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B6" w:rsidRDefault="001D4C8D" w:rsidP="00D90273">
      <w:pPr>
        <w:jc w:val="center"/>
        <w:rPr>
          <w:b/>
        </w:rPr>
      </w:pPr>
      <w:r w:rsidRPr="00C74CD7">
        <w:rPr>
          <w:b/>
        </w:rPr>
        <w:t>Ministru kabineta rīkojuma projekta  „Par valsts  nekustamā  īpašuma</w:t>
      </w:r>
      <w:r w:rsidR="00B477A6" w:rsidRPr="00C74CD7">
        <w:rPr>
          <w:b/>
        </w:rPr>
        <w:t xml:space="preserve"> „Ainažu ostas laukums”, Ainažos, Salacgrīvas novadā</w:t>
      </w:r>
      <w:r w:rsidR="002C1DCF" w:rsidRPr="00C74CD7">
        <w:rPr>
          <w:b/>
        </w:rPr>
        <w:t>,</w:t>
      </w:r>
      <w:r w:rsidRPr="00C74CD7">
        <w:rPr>
          <w:b/>
        </w:rPr>
        <w:t xml:space="preserve"> nodošanu </w:t>
      </w:r>
      <w:r w:rsidR="00B477A6" w:rsidRPr="00C74CD7">
        <w:rPr>
          <w:b/>
        </w:rPr>
        <w:t xml:space="preserve">Salacgrīvas novada </w:t>
      </w:r>
      <w:r w:rsidRPr="00C74CD7">
        <w:rPr>
          <w:b/>
        </w:rPr>
        <w:t>pašvaldības  īpašumā”</w:t>
      </w:r>
      <w:r w:rsidR="00B477A6" w:rsidRPr="00C74CD7">
        <w:rPr>
          <w:b/>
        </w:rPr>
        <w:t xml:space="preserve"> </w:t>
      </w:r>
      <w:r w:rsidRPr="00C74CD7">
        <w:rPr>
          <w:b/>
        </w:rPr>
        <w:t xml:space="preserve">sākotnējās ietekmes novērtējuma </w:t>
      </w:r>
      <w:smartTag w:uri="schemas-tilde-lv/tildestengine" w:element="veidnes">
        <w:smartTagPr>
          <w:attr w:name="id" w:val="-1"/>
          <w:attr w:name="baseform" w:val="ziņojums"/>
          <w:attr w:name="text" w:val="ziņojums"/>
        </w:smartTagPr>
        <w:r w:rsidRPr="00C74CD7">
          <w:rPr>
            <w:b/>
          </w:rPr>
          <w:t>ziņojums</w:t>
        </w:r>
      </w:smartTag>
      <w:r w:rsidRPr="00C74CD7">
        <w:rPr>
          <w:b/>
        </w:rPr>
        <w:t xml:space="preserve"> (anotācija)</w:t>
      </w:r>
    </w:p>
    <w:p w:rsidR="00C74CD7" w:rsidRDefault="00C74CD7" w:rsidP="00D90273">
      <w:pPr>
        <w:jc w:val="center"/>
        <w:rPr>
          <w:b/>
        </w:rPr>
      </w:pPr>
    </w:p>
    <w:p w:rsidR="00C74CD7" w:rsidRPr="00C74CD7" w:rsidRDefault="00C74CD7" w:rsidP="00D90273">
      <w:pPr>
        <w:jc w:val="cente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95561D" w:rsidRPr="00B13DA1"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rsidR="0095561D" w:rsidRPr="00B13DA1" w:rsidRDefault="0095561D" w:rsidP="006A554A">
            <w:pPr>
              <w:jc w:val="center"/>
              <w:rPr>
                <w:b/>
                <w:color w:val="000000"/>
              </w:rPr>
            </w:pPr>
            <w:r w:rsidRPr="00B13DA1">
              <w:rPr>
                <w:b/>
                <w:color w:val="000000"/>
              </w:rPr>
              <w:t xml:space="preserve">I.Tiesību akta projekta izstrādes nepieciešamība </w:t>
            </w:r>
          </w:p>
        </w:tc>
      </w:tr>
      <w:tr w:rsidR="0095561D" w:rsidRPr="00B13DA1" w:rsidTr="001002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1.</w:t>
            </w:r>
          </w:p>
        </w:tc>
        <w:tc>
          <w:tcPr>
            <w:tcW w:w="2538"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 Pamatojums</w:t>
            </w:r>
          </w:p>
        </w:tc>
        <w:tc>
          <w:tcPr>
            <w:tcW w:w="6527" w:type="dxa"/>
            <w:tcBorders>
              <w:top w:val="outset" w:sz="6" w:space="0" w:color="auto"/>
              <w:left w:val="outset" w:sz="6" w:space="0" w:color="auto"/>
              <w:bottom w:val="outset" w:sz="6" w:space="0" w:color="auto"/>
              <w:right w:val="outset" w:sz="6" w:space="0" w:color="auto"/>
            </w:tcBorders>
          </w:tcPr>
          <w:p w:rsidR="007D359F" w:rsidRPr="00B13DA1" w:rsidRDefault="001D4C8D" w:rsidP="00140335">
            <w:pPr>
              <w:pStyle w:val="Heading2"/>
              <w:spacing w:before="120"/>
              <w:ind w:firstLine="735"/>
              <w:jc w:val="both"/>
              <w:rPr>
                <w:sz w:val="24"/>
                <w:szCs w:val="24"/>
              </w:rPr>
            </w:pPr>
            <w:r w:rsidRPr="00B13DA1">
              <w:rPr>
                <w:sz w:val="24"/>
                <w:szCs w:val="24"/>
              </w:rPr>
              <w:t>Rīkojuma projekts izstrādāts saskaņā</w:t>
            </w:r>
            <w:r w:rsidR="008A2777" w:rsidRPr="00B13DA1">
              <w:rPr>
                <w:sz w:val="24"/>
                <w:szCs w:val="24"/>
              </w:rPr>
              <w:t xml:space="preserve"> ar</w:t>
            </w:r>
            <w:r w:rsidRPr="00B13DA1">
              <w:rPr>
                <w:sz w:val="24"/>
                <w:szCs w:val="24"/>
              </w:rPr>
              <w:t xml:space="preserve">  Publiskas personas mantas atsavināšanas likuma 42.panta </w:t>
            </w:r>
            <w:r w:rsidR="008A2777" w:rsidRPr="00B13DA1">
              <w:rPr>
                <w:sz w:val="24"/>
                <w:szCs w:val="24"/>
              </w:rPr>
              <w:t>pirmo</w:t>
            </w:r>
            <w:r w:rsidRPr="00B13DA1">
              <w:rPr>
                <w:sz w:val="24"/>
                <w:szCs w:val="24"/>
              </w:rPr>
              <w:t xml:space="preserve"> daļu</w:t>
            </w:r>
            <w:r w:rsidR="00814FE0">
              <w:rPr>
                <w:sz w:val="24"/>
                <w:szCs w:val="24"/>
              </w:rPr>
              <w:t>,</w:t>
            </w:r>
            <w:r w:rsidRPr="00B13DA1">
              <w:rPr>
                <w:sz w:val="24"/>
                <w:szCs w:val="24"/>
              </w:rPr>
              <w:t xml:space="preserve"> 43.pantu</w:t>
            </w:r>
            <w:r w:rsidR="00814FE0">
              <w:rPr>
                <w:sz w:val="24"/>
                <w:szCs w:val="24"/>
              </w:rPr>
              <w:t xml:space="preserve"> </w:t>
            </w:r>
          </w:p>
        </w:tc>
      </w:tr>
      <w:tr w:rsidR="0095561D" w:rsidRPr="00B13DA1" w:rsidTr="00100271">
        <w:trPr>
          <w:trHeight w:val="347"/>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rPr>
            </w:pPr>
            <w:r w:rsidRPr="00B13DA1">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lang w:eastAsia="en-US"/>
              </w:rPr>
            </w:pPr>
            <w:r w:rsidRPr="00B13DA1">
              <w:rPr>
                <w:color w:val="000000"/>
              </w:rPr>
              <w:t xml:space="preserve"> Pašreizējā situācija un problēmas</w:t>
            </w:r>
            <w:r w:rsidR="00546D03" w:rsidRPr="00B13DA1">
              <w:rPr>
                <w:color w:val="000000"/>
              </w:rPr>
              <w:t>, kuru risināšanai tiesību akta projekts izstrādāts, tiesiskā regulējuma mērķis un būtība</w:t>
            </w:r>
          </w:p>
          <w:p w:rsidR="0095561D" w:rsidRPr="00B13DA1" w:rsidRDefault="0095561D" w:rsidP="008E5615">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1D4C8D" w:rsidRPr="00B13DA1" w:rsidRDefault="001D4C8D" w:rsidP="00B477A6">
            <w:pPr>
              <w:jc w:val="both"/>
              <w:rPr>
                <w:b/>
                <w:sz w:val="28"/>
                <w:szCs w:val="28"/>
              </w:rPr>
            </w:pPr>
            <w:bookmarkStart w:id="0" w:name="OLE_LINK1"/>
            <w:r w:rsidRPr="00B13DA1">
              <w:t xml:space="preserve">Ministru kabineta rīkojuma projekts </w:t>
            </w:r>
            <w:r w:rsidR="00B477A6">
              <w:t>„</w:t>
            </w:r>
            <w:r w:rsidR="00B477A6" w:rsidRPr="00B477A6">
              <w:t>Par valsts  nekustamā īpašuma „Ainažu ostas laukums”, Ainažos, Salacgrīvas novadā</w:t>
            </w:r>
            <w:r w:rsidR="000375E0">
              <w:t>,</w:t>
            </w:r>
            <w:r w:rsidR="00B477A6" w:rsidRPr="00B477A6">
              <w:t xml:space="preserve"> nodošanu Salacgrīvas novada pašvaldības  īpašumā</w:t>
            </w:r>
            <w:r w:rsidR="00B477A6">
              <w:t>”</w:t>
            </w:r>
            <w:r w:rsidR="00B477A6">
              <w:rPr>
                <w:b/>
                <w:sz w:val="28"/>
                <w:szCs w:val="28"/>
              </w:rPr>
              <w:t xml:space="preserve"> </w:t>
            </w:r>
            <w:r w:rsidRPr="00B13DA1">
              <w:t>(turpmāk – rīkojuma projekts) sagatavots, ņemot</w:t>
            </w:r>
            <w:r w:rsidR="002C1DCF">
              <w:t xml:space="preserve"> vērā</w:t>
            </w:r>
            <w:r w:rsidRPr="00B13DA1">
              <w:t xml:space="preserve"> </w:t>
            </w:r>
            <w:r w:rsidR="00B477A6">
              <w:t xml:space="preserve"> Salacgrīvas novada</w:t>
            </w:r>
            <w:r w:rsidRPr="00B13DA1">
              <w:t xml:space="preserve"> domes 201</w:t>
            </w:r>
            <w:r w:rsidR="00B477A6">
              <w:t>5</w:t>
            </w:r>
            <w:r w:rsidRPr="00B13DA1">
              <w:t xml:space="preserve">.gada </w:t>
            </w:r>
            <w:r w:rsidR="00B477A6">
              <w:t>20</w:t>
            </w:r>
            <w:r w:rsidRPr="00B13DA1">
              <w:t>.</w:t>
            </w:r>
            <w:r w:rsidR="00B477A6">
              <w:t>maija</w:t>
            </w:r>
            <w:r w:rsidRPr="00B13DA1">
              <w:t xml:space="preserve"> lēmumu Nr.1</w:t>
            </w:r>
            <w:r w:rsidR="00B477A6">
              <w:t>86</w:t>
            </w:r>
            <w:r w:rsidRPr="00B13DA1">
              <w:t xml:space="preserve"> „Par</w:t>
            </w:r>
            <w:r w:rsidR="005B01C8">
              <w:t xml:space="preserve"> nekustamā īpašuma „Ainažu ostas laukums”, Ainažos pārņemšanu pašvaldības īpašumā</w:t>
            </w:r>
            <w:r w:rsidRPr="00B13DA1">
              <w:t>”</w:t>
            </w:r>
            <w:r w:rsidR="007334EC">
              <w:t xml:space="preserve"> </w:t>
            </w:r>
            <w:r w:rsidR="007334EC">
              <w:rPr>
                <w:color w:val="000000"/>
              </w:rPr>
              <w:t>(prot.Nr.7, 16.§)</w:t>
            </w:r>
            <w:r w:rsidRPr="00B13DA1">
              <w:t xml:space="preserve">. </w:t>
            </w:r>
          </w:p>
          <w:p w:rsidR="00275DFF" w:rsidRPr="00FC5F7A" w:rsidRDefault="001D4C8D" w:rsidP="00275DFF">
            <w:pPr>
              <w:pStyle w:val="BodyTextIndent"/>
              <w:ind w:left="0" w:right="78" w:firstLine="722"/>
              <w:jc w:val="both"/>
            </w:pPr>
            <w:r w:rsidRPr="00B13DA1">
              <w:t xml:space="preserve">Ar rīkojuma projektu paredzēts bez atlīdzības nodot </w:t>
            </w:r>
            <w:r w:rsidR="005B01C8">
              <w:t>Salacgrīvas novada</w:t>
            </w:r>
            <w:r w:rsidRPr="00B13DA1">
              <w:t xml:space="preserve"> pašvaldība</w:t>
            </w:r>
            <w:r w:rsidR="000061DB">
              <w:t>s īpašumā</w:t>
            </w:r>
            <w:r w:rsidRPr="00B13DA1">
              <w:t xml:space="preserve"> Satiksmes ministrijas valdījumā esošu </w:t>
            </w:r>
            <w:r w:rsidRPr="00FC5F7A">
              <w:t xml:space="preserve">valsts nekustamo </w:t>
            </w:r>
            <w:r w:rsidR="000061DB" w:rsidRPr="00FC5F7A">
              <w:t>īpašumu</w:t>
            </w:r>
            <w:r w:rsidR="005B01C8" w:rsidRPr="00FC5F7A">
              <w:t xml:space="preserve"> „Ainažu ostas laukums”,</w:t>
            </w:r>
            <w:r w:rsidR="000B2889" w:rsidRPr="00FC5F7A">
              <w:t xml:space="preserve"> Ainažos, Salacgrīvas novadā, kadastra Nr.6605 002 0023</w:t>
            </w:r>
            <w:r w:rsidR="00010121" w:rsidRPr="00FC5F7A">
              <w:t xml:space="preserve"> (turpmāk saukts arī – Nekustamais īpašums)</w:t>
            </w:r>
            <w:r w:rsidR="000B2889" w:rsidRPr="00FC5F7A">
              <w:t>,</w:t>
            </w:r>
            <w:r w:rsidR="005B01C8" w:rsidRPr="00FC5F7A">
              <w:rPr>
                <w:szCs w:val="28"/>
              </w:rPr>
              <w:t xml:space="preserve"> kas sastāv no</w:t>
            </w:r>
            <w:r w:rsidR="000375E0" w:rsidRPr="00FC5F7A">
              <w:t>:</w:t>
            </w:r>
          </w:p>
          <w:p w:rsidR="00F23A5E" w:rsidRPr="00FC5F7A" w:rsidRDefault="00F23A5E" w:rsidP="00275DFF">
            <w:pPr>
              <w:pStyle w:val="BodyTextIndent"/>
              <w:ind w:left="0" w:right="78" w:firstLine="722"/>
              <w:jc w:val="both"/>
            </w:pPr>
            <w:r w:rsidRPr="00FC5F7A">
              <w:t>1.1. apbūvētas zemes vienības (zemes vienības kadastra apzīmējums 6605 002 0023) 5.1570 ha platībā;</w:t>
            </w:r>
          </w:p>
          <w:p w:rsidR="00F23A5E" w:rsidRPr="00FC5F7A" w:rsidRDefault="00F23A5E" w:rsidP="00F23A5E">
            <w:pPr>
              <w:ind w:firstLine="720"/>
              <w:jc w:val="both"/>
            </w:pPr>
            <w:r w:rsidRPr="00FC5F7A">
              <w:t xml:space="preserve">1.2. apbūvētas zemes vienības (zemes vienības kadastra apzīmējums 6605 002 0033) 2.0937 ha platībā; </w:t>
            </w:r>
          </w:p>
          <w:p w:rsidR="00F23A5E" w:rsidRPr="00FC5F7A" w:rsidRDefault="00F23A5E" w:rsidP="00F23A5E">
            <w:pPr>
              <w:ind w:firstLine="720"/>
              <w:jc w:val="both"/>
            </w:pPr>
            <w:r w:rsidRPr="00FC5F7A">
              <w:t>1.3. ar zemes vienību (kadastra apzīmējums 6605 002 0023) saistītas būves - mola (būves kadastra apzīmējums 6605 002 0023 005);</w:t>
            </w:r>
          </w:p>
          <w:p w:rsidR="00F23A5E" w:rsidRPr="00FC5F7A" w:rsidRDefault="00F23A5E" w:rsidP="00F23A5E">
            <w:pPr>
              <w:ind w:firstLine="720"/>
              <w:jc w:val="both"/>
            </w:pPr>
            <w:r w:rsidRPr="00FC5F7A">
              <w:t>1.4. ar</w:t>
            </w:r>
            <w:r w:rsidR="00275DFF" w:rsidRPr="00FC5F7A">
              <w:t xml:space="preserve"> </w:t>
            </w:r>
            <w:r w:rsidRPr="00FC5F7A">
              <w:t>zemes vienību</w:t>
            </w:r>
            <w:r w:rsidRPr="00FC5F7A" w:rsidDel="001207CB">
              <w:t xml:space="preserve"> </w:t>
            </w:r>
            <w:r w:rsidRPr="00FC5F7A">
              <w:t>(kadastra apzīmējums 6605 002 0033) saistītām būvēm – spīķera mūra pamatiem un sienu daļas (būves kadastra apzīmējums 6605 002 0033 004) un dzelzceļa klātnes (būves kadastra apzīmējums 6605 002 0033 006).</w:t>
            </w:r>
          </w:p>
          <w:p w:rsidR="00275DFF" w:rsidRDefault="000375E0" w:rsidP="00275DFF">
            <w:pPr>
              <w:ind w:firstLine="720"/>
              <w:jc w:val="both"/>
              <w:rPr>
                <w:bCs/>
              </w:rPr>
            </w:pPr>
            <w:r w:rsidRPr="00FC5F7A">
              <w:rPr>
                <w:szCs w:val="28"/>
              </w:rPr>
              <w:t>N</w:t>
            </w:r>
            <w:r w:rsidRPr="00FC5F7A">
              <w:t>ekustamais</w:t>
            </w:r>
            <w:r w:rsidR="001D4C8D" w:rsidRPr="00FC5F7A">
              <w:rPr>
                <w:szCs w:val="28"/>
              </w:rPr>
              <w:t xml:space="preserve"> īpašums</w:t>
            </w:r>
            <w:r w:rsidRPr="00FC5F7A">
              <w:rPr>
                <w:szCs w:val="28"/>
              </w:rPr>
              <w:t xml:space="preserve"> </w:t>
            </w:r>
            <w:r w:rsidR="001D4C8D" w:rsidRPr="00FC5F7A">
              <w:rPr>
                <w:szCs w:val="28"/>
              </w:rPr>
              <w:t xml:space="preserve">reģistrēts </w:t>
            </w:r>
            <w:r w:rsidR="005B01C8" w:rsidRPr="00FC5F7A">
              <w:rPr>
                <w:szCs w:val="28"/>
              </w:rPr>
              <w:t>Limbažu rajona tiesas</w:t>
            </w:r>
            <w:r w:rsidR="001D4C8D" w:rsidRPr="00FC5F7A">
              <w:rPr>
                <w:szCs w:val="28"/>
              </w:rPr>
              <w:t xml:space="preserve"> zemesgrāmat</w:t>
            </w:r>
            <w:r w:rsidR="005B01C8" w:rsidRPr="00FC5F7A">
              <w:rPr>
                <w:szCs w:val="28"/>
              </w:rPr>
              <w:t>u nodaļā</w:t>
            </w:r>
            <w:r w:rsidR="001D4C8D" w:rsidRPr="00FC5F7A">
              <w:rPr>
                <w:szCs w:val="28"/>
              </w:rPr>
              <w:t xml:space="preserve">, </w:t>
            </w:r>
            <w:r w:rsidR="005B01C8" w:rsidRPr="00FC5F7A">
              <w:rPr>
                <w:szCs w:val="28"/>
              </w:rPr>
              <w:t>Ainažu</w:t>
            </w:r>
            <w:r w:rsidR="001D4C8D" w:rsidRPr="00FC5F7A">
              <w:rPr>
                <w:szCs w:val="28"/>
              </w:rPr>
              <w:t xml:space="preserve"> pilsētas zemesgrāmatas nodalījumā Nr.1</w:t>
            </w:r>
            <w:r w:rsidR="005B01C8" w:rsidRPr="00FC5F7A">
              <w:rPr>
                <w:szCs w:val="28"/>
              </w:rPr>
              <w:t>76</w:t>
            </w:r>
            <w:r w:rsidR="00A76CF3" w:rsidRPr="00FC5F7A">
              <w:rPr>
                <w:szCs w:val="28"/>
              </w:rPr>
              <w:t xml:space="preserve"> uz valsts vārda Satiksmes ministrijas personā.</w:t>
            </w:r>
            <w:r w:rsidR="001D4C8D" w:rsidRPr="00FC5F7A">
              <w:rPr>
                <w:szCs w:val="28"/>
              </w:rPr>
              <w:t xml:space="preserve"> </w:t>
            </w:r>
            <w:r w:rsidR="00275DFF" w:rsidRPr="00FC5F7A">
              <w:rPr>
                <w:bCs/>
              </w:rPr>
              <w:t xml:space="preserve"> Rīkojuma projektā minētās ar valsts zemi saistītas būves nav reģistrētas kā patstāvīgi īpašuma objekti. Minētās būves ir reģistrētas Nekustamā īpašuma Valsts kadastra informācijas sistēmā </w:t>
            </w:r>
            <w:r w:rsidR="00176508">
              <w:rPr>
                <w:bCs/>
              </w:rPr>
              <w:t>Nekustamā</w:t>
            </w:r>
            <w:r w:rsidR="00176508" w:rsidRPr="00FC5F7A">
              <w:rPr>
                <w:bCs/>
              </w:rPr>
              <w:t xml:space="preserve"> </w:t>
            </w:r>
            <w:r w:rsidR="00275DFF" w:rsidRPr="00FC5F7A">
              <w:rPr>
                <w:bCs/>
              </w:rPr>
              <w:t xml:space="preserve">īpašuma </w:t>
            </w:r>
            <w:r w:rsidR="00275DFF" w:rsidRPr="00FC5F7A">
              <w:t xml:space="preserve">( kadastra Nr.6605 002 0023) </w:t>
            </w:r>
            <w:r w:rsidR="00275DFF" w:rsidRPr="00FC5F7A">
              <w:rPr>
                <w:bCs/>
              </w:rPr>
              <w:t xml:space="preserve">sastāvā un ir atspoguļotas </w:t>
            </w:r>
            <w:r w:rsidR="00275DFF" w:rsidRPr="00FC5F7A">
              <w:rPr>
                <w:szCs w:val="28"/>
              </w:rPr>
              <w:t>Satiksmes ministrijas grāmatvedības uzskaitē</w:t>
            </w:r>
            <w:r w:rsidR="00275DFF" w:rsidRPr="00FC5F7A">
              <w:rPr>
                <w:bCs/>
              </w:rPr>
              <w:t>.</w:t>
            </w:r>
          </w:p>
          <w:p w:rsidR="001D4C8D" w:rsidRPr="00B13DA1" w:rsidRDefault="001D4C8D" w:rsidP="000375E0">
            <w:pPr>
              <w:pStyle w:val="NormalJustified"/>
              <w:ind w:right="66" w:firstLine="696"/>
              <w:rPr>
                <w:szCs w:val="28"/>
              </w:rPr>
            </w:pPr>
          </w:p>
          <w:p w:rsidR="001D4C8D" w:rsidRDefault="001D4C8D" w:rsidP="001D4C8D">
            <w:pPr>
              <w:pStyle w:val="NormalJustified"/>
              <w:ind w:right="66" w:firstLine="696"/>
              <w:rPr>
                <w:szCs w:val="28"/>
              </w:rPr>
            </w:pPr>
            <w:r w:rsidRPr="00B13DA1">
              <w:rPr>
                <w:szCs w:val="28"/>
              </w:rPr>
              <w:t>Saskaņā ar informāciju no Nekustamā īpašuma valsts kadastra informācijas sistēmas nekustamā īpašuma kadastrālā vērtība uz 201</w:t>
            </w:r>
            <w:r w:rsidR="00DC63C9">
              <w:rPr>
                <w:szCs w:val="28"/>
              </w:rPr>
              <w:t>5</w:t>
            </w:r>
            <w:r w:rsidRPr="00B13DA1">
              <w:rPr>
                <w:szCs w:val="28"/>
              </w:rPr>
              <w:t>.gada 1.janvāri noteikta EUR 6</w:t>
            </w:r>
            <w:r w:rsidR="00DC63C9">
              <w:rPr>
                <w:szCs w:val="28"/>
              </w:rPr>
              <w:t>08492</w:t>
            </w:r>
            <w:r w:rsidRPr="00B13DA1">
              <w:rPr>
                <w:szCs w:val="28"/>
              </w:rPr>
              <w:t>.</w:t>
            </w:r>
          </w:p>
          <w:p w:rsidR="000B2889" w:rsidRDefault="000B2889" w:rsidP="001D4C8D">
            <w:pPr>
              <w:pStyle w:val="NormalJustified"/>
              <w:ind w:right="66" w:firstLine="696"/>
              <w:rPr>
                <w:szCs w:val="28"/>
              </w:rPr>
            </w:pPr>
          </w:p>
          <w:p w:rsidR="001D4C8D" w:rsidRPr="00B13DA1" w:rsidRDefault="00543686" w:rsidP="001D4C8D">
            <w:pPr>
              <w:pStyle w:val="NormalJustified"/>
              <w:ind w:right="66" w:firstLine="696"/>
              <w:rPr>
                <w:szCs w:val="28"/>
              </w:rPr>
            </w:pPr>
            <w:r>
              <w:rPr>
                <w:szCs w:val="28"/>
              </w:rPr>
              <w:t>Nekustamā īpašuma sastāvā esošajām z</w:t>
            </w:r>
            <w:r w:rsidR="001D4C8D" w:rsidRPr="00B13DA1">
              <w:rPr>
                <w:szCs w:val="28"/>
              </w:rPr>
              <w:t>emes</w:t>
            </w:r>
            <w:r w:rsidR="000B2889">
              <w:rPr>
                <w:szCs w:val="28"/>
              </w:rPr>
              <w:t xml:space="preserve"> vienīb</w:t>
            </w:r>
            <w:r w:rsidR="00010121">
              <w:rPr>
                <w:szCs w:val="28"/>
              </w:rPr>
              <w:t>ām</w:t>
            </w:r>
            <w:r w:rsidR="000B2889">
              <w:rPr>
                <w:szCs w:val="28"/>
              </w:rPr>
              <w:t xml:space="preserve"> </w:t>
            </w:r>
            <w:r w:rsidR="000B2889">
              <w:rPr>
                <w:szCs w:val="28"/>
              </w:rPr>
              <w:lastRenderedPageBreak/>
              <w:t>noteikts</w:t>
            </w:r>
            <w:r w:rsidR="001D4C8D" w:rsidRPr="00B13DA1">
              <w:rPr>
                <w:szCs w:val="28"/>
              </w:rPr>
              <w:t xml:space="preserve"> lietošanas mērķis 1103 – dzelzceļa staciju, autoostu, civilo lidostu un upju ostu apbūve.</w:t>
            </w:r>
          </w:p>
          <w:p w:rsidR="0035534C" w:rsidRDefault="001D4C8D" w:rsidP="001D4C8D">
            <w:pPr>
              <w:pStyle w:val="NormalJustified"/>
              <w:ind w:right="66" w:firstLine="693"/>
            </w:pPr>
            <w:r w:rsidRPr="00B13DA1">
              <w:t>Uz  zemes vienības</w:t>
            </w:r>
            <w:r w:rsidR="00A76CF3">
              <w:t xml:space="preserve"> ar kadastra apzīmējumu 6695 002 0023</w:t>
            </w:r>
            <w:r w:rsidRPr="00B13DA1">
              <w:t xml:space="preserve"> </w:t>
            </w:r>
            <w:r w:rsidR="007F6BDD">
              <w:t xml:space="preserve">atrodas </w:t>
            </w:r>
            <w:r w:rsidR="00A76CF3">
              <w:t xml:space="preserve">valstij piekritīga būve – mols (kadastra apzīmējums 6605 002 0023 005) un zemes vienībai noteikti sekojoši apgrūtinājumi </w:t>
            </w:r>
            <w:r w:rsidR="0035534C" w:rsidRPr="00B13DA1">
              <w:t>:</w:t>
            </w:r>
          </w:p>
          <w:p w:rsidR="00A76CF3" w:rsidRDefault="00A76CF3" w:rsidP="001D4C8D">
            <w:pPr>
              <w:pStyle w:val="NormalJustified"/>
              <w:ind w:right="66" w:firstLine="693"/>
            </w:pPr>
            <w:r>
              <w:t xml:space="preserve">- Baltijas jūras </w:t>
            </w:r>
            <w:r w:rsidR="002C1DCF">
              <w:t>u</w:t>
            </w:r>
            <w:r>
              <w:t>n Rīgas jūras līča krasta kāpu vides un dabas resursu aizsardzības aizsargjoslu teritorija – 5.1500 ha platībā;</w:t>
            </w:r>
          </w:p>
          <w:p w:rsidR="00A76CF3" w:rsidRDefault="00A76CF3" w:rsidP="001D4C8D">
            <w:pPr>
              <w:pStyle w:val="NormalJustified"/>
              <w:ind w:right="66" w:firstLine="693"/>
            </w:pPr>
            <w:r>
              <w:t>- tauvas joslas teritorija gar upi – 0.2000 ha platībā.</w:t>
            </w:r>
          </w:p>
          <w:p w:rsidR="00A76CF3" w:rsidRDefault="00A76CF3" w:rsidP="00A76CF3">
            <w:pPr>
              <w:pStyle w:val="NormalJustified"/>
              <w:ind w:right="66" w:firstLine="693"/>
            </w:pPr>
            <w:r w:rsidRPr="00B13DA1">
              <w:t>Uz  zemes vienības</w:t>
            </w:r>
            <w:r>
              <w:t xml:space="preserve"> ar kadastra apzīmējumu 6695 002 00</w:t>
            </w:r>
            <w:r w:rsidR="00C5075F">
              <w:t>3</w:t>
            </w:r>
            <w:r>
              <w:t>3</w:t>
            </w:r>
            <w:r w:rsidRPr="00B13DA1">
              <w:t xml:space="preserve"> </w:t>
            </w:r>
            <w:r w:rsidR="007F6BDD">
              <w:t xml:space="preserve">atrodas </w:t>
            </w:r>
            <w:r>
              <w:t>valstij piekritīga</w:t>
            </w:r>
            <w:r w:rsidR="00C5075F">
              <w:t>s</w:t>
            </w:r>
            <w:r>
              <w:t xml:space="preserve"> būve</w:t>
            </w:r>
            <w:r w:rsidR="00C5075F">
              <w:t>s</w:t>
            </w:r>
            <w:r>
              <w:t xml:space="preserve"> – </w:t>
            </w:r>
            <w:r w:rsidR="00C5075F">
              <w:t>spīķera mūra pamati un sienu daļa</w:t>
            </w:r>
            <w:r>
              <w:t xml:space="preserve"> (kadastra apzīmējums 6605 002 00</w:t>
            </w:r>
            <w:r w:rsidR="00C5075F">
              <w:t>3</w:t>
            </w:r>
            <w:r>
              <w:t>3 00</w:t>
            </w:r>
            <w:r w:rsidR="00C5075F">
              <w:t>4</w:t>
            </w:r>
            <w:r>
              <w:t>) un</w:t>
            </w:r>
            <w:r w:rsidR="00C5075F">
              <w:t xml:space="preserve"> dzelzceļa klātne (kadastra apzīmējums 6605 002 0033 006</w:t>
            </w:r>
            <w:r w:rsidR="002C1DCF">
              <w:t>)</w:t>
            </w:r>
            <w:r w:rsidR="007F6BDD">
              <w:t xml:space="preserve"> -</w:t>
            </w:r>
            <w:r w:rsidR="00C5075F">
              <w:t xml:space="preserve"> un</w:t>
            </w:r>
            <w:r>
              <w:t xml:space="preserve"> zemes vienībai noteikt</w:t>
            </w:r>
            <w:r w:rsidR="00C5075F">
              <w:t>s</w:t>
            </w:r>
            <w:r>
              <w:t xml:space="preserve"> sekojoš</w:t>
            </w:r>
            <w:r w:rsidR="00C5075F">
              <w:t xml:space="preserve">s </w:t>
            </w:r>
            <w:r>
              <w:t xml:space="preserve"> apgrūtinājum</w:t>
            </w:r>
            <w:r w:rsidR="00C5075F">
              <w:t>s</w:t>
            </w:r>
            <w:r>
              <w:t xml:space="preserve"> </w:t>
            </w:r>
            <w:r w:rsidRPr="00B13DA1">
              <w:t>:</w:t>
            </w:r>
          </w:p>
          <w:p w:rsidR="00A76CF3" w:rsidRDefault="00A76CF3" w:rsidP="00A76CF3">
            <w:pPr>
              <w:pStyle w:val="NormalJustified"/>
              <w:ind w:right="66" w:firstLine="693"/>
            </w:pPr>
            <w:r>
              <w:t xml:space="preserve">- Baltijas jūras </w:t>
            </w:r>
            <w:r w:rsidR="002C1DCF">
              <w:t>u</w:t>
            </w:r>
            <w:r>
              <w:t xml:space="preserve">n Rīgas jūras līča krasta kāpu vides un dabas resursu aizsardzības aizsargjoslu teritorija – </w:t>
            </w:r>
            <w:r w:rsidR="00C5075F">
              <w:t>2</w:t>
            </w:r>
            <w:r>
              <w:t>.</w:t>
            </w:r>
            <w:r w:rsidR="00C5075F">
              <w:t>0937</w:t>
            </w:r>
            <w:r>
              <w:t xml:space="preserve"> ha platīb</w:t>
            </w:r>
            <w:r w:rsidR="00C5075F">
              <w:t>ā.</w:t>
            </w:r>
          </w:p>
          <w:p w:rsidR="00412917" w:rsidRDefault="00F779AB" w:rsidP="00412917">
            <w:pPr>
              <w:ind w:firstLine="720"/>
              <w:jc w:val="both"/>
              <w:rPr>
                <w:color w:val="000000"/>
              </w:rPr>
            </w:pPr>
            <w:r>
              <w:rPr>
                <w:color w:val="000000"/>
              </w:rPr>
              <w:t xml:space="preserve">Nekustamais īpašums </w:t>
            </w:r>
            <w:r w:rsidRPr="003D698F">
              <w:rPr>
                <w:color w:val="000000"/>
              </w:rPr>
              <w:t>nav nepieciešams Satiksmes ministrijas tiešo funkciju veikšanai</w:t>
            </w:r>
            <w:r>
              <w:rPr>
                <w:color w:val="000000"/>
              </w:rPr>
              <w:t xml:space="preserve">. </w:t>
            </w:r>
            <w:r w:rsidR="00412917" w:rsidRPr="00AB4AEF">
              <w:t xml:space="preserve"> Ministru kabinets 2015.gada 9.septembrī ir izdevis rīkojumu</w:t>
            </w:r>
            <w:r w:rsidR="00412917" w:rsidRPr="00AB4AEF">
              <w:rPr>
                <w:color w:val="000000"/>
              </w:rPr>
              <w:t xml:space="preserve"> </w:t>
            </w:r>
            <w:r w:rsidR="00412917">
              <w:rPr>
                <w:color w:val="000000"/>
              </w:rPr>
              <w:t>N</w:t>
            </w:r>
            <w:r w:rsidR="00412917" w:rsidRPr="00AB4AEF">
              <w:rPr>
                <w:color w:val="000000"/>
              </w:rPr>
              <w:t xml:space="preserve">r. 539 “Par zemes reformas pabeigšanu Salacgrīvas novada Ainažu pilsētā”. </w:t>
            </w:r>
          </w:p>
          <w:p w:rsidR="007334EC" w:rsidRDefault="007F6BDD" w:rsidP="00F779AB">
            <w:pPr>
              <w:ind w:firstLine="720"/>
              <w:jc w:val="both"/>
              <w:rPr>
                <w:color w:val="000000"/>
              </w:rPr>
            </w:pPr>
            <w:r>
              <w:rPr>
                <w:color w:val="000000"/>
              </w:rPr>
              <w:t xml:space="preserve">Salacgrīvas novada dome </w:t>
            </w:r>
            <w:r w:rsidR="00010121">
              <w:rPr>
                <w:color w:val="000000"/>
              </w:rPr>
              <w:t xml:space="preserve">ar 2015.gada 20.maija lēmumu (prot.Nr.7, 16.§) nolēmusi pārņemt pašvaldības īpašumā </w:t>
            </w:r>
            <w:r w:rsidR="00543686">
              <w:rPr>
                <w:color w:val="000000"/>
              </w:rPr>
              <w:t>N</w:t>
            </w:r>
            <w:r w:rsidR="00010121">
              <w:rPr>
                <w:color w:val="000000"/>
              </w:rPr>
              <w:t>ekustamo īpašumu tā izmantošanai likuma “Par pašvaldībām” 15.panta pirmās daļas 2.punktā noteiktajai funkcijai – gādāt par savas administratīvās teritorijas labiekārtošanu un sanitāro tīrību (parku, skvēru un zaļo zonu ierīkošana un uzturēšana).</w:t>
            </w:r>
          </w:p>
          <w:p w:rsidR="007F6BDD" w:rsidRDefault="007334EC" w:rsidP="00F779AB">
            <w:pPr>
              <w:ind w:firstLine="720"/>
              <w:jc w:val="both"/>
              <w:rPr>
                <w:color w:val="000000"/>
              </w:rPr>
            </w:pPr>
            <w:r>
              <w:rPr>
                <w:color w:val="000000"/>
              </w:rPr>
              <w:t xml:space="preserve">Līdz ar to ir iespējams nodot Nekustamo īpašumu Salacgrīvas novada pašvaldības īpašumā bez atlīdzības likuma “Par pašvaldībām” 15.panta pirmās daļas 2.punktā noteikto autonomo funkciju izpildei. </w:t>
            </w:r>
            <w:r w:rsidR="00010121">
              <w:rPr>
                <w:color w:val="000000"/>
              </w:rPr>
              <w:t xml:space="preserve"> </w:t>
            </w:r>
          </w:p>
          <w:p w:rsidR="00543686" w:rsidRDefault="00543686" w:rsidP="00543686">
            <w:pPr>
              <w:ind w:firstLine="720"/>
              <w:jc w:val="both"/>
              <w:rPr>
                <w:bCs/>
              </w:rPr>
            </w:pPr>
            <w:r>
              <w:rPr>
                <w:bCs/>
              </w:rPr>
              <w:t xml:space="preserve">Saskaņā ar Publiskas personas mantas atsavināšanas likuma 42.panta pirmo daļu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w:t>
            </w:r>
          </w:p>
          <w:p w:rsidR="002A0BF2" w:rsidRPr="00275DFF" w:rsidRDefault="00F23A5E" w:rsidP="00543686">
            <w:pPr>
              <w:ind w:firstLine="720"/>
              <w:jc w:val="both"/>
              <w:rPr>
                <w:bCs/>
              </w:rPr>
            </w:pPr>
            <w:r w:rsidRPr="00FC5F7A">
              <w:t>Atbilstoši</w:t>
            </w:r>
            <w:r w:rsidR="002A0BF2" w:rsidRPr="00FC5F7A">
              <w:t xml:space="preserve"> likuma “</w:t>
            </w:r>
            <w:r w:rsidR="002A0BF2" w:rsidRPr="00FC5F7A">
              <w:rPr>
                <w:bCs/>
              </w:rPr>
              <w:t xml:space="preserve">Par atjaunotā Latvijas Republikas 1937.gada </w:t>
            </w:r>
            <w:hyperlink r:id="rId9" w:tgtFrame="_blank" w:history="1">
              <w:r w:rsidR="002A0BF2" w:rsidRPr="00FC5F7A">
                <w:rPr>
                  <w:bCs/>
                </w:rPr>
                <w:t>Civillikuma</w:t>
              </w:r>
            </w:hyperlink>
            <w:r w:rsidR="002A0BF2" w:rsidRPr="00FC5F7A">
              <w:rPr>
                <w:bCs/>
              </w:rPr>
              <w:t xml:space="preserve"> ievada, mantojuma tiesību un lietu tiesību daļas spēkā stāšanās laiku un piemērošanas kārtību” 14.panta ceturt</w:t>
            </w:r>
            <w:r w:rsidR="00C52B0D" w:rsidRPr="00FC5F7A">
              <w:rPr>
                <w:bCs/>
              </w:rPr>
              <w:t>ajai</w:t>
            </w:r>
            <w:r w:rsidR="002A0BF2" w:rsidRPr="00FC5F7A">
              <w:rPr>
                <w:bCs/>
              </w:rPr>
              <w:t xml:space="preserve"> daļ</w:t>
            </w:r>
            <w:r w:rsidR="00C52B0D" w:rsidRPr="00FC5F7A">
              <w:rPr>
                <w:bCs/>
              </w:rPr>
              <w:t>ai</w:t>
            </w:r>
            <w:r w:rsidR="002A0BF2" w:rsidRPr="00FC5F7A">
              <w:rPr>
                <w:bCs/>
              </w:rPr>
              <w:t xml:space="preserve"> </w:t>
            </w:r>
            <w:r w:rsidR="002A0BF2" w:rsidRPr="00FC5F7A">
              <w:t xml:space="preserve">ēkas (būves), kuras Zemesgrāmatu nodaļā, Valsts zemes dienestā vai pašvaldībā nav reģistrētas kā patstāvīgi īpašuma objekti, uzskatāmas par zemes īpašnieka īpašumu atbilstoši </w:t>
            </w:r>
            <w:hyperlink r:id="rId10" w:tgtFrame="_blank" w:history="1">
              <w:r w:rsidR="002A0BF2" w:rsidRPr="00FC5F7A">
                <w:t>Civillikuma</w:t>
              </w:r>
            </w:hyperlink>
            <w:r w:rsidR="002A0BF2" w:rsidRPr="00FC5F7A">
              <w:t xml:space="preserve"> </w:t>
            </w:r>
            <w:hyperlink r:id="rId11" w:anchor="p968" w:tgtFrame="_blank" w:history="1">
              <w:r w:rsidR="002A0BF2" w:rsidRPr="00FC5F7A">
                <w:t>968.pantam</w:t>
              </w:r>
            </w:hyperlink>
            <w:r w:rsidR="002A0BF2" w:rsidRPr="00FC5F7A">
              <w:t xml:space="preserve">. Saskaņā ar Civillikuma 968.pantu uz zemes uzcelta un cieši ar to savienota ēka atzīstama </w:t>
            </w:r>
            <w:r w:rsidR="002A0BF2" w:rsidRPr="00FC5F7A">
              <w:lastRenderedPageBreak/>
              <w:t>par tās daļu.</w:t>
            </w:r>
            <w:r w:rsidR="002A0BF2" w:rsidRPr="00275DFF">
              <w:rPr>
                <w:bCs/>
              </w:rPr>
              <w:t xml:space="preserve"> </w:t>
            </w:r>
          </w:p>
          <w:p w:rsidR="00543686" w:rsidRDefault="00543686" w:rsidP="00543686">
            <w:pPr>
              <w:ind w:firstLine="720"/>
              <w:jc w:val="both"/>
              <w:rPr>
                <w:bCs/>
              </w:rPr>
            </w:pPr>
            <w:r>
              <w:rPr>
                <w:bCs/>
              </w:rPr>
              <w:t>Kā nosaka Publiskas personas mantas atsavināšanas likuma  5.panta pirmā daļa un 43. pants, atļauju atsavināt valsts nekustamo īpašumu dod Ministru kabinets.</w:t>
            </w:r>
          </w:p>
          <w:p w:rsidR="00543686" w:rsidRPr="00375FD4" w:rsidRDefault="00543686" w:rsidP="00543686">
            <w:pPr>
              <w:ind w:firstLine="720"/>
              <w:jc w:val="both"/>
              <w:rPr>
                <w:bCs/>
              </w:rPr>
            </w:pPr>
            <w:r>
              <w:t>Rīkojuma projekta mērķis ir atļaut Satiksmes ministrijai nodot nekustamo īpašumu bez atlīdzības Salacgrīvas novada pašvaldības īpašumā.</w:t>
            </w:r>
          </w:p>
          <w:p w:rsidR="00543686" w:rsidRDefault="00543686" w:rsidP="00E33B5A">
            <w:pPr>
              <w:jc w:val="both"/>
            </w:pPr>
            <w:r>
              <w:t>Projekts attiecas uz transporta un sakaru politikas jomu.</w:t>
            </w:r>
          </w:p>
          <w:bookmarkEnd w:id="0"/>
          <w:p w:rsidR="00A45224" w:rsidRPr="00B13DA1" w:rsidRDefault="00A45224" w:rsidP="00543686">
            <w:pPr>
              <w:jc w:val="both"/>
            </w:pPr>
          </w:p>
        </w:tc>
      </w:tr>
      <w:tr w:rsidR="0095561D" w:rsidRPr="00B13DA1" w:rsidTr="00100271">
        <w:trPr>
          <w:trHeight w:val="656"/>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546D03" w:rsidP="008E5615">
            <w:pPr>
              <w:tabs>
                <w:tab w:val="left" w:pos="720"/>
                <w:tab w:val="center" w:pos="4153"/>
                <w:tab w:val="right" w:pos="8306"/>
              </w:tabs>
              <w:spacing w:before="100" w:beforeAutospacing="1" w:after="100" w:afterAutospacing="1"/>
            </w:pPr>
            <w:r w:rsidRPr="00B13DA1">
              <w:lastRenderedPageBreak/>
              <w:t>3</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7D359F" w:rsidRPr="00B13DA1" w:rsidRDefault="00AB77ED" w:rsidP="00AB77ED">
            <w:pPr>
              <w:ind w:firstLine="798"/>
            </w:pPr>
            <w:r>
              <w:t>Salacgrīvas novada dome un</w:t>
            </w:r>
            <w:r w:rsidR="001D4C8D" w:rsidRPr="00B13DA1">
              <w:t xml:space="preserve">  Satiksmes ministrija.</w:t>
            </w:r>
          </w:p>
        </w:tc>
      </w:tr>
      <w:tr w:rsidR="0095561D" w:rsidRPr="00B13DA1" w:rsidTr="00100271">
        <w:trPr>
          <w:trHeight w:val="451"/>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A177D5" w:rsidP="008E5615">
            <w:pPr>
              <w:tabs>
                <w:tab w:val="left" w:pos="720"/>
                <w:tab w:val="center" w:pos="4153"/>
                <w:tab w:val="right" w:pos="8306"/>
              </w:tabs>
              <w:spacing w:before="100" w:beforeAutospacing="1" w:after="100" w:afterAutospacing="1"/>
            </w:pPr>
            <w:r w:rsidRPr="00B13DA1">
              <w:t>4</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Cita informācija</w:t>
            </w:r>
          </w:p>
        </w:tc>
        <w:tc>
          <w:tcPr>
            <w:tcW w:w="6527" w:type="dxa"/>
            <w:tcBorders>
              <w:top w:val="single" w:sz="6" w:space="0" w:color="auto"/>
              <w:left w:val="single" w:sz="6" w:space="0" w:color="auto"/>
              <w:bottom w:val="single" w:sz="6" w:space="0" w:color="auto"/>
              <w:right w:val="single" w:sz="6" w:space="0" w:color="auto"/>
            </w:tcBorders>
          </w:tcPr>
          <w:p w:rsidR="00036718" w:rsidRPr="00FA0C27" w:rsidRDefault="00036718" w:rsidP="00036718">
            <w:pPr>
              <w:jc w:val="both"/>
            </w:pPr>
            <w:r w:rsidRPr="00FA0C27">
              <w:t xml:space="preserve">Atbilstoši MK 2014.gada 26.augusta sēdes </w:t>
            </w:r>
            <w:proofErr w:type="spellStart"/>
            <w:r w:rsidRPr="00FA0C27">
              <w:t>protokollēmuma</w:t>
            </w:r>
            <w:proofErr w:type="spellEnd"/>
            <w:r w:rsidRPr="00FA0C27">
              <w:t xml:space="preserve"> Nr.45 </w:t>
            </w:r>
            <w:bookmarkStart w:id="1" w:name="45"/>
            <w:r w:rsidRPr="00FA0C27">
              <w:t>45.§</w:t>
            </w:r>
            <w:bookmarkEnd w:id="1"/>
            <w:r w:rsidRPr="00FA0C27">
              <w:t xml:space="preserve"> 13.1.apakšpunktam normatīvā akta projektu izstrādā un par tā tālāku virzību ir atbildīga tā ministrija vai institūcija, kuras kompetencē ir attiecīgais normatīvais akts. Savukārt atbilstoši 13.2.apakšpunktam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 gadījumi, kad atbildīgā ministrija konceptuāli neatbalsta citas ministrijas priekšlikumus par nepieciešamajiem grozījumiem tās atbildībā esošajā normatīvajā aktā, izskatāmi Valsts sekretāru sanāksmē.</w:t>
            </w:r>
          </w:p>
          <w:p w:rsidR="00036718" w:rsidRPr="00FA0C27" w:rsidRDefault="00036718" w:rsidP="00036718">
            <w:pPr>
              <w:jc w:val="both"/>
            </w:pPr>
          </w:p>
          <w:p w:rsidR="00B712F1" w:rsidRPr="00C74CD7" w:rsidRDefault="00036718" w:rsidP="00C74CD7">
            <w:pPr>
              <w:shd w:val="clear" w:color="auto" w:fill="FFFFFF"/>
              <w:jc w:val="both"/>
              <w:rPr>
                <w:u w:val="single"/>
              </w:rPr>
            </w:pPr>
            <w:r w:rsidRPr="00FA0C27">
              <w:t>Ievērojot minēto, uzskatām, ka jautājums par Aizsargjoslu likuma grozījumiem nav risināms šī rīkojuma projekta ietvaros, bet prasa rūpīgāku izvērtēšanu. Vēršam uzmanību, ka valsts nekustamo īpašumu atsavināšanu krasta kāpu aizsargjoslā ierobežo ne tikai Aizsargjoslu likuma 36.panta trešās daļas 1.punkts, bet daudzviet arī Meža likuma 44.panta ceturtā daļa, kā arī, iespējams, citi normatīvie akti. Tādējādi pirms lēmuma par normatīvo aktu grozījumu nepieciešamību ir nepieciešama rūpīga situācijas analīze.</w:t>
            </w:r>
          </w:p>
        </w:tc>
      </w:tr>
    </w:tbl>
    <w:p w:rsidR="00A47726" w:rsidRPr="00007724" w:rsidRDefault="00A47726" w:rsidP="00CA4A46">
      <w:pPr>
        <w:spacing w:before="120" w:after="120"/>
        <w:jc w:val="both"/>
        <w:rPr>
          <w:color w:val="000000"/>
          <w:sz w:val="16"/>
          <w:szCs w:val="16"/>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A47726" w:rsidRPr="00176508" w:rsidTr="00B01FD2">
        <w:tc>
          <w:tcPr>
            <w:tcW w:w="5000" w:type="pct"/>
            <w:gridSpan w:val="6"/>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jc w:val="center"/>
              <w:rPr>
                <w:b/>
                <w:bCs/>
              </w:rPr>
            </w:pPr>
            <w:r w:rsidRPr="00176508">
              <w:rPr>
                <w:b/>
                <w:bCs/>
              </w:rPr>
              <w:t>III. Tiesību akta projekta ietekme uz valsts budžetu un pašvaldību budžetiem</w:t>
            </w:r>
          </w:p>
        </w:tc>
      </w:tr>
      <w:tr w:rsidR="00A47726" w:rsidRPr="00176508" w:rsidTr="00B01FD2">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rPr>
                <w:b/>
                <w:bCs/>
              </w:rPr>
            </w:pPr>
            <w:r w:rsidRPr="00176508">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FD1D25" w:rsidP="00CE05AB">
            <w:pPr>
              <w:spacing w:before="100" w:beforeAutospacing="1" w:after="100" w:afterAutospacing="1"/>
              <w:jc w:val="center"/>
              <w:rPr>
                <w:b/>
                <w:bCs/>
              </w:rPr>
            </w:pPr>
            <w:r w:rsidRPr="00176508">
              <w:rPr>
                <w:b/>
                <w:bCs/>
              </w:rPr>
              <w:t>201</w:t>
            </w:r>
            <w:r w:rsidR="00CE05AB">
              <w:rPr>
                <w:b/>
                <w:bCs/>
              </w:rPr>
              <w:t>6</w:t>
            </w:r>
            <w:r w:rsidR="00A47726" w:rsidRPr="00176508">
              <w:rPr>
                <w:b/>
                <w:bCs/>
              </w:rPr>
              <w:t>.gads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Turpmākie trīs gadi (tūkst</w:t>
            </w:r>
            <w:smartTag w:uri="schemas-tilde-lv/tildestengine" w:element="currency2">
              <w:smartTagPr>
                <w:attr w:name="currency_text" w:val="latu"/>
                <w:attr w:name="currency_value" w:val="."/>
                <w:attr w:name="currency_key" w:val="LVL"/>
                <w:attr w:name="currency_id" w:val="48"/>
              </w:smartTagPr>
              <w:r w:rsidRPr="00176508">
                <w:t>. latu</w:t>
              </w:r>
            </w:smartTag>
            <w:r w:rsidRPr="00176508">
              <w:t>)</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AB77ED">
            <w:pPr>
              <w:spacing w:before="100" w:beforeAutospacing="1" w:after="100" w:afterAutospacing="1"/>
              <w:jc w:val="center"/>
              <w:rPr>
                <w:b/>
                <w:bCs/>
              </w:rPr>
            </w:pPr>
            <w:r w:rsidRPr="00176508">
              <w:rPr>
                <w:b/>
                <w:bCs/>
              </w:rPr>
              <w:t>201</w:t>
            </w:r>
            <w:r w:rsidR="00CE05AB">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CE05AB">
            <w:pPr>
              <w:spacing w:before="100" w:beforeAutospacing="1" w:after="100" w:afterAutospacing="1"/>
              <w:jc w:val="center"/>
              <w:rPr>
                <w:b/>
                <w:bCs/>
              </w:rPr>
            </w:pPr>
            <w:r w:rsidRPr="00176508">
              <w:rPr>
                <w:b/>
                <w:bCs/>
              </w:rPr>
              <w:t>201</w:t>
            </w:r>
            <w:r w:rsidR="00CE05AB">
              <w:rPr>
                <w:b/>
                <w:bCs/>
              </w:rPr>
              <w:t>8</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AB77ED">
            <w:pPr>
              <w:spacing w:before="100" w:beforeAutospacing="1" w:after="100" w:afterAutospacing="1"/>
              <w:jc w:val="center"/>
              <w:rPr>
                <w:b/>
                <w:bCs/>
              </w:rPr>
            </w:pPr>
            <w:r w:rsidRPr="00176508">
              <w:rPr>
                <w:b/>
                <w:bCs/>
              </w:rPr>
              <w:t>201</w:t>
            </w:r>
            <w:r w:rsidR="00CE05AB">
              <w:rPr>
                <w:b/>
                <w:bCs/>
              </w:rPr>
              <w:t>9</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s</w:t>
            </w:r>
            <w:r w:rsidR="00A47726" w:rsidRPr="00176508">
              <w:t>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1</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2</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3</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4</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5</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6</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 Budžeta ieņēmumi:</w:t>
            </w:r>
          </w:p>
        </w:tc>
        <w:tc>
          <w:tcPr>
            <w:tcW w:w="687"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1.1. valsts pamatbudžets, tai sk</w:t>
            </w:r>
            <w:r w:rsidR="000B51B9" w:rsidRPr="00176508">
              <w:t>aitā ieņēmumi no maksas pakalpo</w:t>
            </w:r>
            <w:r w:rsidRPr="00176508">
              <w:t>jumiem un citi pašu ieņēmumi</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lastRenderedPageBreak/>
              <w:t>1.2. valsts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single" w:sz="4" w:space="0" w:color="auto"/>
              <w:right w:val="outset" w:sz="6" w:space="0" w:color="000000"/>
            </w:tcBorders>
          </w:tcPr>
          <w:p w:rsidR="00A47726" w:rsidRPr="00176508" w:rsidRDefault="00A47726" w:rsidP="00A246D2">
            <w:pPr>
              <w:spacing w:before="100" w:beforeAutospacing="1" w:after="100" w:afterAutospacing="1"/>
            </w:pPr>
            <w:r w:rsidRPr="00176508">
              <w:t>1.3. pašvaldību budžets</w:t>
            </w:r>
          </w:p>
        </w:tc>
        <w:tc>
          <w:tcPr>
            <w:tcW w:w="687"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 Finansiālā ietekme:</w:t>
            </w:r>
          </w:p>
        </w:tc>
        <w:tc>
          <w:tcPr>
            <w:tcW w:w="687"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rPr>
                <w:highlight w:val="yellow"/>
              </w:rP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3.1. valsts pamatbudžets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3.2.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3.3. pašvaldību budžets</w:t>
            </w:r>
          </w:p>
        </w:tc>
        <w:tc>
          <w:tcPr>
            <w:tcW w:w="687" w:type="pct"/>
            <w:vMerge/>
            <w:tcBorders>
              <w:left w:val="outset" w:sz="6" w:space="0" w:color="000000"/>
              <w:bottom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rPr>
          <w:trHeight w:val="1400"/>
        </w:trPr>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4. Finanšu līdzekļi papildu izde</w:t>
            </w:r>
            <w:r w:rsidRPr="00176508">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 Detalizēts ieņēmumu un izdevu</w:t>
            </w:r>
            <w:r w:rsidRPr="00176508">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080FCF" w:rsidRPr="00176508" w:rsidRDefault="00A47726" w:rsidP="00080FCF">
            <w:pPr>
              <w:jc w:val="both"/>
            </w:pPr>
            <w:r w:rsidRPr="00176508">
              <w:t> </w:t>
            </w:r>
            <w:r w:rsidR="00546D03" w:rsidRPr="00176508">
              <w:t>Projekts šo jomu neskar</w:t>
            </w:r>
          </w:p>
          <w:p w:rsidR="00A47726" w:rsidRPr="00176508" w:rsidRDefault="00A47726" w:rsidP="00A246D2">
            <w:pPr>
              <w:jc w:val="both"/>
            </w:pPr>
          </w:p>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Pr>
              <w:ind w:firstLine="720"/>
              <w:jc w:val="both"/>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A47726" w:rsidRPr="00176508" w:rsidRDefault="001D4C8D" w:rsidP="002C1DCF">
            <w:pPr>
              <w:ind w:firstLine="825"/>
              <w:jc w:val="both"/>
            </w:pPr>
            <w:r w:rsidRPr="00176508">
              <w:t xml:space="preserve">Izstrādātajam rīkojuma projektam nav ietekmes uz valsts budžetu, jo papildus līdzekļi no valsts budžeta nav nepieciešami. Nekustamā īpašuma pārreģistrācija zemesgrāmatā uz </w:t>
            </w:r>
            <w:r w:rsidR="002C1DCF" w:rsidRPr="00176508">
              <w:t>Salacgrīvas novada</w:t>
            </w:r>
            <w:r w:rsidRPr="00176508">
              <w:t xml:space="preserve"> pašvaldības vārda tiks segta no </w:t>
            </w:r>
            <w:r w:rsidR="002C1DCF" w:rsidRPr="00176508">
              <w:t>Salacgrīvas novada</w:t>
            </w:r>
            <w:r w:rsidRPr="00176508">
              <w:t xml:space="preserve"> pašvaldības budžeta līdzekļiem.</w:t>
            </w:r>
          </w:p>
        </w:tc>
      </w:tr>
    </w:tbl>
    <w:p w:rsidR="00B03D0B" w:rsidRPr="00007724" w:rsidRDefault="00B03D0B" w:rsidP="00CA4A46">
      <w:pPr>
        <w:spacing w:before="120" w:after="120"/>
        <w:jc w:val="both"/>
        <w:rPr>
          <w:color w:val="000000"/>
          <w:sz w:val="20"/>
          <w:szCs w:val="20"/>
          <w:lang w:eastAsia="en-US"/>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7"/>
        <w:gridCol w:w="3478"/>
        <w:gridCol w:w="5642"/>
      </w:tblGrid>
      <w:tr w:rsidR="00316B53" w:rsidRPr="00B13DA1"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316B53" w:rsidRPr="00B13DA1" w:rsidRDefault="00316B53" w:rsidP="00853765">
            <w:pPr>
              <w:jc w:val="center"/>
              <w:rPr>
                <w:b/>
                <w:color w:val="000000"/>
              </w:rPr>
            </w:pPr>
            <w:r w:rsidRPr="00B13DA1">
              <w:rPr>
                <w:b/>
                <w:color w:val="000000"/>
              </w:rPr>
              <w:t>VII. Tiesību akta projekta izpildes nodrošināšana un tās ietekme uz institūcijām</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861C8" w:rsidRPr="00B13DA1" w:rsidRDefault="001D4C8D" w:rsidP="00AB77ED">
            <w:pPr>
              <w:spacing w:before="120"/>
              <w:jc w:val="both"/>
              <w:rPr>
                <w:color w:val="000000"/>
              </w:rPr>
            </w:pPr>
            <w:r w:rsidRPr="00B13DA1">
              <w:rPr>
                <w:color w:val="000000"/>
              </w:rPr>
              <w:t>Rīkojuma izpildi nodrošinās Satiksmes ministrija,</w:t>
            </w:r>
            <w:r w:rsidRPr="00B13DA1">
              <w:t xml:space="preserve"> </w:t>
            </w:r>
            <w:r w:rsidR="00AB77ED">
              <w:rPr>
                <w:color w:val="000000"/>
              </w:rPr>
              <w:t>Salacgrīvas novada dome</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2.</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Projekta izpildes ietekme uz pārvaldes funkcijām</w:t>
            </w:r>
            <w:r w:rsidR="00D06436" w:rsidRPr="00B13DA1">
              <w:t xml:space="preserve"> un institucionālo struktūru.</w:t>
            </w:r>
          </w:p>
          <w:p w:rsidR="00D06436" w:rsidRPr="00B13DA1" w:rsidRDefault="00D06436" w:rsidP="00853765">
            <w:pPr>
              <w:spacing w:before="100" w:beforeAutospacing="1" w:after="100" w:afterAutospacing="1"/>
              <w:jc w:val="both"/>
            </w:pPr>
            <w:r w:rsidRPr="00B13DA1">
              <w:t xml:space="preserve">Jaunu institūciju izveide, esošo institūciju likvidācija vai </w:t>
            </w:r>
            <w:r w:rsidRPr="00B13DA1">
              <w:lastRenderedPageBreak/>
              <w:t>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540DB1" w:rsidP="00645D6D">
            <w:pPr>
              <w:jc w:val="both"/>
            </w:pPr>
            <w:r w:rsidRPr="00B13DA1">
              <w:lastRenderedPageBreak/>
              <w:t> Projekts šo jomu neskar</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011AA0" w:rsidP="00853765">
            <w:pPr>
              <w:spacing w:before="100" w:beforeAutospacing="1" w:after="100" w:afterAutospacing="1"/>
              <w:jc w:val="both"/>
              <w:rPr>
                <w:color w:val="000000"/>
              </w:rPr>
            </w:pPr>
            <w:r w:rsidRPr="00B13DA1">
              <w:rPr>
                <w:color w:val="000000"/>
              </w:rPr>
              <w:lastRenderedPageBreak/>
              <w:t>3</w:t>
            </w:r>
            <w:r w:rsidR="00316B53" w:rsidRPr="00B13DA1">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996761" w:rsidP="00853765">
            <w:pPr>
              <w:spacing w:before="100" w:beforeAutospacing="1" w:after="100" w:afterAutospacing="1"/>
              <w:jc w:val="both"/>
              <w:rPr>
                <w:color w:val="000000"/>
              </w:rPr>
            </w:pPr>
            <w:r w:rsidRPr="00B13DA1">
              <w:rPr>
                <w:color w:val="000000"/>
              </w:rPr>
              <w:t>Nav</w:t>
            </w:r>
          </w:p>
        </w:tc>
      </w:tr>
    </w:tbl>
    <w:p w:rsidR="00587CE5" w:rsidRPr="00007724" w:rsidRDefault="00587CE5" w:rsidP="00587CE5">
      <w:pPr>
        <w:spacing w:before="120" w:after="120"/>
        <w:jc w:val="both"/>
        <w:rPr>
          <w:color w:val="000000"/>
          <w:lang w:eastAsia="en-US"/>
        </w:rPr>
      </w:pPr>
      <w:r w:rsidRPr="00007724">
        <w:rPr>
          <w:color w:val="000000"/>
          <w:lang w:eastAsia="en-US"/>
        </w:rPr>
        <w:t>Anotācijas II, IV, V un VI sadaļa – projekts šīs jomas neskar.</w:t>
      </w:r>
    </w:p>
    <w:p w:rsidR="00587CE5" w:rsidRPr="00007724" w:rsidRDefault="00587CE5" w:rsidP="00CA4D97">
      <w:pPr>
        <w:pStyle w:val="naisf"/>
        <w:spacing w:before="0" w:after="0"/>
        <w:ind w:firstLine="684"/>
      </w:pPr>
    </w:p>
    <w:p w:rsidR="00C051C9" w:rsidRPr="00C051C9" w:rsidRDefault="00C051C9" w:rsidP="001F203B">
      <w:pPr>
        <w:jc w:val="both"/>
      </w:pPr>
      <w:r w:rsidRPr="00C051C9">
        <w:t>Satiksmes ministr</w:t>
      </w:r>
      <w:r w:rsidR="001F203B">
        <w:t>s</w:t>
      </w:r>
      <w:r w:rsidRPr="00C051C9">
        <w:t xml:space="preserve"> </w:t>
      </w:r>
      <w:r w:rsidR="00D80FE8">
        <w:tab/>
      </w:r>
      <w:r w:rsidR="00D80FE8">
        <w:tab/>
      </w:r>
      <w:r w:rsidR="00D80FE8">
        <w:tab/>
      </w:r>
      <w:r w:rsidR="00D80FE8">
        <w:tab/>
      </w:r>
      <w:r w:rsidR="00D80FE8">
        <w:tab/>
      </w:r>
      <w:r w:rsidR="00D80FE8">
        <w:tab/>
      </w:r>
      <w:r w:rsidR="00D80FE8">
        <w:tab/>
      </w:r>
      <w:proofErr w:type="spellStart"/>
      <w:r w:rsidR="001F203B">
        <w:t>U.Augulis</w:t>
      </w:r>
      <w:proofErr w:type="spellEnd"/>
    </w:p>
    <w:p w:rsidR="00C051C9" w:rsidRPr="00FF4EB1" w:rsidRDefault="00C051C9" w:rsidP="00C051C9">
      <w:pPr>
        <w:ind w:firstLine="720"/>
        <w:jc w:val="both"/>
        <w:rPr>
          <w:sz w:val="28"/>
          <w:szCs w:val="28"/>
        </w:rPr>
      </w:pPr>
    </w:p>
    <w:p w:rsidR="00803A25" w:rsidRPr="00007724" w:rsidRDefault="00803A25" w:rsidP="009C35A8">
      <w:pPr>
        <w:pStyle w:val="naisf"/>
        <w:spacing w:before="0" w:after="0"/>
        <w:ind w:firstLine="0"/>
      </w:pPr>
    </w:p>
    <w:p w:rsidR="00546D03" w:rsidRPr="00007724" w:rsidRDefault="008E03D1" w:rsidP="00007724">
      <w:r w:rsidRPr="00007724">
        <w:t>V</w:t>
      </w:r>
      <w:r w:rsidR="00176508">
        <w:t>ī</w:t>
      </w:r>
      <w:r w:rsidRPr="00007724">
        <w:t>z</w:t>
      </w:r>
      <w:r w:rsidR="00176508">
        <w:t>a</w:t>
      </w:r>
      <w:r w:rsidR="00201198" w:rsidRPr="00007724">
        <w:t xml:space="preserve">: </w:t>
      </w:r>
      <w:r w:rsidR="0081602C" w:rsidRPr="00007724">
        <w:t>Valsts sekret</w:t>
      </w:r>
      <w:r w:rsidR="00FD1D25" w:rsidRPr="00007724">
        <w:t>ār</w:t>
      </w:r>
      <w:r w:rsidR="00251D02" w:rsidRPr="00007724">
        <w:t>s</w:t>
      </w:r>
      <w:r w:rsidR="00FD1D25" w:rsidRPr="00007724">
        <w:tab/>
      </w:r>
      <w:r w:rsidR="00FD1D25" w:rsidRPr="00007724">
        <w:tab/>
      </w:r>
      <w:r w:rsidR="00FD1D25" w:rsidRPr="00007724">
        <w:tab/>
      </w:r>
      <w:r w:rsidR="00FD1D25" w:rsidRPr="00007724">
        <w:tab/>
      </w:r>
      <w:r w:rsidR="00FD1D25" w:rsidRPr="00007724">
        <w:tab/>
      </w:r>
      <w:r w:rsidR="000C2DC0" w:rsidRPr="00007724">
        <w:tab/>
      </w:r>
      <w:r w:rsidR="00176508">
        <w:tab/>
      </w:r>
      <w:r w:rsidR="00251D02" w:rsidRPr="00007724">
        <w:t>K.Ozoliņš</w:t>
      </w:r>
    </w:p>
    <w:p w:rsidR="00A45224" w:rsidRDefault="00A45224" w:rsidP="006A554A">
      <w:pPr>
        <w:jc w:val="both"/>
      </w:pPr>
    </w:p>
    <w:p w:rsidR="00176508" w:rsidRDefault="00176508" w:rsidP="006A554A">
      <w:pPr>
        <w:jc w:val="both"/>
      </w:pPr>
    </w:p>
    <w:p w:rsidR="00176508" w:rsidRPr="00007724" w:rsidRDefault="00176508" w:rsidP="006A554A">
      <w:pPr>
        <w:jc w:val="both"/>
      </w:pPr>
    </w:p>
    <w:p w:rsidR="00C74CD7" w:rsidRDefault="00FA0C27" w:rsidP="006A554A">
      <w:pPr>
        <w:jc w:val="both"/>
        <w:rPr>
          <w:sz w:val="20"/>
          <w:szCs w:val="20"/>
        </w:rPr>
      </w:pPr>
      <w:r>
        <w:rPr>
          <w:sz w:val="20"/>
          <w:szCs w:val="20"/>
        </w:rPr>
        <w:t>03.01.2017. 15:58</w:t>
      </w:r>
      <w:bookmarkStart w:id="2" w:name="_GoBack"/>
      <w:bookmarkEnd w:id="2"/>
    </w:p>
    <w:p w:rsidR="006A554A" w:rsidRPr="00B13DA1" w:rsidRDefault="001F203B" w:rsidP="006A554A">
      <w:pPr>
        <w:jc w:val="both"/>
        <w:rPr>
          <w:sz w:val="20"/>
          <w:szCs w:val="20"/>
        </w:rPr>
      </w:pPr>
      <w:r>
        <w:rPr>
          <w:sz w:val="20"/>
          <w:szCs w:val="20"/>
        </w:rPr>
        <w:t>1</w:t>
      </w:r>
      <w:r w:rsidR="00C74CD7">
        <w:rPr>
          <w:sz w:val="20"/>
          <w:szCs w:val="20"/>
        </w:rPr>
        <w:t>184</w:t>
      </w:r>
    </w:p>
    <w:p w:rsidR="006A554A" w:rsidRPr="00B13DA1" w:rsidRDefault="00C74CD7" w:rsidP="006A554A">
      <w:pPr>
        <w:jc w:val="both"/>
        <w:rPr>
          <w:sz w:val="20"/>
          <w:szCs w:val="20"/>
        </w:rPr>
      </w:pPr>
      <w:r>
        <w:rPr>
          <w:sz w:val="20"/>
          <w:szCs w:val="20"/>
        </w:rPr>
        <w:t>A.Dundure</w:t>
      </w:r>
    </w:p>
    <w:p w:rsidR="00FA3FDB" w:rsidRPr="00B13DA1" w:rsidRDefault="0079504B" w:rsidP="00D90273">
      <w:pPr>
        <w:jc w:val="both"/>
        <w:rPr>
          <w:sz w:val="20"/>
          <w:szCs w:val="20"/>
        </w:rPr>
      </w:pPr>
      <w:r w:rsidRPr="00B13DA1">
        <w:rPr>
          <w:sz w:val="20"/>
          <w:szCs w:val="20"/>
        </w:rPr>
        <w:t>67028</w:t>
      </w:r>
      <w:r w:rsidR="00C74CD7">
        <w:rPr>
          <w:sz w:val="20"/>
          <w:szCs w:val="20"/>
        </w:rPr>
        <w:t>249</w:t>
      </w:r>
      <w:r w:rsidR="00344403" w:rsidRPr="00B13DA1">
        <w:rPr>
          <w:sz w:val="20"/>
          <w:szCs w:val="20"/>
        </w:rPr>
        <w:t>,</w:t>
      </w:r>
      <w:r w:rsidR="00B229BB" w:rsidRPr="00B13DA1">
        <w:rPr>
          <w:sz w:val="20"/>
          <w:szCs w:val="20"/>
        </w:rPr>
        <w:t xml:space="preserve"> </w:t>
      </w:r>
      <w:r w:rsidR="00C52471">
        <w:rPr>
          <w:sz w:val="20"/>
          <w:szCs w:val="20"/>
        </w:rPr>
        <w:t>anda.</w:t>
      </w:r>
      <w:r w:rsidR="00C74CD7">
        <w:rPr>
          <w:sz w:val="20"/>
          <w:szCs w:val="20"/>
        </w:rPr>
        <w:t>dundure</w:t>
      </w:r>
      <w:r w:rsidR="00631045" w:rsidRPr="00B13DA1">
        <w:rPr>
          <w:sz w:val="20"/>
          <w:szCs w:val="20"/>
        </w:rPr>
        <w:t>@sam.gov.lv</w:t>
      </w:r>
    </w:p>
    <w:sectPr w:rsidR="00FA3FDB" w:rsidRPr="00B13DA1" w:rsidSect="00C74CD7">
      <w:headerReference w:type="even" r:id="rId12"/>
      <w:headerReference w:type="default" r:id="rId13"/>
      <w:footerReference w:type="default" r:id="rId14"/>
      <w:footerReference w:type="first" r:id="rId15"/>
      <w:pgSz w:w="11906" w:h="16838"/>
      <w:pgMar w:top="1276"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38" w:rsidRDefault="00247238">
      <w:r>
        <w:separator/>
      </w:r>
    </w:p>
  </w:endnote>
  <w:endnote w:type="continuationSeparator" w:id="0">
    <w:p w:rsidR="00247238" w:rsidRDefault="002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Pr="00631045" w:rsidRDefault="00B40F82" w:rsidP="00631045">
    <w:pPr>
      <w:pStyle w:val="Footer"/>
    </w:pPr>
    <w:r w:rsidRPr="00B13DA1">
      <w:rPr>
        <w:sz w:val="22"/>
        <w:szCs w:val="22"/>
      </w:rPr>
      <w:t>SAManot_</w:t>
    </w:r>
    <w:r w:rsidR="00FA0C27">
      <w:rPr>
        <w:sz w:val="22"/>
        <w:szCs w:val="22"/>
      </w:rPr>
      <w:t>030117</w:t>
    </w:r>
    <w:r w:rsidRPr="00B13DA1">
      <w:rPr>
        <w:sz w:val="22"/>
        <w:szCs w:val="22"/>
      </w:rPr>
      <w:t>_</w:t>
    </w:r>
    <w:r w:rsidR="002C1DCF">
      <w:rPr>
        <w:sz w:val="22"/>
        <w:szCs w:val="22"/>
      </w:rPr>
      <w:t>Salacgrīva</w:t>
    </w:r>
    <w:r w:rsidR="00597802">
      <w:rPr>
        <w:sz w:val="22"/>
        <w:szCs w:val="22"/>
      </w:rPr>
      <w:t>;</w:t>
    </w:r>
    <w:r w:rsidRPr="00B13DA1">
      <w:rPr>
        <w:sz w:val="22"/>
        <w:szCs w:val="22"/>
      </w:rPr>
      <w:t>Ministru kabineta rīkojuma projekta  „</w:t>
    </w:r>
    <w:r w:rsidRPr="00B13DA1">
      <w:rPr>
        <w:sz w:val="20"/>
        <w:szCs w:val="20"/>
      </w:rPr>
      <w:t>Par valsts  nekustamā īpašuma</w:t>
    </w:r>
    <w:r w:rsidR="002C1DCF">
      <w:rPr>
        <w:sz w:val="20"/>
        <w:szCs w:val="20"/>
      </w:rPr>
      <w:t xml:space="preserve"> ”Ainažu ostas laukums”, Ainažos, Salacgrīvas novadā</w:t>
    </w:r>
    <w:r w:rsidRPr="00B13DA1">
      <w:rPr>
        <w:sz w:val="20"/>
        <w:szCs w:val="20"/>
      </w:rPr>
      <w:t xml:space="preserve">, nodošanu </w:t>
    </w:r>
    <w:r w:rsidR="002C1DCF">
      <w:rPr>
        <w:sz w:val="20"/>
        <w:szCs w:val="20"/>
      </w:rPr>
      <w:t>Salacgrīvas novada</w:t>
    </w:r>
    <w:r w:rsidRPr="00B13DA1">
      <w:rPr>
        <w:sz w:val="20"/>
        <w:szCs w:val="20"/>
      </w:rPr>
      <w:t xml:space="preserve"> pašvaldības  īpašumā</w:t>
    </w:r>
    <w:r w:rsidRPr="00B13DA1">
      <w:rPr>
        <w:sz w:val="22"/>
        <w:szCs w:val="22"/>
      </w:rPr>
      <w:t>”</w:t>
    </w:r>
    <w:r w:rsidRPr="00B13DA1">
      <w:rPr>
        <w:b/>
        <w:sz w:val="22"/>
        <w:szCs w:val="22"/>
      </w:rPr>
      <w:t xml:space="preserve"> </w:t>
    </w:r>
    <w:r w:rsidRPr="00B13DA1">
      <w:rPr>
        <w:sz w:val="22"/>
        <w:szCs w:val="22"/>
      </w:rPr>
      <w:t xml:space="preserve">sākotnējās ietekmes novērtējuma </w:t>
    </w:r>
    <w:smartTag w:uri="schemas-tilde-lv/tildestengine" w:element="veidnes">
      <w:smartTagPr>
        <w:attr w:name="id" w:val="-1"/>
        <w:attr w:name="baseform" w:val="ziņojums"/>
        <w:attr w:name="text" w:val="ziņojums"/>
      </w:smartTagPr>
      <w:r w:rsidRPr="00B13DA1">
        <w:rPr>
          <w:sz w:val="22"/>
          <w:szCs w:val="22"/>
        </w:rPr>
        <w:t>ziņojums</w:t>
      </w:r>
    </w:smartTag>
    <w:r w:rsidRPr="00B13DA1">
      <w:rPr>
        <w:sz w:val="22"/>
        <w:szCs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CF" w:rsidRPr="00B13DA1" w:rsidRDefault="002C1DCF" w:rsidP="002C1DCF">
    <w:pPr>
      <w:jc w:val="both"/>
      <w:rPr>
        <w:b/>
        <w:sz w:val="22"/>
        <w:szCs w:val="22"/>
      </w:rPr>
    </w:pPr>
    <w:r w:rsidRPr="00B13DA1">
      <w:rPr>
        <w:sz w:val="22"/>
        <w:szCs w:val="22"/>
      </w:rPr>
      <w:t>SAManot_</w:t>
    </w:r>
    <w:r w:rsidR="00FA0C27">
      <w:rPr>
        <w:sz w:val="22"/>
        <w:szCs w:val="22"/>
      </w:rPr>
      <w:t>030117</w:t>
    </w:r>
    <w:r w:rsidRPr="00B13DA1">
      <w:rPr>
        <w:sz w:val="22"/>
        <w:szCs w:val="22"/>
      </w:rPr>
      <w:t>_</w:t>
    </w:r>
    <w:r>
      <w:rPr>
        <w:sz w:val="22"/>
        <w:szCs w:val="22"/>
      </w:rPr>
      <w:t>Salacgrīva</w:t>
    </w:r>
    <w:r w:rsidR="00597802">
      <w:rPr>
        <w:sz w:val="22"/>
        <w:szCs w:val="22"/>
      </w:rPr>
      <w:t>;</w:t>
    </w:r>
    <w:r w:rsidRPr="00B13DA1">
      <w:rPr>
        <w:sz w:val="22"/>
        <w:szCs w:val="22"/>
      </w:rPr>
      <w:t>Ministru kabineta rīkojuma projekta  „</w:t>
    </w:r>
    <w:r w:rsidRPr="00B13DA1">
      <w:rPr>
        <w:sz w:val="20"/>
        <w:szCs w:val="20"/>
      </w:rPr>
      <w:t>Par valsts  nekustamā īpašuma</w:t>
    </w:r>
    <w:r>
      <w:rPr>
        <w:sz w:val="20"/>
        <w:szCs w:val="20"/>
      </w:rPr>
      <w:t xml:space="preserve"> ”Ainažu ostas laukums”, Ainažos, Salacgrīvas novadā</w:t>
    </w:r>
    <w:r w:rsidRPr="00B13DA1">
      <w:rPr>
        <w:sz w:val="20"/>
        <w:szCs w:val="20"/>
      </w:rPr>
      <w:t xml:space="preserve">, nodošanu </w:t>
    </w:r>
    <w:r>
      <w:rPr>
        <w:sz w:val="20"/>
        <w:szCs w:val="20"/>
      </w:rPr>
      <w:t>Salacgrīvas novada</w:t>
    </w:r>
    <w:r w:rsidRPr="00B13DA1">
      <w:rPr>
        <w:sz w:val="20"/>
        <w:szCs w:val="20"/>
      </w:rPr>
      <w:t xml:space="preserve"> pašvaldības  īpašumā</w:t>
    </w:r>
    <w:r w:rsidRPr="00B13DA1">
      <w:rPr>
        <w:sz w:val="22"/>
        <w:szCs w:val="22"/>
      </w:rPr>
      <w:t>”</w:t>
    </w:r>
    <w:r w:rsidRPr="00B13DA1">
      <w:rPr>
        <w:b/>
        <w:sz w:val="22"/>
        <w:szCs w:val="22"/>
      </w:rPr>
      <w:t xml:space="preserve"> </w:t>
    </w:r>
    <w:r w:rsidRPr="00B13DA1">
      <w:rPr>
        <w:sz w:val="22"/>
        <w:szCs w:val="22"/>
      </w:rPr>
      <w:t xml:space="preserve">sākotnējās ietekmes novērtējuma </w:t>
    </w:r>
    <w:smartTag w:uri="schemas-tilde-lv/tildestengine" w:element="veidnes">
      <w:smartTagPr>
        <w:attr w:name="id" w:val="-1"/>
        <w:attr w:name="baseform" w:val="ziņojums"/>
        <w:attr w:name="text" w:val="ziņojums"/>
      </w:smartTagPr>
      <w:r w:rsidRPr="00B13DA1">
        <w:rPr>
          <w:sz w:val="22"/>
          <w:szCs w:val="22"/>
        </w:rPr>
        <w:t>ziņojums</w:t>
      </w:r>
    </w:smartTag>
    <w:r w:rsidRPr="00B13DA1">
      <w:rPr>
        <w:sz w:val="22"/>
        <w:szCs w:val="22"/>
      </w:rPr>
      <w:t xml:space="preserve"> (anotācija)</w:t>
    </w:r>
  </w:p>
  <w:p w:rsidR="000A0C96" w:rsidRPr="002C1DCF" w:rsidRDefault="000A0C96" w:rsidP="002C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38" w:rsidRDefault="00247238">
      <w:r>
        <w:separator/>
      </w:r>
    </w:p>
  </w:footnote>
  <w:footnote w:type="continuationSeparator" w:id="0">
    <w:p w:rsidR="00247238" w:rsidRDefault="0024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C96" w:rsidRDefault="000A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C27">
      <w:rPr>
        <w:rStyle w:val="PageNumber"/>
        <w:noProof/>
      </w:rPr>
      <w:t>5</w:t>
    </w:r>
    <w:r>
      <w:rPr>
        <w:rStyle w:val="PageNumber"/>
      </w:rPr>
      <w:fldChar w:fldCharType="end"/>
    </w:r>
  </w:p>
  <w:p w:rsidR="000A0C96" w:rsidRDefault="000A0C96"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6">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8">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9">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1">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13">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7">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1"/>
  </w:num>
  <w:num w:numId="3">
    <w:abstractNumId w:val="6"/>
  </w:num>
  <w:num w:numId="4">
    <w:abstractNumId w:val="16"/>
  </w:num>
  <w:num w:numId="5">
    <w:abstractNumId w:val="10"/>
  </w:num>
  <w:num w:numId="6">
    <w:abstractNumId w:val="5"/>
  </w:num>
  <w:num w:numId="7">
    <w:abstractNumId w:val="3"/>
  </w:num>
  <w:num w:numId="8">
    <w:abstractNumId w:val="9"/>
  </w:num>
  <w:num w:numId="9">
    <w:abstractNumId w:val="7"/>
  </w:num>
  <w:num w:numId="10">
    <w:abstractNumId w:val="17"/>
  </w:num>
  <w:num w:numId="11">
    <w:abstractNumId w:val="1"/>
  </w:num>
  <w:num w:numId="12">
    <w:abstractNumId w:val="13"/>
  </w:num>
  <w:num w:numId="13">
    <w:abstractNumId w:val="15"/>
  </w:num>
  <w:num w:numId="14">
    <w:abstractNumId w:val="14"/>
  </w:num>
  <w:num w:numId="15">
    <w:abstractNumId w:val="4"/>
  </w:num>
  <w:num w:numId="16">
    <w:abstractNumId w:val="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84F"/>
    <w:rsid w:val="000031C0"/>
    <w:rsid w:val="000061DB"/>
    <w:rsid w:val="00006651"/>
    <w:rsid w:val="00007724"/>
    <w:rsid w:val="00010121"/>
    <w:rsid w:val="00011AA0"/>
    <w:rsid w:val="00013219"/>
    <w:rsid w:val="000147B0"/>
    <w:rsid w:val="0001632B"/>
    <w:rsid w:val="00036718"/>
    <w:rsid w:val="00036EE5"/>
    <w:rsid w:val="000375E0"/>
    <w:rsid w:val="00037D0A"/>
    <w:rsid w:val="000475D0"/>
    <w:rsid w:val="00047C4B"/>
    <w:rsid w:val="00047D59"/>
    <w:rsid w:val="00060F64"/>
    <w:rsid w:val="0006409D"/>
    <w:rsid w:val="000648C0"/>
    <w:rsid w:val="000656DE"/>
    <w:rsid w:val="00071E34"/>
    <w:rsid w:val="000726B6"/>
    <w:rsid w:val="0007626E"/>
    <w:rsid w:val="00076BE5"/>
    <w:rsid w:val="00080FCF"/>
    <w:rsid w:val="00082055"/>
    <w:rsid w:val="00083CE1"/>
    <w:rsid w:val="00086EBD"/>
    <w:rsid w:val="000939FC"/>
    <w:rsid w:val="000A0C96"/>
    <w:rsid w:val="000B2889"/>
    <w:rsid w:val="000B51B9"/>
    <w:rsid w:val="000C0098"/>
    <w:rsid w:val="000C2CAF"/>
    <w:rsid w:val="000C2DC0"/>
    <w:rsid w:val="000C39AB"/>
    <w:rsid w:val="000C6864"/>
    <w:rsid w:val="000C7567"/>
    <w:rsid w:val="000C7FFC"/>
    <w:rsid w:val="000D186A"/>
    <w:rsid w:val="000D3369"/>
    <w:rsid w:val="000D57C6"/>
    <w:rsid w:val="000D6077"/>
    <w:rsid w:val="000E24E6"/>
    <w:rsid w:val="000E4613"/>
    <w:rsid w:val="000E4EB2"/>
    <w:rsid w:val="000E5043"/>
    <w:rsid w:val="000E7DA5"/>
    <w:rsid w:val="000F33CB"/>
    <w:rsid w:val="000F3BF6"/>
    <w:rsid w:val="00100271"/>
    <w:rsid w:val="0010071A"/>
    <w:rsid w:val="001042BD"/>
    <w:rsid w:val="0010555A"/>
    <w:rsid w:val="0010761C"/>
    <w:rsid w:val="001153E4"/>
    <w:rsid w:val="0012121B"/>
    <w:rsid w:val="00121D00"/>
    <w:rsid w:val="001230EB"/>
    <w:rsid w:val="00124661"/>
    <w:rsid w:val="00125CA4"/>
    <w:rsid w:val="00130CF2"/>
    <w:rsid w:val="001362A1"/>
    <w:rsid w:val="00137220"/>
    <w:rsid w:val="00140335"/>
    <w:rsid w:val="00143CAC"/>
    <w:rsid w:val="001468B5"/>
    <w:rsid w:val="00150E5B"/>
    <w:rsid w:val="00151A3E"/>
    <w:rsid w:val="00152B0A"/>
    <w:rsid w:val="00156455"/>
    <w:rsid w:val="00156C41"/>
    <w:rsid w:val="00156D0C"/>
    <w:rsid w:val="00156E1E"/>
    <w:rsid w:val="00161239"/>
    <w:rsid w:val="00163E3A"/>
    <w:rsid w:val="00165E1B"/>
    <w:rsid w:val="00171BB2"/>
    <w:rsid w:val="001732C9"/>
    <w:rsid w:val="00174927"/>
    <w:rsid w:val="0017519A"/>
    <w:rsid w:val="00176508"/>
    <w:rsid w:val="00176690"/>
    <w:rsid w:val="001776FA"/>
    <w:rsid w:val="00180A31"/>
    <w:rsid w:val="0019763E"/>
    <w:rsid w:val="001A0473"/>
    <w:rsid w:val="001A26F7"/>
    <w:rsid w:val="001A2DAD"/>
    <w:rsid w:val="001A4E5B"/>
    <w:rsid w:val="001A6CEC"/>
    <w:rsid w:val="001A6EE8"/>
    <w:rsid w:val="001B329B"/>
    <w:rsid w:val="001B61BB"/>
    <w:rsid w:val="001B6CF6"/>
    <w:rsid w:val="001C038F"/>
    <w:rsid w:val="001C44A6"/>
    <w:rsid w:val="001C4CD1"/>
    <w:rsid w:val="001C5033"/>
    <w:rsid w:val="001C698B"/>
    <w:rsid w:val="001D4C8D"/>
    <w:rsid w:val="001D7BA8"/>
    <w:rsid w:val="001E2171"/>
    <w:rsid w:val="001E32EA"/>
    <w:rsid w:val="001E3FDC"/>
    <w:rsid w:val="001E4C15"/>
    <w:rsid w:val="001E5188"/>
    <w:rsid w:val="001F203B"/>
    <w:rsid w:val="001F266A"/>
    <w:rsid w:val="00201198"/>
    <w:rsid w:val="002028F4"/>
    <w:rsid w:val="002044F9"/>
    <w:rsid w:val="00205BE1"/>
    <w:rsid w:val="00206B02"/>
    <w:rsid w:val="00212254"/>
    <w:rsid w:val="002144C6"/>
    <w:rsid w:val="00217482"/>
    <w:rsid w:val="00220DE4"/>
    <w:rsid w:val="00222896"/>
    <w:rsid w:val="00222C64"/>
    <w:rsid w:val="002234A5"/>
    <w:rsid w:val="002262B2"/>
    <w:rsid w:val="00234018"/>
    <w:rsid w:val="002364B9"/>
    <w:rsid w:val="00243960"/>
    <w:rsid w:val="00247238"/>
    <w:rsid w:val="0024780C"/>
    <w:rsid w:val="00251D02"/>
    <w:rsid w:val="0025277F"/>
    <w:rsid w:val="00265270"/>
    <w:rsid w:val="002653B1"/>
    <w:rsid w:val="00266AA9"/>
    <w:rsid w:val="00271270"/>
    <w:rsid w:val="00273962"/>
    <w:rsid w:val="00275C5F"/>
    <w:rsid w:val="00275DFF"/>
    <w:rsid w:val="00277162"/>
    <w:rsid w:val="00290BF9"/>
    <w:rsid w:val="00293F7E"/>
    <w:rsid w:val="002970CD"/>
    <w:rsid w:val="002A0BF2"/>
    <w:rsid w:val="002A377C"/>
    <w:rsid w:val="002A38B1"/>
    <w:rsid w:val="002A3B66"/>
    <w:rsid w:val="002A3B84"/>
    <w:rsid w:val="002A6889"/>
    <w:rsid w:val="002A6B67"/>
    <w:rsid w:val="002A78E4"/>
    <w:rsid w:val="002A7FED"/>
    <w:rsid w:val="002B492E"/>
    <w:rsid w:val="002C17EC"/>
    <w:rsid w:val="002C1DCF"/>
    <w:rsid w:val="002C2D2C"/>
    <w:rsid w:val="002C41E3"/>
    <w:rsid w:val="002C4451"/>
    <w:rsid w:val="002C5B13"/>
    <w:rsid w:val="002D2A67"/>
    <w:rsid w:val="002D327B"/>
    <w:rsid w:val="002D4C87"/>
    <w:rsid w:val="002E25D5"/>
    <w:rsid w:val="002E3FED"/>
    <w:rsid w:val="002E5D29"/>
    <w:rsid w:val="002E6902"/>
    <w:rsid w:val="002F1129"/>
    <w:rsid w:val="002F3FCD"/>
    <w:rsid w:val="002F44BF"/>
    <w:rsid w:val="002F5055"/>
    <w:rsid w:val="002F50F5"/>
    <w:rsid w:val="002F55FC"/>
    <w:rsid w:val="00300547"/>
    <w:rsid w:val="0030112E"/>
    <w:rsid w:val="003025D0"/>
    <w:rsid w:val="00303A73"/>
    <w:rsid w:val="00304EF9"/>
    <w:rsid w:val="003063BF"/>
    <w:rsid w:val="00307AAA"/>
    <w:rsid w:val="003134F5"/>
    <w:rsid w:val="00315732"/>
    <w:rsid w:val="00316B53"/>
    <w:rsid w:val="00320B0F"/>
    <w:rsid w:val="003210DA"/>
    <w:rsid w:val="00326A53"/>
    <w:rsid w:val="00330637"/>
    <w:rsid w:val="003335DF"/>
    <w:rsid w:val="00342F34"/>
    <w:rsid w:val="003440FB"/>
    <w:rsid w:val="00344403"/>
    <w:rsid w:val="003451B1"/>
    <w:rsid w:val="00345E32"/>
    <w:rsid w:val="003502B0"/>
    <w:rsid w:val="00351FF6"/>
    <w:rsid w:val="00353012"/>
    <w:rsid w:val="0035534C"/>
    <w:rsid w:val="00361849"/>
    <w:rsid w:val="00362371"/>
    <w:rsid w:val="00362AB5"/>
    <w:rsid w:val="00364451"/>
    <w:rsid w:val="00370E63"/>
    <w:rsid w:val="00372994"/>
    <w:rsid w:val="003800E6"/>
    <w:rsid w:val="0038120A"/>
    <w:rsid w:val="00382673"/>
    <w:rsid w:val="00386FC7"/>
    <w:rsid w:val="003916D7"/>
    <w:rsid w:val="00394D82"/>
    <w:rsid w:val="003954C1"/>
    <w:rsid w:val="0039590F"/>
    <w:rsid w:val="003A3764"/>
    <w:rsid w:val="003A3B6D"/>
    <w:rsid w:val="003A5048"/>
    <w:rsid w:val="003A7428"/>
    <w:rsid w:val="003B307B"/>
    <w:rsid w:val="003B3A76"/>
    <w:rsid w:val="003B5DB6"/>
    <w:rsid w:val="003C28ED"/>
    <w:rsid w:val="003C2F8E"/>
    <w:rsid w:val="003C46FB"/>
    <w:rsid w:val="003D22B8"/>
    <w:rsid w:val="003D7B53"/>
    <w:rsid w:val="003E18A7"/>
    <w:rsid w:val="003F32F2"/>
    <w:rsid w:val="003F43BB"/>
    <w:rsid w:val="003F4EEF"/>
    <w:rsid w:val="003F5593"/>
    <w:rsid w:val="003F66EF"/>
    <w:rsid w:val="003F7C0A"/>
    <w:rsid w:val="00401737"/>
    <w:rsid w:val="00412917"/>
    <w:rsid w:val="004146D3"/>
    <w:rsid w:val="00414727"/>
    <w:rsid w:val="0041706F"/>
    <w:rsid w:val="0042161A"/>
    <w:rsid w:val="004235D8"/>
    <w:rsid w:val="004236A4"/>
    <w:rsid w:val="00423855"/>
    <w:rsid w:val="00423F61"/>
    <w:rsid w:val="0042531F"/>
    <w:rsid w:val="00431054"/>
    <w:rsid w:val="00431359"/>
    <w:rsid w:val="004345D6"/>
    <w:rsid w:val="00435782"/>
    <w:rsid w:val="00436F31"/>
    <w:rsid w:val="00440D82"/>
    <w:rsid w:val="00444B2B"/>
    <w:rsid w:val="00447FE2"/>
    <w:rsid w:val="004521FA"/>
    <w:rsid w:val="00453C6B"/>
    <w:rsid w:val="00461074"/>
    <w:rsid w:val="00463140"/>
    <w:rsid w:val="004636B1"/>
    <w:rsid w:val="004641C8"/>
    <w:rsid w:val="004656BE"/>
    <w:rsid w:val="0046590B"/>
    <w:rsid w:val="00471490"/>
    <w:rsid w:val="00480302"/>
    <w:rsid w:val="0048147D"/>
    <w:rsid w:val="004861C8"/>
    <w:rsid w:val="00491E29"/>
    <w:rsid w:val="004954F4"/>
    <w:rsid w:val="004A233C"/>
    <w:rsid w:val="004A2BD3"/>
    <w:rsid w:val="004A45A8"/>
    <w:rsid w:val="004A4913"/>
    <w:rsid w:val="004A727A"/>
    <w:rsid w:val="004B317C"/>
    <w:rsid w:val="004B374D"/>
    <w:rsid w:val="004B5888"/>
    <w:rsid w:val="004C06FA"/>
    <w:rsid w:val="004D02A8"/>
    <w:rsid w:val="004D0491"/>
    <w:rsid w:val="004D04F3"/>
    <w:rsid w:val="004E5199"/>
    <w:rsid w:val="004E584A"/>
    <w:rsid w:val="004E6159"/>
    <w:rsid w:val="004F43B9"/>
    <w:rsid w:val="004F476B"/>
    <w:rsid w:val="00500F69"/>
    <w:rsid w:val="005028FC"/>
    <w:rsid w:val="00503DD2"/>
    <w:rsid w:val="00505A2A"/>
    <w:rsid w:val="00506008"/>
    <w:rsid w:val="0051639A"/>
    <w:rsid w:val="00516588"/>
    <w:rsid w:val="00517614"/>
    <w:rsid w:val="0051789C"/>
    <w:rsid w:val="00521BAD"/>
    <w:rsid w:val="00524EC9"/>
    <w:rsid w:val="0052620D"/>
    <w:rsid w:val="00526873"/>
    <w:rsid w:val="0053407D"/>
    <w:rsid w:val="00534B48"/>
    <w:rsid w:val="0053661C"/>
    <w:rsid w:val="00540DB1"/>
    <w:rsid w:val="00543686"/>
    <w:rsid w:val="00543730"/>
    <w:rsid w:val="00544FC5"/>
    <w:rsid w:val="005455BD"/>
    <w:rsid w:val="00546D03"/>
    <w:rsid w:val="005526CB"/>
    <w:rsid w:val="00553DC2"/>
    <w:rsid w:val="00554DE0"/>
    <w:rsid w:val="005576B6"/>
    <w:rsid w:val="0056177E"/>
    <w:rsid w:val="0056367A"/>
    <w:rsid w:val="00564A9A"/>
    <w:rsid w:val="00566ECC"/>
    <w:rsid w:val="00570A6A"/>
    <w:rsid w:val="0057107E"/>
    <w:rsid w:val="00573DCF"/>
    <w:rsid w:val="005811C0"/>
    <w:rsid w:val="00581C4A"/>
    <w:rsid w:val="00583AF9"/>
    <w:rsid w:val="00586BF9"/>
    <w:rsid w:val="00587CE5"/>
    <w:rsid w:val="005951EA"/>
    <w:rsid w:val="0059735D"/>
    <w:rsid w:val="00597802"/>
    <w:rsid w:val="005A2877"/>
    <w:rsid w:val="005A29A6"/>
    <w:rsid w:val="005A4827"/>
    <w:rsid w:val="005B01C8"/>
    <w:rsid w:val="005B1327"/>
    <w:rsid w:val="005B179C"/>
    <w:rsid w:val="005B5944"/>
    <w:rsid w:val="005B6221"/>
    <w:rsid w:val="005B7862"/>
    <w:rsid w:val="005C76DB"/>
    <w:rsid w:val="005D098F"/>
    <w:rsid w:val="005D3548"/>
    <w:rsid w:val="005E1F84"/>
    <w:rsid w:val="005E4868"/>
    <w:rsid w:val="005E5535"/>
    <w:rsid w:val="005E744B"/>
    <w:rsid w:val="005F130C"/>
    <w:rsid w:val="005F493A"/>
    <w:rsid w:val="00600ED6"/>
    <w:rsid w:val="00602BCE"/>
    <w:rsid w:val="00604329"/>
    <w:rsid w:val="00604DF9"/>
    <w:rsid w:val="00607B11"/>
    <w:rsid w:val="00611AD7"/>
    <w:rsid w:val="0061498F"/>
    <w:rsid w:val="0062008E"/>
    <w:rsid w:val="00620119"/>
    <w:rsid w:val="0062155F"/>
    <w:rsid w:val="00622B5C"/>
    <w:rsid w:val="00631045"/>
    <w:rsid w:val="00631DC8"/>
    <w:rsid w:val="006376B2"/>
    <w:rsid w:val="00641871"/>
    <w:rsid w:val="006444EB"/>
    <w:rsid w:val="00644B63"/>
    <w:rsid w:val="00645D6D"/>
    <w:rsid w:val="006466C8"/>
    <w:rsid w:val="00650B63"/>
    <w:rsid w:val="00652CAD"/>
    <w:rsid w:val="00655B1B"/>
    <w:rsid w:val="00661EDC"/>
    <w:rsid w:val="00665D2E"/>
    <w:rsid w:val="00665E0B"/>
    <w:rsid w:val="006664DE"/>
    <w:rsid w:val="00671375"/>
    <w:rsid w:val="006746CD"/>
    <w:rsid w:val="0068303F"/>
    <w:rsid w:val="00683552"/>
    <w:rsid w:val="00685C10"/>
    <w:rsid w:val="006875B2"/>
    <w:rsid w:val="00690E10"/>
    <w:rsid w:val="00694A35"/>
    <w:rsid w:val="0069680D"/>
    <w:rsid w:val="006A08F5"/>
    <w:rsid w:val="006A4E1F"/>
    <w:rsid w:val="006A554A"/>
    <w:rsid w:val="006A5F05"/>
    <w:rsid w:val="006A6A4D"/>
    <w:rsid w:val="006B0B79"/>
    <w:rsid w:val="006B14AF"/>
    <w:rsid w:val="006B3246"/>
    <w:rsid w:val="006B6CBD"/>
    <w:rsid w:val="006C2318"/>
    <w:rsid w:val="006C24A6"/>
    <w:rsid w:val="006C4E20"/>
    <w:rsid w:val="006D0F93"/>
    <w:rsid w:val="006D2D85"/>
    <w:rsid w:val="006D58BC"/>
    <w:rsid w:val="006D7FCE"/>
    <w:rsid w:val="006E1CDD"/>
    <w:rsid w:val="006E4567"/>
    <w:rsid w:val="006F0DAA"/>
    <w:rsid w:val="006F121B"/>
    <w:rsid w:val="006F284A"/>
    <w:rsid w:val="006F78E0"/>
    <w:rsid w:val="0070118A"/>
    <w:rsid w:val="0070411E"/>
    <w:rsid w:val="00704248"/>
    <w:rsid w:val="007047BE"/>
    <w:rsid w:val="00706ABB"/>
    <w:rsid w:val="00712168"/>
    <w:rsid w:val="00712265"/>
    <w:rsid w:val="007135FD"/>
    <w:rsid w:val="00714B2B"/>
    <w:rsid w:val="00722B58"/>
    <w:rsid w:val="00726858"/>
    <w:rsid w:val="007334EC"/>
    <w:rsid w:val="00734D9E"/>
    <w:rsid w:val="0073600F"/>
    <w:rsid w:val="0073639D"/>
    <w:rsid w:val="00737CDE"/>
    <w:rsid w:val="00741280"/>
    <w:rsid w:val="00743868"/>
    <w:rsid w:val="00746228"/>
    <w:rsid w:val="00747BFD"/>
    <w:rsid w:val="0075289E"/>
    <w:rsid w:val="00752C22"/>
    <w:rsid w:val="00753471"/>
    <w:rsid w:val="00754486"/>
    <w:rsid w:val="007553D0"/>
    <w:rsid w:val="007618C7"/>
    <w:rsid w:val="007620C4"/>
    <w:rsid w:val="00767D37"/>
    <w:rsid w:val="00770EA8"/>
    <w:rsid w:val="00775219"/>
    <w:rsid w:val="007779E7"/>
    <w:rsid w:val="00780A5E"/>
    <w:rsid w:val="00781A09"/>
    <w:rsid w:val="007855B9"/>
    <w:rsid w:val="00787B01"/>
    <w:rsid w:val="007908AE"/>
    <w:rsid w:val="00790AC0"/>
    <w:rsid w:val="0079504B"/>
    <w:rsid w:val="007A165C"/>
    <w:rsid w:val="007A193D"/>
    <w:rsid w:val="007A2085"/>
    <w:rsid w:val="007A31FE"/>
    <w:rsid w:val="007A33BD"/>
    <w:rsid w:val="007A43EB"/>
    <w:rsid w:val="007B094D"/>
    <w:rsid w:val="007B50F6"/>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7960"/>
    <w:rsid w:val="007F6BDD"/>
    <w:rsid w:val="008012E3"/>
    <w:rsid w:val="00803A25"/>
    <w:rsid w:val="00805777"/>
    <w:rsid w:val="00806D12"/>
    <w:rsid w:val="00811B5F"/>
    <w:rsid w:val="00811CF3"/>
    <w:rsid w:val="00814FE0"/>
    <w:rsid w:val="0081602C"/>
    <w:rsid w:val="00821038"/>
    <w:rsid w:val="008241AA"/>
    <w:rsid w:val="00826B5B"/>
    <w:rsid w:val="00836573"/>
    <w:rsid w:val="0084205E"/>
    <w:rsid w:val="00850CD4"/>
    <w:rsid w:val="00853765"/>
    <w:rsid w:val="00854632"/>
    <w:rsid w:val="00857291"/>
    <w:rsid w:val="00857328"/>
    <w:rsid w:val="00857624"/>
    <w:rsid w:val="00861492"/>
    <w:rsid w:val="0087217B"/>
    <w:rsid w:val="00873B5F"/>
    <w:rsid w:val="008757C7"/>
    <w:rsid w:val="0087711D"/>
    <w:rsid w:val="00877B60"/>
    <w:rsid w:val="00882F3D"/>
    <w:rsid w:val="00895E49"/>
    <w:rsid w:val="008960E9"/>
    <w:rsid w:val="00897454"/>
    <w:rsid w:val="008A2777"/>
    <w:rsid w:val="008A384E"/>
    <w:rsid w:val="008A5555"/>
    <w:rsid w:val="008B0654"/>
    <w:rsid w:val="008D0AAB"/>
    <w:rsid w:val="008D45BD"/>
    <w:rsid w:val="008D78A4"/>
    <w:rsid w:val="008E03D1"/>
    <w:rsid w:val="008E043D"/>
    <w:rsid w:val="008E1C03"/>
    <w:rsid w:val="008E5615"/>
    <w:rsid w:val="008E59A2"/>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32193"/>
    <w:rsid w:val="00936E09"/>
    <w:rsid w:val="0093771D"/>
    <w:rsid w:val="00946342"/>
    <w:rsid w:val="009529CB"/>
    <w:rsid w:val="00955251"/>
    <w:rsid w:val="0095551E"/>
    <w:rsid w:val="0095561D"/>
    <w:rsid w:val="009600FA"/>
    <w:rsid w:val="00960638"/>
    <w:rsid w:val="00961496"/>
    <w:rsid w:val="00964EB6"/>
    <w:rsid w:val="00965E34"/>
    <w:rsid w:val="00971CB1"/>
    <w:rsid w:val="00974363"/>
    <w:rsid w:val="00974367"/>
    <w:rsid w:val="00975F8A"/>
    <w:rsid w:val="009809E8"/>
    <w:rsid w:val="0098674F"/>
    <w:rsid w:val="00987CCA"/>
    <w:rsid w:val="00993314"/>
    <w:rsid w:val="009956D3"/>
    <w:rsid w:val="00996761"/>
    <w:rsid w:val="009A13FA"/>
    <w:rsid w:val="009A1C96"/>
    <w:rsid w:val="009A2F95"/>
    <w:rsid w:val="009A379C"/>
    <w:rsid w:val="009A5877"/>
    <w:rsid w:val="009A5AD9"/>
    <w:rsid w:val="009A7603"/>
    <w:rsid w:val="009A7F38"/>
    <w:rsid w:val="009B2D0A"/>
    <w:rsid w:val="009B67F2"/>
    <w:rsid w:val="009C2A57"/>
    <w:rsid w:val="009C35A8"/>
    <w:rsid w:val="009C5108"/>
    <w:rsid w:val="009C6DCE"/>
    <w:rsid w:val="009D1502"/>
    <w:rsid w:val="009D2376"/>
    <w:rsid w:val="009D287F"/>
    <w:rsid w:val="009D3327"/>
    <w:rsid w:val="009D6E6A"/>
    <w:rsid w:val="009D79F9"/>
    <w:rsid w:val="009E06BF"/>
    <w:rsid w:val="009E2230"/>
    <w:rsid w:val="009E4197"/>
    <w:rsid w:val="009E505D"/>
    <w:rsid w:val="009E787E"/>
    <w:rsid w:val="009E7F2F"/>
    <w:rsid w:val="009F3F47"/>
    <w:rsid w:val="00A01CAE"/>
    <w:rsid w:val="00A07D37"/>
    <w:rsid w:val="00A106EB"/>
    <w:rsid w:val="00A137E4"/>
    <w:rsid w:val="00A14857"/>
    <w:rsid w:val="00A14F15"/>
    <w:rsid w:val="00A169AE"/>
    <w:rsid w:val="00A177D5"/>
    <w:rsid w:val="00A213CF"/>
    <w:rsid w:val="00A232B8"/>
    <w:rsid w:val="00A246D2"/>
    <w:rsid w:val="00A276AE"/>
    <w:rsid w:val="00A32BC1"/>
    <w:rsid w:val="00A362AB"/>
    <w:rsid w:val="00A40E4D"/>
    <w:rsid w:val="00A42593"/>
    <w:rsid w:val="00A42985"/>
    <w:rsid w:val="00A42F7F"/>
    <w:rsid w:val="00A45224"/>
    <w:rsid w:val="00A46AC8"/>
    <w:rsid w:val="00A46E70"/>
    <w:rsid w:val="00A472AE"/>
    <w:rsid w:val="00A474D6"/>
    <w:rsid w:val="00A47726"/>
    <w:rsid w:val="00A51C8E"/>
    <w:rsid w:val="00A53AAF"/>
    <w:rsid w:val="00A54CEA"/>
    <w:rsid w:val="00A5581F"/>
    <w:rsid w:val="00A57C73"/>
    <w:rsid w:val="00A65526"/>
    <w:rsid w:val="00A657C4"/>
    <w:rsid w:val="00A70166"/>
    <w:rsid w:val="00A726DD"/>
    <w:rsid w:val="00A74A55"/>
    <w:rsid w:val="00A74B28"/>
    <w:rsid w:val="00A76CF3"/>
    <w:rsid w:val="00A773A9"/>
    <w:rsid w:val="00A837A1"/>
    <w:rsid w:val="00A84FD3"/>
    <w:rsid w:val="00A86BE8"/>
    <w:rsid w:val="00A9064E"/>
    <w:rsid w:val="00A911EB"/>
    <w:rsid w:val="00A92D54"/>
    <w:rsid w:val="00A92DDF"/>
    <w:rsid w:val="00AA3656"/>
    <w:rsid w:val="00AA6B98"/>
    <w:rsid w:val="00AA71EB"/>
    <w:rsid w:val="00AA7F35"/>
    <w:rsid w:val="00AB1176"/>
    <w:rsid w:val="00AB2F18"/>
    <w:rsid w:val="00AB77ED"/>
    <w:rsid w:val="00AC026B"/>
    <w:rsid w:val="00AC209F"/>
    <w:rsid w:val="00AC5619"/>
    <w:rsid w:val="00AD5449"/>
    <w:rsid w:val="00AE0786"/>
    <w:rsid w:val="00AE1DF3"/>
    <w:rsid w:val="00AF095C"/>
    <w:rsid w:val="00AF703A"/>
    <w:rsid w:val="00AF7919"/>
    <w:rsid w:val="00AF7EB0"/>
    <w:rsid w:val="00B0067F"/>
    <w:rsid w:val="00B00C79"/>
    <w:rsid w:val="00B01FD2"/>
    <w:rsid w:val="00B020F5"/>
    <w:rsid w:val="00B03D0B"/>
    <w:rsid w:val="00B10323"/>
    <w:rsid w:val="00B13DA1"/>
    <w:rsid w:val="00B140A3"/>
    <w:rsid w:val="00B160C4"/>
    <w:rsid w:val="00B160EA"/>
    <w:rsid w:val="00B17C84"/>
    <w:rsid w:val="00B229BB"/>
    <w:rsid w:val="00B22F75"/>
    <w:rsid w:val="00B232E0"/>
    <w:rsid w:val="00B23BB9"/>
    <w:rsid w:val="00B31DF4"/>
    <w:rsid w:val="00B324C9"/>
    <w:rsid w:val="00B33CEB"/>
    <w:rsid w:val="00B40F82"/>
    <w:rsid w:val="00B42F62"/>
    <w:rsid w:val="00B43FF5"/>
    <w:rsid w:val="00B4656B"/>
    <w:rsid w:val="00B477A6"/>
    <w:rsid w:val="00B54BB1"/>
    <w:rsid w:val="00B565DB"/>
    <w:rsid w:val="00B615B6"/>
    <w:rsid w:val="00B712F1"/>
    <w:rsid w:val="00B75759"/>
    <w:rsid w:val="00B77D3D"/>
    <w:rsid w:val="00B80B4B"/>
    <w:rsid w:val="00B80D78"/>
    <w:rsid w:val="00B8464E"/>
    <w:rsid w:val="00B8467D"/>
    <w:rsid w:val="00B85E73"/>
    <w:rsid w:val="00B86A1E"/>
    <w:rsid w:val="00B90129"/>
    <w:rsid w:val="00B90E6D"/>
    <w:rsid w:val="00B911CD"/>
    <w:rsid w:val="00BB1DD9"/>
    <w:rsid w:val="00BB4432"/>
    <w:rsid w:val="00BC13C1"/>
    <w:rsid w:val="00BC206D"/>
    <w:rsid w:val="00BC5CBE"/>
    <w:rsid w:val="00BC63F5"/>
    <w:rsid w:val="00BD412C"/>
    <w:rsid w:val="00BD4448"/>
    <w:rsid w:val="00BD5A0E"/>
    <w:rsid w:val="00BE29D5"/>
    <w:rsid w:val="00BE3117"/>
    <w:rsid w:val="00BE32F6"/>
    <w:rsid w:val="00BE46D4"/>
    <w:rsid w:val="00BE61CA"/>
    <w:rsid w:val="00BE7515"/>
    <w:rsid w:val="00BE7D9E"/>
    <w:rsid w:val="00BF2E66"/>
    <w:rsid w:val="00BF4813"/>
    <w:rsid w:val="00BF591D"/>
    <w:rsid w:val="00BF6345"/>
    <w:rsid w:val="00BF6A36"/>
    <w:rsid w:val="00BF7606"/>
    <w:rsid w:val="00C025E3"/>
    <w:rsid w:val="00C04490"/>
    <w:rsid w:val="00C051C9"/>
    <w:rsid w:val="00C0549C"/>
    <w:rsid w:val="00C06DEE"/>
    <w:rsid w:val="00C12405"/>
    <w:rsid w:val="00C14176"/>
    <w:rsid w:val="00C2172B"/>
    <w:rsid w:val="00C23DA0"/>
    <w:rsid w:val="00C32E54"/>
    <w:rsid w:val="00C3396D"/>
    <w:rsid w:val="00C342BE"/>
    <w:rsid w:val="00C35B49"/>
    <w:rsid w:val="00C401CE"/>
    <w:rsid w:val="00C45A05"/>
    <w:rsid w:val="00C470F9"/>
    <w:rsid w:val="00C5075F"/>
    <w:rsid w:val="00C5096C"/>
    <w:rsid w:val="00C52471"/>
    <w:rsid w:val="00C52994"/>
    <w:rsid w:val="00C52B0D"/>
    <w:rsid w:val="00C55696"/>
    <w:rsid w:val="00C55E9B"/>
    <w:rsid w:val="00C618C3"/>
    <w:rsid w:val="00C61C40"/>
    <w:rsid w:val="00C714DA"/>
    <w:rsid w:val="00C72A6F"/>
    <w:rsid w:val="00C74CD7"/>
    <w:rsid w:val="00C74D40"/>
    <w:rsid w:val="00C758E1"/>
    <w:rsid w:val="00C7791E"/>
    <w:rsid w:val="00C804F7"/>
    <w:rsid w:val="00C8265F"/>
    <w:rsid w:val="00C826DB"/>
    <w:rsid w:val="00C858AA"/>
    <w:rsid w:val="00C860DB"/>
    <w:rsid w:val="00C90D2F"/>
    <w:rsid w:val="00C92149"/>
    <w:rsid w:val="00CA0932"/>
    <w:rsid w:val="00CA143A"/>
    <w:rsid w:val="00CA1512"/>
    <w:rsid w:val="00CA4308"/>
    <w:rsid w:val="00CA4A46"/>
    <w:rsid w:val="00CA4D2C"/>
    <w:rsid w:val="00CA4D97"/>
    <w:rsid w:val="00CA5964"/>
    <w:rsid w:val="00CB09B3"/>
    <w:rsid w:val="00CC3D65"/>
    <w:rsid w:val="00CC4743"/>
    <w:rsid w:val="00CC7CD8"/>
    <w:rsid w:val="00CD00CB"/>
    <w:rsid w:val="00CD2F35"/>
    <w:rsid w:val="00CD3CBA"/>
    <w:rsid w:val="00CD43A9"/>
    <w:rsid w:val="00CE05AB"/>
    <w:rsid w:val="00CE0D73"/>
    <w:rsid w:val="00CE6579"/>
    <w:rsid w:val="00CF1E9E"/>
    <w:rsid w:val="00CF264E"/>
    <w:rsid w:val="00CF61EA"/>
    <w:rsid w:val="00CF6640"/>
    <w:rsid w:val="00D0051B"/>
    <w:rsid w:val="00D03CAD"/>
    <w:rsid w:val="00D040F4"/>
    <w:rsid w:val="00D06436"/>
    <w:rsid w:val="00D069E2"/>
    <w:rsid w:val="00D13F99"/>
    <w:rsid w:val="00D168A9"/>
    <w:rsid w:val="00D2196A"/>
    <w:rsid w:val="00D2268D"/>
    <w:rsid w:val="00D22995"/>
    <w:rsid w:val="00D24017"/>
    <w:rsid w:val="00D27D73"/>
    <w:rsid w:val="00D30360"/>
    <w:rsid w:val="00D310FB"/>
    <w:rsid w:val="00D3581C"/>
    <w:rsid w:val="00D41FEF"/>
    <w:rsid w:val="00D42F7F"/>
    <w:rsid w:val="00D54EA6"/>
    <w:rsid w:val="00D56667"/>
    <w:rsid w:val="00D60DA2"/>
    <w:rsid w:val="00D721A8"/>
    <w:rsid w:val="00D74288"/>
    <w:rsid w:val="00D80062"/>
    <w:rsid w:val="00D80FE8"/>
    <w:rsid w:val="00D82466"/>
    <w:rsid w:val="00D90273"/>
    <w:rsid w:val="00D93722"/>
    <w:rsid w:val="00D94F89"/>
    <w:rsid w:val="00D955D1"/>
    <w:rsid w:val="00DA1991"/>
    <w:rsid w:val="00DA2397"/>
    <w:rsid w:val="00DA4196"/>
    <w:rsid w:val="00DB2322"/>
    <w:rsid w:val="00DB362A"/>
    <w:rsid w:val="00DC1956"/>
    <w:rsid w:val="00DC29FA"/>
    <w:rsid w:val="00DC63C9"/>
    <w:rsid w:val="00DD4ED3"/>
    <w:rsid w:val="00DD55DE"/>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5A3C"/>
    <w:rsid w:val="00E30639"/>
    <w:rsid w:val="00E30867"/>
    <w:rsid w:val="00E31F3F"/>
    <w:rsid w:val="00E33B5A"/>
    <w:rsid w:val="00E44249"/>
    <w:rsid w:val="00E44BE4"/>
    <w:rsid w:val="00E45766"/>
    <w:rsid w:val="00E52226"/>
    <w:rsid w:val="00E52AF9"/>
    <w:rsid w:val="00E57D07"/>
    <w:rsid w:val="00E65A1F"/>
    <w:rsid w:val="00E65FAD"/>
    <w:rsid w:val="00E704B6"/>
    <w:rsid w:val="00E72985"/>
    <w:rsid w:val="00E74ED5"/>
    <w:rsid w:val="00E76396"/>
    <w:rsid w:val="00E8093A"/>
    <w:rsid w:val="00E81223"/>
    <w:rsid w:val="00E829F1"/>
    <w:rsid w:val="00E82E83"/>
    <w:rsid w:val="00E85102"/>
    <w:rsid w:val="00E871BD"/>
    <w:rsid w:val="00E91176"/>
    <w:rsid w:val="00E923EC"/>
    <w:rsid w:val="00E925C4"/>
    <w:rsid w:val="00E950B7"/>
    <w:rsid w:val="00E97077"/>
    <w:rsid w:val="00EB4355"/>
    <w:rsid w:val="00EB456F"/>
    <w:rsid w:val="00ED0580"/>
    <w:rsid w:val="00ED0D4A"/>
    <w:rsid w:val="00ED1F78"/>
    <w:rsid w:val="00ED499F"/>
    <w:rsid w:val="00ED5060"/>
    <w:rsid w:val="00ED58A7"/>
    <w:rsid w:val="00EE4AE3"/>
    <w:rsid w:val="00EF2386"/>
    <w:rsid w:val="00F003CE"/>
    <w:rsid w:val="00F00D6A"/>
    <w:rsid w:val="00F02259"/>
    <w:rsid w:val="00F0490F"/>
    <w:rsid w:val="00F06BBF"/>
    <w:rsid w:val="00F06D6D"/>
    <w:rsid w:val="00F07B24"/>
    <w:rsid w:val="00F10C2D"/>
    <w:rsid w:val="00F1592A"/>
    <w:rsid w:val="00F2159D"/>
    <w:rsid w:val="00F227B0"/>
    <w:rsid w:val="00F23A5E"/>
    <w:rsid w:val="00F262E8"/>
    <w:rsid w:val="00F27980"/>
    <w:rsid w:val="00F351BA"/>
    <w:rsid w:val="00F42A07"/>
    <w:rsid w:val="00F54A8E"/>
    <w:rsid w:val="00F6314A"/>
    <w:rsid w:val="00F631B6"/>
    <w:rsid w:val="00F63380"/>
    <w:rsid w:val="00F63D17"/>
    <w:rsid w:val="00F668E9"/>
    <w:rsid w:val="00F779AB"/>
    <w:rsid w:val="00F81BB0"/>
    <w:rsid w:val="00F82A1E"/>
    <w:rsid w:val="00F92184"/>
    <w:rsid w:val="00F92FFB"/>
    <w:rsid w:val="00F95E8F"/>
    <w:rsid w:val="00F96F27"/>
    <w:rsid w:val="00FA0C27"/>
    <w:rsid w:val="00FA1346"/>
    <w:rsid w:val="00FA1D7F"/>
    <w:rsid w:val="00FA35BB"/>
    <w:rsid w:val="00FA3FDB"/>
    <w:rsid w:val="00FA4083"/>
    <w:rsid w:val="00FA4D1F"/>
    <w:rsid w:val="00FA5CF5"/>
    <w:rsid w:val="00FB06F3"/>
    <w:rsid w:val="00FB6835"/>
    <w:rsid w:val="00FB7BC8"/>
    <w:rsid w:val="00FC17A0"/>
    <w:rsid w:val="00FC5333"/>
    <w:rsid w:val="00FC5F7A"/>
    <w:rsid w:val="00FC7C16"/>
    <w:rsid w:val="00FC7E4C"/>
    <w:rsid w:val="00FD1D25"/>
    <w:rsid w:val="00FD2B14"/>
    <w:rsid w:val="00FD339C"/>
    <w:rsid w:val="00FD42A8"/>
    <w:rsid w:val="00FD638F"/>
    <w:rsid w:val="00FD7322"/>
    <w:rsid w:val="00FE0132"/>
    <w:rsid w:val="00FE1B1D"/>
    <w:rsid w:val="00FE5177"/>
    <w:rsid w:val="00FF0A8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25418-civillikums" TargetMode="External"/><Relationship Id="rId4" Type="http://schemas.microsoft.com/office/2007/relationships/stylesWithEffects" Target="stylesWithEffects.xml"/><Relationship Id="rId9" Type="http://schemas.openxmlformats.org/officeDocument/2006/relationships/hyperlink" Target="http://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DE58-A0A2-4C92-BB91-7CAC4E3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6054</Words>
  <Characters>3451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„Ainažu ostas laukums”, Ainažos, Salacgrīvas novadā, nodošanu Salacgrīvas novada pašvaldības  īpašumā” sākotnējās ietekmes novērtējuma ziņojums (anotācija)</vt:lpstr>
    </vt:vector>
  </TitlesOfParts>
  <Company>Satiksmes ministrja</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„Ainažu ostas laukums”, Ainažos, Salacgrīvas novadā, nodošanu Salacgrīvas novada pašvaldības  īpašumā” sākotnējās ietekmes novērtējuma ziņojums (anotācija)</dc:title>
  <dc:subject>Anotācija</dc:subject>
  <dc:creator>Anda Dundure</dc:creator>
  <dc:description>anda.dundure@sam.gov.lv 67028249</dc:description>
  <cp:lastModifiedBy>Anda Dundure</cp:lastModifiedBy>
  <cp:revision>2</cp:revision>
  <cp:lastPrinted>2015-09-09T12:47:00Z</cp:lastPrinted>
  <dcterms:created xsi:type="dcterms:W3CDTF">2017-01-03T13:59:00Z</dcterms:created>
  <dcterms:modified xsi:type="dcterms:W3CDTF">2017-01-03T13:59:00Z</dcterms:modified>
</cp:coreProperties>
</file>