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1C148" w14:textId="77777777" w:rsidR="007142AD" w:rsidRPr="00877BB7" w:rsidRDefault="00C50198" w:rsidP="00877BB7">
      <w:pPr>
        <w:jc w:val="center"/>
        <w:rPr>
          <w:b/>
        </w:rPr>
      </w:pPr>
      <w:r>
        <w:rPr>
          <w:b/>
          <w:bCs/>
          <w:color w:val="000000"/>
          <w:sz w:val="28"/>
          <w:szCs w:val="28"/>
        </w:rPr>
        <w:t>M</w:t>
      </w:r>
      <w:r w:rsidR="009F7598" w:rsidRPr="00427146">
        <w:rPr>
          <w:b/>
          <w:bCs/>
          <w:color w:val="000000"/>
          <w:sz w:val="28"/>
          <w:szCs w:val="28"/>
        </w:rPr>
        <w:t xml:space="preserve">inistru </w:t>
      </w:r>
      <w:r w:rsidR="009F7598" w:rsidRPr="00CB2D42">
        <w:rPr>
          <w:b/>
          <w:bCs/>
          <w:color w:val="000000"/>
          <w:sz w:val="28"/>
          <w:szCs w:val="28"/>
        </w:rPr>
        <w:t xml:space="preserve">kabineta noteikumu </w:t>
      </w:r>
      <w:r w:rsidR="00E4790E" w:rsidRPr="00CB2D42">
        <w:rPr>
          <w:b/>
          <w:bCs/>
          <w:color w:val="000000"/>
          <w:sz w:val="28"/>
          <w:szCs w:val="28"/>
        </w:rPr>
        <w:t>projekta</w:t>
      </w:r>
      <w:r w:rsidR="008539C0" w:rsidRPr="00877BB7">
        <w:rPr>
          <w:b/>
          <w:bCs/>
          <w:color w:val="000000"/>
          <w:sz w:val="28"/>
          <w:szCs w:val="28"/>
        </w:rPr>
        <w:t xml:space="preserve"> </w:t>
      </w:r>
      <w:r w:rsidR="00645A6B" w:rsidRPr="00877BB7">
        <w:rPr>
          <w:b/>
          <w:bCs/>
          <w:color w:val="000000"/>
          <w:sz w:val="28"/>
          <w:szCs w:val="28"/>
        </w:rPr>
        <w:t>"</w:t>
      </w:r>
      <w:r w:rsidR="00877BB7" w:rsidRPr="00877BB7">
        <w:rPr>
          <w:b/>
          <w:bCs/>
          <w:color w:val="000000"/>
          <w:sz w:val="28"/>
          <w:szCs w:val="28"/>
        </w:rPr>
        <w:t>Grozījum</w:t>
      </w:r>
      <w:r w:rsidR="00F41949">
        <w:rPr>
          <w:b/>
          <w:bCs/>
          <w:color w:val="000000"/>
          <w:sz w:val="28"/>
          <w:szCs w:val="28"/>
        </w:rPr>
        <w:t>i</w:t>
      </w:r>
      <w:r w:rsidR="00877BB7" w:rsidRPr="00877BB7">
        <w:rPr>
          <w:b/>
          <w:bCs/>
          <w:color w:val="000000"/>
          <w:sz w:val="28"/>
          <w:szCs w:val="28"/>
        </w:rPr>
        <w:t xml:space="preserve"> Ministru kabineta 2015.gada 17.novembra noteikumos Nr.</w:t>
      </w:r>
      <w:r w:rsidR="00877BB7">
        <w:rPr>
          <w:b/>
          <w:bCs/>
          <w:color w:val="000000"/>
          <w:sz w:val="28"/>
          <w:szCs w:val="28"/>
        </w:rPr>
        <w:t>65</w:t>
      </w:r>
      <w:r w:rsidR="00877BB7" w:rsidRPr="00877BB7">
        <w:rPr>
          <w:b/>
          <w:bCs/>
          <w:color w:val="000000"/>
          <w:sz w:val="28"/>
          <w:szCs w:val="28"/>
        </w:rPr>
        <w:t xml:space="preserve">3 </w:t>
      </w:r>
      <w:r w:rsidR="00645A6B" w:rsidRPr="00877BB7">
        <w:rPr>
          <w:b/>
          <w:bCs/>
          <w:color w:val="000000"/>
          <w:sz w:val="28"/>
          <w:szCs w:val="28"/>
        </w:rPr>
        <w:t>"</w:t>
      </w:r>
      <w:r w:rsidR="00877BB7" w:rsidRPr="00877BB7">
        <w:rPr>
          <w:b/>
          <w:bCs/>
          <w:color w:val="000000"/>
          <w:sz w:val="28"/>
          <w:szCs w:val="28"/>
        </w:rPr>
        <w:t xml:space="preserve">Darbības programmas </w:t>
      </w:r>
      <w:r w:rsidR="00645A6B" w:rsidRPr="00877BB7">
        <w:rPr>
          <w:b/>
          <w:bCs/>
          <w:color w:val="000000"/>
          <w:sz w:val="28"/>
          <w:szCs w:val="28"/>
        </w:rPr>
        <w:t>"</w:t>
      </w:r>
      <w:r w:rsidR="00F41949">
        <w:rPr>
          <w:b/>
          <w:bCs/>
          <w:color w:val="000000"/>
          <w:sz w:val="28"/>
          <w:szCs w:val="28"/>
        </w:rPr>
        <w:t>Izaugsme un nodarbinātība</w:t>
      </w:r>
      <w:r w:rsidR="00645A6B" w:rsidRPr="00877BB7">
        <w:rPr>
          <w:b/>
          <w:bCs/>
          <w:color w:val="000000"/>
          <w:sz w:val="28"/>
          <w:szCs w:val="28"/>
        </w:rPr>
        <w:t>"</w:t>
      </w:r>
      <w:r w:rsidR="00877BB7" w:rsidRPr="00877BB7">
        <w:rPr>
          <w:b/>
          <w:bCs/>
          <w:color w:val="000000"/>
          <w:sz w:val="28"/>
          <w:szCs w:val="28"/>
        </w:rPr>
        <w:t xml:space="preserve"> 2.</w:t>
      </w:r>
      <w:r w:rsidR="00F41949">
        <w:rPr>
          <w:b/>
          <w:bCs/>
          <w:color w:val="000000"/>
          <w:sz w:val="28"/>
          <w:szCs w:val="28"/>
        </w:rPr>
        <w:t>2.1.</w:t>
      </w:r>
      <w:r w:rsidR="00645A6B">
        <w:rPr>
          <w:b/>
          <w:bCs/>
          <w:color w:val="000000"/>
          <w:sz w:val="28"/>
          <w:szCs w:val="28"/>
        </w:rPr>
        <w:t> </w:t>
      </w:r>
      <w:r w:rsidR="00F41949">
        <w:rPr>
          <w:b/>
          <w:bCs/>
          <w:color w:val="000000"/>
          <w:sz w:val="28"/>
          <w:szCs w:val="28"/>
        </w:rPr>
        <w:t xml:space="preserve">specifiskā atbalsta mērķa </w:t>
      </w:r>
      <w:r w:rsidR="00645A6B" w:rsidRPr="00877BB7">
        <w:rPr>
          <w:b/>
          <w:bCs/>
          <w:color w:val="000000"/>
          <w:sz w:val="28"/>
          <w:szCs w:val="28"/>
        </w:rPr>
        <w:t>"</w:t>
      </w:r>
      <w:r w:rsidR="00877BB7" w:rsidRPr="00877BB7">
        <w:rPr>
          <w:b/>
          <w:bCs/>
          <w:color w:val="000000"/>
          <w:sz w:val="28"/>
          <w:szCs w:val="28"/>
        </w:rPr>
        <w:t xml:space="preserve">Nodrošināt publisko datu atkalizmantošanas pieaugumu un efektīvu publiskās pārvaldes </w:t>
      </w:r>
      <w:r w:rsidR="00F41949">
        <w:rPr>
          <w:b/>
          <w:bCs/>
          <w:color w:val="000000"/>
          <w:sz w:val="28"/>
          <w:szCs w:val="28"/>
        </w:rPr>
        <w:t>un privātā sektora mijiedarbību”</w:t>
      </w:r>
      <w:r w:rsidR="00645A6B">
        <w:rPr>
          <w:b/>
          <w:bCs/>
          <w:color w:val="000000"/>
          <w:sz w:val="28"/>
          <w:szCs w:val="28"/>
        </w:rPr>
        <w:t xml:space="preserve"> 2.2.1.1. </w:t>
      </w:r>
      <w:r w:rsidR="00877BB7" w:rsidRPr="00877BB7">
        <w:rPr>
          <w:b/>
          <w:bCs/>
          <w:color w:val="000000"/>
          <w:sz w:val="28"/>
          <w:szCs w:val="28"/>
        </w:rPr>
        <w:t xml:space="preserve">pasākuma </w:t>
      </w:r>
      <w:r w:rsidR="00645A6B" w:rsidRPr="00877BB7">
        <w:rPr>
          <w:b/>
          <w:bCs/>
          <w:color w:val="000000"/>
          <w:sz w:val="28"/>
          <w:szCs w:val="28"/>
        </w:rPr>
        <w:t>"</w:t>
      </w:r>
      <w:r w:rsidR="00877BB7" w:rsidRPr="00877BB7">
        <w:rPr>
          <w:b/>
          <w:bCs/>
          <w:color w:val="000000"/>
          <w:sz w:val="28"/>
          <w:szCs w:val="28"/>
        </w:rPr>
        <w:t>Centralizētu publiskās pārvaldes IKT platformu izveide, publiskās pārvaldes procesu optimizēšana un attīstība" īstenošanas noteikumi</w:t>
      </w:r>
      <w:r w:rsidR="00645A6B" w:rsidRPr="00877BB7">
        <w:rPr>
          <w:b/>
          <w:bCs/>
          <w:color w:val="000000"/>
          <w:sz w:val="28"/>
          <w:szCs w:val="28"/>
        </w:rPr>
        <w:t>""</w:t>
      </w:r>
      <w:r w:rsidR="005A7740">
        <w:rPr>
          <w:b/>
          <w:bCs/>
          <w:color w:val="000000"/>
          <w:sz w:val="28"/>
          <w:szCs w:val="28"/>
        </w:rPr>
        <w:t xml:space="preserve"> </w:t>
      </w:r>
      <w:r w:rsidR="00086ED6" w:rsidRPr="005A7740">
        <w:rPr>
          <w:b/>
          <w:bCs/>
          <w:color w:val="000000"/>
          <w:sz w:val="28"/>
          <w:szCs w:val="28"/>
        </w:rPr>
        <w:t>s</w:t>
      </w:r>
      <w:r w:rsidR="00086ED6" w:rsidRPr="00877BB7">
        <w:rPr>
          <w:b/>
          <w:bCs/>
          <w:color w:val="000000"/>
          <w:sz w:val="28"/>
          <w:szCs w:val="28"/>
        </w:rPr>
        <w:t>ākotnējās ietekmes novērtējuma ziņojums (anotācija)</w:t>
      </w:r>
    </w:p>
    <w:p w14:paraId="7870CB55" w14:textId="77777777" w:rsidR="00334DD6" w:rsidRDefault="00334DD6" w:rsidP="00A62CC9">
      <w:pPr>
        <w:jc w:val="both"/>
        <w:rPr>
          <w:i/>
          <w:iCs/>
          <w:color w:val="00000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1836"/>
        <w:gridCol w:w="7366"/>
      </w:tblGrid>
      <w:tr w:rsidR="00334DD6" w:rsidRPr="002F7353" w14:paraId="100E6D01" w14:textId="77777777" w:rsidTr="00A62CC9">
        <w:trPr>
          <w:trHeight w:val="269"/>
        </w:trPr>
        <w:tc>
          <w:tcPr>
            <w:tcW w:w="5000" w:type="pct"/>
            <w:gridSpan w:val="3"/>
            <w:vAlign w:val="center"/>
          </w:tcPr>
          <w:p w14:paraId="1A357677" w14:textId="77777777" w:rsidR="00334DD6" w:rsidRPr="002F7353" w:rsidRDefault="00334DD6" w:rsidP="00FF3356">
            <w:pPr>
              <w:pStyle w:val="naisnod"/>
              <w:spacing w:before="0" w:after="0"/>
              <w:ind w:left="57" w:right="57"/>
              <w:rPr>
                <w:b w:val="0"/>
                <w:spacing w:val="-2"/>
              </w:rPr>
            </w:pPr>
            <w:r w:rsidRPr="002F7353">
              <w:rPr>
                <w:spacing w:val="-2"/>
              </w:rPr>
              <w:t>I. Tiesību akta projekta izstrādes nepieciešamība</w:t>
            </w:r>
          </w:p>
        </w:tc>
      </w:tr>
      <w:tr w:rsidR="00334DD6" w:rsidRPr="002F7353" w14:paraId="14C80AFE" w14:textId="77777777" w:rsidTr="00A62CC9">
        <w:trPr>
          <w:trHeight w:val="415"/>
        </w:trPr>
        <w:tc>
          <w:tcPr>
            <w:tcW w:w="224" w:type="pct"/>
          </w:tcPr>
          <w:p w14:paraId="14787491" w14:textId="77777777" w:rsidR="00334DD6" w:rsidRPr="002F7353" w:rsidRDefault="00334DD6" w:rsidP="00FF3356">
            <w:pPr>
              <w:pStyle w:val="naiskr"/>
              <w:spacing w:before="0" w:after="0"/>
              <w:ind w:left="57" w:right="57"/>
              <w:rPr>
                <w:spacing w:val="-2"/>
              </w:rPr>
            </w:pPr>
            <w:r w:rsidRPr="002F7353">
              <w:rPr>
                <w:spacing w:val="-2"/>
              </w:rPr>
              <w:t>1.</w:t>
            </w:r>
          </w:p>
        </w:tc>
        <w:tc>
          <w:tcPr>
            <w:tcW w:w="953" w:type="pct"/>
          </w:tcPr>
          <w:p w14:paraId="6C1C90CD" w14:textId="77777777" w:rsidR="00334DD6" w:rsidRPr="002F7353" w:rsidRDefault="00334DD6" w:rsidP="00FF3356">
            <w:pPr>
              <w:pStyle w:val="naiskr"/>
              <w:spacing w:before="0" w:after="0"/>
              <w:ind w:left="57" w:right="57"/>
              <w:rPr>
                <w:spacing w:val="-2"/>
              </w:rPr>
            </w:pPr>
            <w:r w:rsidRPr="002F7353">
              <w:rPr>
                <w:rFonts w:eastAsia="Calibri"/>
                <w:spacing w:val="-2"/>
                <w:lang w:eastAsia="en-US"/>
              </w:rPr>
              <w:t>Pamatojums</w:t>
            </w:r>
          </w:p>
        </w:tc>
        <w:tc>
          <w:tcPr>
            <w:tcW w:w="3823" w:type="pct"/>
          </w:tcPr>
          <w:p w14:paraId="1EEBF62C" w14:textId="77777777" w:rsidR="00334DD6" w:rsidRDefault="00334DD6" w:rsidP="00DA52D7">
            <w:pPr>
              <w:ind w:left="279" w:right="141"/>
              <w:jc w:val="both"/>
            </w:pPr>
            <w:r w:rsidRPr="00F62629">
              <w:rPr>
                <w:iCs/>
                <w:szCs w:val="28"/>
                <w:shd w:val="clear" w:color="auto" w:fill="FFFFFF"/>
              </w:rPr>
              <w:t xml:space="preserve">Ministru kabineta (turpmāk – MK) noteikumu projektu </w:t>
            </w:r>
            <w:r w:rsidR="005114A8" w:rsidRPr="005114A8">
              <w:t>"</w:t>
            </w:r>
            <w:r w:rsidRPr="00F62629">
              <w:rPr>
                <w:iCs/>
                <w:szCs w:val="28"/>
                <w:shd w:val="clear" w:color="auto" w:fill="FFFFFF"/>
              </w:rPr>
              <w:t>Grozījumi Ministru kabineta 2015.</w:t>
            </w:r>
            <w:r w:rsidRPr="000565BC">
              <w:rPr>
                <w:spacing w:val="-3"/>
              </w:rPr>
              <w:t> </w:t>
            </w:r>
            <w:r w:rsidRPr="00F62629">
              <w:rPr>
                <w:iCs/>
                <w:szCs w:val="28"/>
                <w:shd w:val="clear" w:color="auto" w:fill="FFFFFF"/>
              </w:rPr>
              <w:t>gada 17.</w:t>
            </w:r>
            <w:r w:rsidRPr="000565BC">
              <w:rPr>
                <w:spacing w:val="-3"/>
              </w:rPr>
              <w:t> </w:t>
            </w:r>
            <w:r w:rsidRPr="00F62629">
              <w:rPr>
                <w:iCs/>
                <w:szCs w:val="28"/>
                <w:shd w:val="clear" w:color="auto" w:fill="FFFFFF"/>
              </w:rPr>
              <w:t>novembra noteikumos Nr.</w:t>
            </w:r>
            <w:r>
              <w:rPr>
                <w:iCs/>
                <w:szCs w:val="28"/>
                <w:shd w:val="clear" w:color="auto" w:fill="FFFFFF"/>
              </w:rPr>
              <w:t> </w:t>
            </w:r>
            <w:r w:rsidRPr="00F62629">
              <w:rPr>
                <w:iCs/>
                <w:szCs w:val="28"/>
                <w:shd w:val="clear" w:color="auto" w:fill="FFFFFF"/>
              </w:rPr>
              <w:t xml:space="preserve">653 </w:t>
            </w:r>
            <w:r w:rsidR="005114A8" w:rsidRPr="005114A8">
              <w:t>"</w:t>
            </w:r>
            <w:r w:rsidRPr="00F62629">
              <w:rPr>
                <w:iCs/>
                <w:szCs w:val="28"/>
                <w:shd w:val="clear" w:color="auto" w:fill="FFFFFF"/>
              </w:rPr>
              <w:t xml:space="preserve">Darbības programmas </w:t>
            </w:r>
            <w:r w:rsidR="005114A8" w:rsidRPr="005114A8">
              <w:t>"</w:t>
            </w:r>
            <w:r w:rsidRPr="00F62629">
              <w:rPr>
                <w:iCs/>
                <w:szCs w:val="28"/>
                <w:shd w:val="clear" w:color="auto" w:fill="FFFFFF"/>
              </w:rPr>
              <w:t>Izaugsme un nodarbinātība</w:t>
            </w:r>
            <w:r w:rsidR="005114A8" w:rsidRPr="005114A8">
              <w:t>"</w:t>
            </w:r>
            <w:r w:rsidRPr="00F62629">
              <w:rPr>
                <w:iCs/>
                <w:szCs w:val="28"/>
                <w:shd w:val="clear" w:color="auto" w:fill="FFFFFF"/>
              </w:rPr>
              <w:t xml:space="preserve"> 2.</w:t>
            </w:r>
            <w:r>
              <w:rPr>
                <w:iCs/>
                <w:szCs w:val="28"/>
                <w:shd w:val="clear" w:color="auto" w:fill="FFFFFF"/>
              </w:rPr>
              <w:t>2.1. </w:t>
            </w:r>
            <w:r w:rsidRPr="00F62629">
              <w:rPr>
                <w:iCs/>
                <w:szCs w:val="28"/>
                <w:shd w:val="clear" w:color="auto" w:fill="FFFFFF"/>
              </w:rPr>
              <w:t xml:space="preserve">specifiskā atbalsta mērķa </w:t>
            </w:r>
            <w:r w:rsidR="005114A8" w:rsidRPr="005114A8">
              <w:t>"</w:t>
            </w:r>
            <w:r w:rsidRPr="00F62629">
              <w:rPr>
                <w:iCs/>
                <w:szCs w:val="28"/>
                <w:shd w:val="clear" w:color="auto" w:fill="FFFFFF"/>
              </w:rPr>
              <w:t>Nodrošināt publisko datu atkalizmantošanas pieaugumu un efektīvu publiskās pārvaldes un privātā</w:t>
            </w:r>
            <w:r>
              <w:rPr>
                <w:iCs/>
                <w:szCs w:val="28"/>
                <w:shd w:val="clear" w:color="auto" w:fill="FFFFFF"/>
              </w:rPr>
              <w:t xml:space="preserve"> sektora mijiedarbību</w:t>
            </w:r>
            <w:r w:rsidR="005114A8" w:rsidRPr="005114A8">
              <w:t>"</w:t>
            </w:r>
            <w:r>
              <w:rPr>
                <w:iCs/>
                <w:szCs w:val="28"/>
                <w:shd w:val="clear" w:color="auto" w:fill="FFFFFF"/>
              </w:rPr>
              <w:t xml:space="preserve"> 2.2.1.1. </w:t>
            </w:r>
            <w:r w:rsidRPr="00F62629">
              <w:rPr>
                <w:iCs/>
                <w:szCs w:val="28"/>
                <w:shd w:val="clear" w:color="auto" w:fill="FFFFFF"/>
              </w:rPr>
              <w:t>pasākuma “Centralizētu publiskās pārvaldes IKT platformu izveide, publiskās pārvaldes procesu optimizēšana un attīstība</w:t>
            </w:r>
            <w:r w:rsidR="005114A8" w:rsidRPr="005114A8">
              <w:t>"</w:t>
            </w:r>
            <w:r w:rsidRPr="00F62629">
              <w:rPr>
                <w:iCs/>
                <w:szCs w:val="28"/>
                <w:shd w:val="clear" w:color="auto" w:fill="FFFFFF"/>
              </w:rPr>
              <w:t xml:space="preserve"> īstenošanas noteikumi</w:t>
            </w:r>
            <w:r w:rsidR="005114A8" w:rsidRPr="005114A8">
              <w:t>""</w:t>
            </w:r>
            <w:r w:rsidRPr="00F62629">
              <w:rPr>
                <w:bCs/>
                <w:sz w:val="28"/>
                <w:szCs w:val="28"/>
              </w:rPr>
              <w:t xml:space="preserve"> </w:t>
            </w:r>
            <w:r w:rsidRPr="00F62629">
              <w:t xml:space="preserve">(turpmāk – </w:t>
            </w:r>
            <w:r w:rsidR="008914CE">
              <w:t xml:space="preserve">MK </w:t>
            </w:r>
            <w:r w:rsidRPr="00F62629">
              <w:t xml:space="preserve">noteikumu projekts) Vides aizsardzības un reģionālās attīstības ministrija (turpmāk – VARAM) </w:t>
            </w:r>
            <w:r>
              <w:t xml:space="preserve">ir </w:t>
            </w:r>
            <w:r w:rsidRPr="00F62629">
              <w:t xml:space="preserve">izstrādājusi </w:t>
            </w:r>
            <w:r>
              <w:t>pamatojoties uz:</w:t>
            </w:r>
          </w:p>
          <w:p w14:paraId="5D4FA676" w14:textId="77777777" w:rsidR="00334DD6" w:rsidRPr="00E751EA" w:rsidRDefault="00334DD6" w:rsidP="00DA52D7">
            <w:pPr>
              <w:pStyle w:val="ListParagraph"/>
              <w:numPr>
                <w:ilvl w:val="0"/>
                <w:numId w:val="6"/>
              </w:numPr>
              <w:ind w:left="704" w:right="141" w:hanging="425"/>
              <w:jc w:val="both"/>
              <w:rPr>
                <w:iCs/>
                <w:szCs w:val="28"/>
                <w:shd w:val="clear" w:color="auto" w:fill="FFFFFF"/>
              </w:rPr>
            </w:pPr>
            <w:r w:rsidRPr="00E751EA">
              <w:rPr>
                <w:iCs/>
                <w:szCs w:val="28"/>
                <w:shd w:val="clear" w:color="auto" w:fill="FFFFFF"/>
              </w:rPr>
              <w:t>Eiropas Savienības struktūrfondu un Kohēzijas fonda 2014.–2020.</w:t>
            </w:r>
            <w:r>
              <w:rPr>
                <w:iCs/>
                <w:szCs w:val="28"/>
                <w:shd w:val="clear" w:color="auto" w:fill="FFFFFF"/>
              </w:rPr>
              <w:t> </w:t>
            </w:r>
            <w:r w:rsidRPr="00E751EA">
              <w:rPr>
                <w:iCs/>
                <w:szCs w:val="28"/>
                <w:shd w:val="clear" w:color="auto" w:fill="FFFFFF"/>
              </w:rPr>
              <w:t>gada plānošanas perioda vadības likuma 20.</w:t>
            </w:r>
            <w:r>
              <w:rPr>
                <w:iCs/>
                <w:szCs w:val="28"/>
                <w:shd w:val="clear" w:color="auto" w:fill="FFFFFF"/>
              </w:rPr>
              <w:t> </w:t>
            </w:r>
            <w:r w:rsidRPr="00E751EA">
              <w:rPr>
                <w:iCs/>
                <w:szCs w:val="28"/>
                <w:shd w:val="clear" w:color="auto" w:fill="FFFFFF"/>
              </w:rPr>
              <w:t xml:space="preserve">panta 6. un </w:t>
            </w:r>
            <w:r w:rsidRPr="00F62629">
              <w:t>13.</w:t>
            </w:r>
            <w:r>
              <w:t> </w:t>
            </w:r>
            <w:r w:rsidRPr="00F62629">
              <w:t>punktu</w:t>
            </w:r>
            <w:r>
              <w:t>;</w:t>
            </w:r>
          </w:p>
          <w:p w14:paraId="53B1EAB6" w14:textId="77777777" w:rsidR="00334DD6" w:rsidRPr="00E751EA" w:rsidRDefault="00F92268" w:rsidP="00DA52D7">
            <w:pPr>
              <w:pStyle w:val="ListParagraph"/>
              <w:numPr>
                <w:ilvl w:val="0"/>
                <w:numId w:val="6"/>
              </w:numPr>
              <w:ind w:left="704" w:right="141" w:hanging="425"/>
              <w:jc w:val="both"/>
              <w:rPr>
                <w:iCs/>
                <w:szCs w:val="28"/>
                <w:shd w:val="clear" w:color="auto" w:fill="FFFFFF"/>
              </w:rPr>
            </w:pPr>
            <w:hyperlink r:id="rId8" w:tgtFrame="_blank" w:history="1">
              <w:r w:rsidR="00334DD6" w:rsidRPr="00F62629">
                <w:t>Valsts informācijas sistēmu likuma</w:t>
              </w:r>
            </w:hyperlink>
            <w:r w:rsidR="00334DD6" w:rsidRPr="00F62629">
              <w:t xml:space="preserve"> 4.</w:t>
            </w:r>
            <w:r w:rsidR="00334DD6">
              <w:t> </w:t>
            </w:r>
            <w:r w:rsidR="00334DD6" w:rsidRPr="00F62629">
              <w:t>panta otro daļu</w:t>
            </w:r>
            <w:r w:rsidR="00334DD6">
              <w:t>;</w:t>
            </w:r>
          </w:p>
          <w:p w14:paraId="6B862CE5" w14:textId="77777777" w:rsidR="00334DD6" w:rsidRPr="000565BC" w:rsidRDefault="00334DD6" w:rsidP="00DA52D7">
            <w:pPr>
              <w:pStyle w:val="ListParagraph"/>
              <w:numPr>
                <w:ilvl w:val="0"/>
                <w:numId w:val="6"/>
              </w:numPr>
              <w:spacing w:after="100" w:afterAutospacing="1"/>
              <w:ind w:left="704" w:right="141" w:hanging="425"/>
              <w:jc w:val="both"/>
            </w:pPr>
            <w:r w:rsidRPr="000565BC">
              <w:t>Energoefektivitātes likuma 15. panta t</w:t>
            </w:r>
            <w:r>
              <w:t>rešo un ceturto daļu</w:t>
            </w:r>
            <w:r w:rsidRPr="000565BC">
              <w:t>;</w:t>
            </w:r>
          </w:p>
          <w:p w14:paraId="157532CC" w14:textId="77777777" w:rsidR="00A62CC9" w:rsidRPr="00A62CC9" w:rsidRDefault="00334DD6" w:rsidP="00DA52D7">
            <w:pPr>
              <w:pStyle w:val="ListParagraph"/>
              <w:numPr>
                <w:ilvl w:val="0"/>
                <w:numId w:val="6"/>
              </w:numPr>
              <w:spacing w:after="100" w:afterAutospacing="1"/>
              <w:ind w:left="704" w:right="141" w:hanging="425"/>
              <w:jc w:val="both"/>
            </w:pPr>
            <w:r w:rsidRPr="000565BC">
              <w:t xml:space="preserve">MK 2015. gada 27. janvāra noteikumu Nr. 42 </w:t>
            </w:r>
            <w:r w:rsidRPr="000565BC">
              <w:rPr>
                <w:spacing w:val="-3"/>
              </w:rPr>
              <w:t>"Noteikumi par kritērijiem un kārtību valsts budžeta dotācijas piešķiršanai pašvaldībām Eiropas Savienības struktūrfondu un Kohēzijas fonda 2014.-2020. gada plānošanas periodā līdzfinansēto projektu īstenošanai" (turpmāk – MK noteikumi Nr. 42) 2.</w:t>
            </w:r>
            <w:r>
              <w:rPr>
                <w:spacing w:val="-3"/>
              </w:rPr>
              <w:t> </w:t>
            </w:r>
            <w:r w:rsidRPr="000565BC">
              <w:rPr>
                <w:spacing w:val="-3"/>
              </w:rPr>
              <w:t>punktu</w:t>
            </w:r>
            <w:r>
              <w:rPr>
                <w:spacing w:val="-3"/>
              </w:rPr>
              <w:t>.</w:t>
            </w:r>
          </w:p>
          <w:p w14:paraId="4C2A7B46" w14:textId="77777777" w:rsidR="00334DD6" w:rsidRPr="006D3E37" w:rsidRDefault="00334DD6" w:rsidP="00DA52D7">
            <w:pPr>
              <w:pStyle w:val="ListParagraph"/>
              <w:numPr>
                <w:ilvl w:val="0"/>
                <w:numId w:val="6"/>
              </w:numPr>
              <w:ind w:left="703" w:right="142" w:hanging="425"/>
              <w:jc w:val="both"/>
            </w:pPr>
            <w:r w:rsidRPr="000565BC">
              <w:t>Darbības programmas "Izaugsme un nodarbinātība" papildinājuma 2.</w:t>
            </w:r>
            <w:r>
              <w:t> </w:t>
            </w:r>
            <w:r w:rsidRPr="000565BC">
              <w:t>pielikuma</w:t>
            </w:r>
            <w:r>
              <w:t xml:space="preserve"> "Rādītāju saraksts" sadaļu</w:t>
            </w:r>
            <w:r w:rsidRPr="000565BC">
              <w:t xml:space="preserve"> "Eiropas Savienības Kohēzijas politikas fondu 2</w:t>
            </w:r>
            <w:r>
              <w:t>014. - 2020. </w:t>
            </w:r>
            <w:r w:rsidRPr="000565BC">
              <w:t>gada plānošanas perioda darbības programmas "Izaugsme un nodarbinātība" un tās papildinājuma horizontālo principu rādītāju piemērošanas saraksts" (turpmāk – DPP 2.</w:t>
            </w:r>
            <w:r>
              <w:t> </w:t>
            </w:r>
            <w:r w:rsidRPr="000565BC">
              <w:t>pielikums)</w:t>
            </w:r>
            <w:r>
              <w:t>.</w:t>
            </w:r>
          </w:p>
        </w:tc>
      </w:tr>
      <w:tr w:rsidR="00334DD6" w:rsidRPr="002F7353" w14:paraId="64194AEA" w14:textId="77777777" w:rsidTr="00A62CC9">
        <w:trPr>
          <w:trHeight w:val="273"/>
        </w:trPr>
        <w:tc>
          <w:tcPr>
            <w:tcW w:w="224" w:type="pct"/>
          </w:tcPr>
          <w:p w14:paraId="595A6E97" w14:textId="77777777" w:rsidR="00334DD6" w:rsidRPr="002F7353" w:rsidRDefault="00334DD6" w:rsidP="00FF3356">
            <w:pPr>
              <w:pStyle w:val="naiskr"/>
              <w:spacing w:before="0" w:after="0"/>
              <w:ind w:left="57" w:right="57"/>
              <w:rPr>
                <w:spacing w:val="-2"/>
              </w:rPr>
            </w:pPr>
            <w:r w:rsidRPr="002F7353">
              <w:rPr>
                <w:spacing w:val="-2"/>
              </w:rPr>
              <w:t>2.</w:t>
            </w:r>
          </w:p>
        </w:tc>
        <w:tc>
          <w:tcPr>
            <w:tcW w:w="953" w:type="pct"/>
          </w:tcPr>
          <w:p w14:paraId="7D517928" w14:textId="77777777" w:rsidR="00334DD6" w:rsidRPr="002F7353" w:rsidRDefault="00334DD6" w:rsidP="00FF3356">
            <w:pPr>
              <w:pStyle w:val="naiskr"/>
              <w:tabs>
                <w:tab w:val="left" w:pos="170"/>
              </w:tabs>
              <w:spacing w:before="0" w:after="0"/>
              <w:ind w:left="57" w:right="57"/>
              <w:rPr>
                <w:spacing w:val="-2"/>
              </w:rPr>
            </w:pPr>
            <w:r w:rsidRPr="002F7353">
              <w:rPr>
                <w:spacing w:val="-2"/>
              </w:rPr>
              <w:t>Pašreizējā situācija un problēmas, kuru risināšanai tiesību akta projekts izstrādāts, tiesiskā regulējuma mērķis un būtība</w:t>
            </w:r>
          </w:p>
        </w:tc>
        <w:tc>
          <w:tcPr>
            <w:tcW w:w="3823" w:type="pct"/>
          </w:tcPr>
          <w:p w14:paraId="39A1FFB9" w14:textId="77777777" w:rsidR="00334DD6" w:rsidRDefault="00334DD6" w:rsidP="00087AC8">
            <w:pPr>
              <w:pStyle w:val="xmsoplaintext"/>
              <w:spacing w:before="0" w:beforeAutospacing="0" w:after="40" w:afterAutospacing="0"/>
              <w:ind w:left="136" w:right="142"/>
              <w:jc w:val="both"/>
            </w:pPr>
            <w:r>
              <w:t xml:space="preserve">1) </w:t>
            </w:r>
            <w:r w:rsidRPr="002F0484">
              <w:t>MK noteikumu Nr</w:t>
            </w:r>
            <w:r>
              <w:t>.</w:t>
            </w:r>
            <w:r w:rsidR="00DA52D7">
              <w:t> </w:t>
            </w:r>
            <w:r w:rsidRPr="002F0484">
              <w:t xml:space="preserve">653 </w:t>
            </w:r>
            <w:r w:rsidR="005114A8" w:rsidRPr="005114A8">
              <w:t>"</w:t>
            </w:r>
            <w:r w:rsidRPr="00F62629">
              <w:rPr>
                <w:bCs/>
              </w:rPr>
              <w:t>Darbības programmas "Iz</w:t>
            </w:r>
            <w:r>
              <w:rPr>
                <w:bCs/>
              </w:rPr>
              <w:t>augsme un nodarbinātība" 2.2.1. </w:t>
            </w:r>
            <w:r w:rsidRPr="00F62629">
              <w:rPr>
                <w:bCs/>
              </w:rPr>
              <w:t>specifiskā atbalsta mērķa "Nodrošināt publisko datu atkalizmantošanas pieaugumu un efektīvu publiskās pārvaldes un privātā</w:t>
            </w:r>
            <w:r>
              <w:rPr>
                <w:bCs/>
              </w:rPr>
              <w:t xml:space="preserve"> sektora mijiedarbību" 2.2.1.1. </w:t>
            </w:r>
            <w:r w:rsidRPr="00F62629">
              <w:rPr>
                <w:bCs/>
              </w:rPr>
              <w:t>pasākuma "Centralizētu publiskās pārvaldes IKT platformu izveide, publiskās pārvaldes procesu optimizēšana un attīstība" īstenošanas noteikumi</w:t>
            </w:r>
            <w:r w:rsidR="005114A8" w:rsidRPr="005114A8">
              <w:t>"</w:t>
            </w:r>
            <w:r w:rsidRPr="00F62629">
              <w:rPr>
                <w:bCs/>
                <w:shd w:val="clear" w:color="auto" w:fill="FFFFFF"/>
              </w:rPr>
              <w:t xml:space="preserve"> </w:t>
            </w:r>
            <w:r w:rsidRPr="00F62629">
              <w:rPr>
                <w:bCs/>
              </w:rPr>
              <w:t>(turpmāk – MK noteikumi Nr.</w:t>
            </w:r>
            <w:r>
              <w:rPr>
                <w:bCs/>
              </w:rPr>
              <w:t> </w:t>
            </w:r>
            <w:r w:rsidRPr="00F62629">
              <w:rPr>
                <w:bCs/>
              </w:rPr>
              <w:t>653)</w:t>
            </w:r>
            <w:r>
              <w:rPr>
                <w:bCs/>
              </w:rPr>
              <w:t xml:space="preserve"> </w:t>
            </w:r>
            <w:r w:rsidRPr="002F0484">
              <w:t>9.punktā ir noteikts, ka valsts kapitālsabiedrība (deleģēto pārvaldes uzdevumu veikšanai) var būt pro</w:t>
            </w:r>
            <w:r w:rsidR="00DA52D7">
              <w:t>jekta iesniedzējs 2.2.1.1. </w:t>
            </w:r>
            <w:r w:rsidRPr="002F0484">
              <w:t xml:space="preserve">pasākuma </w:t>
            </w:r>
            <w:r w:rsidR="005114A8" w:rsidRPr="005114A8">
              <w:t>"</w:t>
            </w:r>
            <w:r w:rsidRPr="00D81EA1">
              <w:t>Centralizētu publiskās pārvaldes IKT platformu izveide, publiskās pārvaldes procesu optimizēšana un attīstība" (turpmāk – 2.2.1.1.</w:t>
            </w:r>
            <w:r w:rsidR="00DA52D7">
              <w:t> </w:t>
            </w:r>
            <w:r w:rsidRPr="00D81EA1">
              <w:t xml:space="preserve">pasākums) </w:t>
            </w:r>
            <w:r w:rsidRPr="002F0484">
              <w:t>ietvaros</w:t>
            </w:r>
            <w:r>
              <w:t xml:space="preserve">, kā arī </w:t>
            </w:r>
            <w:r w:rsidRPr="002F0484">
              <w:t xml:space="preserve">MK noteikumu </w:t>
            </w:r>
            <w:r>
              <w:t>N</w:t>
            </w:r>
            <w:r w:rsidRPr="002F0484">
              <w:t>r.653 8.2.</w:t>
            </w:r>
            <w:r w:rsidR="00DA52D7">
              <w:t> </w:t>
            </w:r>
            <w:r w:rsidRPr="002F0484">
              <w:t>apakšpunkt</w:t>
            </w:r>
            <w:r>
              <w:t>ā</w:t>
            </w:r>
            <w:r w:rsidRPr="002F0484">
              <w:t xml:space="preserve"> ir noteikts, ka 2.2.1.1.</w:t>
            </w:r>
            <w:r w:rsidR="00DA52D7">
              <w:t> </w:t>
            </w:r>
            <w:r w:rsidRPr="002F0484">
              <w:t xml:space="preserve">pasākuma ietvaros projekta </w:t>
            </w:r>
            <w:r w:rsidRPr="002F0484">
              <w:lastRenderedPageBreak/>
              <w:t xml:space="preserve">līdzfinansējums </w:t>
            </w:r>
            <w:r>
              <w:t>nevar būt</w:t>
            </w:r>
            <w:r w:rsidRPr="002F0484">
              <w:t xml:space="preserve"> mazāks par 15 procentiem no projektam plānotā kopējā attiecināmā finansējuma, neminot konkrētus</w:t>
            </w:r>
            <w:r>
              <w:t xml:space="preserve"> līdzfinansējuma avotus.</w:t>
            </w:r>
          </w:p>
          <w:p w14:paraId="16DC305B" w14:textId="77777777" w:rsidR="00334DD6" w:rsidRDefault="00334DD6" w:rsidP="00087AC8">
            <w:pPr>
              <w:pStyle w:val="xmsoplaintext"/>
              <w:spacing w:before="0" w:beforeAutospacing="0" w:after="40" w:afterAutospacing="0"/>
              <w:ind w:left="136" w:right="142"/>
              <w:jc w:val="both"/>
            </w:pPr>
            <w:r>
              <w:t xml:space="preserve">Tomēr </w:t>
            </w:r>
            <w:r w:rsidRPr="00D81EA1">
              <w:t>MK noteikumu Nr.</w:t>
            </w:r>
            <w:r w:rsidR="00DA52D7">
              <w:t> </w:t>
            </w:r>
            <w:r w:rsidRPr="00D81EA1">
              <w:t>653 8.1. un 8.5.</w:t>
            </w:r>
            <w:r w:rsidR="00DA52D7">
              <w:t> </w:t>
            </w:r>
            <w:r w:rsidRPr="00D81EA1">
              <w:t xml:space="preserve">apakšpunktā ir norādīts plānotais valsts budžeta un pašvaldību </w:t>
            </w:r>
            <w:r>
              <w:t xml:space="preserve">budžeta </w:t>
            </w:r>
            <w:r w:rsidRPr="00D81EA1">
              <w:t xml:space="preserve">līdzfinansējuma apjoms, bet nav norādīts </w:t>
            </w:r>
            <w:r>
              <w:t>privātā</w:t>
            </w:r>
            <w:r w:rsidRPr="00D81EA1">
              <w:t xml:space="preserve"> līdzfinansējuma apjoms. Ņemot vērā, ka 2.2.1.1.</w:t>
            </w:r>
            <w:r w:rsidR="00DA52D7">
              <w:t> </w:t>
            </w:r>
            <w:r w:rsidRPr="00D81EA1">
              <w:t xml:space="preserve">pasākuma ietvaros ir paredzēta </w:t>
            </w:r>
            <w:r w:rsidRPr="004C6A8A">
              <w:t xml:space="preserve">projekta </w:t>
            </w:r>
            <w:r w:rsidR="005114A8" w:rsidRPr="005114A8">
              <w:t>"</w:t>
            </w:r>
            <w:r w:rsidRPr="004C6A8A">
              <w:t>E-identitātes un E-paraksta risinājuma attīstība”</w:t>
            </w:r>
            <w:r>
              <w:t xml:space="preserve"> īstenošana, kura ietvaros ir paredzēts piesaistīt valsts akciju sabiedrības </w:t>
            </w:r>
            <w:r w:rsidR="005114A8" w:rsidRPr="005114A8">
              <w:t>"</w:t>
            </w:r>
            <w:r w:rsidRPr="004C6A8A">
              <w:t>Latvijas Va</w:t>
            </w:r>
            <w:r>
              <w:t>lsts radio un televīzijas centrs</w:t>
            </w:r>
            <w:r w:rsidR="005114A8" w:rsidRPr="005114A8">
              <w:t>"</w:t>
            </w:r>
            <w:r>
              <w:t xml:space="preserve"> kā projekta iesniedzēja līdzfinansējumu, </w:t>
            </w:r>
            <w:r w:rsidR="008914CE">
              <w:t xml:space="preserve">MK </w:t>
            </w:r>
            <w:r>
              <w:t>noteikumu projekts paredz precizēt MK noteikumu Nr.</w:t>
            </w:r>
            <w:r w:rsidR="00DA52D7">
              <w:t> </w:t>
            </w:r>
            <w:r>
              <w:t>653 8.1. un 8.5.</w:t>
            </w:r>
            <w:r w:rsidR="00DA52D7">
              <w:t> </w:t>
            </w:r>
            <w:r>
              <w:t>apakšpunktu, nosakot arī privāto finansējumu kā līdzfinansējuma avotu.</w:t>
            </w:r>
          </w:p>
          <w:p w14:paraId="1837C5DD" w14:textId="77777777" w:rsidR="00334DD6" w:rsidRPr="00381CCC" w:rsidRDefault="00577252" w:rsidP="00087AC8">
            <w:pPr>
              <w:pStyle w:val="xmsoplaintext"/>
              <w:spacing w:before="0" w:beforeAutospacing="0" w:after="40" w:afterAutospacing="0"/>
              <w:ind w:left="136" w:right="142"/>
              <w:jc w:val="both"/>
              <w:rPr>
                <w:iCs/>
                <w:shd w:val="clear" w:color="auto" w:fill="FFFFFF"/>
              </w:rPr>
            </w:pPr>
            <w:r>
              <w:t>2</w:t>
            </w:r>
            <w:r w:rsidR="00334DD6">
              <w:t>)</w:t>
            </w:r>
            <w:r w:rsidR="00334DD6">
              <w:rPr>
                <w:bCs/>
                <w:shd w:val="clear" w:color="auto" w:fill="FFFFFF"/>
              </w:rPr>
              <w:t xml:space="preserve"> </w:t>
            </w:r>
            <w:r w:rsidR="00334DD6" w:rsidRPr="000565BC">
              <w:rPr>
                <w:bCs/>
              </w:rPr>
              <w:t>MK noteikum</w:t>
            </w:r>
            <w:r w:rsidR="00334DD6">
              <w:rPr>
                <w:bCs/>
              </w:rPr>
              <w:t>u</w:t>
            </w:r>
            <w:r w:rsidR="00334DD6" w:rsidRPr="000565BC">
              <w:rPr>
                <w:bCs/>
              </w:rPr>
              <w:t xml:space="preserve"> Nr.</w:t>
            </w:r>
            <w:r w:rsidR="00334DD6">
              <w:rPr>
                <w:bCs/>
              </w:rPr>
              <w:t> 653</w:t>
            </w:r>
            <w:r w:rsidR="00334DD6" w:rsidRPr="000565BC">
              <w:rPr>
                <w:bCs/>
              </w:rPr>
              <w:t xml:space="preserve"> </w:t>
            </w:r>
            <w:r w:rsidR="00334DD6">
              <w:rPr>
                <w:bCs/>
              </w:rPr>
              <w:t>9.</w:t>
            </w:r>
            <w:r w:rsidR="00645A6B">
              <w:rPr>
                <w:bCs/>
              </w:rPr>
              <w:t> </w:t>
            </w:r>
            <w:r w:rsidR="00334DD6" w:rsidRPr="000565BC">
              <w:rPr>
                <w:bCs/>
              </w:rPr>
              <w:t xml:space="preserve">punkts paredz, ka </w:t>
            </w:r>
            <w:r w:rsidR="00334DD6">
              <w:rPr>
                <w:bCs/>
              </w:rPr>
              <w:t>2.2.1.1.</w:t>
            </w:r>
            <w:r w:rsidR="00645A6B">
              <w:rPr>
                <w:bCs/>
              </w:rPr>
              <w:t> </w:t>
            </w:r>
            <w:r w:rsidR="00334DD6">
              <w:rPr>
                <w:bCs/>
              </w:rPr>
              <w:t xml:space="preserve">pasākuma ietvaros pašvaldība var būt </w:t>
            </w:r>
            <w:r w:rsidR="00334DD6" w:rsidRPr="000565BC">
              <w:rPr>
                <w:bCs/>
              </w:rPr>
              <w:t>projekta iesniedzējs</w:t>
            </w:r>
            <w:r w:rsidR="00334DD6">
              <w:rPr>
                <w:bCs/>
              </w:rPr>
              <w:t>, savukārt 10.</w:t>
            </w:r>
            <w:r w:rsidR="00645A6B">
              <w:rPr>
                <w:bCs/>
              </w:rPr>
              <w:t> </w:t>
            </w:r>
            <w:r w:rsidR="00334DD6">
              <w:rPr>
                <w:bCs/>
              </w:rPr>
              <w:t>punkts paredz, ka</w:t>
            </w:r>
            <w:r w:rsidR="00334DD6" w:rsidRPr="000565BC">
              <w:rPr>
                <w:bCs/>
              </w:rPr>
              <w:t xml:space="preserve"> </w:t>
            </w:r>
            <w:r w:rsidR="00334DD6">
              <w:rPr>
                <w:bCs/>
              </w:rPr>
              <w:t>projekta iesniedzējs projekta īstenošanā kā sadarbības partneri var piesaistīt citas pašvaldības</w:t>
            </w:r>
            <w:r w:rsidR="00334DD6" w:rsidRPr="000565BC">
              <w:rPr>
                <w:bCs/>
              </w:rPr>
              <w:t>. Savukārt MK noteikumu Nr. </w:t>
            </w:r>
            <w:r w:rsidR="00334DD6">
              <w:rPr>
                <w:bCs/>
              </w:rPr>
              <w:t>653 8.3</w:t>
            </w:r>
            <w:r w:rsidR="00334DD6" w:rsidRPr="000565BC">
              <w:rPr>
                <w:bCs/>
              </w:rPr>
              <w:t>.</w:t>
            </w:r>
            <w:r w:rsidR="00334DD6">
              <w:rPr>
                <w:bCs/>
              </w:rPr>
              <w:t> apakš</w:t>
            </w:r>
            <w:r w:rsidR="00334DD6" w:rsidRPr="000565BC">
              <w:rPr>
                <w:bCs/>
              </w:rPr>
              <w:t>punkts nosaka, ka</w:t>
            </w:r>
            <w:r w:rsidR="00334DD6">
              <w:rPr>
                <w:bCs/>
              </w:rPr>
              <w:t>, ja projekta iesniedzējs ir pašvaldība,</w:t>
            </w:r>
            <w:r w:rsidR="00334DD6" w:rsidRPr="000565BC">
              <w:rPr>
                <w:bCs/>
              </w:rPr>
              <w:t xml:space="preserve"> projekta iesniedzēja līdzfinansējumā paredz valsts budžeta dotāciju atbilstoši normatīvajiem aktiem par valsts budžeta dotācijas piešķiršanu pašvaldībā</w:t>
            </w:r>
            <w:r w:rsidR="00334DD6">
              <w:rPr>
                <w:bCs/>
              </w:rPr>
              <w:t xml:space="preserve">m </w:t>
            </w:r>
            <w:r w:rsidR="00334DD6">
              <w:rPr>
                <w:bCs/>
                <w:shd w:val="clear" w:color="auto" w:fill="FFFFFF"/>
              </w:rPr>
              <w:t>Eiropas Savienības (turpmāk – ES)</w:t>
            </w:r>
            <w:r w:rsidR="00334DD6" w:rsidRPr="000565BC">
              <w:rPr>
                <w:bCs/>
              </w:rPr>
              <w:t xml:space="preserve"> struktūrfondu un Kohēzijas fonda 2014.-2020.</w:t>
            </w:r>
            <w:r w:rsidR="00334DD6">
              <w:rPr>
                <w:bCs/>
              </w:rPr>
              <w:t> </w:t>
            </w:r>
            <w:r w:rsidR="00334DD6" w:rsidRPr="000565BC">
              <w:rPr>
                <w:bCs/>
              </w:rPr>
              <w:t xml:space="preserve">gada plānošanas periodā līdzfinansēto projektu īstenošanai. </w:t>
            </w:r>
            <w:r w:rsidR="00334DD6" w:rsidRPr="000565BC">
              <w:rPr>
                <w:iCs/>
                <w:shd w:val="clear" w:color="auto" w:fill="FFFFFF"/>
              </w:rPr>
              <w:t>Ņemot vērā, ka MK noteikumu Nr. 42 2. punkts nosaka, ka valsts budžeta dotāciju, sagatavojot projekta iesniegumu ES fond</w:t>
            </w:r>
            <w:r w:rsidR="00334DD6">
              <w:rPr>
                <w:iCs/>
                <w:shd w:val="clear" w:color="auto" w:fill="FFFFFF"/>
              </w:rPr>
              <w:t>u</w:t>
            </w:r>
            <w:r w:rsidR="00334DD6" w:rsidRPr="000565BC">
              <w:rPr>
                <w:iCs/>
                <w:shd w:val="clear" w:color="auto" w:fill="FFFFFF"/>
              </w:rPr>
              <w:t xml:space="preserve"> specifiskā atbalsta mērķa īstenošanai, aprēķina pašvaldībai vai tās izveidotai iestādei, kas ir projekta iesniedzējs vai p</w:t>
            </w:r>
            <w:r w:rsidR="00334DD6">
              <w:rPr>
                <w:iCs/>
                <w:shd w:val="clear" w:color="auto" w:fill="FFFFFF"/>
              </w:rPr>
              <w:t xml:space="preserve">rojekta sadarbības partneris, </w:t>
            </w:r>
            <w:r w:rsidR="008914CE">
              <w:rPr>
                <w:iCs/>
                <w:shd w:val="clear" w:color="auto" w:fill="FFFFFF"/>
              </w:rPr>
              <w:t xml:space="preserve">MK </w:t>
            </w:r>
            <w:r w:rsidR="00334DD6">
              <w:rPr>
                <w:iCs/>
                <w:shd w:val="clear" w:color="auto" w:fill="FFFFFF"/>
              </w:rPr>
              <w:t xml:space="preserve">noteikumu projekts paredz precizēt </w:t>
            </w:r>
            <w:r w:rsidR="00334DD6" w:rsidRPr="000565BC">
              <w:rPr>
                <w:iCs/>
                <w:shd w:val="clear" w:color="auto" w:fill="FFFFFF"/>
              </w:rPr>
              <w:t>MK noteikumu Nr. </w:t>
            </w:r>
            <w:r w:rsidR="00334DD6">
              <w:rPr>
                <w:iCs/>
                <w:shd w:val="clear" w:color="auto" w:fill="FFFFFF"/>
              </w:rPr>
              <w:t>653</w:t>
            </w:r>
            <w:r w:rsidR="00334DD6" w:rsidRPr="000565BC">
              <w:rPr>
                <w:iCs/>
                <w:shd w:val="clear" w:color="auto" w:fill="FFFFFF"/>
              </w:rPr>
              <w:t xml:space="preserve"> </w:t>
            </w:r>
            <w:r w:rsidR="00334DD6">
              <w:rPr>
                <w:iCs/>
                <w:shd w:val="clear" w:color="auto" w:fill="FFFFFF"/>
              </w:rPr>
              <w:t>8.3</w:t>
            </w:r>
            <w:r w:rsidR="00334DD6" w:rsidRPr="009C1F87">
              <w:rPr>
                <w:iCs/>
                <w:shd w:val="clear" w:color="auto" w:fill="FFFFFF"/>
              </w:rPr>
              <w:t>. </w:t>
            </w:r>
            <w:r w:rsidR="00334DD6">
              <w:rPr>
                <w:iCs/>
                <w:shd w:val="clear" w:color="auto" w:fill="FFFFFF"/>
              </w:rPr>
              <w:t>apakš</w:t>
            </w:r>
            <w:r w:rsidR="00334DD6" w:rsidRPr="009C1F87">
              <w:rPr>
                <w:iCs/>
                <w:shd w:val="clear" w:color="auto" w:fill="FFFFFF"/>
              </w:rPr>
              <w:t>pu</w:t>
            </w:r>
            <w:r w:rsidR="00334DD6">
              <w:rPr>
                <w:iCs/>
                <w:shd w:val="clear" w:color="auto" w:fill="FFFFFF"/>
              </w:rPr>
              <w:t>nktu</w:t>
            </w:r>
            <w:r w:rsidR="00334DD6" w:rsidRPr="000565BC">
              <w:rPr>
                <w:iCs/>
                <w:shd w:val="clear" w:color="auto" w:fill="FFFFFF"/>
              </w:rPr>
              <w:t xml:space="preserve">, lai pašvaldībai kā sadarbības partnerim </w:t>
            </w:r>
            <w:r w:rsidR="00334DD6">
              <w:rPr>
                <w:iCs/>
                <w:shd w:val="clear" w:color="auto" w:fill="FFFFFF"/>
              </w:rPr>
              <w:t>nodr</w:t>
            </w:r>
            <w:r w:rsidR="000A6EC4">
              <w:rPr>
                <w:iCs/>
                <w:shd w:val="clear" w:color="auto" w:fill="FFFFFF"/>
              </w:rPr>
              <w:t>o</w:t>
            </w:r>
            <w:r w:rsidR="00334DD6">
              <w:rPr>
                <w:iCs/>
                <w:shd w:val="clear" w:color="auto" w:fill="FFFFFF"/>
              </w:rPr>
              <w:t>šinātu</w:t>
            </w:r>
            <w:r w:rsidR="00334DD6" w:rsidRPr="000565BC">
              <w:rPr>
                <w:iCs/>
                <w:shd w:val="clear" w:color="auto" w:fill="FFFFFF"/>
              </w:rPr>
              <w:t xml:space="preserve"> iespēju saņemt valsts budžeta </w:t>
            </w:r>
            <w:r w:rsidR="00334DD6" w:rsidRPr="003246BD">
              <w:rPr>
                <w:iCs/>
                <w:shd w:val="clear" w:color="auto" w:fill="FFFFFF"/>
              </w:rPr>
              <w:t>dotāciju</w:t>
            </w:r>
            <w:r w:rsidR="00334DD6" w:rsidRPr="000565BC">
              <w:rPr>
                <w:iCs/>
                <w:shd w:val="clear" w:color="auto" w:fill="FFFFFF"/>
              </w:rPr>
              <w:t>.</w:t>
            </w:r>
          </w:p>
          <w:p w14:paraId="2EAE689B" w14:textId="77777777" w:rsidR="00334DD6" w:rsidRDefault="00577252" w:rsidP="00087AC8">
            <w:pPr>
              <w:spacing w:after="40"/>
              <w:ind w:left="136" w:right="142"/>
              <w:jc w:val="both"/>
            </w:pPr>
            <w:r>
              <w:t>3</w:t>
            </w:r>
            <w:r w:rsidR="00334DD6">
              <w:t>)</w:t>
            </w:r>
            <w:r w:rsidR="000A6EC4">
              <w:t xml:space="preserve"> </w:t>
            </w:r>
            <w:r w:rsidR="00334DD6" w:rsidRPr="000565BC">
              <w:t xml:space="preserve">Energoerfektivitātes likuma 15. panta trešā daļa nosaka, ka ES fondu atbildīgās iestādes MK noteikumos par </w:t>
            </w:r>
            <w:r w:rsidR="00334DD6">
              <w:t xml:space="preserve">specifiskā atbalsta mērķa </w:t>
            </w:r>
            <w:r w:rsidR="00334DD6" w:rsidRPr="000565BC">
              <w:t xml:space="preserve"> īstenošanu paredz projektu enerģijas patēriņa rādītājus tām aktivitātēm, kas tiešā veidā nav vērstas uz energoefektivitātes uzlabošanu, tomēr sekmē to. Ekonomikas ministrija </w:t>
            </w:r>
            <w:r w:rsidR="00334DD6">
              <w:t>skaidro</w:t>
            </w:r>
            <w:r w:rsidR="00334DD6" w:rsidRPr="000565BC">
              <w:rPr>
                <w:spacing w:val="-3"/>
              </w:rPr>
              <w:t>, ka tas attiecas, piemēram, uz aktivitātēm, kurās tiek uzlabotas vai iegādātas ēkas, iekārtas, transportlīdzekļi, kā arī ieviesti energoresursu patērētāju izturēšanās maiņu veicinoši pasākumi.</w:t>
            </w:r>
            <w:r w:rsidR="00334DD6" w:rsidRPr="000565BC">
              <w:t xml:space="preserve"> Energoefektivitātes likuma 15. panta ceturtā daļa nosaka</w:t>
            </w:r>
            <w:r w:rsidR="00334DD6" w:rsidRPr="000565BC">
              <w:rPr>
                <w:spacing w:val="-3"/>
              </w:rPr>
              <w:t xml:space="preserve">, ka, ja šāds projekts ir pilnībā vai daļēji īstenots, izmantojot tādus atbalsta veidus kā maksājumi no valsts vai pašvaldības budžeta, valsts vai pašvaldību galvojumi, kredītu procentu likmju subsidēšana, kā arī cita finanšu palīdzība, kas tiek piešķirta vai sniegta no valsts, pašvaldības vai ES budžeta līdzekļiem un ārvalstu finanšu palīdzības līdzekļiem, tad finansējuma saņēmējs pēc projekta realizācijas turpmākos trīs gadus ik gadu sniedz informāciju par projekta enerģijas patēriņa </w:t>
            </w:r>
            <w:r w:rsidR="00334DD6" w:rsidRPr="00DD09A7">
              <w:rPr>
                <w:spacing w:val="-3"/>
              </w:rPr>
              <w:t xml:space="preserve">rādītājiem. </w:t>
            </w:r>
            <w:r w:rsidR="008914CE" w:rsidRPr="00DD09A7">
              <w:rPr>
                <w:spacing w:val="-3"/>
              </w:rPr>
              <w:t>MK n</w:t>
            </w:r>
            <w:r w:rsidR="00334DD6" w:rsidRPr="00DD09A7">
              <w:rPr>
                <w:spacing w:val="-3"/>
              </w:rPr>
              <w:t>oteikumu projekts paredz precizēt</w:t>
            </w:r>
            <w:r w:rsidR="00645A6B" w:rsidRPr="00DD09A7">
              <w:rPr>
                <w:spacing w:val="-3"/>
              </w:rPr>
              <w:t xml:space="preserve"> MK noteikumu Nr. </w:t>
            </w:r>
            <w:r w:rsidR="00334DD6" w:rsidRPr="00DD09A7">
              <w:rPr>
                <w:spacing w:val="-3"/>
              </w:rPr>
              <w:t xml:space="preserve">653 29. punktu, paredzot </w:t>
            </w:r>
            <w:r w:rsidR="00334DD6" w:rsidRPr="00DD09A7">
              <w:rPr>
                <w:rFonts w:eastAsia="Verdana"/>
                <w:kern w:val="24"/>
                <w:lang w:eastAsia="en-GB"/>
              </w:rPr>
              <w:t xml:space="preserve">projekta iesniedzējam pienākumu </w:t>
            </w:r>
            <w:r w:rsidR="00334DD6" w:rsidRPr="00DD09A7">
              <w:t>projekta iesniegumā norādīt enerģijas patēriņu (</w:t>
            </w:r>
            <w:r w:rsidR="00806A08" w:rsidRPr="00DD09A7">
              <w:t xml:space="preserve">informācijas tehnoloģiju tehniskajai infrastruktūrai, piemēram, </w:t>
            </w:r>
            <w:r w:rsidR="00AA14DD" w:rsidRPr="00DD09A7">
              <w:t xml:space="preserve">serveru tehnikai, datu masīvu iekārtām </w:t>
            </w:r>
            <w:r w:rsidR="00334DD6" w:rsidRPr="00DD09A7">
              <w:t>u.c.) pirms projekta īstenošanas un finansējuma saņēmējam pienākumu informē</w:t>
            </w:r>
            <w:r w:rsidR="00334DD6" w:rsidRPr="000565BC">
              <w:t>t Centrāl</w:t>
            </w:r>
            <w:r w:rsidR="00334DD6">
              <w:t>o</w:t>
            </w:r>
            <w:r w:rsidR="00334DD6" w:rsidRPr="000565BC">
              <w:t xml:space="preserve"> finanšu un lī</w:t>
            </w:r>
            <w:r w:rsidR="00334DD6">
              <w:t xml:space="preserve">gumu aģentūru </w:t>
            </w:r>
            <w:r w:rsidR="00334DD6">
              <w:lastRenderedPageBreak/>
              <w:t>(turpmāk – CFLA)</w:t>
            </w:r>
            <w:r w:rsidR="00334DD6">
              <w:rPr>
                <w:spacing w:val="-3"/>
              </w:rPr>
              <w:t xml:space="preserve"> </w:t>
            </w:r>
            <w:r w:rsidR="00334DD6" w:rsidRPr="000565BC">
              <w:t xml:space="preserve"> par enerģijas patēriņu trīs gadus pēc projekta īstenošanas.</w:t>
            </w:r>
          </w:p>
          <w:p w14:paraId="73EFDA6C" w14:textId="77777777" w:rsidR="00577252" w:rsidRDefault="00577252" w:rsidP="00087AC8">
            <w:pPr>
              <w:spacing w:after="40"/>
              <w:ind w:left="136" w:right="142"/>
              <w:jc w:val="both"/>
            </w:pPr>
            <w:r>
              <w:t xml:space="preserve">4) Saskaņā ar MK noteikumu Nr. 653 20.1. apakšpunktu projekta </w:t>
            </w:r>
            <w:r w:rsidRPr="00A9448D">
              <w:t>vadības personāla atlīdzības izmaksas</w:t>
            </w:r>
            <w:r>
              <w:t xml:space="preserve"> tiek iekļautas </w:t>
            </w:r>
            <w:r w:rsidRPr="00A9448D">
              <w:t>tiešajās personāla izmaksās</w:t>
            </w:r>
            <w:r>
              <w:t xml:space="preserve">. Atbilstoši </w:t>
            </w:r>
            <w:r w:rsidRPr="00A9448D">
              <w:t>Finanšu ministrijas 2016.</w:t>
            </w:r>
            <w:r>
              <w:t> </w:t>
            </w:r>
            <w:r w:rsidRPr="00A9448D">
              <w:t>gada 15.</w:t>
            </w:r>
            <w:r>
              <w:t> </w:t>
            </w:r>
            <w:r w:rsidRPr="00A9448D">
              <w:t xml:space="preserve">jūlija vadlīnijās 2.1. </w:t>
            </w:r>
            <w:r w:rsidRPr="005114A8">
              <w:t>"</w:t>
            </w:r>
            <w:r w:rsidRPr="00A9448D">
              <w:t>Vadlīnijās attiecināmo un neattiecināmo izmaksu noteikšanai 2014.-2020.</w:t>
            </w:r>
            <w:r>
              <w:t> </w:t>
            </w:r>
            <w:r w:rsidRPr="00A9448D">
              <w:t>gada plānošanas periodā</w:t>
            </w:r>
            <w:r w:rsidRPr="005114A8">
              <w:t>"</w:t>
            </w:r>
            <w:r>
              <w:t xml:space="preserve"> noteiktajam </w:t>
            </w:r>
            <w:r w:rsidRPr="00A9448D">
              <w:t>tiešajās personāla izmaksās var iekļaut tikai tās izmaksas, kas rodas uz darba līguma pamata</w:t>
            </w:r>
            <w:r>
              <w:t xml:space="preserve">, vienlaikus vadlīnijās ir paredzēts, ka projektu </w:t>
            </w:r>
            <w:r w:rsidRPr="00A9448D">
              <w:t>vadības personāla atlīdzības izmaksas</w:t>
            </w:r>
            <w:r>
              <w:t xml:space="preserve"> </w:t>
            </w:r>
            <w:r w:rsidRPr="00A9448D">
              <w:t>var veidoties gan uz uzņēmumu līguma, gan darba līguma pamata</w:t>
            </w:r>
            <w:r>
              <w:t xml:space="preserve">. </w:t>
            </w:r>
          </w:p>
          <w:p w14:paraId="539B5273" w14:textId="77777777" w:rsidR="00577252" w:rsidRDefault="00577252" w:rsidP="00087AC8">
            <w:pPr>
              <w:spacing w:after="40"/>
              <w:ind w:left="136" w:right="142"/>
              <w:jc w:val="both"/>
            </w:pPr>
            <w:r>
              <w:t xml:space="preserve">Lai nodrošinātu, ka 2.2.1.1. pasākuma ietvaros ir attiecināmas projekta </w:t>
            </w:r>
            <w:r w:rsidRPr="00A9448D">
              <w:t>vadības personāla atlīdzības izmaksas</w:t>
            </w:r>
            <w:r>
              <w:t>,  kas rodas gan uz darba līguma, gan uzņēmuma līguma pamata, MK noteikumu projekts paredz tehniski precizēt MK noteikumu Nr. 653 20.1. apakšpunktu, to aizstājot ar 20.1.apakšpunktu jaunā redakcijā un MK noteikumus Nr. 653 papildinot ar 20.1.</w:t>
            </w:r>
            <w:r w:rsidRPr="00645A6B">
              <w:rPr>
                <w:vertAlign w:val="superscript"/>
              </w:rPr>
              <w:t>1</w:t>
            </w:r>
            <w:r w:rsidRPr="00381CCC">
              <w:t>apakšpunktu</w:t>
            </w:r>
            <w:r>
              <w:t>, kā arī tehniski tiek precizēts MK noteikumu Nr. 653 26. un 27. punkts.</w:t>
            </w:r>
          </w:p>
          <w:p w14:paraId="08B6F14E" w14:textId="0A1B0B52" w:rsidR="00577252" w:rsidRPr="008C12A1" w:rsidRDefault="00577252" w:rsidP="00087AC8">
            <w:pPr>
              <w:pStyle w:val="xmsoplaintext"/>
              <w:spacing w:before="0" w:beforeAutospacing="0" w:after="40" w:afterAutospacing="0"/>
              <w:ind w:left="136" w:right="142"/>
              <w:jc w:val="both"/>
            </w:pPr>
            <w:r>
              <w:t>5)</w:t>
            </w:r>
            <w:r w:rsidRPr="00087AC8">
              <w:rPr>
                <w:b/>
              </w:rPr>
              <w:t xml:space="preserve"> </w:t>
            </w:r>
            <w:bookmarkStart w:id="0" w:name="_GoBack"/>
            <w:r w:rsidRPr="008C12A1">
              <w:t>Saskaņā ar MK noteikumu Nr. 653 20.13.2. apakšpunktu projektā, kura ietvaros tiek attīstīta pakalpojumu sniegšanas un pārvaldības platforma (vienotais valsts un pašvaldību pakalpojumu portāls Latvija.lv</w:t>
            </w:r>
            <w:r w:rsidR="00386957" w:rsidRPr="008C12A1">
              <w:t xml:space="preserve"> (turpmāk –Latvija.lv)</w:t>
            </w:r>
            <w:r w:rsidRPr="008C12A1">
              <w:t>) ir attiecināmas apmācību, informatīvo un publicitātes pasākumu izmaksas par publiskajiem pakalpojumiem, kas tiek sniegti, izmantojot pakalpojumu sniegšanas un pārvaldības platformu. Minētā norma MK noteikumu Nr. 653 ir iekļauta, lai nodrošinātu informācijas un komunikāciju tehnoloģiju</w:t>
            </w:r>
            <w:r w:rsidRPr="008C12A1">
              <w:rPr>
                <w:sz w:val="23"/>
                <w:szCs w:val="23"/>
              </w:rPr>
              <w:t xml:space="preserve"> (turpmāk – IKT) </w:t>
            </w:r>
            <w:r w:rsidRPr="008C12A1">
              <w:t>iespēju izmantošanas veicināšanas aktivitāšu saturiski koordinētu ieviešanu un nodrošinātu vienotu un centralizētu komunikāciju par 2.2.1.1.pasākuma projektu rezultātiem un veicinātu to izmantošanas rādītāju pieagumu, nodrošinot projekta rādītāju un līdz ar to specifiskā atbalsta mērķa 2.2.1. </w:t>
            </w:r>
            <w:r w:rsidRPr="008C12A1">
              <w:rPr>
                <w:spacing w:val="-3"/>
              </w:rPr>
              <w:t>"</w:t>
            </w:r>
            <w:r w:rsidRPr="008C12A1">
              <w:rPr>
                <w:iCs/>
                <w:szCs w:val="28"/>
                <w:shd w:val="clear" w:color="auto" w:fill="FFFFFF"/>
              </w:rPr>
              <w:t>Nodrošināt publisko datu atkalizmantošanas pieaugumu un efektīvu publiskās pārvaldes un privātā sektora mijiedarbību</w:t>
            </w:r>
            <w:r w:rsidRPr="008C12A1">
              <w:rPr>
                <w:spacing w:val="-3"/>
              </w:rPr>
              <w:t>"</w:t>
            </w:r>
            <w:r w:rsidRPr="008C12A1">
              <w:t xml:space="preserve"> (turpmāk – SAM 2.2.1.) rādītāju sasniegšanu. </w:t>
            </w:r>
          </w:p>
          <w:p w14:paraId="6D53E38C" w14:textId="77777777" w:rsidR="00087AC8" w:rsidRPr="008C12A1" w:rsidRDefault="00087AC8" w:rsidP="00087AC8">
            <w:pPr>
              <w:pStyle w:val="xmsoplaintext"/>
              <w:spacing w:before="0" w:beforeAutospacing="0" w:after="40" w:afterAutospacing="0"/>
              <w:ind w:left="136" w:right="142"/>
              <w:jc w:val="both"/>
            </w:pPr>
            <w:r w:rsidRPr="008C12A1">
              <w:t>Veicot IKT iespēju izmantošanas veicināšanas aktivitāšu plānošanu, ir konstatēts, ka vairāku projektu ietvaros tiks izveidotas centralizētas platformas, par kuru sniegtajām iespējām ir būtiski informēt un apmācīt to potenciālos lietotājus, lai veicinātu šo platformu izmantošanu un līdz ar to investīciju atdevi. Taču, ņemot vērā, ka šo platformu izmantošana ir tikai pastarpināti saistīta ar elektroniskajiem pakalpojumiem (tuprmāk – e-pakalpojums) , saskaņā ar MK noteikumu 20.13.2. apakšpunktu komunikācija par šādām platformām var tikt veikta nepilnīgi, nesasniedzot mērķi. Līdz ar to MK noteikumu projekts paredz precizēt MK noteikumu Nr. 653 20.13.2. apakšpunktu, nosakot, ka projektā, kura ietvaros tiek attīstīta pakalpojumu sniegšanas un pārvaldības platforma ir attiecināmas apmācību, informatīvo un publicitātes pasākumu izmaksas arī par platformām.</w:t>
            </w:r>
          </w:p>
          <w:bookmarkEnd w:id="0"/>
          <w:p w14:paraId="464D6420" w14:textId="77777777" w:rsidR="00334DD6" w:rsidRPr="000565BC" w:rsidRDefault="00577252" w:rsidP="00087AC8">
            <w:pPr>
              <w:pStyle w:val="xmsoplaintext"/>
              <w:spacing w:before="0" w:beforeAutospacing="0" w:after="40" w:afterAutospacing="0"/>
              <w:ind w:left="136" w:right="142"/>
              <w:jc w:val="both"/>
            </w:pPr>
            <w:r>
              <w:lastRenderedPageBreak/>
              <w:t>6</w:t>
            </w:r>
            <w:r w:rsidR="00334DD6">
              <w:t>)</w:t>
            </w:r>
            <w:r w:rsidR="00334DD6" w:rsidRPr="000565BC">
              <w:t xml:space="preserve"> VARAM pārziņā esošajam ES fondu 2014.-2020. gada plānošanas perioda </w:t>
            </w:r>
            <w:r>
              <w:t xml:space="preserve">SAM 2.2.1. </w:t>
            </w:r>
            <w:r w:rsidR="00334DD6">
              <w:t>DPP 2. pielikumā ir noteikts</w:t>
            </w:r>
            <w:r w:rsidR="00334DD6" w:rsidRPr="000565BC">
              <w:t xml:space="preserve"> horizontālā principa </w:t>
            </w:r>
            <w:r w:rsidR="00334DD6" w:rsidRPr="000565BC">
              <w:rPr>
                <w:spacing w:val="-3"/>
              </w:rPr>
              <w:t>"</w:t>
            </w:r>
            <w:r w:rsidR="00334DD6" w:rsidRPr="000565BC">
              <w:t>Ilgtspējīga attīstība</w:t>
            </w:r>
            <w:r w:rsidR="00334DD6" w:rsidRPr="000565BC">
              <w:rPr>
                <w:spacing w:val="-3"/>
              </w:rPr>
              <w:t>"</w:t>
            </w:r>
            <w:r w:rsidR="00334DD6">
              <w:t xml:space="preserve"> (turpmāk – HP IA) rādītājs </w:t>
            </w:r>
            <w:r w:rsidR="00334DD6" w:rsidRPr="000565BC">
              <w:rPr>
                <w:spacing w:val="-3"/>
              </w:rPr>
              <w:t>"</w:t>
            </w:r>
            <w:r w:rsidR="00334DD6" w:rsidRPr="000565BC">
              <w:t>zaļais iepirkums, zaļais publiskais iepirkums</w:t>
            </w:r>
            <w:r w:rsidR="00334DD6" w:rsidRPr="000565BC">
              <w:rPr>
                <w:spacing w:val="-3"/>
              </w:rPr>
              <w:t>"</w:t>
            </w:r>
            <w:r w:rsidR="00334DD6">
              <w:t>.</w:t>
            </w:r>
          </w:p>
          <w:p w14:paraId="2206F99E" w14:textId="77777777" w:rsidR="00334DD6" w:rsidRDefault="00334DD6" w:rsidP="00087AC8">
            <w:pPr>
              <w:spacing w:after="40"/>
              <w:ind w:left="136" w:right="142"/>
              <w:jc w:val="both"/>
            </w:pPr>
            <w:r w:rsidRPr="000565BC">
              <w:t>L</w:t>
            </w:r>
            <w:r>
              <w:t>ai</w:t>
            </w:r>
            <w:r w:rsidRPr="000565BC">
              <w:t xml:space="preserve"> būtu pieejami</w:t>
            </w:r>
            <w:r>
              <w:t xml:space="preserve"> dati par iepriekšminēto rādītāju</w:t>
            </w:r>
            <w:r w:rsidRPr="000565BC">
              <w:t xml:space="preserve">, </w:t>
            </w:r>
            <w:r w:rsidR="008914CE">
              <w:t xml:space="preserve">MK </w:t>
            </w:r>
            <w:r w:rsidRPr="000565BC">
              <w:t>noteikumu projekt</w:t>
            </w:r>
            <w:r>
              <w:t>s paredz precizēt MK noteikumu Nr.</w:t>
            </w:r>
            <w:r w:rsidR="00645A6B">
              <w:t> </w:t>
            </w:r>
            <w:r>
              <w:t>653 29.</w:t>
            </w:r>
            <w:r w:rsidR="00645A6B">
              <w:t> </w:t>
            </w:r>
            <w:r>
              <w:t>punktu</w:t>
            </w:r>
            <w:r w:rsidR="002441E3">
              <w:t>,</w:t>
            </w:r>
            <w:r w:rsidRPr="000565BC">
              <w:t xml:space="preserve"> </w:t>
            </w:r>
            <w:r>
              <w:t>2.2.1.1.</w:t>
            </w:r>
            <w:r w:rsidR="00645A6B">
              <w:t> </w:t>
            </w:r>
            <w:r>
              <w:t>pasākuma</w:t>
            </w:r>
            <w:r w:rsidRPr="000565BC">
              <w:t xml:space="preserve"> finansējuma saņēmējam </w:t>
            </w:r>
            <w:r>
              <w:t>nosakot pienākumu</w:t>
            </w:r>
            <w:r w:rsidRPr="000565BC">
              <w:t xml:space="preserve"> uzkrāt datus par projekta ietekmi uz HP IA rādītājiem (publiskie iepirkumi, kuros izmantoti za</w:t>
            </w:r>
            <w:r>
              <w:t>ļā publiskā iepirkuma principi).</w:t>
            </w:r>
          </w:p>
          <w:p w14:paraId="00A2DBA6" w14:textId="77777777" w:rsidR="00622675" w:rsidRDefault="00577252" w:rsidP="00087AC8">
            <w:pPr>
              <w:spacing w:after="40"/>
              <w:ind w:left="136" w:right="142"/>
              <w:jc w:val="both"/>
            </w:pPr>
            <w:r>
              <w:t>7</w:t>
            </w:r>
            <w:r w:rsidR="00622675">
              <w:t>)  MK noteikumu Nr. 653 34.punkts paredz, ka  i</w:t>
            </w:r>
            <w:r w:rsidR="00622675" w:rsidRPr="00622675">
              <w:t>nformācijas sistēmas izstrādātājs saņem no finansējuma saņēmēja noslēguma maksājumu, kas nevar būt mazāks par 20 procentiem no informācijas sistēmas izstrādes līgumcenas, tikai pēc tam, kad ir parakstīts nodošanas un pieņemšanas akts par informācijas sistēmas izstrādi un ieviešanu</w:t>
            </w:r>
            <w:r w:rsidR="00622675">
              <w:t>,</w:t>
            </w:r>
            <w:r w:rsidR="00622675" w:rsidRPr="00622675">
              <w:t xml:space="preserve"> un finansējuma saņēmējs ir pārliecinājies, ka izstrādātā informācijas sistēma vai elektroniskais pakalpojums atbilst iepirkuma līgumā ietvertajiem uzdevumiem.</w:t>
            </w:r>
            <w:r w:rsidR="00622675">
              <w:t xml:space="preserve"> Šāda norma MK noteikumos Nr. 653 tika iekļauta, lai izslēgtu gadījumus, kad informācijas sistēmas izstrādātājs informācijas sistēmu vēl nav izstrādājis, bet ir saņēmis visu samaksu par veiktajiem darbiem, kā rezultātā var būtiski mazināties informācijas sistēmas izstrādātāja motivācija novērst konstatētos trūkumus </w:t>
            </w:r>
            <w:r w:rsidR="00B72D73">
              <w:t>jaun</w:t>
            </w:r>
            <w:r w:rsidR="00622675">
              <w:t>izstrādātajā informācijas sistēmā. Tomēr praksē konstatēti gadījumi, kad</w:t>
            </w:r>
            <w:r w:rsidR="008569B2">
              <w:t xml:space="preserve"> pati informācijas sistēma ir izstrādāta ar projektu nesaistīta līguma ietvaros, bet</w:t>
            </w:r>
            <w:r w:rsidR="00622675">
              <w:t xml:space="preserve"> projekta ietvaros tiek izstrād</w:t>
            </w:r>
            <w:r w:rsidR="008569B2">
              <w:t>āti</w:t>
            </w:r>
            <w:r w:rsidR="00622675">
              <w:t xml:space="preserve"> informācijas sistēmas </w:t>
            </w:r>
            <w:r w:rsidR="008569B2">
              <w:t>papildinājumi</w:t>
            </w:r>
            <w:r w:rsidR="00622675">
              <w:t>, līdz ar to esošās normas ietvaros var nebūt iespējams pasūtītājam samaksāt informācijas sistēmas izstrādātājam ne vairāk kā 80 procentus no informācijas sistēmas izstrādes līgumcenas.</w:t>
            </w:r>
          </w:p>
          <w:p w14:paraId="02D11A18" w14:textId="77777777" w:rsidR="00622675" w:rsidRPr="008C12A1" w:rsidRDefault="00622675" w:rsidP="00087AC8">
            <w:pPr>
              <w:spacing w:after="40"/>
              <w:ind w:left="136" w:right="142"/>
              <w:jc w:val="both"/>
            </w:pPr>
            <w:r>
              <w:t xml:space="preserve">Ņemot to vērā, MK noteikumu projekts paredz precizēt MK noteikumu  Nr. 653 34. </w:t>
            </w:r>
            <w:r w:rsidRPr="008C12A1">
              <w:t>punktu, nosakot, ka  informācijas sistēmas izstrādātājs saņem no finansējuma saņēmēja noslēguma maksājumu, kas nevar būt mazāks par 20 procentiem no informācijas sistēmas vai tās izmaiņu izstrādes līgumcenas, tikai pēc tam, kad ir parakstīts nodošanas un pieņemšanas akts par informācijas sistēmas vai tās izmaiņu izstrādi un ieviešanu, un finansējuma saņēmējs ir pārliecinājies, ka izstrādātā informācijas sistēma vai elektroniskais pakalpojums atbilst iepirkuma līgumā ietvertajiem uzdevumiem.</w:t>
            </w:r>
          </w:p>
          <w:p w14:paraId="2AE2B355" w14:textId="77777777" w:rsidR="001F4FF2" w:rsidRPr="008C12A1" w:rsidRDefault="00577252" w:rsidP="00087AC8">
            <w:pPr>
              <w:spacing w:after="40"/>
              <w:ind w:left="136" w:right="142"/>
              <w:jc w:val="both"/>
            </w:pPr>
            <w:r w:rsidRPr="008C12A1">
              <w:rPr>
                <w:bCs/>
                <w:shd w:val="clear" w:color="auto" w:fill="FFFFFF"/>
              </w:rPr>
              <w:t>8</w:t>
            </w:r>
            <w:r w:rsidR="001F4FF2" w:rsidRPr="008C12A1">
              <w:rPr>
                <w:bCs/>
                <w:shd w:val="clear" w:color="auto" w:fill="FFFFFF"/>
              </w:rPr>
              <w:t xml:space="preserve">) </w:t>
            </w:r>
            <w:r w:rsidR="001F4FF2" w:rsidRPr="008C12A1">
              <w:t xml:space="preserve"> MK noteikumu Nr. 653 35.</w:t>
            </w:r>
            <w:r w:rsidR="00E469E9" w:rsidRPr="008C12A1">
              <w:t> </w:t>
            </w:r>
            <w:r w:rsidR="001F4FF2" w:rsidRPr="008C12A1">
              <w:t>punkts paredz, ka,</w:t>
            </w:r>
            <w:r w:rsidR="001F4FF2" w:rsidRPr="008C12A1">
              <w:rPr>
                <w:bCs/>
                <w:shd w:val="clear" w:color="auto" w:fill="FFFFFF"/>
              </w:rPr>
              <w:t xml:space="preserve"> </w:t>
            </w:r>
            <w:r w:rsidR="001F4FF2" w:rsidRPr="008C12A1">
              <w:t xml:space="preserve">ja </w:t>
            </w:r>
            <w:r w:rsidR="00E469E9" w:rsidRPr="008C12A1">
              <w:t>noteikumu 20.4. </w:t>
            </w:r>
            <w:r w:rsidR="001F4FF2" w:rsidRPr="008C12A1">
              <w:t>apakšpunktā minētā dokumentācija tiek izstrādāta ārpakalpojuma līguma ietvaros, dokumentācijas izstrādātājs saņem no finansējuma saņēmēja noslēguma maksājumu, kas nevar būt mazāks par 20 procentiem no dokumentācijas izstrādes un autoruzraudzības līgumcenas, tikai pēc tam, kad ir parakstīts nodošanas un pieņemšanas akts par informācijas sistēmas izstrādi un ieviešanu, kā arī,  ja dokumentācijas un informācijas sistēmas izstrāde un ieviešana tiek veikta viena līguma ietvaros, piegādātājs saņem noslēguma maksājumu, kas nevar būt mazāks par 20 procentiem no iepriekš minētā līguma apjoma, tikai pēc tam, kad ir parakstīts nodošanas un pieņemšanas akts par informācijas sistēmas izstrādi un ieviešanu.</w:t>
            </w:r>
          </w:p>
          <w:p w14:paraId="56069416" w14:textId="5134FF87" w:rsidR="001F4FF2" w:rsidRPr="008C12A1" w:rsidRDefault="001F4FF2" w:rsidP="00087AC8">
            <w:pPr>
              <w:spacing w:after="40"/>
              <w:ind w:left="136" w:right="142"/>
              <w:jc w:val="both"/>
            </w:pPr>
            <w:r w:rsidRPr="008C12A1">
              <w:lastRenderedPageBreak/>
              <w:t>Minētā norma noteikumos tika iekļauta, lai izvairītos no riska, ka tiek izstrādāta nekvalitatīva dokumentācija, bet pieļautās kļūdas tiek konstatētas jau informācijas sistēmas izstrādes laikā, kad par dokumentācijas izstrādi jau ir veikta pilna samaksa.</w:t>
            </w:r>
          </w:p>
          <w:p w14:paraId="556BF721" w14:textId="06712397" w:rsidR="00FF3FED" w:rsidRPr="008C12A1" w:rsidRDefault="001F4FF2" w:rsidP="00087AC8">
            <w:pPr>
              <w:spacing w:after="40"/>
              <w:ind w:left="136" w:right="142"/>
              <w:jc w:val="both"/>
            </w:pPr>
            <w:r w:rsidRPr="008C12A1">
              <w:t>2.2.1.1.</w:t>
            </w:r>
            <w:r w:rsidR="00E469E9" w:rsidRPr="008C12A1">
              <w:t> </w:t>
            </w:r>
            <w:r w:rsidRPr="008C12A1">
              <w:t xml:space="preserve">pasākuma ietvaros tiek īstenots projekts </w:t>
            </w:r>
            <w:r w:rsidR="002D3891" w:rsidRPr="008C12A1">
              <w:t>"</w:t>
            </w:r>
            <w:r w:rsidRPr="008C12A1">
              <w:t>Publiskās pārvaldes informācijas un komunikāciju tehnoloģiju arhitektūras pārvaldības sistēma(1.</w:t>
            </w:r>
            <w:r w:rsidR="00E469E9" w:rsidRPr="008C12A1">
              <w:t> </w:t>
            </w:r>
            <w:r w:rsidRPr="008C12A1">
              <w:t>kārta)</w:t>
            </w:r>
            <w:r w:rsidR="002D3891" w:rsidRPr="008C12A1">
              <w:t>"</w:t>
            </w:r>
            <w:r w:rsidR="00FF3FED" w:rsidRPr="008C12A1">
              <w:t xml:space="preserve"> (turmāk – PIKTAPS projekts),</w:t>
            </w:r>
            <w:r w:rsidR="002D3891" w:rsidRPr="008C12A1">
              <w:t xml:space="preserve"> kura īstenošana tika uzsākta </w:t>
            </w:r>
            <w:r w:rsidR="004A185C" w:rsidRPr="008C12A1">
              <w:t xml:space="preserve">2016. gada 25. novembrī </w:t>
            </w:r>
            <w:r w:rsidR="002D3891" w:rsidRPr="008C12A1">
              <w:t>un kura īstenošanas termiņš ir 36 mēneši. PIKTAPS projekta</w:t>
            </w:r>
            <w:r w:rsidR="00FF3FED" w:rsidRPr="008C12A1">
              <w:t xml:space="preserve"> galvenais mērķis ir </w:t>
            </w:r>
            <w:r w:rsidR="00FF3FED" w:rsidRPr="008C12A1">
              <w:rPr>
                <w:sz w:val="23"/>
                <w:szCs w:val="23"/>
              </w:rPr>
              <w:t xml:space="preserve">nodrošināt SAM 2.2.1. projektu savstarpējo saskaņotību no </w:t>
            </w:r>
            <w:r w:rsidR="00FF3FED" w:rsidRPr="008C12A1">
              <w:t xml:space="preserve"> </w:t>
            </w:r>
            <w:r w:rsidR="00577252" w:rsidRPr="008C12A1">
              <w:t xml:space="preserve">IKT </w:t>
            </w:r>
            <w:r w:rsidR="00FF3FED" w:rsidRPr="008C12A1">
              <w:rPr>
                <w:sz w:val="23"/>
                <w:szCs w:val="23"/>
              </w:rPr>
              <w:t xml:space="preserve">arhitektūras un SAM 2.2.1. kopējo rādītāju izpildes viedokļa, kā arī sekmēt Publiskās pārvaldes informācijas sistēmu konceptuālās arhitektūras principu īstenošanu. Vienlaikus PIKTAPS projekta ietvaros ir paredzēts </w:t>
            </w:r>
            <w:r w:rsidR="00FF3FED" w:rsidRPr="008C12A1">
              <w:t xml:space="preserve">izstrādāt vairākus centralizētu koplietošanas platformu projektējumus  un no šo platformu ieviešanas ir atkarīgi gandrīz visi SAM 2.2.1. projekti. </w:t>
            </w:r>
            <w:r w:rsidR="002D3891" w:rsidRPr="008C12A1">
              <w:t>Pašas p</w:t>
            </w:r>
            <w:r w:rsidR="00FF3FED" w:rsidRPr="008C12A1">
              <w:t xml:space="preserve">latformas tiks izstrādātas projekta </w:t>
            </w:r>
            <w:r w:rsidR="002D3891" w:rsidRPr="008C12A1">
              <w:t>"</w:t>
            </w:r>
            <w:r w:rsidR="00FF3FED" w:rsidRPr="008C12A1">
              <w:rPr>
                <w:bCs/>
                <w:shd w:val="clear" w:color="auto" w:fill="FFFFFF"/>
              </w:rPr>
              <w:t>Vienotā datu telpa</w:t>
            </w:r>
            <w:r w:rsidR="002D3891" w:rsidRPr="008C12A1">
              <w:t>"</w:t>
            </w:r>
            <w:r w:rsidR="00FF3FED" w:rsidRPr="008C12A1">
              <w:rPr>
                <w:bCs/>
                <w:shd w:val="clear" w:color="auto" w:fill="FFFFFF"/>
              </w:rPr>
              <w:t xml:space="preserve"> un projekta </w:t>
            </w:r>
            <w:r w:rsidR="00087AC8" w:rsidRPr="008C12A1">
              <w:t>"</w:t>
            </w:r>
            <w:r w:rsidR="00FF3FED" w:rsidRPr="008C12A1">
              <w:rPr>
                <w:bCs/>
                <w:shd w:val="clear" w:color="auto" w:fill="FFFFFF"/>
              </w:rPr>
              <w:t>Pakalpojumu sniegšanas un pārvaldības platforma</w:t>
            </w:r>
            <w:r w:rsidR="002D3891" w:rsidRPr="008C12A1">
              <w:t>"</w:t>
            </w:r>
            <w:r w:rsidR="00FF3FED" w:rsidRPr="008C12A1">
              <w:t xml:space="preserve"> ietvaros, kuru īstenošana</w:t>
            </w:r>
            <w:r w:rsidR="002D3891" w:rsidRPr="008C12A1">
              <w:t xml:space="preserve">s uzsākšana ir aizkavējusies </w:t>
            </w:r>
            <w:r w:rsidR="00FF3FED" w:rsidRPr="008C12A1">
              <w:t xml:space="preserve">un </w:t>
            </w:r>
            <w:r w:rsidR="002D3891" w:rsidRPr="008C12A1">
              <w:t xml:space="preserve">paredzams, ka </w:t>
            </w:r>
            <w:r w:rsidR="00FF3FED" w:rsidRPr="008C12A1">
              <w:t xml:space="preserve">šo platformu izstrādes termiņš pārsniegs PIKTAPS projekta īstenošanas termiņu vismaz par 8 mēnešiem. </w:t>
            </w:r>
            <w:r w:rsidR="00087AC8" w:rsidRPr="008C12A1">
              <w:t xml:space="preserve"> Līdz ar to, ja attiecībā uz PIKTAPS projekta ietvaros izstrādājamo dokumentāciju tiek piemērots MK noteikumu Nr. 653 35. punktā minētais nosacījums, pastāv augsts risks, ka PIKTAPS projekta īstenošana nevarēs tikt pabeigta </w:t>
            </w:r>
            <w:r w:rsidR="00805CF1" w:rsidRPr="008C12A1">
              <w:t>projekta īstenošanas maksimālajā termiņā 36 mēnešu laikā atbilstoši MK noteikumu Nr. 653 14. punktam</w:t>
            </w:r>
            <w:r w:rsidR="00087AC8" w:rsidRPr="008C12A1">
              <w:t xml:space="preserve">. Jānorāda, ka dokumentācijas izstrādei paredzētā provizoriskā summa ir 400 000 </w:t>
            </w:r>
            <w:r w:rsidR="00A627C5" w:rsidRPr="008C12A1">
              <w:rPr>
                <w:i/>
              </w:rPr>
              <w:t>euro</w:t>
            </w:r>
            <w:r w:rsidR="00087AC8" w:rsidRPr="008C12A1">
              <w:t>.</w:t>
            </w:r>
          </w:p>
          <w:p w14:paraId="29F49B22" w14:textId="77777777" w:rsidR="004A185C" w:rsidRPr="008C12A1" w:rsidRDefault="002D3891" w:rsidP="00087AC8">
            <w:pPr>
              <w:spacing w:after="40"/>
              <w:ind w:left="136" w:right="142"/>
              <w:jc w:val="both"/>
            </w:pPr>
            <w:r w:rsidRPr="008C12A1">
              <w:t>MK noteikumu projekts paredz precizēt MK noteikumu  Nr. 653 35</w:t>
            </w:r>
            <w:r w:rsidR="00E469E9" w:rsidRPr="008C12A1">
              <w:t>. </w:t>
            </w:r>
            <w:r w:rsidRPr="008C12A1">
              <w:t>punktu, nosakot, ka attiecībā uz PIKTAPS projektu netiek piemērots 35.</w:t>
            </w:r>
            <w:r w:rsidR="00E469E9" w:rsidRPr="008C12A1">
              <w:t> </w:t>
            </w:r>
            <w:r w:rsidRPr="008C12A1">
              <w:t xml:space="preserve">punktā minētais nosacījums. Šāds izņēmums attiecībā uz PIKTAPS projektu ir jāpiemēro, ņemot vērā PIKTAPS projekta atšķirīgo uzbūvi. </w:t>
            </w:r>
          </w:p>
          <w:p w14:paraId="27F041A4" w14:textId="04F6AEE8" w:rsidR="000B204F" w:rsidRPr="008C12A1" w:rsidRDefault="00087AC8" w:rsidP="00087AC8">
            <w:pPr>
              <w:spacing w:after="40"/>
              <w:ind w:left="136" w:right="142"/>
              <w:jc w:val="both"/>
            </w:pPr>
            <w:r w:rsidRPr="008C12A1">
              <w:t>Lai novērstu risku, ka PIKTAPS projekta ietvaros tiek izstrādāta nekvalitatīva dokumentācija, iepirkuma līgumā par dokumentācijas izstrādi tiks paredzēta</w:t>
            </w:r>
            <w:r w:rsidR="00885545" w:rsidRPr="008C12A1">
              <w:t>s arī izmaksas</w:t>
            </w:r>
            <w:r w:rsidRPr="008C12A1">
              <w:t xml:space="preserve"> autoruzraudzība</w:t>
            </w:r>
            <w:r w:rsidR="00885545" w:rsidRPr="008C12A1">
              <w:t>i</w:t>
            </w:r>
            <w:r w:rsidRPr="008C12A1">
              <w:t xml:space="preserve">, kā arī </w:t>
            </w:r>
            <w:r w:rsidR="00885545" w:rsidRPr="008C12A1">
              <w:t>nosacījums</w:t>
            </w:r>
            <w:r w:rsidRPr="008C12A1">
              <w:t>, kas paredz, ka vismaz 20</w:t>
            </w:r>
            <w:r w:rsidR="00A627C5" w:rsidRPr="008C12A1">
              <w:t xml:space="preserve"> procenti </w:t>
            </w:r>
            <w:r w:rsidR="00885545" w:rsidRPr="008C12A1">
              <w:t>no</w:t>
            </w:r>
            <w:r w:rsidRPr="008C12A1">
              <w:t xml:space="preserve">  </w:t>
            </w:r>
            <w:r w:rsidR="00805CF1" w:rsidRPr="008C12A1">
              <w:t>iepirkuma līguma summas tiks</w:t>
            </w:r>
            <w:r w:rsidRPr="008C12A1">
              <w:t xml:space="preserve"> izmaksāt</w:t>
            </w:r>
            <w:r w:rsidR="00805CF1" w:rsidRPr="008C12A1">
              <w:t>i</w:t>
            </w:r>
            <w:r w:rsidRPr="008C12A1">
              <w:t xml:space="preserve"> tikai pēc risinājuma ieviešanas, šīs izmaksas </w:t>
            </w:r>
            <w:r w:rsidR="000B204F" w:rsidRPr="008C12A1">
              <w:t>paredzot</w:t>
            </w:r>
            <w:r w:rsidRPr="008C12A1">
              <w:t xml:space="preserve"> </w:t>
            </w:r>
            <w:r w:rsidR="000B204F" w:rsidRPr="008C12A1">
              <w:t>valsts IKT pārvaldības organizācijas IKT uzraudzības 2.kārtas projekta ietvaros</w:t>
            </w:r>
            <w:r w:rsidR="00885545" w:rsidRPr="008C12A1">
              <w:t>, kura īstenošana paredzēta pēc  PIKTAPS projekta</w:t>
            </w:r>
            <w:r w:rsidR="000B204F" w:rsidRPr="008C12A1">
              <w:t>.</w:t>
            </w:r>
            <w:r w:rsidRPr="008C12A1">
              <w:t xml:space="preserve"> </w:t>
            </w:r>
          </w:p>
          <w:p w14:paraId="471305B2" w14:textId="7C88EF8C" w:rsidR="00E469E9" w:rsidRPr="008C12A1" w:rsidRDefault="00577252" w:rsidP="00087AC8">
            <w:pPr>
              <w:spacing w:after="40"/>
              <w:ind w:left="136" w:right="142"/>
              <w:jc w:val="both"/>
            </w:pPr>
            <w:r w:rsidRPr="008C12A1">
              <w:t>9</w:t>
            </w:r>
            <w:r w:rsidR="00E469E9" w:rsidRPr="008C12A1">
              <w:t xml:space="preserve">) MK noteikumu Nr. 653 39. punkts paredz, ka, ja projekta ietvaros izveidotais vai pilnveidotais </w:t>
            </w:r>
            <w:r w:rsidR="004A185C" w:rsidRPr="008C12A1">
              <w:t>e-</w:t>
            </w:r>
            <w:r w:rsidR="00E469E9" w:rsidRPr="008C12A1">
              <w:t>pakalpojums</w:t>
            </w:r>
            <w:r w:rsidR="004A185C" w:rsidRPr="008C12A1">
              <w:t xml:space="preserve"> </w:t>
            </w:r>
            <w:r w:rsidR="00E469E9" w:rsidRPr="008C12A1">
              <w:t>ir vērsts uz fizisku personu vai privāto tiesību juridisku personu, finansējuma saņēmējs nodrošina, ka pakalpojuma izpildes statuss un pakalpojuma rezultāts vai paziņojums par pakalpojuma pieejamību tiek piegādāts iedzīvotāja darbavietā ā Latvija.lv  (oficiālajā elektroniskajā adresē no brīža, kad tā ir pieejama).</w:t>
            </w:r>
          </w:p>
          <w:p w14:paraId="3FCE64B1" w14:textId="00035B11" w:rsidR="00E469E9" w:rsidRPr="008C12A1" w:rsidRDefault="004337DC" w:rsidP="00954048">
            <w:pPr>
              <w:spacing w:after="40"/>
              <w:ind w:left="136" w:right="142"/>
              <w:jc w:val="both"/>
            </w:pPr>
            <w:r w:rsidRPr="008C12A1">
              <w:t>Ņemot vērā, ka, izstrādājot tiesību aktus ir konstatēts, ka</w:t>
            </w:r>
            <w:r w:rsidR="00954048" w:rsidRPr="008C12A1">
              <w:t>,</w:t>
            </w:r>
            <w:r w:rsidRPr="008C12A1">
              <w:t xml:space="preserve"> </w:t>
            </w:r>
            <w:r w:rsidR="00954048" w:rsidRPr="008C12A1">
              <w:t>ja privātpersonai nebūs aktivizēts oficiālais elektroniskās adreses konts</w:t>
            </w:r>
            <w:r w:rsidR="00C67B2B" w:rsidRPr="008C12A1">
              <w:t>, Latvija.lv izvietotā</w:t>
            </w:r>
            <w:r w:rsidR="00954048" w:rsidRPr="008C12A1">
              <w:t xml:space="preserve"> </w:t>
            </w:r>
            <w:r w:rsidRPr="008C12A1">
              <w:t>e-pakalpojum</w:t>
            </w:r>
            <w:r w:rsidR="00C67B2B" w:rsidRPr="008C12A1">
              <w:t>a</w:t>
            </w:r>
            <w:r w:rsidRPr="008C12A1">
              <w:t xml:space="preserve"> izpildes </w:t>
            </w:r>
            <w:r w:rsidR="00954048" w:rsidRPr="008C12A1">
              <w:t xml:space="preserve">rezultāts </w:t>
            </w:r>
            <w:r w:rsidRPr="008C12A1">
              <w:t xml:space="preserve">netiks sūtīti uz oficiālo elektronisko adresi, </w:t>
            </w:r>
            <w:r w:rsidR="00C67B2B" w:rsidRPr="008C12A1">
              <w:t xml:space="preserve">bet gan uz Latvija.lv klienta darba vietu, līdz ar to </w:t>
            </w:r>
            <w:r w:rsidR="00E469E9" w:rsidRPr="008C12A1">
              <w:t>MK noteikumu projekts paredz precizēt MK noteikumu  Nr. 653 39. punktu, svītrojot prasību, ka finansējuma saņēmējam jānodrošina pakalpojuma izpildes statusa piegāde Latvija.lv vai oficiālajā elektroniskajā adresē no brīža, kad tā ir pieejama.</w:t>
            </w:r>
          </w:p>
          <w:p w14:paraId="6BF9AAC5" w14:textId="77777777" w:rsidR="00E469E9" w:rsidRPr="00087AC8" w:rsidRDefault="00087AC8" w:rsidP="00087AC8">
            <w:pPr>
              <w:spacing w:after="40"/>
              <w:ind w:left="136" w:right="142"/>
              <w:jc w:val="both"/>
            </w:pPr>
            <w:r w:rsidRPr="008C12A1">
              <w:t>Ar pakalpojuma rezultāta piegādi  MK noteikumu Nr. 653 izpratnē tiek saprasts, ka privātpersona no valsts pārvaldes saņem valsts pārvaldes pakalpojumu rezultātu, kas ir tiešs guvums, ko publisko tiesību ietvaros un saskaņā ar ārējiem normatīvajiem aktiem sniedz valsts pārvaldes iestāde, īstenojot valsts pārvaldes funkcijas un uzdevumus.</w:t>
            </w:r>
            <w:r w:rsidRPr="00087AC8">
              <w:rPr>
                <w:b/>
              </w:rPr>
              <w:t xml:space="preserve"> </w:t>
            </w:r>
          </w:p>
        </w:tc>
      </w:tr>
      <w:tr w:rsidR="00334DD6" w:rsidRPr="002F7353" w14:paraId="71A7CF3A" w14:textId="77777777" w:rsidTr="00A62CC9">
        <w:trPr>
          <w:trHeight w:val="476"/>
        </w:trPr>
        <w:tc>
          <w:tcPr>
            <w:tcW w:w="224" w:type="pct"/>
            <w:shd w:val="clear" w:color="auto" w:fill="auto"/>
          </w:tcPr>
          <w:p w14:paraId="395BDCE2" w14:textId="4A5430EB" w:rsidR="00334DD6" w:rsidRPr="002F7353" w:rsidRDefault="00334DD6" w:rsidP="00FF3356">
            <w:pPr>
              <w:pStyle w:val="naiskr"/>
              <w:spacing w:before="0" w:after="0"/>
              <w:ind w:left="57" w:right="57"/>
              <w:rPr>
                <w:spacing w:val="-2"/>
              </w:rPr>
            </w:pPr>
            <w:r w:rsidRPr="002F7353">
              <w:rPr>
                <w:spacing w:val="-2"/>
              </w:rPr>
              <w:lastRenderedPageBreak/>
              <w:t>3.</w:t>
            </w:r>
          </w:p>
        </w:tc>
        <w:tc>
          <w:tcPr>
            <w:tcW w:w="953" w:type="pct"/>
            <w:shd w:val="clear" w:color="auto" w:fill="auto"/>
          </w:tcPr>
          <w:p w14:paraId="143596D5" w14:textId="77777777" w:rsidR="00334DD6" w:rsidRPr="002F7353" w:rsidRDefault="00334DD6" w:rsidP="00FF3356">
            <w:pPr>
              <w:pStyle w:val="naiskr"/>
              <w:spacing w:before="0" w:after="0"/>
              <w:ind w:left="57" w:right="57"/>
              <w:rPr>
                <w:spacing w:val="-2"/>
              </w:rPr>
            </w:pPr>
            <w:r w:rsidRPr="002F7353">
              <w:rPr>
                <w:spacing w:val="-2"/>
              </w:rPr>
              <w:t>Projekta izstrādē iesaistītās institūcijas</w:t>
            </w:r>
          </w:p>
        </w:tc>
        <w:tc>
          <w:tcPr>
            <w:tcW w:w="3823" w:type="pct"/>
            <w:shd w:val="clear" w:color="auto" w:fill="auto"/>
          </w:tcPr>
          <w:p w14:paraId="66E81CDA" w14:textId="77777777" w:rsidR="00334DD6" w:rsidRPr="002F7353" w:rsidRDefault="00334DD6" w:rsidP="00A62CC9">
            <w:pPr>
              <w:ind w:left="137" w:right="113"/>
              <w:rPr>
                <w:b/>
                <w:spacing w:val="-2"/>
              </w:rPr>
            </w:pPr>
            <w:r>
              <w:rPr>
                <w:spacing w:val="-2"/>
              </w:rPr>
              <w:t>P</w:t>
            </w:r>
            <w:r w:rsidRPr="002F7353">
              <w:rPr>
                <w:spacing w:val="-2"/>
              </w:rPr>
              <w:t>rojekts šo jomu neskar</w:t>
            </w:r>
          </w:p>
        </w:tc>
      </w:tr>
      <w:tr w:rsidR="00334DD6" w:rsidRPr="002F7353" w14:paraId="550319D6" w14:textId="77777777" w:rsidTr="00A62CC9">
        <w:tc>
          <w:tcPr>
            <w:tcW w:w="224" w:type="pct"/>
            <w:shd w:val="clear" w:color="auto" w:fill="auto"/>
          </w:tcPr>
          <w:p w14:paraId="4DC5E3D3" w14:textId="77777777" w:rsidR="00334DD6" w:rsidRPr="002F7353" w:rsidRDefault="00334DD6" w:rsidP="00FF3356">
            <w:pPr>
              <w:pStyle w:val="naiskr"/>
              <w:spacing w:before="0" w:after="0"/>
              <w:ind w:left="57" w:right="57"/>
              <w:rPr>
                <w:spacing w:val="-2"/>
              </w:rPr>
            </w:pPr>
            <w:r w:rsidRPr="002F7353">
              <w:rPr>
                <w:spacing w:val="-2"/>
              </w:rPr>
              <w:t>4.</w:t>
            </w:r>
          </w:p>
        </w:tc>
        <w:tc>
          <w:tcPr>
            <w:tcW w:w="953" w:type="pct"/>
            <w:shd w:val="clear" w:color="auto" w:fill="auto"/>
          </w:tcPr>
          <w:p w14:paraId="3BC1E3F4" w14:textId="77777777" w:rsidR="00334DD6" w:rsidRPr="002F7353" w:rsidRDefault="00334DD6" w:rsidP="00FF3356">
            <w:pPr>
              <w:pStyle w:val="naiskr"/>
              <w:spacing w:before="0" w:after="0"/>
              <w:ind w:left="57" w:right="57"/>
              <w:rPr>
                <w:spacing w:val="-2"/>
              </w:rPr>
            </w:pPr>
            <w:r w:rsidRPr="002F7353">
              <w:rPr>
                <w:spacing w:val="-2"/>
              </w:rPr>
              <w:t>Cita informācija</w:t>
            </w:r>
          </w:p>
        </w:tc>
        <w:tc>
          <w:tcPr>
            <w:tcW w:w="3823" w:type="pct"/>
            <w:shd w:val="clear" w:color="auto" w:fill="auto"/>
          </w:tcPr>
          <w:p w14:paraId="1852DA5D" w14:textId="77777777" w:rsidR="00334DD6" w:rsidRDefault="00334DD6" w:rsidP="00A62CC9">
            <w:pPr>
              <w:ind w:left="137" w:right="113"/>
              <w:rPr>
                <w:spacing w:val="-2"/>
              </w:rPr>
            </w:pPr>
            <w:r>
              <w:rPr>
                <w:spacing w:val="-2"/>
              </w:rPr>
              <w:t>Nav</w:t>
            </w:r>
          </w:p>
          <w:p w14:paraId="3D8FE9A4" w14:textId="77777777" w:rsidR="00334DD6" w:rsidRPr="002F7353" w:rsidRDefault="00334DD6" w:rsidP="00A62CC9">
            <w:pPr>
              <w:ind w:left="137" w:right="113"/>
              <w:rPr>
                <w:spacing w:val="-2"/>
              </w:rPr>
            </w:pPr>
          </w:p>
        </w:tc>
      </w:tr>
    </w:tbl>
    <w:p w14:paraId="7302F7BD" w14:textId="77777777" w:rsidR="00334DD6" w:rsidRPr="006B0B81" w:rsidRDefault="00334DD6" w:rsidP="00A62CC9">
      <w:pPr>
        <w:jc w:val="both"/>
        <w:rPr>
          <w:i/>
          <w:iCs/>
          <w:color w:val="000000"/>
          <w:sz w:val="16"/>
          <w:szCs w:val="16"/>
        </w:rPr>
      </w:pPr>
    </w:p>
    <w:tbl>
      <w:tblPr>
        <w:tblpPr w:leftFromText="180" w:rightFromText="180" w:vertAnchor="text" w:horzAnchor="margin" w:tblpXSpec="center" w:tblpY="119"/>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
        <w:gridCol w:w="2268"/>
        <w:gridCol w:w="6941"/>
      </w:tblGrid>
      <w:tr w:rsidR="00334DD6" w:rsidRPr="009676B0" w14:paraId="5E5433C3" w14:textId="77777777" w:rsidTr="00A62CC9">
        <w:trPr>
          <w:trHeight w:val="556"/>
        </w:trPr>
        <w:tc>
          <w:tcPr>
            <w:tcW w:w="9620" w:type="dxa"/>
            <w:gridSpan w:val="3"/>
            <w:vAlign w:val="center"/>
          </w:tcPr>
          <w:p w14:paraId="53E6F50F" w14:textId="77777777" w:rsidR="00334DD6" w:rsidRPr="009676B0" w:rsidRDefault="00334DD6" w:rsidP="00FF3356">
            <w:pPr>
              <w:pStyle w:val="naisnod"/>
              <w:spacing w:before="0" w:after="0"/>
              <w:ind w:left="57" w:right="57"/>
              <w:rPr>
                <w:b w:val="0"/>
              </w:rPr>
            </w:pPr>
            <w:r w:rsidRPr="009717AA">
              <w:t>II. Tiesību akta projekta ietekme uz sabiedrību, tautsaimniecības attīstību un</w:t>
            </w:r>
            <w:r w:rsidRPr="009717AA">
              <w:br/>
            </w:r>
            <w:r w:rsidRPr="009676B0">
              <w:t xml:space="preserve"> administratīvo slogu</w:t>
            </w:r>
          </w:p>
        </w:tc>
      </w:tr>
      <w:tr w:rsidR="00334DD6" w:rsidRPr="009717AA" w14:paraId="256F9493" w14:textId="77777777" w:rsidTr="00A62CC9">
        <w:trPr>
          <w:trHeight w:val="467"/>
        </w:trPr>
        <w:tc>
          <w:tcPr>
            <w:tcW w:w="411" w:type="dxa"/>
          </w:tcPr>
          <w:p w14:paraId="5F52AE95" w14:textId="77777777" w:rsidR="00334DD6" w:rsidRPr="009717AA" w:rsidRDefault="00334DD6" w:rsidP="00334DD6">
            <w:pPr>
              <w:pStyle w:val="naiskr"/>
              <w:spacing w:before="0" w:after="0"/>
              <w:ind w:left="57" w:right="57"/>
            </w:pPr>
            <w:r w:rsidRPr="009717AA">
              <w:t>1.</w:t>
            </w:r>
          </w:p>
        </w:tc>
        <w:tc>
          <w:tcPr>
            <w:tcW w:w="2268" w:type="dxa"/>
            <w:shd w:val="clear" w:color="auto" w:fill="auto"/>
          </w:tcPr>
          <w:p w14:paraId="020075CE" w14:textId="77777777" w:rsidR="00334DD6" w:rsidRPr="009676B0" w:rsidRDefault="00334DD6" w:rsidP="00334DD6">
            <w:pPr>
              <w:pStyle w:val="naiskr"/>
              <w:spacing w:before="0" w:after="0"/>
              <w:ind w:left="57" w:right="57"/>
            </w:pPr>
            <w:r w:rsidRPr="009676B0">
              <w:t>Sabiedrības mērķgrupas, kuras tiesiskais regulējums ietekmē vai varētu ietekmēt</w:t>
            </w:r>
          </w:p>
        </w:tc>
        <w:tc>
          <w:tcPr>
            <w:tcW w:w="6941" w:type="dxa"/>
            <w:shd w:val="clear" w:color="auto" w:fill="auto"/>
          </w:tcPr>
          <w:p w14:paraId="66B413FC" w14:textId="77777777" w:rsidR="00334DD6" w:rsidRPr="00427146" w:rsidRDefault="00645A6B" w:rsidP="00334DD6">
            <w:pPr>
              <w:ind w:left="156" w:right="72"/>
              <w:jc w:val="both"/>
              <w:rPr>
                <w:color w:val="000000"/>
              </w:rPr>
            </w:pPr>
            <w:bookmarkStart w:id="1" w:name="p21"/>
            <w:bookmarkEnd w:id="1"/>
            <w:r>
              <w:rPr>
                <w:bCs/>
              </w:rPr>
              <w:t>2.2.1.1. </w:t>
            </w:r>
            <w:r w:rsidR="00334DD6" w:rsidRPr="00877BB7">
              <w:rPr>
                <w:bCs/>
              </w:rPr>
              <w:t xml:space="preserve">pasākuma </w:t>
            </w:r>
            <w:r w:rsidR="00334DD6">
              <w:rPr>
                <w:color w:val="000000"/>
              </w:rPr>
              <w:t>projektu  iesniegumu iesniedzēji, to sadarbības partneri, CFLA.</w:t>
            </w:r>
          </w:p>
        </w:tc>
      </w:tr>
      <w:tr w:rsidR="00334DD6" w:rsidRPr="009717AA" w14:paraId="2E19C11E" w14:textId="77777777" w:rsidTr="00A62CC9">
        <w:trPr>
          <w:trHeight w:val="523"/>
        </w:trPr>
        <w:tc>
          <w:tcPr>
            <w:tcW w:w="411" w:type="dxa"/>
          </w:tcPr>
          <w:p w14:paraId="44A396B5" w14:textId="77777777" w:rsidR="00334DD6" w:rsidRPr="009717AA" w:rsidRDefault="00334DD6" w:rsidP="00334DD6">
            <w:pPr>
              <w:pStyle w:val="naiskr"/>
              <w:spacing w:before="0" w:after="0"/>
              <w:ind w:left="57" w:right="57"/>
            </w:pPr>
            <w:r w:rsidRPr="009717AA">
              <w:t>2.</w:t>
            </w:r>
          </w:p>
        </w:tc>
        <w:tc>
          <w:tcPr>
            <w:tcW w:w="2268" w:type="dxa"/>
            <w:shd w:val="clear" w:color="auto" w:fill="auto"/>
          </w:tcPr>
          <w:p w14:paraId="52D96649" w14:textId="77777777" w:rsidR="00334DD6" w:rsidRPr="009676B0" w:rsidRDefault="00334DD6" w:rsidP="00334DD6">
            <w:pPr>
              <w:pStyle w:val="naiskr"/>
              <w:spacing w:before="0" w:after="0"/>
              <w:ind w:left="57" w:right="57"/>
            </w:pPr>
            <w:r w:rsidRPr="009676B0">
              <w:t>Tiesiskā regulējuma ietekme uz tautsaimniecību un administratīvo slogu</w:t>
            </w:r>
          </w:p>
        </w:tc>
        <w:tc>
          <w:tcPr>
            <w:tcW w:w="6941" w:type="dxa"/>
            <w:shd w:val="clear" w:color="auto" w:fill="auto"/>
          </w:tcPr>
          <w:p w14:paraId="7935D1C3" w14:textId="77777777" w:rsidR="00334DD6" w:rsidRDefault="00334DD6" w:rsidP="00334DD6">
            <w:pPr>
              <w:ind w:left="156" w:right="113"/>
              <w:jc w:val="both"/>
            </w:pPr>
            <w:r w:rsidRPr="009676B0">
              <w:t>Ad</w:t>
            </w:r>
            <w:r>
              <w:t>ministratīvais slogs palielināsies</w:t>
            </w:r>
            <w:r w:rsidRPr="009717AA">
              <w:t xml:space="preserve"> </w:t>
            </w:r>
            <w:r>
              <w:t>2.2.1.1.</w:t>
            </w:r>
            <w:r w:rsidR="00645A6B">
              <w:t> </w:t>
            </w:r>
            <w:r>
              <w:t xml:space="preserve">pasākuma </w:t>
            </w:r>
            <w:r w:rsidRPr="009717AA">
              <w:t>projekt</w:t>
            </w:r>
            <w:r>
              <w:t>u</w:t>
            </w:r>
            <w:r w:rsidRPr="009717AA">
              <w:t xml:space="preserve"> </w:t>
            </w:r>
            <w:r>
              <w:t>iesniedzējiem un finansējuma saņēmējiem</w:t>
            </w:r>
            <w:r w:rsidRPr="009717AA">
              <w:t>, jo</w:t>
            </w:r>
            <w:r>
              <w:t>:</w:t>
            </w:r>
          </w:p>
          <w:p w14:paraId="20BD1E7A" w14:textId="77777777" w:rsidR="00334DD6" w:rsidRPr="00495498" w:rsidRDefault="008914CE" w:rsidP="00334DD6">
            <w:pPr>
              <w:pStyle w:val="ListParagraph"/>
              <w:numPr>
                <w:ilvl w:val="0"/>
                <w:numId w:val="7"/>
              </w:numPr>
              <w:ind w:right="113"/>
              <w:contextualSpacing/>
              <w:jc w:val="both"/>
            </w:pPr>
            <w:r>
              <w:t xml:space="preserve">MK </w:t>
            </w:r>
            <w:r w:rsidR="005114A8">
              <w:t>n</w:t>
            </w:r>
            <w:r w:rsidR="00334DD6" w:rsidRPr="00495498">
              <w:t xml:space="preserve">oteikumu projekts paredz pienākumu projekta iesniegumā norādīt </w:t>
            </w:r>
            <w:r w:rsidR="00334DD6">
              <w:t xml:space="preserve">tehniskās infrastruktūras </w:t>
            </w:r>
            <w:r w:rsidR="00334DD6" w:rsidRPr="00495498">
              <w:t>enerģijas patēriņu pirms projekta īstenošanas un finansējuma saņēmējam pienākumu informēt CFLA par enerģijas patēriņu</w:t>
            </w:r>
            <w:r w:rsidR="00334DD6">
              <w:t xml:space="preserve"> ik gadu</w:t>
            </w:r>
            <w:r w:rsidR="00334DD6" w:rsidRPr="00495498">
              <w:t xml:space="preserve"> trīs gadus pēc projekta īstenošanas;</w:t>
            </w:r>
          </w:p>
          <w:p w14:paraId="1246F2E2" w14:textId="77777777" w:rsidR="00334DD6" w:rsidRPr="009676B0" w:rsidRDefault="008914CE" w:rsidP="00334DD6">
            <w:pPr>
              <w:numPr>
                <w:ilvl w:val="0"/>
                <w:numId w:val="7"/>
              </w:numPr>
              <w:ind w:right="113"/>
              <w:jc w:val="both"/>
            </w:pPr>
            <w:r>
              <w:t xml:space="preserve">MK </w:t>
            </w:r>
            <w:r w:rsidR="005114A8">
              <w:t>n</w:t>
            </w:r>
            <w:r w:rsidR="00334DD6" w:rsidRPr="009676B0">
              <w:t>oteikumu projekts paredz finansējuma saņēmējam pienākumu uzkrāt datus par projekta ietekmi uz HP IA rādītāj</w:t>
            </w:r>
            <w:r w:rsidR="00334DD6">
              <w:t>u.</w:t>
            </w:r>
          </w:p>
          <w:p w14:paraId="46E0834B" w14:textId="77777777" w:rsidR="00334DD6" w:rsidRPr="00447E38" w:rsidRDefault="00334DD6" w:rsidP="00334DD6">
            <w:pPr>
              <w:ind w:right="72"/>
              <w:jc w:val="both"/>
              <w:rPr>
                <w:b/>
                <w:color w:val="000000"/>
              </w:rPr>
            </w:pPr>
          </w:p>
        </w:tc>
      </w:tr>
      <w:tr w:rsidR="00334DD6" w:rsidRPr="001B6A54" w14:paraId="164CC650" w14:textId="77777777" w:rsidTr="00A62CC9">
        <w:trPr>
          <w:trHeight w:val="523"/>
        </w:trPr>
        <w:tc>
          <w:tcPr>
            <w:tcW w:w="411" w:type="dxa"/>
          </w:tcPr>
          <w:p w14:paraId="2D1272D1" w14:textId="77777777" w:rsidR="00334DD6" w:rsidRPr="009717AA" w:rsidRDefault="00334DD6" w:rsidP="00FF3356">
            <w:pPr>
              <w:pStyle w:val="naiskr"/>
              <w:spacing w:before="0" w:after="0"/>
              <w:ind w:left="57" w:right="57"/>
            </w:pPr>
            <w:r w:rsidRPr="009717AA">
              <w:t>3.</w:t>
            </w:r>
          </w:p>
        </w:tc>
        <w:tc>
          <w:tcPr>
            <w:tcW w:w="2268" w:type="dxa"/>
            <w:shd w:val="clear" w:color="auto" w:fill="auto"/>
          </w:tcPr>
          <w:p w14:paraId="37CB8A60" w14:textId="77777777" w:rsidR="00334DD6" w:rsidRPr="009676B0" w:rsidRDefault="00334DD6" w:rsidP="00FF3356">
            <w:pPr>
              <w:pStyle w:val="naiskr"/>
              <w:spacing w:before="0" w:after="0"/>
              <w:ind w:left="57" w:right="57"/>
            </w:pPr>
            <w:r w:rsidRPr="009676B0">
              <w:t>Administratīvo izmaksu monetārs novērtējums</w:t>
            </w:r>
          </w:p>
        </w:tc>
        <w:tc>
          <w:tcPr>
            <w:tcW w:w="6941" w:type="dxa"/>
            <w:shd w:val="clear" w:color="auto" w:fill="auto"/>
          </w:tcPr>
          <w:p w14:paraId="16886589" w14:textId="77777777" w:rsidR="00334DD6" w:rsidRDefault="00334DD6" w:rsidP="00FF3356">
            <w:pPr>
              <w:spacing w:after="120"/>
              <w:jc w:val="both"/>
            </w:pPr>
            <w:r>
              <w:t>Projektā ietvertajam tiesiskajam regulējumam ir i</w:t>
            </w:r>
            <w:r w:rsidRPr="009676B0">
              <w:t xml:space="preserve">etekme uz </w:t>
            </w:r>
            <w:r>
              <w:t xml:space="preserve">administratīvajām izmaksām (naudas izteiksmē), </w:t>
            </w:r>
            <w:r w:rsidRPr="009676B0">
              <w:t>jo</w:t>
            </w:r>
            <w:r>
              <w:t>:</w:t>
            </w:r>
          </w:p>
          <w:p w14:paraId="09ABF863" w14:textId="77777777" w:rsidR="00334DD6" w:rsidRPr="00EF5B42" w:rsidRDefault="00040E44" w:rsidP="00334DD6">
            <w:pPr>
              <w:pStyle w:val="ListParagraph"/>
              <w:numPr>
                <w:ilvl w:val="0"/>
                <w:numId w:val="5"/>
              </w:numPr>
              <w:spacing w:after="120"/>
              <w:ind w:left="415"/>
              <w:contextualSpacing/>
              <w:jc w:val="both"/>
            </w:pPr>
            <w:r>
              <w:t>2.2.1.1.</w:t>
            </w:r>
            <w:r w:rsidR="00645A6B">
              <w:t> </w:t>
            </w:r>
            <w:r>
              <w:t>pasākuma</w:t>
            </w:r>
            <w:r w:rsidR="00334DD6">
              <w:t> </w:t>
            </w:r>
            <w:r w:rsidR="00334DD6" w:rsidRPr="009676B0">
              <w:t>finansējuma saņēm</w:t>
            </w:r>
            <w:r w:rsidR="00334DD6">
              <w:t>ējs uzkrās</w:t>
            </w:r>
            <w:r w:rsidR="00334DD6" w:rsidRPr="009676B0">
              <w:t xml:space="preserve"> datus par projekta ietek</w:t>
            </w:r>
            <w:r>
              <w:t>mi uz HP IA rādītāju</w:t>
            </w:r>
            <w:r w:rsidR="00334DD6">
              <w:t xml:space="preserve">. </w:t>
            </w:r>
            <w:r w:rsidR="00DA52D7">
              <w:t>2.2.1.1.</w:t>
            </w:r>
            <w:r w:rsidR="00645A6B">
              <w:t> </w:t>
            </w:r>
            <w:r w:rsidR="00DA52D7">
              <w:t>pasākuma  1.</w:t>
            </w:r>
            <w:r w:rsidR="00645A6B">
              <w:t> </w:t>
            </w:r>
            <w:r w:rsidR="00DA52D7">
              <w:t>kārtas projektu</w:t>
            </w:r>
            <w:r w:rsidR="00334DD6">
              <w:t xml:space="preserve"> skaits ir </w:t>
            </w:r>
            <w:r w:rsidR="00DA52D7">
              <w:t>37</w:t>
            </w:r>
            <w:r w:rsidR="00334DD6">
              <w:t xml:space="preserve"> projekti. Indikatīvās izmaksas vienam projektam ir </w:t>
            </w:r>
            <w:r w:rsidR="00DA52D7">
              <w:t>6,</w:t>
            </w:r>
            <w:r w:rsidR="00325160">
              <w:t>84</w:t>
            </w:r>
            <w:r w:rsidR="00334DD6">
              <w:t xml:space="preserve"> </w:t>
            </w:r>
            <w:r w:rsidR="00334DD6" w:rsidRPr="00647C06">
              <w:rPr>
                <w:i/>
              </w:rPr>
              <w:t>euro</w:t>
            </w:r>
            <w:r w:rsidR="00334DD6">
              <w:t xml:space="preserve"> (</w:t>
            </w:r>
            <w:r w:rsidR="00DA52D7">
              <w:t>37</w:t>
            </w:r>
            <w:r w:rsidR="00334DD6">
              <w:t xml:space="preserve"> projektiem – </w:t>
            </w:r>
            <w:r w:rsidR="00DA52D7">
              <w:t>2</w:t>
            </w:r>
            <w:r w:rsidR="00325160">
              <w:t>53</w:t>
            </w:r>
            <w:r w:rsidR="00DA52D7">
              <w:t>,</w:t>
            </w:r>
            <w:r w:rsidR="00325160">
              <w:t>08</w:t>
            </w:r>
            <w:r w:rsidR="00334DD6">
              <w:t xml:space="preserve"> </w:t>
            </w:r>
            <w:r w:rsidR="00334DD6" w:rsidRPr="001E7231">
              <w:rPr>
                <w:i/>
              </w:rPr>
              <w:t>euro</w:t>
            </w:r>
            <w:r w:rsidR="00334DD6">
              <w:t>).</w:t>
            </w:r>
          </w:p>
          <w:p w14:paraId="2564A99C" w14:textId="77777777" w:rsidR="00DA52D7" w:rsidRDefault="00DA52D7" w:rsidP="00DA52D7">
            <w:pPr>
              <w:pStyle w:val="ListParagraph"/>
              <w:ind w:left="414"/>
              <w:jc w:val="both"/>
            </w:pPr>
          </w:p>
          <w:p w14:paraId="21CB8FA1" w14:textId="77777777" w:rsidR="00334DD6" w:rsidRPr="00D05B9F" w:rsidRDefault="00334DD6" w:rsidP="00FF3356">
            <w:pPr>
              <w:pStyle w:val="ListParagraph"/>
              <w:spacing w:after="120"/>
              <w:ind w:left="415"/>
              <w:jc w:val="both"/>
            </w:pPr>
            <w:r w:rsidRPr="00D05B9F">
              <w:t>Administra</w:t>
            </w:r>
            <w:r>
              <w:t xml:space="preserve">tīvo izmaksu novērtējums veikts, ņemot vērā šādus pieņēmumus un informāciju </w:t>
            </w:r>
            <w:r w:rsidRPr="00D05B9F">
              <w:t>par iespējamām izmaksām HP IA rādītāju ziņošanai</w:t>
            </w:r>
            <w:r>
              <w:t xml:space="preserve"> </w:t>
            </w:r>
            <w:r w:rsidRPr="00F965FA">
              <w:rPr>
                <w:u w:val="single"/>
              </w:rPr>
              <w:t>vienam</w:t>
            </w:r>
            <w:r>
              <w:t xml:space="preserve"> projektam</w:t>
            </w:r>
            <w:r w:rsidRPr="00D05B9F">
              <w:t>:</w:t>
            </w:r>
          </w:p>
          <w:p w14:paraId="1951D1AE" w14:textId="77777777" w:rsidR="00334DD6" w:rsidRPr="005F3E43" w:rsidRDefault="00334DD6" w:rsidP="00FF3356">
            <w:pPr>
              <w:jc w:val="center"/>
            </w:pPr>
            <w:r w:rsidRPr="005F3E43">
              <w:t>C = (f x l) x (n x b), kur</w:t>
            </w:r>
          </w:p>
          <w:p w14:paraId="72E5D0E8" w14:textId="77777777" w:rsidR="00334DD6" w:rsidRPr="003E2FF2" w:rsidRDefault="00334DD6" w:rsidP="00FF3356">
            <w:pPr>
              <w:ind w:left="415"/>
              <w:jc w:val="both"/>
              <w:rPr>
                <w:i/>
              </w:rPr>
            </w:pPr>
            <w:r w:rsidRPr="003E2FF2">
              <w:rPr>
                <w:i/>
              </w:rPr>
              <w:t>f – finanšu līdzekļu apjoms, kas nepieciešams, lai nodrošinātu projektā paredzētā informācijas sniegšanas pienākuma izpildi</w:t>
            </w:r>
            <w:r>
              <w:rPr>
                <w:i/>
              </w:rPr>
              <w:t>:</w:t>
            </w:r>
          </w:p>
          <w:tbl>
            <w:tblPr>
              <w:tblW w:w="4780" w:type="dxa"/>
              <w:jc w:val="center"/>
              <w:tblLook w:val="04A0" w:firstRow="1" w:lastRow="0" w:firstColumn="1" w:lastColumn="0" w:noHBand="0" w:noVBand="1"/>
            </w:tblPr>
            <w:tblGrid>
              <w:gridCol w:w="1900"/>
              <w:gridCol w:w="960"/>
              <w:gridCol w:w="960"/>
              <w:gridCol w:w="960"/>
            </w:tblGrid>
            <w:tr w:rsidR="00325160" w:rsidRPr="00182CDA" w14:paraId="77A8E657" w14:textId="77777777" w:rsidTr="00FF4EB7">
              <w:trPr>
                <w:trHeight w:val="960"/>
                <w:jc w:val="center"/>
              </w:trPr>
              <w:tc>
                <w:tcPr>
                  <w:tcW w:w="190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58C462B" w14:textId="77777777" w:rsidR="00325160" w:rsidRPr="00182CDA" w:rsidRDefault="00325160" w:rsidP="008C12A1">
                  <w:pPr>
                    <w:framePr w:hSpace="180" w:wrap="around" w:vAnchor="text" w:hAnchor="margin" w:xAlign="center" w:y="119"/>
                    <w:jc w:val="center"/>
                    <w:rPr>
                      <w:color w:val="000000"/>
                      <w:sz w:val="18"/>
                      <w:szCs w:val="18"/>
                    </w:rPr>
                  </w:pPr>
                  <w:r w:rsidRPr="00182CDA">
                    <w:rPr>
                      <w:color w:val="000000"/>
                      <w:sz w:val="18"/>
                      <w:szCs w:val="18"/>
                    </w:rPr>
                    <w:t>Vidējā mēneša bruto darba samaksa sabiedri</w:t>
                  </w:r>
                  <w:r>
                    <w:rPr>
                      <w:color w:val="000000"/>
                      <w:sz w:val="18"/>
                      <w:szCs w:val="18"/>
                    </w:rPr>
                    <w:t>skajā sektorā  2016.g. III cet.</w:t>
                  </w:r>
                  <w:r>
                    <w:rPr>
                      <w:rStyle w:val="FootnoteReference"/>
                      <w:color w:val="000000"/>
                      <w:sz w:val="18"/>
                      <w:szCs w:val="18"/>
                    </w:rPr>
                    <w:footnoteReference w:id="1"/>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14:paraId="216CE36C" w14:textId="77777777" w:rsidR="00325160" w:rsidRPr="00182CDA" w:rsidRDefault="00325160" w:rsidP="008C12A1">
                  <w:pPr>
                    <w:framePr w:hSpace="180" w:wrap="around" w:vAnchor="text" w:hAnchor="margin" w:xAlign="center" w:y="119"/>
                    <w:jc w:val="center"/>
                    <w:rPr>
                      <w:color w:val="000000"/>
                      <w:sz w:val="18"/>
                      <w:szCs w:val="18"/>
                    </w:rPr>
                  </w:pPr>
                  <w:r w:rsidRPr="00182CDA">
                    <w:rPr>
                      <w:color w:val="000000"/>
                      <w:sz w:val="18"/>
                      <w:szCs w:val="18"/>
                    </w:rPr>
                    <w:t>DD nodoklis</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14:paraId="695D6D30" w14:textId="77777777" w:rsidR="00325160" w:rsidRPr="00182CDA" w:rsidRDefault="00325160" w:rsidP="008C12A1">
                  <w:pPr>
                    <w:framePr w:hSpace="180" w:wrap="around" w:vAnchor="text" w:hAnchor="margin" w:xAlign="center" w:y="119"/>
                    <w:jc w:val="center"/>
                    <w:rPr>
                      <w:color w:val="000000"/>
                      <w:sz w:val="18"/>
                      <w:szCs w:val="18"/>
                    </w:rPr>
                  </w:pPr>
                  <w:r w:rsidRPr="00182CDA">
                    <w:rPr>
                      <w:color w:val="000000"/>
                      <w:sz w:val="18"/>
                      <w:szCs w:val="18"/>
                    </w:rPr>
                    <w:t>kopā</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14:paraId="4032CB2A" w14:textId="77777777" w:rsidR="00325160" w:rsidRPr="00182CDA" w:rsidRDefault="00325160" w:rsidP="008C12A1">
                  <w:pPr>
                    <w:framePr w:hSpace="180" w:wrap="around" w:vAnchor="text" w:hAnchor="margin" w:xAlign="center" w:y="119"/>
                    <w:jc w:val="center"/>
                    <w:rPr>
                      <w:color w:val="000000"/>
                      <w:sz w:val="18"/>
                      <w:szCs w:val="18"/>
                    </w:rPr>
                  </w:pPr>
                  <w:r w:rsidRPr="00182CDA">
                    <w:rPr>
                      <w:color w:val="000000"/>
                      <w:sz w:val="18"/>
                      <w:szCs w:val="18"/>
                    </w:rPr>
                    <w:t>Izmaksas par 1 h</w:t>
                  </w:r>
                </w:p>
              </w:tc>
            </w:tr>
            <w:tr w:rsidR="00325160" w:rsidRPr="00182CDA" w14:paraId="0A335359" w14:textId="77777777" w:rsidTr="00FF4EB7">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599A0E0" w14:textId="77777777" w:rsidR="00325160" w:rsidRPr="00182CDA" w:rsidRDefault="00325160" w:rsidP="008C12A1">
                  <w:pPr>
                    <w:framePr w:hSpace="180" w:wrap="around" w:vAnchor="text" w:hAnchor="margin" w:xAlign="center" w:y="119"/>
                    <w:jc w:val="center"/>
                    <w:rPr>
                      <w:i/>
                      <w:iCs/>
                      <w:color w:val="000000"/>
                      <w:sz w:val="18"/>
                      <w:szCs w:val="18"/>
                    </w:rPr>
                  </w:pPr>
                  <w:r w:rsidRPr="00182CDA">
                    <w:rPr>
                      <w:i/>
                      <w:iCs/>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14:paraId="11BD823A" w14:textId="77777777" w:rsidR="00325160" w:rsidRPr="00182CDA" w:rsidRDefault="00325160" w:rsidP="008C12A1">
                  <w:pPr>
                    <w:framePr w:hSpace="180" w:wrap="around" w:vAnchor="text" w:hAnchor="margin" w:xAlign="center" w:y="119"/>
                    <w:jc w:val="center"/>
                    <w:rPr>
                      <w:i/>
                      <w:iCs/>
                      <w:color w:val="000000"/>
                      <w:sz w:val="18"/>
                      <w:szCs w:val="18"/>
                    </w:rPr>
                  </w:pPr>
                  <w:r w:rsidRPr="00182CDA">
                    <w:rPr>
                      <w:i/>
                      <w:iCs/>
                      <w:color w:val="000000"/>
                      <w:sz w:val="18"/>
                      <w:szCs w:val="18"/>
                    </w:rPr>
                    <w:t>2</w:t>
                  </w:r>
                </w:p>
              </w:tc>
              <w:tc>
                <w:tcPr>
                  <w:tcW w:w="960" w:type="dxa"/>
                  <w:tcBorders>
                    <w:top w:val="nil"/>
                    <w:left w:val="nil"/>
                    <w:bottom w:val="single" w:sz="4" w:space="0" w:color="auto"/>
                    <w:right w:val="single" w:sz="4" w:space="0" w:color="auto"/>
                  </w:tcBorders>
                  <w:shd w:val="clear" w:color="auto" w:fill="auto"/>
                  <w:vAlign w:val="bottom"/>
                  <w:hideMark/>
                </w:tcPr>
                <w:p w14:paraId="2E399E2C" w14:textId="77777777" w:rsidR="00325160" w:rsidRPr="00182CDA" w:rsidRDefault="00325160" w:rsidP="008C12A1">
                  <w:pPr>
                    <w:framePr w:hSpace="180" w:wrap="around" w:vAnchor="text" w:hAnchor="margin" w:xAlign="center" w:y="119"/>
                    <w:jc w:val="center"/>
                    <w:rPr>
                      <w:i/>
                      <w:iCs/>
                      <w:color w:val="000000"/>
                      <w:sz w:val="18"/>
                      <w:szCs w:val="18"/>
                    </w:rPr>
                  </w:pPr>
                  <w:r w:rsidRPr="00182CDA">
                    <w:rPr>
                      <w:i/>
                      <w:iCs/>
                      <w:color w:val="000000"/>
                      <w:sz w:val="18"/>
                      <w:szCs w:val="18"/>
                    </w:rPr>
                    <w:t>3=1+2</w:t>
                  </w:r>
                </w:p>
              </w:tc>
              <w:tc>
                <w:tcPr>
                  <w:tcW w:w="960" w:type="dxa"/>
                  <w:tcBorders>
                    <w:top w:val="nil"/>
                    <w:left w:val="nil"/>
                    <w:bottom w:val="single" w:sz="4" w:space="0" w:color="auto"/>
                    <w:right w:val="single" w:sz="4" w:space="0" w:color="auto"/>
                  </w:tcBorders>
                  <w:shd w:val="clear" w:color="auto" w:fill="auto"/>
                  <w:vAlign w:val="bottom"/>
                  <w:hideMark/>
                </w:tcPr>
                <w:p w14:paraId="7375D32D" w14:textId="77777777" w:rsidR="00325160" w:rsidRPr="00182CDA" w:rsidRDefault="00325160" w:rsidP="008C12A1">
                  <w:pPr>
                    <w:framePr w:hSpace="180" w:wrap="around" w:vAnchor="text" w:hAnchor="margin" w:xAlign="center" w:y="119"/>
                    <w:jc w:val="center"/>
                    <w:rPr>
                      <w:i/>
                      <w:iCs/>
                      <w:color w:val="000000"/>
                      <w:sz w:val="18"/>
                      <w:szCs w:val="18"/>
                    </w:rPr>
                  </w:pPr>
                  <w:r w:rsidRPr="00182CDA">
                    <w:rPr>
                      <w:i/>
                      <w:iCs/>
                      <w:color w:val="000000"/>
                      <w:sz w:val="18"/>
                      <w:szCs w:val="18"/>
                    </w:rPr>
                    <w:t>4=3/160h</w:t>
                  </w:r>
                </w:p>
              </w:tc>
            </w:tr>
            <w:tr w:rsidR="00325160" w:rsidRPr="00182CDA" w14:paraId="03D5D60F" w14:textId="77777777" w:rsidTr="00FF4EB7">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E112351" w14:textId="77777777" w:rsidR="00325160" w:rsidRPr="00182CDA" w:rsidRDefault="00325160" w:rsidP="008C12A1">
                  <w:pPr>
                    <w:framePr w:hSpace="180" w:wrap="around" w:vAnchor="text" w:hAnchor="margin" w:xAlign="center" w:y="119"/>
                    <w:jc w:val="center"/>
                    <w:rPr>
                      <w:color w:val="000000"/>
                      <w:sz w:val="18"/>
                      <w:szCs w:val="18"/>
                    </w:rPr>
                  </w:pPr>
                  <w:r w:rsidRPr="00182CDA">
                    <w:rPr>
                      <w:color w:val="000000"/>
                      <w:sz w:val="18"/>
                      <w:szCs w:val="18"/>
                    </w:rPr>
                    <w:t>885,00</w:t>
                  </w:r>
                </w:p>
              </w:tc>
              <w:tc>
                <w:tcPr>
                  <w:tcW w:w="960" w:type="dxa"/>
                  <w:tcBorders>
                    <w:top w:val="nil"/>
                    <w:left w:val="nil"/>
                    <w:bottom w:val="single" w:sz="4" w:space="0" w:color="auto"/>
                    <w:right w:val="single" w:sz="4" w:space="0" w:color="auto"/>
                  </w:tcBorders>
                  <w:shd w:val="clear" w:color="auto" w:fill="auto"/>
                  <w:noWrap/>
                  <w:vAlign w:val="center"/>
                  <w:hideMark/>
                </w:tcPr>
                <w:p w14:paraId="2284DE27" w14:textId="77777777" w:rsidR="00325160" w:rsidRPr="00182CDA" w:rsidRDefault="00325160" w:rsidP="008C12A1">
                  <w:pPr>
                    <w:framePr w:hSpace="180" w:wrap="around" w:vAnchor="text" w:hAnchor="margin" w:xAlign="center" w:y="119"/>
                    <w:jc w:val="center"/>
                    <w:rPr>
                      <w:color w:val="000000"/>
                      <w:sz w:val="18"/>
                      <w:szCs w:val="18"/>
                    </w:rPr>
                  </w:pPr>
                  <w:r w:rsidRPr="00182CDA">
                    <w:rPr>
                      <w:color w:val="000000"/>
                      <w:sz w:val="18"/>
                      <w:szCs w:val="18"/>
                    </w:rPr>
                    <w:t>208,77</w:t>
                  </w:r>
                </w:p>
              </w:tc>
              <w:tc>
                <w:tcPr>
                  <w:tcW w:w="960" w:type="dxa"/>
                  <w:tcBorders>
                    <w:top w:val="nil"/>
                    <w:left w:val="nil"/>
                    <w:bottom w:val="single" w:sz="4" w:space="0" w:color="auto"/>
                    <w:right w:val="single" w:sz="4" w:space="0" w:color="auto"/>
                  </w:tcBorders>
                  <w:shd w:val="clear" w:color="auto" w:fill="auto"/>
                  <w:noWrap/>
                  <w:vAlign w:val="center"/>
                  <w:hideMark/>
                </w:tcPr>
                <w:p w14:paraId="5E4B3E3B" w14:textId="77777777" w:rsidR="00325160" w:rsidRPr="00182CDA" w:rsidRDefault="00325160" w:rsidP="008C12A1">
                  <w:pPr>
                    <w:framePr w:hSpace="180" w:wrap="around" w:vAnchor="text" w:hAnchor="margin" w:xAlign="center" w:y="119"/>
                    <w:jc w:val="center"/>
                    <w:rPr>
                      <w:color w:val="000000"/>
                      <w:sz w:val="18"/>
                      <w:szCs w:val="18"/>
                    </w:rPr>
                  </w:pPr>
                  <w:r w:rsidRPr="00182CDA">
                    <w:rPr>
                      <w:color w:val="000000"/>
                      <w:sz w:val="18"/>
                      <w:szCs w:val="18"/>
                    </w:rPr>
                    <w:t>1 093,77</w:t>
                  </w:r>
                </w:p>
              </w:tc>
              <w:tc>
                <w:tcPr>
                  <w:tcW w:w="960" w:type="dxa"/>
                  <w:tcBorders>
                    <w:top w:val="nil"/>
                    <w:left w:val="nil"/>
                    <w:bottom w:val="single" w:sz="4" w:space="0" w:color="auto"/>
                    <w:right w:val="single" w:sz="4" w:space="0" w:color="auto"/>
                  </w:tcBorders>
                  <w:shd w:val="clear" w:color="auto" w:fill="auto"/>
                  <w:noWrap/>
                  <w:vAlign w:val="center"/>
                  <w:hideMark/>
                </w:tcPr>
                <w:p w14:paraId="079F42E4" w14:textId="77777777" w:rsidR="00325160" w:rsidRPr="00182CDA" w:rsidRDefault="00325160" w:rsidP="008C12A1">
                  <w:pPr>
                    <w:framePr w:hSpace="180" w:wrap="around" w:vAnchor="text" w:hAnchor="margin" w:xAlign="center" w:y="119"/>
                    <w:jc w:val="center"/>
                    <w:rPr>
                      <w:color w:val="000000"/>
                      <w:sz w:val="18"/>
                      <w:szCs w:val="18"/>
                    </w:rPr>
                  </w:pPr>
                  <w:r w:rsidRPr="00182CDA">
                    <w:rPr>
                      <w:color w:val="000000"/>
                      <w:sz w:val="18"/>
                      <w:szCs w:val="18"/>
                    </w:rPr>
                    <w:t>6,84</w:t>
                  </w:r>
                </w:p>
              </w:tc>
            </w:tr>
          </w:tbl>
          <w:p w14:paraId="3D81BDE3" w14:textId="77777777" w:rsidR="00334DD6" w:rsidRPr="008B49CA" w:rsidRDefault="00334DD6" w:rsidP="00FF3356">
            <w:pPr>
              <w:jc w:val="both"/>
            </w:pPr>
          </w:p>
          <w:p w14:paraId="355E8F66" w14:textId="77777777" w:rsidR="00334DD6" w:rsidRPr="00AC2350" w:rsidRDefault="00334DD6" w:rsidP="00FF3356">
            <w:pPr>
              <w:ind w:left="415"/>
              <w:jc w:val="both"/>
            </w:pPr>
            <w:r w:rsidRPr="00F965FA">
              <w:rPr>
                <w:i/>
              </w:rPr>
              <w:t xml:space="preserve">l – laika patēriņš, kas nepieciešams, lai sagatavotu informāciju, </w:t>
            </w:r>
            <w:r>
              <w:rPr>
                <w:i/>
              </w:rPr>
              <w:t xml:space="preserve">kuras sniegšanu paredz projekts: </w:t>
            </w:r>
            <w:r>
              <w:t>1 stunda;</w:t>
            </w:r>
          </w:p>
          <w:p w14:paraId="07AFFF0B" w14:textId="77777777" w:rsidR="00334DD6" w:rsidRDefault="00334DD6" w:rsidP="00FF3356">
            <w:pPr>
              <w:ind w:left="415"/>
              <w:jc w:val="both"/>
              <w:rPr>
                <w:i/>
              </w:rPr>
            </w:pPr>
            <w:r w:rsidRPr="00AC2350">
              <w:rPr>
                <w:i/>
              </w:rPr>
              <w:t>n –</w:t>
            </w:r>
            <w:r>
              <w:rPr>
                <w:i/>
              </w:rPr>
              <w:t xml:space="preserve"> </w:t>
            </w:r>
            <w:r w:rsidRPr="00AC2350">
              <w:rPr>
                <w:i/>
              </w:rPr>
              <w:t>subjektu skaits, uz ko attiecas projektā paredzētās informācijas sniegšanas prasības</w:t>
            </w:r>
            <w:r>
              <w:rPr>
                <w:i/>
              </w:rPr>
              <w:t xml:space="preserve">: </w:t>
            </w:r>
            <w:r w:rsidRPr="00AC2350">
              <w:t xml:space="preserve">aprēķins tiek veikts uz </w:t>
            </w:r>
            <w:r w:rsidRPr="00495498">
              <w:rPr>
                <w:u w:val="single"/>
              </w:rPr>
              <w:t>vienu</w:t>
            </w:r>
            <w:r w:rsidRPr="00AC2350">
              <w:t xml:space="preserve"> </w:t>
            </w:r>
            <w:r w:rsidR="00DA52D7">
              <w:t>2.2.1.1</w:t>
            </w:r>
            <w:r w:rsidRPr="00AC2350">
              <w:t>.</w:t>
            </w:r>
            <w:r w:rsidR="00645A6B">
              <w:t> </w:t>
            </w:r>
            <w:r w:rsidR="00DA52D7">
              <w:t>pasākuma</w:t>
            </w:r>
            <w:r w:rsidRPr="00AC2350">
              <w:t xml:space="preserve"> finansējuma saņēmēju;</w:t>
            </w:r>
          </w:p>
          <w:p w14:paraId="05D80B50" w14:textId="77777777" w:rsidR="00334DD6" w:rsidRDefault="00334DD6" w:rsidP="00FF3356">
            <w:pPr>
              <w:ind w:left="415"/>
              <w:jc w:val="both"/>
              <w:rPr>
                <w:i/>
              </w:rPr>
            </w:pPr>
            <w:r w:rsidRPr="00847C8F">
              <w:rPr>
                <w:i/>
              </w:rPr>
              <w:t>b –</w:t>
            </w:r>
            <w:r>
              <w:rPr>
                <w:i/>
              </w:rPr>
              <w:t xml:space="preserve"> </w:t>
            </w:r>
            <w:r w:rsidRPr="00847C8F">
              <w:rPr>
                <w:i/>
              </w:rPr>
              <w:t>paredz</w:t>
            </w:r>
            <w:r>
              <w:rPr>
                <w:i/>
              </w:rPr>
              <w:t>ētais</w:t>
            </w:r>
            <w:r w:rsidRPr="00847C8F">
              <w:rPr>
                <w:i/>
              </w:rPr>
              <w:t xml:space="preserve"> informācijas sniegšan</w:t>
            </w:r>
            <w:r>
              <w:rPr>
                <w:i/>
              </w:rPr>
              <w:t xml:space="preserve">as reižu skaits: </w:t>
            </w:r>
            <w:r w:rsidR="002441E3">
              <w:t>vienu</w:t>
            </w:r>
            <w:r w:rsidRPr="00847C8F">
              <w:t xml:space="preserve"> reizi</w:t>
            </w:r>
            <w:r>
              <w:t xml:space="preserve"> </w:t>
            </w:r>
            <w:r w:rsidRPr="00D74086">
              <w:t>projekta dzīves ciklā;</w:t>
            </w:r>
          </w:p>
          <w:p w14:paraId="4C36A606" w14:textId="77777777" w:rsidR="00334DD6" w:rsidRDefault="00334DD6" w:rsidP="00FF3356">
            <w:pPr>
              <w:ind w:left="415"/>
              <w:jc w:val="both"/>
              <w:rPr>
                <w:i/>
              </w:rPr>
            </w:pPr>
            <w:r w:rsidRPr="00847C8F">
              <w:rPr>
                <w:i/>
              </w:rPr>
              <w:t>C – informācijas sniegšanas pienākuma radītās izmaksas jeb administratīvās izmaksas</w:t>
            </w:r>
            <w:r>
              <w:rPr>
                <w:i/>
              </w:rPr>
              <w:t>:</w:t>
            </w:r>
          </w:p>
          <w:p w14:paraId="678C033A" w14:textId="77777777" w:rsidR="00334DD6" w:rsidRPr="00847C8F" w:rsidRDefault="00334DD6" w:rsidP="00FF3356">
            <w:pPr>
              <w:ind w:left="415"/>
              <w:jc w:val="center"/>
            </w:pPr>
            <w:r>
              <w:t>(</w:t>
            </w:r>
            <w:r w:rsidR="00DA52D7" w:rsidRPr="00DA52D7">
              <w:t>6,39</w:t>
            </w:r>
            <w:r w:rsidR="00DA52D7">
              <w:t xml:space="preserve"> </w:t>
            </w:r>
            <w:r>
              <w:t xml:space="preserve">x 1) x (1 x 1) = </w:t>
            </w:r>
            <w:r w:rsidR="00DA52D7">
              <w:t>6,</w:t>
            </w:r>
            <w:r w:rsidR="00325160">
              <w:t>84</w:t>
            </w:r>
            <w:r>
              <w:t xml:space="preserve"> </w:t>
            </w:r>
            <w:r w:rsidRPr="00847C8F">
              <w:rPr>
                <w:i/>
              </w:rPr>
              <w:t>euro</w:t>
            </w:r>
          </w:p>
          <w:p w14:paraId="0164BA1E" w14:textId="77777777" w:rsidR="00334DD6" w:rsidRPr="00EF5B42" w:rsidRDefault="007B0A71" w:rsidP="00334DD6">
            <w:pPr>
              <w:pStyle w:val="ListParagraph"/>
              <w:numPr>
                <w:ilvl w:val="0"/>
                <w:numId w:val="5"/>
              </w:numPr>
              <w:spacing w:after="120"/>
              <w:ind w:left="415"/>
              <w:contextualSpacing/>
              <w:jc w:val="both"/>
            </w:pPr>
            <w:r>
              <w:t>2.2.1.1.</w:t>
            </w:r>
            <w:r w:rsidR="00645A6B">
              <w:t> </w:t>
            </w:r>
            <w:r>
              <w:t>pasākuma</w:t>
            </w:r>
            <w:r w:rsidR="00334DD6" w:rsidRPr="00E30329">
              <w:t> </w:t>
            </w:r>
            <w:r w:rsidR="00334DD6">
              <w:t>finansējuma saņēmējs</w:t>
            </w:r>
            <w:r w:rsidR="00334DD6" w:rsidRPr="00E30329">
              <w:t xml:space="preserve"> </w:t>
            </w:r>
            <w:r w:rsidR="00334DD6">
              <w:t>informēs</w:t>
            </w:r>
            <w:r w:rsidR="00334DD6" w:rsidRPr="00E30329">
              <w:t xml:space="preserve"> CFLA par enerģijas patēriņu (</w:t>
            </w:r>
            <w:r w:rsidR="00040E44">
              <w:t>tehniskajai infrastruktūrai</w:t>
            </w:r>
            <w:r w:rsidR="00334DD6" w:rsidRPr="00E30329">
              <w:t xml:space="preserve">) </w:t>
            </w:r>
            <w:r w:rsidR="00040E44">
              <w:t xml:space="preserve">ik gadu </w:t>
            </w:r>
            <w:r w:rsidR="00334DD6" w:rsidRPr="00E30329">
              <w:t>trīs gadus pēc projekta īstenošanas</w:t>
            </w:r>
            <w:r w:rsidR="00334DD6">
              <w:t xml:space="preserve">. </w:t>
            </w:r>
            <w:r>
              <w:t>2.2.1.1.</w:t>
            </w:r>
            <w:r w:rsidR="00645A6B">
              <w:t> </w:t>
            </w:r>
            <w:r>
              <w:t xml:space="preserve">pasākuma ietvaros tehniskās infrastruktūras iegāde indikatīvi paredzēta 10 projektu ietvaros. </w:t>
            </w:r>
            <w:r w:rsidR="00334DD6">
              <w:t xml:space="preserve">Indikatīvās izmaksas vienam projektam ir </w:t>
            </w:r>
            <w:r w:rsidR="00325160">
              <w:t>41</w:t>
            </w:r>
            <w:r>
              <w:t>,</w:t>
            </w:r>
            <w:r w:rsidR="00325160">
              <w:t>04</w:t>
            </w:r>
            <w:r w:rsidR="00334DD6">
              <w:t xml:space="preserve"> </w:t>
            </w:r>
            <w:r w:rsidR="00334DD6" w:rsidRPr="00647C06">
              <w:rPr>
                <w:i/>
              </w:rPr>
              <w:t>euro</w:t>
            </w:r>
            <w:r w:rsidR="00334DD6">
              <w:t xml:space="preserve"> (</w:t>
            </w:r>
            <w:r>
              <w:t>10</w:t>
            </w:r>
            <w:r w:rsidR="00334DD6">
              <w:t xml:space="preserve"> projektiem – </w:t>
            </w:r>
            <w:r w:rsidR="00325160">
              <w:t>410</w:t>
            </w:r>
            <w:r>
              <w:t>,4</w:t>
            </w:r>
            <w:r w:rsidR="00334DD6">
              <w:t xml:space="preserve"> </w:t>
            </w:r>
            <w:r w:rsidR="00334DD6" w:rsidRPr="001E7231">
              <w:rPr>
                <w:i/>
              </w:rPr>
              <w:t>euro</w:t>
            </w:r>
            <w:r w:rsidR="00334DD6">
              <w:t>).</w:t>
            </w:r>
          </w:p>
          <w:p w14:paraId="1044AF8C" w14:textId="77777777" w:rsidR="00334DD6" w:rsidRDefault="00334DD6" w:rsidP="00FF3356">
            <w:pPr>
              <w:pStyle w:val="ListParagraph"/>
              <w:spacing w:after="120"/>
              <w:ind w:left="415"/>
              <w:jc w:val="both"/>
            </w:pPr>
          </w:p>
          <w:p w14:paraId="360F4C80" w14:textId="77777777" w:rsidR="00334DD6" w:rsidRPr="00D05B9F" w:rsidRDefault="00334DD6" w:rsidP="00FF3356">
            <w:pPr>
              <w:pStyle w:val="ListParagraph"/>
              <w:spacing w:after="120"/>
              <w:ind w:left="415"/>
              <w:jc w:val="both"/>
            </w:pPr>
            <w:r w:rsidRPr="00D05B9F">
              <w:t>Administratī</w:t>
            </w:r>
            <w:r>
              <w:t>vo izmaksu novērtējums veikts, ņemot vērā šādus pieņēmumus un informāciju</w:t>
            </w:r>
            <w:r w:rsidRPr="00D05B9F">
              <w:t xml:space="preserve"> par iespējamām izmaksām </w:t>
            </w:r>
            <w:r>
              <w:t>enerģijas patēriņa</w:t>
            </w:r>
            <w:r w:rsidRPr="00D05B9F">
              <w:t xml:space="preserve"> rādītāju ziņošanai</w:t>
            </w:r>
            <w:r>
              <w:t xml:space="preserve"> </w:t>
            </w:r>
            <w:r w:rsidRPr="00F965FA">
              <w:rPr>
                <w:u w:val="single"/>
              </w:rPr>
              <w:t>vienam</w:t>
            </w:r>
            <w:r>
              <w:t xml:space="preserve"> projektam</w:t>
            </w:r>
            <w:r w:rsidRPr="00D05B9F">
              <w:t>:</w:t>
            </w:r>
          </w:p>
          <w:p w14:paraId="03F6AA26" w14:textId="77777777" w:rsidR="00334DD6" w:rsidRPr="005F3E43" w:rsidRDefault="00334DD6" w:rsidP="00FF3356">
            <w:pPr>
              <w:jc w:val="center"/>
            </w:pPr>
            <w:r w:rsidRPr="005F3E43">
              <w:t>C = (f x l) x (n x b), kur</w:t>
            </w:r>
          </w:p>
          <w:p w14:paraId="28EA354B" w14:textId="77777777" w:rsidR="00334DD6" w:rsidRPr="003E2FF2" w:rsidRDefault="00334DD6" w:rsidP="00FF3356">
            <w:pPr>
              <w:ind w:left="415"/>
              <w:jc w:val="both"/>
              <w:rPr>
                <w:i/>
              </w:rPr>
            </w:pPr>
            <w:r w:rsidRPr="003E2FF2">
              <w:rPr>
                <w:i/>
              </w:rPr>
              <w:t>f – finanšu līdzekļu apjoms, kas nepieciešams, lai nodrošinātu projektā paredzētā informācijas sniegšanas pienākuma izpildi</w:t>
            </w:r>
            <w:r>
              <w:rPr>
                <w:i/>
              </w:rPr>
              <w:t>:</w:t>
            </w:r>
          </w:p>
          <w:tbl>
            <w:tblPr>
              <w:tblW w:w="5033" w:type="dxa"/>
              <w:jc w:val="center"/>
              <w:tblLook w:val="04A0" w:firstRow="1" w:lastRow="0" w:firstColumn="1" w:lastColumn="0" w:noHBand="0" w:noVBand="1"/>
            </w:tblPr>
            <w:tblGrid>
              <w:gridCol w:w="1900"/>
              <w:gridCol w:w="1213"/>
              <w:gridCol w:w="960"/>
              <w:gridCol w:w="960"/>
            </w:tblGrid>
            <w:tr w:rsidR="00325160" w:rsidRPr="003E2FF2" w14:paraId="109E122B" w14:textId="77777777" w:rsidTr="00325160">
              <w:trPr>
                <w:trHeight w:val="675"/>
                <w:jc w:val="center"/>
              </w:trPr>
              <w:tc>
                <w:tcPr>
                  <w:tcW w:w="190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C0B4EA5" w14:textId="77777777" w:rsidR="00325160" w:rsidRPr="003E2FF2" w:rsidRDefault="00325160" w:rsidP="008C12A1">
                  <w:pPr>
                    <w:framePr w:hSpace="180" w:wrap="around" w:vAnchor="text" w:hAnchor="margin" w:xAlign="center" w:y="119"/>
                    <w:jc w:val="center"/>
                    <w:rPr>
                      <w:color w:val="000000"/>
                      <w:sz w:val="18"/>
                      <w:szCs w:val="18"/>
                    </w:rPr>
                  </w:pPr>
                  <w:r w:rsidRPr="00182CDA">
                    <w:rPr>
                      <w:color w:val="000000"/>
                      <w:sz w:val="18"/>
                      <w:szCs w:val="18"/>
                    </w:rPr>
                    <w:t>Vidējā mēneša bruto darba samaksa sabiedri</w:t>
                  </w:r>
                  <w:r>
                    <w:rPr>
                      <w:color w:val="000000"/>
                      <w:sz w:val="18"/>
                      <w:szCs w:val="18"/>
                    </w:rPr>
                    <w:t>skajā sektorā  2016.g. III cet.</w:t>
                  </w:r>
                </w:p>
              </w:tc>
              <w:tc>
                <w:tcPr>
                  <w:tcW w:w="1213" w:type="dxa"/>
                  <w:tcBorders>
                    <w:top w:val="single" w:sz="4" w:space="0" w:color="auto"/>
                    <w:left w:val="nil"/>
                    <w:bottom w:val="single" w:sz="4" w:space="0" w:color="auto"/>
                    <w:right w:val="single" w:sz="4" w:space="0" w:color="auto"/>
                  </w:tcBorders>
                  <w:shd w:val="clear" w:color="000000" w:fill="B4C6E7"/>
                  <w:vAlign w:val="center"/>
                  <w:hideMark/>
                </w:tcPr>
                <w:p w14:paraId="18D4E5F6" w14:textId="77777777" w:rsidR="00325160" w:rsidRPr="003E2FF2" w:rsidRDefault="00325160" w:rsidP="008C12A1">
                  <w:pPr>
                    <w:framePr w:hSpace="180" w:wrap="around" w:vAnchor="text" w:hAnchor="margin" w:xAlign="center" w:y="119"/>
                    <w:jc w:val="center"/>
                    <w:rPr>
                      <w:color w:val="000000"/>
                      <w:sz w:val="18"/>
                      <w:szCs w:val="18"/>
                    </w:rPr>
                  </w:pPr>
                  <w:r w:rsidRPr="00182CDA">
                    <w:rPr>
                      <w:color w:val="000000"/>
                      <w:sz w:val="18"/>
                      <w:szCs w:val="18"/>
                    </w:rPr>
                    <w:t>DD nodoklis</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14:paraId="3A86D5ED" w14:textId="77777777" w:rsidR="00325160" w:rsidRPr="003E2FF2" w:rsidRDefault="00325160" w:rsidP="008C12A1">
                  <w:pPr>
                    <w:framePr w:hSpace="180" w:wrap="around" w:vAnchor="text" w:hAnchor="margin" w:xAlign="center" w:y="119"/>
                    <w:jc w:val="center"/>
                    <w:rPr>
                      <w:color w:val="000000"/>
                      <w:sz w:val="18"/>
                      <w:szCs w:val="18"/>
                    </w:rPr>
                  </w:pPr>
                  <w:r w:rsidRPr="00182CDA">
                    <w:rPr>
                      <w:color w:val="000000"/>
                      <w:sz w:val="18"/>
                      <w:szCs w:val="18"/>
                    </w:rPr>
                    <w:t>kopā</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14:paraId="61C9AA7B" w14:textId="77777777" w:rsidR="00325160" w:rsidRPr="003E2FF2" w:rsidRDefault="00325160" w:rsidP="008C12A1">
                  <w:pPr>
                    <w:framePr w:hSpace="180" w:wrap="around" w:vAnchor="text" w:hAnchor="margin" w:xAlign="center" w:y="119"/>
                    <w:jc w:val="center"/>
                    <w:rPr>
                      <w:color w:val="000000"/>
                      <w:sz w:val="18"/>
                      <w:szCs w:val="18"/>
                    </w:rPr>
                  </w:pPr>
                  <w:r w:rsidRPr="00182CDA">
                    <w:rPr>
                      <w:color w:val="000000"/>
                      <w:sz w:val="18"/>
                      <w:szCs w:val="18"/>
                    </w:rPr>
                    <w:t>Izmaksas par 1 h</w:t>
                  </w:r>
                </w:p>
              </w:tc>
            </w:tr>
            <w:tr w:rsidR="00325160" w:rsidRPr="003E2FF2" w14:paraId="553E8342" w14:textId="77777777" w:rsidTr="00325160">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B2BBB2A" w14:textId="77777777" w:rsidR="00325160" w:rsidRPr="003E2FF2" w:rsidRDefault="00325160" w:rsidP="008C12A1">
                  <w:pPr>
                    <w:framePr w:hSpace="180" w:wrap="around" w:vAnchor="text" w:hAnchor="margin" w:xAlign="center" w:y="119"/>
                    <w:jc w:val="center"/>
                    <w:rPr>
                      <w:i/>
                      <w:iCs/>
                      <w:color w:val="000000"/>
                      <w:sz w:val="18"/>
                      <w:szCs w:val="18"/>
                    </w:rPr>
                  </w:pPr>
                  <w:r w:rsidRPr="00182CDA">
                    <w:rPr>
                      <w:i/>
                      <w:iCs/>
                      <w:color w:val="000000"/>
                      <w:sz w:val="18"/>
                      <w:szCs w:val="18"/>
                    </w:rPr>
                    <w:t>1</w:t>
                  </w:r>
                </w:p>
              </w:tc>
              <w:tc>
                <w:tcPr>
                  <w:tcW w:w="1213" w:type="dxa"/>
                  <w:tcBorders>
                    <w:top w:val="nil"/>
                    <w:left w:val="nil"/>
                    <w:bottom w:val="single" w:sz="4" w:space="0" w:color="auto"/>
                    <w:right w:val="single" w:sz="4" w:space="0" w:color="auto"/>
                  </w:tcBorders>
                  <w:shd w:val="clear" w:color="auto" w:fill="auto"/>
                  <w:vAlign w:val="bottom"/>
                  <w:hideMark/>
                </w:tcPr>
                <w:p w14:paraId="77B7EEEE" w14:textId="77777777" w:rsidR="00325160" w:rsidRPr="003E2FF2" w:rsidRDefault="00325160" w:rsidP="008C12A1">
                  <w:pPr>
                    <w:framePr w:hSpace="180" w:wrap="around" w:vAnchor="text" w:hAnchor="margin" w:xAlign="center" w:y="119"/>
                    <w:jc w:val="center"/>
                    <w:rPr>
                      <w:i/>
                      <w:iCs/>
                      <w:color w:val="000000"/>
                      <w:sz w:val="18"/>
                      <w:szCs w:val="18"/>
                    </w:rPr>
                  </w:pPr>
                  <w:r w:rsidRPr="00182CDA">
                    <w:rPr>
                      <w:i/>
                      <w:iCs/>
                      <w:color w:val="000000"/>
                      <w:sz w:val="18"/>
                      <w:szCs w:val="18"/>
                    </w:rPr>
                    <w:t>2</w:t>
                  </w:r>
                </w:p>
              </w:tc>
              <w:tc>
                <w:tcPr>
                  <w:tcW w:w="960" w:type="dxa"/>
                  <w:tcBorders>
                    <w:top w:val="nil"/>
                    <w:left w:val="nil"/>
                    <w:bottom w:val="single" w:sz="4" w:space="0" w:color="auto"/>
                    <w:right w:val="single" w:sz="4" w:space="0" w:color="auto"/>
                  </w:tcBorders>
                  <w:shd w:val="clear" w:color="auto" w:fill="auto"/>
                  <w:vAlign w:val="bottom"/>
                  <w:hideMark/>
                </w:tcPr>
                <w:p w14:paraId="665614E6" w14:textId="77777777" w:rsidR="00325160" w:rsidRPr="003E2FF2" w:rsidRDefault="00325160" w:rsidP="008C12A1">
                  <w:pPr>
                    <w:framePr w:hSpace="180" w:wrap="around" w:vAnchor="text" w:hAnchor="margin" w:xAlign="center" w:y="119"/>
                    <w:jc w:val="center"/>
                    <w:rPr>
                      <w:i/>
                      <w:iCs/>
                      <w:color w:val="000000"/>
                      <w:sz w:val="18"/>
                      <w:szCs w:val="18"/>
                    </w:rPr>
                  </w:pPr>
                  <w:r w:rsidRPr="00182CDA">
                    <w:rPr>
                      <w:i/>
                      <w:iCs/>
                      <w:color w:val="000000"/>
                      <w:sz w:val="18"/>
                      <w:szCs w:val="18"/>
                    </w:rPr>
                    <w:t>3=1+2</w:t>
                  </w:r>
                </w:p>
              </w:tc>
              <w:tc>
                <w:tcPr>
                  <w:tcW w:w="960" w:type="dxa"/>
                  <w:tcBorders>
                    <w:top w:val="nil"/>
                    <w:left w:val="nil"/>
                    <w:bottom w:val="single" w:sz="4" w:space="0" w:color="auto"/>
                    <w:right w:val="single" w:sz="4" w:space="0" w:color="auto"/>
                  </w:tcBorders>
                  <w:shd w:val="clear" w:color="auto" w:fill="auto"/>
                  <w:vAlign w:val="bottom"/>
                  <w:hideMark/>
                </w:tcPr>
                <w:p w14:paraId="0F6C9FE3" w14:textId="77777777" w:rsidR="00325160" w:rsidRPr="003E2FF2" w:rsidRDefault="00325160" w:rsidP="008C12A1">
                  <w:pPr>
                    <w:framePr w:hSpace="180" w:wrap="around" w:vAnchor="text" w:hAnchor="margin" w:xAlign="center" w:y="119"/>
                    <w:jc w:val="center"/>
                    <w:rPr>
                      <w:i/>
                      <w:iCs/>
                      <w:color w:val="000000"/>
                      <w:sz w:val="18"/>
                      <w:szCs w:val="18"/>
                    </w:rPr>
                  </w:pPr>
                  <w:r w:rsidRPr="00182CDA">
                    <w:rPr>
                      <w:i/>
                      <w:iCs/>
                      <w:color w:val="000000"/>
                      <w:sz w:val="18"/>
                      <w:szCs w:val="18"/>
                    </w:rPr>
                    <w:t>4=3/160h</w:t>
                  </w:r>
                </w:p>
              </w:tc>
            </w:tr>
            <w:tr w:rsidR="00325160" w:rsidRPr="003E2FF2" w14:paraId="4FA1C4BB" w14:textId="77777777" w:rsidTr="0032516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A3E52DE" w14:textId="77777777" w:rsidR="00325160" w:rsidRPr="003E2FF2" w:rsidRDefault="00325160" w:rsidP="008C12A1">
                  <w:pPr>
                    <w:framePr w:hSpace="180" w:wrap="around" w:vAnchor="text" w:hAnchor="margin" w:xAlign="center" w:y="119"/>
                    <w:jc w:val="center"/>
                    <w:rPr>
                      <w:color w:val="000000"/>
                      <w:sz w:val="18"/>
                      <w:szCs w:val="18"/>
                    </w:rPr>
                  </w:pPr>
                  <w:r w:rsidRPr="00182CDA">
                    <w:rPr>
                      <w:color w:val="000000"/>
                      <w:sz w:val="18"/>
                      <w:szCs w:val="18"/>
                    </w:rPr>
                    <w:t>885,00</w:t>
                  </w:r>
                </w:p>
              </w:tc>
              <w:tc>
                <w:tcPr>
                  <w:tcW w:w="1213" w:type="dxa"/>
                  <w:tcBorders>
                    <w:top w:val="nil"/>
                    <w:left w:val="nil"/>
                    <w:bottom w:val="single" w:sz="4" w:space="0" w:color="auto"/>
                    <w:right w:val="single" w:sz="4" w:space="0" w:color="auto"/>
                  </w:tcBorders>
                  <w:shd w:val="clear" w:color="auto" w:fill="auto"/>
                  <w:noWrap/>
                  <w:vAlign w:val="center"/>
                  <w:hideMark/>
                </w:tcPr>
                <w:p w14:paraId="23FDEAF6" w14:textId="77777777" w:rsidR="00325160" w:rsidRPr="003E2FF2" w:rsidRDefault="00325160" w:rsidP="008C12A1">
                  <w:pPr>
                    <w:framePr w:hSpace="180" w:wrap="around" w:vAnchor="text" w:hAnchor="margin" w:xAlign="center" w:y="119"/>
                    <w:jc w:val="center"/>
                    <w:rPr>
                      <w:color w:val="000000"/>
                      <w:sz w:val="18"/>
                      <w:szCs w:val="18"/>
                    </w:rPr>
                  </w:pPr>
                  <w:r w:rsidRPr="00182CDA">
                    <w:rPr>
                      <w:color w:val="000000"/>
                      <w:sz w:val="18"/>
                      <w:szCs w:val="18"/>
                    </w:rPr>
                    <w:t>208,77</w:t>
                  </w:r>
                </w:p>
              </w:tc>
              <w:tc>
                <w:tcPr>
                  <w:tcW w:w="960" w:type="dxa"/>
                  <w:tcBorders>
                    <w:top w:val="nil"/>
                    <w:left w:val="nil"/>
                    <w:bottom w:val="single" w:sz="4" w:space="0" w:color="auto"/>
                    <w:right w:val="single" w:sz="4" w:space="0" w:color="auto"/>
                  </w:tcBorders>
                  <w:shd w:val="clear" w:color="auto" w:fill="auto"/>
                  <w:noWrap/>
                  <w:vAlign w:val="center"/>
                  <w:hideMark/>
                </w:tcPr>
                <w:p w14:paraId="5F2BB0D0" w14:textId="77777777" w:rsidR="00325160" w:rsidRPr="003E2FF2" w:rsidRDefault="00325160" w:rsidP="008C12A1">
                  <w:pPr>
                    <w:framePr w:hSpace="180" w:wrap="around" w:vAnchor="text" w:hAnchor="margin" w:xAlign="center" w:y="119"/>
                    <w:jc w:val="center"/>
                    <w:rPr>
                      <w:color w:val="000000"/>
                      <w:sz w:val="18"/>
                      <w:szCs w:val="18"/>
                    </w:rPr>
                  </w:pPr>
                  <w:r w:rsidRPr="00182CDA">
                    <w:rPr>
                      <w:color w:val="000000"/>
                      <w:sz w:val="18"/>
                      <w:szCs w:val="18"/>
                    </w:rPr>
                    <w:t>1 093,77</w:t>
                  </w:r>
                </w:p>
              </w:tc>
              <w:tc>
                <w:tcPr>
                  <w:tcW w:w="960" w:type="dxa"/>
                  <w:tcBorders>
                    <w:top w:val="nil"/>
                    <w:left w:val="nil"/>
                    <w:bottom w:val="single" w:sz="4" w:space="0" w:color="auto"/>
                    <w:right w:val="single" w:sz="4" w:space="0" w:color="auto"/>
                  </w:tcBorders>
                  <w:shd w:val="clear" w:color="auto" w:fill="auto"/>
                  <w:noWrap/>
                  <w:vAlign w:val="center"/>
                  <w:hideMark/>
                </w:tcPr>
                <w:p w14:paraId="2A2B0669" w14:textId="77777777" w:rsidR="00325160" w:rsidRPr="003E2FF2" w:rsidRDefault="00325160" w:rsidP="008C12A1">
                  <w:pPr>
                    <w:framePr w:hSpace="180" w:wrap="around" w:vAnchor="text" w:hAnchor="margin" w:xAlign="center" w:y="119"/>
                    <w:jc w:val="center"/>
                    <w:rPr>
                      <w:color w:val="000000"/>
                      <w:sz w:val="18"/>
                      <w:szCs w:val="18"/>
                    </w:rPr>
                  </w:pPr>
                  <w:r w:rsidRPr="00182CDA">
                    <w:rPr>
                      <w:color w:val="000000"/>
                      <w:sz w:val="18"/>
                      <w:szCs w:val="18"/>
                    </w:rPr>
                    <w:t>6,84</w:t>
                  </w:r>
                </w:p>
              </w:tc>
            </w:tr>
          </w:tbl>
          <w:p w14:paraId="0C052AEE" w14:textId="77777777" w:rsidR="00334DD6" w:rsidRPr="008B49CA" w:rsidRDefault="00334DD6" w:rsidP="00FF3356">
            <w:pPr>
              <w:jc w:val="both"/>
            </w:pPr>
          </w:p>
          <w:p w14:paraId="3D4C9CA4" w14:textId="77777777" w:rsidR="00334DD6" w:rsidRPr="00AC2350" w:rsidRDefault="00334DD6" w:rsidP="00FF3356">
            <w:pPr>
              <w:ind w:left="415"/>
              <w:jc w:val="both"/>
            </w:pPr>
            <w:r w:rsidRPr="00F965FA">
              <w:rPr>
                <w:i/>
              </w:rPr>
              <w:t xml:space="preserve">l – laika patēriņš, kas nepieciešams, lai sagatavotu informāciju, </w:t>
            </w:r>
            <w:r>
              <w:rPr>
                <w:i/>
              </w:rPr>
              <w:t xml:space="preserve">kuras sniegšanu paredz projekts: </w:t>
            </w:r>
            <w:r>
              <w:t>2 stundas;</w:t>
            </w:r>
          </w:p>
          <w:p w14:paraId="3F22118D" w14:textId="77777777" w:rsidR="00334DD6" w:rsidRDefault="00334DD6" w:rsidP="00FF3356">
            <w:pPr>
              <w:ind w:left="415"/>
              <w:jc w:val="both"/>
              <w:rPr>
                <w:i/>
              </w:rPr>
            </w:pPr>
            <w:r w:rsidRPr="00AC2350">
              <w:rPr>
                <w:i/>
              </w:rPr>
              <w:t>n – subjektu skaits, uz ko attiecas projektā paredzētās informācijas sniegšanas prasības</w:t>
            </w:r>
            <w:r>
              <w:rPr>
                <w:i/>
              </w:rPr>
              <w:t xml:space="preserve">: </w:t>
            </w:r>
            <w:r w:rsidRPr="00AC2350">
              <w:t xml:space="preserve">aprēķins tiek veikts uz </w:t>
            </w:r>
            <w:r w:rsidRPr="009F2A41">
              <w:rPr>
                <w:u w:val="single"/>
              </w:rPr>
              <w:t xml:space="preserve">vienu </w:t>
            </w:r>
            <w:r w:rsidR="00645A6B">
              <w:t>2.2.1.1. pasākuma</w:t>
            </w:r>
            <w:r w:rsidRPr="00AC2350">
              <w:t>. finansējuma saņēmēju;</w:t>
            </w:r>
          </w:p>
          <w:p w14:paraId="19081D20" w14:textId="77777777" w:rsidR="00334DD6" w:rsidRDefault="00334DD6" w:rsidP="00FF3356">
            <w:pPr>
              <w:ind w:left="415"/>
              <w:jc w:val="both"/>
              <w:rPr>
                <w:i/>
              </w:rPr>
            </w:pPr>
            <w:r w:rsidRPr="00847C8F">
              <w:rPr>
                <w:i/>
              </w:rPr>
              <w:t>b – paredz</w:t>
            </w:r>
            <w:r>
              <w:rPr>
                <w:i/>
              </w:rPr>
              <w:t>ētais</w:t>
            </w:r>
            <w:r w:rsidRPr="00847C8F">
              <w:rPr>
                <w:i/>
              </w:rPr>
              <w:t xml:space="preserve"> informācijas sniegšan</w:t>
            </w:r>
            <w:r>
              <w:rPr>
                <w:i/>
              </w:rPr>
              <w:t xml:space="preserve">as reižu skaits: </w:t>
            </w:r>
            <w:r>
              <w:t xml:space="preserve">3 reizes </w:t>
            </w:r>
            <w:r w:rsidRPr="00D74086">
              <w:t>projekta dzīves ciklā</w:t>
            </w:r>
            <w:r w:rsidRPr="00847C8F">
              <w:rPr>
                <w:i/>
              </w:rPr>
              <w:t>;</w:t>
            </w:r>
          </w:p>
          <w:p w14:paraId="6752125D" w14:textId="77777777" w:rsidR="00334DD6" w:rsidRDefault="00334DD6" w:rsidP="00FF3356">
            <w:pPr>
              <w:ind w:left="415"/>
              <w:jc w:val="both"/>
              <w:rPr>
                <w:i/>
              </w:rPr>
            </w:pPr>
            <w:r w:rsidRPr="00847C8F">
              <w:rPr>
                <w:i/>
              </w:rPr>
              <w:t>C – informācijas sniegšanas pienākuma radītās izmaksas jeb administratīvās izmaksas</w:t>
            </w:r>
            <w:r>
              <w:rPr>
                <w:i/>
              </w:rPr>
              <w:t>:</w:t>
            </w:r>
          </w:p>
          <w:p w14:paraId="52976D66" w14:textId="77777777" w:rsidR="00334DD6" w:rsidRPr="001B6A54" w:rsidRDefault="00334DD6" w:rsidP="00325160">
            <w:pPr>
              <w:ind w:left="415"/>
              <w:jc w:val="center"/>
              <w:rPr>
                <w:i/>
              </w:rPr>
            </w:pPr>
            <w:r>
              <w:t>(</w:t>
            </w:r>
            <w:r w:rsidR="00DA52D7" w:rsidRPr="00DA52D7">
              <w:t>6,</w:t>
            </w:r>
            <w:r w:rsidR="00325160">
              <w:t>84</w:t>
            </w:r>
            <w:r w:rsidR="00DA52D7">
              <w:t xml:space="preserve"> </w:t>
            </w:r>
            <w:r>
              <w:t xml:space="preserve">x 2) x (1 x 3) = </w:t>
            </w:r>
            <w:r w:rsidR="00325160">
              <w:t>41</w:t>
            </w:r>
            <w:r w:rsidR="007B0A71">
              <w:t>,</w:t>
            </w:r>
            <w:r w:rsidR="00325160">
              <w:t>04</w:t>
            </w:r>
            <w:r>
              <w:t xml:space="preserve"> </w:t>
            </w:r>
            <w:r w:rsidRPr="00847C8F">
              <w:rPr>
                <w:i/>
              </w:rPr>
              <w:t>euro</w:t>
            </w:r>
            <w:r w:rsidR="00AA14DD">
              <w:rPr>
                <w:i/>
              </w:rPr>
              <w:t>.</w:t>
            </w:r>
          </w:p>
        </w:tc>
      </w:tr>
      <w:tr w:rsidR="00334DD6" w:rsidRPr="009676B0" w14:paraId="068E6802" w14:textId="77777777" w:rsidTr="00A62CC9">
        <w:trPr>
          <w:trHeight w:val="357"/>
        </w:trPr>
        <w:tc>
          <w:tcPr>
            <w:tcW w:w="411" w:type="dxa"/>
          </w:tcPr>
          <w:p w14:paraId="1A609FE4" w14:textId="77777777" w:rsidR="00334DD6" w:rsidRPr="009717AA" w:rsidRDefault="00334DD6" w:rsidP="00FF3356">
            <w:pPr>
              <w:pStyle w:val="naiskr"/>
              <w:spacing w:before="0" w:after="0"/>
              <w:ind w:left="57" w:right="57"/>
            </w:pPr>
            <w:r w:rsidRPr="009717AA">
              <w:t>4.</w:t>
            </w:r>
          </w:p>
        </w:tc>
        <w:tc>
          <w:tcPr>
            <w:tcW w:w="2268" w:type="dxa"/>
            <w:shd w:val="clear" w:color="auto" w:fill="auto"/>
          </w:tcPr>
          <w:p w14:paraId="07E2A37B" w14:textId="77777777" w:rsidR="00334DD6" w:rsidRPr="009676B0" w:rsidRDefault="00334DD6" w:rsidP="00FF3356">
            <w:pPr>
              <w:pStyle w:val="naiskr"/>
              <w:spacing w:before="0" w:after="0"/>
              <w:ind w:left="57" w:right="57"/>
            </w:pPr>
            <w:r w:rsidRPr="009676B0">
              <w:t>Cita informācija</w:t>
            </w:r>
          </w:p>
        </w:tc>
        <w:tc>
          <w:tcPr>
            <w:tcW w:w="6941" w:type="dxa"/>
            <w:shd w:val="clear" w:color="auto" w:fill="auto"/>
          </w:tcPr>
          <w:p w14:paraId="1CA65B43" w14:textId="77777777" w:rsidR="00334DD6" w:rsidRPr="009676B0" w:rsidRDefault="00334DD6" w:rsidP="00FF3356">
            <w:pPr>
              <w:ind w:left="57" w:right="113"/>
              <w:rPr>
                <w:spacing w:val="-2"/>
              </w:rPr>
            </w:pPr>
            <w:r w:rsidRPr="009676B0">
              <w:rPr>
                <w:spacing w:val="-2"/>
              </w:rPr>
              <w:t>Nav</w:t>
            </w:r>
          </w:p>
          <w:p w14:paraId="3507C7F2" w14:textId="77777777" w:rsidR="00334DD6" w:rsidRPr="009676B0" w:rsidRDefault="00334DD6" w:rsidP="00FF3356">
            <w:pPr>
              <w:ind w:left="57" w:right="113"/>
            </w:pPr>
          </w:p>
        </w:tc>
      </w:tr>
    </w:tbl>
    <w:p w14:paraId="2038C715" w14:textId="77777777" w:rsidR="00A62CC9" w:rsidRDefault="00A62CC9" w:rsidP="007A0A8F">
      <w:pPr>
        <w:spacing w:line="360" w:lineRule="auto"/>
        <w:ind w:firstLine="346"/>
        <w:rPr>
          <w:i/>
          <w:iCs/>
          <w:color w:val="000000"/>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2285"/>
        <w:gridCol w:w="6650"/>
      </w:tblGrid>
      <w:tr w:rsidR="00A62CC9" w14:paraId="7AE3ED57" w14:textId="77777777" w:rsidTr="00A62CC9">
        <w:trPr>
          <w:trHeight w:val="421"/>
          <w:jc w:val="center"/>
        </w:trPr>
        <w:tc>
          <w:tcPr>
            <w:tcW w:w="9644" w:type="dxa"/>
            <w:gridSpan w:val="3"/>
            <w:tcBorders>
              <w:top w:val="single" w:sz="4" w:space="0" w:color="auto"/>
              <w:left w:val="single" w:sz="4" w:space="0" w:color="auto"/>
              <w:bottom w:val="single" w:sz="4" w:space="0" w:color="auto"/>
              <w:right w:val="single" w:sz="4" w:space="0" w:color="auto"/>
            </w:tcBorders>
            <w:vAlign w:val="center"/>
            <w:hideMark/>
          </w:tcPr>
          <w:p w14:paraId="3D3A2681" w14:textId="77777777" w:rsidR="00A62CC9" w:rsidRPr="00D844B1" w:rsidRDefault="00A62CC9">
            <w:pPr>
              <w:pStyle w:val="naisnod"/>
              <w:spacing w:before="0" w:after="0"/>
              <w:ind w:left="57" w:right="57"/>
              <w:rPr>
                <w:lang w:eastAsia="en-US"/>
              </w:rPr>
            </w:pPr>
            <w:r w:rsidRPr="00A62CC9">
              <w:t>VI. Sabiedrības līdzdalība un komunikācijas aktivitātes</w:t>
            </w:r>
          </w:p>
        </w:tc>
      </w:tr>
      <w:tr w:rsidR="00A62CC9" w14:paraId="12BEA7BC" w14:textId="77777777" w:rsidTr="00A62CC9">
        <w:trPr>
          <w:trHeight w:val="553"/>
          <w:jc w:val="center"/>
        </w:trPr>
        <w:tc>
          <w:tcPr>
            <w:tcW w:w="709" w:type="dxa"/>
            <w:tcBorders>
              <w:top w:val="single" w:sz="4" w:space="0" w:color="auto"/>
              <w:left w:val="single" w:sz="4" w:space="0" w:color="auto"/>
              <w:bottom w:val="single" w:sz="4" w:space="0" w:color="auto"/>
              <w:right w:val="single" w:sz="4" w:space="0" w:color="auto"/>
            </w:tcBorders>
            <w:hideMark/>
          </w:tcPr>
          <w:p w14:paraId="15151194" w14:textId="77777777" w:rsidR="00A62CC9" w:rsidRDefault="00A62CC9">
            <w:pPr>
              <w:ind w:left="57" w:right="57"/>
              <w:jc w:val="both"/>
              <w:rPr>
                <w:bCs/>
                <w:lang w:val="en-US" w:eastAsia="en-US"/>
              </w:rPr>
            </w:pPr>
            <w:r>
              <w:rPr>
                <w:bCs/>
                <w:lang w:val="en-US" w:eastAsia="en-US"/>
              </w:rPr>
              <w:t>1.</w:t>
            </w:r>
          </w:p>
        </w:tc>
        <w:tc>
          <w:tcPr>
            <w:tcW w:w="2285" w:type="dxa"/>
            <w:tcBorders>
              <w:top w:val="single" w:sz="4" w:space="0" w:color="auto"/>
              <w:left w:val="single" w:sz="4" w:space="0" w:color="auto"/>
              <w:bottom w:val="single" w:sz="4" w:space="0" w:color="auto"/>
              <w:right w:val="single" w:sz="4" w:space="0" w:color="auto"/>
            </w:tcBorders>
            <w:hideMark/>
          </w:tcPr>
          <w:p w14:paraId="64500EB0" w14:textId="77777777" w:rsidR="00A62CC9" w:rsidRDefault="00A62CC9">
            <w:pPr>
              <w:tabs>
                <w:tab w:val="left" w:pos="170"/>
              </w:tabs>
              <w:ind w:left="57" w:right="57"/>
              <w:rPr>
                <w:lang w:val="en-US" w:eastAsia="en-US"/>
              </w:rPr>
            </w:pPr>
            <w:r>
              <w:rPr>
                <w:lang w:val="en-US" w:eastAsia="en-US"/>
              </w:rPr>
              <w:t>Plānotās sabiedrības līdzdalības un komunikācijas aktivitātes saistībā ar projektu</w:t>
            </w:r>
          </w:p>
        </w:tc>
        <w:tc>
          <w:tcPr>
            <w:tcW w:w="6650" w:type="dxa"/>
            <w:tcBorders>
              <w:top w:val="single" w:sz="4" w:space="0" w:color="auto"/>
              <w:left w:val="single" w:sz="4" w:space="0" w:color="auto"/>
              <w:bottom w:val="single" w:sz="4" w:space="0" w:color="auto"/>
              <w:right w:val="single" w:sz="4" w:space="0" w:color="auto"/>
            </w:tcBorders>
            <w:hideMark/>
          </w:tcPr>
          <w:p w14:paraId="6E50716B" w14:textId="77777777" w:rsidR="00A62CC9" w:rsidRPr="00AF04EC" w:rsidRDefault="00A62CC9" w:rsidP="00A62CC9">
            <w:pPr>
              <w:ind w:left="57" w:right="113"/>
              <w:jc w:val="both"/>
            </w:pPr>
            <w:bookmarkStart w:id="2" w:name="p61"/>
            <w:bookmarkEnd w:id="2"/>
            <w:r w:rsidRPr="00AF04EC">
              <w:t xml:space="preserve">Sabiedrībai ir iespējas līdzdarboties </w:t>
            </w:r>
            <w:r w:rsidR="008914CE" w:rsidRPr="00AF04EC">
              <w:t xml:space="preserve">MK </w:t>
            </w:r>
            <w:r w:rsidRPr="00AF04EC">
              <w:t>noteikumu projekta izstrādē šādā veidā:</w:t>
            </w:r>
          </w:p>
          <w:p w14:paraId="1F1BFCE6" w14:textId="7351AFBF" w:rsidR="00A62CC9" w:rsidRPr="00AF04EC" w:rsidRDefault="00A62CC9" w:rsidP="00A62CC9">
            <w:pPr>
              <w:numPr>
                <w:ilvl w:val="0"/>
                <w:numId w:val="8"/>
              </w:numPr>
              <w:ind w:right="113"/>
              <w:jc w:val="both"/>
            </w:pPr>
            <w:r w:rsidRPr="00AF04EC">
              <w:t xml:space="preserve">rakstiski sniegt viedokli par </w:t>
            </w:r>
            <w:r w:rsidR="008914CE" w:rsidRPr="00AF04EC">
              <w:t xml:space="preserve">MK </w:t>
            </w:r>
            <w:r w:rsidRPr="00AF04EC">
              <w:t>noteikumu projektu tā izstrādes stadijā, pēc noteikumu projekta ievietošanas VARAM tīmekļa vietnes sadaļā "Sabiedrības līdzdalība"</w:t>
            </w:r>
            <w:r w:rsidR="00AF04EC" w:rsidRPr="00AF04EC">
              <w:t xml:space="preserve"> laika periodā no 2017. gada 28. februāra līdz 2017. gada 14. martam;</w:t>
            </w:r>
          </w:p>
          <w:p w14:paraId="0FC1D41B" w14:textId="77777777" w:rsidR="00A62CC9" w:rsidRPr="00AF04EC" w:rsidRDefault="00A62CC9" w:rsidP="00A62CC9">
            <w:pPr>
              <w:numPr>
                <w:ilvl w:val="0"/>
                <w:numId w:val="8"/>
              </w:numPr>
              <w:ind w:right="113"/>
              <w:jc w:val="both"/>
            </w:pPr>
            <w:r w:rsidRPr="00AF04EC">
              <w:t xml:space="preserve">sagatavot atzinumu par </w:t>
            </w:r>
            <w:r w:rsidR="008914CE" w:rsidRPr="00AF04EC">
              <w:t xml:space="preserve">MK </w:t>
            </w:r>
            <w:r w:rsidRPr="00AF04EC">
              <w:t xml:space="preserve">noteikumu projektu pēc tā izsludināšanas </w:t>
            </w:r>
            <w:r w:rsidR="004F1E0D" w:rsidRPr="00AF04EC">
              <w:rPr>
                <w:iCs/>
              </w:rPr>
              <w:t>Valsts sekretāru sanāksmē</w:t>
            </w:r>
            <w:r w:rsidRPr="00AF04EC">
              <w:t>.</w:t>
            </w:r>
          </w:p>
          <w:p w14:paraId="19F2CD67" w14:textId="77777777" w:rsidR="00A62CC9" w:rsidRPr="00AF04EC" w:rsidRDefault="008914CE" w:rsidP="004F1E0D">
            <w:pPr>
              <w:shd w:val="clear" w:color="auto" w:fill="FFFFFF"/>
              <w:ind w:left="57" w:right="113"/>
              <w:jc w:val="both"/>
              <w:rPr>
                <w:lang w:val="en-US" w:eastAsia="en-US"/>
              </w:rPr>
            </w:pPr>
            <w:r w:rsidRPr="00AF04EC">
              <w:t>MK n</w:t>
            </w:r>
            <w:r w:rsidR="00A62CC9" w:rsidRPr="00AF04EC">
              <w:t>oteikumu projekts tiks skaņots ar FM, Tieslietu min</w:t>
            </w:r>
            <w:r w:rsidR="004F1E0D" w:rsidRPr="00AF04EC">
              <w:t xml:space="preserve">istriju, Ekonomikas ministriju un </w:t>
            </w:r>
            <w:r w:rsidR="00A62CC9" w:rsidRPr="00AF04EC">
              <w:t>CFLA.</w:t>
            </w:r>
          </w:p>
        </w:tc>
      </w:tr>
      <w:tr w:rsidR="00A62CC9" w14:paraId="1D0FA3F5" w14:textId="77777777" w:rsidTr="00A62CC9">
        <w:trPr>
          <w:trHeight w:val="339"/>
          <w:jc w:val="center"/>
        </w:trPr>
        <w:tc>
          <w:tcPr>
            <w:tcW w:w="709" w:type="dxa"/>
            <w:tcBorders>
              <w:top w:val="single" w:sz="4" w:space="0" w:color="auto"/>
              <w:left w:val="single" w:sz="4" w:space="0" w:color="auto"/>
              <w:bottom w:val="single" w:sz="4" w:space="0" w:color="auto"/>
              <w:right w:val="single" w:sz="4" w:space="0" w:color="auto"/>
            </w:tcBorders>
            <w:hideMark/>
          </w:tcPr>
          <w:p w14:paraId="37359D6E" w14:textId="77777777" w:rsidR="00A62CC9" w:rsidRDefault="00A62CC9">
            <w:pPr>
              <w:ind w:left="57" w:right="57"/>
              <w:jc w:val="both"/>
              <w:rPr>
                <w:bCs/>
                <w:lang w:val="en-US" w:eastAsia="en-US"/>
              </w:rPr>
            </w:pPr>
            <w:r>
              <w:rPr>
                <w:bCs/>
                <w:lang w:val="en-US" w:eastAsia="en-US"/>
              </w:rPr>
              <w:t>2.</w:t>
            </w:r>
          </w:p>
        </w:tc>
        <w:tc>
          <w:tcPr>
            <w:tcW w:w="2285" w:type="dxa"/>
            <w:tcBorders>
              <w:top w:val="single" w:sz="4" w:space="0" w:color="auto"/>
              <w:left w:val="single" w:sz="4" w:space="0" w:color="auto"/>
              <w:bottom w:val="single" w:sz="4" w:space="0" w:color="auto"/>
              <w:right w:val="single" w:sz="4" w:space="0" w:color="auto"/>
            </w:tcBorders>
            <w:hideMark/>
          </w:tcPr>
          <w:p w14:paraId="1EE55F67" w14:textId="77777777" w:rsidR="00A62CC9" w:rsidRDefault="00A62CC9">
            <w:pPr>
              <w:ind w:left="57" w:right="57"/>
              <w:rPr>
                <w:lang w:val="en-US" w:eastAsia="en-US"/>
              </w:rPr>
            </w:pPr>
            <w:r>
              <w:rPr>
                <w:lang w:val="en-US" w:eastAsia="en-US"/>
              </w:rPr>
              <w:t>Sabiedrības līdzdalība projekta izstrādē</w:t>
            </w:r>
          </w:p>
        </w:tc>
        <w:tc>
          <w:tcPr>
            <w:tcW w:w="6650" w:type="dxa"/>
            <w:tcBorders>
              <w:top w:val="single" w:sz="4" w:space="0" w:color="auto"/>
              <w:left w:val="single" w:sz="4" w:space="0" w:color="auto"/>
              <w:bottom w:val="single" w:sz="4" w:space="0" w:color="auto"/>
              <w:right w:val="single" w:sz="4" w:space="0" w:color="auto"/>
            </w:tcBorders>
            <w:hideMark/>
          </w:tcPr>
          <w:p w14:paraId="6089AF1C" w14:textId="7270AABA" w:rsidR="00A62CC9" w:rsidRPr="00AF04EC" w:rsidRDefault="00AF04EC" w:rsidP="008C12A1">
            <w:pPr>
              <w:shd w:val="clear" w:color="auto" w:fill="FFFFFF"/>
              <w:ind w:left="57" w:right="113"/>
              <w:jc w:val="both"/>
              <w:rPr>
                <w:lang w:val="en-US" w:eastAsia="en-US"/>
              </w:rPr>
            </w:pPr>
            <w:bookmarkStart w:id="3" w:name="p62"/>
            <w:bookmarkEnd w:id="3"/>
            <w:r w:rsidRPr="00AF04EC">
              <w:rPr>
                <w:lang w:val="en-US" w:eastAsia="en-US"/>
              </w:rPr>
              <w:t>Līdz MK noteikumu projekta izsludināšanai Valsts sekretāru sanāksmē nav saņemti komentāri par MK noteikumu projektu.</w:t>
            </w:r>
          </w:p>
        </w:tc>
      </w:tr>
      <w:tr w:rsidR="00A62CC9" w14:paraId="0269BB60" w14:textId="77777777" w:rsidTr="00A62CC9">
        <w:trPr>
          <w:trHeight w:val="476"/>
          <w:jc w:val="center"/>
        </w:trPr>
        <w:tc>
          <w:tcPr>
            <w:tcW w:w="709" w:type="dxa"/>
            <w:tcBorders>
              <w:top w:val="single" w:sz="4" w:space="0" w:color="auto"/>
              <w:left w:val="single" w:sz="4" w:space="0" w:color="auto"/>
              <w:bottom w:val="single" w:sz="4" w:space="0" w:color="auto"/>
              <w:right w:val="single" w:sz="4" w:space="0" w:color="auto"/>
            </w:tcBorders>
            <w:hideMark/>
          </w:tcPr>
          <w:p w14:paraId="7C11BF39" w14:textId="77777777" w:rsidR="00A62CC9" w:rsidRDefault="00A62CC9">
            <w:pPr>
              <w:ind w:left="57" w:right="57"/>
              <w:jc w:val="both"/>
              <w:rPr>
                <w:bCs/>
                <w:lang w:val="en-US" w:eastAsia="en-US"/>
              </w:rPr>
            </w:pPr>
            <w:r>
              <w:rPr>
                <w:bCs/>
                <w:lang w:val="en-US" w:eastAsia="en-US"/>
              </w:rPr>
              <w:t>3.</w:t>
            </w:r>
          </w:p>
        </w:tc>
        <w:tc>
          <w:tcPr>
            <w:tcW w:w="2285" w:type="dxa"/>
            <w:tcBorders>
              <w:top w:val="single" w:sz="4" w:space="0" w:color="auto"/>
              <w:left w:val="single" w:sz="4" w:space="0" w:color="auto"/>
              <w:bottom w:val="single" w:sz="4" w:space="0" w:color="auto"/>
              <w:right w:val="single" w:sz="4" w:space="0" w:color="auto"/>
            </w:tcBorders>
            <w:hideMark/>
          </w:tcPr>
          <w:p w14:paraId="4FE1EA03" w14:textId="77777777" w:rsidR="00A62CC9" w:rsidRDefault="00A62CC9">
            <w:pPr>
              <w:ind w:left="57" w:right="57"/>
              <w:rPr>
                <w:lang w:val="en-US" w:eastAsia="en-US"/>
              </w:rPr>
            </w:pPr>
            <w:r>
              <w:rPr>
                <w:lang w:val="en-US" w:eastAsia="en-US"/>
              </w:rPr>
              <w:t>Sabiedrības līdzdalības rezultāti</w:t>
            </w:r>
          </w:p>
        </w:tc>
        <w:tc>
          <w:tcPr>
            <w:tcW w:w="6650" w:type="dxa"/>
            <w:tcBorders>
              <w:top w:val="single" w:sz="4" w:space="0" w:color="auto"/>
              <w:left w:val="single" w:sz="4" w:space="0" w:color="auto"/>
              <w:bottom w:val="single" w:sz="4" w:space="0" w:color="auto"/>
              <w:right w:val="single" w:sz="4" w:space="0" w:color="auto"/>
            </w:tcBorders>
            <w:hideMark/>
          </w:tcPr>
          <w:p w14:paraId="28DB5C1E" w14:textId="662F309B" w:rsidR="00A62CC9" w:rsidRPr="00AF04EC" w:rsidRDefault="00AF04EC" w:rsidP="008C12A1">
            <w:pPr>
              <w:shd w:val="clear" w:color="auto" w:fill="FFFFFF"/>
              <w:ind w:left="57" w:right="113"/>
              <w:jc w:val="both"/>
              <w:rPr>
                <w:lang w:val="en-US" w:eastAsia="en-US"/>
              </w:rPr>
            </w:pPr>
            <w:r w:rsidRPr="00AF04EC">
              <w:rPr>
                <w:lang w:val="en-US" w:eastAsia="en-US"/>
              </w:rPr>
              <w:t>Līdz MK noteikumu projekta izsludināšanai Valsts sekretāru sanāksmē nav saņemti komentāri par MK noteikumu projektu.</w:t>
            </w:r>
          </w:p>
        </w:tc>
      </w:tr>
      <w:tr w:rsidR="00A62CC9" w14:paraId="1BDF4753" w14:textId="77777777" w:rsidTr="00A62CC9">
        <w:trPr>
          <w:trHeight w:val="476"/>
          <w:jc w:val="center"/>
        </w:trPr>
        <w:tc>
          <w:tcPr>
            <w:tcW w:w="709" w:type="dxa"/>
            <w:tcBorders>
              <w:top w:val="single" w:sz="4" w:space="0" w:color="auto"/>
              <w:left w:val="single" w:sz="4" w:space="0" w:color="auto"/>
              <w:bottom w:val="single" w:sz="4" w:space="0" w:color="auto"/>
              <w:right w:val="single" w:sz="4" w:space="0" w:color="auto"/>
            </w:tcBorders>
            <w:hideMark/>
          </w:tcPr>
          <w:p w14:paraId="2D460880" w14:textId="77777777" w:rsidR="00A62CC9" w:rsidRDefault="00A62CC9">
            <w:pPr>
              <w:ind w:left="57" w:right="57"/>
              <w:jc w:val="both"/>
              <w:rPr>
                <w:bCs/>
                <w:lang w:val="en-US" w:eastAsia="en-US"/>
              </w:rPr>
            </w:pPr>
            <w:r>
              <w:rPr>
                <w:bCs/>
                <w:lang w:val="en-US" w:eastAsia="en-US"/>
              </w:rPr>
              <w:t>4.</w:t>
            </w:r>
          </w:p>
        </w:tc>
        <w:tc>
          <w:tcPr>
            <w:tcW w:w="2285" w:type="dxa"/>
            <w:tcBorders>
              <w:top w:val="single" w:sz="4" w:space="0" w:color="auto"/>
              <w:left w:val="single" w:sz="4" w:space="0" w:color="auto"/>
              <w:bottom w:val="single" w:sz="4" w:space="0" w:color="auto"/>
              <w:right w:val="single" w:sz="4" w:space="0" w:color="auto"/>
            </w:tcBorders>
            <w:hideMark/>
          </w:tcPr>
          <w:p w14:paraId="72C0D9EF" w14:textId="77777777" w:rsidR="00A62CC9" w:rsidRDefault="00A62CC9">
            <w:pPr>
              <w:ind w:left="57" w:right="57"/>
              <w:rPr>
                <w:lang w:val="en-US" w:eastAsia="en-US"/>
              </w:rPr>
            </w:pPr>
            <w:r>
              <w:rPr>
                <w:lang w:val="en-US" w:eastAsia="en-US"/>
              </w:rPr>
              <w:t>Cita informācija</w:t>
            </w:r>
          </w:p>
        </w:tc>
        <w:tc>
          <w:tcPr>
            <w:tcW w:w="6650" w:type="dxa"/>
            <w:tcBorders>
              <w:top w:val="single" w:sz="4" w:space="0" w:color="auto"/>
              <w:left w:val="single" w:sz="4" w:space="0" w:color="auto"/>
              <w:bottom w:val="single" w:sz="4" w:space="0" w:color="auto"/>
              <w:right w:val="single" w:sz="4" w:space="0" w:color="auto"/>
            </w:tcBorders>
            <w:hideMark/>
          </w:tcPr>
          <w:p w14:paraId="6B75A8F2" w14:textId="77777777" w:rsidR="00A62CC9" w:rsidRDefault="00A62CC9">
            <w:pPr>
              <w:ind w:left="57" w:right="113"/>
              <w:jc w:val="both"/>
              <w:rPr>
                <w:lang w:val="en-US" w:eastAsia="en-US"/>
              </w:rPr>
            </w:pPr>
            <w:r>
              <w:rPr>
                <w:lang w:val="en-US" w:eastAsia="en-US"/>
              </w:rPr>
              <w:t>Nav.</w:t>
            </w:r>
          </w:p>
        </w:tc>
      </w:tr>
    </w:tbl>
    <w:p w14:paraId="5FBFF4EC" w14:textId="77777777" w:rsidR="00A62CC9" w:rsidRDefault="00A62CC9" w:rsidP="00A62CC9">
      <w:pPr>
        <w:jc w:val="both"/>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31"/>
        <w:gridCol w:w="2813"/>
        <w:gridCol w:w="6114"/>
      </w:tblGrid>
      <w:tr w:rsidR="00A62CC9" w14:paraId="14ED851A" w14:textId="77777777" w:rsidTr="00A62CC9">
        <w:trPr>
          <w:trHeight w:val="381"/>
          <w:jc w:val="center"/>
        </w:trPr>
        <w:tc>
          <w:tcPr>
            <w:tcW w:w="9658" w:type="dxa"/>
            <w:gridSpan w:val="3"/>
            <w:tcBorders>
              <w:top w:val="single" w:sz="4" w:space="0" w:color="auto"/>
              <w:left w:val="single" w:sz="4" w:space="0" w:color="auto"/>
              <w:bottom w:val="single" w:sz="4" w:space="0" w:color="auto"/>
              <w:right w:val="single" w:sz="4" w:space="0" w:color="auto"/>
            </w:tcBorders>
            <w:vAlign w:val="center"/>
            <w:hideMark/>
          </w:tcPr>
          <w:p w14:paraId="6223DD4C" w14:textId="77777777" w:rsidR="00A62CC9" w:rsidRPr="00D844B1" w:rsidRDefault="00A62CC9">
            <w:pPr>
              <w:pStyle w:val="naisnod"/>
              <w:spacing w:before="0" w:after="0"/>
              <w:ind w:left="57" w:right="57"/>
              <w:rPr>
                <w:lang w:eastAsia="en-US"/>
              </w:rPr>
            </w:pPr>
            <w:r w:rsidRPr="00A62CC9">
              <w:t>VII. Tiesību akta projekta izpildes nodrošināšana un tās ietekme uz institūcijām</w:t>
            </w:r>
          </w:p>
        </w:tc>
      </w:tr>
      <w:tr w:rsidR="00A62CC9" w14:paraId="1FEB12E4" w14:textId="77777777" w:rsidTr="00A62CC9">
        <w:trPr>
          <w:trHeight w:val="427"/>
          <w:jc w:val="center"/>
        </w:trPr>
        <w:tc>
          <w:tcPr>
            <w:tcW w:w="731" w:type="dxa"/>
            <w:tcBorders>
              <w:top w:val="single" w:sz="4" w:space="0" w:color="auto"/>
              <w:left w:val="single" w:sz="4" w:space="0" w:color="auto"/>
              <w:bottom w:val="single" w:sz="4" w:space="0" w:color="auto"/>
              <w:right w:val="single" w:sz="4" w:space="0" w:color="auto"/>
            </w:tcBorders>
            <w:hideMark/>
          </w:tcPr>
          <w:p w14:paraId="7717FDC6" w14:textId="77777777" w:rsidR="00A62CC9" w:rsidRDefault="00A62CC9">
            <w:pPr>
              <w:pStyle w:val="naisnod"/>
              <w:spacing w:before="0" w:after="0"/>
              <w:ind w:left="57" w:right="57"/>
              <w:jc w:val="both"/>
              <w:rPr>
                <w:lang w:val="en-US" w:eastAsia="en-US"/>
              </w:rPr>
            </w:pPr>
            <w:r>
              <w:rPr>
                <w:lang w:val="en-US" w:eastAsia="en-US"/>
              </w:rPr>
              <w:t>1.</w:t>
            </w:r>
          </w:p>
        </w:tc>
        <w:tc>
          <w:tcPr>
            <w:tcW w:w="2813" w:type="dxa"/>
            <w:tcBorders>
              <w:top w:val="single" w:sz="4" w:space="0" w:color="auto"/>
              <w:left w:val="single" w:sz="4" w:space="0" w:color="auto"/>
              <w:bottom w:val="single" w:sz="4" w:space="0" w:color="auto"/>
              <w:right w:val="single" w:sz="4" w:space="0" w:color="auto"/>
            </w:tcBorders>
            <w:hideMark/>
          </w:tcPr>
          <w:p w14:paraId="6E6F9222" w14:textId="77777777" w:rsidR="00A62CC9" w:rsidRDefault="00A62CC9" w:rsidP="00040E44">
            <w:pPr>
              <w:pStyle w:val="naisf"/>
              <w:spacing w:before="0" w:after="0"/>
              <w:ind w:left="57" w:right="57" w:firstLine="0"/>
              <w:rPr>
                <w:lang w:val="en-US" w:eastAsia="en-US"/>
              </w:rPr>
            </w:pPr>
            <w:r>
              <w:rPr>
                <w:lang w:val="en-US" w:eastAsia="en-US"/>
              </w:rPr>
              <w:t>Projekta izpildē iesaistītās institūcijas</w:t>
            </w:r>
          </w:p>
        </w:tc>
        <w:tc>
          <w:tcPr>
            <w:tcW w:w="6114" w:type="dxa"/>
            <w:tcBorders>
              <w:top w:val="single" w:sz="4" w:space="0" w:color="auto"/>
              <w:left w:val="single" w:sz="4" w:space="0" w:color="auto"/>
              <w:bottom w:val="single" w:sz="4" w:space="0" w:color="auto"/>
              <w:right w:val="single" w:sz="4" w:space="0" w:color="auto"/>
            </w:tcBorders>
            <w:hideMark/>
          </w:tcPr>
          <w:p w14:paraId="49461045" w14:textId="77777777" w:rsidR="00A62CC9" w:rsidRDefault="00040E44" w:rsidP="00040E44">
            <w:pPr>
              <w:shd w:val="clear" w:color="auto" w:fill="FFFFFF"/>
              <w:ind w:left="57" w:right="113"/>
              <w:jc w:val="both"/>
              <w:rPr>
                <w:lang w:val="en-US" w:eastAsia="en-US"/>
              </w:rPr>
            </w:pPr>
            <w:bookmarkStart w:id="4" w:name="p69"/>
            <w:bookmarkStart w:id="5" w:name="p68"/>
            <w:bookmarkStart w:id="6" w:name="p67"/>
            <w:bookmarkStart w:id="7" w:name="p66"/>
            <w:bookmarkEnd w:id="4"/>
            <w:bookmarkEnd w:id="5"/>
            <w:bookmarkEnd w:id="6"/>
            <w:bookmarkEnd w:id="7"/>
            <w:r>
              <w:rPr>
                <w:spacing w:val="-4"/>
              </w:rPr>
              <w:t>2.2.1.1.</w:t>
            </w:r>
            <w:r w:rsidR="00645A6B">
              <w:rPr>
                <w:spacing w:val="-4"/>
              </w:rPr>
              <w:t> </w:t>
            </w:r>
            <w:r>
              <w:rPr>
                <w:spacing w:val="-4"/>
              </w:rPr>
              <w:t>pasākuma </w:t>
            </w:r>
            <w:r w:rsidRPr="00E13060">
              <w:rPr>
                <w:spacing w:val="-4"/>
              </w:rPr>
              <w:t>projektu  iesniegumu iesniedzēji,  to sadarbības partneri un CFLA.</w:t>
            </w:r>
          </w:p>
        </w:tc>
      </w:tr>
      <w:tr w:rsidR="00A62CC9" w14:paraId="6424E554" w14:textId="77777777" w:rsidTr="00A62CC9">
        <w:trPr>
          <w:trHeight w:val="463"/>
          <w:jc w:val="center"/>
        </w:trPr>
        <w:tc>
          <w:tcPr>
            <w:tcW w:w="731" w:type="dxa"/>
            <w:tcBorders>
              <w:top w:val="single" w:sz="4" w:space="0" w:color="auto"/>
              <w:left w:val="single" w:sz="4" w:space="0" w:color="auto"/>
              <w:bottom w:val="single" w:sz="4" w:space="0" w:color="auto"/>
              <w:right w:val="single" w:sz="4" w:space="0" w:color="auto"/>
            </w:tcBorders>
            <w:hideMark/>
          </w:tcPr>
          <w:p w14:paraId="184076EB" w14:textId="77777777" w:rsidR="00A62CC9" w:rsidRDefault="00A62CC9">
            <w:pPr>
              <w:pStyle w:val="naisnod"/>
              <w:spacing w:before="0" w:after="0"/>
              <w:ind w:left="57" w:right="57"/>
              <w:jc w:val="both"/>
              <w:rPr>
                <w:lang w:val="en-US" w:eastAsia="en-US"/>
              </w:rPr>
            </w:pPr>
            <w:r>
              <w:rPr>
                <w:lang w:val="en-US" w:eastAsia="en-US"/>
              </w:rPr>
              <w:t>2.</w:t>
            </w:r>
          </w:p>
        </w:tc>
        <w:tc>
          <w:tcPr>
            <w:tcW w:w="2813" w:type="dxa"/>
            <w:tcBorders>
              <w:top w:val="single" w:sz="4" w:space="0" w:color="auto"/>
              <w:left w:val="single" w:sz="4" w:space="0" w:color="auto"/>
              <w:bottom w:val="single" w:sz="4" w:space="0" w:color="auto"/>
              <w:right w:val="single" w:sz="4" w:space="0" w:color="auto"/>
            </w:tcBorders>
            <w:hideMark/>
          </w:tcPr>
          <w:p w14:paraId="7C1ED0C9" w14:textId="77777777" w:rsidR="00A62CC9" w:rsidRDefault="00A62CC9" w:rsidP="00040E44">
            <w:pPr>
              <w:pStyle w:val="naisf"/>
              <w:spacing w:before="0" w:after="0"/>
              <w:ind w:left="57" w:right="57" w:firstLine="0"/>
              <w:rPr>
                <w:lang w:val="en-US" w:eastAsia="en-US"/>
              </w:rPr>
            </w:pPr>
            <w:r>
              <w:rPr>
                <w:lang w:val="en-US" w:eastAsia="en-US"/>
              </w:rPr>
              <w:t>Projekta izpildes ietekme uz pār</w:t>
            </w:r>
            <w:r>
              <w:rPr>
                <w:lang w:val="en-US" w:eastAsia="en-US"/>
              </w:rPr>
              <w:softHyphen/>
              <w:t>valdes funkcijām un institucionālo struktūru.</w:t>
            </w:r>
          </w:p>
          <w:p w14:paraId="453CB0CC" w14:textId="77777777" w:rsidR="00A62CC9" w:rsidRDefault="00A62CC9" w:rsidP="00040E44">
            <w:pPr>
              <w:pStyle w:val="naisf"/>
              <w:spacing w:before="0" w:after="0"/>
              <w:ind w:left="57" w:right="57" w:firstLine="0"/>
              <w:rPr>
                <w:lang w:val="en-US" w:eastAsia="en-US"/>
              </w:rPr>
            </w:pPr>
            <w:r>
              <w:rPr>
                <w:lang w:val="en-US" w:eastAsia="en-US"/>
              </w:rPr>
              <w:t>Jaunu institūciju izveide, esošu institūciju likvidācija vai reorga</w:t>
            </w:r>
            <w:r>
              <w:rPr>
                <w:lang w:val="en-US" w:eastAsia="en-US"/>
              </w:rPr>
              <w:softHyphen/>
              <w:t>nizācija, to ietekme uz institūcijas cilvēkresursiem</w:t>
            </w:r>
          </w:p>
        </w:tc>
        <w:tc>
          <w:tcPr>
            <w:tcW w:w="6114" w:type="dxa"/>
            <w:tcBorders>
              <w:top w:val="single" w:sz="4" w:space="0" w:color="auto"/>
              <w:left w:val="single" w:sz="4" w:space="0" w:color="auto"/>
              <w:bottom w:val="single" w:sz="4" w:space="0" w:color="auto"/>
              <w:right w:val="single" w:sz="4" w:space="0" w:color="auto"/>
            </w:tcBorders>
            <w:hideMark/>
          </w:tcPr>
          <w:p w14:paraId="44574CAA" w14:textId="77777777" w:rsidR="00A62CC9" w:rsidRDefault="00A62CC9">
            <w:pPr>
              <w:shd w:val="clear" w:color="auto" w:fill="FFFFFF"/>
              <w:ind w:left="57" w:right="113"/>
              <w:jc w:val="both"/>
              <w:rPr>
                <w:lang w:val="en-US" w:eastAsia="en-US"/>
              </w:rPr>
            </w:pPr>
            <w:r>
              <w:rPr>
                <w:lang w:val="en-US" w:eastAsia="en-US"/>
              </w:rPr>
              <w:t>Nav plānota jaunu institūciju izveide, esošu institūciju likvidācija vai reorganizācija.</w:t>
            </w:r>
          </w:p>
        </w:tc>
      </w:tr>
      <w:tr w:rsidR="00A62CC9" w14:paraId="4A6F3821" w14:textId="77777777" w:rsidTr="00A62CC9">
        <w:trPr>
          <w:trHeight w:val="402"/>
          <w:jc w:val="center"/>
        </w:trPr>
        <w:tc>
          <w:tcPr>
            <w:tcW w:w="731" w:type="dxa"/>
            <w:tcBorders>
              <w:top w:val="single" w:sz="4" w:space="0" w:color="auto"/>
              <w:left w:val="single" w:sz="4" w:space="0" w:color="auto"/>
              <w:bottom w:val="single" w:sz="4" w:space="0" w:color="auto"/>
              <w:right w:val="single" w:sz="4" w:space="0" w:color="auto"/>
            </w:tcBorders>
            <w:hideMark/>
          </w:tcPr>
          <w:p w14:paraId="767EC3F8" w14:textId="77777777" w:rsidR="00A62CC9" w:rsidRDefault="00A62CC9">
            <w:pPr>
              <w:pStyle w:val="naisnod"/>
              <w:spacing w:before="0" w:after="0"/>
              <w:ind w:left="57" w:right="57"/>
              <w:jc w:val="both"/>
              <w:rPr>
                <w:lang w:val="en-US" w:eastAsia="en-US"/>
              </w:rPr>
            </w:pPr>
            <w:r>
              <w:rPr>
                <w:lang w:val="en-US" w:eastAsia="en-US"/>
              </w:rPr>
              <w:t>3.</w:t>
            </w:r>
          </w:p>
        </w:tc>
        <w:tc>
          <w:tcPr>
            <w:tcW w:w="2813" w:type="dxa"/>
            <w:tcBorders>
              <w:top w:val="single" w:sz="4" w:space="0" w:color="auto"/>
              <w:left w:val="single" w:sz="4" w:space="0" w:color="auto"/>
              <w:bottom w:val="single" w:sz="4" w:space="0" w:color="auto"/>
              <w:right w:val="single" w:sz="4" w:space="0" w:color="auto"/>
            </w:tcBorders>
            <w:hideMark/>
          </w:tcPr>
          <w:p w14:paraId="7830F5FB" w14:textId="77777777" w:rsidR="00A62CC9" w:rsidRDefault="00A62CC9" w:rsidP="00040E44">
            <w:pPr>
              <w:pStyle w:val="naisf"/>
              <w:spacing w:before="0" w:after="0"/>
              <w:ind w:left="57" w:right="57" w:firstLine="0"/>
              <w:rPr>
                <w:lang w:val="en-US" w:eastAsia="en-US"/>
              </w:rPr>
            </w:pPr>
            <w:r>
              <w:rPr>
                <w:lang w:val="en-US" w:eastAsia="en-US"/>
              </w:rPr>
              <w:t>Cita informācija</w:t>
            </w:r>
          </w:p>
        </w:tc>
        <w:tc>
          <w:tcPr>
            <w:tcW w:w="6114" w:type="dxa"/>
            <w:tcBorders>
              <w:top w:val="single" w:sz="4" w:space="0" w:color="auto"/>
              <w:left w:val="single" w:sz="4" w:space="0" w:color="auto"/>
              <w:bottom w:val="single" w:sz="4" w:space="0" w:color="auto"/>
              <w:right w:val="single" w:sz="4" w:space="0" w:color="auto"/>
            </w:tcBorders>
            <w:hideMark/>
          </w:tcPr>
          <w:p w14:paraId="095985D0" w14:textId="77777777" w:rsidR="00A62CC9" w:rsidRDefault="00A62CC9">
            <w:pPr>
              <w:ind w:left="57" w:right="57"/>
              <w:jc w:val="both"/>
              <w:rPr>
                <w:lang w:val="en-US" w:eastAsia="en-US"/>
              </w:rPr>
            </w:pPr>
            <w:r>
              <w:rPr>
                <w:lang w:val="en-US" w:eastAsia="en-US"/>
              </w:rPr>
              <w:t>Nav.</w:t>
            </w:r>
          </w:p>
        </w:tc>
      </w:tr>
    </w:tbl>
    <w:p w14:paraId="27C93357" w14:textId="77777777" w:rsidR="00A62CC9" w:rsidRDefault="00A62CC9" w:rsidP="007A0A8F">
      <w:pPr>
        <w:spacing w:line="360" w:lineRule="auto"/>
        <w:ind w:firstLine="346"/>
        <w:rPr>
          <w:i/>
          <w:iCs/>
          <w:color w:val="000000"/>
        </w:rPr>
      </w:pPr>
    </w:p>
    <w:p w14:paraId="6CC352EA" w14:textId="77777777" w:rsidR="00A62CC9" w:rsidRDefault="00A62CC9" w:rsidP="007A0A8F">
      <w:pPr>
        <w:spacing w:line="360" w:lineRule="auto"/>
        <w:ind w:firstLine="346"/>
        <w:rPr>
          <w:i/>
          <w:iCs/>
          <w:color w:val="000000"/>
        </w:rPr>
      </w:pPr>
    </w:p>
    <w:p w14:paraId="1C50D1B2" w14:textId="77777777" w:rsidR="004F1E0D" w:rsidRDefault="004F1E0D" w:rsidP="004F1E0D">
      <w:pPr>
        <w:ind w:firstLine="720"/>
        <w:jc w:val="both"/>
      </w:pPr>
      <w:r>
        <w:t xml:space="preserve">Anotācijas III., IV., V sadaļa – </w:t>
      </w:r>
      <w:r>
        <w:rPr>
          <w:iCs/>
        </w:rPr>
        <w:t>projekts šo jomu neskar.</w:t>
      </w:r>
    </w:p>
    <w:p w14:paraId="638968B6" w14:textId="77777777" w:rsidR="00EF338B" w:rsidRDefault="00EF338B" w:rsidP="00385A38">
      <w:pPr>
        <w:rPr>
          <w:color w:val="000000"/>
        </w:rPr>
      </w:pPr>
    </w:p>
    <w:p w14:paraId="29830029" w14:textId="77777777" w:rsidR="004F1E0D" w:rsidRDefault="004F1E0D" w:rsidP="00385A38">
      <w:pPr>
        <w:rPr>
          <w:color w:val="000000"/>
        </w:rPr>
      </w:pPr>
    </w:p>
    <w:p w14:paraId="21A9E9E8" w14:textId="77777777" w:rsidR="004F1E0D" w:rsidRPr="004F1E0D" w:rsidRDefault="004F1E0D" w:rsidP="00385A38">
      <w:pPr>
        <w:rPr>
          <w:color w:val="000000"/>
        </w:rPr>
      </w:pPr>
    </w:p>
    <w:p w14:paraId="0E7F27ED" w14:textId="77777777" w:rsidR="00385A38" w:rsidRPr="004F1E0D" w:rsidRDefault="005B71D1" w:rsidP="00385A38">
      <w:pPr>
        <w:rPr>
          <w:color w:val="000000"/>
        </w:rPr>
      </w:pPr>
      <w:r w:rsidRPr="004F1E0D">
        <w:rPr>
          <w:color w:val="000000"/>
        </w:rPr>
        <w:t>I</w:t>
      </w:r>
      <w:r w:rsidR="00C83C8B" w:rsidRPr="004F1E0D">
        <w:rPr>
          <w:color w:val="000000"/>
        </w:rPr>
        <w:t>esniedzējs:</w:t>
      </w:r>
    </w:p>
    <w:p w14:paraId="3F2B5CE1" w14:textId="77777777" w:rsidR="00BA0344" w:rsidRPr="004F1E0D" w:rsidRDefault="00C33859" w:rsidP="00385A38">
      <w:pPr>
        <w:rPr>
          <w:color w:val="000000"/>
        </w:rPr>
      </w:pPr>
      <w:r w:rsidRPr="004F1E0D">
        <w:rPr>
          <w:color w:val="000000"/>
        </w:rPr>
        <w:t>v</w:t>
      </w:r>
      <w:r w:rsidR="00BA0344" w:rsidRPr="004F1E0D">
        <w:rPr>
          <w:color w:val="000000"/>
        </w:rPr>
        <w:t xml:space="preserve">ides aizsardzības un </w:t>
      </w:r>
    </w:p>
    <w:p w14:paraId="7D96FCE6" w14:textId="77777777" w:rsidR="00831EA8" w:rsidRPr="004F1E0D" w:rsidRDefault="00BA0344" w:rsidP="008841C6">
      <w:pPr>
        <w:rPr>
          <w:color w:val="000000"/>
        </w:rPr>
      </w:pPr>
      <w:r w:rsidRPr="004F1E0D">
        <w:rPr>
          <w:color w:val="000000"/>
        </w:rPr>
        <w:t>reģionālās attīstības ministr</w:t>
      </w:r>
      <w:r w:rsidR="00901A03" w:rsidRPr="004F1E0D">
        <w:rPr>
          <w:color w:val="000000"/>
        </w:rPr>
        <w:t>s</w:t>
      </w:r>
      <w:r w:rsidR="00901A03" w:rsidRPr="004F1E0D">
        <w:rPr>
          <w:color w:val="000000"/>
        </w:rPr>
        <w:tab/>
      </w:r>
      <w:r w:rsidR="00901A03" w:rsidRPr="004F1E0D">
        <w:rPr>
          <w:color w:val="000000"/>
        </w:rPr>
        <w:tab/>
      </w:r>
      <w:r w:rsidR="00901A03" w:rsidRPr="004F1E0D">
        <w:rPr>
          <w:color w:val="000000"/>
        </w:rPr>
        <w:tab/>
      </w:r>
      <w:r w:rsidR="00901A03" w:rsidRPr="004F1E0D">
        <w:rPr>
          <w:color w:val="000000"/>
        </w:rPr>
        <w:tab/>
      </w:r>
      <w:r w:rsidR="00901A03" w:rsidRPr="004F1E0D">
        <w:rPr>
          <w:color w:val="000000"/>
        </w:rPr>
        <w:tab/>
      </w:r>
      <w:r w:rsidR="00901A03" w:rsidRPr="004F1E0D">
        <w:rPr>
          <w:color w:val="000000"/>
        </w:rPr>
        <w:tab/>
      </w:r>
      <w:r w:rsidR="008841C6" w:rsidRPr="004F1E0D">
        <w:rPr>
          <w:color w:val="000000"/>
        </w:rPr>
        <w:t xml:space="preserve"> </w:t>
      </w:r>
      <w:r w:rsidR="0052135E" w:rsidRPr="004F1E0D">
        <w:rPr>
          <w:color w:val="000000"/>
        </w:rPr>
        <w:t xml:space="preserve">      </w:t>
      </w:r>
      <w:r w:rsidR="008841C6" w:rsidRPr="004F1E0D">
        <w:rPr>
          <w:color w:val="000000"/>
        </w:rPr>
        <w:t>K. Gerhards</w:t>
      </w:r>
      <w:r w:rsidR="007754A9" w:rsidRPr="004F1E0D">
        <w:rPr>
          <w:color w:val="000000"/>
        </w:rPr>
        <w:t xml:space="preserve"> </w:t>
      </w:r>
    </w:p>
    <w:p w14:paraId="2471099A" w14:textId="77777777" w:rsidR="00A15D97" w:rsidRDefault="00A15D97" w:rsidP="009A45EA">
      <w:pPr>
        <w:rPr>
          <w:color w:val="000000"/>
          <w:sz w:val="28"/>
          <w:szCs w:val="28"/>
        </w:rPr>
      </w:pPr>
    </w:p>
    <w:p w14:paraId="1F8A3123" w14:textId="77777777" w:rsidR="004F1E0D" w:rsidRDefault="004F1E0D" w:rsidP="004F1E0D">
      <w:pPr>
        <w:jc w:val="both"/>
      </w:pPr>
      <w:r>
        <w:t>Vīza:</w:t>
      </w:r>
    </w:p>
    <w:p w14:paraId="138BDD8A" w14:textId="77777777" w:rsidR="004F1E0D" w:rsidRDefault="004F1E0D" w:rsidP="004F1E0D">
      <w:pPr>
        <w:jc w:val="both"/>
      </w:pPr>
      <w:r>
        <w:t xml:space="preserve">valsts sekretārs                                                                                           R.Muciņš </w:t>
      </w:r>
    </w:p>
    <w:p w14:paraId="77BEB818" w14:textId="77777777" w:rsidR="004F1E0D" w:rsidRDefault="004F1E0D" w:rsidP="009A45EA">
      <w:pPr>
        <w:rPr>
          <w:color w:val="000000"/>
          <w:sz w:val="28"/>
          <w:szCs w:val="28"/>
        </w:rPr>
      </w:pPr>
    </w:p>
    <w:p w14:paraId="7E6421D3" w14:textId="77777777" w:rsidR="00C33859" w:rsidRDefault="00C33859" w:rsidP="009A45EA">
      <w:pPr>
        <w:rPr>
          <w:color w:val="000000"/>
          <w:sz w:val="28"/>
          <w:szCs w:val="28"/>
        </w:rPr>
      </w:pPr>
    </w:p>
    <w:p w14:paraId="627294E2" w14:textId="77777777" w:rsidR="00C33859" w:rsidRDefault="00C33859" w:rsidP="009A45EA">
      <w:pPr>
        <w:rPr>
          <w:noProof/>
          <w:color w:val="000000"/>
        </w:rPr>
      </w:pPr>
    </w:p>
    <w:p w14:paraId="60C69E68" w14:textId="0D487E30" w:rsidR="00F5726F" w:rsidRPr="00C30090" w:rsidRDefault="008C12A1" w:rsidP="00F5726F">
      <w:pPr>
        <w:rPr>
          <w:sz w:val="20"/>
          <w:szCs w:val="20"/>
        </w:rPr>
      </w:pPr>
      <w:r>
        <w:rPr>
          <w:sz w:val="20"/>
        </w:rPr>
        <w:t>13</w:t>
      </w:r>
      <w:r w:rsidR="00557929">
        <w:rPr>
          <w:sz w:val="20"/>
        </w:rPr>
        <w:t>.03</w:t>
      </w:r>
      <w:r w:rsidR="004F1E0D">
        <w:rPr>
          <w:sz w:val="20"/>
        </w:rPr>
        <w:t>.2017</w:t>
      </w:r>
      <w:r w:rsidR="00F5726F" w:rsidRPr="00C30090">
        <w:rPr>
          <w:sz w:val="20"/>
        </w:rPr>
        <w:t xml:space="preserve">. </w:t>
      </w:r>
      <w:r>
        <w:rPr>
          <w:sz w:val="20"/>
        </w:rPr>
        <w:t>09</w:t>
      </w:r>
      <w:r w:rsidR="008B4C23" w:rsidRPr="00C30090">
        <w:rPr>
          <w:sz w:val="20"/>
        </w:rPr>
        <w:t>:</w:t>
      </w:r>
      <w:r w:rsidR="00546C54" w:rsidRPr="00C30090">
        <w:rPr>
          <w:sz w:val="20"/>
        </w:rPr>
        <w:t>2</w:t>
      </w:r>
      <w:r w:rsidR="003874C3" w:rsidRPr="00C30090">
        <w:rPr>
          <w:sz w:val="20"/>
        </w:rPr>
        <w:t>5</w:t>
      </w:r>
    </w:p>
    <w:p w14:paraId="3EB7E2BC" w14:textId="5D43615F" w:rsidR="00F5726F" w:rsidRPr="00CE18A5" w:rsidRDefault="00AF04EC" w:rsidP="00F5726F">
      <w:pPr>
        <w:rPr>
          <w:sz w:val="20"/>
          <w:szCs w:val="20"/>
        </w:rPr>
      </w:pPr>
      <w:r w:rsidRPr="008C12A1">
        <w:rPr>
          <w:sz w:val="20"/>
        </w:rPr>
        <w:t>2</w:t>
      </w:r>
      <w:r w:rsidR="008C12A1" w:rsidRPr="008C12A1">
        <w:rPr>
          <w:sz w:val="20"/>
        </w:rPr>
        <w:t>7</w:t>
      </w:r>
      <w:r w:rsidR="008C12A1">
        <w:rPr>
          <w:sz w:val="20"/>
        </w:rPr>
        <w:t>25</w:t>
      </w:r>
    </w:p>
    <w:p w14:paraId="2F820FCE" w14:textId="77777777" w:rsidR="004D1F0F" w:rsidRDefault="002C0577" w:rsidP="004D1F0F">
      <w:pPr>
        <w:rPr>
          <w:sz w:val="20"/>
        </w:rPr>
      </w:pPr>
      <w:r>
        <w:rPr>
          <w:sz w:val="20"/>
        </w:rPr>
        <w:t>I</w:t>
      </w:r>
      <w:r w:rsidR="00F5726F">
        <w:rPr>
          <w:sz w:val="20"/>
        </w:rPr>
        <w:t xml:space="preserve">. </w:t>
      </w:r>
      <w:r w:rsidR="00EE69DF">
        <w:rPr>
          <w:sz w:val="20"/>
        </w:rPr>
        <w:t>Briņķe</w:t>
      </w:r>
      <w:r w:rsidR="004D1F0F">
        <w:rPr>
          <w:sz w:val="20"/>
        </w:rPr>
        <w:t>, 660167</w:t>
      </w:r>
      <w:r w:rsidR="00EE69DF">
        <w:rPr>
          <w:sz w:val="20"/>
        </w:rPr>
        <w:t>16</w:t>
      </w:r>
    </w:p>
    <w:p w14:paraId="2BA50C95" w14:textId="77777777" w:rsidR="002C0577" w:rsidRDefault="00F92268" w:rsidP="002C0577">
      <w:pPr>
        <w:rPr>
          <w:color w:val="000000"/>
          <w:sz w:val="20"/>
        </w:rPr>
      </w:pPr>
      <w:hyperlink r:id="rId9" w:history="1">
        <w:r w:rsidR="00EE69DF" w:rsidRPr="00AB6D7F">
          <w:rPr>
            <w:rStyle w:val="Hyperlink"/>
            <w:sz w:val="20"/>
          </w:rPr>
          <w:t>ieva.brinke@varam.gov.lv</w:t>
        </w:r>
      </w:hyperlink>
    </w:p>
    <w:p w14:paraId="75E07330" w14:textId="77777777" w:rsidR="004D1F0F" w:rsidRDefault="004D1F0F" w:rsidP="004D1F0F">
      <w:pPr>
        <w:jc w:val="both"/>
        <w:rPr>
          <w:sz w:val="20"/>
          <w:szCs w:val="20"/>
        </w:rPr>
      </w:pPr>
    </w:p>
    <w:p w14:paraId="3EAFE815" w14:textId="77777777" w:rsidR="004D1F0F" w:rsidRPr="00427146" w:rsidRDefault="004D1F0F" w:rsidP="0057693B">
      <w:pPr>
        <w:rPr>
          <w:noProof/>
          <w:color w:val="000000"/>
        </w:rPr>
      </w:pPr>
    </w:p>
    <w:sectPr w:rsidR="004D1F0F" w:rsidRPr="00427146" w:rsidSect="006B0B81">
      <w:headerReference w:type="even" r:id="rId10"/>
      <w:headerReference w:type="default" r:id="rId11"/>
      <w:footerReference w:type="default" r:id="rId12"/>
      <w:footerReference w:type="first" r:id="rId13"/>
      <w:pgSz w:w="11906" w:h="16838"/>
      <w:pgMar w:top="1134" w:right="1134" w:bottom="1134" w:left="1701" w:header="709" w:footer="4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B0B33" w14:textId="77777777" w:rsidR="000117D8" w:rsidRDefault="000117D8">
      <w:r>
        <w:separator/>
      </w:r>
    </w:p>
  </w:endnote>
  <w:endnote w:type="continuationSeparator" w:id="0">
    <w:p w14:paraId="57956151" w14:textId="77777777" w:rsidR="000117D8" w:rsidRDefault="0001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9EB5B" w14:textId="15C8F2DF" w:rsidR="00A30A2A" w:rsidRPr="009009DE" w:rsidRDefault="00A30A2A" w:rsidP="009009DE">
    <w:pPr>
      <w:jc w:val="both"/>
      <w:rPr>
        <w:sz w:val="20"/>
      </w:rPr>
    </w:pPr>
    <w:r w:rsidRPr="00D751FC">
      <w:rPr>
        <w:sz w:val="20"/>
        <w:szCs w:val="20"/>
      </w:rPr>
      <w:t>VARAMAnot</w:t>
    </w:r>
    <w:r w:rsidRPr="00D751FC">
      <w:rPr>
        <w:sz w:val="20"/>
      </w:rPr>
      <w:t>_</w:t>
    </w:r>
    <w:r w:rsidR="00AF04EC">
      <w:rPr>
        <w:sz w:val="20"/>
      </w:rPr>
      <w:t>1</w:t>
    </w:r>
    <w:r w:rsidR="008C12A1">
      <w:rPr>
        <w:sz w:val="20"/>
      </w:rPr>
      <w:t>3</w:t>
    </w:r>
    <w:r w:rsidR="00AF04EC">
      <w:rPr>
        <w:sz w:val="20"/>
      </w:rPr>
      <w:t>0317</w:t>
    </w:r>
    <w:r w:rsidRPr="00D751FC">
      <w:rPr>
        <w:sz w:val="20"/>
      </w:rPr>
      <w:t>_groz</w:t>
    </w:r>
    <w:r>
      <w:rPr>
        <w:sz w:val="20"/>
      </w:rPr>
      <w:t>653</w:t>
    </w:r>
    <w:r w:rsidRPr="00D751FC">
      <w:rPr>
        <w:sz w:val="20"/>
      </w:rPr>
      <w:t xml:space="preserve">; </w:t>
    </w:r>
    <w:r>
      <w:rPr>
        <w:sz w:val="20"/>
      </w:rPr>
      <w:t xml:space="preserve">Ministru kabineta noteikumu projekta </w:t>
    </w:r>
    <w:r w:rsidR="004F1E0D" w:rsidRPr="00DA0123">
      <w:rPr>
        <w:sz w:val="20"/>
      </w:rPr>
      <w:t>"</w:t>
    </w:r>
    <w:r w:rsidRPr="00DA0123">
      <w:rPr>
        <w:sz w:val="20"/>
      </w:rPr>
      <w:t>Grozījum</w:t>
    </w:r>
    <w:r>
      <w:rPr>
        <w:sz w:val="20"/>
      </w:rPr>
      <w:t>i</w:t>
    </w:r>
    <w:r w:rsidRPr="00DA0123">
      <w:rPr>
        <w:sz w:val="20"/>
      </w:rPr>
      <w:t xml:space="preserve"> Ministru kabineta 2015.gada 17.novembra noteikumos Nr.</w:t>
    </w:r>
    <w:r>
      <w:rPr>
        <w:sz w:val="20"/>
      </w:rPr>
      <w:t>65</w:t>
    </w:r>
    <w:r w:rsidRPr="00DA0123">
      <w:rPr>
        <w:sz w:val="20"/>
      </w:rPr>
      <w:t xml:space="preserve">3 </w:t>
    </w:r>
    <w:r w:rsidR="005114A8" w:rsidRPr="005114A8">
      <w:t>"</w:t>
    </w:r>
    <w:r w:rsidRPr="00DA0123">
      <w:rPr>
        <w:sz w:val="20"/>
      </w:rPr>
      <w:t xml:space="preserve">Darbības programmas </w:t>
    </w:r>
    <w:r w:rsidR="005114A8" w:rsidRPr="005114A8">
      <w:t>"</w:t>
    </w:r>
    <w:r w:rsidRPr="00DA0123">
      <w:rPr>
        <w:sz w:val="20"/>
      </w:rPr>
      <w:t>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Pr>
        <w:bCs/>
        <w:sz w:val="20"/>
        <w:szCs w:val="20"/>
      </w:rPr>
      <w:t xml:space="preserve"> </w:t>
    </w:r>
    <w:r w:rsidRPr="00D751FC">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CF11E" w14:textId="55C4A097" w:rsidR="00A30A2A" w:rsidRPr="004F1E0D" w:rsidRDefault="004F1E0D" w:rsidP="004F1E0D">
    <w:pPr>
      <w:jc w:val="both"/>
      <w:rPr>
        <w:sz w:val="20"/>
      </w:rPr>
    </w:pPr>
    <w:r w:rsidRPr="00D751FC">
      <w:rPr>
        <w:sz w:val="20"/>
        <w:szCs w:val="20"/>
      </w:rPr>
      <w:t>VARAMAnot</w:t>
    </w:r>
    <w:r w:rsidRPr="00D751FC">
      <w:rPr>
        <w:sz w:val="20"/>
      </w:rPr>
      <w:t>_</w:t>
    </w:r>
    <w:r w:rsidR="00AF04EC">
      <w:rPr>
        <w:sz w:val="20"/>
      </w:rPr>
      <w:t>1</w:t>
    </w:r>
    <w:r w:rsidR="008C12A1">
      <w:rPr>
        <w:sz w:val="20"/>
      </w:rPr>
      <w:t>3</w:t>
    </w:r>
    <w:r w:rsidR="00AF04EC">
      <w:rPr>
        <w:sz w:val="20"/>
      </w:rPr>
      <w:t>0317</w:t>
    </w:r>
    <w:r w:rsidRPr="00D751FC">
      <w:rPr>
        <w:sz w:val="20"/>
      </w:rPr>
      <w:t>_groz</w:t>
    </w:r>
    <w:r>
      <w:rPr>
        <w:sz w:val="20"/>
      </w:rPr>
      <w:t>653</w:t>
    </w:r>
    <w:r w:rsidRPr="00D751FC">
      <w:rPr>
        <w:sz w:val="20"/>
      </w:rPr>
      <w:t xml:space="preserve">; </w:t>
    </w:r>
    <w:r>
      <w:rPr>
        <w:sz w:val="20"/>
      </w:rPr>
      <w:t xml:space="preserve">Ministru kabineta noteikumu projekta </w:t>
    </w:r>
    <w:r w:rsidRPr="00DA0123">
      <w:rPr>
        <w:sz w:val="20"/>
      </w:rPr>
      <w:t>"Grozījum</w:t>
    </w:r>
    <w:r>
      <w:rPr>
        <w:sz w:val="20"/>
      </w:rPr>
      <w:t>i</w:t>
    </w:r>
    <w:r w:rsidRPr="00DA0123">
      <w:rPr>
        <w:sz w:val="20"/>
      </w:rPr>
      <w:t xml:space="preserve"> Ministru kabineta 2015.gada 17.novembra noteikumos Nr.</w:t>
    </w:r>
    <w:r>
      <w:rPr>
        <w:sz w:val="20"/>
      </w:rPr>
      <w:t>65</w:t>
    </w:r>
    <w:r w:rsidRPr="00DA0123">
      <w:rPr>
        <w:sz w:val="20"/>
      </w:rPr>
      <w:t xml:space="preserve">3 </w:t>
    </w:r>
    <w:r w:rsidR="005114A8" w:rsidRPr="005114A8">
      <w:t>"</w:t>
    </w:r>
    <w:r w:rsidRPr="00DA0123">
      <w:rPr>
        <w:sz w:val="20"/>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Pr>
        <w:bCs/>
        <w:sz w:val="20"/>
        <w:szCs w:val="20"/>
      </w:rPr>
      <w:t xml:space="preserve"> </w:t>
    </w:r>
    <w:r w:rsidRPr="00D751FC">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E595E" w14:textId="77777777" w:rsidR="000117D8" w:rsidRDefault="000117D8">
      <w:r>
        <w:separator/>
      </w:r>
    </w:p>
  </w:footnote>
  <w:footnote w:type="continuationSeparator" w:id="0">
    <w:p w14:paraId="52D6A79F" w14:textId="77777777" w:rsidR="000117D8" w:rsidRDefault="000117D8">
      <w:r>
        <w:continuationSeparator/>
      </w:r>
    </w:p>
  </w:footnote>
  <w:footnote w:id="1">
    <w:p w14:paraId="0325A4C5" w14:textId="77777777" w:rsidR="00325160" w:rsidRPr="00182CDA" w:rsidRDefault="00325160" w:rsidP="00325160">
      <w:pPr>
        <w:pStyle w:val="FootnoteText"/>
      </w:pPr>
      <w:r>
        <w:rPr>
          <w:rStyle w:val="FootnoteReference"/>
        </w:rPr>
        <w:footnoteRef/>
      </w:r>
      <w:r>
        <w:t xml:space="preserve"> </w:t>
      </w:r>
      <w:r w:rsidRPr="00182CDA">
        <w:rPr>
          <w:color w:val="000000"/>
          <w:lang w:val="en-US"/>
        </w:rPr>
        <w:t>http://www.csb.gov.lv/sites/default/files/nr_20_darba_samaksas_parmainas_2016_03_2016_04_lv.pdf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BCEB1" w14:textId="77777777" w:rsidR="00A30A2A" w:rsidRDefault="00A30A2A"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C5668A" w14:textId="77777777" w:rsidR="00A30A2A" w:rsidRDefault="00A30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2B874" w14:textId="77777777" w:rsidR="00A30A2A" w:rsidRDefault="00A30A2A"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268">
      <w:rPr>
        <w:rStyle w:val="PageNumber"/>
        <w:noProof/>
      </w:rPr>
      <w:t>8</w:t>
    </w:r>
    <w:r>
      <w:rPr>
        <w:rStyle w:val="PageNumber"/>
      </w:rPr>
      <w:fldChar w:fldCharType="end"/>
    </w:r>
  </w:p>
  <w:p w14:paraId="4FDB1720" w14:textId="77777777" w:rsidR="00A30A2A" w:rsidRDefault="00A30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AB0"/>
    <w:multiLevelType w:val="hybridMultilevel"/>
    <w:tmpl w:val="48BA7B26"/>
    <w:lvl w:ilvl="0" w:tplc="1DE6505C">
      <w:start w:val="1"/>
      <w:numFmt w:val="lowerLetter"/>
      <w:lvlText w:val="%1)"/>
      <w:lvlJc w:val="left"/>
      <w:pPr>
        <w:ind w:left="777"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 w15:restartNumberingAfterBreak="0">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121B57"/>
    <w:multiLevelType w:val="hybridMultilevel"/>
    <w:tmpl w:val="21A66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16014D"/>
    <w:multiLevelType w:val="hybridMultilevel"/>
    <w:tmpl w:val="FA1822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397AC9"/>
    <w:multiLevelType w:val="hybridMultilevel"/>
    <w:tmpl w:val="85D0221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41400737"/>
    <w:multiLevelType w:val="hybridMultilevel"/>
    <w:tmpl w:val="85D0221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41FE7163"/>
    <w:multiLevelType w:val="hybridMultilevel"/>
    <w:tmpl w:val="459A7C6C"/>
    <w:lvl w:ilvl="0" w:tplc="8D9ACA1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4ED0508D"/>
    <w:multiLevelType w:val="hybridMultilevel"/>
    <w:tmpl w:val="80281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B36D75"/>
    <w:multiLevelType w:val="hybridMultilevel"/>
    <w:tmpl w:val="48BA7B26"/>
    <w:lvl w:ilvl="0" w:tplc="1DE6505C">
      <w:start w:val="1"/>
      <w:numFmt w:val="lowerLetter"/>
      <w:lvlText w:val="%1)"/>
      <w:lvlJc w:val="left"/>
      <w:pPr>
        <w:ind w:left="777"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9" w15:restartNumberingAfterBreak="0">
    <w:nsid w:val="73FA1807"/>
    <w:multiLevelType w:val="hybridMultilevel"/>
    <w:tmpl w:val="9B80E704"/>
    <w:lvl w:ilvl="0" w:tplc="625C036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4"/>
  </w:num>
  <w:num w:numId="2">
    <w:abstractNumId w:val="7"/>
  </w:num>
  <w:num w:numId="3">
    <w:abstractNumId w:val="8"/>
  </w:num>
  <w:num w:numId="4">
    <w:abstractNumId w:val="6"/>
  </w:num>
  <w:num w:numId="5">
    <w:abstractNumId w:val="1"/>
  </w:num>
  <w:num w:numId="6">
    <w:abstractNumId w:val="5"/>
  </w:num>
  <w:num w:numId="7">
    <w:abstractNumId w:val="0"/>
  </w:num>
  <w:num w:numId="8">
    <w:abstractNumId w:val="9"/>
  </w:num>
  <w:num w:numId="9">
    <w:abstractNumId w:val="2"/>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0F1E"/>
    <w:rsid w:val="00002571"/>
    <w:rsid w:val="00002ED1"/>
    <w:rsid w:val="00003293"/>
    <w:rsid w:val="00003C0E"/>
    <w:rsid w:val="00005285"/>
    <w:rsid w:val="0000586E"/>
    <w:rsid w:val="00005DFA"/>
    <w:rsid w:val="000065DC"/>
    <w:rsid w:val="00006EA8"/>
    <w:rsid w:val="00010B2E"/>
    <w:rsid w:val="00010F8D"/>
    <w:rsid w:val="000117D8"/>
    <w:rsid w:val="00011FC2"/>
    <w:rsid w:val="00013173"/>
    <w:rsid w:val="000138F8"/>
    <w:rsid w:val="00014EFF"/>
    <w:rsid w:val="0001504A"/>
    <w:rsid w:val="00015BE4"/>
    <w:rsid w:val="00015EF9"/>
    <w:rsid w:val="00016057"/>
    <w:rsid w:val="0001649B"/>
    <w:rsid w:val="00016FEA"/>
    <w:rsid w:val="00017C6B"/>
    <w:rsid w:val="00020845"/>
    <w:rsid w:val="00022724"/>
    <w:rsid w:val="0002305A"/>
    <w:rsid w:val="00023621"/>
    <w:rsid w:val="00023887"/>
    <w:rsid w:val="00023C98"/>
    <w:rsid w:val="00024402"/>
    <w:rsid w:val="00024E2D"/>
    <w:rsid w:val="000267FA"/>
    <w:rsid w:val="00030818"/>
    <w:rsid w:val="00031D8D"/>
    <w:rsid w:val="000333FC"/>
    <w:rsid w:val="0003366F"/>
    <w:rsid w:val="00033DA5"/>
    <w:rsid w:val="00034141"/>
    <w:rsid w:val="000341CB"/>
    <w:rsid w:val="0003431E"/>
    <w:rsid w:val="000353DC"/>
    <w:rsid w:val="00035450"/>
    <w:rsid w:val="00035EDF"/>
    <w:rsid w:val="0004064A"/>
    <w:rsid w:val="00040CB0"/>
    <w:rsid w:val="00040E44"/>
    <w:rsid w:val="00041D4B"/>
    <w:rsid w:val="000433F8"/>
    <w:rsid w:val="000433F9"/>
    <w:rsid w:val="000434BF"/>
    <w:rsid w:val="00044274"/>
    <w:rsid w:val="00044482"/>
    <w:rsid w:val="0004470C"/>
    <w:rsid w:val="00045656"/>
    <w:rsid w:val="0004660D"/>
    <w:rsid w:val="00046B05"/>
    <w:rsid w:val="000473CC"/>
    <w:rsid w:val="00047AF1"/>
    <w:rsid w:val="00047F28"/>
    <w:rsid w:val="0005008C"/>
    <w:rsid w:val="00050917"/>
    <w:rsid w:val="00051FC0"/>
    <w:rsid w:val="00052AC4"/>
    <w:rsid w:val="000543E3"/>
    <w:rsid w:val="00054ABA"/>
    <w:rsid w:val="00055287"/>
    <w:rsid w:val="00055A2E"/>
    <w:rsid w:val="0005783D"/>
    <w:rsid w:val="00057A45"/>
    <w:rsid w:val="0006003C"/>
    <w:rsid w:val="00060185"/>
    <w:rsid w:val="00060333"/>
    <w:rsid w:val="00060BC0"/>
    <w:rsid w:val="00061310"/>
    <w:rsid w:val="0006142A"/>
    <w:rsid w:val="00061741"/>
    <w:rsid w:val="00061EF7"/>
    <w:rsid w:val="0006259D"/>
    <w:rsid w:val="0006279B"/>
    <w:rsid w:val="00062D16"/>
    <w:rsid w:val="000638F0"/>
    <w:rsid w:val="00063AC1"/>
    <w:rsid w:val="00063EA7"/>
    <w:rsid w:val="00064202"/>
    <w:rsid w:val="000651DD"/>
    <w:rsid w:val="00066FF1"/>
    <w:rsid w:val="000700FE"/>
    <w:rsid w:val="00070C29"/>
    <w:rsid w:val="00071786"/>
    <w:rsid w:val="00072B7C"/>
    <w:rsid w:val="0007368C"/>
    <w:rsid w:val="000743A2"/>
    <w:rsid w:val="00074AA1"/>
    <w:rsid w:val="000755A1"/>
    <w:rsid w:val="000764DA"/>
    <w:rsid w:val="00076EF5"/>
    <w:rsid w:val="000778B6"/>
    <w:rsid w:val="00081812"/>
    <w:rsid w:val="00081BF2"/>
    <w:rsid w:val="000821FE"/>
    <w:rsid w:val="000831F6"/>
    <w:rsid w:val="00083DCD"/>
    <w:rsid w:val="00084EB5"/>
    <w:rsid w:val="000857C2"/>
    <w:rsid w:val="00085988"/>
    <w:rsid w:val="00086ED6"/>
    <w:rsid w:val="00087466"/>
    <w:rsid w:val="00087AC8"/>
    <w:rsid w:val="00087CCB"/>
    <w:rsid w:val="00091895"/>
    <w:rsid w:val="00092F7F"/>
    <w:rsid w:val="0009339C"/>
    <w:rsid w:val="00093AC8"/>
    <w:rsid w:val="00094339"/>
    <w:rsid w:val="000943E6"/>
    <w:rsid w:val="000947C0"/>
    <w:rsid w:val="00094944"/>
    <w:rsid w:val="00095BBC"/>
    <w:rsid w:val="00095C7A"/>
    <w:rsid w:val="00095DCB"/>
    <w:rsid w:val="00095E47"/>
    <w:rsid w:val="00095FEE"/>
    <w:rsid w:val="000960AE"/>
    <w:rsid w:val="000962C0"/>
    <w:rsid w:val="00096762"/>
    <w:rsid w:val="00096910"/>
    <w:rsid w:val="00096FC7"/>
    <w:rsid w:val="00097499"/>
    <w:rsid w:val="00097C91"/>
    <w:rsid w:val="000A00B4"/>
    <w:rsid w:val="000A1568"/>
    <w:rsid w:val="000A2217"/>
    <w:rsid w:val="000A2A93"/>
    <w:rsid w:val="000A3B85"/>
    <w:rsid w:val="000A4815"/>
    <w:rsid w:val="000A48C5"/>
    <w:rsid w:val="000A5BE0"/>
    <w:rsid w:val="000A68BF"/>
    <w:rsid w:val="000A6EC4"/>
    <w:rsid w:val="000A6FA4"/>
    <w:rsid w:val="000A70A6"/>
    <w:rsid w:val="000A7140"/>
    <w:rsid w:val="000B03CD"/>
    <w:rsid w:val="000B204F"/>
    <w:rsid w:val="000B2399"/>
    <w:rsid w:val="000B2927"/>
    <w:rsid w:val="000B2E5D"/>
    <w:rsid w:val="000B42D2"/>
    <w:rsid w:val="000B447B"/>
    <w:rsid w:val="000B63F0"/>
    <w:rsid w:val="000B664E"/>
    <w:rsid w:val="000B68AE"/>
    <w:rsid w:val="000B6E35"/>
    <w:rsid w:val="000B7227"/>
    <w:rsid w:val="000C08DF"/>
    <w:rsid w:val="000C0AD7"/>
    <w:rsid w:val="000C0D48"/>
    <w:rsid w:val="000C23E8"/>
    <w:rsid w:val="000C39C7"/>
    <w:rsid w:val="000C3CA9"/>
    <w:rsid w:val="000C4626"/>
    <w:rsid w:val="000C59B1"/>
    <w:rsid w:val="000C5DCA"/>
    <w:rsid w:val="000C6415"/>
    <w:rsid w:val="000C7AE9"/>
    <w:rsid w:val="000C7FB5"/>
    <w:rsid w:val="000D30FB"/>
    <w:rsid w:val="000D4CC0"/>
    <w:rsid w:val="000D5011"/>
    <w:rsid w:val="000D529E"/>
    <w:rsid w:val="000D5969"/>
    <w:rsid w:val="000D6357"/>
    <w:rsid w:val="000D7089"/>
    <w:rsid w:val="000D709F"/>
    <w:rsid w:val="000E075C"/>
    <w:rsid w:val="000E0DDB"/>
    <w:rsid w:val="000E14E9"/>
    <w:rsid w:val="000E5026"/>
    <w:rsid w:val="000E52AF"/>
    <w:rsid w:val="000E581B"/>
    <w:rsid w:val="000E64C6"/>
    <w:rsid w:val="000E6631"/>
    <w:rsid w:val="000E6CA2"/>
    <w:rsid w:val="000F1878"/>
    <w:rsid w:val="000F1E99"/>
    <w:rsid w:val="000F30B0"/>
    <w:rsid w:val="000F338A"/>
    <w:rsid w:val="000F386A"/>
    <w:rsid w:val="000F39E7"/>
    <w:rsid w:val="000F4452"/>
    <w:rsid w:val="000F4760"/>
    <w:rsid w:val="000F5AEB"/>
    <w:rsid w:val="000F5C65"/>
    <w:rsid w:val="000F5DFB"/>
    <w:rsid w:val="000F6083"/>
    <w:rsid w:val="000F66CF"/>
    <w:rsid w:val="000F77FE"/>
    <w:rsid w:val="000F7EEE"/>
    <w:rsid w:val="00102BD7"/>
    <w:rsid w:val="001035BD"/>
    <w:rsid w:val="00104374"/>
    <w:rsid w:val="00105667"/>
    <w:rsid w:val="00105CC0"/>
    <w:rsid w:val="00106022"/>
    <w:rsid w:val="00106273"/>
    <w:rsid w:val="00106A76"/>
    <w:rsid w:val="00107CE4"/>
    <w:rsid w:val="001106A6"/>
    <w:rsid w:val="001116A8"/>
    <w:rsid w:val="0011195C"/>
    <w:rsid w:val="001134EF"/>
    <w:rsid w:val="00113B2D"/>
    <w:rsid w:val="0011411C"/>
    <w:rsid w:val="00114E39"/>
    <w:rsid w:val="00116396"/>
    <w:rsid w:val="00117E8F"/>
    <w:rsid w:val="00120CFF"/>
    <w:rsid w:val="00120DC4"/>
    <w:rsid w:val="00121016"/>
    <w:rsid w:val="00122EC4"/>
    <w:rsid w:val="0012348D"/>
    <w:rsid w:val="00123BFA"/>
    <w:rsid w:val="0012459D"/>
    <w:rsid w:val="0012473C"/>
    <w:rsid w:val="00124882"/>
    <w:rsid w:val="00124BC0"/>
    <w:rsid w:val="001256C9"/>
    <w:rsid w:val="00125F63"/>
    <w:rsid w:val="00126108"/>
    <w:rsid w:val="00127E66"/>
    <w:rsid w:val="001300D5"/>
    <w:rsid w:val="001308AE"/>
    <w:rsid w:val="00130F08"/>
    <w:rsid w:val="001312F0"/>
    <w:rsid w:val="00131685"/>
    <w:rsid w:val="0013207A"/>
    <w:rsid w:val="00133868"/>
    <w:rsid w:val="00134842"/>
    <w:rsid w:val="001351F7"/>
    <w:rsid w:val="00135360"/>
    <w:rsid w:val="00135B04"/>
    <w:rsid w:val="00135B78"/>
    <w:rsid w:val="00136194"/>
    <w:rsid w:val="00140AEE"/>
    <w:rsid w:val="00140E02"/>
    <w:rsid w:val="001412D8"/>
    <w:rsid w:val="001413BD"/>
    <w:rsid w:val="00142097"/>
    <w:rsid w:val="001420F4"/>
    <w:rsid w:val="00142BB8"/>
    <w:rsid w:val="00143676"/>
    <w:rsid w:val="001443D2"/>
    <w:rsid w:val="00144C7D"/>
    <w:rsid w:val="001459C7"/>
    <w:rsid w:val="00145E48"/>
    <w:rsid w:val="00146EE7"/>
    <w:rsid w:val="00147B63"/>
    <w:rsid w:val="00147FAC"/>
    <w:rsid w:val="0015122B"/>
    <w:rsid w:val="001512CC"/>
    <w:rsid w:val="00151E87"/>
    <w:rsid w:val="001529F6"/>
    <w:rsid w:val="0015395C"/>
    <w:rsid w:val="00154704"/>
    <w:rsid w:val="00154AD6"/>
    <w:rsid w:val="00154B2F"/>
    <w:rsid w:val="00155D56"/>
    <w:rsid w:val="0015629B"/>
    <w:rsid w:val="00156424"/>
    <w:rsid w:val="0015656B"/>
    <w:rsid w:val="001574BE"/>
    <w:rsid w:val="00157E57"/>
    <w:rsid w:val="0016187F"/>
    <w:rsid w:val="00165557"/>
    <w:rsid w:val="001659AD"/>
    <w:rsid w:val="001659F0"/>
    <w:rsid w:val="00165E97"/>
    <w:rsid w:val="001666A0"/>
    <w:rsid w:val="00171EBB"/>
    <w:rsid w:val="00172023"/>
    <w:rsid w:val="00173A11"/>
    <w:rsid w:val="00173D08"/>
    <w:rsid w:val="001749B8"/>
    <w:rsid w:val="001755A9"/>
    <w:rsid w:val="001758BA"/>
    <w:rsid w:val="00176455"/>
    <w:rsid w:val="00176719"/>
    <w:rsid w:val="00177B2B"/>
    <w:rsid w:val="001805C4"/>
    <w:rsid w:val="00182C66"/>
    <w:rsid w:val="00183013"/>
    <w:rsid w:val="001845DE"/>
    <w:rsid w:val="00185A3E"/>
    <w:rsid w:val="00186CCD"/>
    <w:rsid w:val="00190603"/>
    <w:rsid w:val="00190830"/>
    <w:rsid w:val="0019194A"/>
    <w:rsid w:val="001948E9"/>
    <w:rsid w:val="00194BE7"/>
    <w:rsid w:val="00194C17"/>
    <w:rsid w:val="0019509F"/>
    <w:rsid w:val="00196092"/>
    <w:rsid w:val="00196280"/>
    <w:rsid w:val="001966C0"/>
    <w:rsid w:val="001967AE"/>
    <w:rsid w:val="001978A2"/>
    <w:rsid w:val="001A0661"/>
    <w:rsid w:val="001A15B7"/>
    <w:rsid w:val="001A1E9B"/>
    <w:rsid w:val="001A40E1"/>
    <w:rsid w:val="001A425D"/>
    <w:rsid w:val="001A495C"/>
    <w:rsid w:val="001A6633"/>
    <w:rsid w:val="001A677D"/>
    <w:rsid w:val="001A6C2B"/>
    <w:rsid w:val="001A6C9B"/>
    <w:rsid w:val="001A711E"/>
    <w:rsid w:val="001A7560"/>
    <w:rsid w:val="001B1662"/>
    <w:rsid w:val="001B16CE"/>
    <w:rsid w:val="001B1945"/>
    <w:rsid w:val="001B1EDE"/>
    <w:rsid w:val="001B25AF"/>
    <w:rsid w:val="001B463D"/>
    <w:rsid w:val="001B6BE8"/>
    <w:rsid w:val="001C1363"/>
    <w:rsid w:val="001C1EE0"/>
    <w:rsid w:val="001C24CF"/>
    <w:rsid w:val="001C2582"/>
    <w:rsid w:val="001C3131"/>
    <w:rsid w:val="001C3946"/>
    <w:rsid w:val="001C3BF7"/>
    <w:rsid w:val="001C3E04"/>
    <w:rsid w:val="001C4673"/>
    <w:rsid w:val="001C48FA"/>
    <w:rsid w:val="001C5104"/>
    <w:rsid w:val="001C5849"/>
    <w:rsid w:val="001C5A1A"/>
    <w:rsid w:val="001C5EF1"/>
    <w:rsid w:val="001C69DF"/>
    <w:rsid w:val="001D0707"/>
    <w:rsid w:val="001D11D4"/>
    <w:rsid w:val="001D1494"/>
    <w:rsid w:val="001D1664"/>
    <w:rsid w:val="001D1CB4"/>
    <w:rsid w:val="001D1DB0"/>
    <w:rsid w:val="001D2100"/>
    <w:rsid w:val="001D273F"/>
    <w:rsid w:val="001D35CF"/>
    <w:rsid w:val="001D399A"/>
    <w:rsid w:val="001D5887"/>
    <w:rsid w:val="001D5B2E"/>
    <w:rsid w:val="001D5F9A"/>
    <w:rsid w:val="001D6C05"/>
    <w:rsid w:val="001D6D8B"/>
    <w:rsid w:val="001D77BE"/>
    <w:rsid w:val="001E0126"/>
    <w:rsid w:val="001E1A1F"/>
    <w:rsid w:val="001E21D1"/>
    <w:rsid w:val="001E2237"/>
    <w:rsid w:val="001E297E"/>
    <w:rsid w:val="001E3ACD"/>
    <w:rsid w:val="001E455A"/>
    <w:rsid w:val="001E6E6A"/>
    <w:rsid w:val="001E7ECF"/>
    <w:rsid w:val="001F0D19"/>
    <w:rsid w:val="001F194B"/>
    <w:rsid w:val="001F1D8B"/>
    <w:rsid w:val="001F218A"/>
    <w:rsid w:val="001F30CC"/>
    <w:rsid w:val="001F4193"/>
    <w:rsid w:val="001F4341"/>
    <w:rsid w:val="001F4FF2"/>
    <w:rsid w:val="001F523F"/>
    <w:rsid w:val="001F554E"/>
    <w:rsid w:val="001F56B9"/>
    <w:rsid w:val="001F63D7"/>
    <w:rsid w:val="001F7760"/>
    <w:rsid w:val="001F7CC8"/>
    <w:rsid w:val="002008EB"/>
    <w:rsid w:val="00201278"/>
    <w:rsid w:val="002017C9"/>
    <w:rsid w:val="002019CB"/>
    <w:rsid w:val="00201D24"/>
    <w:rsid w:val="00201FAC"/>
    <w:rsid w:val="002031A2"/>
    <w:rsid w:val="002031B6"/>
    <w:rsid w:val="00204C30"/>
    <w:rsid w:val="00204E76"/>
    <w:rsid w:val="002078DB"/>
    <w:rsid w:val="00211CA6"/>
    <w:rsid w:val="002120B6"/>
    <w:rsid w:val="00213DA8"/>
    <w:rsid w:val="00214299"/>
    <w:rsid w:val="00214C14"/>
    <w:rsid w:val="00216DFB"/>
    <w:rsid w:val="00217C26"/>
    <w:rsid w:val="0022065F"/>
    <w:rsid w:val="00220D7E"/>
    <w:rsid w:val="00221ADE"/>
    <w:rsid w:val="002220C7"/>
    <w:rsid w:val="0022214D"/>
    <w:rsid w:val="00222714"/>
    <w:rsid w:val="0022301E"/>
    <w:rsid w:val="00223169"/>
    <w:rsid w:val="0022346E"/>
    <w:rsid w:val="00223B41"/>
    <w:rsid w:val="00225E9A"/>
    <w:rsid w:val="002262EF"/>
    <w:rsid w:val="002267D6"/>
    <w:rsid w:val="00226E63"/>
    <w:rsid w:val="00232C29"/>
    <w:rsid w:val="00233204"/>
    <w:rsid w:val="00233263"/>
    <w:rsid w:val="0023355E"/>
    <w:rsid w:val="00235D47"/>
    <w:rsid w:val="00236FFC"/>
    <w:rsid w:val="002372B8"/>
    <w:rsid w:val="00237477"/>
    <w:rsid w:val="002412BB"/>
    <w:rsid w:val="0024151D"/>
    <w:rsid w:val="002417DD"/>
    <w:rsid w:val="0024256E"/>
    <w:rsid w:val="002434D6"/>
    <w:rsid w:val="0024392F"/>
    <w:rsid w:val="002441E3"/>
    <w:rsid w:val="00244BA7"/>
    <w:rsid w:val="002452A5"/>
    <w:rsid w:val="00246C24"/>
    <w:rsid w:val="0024709F"/>
    <w:rsid w:val="00247189"/>
    <w:rsid w:val="00247D3A"/>
    <w:rsid w:val="00250912"/>
    <w:rsid w:val="00250C87"/>
    <w:rsid w:val="00251E53"/>
    <w:rsid w:val="00253B7F"/>
    <w:rsid w:val="00254284"/>
    <w:rsid w:val="002543F7"/>
    <w:rsid w:val="00255B7E"/>
    <w:rsid w:val="002563E1"/>
    <w:rsid w:val="002570E0"/>
    <w:rsid w:val="002572C6"/>
    <w:rsid w:val="00257806"/>
    <w:rsid w:val="002578A4"/>
    <w:rsid w:val="002603DE"/>
    <w:rsid w:val="002619AC"/>
    <w:rsid w:val="00262B8E"/>
    <w:rsid w:val="0026408E"/>
    <w:rsid w:val="0026461F"/>
    <w:rsid w:val="00264888"/>
    <w:rsid w:val="00264B84"/>
    <w:rsid w:val="0026535F"/>
    <w:rsid w:val="00265C31"/>
    <w:rsid w:val="0026630A"/>
    <w:rsid w:val="00266EFC"/>
    <w:rsid w:val="00267734"/>
    <w:rsid w:val="00270472"/>
    <w:rsid w:val="00270817"/>
    <w:rsid w:val="0027179A"/>
    <w:rsid w:val="00271FE0"/>
    <w:rsid w:val="002728ED"/>
    <w:rsid w:val="00272AD4"/>
    <w:rsid w:val="0027304D"/>
    <w:rsid w:val="002734F5"/>
    <w:rsid w:val="00273A2F"/>
    <w:rsid w:val="00274871"/>
    <w:rsid w:val="00275586"/>
    <w:rsid w:val="0027629C"/>
    <w:rsid w:val="00280A79"/>
    <w:rsid w:val="002817C8"/>
    <w:rsid w:val="002824A5"/>
    <w:rsid w:val="00282986"/>
    <w:rsid w:val="00282A69"/>
    <w:rsid w:val="00282C82"/>
    <w:rsid w:val="00282EE9"/>
    <w:rsid w:val="002849BE"/>
    <w:rsid w:val="00284A74"/>
    <w:rsid w:val="00285B78"/>
    <w:rsid w:val="00285EFB"/>
    <w:rsid w:val="0028632C"/>
    <w:rsid w:val="002864B7"/>
    <w:rsid w:val="00287276"/>
    <w:rsid w:val="0028743D"/>
    <w:rsid w:val="002878B7"/>
    <w:rsid w:val="00287B3F"/>
    <w:rsid w:val="00287BEF"/>
    <w:rsid w:val="0029092A"/>
    <w:rsid w:val="00290A1A"/>
    <w:rsid w:val="00290B2D"/>
    <w:rsid w:val="00291C9A"/>
    <w:rsid w:val="002920DF"/>
    <w:rsid w:val="00292E26"/>
    <w:rsid w:val="002935F0"/>
    <w:rsid w:val="00295590"/>
    <w:rsid w:val="00296378"/>
    <w:rsid w:val="0029648B"/>
    <w:rsid w:val="002964D0"/>
    <w:rsid w:val="002969A7"/>
    <w:rsid w:val="00296B9D"/>
    <w:rsid w:val="00297F81"/>
    <w:rsid w:val="002A179C"/>
    <w:rsid w:val="002A3159"/>
    <w:rsid w:val="002A33C2"/>
    <w:rsid w:val="002A3CA8"/>
    <w:rsid w:val="002A42B3"/>
    <w:rsid w:val="002A4AD6"/>
    <w:rsid w:val="002A4CF3"/>
    <w:rsid w:val="002A537F"/>
    <w:rsid w:val="002A57F9"/>
    <w:rsid w:val="002A60C7"/>
    <w:rsid w:val="002B0A39"/>
    <w:rsid w:val="002B1874"/>
    <w:rsid w:val="002B3F8F"/>
    <w:rsid w:val="002B5960"/>
    <w:rsid w:val="002B6EB8"/>
    <w:rsid w:val="002B7B9C"/>
    <w:rsid w:val="002C0577"/>
    <w:rsid w:val="002C0FE8"/>
    <w:rsid w:val="002C2C2B"/>
    <w:rsid w:val="002C2C45"/>
    <w:rsid w:val="002C3184"/>
    <w:rsid w:val="002C3604"/>
    <w:rsid w:val="002C3A19"/>
    <w:rsid w:val="002C3C06"/>
    <w:rsid w:val="002C458D"/>
    <w:rsid w:val="002C5C78"/>
    <w:rsid w:val="002C6C0C"/>
    <w:rsid w:val="002C7A05"/>
    <w:rsid w:val="002D03B9"/>
    <w:rsid w:val="002D0FC2"/>
    <w:rsid w:val="002D1268"/>
    <w:rsid w:val="002D1AB6"/>
    <w:rsid w:val="002D2599"/>
    <w:rsid w:val="002D2BB5"/>
    <w:rsid w:val="002D3891"/>
    <w:rsid w:val="002D45F6"/>
    <w:rsid w:val="002D567B"/>
    <w:rsid w:val="002D7F76"/>
    <w:rsid w:val="002D7FF5"/>
    <w:rsid w:val="002E0AC0"/>
    <w:rsid w:val="002E176A"/>
    <w:rsid w:val="002E1DF3"/>
    <w:rsid w:val="002E2318"/>
    <w:rsid w:val="002E2319"/>
    <w:rsid w:val="002E29C3"/>
    <w:rsid w:val="002E2EF1"/>
    <w:rsid w:val="002E479A"/>
    <w:rsid w:val="002E4AD9"/>
    <w:rsid w:val="002E5D99"/>
    <w:rsid w:val="002E5EB4"/>
    <w:rsid w:val="002E68B5"/>
    <w:rsid w:val="002E752F"/>
    <w:rsid w:val="002E7BB3"/>
    <w:rsid w:val="002E7C61"/>
    <w:rsid w:val="002F0719"/>
    <w:rsid w:val="002F0E9F"/>
    <w:rsid w:val="002F1514"/>
    <w:rsid w:val="002F2521"/>
    <w:rsid w:val="002F2604"/>
    <w:rsid w:val="002F3D81"/>
    <w:rsid w:val="002F41F3"/>
    <w:rsid w:val="002F47A4"/>
    <w:rsid w:val="002F47BA"/>
    <w:rsid w:val="002F4C97"/>
    <w:rsid w:val="002F608C"/>
    <w:rsid w:val="002F6FE9"/>
    <w:rsid w:val="00301648"/>
    <w:rsid w:val="00301D6E"/>
    <w:rsid w:val="003028D9"/>
    <w:rsid w:val="003036B1"/>
    <w:rsid w:val="00303B31"/>
    <w:rsid w:val="00306191"/>
    <w:rsid w:val="00310936"/>
    <w:rsid w:val="00310E53"/>
    <w:rsid w:val="003119A3"/>
    <w:rsid w:val="003125D1"/>
    <w:rsid w:val="00313142"/>
    <w:rsid w:val="003146A8"/>
    <w:rsid w:val="00314E4E"/>
    <w:rsid w:val="00316096"/>
    <w:rsid w:val="0031684F"/>
    <w:rsid w:val="00316933"/>
    <w:rsid w:val="00316A16"/>
    <w:rsid w:val="003179DE"/>
    <w:rsid w:val="0032091E"/>
    <w:rsid w:val="00322702"/>
    <w:rsid w:val="00323454"/>
    <w:rsid w:val="003237A5"/>
    <w:rsid w:val="003246BD"/>
    <w:rsid w:val="00325160"/>
    <w:rsid w:val="00326FAB"/>
    <w:rsid w:val="00327EBC"/>
    <w:rsid w:val="0033002D"/>
    <w:rsid w:val="00330DEE"/>
    <w:rsid w:val="00330E8C"/>
    <w:rsid w:val="0033121E"/>
    <w:rsid w:val="0033181F"/>
    <w:rsid w:val="00332109"/>
    <w:rsid w:val="00333147"/>
    <w:rsid w:val="00333AA7"/>
    <w:rsid w:val="00333C26"/>
    <w:rsid w:val="0033404F"/>
    <w:rsid w:val="003342DB"/>
    <w:rsid w:val="00334DD6"/>
    <w:rsid w:val="003360E9"/>
    <w:rsid w:val="0033636A"/>
    <w:rsid w:val="003366B8"/>
    <w:rsid w:val="00337133"/>
    <w:rsid w:val="003374F5"/>
    <w:rsid w:val="003374F7"/>
    <w:rsid w:val="00337B1A"/>
    <w:rsid w:val="00340727"/>
    <w:rsid w:val="003413BB"/>
    <w:rsid w:val="0034242C"/>
    <w:rsid w:val="00343453"/>
    <w:rsid w:val="00343492"/>
    <w:rsid w:val="003439CC"/>
    <w:rsid w:val="0034481C"/>
    <w:rsid w:val="003449FB"/>
    <w:rsid w:val="00344F1A"/>
    <w:rsid w:val="00345DD3"/>
    <w:rsid w:val="00345FC7"/>
    <w:rsid w:val="00346B87"/>
    <w:rsid w:val="00346DAF"/>
    <w:rsid w:val="00346E97"/>
    <w:rsid w:val="003472FC"/>
    <w:rsid w:val="00347398"/>
    <w:rsid w:val="00350322"/>
    <w:rsid w:val="00351A2C"/>
    <w:rsid w:val="00351EEA"/>
    <w:rsid w:val="00351EF6"/>
    <w:rsid w:val="00352CB6"/>
    <w:rsid w:val="00353BC0"/>
    <w:rsid w:val="003542F7"/>
    <w:rsid w:val="00354310"/>
    <w:rsid w:val="00355B62"/>
    <w:rsid w:val="00355DAF"/>
    <w:rsid w:val="0035690D"/>
    <w:rsid w:val="003575FB"/>
    <w:rsid w:val="00360BB3"/>
    <w:rsid w:val="003623DB"/>
    <w:rsid w:val="00362B79"/>
    <w:rsid w:val="003630A9"/>
    <w:rsid w:val="003633FB"/>
    <w:rsid w:val="003636DA"/>
    <w:rsid w:val="00363AA8"/>
    <w:rsid w:val="00365EF3"/>
    <w:rsid w:val="00366C87"/>
    <w:rsid w:val="00367367"/>
    <w:rsid w:val="00370949"/>
    <w:rsid w:val="0037102C"/>
    <w:rsid w:val="00371078"/>
    <w:rsid w:val="00371EAD"/>
    <w:rsid w:val="00372694"/>
    <w:rsid w:val="00372B71"/>
    <w:rsid w:val="0037305E"/>
    <w:rsid w:val="00373A9B"/>
    <w:rsid w:val="00373E17"/>
    <w:rsid w:val="00373E80"/>
    <w:rsid w:val="003747BF"/>
    <w:rsid w:val="003758EC"/>
    <w:rsid w:val="0037697F"/>
    <w:rsid w:val="00377076"/>
    <w:rsid w:val="00377098"/>
    <w:rsid w:val="00377C24"/>
    <w:rsid w:val="00380C1F"/>
    <w:rsid w:val="00381CCC"/>
    <w:rsid w:val="00381E19"/>
    <w:rsid w:val="00382559"/>
    <w:rsid w:val="00383F73"/>
    <w:rsid w:val="0038492D"/>
    <w:rsid w:val="00385163"/>
    <w:rsid w:val="00385A38"/>
    <w:rsid w:val="00385F0D"/>
    <w:rsid w:val="003866E7"/>
    <w:rsid w:val="00386957"/>
    <w:rsid w:val="003869F4"/>
    <w:rsid w:val="003874C3"/>
    <w:rsid w:val="0039094A"/>
    <w:rsid w:val="00391168"/>
    <w:rsid w:val="00391A41"/>
    <w:rsid w:val="00391DDE"/>
    <w:rsid w:val="003929C9"/>
    <w:rsid w:val="00392FC9"/>
    <w:rsid w:val="003933AA"/>
    <w:rsid w:val="00393424"/>
    <w:rsid w:val="0039373A"/>
    <w:rsid w:val="00393781"/>
    <w:rsid w:val="00394A2E"/>
    <w:rsid w:val="00394A3E"/>
    <w:rsid w:val="00397334"/>
    <w:rsid w:val="0039757C"/>
    <w:rsid w:val="003979C6"/>
    <w:rsid w:val="00397BF8"/>
    <w:rsid w:val="003A0287"/>
    <w:rsid w:val="003A0EF8"/>
    <w:rsid w:val="003A1092"/>
    <w:rsid w:val="003A3766"/>
    <w:rsid w:val="003A4617"/>
    <w:rsid w:val="003A59D4"/>
    <w:rsid w:val="003A5CB7"/>
    <w:rsid w:val="003A64A4"/>
    <w:rsid w:val="003A73E0"/>
    <w:rsid w:val="003B1D2A"/>
    <w:rsid w:val="003B31FC"/>
    <w:rsid w:val="003B3F67"/>
    <w:rsid w:val="003B47F9"/>
    <w:rsid w:val="003B4806"/>
    <w:rsid w:val="003B51F8"/>
    <w:rsid w:val="003B5865"/>
    <w:rsid w:val="003B6067"/>
    <w:rsid w:val="003B608B"/>
    <w:rsid w:val="003B6B74"/>
    <w:rsid w:val="003B7353"/>
    <w:rsid w:val="003B761D"/>
    <w:rsid w:val="003C0BFA"/>
    <w:rsid w:val="003C270C"/>
    <w:rsid w:val="003C289D"/>
    <w:rsid w:val="003C2F80"/>
    <w:rsid w:val="003C307D"/>
    <w:rsid w:val="003C3FD9"/>
    <w:rsid w:val="003C5158"/>
    <w:rsid w:val="003C7C8C"/>
    <w:rsid w:val="003D06D8"/>
    <w:rsid w:val="003D2A7D"/>
    <w:rsid w:val="003D2EF9"/>
    <w:rsid w:val="003D4948"/>
    <w:rsid w:val="003D5A51"/>
    <w:rsid w:val="003D6037"/>
    <w:rsid w:val="003D60FD"/>
    <w:rsid w:val="003D6B5E"/>
    <w:rsid w:val="003D79A3"/>
    <w:rsid w:val="003D7A77"/>
    <w:rsid w:val="003D7CBC"/>
    <w:rsid w:val="003E0241"/>
    <w:rsid w:val="003E0526"/>
    <w:rsid w:val="003E2A4C"/>
    <w:rsid w:val="003E2B9F"/>
    <w:rsid w:val="003E2DA5"/>
    <w:rsid w:val="003E370C"/>
    <w:rsid w:val="003E52B6"/>
    <w:rsid w:val="003E559A"/>
    <w:rsid w:val="003E657B"/>
    <w:rsid w:val="003E7159"/>
    <w:rsid w:val="003E79DE"/>
    <w:rsid w:val="003E7B89"/>
    <w:rsid w:val="003F0D82"/>
    <w:rsid w:val="003F1F1E"/>
    <w:rsid w:val="003F2FB6"/>
    <w:rsid w:val="003F3652"/>
    <w:rsid w:val="003F3B6A"/>
    <w:rsid w:val="003F3E66"/>
    <w:rsid w:val="003F46D8"/>
    <w:rsid w:val="003F671B"/>
    <w:rsid w:val="003F7204"/>
    <w:rsid w:val="003F7208"/>
    <w:rsid w:val="003F779B"/>
    <w:rsid w:val="003F7FE3"/>
    <w:rsid w:val="00400152"/>
    <w:rsid w:val="00400DD1"/>
    <w:rsid w:val="00400EA0"/>
    <w:rsid w:val="00402ED5"/>
    <w:rsid w:val="00403183"/>
    <w:rsid w:val="004032FD"/>
    <w:rsid w:val="00403A5D"/>
    <w:rsid w:val="00403B8E"/>
    <w:rsid w:val="00404748"/>
    <w:rsid w:val="00405968"/>
    <w:rsid w:val="00405D1B"/>
    <w:rsid w:val="004063D1"/>
    <w:rsid w:val="00406AAB"/>
    <w:rsid w:val="00407053"/>
    <w:rsid w:val="00407591"/>
    <w:rsid w:val="004112B0"/>
    <w:rsid w:val="00411ECA"/>
    <w:rsid w:val="0041222E"/>
    <w:rsid w:val="00412B57"/>
    <w:rsid w:val="004139EB"/>
    <w:rsid w:val="00415B3D"/>
    <w:rsid w:val="00415C56"/>
    <w:rsid w:val="00415F0C"/>
    <w:rsid w:val="0041648C"/>
    <w:rsid w:val="00416E07"/>
    <w:rsid w:val="00417088"/>
    <w:rsid w:val="00417229"/>
    <w:rsid w:val="004173F7"/>
    <w:rsid w:val="00420788"/>
    <w:rsid w:val="00421411"/>
    <w:rsid w:val="004230B8"/>
    <w:rsid w:val="00423B3F"/>
    <w:rsid w:val="004247AB"/>
    <w:rsid w:val="004249A6"/>
    <w:rsid w:val="00424B13"/>
    <w:rsid w:val="004266A0"/>
    <w:rsid w:val="00426858"/>
    <w:rsid w:val="00426EC6"/>
    <w:rsid w:val="00427146"/>
    <w:rsid w:val="00427F5E"/>
    <w:rsid w:val="004304AA"/>
    <w:rsid w:val="00430C70"/>
    <w:rsid w:val="0043117C"/>
    <w:rsid w:val="00431381"/>
    <w:rsid w:val="00431666"/>
    <w:rsid w:val="0043194F"/>
    <w:rsid w:val="00432B1F"/>
    <w:rsid w:val="00432E7A"/>
    <w:rsid w:val="004337DC"/>
    <w:rsid w:val="00433876"/>
    <w:rsid w:val="0043606D"/>
    <w:rsid w:val="0043694A"/>
    <w:rsid w:val="004408D5"/>
    <w:rsid w:val="00440F4A"/>
    <w:rsid w:val="00442F88"/>
    <w:rsid w:val="00443205"/>
    <w:rsid w:val="00443880"/>
    <w:rsid w:val="0044472C"/>
    <w:rsid w:val="004455EB"/>
    <w:rsid w:val="00445853"/>
    <w:rsid w:val="00446565"/>
    <w:rsid w:val="00447E38"/>
    <w:rsid w:val="00450B9F"/>
    <w:rsid w:val="00451EFC"/>
    <w:rsid w:val="00452A12"/>
    <w:rsid w:val="00453B00"/>
    <w:rsid w:val="0045427B"/>
    <w:rsid w:val="00454B96"/>
    <w:rsid w:val="0045534E"/>
    <w:rsid w:val="00456D3E"/>
    <w:rsid w:val="004600CF"/>
    <w:rsid w:val="004606FF"/>
    <w:rsid w:val="00460803"/>
    <w:rsid w:val="00460AC8"/>
    <w:rsid w:val="00461408"/>
    <w:rsid w:val="0046143E"/>
    <w:rsid w:val="00461C4C"/>
    <w:rsid w:val="00461D6D"/>
    <w:rsid w:val="00462DBD"/>
    <w:rsid w:val="00462EC3"/>
    <w:rsid w:val="00463CB8"/>
    <w:rsid w:val="00464E65"/>
    <w:rsid w:val="00465521"/>
    <w:rsid w:val="0046567C"/>
    <w:rsid w:val="00466AC2"/>
    <w:rsid w:val="00466C97"/>
    <w:rsid w:val="00466D0C"/>
    <w:rsid w:val="00467C70"/>
    <w:rsid w:val="00467F17"/>
    <w:rsid w:val="004704F1"/>
    <w:rsid w:val="004706D1"/>
    <w:rsid w:val="00473C34"/>
    <w:rsid w:val="00477210"/>
    <w:rsid w:val="00481282"/>
    <w:rsid w:val="00481822"/>
    <w:rsid w:val="0048244C"/>
    <w:rsid w:val="00482B5D"/>
    <w:rsid w:val="00482DF9"/>
    <w:rsid w:val="004832B9"/>
    <w:rsid w:val="00483C9C"/>
    <w:rsid w:val="00483E75"/>
    <w:rsid w:val="004849C0"/>
    <w:rsid w:val="00486CD5"/>
    <w:rsid w:val="00487B35"/>
    <w:rsid w:val="0049046C"/>
    <w:rsid w:val="00491120"/>
    <w:rsid w:val="00491397"/>
    <w:rsid w:val="00492287"/>
    <w:rsid w:val="00492FF8"/>
    <w:rsid w:val="00493DBB"/>
    <w:rsid w:val="00494935"/>
    <w:rsid w:val="00495B49"/>
    <w:rsid w:val="004973F4"/>
    <w:rsid w:val="004974AB"/>
    <w:rsid w:val="00497868"/>
    <w:rsid w:val="004A00FE"/>
    <w:rsid w:val="004A0B1A"/>
    <w:rsid w:val="004A0B26"/>
    <w:rsid w:val="004A0BBC"/>
    <w:rsid w:val="004A185C"/>
    <w:rsid w:val="004A1920"/>
    <w:rsid w:val="004A1D08"/>
    <w:rsid w:val="004A2341"/>
    <w:rsid w:val="004A290E"/>
    <w:rsid w:val="004A35C2"/>
    <w:rsid w:val="004A4144"/>
    <w:rsid w:val="004A4A98"/>
    <w:rsid w:val="004A5A7B"/>
    <w:rsid w:val="004A6206"/>
    <w:rsid w:val="004A656C"/>
    <w:rsid w:val="004A7F12"/>
    <w:rsid w:val="004B0088"/>
    <w:rsid w:val="004B05B5"/>
    <w:rsid w:val="004B0AA2"/>
    <w:rsid w:val="004B12D9"/>
    <w:rsid w:val="004B2918"/>
    <w:rsid w:val="004B303E"/>
    <w:rsid w:val="004B515D"/>
    <w:rsid w:val="004B646C"/>
    <w:rsid w:val="004B76DB"/>
    <w:rsid w:val="004C00C5"/>
    <w:rsid w:val="004C02DF"/>
    <w:rsid w:val="004C0C8E"/>
    <w:rsid w:val="004C18DF"/>
    <w:rsid w:val="004C4E0E"/>
    <w:rsid w:val="004C55B1"/>
    <w:rsid w:val="004C59EB"/>
    <w:rsid w:val="004C69B4"/>
    <w:rsid w:val="004C7131"/>
    <w:rsid w:val="004D004B"/>
    <w:rsid w:val="004D0540"/>
    <w:rsid w:val="004D1B63"/>
    <w:rsid w:val="004D1F0F"/>
    <w:rsid w:val="004D3156"/>
    <w:rsid w:val="004D3906"/>
    <w:rsid w:val="004D4D2A"/>
    <w:rsid w:val="004D659D"/>
    <w:rsid w:val="004D677D"/>
    <w:rsid w:val="004D7360"/>
    <w:rsid w:val="004D7566"/>
    <w:rsid w:val="004E1121"/>
    <w:rsid w:val="004E1AAD"/>
    <w:rsid w:val="004E3532"/>
    <w:rsid w:val="004E35B5"/>
    <w:rsid w:val="004E3F23"/>
    <w:rsid w:val="004E54CB"/>
    <w:rsid w:val="004E6D36"/>
    <w:rsid w:val="004E791C"/>
    <w:rsid w:val="004F1BC0"/>
    <w:rsid w:val="004F1C1B"/>
    <w:rsid w:val="004F1E0D"/>
    <w:rsid w:val="004F20D0"/>
    <w:rsid w:val="004F2C1E"/>
    <w:rsid w:val="004F2D4D"/>
    <w:rsid w:val="004F34C2"/>
    <w:rsid w:val="004F40F3"/>
    <w:rsid w:val="004F419B"/>
    <w:rsid w:val="004F44C8"/>
    <w:rsid w:val="004F476B"/>
    <w:rsid w:val="004F4EAD"/>
    <w:rsid w:val="004F56BF"/>
    <w:rsid w:val="004F5A60"/>
    <w:rsid w:val="004F7B38"/>
    <w:rsid w:val="0050085D"/>
    <w:rsid w:val="00501029"/>
    <w:rsid w:val="00501A7D"/>
    <w:rsid w:val="00501E3D"/>
    <w:rsid w:val="0050332E"/>
    <w:rsid w:val="00503330"/>
    <w:rsid w:val="005034B3"/>
    <w:rsid w:val="00503730"/>
    <w:rsid w:val="00503D5F"/>
    <w:rsid w:val="00503FCB"/>
    <w:rsid w:val="00504020"/>
    <w:rsid w:val="00504C11"/>
    <w:rsid w:val="005051CD"/>
    <w:rsid w:val="00505776"/>
    <w:rsid w:val="00507697"/>
    <w:rsid w:val="0050793D"/>
    <w:rsid w:val="00507DCA"/>
    <w:rsid w:val="0051018D"/>
    <w:rsid w:val="005106F4"/>
    <w:rsid w:val="005114A8"/>
    <w:rsid w:val="00512B4B"/>
    <w:rsid w:val="005137AE"/>
    <w:rsid w:val="005140DE"/>
    <w:rsid w:val="0051494F"/>
    <w:rsid w:val="005150B1"/>
    <w:rsid w:val="0051523F"/>
    <w:rsid w:val="00515F68"/>
    <w:rsid w:val="00516079"/>
    <w:rsid w:val="00516354"/>
    <w:rsid w:val="005177D9"/>
    <w:rsid w:val="0052135E"/>
    <w:rsid w:val="005214CD"/>
    <w:rsid w:val="00521B2E"/>
    <w:rsid w:val="00523325"/>
    <w:rsid w:val="005236E8"/>
    <w:rsid w:val="00523EAC"/>
    <w:rsid w:val="00524429"/>
    <w:rsid w:val="00524DED"/>
    <w:rsid w:val="00524FAB"/>
    <w:rsid w:val="005256A8"/>
    <w:rsid w:val="00525913"/>
    <w:rsid w:val="005268D3"/>
    <w:rsid w:val="00526CA3"/>
    <w:rsid w:val="00527A79"/>
    <w:rsid w:val="00527E44"/>
    <w:rsid w:val="005305CB"/>
    <w:rsid w:val="00530901"/>
    <w:rsid w:val="00530C60"/>
    <w:rsid w:val="00530DDA"/>
    <w:rsid w:val="00530E55"/>
    <w:rsid w:val="0053110F"/>
    <w:rsid w:val="005314A7"/>
    <w:rsid w:val="005316F0"/>
    <w:rsid w:val="0053290E"/>
    <w:rsid w:val="00532EA0"/>
    <w:rsid w:val="005333D0"/>
    <w:rsid w:val="00533FAB"/>
    <w:rsid w:val="00534946"/>
    <w:rsid w:val="00535390"/>
    <w:rsid w:val="005355B0"/>
    <w:rsid w:val="00536AB5"/>
    <w:rsid w:val="00540EBF"/>
    <w:rsid w:val="005415A8"/>
    <w:rsid w:val="005417C1"/>
    <w:rsid w:val="005417D0"/>
    <w:rsid w:val="005419CC"/>
    <w:rsid w:val="00541F62"/>
    <w:rsid w:val="00543119"/>
    <w:rsid w:val="005450C1"/>
    <w:rsid w:val="005454DA"/>
    <w:rsid w:val="00546C54"/>
    <w:rsid w:val="00546C82"/>
    <w:rsid w:val="0054723B"/>
    <w:rsid w:val="005517B0"/>
    <w:rsid w:val="005525F5"/>
    <w:rsid w:val="005539AA"/>
    <w:rsid w:val="00553E6B"/>
    <w:rsid w:val="005546DA"/>
    <w:rsid w:val="00555137"/>
    <w:rsid w:val="00555427"/>
    <w:rsid w:val="0055774D"/>
    <w:rsid w:val="0055778A"/>
    <w:rsid w:val="00557929"/>
    <w:rsid w:val="00560215"/>
    <w:rsid w:val="00560D19"/>
    <w:rsid w:val="005615FD"/>
    <w:rsid w:val="005621A7"/>
    <w:rsid w:val="00562F1A"/>
    <w:rsid w:val="0056326B"/>
    <w:rsid w:val="005635FF"/>
    <w:rsid w:val="005640A5"/>
    <w:rsid w:val="005645CC"/>
    <w:rsid w:val="00564EDB"/>
    <w:rsid w:val="00566F9A"/>
    <w:rsid w:val="0056714C"/>
    <w:rsid w:val="00567C46"/>
    <w:rsid w:val="00572572"/>
    <w:rsid w:val="00573363"/>
    <w:rsid w:val="00573C15"/>
    <w:rsid w:val="00573D35"/>
    <w:rsid w:val="0057459A"/>
    <w:rsid w:val="00575D83"/>
    <w:rsid w:val="005766B0"/>
    <w:rsid w:val="0057693B"/>
    <w:rsid w:val="00576D6D"/>
    <w:rsid w:val="00577252"/>
    <w:rsid w:val="0058056C"/>
    <w:rsid w:val="00580D07"/>
    <w:rsid w:val="005810A5"/>
    <w:rsid w:val="00581146"/>
    <w:rsid w:val="00581426"/>
    <w:rsid w:val="005819A8"/>
    <w:rsid w:val="00583266"/>
    <w:rsid w:val="0058331A"/>
    <w:rsid w:val="00583E50"/>
    <w:rsid w:val="005842E6"/>
    <w:rsid w:val="0058438D"/>
    <w:rsid w:val="005844C6"/>
    <w:rsid w:val="0058469A"/>
    <w:rsid w:val="00584A85"/>
    <w:rsid w:val="005850EE"/>
    <w:rsid w:val="005869FB"/>
    <w:rsid w:val="00586AA1"/>
    <w:rsid w:val="00586C5F"/>
    <w:rsid w:val="005916D7"/>
    <w:rsid w:val="005935E3"/>
    <w:rsid w:val="00593735"/>
    <w:rsid w:val="00593C53"/>
    <w:rsid w:val="0059545C"/>
    <w:rsid w:val="00595F13"/>
    <w:rsid w:val="005973B6"/>
    <w:rsid w:val="005975AC"/>
    <w:rsid w:val="005A0EEA"/>
    <w:rsid w:val="005A15CD"/>
    <w:rsid w:val="005A16C1"/>
    <w:rsid w:val="005A3335"/>
    <w:rsid w:val="005A3967"/>
    <w:rsid w:val="005A4AFB"/>
    <w:rsid w:val="005A4BD8"/>
    <w:rsid w:val="005A52AD"/>
    <w:rsid w:val="005A56AE"/>
    <w:rsid w:val="005A69A2"/>
    <w:rsid w:val="005A6AB3"/>
    <w:rsid w:val="005A74C7"/>
    <w:rsid w:val="005A7740"/>
    <w:rsid w:val="005A78D3"/>
    <w:rsid w:val="005B038B"/>
    <w:rsid w:val="005B16C5"/>
    <w:rsid w:val="005B19A3"/>
    <w:rsid w:val="005B2103"/>
    <w:rsid w:val="005B238B"/>
    <w:rsid w:val="005B2D34"/>
    <w:rsid w:val="005B3146"/>
    <w:rsid w:val="005B3AAA"/>
    <w:rsid w:val="005B422C"/>
    <w:rsid w:val="005B443E"/>
    <w:rsid w:val="005B5B93"/>
    <w:rsid w:val="005B67B4"/>
    <w:rsid w:val="005B71D1"/>
    <w:rsid w:val="005B7836"/>
    <w:rsid w:val="005C0283"/>
    <w:rsid w:val="005C1B7D"/>
    <w:rsid w:val="005C1E25"/>
    <w:rsid w:val="005C2ECF"/>
    <w:rsid w:val="005C3255"/>
    <w:rsid w:val="005C3707"/>
    <w:rsid w:val="005C3EFA"/>
    <w:rsid w:val="005C62ED"/>
    <w:rsid w:val="005C6885"/>
    <w:rsid w:val="005D1A9D"/>
    <w:rsid w:val="005D2C3C"/>
    <w:rsid w:val="005D2F2A"/>
    <w:rsid w:val="005D3635"/>
    <w:rsid w:val="005D51A6"/>
    <w:rsid w:val="005D57DF"/>
    <w:rsid w:val="005D59C3"/>
    <w:rsid w:val="005D7DA3"/>
    <w:rsid w:val="005E0609"/>
    <w:rsid w:val="005E0A9B"/>
    <w:rsid w:val="005E3060"/>
    <w:rsid w:val="005E479D"/>
    <w:rsid w:val="005E648B"/>
    <w:rsid w:val="005E6FA1"/>
    <w:rsid w:val="005E703F"/>
    <w:rsid w:val="005F01B4"/>
    <w:rsid w:val="005F0BB3"/>
    <w:rsid w:val="005F1BE8"/>
    <w:rsid w:val="005F2DC1"/>
    <w:rsid w:val="005F3D74"/>
    <w:rsid w:val="005F5499"/>
    <w:rsid w:val="005F5E9E"/>
    <w:rsid w:val="005F65A7"/>
    <w:rsid w:val="005F68B6"/>
    <w:rsid w:val="005F7225"/>
    <w:rsid w:val="005F7C62"/>
    <w:rsid w:val="005F7CE1"/>
    <w:rsid w:val="0060040F"/>
    <w:rsid w:val="00601BE1"/>
    <w:rsid w:val="00602102"/>
    <w:rsid w:val="00603288"/>
    <w:rsid w:val="00603309"/>
    <w:rsid w:val="00603D8A"/>
    <w:rsid w:val="00603E03"/>
    <w:rsid w:val="00604F60"/>
    <w:rsid w:val="00606A6A"/>
    <w:rsid w:val="00606CAB"/>
    <w:rsid w:val="00606DBB"/>
    <w:rsid w:val="00607F6E"/>
    <w:rsid w:val="00610087"/>
    <w:rsid w:val="006103B7"/>
    <w:rsid w:val="00610A65"/>
    <w:rsid w:val="00610A84"/>
    <w:rsid w:val="00611050"/>
    <w:rsid w:val="00611BC2"/>
    <w:rsid w:val="00612EA9"/>
    <w:rsid w:val="006146D3"/>
    <w:rsid w:val="00615D57"/>
    <w:rsid w:val="00616AFD"/>
    <w:rsid w:val="00617064"/>
    <w:rsid w:val="00617251"/>
    <w:rsid w:val="0062036A"/>
    <w:rsid w:val="00620ED1"/>
    <w:rsid w:val="00622403"/>
    <w:rsid w:val="00622675"/>
    <w:rsid w:val="006226D4"/>
    <w:rsid w:val="00622D8D"/>
    <w:rsid w:val="006242DA"/>
    <w:rsid w:val="00624432"/>
    <w:rsid w:val="00624A7D"/>
    <w:rsid w:val="00624FA4"/>
    <w:rsid w:val="00625C32"/>
    <w:rsid w:val="00626B4C"/>
    <w:rsid w:val="0062716A"/>
    <w:rsid w:val="00627E1A"/>
    <w:rsid w:val="00630160"/>
    <w:rsid w:val="006317C3"/>
    <w:rsid w:val="00632205"/>
    <w:rsid w:val="00632608"/>
    <w:rsid w:val="006328BE"/>
    <w:rsid w:val="006330A8"/>
    <w:rsid w:val="00633261"/>
    <w:rsid w:val="00633C17"/>
    <w:rsid w:val="00633F12"/>
    <w:rsid w:val="0063432D"/>
    <w:rsid w:val="00634E2E"/>
    <w:rsid w:val="00635C36"/>
    <w:rsid w:val="0063613B"/>
    <w:rsid w:val="006364CF"/>
    <w:rsid w:val="00640890"/>
    <w:rsid w:val="00641AC8"/>
    <w:rsid w:val="00642E5E"/>
    <w:rsid w:val="00643550"/>
    <w:rsid w:val="006438EC"/>
    <w:rsid w:val="00644556"/>
    <w:rsid w:val="00644C7A"/>
    <w:rsid w:val="00645A6B"/>
    <w:rsid w:val="00646174"/>
    <w:rsid w:val="00646358"/>
    <w:rsid w:val="00646708"/>
    <w:rsid w:val="00647610"/>
    <w:rsid w:val="00647F7B"/>
    <w:rsid w:val="00650535"/>
    <w:rsid w:val="006508B7"/>
    <w:rsid w:val="00653074"/>
    <w:rsid w:val="0065378F"/>
    <w:rsid w:val="00653A79"/>
    <w:rsid w:val="006556B1"/>
    <w:rsid w:val="00657209"/>
    <w:rsid w:val="006613DE"/>
    <w:rsid w:val="00662A68"/>
    <w:rsid w:val="00662C14"/>
    <w:rsid w:val="0066300C"/>
    <w:rsid w:val="006630AE"/>
    <w:rsid w:val="006635F3"/>
    <w:rsid w:val="00664D0E"/>
    <w:rsid w:val="00664E30"/>
    <w:rsid w:val="0066534C"/>
    <w:rsid w:val="006679CF"/>
    <w:rsid w:val="00667EF5"/>
    <w:rsid w:val="0067038D"/>
    <w:rsid w:val="0067125B"/>
    <w:rsid w:val="00671D41"/>
    <w:rsid w:val="006734E7"/>
    <w:rsid w:val="00673859"/>
    <w:rsid w:val="0067509B"/>
    <w:rsid w:val="00676E95"/>
    <w:rsid w:val="006773BB"/>
    <w:rsid w:val="00677543"/>
    <w:rsid w:val="006778CD"/>
    <w:rsid w:val="00680038"/>
    <w:rsid w:val="00680A5B"/>
    <w:rsid w:val="00681CE4"/>
    <w:rsid w:val="006836F3"/>
    <w:rsid w:val="00683AA1"/>
    <w:rsid w:val="006862A5"/>
    <w:rsid w:val="006863FF"/>
    <w:rsid w:val="0068737D"/>
    <w:rsid w:val="0068760E"/>
    <w:rsid w:val="00687A01"/>
    <w:rsid w:val="00687DB4"/>
    <w:rsid w:val="00687F75"/>
    <w:rsid w:val="0069164E"/>
    <w:rsid w:val="006917EA"/>
    <w:rsid w:val="00691CE3"/>
    <w:rsid w:val="0069337A"/>
    <w:rsid w:val="00693FEE"/>
    <w:rsid w:val="006942E3"/>
    <w:rsid w:val="00694FF3"/>
    <w:rsid w:val="00695440"/>
    <w:rsid w:val="006964CA"/>
    <w:rsid w:val="006968D5"/>
    <w:rsid w:val="00696DB4"/>
    <w:rsid w:val="0069748A"/>
    <w:rsid w:val="006978EE"/>
    <w:rsid w:val="0069791F"/>
    <w:rsid w:val="006A028B"/>
    <w:rsid w:val="006A15D2"/>
    <w:rsid w:val="006A1792"/>
    <w:rsid w:val="006A19C5"/>
    <w:rsid w:val="006A1C7A"/>
    <w:rsid w:val="006A20B8"/>
    <w:rsid w:val="006A241F"/>
    <w:rsid w:val="006A4614"/>
    <w:rsid w:val="006A4961"/>
    <w:rsid w:val="006A54FE"/>
    <w:rsid w:val="006A5694"/>
    <w:rsid w:val="006A5C27"/>
    <w:rsid w:val="006B044B"/>
    <w:rsid w:val="006B0B81"/>
    <w:rsid w:val="006B0E8C"/>
    <w:rsid w:val="006B0FFD"/>
    <w:rsid w:val="006B14DA"/>
    <w:rsid w:val="006B1B47"/>
    <w:rsid w:val="006B2722"/>
    <w:rsid w:val="006B3AA3"/>
    <w:rsid w:val="006B7549"/>
    <w:rsid w:val="006C0F84"/>
    <w:rsid w:val="006C0FEE"/>
    <w:rsid w:val="006C21D3"/>
    <w:rsid w:val="006C2222"/>
    <w:rsid w:val="006C22C7"/>
    <w:rsid w:val="006C27E6"/>
    <w:rsid w:val="006C5847"/>
    <w:rsid w:val="006C6264"/>
    <w:rsid w:val="006C6651"/>
    <w:rsid w:val="006C739F"/>
    <w:rsid w:val="006D1793"/>
    <w:rsid w:val="006D17CE"/>
    <w:rsid w:val="006D1C17"/>
    <w:rsid w:val="006D1EDE"/>
    <w:rsid w:val="006D1F71"/>
    <w:rsid w:val="006D20FF"/>
    <w:rsid w:val="006D29EB"/>
    <w:rsid w:val="006D2EB2"/>
    <w:rsid w:val="006D2FBC"/>
    <w:rsid w:val="006D3CDB"/>
    <w:rsid w:val="006D4928"/>
    <w:rsid w:val="006D53CE"/>
    <w:rsid w:val="006D5B27"/>
    <w:rsid w:val="006D7C56"/>
    <w:rsid w:val="006D7CB0"/>
    <w:rsid w:val="006E0689"/>
    <w:rsid w:val="006E0702"/>
    <w:rsid w:val="006E0829"/>
    <w:rsid w:val="006E0A07"/>
    <w:rsid w:val="006E2110"/>
    <w:rsid w:val="006E2B18"/>
    <w:rsid w:val="006E39BF"/>
    <w:rsid w:val="006E61AD"/>
    <w:rsid w:val="006F05CC"/>
    <w:rsid w:val="006F2671"/>
    <w:rsid w:val="006F3FC1"/>
    <w:rsid w:val="006F40E8"/>
    <w:rsid w:val="006F674F"/>
    <w:rsid w:val="006F6BAF"/>
    <w:rsid w:val="006F78E5"/>
    <w:rsid w:val="00700459"/>
    <w:rsid w:val="007037D8"/>
    <w:rsid w:val="00703C06"/>
    <w:rsid w:val="00704C14"/>
    <w:rsid w:val="00705FD5"/>
    <w:rsid w:val="00705FE8"/>
    <w:rsid w:val="00705FFB"/>
    <w:rsid w:val="0070655C"/>
    <w:rsid w:val="0070717E"/>
    <w:rsid w:val="00711147"/>
    <w:rsid w:val="0071144F"/>
    <w:rsid w:val="0071190F"/>
    <w:rsid w:val="007128C4"/>
    <w:rsid w:val="00712A56"/>
    <w:rsid w:val="00712DC2"/>
    <w:rsid w:val="00713776"/>
    <w:rsid w:val="00713DEE"/>
    <w:rsid w:val="007142AD"/>
    <w:rsid w:val="00714A19"/>
    <w:rsid w:val="00714B47"/>
    <w:rsid w:val="00714EF7"/>
    <w:rsid w:val="007155A2"/>
    <w:rsid w:val="00715E63"/>
    <w:rsid w:val="0072125D"/>
    <w:rsid w:val="007214D5"/>
    <w:rsid w:val="00721E8E"/>
    <w:rsid w:val="00722D0E"/>
    <w:rsid w:val="00722F0B"/>
    <w:rsid w:val="00724A61"/>
    <w:rsid w:val="00724F4C"/>
    <w:rsid w:val="00727541"/>
    <w:rsid w:val="00730062"/>
    <w:rsid w:val="0073069A"/>
    <w:rsid w:val="007312E6"/>
    <w:rsid w:val="007313F9"/>
    <w:rsid w:val="00733D02"/>
    <w:rsid w:val="00734853"/>
    <w:rsid w:val="007373FB"/>
    <w:rsid w:val="00737498"/>
    <w:rsid w:val="007376A3"/>
    <w:rsid w:val="00737BA6"/>
    <w:rsid w:val="0074071B"/>
    <w:rsid w:val="00740801"/>
    <w:rsid w:val="00740ED2"/>
    <w:rsid w:val="007417E2"/>
    <w:rsid w:val="00741C8D"/>
    <w:rsid w:val="00741FC8"/>
    <w:rsid w:val="00742346"/>
    <w:rsid w:val="00743111"/>
    <w:rsid w:val="00744121"/>
    <w:rsid w:val="007442C6"/>
    <w:rsid w:val="00744AC4"/>
    <w:rsid w:val="00745DBD"/>
    <w:rsid w:val="007461F7"/>
    <w:rsid w:val="007469B8"/>
    <w:rsid w:val="007469FD"/>
    <w:rsid w:val="00746A69"/>
    <w:rsid w:val="00746D3D"/>
    <w:rsid w:val="00747827"/>
    <w:rsid w:val="00750158"/>
    <w:rsid w:val="007510A9"/>
    <w:rsid w:val="00751DA0"/>
    <w:rsid w:val="007524FC"/>
    <w:rsid w:val="00752676"/>
    <w:rsid w:val="00752B1D"/>
    <w:rsid w:val="00753326"/>
    <w:rsid w:val="00753469"/>
    <w:rsid w:val="00753D9D"/>
    <w:rsid w:val="007556B1"/>
    <w:rsid w:val="00756620"/>
    <w:rsid w:val="007566DF"/>
    <w:rsid w:val="0075695E"/>
    <w:rsid w:val="0075732E"/>
    <w:rsid w:val="0075767C"/>
    <w:rsid w:val="00757D2D"/>
    <w:rsid w:val="00757D2E"/>
    <w:rsid w:val="007601AB"/>
    <w:rsid w:val="0076058D"/>
    <w:rsid w:val="007610C3"/>
    <w:rsid w:val="007624D7"/>
    <w:rsid w:val="007627D2"/>
    <w:rsid w:val="007631C3"/>
    <w:rsid w:val="00763D29"/>
    <w:rsid w:val="0076465D"/>
    <w:rsid w:val="007653D7"/>
    <w:rsid w:val="0076553B"/>
    <w:rsid w:val="007665A1"/>
    <w:rsid w:val="007665CF"/>
    <w:rsid w:val="00767A76"/>
    <w:rsid w:val="00770255"/>
    <w:rsid w:val="00770AE6"/>
    <w:rsid w:val="0077134E"/>
    <w:rsid w:val="00771779"/>
    <w:rsid w:val="00772101"/>
    <w:rsid w:val="00773E7F"/>
    <w:rsid w:val="007754A9"/>
    <w:rsid w:val="00775AD3"/>
    <w:rsid w:val="00776264"/>
    <w:rsid w:val="0078006C"/>
    <w:rsid w:val="0078204B"/>
    <w:rsid w:val="007823E5"/>
    <w:rsid w:val="00783474"/>
    <w:rsid w:val="0078366C"/>
    <w:rsid w:val="0078415D"/>
    <w:rsid w:val="007843B5"/>
    <w:rsid w:val="00784919"/>
    <w:rsid w:val="00784C05"/>
    <w:rsid w:val="007857FC"/>
    <w:rsid w:val="00785AB3"/>
    <w:rsid w:val="007909E8"/>
    <w:rsid w:val="00790DFE"/>
    <w:rsid w:val="00791001"/>
    <w:rsid w:val="007929F2"/>
    <w:rsid w:val="00792DAA"/>
    <w:rsid w:val="00794184"/>
    <w:rsid w:val="00794C2D"/>
    <w:rsid w:val="00794F34"/>
    <w:rsid w:val="007950B1"/>
    <w:rsid w:val="0079534B"/>
    <w:rsid w:val="007956B3"/>
    <w:rsid w:val="0079601D"/>
    <w:rsid w:val="00797783"/>
    <w:rsid w:val="007A066B"/>
    <w:rsid w:val="007A0A8F"/>
    <w:rsid w:val="007A14AD"/>
    <w:rsid w:val="007A1581"/>
    <w:rsid w:val="007A2A37"/>
    <w:rsid w:val="007A33A2"/>
    <w:rsid w:val="007A34D5"/>
    <w:rsid w:val="007A610C"/>
    <w:rsid w:val="007A629F"/>
    <w:rsid w:val="007B0A33"/>
    <w:rsid w:val="007B0A71"/>
    <w:rsid w:val="007B21B8"/>
    <w:rsid w:val="007B25FE"/>
    <w:rsid w:val="007B28F4"/>
    <w:rsid w:val="007B2938"/>
    <w:rsid w:val="007B32DA"/>
    <w:rsid w:val="007B4601"/>
    <w:rsid w:val="007B568F"/>
    <w:rsid w:val="007B5A00"/>
    <w:rsid w:val="007B66A6"/>
    <w:rsid w:val="007B6B72"/>
    <w:rsid w:val="007B6DE6"/>
    <w:rsid w:val="007B7D9D"/>
    <w:rsid w:val="007C06B2"/>
    <w:rsid w:val="007C08EA"/>
    <w:rsid w:val="007C1943"/>
    <w:rsid w:val="007C1DD1"/>
    <w:rsid w:val="007C1E2C"/>
    <w:rsid w:val="007C23FC"/>
    <w:rsid w:val="007C3B68"/>
    <w:rsid w:val="007C4091"/>
    <w:rsid w:val="007C5288"/>
    <w:rsid w:val="007C68B0"/>
    <w:rsid w:val="007C6E84"/>
    <w:rsid w:val="007C7E3D"/>
    <w:rsid w:val="007D0086"/>
    <w:rsid w:val="007D145C"/>
    <w:rsid w:val="007D22FF"/>
    <w:rsid w:val="007D2589"/>
    <w:rsid w:val="007D35AD"/>
    <w:rsid w:val="007D433E"/>
    <w:rsid w:val="007D5814"/>
    <w:rsid w:val="007D6A73"/>
    <w:rsid w:val="007D7DDA"/>
    <w:rsid w:val="007E0B03"/>
    <w:rsid w:val="007E14C6"/>
    <w:rsid w:val="007E1737"/>
    <w:rsid w:val="007E2797"/>
    <w:rsid w:val="007E2D6E"/>
    <w:rsid w:val="007E3403"/>
    <w:rsid w:val="007E3871"/>
    <w:rsid w:val="007E4109"/>
    <w:rsid w:val="007E5E62"/>
    <w:rsid w:val="007E69C2"/>
    <w:rsid w:val="007F0882"/>
    <w:rsid w:val="007F1688"/>
    <w:rsid w:val="007F1E3D"/>
    <w:rsid w:val="007F22BA"/>
    <w:rsid w:val="007F22E6"/>
    <w:rsid w:val="007F270A"/>
    <w:rsid w:val="007F2ED7"/>
    <w:rsid w:val="007F3826"/>
    <w:rsid w:val="007F3B73"/>
    <w:rsid w:val="007F4187"/>
    <w:rsid w:val="007F459B"/>
    <w:rsid w:val="007F49D8"/>
    <w:rsid w:val="007F4AC9"/>
    <w:rsid w:val="007F61E3"/>
    <w:rsid w:val="007F6C0F"/>
    <w:rsid w:val="007F7388"/>
    <w:rsid w:val="007F7480"/>
    <w:rsid w:val="00800DF7"/>
    <w:rsid w:val="0080197A"/>
    <w:rsid w:val="00802288"/>
    <w:rsid w:val="008026C9"/>
    <w:rsid w:val="008028C3"/>
    <w:rsid w:val="008044A7"/>
    <w:rsid w:val="008046B2"/>
    <w:rsid w:val="008047B2"/>
    <w:rsid w:val="00805158"/>
    <w:rsid w:val="0080598C"/>
    <w:rsid w:val="00805CF1"/>
    <w:rsid w:val="0080641F"/>
    <w:rsid w:val="00806A08"/>
    <w:rsid w:val="0080702E"/>
    <w:rsid w:val="0080745E"/>
    <w:rsid w:val="00807FD7"/>
    <w:rsid w:val="00811173"/>
    <w:rsid w:val="00811992"/>
    <w:rsid w:val="00812B18"/>
    <w:rsid w:val="00813BFA"/>
    <w:rsid w:val="00813F1C"/>
    <w:rsid w:val="008141EE"/>
    <w:rsid w:val="00814B3C"/>
    <w:rsid w:val="00814E18"/>
    <w:rsid w:val="00815F0B"/>
    <w:rsid w:val="00816510"/>
    <w:rsid w:val="0081680D"/>
    <w:rsid w:val="0081738B"/>
    <w:rsid w:val="00820628"/>
    <w:rsid w:val="00820719"/>
    <w:rsid w:val="00820826"/>
    <w:rsid w:val="008213F8"/>
    <w:rsid w:val="008229F3"/>
    <w:rsid w:val="00822E43"/>
    <w:rsid w:val="008242CB"/>
    <w:rsid w:val="008242F9"/>
    <w:rsid w:val="00824744"/>
    <w:rsid w:val="0082500A"/>
    <w:rsid w:val="00825B9C"/>
    <w:rsid w:val="00827DB5"/>
    <w:rsid w:val="00827E56"/>
    <w:rsid w:val="0083054E"/>
    <w:rsid w:val="00830687"/>
    <w:rsid w:val="0083069A"/>
    <w:rsid w:val="00830FE5"/>
    <w:rsid w:val="00831B68"/>
    <w:rsid w:val="00831EA8"/>
    <w:rsid w:val="00832487"/>
    <w:rsid w:val="0083293B"/>
    <w:rsid w:val="008330B5"/>
    <w:rsid w:val="008331F4"/>
    <w:rsid w:val="0083336E"/>
    <w:rsid w:val="0083349B"/>
    <w:rsid w:val="008340D0"/>
    <w:rsid w:val="00835514"/>
    <w:rsid w:val="008364C7"/>
    <w:rsid w:val="00836C42"/>
    <w:rsid w:val="008408E8"/>
    <w:rsid w:val="00841B37"/>
    <w:rsid w:val="008425D1"/>
    <w:rsid w:val="00842C2F"/>
    <w:rsid w:val="00842DC3"/>
    <w:rsid w:val="00843346"/>
    <w:rsid w:val="00843464"/>
    <w:rsid w:val="00843817"/>
    <w:rsid w:val="00843BCD"/>
    <w:rsid w:val="0084404D"/>
    <w:rsid w:val="008446C0"/>
    <w:rsid w:val="008450F6"/>
    <w:rsid w:val="008461CA"/>
    <w:rsid w:val="0084652D"/>
    <w:rsid w:val="00846A7A"/>
    <w:rsid w:val="00846E53"/>
    <w:rsid w:val="00847D78"/>
    <w:rsid w:val="008539C0"/>
    <w:rsid w:val="00853F9F"/>
    <w:rsid w:val="00854178"/>
    <w:rsid w:val="00854F44"/>
    <w:rsid w:val="00855105"/>
    <w:rsid w:val="008568FE"/>
    <w:rsid w:val="008569B2"/>
    <w:rsid w:val="00856CB1"/>
    <w:rsid w:val="00857D3F"/>
    <w:rsid w:val="008612C3"/>
    <w:rsid w:val="0086144B"/>
    <w:rsid w:val="00861E99"/>
    <w:rsid w:val="00861EE3"/>
    <w:rsid w:val="008621EB"/>
    <w:rsid w:val="0086289C"/>
    <w:rsid w:val="00863672"/>
    <w:rsid w:val="00864610"/>
    <w:rsid w:val="0086498E"/>
    <w:rsid w:val="008650F6"/>
    <w:rsid w:val="008653C2"/>
    <w:rsid w:val="00865793"/>
    <w:rsid w:val="0086609D"/>
    <w:rsid w:val="00866431"/>
    <w:rsid w:val="00866445"/>
    <w:rsid w:val="00870D5B"/>
    <w:rsid w:val="008725D2"/>
    <w:rsid w:val="00872730"/>
    <w:rsid w:val="008728D9"/>
    <w:rsid w:val="00874123"/>
    <w:rsid w:val="00874477"/>
    <w:rsid w:val="0087467A"/>
    <w:rsid w:val="00875CD1"/>
    <w:rsid w:val="00877087"/>
    <w:rsid w:val="00877784"/>
    <w:rsid w:val="00877BB7"/>
    <w:rsid w:val="00880DFE"/>
    <w:rsid w:val="008834D1"/>
    <w:rsid w:val="008841C6"/>
    <w:rsid w:val="00884A40"/>
    <w:rsid w:val="00884AE5"/>
    <w:rsid w:val="00884C5D"/>
    <w:rsid w:val="00885116"/>
    <w:rsid w:val="00885313"/>
    <w:rsid w:val="00885545"/>
    <w:rsid w:val="0088556E"/>
    <w:rsid w:val="00886BEA"/>
    <w:rsid w:val="00887B32"/>
    <w:rsid w:val="00887B43"/>
    <w:rsid w:val="00887DCA"/>
    <w:rsid w:val="008906FF"/>
    <w:rsid w:val="008908BE"/>
    <w:rsid w:val="00890D94"/>
    <w:rsid w:val="00890DB6"/>
    <w:rsid w:val="00890FA1"/>
    <w:rsid w:val="008910E1"/>
    <w:rsid w:val="00891226"/>
    <w:rsid w:val="00891335"/>
    <w:rsid w:val="008914CE"/>
    <w:rsid w:val="0089342E"/>
    <w:rsid w:val="008934E5"/>
    <w:rsid w:val="00894A54"/>
    <w:rsid w:val="00894E64"/>
    <w:rsid w:val="00894F6E"/>
    <w:rsid w:val="00895B0C"/>
    <w:rsid w:val="00897203"/>
    <w:rsid w:val="008A0247"/>
    <w:rsid w:val="008A0CA2"/>
    <w:rsid w:val="008A15B0"/>
    <w:rsid w:val="008A1F46"/>
    <w:rsid w:val="008A36F0"/>
    <w:rsid w:val="008A37A5"/>
    <w:rsid w:val="008A381B"/>
    <w:rsid w:val="008A3927"/>
    <w:rsid w:val="008A506A"/>
    <w:rsid w:val="008A556A"/>
    <w:rsid w:val="008A5DBB"/>
    <w:rsid w:val="008A64CE"/>
    <w:rsid w:val="008B1233"/>
    <w:rsid w:val="008B149A"/>
    <w:rsid w:val="008B1968"/>
    <w:rsid w:val="008B1E9C"/>
    <w:rsid w:val="008B1FBD"/>
    <w:rsid w:val="008B26BC"/>
    <w:rsid w:val="008B29AF"/>
    <w:rsid w:val="008B423F"/>
    <w:rsid w:val="008B4C23"/>
    <w:rsid w:val="008B4D46"/>
    <w:rsid w:val="008B4E1C"/>
    <w:rsid w:val="008B56E6"/>
    <w:rsid w:val="008B6383"/>
    <w:rsid w:val="008B642C"/>
    <w:rsid w:val="008B6431"/>
    <w:rsid w:val="008B6CED"/>
    <w:rsid w:val="008B6F2D"/>
    <w:rsid w:val="008B72C5"/>
    <w:rsid w:val="008C0108"/>
    <w:rsid w:val="008C12A1"/>
    <w:rsid w:val="008C1628"/>
    <w:rsid w:val="008C5CBD"/>
    <w:rsid w:val="008C5E5D"/>
    <w:rsid w:val="008C6CA7"/>
    <w:rsid w:val="008C7223"/>
    <w:rsid w:val="008C7550"/>
    <w:rsid w:val="008C782C"/>
    <w:rsid w:val="008D1432"/>
    <w:rsid w:val="008D324E"/>
    <w:rsid w:val="008D35BC"/>
    <w:rsid w:val="008D35FC"/>
    <w:rsid w:val="008D3828"/>
    <w:rsid w:val="008D4845"/>
    <w:rsid w:val="008D4D07"/>
    <w:rsid w:val="008D57E4"/>
    <w:rsid w:val="008D58F8"/>
    <w:rsid w:val="008D5A3A"/>
    <w:rsid w:val="008D6004"/>
    <w:rsid w:val="008D62AE"/>
    <w:rsid w:val="008D730D"/>
    <w:rsid w:val="008D7883"/>
    <w:rsid w:val="008D7E51"/>
    <w:rsid w:val="008D7EAA"/>
    <w:rsid w:val="008E0918"/>
    <w:rsid w:val="008E0D9B"/>
    <w:rsid w:val="008E3144"/>
    <w:rsid w:val="008E5575"/>
    <w:rsid w:val="008E55CF"/>
    <w:rsid w:val="008E5B68"/>
    <w:rsid w:val="008E5FAC"/>
    <w:rsid w:val="008F068B"/>
    <w:rsid w:val="008F2882"/>
    <w:rsid w:val="008F34D9"/>
    <w:rsid w:val="008F3A9C"/>
    <w:rsid w:val="008F3F2D"/>
    <w:rsid w:val="008F4BD4"/>
    <w:rsid w:val="008F60D7"/>
    <w:rsid w:val="008F6BBA"/>
    <w:rsid w:val="008F6F31"/>
    <w:rsid w:val="008F71C7"/>
    <w:rsid w:val="008F7C1F"/>
    <w:rsid w:val="009005A7"/>
    <w:rsid w:val="009009DE"/>
    <w:rsid w:val="00901A03"/>
    <w:rsid w:val="00902655"/>
    <w:rsid w:val="0090568D"/>
    <w:rsid w:val="00905C16"/>
    <w:rsid w:val="00905F0F"/>
    <w:rsid w:val="00907316"/>
    <w:rsid w:val="009074DB"/>
    <w:rsid w:val="009077DF"/>
    <w:rsid w:val="00911108"/>
    <w:rsid w:val="009113D0"/>
    <w:rsid w:val="00911740"/>
    <w:rsid w:val="00911C0E"/>
    <w:rsid w:val="00911C37"/>
    <w:rsid w:val="0091273E"/>
    <w:rsid w:val="00913434"/>
    <w:rsid w:val="009134C6"/>
    <w:rsid w:val="009140C4"/>
    <w:rsid w:val="009148E9"/>
    <w:rsid w:val="00916C99"/>
    <w:rsid w:val="00916D86"/>
    <w:rsid w:val="00916ECC"/>
    <w:rsid w:val="009170B8"/>
    <w:rsid w:val="00917782"/>
    <w:rsid w:val="00920D0B"/>
    <w:rsid w:val="00921376"/>
    <w:rsid w:val="00923EA6"/>
    <w:rsid w:val="009244A7"/>
    <w:rsid w:val="009322C4"/>
    <w:rsid w:val="009323DA"/>
    <w:rsid w:val="0093255A"/>
    <w:rsid w:val="0093274C"/>
    <w:rsid w:val="0093312D"/>
    <w:rsid w:val="00933172"/>
    <w:rsid w:val="009341F8"/>
    <w:rsid w:val="0093455F"/>
    <w:rsid w:val="0093484B"/>
    <w:rsid w:val="00934B3E"/>
    <w:rsid w:val="009356B5"/>
    <w:rsid w:val="009363C3"/>
    <w:rsid w:val="00936F2D"/>
    <w:rsid w:val="00937C0C"/>
    <w:rsid w:val="009413AE"/>
    <w:rsid w:val="009419D6"/>
    <w:rsid w:val="00941D11"/>
    <w:rsid w:val="00942222"/>
    <w:rsid w:val="00942CBC"/>
    <w:rsid w:val="00943216"/>
    <w:rsid w:val="0094321D"/>
    <w:rsid w:val="00943A5B"/>
    <w:rsid w:val="00943C82"/>
    <w:rsid w:val="0094471C"/>
    <w:rsid w:val="00950138"/>
    <w:rsid w:val="00950E90"/>
    <w:rsid w:val="0095240A"/>
    <w:rsid w:val="009529CA"/>
    <w:rsid w:val="009534B6"/>
    <w:rsid w:val="00953739"/>
    <w:rsid w:val="00954048"/>
    <w:rsid w:val="00954D81"/>
    <w:rsid w:val="00954F7B"/>
    <w:rsid w:val="00955321"/>
    <w:rsid w:val="00955F6D"/>
    <w:rsid w:val="00955FB6"/>
    <w:rsid w:val="0095646B"/>
    <w:rsid w:val="00957DE7"/>
    <w:rsid w:val="00960BDA"/>
    <w:rsid w:val="00960C1A"/>
    <w:rsid w:val="009633D8"/>
    <w:rsid w:val="009635B7"/>
    <w:rsid w:val="00963AAB"/>
    <w:rsid w:val="00963F0D"/>
    <w:rsid w:val="00964D08"/>
    <w:rsid w:val="0096515E"/>
    <w:rsid w:val="0096682A"/>
    <w:rsid w:val="00967076"/>
    <w:rsid w:val="009672B1"/>
    <w:rsid w:val="00970402"/>
    <w:rsid w:val="00971180"/>
    <w:rsid w:val="009720B1"/>
    <w:rsid w:val="00972578"/>
    <w:rsid w:val="00974066"/>
    <w:rsid w:val="00976784"/>
    <w:rsid w:val="00977526"/>
    <w:rsid w:val="00980383"/>
    <w:rsid w:val="00980C4C"/>
    <w:rsid w:val="009811B9"/>
    <w:rsid w:val="009819A0"/>
    <w:rsid w:val="00982600"/>
    <w:rsid w:val="009831C6"/>
    <w:rsid w:val="00983D01"/>
    <w:rsid w:val="00983E9C"/>
    <w:rsid w:val="009844F2"/>
    <w:rsid w:val="00985838"/>
    <w:rsid w:val="00985CAD"/>
    <w:rsid w:val="00986A71"/>
    <w:rsid w:val="00987877"/>
    <w:rsid w:val="00990413"/>
    <w:rsid w:val="00990794"/>
    <w:rsid w:val="00990E0E"/>
    <w:rsid w:val="0099108C"/>
    <w:rsid w:val="00991DBB"/>
    <w:rsid w:val="00991F47"/>
    <w:rsid w:val="00993514"/>
    <w:rsid w:val="00993A72"/>
    <w:rsid w:val="00994106"/>
    <w:rsid w:val="00994A1E"/>
    <w:rsid w:val="00994D91"/>
    <w:rsid w:val="0099629F"/>
    <w:rsid w:val="0099701E"/>
    <w:rsid w:val="009A0212"/>
    <w:rsid w:val="009A1739"/>
    <w:rsid w:val="009A1FFD"/>
    <w:rsid w:val="009A2B40"/>
    <w:rsid w:val="009A354C"/>
    <w:rsid w:val="009A3C20"/>
    <w:rsid w:val="009A42F3"/>
    <w:rsid w:val="009A45EA"/>
    <w:rsid w:val="009A4622"/>
    <w:rsid w:val="009A5481"/>
    <w:rsid w:val="009A6EAC"/>
    <w:rsid w:val="009A71FE"/>
    <w:rsid w:val="009A750C"/>
    <w:rsid w:val="009A7C3F"/>
    <w:rsid w:val="009B003B"/>
    <w:rsid w:val="009B011C"/>
    <w:rsid w:val="009B06CC"/>
    <w:rsid w:val="009B1523"/>
    <w:rsid w:val="009B35B2"/>
    <w:rsid w:val="009B3FD5"/>
    <w:rsid w:val="009B4351"/>
    <w:rsid w:val="009B55A0"/>
    <w:rsid w:val="009B598B"/>
    <w:rsid w:val="009B5AFA"/>
    <w:rsid w:val="009B5D21"/>
    <w:rsid w:val="009B642C"/>
    <w:rsid w:val="009B649E"/>
    <w:rsid w:val="009B7950"/>
    <w:rsid w:val="009B7989"/>
    <w:rsid w:val="009C1805"/>
    <w:rsid w:val="009C2109"/>
    <w:rsid w:val="009C25AF"/>
    <w:rsid w:val="009C3FE5"/>
    <w:rsid w:val="009C56BA"/>
    <w:rsid w:val="009C5767"/>
    <w:rsid w:val="009C5B69"/>
    <w:rsid w:val="009C7A97"/>
    <w:rsid w:val="009D09F2"/>
    <w:rsid w:val="009D18A5"/>
    <w:rsid w:val="009D2363"/>
    <w:rsid w:val="009D3178"/>
    <w:rsid w:val="009D38E3"/>
    <w:rsid w:val="009D3B39"/>
    <w:rsid w:val="009D41FA"/>
    <w:rsid w:val="009D5DFE"/>
    <w:rsid w:val="009D5E48"/>
    <w:rsid w:val="009D6201"/>
    <w:rsid w:val="009D62BA"/>
    <w:rsid w:val="009D657B"/>
    <w:rsid w:val="009D6D24"/>
    <w:rsid w:val="009D6EF1"/>
    <w:rsid w:val="009D72B1"/>
    <w:rsid w:val="009D7477"/>
    <w:rsid w:val="009E1961"/>
    <w:rsid w:val="009E22E4"/>
    <w:rsid w:val="009E276A"/>
    <w:rsid w:val="009E3037"/>
    <w:rsid w:val="009E37C7"/>
    <w:rsid w:val="009E37E4"/>
    <w:rsid w:val="009E41BA"/>
    <w:rsid w:val="009E5704"/>
    <w:rsid w:val="009E616D"/>
    <w:rsid w:val="009E66D5"/>
    <w:rsid w:val="009E7870"/>
    <w:rsid w:val="009F00FD"/>
    <w:rsid w:val="009F202B"/>
    <w:rsid w:val="009F34FF"/>
    <w:rsid w:val="009F3B8D"/>
    <w:rsid w:val="009F473E"/>
    <w:rsid w:val="009F703C"/>
    <w:rsid w:val="009F7598"/>
    <w:rsid w:val="009F788F"/>
    <w:rsid w:val="009F7AB6"/>
    <w:rsid w:val="009F7BD5"/>
    <w:rsid w:val="00A01AA1"/>
    <w:rsid w:val="00A01CCF"/>
    <w:rsid w:val="00A0416C"/>
    <w:rsid w:val="00A04539"/>
    <w:rsid w:val="00A05683"/>
    <w:rsid w:val="00A06749"/>
    <w:rsid w:val="00A100BB"/>
    <w:rsid w:val="00A1027C"/>
    <w:rsid w:val="00A11407"/>
    <w:rsid w:val="00A11859"/>
    <w:rsid w:val="00A12D3A"/>
    <w:rsid w:val="00A145F0"/>
    <w:rsid w:val="00A14B4B"/>
    <w:rsid w:val="00A14D41"/>
    <w:rsid w:val="00A15150"/>
    <w:rsid w:val="00A15D97"/>
    <w:rsid w:val="00A15E79"/>
    <w:rsid w:val="00A1601B"/>
    <w:rsid w:val="00A16490"/>
    <w:rsid w:val="00A167C4"/>
    <w:rsid w:val="00A179DF"/>
    <w:rsid w:val="00A17AB6"/>
    <w:rsid w:val="00A20426"/>
    <w:rsid w:val="00A205B9"/>
    <w:rsid w:val="00A20F94"/>
    <w:rsid w:val="00A216F9"/>
    <w:rsid w:val="00A22227"/>
    <w:rsid w:val="00A22CD5"/>
    <w:rsid w:val="00A24607"/>
    <w:rsid w:val="00A24BE1"/>
    <w:rsid w:val="00A25DE9"/>
    <w:rsid w:val="00A26514"/>
    <w:rsid w:val="00A27954"/>
    <w:rsid w:val="00A279B7"/>
    <w:rsid w:val="00A3055A"/>
    <w:rsid w:val="00A30A2A"/>
    <w:rsid w:val="00A30C35"/>
    <w:rsid w:val="00A31434"/>
    <w:rsid w:val="00A32B15"/>
    <w:rsid w:val="00A32E2A"/>
    <w:rsid w:val="00A33C10"/>
    <w:rsid w:val="00A34456"/>
    <w:rsid w:val="00A344C2"/>
    <w:rsid w:val="00A34978"/>
    <w:rsid w:val="00A34B1B"/>
    <w:rsid w:val="00A34B67"/>
    <w:rsid w:val="00A34C92"/>
    <w:rsid w:val="00A34F61"/>
    <w:rsid w:val="00A356E8"/>
    <w:rsid w:val="00A357F5"/>
    <w:rsid w:val="00A361B9"/>
    <w:rsid w:val="00A36B88"/>
    <w:rsid w:val="00A372D3"/>
    <w:rsid w:val="00A379E8"/>
    <w:rsid w:val="00A37CCE"/>
    <w:rsid w:val="00A37DE8"/>
    <w:rsid w:val="00A37E19"/>
    <w:rsid w:val="00A37FF2"/>
    <w:rsid w:val="00A40230"/>
    <w:rsid w:val="00A40C50"/>
    <w:rsid w:val="00A40CB6"/>
    <w:rsid w:val="00A43A0C"/>
    <w:rsid w:val="00A44A09"/>
    <w:rsid w:val="00A44D85"/>
    <w:rsid w:val="00A460AD"/>
    <w:rsid w:val="00A477E0"/>
    <w:rsid w:val="00A500FE"/>
    <w:rsid w:val="00A50281"/>
    <w:rsid w:val="00A513AD"/>
    <w:rsid w:val="00A523B9"/>
    <w:rsid w:val="00A525EA"/>
    <w:rsid w:val="00A53DA4"/>
    <w:rsid w:val="00A5410F"/>
    <w:rsid w:val="00A541BF"/>
    <w:rsid w:val="00A547B7"/>
    <w:rsid w:val="00A55CED"/>
    <w:rsid w:val="00A55DCB"/>
    <w:rsid w:val="00A5717C"/>
    <w:rsid w:val="00A572CB"/>
    <w:rsid w:val="00A57316"/>
    <w:rsid w:val="00A5747C"/>
    <w:rsid w:val="00A5748B"/>
    <w:rsid w:val="00A579CC"/>
    <w:rsid w:val="00A60479"/>
    <w:rsid w:val="00A618DB"/>
    <w:rsid w:val="00A627C5"/>
    <w:rsid w:val="00A62CC9"/>
    <w:rsid w:val="00A62E47"/>
    <w:rsid w:val="00A634F3"/>
    <w:rsid w:val="00A63761"/>
    <w:rsid w:val="00A64491"/>
    <w:rsid w:val="00A64DF5"/>
    <w:rsid w:val="00A65475"/>
    <w:rsid w:val="00A65810"/>
    <w:rsid w:val="00A65960"/>
    <w:rsid w:val="00A65C36"/>
    <w:rsid w:val="00A663AD"/>
    <w:rsid w:val="00A66C4C"/>
    <w:rsid w:val="00A674F4"/>
    <w:rsid w:val="00A67842"/>
    <w:rsid w:val="00A711CD"/>
    <w:rsid w:val="00A71CED"/>
    <w:rsid w:val="00A72845"/>
    <w:rsid w:val="00A7293A"/>
    <w:rsid w:val="00A72B6B"/>
    <w:rsid w:val="00A7338B"/>
    <w:rsid w:val="00A737E5"/>
    <w:rsid w:val="00A74FEB"/>
    <w:rsid w:val="00A76AF4"/>
    <w:rsid w:val="00A7741F"/>
    <w:rsid w:val="00A77AD5"/>
    <w:rsid w:val="00A8108A"/>
    <w:rsid w:val="00A818B2"/>
    <w:rsid w:val="00A82509"/>
    <w:rsid w:val="00A82671"/>
    <w:rsid w:val="00A82E89"/>
    <w:rsid w:val="00A85067"/>
    <w:rsid w:val="00A8555A"/>
    <w:rsid w:val="00A8581E"/>
    <w:rsid w:val="00A859CC"/>
    <w:rsid w:val="00A85CDC"/>
    <w:rsid w:val="00A86D11"/>
    <w:rsid w:val="00A87387"/>
    <w:rsid w:val="00A878F6"/>
    <w:rsid w:val="00A91632"/>
    <w:rsid w:val="00A92393"/>
    <w:rsid w:val="00A92A39"/>
    <w:rsid w:val="00A933CF"/>
    <w:rsid w:val="00A9344C"/>
    <w:rsid w:val="00A9448D"/>
    <w:rsid w:val="00A94643"/>
    <w:rsid w:val="00A947A6"/>
    <w:rsid w:val="00A96183"/>
    <w:rsid w:val="00A963D4"/>
    <w:rsid w:val="00A979E7"/>
    <w:rsid w:val="00AA00A2"/>
    <w:rsid w:val="00AA054C"/>
    <w:rsid w:val="00AA09FA"/>
    <w:rsid w:val="00AA0C78"/>
    <w:rsid w:val="00AA14DD"/>
    <w:rsid w:val="00AA2179"/>
    <w:rsid w:val="00AA2B9F"/>
    <w:rsid w:val="00AA2BA9"/>
    <w:rsid w:val="00AA3D36"/>
    <w:rsid w:val="00AA418C"/>
    <w:rsid w:val="00AA45BE"/>
    <w:rsid w:val="00AA583D"/>
    <w:rsid w:val="00AA5869"/>
    <w:rsid w:val="00AA5F0D"/>
    <w:rsid w:val="00AA6926"/>
    <w:rsid w:val="00AA73E8"/>
    <w:rsid w:val="00AA78CB"/>
    <w:rsid w:val="00AA7F54"/>
    <w:rsid w:val="00AB00F9"/>
    <w:rsid w:val="00AB02AB"/>
    <w:rsid w:val="00AB23F3"/>
    <w:rsid w:val="00AB2BFB"/>
    <w:rsid w:val="00AB2C02"/>
    <w:rsid w:val="00AB32BC"/>
    <w:rsid w:val="00AB343B"/>
    <w:rsid w:val="00AB4D5B"/>
    <w:rsid w:val="00AB5155"/>
    <w:rsid w:val="00AB55F1"/>
    <w:rsid w:val="00AB5EDC"/>
    <w:rsid w:val="00AB6C1A"/>
    <w:rsid w:val="00AB7622"/>
    <w:rsid w:val="00AB79EA"/>
    <w:rsid w:val="00AC0809"/>
    <w:rsid w:val="00AC1338"/>
    <w:rsid w:val="00AC16A6"/>
    <w:rsid w:val="00AC171D"/>
    <w:rsid w:val="00AC1786"/>
    <w:rsid w:val="00AC2BE2"/>
    <w:rsid w:val="00AC2C62"/>
    <w:rsid w:val="00AC34AE"/>
    <w:rsid w:val="00AC4772"/>
    <w:rsid w:val="00AC5155"/>
    <w:rsid w:val="00AC5791"/>
    <w:rsid w:val="00AC6523"/>
    <w:rsid w:val="00AC6782"/>
    <w:rsid w:val="00AC6B19"/>
    <w:rsid w:val="00AC6F43"/>
    <w:rsid w:val="00AC7A3F"/>
    <w:rsid w:val="00AD0BCC"/>
    <w:rsid w:val="00AD110D"/>
    <w:rsid w:val="00AD1552"/>
    <w:rsid w:val="00AD18A1"/>
    <w:rsid w:val="00AD2812"/>
    <w:rsid w:val="00AD3A88"/>
    <w:rsid w:val="00AD49CC"/>
    <w:rsid w:val="00AD4BA1"/>
    <w:rsid w:val="00AD5280"/>
    <w:rsid w:val="00AD54FE"/>
    <w:rsid w:val="00AD657F"/>
    <w:rsid w:val="00AD73EE"/>
    <w:rsid w:val="00AD770E"/>
    <w:rsid w:val="00AD786D"/>
    <w:rsid w:val="00AD7C3D"/>
    <w:rsid w:val="00AE18A1"/>
    <w:rsid w:val="00AE2DE9"/>
    <w:rsid w:val="00AE329C"/>
    <w:rsid w:val="00AE408A"/>
    <w:rsid w:val="00AE44BE"/>
    <w:rsid w:val="00AE4B1D"/>
    <w:rsid w:val="00AE4B5B"/>
    <w:rsid w:val="00AE60EB"/>
    <w:rsid w:val="00AE759D"/>
    <w:rsid w:val="00AF04EC"/>
    <w:rsid w:val="00AF0EE2"/>
    <w:rsid w:val="00AF1F6D"/>
    <w:rsid w:val="00AF3453"/>
    <w:rsid w:val="00AF35B4"/>
    <w:rsid w:val="00AF36B7"/>
    <w:rsid w:val="00AF4210"/>
    <w:rsid w:val="00AF6250"/>
    <w:rsid w:val="00B0093E"/>
    <w:rsid w:val="00B00B0B"/>
    <w:rsid w:val="00B01BAF"/>
    <w:rsid w:val="00B0219F"/>
    <w:rsid w:val="00B02555"/>
    <w:rsid w:val="00B02C00"/>
    <w:rsid w:val="00B035C4"/>
    <w:rsid w:val="00B036D3"/>
    <w:rsid w:val="00B066B8"/>
    <w:rsid w:val="00B076DB"/>
    <w:rsid w:val="00B07E3C"/>
    <w:rsid w:val="00B10671"/>
    <w:rsid w:val="00B12645"/>
    <w:rsid w:val="00B12C65"/>
    <w:rsid w:val="00B13339"/>
    <w:rsid w:val="00B134F6"/>
    <w:rsid w:val="00B1441D"/>
    <w:rsid w:val="00B14AE8"/>
    <w:rsid w:val="00B1524C"/>
    <w:rsid w:val="00B156A5"/>
    <w:rsid w:val="00B167D0"/>
    <w:rsid w:val="00B16D95"/>
    <w:rsid w:val="00B172CE"/>
    <w:rsid w:val="00B20C91"/>
    <w:rsid w:val="00B2136B"/>
    <w:rsid w:val="00B2148C"/>
    <w:rsid w:val="00B21C89"/>
    <w:rsid w:val="00B21D9C"/>
    <w:rsid w:val="00B224BC"/>
    <w:rsid w:val="00B22A60"/>
    <w:rsid w:val="00B22DCB"/>
    <w:rsid w:val="00B22FEF"/>
    <w:rsid w:val="00B239CC"/>
    <w:rsid w:val="00B24590"/>
    <w:rsid w:val="00B249F5"/>
    <w:rsid w:val="00B25B2F"/>
    <w:rsid w:val="00B30EA9"/>
    <w:rsid w:val="00B30EB3"/>
    <w:rsid w:val="00B31329"/>
    <w:rsid w:val="00B3133A"/>
    <w:rsid w:val="00B31E22"/>
    <w:rsid w:val="00B32411"/>
    <w:rsid w:val="00B32D2D"/>
    <w:rsid w:val="00B34951"/>
    <w:rsid w:val="00B357EA"/>
    <w:rsid w:val="00B358D1"/>
    <w:rsid w:val="00B36B79"/>
    <w:rsid w:val="00B36CDE"/>
    <w:rsid w:val="00B36E6B"/>
    <w:rsid w:val="00B36FD6"/>
    <w:rsid w:val="00B3719A"/>
    <w:rsid w:val="00B3762F"/>
    <w:rsid w:val="00B40F79"/>
    <w:rsid w:val="00B42F89"/>
    <w:rsid w:val="00B436BE"/>
    <w:rsid w:val="00B4435F"/>
    <w:rsid w:val="00B4513E"/>
    <w:rsid w:val="00B4543A"/>
    <w:rsid w:val="00B4720D"/>
    <w:rsid w:val="00B479F5"/>
    <w:rsid w:val="00B51A00"/>
    <w:rsid w:val="00B53986"/>
    <w:rsid w:val="00B53B2C"/>
    <w:rsid w:val="00B53CDD"/>
    <w:rsid w:val="00B57027"/>
    <w:rsid w:val="00B570E4"/>
    <w:rsid w:val="00B60235"/>
    <w:rsid w:val="00B61CB6"/>
    <w:rsid w:val="00B628F4"/>
    <w:rsid w:val="00B631C8"/>
    <w:rsid w:val="00B63FD8"/>
    <w:rsid w:val="00B64970"/>
    <w:rsid w:val="00B64F9A"/>
    <w:rsid w:val="00B657F2"/>
    <w:rsid w:val="00B664B0"/>
    <w:rsid w:val="00B665D6"/>
    <w:rsid w:val="00B66A5F"/>
    <w:rsid w:val="00B66F16"/>
    <w:rsid w:val="00B67B39"/>
    <w:rsid w:val="00B67CDB"/>
    <w:rsid w:val="00B67E18"/>
    <w:rsid w:val="00B70139"/>
    <w:rsid w:val="00B7219C"/>
    <w:rsid w:val="00B72891"/>
    <w:rsid w:val="00B72D73"/>
    <w:rsid w:val="00B72FE7"/>
    <w:rsid w:val="00B73122"/>
    <w:rsid w:val="00B73B0B"/>
    <w:rsid w:val="00B73E6F"/>
    <w:rsid w:val="00B744E3"/>
    <w:rsid w:val="00B753A5"/>
    <w:rsid w:val="00B761E0"/>
    <w:rsid w:val="00B769EB"/>
    <w:rsid w:val="00B77C59"/>
    <w:rsid w:val="00B82DD9"/>
    <w:rsid w:val="00B82EB3"/>
    <w:rsid w:val="00B857BC"/>
    <w:rsid w:val="00B85CE0"/>
    <w:rsid w:val="00B8619C"/>
    <w:rsid w:val="00B863C1"/>
    <w:rsid w:val="00B867E3"/>
    <w:rsid w:val="00B87466"/>
    <w:rsid w:val="00B90BA7"/>
    <w:rsid w:val="00B90EF9"/>
    <w:rsid w:val="00B9253C"/>
    <w:rsid w:val="00B92C96"/>
    <w:rsid w:val="00B93576"/>
    <w:rsid w:val="00B9399C"/>
    <w:rsid w:val="00B9407C"/>
    <w:rsid w:val="00B940A6"/>
    <w:rsid w:val="00B975A8"/>
    <w:rsid w:val="00BA0328"/>
    <w:rsid w:val="00BA0344"/>
    <w:rsid w:val="00BA1D5B"/>
    <w:rsid w:val="00BA1E7C"/>
    <w:rsid w:val="00BA3DA3"/>
    <w:rsid w:val="00BA5559"/>
    <w:rsid w:val="00BA5A7C"/>
    <w:rsid w:val="00BA5A92"/>
    <w:rsid w:val="00BA63B9"/>
    <w:rsid w:val="00BA6BC7"/>
    <w:rsid w:val="00BA77EC"/>
    <w:rsid w:val="00BA7B14"/>
    <w:rsid w:val="00BB01BD"/>
    <w:rsid w:val="00BB07F0"/>
    <w:rsid w:val="00BB114E"/>
    <w:rsid w:val="00BB145C"/>
    <w:rsid w:val="00BB1B46"/>
    <w:rsid w:val="00BB252A"/>
    <w:rsid w:val="00BB2DB8"/>
    <w:rsid w:val="00BB38D0"/>
    <w:rsid w:val="00BB3AC9"/>
    <w:rsid w:val="00BB44FA"/>
    <w:rsid w:val="00BB48F8"/>
    <w:rsid w:val="00BB5A25"/>
    <w:rsid w:val="00BB7ACB"/>
    <w:rsid w:val="00BB7B9F"/>
    <w:rsid w:val="00BC0B67"/>
    <w:rsid w:val="00BC1328"/>
    <w:rsid w:val="00BC253A"/>
    <w:rsid w:val="00BC2AAF"/>
    <w:rsid w:val="00BC35DD"/>
    <w:rsid w:val="00BC3CDB"/>
    <w:rsid w:val="00BC4C54"/>
    <w:rsid w:val="00BC51CB"/>
    <w:rsid w:val="00BC51D3"/>
    <w:rsid w:val="00BC530F"/>
    <w:rsid w:val="00BC5975"/>
    <w:rsid w:val="00BC6842"/>
    <w:rsid w:val="00BC6CCD"/>
    <w:rsid w:val="00BC7769"/>
    <w:rsid w:val="00BD01B2"/>
    <w:rsid w:val="00BD0303"/>
    <w:rsid w:val="00BD0D4F"/>
    <w:rsid w:val="00BD2957"/>
    <w:rsid w:val="00BD2CD1"/>
    <w:rsid w:val="00BD2D53"/>
    <w:rsid w:val="00BD2EBB"/>
    <w:rsid w:val="00BD3074"/>
    <w:rsid w:val="00BD482C"/>
    <w:rsid w:val="00BD7AA4"/>
    <w:rsid w:val="00BD7F4E"/>
    <w:rsid w:val="00BE04B4"/>
    <w:rsid w:val="00BE050E"/>
    <w:rsid w:val="00BE0A96"/>
    <w:rsid w:val="00BE1501"/>
    <w:rsid w:val="00BE17DE"/>
    <w:rsid w:val="00BE2C8D"/>
    <w:rsid w:val="00BE4D75"/>
    <w:rsid w:val="00BE5015"/>
    <w:rsid w:val="00BE5825"/>
    <w:rsid w:val="00BE5CE7"/>
    <w:rsid w:val="00BE6BCE"/>
    <w:rsid w:val="00BE6E99"/>
    <w:rsid w:val="00BE7109"/>
    <w:rsid w:val="00BE793D"/>
    <w:rsid w:val="00BF00E5"/>
    <w:rsid w:val="00BF0A6F"/>
    <w:rsid w:val="00BF11F5"/>
    <w:rsid w:val="00BF27E4"/>
    <w:rsid w:val="00BF5B89"/>
    <w:rsid w:val="00BF5E25"/>
    <w:rsid w:val="00BF5EEB"/>
    <w:rsid w:val="00BF65A1"/>
    <w:rsid w:val="00BF7371"/>
    <w:rsid w:val="00BF771B"/>
    <w:rsid w:val="00C01197"/>
    <w:rsid w:val="00C01BFF"/>
    <w:rsid w:val="00C0201D"/>
    <w:rsid w:val="00C02FE7"/>
    <w:rsid w:val="00C03540"/>
    <w:rsid w:val="00C036C3"/>
    <w:rsid w:val="00C03B88"/>
    <w:rsid w:val="00C0409D"/>
    <w:rsid w:val="00C0465E"/>
    <w:rsid w:val="00C06B67"/>
    <w:rsid w:val="00C06CB4"/>
    <w:rsid w:val="00C100BB"/>
    <w:rsid w:val="00C10C11"/>
    <w:rsid w:val="00C10DC1"/>
    <w:rsid w:val="00C13423"/>
    <w:rsid w:val="00C13E28"/>
    <w:rsid w:val="00C14BDE"/>
    <w:rsid w:val="00C14C40"/>
    <w:rsid w:val="00C14DCB"/>
    <w:rsid w:val="00C1502A"/>
    <w:rsid w:val="00C21AA0"/>
    <w:rsid w:val="00C21F5C"/>
    <w:rsid w:val="00C21F62"/>
    <w:rsid w:val="00C2272C"/>
    <w:rsid w:val="00C22F3D"/>
    <w:rsid w:val="00C2354E"/>
    <w:rsid w:val="00C23C8F"/>
    <w:rsid w:val="00C248B6"/>
    <w:rsid w:val="00C263DE"/>
    <w:rsid w:val="00C2667E"/>
    <w:rsid w:val="00C26A7C"/>
    <w:rsid w:val="00C30090"/>
    <w:rsid w:val="00C304EA"/>
    <w:rsid w:val="00C30C36"/>
    <w:rsid w:val="00C31D15"/>
    <w:rsid w:val="00C3214E"/>
    <w:rsid w:val="00C32913"/>
    <w:rsid w:val="00C33859"/>
    <w:rsid w:val="00C350A3"/>
    <w:rsid w:val="00C35EDC"/>
    <w:rsid w:val="00C36068"/>
    <w:rsid w:val="00C361F1"/>
    <w:rsid w:val="00C36591"/>
    <w:rsid w:val="00C3723D"/>
    <w:rsid w:val="00C40867"/>
    <w:rsid w:val="00C412A3"/>
    <w:rsid w:val="00C413CB"/>
    <w:rsid w:val="00C42955"/>
    <w:rsid w:val="00C42969"/>
    <w:rsid w:val="00C42C75"/>
    <w:rsid w:val="00C43516"/>
    <w:rsid w:val="00C43542"/>
    <w:rsid w:val="00C438E8"/>
    <w:rsid w:val="00C4427E"/>
    <w:rsid w:val="00C44385"/>
    <w:rsid w:val="00C44811"/>
    <w:rsid w:val="00C46494"/>
    <w:rsid w:val="00C46E3E"/>
    <w:rsid w:val="00C47256"/>
    <w:rsid w:val="00C47FE5"/>
    <w:rsid w:val="00C50198"/>
    <w:rsid w:val="00C509EB"/>
    <w:rsid w:val="00C518F2"/>
    <w:rsid w:val="00C51B80"/>
    <w:rsid w:val="00C51CDD"/>
    <w:rsid w:val="00C51F5E"/>
    <w:rsid w:val="00C5263E"/>
    <w:rsid w:val="00C527B4"/>
    <w:rsid w:val="00C527E5"/>
    <w:rsid w:val="00C54ACB"/>
    <w:rsid w:val="00C55A90"/>
    <w:rsid w:val="00C55E7D"/>
    <w:rsid w:val="00C60199"/>
    <w:rsid w:val="00C60F64"/>
    <w:rsid w:val="00C61370"/>
    <w:rsid w:val="00C62F7C"/>
    <w:rsid w:val="00C63343"/>
    <w:rsid w:val="00C63AC6"/>
    <w:rsid w:val="00C65C59"/>
    <w:rsid w:val="00C6644F"/>
    <w:rsid w:val="00C66CBF"/>
    <w:rsid w:val="00C67243"/>
    <w:rsid w:val="00C67B2B"/>
    <w:rsid w:val="00C71FB4"/>
    <w:rsid w:val="00C735D1"/>
    <w:rsid w:val="00C73AFF"/>
    <w:rsid w:val="00C73C88"/>
    <w:rsid w:val="00C75AB4"/>
    <w:rsid w:val="00C75BAB"/>
    <w:rsid w:val="00C762DB"/>
    <w:rsid w:val="00C77E10"/>
    <w:rsid w:val="00C807AC"/>
    <w:rsid w:val="00C809BE"/>
    <w:rsid w:val="00C80F19"/>
    <w:rsid w:val="00C8150D"/>
    <w:rsid w:val="00C81572"/>
    <w:rsid w:val="00C81781"/>
    <w:rsid w:val="00C8260E"/>
    <w:rsid w:val="00C830F9"/>
    <w:rsid w:val="00C83293"/>
    <w:rsid w:val="00C83C8B"/>
    <w:rsid w:val="00C83EDF"/>
    <w:rsid w:val="00C85C04"/>
    <w:rsid w:val="00C85DFA"/>
    <w:rsid w:val="00C85F19"/>
    <w:rsid w:val="00C86446"/>
    <w:rsid w:val="00C8644F"/>
    <w:rsid w:val="00C877B0"/>
    <w:rsid w:val="00C90E35"/>
    <w:rsid w:val="00C9138C"/>
    <w:rsid w:val="00C91F44"/>
    <w:rsid w:val="00C921E6"/>
    <w:rsid w:val="00C9385D"/>
    <w:rsid w:val="00C93FBA"/>
    <w:rsid w:val="00C94F96"/>
    <w:rsid w:val="00C9596E"/>
    <w:rsid w:val="00C960B5"/>
    <w:rsid w:val="00C96B35"/>
    <w:rsid w:val="00C97FD1"/>
    <w:rsid w:val="00CA00E8"/>
    <w:rsid w:val="00CA0A6B"/>
    <w:rsid w:val="00CA129B"/>
    <w:rsid w:val="00CA2570"/>
    <w:rsid w:val="00CA25D9"/>
    <w:rsid w:val="00CA3F8D"/>
    <w:rsid w:val="00CA47DF"/>
    <w:rsid w:val="00CA4FD4"/>
    <w:rsid w:val="00CA5057"/>
    <w:rsid w:val="00CA65F3"/>
    <w:rsid w:val="00CA68B5"/>
    <w:rsid w:val="00CB04E2"/>
    <w:rsid w:val="00CB27A1"/>
    <w:rsid w:val="00CB2D42"/>
    <w:rsid w:val="00CB5496"/>
    <w:rsid w:val="00CB5738"/>
    <w:rsid w:val="00CB7BC9"/>
    <w:rsid w:val="00CB7E35"/>
    <w:rsid w:val="00CC086A"/>
    <w:rsid w:val="00CC0C1F"/>
    <w:rsid w:val="00CC1040"/>
    <w:rsid w:val="00CC2A75"/>
    <w:rsid w:val="00CC425D"/>
    <w:rsid w:val="00CC44DE"/>
    <w:rsid w:val="00CC49FC"/>
    <w:rsid w:val="00CC4ED4"/>
    <w:rsid w:val="00CC58A2"/>
    <w:rsid w:val="00CC5F70"/>
    <w:rsid w:val="00CC5F83"/>
    <w:rsid w:val="00CC637B"/>
    <w:rsid w:val="00CC7EE1"/>
    <w:rsid w:val="00CD062E"/>
    <w:rsid w:val="00CD1192"/>
    <w:rsid w:val="00CD1DD1"/>
    <w:rsid w:val="00CD2F15"/>
    <w:rsid w:val="00CD3118"/>
    <w:rsid w:val="00CD37AA"/>
    <w:rsid w:val="00CD3817"/>
    <w:rsid w:val="00CD4742"/>
    <w:rsid w:val="00CD4AA4"/>
    <w:rsid w:val="00CD4AD2"/>
    <w:rsid w:val="00CD54A3"/>
    <w:rsid w:val="00CD5C68"/>
    <w:rsid w:val="00CD6194"/>
    <w:rsid w:val="00CD6705"/>
    <w:rsid w:val="00CE0D5B"/>
    <w:rsid w:val="00CE1164"/>
    <w:rsid w:val="00CE17B7"/>
    <w:rsid w:val="00CE1CFF"/>
    <w:rsid w:val="00CE2101"/>
    <w:rsid w:val="00CE2711"/>
    <w:rsid w:val="00CE43AE"/>
    <w:rsid w:val="00CE4B2A"/>
    <w:rsid w:val="00CE5044"/>
    <w:rsid w:val="00CE5B3E"/>
    <w:rsid w:val="00CE67A8"/>
    <w:rsid w:val="00CE6AD3"/>
    <w:rsid w:val="00CE73BB"/>
    <w:rsid w:val="00CE7A88"/>
    <w:rsid w:val="00CE7AF6"/>
    <w:rsid w:val="00CF011A"/>
    <w:rsid w:val="00CF0988"/>
    <w:rsid w:val="00CF4FFF"/>
    <w:rsid w:val="00CF5098"/>
    <w:rsid w:val="00CF526C"/>
    <w:rsid w:val="00CF535E"/>
    <w:rsid w:val="00CF5BB2"/>
    <w:rsid w:val="00CF5CF5"/>
    <w:rsid w:val="00CF72B4"/>
    <w:rsid w:val="00CF73DB"/>
    <w:rsid w:val="00CF7491"/>
    <w:rsid w:val="00D006A0"/>
    <w:rsid w:val="00D00DCD"/>
    <w:rsid w:val="00D01CC8"/>
    <w:rsid w:val="00D029C2"/>
    <w:rsid w:val="00D03AE8"/>
    <w:rsid w:val="00D03F23"/>
    <w:rsid w:val="00D0475C"/>
    <w:rsid w:val="00D0731D"/>
    <w:rsid w:val="00D1073B"/>
    <w:rsid w:val="00D11AC8"/>
    <w:rsid w:val="00D121A9"/>
    <w:rsid w:val="00D12C32"/>
    <w:rsid w:val="00D13DC6"/>
    <w:rsid w:val="00D15713"/>
    <w:rsid w:val="00D162E4"/>
    <w:rsid w:val="00D16346"/>
    <w:rsid w:val="00D16E78"/>
    <w:rsid w:val="00D1788F"/>
    <w:rsid w:val="00D17C4D"/>
    <w:rsid w:val="00D20386"/>
    <w:rsid w:val="00D2056A"/>
    <w:rsid w:val="00D21FE8"/>
    <w:rsid w:val="00D220D7"/>
    <w:rsid w:val="00D22495"/>
    <w:rsid w:val="00D22BD1"/>
    <w:rsid w:val="00D23862"/>
    <w:rsid w:val="00D24555"/>
    <w:rsid w:val="00D25F65"/>
    <w:rsid w:val="00D2612C"/>
    <w:rsid w:val="00D30BA5"/>
    <w:rsid w:val="00D31706"/>
    <w:rsid w:val="00D327A0"/>
    <w:rsid w:val="00D328C6"/>
    <w:rsid w:val="00D33792"/>
    <w:rsid w:val="00D34113"/>
    <w:rsid w:val="00D3489F"/>
    <w:rsid w:val="00D34D1A"/>
    <w:rsid w:val="00D35607"/>
    <w:rsid w:val="00D3616D"/>
    <w:rsid w:val="00D36862"/>
    <w:rsid w:val="00D36B75"/>
    <w:rsid w:val="00D37C65"/>
    <w:rsid w:val="00D42F4A"/>
    <w:rsid w:val="00D43A28"/>
    <w:rsid w:val="00D43F77"/>
    <w:rsid w:val="00D44187"/>
    <w:rsid w:val="00D4564D"/>
    <w:rsid w:val="00D457C4"/>
    <w:rsid w:val="00D45AB8"/>
    <w:rsid w:val="00D474C0"/>
    <w:rsid w:val="00D4760A"/>
    <w:rsid w:val="00D47BD6"/>
    <w:rsid w:val="00D507C7"/>
    <w:rsid w:val="00D50B30"/>
    <w:rsid w:val="00D51B2F"/>
    <w:rsid w:val="00D5219F"/>
    <w:rsid w:val="00D52515"/>
    <w:rsid w:val="00D52F87"/>
    <w:rsid w:val="00D54687"/>
    <w:rsid w:val="00D552BB"/>
    <w:rsid w:val="00D569FD"/>
    <w:rsid w:val="00D575D1"/>
    <w:rsid w:val="00D57EDA"/>
    <w:rsid w:val="00D60B47"/>
    <w:rsid w:val="00D621BD"/>
    <w:rsid w:val="00D63D04"/>
    <w:rsid w:val="00D641CC"/>
    <w:rsid w:val="00D64622"/>
    <w:rsid w:val="00D646D2"/>
    <w:rsid w:val="00D6478D"/>
    <w:rsid w:val="00D6520D"/>
    <w:rsid w:val="00D65B59"/>
    <w:rsid w:val="00D66BDD"/>
    <w:rsid w:val="00D67525"/>
    <w:rsid w:val="00D67FB2"/>
    <w:rsid w:val="00D70C29"/>
    <w:rsid w:val="00D70E11"/>
    <w:rsid w:val="00D70E51"/>
    <w:rsid w:val="00D71875"/>
    <w:rsid w:val="00D71DFC"/>
    <w:rsid w:val="00D73109"/>
    <w:rsid w:val="00D7316B"/>
    <w:rsid w:val="00D73F7F"/>
    <w:rsid w:val="00D7406D"/>
    <w:rsid w:val="00D751FC"/>
    <w:rsid w:val="00D7628C"/>
    <w:rsid w:val="00D767AF"/>
    <w:rsid w:val="00D77148"/>
    <w:rsid w:val="00D81EA1"/>
    <w:rsid w:val="00D8282B"/>
    <w:rsid w:val="00D82A1F"/>
    <w:rsid w:val="00D83D05"/>
    <w:rsid w:val="00D8438C"/>
    <w:rsid w:val="00D844B1"/>
    <w:rsid w:val="00D84B39"/>
    <w:rsid w:val="00D86BD3"/>
    <w:rsid w:val="00D86E55"/>
    <w:rsid w:val="00D87D3E"/>
    <w:rsid w:val="00D9003E"/>
    <w:rsid w:val="00D901D7"/>
    <w:rsid w:val="00D9027B"/>
    <w:rsid w:val="00D904A1"/>
    <w:rsid w:val="00D91742"/>
    <w:rsid w:val="00D91DEE"/>
    <w:rsid w:val="00D92014"/>
    <w:rsid w:val="00D9462B"/>
    <w:rsid w:val="00D95B79"/>
    <w:rsid w:val="00D9755F"/>
    <w:rsid w:val="00DA0A87"/>
    <w:rsid w:val="00DA15BC"/>
    <w:rsid w:val="00DA2194"/>
    <w:rsid w:val="00DA35EE"/>
    <w:rsid w:val="00DA4198"/>
    <w:rsid w:val="00DA4DDB"/>
    <w:rsid w:val="00DA52D7"/>
    <w:rsid w:val="00DA565B"/>
    <w:rsid w:val="00DA56BF"/>
    <w:rsid w:val="00DA7B19"/>
    <w:rsid w:val="00DB024B"/>
    <w:rsid w:val="00DB053A"/>
    <w:rsid w:val="00DB082D"/>
    <w:rsid w:val="00DB23F4"/>
    <w:rsid w:val="00DB30D6"/>
    <w:rsid w:val="00DB30F8"/>
    <w:rsid w:val="00DB37C4"/>
    <w:rsid w:val="00DB387C"/>
    <w:rsid w:val="00DB4ECD"/>
    <w:rsid w:val="00DB6086"/>
    <w:rsid w:val="00DB78BB"/>
    <w:rsid w:val="00DB7D80"/>
    <w:rsid w:val="00DB7FA6"/>
    <w:rsid w:val="00DC13C2"/>
    <w:rsid w:val="00DC1B67"/>
    <w:rsid w:val="00DC1F0F"/>
    <w:rsid w:val="00DC23C0"/>
    <w:rsid w:val="00DC2C36"/>
    <w:rsid w:val="00DC3136"/>
    <w:rsid w:val="00DC3191"/>
    <w:rsid w:val="00DC3252"/>
    <w:rsid w:val="00DC337E"/>
    <w:rsid w:val="00DC39C7"/>
    <w:rsid w:val="00DC4327"/>
    <w:rsid w:val="00DC6515"/>
    <w:rsid w:val="00DC6C01"/>
    <w:rsid w:val="00DC6C46"/>
    <w:rsid w:val="00DC7799"/>
    <w:rsid w:val="00DD09A7"/>
    <w:rsid w:val="00DD0EF0"/>
    <w:rsid w:val="00DD0F99"/>
    <w:rsid w:val="00DD156A"/>
    <w:rsid w:val="00DD3174"/>
    <w:rsid w:val="00DD32B2"/>
    <w:rsid w:val="00DD3D7B"/>
    <w:rsid w:val="00DD453D"/>
    <w:rsid w:val="00DD4AE6"/>
    <w:rsid w:val="00DD4E99"/>
    <w:rsid w:val="00DD4FE7"/>
    <w:rsid w:val="00DD5156"/>
    <w:rsid w:val="00DD5EB2"/>
    <w:rsid w:val="00DD6182"/>
    <w:rsid w:val="00DD62C3"/>
    <w:rsid w:val="00DD7094"/>
    <w:rsid w:val="00DE08B4"/>
    <w:rsid w:val="00DE0FA7"/>
    <w:rsid w:val="00DE183E"/>
    <w:rsid w:val="00DE1B6B"/>
    <w:rsid w:val="00DE2A72"/>
    <w:rsid w:val="00DE2AA1"/>
    <w:rsid w:val="00DE3C50"/>
    <w:rsid w:val="00DE4AC6"/>
    <w:rsid w:val="00DE4EF6"/>
    <w:rsid w:val="00DE5F08"/>
    <w:rsid w:val="00DE7070"/>
    <w:rsid w:val="00DE715D"/>
    <w:rsid w:val="00DE7BD5"/>
    <w:rsid w:val="00DE7C44"/>
    <w:rsid w:val="00DF208D"/>
    <w:rsid w:val="00DF2585"/>
    <w:rsid w:val="00DF295A"/>
    <w:rsid w:val="00DF2A59"/>
    <w:rsid w:val="00DF2C6A"/>
    <w:rsid w:val="00DF2EE1"/>
    <w:rsid w:val="00DF36D8"/>
    <w:rsid w:val="00DF3B2D"/>
    <w:rsid w:val="00DF5207"/>
    <w:rsid w:val="00DF5BBE"/>
    <w:rsid w:val="00DF5BD7"/>
    <w:rsid w:val="00DF60D0"/>
    <w:rsid w:val="00DF6293"/>
    <w:rsid w:val="00DF647D"/>
    <w:rsid w:val="00E0019D"/>
    <w:rsid w:val="00E004AE"/>
    <w:rsid w:val="00E00BBE"/>
    <w:rsid w:val="00E01583"/>
    <w:rsid w:val="00E0183D"/>
    <w:rsid w:val="00E01A67"/>
    <w:rsid w:val="00E01AE4"/>
    <w:rsid w:val="00E02090"/>
    <w:rsid w:val="00E02570"/>
    <w:rsid w:val="00E02A8D"/>
    <w:rsid w:val="00E03C22"/>
    <w:rsid w:val="00E03F9E"/>
    <w:rsid w:val="00E06602"/>
    <w:rsid w:val="00E07B54"/>
    <w:rsid w:val="00E107A6"/>
    <w:rsid w:val="00E1221A"/>
    <w:rsid w:val="00E1243F"/>
    <w:rsid w:val="00E12A5E"/>
    <w:rsid w:val="00E13550"/>
    <w:rsid w:val="00E1370C"/>
    <w:rsid w:val="00E13FED"/>
    <w:rsid w:val="00E14241"/>
    <w:rsid w:val="00E14872"/>
    <w:rsid w:val="00E149F4"/>
    <w:rsid w:val="00E14A44"/>
    <w:rsid w:val="00E14FDA"/>
    <w:rsid w:val="00E15F96"/>
    <w:rsid w:val="00E1600B"/>
    <w:rsid w:val="00E165BE"/>
    <w:rsid w:val="00E1681B"/>
    <w:rsid w:val="00E16CD7"/>
    <w:rsid w:val="00E16F89"/>
    <w:rsid w:val="00E20981"/>
    <w:rsid w:val="00E218DD"/>
    <w:rsid w:val="00E21EEC"/>
    <w:rsid w:val="00E221EE"/>
    <w:rsid w:val="00E225F4"/>
    <w:rsid w:val="00E22618"/>
    <w:rsid w:val="00E23463"/>
    <w:rsid w:val="00E236EB"/>
    <w:rsid w:val="00E23ADA"/>
    <w:rsid w:val="00E2479A"/>
    <w:rsid w:val="00E2496B"/>
    <w:rsid w:val="00E253E5"/>
    <w:rsid w:val="00E25BA8"/>
    <w:rsid w:val="00E266DA"/>
    <w:rsid w:val="00E2683C"/>
    <w:rsid w:val="00E27906"/>
    <w:rsid w:val="00E30B90"/>
    <w:rsid w:val="00E30D02"/>
    <w:rsid w:val="00E333DF"/>
    <w:rsid w:val="00E337D5"/>
    <w:rsid w:val="00E35FFA"/>
    <w:rsid w:val="00E36CCD"/>
    <w:rsid w:val="00E3778A"/>
    <w:rsid w:val="00E37A1B"/>
    <w:rsid w:val="00E37E85"/>
    <w:rsid w:val="00E40430"/>
    <w:rsid w:val="00E41321"/>
    <w:rsid w:val="00E42153"/>
    <w:rsid w:val="00E42E38"/>
    <w:rsid w:val="00E44340"/>
    <w:rsid w:val="00E44555"/>
    <w:rsid w:val="00E44B75"/>
    <w:rsid w:val="00E44CD2"/>
    <w:rsid w:val="00E4530A"/>
    <w:rsid w:val="00E45D63"/>
    <w:rsid w:val="00E46850"/>
    <w:rsid w:val="00E469E9"/>
    <w:rsid w:val="00E47163"/>
    <w:rsid w:val="00E4790E"/>
    <w:rsid w:val="00E50DF3"/>
    <w:rsid w:val="00E51DD3"/>
    <w:rsid w:val="00E53C6B"/>
    <w:rsid w:val="00E54AE9"/>
    <w:rsid w:val="00E568E2"/>
    <w:rsid w:val="00E61DBC"/>
    <w:rsid w:val="00E61E9B"/>
    <w:rsid w:val="00E62028"/>
    <w:rsid w:val="00E635D2"/>
    <w:rsid w:val="00E63B6A"/>
    <w:rsid w:val="00E646EE"/>
    <w:rsid w:val="00E64E73"/>
    <w:rsid w:val="00E6597E"/>
    <w:rsid w:val="00E66418"/>
    <w:rsid w:val="00E70CA3"/>
    <w:rsid w:val="00E70D44"/>
    <w:rsid w:val="00E711A2"/>
    <w:rsid w:val="00E721F4"/>
    <w:rsid w:val="00E7258F"/>
    <w:rsid w:val="00E7386B"/>
    <w:rsid w:val="00E74048"/>
    <w:rsid w:val="00E749AE"/>
    <w:rsid w:val="00E74E0F"/>
    <w:rsid w:val="00E751EA"/>
    <w:rsid w:val="00E75A12"/>
    <w:rsid w:val="00E76A9F"/>
    <w:rsid w:val="00E76D23"/>
    <w:rsid w:val="00E777AA"/>
    <w:rsid w:val="00E778BB"/>
    <w:rsid w:val="00E778C4"/>
    <w:rsid w:val="00E77BDD"/>
    <w:rsid w:val="00E77FBF"/>
    <w:rsid w:val="00E800B4"/>
    <w:rsid w:val="00E800EF"/>
    <w:rsid w:val="00E8140D"/>
    <w:rsid w:val="00E832CD"/>
    <w:rsid w:val="00E838E3"/>
    <w:rsid w:val="00E84517"/>
    <w:rsid w:val="00E855F7"/>
    <w:rsid w:val="00E863EA"/>
    <w:rsid w:val="00E878AA"/>
    <w:rsid w:val="00E91FFC"/>
    <w:rsid w:val="00E94C5C"/>
    <w:rsid w:val="00E94E1A"/>
    <w:rsid w:val="00E956CE"/>
    <w:rsid w:val="00E95C3B"/>
    <w:rsid w:val="00E960D6"/>
    <w:rsid w:val="00E9690C"/>
    <w:rsid w:val="00E96954"/>
    <w:rsid w:val="00E969B6"/>
    <w:rsid w:val="00E96DCA"/>
    <w:rsid w:val="00E96E8C"/>
    <w:rsid w:val="00EA0DA3"/>
    <w:rsid w:val="00EA1227"/>
    <w:rsid w:val="00EA1AC0"/>
    <w:rsid w:val="00EA3287"/>
    <w:rsid w:val="00EA3817"/>
    <w:rsid w:val="00EA588C"/>
    <w:rsid w:val="00EA5A4A"/>
    <w:rsid w:val="00EA5AB7"/>
    <w:rsid w:val="00EA6B96"/>
    <w:rsid w:val="00EB059E"/>
    <w:rsid w:val="00EB0EE3"/>
    <w:rsid w:val="00EB32FD"/>
    <w:rsid w:val="00EB3ADE"/>
    <w:rsid w:val="00EB50D5"/>
    <w:rsid w:val="00EB54A3"/>
    <w:rsid w:val="00EB66EF"/>
    <w:rsid w:val="00EB6D08"/>
    <w:rsid w:val="00EB7156"/>
    <w:rsid w:val="00EC10B4"/>
    <w:rsid w:val="00EC1902"/>
    <w:rsid w:val="00EC1A2E"/>
    <w:rsid w:val="00EC1AB0"/>
    <w:rsid w:val="00EC2217"/>
    <w:rsid w:val="00EC32B8"/>
    <w:rsid w:val="00EC36F4"/>
    <w:rsid w:val="00EC3C71"/>
    <w:rsid w:val="00EC4701"/>
    <w:rsid w:val="00EC4A79"/>
    <w:rsid w:val="00EC60FA"/>
    <w:rsid w:val="00EC6FB5"/>
    <w:rsid w:val="00EC7A72"/>
    <w:rsid w:val="00ED186C"/>
    <w:rsid w:val="00ED1C49"/>
    <w:rsid w:val="00ED1F08"/>
    <w:rsid w:val="00ED2067"/>
    <w:rsid w:val="00ED2D71"/>
    <w:rsid w:val="00ED2D7A"/>
    <w:rsid w:val="00ED47C6"/>
    <w:rsid w:val="00ED47DC"/>
    <w:rsid w:val="00ED4CAF"/>
    <w:rsid w:val="00ED6460"/>
    <w:rsid w:val="00ED7714"/>
    <w:rsid w:val="00EE02EB"/>
    <w:rsid w:val="00EE0CAC"/>
    <w:rsid w:val="00EE1D5D"/>
    <w:rsid w:val="00EE21B0"/>
    <w:rsid w:val="00EE5BCE"/>
    <w:rsid w:val="00EE606B"/>
    <w:rsid w:val="00EE66FE"/>
    <w:rsid w:val="00EE69DF"/>
    <w:rsid w:val="00EE788C"/>
    <w:rsid w:val="00EE7B3B"/>
    <w:rsid w:val="00EF0898"/>
    <w:rsid w:val="00EF24D9"/>
    <w:rsid w:val="00EF287C"/>
    <w:rsid w:val="00EF311A"/>
    <w:rsid w:val="00EF338B"/>
    <w:rsid w:val="00EF377B"/>
    <w:rsid w:val="00EF40F4"/>
    <w:rsid w:val="00EF42D0"/>
    <w:rsid w:val="00EF453D"/>
    <w:rsid w:val="00EF4FF8"/>
    <w:rsid w:val="00EF64C4"/>
    <w:rsid w:val="00EF6A54"/>
    <w:rsid w:val="00EF7246"/>
    <w:rsid w:val="00F01454"/>
    <w:rsid w:val="00F01B0E"/>
    <w:rsid w:val="00F01D9C"/>
    <w:rsid w:val="00F03A69"/>
    <w:rsid w:val="00F066EC"/>
    <w:rsid w:val="00F06ED7"/>
    <w:rsid w:val="00F077FB"/>
    <w:rsid w:val="00F106CF"/>
    <w:rsid w:val="00F10DF6"/>
    <w:rsid w:val="00F120A1"/>
    <w:rsid w:val="00F125D3"/>
    <w:rsid w:val="00F13D2E"/>
    <w:rsid w:val="00F162B2"/>
    <w:rsid w:val="00F17D86"/>
    <w:rsid w:val="00F202F0"/>
    <w:rsid w:val="00F241D3"/>
    <w:rsid w:val="00F242DF"/>
    <w:rsid w:val="00F24F53"/>
    <w:rsid w:val="00F26C66"/>
    <w:rsid w:val="00F26CD9"/>
    <w:rsid w:val="00F27664"/>
    <w:rsid w:val="00F27761"/>
    <w:rsid w:val="00F279B7"/>
    <w:rsid w:val="00F313C4"/>
    <w:rsid w:val="00F31F7E"/>
    <w:rsid w:val="00F3234B"/>
    <w:rsid w:val="00F32BB0"/>
    <w:rsid w:val="00F32C94"/>
    <w:rsid w:val="00F32E9D"/>
    <w:rsid w:val="00F34C18"/>
    <w:rsid w:val="00F34E0C"/>
    <w:rsid w:val="00F3590D"/>
    <w:rsid w:val="00F35E0C"/>
    <w:rsid w:val="00F36230"/>
    <w:rsid w:val="00F3750D"/>
    <w:rsid w:val="00F37D5A"/>
    <w:rsid w:val="00F40850"/>
    <w:rsid w:val="00F41949"/>
    <w:rsid w:val="00F41A48"/>
    <w:rsid w:val="00F41B55"/>
    <w:rsid w:val="00F41F4C"/>
    <w:rsid w:val="00F42C61"/>
    <w:rsid w:val="00F42F35"/>
    <w:rsid w:val="00F43922"/>
    <w:rsid w:val="00F443B0"/>
    <w:rsid w:val="00F44EB1"/>
    <w:rsid w:val="00F45376"/>
    <w:rsid w:val="00F47281"/>
    <w:rsid w:val="00F50128"/>
    <w:rsid w:val="00F52EA7"/>
    <w:rsid w:val="00F52F11"/>
    <w:rsid w:val="00F52FAF"/>
    <w:rsid w:val="00F5498A"/>
    <w:rsid w:val="00F55522"/>
    <w:rsid w:val="00F5568D"/>
    <w:rsid w:val="00F56608"/>
    <w:rsid w:val="00F56903"/>
    <w:rsid w:val="00F56DA3"/>
    <w:rsid w:val="00F5726F"/>
    <w:rsid w:val="00F578CE"/>
    <w:rsid w:val="00F57B67"/>
    <w:rsid w:val="00F611AC"/>
    <w:rsid w:val="00F62629"/>
    <w:rsid w:val="00F626FA"/>
    <w:rsid w:val="00F62712"/>
    <w:rsid w:val="00F62EBA"/>
    <w:rsid w:val="00F63B25"/>
    <w:rsid w:val="00F6490A"/>
    <w:rsid w:val="00F65F01"/>
    <w:rsid w:val="00F66072"/>
    <w:rsid w:val="00F712FF"/>
    <w:rsid w:val="00F715DF"/>
    <w:rsid w:val="00F722CE"/>
    <w:rsid w:val="00F72D30"/>
    <w:rsid w:val="00F72E36"/>
    <w:rsid w:val="00F73042"/>
    <w:rsid w:val="00F73F7E"/>
    <w:rsid w:val="00F745E5"/>
    <w:rsid w:val="00F7498F"/>
    <w:rsid w:val="00F75FC1"/>
    <w:rsid w:val="00F77587"/>
    <w:rsid w:val="00F776D2"/>
    <w:rsid w:val="00F80916"/>
    <w:rsid w:val="00F81F8F"/>
    <w:rsid w:val="00F8200F"/>
    <w:rsid w:val="00F824F3"/>
    <w:rsid w:val="00F8285A"/>
    <w:rsid w:val="00F83515"/>
    <w:rsid w:val="00F85A6D"/>
    <w:rsid w:val="00F85BDA"/>
    <w:rsid w:val="00F860A9"/>
    <w:rsid w:val="00F876D9"/>
    <w:rsid w:val="00F90CF5"/>
    <w:rsid w:val="00F90E2B"/>
    <w:rsid w:val="00F9124F"/>
    <w:rsid w:val="00F915A5"/>
    <w:rsid w:val="00F91CAC"/>
    <w:rsid w:val="00F92268"/>
    <w:rsid w:val="00F925D3"/>
    <w:rsid w:val="00F928E9"/>
    <w:rsid w:val="00F928F0"/>
    <w:rsid w:val="00F92F38"/>
    <w:rsid w:val="00F931C1"/>
    <w:rsid w:val="00F93984"/>
    <w:rsid w:val="00F93BC3"/>
    <w:rsid w:val="00F94C0D"/>
    <w:rsid w:val="00F94DF5"/>
    <w:rsid w:val="00F96356"/>
    <w:rsid w:val="00F96FEC"/>
    <w:rsid w:val="00F970AD"/>
    <w:rsid w:val="00FA0BB1"/>
    <w:rsid w:val="00FA44A6"/>
    <w:rsid w:val="00FA623A"/>
    <w:rsid w:val="00FA6EA2"/>
    <w:rsid w:val="00FB07A8"/>
    <w:rsid w:val="00FB10BB"/>
    <w:rsid w:val="00FB1C87"/>
    <w:rsid w:val="00FB26DA"/>
    <w:rsid w:val="00FB319B"/>
    <w:rsid w:val="00FB32E1"/>
    <w:rsid w:val="00FB392C"/>
    <w:rsid w:val="00FB3D69"/>
    <w:rsid w:val="00FB58BC"/>
    <w:rsid w:val="00FB6109"/>
    <w:rsid w:val="00FB7BE3"/>
    <w:rsid w:val="00FC0C49"/>
    <w:rsid w:val="00FC174D"/>
    <w:rsid w:val="00FC17F6"/>
    <w:rsid w:val="00FC1F7B"/>
    <w:rsid w:val="00FC49C8"/>
    <w:rsid w:val="00FC54B9"/>
    <w:rsid w:val="00FC7E05"/>
    <w:rsid w:val="00FD1220"/>
    <w:rsid w:val="00FD1DB6"/>
    <w:rsid w:val="00FD1E39"/>
    <w:rsid w:val="00FD1E54"/>
    <w:rsid w:val="00FD1FF3"/>
    <w:rsid w:val="00FD2233"/>
    <w:rsid w:val="00FD33C4"/>
    <w:rsid w:val="00FD3686"/>
    <w:rsid w:val="00FD4A56"/>
    <w:rsid w:val="00FD5CB7"/>
    <w:rsid w:val="00FD5D9B"/>
    <w:rsid w:val="00FD62CD"/>
    <w:rsid w:val="00FD64B3"/>
    <w:rsid w:val="00FD6937"/>
    <w:rsid w:val="00FD7A5B"/>
    <w:rsid w:val="00FD7E77"/>
    <w:rsid w:val="00FE09C6"/>
    <w:rsid w:val="00FE14D3"/>
    <w:rsid w:val="00FE3955"/>
    <w:rsid w:val="00FE3B6D"/>
    <w:rsid w:val="00FE4B3E"/>
    <w:rsid w:val="00FE4EDB"/>
    <w:rsid w:val="00FE4EDF"/>
    <w:rsid w:val="00FE5198"/>
    <w:rsid w:val="00FE6368"/>
    <w:rsid w:val="00FE63AE"/>
    <w:rsid w:val="00FE7564"/>
    <w:rsid w:val="00FE7CBD"/>
    <w:rsid w:val="00FF08A8"/>
    <w:rsid w:val="00FF2474"/>
    <w:rsid w:val="00FF3B69"/>
    <w:rsid w:val="00FF3D88"/>
    <w:rsid w:val="00FF3FED"/>
    <w:rsid w:val="00FF5866"/>
    <w:rsid w:val="00FF63E8"/>
    <w:rsid w:val="00FF6659"/>
    <w:rsid w:val="00FF66B5"/>
    <w:rsid w:val="00FF6A02"/>
    <w:rsid w:val="00FF6FB6"/>
    <w:rsid w:val="00FF79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A6F0C"/>
  <w15:docId w15:val="{FDE70F76-8D5E-4682-8635-5F04BA58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rsid w:val="0067509B"/>
    <w:rPr>
      <w:color w:val="0000FF"/>
      <w:u w:val="single"/>
    </w:rPr>
  </w:style>
  <w:style w:type="paragraph" w:styleId="PlainText">
    <w:name w:val="Plain Text"/>
    <w:basedOn w:val="Normal"/>
    <w:link w:val="PlainTextChar"/>
    <w:uiPriority w:val="99"/>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aliases w:val="2,Strip,H&amp;P List Paragraph"/>
    <w:basedOn w:val="Normal"/>
    <w:link w:val="ListParagraphChar"/>
    <w:uiPriority w:val="34"/>
    <w:qFormat/>
    <w:rsid w:val="00432B1F"/>
    <w:pPr>
      <w:ind w:left="720"/>
    </w:pPr>
  </w:style>
  <w:style w:type="table" w:styleId="TableGrid">
    <w:name w:val="Table Grid"/>
    <w:basedOn w:val="TableNormal"/>
    <w:rsid w:val="00A3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notapproved">
    <w:name w:val="notapproved"/>
    <w:rsid w:val="00632205"/>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1D5B2E"/>
    <w:rPr>
      <w:sz w:val="20"/>
      <w:szCs w:val="20"/>
    </w:rPr>
  </w:style>
  <w:style w:type="character" w:customStyle="1" w:styleId="FootnoteTextChar">
    <w:name w:val="Footnote Text Char"/>
    <w:aliases w:val="Footnote Char,Fußnote Char,Char Char1,Char Rakstz. Rakstz. Rakstz. Rakstz. Rakstz. Rakstz. Rakstz. Char,Char Rakstz. Rakstz. Rakstz. Rakstz. Rakstz. Rakstz. Char,single spa Char"/>
    <w:basedOn w:val="DefaultParagraphFont"/>
    <w:link w:val="FootnoteText"/>
    <w:uiPriority w:val="99"/>
    <w:rsid w:val="001D5B2E"/>
  </w:style>
  <w:style w:type="character" w:styleId="FootnoteReference">
    <w:name w:val="footnote reference"/>
    <w:aliases w:val="Footnote Reference Number,SUPERS,Footnote symbol,Footnote Refernece,ftref,Footnote Reference Superscript"/>
    <w:uiPriority w:val="99"/>
    <w:rsid w:val="001D5B2E"/>
    <w:rPr>
      <w:vertAlign w:val="superscript"/>
    </w:rPr>
  </w:style>
  <w:style w:type="paragraph" w:customStyle="1" w:styleId="tvhtml">
    <w:name w:val="tv_html"/>
    <w:basedOn w:val="Normal"/>
    <w:rsid w:val="0006279B"/>
    <w:pPr>
      <w:spacing w:before="100" w:beforeAutospacing="1" w:after="100" w:afterAutospacing="1"/>
    </w:pPr>
  </w:style>
  <w:style w:type="character" w:customStyle="1" w:styleId="ListParagraphChar">
    <w:name w:val="List Paragraph Char"/>
    <w:aliases w:val="2 Char,Strip Char,H&amp;P List Paragraph Char"/>
    <w:link w:val="ListParagraph"/>
    <w:uiPriority w:val="34"/>
    <w:qFormat/>
    <w:rsid w:val="00072B7C"/>
    <w:rPr>
      <w:sz w:val="24"/>
      <w:szCs w:val="24"/>
    </w:rPr>
  </w:style>
  <w:style w:type="paragraph" w:styleId="Revision">
    <w:name w:val="Revision"/>
    <w:hidden/>
    <w:uiPriority w:val="99"/>
    <w:semiHidden/>
    <w:rsid w:val="008B1FBD"/>
    <w:rPr>
      <w:sz w:val="24"/>
      <w:szCs w:val="24"/>
    </w:rPr>
  </w:style>
  <w:style w:type="character" w:customStyle="1" w:styleId="PlainTextChar">
    <w:name w:val="Plain Text Char"/>
    <w:basedOn w:val="DefaultParagraphFont"/>
    <w:link w:val="PlainText"/>
    <w:uiPriority w:val="99"/>
    <w:rsid w:val="00C30090"/>
    <w:rPr>
      <w:rFonts w:ascii="Courier New" w:hAnsi="Courier New" w:cs="Courier New"/>
    </w:rPr>
  </w:style>
  <w:style w:type="character" w:styleId="Emphasis">
    <w:name w:val="Emphasis"/>
    <w:uiPriority w:val="20"/>
    <w:qFormat/>
    <w:rsid w:val="00E751EA"/>
    <w:rPr>
      <w:i/>
      <w:iCs/>
    </w:rPr>
  </w:style>
  <w:style w:type="paragraph" w:customStyle="1" w:styleId="xmsoplaintext">
    <w:name w:val="x_msoplaintext"/>
    <w:basedOn w:val="Normal"/>
    <w:rsid w:val="00CD4A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3732">
      <w:bodyDiv w:val="1"/>
      <w:marLeft w:val="0"/>
      <w:marRight w:val="0"/>
      <w:marTop w:val="0"/>
      <w:marBottom w:val="0"/>
      <w:divBdr>
        <w:top w:val="none" w:sz="0" w:space="0" w:color="auto"/>
        <w:left w:val="none" w:sz="0" w:space="0" w:color="auto"/>
        <w:bottom w:val="none" w:sz="0" w:space="0" w:color="auto"/>
        <w:right w:val="none" w:sz="0" w:space="0" w:color="auto"/>
      </w:divBdr>
    </w:div>
    <w:div w:id="106631451">
      <w:bodyDiv w:val="1"/>
      <w:marLeft w:val="0"/>
      <w:marRight w:val="0"/>
      <w:marTop w:val="0"/>
      <w:marBottom w:val="0"/>
      <w:divBdr>
        <w:top w:val="none" w:sz="0" w:space="0" w:color="auto"/>
        <w:left w:val="none" w:sz="0" w:space="0" w:color="auto"/>
        <w:bottom w:val="none" w:sz="0" w:space="0" w:color="auto"/>
        <w:right w:val="none" w:sz="0" w:space="0" w:color="auto"/>
      </w:divBdr>
    </w:div>
    <w:div w:id="150876897">
      <w:bodyDiv w:val="1"/>
      <w:marLeft w:val="0"/>
      <w:marRight w:val="0"/>
      <w:marTop w:val="0"/>
      <w:marBottom w:val="0"/>
      <w:divBdr>
        <w:top w:val="none" w:sz="0" w:space="0" w:color="auto"/>
        <w:left w:val="none" w:sz="0" w:space="0" w:color="auto"/>
        <w:bottom w:val="none" w:sz="0" w:space="0" w:color="auto"/>
        <w:right w:val="none" w:sz="0" w:space="0" w:color="auto"/>
      </w:divBdr>
      <w:divsChild>
        <w:div w:id="1463380747">
          <w:marLeft w:val="0"/>
          <w:marRight w:val="0"/>
          <w:marTop w:val="480"/>
          <w:marBottom w:val="240"/>
          <w:divBdr>
            <w:top w:val="none" w:sz="0" w:space="0" w:color="auto"/>
            <w:left w:val="none" w:sz="0" w:space="0" w:color="auto"/>
            <w:bottom w:val="none" w:sz="0" w:space="0" w:color="auto"/>
            <w:right w:val="none" w:sz="0" w:space="0" w:color="auto"/>
          </w:divBdr>
        </w:div>
        <w:div w:id="1072585107">
          <w:marLeft w:val="0"/>
          <w:marRight w:val="0"/>
          <w:marTop w:val="0"/>
          <w:marBottom w:val="567"/>
          <w:divBdr>
            <w:top w:val="none" w:sz="0" w:space="0" w:color="auto"/>
            <w:left w:val="none" w:sz="0" w:space="0" w:color="auto"/>
            <w:bottom w:val="none" w:sz="0" w:space="0" w:color="auto"/>
            <w:right w:val="none" w:sz="0" w:space="0" w:color="auto"/>
          </w:divBdr>
        </w:div>
      </w:divsChild>
    </w:div>
    <w:div w:id="151795741">
      <w:bodyDiv w:val="1"/>
      <w:marLeft w:val="0"/>
      <w:marRight w:val="0"/>
      <w:marTop w:val="0"/>
      <w:marBottom w:val="0"/>
      <w:divBdr>
        <w:top w:val="none" w:sz="0" w:space="0" w:color="auto"/>
        <w:left w:val="none" w:sz="0" w:space="0" w:color="auto"/>
        <w:bottom w:val="none" w:sz="0" w:space="0" w:color="auto"/>
        <w:right w:val="none" w:sz="0" w:space="0" w:color="auto"/>
      </w:divBdr>
    </w:div>
    <w:div w:id="173227605">
      <w:bodyDiv w:val="1"/>
      <w:marLeft w:val="0"/>
      <w:marRight w:val="0"/>
      <w:marTop w:val="0"/>
      <w:marBottom w:val="0"/>
      <w:divBdr>
        <w:top w:val="none" w:sz="0" w:space="0" w:color="auto"/>
        <w:left w:val="none" w:sz="0" w:space="0" w:color="auto"/>
        <w:bottom w:val="none" w:sz="0" w:space="0" w:color="auto"/>
        <w:right w:val="none" w:sz="0" w:space="0" w:color="auto"/>
      </w:divBdr>
    </w:div>
    <w:div w:id="257715608">
      <w:bodyDiv w:val="1"/>
      <w:marLeft w:val="0"/>
      <w:marRight w:val="0"/>
      <w:marTop w:val="0"/>
      <w:marBottom w:val="0"/>
      <w:divBdr>
        <w:top w:val="none" w:sz="0" w:space="0" w:color="auto"/>
        <w:left w:val="none" w:sz="0" w:space="0" w:color="auto"/>
        <w:bottom w:val="none" w:sz="0" w:space="0" w:color="auto"/>
        <w:right w:val="none" w:sz="0" w:space="0" w:color="auto"/>
      </w:divBdr>
    </w:div>
    <w:div w:id="263806257">
      <w:bodyDiv w:val="1"/>
      <w:marLeft w:val="0"/>
      <w:marRight w:val="0"/>
      <w:marTop w:val="0"/>
      <w:marBottom w:val="0"/>
      <w:divBdr>
        <w:top w:val="none" w:sz="0" w:space="0" w:color="auto"/>
        <w:left w:val="none" w:sz="0" w:space="0" w:color="auto"/>
        <w:bottom w:val="none" w:sz="0" w:space="0" w:color="auto"/>
        <w:right w:val="none" w:sz="0" w:space="0" w:color="auto"/>
      </w:divBdr>
    </w:div>
    <w:div w:id="351805463">
      <w:bodyDiv w:val="1"/>
      <w:marLeft w:val="0"/>
      <w:marRight w:val="0"/>
      <w:marTop w:val="0"/>
      <w:marBottom w:val="0"/>
      <w:divBdr>
        <w:top w:val="none" w:sz="0" w:space="0" w:color="auto"/>
        <w:left w:val="none" w:sz="0" w:space="0" w:color="auto"/>
        <w:bottom w:val="none" w:sz="0" w:space="0" w:color="auto"/>
        <w:right w:val="none" w:sz="0" w:space="0" w:color="auto"/>
      </w:divBdr>
    </w:div>
    <w:div w:id="373776948">
      <w:bodyDiv w:val="1"/>
      <w:marLeft w:val="0"/>
      <w:marRight w:val="0"/>
      <w:marTop w:val="0"/>
      <w:marBottom w:val="0"/>
      <w:divBdr>
        <w:top w:val="none" w:sz="0" w:space="0" w:color="auto"/>
        <w:left w:val="none" w:sz="0" w:space="0" w:color="auto"/>
        <w:bottom w:val="none" w:sz="0" w:space="0" w:color="auto"/>
        <w:right w:val="none" w:sz="0" w:space="0" w:color="auto"/>
      </w:divBdr>
    </w:div>
    <w:div w:id="385951738">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525414358">
      <w:bodyDiv w:val="1"/>
      <w:marLeft w:val="0"/>
      <w:marRight w:val="0"/>
      <w:marTop w:val="0"/>
      <w:marBottom w:val="0"/>
      <w:divBdr>
        <w:top w:val="none" w:sz="0" w:space="0" w:color="auto"/>
        <w:left w:val="none" w:sz="0" w:space="0" w:color="auto"/>
        <w:bottom w:val="none" w:sz="0" w:space="0" w:color="auto"/>
        <w:right w:val="none" w:sz="0" w:space="0" w:color="auto"/>
      </w:divBdr>
    </w:div>
    <w:div w:id="597904884">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65942478">
      <w:bodyDiv w:val="1"/>
      <w:marLeft w:val="0"/>
      <w:marRight w:val="0"/>
      <w:marTop w:val="0"/>
      <w:marBottom w:val="0"/>
      <w:divBdr>
        <w:top w:val="none" w:sz="0" w:space="0" w:color="auto"/>
        <w:left w:val="none" w:sz="0" w:space="0" w:color="auto"/>
        <w:bottom w:val="none" w:sz="0" w:space="0" w:color="auto"/>
        <w:right w:val="none" w:sz="0" w:space="0" w:color="auto"/>
      </w:divBdr>
    </w:div>
    <w:div w:id="682630221">
      <w:bodyDiv w:val="1"/>
      <w:marLeft w:val="0"/>
      <w:marRight w:val="0"/>
      <w:marTop w:val="0"/>
      <w:marBottom w:val="0"/>
      <w:divBdr>
        <w:top w:val="none" w:sz="0" w:space="0" w:color="auto"/>
        <w:left w:val="none" w:sz="0" w:space="0" w:color="auto"/>
        <w:bottom w:val="none" w:sz="0" w:space="0" w:color="auto"/>
        <w:right w:val="none" w:sz="0" w:space="0" w:color="auto"/>
      </w:divBdr>
    </w:div>
    <w:div w:id="708724674">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338941">
      <w:bodyDiv w:val="1"/>
      <w:marLeft w:val="0"/>
      <w:marRight w:val="0"/>
      <w:marTop w:val="0"/>
      <w:marBottom w:val="0"/>
      <w:divBdr>
        <w:top w:val="none" w:sz="0" w:space="0" w:color="auto"/>
        <w:left w:val="none" w:sz="0" w:space="0" w:color="auto"/>
        <w:bottom w:val="none" w:sz="0" w:space="0" w:color="auto"/>
        <w:right w:val="none" w:sz="0" w:space="0" w:color="auto"/>
      </w:divBdr>
    </w:div>
    <w:div w:id="858199846">
      <w:bodyDiv w:val="1"/>
      <w:marLeft w:val="0"/>
      <w:marRight w:val="0"/>
      <w:marTop w:val="0"/>
      <w:marBottom w:val="0"/>
      <w:divBdr>
        <w:top w:val="none" w:sz="0" w:space="0" w:color="auto"/>
        <w:left w:val="none" w:sz="0" w:space="0" w:color="auto"/>
        <w:bottom w:val="none" w:sz="0" w:space="0" w:color="auto"/>
        <w:right w:val="none" w:sz="0" w:space="0" w:color="auto"/>
      </w:divBdr>
    </w:div>
    <w:div w:id="1042095682">
      <w:bodyDiv w:val="1"/>
      <w:marLeft w:val="0"/>
      <w:marRight w:val="0"/>
      <w:marTop w:val="0"/>
      <w:marBottom w:val="0"/>
      <w:divBdr>
        <w:top w:val="none" w:sz="0" w:space="0" w:color="auto"/>
        <w:left w:val="none" w:sz="0" w:space="0" w:color="auto"/>
        <w:bottom w:val="none" w:sz="0" w:space="0" w:color="auto"/>
        <w:right w:val="none" w:sz="0" w:space="0" w:color="auto"/>
      </w:divBdr>
    </w:div>
    <w:div w:id="1090853833">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140998429">
      <w:bodyDiv w:val="1"/>
      <w:marLeft w:val="0"/>
      <w:marRight w:val="0"/>
      <w:marTop w:val="0"/>
      <w:marBottom w:val="0"/>
      <w:divBdr>
        <w:top w:val="none" w:sz="0" w:space="0" w:color="auto"/>
        <w:left w:val="none" w:sz="0" w:space="0" w:color="auto"/>
        <w:bottom w:val="none" w:sz="0" w:space="0" w:color="auto"/>
        <w:right w:val="none" w:sz="0" w:space="0" w:color="auto"/>
      </w:divBdr>
    </w:div>
    <w:div w:id="1162282691">
      <w:bodyDiv w:val="1"/>
      <w:marLeft w:val="0"/>
      <w:marRight w:val="0"/>
      <w:marTop w:val="0"/>
      <w:marBottom w:val="0"/>
      <w:divBdr>
        <w:top w:val="none" w:sz="0" w:space="0" w:color="auto"/>
        <w:left w:val="none" w:sz="0" w:space="0" w:color="auto"/>
        <w:bottom w:val="none" w:sz="0" w:space="0" w:color="auto"/>
        <w:right w:val="none" w:sz="0" w:space="0" w:color="auto"/>
      </w:divBdr>
    </w:div>
    <w:div w:id="1260211957">
      <w:bodyDiv w:val="1"/>
      <w:marLeft w:val="0"/>
      <w:marRight w:val="0"/>
      <w:marTop w:val="0"/>
      <w:marBottom w:val="0"/>
      <w:divBdr>
        <w:top w:val="none" w:sz="0" w:space="0" w:color="auto"/>
        <w:left w:val="none" w:sz="0" w:space="0" w:color="auto"/>
        <w:bottom w:val="none" w:sz="0" w:space="0" w:color="auto"/>
        <w:right w:val="none" w:sz="0" w:space="0" w:color="auto"/>
      </w:divBdr>
    </w:div>
    <w:div w:id="1262840577">
      <w:bodyDiv w:val="1"/>
      <w:marLeft w:val="0"/>
      <w:marRight w:val="0"/>
      <w:marTop w:val="0"/>
      <w:marBottom w:val="0"/>
      <w:divBdr>
        <w:top w:val="none" w:sz="0" w:space="0" w:color="auto"/>
        <w:left w:val="none" w:sz="0" w:space="0" w:color="auto"/>
        <w:bottom w:val="none" w:sz="0" w:space="0" w:color="auto"/>
        <w:right w:val="none" w:sz="0" w:space="0" w:color="auto"/>
      </w:divBdr>
    </w:div>
    <w:div w:id="1332221948">
      <w:bodyDiv w:val="1"/>
      <w:marLeft w:val="0"/>
      <w:marRight w:val="0"/>
      <w:marTop w:val="0"/>
      <w:marBottom w:val="0"/>
      <w:divBdr>
        <w:top w:val="none" w:sz="0" w:space="0" w:color="auto"/>
        <w:left w:val="none" w:sz="0" w:space="0" w:color="auto"/>
        <w:bottom w:val="none" w:sz="0" w:space="0" w:color="auto"/>
        <w:right w:val="none" w:sz="0" w:space="0" w:color="auto"/>
      </w:divBdr>
    </w:div>
    <w:div w:id="1357538214">
      <w:bodyDiv w:val="1"/>
      <w:marLeft w:val="0"/>
      <w:marRight w:val="0"/>
      <w:marTop w:val="0"/>
      <w:marBottom w:val="0"/>
      <w:divBdr>
        <w:top w:val="none" w:sz="0" w:space="0" w:color="auto"/>
        <w:left w:val="none" w:sz="0" w:space="0" w:color="auto"/>
        <w:bottom w:val="none" w:sz="0" w:space="0" w:color="auto"/>
        <w:right w:val="none" w:sz="0" w:space="0" w:color="auto"/>
      </w:divBdr>
    </w:div>
    <w:div w:id="1376740089">
      <w:bodyDiv w:val="1"/>
      <w:marLeft w:val="0"/>
      <w:marRight w:val="0"/>
      <w:marTop w:val="0"/>
      <w:marBottom w:val="0"/>
      <w:divBdr>
        <w:top w:val="none" w:sz="0" w:space="0" w:color="auto"/>
        <w:left w:val="none" w:sz="0" w:space="0" w:color="auto"/>
        <w:bottom w:val="none" w:sz="0" w:space="0" w:color="auto"/>
        <w:right w:val="none" w:sz="0" w:space="0" w:color="auto"/>
      </w:divBdr>
    </w:div>
    <w:div w:id="1389720784">
      <w:bodyDiv w:val="1"/>
      <w:marLeft w:val="0"/>
      <w:marRight w:val="0"/>
      <w:marTop w:val="0"/>
      <w:marBottom w:val="0"/>
      <w:divBdr>
        <w:top w:val="none" w:sz="0" w:space="0" w:color="auto"/>
        <w:left w:val="none" w:sz="0" w:space="0" w:color="auto"/>
        <w:bottom w:val="none" w:sz="0" w:space="0" w:color="auto"/>
        <w:right w:val="none" w:sz="0" w:space="0" w:color="auto"/>
      </w:divBdr>
    </w:div>
    <w:div w:id="1413235122">
      <w:bodyDiv w:val="1"/>
      <w:marLeft w:val="0"/>
      <w:marRight w:val="0"/>
      <w:marTop w:val="0"/>
      <w:marBottom w:val="0"/>
      <w:divBdr>
        <w:top w:val="none" w:sz="0" w:space="0" w:color="auto"/>
        <w:left w:val="none" w:sz="0" w:space="0" w:color="auto"/>
        <w:bottom w:val="none" w:sz="0" w:space="0" w:color="auto"/>
        <w:right w:val="none" w:sz="0" w:space="0" w:color="auto"/>
      </w:divBdr>
    </w:div>
    <w:div w:id="1414005797">
      <w:bodyDiv w:val="1"/>
      <w:marLeft w:val="0"/>
      <w:marRight w:val="0"/>
      <w:marTop w:val="0"/>
      <w:marBottom w:val="0"/>
      <w:divBdr>
        <w:top w:val="none" w:sz="0" w:space="0" w:color="auto"/>
        <w:left w:val="none" w:sz="0" w:space="0" w:color="auto"/>
        <w:bottom w:val="none" w:sz="0" w:space="0" w:color="auto"/>
        <w:right w:val="none" w:sz="0" w:space="0" w:color="auto"/>
      </w:divBdr>
    </w:div>
    <w:div w:id="1445274502">
      <w:bodyDiv w:val="1"/>
      <w:marLeft w:val="0"/>
      <w:marRight w:val="0"/>
      <w:marTop w:val="0"/>
      <w:marBottom w:val="0"/>
      <w:divBdr>
        <w:top w:val="none" w:sz="0" w:space="0" w:color="auto"/>
        <w:left w:val="none" w:sz="0" w:space="0" w:color="auto"/>
        <w:bottom w:val="none" w:sz="0" w:space="0" w:color="auto"/>
        <w:right w:val="none" w:sz="0" w:space="0" w:color="auto"/>
      </w:divBdr>
    </w:div>
    <w:div w:id="1477181577">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488593472">
      <w:bodyDiv w:val="1"/>
      <w:marLeft w:val="0"/>
      <w:marRight w:val="0"/>
      <w:marTop w:val="0"/>
      <w:marBottom w:val="0"/>
      <w:divBdr>
        <w:top w:val="none" w:sz="0" w:space="0" w:color="auto"/>
        <w:left w:val="none" w:sz="0" w:space="0" w:color="auto"/>
        <w:bottom w:val="none" w:sz="0" w:space="0" w:color="auto"/>
        <w:right w:val="none" w:sz="0" w:space="0" w:color="auto"/>
      </w:divBdr>
    </w:div>
    <w:div w:id="1501197702">
      <w:bodyDiv w:val="1"/>
      <w:marLeft w:val="0"/>
      <w:marRight w:val="0"/>
      <w:marTop w:val="0"/>
      <w:marBottom w:val="0"/>
      <w:divBdr>
        <w:top w:val="none" w:sz="0" w:space="0" w:color="auto"/>
        <w:left w:val="none" w:sz="0" w:space="0" w:color="auto"/>
        <w:bottom w:val="none" w:sz="0" w:space="0" w:color="auto"/>
        <w:right w:val="none" w:sz="0" w:space="0" w:color="auto"/>
      </w:divBdr>
    </w:div>
    <w:div w:id="1512988392">
      <w:bodyDiv w:val="1"/>
      <w:marLeft w:val="0"/>
      <w:marRight w:val="0"/>
      <w:marTop w:val="0"/>
      <w:marBottom w:val="0"/>
      <w:divBdr>
        <w:top w:val="none" w:sz="0" w:space="0" w:color="auto"/>
        <w:left w:val="none" w:sz="0" w:space="0" w:color="auto"/>
        <w:bottom w:val="none" w:sz="0" w:space="0" w:color="auto"/>
        <w:right w:val="none" w:sz="0" w:space="0" w:color="auto"/>
      </w:divBdr>
      <w:divsChild>
        <w:div w:id="67117175">
          <w:marLeft w:val="0"/>
          <w:marRight w:val="0"/>
          <w:marTop w:val="480"/>
          <w:marBottom w:val="240"/>
          <w:divBdr>
            <w:top w:val="none" w:sz="0" w:space="0" w:color="auto"/>
            <w:left w:val="none" w:sz="0" w:space="0" w:color="auto"/>
            <w:bottom w:val="none" w:sz="0" w:space="0" w:color="auto"/>
            <w:right w:val="none" w:sz="0" w:space="0" w:color="auto"/>
          </w:divBdr>
        </w:div>
        <w:div w:id="193278509">
          <w:marLeft w:val="0"/>
          <w:marRight w:val="0"/>
          <w:marTop w:val="0"/>
          <w:marBottom w:val="567"/>
          <w:divBdr>
            <w:top w:val="none" w:sz="0" w:space="0" w:color="auto"/>
            <w:left w:val="none" w:sz="0" w:space="0" w:color="auto"/>
            <w:bottom w:val="none" w:sz="0" w:space="0" w:color="auto"/>
            <w:right w:val="none" w:sz="0" w:space="0" w:color="auto"/>
          </w:divBdr>
        </w:div>
        <w:div w:id="118229562">
          <w:marLeft w:val="0"/>
          <w:marRight w:val="0"/>
          <w:marTop w:val="0"/>
          <w:marBottom w:val="567"/>
          <w:divBdr>
            <w:top w:val="none" w:sz="0" w:space="0" w:color="auto"/>
            <w:left w:val="none" w:sz="0" w:space="0" w:color="auto"/>
            <w:bottom w:val="none" w:sz="0" w:space="0" w:color="auto"/>
            <w:right w:val="none" w:sz="0" w:space="0" w:color="auto"/>
          </w:divBdr>
        </w:div>
        <w:div w:id="1581522720">
          <w:marLeft w:val="0"/>
          <w:marRight w:val="0"/>
          <w:marTop w:val="400"/>
          <w:marBottom w:val="0"/>
          <w:divBdr>
            <w:top w:val="none" w:sz="0" w:space="0" w:color="auto"/>
            <w:left w:val="none" w:sz="0" w:space="0" w:color="auto"/>
            <w:bottom w:val="none" w:sz="0" w:space="0" w:color="auto"/>
            <w:right w:val="none" w:sz="0" w:space="0" w:color="auto"/>
          </w:divBdr>
        </w:div>
        <w:div w:id="224027153">
          <w:marLeft w:val="0"/>
          <w:marRight w:val="0"/>
          <w:marTop w:val="0"/>
          <w:marBottom w:val="0"/>
          <w:divBdr>
            <w:top w:val="none" w:sz="0" w:space="0" w:color="auto"/>
            <w:left w:val="none" w:sz="0" w:space="0" w:color="auto"/>
            <w:bottom w:val="none" w:sz="0" w:space="0" w:color="auto"/>
            <w:right w:val="none" w:sz="0" w:space="0" w:color="auto"/>
          </w:divBdr>
        </w:div>
      </w:divsChild>
    </w:div>
    <w:div w:id="1547647314">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60362291">
      <w:bodyDiv w:val="1"/>
      <w:marLeft w:val="0"/>
      <w:marRight w:val="0"/>
      <w:marTop w:val="0"/>
      <w:marBottom w:val="0"/>
      <w:divBdr>
        <w:top w:val="none" w:sz="0" w:space="0" w:color="auto"/>
        <w:left w:val="none" w:sz="0" w:space="0" w:color="auto"/>
        <w:bottom w:val="none" w:sz="0" w:space="0" w:color="auto"/>
        <w:right w:val="none" w:sz="0" w:space="0" w:color="auto"/>
      </w:divBdr>
    </w:div>
    <w:div w:id="1565141931">
      <w:bodyDiv w:val="1"/>
      <w:marLeft w:val="0"/>
      <w:marRight w:val="0"/>
      <w:marTop w:val="0"/>
      <w:marBottom w:val="0"/>
      <w:divBdr>
        <w:top w:val="none" w:sz="0" w:space="0" w:color="auto"/>
        <w:left w:val="none" w:sz="0" w:space="0" w:color="auto"/>
        <w:bottom w:val="none" w:sz="0" w:space="0" w:color="auto"/>
        <w:right w:val="none" w:sz="0" w:space="0" w:color="auto"/>
      </w:divBdr>
    </w:div>
    <w:div w:id="1579897107">
      <w:bodyDiv w:val="1"/>
      <w:marLeft w:val="0"/>
      <w:marRight w:val="0"/>
      <w:marTop w:val="0"/>
      <w:marBottom w:val="0"/>
      <w:divBdr>
        <w:top w:val="none" w:sz="0" w:space="0" w:color="auto"/>
        <w:left w:val="none" w:sz="0" w:space="0" w:color="auto"/>
        <w:bottom w:val="none" w:sz="0" w:space="0" w:color="auto"/>
        <w:right w:val="none" w:sz="0" w:space="0" w:color="auto"/>
      </w:divBdr>
    </w:div>
    <w:div w:id="1621643957">
      <w:bodyDiv w:val="1"/>
      <w:marLeft w:val="0"/>
      <w:marRight w:val="0"/>
      <w:marTop w:val="0"/>
      <w:marBottom w:val="0"/>
      <w:divBdr>
        <w:top w:val="none" w:sz="0" w:space="0" w:color="auto"/>
        <w:left w:val="none" w:sz="0" w:space="0" w:color="auto"/>
        <w:bottom w:val="none" w:sz="0" w:space="0" w:color="auto"/>
        <w:right w:val="none" w:sz="0" w:space="0" w:color="auto"/>
      </w:divBdr>
    </w:div>
    <w:div w:id="1711757184">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28413403">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633203">
      <w:bodyDiv w:val="1"/>
      <w:marLeft w:val="0"/>
      <w:marRight w:val="0"/>
      <w:marTop w:val="0"/>
      <w:marBottom w:val="0"/>
      <w:divBdr>
        <w:top w:val="none" w:sz="0" w:space="0" w:color="auto"/>
        <w:left w:val="none" w:sz="0" w:space="0" w:color="auto"/>
        <w:bottom w:val="none" w:sz="0" w:space="0" w:color="auto"/>
        <w:right w:val="none" w:sz="0" w:space="0" w:color="auto"/>
      </w:divBdr>
      <w:divsChild>
        <w:div w:id="1107190627">
          <w:marLeft w:val="0"/>
          <w:marRight w:val="0"/>
          <w:marTop w:val="0"/>
          <w:marBottom w:val="0"/>
          <w:divBdr>
            <w:top w:val="none" w:sz="0" w:space="0" w:color="auto"/>
            <w:left w:val="none" w:sz="0" w:space="0" w:color="auto"/>
            <w:bottom w:val="none" w:sz="0" w:space="0" w:color="auto"/>
            <w:right w:val="none" w:sz="0" w:space="0" w:color="auto"/>
          </w:divBdr>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877545771">
      <w:bodyDiv w:val="1"/>
      <w:marLeft w:val="0"/>
      <w:marRight w:val="0"/>
      <w:marTop w:val="0"/>
      <w:marBottom w:val="0"/>
      <w:divBdr>
        <w:top w:val="none" w:sz="0" w:space="0" w:color="auto"/>
        <w:left w:val="none" w:sz="0" w:space="0" w:color="auto"/>
        <w:bottom w:val="none" w:sz="0" w:space="0" w:color="auto"/>
        <w:right w:val="none" w:sz="0" w:space="0" w:color="auto"/>
      </w:divBdr>
    </w:div>
    <w:div w:id="1886747528">
      <w:bodyDiv w:val="1"/>
      <w:marLeft w:val="0"/>
      <w:marRight w:val="0"/>
      <w:marTop w:val="0"/>
      <w:marBottom w:val="0"/>
      <w:divBdr>
        <w:top w:val="none" w:sz="0" w:space="0" w:color="auto"/>
        <w:left w:val="none" w:sz="0" w:space="0" w:color="auto"/>
        <w:bottom w:val="none" w:sz="0" w:space="0" w:color="auto"/>
        <w:right w:val="none" w:sz="0" w:space="0" w:color="auto"/>
      </w:divBdr>
    </w:div>
    <w:div w:id="1894809502">
      <w:bodyDiv w:val="1"/>
      <w:marLeft w:val="0"/>
      <w:marRight w:val="0"/>
      <w:marTop w:val="0"/>
      <w:marBottom w:val="0"/>
      <w:divBdr>
        <w:top w:val="none" w:sz="0" w:space="0" w:color="auto"/>
        <w:left w:val="none" w:sz="0" w:space="0" w:color="auto"/>
        <w:bottom w:val="none" w:sz="0" w:space="0" w:color="auto"/>
        <w:right w:val="none" w:sz="0" w:space="0" w:color="auto"/>
      </w:divBdr>
    </w:div>
    <w:div w:id="1956398612">
      <w:bodyDiv w:val="1"/>
      <w:marLeft w:val="0"/>
      <w:marRight w:val="0"/>
      <w:marTop w:val="0"/>
      <w:marBottom w:val="0"/>
      <w:divBdr>
        <w:top w:val="none" w:sz="0" w:space="0" w:color="auto"/>
        <w:left w:val="none" w:sz="0" w:space="0" w:color="auto"/>
        <w:bottom w:val="none" w:sz="0" w:space="0" w:color="auto"/>
        <w:right w:val="none" w:sz="0" w:space="0" w:color="auto"/>
      </w:divBdr>
    </w:div>
    <w:div w:id="2128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2324-valsts-informacijas-sistemu-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brink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8ADA2-065E-40AF-AF48-A6826E5D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2725</Words>
  <Characters>18922</Characters>
  <Application>Microsoft Office Word</Application>
  <DocSecurity>0</DocSecurity>
  <Lines>157</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VARAM</Company>
  <LinksUpToDate>false</LinksUpToDate>
  <CharactersWithSpaces>21604</CharactersWithSpaces>
  <SharedDoc>false</SharedDoc>
  <HLinks>
    <vt:vector size="12" baseType="variant">
      <vt:variant>
        <vt:i4>4587622</vt:i4>
      </vt:variant>
      <vt:variant>
        <vt:i4>3</vt:i4>
      </vt:variant>
      <vt:variant>
        <vt:i4>0</vt:i4>
      </vt:variant>
      <vt:variant>
        <vt:i4>5</vt:i4>
      </vt:variant>
      <vt:variant>
        <vt:lpwstr>mailto:dana.heiberga@varam.gov.lv</vt:lpwstr>
      </vt:variant>
      <vt:variant>
        <vt:lpwstr/>
      </vt:variant>
      <vt:variant>
        <vt:i4>4522096</vt:i4>
      </vt:variant>
      <vt:variant>
        <vt:i4>0</vt:i4>
      </vt:variant>
      <vt:variant>
        <vt:i4>0</vt:i4>
      </vt:variant>
      <vt:variant>
        <vt:i4>5</vt:i4>
      </vt:variant>
      <vt:variant>
        <vt:lpwstr>mailto:austra.auzina@varam.gov.lv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projekta anotācija</dc:subject>
  <dc:creator>Ieva Briņķe</dc:creator>
  <cp:lastModifiedBy>VARAM</cp:lastModifiedBy>
  <cp:revision>6</cp:revision>
  <cp:lastPrinted>2016-05-02T09:34:00Z</cp:lastPrinted>
  <dcterms:created xsi:type="dcterms:W3CDTF">2017-03-10T14:02:00Z</dcterms:created>
  <dcterms:modified xsi:type="dcterms:W3CDTF">2017-03-13T06:58:00Z</dcterms:modified>
</cp:coreProperties>
</file>