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EB24A" w14:textId="0B9A78BE" w:rsidR="007B634A" w:rsidRPr="0018749D" w:rsidRDefault="000D60E5" w:rsidP="007B634A">
      <w:pPr>
        <w:pStyle w:val="BodyText"/>
        <w:spacing w:after="0"/>
        <w:jc w:val="center"/>
        <w:rPr>
          <w:b/>
          <w:bCs/>
          <w:lang w:val="lv-LV"/>
        </w:rPr>
      </w:pPr>
      <w:bookmarkStart w:id="0" w:name="OLE_LINK24"/>
      <w:bookmarkStart w:id="1" w:name="OLE_LINK25"/>
      <w:bookmarkStart w:id="2" w:name="OLE_LINK22"/>
      <w:bookmarkStart w:id="3" w:name="OLE_LINK23"/>
      <w:bookmarkStart w:id="4" w:name="OLE_LINK16"/>
      <w:bookmarkStart w:id="5" w:name="OLE_LINK17"/>
      <w:bookmarkStart w:id="6" w:name="OLE_LINK1"/>
      <w:bookmarkStart w:id="7" w:name="OLE_LINK2"/>
      <w:bookmarkStart w:id="8" w:name="OLE_LINK3"/>
      <w:r w:rsidRPr="00016BED">
        <w:rPr>
          <w:b/>
          <w:bCs/>
          <w:lang w:val="lv-LV"/>
        </w:rPr>
        <w:t>Ministru kabineta rīkojuma projekta</w:t>
      </w:r>
      <w:bookmarkEnd w:id="0"/>
      <w:bookmarkEnd w:id="1"/>
      <w:r w:rsidRPr="00016BED">
        <w:rPr>
          <w:b/>
          <w:bCs/>
          <w:lang w:val="lv-LV"/>
        </w:rPr>
        <w:t xml:space="preserve"> </w:t>
      </w:r>
      <w:bookmarkStart w:id="9" w:name="OLE_LINK6"/>
      <w:bookmarkStart w:id="10" w:name="OLE_LINK4"/>
      <w:bookmarkStart w:id="11" w:name="OLE_LINK5"/>
      <w:r w:rsidR="001E0401">
        <w:rPr>
          <w:b/>
          <w:bCs/>
          <w:lang w:val="lv-LV"/>
        </w:rPr>
        <w:t>“</w:t>
      </w:r>
      <w:r w:rsidR="001E0401" w:rsidRPr="001E0401">
        <w:rPr>
          <w:b/>
          <w:bCs/>
          <w:lang w:val="lv-LV"/>
        </w:rPr>
        <w:t>Par Ministru kabineta 2014. gada 26. februāra rīkojuma Nr. 88 „Par finansējuma piešķiršanu Vides aizsardzības un reģionālās attīstības ministrijai nekustamā īpašuma Kronvalda bulvārī 6, Rīgā, nomas maksas, aprīkojuma un mēbeļu iegādes, pārcelšanās un citu saistīto izdevumu segšanai</w:t>
      </w:r>
      <w:r w:rsidR="001E0401" w:rsidRPr="0018749D">
        <w:rPr>
          <w:b/>
          <w:bCs/>
          <w:lang w:val="lv-LV"/>
        </w:rPr>
        <w:t>”</w:t>
      </w:r>
      <w:r w:rsidR="007B634A" w:rsidRPr="0018749D">
        <w:t xml:space="preserve"> </w:t>
      </w:r>
      <w:r w:rsidR="007B634A" w:rsidRPr="0018749D">
        <w:rPr>
          <w:b/>
          <w:bCs/>
          <w:lang w:val="lv-LV"/>
        </w:rPr>
        <w:t xml:space="preserve">atzīšanu </w:t>
      </w:r>
    </w:p>
    <w:p w14:paraId="0813B176" w14:textId="77B36B47" w:rsidR="000D60E5" w:rsidRPr="00016BED" w:rsidRDefault="007B634A" w:rsidP="007B634A">
      <w:pPr>
        <w:pStyle w:val="BodyText"/>
        <w:spacing w:after="0"/>
        <w:jc w:val="center"/>
        <w:rPr>
          <w:b/>
          <w:bCs/>
          <w:lang w:val="lv-LV"/>
        </w:rPr>
      </w:pPr>
      <w:r w:rsidRPr="0018749D">
        <w:rPr>
          <w:b/>
          <w:bCs/>
          <w:lang w:val="lv-LV"/>
        </w:rPr>
        <w:t>par spēku zaudējušu</w:t>
      </w:r>
      <w:bookmarkEnd w:id="9"/>
      <w:r w:rsidR="004E6537" w:rsidRPr="0018749D">
        <w:rPr>
          <w:b/>
          <w:bCs/>
          <w:lang w:val="lv-LV"/>
        </w:rPr>
        <w:t>”</w:t>
      </w:r>
      <w:r w:rsidR="00B971A2" w:rsidRPr="0018749D">
        <w:rPr>
          <w:b/>
          <w:bCs/>
          <w:lang w:val="lv-LV"/>
        </w:rPr>
        <w:t xml:space="preserve"> </w:t>
      </w:r>
      <w:r w:rsidR="000D60E5" w:rsidRPr="0018749D">
        <w:rPr>
          <w:b/>
          <w:bCs/>
          <w:lang w:val="lv-LV"/>
        </w:rPr>
        <w:t xml:space="preserve">sākotnējās ietekmes novērtējuma </w:t>
      </w:r>
      <w:smartTag w:uri="schemas-tilde-lv/tildestengine" w:element="veidnes">
        <w:smartTagPr>
          <w:attr w:name="text" w:val="ziņojums"/>
          <w:attr w:name="baseform" w:val="ziņojums"/>
          <w:attr w:name="id" w:val="-1"/>
        </w:smartTagPr>
        <w:r w:rsidR="000D60E5" w:rsidRPr="0018749D">
          <w:rPr>
            <w:b/>
            <w:bCs/>
            <w:lang w:val="lv-LV"/>
          </w:rPr>
          <w:t>ziņojums</w:t>
        </w:r>
      </w:smartTag>
      <w:r w:rsidR="000D60E5" w:rsidRPr="0018749D">
        <w:rPr>
          <w:b/>
          <w:bCs/>
          <w:lang w:val="lv-LV"/>
        </w:rPr>
        <w:t xml:space="preserve"> (anotācija)</w:t>
      </w:r>
      <w:bookmarkEnd w:id="2"/>
      <w:bookmarkEnd w:id="3"/>
    </w:p>
    <w:p w14:paraId="768BB33C" w14:textId="77777777" w:rsidR="004235A6" w:rsidRPr="00016BED" w:rsidRDefault="004235A6" w:rsidP="00F229F9">
      <w:pPr>
        <w:pStyle w:val="BodyText"/>
        <w:spacing w:after="80"/>
        <w:jc w:val="center"/>
        <w:rPr>
          <w:b/>
          <w:bCs/>
          <w:lang w:val="lv-LV"/>
        </w:rPr>
      </w:pPr>
    </w:p>
    <w:bookmarkEnd w:id="4"/>
    <w:bookmarkEnd w:id="5"/>
    <w:bookmarkEnd w:id="6"/>
    <w:bookmarkEnd w:id="7"/>
    <w:bookmarkEnd w:id="8"/>
    <w:bookmarkEnd w:id="10"/>
    <w:bookmarkEnd w:id="11"/>
    <w:tbl>
      <w:tblPr>
        <w:tblW w:w="532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597"/>
        <w:gridCol w:w="519"/>
        <w:gridCol w:w="1583"/>
        <w:gridCol w:w="1585"/>
        <w:gridCol w:w="5357"/>
      </w:tblGrid>
      <w:tr w:rsidR="00F93CBD" w:rsidRPr="000205E1" w14:paraId="18F2729B" w14:textId="77777777" w:rsidTr="00692223">
        <w:tc>
          <w:tcPr>
            <w:tcW w:w="310" w:type="pct"/>
          </w:tcPr>
          <w:p w14:paraId="68680DEA" w14:textId="77777777" w:rsidR="00F93CBD" w:rsidRPr="000205E1" w:rsidRDefault="00F93CBD" w:rsidP="00F229F9">
            <w:pPr>
              <w:pStyle w:val="NormalWeb"/>
              <w:spacing w:before="0" w:beforeAutospacing="0" w:after="80" w:afterAutospacing="0"/>
              <w:jc w:val="center"/>
              <w:rPr>
                <w:b/>
                <w:bCs/>
              </w:rPr>
            </w:pPr>
          </w:p>
        </w:tc>
        <w:tc>
          <w:tcPr>
            <w:tcW w:w="4690" w:type="pct"/>
            <w:gridSpan w:val="4"/>
            <w:vAlign w:val="center"/>
          </w:tcPr>
          <w:p w14:paraId="7AEAB36E" w14:textId="77777777" w:rsidR="00F93CBD" w:rsidRPr="000205E1" w:rsidRDefault="00F93CBD" w:rsidP="00F229F9">
            <w:pPr>
              <w:pStyle w:val="NormalWeb"/>
              <w:spacing w:before="0" w:beforeAutospacing="0" w:after="80" w:afterAutospacing="0"/>
              <w:jc w:val="center"/>
              <w:rPr>
                <w:b/>
                <w:bCs/>
              </w:rPr>
            </w:pPr>
            <w:r w:rsidRPr="000205E1">
              <w:rPr>
                <w:b/>
                <w:bCs/>
              </w:rPr>
              <w:t>I. Tiesību akta projekta izstrādes nepieciešamība</w:t>
            </w:r>
          </w:p>
        </w:tc>
      </w:tr>
      <w:tr w:rsidR="000D29C1" w:rsidRPr="000205E1" w14:paraId="4915FDEB" w14:textId="77777777" w:rsidTr="00692223">
        <w:trPr>
          <w:trHeight w:val="385"/>
        </w:trPr>
        <w:tc>
          <w:tcPr>
            <w:tcW w:w="310" w:type="pct"/>
          </w:tcPr>
          <w:p w14:paraId="282370AA" w14:textId="77777777" w:rsidR="000D29C1" w:rsidRPr="000205E1" w:rsidRDefault="000D29C1" w:rsidP="00F229F9">
            <w:pPr>
              <w:pStyle w:val="NormalWeb"/>
              <w:spacing w:before="0" w:beforeAutospacing="0" w:after="80" w:afterAutospacing="0"/>
              <w:jc w:val="center"/>
            </w:pPr>
            <w:r w:rsidRPr="000205E1">
              <w:t>1.</w:t>
            </w:r>
          </w:p>
        </w:tc>
        <w:tc>
          <w:tcPr>
            <w:tcW w:w="1090" w:type="pct"/>
            <w:gridSpan w:val="2"/>
          </w:tcPr>
          <w:p w14:paraId="72A5E0C1" w14:textId="77777777" w:rsidR="000D29C1" w:rsidRPr="000205E1" w:rsidRDefault="000D29C1" w:rsidP="00F229F9">
            <w:pPr>
              <w:pStyle w:val="NormalWeb"/>
              <w:spacing w:before="0" w:beforeAutospacing="0" w:after="80" w:afterAutospacing="0"/>
            </w:pPr>
            <w:r w:rsidRPr="000205E1">
              <w:t>Pamatojums</w:t>
            </w:r>
          </w:p>
        </w:tc>
        <w:tc>
          <w:tcPr>
            <w:tcW w:w="3600" w:type="pct"/>
            <w:gridSpan w:val="2"/>
          </w:tcPr>
          <w:p w14:paraId="60AC3264" w14:textId="47227AA6" w:rsidR="000A14A1" w:rsidRPr="000205E1" w:rsidRDefault="005E1081" w:rsidP="004E559C">
            <w:pPr>
              <w:pStyle w:val="NormalWeb"/>
              <w:spacing w:before="0" w:beforeAutospacing="0" w:after="80" w:afterAutospacing="0"/>
              <w:ind w:left="105" w:right="123"/>
              <w:jc w:val="both"/>
              <w:rPr>
                <w:bCs/>
              </w:rPr>
            </w:pPr>
            <w:r w:rsidRPr="000205E1">
              <w:rPr>
                <w:bCs/>
              </w:rPr>
              <w:t>Ministru kabineta 2016.</w:t>
            </w:r>
            <w:r w:rsidR="00E4141B">
              <w:rPr>
                <w:bCs/>
              </w:rPr>
              <w:t> </w:t>
            </w:r>
            <w:r w:rsidRPr="000205E1">
              <w:rPr>
                <w:bCs/>
              </w:rPr>
              <w:t>gada 31.</w:t>
            </w:r>
            <w:r w:rsidR="00E4141B">
              <w:rPr>
                <w:bCs/>
              </w:rPr>
              <w:t> </w:t>
            </w:r>
            <w:r w:rsidRPr="000205E1">
              <w:rPr>
                <w:bCs/>
              </w:rPr>
              <w:t xml:space="preserve">maija sēdes </w:t>
            </w:r>
            <w:proofErr w:type="spellStart"/>
            <w:r w:rsidRPr="000205E1">
              <w:rPr>
                <w:bCs/>
              </w:rPr>
              <w:t>protokollēmuma</w:t>
            </w:r>
            <w:proofErr w:type="spellEnd"/>
            <w:r w:rsidRPr="000205E1">
              <w:rPr>
                <w:bCs/>
              </w:rPr>
              <w:t xml:space="preserve"> (prot. Nr.</w:t>
            </w:r>
            <w:r w:rsidR="00E4141B">
              <w:rPr>
                <w:bCs/>
              </w:rPr>
              <w:t> </w:t>
            </w:r>
            <w:r w:rsidRPr="000205E1">
              <w:rPr>
                <w:bCs/>
              </w:rPr>
              <w:t xml:space="preserve">26 39.§) </w:t>
            </w:r>
            <w:r w:rsidR="00E4141B">
              <w:rPr>
                <w:bCs/>
              </w:rPr>
              <w:t>„</w:t>
            </w:r>
            <w:r w:rsidRPr="000205E1">
              <w:rPr>
                <w:bCs/>
              </w:rPr>
              <w:t xml:space="preserve">Informatīvais ziņojums </w:t>
            </w:r>
            <w:r w:rsidR="00E4141B">
              <w:rPr>
                <w:bCs/>
              </w:rPr>
              <w:t>„</w:t>
            </w:r>
            <w:r w:rsidRPr="000205E1">
              <w:rPr>
                <w:bCs/>
              </w:rPr>
              <w:t>Par valsts budžeta izdevumu pārskatīšanas 2017., 2018.</w:t>
            </w:r>
            <w:r w:rsidR="00E4141B">
              <w:rPr>
                <w:bCs/>
              </w:rPr>
              <w:t> </w:t>
            </w:r>
            <w:r w:rsidRPr="000205E1">
              <w:rPr>
                <w:bCs/>
              </w:rPr>
              <w:t>un 2019.</w:t>
            </w:r>
            <w:r w:rsidR="00E4141B">
              <w:rPr>
                <w:bCs/>
              </w:rPr>
              <w:t> </w:t>
            </w:r>
            <w:r w:rsidRPr="000205E1">
              <w:rPr>
                <w:bCs/>
              </w:rPr>
              <w:t xml:space="preserve">gadam rezultātiem un priekšlikumi par šo rezultātu izmantošanu likumprojekta </w:t>
            </w:r>
            <w:r w:rsidR="00E4141B">
              <w:rPr>
                <w:bCs/>
              </w:rPr>
              <w:t>„</w:t>
            </w:r>
            <w:r w:rsidRPr="000205E1">
              <w:rPr>
                <w:bCs/>
              </w:rPr>
              <w:t>Par vidēja termiņa budžeta 2017., 2018.</w:t>
            </w:r>
            <w:r w:rsidR="00E4141B">
              <w:rPr>
                <w:bCs/>
              </w:rPr>
              <w:t> </w:t>
            </w:r>
            <w:r w:rsidRPr="000205E1">
              <w:rPr>
                <w:bCs/>
              </w:rPr>
              <w:t>un 2019.</w:t>
            </w:r>
            <w:r w:rsidR="00E4141B">
              <w:rPr>
                <w:bCs/>
              </w:rPr>
              <w:t> </w:t>
            </w:r>
            <w:r w:rsidRPr="000205E1">
              <w:rPr>
                <w:bCs/>
              </w:rPr>
              <w:t xml:space="preserve">gadam” un likumprojekta </w:t>
            </w:r>
            <w:r w:rsidR="00E4141B">
              <w:rPr>
                <w:bCs/>
              </w:rPr>
              <w:t>„</w:t>
            </w:r>
            <w:r w:rsidRPr="000205E1">
              <w:rPr>
                <w:bCs/>
              </w:rPr>
              <w:t>Par valsts budžetu 2017.</w:t>
            </w:r>
            <w:r w:rsidR="00E4141B">
              <w:rPr>
                <w:bCs/>
              </w:rPr>
              <w:t> </w:t>
            </w:r>
            <w:r w:rsidRPr="000205E1">
              <w:rPr>
                <w:bCs/>
              </w:rPr>
              <w:t>gadam” izstrādes procesā” 6.20.</w:t>
            </w:r>
            <w:r w:rsidR="00E4141B">
              <w:rPr>
                <w:bCs/>
              </w:rPr>
              <w:t> </w:t>
            </w:r>
            <w:r w:rsidRPr="000205E1">
              <w:rPr>
                <w:bCs/>
              </w:rPr>
              <w:t>apakšpunktā dotais uzdevums, kas nosaka Vides aizsardzības un reģionālās attīstības ministrijai (turpmāk – VARAM) līdz 2016.</w:t>
            </w:r>
            <w:r w:rsidR="00E4141B">
              <w:rPr>
                <w:bCs/>
              </w:rPr>
              <w:t> </w:t>
            </w:r>
            <w:r w:rsidRPr="000205E1">
              <w:rPr>
                <w:bCs/>
              </w:rPr>
              <w:t>gada 1.</w:t>
            </w:r>
            <w:r w:rsidR="00E4141B">
              <w:rPr>
                <w:bCs/>
              </w:rPr>
              <w:t> </w:t>
            </w:r>
            <w:r w:rsidRPr="000205E1">
              <w:rPr>
                <w:bCs/>
              </w:rPr>
              <w:t>jūlijam pārskatīt plānotos izdevumus, kas piešķirti saskaņā ar Ministru kabineta 2014.</w:t>
            </w:r>
            <w:r w:rsidR="00E4141B">
              <w:rPr>
                <w:bCs/>
              </w:rPr>
              <w:t> </w:t>
            </w:r>
            <w:r w:rsidRPr="000205E1">
              <w:rPr>
                <w:bCs/>
              </w:rPr>
              <w:t>gada 26.</w:t>
            </w:r>
            <w:r w:rsidR="00E4141B">
              <w:rPr>
                <w:bCs/>
              </w:rPr>
              <w:t> </w:t>
            </w:r>
            <w:r w:rsidRPr="000205E1">
              <w:rPr>
                <w:bCs/>
              </w:rPr>
              <w:t>februāra rīkojumu Nr.</w:t>
            </w:r>
            <w:r w:rsidR="00E4141B">
              <w:rPr>
                <w:bCs/>
              </w:rPr>
              <w:t> </w:t>
            </w:r>
            <w:r w:rsidRPr="000205E1">
              <w:rPr>
                <w:bCs/>
              </w:rPr>
              <w:t xml:space="preserve">88 </w:t>
            </w:r>
            <w:r w:rsidR="00E4141B">
              <w:rPr>
                <w:bCs/>
              </w:rPr>
              <w:t>„</w:t>
            </w:r>
            <w:r w:rsidRPr="000205E1">
              <w:rPr>
                <w:bCs/>
              </w:rPr>
              <w:t>Par finansējuma piešķiršanu Vides aizsardzības un reģionālās attīstības ministrijai nekustamā īpašuma Kronvalda bulvārī 6, Rīgā, nomas maksas, aprīkojuma un mēbeļu iegādes, pārcelšanās un citu saistīto izdevumu segšanai” un atbilstoši aktuālajai situācijai saistībā ar VARAM pārcelšanos uz telpām Kronvalda bulvārī 6, Rīgā, sagatavot un iesniegt izskatīšanai Ministru kabinetā informatīvo ziņojumu un grozījumus iepriekš minētajā rīkojumā. Atbilstoši šajā apakšpunktā minētajam VARAM iesniedz</w:t>
            </w:r>
            <w:r w:rsidR="004E559C">
              <w:rPr>
                <w:bCs/>
              </w:rPr>
              <w:t>a</w:t>
            </w:r>
            <w:r w:rsidRPr="000205E1">
              <w:rPr>
                <w:bCs/>
              </w:rPr>
              <w:t xml:space="preserve"> Finanšu ministrijā precizējumus bāzes izdevumos budžeta programmā 97.00.00 </w:t>
            </w:r>
            <w:r w:rsidR="00E4141B">
              <w:rPr>
                <w:bCs/>
              </w:rPr>
              <w:t>„</w:t>
            </w:r>
            <w:r w:rsidRPr="000205E1">
              <w:rPr>
                <w:bCs/>
              </w:rPr>
              <w:t>Nozaru vadība un politikas plānošana”.</w:t>
            </w:r>
          </w:p>
        </w:tc>
      </w:tr>
      <w:tr w:rsidR="000D29C1" w:rsidRPr="000205E1" w14:paraId="1EF30E3A" w14:textId="77777777" w:rsidTr="00573DE6">
        <w:trPr>
          <w:trHeight w:val="669"/>
        </w:trPr>
        <w:tc>
          <w:tcPr>
            <w:tcW w:w="310" w:type="pct"/>
          </w:tcPr>
          <w:p w14:paraId="6BBB072C" w14:textId="77777777" w:rsidR="000D29C1" w:rsidRPr="000205E1" w:rsidRDefault="000D29C1" w:rsidP="00F229F9">
            <w:pPr>
              <w:pStyle w:val="NormalWeb"/>
              <w:spacing w:before="0" w:beforeAutospacing="0" w:after="80" w:afterAutospacing="0"/>
              <w:jc w:val="center"/>
            </w:pPr>
            <w:r w:rsidRPr="000205E1">
              <w:t>2.</w:t>
            </w:r>
          </w:p>
        </w:tc>
        <w:tc>
          <w:tcPr>
            <w:tcW w:w="1090" w:type="pct"/>
            <w:gridSpan w:val="2"/>
          </w:tcPr>
          <w:p w14:paraId="010F04EB" w14:textId="77777777" w:rsidR="000D29C1" w:rsidRPr="000205E1" w:rsidRDefault="00193105" w:rsidP="00F229F9">
            <w:pPr>
              <w:pStyle w:val="NormalWeb"/>
              <w:spacing w:before="0" w:beforeAutospacing="0" w:after="80" w:afterAutospacing="0"/>
            </w:pPr>
            <w:r w:rsidRPr="000205E1">
              <w:t>Pašreizējā situācija un problēmas, kuru risināšanai tiesību akta projekts izstrādāts, tiesiskā regulējuma mērķis un būtība</w:t>
            </w:r>
          </w:p>
        </w:tc>
        <w:tc>
          <w:tcPr>
            <w:tcW w:w="3600" w:type="pct"/>
            <w:gridSpan w:val="2"/>
          </w:tcPr>
          <w:p w14:paraId="383C6E6F" w14:textId="5EDD0243" w:rsidR="00D84A69" w:rsidRDefault="001563BB" w:rsidP="00177EFB">
            <w:pPr>
              <w:pStyle w:val="naiskr"/>
              <w:tabs>
                <w:tab w:val="left" w:pos="366"/>
              </w:tabs>
              <w:spacing w:before="0" w:beforeAutospacing="0" w:after="0" w:afterAutospacing="0"/>
              <w:ind w:left="119" w:right="159"/>
              <w:jc w:val="both"/>
              <w:rPr>
                <w:bCs/>
              </w:rPr>
            </w:pPr>
            <w:r w:rsidRPr="000205E1">
              <w:rPr>
                <w:bCs/>
              </w:rPr>
              <w:t>Šobrīd VARAM ir izvietot</w:t>
            </w:r>
            <w:r w:rsidR="00AE3600">
              <w:rPr>
                <w:bCs/>
              </w:rPr>
              <w:t>a</w:t>
            </w:r>
            <w:r w:rsidRPr="000205E1">
              <w:rPr>
                <w:bCs/>
              </w:rPr>
              <w:t xml:space="preserve"> vairākās ēkās (adresēs) Rīgā, kas apgrūtina ikdienas darbu un palielina ar uzturēšanu un transportu saistītos izdevumus,</w:t>
            </w:r>
            <w:r w:rsidR="00320AB9" w:rsidRPr="000205E1">
              <w:rPr>
                <w:bCs/>
              </w:rPr>
              <w:t xml:space="preserve"> tāpēc,</w:t>
            </w:r>
            <w:r w:rsidRPr="000205E1">
              <w:rPr>
                <w:bCs/>
              </w:rPr>
              <w:t xml:space="preserve"> lai nodrošinātu VARAM izvietošanu darbam piemērotās telpās vienotā administratīvajā ēkā un paredzētu ar to saistītos izdevumus valsts budžetā, Ministru kabineta 2014.</w:t>
            </w:r>
            <w:r w:rsidR="00E4141B">
              <w:rPr>
                <w:bCs/>
              </w:rPr>
              <w:t> </w:t>
            </w:r>
            <w:r w:rsidRPr="000205E1">
              <w:rPr>
                <w:bCs/>
              </w:rPr>
              <w:t>gada 11.</w:t>
            </w:r>
            <w:r w:rsidR="00E4141B">
              <w:rPr>
                <w:bCs/>
              </w:rPr>
              <w:t> </w:t>
            </w:r>
            <w:r w:rsidRPr="000205E1">
              <w:rPr>
                <w:bCs/>
              </w:rPr>
              <w:t>februāra sēdē (prot. Nr.8 39.§) tika lemts par VARAM nepieciešamo finansējumu nekustamā īpašuma Kronvalda bulvārī 6, Rīgā, nomas maksas, aprīkojuma un mēbeļu iegādes, pārcelšanās un citu saistīto izdevumu segšanai, sākot no 2017.</w:t>
            </w:r>
            <w:r w:rsidR="00E4141B">
              <w:rPr>
                <w:bCs/>
              </w:rPr>
              <w:t> </w:t>
            </w:r>
            <w:r w:rsidRPr="000205E1">
              <w:rPr>
                <w:bCs/>
              </w:rPr>
              <w:t xml:space="preserve">gada, kā arī uzdots Finanšu ministrijai (valsts akciju sabiedrībai </w:t>
            </w:r>
            <w:r w:rsidR="00E4141B">
              <w:rPr>
                <w:bCs/>
              </w:rPr>
              <w:t>„</w:t>
            </w:r>
            <w:r w:rsidRPr="000205E1">
              <w:rPr>
                <w:bCs/>
              </w:rPr>
              <w:t>Valsts nekustamie īpašumi</w:t>
            </w:r>
            <w:r w:rsidR="00E4141B">
              <w:rPr>
                <w:bCs/>
              </w:rPr>
              <w:t>”</w:t>
            </w:r>
            <w:r w:rsidRPr="000205E1">
              <w:rPr>
                <w:bCs/>
              </w:rPr>
              <w:t>) nodrošināt īpašuma Kronvalda bulvārī 6, Rīgā, rekonstrukcijas pabeigšanu līdz 2017.</w:t>
            </w:r>
            <w:r w:rsidR="00E4141B">
              <w:rPr>
                <w:bCs/>
              </w:rPr>
              <w:t> </w:t>
            </w:r>
            <w:r w:rsidRPr="000205E1">
              <w:rPr>
                <w:bCs/>
              </w:rPr>
              <w:t>gada 31.</w:t>
            </w:r>
            <w:r w:rsidR="00E4141B">
              <w:rPr>
                <w:bCs/>
              </w:rPr>
              <w:t> </w:t>
            </w:r>
            <w:r w:rsidRPr="000205E1">
              <w:rPr>
                <w:bCs/>
              </w:rPr>
              <w:t>oktobrim, nosakot, ka plānotais nomas līguma sākuma termiņš ir 2017.</w:t>
            </w:r>
            <w:r w:rsidR="00E4141B">
              <w:rPr>
                <w:bCs/>
              </w:rPr>
              <w:t> </w:t>
            </w:r>
            <w:r w:rsidRPr="000205E1">
              <w:rPr>
                <w:bCs/>
              </w:rPr>
              <w:t>gada 1.</w:t>
            </w:r>
            <w:r w:rsidR="00E4141B">
              <w:rPr>
                <w:bCs/>
              </w:rPr>
              <w:t> </w:t>
            </w:r>
            <w:r w:rsidRPr="000205E1">
              <w:rPr>
                <w:bCs/>
              </w:rPr>
              <w:t>novembris. Par minētajiem jautājumiem tika pieņemts Ministru kabineta 2014.</w:t>
            </w:r>
            <w:r w:rsidR="00E4141B">
              <w:rPr>
                <w:bCs/>
              </w:rPr>
              <w:t> </w:t>
            </w:r>
            <w:r w:rsidRPr="000205E1">
              <w:rPr>
                <w:bCs/>
              </w:rPr>
              <w:t>gada 26.</w:t>
            </w:r>
            <w:r w:rsidR="00E4141B">
              <w:rPr>
                <w:bCs/>
              </w:rPr>
              <w:t> </w:t>
            </w:r>
            <w:r w:rsidRPr="000205E1">
              <w:rPr>
                <w:bCs/>
              </w:rPr>
              <w:t>februāra rīkojums Nr.</w:t>
            </w:r>
            <w:r w:rsidR="00E4141B">
              <w:rPr>
                <w:bCs/>
              </w:rPr>
              <w:t> </w:t>
            </w:r>
            <w:r w:rsidRPr="000205E1">
              <w:rPr>
                <w:bCs/>
              </w:rPr>
              <w:t xml:space="preserve">88 </w:t>
            </w:r>
            <w:r w:rsidR="00E4141B">
              <w:rPr>
                <w:bCs/>
              </w:rPr>
              <w:t>„</w:t>
            </w:r>
            <w:r w:rsidRPr="000205E1">
              <w:rPr>
                <w:bCs/>
              </w:rPr>
              <w:t>Par finansējuma piešķiršanu Vides aizsardzības un reģionālās attīstības ministrijai nekustamā īpašuma Kronvalda bulvārī 6, Rīgā, nomas maksas, aprīkojuma un mēbeļu iegādes, pārcelšanās un citu saistīto izdevumu segšanai” (turpmāk – rīkojums Nr.</w:t>
            </w:r>
            <w:r w:rsidR="00E4141B">
              <w:rPr>
                <w:bCs/>
              </w:rPr>
              <w:t> </w:t>
            </w:r>
            <w:r w:rsidRPr="000205E1">
              <w:rPr>
                <w:bCs/>
              </w:rPr>
              <w:t>88).</w:t>
            </w:r>
            <w:r w:rsidR="00D84A69" w:rsidRPr="000205E1">
              <w:rPr>
                <w:bCs/>
              </w:rPr>
              <w:t xml:space="preserve"> </w:t>
            </w:r>
          </w:p>
          <w:p w14:paraId="0165619C" w14:textId="0839A09F" w:rsidR="001563BB" w:rsidRPr="000205E1" w:rsidRDefault="00D90FE4" w:rsidP="00D84A69">
            <w:pPr>
              <w:pStyle w:val="naiskr"/>
              <w:tabs>
                <w:tab w:val="left" w:pos="366"/>
              </w:tabs>
              <w:spacing w:before="0" w:beforeAutospacing="0" w:after="0" w:afterAutospacing="0"/>
              <w:ind w:left="119" w:right="159"/>
              <w:jc w:val="both"/>
              <w:rPr>
                <w:bCs/>
              </w:rPr>
            </w:pPr>
            <w:r w:rsidRPr="000205E1">
              <w:rPr>
                <w:bCs/>
              </w:rPr>
              <w:t>Tomēr sākotnēji plānotajā</w:t>
            </w:r>
            <w:r w:rsidRPr="000205E1">
              <w:t xml:space="preserve"> </w:t>
            </w:r>
            <w:r w:rsidRPr="000205E1">
              <w:rPr>
                <w:bCs/>
              </w:rPr>
              <w:t>ēkas Kronvalda bulvārī 6, Rīgā, rekonstrukcijas darbu laika grafikā radās nobīdes, jo tika pārtraukts 2014.</w:t>
            </w:r>
            <w:r w:rsidR="00E4141B">
              <w:rPr>
                <w:bCs/>
              </w:rPr>
              <w:t> </w:t>
            </w:r>
            <w:r w:rsidRPr="000205E1">
              <w:rPr>
                <w:bCs/>
              </w:rPr>
              <w:t>gada 10.</w:t>
            </w:r>
            <w:r w:rsidR="00E4141B">
              <w:rPr>
                <w:bCs/>
              </w:rPr>
              <w:t> </w:t>
            </w:r>
            <w:r w:rsidRPr="000205E1">
              <w:rPr>
                <w:bCs/>
              </w:rPr>
              <w:t xml:space="preserve">jūlijā izsludinātais konkurss būvprojektēšanas iepirkumam. </w:t>
            </w:r>
            <w:r w:rsidR="00D84A69" w:rsidRPr="000205E1">
              <w:rPr>
                <w:bCs/>
              </w:rPr>
              <w:t>Atbilstoši aktuālajai situācijai, šo</w:t>
            </w:r>
            <w:r w:rsidR="001563BB" w:rsidRPr="000205E1">
              <w:rPr>
                <w:bCs/>
              </w:rPr>
              <w:t xml:space="preserve">brīd ir noslēdzies </w:t>
            </w:r>
            <w:r w:rsidRPr="000205E1">
              <w:rPr>
                <w:bCs/>
              </w:rPr>
              <w:t xml:space="preserve">jauns </w:t>
            </w:r>
            <w:r w:rsidR="001563BB" w:rsidRPr="000205E1">
              <w:rPr>
                <w:bCs/>
              </w:rPr>
              <w:t xml:space="preserve">iepirkums, kuru </w:t>
            </w:r>
            <w:r w:rsidR="00D84A69" w:rsidRPr="000205E1">
              <w:rPr>
                <w:bCs/>
              </w:rPr>
              <w:t xml:space="preserve">Valsts akciju sabiedrība </w:t>
            </w:r>
            <w:r w:rsidR="00E4141B">
              <w:rPr>
                <w:bCs/>
              </w:rPr>
              <w:t>„</w:t>
            </w:r>
            <w:r w:rsidR="00D84A69" w:rsidRPr="000205E1">
              <w:rPr>
                <w:bCs/>
              </w:rPr>
              <w:t xml:space="preserve">Valsts nekustamie </w:t>
            </w:r>
            <w:r w:rsidR="00D84A69" w:rsidRPr="000205E1">
              <w:rPr>
                <w:bCs/>
              </w:rPr>
              <w:lastRenderedPageBreak/>
              <w:t>īpašumi</w:t>
            </w:r>
            <w:r w:rsidR="00E4141B">
              <w:rPr>
                <w:bCs/>
              </w:rPr>
              <w:t>”</w:t>
            </w:r>
            <w:r w:rsidR="00D84A69" w:rsidRPr="000205E1">
              <w:rPr>
                <w:bCs/>
              </w:rPr>
              <w:t xml:space="preserve"> (turpmāk – VNĪ) </w:t>
            </w:r>
            <w:r w:rsidR="001563BB" w:rsidRPr="000205E1">
              <w:rPr>
                <w:bCs/>
              </w:rPr>
              <w:t>izsludināja, lai nodrošinātu būvprojekta izstrādi ēkas Kronvalda bulvārī 6, Rīgā, pārbūvei un pielāgošanai VARAM vajadzībām, kā arī būvprojekta autoruzraudzības veikšanu. Par iepirkuma uzv</w:t>
            </w:r>
            <w:r w:rsidR="00D84A69" w:rsidRPr="000205E1">
              <w:rPr>
                <w:bCs/>
              </w:rPr>
              <w:t>arētāju ir atzīts SIA "R</w:t>
            </w:r>
            <w:r w:rsidR="004E559C">
              <w:rPr>
                <w:bCs/>
              </w:rPr>
              <w:t xml:space="preserve">EM </w:t>
            </w:r>
            <w:r w:rsidR="00D84A69" w:rsidRPr="000205E1">
              <w:rPr>
                <w:bCs/>
              </w:rPr>
              <w:t>P</w:t>
            </w:r>
            <w:r w:rsidR="004E559C">
              <w:rPr>
                <w:bCs/>
              </w:rPr>
              <w:t>RO</w:t>
            </w:r>
            <w:r w:rsidR="00D84A69" w:rsidRPr="000205E1">
              <w:rPr>
                <w:bCs/>
              </w:rPr>
              <w:t>". S</w:t>
            </w:r>
            <w:r w:rsidR="001563BB" w:rsidRPr="000205E1">
              <w:rPr>
                <w:bCs/>
              </w:rPr>
              <w:t xml:space="preserve">askaņā ar VNĪ </w:t>
            </w:r>
            <w:r w:rsidR="00D84A69" w:rsidRPr="000205E1">
              <w:rPr>
                <w:bCs/>
              </w:rPr>
              <w:t>sniegto</w:t>
            </w:r>
            <w:r w:rsidR="001563BB" w:rsidRPr="000205E1">
              <w:rPr>
                <w:bCs/>
              </w:rPr>
              <w:t xml:space="preserve"> informāciju</w:t>
            </w:r>
            <w:r w:rsidR="000E44F1">
              <w:rPr>
                <w:bCs/>
              </w:rPr>
              <w:t xml:space="preserve"> b</w:t>
            </w:r>
            <w:r w:rsidR="001563BB" w:rsidRPr="000205E1">
              <w:rPr>
                <w:bCs/>
              </w:rPr>
              <w:t>ūvprojekta izstrādes kopējais plānotais termiņš ir 12 mēneši, t.sk.:</w:t>
            </w:r>
          </w:p>
          <w:p w14:paraId="295E4EFA" w14:textId="77777777" w:rsidR="001563BB" w:rsidRPr="000205E1" w:rsidRDefault="001563BB" w:rsidP="00D84A69">
            <w:pPr>
              <w:pStyle w:val="naiskr"/>
              <w:tabs>
                <w:tab w:val="left" w:pos="366"/>
              </w:tabs>
              <w:spacing w:before="0" w:beforeAutospacing="0" w:after="0" w:afterAutospacing="0"/>
              <w:ind w:left="121" w:right="158"/>
              <w:jc w:val="both"/>
              <w:rPr>
                <w:bCs/>
              </w:rPr>
            </w:pPr>
            <w:r w:rsidRPr="000205E1">
              <w:rPr>
                <w:bCs/>
              </w:rPr>
              <w:t>•</w:t>
            </w:r>
            <w:r w:rsidRPr="000205E1">
              <w:rPr>
                <w:bCs/>
              </w:rPr>
              <w:tab/>
              <w:t>3</w:t>
            </w:r>
            <w:r w:rsidRPr="000205E1">
              <w:rPr>
                <w:bCs/>
              </w:rPr>
              <w:tab/>
              <w:t>mēnešu laikā veikt būvprojekta sagatavošanas darbus un saņemt Būvatļauju ar projektēšanas nosacījumiem;</w:t>
            </w:r>
          </w:p>
          <w:p w14:paraId="2208943B" w14:textId="77777777" w:rsidR="001563BB" w:rsidRPr="000205E1" w:rsidRDefault="001563BB" w:rsidP="00D84A69">
            <w:pPr>
              <w:pStyle w:val="naiskr"/>
              <w:tabs>
                <w:tab w:val="left" w:pos="366"/>
              </w:tabs>
              <w:spacing w:before="0" w:beforeAutospacing="0" w:after="0" w:afterAutospacing="0"/>
              <w:ind w:left="121" w:right="158"/>
              <w:jc w:val="both"/>
              <w:rPr>
                <w:bCs/>
              </w:rPr>
            </w:pPr>
            <w:r w:rsidRPr="000205E1">
              <w:rPr>
                <w:bCs/>
              </w:rPr>
              <w:t>•</w:t>
            </w:r>
            <w:r w:rsidRPr="000205E1">
              <w:rPr>
                <w:bCs/>
              </w:rPr>
              <w:tab/>
              <w:t>8 mēnešu laikā izstrādāt būvprojektu un saskaņot to ar atbildīgajām institūcijām, izņemot Būvvaldi, un saņemt pozitīvu ekspertīzes atzinumu;</w:t>
            </w:r>
          </w:p>
          <w:p w14:paraId="3E2B5E62" w14:textId="77777777" w:rsidR="00A80861" w:rsidRPr="00BA3B96" w:rsidRDefault="001563BB" w:rsidP="00D84A69">
            <w:pPr>
              <w:pStyle w:val="naiskr"/>
              <w:tabs>
                <w:tab w:val="left" w:pos="366"/>
              </w:tabs>
              <w:spacing w:before="0" w:beforeAutospacing="0" w:after="0" w:afterAutospacing="0"/>
              <w:ind w:left="121" w:right="158"/>
              <w:jc w:val="both"/>
              <w:rPr>
                <w:bCs/>
              </w:rPr>
            </w:pPr>
            <w:r w:rsidRPr="000205E1">
              <w:rPr>
                <w:bCs/>
              </w:rPr>
              <w:t>•</w:t>
            </w:r>
            <w:r w:rsidRPr="000205E1">
              <w:rPr>
                <w:bCs/>
              </w:rPr>
              <w:tab/>
              <w:t>4</w:t>
            </w:r>
            <w:r w:rsidRPr="000205E1">
              <w:rPr>
                <w:bCs/>
              </w:rPr>
              <w:tab/>
            </w:r>
            <w:r w:rsidRPr="00BA3B96">
              <w:rPr>
                <w:bCs/>
              </w:rPr>
              <w:t>mēnešu laikā no iepriekšējā punktā minēto darbu izpildes, saskaņot Būvprojektu Būvvaldē, ko apliecina atzīme Būvatļaujā par projektēšanas nosacījumu izpildi.</w:t>
            </w:r>
          </w:p>
          <w:p w14:paraId="20D0A79D" w14:textId="77777777" w:rsidR="00A80861" w:rsidRPr="00BA3B96" w:rsidRDefault="004D1407" w:rsidP="00094EBA">
            <w:pPr>
              <w:pStyle w:val="naiskr"/>
              <w:tabs>
                <w:tab w:val="left" w:pos="366"/>
              </w:tabs>
              <w:spacing w:before="0" w:beforeAutospacing="0" w:after="0" w:afterAutospacing="0"/>
              <w:ind w:left="119" w:right="159"/>
              <w:jc w:val="both"/>
              <w:rPr>
                <w:bCs/>
              </w:rPr>
            </w:pPr>
            <w:r w:rsidRPr="00BA3B96">
              <w:rPr>
                <w:bCs/>
              </w:rPr>
              <w:t xml:space="preserve">Tālāk secīgi tiks izsludināts iepirkums ēkas atjaunošanas darbu veikšanai un noritēs būvniecības darbi. </w:t>
            </w:r>
            <w:r w:rsidR="00B174D6" w:rsidRPr="00BA3B96">
              <w:rPr>
                <w:bCs/>
              </w:rPr>
              <w:t>Atbilstoši VNĪ sniegtajai informācijai p</w:t>
            </w:r>
            <w:r w:rsidRPr="00BA3B96">
              <w:rPr>
                <w:bCs/>
              </w:rPr>
              <w:t>rojekt</w:t>
            </w:r>
            <w:r w:rsidR="00B174D6" w:rsidRPr="00BA3B96">
              <w:rPr>
                <w:bCs/>
              </w:rPr>
              <w:t>u plānots īstenot līdz</w:t>
            </w:r>
            <w:r w:rsidRPr="00BA3B96">
              <w:rPr>
                <w:bCs/>
              </w:rPr>
              <w:t xml:space="preserve"> 2019.gada </w:t>
            </w:r>
            <w:r w:rsidR="00B174D6" w:rsidRPr="00BA3B96">
              <w:rPr>
                <w:bCs/>
              </w:rPr>
              <w:t>29</w:t>
            </w:r>
            <w:r w:rsidRPr="00BA3B96">
              <w:rPr>
                <w:bCs/>
              </w:rPr>
              <w:t>.</w:t>
            </w:r>
            <w:r w:rsidR="00B174D6" w:rsidRPr="00BA3B96">
              <w:rPr>
                <w:bCs/>
              </w:rPr>
              <w:t>novembrim.</w:t>
            </w:r>
          </w:p>
          <w:p w14:paraId="7FBAF145" w14:textId="77777777" w:rsidR="00094EBA" w:rsidRPr="00094EBA" w:rsidRDefault="00094EBA" w:rsidP="00094EBA">
            <w:pPr>
              <w:pStyle w:val="naiskr"/>
              <w:tabs>
                <w:tab w:val="left" w:pos="366"/>
              </w:tabs>
              <w:spacing w:before="0" w:beforeAutospacing="0" w:after="0" w:afterAutospacing="0"/>
              <w:ind w:left="119" w:right="159"/>
              <w:jc w:val="both"/>
              <w:rPr>
                <w:bCs/>
              </w:rPr>
            </w:pPr>
            <w:r w:rsidRPr="00094EBA">
              <w:rPr>
                <w:bCs/>
              </w:rPr>
              <w:t>Ievērojot esošo situāciju saistībā ar VARAM pārcelšanos uz telpām Kronvalda bulvārī 6, Rīgā, kā arī provizorisko laika grafiku būvprojekta izstrādei un būvniecības darbu veikšanai, jautājums par 2017.gadam, 2018.gadam un 2019.gadam papildu nepieciešamo finansējumu nomas maksai, aprīkojuma un mēbeļu iegādei, pārcelšanās un citu saistīto izdevumu segšanai nekustamajam īpašumam Kronvalda bulvārī 6, Rīgā, ir zaudējis aktualitāti un VARAM budžeta programmā 97.00.00 “Nozaru vadība politikas plānošana”:</w:t>
            </w:r>
          </w:p>
          <w:p w14:paraId="41C6EFF5" w14:textId="0CC11FFD" w:rsidR="00094EBA" w:rsidRPr="00094EBA" w:rsidRDefault="00094EBA" w:rsidP="00094EBA">
            <w:pPr>
              <w:pStyle w:val="naiskr"/>
              <w:tabs>
                <w:tab w:val="left" w:pos="366"/>
              </w:tabs>
              <w:spacing w:before="0" w:beforeAutospacing="0" w:after="0" w:afterAutospacing="0"/>
              <w:ind w:left="119" w:right="159"/>
              <w:jc w:val="both"/>
              <w:rPr>
                <w:bCs/>
              </w:rPr>
            </w:pPr>
            <w:r w:rsidRPr="00094EBA">
              <w:rPr>
                <w:bCs/>
              </w:rPr>
              <w:t>1)</w:t>
            </w:r>
            <w:r w:rsidRPr="00094EBA">
              <w:rPr>
                <w:bCs/>
              </w:rPr>
              <w:tab/>
              <w:t xml:space="preserve">2017.gadam nav nepieciešams papildu finansējums 790 493 </w:t>
            </w:r>
            <w:proofErr w:type="spellStart"/>
            <w:r w:rsidRPr="00361E41">
              <w:rPr>
                <w:bCs/>
                <w:i/>
              </w:rPr>
              <w:t>euro</w:t>
            </w:r>
            <w:proofErr w:type="spellEnd"/>
            <w:r w:rsidRPr="00094EBA">
              <w:rPr>
                <w:bCs/>
              </w:rPr>
              <w:t xml:space="preserve"> apmērā, tai skaitā 140 113 </w:t>
            </w:r>
            <w:proofErr w:type="spellStart"/>
            <w:r w:rsidRPr="00361E41">
              <w:rPr>
                <w:bCs/>
                <w:i/>
              </w:rPr>
              <w:t>euro</w:t>
            </w:r>
            <w:proofErr w:type="spellEnd"/>
            <w:r w:rsidRPr="00094EBA">
              <w:rPr>
                <w:bCs/>
              </w:rPr>
              <w:t xml:space="preserve">  ilgtermiņa saistībām (nomas maksas izdevumi 2017.gada diviem mēnešiem) un 650 380 </w:t>
            </w:r>
            <w:proofErr w:type="spellStart"/>
            <w:r w:rsidRPr="00361E41">
              <w:rPr>
                <w:bCs/>
                <w:i/>
              </w:rPr>
              <w:t>euro</w:t>
            </w:r>
            <w:proofErr w:type="spellEnd"/>
            <w:r w:rsidRPr="00094EBA">
              <w:rPr>
                <w:bCs/>
              </w:rPr>
              <w:t xml:space="preserve">  vienreizējo izdevumu (pārcelšanās izdevumi, ar informācijas tehnoloģijām saistītie izdevumi, aprīkojuma un mēbeļu iegādes izdevumi) segšanai. Līdz ar to VARAM, atbilstoši Ministru kabineta 2016.gada 31.maija sēdē (prot. Nr.26 39.§) lemtajam, šo resursu apmērā </w:t>
            </w:r>
            <w:r w:rsidR="00D43C33">
              <w:rPr>
                <w:bCs/>
              </w:rPr>
              <w:t xml:space="preserve">ir </w:t>
            </w:r>
            <w:r w:rsidRPr="00094EBA">
              <w:rPr>
                <w:bCs/>
              </w:rPr>
              <w:t>precizē</w:t>
            </w:r>
            <w:r w:rsidR="00D43C33">
              <w:rPr>
                <w:bCs/>
              </w:rPr>
              <w:t>jusi</w:t>
            </w:r>
            <w:r w:rsidRPr="00094EBA">
              <w:rPr>
                <w:bCs/>
              </w:rPr>
              <w:t xml:space="preserve"> bāzes izdevumus 2017.gadam budžeta programmā 97.00.00 “Nozaru vadība politikas plānošana”;</w:t>
            </w:r>
          </w:p>
          <w:p w14:paraId="07F068A4" w14:textId="74343D15" w:rsidR="00485FA4" w:rsidRDefault="00094EBA" w:rsidP="00094EBA">
            <w:pPr>
              <w:pStyle w:val="naiskr"/>
              <w:tabs>
                <w:tab w:val="left" w:pos="366"/>
              </w:tabs>
              <w:spacing w:before="0" w:beforeAutospacing="0" w:after="0" w:afterAutospacing="0"/>
              <w:ind w:left="119" w:right="159"/>
              <w:jc w:val="both"/>
              <w:rPr>
                <w:bCs/>
              </w:rPr>
            </w:pPr>
            <w:r w:rsidRPr="00094EBA">
              <w:rPr>
                <w:bCs/>
              </w:rPr>
              <w:t>2)</w:t>
            </w:r>
            <w:r w:rsidRPr="00094EBA">
              <w:rPr>
                <w:bCs/>
              </w:rPr>
              <w:tab/>
              <w:t xml:space="preserve">2018.gadam un 2019.gadam nav nepieciešams papildu finansējums 840 672 </w:t>
            </w:r>
            <w:proofErr w:type="spellStart"/>
            <w:r w:rsidRPr="00361E41">
              <w:rPr>
                <w:bCs/>
                <w:i/>
              </w:rPr>
              <w:t>euro</w:t>
            </w:r>
            <w:proofErr w:type="spellEnd"/>
            <w:r w:rsidRPr="00094EBA">
              <w:rPr>
                <w:bCs/>
              </w:rPr>
              <w:t xml:space="preserve"> apmērā ilgtermiņa saistībām (nomas maksas izdevumi), līdz ar to VARAM </w:t>
            </w:r>
            <w:r w:rsidR="008E6AC5">
              <w:rPr>
                <w:bCs/>
              </w:rPr>
              <w:t xml:space="preserve">ir </w:t>
            </w:r>
            <w:r w:rsidRPr="00094EBA">
              <w:rPr>
                <w:bCs/>
              </w:rPr>
              <w:t>precizē</w:t>
            </w:r>
            <w:r w:rsidR="008E6AC5">
              <w:rPr>
                <w:bCs/>
              </w:rPr>
              <w:t>jusi</w:t>
            </w:r>
            <w:r w:rsidRPr="00094EBA">
              <w:rPr>
                <w:bCs/>
              </w:rPr>
              <w:t xml:space="preserve"> bāzes izdevumus 2018.gadam un 2019.gadam budžeta programmā 97.00.00 “Nozaru vadība politikas plānošana”.</w:t>
            </w:r>
          </w:p>
          <w:p w14:paraId="46257BEB" w14:textId="1EA2619A" w:rsidR="00597651" w:rsidRPr="0018749D" w:rsidRDefault="00760BC3" w:rsidP="007A4BC5">
            <w:pPr>
              <w:pStyle w:val="naiskr"/>
              <w:tabs>
                <w:tab w:val="left" w:pos="366"/>
              </w:tabs>
              <w:spacing w:before="0" w:beforeAutospacing="0" w:after="0" w:afterAutospacing="0"/>
              <w:ind w:left="119" w:right="159"/>
              <w:jc w:val="both"/>
            </w:pPr>
            <w:r w:rsidRPr="0018749D">
              <w:rPr>
                <w:bCs/>
              </w:rPr>
              <w:t xml:space="preserve">Ņemot vērā VARAM esošo darbinieku skaitu, kas ievērojami pārsniedz projektā Kronvalda bulvārī 6, Rīgā, plānoto darba vietu skaitu, netiek sasniegts ar rīkojumu Nr. 88 piešķirtā finansējuma mērķis – nodrošināt VARAM struktūrvienību optimālu izvietošanu darbam piemērotās telpās vienā administratīvā ēkā Kronvalda bulvārī 6, Rīgā. Jautājuma ilgstošas saskaņošanas rezultātā atbilstoši Finanšu ministrijas priekšlikumam VARAM sagatavoja rīkojuma projektu par rīkojuma Nr. 88 </w:t>
            </w:r>
            <w:r w:rsidR="007A4BC5" w:rsidRPr="0018749D">
              <w:rPr>
                <w:bCs/>
              </w:rPr>
              <w:t>atzīšanu par spēku zaudējušu</w:t>
            </w:r>
            <w:r w:rsidRPr="0018749D">
              <w:rPr>
                <w:bCs/>
              </w:rPr>
              <w:t>.</w:t>
            </w:r>
            <w:r w:rsidR="004341B8" w:rsidRPr="0018749D">
              <w:t xml:space="preserve"> </w:t>
            </w:r>
          </w:p>
          <w:p w14:paraId="66928B33" w14:textId="2282B7B4" w:rsidR="00177EFB" w:rsidRPr="000205E1" w:rsidRDefault="004341B8" w:rsidP="007A4BC5">
            <w:pPr>
              <w:pStyle w:val="naiskr"/>
              <w:tabs>
                <w:tab w:val="left" w:pos="366"/>
              </w:tabs>
              <w:spacing w:before="0" w:beforeAutospacing="0" w:after="0" w:afterAutospacing="0"/>
              <w:ind w:left="119" w:right="159"/>
              <w:jc w:val="both"/>
              <w:rPr>
                <w:bCs/>
              </w:rPr>
            </w:pPr>
            <w:proofErr w:type="spellStart"/>
            <w:r w:rsidRPr="0018749D">
              <w:t>Sasakaņā</w:t>
            </w:r>
            <w:proofErr w:type="spellEnd"/>
            <w:r w:rsidRPr="0018749D">
              <w:t xml:space="preserve"> ar VNĪ sniegto informāciju </w:t>
            </w:r>
            <w:r w:rsidRPr="0018749D">
              <w:rPr>
                <w:bCs/>
              </w:rPr>
              <w:t>(VNĪ 2016. gada 17. jūnija vēstule Nr.2/4-1/10271)</w:t>
            </w:r>
            <w:r w:rsidR="00760BC3" w:rsidRPr="0018749D">
              <w:rPr>
                <w:bCs/>
              </w:rPr>
              <w:t xml:space="preserve"> </w:t>
            </w:r>
            <w:r w:rsidRPr="0018749D">
              <w:rPr>
                <w:bCs/>
              </w:rPr>
              <w:t>VNĪ faktiskās izmaksas</w:t>
            </w:r>
            <w:r w:rsidR="001D15F9" w:rsidRPr="0018749D">
              <w:rPr>
                <w:bCs/>
              </w:rPr>
              <w:t xml:space="preserve"> saistībā ar ēku Kronvalda bulvārī 6, Rīgā</w:t>
            </w:r>
            <w:r w:rsidR="00573DE6" w:rsidRPr="0018749D">
              <w:rPr>
                <w:bCs/>
              </w:rPr>
              <w:t>,</w:t>
            </w:r>
            <w:r w:rsidRPr="0018749D">
              <w:rPr>
                <w:bCs/>
              </w:rPr>
              <w:t xml:space="preserve"> kas segtas no papildus piešķirtā finansējuma Finanšu ministrijai, pamatoj</w:t>
            </w:r>
            <w:r w:rsidR="00573DE6" w:rsidRPr="0018749D">
              <w:rPr>
                <w:bCs/>
              </w:rPr>
              <w:t>o</w:t>
            </w:r>
            <w:r w:rsidRPr="0018749D">
              <w:rPr>
                <w:bCs/>
              </w:rPr>
              <w:t>ties uz</w:t>
            </w:r>
            <w:proofErr w:type="gramStart"/>
            <w:r w:rsidRPr="0018749D">
              <w:rPr>
                <w:bCs/>
              </w:rPr>
              <w:t xml:space="preserve">   </w:t>
            </w:r>
            <w:proofErr w:type="gramEnd"/>
            <w:r w:rsidRPr="0018749D">
              <w:rPr>
                <w:bCs/>
              </w:rPr>
              <w:t xml:space="preserve">Ministru kabineta </w:t>
            </w:r>
            <w:r w:rsidRPr="0018749D">
              <w:rPr>
                <w:bCs/>
              </w:rPr>
              <w:lastRenderedPageBreak/>
              <w:t>2012.gada 16.augusta lēmumu (prot.</w:t>
            </w:r>
            <w:r w:rsidR="004469A3" w:rsidRPr="0018749D">
              <w:rPr>
                <w:bCs/>
              </w:rPr>
              <w:t xml:space="preserve"> </w:t>
            </w:r>
            <w:r w:rsidRPr="0018749D">
              <w:rPr>
                <w:bCs/>
              </w:rPr>
              <w:t>Nr.46</w:t>
            </w:r>
            <w:r w:rsidR="004469A3" w:rsidRPr="0018749D">
              <w:rPr>
                <w:bCs/>
              </w:rPr>
              <w:t xml:space="preserve"> </w:t>
            </w:r>
            <w:r w:rsidRPr="0018749D">
              <w:rPr>
                <w:bCs/>
              </w:rPr>
              <w:t>11.§ 26.punkts)</w:t>
            </w:r>
            <w:r w:rsidR="00573DE6" w:rsidRPr="0018749D">
              <w:rPr>
                <w:bCs/>
              </w:rPr>
              <w:t xml:space="preserve">, ir 5 137,14 </w:t>
            </w:r>
            <w:proofErr w:type="spellStart"/>
            <w:r w:rsidR="00573DE6" w:rsidRPr="0018749D">
              <w:rPr>
                <w:bCs/>
                <w:i/>
                <w:iCs/>
              </w:rPr>
              <w:t>euro</w:t>
            </w:r>
            <w:proofErr w:type="spellEnd"/>
            <w:r w:rsidR="00573DE6" w:rsidRPr="0018749D">
              <w:rPr>
                <w:bCs/>
              </w:rPr>
              <w:t xml:space="preserve"> apmērā.</w:t>
            </w:r>
          </w:p>
        </w:tc>
      </w:tr>
      <w:tr w:rsidR="000D29C1" w:rsidRPr="000205E1" w14:paraId="26C90435" w14:textId="77777777" w:rsidTr="00692223">
        <w:tc>
          <w:tcPr>
            <w:tcW w:w="310" w:type="pct"/>
          </w:tcPr>
          <w:p w14:paraId="6D7593B8" w14:textId="77777777" w:rsidR="000D29C1" w:rsidRPr="000205E1" w:rsidRDefault="00BF096E" w:rsidP="00BF096E">
            <w:pPr>
              <w:pStyle w:val="NormalWeb"/>
              <w:spacing w:before="0" w:beforeAutospacing="0" w:after="80" w:afterAutospacing="0"/>
            </w:pPr>
            <w:r w:rsidRPr="000205E1">
              <w:lastRenderedPageBreak/>
              <w:t>3</w:t>
            </w:r>
            <w:r w:rsidR="000D29C1" w:rsidRPr="000205E1">
              <w:t>.</w:t>
            </w:r>
          </w:p>
        </w:tc>
        <w:tc>
          <w:tcPr>
            <w:tcW w:w="1090" w:type="pct"/>
            <w:gridSpan w:val="2"/>
          </w:tcPr>
          <w:p w14:paraId="52B0F314" w14:textId="77777777" w:rsidR="000D29C1" w:rsidRPr="000205E1" w:rsidRDefault="000D29C1" w:rsidP="00F229F9">
            <w:pPr>
              <w:pStyle w:val="NormalWeb"/>
              <w:spacing w:before="0" w:beforeAutospacing="0" w:after="80" w:afterAutospacing="0"/>
            </w:pPr>
            <w:r w:rsidRPr="000205E1">
              <w:t>Projekta izstrādē iesaistītās institūcijas</w:t>
            </w:r>
          </w:p>
        </w:tc>
        <w:tc>
          <w:tcPr>
            <w:tcW w:w="3600" w:type="pct"/>
            <w:gridSpan w:val="2"/>
          </w:tcPr>
          <w:p w14:paraId="696A1C35" w14:textId="77777777" w:rsidR="000D29C1" w:rsidRPr="000205E1" w:rsidRDefault="00B971A2" w:rsidP="00F229F9">
            <w:pPr>
              <w:pStyle w:val="naiskr"/>
              <w:tabs>
                <w:tab w:val="left" w:pos="366"/>
              </w:tabs>
              <w:spacing w:before="0" w:beforeAutospacing="0" w:after="80" w:afterAutospacing="0"/>
              <w:ind w:left="61" w:right="158"/>
              <w:jc w:val="both"/>
              <w:rPr>
                <w:bCs/>
              </w:rPr>
            </w:pPr>
            <w:r w:rsidRPr="000205E1">
              <w:rPr>
                <w:rStyle w:val="spelle"/>
              </w:rPr>
              <w:t>VARAM</w:t>
            </w:r>
            <w:r w:rsidR="00A45B37" w:rsidRPr="000205E1">
              <w:rPr>
                <w:bCs/>
              </w:rPr>
              <w:t xml:space="preserve">, </w:t>
            </w:r>
            <w:r w:rsidR="000D29C1" w:rsidRPr="000205E1">
              <w:rPr>
                <w:bCs/>
              </w:rPr>
              <w:t>Finanšu ministrija (</w:t>
            </w:r>
            <w:r w:rsidR="00A45B37" w:rsidRPr="000205E1">
              <w:rPr>
                <w:bCs/>
              </w:rPr>
              <w:t>VNĪ</w:t>
            </w:r>
            <w:r w:rsidR="000D29C1" w:rsidRPr="000205E1">
              <w:rPr>
                <w:bCs/>
              </w:rPr>
              <w:t>).</w:t>
            </w:r>
          </w:p>
        </w:tc>
      </w:tr>
      <w:tr w:rsidR="000D29C1" w:rsidRPr="000205E1" w14:paraId="5CC3EADD" w14:textId="77777777" w:rsidTr="00692223">
        <w:tc>
          <w:tcPr>
            <w:tcW w:w="310" w:type="pct"/>
          </w:tcPr>
          <w:p w14:paraId="08B32EC3" w14:textId="77777777" w:rsidR="000D29C1" w:rsidRPr="000205E1" w:rsidRDefault="00BF096E" w:rsidP="00BF096E">
            <w:pPr>
              <w:pStyle w:val="NormalWeb"/>
              <w:spacing w:before="0" w:beforeAutospacing="0" w:after="80" w:afterAutospacing="0"/>
            </w:pPr>
            <w:r w:rsidRPr="000205E1">
              <w:t>4</w:t>
            </w:r>
            <w:r w:rsidR="000D29C1" w:rsidRPr="000205E1">
              <w:t>.</w:t>
            </w:r>
          </w:p>
        </w:tc>
        <w:tc>
          <w:tcPr>
            <w:tcW w:w="1090" w:type="pct"/>
            <w:gridSpan w:val="2"/>
          </w:tcPr>
          <w:p w14:paraId="5D15A995" w14:textId="77777777" w:rsidR="000D29C1" w:rsidRPr="000205E1" w:rsidRDefault="000D29C1" w:rsidP="00F229F9">
            <w:pPr>
              <w:pStyle w:val="NormalWeb"/>
              <w:spacing w:before="0" w:beforeAutospacing="0" w:after="80" w:afterAutospacing="0"/>
            </w:pPr>
            <w:r w:rsidRPr="000205E1">
              <w:t>Cita informācija</w:t>
            </w:r>
          </w:p>
        </w:tc>
        <w:tc>
          <w:tcPr>
            <w:tcW w:w="3600" w:type="pct"/>
            <w:gridSpan w:val="2"/>
          </w:tcPr>
          <w:p w14:paraId="2317A28E" w14:textId="77777777" w:rsidR="000D29C1" w:rsidRPr="000205E1" w:rsidRDefault="000D29C1" w:rsidP="00F229F9">
            <w:pPr>
              <w:pStyle w:val="naiskr"/>
              <w:tabs>
                <w:tab w:val="left" w:pos="366"/>
              </w:tabs>
              <w:spacing w:before="0" w:beforeAutospacing="0" w:after="80" w:afterAutospacing="0"/>
              <w:ind w:left="61" w:right="158"/>
              <w:jc w:val="both"/>
              <w:rPr>
                <w:bCs/>
              </w:rPr>
            </w:pPr>
            <w:r w:rsidRPr="000205E1">
              <w:rPr>
                <w:bCs/>
              </w:rPr>
              <w:t>Nav.</w:t>
            </w:r>
          </w:p>
        </w:tc>
      </w:tr>
      <w:tr w:rsidR="00B42789" w:rsidRPr="000205E1" w14:paraId="34F4F403" w14:textId="77777777" w:rsidTr="009D0BA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5000" w:type="pct"/>
            <w:gridSpan w:val="5"/>
            <w:tcBorders>
              <w:top w:val="outset" w:sz="6" w:space="0" w:color="000000"/>
              <w:left w:val="outset" w:sz="6" w:space="0" w:color="000000"/>
              <w:bottom w:val="outset" w:sz="6" w:space="0" w:color="000000"/>
              <w:right w:val="outset" w:sz="6" w:space="0" w:color="000000"/>
            </w:tcBorders>
            <w:hideMark/>
          </w:tcPr>
          <w:p w14:paraId="37CC5566" w14:textId="77777777" w:rsidR="00B42789" w:rsidRPr="000205E1" w:rsidRDefault="00B42789" w:rsidP="00B42789">
            <w:pPr>
              <w:jc w:val="center"/>
              <w:rPr>
                <w:rFonts w:eastAsia="Times New Roman" w:cs="Times New Roman"/>
                <w:b/>
                <w:bCs/>
                <w:sz w:val="24"/>
                <w:szCs w:val="24"/>
                <w:lang w:eastAsia="lv-LV"/>
              </w:rPr>
            </w:pPr>
            <w:r w:rsidRPr="000205E1">
              <w:rPr>
                <w:rFonts w:eastAsia="Times New Roman" w:cs="Times New Roman"/>
                <w:b/>
                <w:bCs/>
                <w:sz w:val="24"/>
                <w:szCs w:val="24"/>
                <w:lang w:eastAsia="lv-LV"/>
              </w:rPr>
              <w:t xml:space="preserve">VII. </w:t>
            </w:r>
            <w:r w:rsidRPr="000205E1">
              <w:rPr>
                <w:rFonts w:eastAsia="Times New Roman" w:cs="Times New Roman"/>
                <w:b/>
                <w:sz w:val="24"/>
                <w:szCs w:val="24"/>
                <w:lang w:eastAsia="lv-LV"/>
              </w:rPr>
              <w:t>Tiesību akta projekta izpildes nodrošināšana un tās ietekme uz institūcijām</w:t>
            </w:r>
          </w:p>
        </w:tc>
      </w:tr>
      <w:tr w:rsidR="00B42789" w:rsidRPr="000205E1" w14:paraId="5ADB456D" w14:textId="77777777" w:rsidTr="0069222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579" w:type="pct"/>
            <w:gridSpan w:val="2"/>
            <w:tcBorders>
              <w:top w:val="outset" w:sz="6" w:space="0" w:color="000000"/>
              <w:left w:val="outset" w:sz="6" w:space="0" w:color="000000"/>
              <w:bottom w:val="outset" w:sz="6" w:space="0" w:color="000000"/>
              <w:right w:val="outset" w:sz="6" w:space="0" w:color="000000"/>
            </w:tcBorders>
            <w:hideMark/>
          </w:tcPr>
          <w:p w14:paraId="3441D548" w14:textId="77777777" w:rsidR="00B42789" w:rsidRPr="000205E1" w:rsidRDefault="00B42789" w:rsidP="00B42789">
            <w:pPr>
              <w:ind w:left="150" w:right="170"/>
              <w:rPr>
                <w:rFonts w:eastAsia="Times New Roman" w:cs="Times New Roman"/>
                <w:sz w:val="24"/>
                <w:szCs w:val="24"/>
                <w:lang w:eastAsia="lv-LV"/>
              </w:rPr>
            </w:pPr>
            <w:r w:rsidRPr="000205E1">
              <w:rPr>
                <w:rFonts w:eastAsia="Times New Roman" w:cs="Times New Roman"/>
                <w:sz w:val="24"/>
                <w:szCs w:val="24"/>
                <w:lang w:eastAsia="lv-LV"/>
              </w:rPr>
              <w:t>1.</w:t>
            </w:r>
          </w:p>
        </w:tc>
        <w:tc>
          <w:tcPr>
            <w:tcW w:w="1643" w:type="pct"/>
            <w:gridSpan w:val="2"/>
            <w:tcBorders>
              <w:top w:val="outset" w:sz="6" w:space="0" w:color="000000"/>
              <w:left w:val="outset" w:sz="6" w:space="0" w:color="000000"/>
              <w:bottom w:val="outset" w:sz="6" w:space="0" w:color="000000"/>
              <w:right w:val="outset" w:sz="6" w:space="0" w:color="000000"/>
            </w:tcBorders>
          </w:tcPr>
          <w:p w14:paraId="5C9FFBDA" w14:textId="77777777" w:rsidR="00B42789" w:rsidRPr="000205E1" w:rsidRDefault="00B42789" w:rsidP="00B42789">
            <w:pPr>
              <w:ind w:left="150" w:right="170"/>
              <w:jc w:val="both"/>
              <w:rPr>
                <w:rFonts w:eastAsia="Times New Roman" w:cs="Times New Roman"/>
                <w:sz w:val="24"/>
                <w:szCs w:val="24"/>
                <w:lang w:eastAsia="lv-LV"/>
              </w:rPr>
            </w:pPr>
            <w:r w:rsidRPr="000205E1">
              <w:rPr>
                <w:rFonts w:eastAsia="Times New Roman" w:cs="Times New Roman"/>
                <w:sz w:val="24"/>
                <w:szCs w:val="24"/>
                <w:lang w:eastAsia="lv-LV"/>
              </w:rPr>
              <w:t>Projekta izpildē iesaistītās institūcijas</w:t>
            </w:r>
          </w:p>
        </w:tc>
        <w:tc>
          <w:tcPr>
            <w:tcW w:w="2778" w:type="pct"/>
            <w:tcBorders>
              <w:top w:val="outset" w:sz="6" w:space="0" w:color="000000"/>
              <w:left w:val="outset" w:sz="6" w:space="0" w:color="000000"/>
              <w:bottom w:val="outset" w:sz="6" w:space="0" w:color="000000"/>
              <w:right w:val="outset" w:sz="6" w:space="0" w:color="000000"/>
            </w:tcBorders>
            <w:hideMark/>
          </w:tcPr>
          <w:p w14:paraId="008DCC17" w14:textId="77777777" w:rsidR="00B42789" w:rsidRPr="000205E1" w:rsidRDefault="00BF6803" w:rsidP="004E2363">
            <w:pPr>
              <w:ind w:right="148"/>
              <w:rPr>
                <w:rFonts w:eastAsia="Times New Roman" w:cs="Times New Roman"/>
                <w:sz w:val="24"/>
                <w:szCs w:val="24"/>
                <w:lang w:eastAsia="lv-LV"/>
              </w:rPr>
            </w:pPr>
            <w:r w:rsidRPr="000205E1">
              <w:rPr>
                <w:rFonts w:eastAsia="Times New Roman" w:cs="Times New Roman"/>
                <w:sz w:val="24"/>
                <w:szCs w:val="24"/>
                <w:lang w:eastAsia="lv-LV"/>
              </w:rPr>
              <w:t>VARAM, Finanšu ministrija (VNĪ).</w:t>
            </w:r>
          </w:p>
        </w:tc>
      </w:tr>
      <w:tr w:rsidR="00BC3C79" w:rsidRPr="000205E1" w14:paraId="5E41AD99" w14:textId="77777777" w:rsidTr="0069222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579" w:type="pct"/>
            <w:gridSpan w:val="2"/>
            <w:tcBorders>
              <w:top w:val="outset" w:sz="6" w:space="0" w:color="000000"/>
              <w:left w:val="outset" w:sz="6" w:space="0" w:color="000000"/>
              <w:bottom w:val="outset" w:sz="6" w:space="0" w:color="000000"/>
              <w:right w:val="outset" w:sz="6" w:space="0" w:color="000000"/>
            </w:tcBorders>
            <w:hideMark/>
          </w:tcPr>
          <w:p w14:paraId="290353D9" w14:textId="77777777" w:rsidR="00BC3C79" w:rsidRPr="000205E1" w:rsidRDefault="00BC3C79" w:rsidP="00BC3C79">
            <w:pPr>
              <w:ind w:left="150" w:right="170"/>
              <w:rPr>
                <w:rFonts w:eastAsia="Times New Roman" w:cs="Times New Roman"/>
                <w:sz w:val="24"/>
                <w:szCs w:val="24"/>
                <w:lang w:eastAsia="lv-LV"/>
              </w:rPr>
            </w:pPr>
            <w:r w:rsidRPr="000205E1">
              <w:rPr>
                <w:rFonts w:eastAsia="Times New Roman" w:cs="Times New Roman"/>
                <w:sz w:val="24"/>
                <w:szCs w:val="24"/>
                <w:lang w:eastAsia="lv-LV"/>
              </w:rPr>
              <w:t>2.</w:t>
            </w:r>
          </w:p>
        </w:tc>
        <w:tc>
          <w:tcPr>
            <w:tcW w:w="1643" w:type="pct"/>
            <w:gridSpan w:val="2"/>
            <w:tcBorders>
              <w:top w:val="outset" w:sz="6" w:space="0" w:color="000000"/>
              <w:left w:val="outset" w:sz="6" w:space="0" w:color="000000"/>
              <w:bottom w:val="outset" w:sz="6" w:space="0" w:color="000000"/>
              <w:right w:val="outset" w:sz="6" w:space="0" w:color="000000"/>
            </w:tcBorders>
          </w:tcPr>
          <w:p w14:paraId="7FB46453" w14:textId="77777777" w:rsidR="00BC3C79" w:rsidRPr="000205E1" w:rsidRDefault="00BC3C79" w:rsidP="00BC3C79">
            <w:pPr>
              <w:ind w:left="150" w:right="170"/>
              <w:jc w:val="both"/>
              <w:rPr>
                <w:rFonts w:eastAsia="Times New Roman" w:cs="Times New Roman"/>
                <w:sz w:val="24"/>
                <w:szCs w:val="24"/>
                <w:lang w:eastAsia="lv-LV"/>
              </w:rPr>
            </w:pPr>
            <w:r w:rsidRPr="000205E1">
              <w:rPr>
                <w:rFonts w:eastAsia="Times New Roman" w:cs="Times New Roman"/>
                <w:sz w:val="24"/>
                <w:szCs w:val="24"/>
                <w:lang w:eastAsia="lv-LV"/>
              </w:rPr>
              <w:t>Projekta izpildes ietekme uz pārvaldes funkcijām un institucionālo struktūru.</w:t>
            </w:r>
          </w:p>
          <w:p w14:paraId="4679C2B5" w14:textId="77777777" w:rsidR="00BC3C79" w:rsidRPr="000205E1" w:rsidRDefault="00BC3C79" w:rsidP="00BC3C79">
            <w:pPr>
              <w:ind w:left="150" w:right="170"/>
              <w:jc w:val="both"/>
              <w:rPr>
                <w:rFonts w:eastAsia="Times New Roman" w:cs="Times New Roman"/>
                <w:sz w:val="24"/>
                <w:szCs w:val="24"/>
                <w:lang w:eastAsia="lv-LV"/>
              </w:rPr>
            </w:pPr>
            <w:r w:rsidRPr="000205E1">
              <w:rPr>
                <w:rFonts w:eastAsia="Times New Roman" w:cs="Times New Roman"/>
                <w:sz w:val="24"/>
                <w:szCs w:val="24"/>
                <w:lang w:eastAsia="lv-LV"/>
              </w:rPr>
              <w:t>Jaunu institūciju izveide, esošo institūciju likvidācija vai reorganizācija, to ietekme uz institūcijas cilvēkresursiem.</w:t>
            </w:r>
          </w:p>
        </w:tc>
        <w:tc>
          <w:tcPr>
            <w:tcW w:w="2778" w:type="pct"/>
            <w:tcBorders>
              <w:top w:val="outset" w:sz="6" w:space="0" w:color="000000"/>
              <w:left w:val="outset" w:sz="6" w:space="0" w:color="000000"/>
              <w:bottom w:val="outset" w:sz="6" w:space="0" w:color="000000"/>
              <w:right w:val="outset" w:sz="6" w:space="0" w:color="000000"/>
            </w:tcBorders>
            <w:hideMark/>
          </w:tcPr>
          <w:p w14:paraId="482F6BA6" w14:textId="77777777" w:rsidR="00BC3C79" w:rsidRPr="000205E1" w:rsidRDefault="00BC3C79" w:rsidP="00BC3C79">
            <w:pPr>
              <w:rPr>
                <w:sz w:val="24"/>
                <w:szCs w:val="24"/>
              </w:rPr>
            </w:pPr>
            <w:r w:rsidRPr="000205E1">
              <w:rPr>
                <w:sz w:val="24"/>
                <w:szCs w:val="24"/>
              </w:rPr>
              <w:t>Projekts šo jomu neskar.</w:t>
            </w:r>
          </w:p>
        </w:tc>
      </w:tr>
      <w:tr w:rsidR="00BC3C79" w:rsidRPr="000205E1" w14:paraId="3925E4A4" w14:textId="77777777" w:rsidTr="0069222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579" w:type="pct"/>
            <w:gridSpan w:val="2"/>
            <w:tcBorders>
              <w:top w:val="outset" w:sz="6" w:space="0" w:color="000000"/>
              <w:left w:val="outset" w:sz="6" w:space="0" w:color="000000"/>
              <w:bottom w:val="outset" w:sz="6" w:space="0" w:color="000000"/>
              <w:right w:val="outset" w:sz="6" w:space="0" w:color="000000"/>
            </w:tcBorders>
            <w:hideMark/>
          </w:tcPr>
          <w:p w14:paraId="18ADAECF" w14:textId="77777777" w:rsidR="00BC3C79" w:rsidRPr="000205E1" w:rsidRDefault="00BC3C79" w:rsidP="00BC3C79">
            <w:pPr>
              <w:ind w:left="150" w:right="170"/>
              <w:rPr>
                <w:rFonts w:eastAsia="Times New Roman" w:cs="Times New Roman"/>
                <w:sz w:val="24"/>
                <w:szCs w:val="24"/>
                <w:lang w:eastAsia="lv-LV"/>
              </w:rPr>
            </w:pPr>
            <w:r w:rsidRPr="000205E1">
              <w:rPr>
                <w:rFonts w:eastAsia="Times New Roman" w:cs="Times New Roman"/>
                <w:sz w:val="24"/>
                <w:szCs w:val="24"/>
                <w:lang w:eastAsia="lv-LV"/>
              </w:rPr>
              <w:t>3.</w:t>
            </w:r>
          </w:p>
        </w:tc>
        <w:tc>
          <w:tcPr>
            <w:tcW w:w="1643" w:type="pct"/>
            <w:gridSpan w:val="2"/>
            <w:tcBorders>
              <w:top w:val="outset" w:sz="6" w:space="0" w:color="000000"/>
              <w:left w:val="outset" w:sz="6" w:space="0" w:color="000000"/>
              <w:bottom w:val="outset" w:sz="6" w:space="0" w:color="000000"/>
              <w:right w:val="outset" w:sz="6" w:space="0" w:color="000000"/>
            </w:tcBorders>
          </w:tcPr>
          <w:p w14:paraId="5A180813" w14:textId="77777777" w:rsidR="00BC3C79" w:rsidRPr="000205E1" w:rsidRDefault="00BC3C79" w:rsidP="00BC3C79">
            <w:pPr>
              <w:ind w:left="150" w:right="170"/>
              <w:rPr>
                <w:rFonts w:eastAsia="Times New Roman" w:cs="Times New Roman"/>
                <w:sz w:val="24"/>
                <w:szCs w:val="24"/>
                <w:lang w:eastAsia="lv-LV"/>
              </w:rPr>
            </w:pPr>
            <w:r w:rsidRPr="000205E1">
              <w:rPr>
                <w:rFonts w:eastAsia="Times New Roman" w:cs="Times New Roman"/>
                <w:sz w:val="24"/>
                <w:szCs w:val="24"/>
                <w:lang w:eastAsia="lv-LV"/>
              </w:rPr>
              <w:t>Cita informācija</w:t>
            </w:r>
          </w:p>
        </w:tc>
        <w:tc>
          <w:tcPr>
            <w:tcW w:w="2778" w:type="pct"/>
            <w:tcBorders>
              <w:top w:val="outset" w:sz="6" w:space="0" w:color="000000"/>
              <w:left w:val="outset" w:sz="6" w:space="0" w:color="000000"/>
              <w:bottom w:val="outset" w:sz="6" w:space="0" w:color="000000"/>
              <w:right w:val="outset" w:sz="6" w:space="0" w:color="000000"/>
            </w:tcBorders>
            <w:hideMark/>
          </w:tcPr>
          <w:p w14:paraId="66FAA8AD" w14:textId="51886655" w:rsidR="00BC3C79" w:rsidRPr="000205E1" w:rsidRDefault="0063525E" w:rsidP="00CA1C4C">
            <w:pPr>
              <w:jc w:val="both"/>
              <w:rPr>
                <w:sz w:val="24"/>
                <w:szCs w:val="24"/>
              </w:rPr>
            </w:pPr>
            <w:r w:rsidRPr="0018749D">
              <w:rPr>
                <w:sz w:val="24"/>
                <w:szCs w:val="24"/>
              </w:rPr>
              <w:t xml:space="preserve">Ievērojot minēto, </w:t>
            </w:r>
            <w:r w:rsidR="00760BC3" w:rsidRPr="0018749D">
              <w:rPr>
                <w:sz w:val="24"/>
                <w:szCs w:val="24"/>
              </w:rPr>
              <w:t xml:space="preserve">VARAM sagatavoja arī Ministru kabineta </w:t>
            </w:r>
            <w:proofErr w:type="spellStart"/>
            <w:r w:rsidR="00760BC3" w:rsidRPr="0018749D">
              <w:rPr>
                <w:sz w:val="24"/>
                <w:szCs w:val="24"/>
              </w:rPr>
              <w:t>protokollēmuma</w:t>
            </w:r>
            <w:proofErr w:type="spellEnd"/>
            <w:r w:rsidR="00760BC3" w:rsidRPr="0018749D">
              <w:rPr>
                <w:sz w:val="24"/>
                <w:szCs w:val="24"/>
              </w:rPr>
              <w:t xml:space="preserve"> projektu, kas nosaka uzdevumu Finanšu ministrijai (VAS “Valsts nekustamie īpašumi”) līdz 2017.gada 1.augustam iesniegt Ministru kabinetā </w:t>
            </w:r>
            <w:r w:rsidR="00CA1C4C" w:rsidRPr="0018749D">
              <w:rPr>
                <w:sz w:val="24"/>
                <w:szCs w:val="24"/>
              </w:rPr>
              <w:t xml:space="preserve">priekšlikumus </w:t>
            </w:r>
            <w:r w:rsidR="00760BC3" w:rsidRPr="0018749D">
              <w:rPr>
                <w:sz w:val="24"/>
                <w:szCs w:val="24"/>
              </w:rPr>
              <w:t>par ēkas Kronvalda bulvārī 6, Rīgā</w:t>
            </w:r>
            <w:r w:rsidR="004A6DA2" w:rsidRPr="0018749D">
              <w:rPr>
                <w:sz w:val="24"/>
                <w:szCs w:val="24"/>
              </w:rPr>
              <w:t>,</w:t>
            </w:r>
            <w:r w:rsidR="00760BC3" w:rsidRPr="0018749D">
              <w:rPr>
                <w:sz w:val="24"/>
                <w:szCs w:val="24"/>
              </w:rPr>
              <w:t xml:space="preserve"> turpmāko izmantošanu, ņemot vērā veikto ēkas plānojuma izstrādi.</w:t>
            </w:r>
          </w:p>
        </w:tc>
      </w:tr>
    </w:tbl>
    <w:p w14:paraId="7DC141B7" w14:textId="77777777" w:rsidR="00B42789" w:rsidRPr="00B42789" w:rsidRDefault="00B42789" w:rsidP="00B42789">
      <w:pPr>
        <w:ind w:firstLine="709"/>
        <w:jc w:val="both"/>
        <w:rPr>
          <w:rFonts w:eastAsia="Times New Roman" w:cs="Times New Roman"/>
          <w:szCs w:val="28"/>
          <w:lang w:eastAsia="lv-LV"/>
        </w:rPr>
      </w:pPr>
    </w:p>
    <w:p w14:paraId="7A02F706" w14:textId="599DEB4E" w:rsidR="00B42789" w:rsidRPr="000205E1" w:rsidRDefault="00BC3C79" w:rsidP="00B42789">
      <w:pPr>
        <w:ind w:right="-1"/>
        <w:jc w:val="both"/>
        <w:rPr>
          <w:rFonts w:eastAsiaTheme="minorHAnsi" w:cs="Times New Roman"/>
          <w:sz w:val="24"/>
          <w:szCs w:val="24"/>
        </w:rPr>
      </w:pPr>
      <w:r w:rsidRPr="000205E1">
        <w:rPr>
          <w:rFonts w:eastAsia="Times New Roman" w:cs="Times New Roman"/>
          <w:sz w:val="24"/>
          <w:szCs w:val="24"/>
          <w:lang w:eastAsia="lv-LV"/>
        </w:rPr>
        <w:t xml:space="preserve">Anotācijas II., </w:t>
      </w:r>
      <w:r w:rsidR="00920005">
        <w:rPr>
          <w:rFonts w:eastAsia="Times New Roman" w:cs="Times New Roman"/>
          <w:sz w:val="24"/>
          <w:szCs w:val="24"/>
          <w:lang w:eastAsia="lv-LV"/>
        </w:rPr>
        <w:t xml:space="preserve">III., </w:t>
      </w:r>
      <w:r w:rsidRPr="000205E1">
        <w:rPr>
          <w:rFonts w:eastAsia="Times New Roman" w:cs="Times New Roman"/>
          <w:sz w:val="24"/>
          <w:szCs w:val="24"/>
          <w:lang w:eastAsia="lv-LV"/>
        </w:rPr>
        <w:t>IV., V. un VI.  sadaļa – projekts šīs jomas neskar.</w:t>
      </w:r>
    </w:p>
    <w:p w14:paraId="37A539AB" w14:textId="77777777" w:rsidR="00086871" w:rsidRDefault="00086871" w:rsidP="00A14C75">
      <w:pPr>
        <w:pStyle w:val="naiskr"/>
        <w:tabs>
          <w:tab w:val="left" w:pos="366"/>
        </w:tabs>
        <w:spacing w:before="0" w:beforeAutospacing="0" w:after="120" w:afterAutospacing="0"/>
        <w:ind w:right="-29"/>
        <w:jc w:val="both"/>
      </w:pPr>
    </w:p>
    <w:p w14:paraId="02F17032" w14:textId="77777777" w:rsidR="00011EF6" w:rsidRPr="000205E1" w:rsidRDefault="00011EF6" w:rsidP="00011EF6">
      <w:pPr>
        <w:pStyle w:val="naiskr"/>
        <w:tabs>
          <w:tab w:val="left" w:pos="366"/>
        </w:tabs>
        <w:spacing w:before="0" w:beforeAutospacing="0" w:after="0" w:afterAutospacing="0"/>
        <w:ind w:right="-29"/>
        <w:jc w:val="both"/>
      </w:pPr>
      <w:r w:rsidRPr="000205E1">
        <w:t xml:space="preserve">Vides aizsardzības un </w:t>
      </w:r>
    </w:p>
    <w:p w14:paraId="0369EB89" w14:textId="77777777" w:rsidR="00B42789" w:rsidRPr="000205E1" w:rsidRDefault="00011EF6" w:rsidP="00011EF6">
      <w:pPr>
        <w:pStyle w:val="naiskr"/>
        <w:tabs>
          <w:tab w:val="left" w:pos="366"/>
        </w:tabs>
        <w:spacing w:before="0" w:beforeAutospacing="0" w:after="0" w:afterAutospacing="0"/>
        <w:ind w:right="-29"/>
        <w:jc w:val="both"/>
      </w:pPr>
      <w:r w:rsidRPr="000205E1">
        <w:t>reģionālās attīstības ministrs</w:t>
      </w:r>
      <w:r w:rsidRPr="000205E1">
        <w:tab/>
      </w:r>
      <w:r w:rsidRPr="000205E1">
        <w:tab/>
      </w:r>
      <w:r w:rsidRPr="000205E1">
        <w:tab/>
      </w:r>
      <w:r w:rsidRPr="000205E1">
        <w:tab/>
      </w:r>
      <w:r w:rsidRPr="000205E1">
        <w:tab/>
      </w:r>
      <w:r w:rsidR="000205E1">
        <w:tab/>
      </w:r>
      <w:r w:rsidRPr="000205E1">
        <w:tab/>
        <w:t>Kaspars Gerhards</w:t>
      </w:r>
    </w:p>
    <w:p w14:paraId="7FDEDE4E" w14:textId="77777777" w:rsidR="00F57BE5" w:rsidRDefault="00F57BE5" w:rsidP="00011EF6">
      <w:pPr>
        <w:rPr>
          <w:sz w:val="24"/>
          <w:szCs w:val="24"/>
        </w:rPr>
      </w:pPr>
    </w:p>
    <w:p w14:paraId="19377B34" w14:textId="77777777" w:rsidR="00011EF6" w:rsidRPr="000205E1" w:rsidRDefault="00011EF6" w:rsidP="00011EF6">
      <w:pPr>
        <w:rPr>
          <w:sz w:val="24"/>
          <w:szCs w:val="24"/>
        </w:rPr>
      </w:pPr>
      <w:r w:rsidRPr="000205E1">
        <w:rPr>
          <w:sz w:val="24"/>
          <w:szCs w:val="24"/>
        </w:rPr>
        <w:tab/>
      </w:r>
      <w:r w:rsidRPr="000205E1">
        <w:rPr>
          <w:sz w:val="24"/>
          <w:szCs w:val="24"/>
        </w:rPr>
        <w:tab/>
      </w:r>
      <w:r w:rsidRPr="000205E1">
        <w:rPr>
          <w:sz w:val="24"/>
          <w:szCs w:val="24"/>
        </w:rPr>
        <w:tab/>
      </w:r>
    </w:p>
    <w:p w14:paraId="007E3AE5" w14:textId="77777777" w:rsidR="00011EF6" w:rsidRPr="000205E1" w:rsidRDefault="000205E1" w:rsidP="00011EF6">
      <w:pPr>
        <w:rPr>
          <w:sz w:val="24"/>
          <w:szCs w:val="24"/>
        </w:rPr>
      </w:pPr>
      <w:r w:rsidRPr="000205E1">
        <w:rPr>
          <w:sz w:val="24"/>
          <w:szCs w:val="24"/>
        </w:rPr>
        <w:t>Vīza: valsts sekretārs</w:t>
      </w:r>
      <w:r w:rsidRPr="000205E1">
        <w:rPr>
          <w:sz w:val="24"/>
          <w:szCs w:val="24"/>
        </w:rPr>
        <w:tab/>
      </w:r>
      <w:r w:rsidRPr="000205E1">
        <w:rPr>
          <w:sz w:val="24"/>
          <w:szCs w:val="24"/>
        </w:rPr>
        <w:tab/>
      </w:r>
      <w:r w:rsidRPr="000205E1">
        <w:rPr>
          <w:sz w:val="24"/>
          <w:szCs w:val="24"/>
        </w:rPr>
        <w:tab/>
      </w:r>
      <w:r w:rsidRPr="000205E1">
        <w:rPr>
          <w:sz w:val="24"/>
          <w:szCs w:val="24"/>
        </w:rPr>
        <w:tab/>
      </w:r>
      <w:r w:rsidRPr="000205E1">
        <w:rPr>
          <w:sz w:val="24"/>
          <w:szCs w:val="24"/>
        </w:rPr>
        <w:tab/>
      </w:r>
      <w:r w:rsidRPr="000205E1">
        <w:rPr>
          <w:sz w:val="24"/>
          <w:szCs w:val="24"/>
        </w:rPr>
        <w:tab/>
      </w:r>
      <w:r w:rsidRPr="000205E1">
        <w:rPr>
          <w:sz w:val="24"/>
          <w:szCs w:val="24"/>
        </w:rPr>
        <w:tab/>
      </w:r>
      <w:r w:rsidRPr="000205E1">
        <w:rPr>
          <w:sz w:val="24"/>
          <w:szCs w:val="24"/>
        </w:rPr>
        <w:tab/>
        <w:t>Rinalds Muciņš</w:t>
      </w:r>
    </w:p>
    <w:p w14:paraId="05A6197B" w14:textId="77777777" w:rsidR="000205E1" w:rsidRDefault="000205E1" w:rsidP="000205E1">
      <w:pPr>
        <w:jc w:val="both"/>
        <w:rPr>
          <w:sz w:val="20"/>
          <w:szCs w:val="20"/>
        </w:rPr>
      </w:pPr>
    </w:p>
    <w:p w14:paraId="6F6949C9" w14:textId="77777777" w:rsidR="00086871" w:rsidRDefault="00086871" w:rsidP="000205E1">
      <w:pPr>
        <w:jc w:val="both"/>
        <w:rPr>
          <w:sz w:val="20"/>
          <w:szCs w:val="20"/>
        </w:rPr>
      </w:pPr>
    </w:p>
    <w:p w14:paraId="7FDDF809" w14:textId="77777777" w:rsidR="00086871" w:rsidRDefault="00086871" w:rsidP="000205E1">
      <w:pPr>
        <w:jc w:val="both"/>
        <w:rPr>
          <w:sz w:val="20"/>
          <w:szCs w:val="20"/>
        </w:rPr>
      </w:pPr>
    </w:p>
    <w:p w14:paraId="01816BC8" w14:textId="77777777" w:rsidR="00086871" w:rsidRDefault="00086871" w:rsidP="000205E1">
      <w:pPr>
        <w:jc w:val="both"/>
        <w:rPr>
          <w:sz w:val="20"/>
          <w:szCs w:val="20"/>
        </w:rPr>
      </w:pPr>
    </w:p>
    <w:p w14:paraId="5D108A88" w14:textId="77777777" w:rsidR="00086871" w:rsidRDefault="00086871" w:rsidP="000205E1">
      <w:pPr>
        <w:jc w:val="both"/>
        <w:rPr>
          <w:sz w:val="20"/>
          <w:szCs w:val="20"/>
        </w:rPr>
      </w:pPr>
    </w:p>
    <w:p w14:paraId="5E9F6A0F" w14:textId="77777777" w:rsidR="00086871" w:rsidRDefault="00086871" w:rsidP="000205E1">
      <w:pPr>
        <w:jc w:val="both"/>
        <w:rPr>
          <w:sz w:val="20"/>
          <w:szCs w:val="20"/>
        </w:rPr>
      </w:pPr>
    </w:p>
    <w:p w14:paraId="24B4A0E9" w14:textId="77777777" w:rsidR="00086871" w:rsidRDefault="00086871" w:rsidP="000205E1">
      <w:pPr>
        <w:jc w:val="both"/>
        <w:rPr>
          <w:sz w:val="20"/>
          <w:szCs w:val="20"/>
        </w:rPr>
      </w:pPr>
    </w:p>
    <w:p w14:paraId="4936690D" w14:textId="77777777" w:rsidR="00AB5BC5" w:rsidRDefault="00AB5BC5" w:rsidP="000205E1">
      <w:pPr>
        <w:jc w:val="both"/>
        <w:rPr>
          <w:sz w:val="20"/>
          <w:szCs w:val="20"/>
        </w:rPr>
      </w:pPr>
    </w:p>
    <w:p w14:paraId="47690604" w14:textId="77777777" w:rsidR="00AB5BC5" w:rsidRDefault="00AB5BC5" w:rsidP="000205E1">
      <w:pPr>
        <w:jc w:val="both"/>
        <w:rPr>
          <w:sz w:val="20"/>
          <w:szCs w:val="20"/>
        </w:rPr>
      </w:pPr>
    </w:p>
    <w:p w14:paraId="39DA2CD2" w14:textId="77777777" w:rsidR="00C51880" w:rsidRDefault="00C51880" w:rsidP="000205E1">
      <w:pPr>
        <w:jc w:val="both"/>
        <w:rPr>
          <w:sz w:val="20"/>
          <w:szCs w:val="20"/>
        </w:rPr>
      </w:pPr>
    </w:p>
    <w:p w14:paraId="01F6364E" w14:textId="77777777" w:rsidR="00C51880" w:rsidRDefault="00C51880" w:rsidP="000205E1">
      <w:pPr>
        <w:jc w:val="both"/>
        <w:rPr>
          <w:sz w:val="20"/>
          <w:szCs w:val="20"/>
        </w:rPr>
      </w:pPr>
    </w:p>
    <w:p w14:paraId="5D8E02C9" w14:textId="77777777" w:rsidR="00C51880" w:rsidRDefault="00C51880" w:rsidP="000205E1">
      <w:pPr>
        <w:jc w:val="both"/>
        <w:rPr>
          <w:sz w:val="20"/>
          <w:szCs w:val="20"/>
        </w:rPr>
      </w:pPr>
    </w:p>
    <w:p w14:paraId="2C0DB88F" w14:textId="77777777" w:rsidR="00C51880" w:rsidRDefault="00C51880" w:rsidP="000205E1">
      <w:pPr>
        <w:jc w:val="both"/>
        <w:rPr>
          <w:sz w:val="20"/>
          <w:szCs w:val="20"/>
        </w:rPr>
      </w:pPr>
    </w:p>
    <w:p w14:paraId="05187317" w14:textId="77777777" w:rsidR="00AB5BC5" w:rsidRDefault="00AB5BC5" w:rsidP="000205E1">
      <w:pPr>
        <w:jc w:val="both"/>
        <w:rPr>
          <w:sz w:val="20"/>
          <w:szCs w:val="20"/>
        </w:rPr>
      </w:pPr>
      <w:bookmarkStart w:id="12" w:name="_GoBack"/>
      <w:bookmarkEnd w:id="12"/>
    </w:p>
    <w:p w14:paraId="74D41FBF" w14:textId="77777777" w:rsidR="003272D0" w:rsidRDefault="003272D0" w:rsidP="000205E1">
      <w:pPr>
        <w:jc w:val="both"/>
        <w:rPr>
          <w:sz w:val="20"/>
          <w:szCs w:val="20"/>
        </w:rPr>
      </w:pPr>
    </w:p>
    <w:p w14:paraId="628D239D" w14:textId="77777777" w:rsidR="00822ACA" w:rsidRDefault="00822ACA" w:rsidP="000205E1">
      <w:pPr>
        <w:jc w:val="both"/>
        <w:rPr>
          <w:sz w:val="20"/>
          <w:szCs w:val="20"/>
        </w:rPr>
      </w:pPr>
      <w:r>
        <w:rPr>
          <w:sz w:val="20"/>
          <w:szCs w:val="20"/>
        </w:rPr>
        <w:t>2017.02.22. 10:57</w:t>
      </w:r>
    </w:p>
    <w:p w14:paraId="53CEB743" w14:textId="5B9C1C8E" w:rsidR="003F5254" w:rsidRDefault="00666942" w:rsidP="000205E1">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C51880">
        <w:rPr>
          <w:noProof/>
          <w:sz w:val="20"/>
          <w:szCs w:val="20"/>
        </w:rPr>
        <w:t>958</w:t>
      </w:r>
      <w:r>
        <w:rPr>
          <w:sz w:val="20"/>
          <w:szCs w:val="20"/>
        </w:rPr>
        <w:fldChar w:fldCharType="end"/>
      </w:r>
    </w:p>
    <w:p w14:paraId="3C597090" w14:textId="77777777" w:rsidR="000205E1" w:rsidRPr="000205E1" w:rsidRDefault="000205E1" w:rsidP="000205E1">
      <w:pPr>
        <w:jc w:val="both"/>
        <w:rPr>
          <w:sz w:val="20"/>
          <w:szCs w:val="20"/>
        </w:rPr>
      </w:pPr>
      <w:r w:rsidRPr="000205E1">
        <w:rPr>
          <w:sz w:val="20"/>
          <w:szCs w:val="20"/>
        </w:rPr>
        <w:t>I.Ošiņa</w:t>
      </w:r>
    </w:p>
    <w:p w14:paraId="4E401B61" w14:textId="77777777" w:rsidR="00B42789" w:rsidRPr="00204359" w:rsidRDefault="000205E1" w:rsidP="00204359">
      <w:pPr>
        <w:jc w:val="both"/>
        <w:rPr>
          <w:sz w:val="20"/>
          <w:szCs w:val="20"/>
        </w:rPr>
      </w:pPr>
      <w:r w:rsidRPr="000205E1">
        <w:rPr>
          <w:sz w:val="20"/>
          <w:szCs w:val="20"/>
        </w:rPr>
        <w:t xml:space="preserve">67026465, </w:t>
      </w:r>
      <w:hyperlink r:id="rId8" w:history="1">
        <w:r w:rsidR="00D820ED" w:rsidRPr="0013256F">
          <w:rPr>
            <w:rStyle w:val="Hyperlink"/>
            <w:rFonts w:cs="DokChampa"/>
            <w:sz w:val="20"/>
            <w:szCs w:val="20"/>
          </w:rPr>
          <w:t>Inga.Osina@varam.gov.lv</w:t>
        </w:r>
      </w:hyperlink>
      <w:r w:rsidR="00D820ED">
        <w:rPr>
          <w:sz w:val="20"/>
          <w:szCs w:val="20"/>
        </w:rPr>
        <w:t xml:space="preserve"> </w:t>
      </w:r>
    </w:p>
    <w:sectPr w:rsidR="00B42789" w:rsidRPr="00204359" w:rsidSect="00A44CFD">
      <w:headerReference w:type="default" r:id="rId9"/>
      <w:footerReference w:type="default" r:id="rId10"/>
      <w:footerReference w:type="first" r:id="rId11"/>
      <w:pgSz w:w="11906" w:h="16838"/>
      <w:pgMar w:top="1134" w:right="1134" w:bottom="993" w:left="1701" w:header="709" w:footer="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67C30" w14:textId="77777777" w:rsidR="00E97229" w:rsidRDefault="00E97229" w:rsidP="00F711C0">
      <w:r>
        <w:separator/>
      </w:r>
    </w:p>
  </w:endnote>
  <w:endnote w:type="continuationSeparator" w:id="0">
    <w:p w14:paraId="1A3485C0" w14:textId="77777777" w:rsidR="00E97229" w:rsidRDefault="00E97229" w:rsidP="00F7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952D" w14:textId="014AD8E5" w:rsidR="00B42789" w:rsidRPr="00CB5695" w:rsidRDefault="00CB5695" w:rsidP="00A44CFD">
    <w:pPr>
      <w:jc w:val="both"/>
      <w:outlineLvl w:val="3"/>
      <w:rPr>
        <w:noProof/>
        <w:sz w:val="16"/>
        <w:szCs w:val="16"/>
      </w:rPr>
    </w:pPr>
    <w:r w:rsidRPr="00CB5695">
      <w:rPr>
        <w:sz w:val="16"/>
        <w:szCs w:val="16"/>
      </w:rPr>
      <w:t>VARAMAnot_</w:t>
    </w:r>
    <w:r w:rsidR="00552DEB">
      <w:rPr>
        <w:sz w:val="16"/>
        <w:szCs w:val="16"/>
      </w:rPr>
      <w:t>2</w:t>
    </w:r>
    <w:r w:rsidR="00822ACA">
      <w:rPr>
        <w:sz w:val="16"/>
        <w:szCs w:val="16"/>
      </w:rPr>
      <w:t>2</w:t>
    </w:r>
    <w:r w:rsidRPr="00CB5695">
      <w:rPr>
        <w:sz w:val="16"/>
        <w:szCs w:val="16"/>
      </w:rPr>
      <w:t xml:space="preserve">0217; Ministru kabineta rīkojuma projekta “Par Ministru kabineta 2014. gada 26. februāra rīkojuma Nr. 88 „Par finansējuma piešķiršanu Vides aizsardzības un reģionālās attīstības ministrijai nekustamā īpašuma Kronvalda bulvārī 6, Rīgā, nomas maksas, aprīkojuma un mēbeļu iegādes, pārcelšanās un citu saistīto izdevumu segšanai” </w:t>
    </w:r>
    <w:r w:rsidR="002836CB" w:rsidRPr="002836CB">
      <w:rPr>
        <w:sz w:val="16"/>
        <w:szCs w:val="16"/>
      </w:rPr>
      <w:t>atzīšanu par spēku zaudējušu</w:t>
    </w:r>
    <w:r w:rsidRPr="00CB5695">
      <w:rPr>
        <w:sz w:val="16"/>
        <w:szCs w:val="16"/>
      </w:rPr>
      <w:t>” sākotnējās ietekmes novērtējuma ziņojums (anotācija).</w:t>
    </w:r>
  </w:p>
  <w:p w14:paraId="58A4A062" w14:textId="77777777" w:rsidR="00B42789" w:rsidRPr="00D443D4" w:rsidRDefault="00B42789" w:rsidP="00D443D4">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57BF" w14:textId="682C66B1" w:rsidR="00B42789" w:rsidRPr="00A44CFD" w:rsidRDefault="00822ACA" w:rsidP="002836CB">
    <w:pPr>
      <w:jc w:val="both"/>
      <w:outlineLvl w:val="3"/>
      <w:rPr>
        <w:noProof/>
        <w:sz w:val="16"/>
        <w:szCs w:val="16"/>
      </w:rPr>
    </w:pPr>
    <w:r>
      <w:fldChar w:fldCharType="begin"/>
    </w:r>
    <w:r>
      <w:instrText xml:space="preserve"> FILENAME   \* MERGEFORMAT </w:instrText>
    </w:r>
    <w:r>
      <w:fldChar w:fldCharType="separate"/>
    </w:r>
    <w:r w:rsidR="00DE60B6" w:rsidRPr="00DE60B6">
      <w:rPr>
        <w:noProof/>
        <w:sz w:val="16"/>
        <w:szCs w:val="16"/>
      </w:rPr>
      <w:t>VARAMAnot_</w:t>
    </w:r>
    <w:r w:rsidR="00552DEB">
      <w:rPr>
        <w:noProof/>
        <w:sz w:val="16"/>
        <w:szCs w:val="16"/>
      </w:rPr>
      <w:t>2</w:t>
    </w:r>
    <w:r>
      <w:rPr>
        <w:noProof/>
        <w:sz w:val="16"/>
        <w:szCs w:val="16"/>
      </w:rPr>
      <w:t>2</w:t>
    </w:r>
    <w:r w:rsidR="00DE60B6" w:rsidRPr="00DE60B6">
      <w:rPr>
        <w:noProof/>
        <w:sz w:val="16"/>
        <w:szCs w:val="16"/>
      </w:rPr>
      <w:t>0217</w:t>
    </w:r>
    <w:r>
      <w:rPr>
        <w:noProof/>
        <w:sz w:val="16"/>
        <w:szCs w:val="16"/>
      </w:rPr>
      <w:fldChar w:fldCharType="end"/>
    </w:r>
    <w:r w:rsidR="00B42789" w:rsidRPr="00A44CFD">
      <w:rPr>
        <w:noProof/>
        <w:sz w:val="16"/>
        <w:szCs w:val="16"/>
      </w:rPr>
      <w:t xml:space="preserve">; Ministru kabineta rīkojuma projekta </w:t>
    </w:r>
    <w:r w:rsidR="00CB5695" w:rsidRPr="00CB5695">
      <w:rPr>
        <w:rFonts w:cs="Times New Roman"/>
        <w:noProof/>
        <w:sz w:val="16"/>
        <w:szCs w:val="16"/>
      </w:rPr>
      <w:t xml:space="preserve">“Par Ministru kabineta 2014. gada 26. februāra rīkojuma Nr. 88 „Par finansējuma piešķiršanu Vides aizsardzības un reģionālās attīstības ministrijai nekustamā īpašuma Kronvalda bulvārī 6, Rīgā, nomas maksas, aprīkojuma un mēbeļu iegādes, pārcelšanās un citu saistīto izdevumu segšanai” </w:t>
    </w:r>
    <w:r w:rsidR="002836CB" w:rsidRPr="002836CB">
      <w:rPr>
        <w:rFonts w:cs="Times New Roman"/>
        <w:noProof/>
        <w:sz w:val="16"/>
        <w:szCs w:val="16"/>
      </w:rPr>
      <w:t>atzīšanu par spēku zaudējušu</w:t>
    </w:r>
    <w:r w:rsidR="00CB5695" w:rsidRPr="00CB5695">
      <w:rPr>
        <w:rFonts w:cs="Times New Roman"/>
        <w:noProof/>
        <w:sz w:val="16"/>
        <w:szCs w:val="16"/>
      </w:rPr>
      <w:t xml:space="preserve">” </w:t>
    </w:r>
    <w:r w:rsidR="00C85EAE" w:rsidRPr="00C85EAE">
      <w:rPr>
        <w:noProof/>
        <w:sz w:val="16"/>
        <w:szCs w:val="16"/>
      </w:rPr>
      <w:t>sākotnējās ietekmes novērtējuma ziņojums (anotācija)</w:t>
    </w:r>
    <w:r w:rsidR="00B42789" w:rsidRPr="00A44CFD">
      <w:rPr>
        <w:noProof/>
        <w:sz w:val="16"/>
        <w:szCs w:val="16"/>
      </w:rPr>
      <w:t>.</w:t>
    </w:r>
  </w:p>
  <w:p w14:paraId="58422469" w14:textId="77777777" w:rsidR="00B42789" w:rsidRPr="00AC483F" w:rsidRDefault="00B42789" w:rsidP="00AC483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3496D" w14:textId="77777777" w:rsidR="00E97229" w:rsidRDefault="00E97229" w:rsidP="00F711C0">
      <w:r>
        <w:separator/>
      </w:r>
    </w:p>
  </w:footnote>
  <w:footnote w:type="continuationSeparator" w:id="0">
    <w:p w14:paraId="4696D91D" w14:textId="77777777" w:rsidR="00E97229" w:rsidRDefault="00E97229" w:rsidP="00F7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0450" w14:textId="77777777" w:rsidR="00B42789" w:rsidRPr="003C39C4" w:rsidRDefault="00B42789">
    <w:pPr>
      <w:pStyle w:val="Header"/>
      <w:jc w:val="center"/>
      <w:rPr>
        <w:sz w:val="24"/>
        <w:szCs w:val="24"/>
      </w:rPr>
    </w:pPr>
    <w:r w:rsidRPr="003C39C4">
      <w:rPr>
        <w:sz w:val="24"/>
        <w:szCs w:val="24"/>
      </w:rPr>
      <w:fldChar w:fldCharType="begin"/>
    </w:r>
    <w:r w:rsidRPr="003C39C4">
      <w:rPr>
        <w:sz w:val="24"/>
        <w:szCs w:val="24"/>
      </w:rPr>
      <w:instrText xml:space="preserve"> PAGE   \* MERGEFORMAT </w:instrText>
    </w:r>
    <w:r w:rsidRPr="003C39C4">
      <w:rPr>
        <w:sz w:val="24"/>
        <w:szCs w:val="24"/>
      </w:rPr>
      <w:fldChar w:fldCharType="separate"/>
    </w:r>
    <w:r w:rsidR="00822ACA">
      <w:rPr>
        <w:noProof/>
        <w:sz w:val="24"/>
        <w:szCs w:val="24"/>
      </w:rPr>
      <w:t>3</w:t>
    </w:r>
    <w:r w:rsidRPr="003C39C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749C7"/>
    <w:multiLevelType w:val="hybridMultilevel"/>
    <w:tmpl w:val="C35A09B2"/>
    <w:lvl w:ilvl="0" w:tplc="C4EE7524">
      <w:start w:val="1"/>
      <w:numFmt w:val="bullet"/>
      <w:lvlText w:val="-"/>
      <w:lvlJc w:val="left"/>
      <w:pPr>
        <w:ind w:left="781" w:hanging="360"/>
      </w:pPr>
      <w:rPr>
        <w:rFonts w:ascii="Arial" w:hAnsi="Arial" w:hint="default"/>
      </w:rPr>
    </w:lvl>
    <w:lvl w:ilvl="1" w:tplc="B8AC23E6">
      <w:start w:val="1"/>
      <w:numFmt w:val="bullet"/>
      <w:lvlText w:val="-"/>
      <w:lvlJc w:val="left"/>
      <w:pPr>
        <w:tabs>
          <w:tab w:val="num" w:pos="1861"/>
        </w:tabs>
        <w:ind w:left="1861" w:hanging="720"/>
      </w:pPr>
      <w:rPr>
        <w:rFonts w:ascii="Times New Roman" w:eastAsia="Times New Roman" w:hAnsi="Times New Roman"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 w15:restartNumberingAfterBreak="0">
    <w:nsid w:val="31E73380"/>
    <w:multiLevelType w:val="hybridMultilevel"/>
    <w:tmpl w:val="DEF03E56"/>
    <w:lvl w:ilvl="0" w:tplc="C4EE7524">
      <w:start w:val="1"/>
      <w:numFmt w:val="bullet"/>
      <w:lvlText w:val="-"/>
      <w:lvlJc w:val="left"/>
      <w:pPr>
        <w:ind w:left="841" w:hanging="360"/>
      </w:pPr>
      <w:rPr>
        <w:rFonts w:ascii="Arial" w:hAnsi="Arial" w:hint="default"/>
      </w:rPr>
    </w:lvl>
    <w:lvl w:ilvl="1" w:tplc="04260003" w:tentative="1">
      <w:start w:val="1"/>
      <w:numFmt w:val="bullet"/>
      <w:lvlText w:val="o"/>
      <w:lvlJc w:val="left"/>
      <w:pPr>
        <w:ind w:left="1561" w:hanging="360"/>
      </w:pPr>
      <w:rPr>
        <w:rFonts w:ascii="Courier New" w:hAnsi="Courier New" w:cs="Courier New" w:hint="default"/>
      </w:rPr>
    </w:lvl>
    <w:lvl w:ilvl="2" w:tplc="04260005" w:tentative="1">
      <w:start w:val="1"/>
      <w:numFmt w:val="bullet"/>
      <w:lvlText w:val=""/>
      <w:lvlJc w:val="left"/>
      <w:pPr>
        <w:ind w:left="2281" w:hanging="360"/>
      </w:pPr>
      <w:rPr>
        <w:rFonts w:ascii="Wingdings" w:hAnsi="Wingdings" w:hint="default"/>
      </w:rPr>
    </w:lvl>
    <w:lvl w:ilvl="3" w:tplc="04260001" w:tentative="1">
      <w:start w:val="1"/>
      <w:numFmt w:val="bullet"/>
      <w:lvlText w:val=""/>
      <w:lvlJc w:val="left"/>
      <w:pPr>
        <w:ind w:left="3001" w:hanging="360"/>
      </w:pPr>
      <w:rPr>
        <w:rFonts w:ascii="Symbol" w:hAnsi="Symbol" w:hint="default"/>
      </w:rPr>
    </w:lvl>
    <w:lvl w:ilvl="4" w:tplc="04260003" w:tentative="1">
      <w:start w:val="1"/>
      <w:numFmt w:val="bullet"/>
      <w:lvlText w:val="o"/>
      <w:lvlJc w:val="left"/>
      <w:pPr>
        <w:ind w:left="3721" w:hanging="360"/>
      </w:pPr>
      <w:rPr>
        <w:rFonts w:ascii="Courier New" w:hAnsi="Courier New" w:cs="Courier New" w:hint="default"/>
      </w:rPr>
    </w:lvl>
    <w:lvl w:ilvl="5" w:tplc="04260005" w:tentative="1">
      <w:start w:val="1"/>
      <w:numFmt w:val="bullet"/>
      <w:lvlText w:val=""/>
      <w:lvlJc w:val="left"/>
      <w:pPr>
        <w:ind w:left="4441" w:hanging="360"/>
      </w:pPr>
      <w:rPr>
        <w:rFonts w:ascii="Wingdings" w:hAnsi="Wingdings" w:hint="default"/>
      </w:rPr>
    </w:lvl>
    <w:lvl w:ilvl="6" w:tplc="04260001" w:tentative="1">
      <w:start w:val="1"/>
      <w:numFmt w:val="bullet"/>
      <w:lvlText w:val=""/>
      <w:lvlJc w:val="left"/>
      <w:pPr>
        <w:ind w:left="5161" w:hanging="360"/>
      </w:pPr>
      <w:rPr>
        <w:rFonts w:ascii="Symbol" w:hAnsi="Symbol" w:hint="default"/>
      </w:rPr>
    </w:lvl>
    <w:lvl w:ilvl="7" w:tplc="04260003" w:tentative="1">
      <w:start w:val="1"/>
      <w:numFmt w:val="bullet"/>
      <w:lvlText w:val="o"/>
      <w:lvlJc w:val="left"/>
      <w:pPr>
        <w:ind w:left="5881" w:hanging="360"/>
      </w:pPr>
      <w:rPr>
        <w:rFonts w:ascii="Courier New" w:hAnsi="Courier New" w:cs="Courier New" w:hint="default"/>
      </w:rPr>
    </w:lvl>
    <w:lvl w:ilvl="8" w:tplc="04260005" w:tentative="1">
      <w:start w:val="1"/>
      <w:numFmt w:val="bullet"/>
      <w:lvlText w:val=""/>
      <w:lvlJc w:val="left"/>
      <w:pPr>
        <w:ind w:left="6601" w:hanging="360"/>
      </w:pPr>
      <w:rPr>
        <w:rFonts w:ascii="Wingdings" w:hAnsi="Wingdings" w:hint="default"/>
      </w:rPr>
    </w:lvl>
  </w:abstractNum>
  <w:abstractNum w:abstractNumId="2" w15:restartNumberingAfterBreak="0">
    <w:nsid w:val="3D522292"/>
    <w:multiLevelType w:val="hybridMultilevel"/>
    <w:tmpl w:val="FC2023E0"/>
    <w:lvl w:ilvl="0" w:tplc="A2029B36">
      <w:start w:val="1"/>
      <w:numFmt w:val="decimal"/>
      <w:lvlText w:val="3.%1."/>
      <w:lvlJc w:val="left"/>
      <w:pPr>
        <w:ind w:left="1146" w:hanging="360"/>
      </w:pPr>
      <w:rPr>
        <w:rFonts w:cs="Times New Roman" w:hint="default"/>
        <w:b w:val="0"/>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414666BA"/>
    <w:multiLevelType w:val="hybridMultilevel"/>
    <w:tmpl w:val="65026E2A"/>
    <w:lvl w:ilvl="0" w:tplc="D87456F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AD1DDC"/>
    <w:multiLevelType w:val="hybridMultilevel"/>
    <w:tmpl w:val="69F68CD4"/>
    <w:lvl w:ilvl="0" w:tplc="4A24A1D6">
      <w:start w:val="2012"/>
      <w:numFmt w:val="bullet"/>
      <w:lvlText w:val="-"/>
      <w:lvlJc w:val="left"/>
      <w:pPr>
        <w:ind w:left="541" w:hanging="360"/>
      </w:pPr>
      <w:rPr>
        <w:rFonts w:ascii="Times New Roman" w:eastAsia="Times New Roman" w:hAnsi="Times New Roman" w:cs="Times New Roman" w:hint="default"/>
        <w:color w:val="auto"/>
      </w:rPr>
    </w:lvl>
    <w:lvl w:ilvl="1" w:tplc="04260003" w:tentative="1">
      <w:start w:val="1"/>
      <w:numFmt w:val="bullet"/>
      <w:lvlText w:val="o"/>
      <w:lvlJc w:val="left"/>
      <w:pPr>
        <w:ind w:left="1261" w:hanging="360"/>
      </w:pPr>
      <w:rPr>
        <w:rFonts w:ascii="Courier New" w:hAnsi="Courier New" w:cs="Courier New" w:hint="default"/>
      </w:rPr>
    </w:lvl>
    <w:lvl w:ilvl="2" w:tplc="04260005" w:tentative="1">
      <w:start w:val="1"/>
      <w:numFmt w:val="bullet"/>
      <w:lvlText w:val=""/>
      <w:lvlJc w:val="left"/>
      <w:pPr>
        <w:ind w:left="1981" w:hanging="360"/>
      </w:pPr>
      <w:rPr>
        <w:rFonts w:ascii="Wingdings" w:hAnsi="Wingdings" w:hint="default"/>
      </w:rPr>
    </w:lvl>
    <w:lvl w:ilvl="3" w:tplc="04260001" w:tentative="1">
      <w:start w:val="1"/>
      <w:numFmt w:val="bullet"/>
      <w:lvlText w:val=""/>
      <w:lvlJc w:val="left"/>
      <w:pPr>
        <w:ind w:left="2701" w:hanging="360"/>
      </w:pPr>
      <w:rPr>
        <w:rFonts w:ascii="Symbol" w:hAnsi="Symbol" w:hint="default"/>
      </w:rPr>
    </w:lvl>
    <w:lvl w:ilvl="4" w:tplc="04260003" w:tentative="1">
      <w:start w:val="1"/>
      <w:numFmt w:val="bullet"/>
      <w:lvlText w:val="o"/>
      <w:lvlJc w:val="left"/>
      <w:pPr>
        <w:ind w:left="3421" w:hanging="360"/>
      </w:pPr>
      <w:rPr>
        <w:rFonts w:ascii="Courier New" w:hAnsi="Courier New" w:cs="Courier New" w:hint="default"/>
      </w:rPr>
    </w:lvl>
    <w:lvl w:ilvl="5" w:tplc="04260005" w:tentative="1">
      <w:start w:val="1"/>
      <w:numFmt w:val="bullet"/>
      <w:lvlText w:val=""/>
      <w:lvlJc w:val="left"/>
      <w:pPr>
        <w:ind w:left="4141" w:hanging="360"/>
      </w:pPr>
      <w:rPr>
        <w:rFonts w:ascii="Wingdings" w:hAnsi="Wingdings" w:hint="default"/>
      </w:rPr>
    </w:lvl>
    <w:lvl w:ilvl="6" w:tplc="04260001" w:tentative="1">
      <w:start w:val="1"/>
      <w:numFmt w:val="bullet"/>
      <w:lvlText w:val=""/>
      <w:lvlJc w:val="left"/>
      <w:pPr>
        <w:ind w:left="4861" w:hanging="360"/>
      </w:pPr>
      <w:rPr>
        <w:rFonts w:ascii="Symbol" w:hAnsi="Symbol" w:hint="default"/>
      </w:rPr>
    </w:lvl>
    <w:lvl w:ilvl="7" w:tplc="04260003" w:tentative="1">
      <w:start w:val="1"/>
      <w:numFmt w:val="bullet"/>
      <w:lvlText w:val="o"/>
      <w:lvlJc w:val="left"/>
      <w:pPr>
        <w:ind w:left="5581" w:hanging="360"/>
      </w:pPr>
      <w:rPr>
        <w:rFonts w:ascii="Courier New" w:hAnsi="Courier New" w:cs="Courier New" w:hint="default"/>
      </w:rPr>
    </w:lvl>
    <w:lvl w:ilvl="8" w:tplc="04260005" w:tentative="1">
      <w:start w:val="1"/>
      <w:numFmt w:val="bullet"/>
      <w:lvlText w:val=""/>
      <w:lvlJc w:val="left"/>
      <w:pPr>
        <w:ind w:left="6301" w:hanging="360"/>
      </w:pPr>
      <w:rPr>
        <w:rFonts w:ascii="Wingdings" w:hAnsi="Wingdings" w:hint="default"/>
      </w:rPr>
    </w:lvl>
  </w:abstractNum>
  <w:abstractNum w:abstractNumId="5" w15:restartNumberingAfterBreak="0">
    <w:nsid w:val="48AC3C3E"/>
    <w:multiLevelType w:val="hybridMultilevel"/>
    <w:tmpl w:val="23D05FD8"/>
    <w:lvl w:ilvl="0" w:tplc="9898A3FA">
      <w:start w:val="4"/>
      <w:numFmt w:val="bullet"/>
      <w:lvlText w:val="-"/>
      <w:lvlJc w:val="left"/>
      <w:pPr>
        <w:ind w:left="481" w:hanging="360"/>
      </w:pPr>
      <w:rPr>
        <w:rFonts w:ascii="Times New Roman" w:eastAsia="Times New Roman" w:hAnsi="Times New Roman" w:cs="Times New Roman" w:hint="default"/>
      </w:rPr>
    </w:lvl>
    <w:lvl w:ilvl="1" w:tplc="04260003" w:tentative="1">
      <w:start w:val="1"/>
      <w:numFmt w:val="bullet"/>
      <w:lvlText w:val="o"/>
      <w:lvlJc w:val="left"/>
      <w:pPr>
        <w:ind w:left="1201" w:hanging="360"/>
      </w:pPr>
      <w:rPr>
        <w:rFonts w:ascii="Courier New" w:hAnsi="Courier New" w:cs="Courier New" w:hint="default"/>
      </w:rPr>
    </w:lvl>
    <w:lvl w:ilvl="2" w:tplc="04260005" w:tentative="1">
      <w:start w:val="1"/>
      <w:numFmt w:val="bullet"/>
      <w:lvlText w:val=""/>
      <w:lvlJc w:val="left"/>
      <w:pPr>
        <w:ind w:left="1921" w:hanging="360"/>
      </w:pPr>
      <w:rPr>
        <w:rFonts w:ascii="Wingdings" w:hAnsi="Wingdings" w:hint="default"/>
      </w:rPr>
    </w:lvl>
    <w:lvl w:ilvl="3" w:tplc="04260001" w:tentative="1">
      <w:start w:val="1"/>
      <w:numFmt w:val="bullet"/>
      <w:lvlText w:val=""/>
      <w:lvlJc w:val="left"/>
      <w:pPr>
        <w:ind w:left="2641" w:hanging="360"/>
      </w:pPr>
      <w:rPr>
        <w:rFonts w:ascii="Symbol" w:hAnsi="Symbol" w:hint="default"/>
      </w:rPr>
    </w:lvl>
    <w:lvl w:ilvl="4" w:tplc="04260003" w:tentative="1">
      <w:start w:val="1"/>
      <w:numFmt w:val="bullet"/>
      <w:lvlText w:val="o"/>
      <w:lvlJc w:val="left"/>
      <w:pPr>
        <w:ind w:left="3361" w:hanging="360"/>
      </w:pPr>
      <w:rPr>
        <w:rFonts w:ascii="Courier New" w:hAnsi="Courier New" w:cs="Courier New" w:hint="default"/>
      </w:rPr>
    </w:lvl>
    <w:lvl w:ilvl="5" w:tplc="04260005" w:tentative="1">
      <w:start w:val="1"/>
      <w:numFmt w:val="bullet"/>
      <w:lvlText w:val=""/>
      <w:lvlJc w:val="left"/>
      <w:pPr>
        <w:ind w:left="4081" w:hanging="360"/>
      </w:pPr>
      <w:rPr>
        <w:rFonts w:ascii="Wingdings" w:hAnsi="Wingdings" w:hint="default"/>
      </w:rPr>
    </w:lvl>
    <w:lvl w:ilvl="6" w:tplc="04260001" w:tentative="1">
      <w:start w:val="1"/>
      <w:numFmt w:val="bullet"/>
      <w:lvlText w:val=""/>
      <w:lvlJc w:val="left"/>
      <w:pPr>
        <w:ind w:left="4801" w:hanging="360"/>
      </w:pPr>
      <w:rPr>
        <w:rFonts w:ascii="Symbol" w:hAnsi="Symbol" w:hint="default"/>
      </w:rPr>
    </w:lvl>
    <w:lvl w:ilvl="7" w:tplc="04260003" w:tentative="1">
      <w:start w:val="1"/>
      <w:numFmt w:val="bullet"/>
      <w:lvlText w:val="o"/>
      <w:lvlJc w:val="left"/>
      <w:pPr>
        <w:ind w:left="5521" w:hanging="360"/>
      </w:pPr>
      <w:rPr>
        <w:rFonts w:ascii="Courier New" w:hAnsi="Courier New" w:cs="Courier New" w:hint="default"/>
      </w:rPr>
    </w:lvl>
    <w:lvl w:ilvl="8" w:tplc="04260005" w:tentative="1">
      <w:start w:val="1"/>
      <w:numFmt w:val="bullet"/>
      <w:lvlText w:val=""/>
      <w:lvlJc w:val="left"/>
      <w:pPr>
        <w:ind w:left="6241" w:hanging="360"/>
      </w:pPr>
      <w:rPr>
        <w:rFonts w:ascii="Wingdings" w:hAnsi="Wingdings" w:hint="default"/>
      </w:rPr>
    </w:lvl>
  </w:abstractNum>
  <w:abstractNum w:abstractNumId="6" w15:restartNumberingAfterBreak="0">
    <w:nsid w:val="60904176"/>
    <w:multiLevelType w:val="hybridMultilevel"/>
    <w:tmpl w:val="32544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B46271"/>
    <w:multiLevelType w:val="hybridMultilevel"/>
    <w:tmpl w:val="AAA4D82A"/>
    <w:lvl w:ilvl="0" w:tplc="C4EE7524">
      <w:start w:val="1"/>
      <w:numFmt w:val="bullet"/>
      <w:lvlText w:val="-"/>
      <w:lvlJc w:val="left"/>
      <w:pPr>
        <w:ind w:left="1126" w:hanging="360"/>
      </w:pPr>
      <w:rPr>
        <w:rFonts w:ascii="Arial" w:hAnsi="Arial"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8" w15:restartNumberingAfterBreak="0">
    <w:nsid w:val="7AF13861"/>
    <w:multiLevelType w:val="hybridMultilevel"/>
    <w:tmpl w:val="2A186760"/>
    <w:lvl w:ilvl="0" w:tplc="09A2CF52">
      <w:start w:val="1"/>
      <w:numFmt w:val="decimal"/>
      <w:lvlText w:val="%1)"/>
      <w:lvlJc w:val="left"/>
      <w:pPr>
        <w:ind w:left="481" w:hanging="360"/>
      </w:pPr>
      <w:rPr>
        <w:rFonts w:hint="default"/>
      </w:rPr>
    </w:lvl>
    <w:lvl w:ilvl="1" w:tplc="04260019" w:tentative="1">
      <w:start w:val="1"/>
      <w:numFmt w:val="lowerLetter"/>
      <w:lvlText w:val="%2."/>
      <w:lvlJc w:val="left"/>
      <w:pPr>
        <w:ind w:left="1201" w:hanging="360"/>
      </w:pPr>
    </w:lvl>
    <w:lvl w:ilvl="2" w:tplc="0426001B" w:tentative="1">
      <w:start w:val="1"/>
      <w:numFmt w:val="lowerRoman"/>
      <w:lvlText w:val="%3."/>
      <w:lvlJc w:val="right"/>
      <w:pPr>
        <w:ind w:left="1921" w:hanging="180"/>
      </w:pPr>
    </w:lvl>
    <w:lvl w:ilvl="3" w:tplc="0426000F" w:tentative="1">
      <w:start w:val="1"/>
      <w:numFmt w:val="decimal"/>
      <w:lvlText w:val="%4."/>
      <w:lvlJc w:val="left"/>
      <w:pPr>
        <w:ind w:left="2641" w:hanging="360"/>
      </w:pPr>
    </w:lvl>
    <w:lvl w:ilvl="4" w:tplc="04260019" w:tentative="1">
      <w:start w:val="1"/>
      <w:numFmt w:val="lowerLetter"/>
      <w:lvlText w:val="%5."/>
      <w:lvlJc w:val="left"/>
      <w:pPr>
        <w:ind w:left="3361" w:hanging="360"/>
      </w:pPr>
    </w:lvl>
    <w:lvl w:ilvl="5" w:tplc="0426001B" w:tentative="1">
      <w:start w:val="1"/>
      <w:numFmt w:val="lowerRoman"/>
      <w:lvlText w:val="%6."/>
      <w:lvlJc w:val="right"/>
      <w:pPr>
        <w:ind w:left="4081" w:hanging="180"/>
      </w:pPr>
    </w:lvl>
    <w:lvl w:ilvl="6" w:tplc="0426000F" w:tentative="1">
      <w:start w:val="1"/>
      <w:numFmt w:val="decimal"/>
      <w:lvlText w:val="%7."/>
      <w:lvlJc w:val="left"/>
      <w:pPr>
        <w:ind w:left="4801" w:hanging="360"/>
      </w:pPr>
    </w:lvl>
    <w:lvl w:ilvl="7" w:tplc="04260019" w:tentative="1">
      <w:start w:val="1"/>
      <w:numFmt w:val="lowerLetter"/>
      <w:lvlText w:val="%8."/>
      <w:lvlJc w:val="left"/>
      <w:pPr>
        <w:ind w:left="5521" w:hanging="360"/>
      </w:pPr>
    </w:lvl>
    <w:lvl w:ilvl="8" w:tplc="0426001B" w:tentative="1">
      <w:start w:val="1"/>
      <w:numFmt w:val="lowerRoman"/>
      <w:lvlText w:val="%9."/>
      <w:lvlJc w:val="right"/>
      <w:pPr>
        <w:ind w:left="6241" w:hanging="180"/>
      </w:pPr>
    </w:lvl>
  </w:abstractNum>
  <w:abstractNum w:abstractNumId="9" w15:restartNumberingAfterBreak="0">
    <w:nsid w:val="7C842865"/>
    <w:multiLevelType w:val="hybridMultilevel"/>
    <w:tmpl w:val="534620C4"/>
    <w:lvl w:ilvl="0" w:tplc="9FC4AB98">
      <w:start w:val="35"/>
      <w:numFmt w:val="bullet"/>
      <w:lvlText w:val="-"/>
      <w:lvlJc w:val="left"/>
      <w:pPr>
        <w:ind w:left="465" w:hanging="360"/>
      </w:pPr>
      <w:rPr>
        <w:rFonts w:ascii="Times New Roman" w:eastAsia="Times New Roman" w:hAnsi="Times New Roman" w:cs="Times New Roman"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5"/>
  </w:num>
  <w:num w:numId="6">
    <w:abstractNumId w:val="3"/>
  </w:num>
  <w:num w:numId="7">
    <w:abstractNumId w:val="7"/>
  </w:num>
  <w:num w:numId="8">
    <w:abstractNumId w:val="2"/>
  </w:num>
  <w:num w:numId="9">
    <w:abstractNumId w:val="1"/>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20"/>
  <w:drawingGridHorizontalSpacing w:val="140"/>
  <w:drawingGridVerticalSpacing w:val="381"/>
  <w:displayHorizontalDrawingGridEvery w:val="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F7"/>
    <w:rsid w:val="000000D3"/>
    <w:rsid w:val="000008B3"/>
    <w:rsid w:val="00001652"/>
    <w:rsid w:val="000025AE"/>
    <w:rsid w:val="000030A1"/>
    <w:rsid w:val="000054F5"/>
    <w:rsid w:val="00005D25"/>
    <w:rsid w:val="0001173A"/>
    <w:rsid w:val="00011EF6"/>
    <w:rsid w:val="00012C78"/>
    <w:rsid w:val="00013300"/>
    <w:rsid w:val="0001695C"/>
    <w:rsid w:val="00016BED"/>
    <w:rsid w:val="000205E1"/>
    <w:rsid w:val="00021745"/>
    <w:rsid w:val="00021A33"/>
    <w:rsid w:val="000221C8"/>
    <w:rsid w:val="00023963"/>
    <w:rsid w:val="00023C04"/>
    <w:rsid w:val="00025105"/>
    <w:rsid w:val="00025E0D"/>
    <w:rsid w:val="00026F37"/>
    <w:rsid w:val="00026FA5"/>
    <w:rsid w:val="0003490A"/>
    <w:rsid w:val="00035E10"/>
    <w:rsid w:val="000363D2"/>
    <w:rsid w:val="0003687D"/>
    <w:rsid w:val="00042A82"/>
    <w:rsid w:val="00046BF7"/>
    <w:rsid w:val="0005092F"/>
    <w:rsid w:val="00050BCA"/>
    <w:rsid w:val="00051767"/>
    <w:rsid w:val="00051C41"/>
    <w:rsid w:val="00054CE5"/>
    <w:rsid w:val="00055586"/>
    <w:rsid w:val="00056A62"/>
    <w:rsid w:val="000646F5"/>
    <w:rsid w:val="000656CB"/>
    <w:rsid w:val="000661B3"/>
    <w:rsid w:val="0006756D"/>
    <w:rsid w:val="000677DB"/>
    <w:rsid w:val="00070A69"/>
    <w:rsid w:val="00070FA3"/>
    <w:rsid w:val="000724EA"/>
    <w:rsid w:val="00074D9D"/>
    <w:rsid w:val="00075AC7"/>
    <w:rsid w:val="0008046E"/>
    <w:rsid w:val="000815B8"/>
    <w:rsid w:val="00081CFF"/>
    <w:rsid w:val="00083B09"/>
    <w:rsid w:val="00085B7E"/>
    <w:rsid w:val="0008634A"/>
    <w:rsid w:val="00086871"/>
    <w:rsid w:val="00087025"/>
    <w:rsid w:val="00090208"/>
    <w:rsid w:val="000914F2"/>
    <w:rsid w:val="00093DD3"/>
    <w:rsid w:val="00094EBA"/>
    <w:rsid w:val="00096530"/>
    <w:rsid w:val="00096AC2"/>
    <w:rsid w:val="00096EAE"/>
    <w:rsid w:val="00097F55"/>
    <w:rsid w:val="000A14A1"/>
    <w:rsid w:val="000A1600"/>
    <w:rsid w:val="000A277C"/>
    <w:rsid w:val="000A27ED"/>
    <w:rsid w:val="000A2D21"/>
    <w:rsid w:val="000A573C"/>
    <w:rsid w:val="000B2426"/>
    <w:rsid w:val="000B2E1F"/>
    <w:rsid w:val="000B338F"/>
    <w:rsid w:val="000B3FFF"/>
    <w:rsid w:val="000B5365"/>
    <w:rsid w:val="000B6438"/>
    <w:rsid w:val="000B71C3"/>
    <w:rsid w:val="000C28D3"/>
    <w:rsid w:val="000C2DC7"/>
    <w:rsid w:val="000C3A24"/>
    <w:rsid w:val="000C4144"/>
    <w:rsid w:val="000C5605"/>
    <w:rsid w:val="000C74F9"/>
    <w:rsid w:val="000C7BB9"/>
    <w:rsid w:val="000D19B8"/>
    <w:rsid w:val="000D29C1"/>
    <w:rsid w:val="000D4409"/>
    <w:rsid w:val="000D447D"/>
    <w:rsid w:val="000D56F2"/>
    <w:rsid w:val="000D60E5"/>
    <w:rsid w:val="000E0040"/>
    <w:rsid w:val="000E156F"/>
    <w:rsid w:val="000E2625"/>
    <w:rsid w:val="000E4356"/>
    <w:rsid w:val="000E44F1"/>
    <w:rsid w:val="000E726C"/>
    <w:rsid w:val="000F07C9"/>
    <w:rsid w:val="000F0EE7"/>
    <w:rsid w:val="000F1E9C"/>
    <w:rsid w:val="000F20B7"/>
    <w:rsid w:val="000F31D2"/>
    <w:rsid w:val="000F3C3B"/>
    <w:rsid w:val="000F4230"/>
    <w:rsid w:val="000F46B6"/>
    <w:rsid w:val="000F5688"/>
    <w:rsid w:val="000F75CA"/>
    <w:rsid w:val="00101521"/>
    <w:rsid w:val="00102D88"/>
    <w:rsid w:val="00103465"/>
    <w:rsid w:val="0010730F"/>
    <w:rsid w:val="00107431"/>
    <w:rsid w:val="001100B5"/>
    <w:rsid w:val="00113DDA"/>
    <w:rsid w:val="001176C2"/>
    <w:rsid w:val="00123FC4"/>
    <w:rsid w:val="001240D5"/>
    <w:rsid w:val="001241D4"/>
    <w:rsid w:val="0012504C"/>
    <w:rsid w:val="0012539F"/>
    <w:rsid w:val="00127804"/>
    <w:rsid w:val="00130490"/>
    <w:rsid w:val="001307E4"/>
    <w:rsid w:val="00130C30"/>
    <w:rsid w:val="0013232F"/>
    <w:rsid w:val="0013768B"/>
    <w:rsid w:val="00137E49"/>
    <w:rsid w:val="001404BA"/>
    <w:rsid w:val="001407B3"/>
    <w:rsid w:val="00141183"/>
    <w:rsid w:val="001436E4"/>
    <w:rsid w:val="00143D34"/>
    <w:rsid w:val="001446AC"/>
    <w:rsid w:val="001450EE"/>
    <w:rsid w:val="0014799B"/>
    <w:rsid w:val="00152C8E"/>
    <w:rsid w:val="00154E86"/>
    <w:rsid w:val="001563BB"/>
    <w:rsid w:val="00156F82"/>
    <w:rsid w:val="00157159"/>
    <w:rsid w:val="001638F5"/>
    <w:rsid w:val="00164A0A"/>
    <w:rsid w:val="00165B79"/>
    <w:rsid w:val="001700ED"/>
    <w:rsid w:val="00171C07"/>
    <w:rsid w:val="00172546"/>
    <w:rsid w:val="00173902"/>
    <w:rsid w:val="00176B29"/>
    <w:rsid w:val="00177697"/>
    <w:rsid w:val="00177EFB"/>
    <w:rsid w:val="00183796"/>
    <w:rsid w:val="0018383C"/>
    <w:rsid w:val="00183F58"/>
    <w:rsid w:val="0018555B"/>
    <w:rsid w:val="00186B6F"/>
    <w:rsid w:val="00186EF1"/>
    <w:rsid w:val="0018749D"/>
    <w:rsid w:val="00187FD3"/>
    <w:rsid w:val="0019051B"/>
    <w:rsid w:val="001925CE"/>
    <w:rsid w:val="00192D35"/>
    <w:rsid w:val="00193105"/>
    <w:rsid w:val="00193DA6"/>
    <w:rsid w:val="00196690"/>
    <w:rsid w:val="001A49F1"/>
    <w:rsid w:val="001A571F"/>
    <w:rsid w:val="001A62FF"/>
    <w:rsid w:val="001A67BE"/>
    <w:rsid w:val="001B004A"/>
    <w:rsid w:val="001B0950"/>
    <w:rsid w:val="001B0F22"/>
    <w:rsid w:val="001B1547"/>
    <w:rsid w:val="001B4A0A"/>
    <w:rsid w:val="001B6F7B"/>
    <w:rsid w:val="001C3721"/>
    <w:rsid w:val="001C74C5"/>
    <w:rsid w:val="001C7651"/>
    <w:rsid w:val="001D0555"/>
    <w:rsid w:val="001D15F9"/>
    <w:rsid w:val="001D2512"/>
    <w:rsid w:val="001D268D"/>
    <w:rsid w:val="001D415C"/>
    <w:rsid w:val="001E0401"/>
    <w:rsid w:val="001E1B0F"/>
    <w:rsid w:val="001E224A"/>
    <w:rsid w:val="001E25D5"/>
    <w:rsid w:val="001E2E9D"/>
    <w:rsid w:val="001E3DA8"/>
    <w:rsid w:val="001E4100"/>
    <w:rsid w:val="001E6490"/>
    <w:rsid w:val="001E6F07"/>
    <w:rsid w:val="001E7D8E"/>
    <w:rsid w:val="001F4C48"/>
    <w:rsid w:val="001F7A18"/>
    <w:rsid w:val="00200B20"/>
    <w:rsid w:val="002020FD"/>
    <w:rsid w:val="00203FDE"/>
    <w:rsid w:val="00204359"/>
    <w:rsid w:val="002101AA"/>
    <w:rsid w:val="002113F3"/>
    <w:rsid w:val="00211427"/>
    <w:rsid w:val="00212326"/>
    <w:rsid w:val="00214107"/>
    <w:rsid w:val="00215CE3"/>
    <w:rsid w:val="00215D6A"/>
    <w:rsid w:val="00217566"/>
    <w:rsid w:val="00217611"/>
    <w:rsid w:val="00222B11"/>
    <w:rsid w:val="002231A6"/>
    <w:rsid w:val="002239C5"/>
    <w:rsid w:val="00223A58"/>
    <w:rsid w:val="00223CB1"/>
    <w:rsid w:val="0022653B"/>
    <w:rsid w:val="00226871"/>
    <w:rsid w:val="00227A2F"/>
    <w:rsid w:val="00231683"/>
    <w:rsid w:val="00233628"/>
    <w:rsid w:val="00233FA9"/>
    <w:rsid w:val="0023414D"/>
    <w:rsid w:val="00236413"/>
    <w:rsid w:val="00245A8B"/>
    <w:rsid w:val="002467EC"/>
    <w:rsid w:val="0024726F"/>
    <w:rsid w:val="00250010"/>
    <w:rsid w:val="00250C16"/>
    <w:rsid w:val="00251C46"/>
    <w:rsid w:val="00252341"/>
    <w:rsid w:val="0025305E"/>
    <w:rsid w:val="00254188"/>
    <w:rsid w:val="00254D2E"/>
    <w:rsid w:val="00256E66"/>
    <w:rsid w:val="00263B9F"/>
    <w:rsid w:val="00264377"/>
    <w:rsid w:val="002645D7"/>
    <w:rsid w:val="002705D6"/>
    <w:rsid w:val="0027357E"/>
    <w:rsid w:val="00273E9A"/>
    <w:rsid w:val="00274F94"/>
    <w:rsid w:val="00275DFB"/>
    <w:rsid w:val="002774E3"/>
    <w:rsid w:val="002804D4"/>
    <w:rsid w:val="00281F97"/>
    <w:rsid w:val="00282316"/>
    <w:rsid w:val="00282361"/>
    <w:rsid w:val="002835F5"/>
    <w:rsid w:val="002836CB"/>
    <w:rsid w:val="00285763"/>
    <w:rsid w:val="002873A3"/>
    <w:rsid w:val="002874D0"/>
    <w:rsid w:val="00287AF2"/>
    <w:rsid w:val="0029066D"/>
    <w:rsid w:val="00290ECC"/>
    <w:rsid w:val="002918C3"/>
    <w:rsid w:val="0029243A"/>
    <w:rsid w:val="00292544"/>
    <w:rsid w:val="00296503"/>
    <w:rsid w:val="002A0DDE"/>
    <w:rsid w:val="002A0F8A"/>
    <w:rsid w:val="002A6090"/>
    <w:rsid w:val="002A73C6"/>
    <w:rsid w:val="002A774D"/>
    <w:rsid w:val="002B027E"/>
    <w:rsid w:val="002B080C"/>
    <w:rsid w:val="002B0929"/>
    <w:rsid w:val="002B1F7F"/>
    <w:rsid w:val="002B23B1"/>
    <w:rsid w:val="002B650D"/>
    <w:rsid w:val="002C01CB"/>
    <w:rsid w:val="002C1CED"/>
    <w:rsid w:val="002C296E"/>
    <w:rsid w:val="002C38C0"/>
    <w:rsid w:val="002C638C"/>
    <w:rsid w:val="002C6D34"/>
    <w:rsid w:val="002C70A6"/>
    <w:rsid w:val="002D29BE"/>
    <w:rsid w:val="002D44D7"/>
    <w:rsid w:val="002E2ECE"/>
    <w:rsid w:val="002E4518"/>
    <w:rsid w:val="002E462B"/>
    <w:rsid w:val="002E52AE"/>
    <w:rsid w:val="002F0B89"/>
    <w:rsid w:val="002F15F6"/>
    <w:rsid w:val="002F2DB3"/>
    <w:rsid w:val="002F3BDB"/>
    <w:rsid w:val="002F46B6"/>
    <w:rsid w:val="002F6877"/>
    <w:rsid w:val="00300B74"/>
    <w:rsid w:val="003022CB"/>
    <w:rsid w:val="00303F8C"/>
    <w:rsid w:val="00304CFE"/>
    <w:rsid w:val="00305EDC"/>
    <w:rsid w:val="003131DD"/>
    <w:rsid w:val="00314E5C"/>
    <w:rsid w:val="00315D65"/>
    <w:rsid w:val="00316127"/>
    <w:rsid w:val="0031651A"/>
    <w:rsid w:val="0031662F"/>
    <w:rsid w:val="00316DBE"/>
    <w:rsid w:val="00316F7D"/>
    <w:rsid w:val="0031788E"/>
    <w:rsid w:val="00320AB9"/>
    <w:rsid w:val="00322F63"/>
    <w:rsid w:val="00323067"/>
    <w:rsid w:val="003242D2"/>
    <w:rsid w:val="003244EE"/>
    <w:rsid w:val="003250DA"/>
    <w:rsid w:val="00325AD9"/>
    <w:rsid w:val="00326FC6"/>
    <w:rsid w:val="003272D0"/>
    <w:rsid w:val="00331ABE"/>
    <w:rsid w:val="00331F59"/>
    <w:rsid w:val="003325FC"/>
    <w:rsid w:val="00333BD4"/>
    <w:rsid w:val="00334F0A"/>
    <w:rsid w:val="00335B1E"/>
    <w:rsid w:val="00341AB2"/>
    <w:rsid w:val="003421C8"/>
    <w:rsid w:val="0034404C"/>
    <w:rsid w:val="00345A92"/>
    <w:rsid w:val="00345ABE"/>
    <w:rsid w:val="00351565"/>
    <w:rsid w:val="00351BD4"/>
    <w:rsid w:val="00355992"/>
    <w:rsid w:val="00355C05"/>
    <w:rsid w:val="00356879"/>
    <w:rsid w:val="00356B70"/>
    <w:rsid w:val="00360C13"/>
    <w:rsid w:val="00361E41"/>
    <w:rsid w:val="00364186"/>
    <w:rsid w:val="00364510"/>
    <w:rsid w:val="0036453E"/>
    <w:rsid w:val="00366EEA"/>
    <w:rsid w:val="0037323E"/>
    <w:rsid w:val="00374032"/>
    <w:rsid w:val="00376F7F"/>
    <w:rsid w:val="003774A8"/>
    <w:rsid w:val="0038025E"/>
    <w:rsid w:val="003819B7"/>
    <w:rsid w:val="003821FB"/>
    <w:rsid w:val="003829AF"/>
    <w:rsid w:val="00385FD5"/>
    <w:rsid w:val="003861AA"/>
    <w:rsid w:val="0038733F"/>
    <w:rsid w:val="0038757F"/>
    <w:rsid w:val="00387DE3"/>
    <w:rsid w:val="0039423E"/>
    <w:rsid w:val="003966A1"/>
    <w:rsid w:val="00396751"/>
    <w:rsid w:val="00397B3D"/>
    <w:rsid w:val="003A188F"/>
    <w:rsid w:val="003A4163"/>
    <w:rsid w:val="003A454F"/>
    <w:rsid w:val="003A480A"/>
    <w:rsid w:val="003A4D22"/>
    <w:rsid w:val="003A5E28"/>
    <w:rsid w:val="003A69FA"/>
    <w:rsid w:val="003B0170"/>
    <w:rsid w:val="003B3456"/>
    <w:rsid w:val="003B4C74"/>
    <w:rsid w:val="003B5DEE"/>
    <w:rsid w:val="003B5DF6"/>
    <w:rsid w:val="003B64E5"/>
    <w:rsid w:val="003C1122"/>
    <w:rsid w:val="003C293F"/>
    <w:rsid w:val="003C39C4"/>
    <w:rsid w:val="003C466C"/>
    <w:rsid w:val="003C4764"/>
    <w:rsid w:val="003C4CBF"/>
    <w:rsid w:val="003C602F"/>
    <w:rsid w:val="003C7271"/>
    <w:rsid w:val="003D1435"/>
    <w:rsid w:val="003D3C9E"/>
    <w:rsid w:val="003D4597"/>
    <w:rsid w:val="003D6100"/>
    <w:rsid w:val="003D66C9"/>
    <w:rsid w:val="003D709C"/>
    <w:rsid w:val="003D70AB"/>
    <w:rsid w:val="003E3ABB"/>
    <w:rsid w:val="003E511C"/>
    <w:rsid w:val="003F0029"/>
    <w:rsid w:val="003F00F3"/>
    <w:rsid w:val="003F06CB"/>
    <w:rsid w:val="003F2543"/>
    <w:rsid w:val="003F326B"/>
    <w:rsid w:val="003F5254"/>
    <w:rsid w:val="003F5914"/>
    <w:rsid w:val="003F5C66"/>
    <w:rsid w:val="003F61EA"/>
    <w:rsid w:val="003F667A"/>
    <w:rsid w:val="003F68D9"/>
    <w:rsid w:val="003F6F8A"/>
    <w:rsid w:val="00400077"/>
    <w:rsid w:val="0040009E"/>
    <w:rsid w:val="00400335"/>
    <w:rsid w:val="00402622"/>
    <w:rsid w:val="00405A38"/>
    <w:rsid w:val="0040730E"/>
    <w:rsid w:val="00410A11"/>
    <w:rsid w:val="0041108D"/>
    <w:rsid w:val="00411595"/>
    <w:rsid w:val="004124FC"/>
    <w:rsid w:val="004137B5"/>
    <w:rsid w:val="00413928"/>
    <w:rsid w:val="00417678"/>
    <w:rsid w:val="0042262E"/>
    <w:rsid w:val="004235A6"/>
    <w:rsid w:val="00431B31"/>
    <w:rsid w:val="004320A6"/>
    <w:rsid w:val="00432AD0"/>
    <w:rsid w:val="00432C27"/>
    <w:rsid w:val="004341B8"/>
    <w:rsid w:val="004345A4"/>
    <w:rsid w:val="00434F10"/>
    <w:rsid w:val="004367DF"/>
    <w:rsid w:val="00436AB3"/>
    <w:rsid w:val="004406D0"/>
    <w:rsid w:val="00440B00"/>
    <w:rsid w:val="004410EA"/>
    <w:rsid w:val="004412A6"/>
    <w:rsid w:val="0044314A"/>
    <w:rsid w:val="00444903"/>
    <w:rsid w:val="00445525"/>
    <w:rsid w:val="004469A3"/>
    <w:rsid w:val="004502E6"/>
    <w:rsid w:val="0045094E"/>
    <w:rsid w:val="0045159B"/>
    <w:rsid w:val="00452B1A"/>
    <w:rsid w:val="004538ED"/>
    <w:rsid w:val="004538FF"/>
    <w:rsid w:val="004549EA"/>
    <w:rsid w:val="004550C9"/>
    <w:rsid w:val="0045699C"/>
    <w:rsid w:val="00460B11"/>
    <w:rsid w:val="00460D2A"/>
    <w:rsid w:val="00461B3A"/>
    <w:rsid w:val="0046465A"/>
    <w:rsid w:val="00464DBF"/>
    <w:rsid w:val="00465AFA"/>
    <w:rsid w:val="0047075D"/>
    <w:rsid w:val="00470C2E"/>
    <w:rsid w:val="004712DB"/>
    <w:rsid w:val="00471E12"/>
    <w:rsid w:val="00475A68"/>
    <w:rsid w:val="004804F3"/>
    <w:rsid w:val="00480936"/>
    <w:rsid w:val="00482BDA"/>
    <w:rsid w:val="00485350"/>
    <w:rsid w:val="0048553D"/>
    <w:rsid w:val="00485FA4"/>
    <w:rsid w:val="00487991"/>
    <w:rsid w:val="00492089"/>
    <w:rsid w:val="004931DE"/>
    <w:rsid w:val="004978C5"/>
    <w:rsid w:val="00497963"/>
    <w:rsid w:val="004A2D30"/>
    <w:rsid w:val="004A6454"/>
    <w:rsid w:val="004A6DA2"/>
    <w:rsid w:val="004B0F03"/>
    <w:rsid w:val="004B17A5"/>
    <w:rsid w:val="004B2A1A"/>
    <w:rsid w:val="004B30FB"/>
    <w:rsid w:val="004B4A03"/>
    <w:rsid w:val="004B55AC"/>
    <w:rsid w:val="004B73C9"/>
    <w:rsid w:val="004B787B"/>
    <w:rsid w:val="004B7EE8"/>
    <w:rsid w:val="004C11C0"/>
    <w:rsid w:val="004C18F7"/>
    <w:rsid w:val="004C2E58"/>
    <w:rsid w:val="004C52DC"/>
    <w:rsid w:val="004C6B96"/>
    <w:rsid w:val="004C7570"/>
    <w:rsid w:val="004C7E71"/>
    <w:rsid w:val="004D073C"/>
    <w:rsid w:val="004D1142"/>
    <w:rsid w:val="004D1407"/>
    <w:rsid w:val="004D1E51"/>
    <w:rsid w:val="004D5427"/>
    <w:rsid w:val="004D5BD7"/>
    <w:rsid w:val="004D7B89"/>
    <w:rsid w:val="004E00A8"/>
    <w:rsid w:val="004E2363"/>
    <w:rsid w:val="004E23BC"/>
    <w:rsid w:val="004E305A"/>
    <w:rsid w:val="004E3594"/>
    <w:rsid w:val="004E559C"/>
    <w:rsid w:val="004E6537"/>
    <w:rsid w:val="004E69C0"/>
    <w:rsid w:val="004F1708"/>
    <w:rsid w:val="004F2C32"/>
    <w:rsid w:val="004F7A1A"/>
    <w:rsid w:val="005005CC"/>
    <w:rsid w:val="00505AEB"/>
    <w:rsid w:val="00505CBA"/>
    <w:rsid w:val="005069DB"/>
    <w:rsid w:val="00506A9C"/>
    <w:rsid w:val="005076FE"/>
    <w:rsid w:val="00507838"/>
    <w:rsid w:val="005079DC"/>
    <w:rsid w:val="00507BDC"/>
    <w:rsid w:val="00522B34"/>
    <w:rsid w:val="00523F92"/>
    <w:rsid w:val="0052458C"/>
    <w:rsid w:val="005261EC"/>
    <w:rsid w:val="005262F2"/>
    <w:rsid w:val="00527570"/>
    <w:rsid w:val="0053028D"/>
    <w:rsid w:val="00532466"/>
    <w:rsid w:val="00533617"/>
    <w:rsid w:val="00536618"/>
    <w:rsid w:val="005401F1"/>
    <w:rsid w:val="00543B62"/>
    <w:rsid w:val="0054646D"/>
    <w:rsid w:val="00546B43"/>
    <w:rsid w:val="00546EB3"/>
    <w:rsid w:val="00552DEB"/>
    <w:rsid w:val="005534E6"/>
    <w:rsid w:val="00553BEC"/>
    <w:rsid w:val="00554857"/>
    <w:rsid w:val="00554C9E"/>
    <w:rsid w:val="0055578B"/>
    <w:rsid w:val="00555A04"/>
    <w:rsid w:val="005564F1"/>
    <w:rsid w:val="00560528"/>
    <w:rsid w:val="00563A00"/>
    <w:rsid w:val="00570C39"/>
    <w:rsid w:val="005726CA"/>
    <w:rsid w:val="00573DE6"/>
    <w:rsid w:val="00574EF1"/>
    <w:rsid w:val="00576F5A"/>
    <w:rsid w:val="005770C2"/>
    <w:rsid w:val="00577592"/>
    <w:rsid w:val="0058140E"/>
    <w:rsid w:val="00581B0D"/>
    <w:rsid w:val="0058565B"/>
    <w:rsid w:val="005858A8"/>
    <w:rsid w:val="00586A0A"/>
    <w:rsid w:val="005900C1"/>
    <w:rsid w:val="00590419"/>
    <w:rsid w:val="00590433"/>
    <w:rsid w:val="00590F69"/>
    <w:rsid w:val="00592D1C"/>
    <w:rsid w:val="00594C3B"/>
    <w:rsid w:val="0059748B"/>
    <w:rsid w:val="00597651"/>
    <w:rsid w:val="005A0DB3"/>
    <w:rsid w:val="005A1C79"/>
    <w:rsid w:val="005A4731"/>
    <w:rsid w:val="005A56E0"/>
    <w:rsid w:val="005A667A"/>
    <w:rsid w:val="005B00FC"/>
    <w:rsid w:val="005B1455"/>
    <w:rsid w:val="005B1C9F"/>
    <w:rsid w:val="005B2D72"/>
    <w:rsid w:val="005B35C1"/>
    <w:rsid w:val="005C1D59"/>
    <w:rsid w:val="005C440C"/>
    <w:rsid w:val="005C66FE"/>
    <w:rsid w:val="005C6EAA"/>
    <w:rsid w:val="005C7704"/>
    <w:rsid w:val="005D2263"/>
    <w:rsid w:val="005D2829"/>
    <w:rsid w:val="005D73E7"/>
    <w:rsid w:val="005E0029"/>
    <w:rsid w:val="005E039A"/>
    <w:rsid w:val="005E1081"/>
    <w:rsid w:val="005E2603"/>
    <w:rsid w:val="005E45A1"/>
    <w:rsid w:val="005E5131"/>
    <w:rsid w:val="005E65B1"/>
    <w:rsid w:val="005E667E"/>
    <w:rsid w:val="005E6A21"/>
    <w:rsid w:val="005F095B"/>
    <w:rsid w:val="005F0F57"/>
    <w:rsid w:val="005F1586"/>
    <w:rsid w:val="005F307E"/>
    <w:rsid w:val="005F31A0"/>
    <w:rsid w:val="005F4837"/>
    <w:rsid w:val="005F5B13"/>
    <w:rsid w:val="005F5FA0"/>
    <w:rsid w:val="005F7979"/>
    <w:rsid w:val="006007AF"/>
    <w:rsid w:val="00600A1D"/>
    <w:rsid w:val="00600E14"/>
    <w:rsid w:val="00601694"/>
    <w:rsid w:val="00601E86"/>
    <w:rsid w:val="00602076"/>
    <w:rsid w:val="0060746A"/>
    <w:rsid w:val="00607C1D"/>
    <w:rsid w:val="00607CBA"/>
    <w:rsid w:val="006122A1"/>
    <w:rsid w:val="00613583"/>
    <w:rsid w:val="006137DB"/>
    <w:rsid w:val="006147F2"/>
    <w:rsid w:val="00614BC3"/>
    <w:rsid w:val="00616C65"/>
    <w:rsid w:val="00617703"/>
    <w:rsid w:val="0062202E"/>
    <w:rsid w:val="00622F6C"/>
    <w:rsid w:val="00623555"/>
    <w:rsid w:val="00623654"/>
    <w:rsid w:val="006254AD"/>
    <w:rsid w:val="00625738"/>
    <w:rsid w:val="00632BA7"/>
    <w:rsid w:val="006337B9"/>
    <w:rsid w:val="0063525E"/>
    <w:rsid w:val="006374F3"/>
    <w:rsid w:val="00637A42"/>
    <w:rsid w:val="00641003"/>
    <w:rsid w:val="00641FC4"/>
    <w:rsid w:val="00644530"/>
    <w:rsid w:val="00646195"/>
    <w:rsid w:val="0064630E"/>
    <w:rsid w:val="00650DCF"/>
    <w:rsid w:val="0065210D"/>
    <w:rsid w:val="006548F3"/>
    <w:rsid w:val="00654BE7"/>
    <w:rsid w:val="0065562C"/>
    <w:rsid w:val="006557C4"/>
    <w:rsid w:val="0066017C"/>
    <w:rsid w:val="00661537"/>
    <w:rsid w:val="00661F66"/>
    <w:rsid w:val="006627D5"/>
    <w:rsid w:val="00662DAB"/>
    <w:rsid w:val="00664563"/>
    <w:rsid w:val="00664992"/>
    <w:rsid w:val="0066550C"/>
    <w:rsid w:val="00666942"/>
    <w:rsid w:val="0067122E"/>
    <w:rsid w:val="006722B0"/>
    <w:rsid w:val="00673799"/>
    <w:rsid w:val="00673B7E"/>
    <w:rsid w:val="00673E28"/>
    <w:rsid w:val="006741A0"/>
    <w:rsid w:val="00682149"/>
    <w:rsid w:val="00683A95"/>
    <w:rsid w:val="00684068"/>
    <w:rsid w:val="006856AF"/>
    <w:rsid w:val="00685C00"/>
    <w:rsid w:val="0068728C"/>
    <w:rsid w:val="00692081"/>
    <w:rsid w:val="00692223"/>
    <w:rsid w:val="006922DB"/>
    <w:rsid w:val="00693016"/>
    <w:rsid w:val="00693359"/>
    <w:rsid w:val="0069661D"/>
    <w:rsid w:val="006979E1"/>
    <w:rsid w:val="006A012D"/>
    <w:rsid w:val="006A116A"/>
    <w:rsid w:val="006A23F3"/>
    <w:rsid w:val="006A272A"/>
    <w:rsid w:val="006A2C07"/>
    <w:rsid w:val="006A45E3"/>
    <w:rsid w:val="006A63C1"/>
    <w:rsid w:val="006B0542"/>
    <w:rsid w:val="006B0661"/>
    <w:rsid w:val="006B0F6C"/>
    <w:rsid w:val="006B39B8"/>
    <w:rsid w:val="006B3D52"/>
    <w:rsid w:val="006B5C11"/>
    <w:rsid w:val="006B654A"/>
    <w:rsid w:val="006B6DF6"/>
    <w:rsid w:val="006B72D4"/>
    <w:rsid w:val="006B7617"/>
    <w:rsid w:val="006B7EF6"/>
    <w:rsid w:val="006C0672"/>
    <w:rsid w:val="006C0827"/>
    <w:rsid w:val="006C30FF"/>
    <w:rsid w:val="006C35ED"/>
    <w:rsid w:val="006C6D18"/>
    <w:rsid w:val="006C7538"/>
    <w:rsid w:val="006D1C1C"/>
    <w:rsid w:val="006D1D9B"/>
    <w:rsid w:val="006D1E55"/>
    <w:rsid w:val="006D281B"/>
    <w:rsid w:val="006D4503"/>
    <w:rsid w:val="006E10C5"/>
    <w:rsid w:val="006E1144"/>
    <w:rsid w:val="006E19F2"/>
    <w:rsid w:val="006E1EFF"/>
    <w:rsid w:val="006E25F3"/>
    <w:rsid w:val="006E3BAF"/>
    <w:rsid w:val="006E5316"/>
    <w:rsid w:val="006E5605"/>
    <w:rsid w:val="006E6925"/>
    <w:rsid w:val="006E6CF7"/>
    <w:rsid w:val="006E765B"/>
    <w:rsid w:val="006F052E"/>
    <w:rsid w:val="006F357F"/>
    <w:rsid w:val="006F4117"/>
    <w:rsid w:val="007020AA"/>
    <w:rsid w:val="00702328"/>
    <w:rsid w:val="00705916"/>
    <w:rsid w:val="00707A33"/>
    <w:rsid w:val="0071127E"/>
    <w:rsid w:val="0071242A"/>
    <w:rsid w:val="007128BF"/>
    <w:rsid w:val="007137A9"/>
    <w:rsid w:val="007157B0"/>
    <w:rsid w:val="00715E2E"/>
    <w:rsid w:val="007169D9"/>
    <w:rsid w:val="00720391"/>
    <w:rsid w:val="007212DC"/>
    <w:rsid w:val="00721343"/>
    <w:rsid w:val="007221D7"/>
    <w:rsid w:val="0073298E"/>
    <w:rsid w:val="00733724"/>
    <w:rsid w:val="0073497C"/>
    <w:rsid w:val="00736E63"/>
    <w:rsid w:val="00737E63"/>
    <w:rsid w:val="007403E1"/>
    <w:rsid w:val="00740C56"/>
    <w:rsid w:val="0074157A"/>
    <w:rsid w:val="00743CC6"/>
    <w:rsid w:val="007445F0"/>
    <w:rsid w:val="00745E29"/>
    <w:rsid w:val="00746327"/>
    <w:rsid w:val="00750280"/>
    <w:rsid w:val="007515AF"/>
    <w:rsid w:val="00755E8A"/>
    <w:rsid w:val="00756C56"/>
    <w:rsid w:val="00760352"/>
    <w:rsid w:val="00760BC3"/>
    <w:rsid w:val="00763A21"/>
    <w:rsid w:val="00766E9E"/>
    <w:rsid w:val="00770E6D"/>
    <w:rsid w:val="007713B7"/>
    <w:rsid w:val="007817E0"/>
    <w:rsid w:val="00781C70"/>
    <w:rsid w:val="00783D69"/>
    <w:rsid w:val="00785EA3"/>
    <w:rsid w:val="007867BE"/>
    <w:rsid w:val="00786F87"/>
    <w:rsid w:val="00787BD4"/>
    <w:rsid w:val="007917FB"/>
    <w:rsid w:val="00794258"/>
    <w:rsid w:val="007A0005"/>
    <w:rsid w:val="007A10B8"/>
    <w:rsid w:val="007A2787"/>
    <w:rsid w:val="007A4BC5"/>
    <w:rsid w:val="007A4ED6"/>
    <w:rsid w:val="007A620A"/>
    <w:rsid w:val="007A77E3"/>
    <w:rsid w:val="007B0961"/>
    <w:rsid w:val="007B0E5E"/>
    <w:rsid w:val="007B191C"/>
    <w:rsid w:val="007B2DC6"/>
    <w:rsid w:val="007B55AA"/>
    <w:rsid w:val="007B6232"/>
    <w:rsid w:val="007B634A"/>
    <w:rsid w:val="007B642E"/>
    <w:rsid w:val="007B6446"/>
    <w:rsid w:val="007B6541"/>
    <w:rsid w:val="007C0830"/>
    <w:rsid w:val="007C3962"/>
    <w:rsid w:val="007C4D34"/>
    <w:rsid w:val="007C6276"/>
    <w:rsid w:val="007C6734"/>
    <w:rsid w:val="007C6963"/>
    <w:rsid w:val="007C7510"/>
    <w:rsid w:val="007D0E22"/>
    <w:rsid w:val="007D11D0"/>
    <w:rsid w:val="007D294E"/>
    <w:rsid w:val="007D2CC3"/>
    <w:rsid w:val="007D47F6"/>
    <w:rsid w:val="007D6737"/>
    <w:rsid w:val="007D7679"/>
    <w:rsid w:val="007E3E19"/>
    <w:rsid w:val="007E4028"/>
    <w:rsid w:val="007E4AD9"/>
    <w:rsid w:val="007E5CF9"/>
    <w:rsid w:val="007E7637"/>
    <w:rsid w:val="007F2F04"/>
    <w:rsid w:val="007F30B0"/>
    <w:rsid w:val="007F32CD"/>
    <w:rsid w:val="007F362F"/>
    <w:rsid w:val="007F4AAE"/>
    <w:rsid w:val="007F4BF1"/>
    <w:rsid w:val="007F4C8E"/>
    <w:rsid w:val="007F4D53"/>
    <w:rsid w:val="007F5AC8"/>
    <w:rsid w:val="007F646E"/>
    <w:rsid w:val="00802C70"/>
    <w:rsid w:val="00805A84"/>
    <w:rsid w:val="0080606B"/>
    <w:rsid w:val="00806687"/>
    <w:rsid w:val="00807286"/>
    <w:rsid w:val="008116D9"/>
    <w:rsid w:val="00811DC1"/>
    <w:rsid w:val="00812A04"/>
    <w:rsid w:val="00814F21"/>
    <w:rsid w:val="00815C30"/>
    <w:rsid w:val="00822ACA"/>
    <w:rsid w:val="00823ECB"/>
    <w:rsid w:val="0082584D"/>
    <w:rsid w:val="00825E4F"/>
    <w:rsid w:val="00826047"/>
    <w:rsid w:val="00826233"/>
    <w:rsid w:val="00834994"/>
    <w:rsid w:val="00835283"/>
    <w:rsid w:val="008354F9"/>
    <w:rsid w:val="0083553B"/>
    <w:rsid w:val="00836178"/>
    <w:rsid w:val="008362D9"/>
    <w:rsid w:val="008369E3"/>
    <w:rsid w:val="00837A16"/>
    <w:rsid w:val="00841C05"/>
    <w:rsid w:val="0084308C"/>
    <w:rsid w:val="00844E25"/>
    <w:rsid w:val="0085272A"/>
    <w:rsid w:val="00852FFB"/>
    <w:rsid w:val="00853148"/>
    <w:rsid w:val="008531ED"/>
    <w:rsid w:val="0085774C"/>
    <w:rsid w:val="00860502"/>
    <w:rsid w:val="0086116D"/>
    <w:rsid w:val="00861ED9"/>
    <w:rsid w:val="00863051"/>
    <w:rsid w:val="008631CB"/>
    <w:rsid w:val="00863BA4"/>
    <w:rsid w:val="00866AAC"/>
    <w:rsid w:val="00867215"/>
    <w:rsid w:val="00867358"/>
    <w:rsid w:val="0086772C"/>
    <w:rsid w:val="00871058"/>
    <w:rsid w:val="00872C82"/>
    <w:rsid w:val="00874B24"/>
    <w:rsid w:val="00874EC1"/>
    <w:rsid w:val="008754CF"/>
    <w:rsid w:val="00875501"/>
    <w:rsid w:val="00875AFB"/>
    <w:rsid w:val="0087654B"/>
    <w:rsid w:val="00876E0C"/>
    <w:rsid w:val="00877DCB"/>
    <w:rsid w:val="008831FC"/>
    <w:rsid w:val="008854D0"/>
    <w:rsid w:val="008860DE"/>
    <w:rsid w:val="008916E8"/>
    <w:rsid w:val="008917E1"/>
    <w:rsid w:val="008935F9"/>
    <w:rsid w:val="00893FB9"/>
    <w:rsid w:val="00896BB7"/>
    <w:rsid w:val="008971D1"/>
    <w:rsid w:val="008973B7"/>
    <w:rsid w:val="00897797"/>
    <w:rsid w:val="008A0A57"/>
    <w:rsid w:val="008A1B14"/>
    <w:rsid w:val="008A1E9F"/>
    <w:rsid w:val="008A2600"/>
    <w:rsid w:val="008A43E9"/>
    <w:rsid w:val="008A4F10"/>
    <w:rsid w:val="008A6FB5"/>
    <w:rsid w:val="008A71CB"/>
    <w:rsid w:val="008A759F"/>
    <w:rsid w:val="008A7EE3"/>
    <w:rsid w:val="008B1659"/>
    <w:rsid w:val="008B2942"/>
    <w:rsid w:val="008B2E1C"/>
    <w:rsid w:val="008B2E31"/>
    <w:rsid w:val="008B38AE"/>
    <w:rsid w:val="008B38B1"/>
    <w:rsid w:val="008B4690"/>
    <w:rsid w:val="008B4794"/>
    <w:rsid w:val="008B5E37"/>
    <w:rsid w:val="008B62BA"/>
    <w:rsid w:val="008C505E"/>
    <w:rsid w:val="008C58BD"/>
    <w:rsid w:val="008C61DC"/>
    <w:rsid w:val="008C7E94"/>
    <w:rsid w:val="008C7FDE"/>
    <w:rsid w:val="008D13D9"/>
    <w:rsid w:val="008D18A6"/>
    <w:rsid w:val="008D49F6"/>
    <w:rsid w:val="008D50F7"/>
    <w:rsid w:val="008D664E"/>
    <w:rsid w:val="008D72FC"/>
    <w:rsid w:val="008E00DE"/>
    <w:rsid w:val="008E0C6F"/>
    <w:rsid w:val="008E6556"/>
    <w:rsid w:val="008E6AC5"/>
    <w:rsid w:val="008F39BD"/>
    <w:rsid w:val="008F4141"/>
    <w:rsid w:val="008F416A"/>
    <w:rsid w:val="008F4634"/>
    <w:rsid w:val="008F687A"/>
    <w:rsid w:val="00900A2A"/>
    <w:rsid w:val="00901987"/>
    <w:rsid w:val="00907388"/>
    <w:rsid w:val="00910A76"/>
    <w:rsid w:val="009114D7"/>
    <w:rsid w:val="00915438"/>
    <w:rsid w:val="009167B8"/>
    <w:rsid w:val="00916B20"/>
    <w:rsid w:val="00916EF1"/>
    <w:rsid w:val="00920005"/>
    <w:rsid w:val="00920706"/>
    <w:rsid w:val="009229E3"/>
    <w:rsid w:val="00923E21"/>
    <w:rsid w:val="0092411B"/>
    <w:rsid w:val="0092470F"/>
    <w:rsid w:val="0093099D"/>
    <w:rsid w:val="0093166F"/>
    <w:rsid w:val="009316C2"/>
    <w:rsid w:val="009317B1"/>
    <w:rsid w:val="00931CDA"/>
    <w:rsid w:val="00933136"/>
    <w:rsid w:val="00933F6F"/>
    <w:rsid w:val="009405FE"/>
    <w:rsid w:val="00940991"/>
    <w:rsid w:val="0094106B"/>
    <w:rsid w:val="00944854"/>
    <w:rsid w:val="00944C16"/>
    <w:rsid w:val="009452D3"/>
    <w:rsid w:val="009456D2"/>
    <w:rsid w:val="00945FEB"/>
    <w:rsid w:val="00946CB5"/>
    <w:rsid w:val="0094720D"/>
    <w:rsid w:val="00947F37"/>
    <w:rsid w:val="00956F35"/>
    <w:rsid w:val="00961083"/>
    <w:rsid w:val="00961E58"/>
    <w:rsid w:val="00962C75"/>
    <w:rsid w:val="009647FB"/>
    <w:rsid w:val="00964A6E"/>
    <w:rsid w:val="0096528F"/>
    <w:rsid w:val="009666B2"/>
    <w:rsid w:val="00972AD5"/>
    <w:rsid w:val="00973288"/>
    <w:rsid w:val="00973B7F"/>
    <w:rsid w:val="009754AB"/>
    <w:rsid w:val="00976692"/>
    <w:rsid w:val="009772FA"/>
    <w:rsid w:val="00977429"/>
    <w:rsid w:val="009801D1"/>
    <w:rsid w:val="0098214C"/>
    <w:rsid w:val="00983E3F"/>
    <w:rsid w:val="00985E60"/>
    <w:rsid w:val="00991910"/>
    <w:rsid w:val="00993A86"/>
    <w:rsid w:val="0099415B"/>
    <w:rsid w:val="0099615E"/>
    <w:rsid w:val="0099703D"/>
    <w:rsid w:val="009A06CE"/>
    <w:rsid w:val="009A4957"/>
    <w:rsid w:val="009A4982"/>
    <w:rsid w:val="009A4CA7"/>
    <w:rsid w:val="009A73CE"/>
    <w:rsid w:val="009B0B51"/>
    <w:rsid w:val="009B44AE"/>
    <w:rsid w:val="009B469F"/>
    <w:rsid w:val="009B64F8"/>
    <w:rsid w:val="009B7B3D"/>
    <w:rsid w:val="009C00BA"/>
    <w:rsid w:val="009C2781"/>
    <w:rsid w:val="009C71FF"/>
    <w:rsid w:val="009D0BA0"/>
    <w:rsid w:val="009D15DF"/>
    <w:rsid w:val="009D1A71"/>
    <w:rsid w:val="009D3496"/>
    <w:rsid w:val="009D43CC"/>
    <w:rsid w:val="009D4D42"/>
    <w:rsid w:val="009D582E"/>
    <w:rsid w:val="009D6DAC"/>
    <w:rsid w:val="009D7961"/>
    <w:rsid w:val="009E11BA"/>
    <w:rsid w:val="009E17E7"/>
    <w:rsid w:val="009E1AD8"/>
    <w:rsid w:val="009E2B1B"/>
    <w:rsid w:val="009E2F8C"/>
    <w:rsid w:val="009E51AE"/>
    <w:rsid w:val="009E7227"/>
    <w:rsid w:val="009F1381"/>
    <w:rsid w:val="009F3304"/>
    <w:rsid w:val="009F5FCE"/>
    <w:rsid w:val="009F6214"/>
    <w:rsid w:val="009F73C4"/>
    <w:rsid w:val="00A01077"/>
    <w:rsid w:val="00A011E4"/>
    <w:rsid w:val="00A04C6C"/>
    <w:rsid w:val="00A05591"/>
    <w:rsid w:val="00A10A00"/>
    <w:rsid w:val="00A14C75"/>
    <w:rsid w:val="00A15497"/>
    <w:rsid w:val="00A157DE"/>
    <w:rsid w:val="00A16B49"/>
    <w:rsid w:val="00A20623"/>
    <w:rsid w:val="00A21712"/>
    <w:rsid w:val="00A22536"/>
    <w:rsid w:val="00A23780"/>
    <w:rsid w:val="00A241C3"/>
    <w:rsid w:val="00A24307"/>
    <w:rsid w:val="00A24600"/>
    <w:rsid w:val="00A248F3"/>
    <w:rsid w:val="00A24917"/>
    <w:rsid w:val="00A262B8"/>
    <w:rsid w:val="00A26547"/>
    <w:rsid w:val="00A2698A"/>
    <w:rsid w:val="00A27470"/>
    <w:rsid w:val="00A27DEE"/>
    <w:rsid w:val="00A30CC1"/>
    <w:rsid w:val="00A33A98"/>
    <w:rsid w:val="00A34D72"/>
    <w:rsid w:val="00A34E6F"/>
    <w:rsid w:val="00A34F05"/>
    <w:rsid w:val="00A35019"/>
    <w:rsid w:val="00A36D9B"/>
    <w:rsid w:val="00A42B82"/>
    <w:rsid w:val="00A43D8C"/>
    <w:rsid w:val="00A43EB5"/>
    <w:rsid w:val="00A44CFD"/>
    <w:rsid w:val="00A45B37"/>
    <w:rsid w:val="00A47766"/>
    <w:rsid w:val="00A50049"/>
    <w:rsid w:val="00A51293"/>
    <w:rsid w:val="00A51AC6"/>
    <w:rsid w:val="00A54477"/>
    <w:rsid w:val="00A54886"/>
    <w:rsid w:val="00A54C26"/>
    <w:rsid w:val="00A5513C"/>
    <w:rsid w:val="00A55890"/>
    <w:rsid w:val="00A560F6"/>
    <w:rsid w:val="00A578C7"/>
    <w:rsid w:val="00A57D52"/>
    <w:rsid w:val="00A60D4B"/>
    <w:rsid w:val="00A6224D"/>
    <w:rsid w:val="00A63014"/>
    <w:rsid w:val="00A631AF"/>
    <w:rsid w:val="00A65F61"/>
    <w:rsid w:val="00A71CA2"/>
    <w:rsid w:val="00A74F84"/>
    <w:rsid w:val="00A760D5"/>
    <w:rsid w:val="00A80731"/>
    <w:rsid w:val="00A80861"/>
    <w:rsid w:val="00A814B0"/>
    <w:rsid w:val="00A85B0E"/>
    <w:rsid w:val="00A908FF"/>
    <w:rsid w:val="00A93201"/>
    <w:rsid w:val="00A93FA6"/>
    <w:rsid w:val="00A95F67"/>
    <w:rsid w:val="00A975C2"/>
    <w:rsid w:val="00AA0A1A"/>
    <w:rsid w:val="00AA3720"/>
    <w:rsid w:val="00AA3721"/>
    <w:rsid w:val="00AA55F3"/>
    <w:rsid w:val="00AA6724"/>
    <w:rsid w:val="00AA6A77"/>
    <w:rsid w:val="00AA6A99"/>
    <w:rsid w:val="00AA7EDE"/>
    <w:rsid w:val="00AB19B7"/>
    <w:rsid w:val="00AB2ABF"/>
    <w:rsid w:val="00AB3955"/>
    <w:rsid w:val="00AB4925"/>
    <w:rsid w:val="00AB5BC5"/>
    <w:rsid w:val="00AB5F06"/>
    <w:rsid w:val="00AC3355"/>
    <w:rsid w:val="00AC401A"/>
    <w:rsid w:val="00AC483F"/>
    <w:rsid w:val="00AC6BE7"/>
    <w:rsid w:val="00AC76C2"/>
    <w:rsid w:val="00AD0DBF"/>
    <w:rsid w:val="00AD1A3F"/>
    <w:rsid w:val="00AD553F"/>
    <w:rsid w:val="00AD5FA2"/>
    <w:rsid w:val="00AD7691"/>
    <w:rsid w:val="00AD77B3"/>
    <w:rsid w:val="00AD788A"/>
    <w:rsid w:val="00AE0925"/>
    <w:rsid w:val="00AE3600"/>
    <w:rsid w:val="00AE3F4F"/>
    <w:rsid w:val="00AE41EB"/>
    <w:rsid w:val="00AE531B"/>
    <w:rsid w:val="00AE6382"/>
    <w:rsid w:val="00AF382B"/>
    <w:rsid w:val="00AF4E28"/>
    <w:rsid w:val="00AF4EFB"/>
    <w:rsid w:val="00AF5036"/>
    <w:rsid w:val="00AF6627"/>
    <w:rsid w:val="00AF69A5"/>
    <w:rsid w:val="00AF715C"/>
    <w:rsid w:val="00B06704"/>
    <w:rsid w:val="00B0714A"/>
    <w:rsid w:val="00B07F09"/>
    <w:rsid w:val="00B10380"/>
    <w:rsid w:val="00B119E5"/>
    <w:rsid w:val="00B132DF"/>
    <w:rsid w:val="00B1353F"/>
    <w:rsid w:val="00B1391C"/>
    <w:rsid w:val="00B13BC3"/>
    <w:rsid w:val="00B144D8"/>
    <w:rsid w:val="00B15663"/>
    <w:rsid w:val="00B16F63"/>
    <w:rsid w:val="00B174D6"/>
    <w:rsid w:val="00B20368"/>
    <w:rsid w:val="00B23179"/>
    <w:rsid w:val="00B247F7"/>
    <w:rsid w:val="00B25736"/>
    <w:rsid w:val="00B257E5"/>
    <w:rsid w:val="00B303E9"/>
    <w:rsid w:val="00B3101F"/>
    <w:rsid w:val="00B31192"/>
    <w:rsid w:val="00B311D8"/>
    <w:rsid w:val="00B32200"/>
    <w:rsid w:val="00B347C8"/>
    <w:rsid w:val="00B37450"/>
    <w:rsid w:val="00B40C3B"/>
    <w:rsid w:val="00B42122"/>
    <w:rsid w:val="00B4254D"/>
    <w:rsid w:val="00B42789"/>
    <w:rsid w:val="00B44018"/>
    <w:rsid w:val="00B45663"/>
    <w:rsid w:val="00B466AC"/>
    <w:rsid w:val="00B46B32"/>
    <w:rsid w:val="00B507A3"/>
    <w:rsid w:val="00B52123"/>
    <w:rsid w:val="00B551D4"/>
    <w:rsid w:val="00B5611B"/>
    <w:rsid w:val="00B57161"/>
    <w:rsid w:val="00B57E57"/>
    <w:rsid w:val="00B6066B"/>
    <w:rsid w:val="00B61043"/>
    <w:rsid w:val="00B618EF"/>
    <w:rsid w:val="00B6284E"/>
    <w:rsid w:val="00B629C8"/>
    <w:rsid w:val="00B679A0"/>
    <w:rsid w:val="00B738ED"/>
    <w:rsid w:val="00B75A77"/>
    <w:rsid w:val="00B75FCB"/>
    <w:rsid w:val="00B76661"/>
    <w:rsid w:val="00B77559"/>
    <w:rsid w:val="00B80718"/>
    <w:rsid w:val="00B84A6F"/>
    <w:rsid w:val="00B84F5B"/>
    <w:rsid w:val="00B86217"/>
    <w:rsid w:val="00B86832"/>
    <w:rsid w:val="00B86E5D"/>
    <w:rsid w:val="00B905C3"/>
    <w:rsid w:val="00B91D83"/>
    <w:rsid w:val="00B93847"/>
    <w:rsid w:val="00B93C85"/>
    <w:rsid w:val="00B9620E"/>
    <w:rsid w:val="00B971A2"/>
    <w:rsid w:val="00BA2947"/>
    <w:rsid w:val="00BA31AF"/>
    <w:rsid w:val="00BA3B96"/>
    <w:rsid w:val="00BA42D8"/>
    <w:rsid w:val="00BA55B4"/>
    <w:rsid w:val="00BA5D26"/>
    <w:rsid w:val="00BA68B3"/>
    <w:rsid w:val="00BA779A"/>
    <w:rsid w:val="00BB0C4B"/>
    <w:rsid w:val="00BB0F9A"/>
    <w:rsid w:val="00BB27F9"/>
    <w:rsid w:val="00BB334B"/>
    <w:rsid w:val="00BB66F7"/>
    <w:rsid w:val="00BB7751"/>
    <w:rsid w:val="00BC041C"/>
    <w:rsid w:val="00BC1AF4"/>
    <w:rsid w:val="00BC2207"/>
    <w:rsid w:val="00BC3C79"/>
    <w:rsid w:val="00BC45EC"/>
    <w:rsid w:val="00BC543D"/>
    <w:rsid w:val="00BC75E3"/>
    <w:rsid w:val="00BD364C"/>
    <w:rsid w:val="00BD49E9"/>
    <w:rsid w:val="00BD5CDC"/>
    <w:rsid w:val="00BD7EFF"/>
    <w:rsid w:val="00BE194B"/>
    <w:rsid w:val="00BE2433"/>
    <w:rsid w:val="00BE408A"/>
    <w:rsid w:val="00BE6E2D"/>
    <w:rsid w:val="00BF096E"/>
    <w:rsid w:val="00BF13C8"/>
    <w:rsid w:val="00BF2252"/>
    <w:rsid w:val="00BF43AE"/>
    <w:rsid w:val="00BF53FD"/>
    <w:rsid w:val="00BF6803"/>
    <w:rsid w:val="00BF7EBB"/>
    <w:rsid w:val="00C00495"/>
    <w:rsid w:val="00C00C73"/>
    <w:rsid w:val="00C01997"/>
    <w:rsid w:val="00C02D24"/>
    <w:rsid w:val="00C033AD"/>
    <w:rsid w:val="00C03402"/>
    <w:rsid w:val="00C0562A"/>
    <w:rsid w:val="00C06869"/>
    <w:rsid w:val="00C0754E"/>
    <w:rsid w:val="00C07F71"/>
    <w:rsid w:val="00C11073"/>
    <w:rsid w:val="00C11565"/>
    <w:rsid w:val="00C12580"/>
    <w:rsid w:val="00C1348D"/>
    <w:rsid w:val="00C16E12"/>
    <w:rsid w:val="00C218BD"/>
    <w:rsid w:val="00C21B3C"/>
    <w:rsid w:val="00C22A42"/>
    <w:rsid w:val="00C25454"/>
    <w:rsid w:val="00C2677D"/>
    <w:rsid w:val="00C2791D"/>
    <w:rsid w:val="00C279F4"/>
    <w:rsid w:val="00C30AB4"/>
    <w:rsid w:val="00C3165B"/>
    <w:rsid w:val="00C3184E"/>
    <w:rsid w:val="00C31CD4"/>
    <w:rsid w:val="00C324B7"/>
    <w:rsid w:val="00C341A1"/>
    <w:rsid w:val="00C343C5"/>
    <w:rsid w:val="00C347D5"/>
    <w:rsid w:val="00C3715E"/>
    <w:rsid w:val="00C372B2"/>
    <w:rsid w:val="00C374A8"/>
    <w:rsid w:val="00C400D8"/>
    <w:rsid w:val="00C410A6"/>
    <w:rsid w:val="00C4111D"/>
    <w:rsid w:val="00C4227D"/>
    <w:rsid w:val="00C4522E"/>
    <w:rsid w:val="00C47B28"/>
    <w:rsid w:val="00C50C24"/>
    <w:rsid w:val="00C51006"/>
    <w:rsid w:val="00C51880"/>
    <w:rsid w:val="00C532A6"/>
    <w:rsid w:val="00C535A7"/>
    <w:rsid w:val="00C55F37"/>
    <w:rsid w:val="00C55F5E"/>
    <w:rsid w:val="00C562FD"/>
    <w:rsid w:val="00C57CB6"/>
    <w:rsid w:val="00C57CDF"/>
    <w:rsid w:val="00C62FDB"/>
    <w:rsid w:val="00C64E95"/>
    <w:rsid w:val="00C66B74"/>
    <w:rsid w:val="00C70265"/>
    <w:rsid w:val="00C7051F"/>
    <w:rsid w:val="00C70A6E"/>
    <w:rsid w:val="00C71064"/>
    <w:rsid w:val="00C73664"/>
    <w:rsid w:val="00C76BC9"/>
    <w:rsid w:val="00C76BD5"/>
    <w:rsid w:val="00C76ECF"/>
    <w:rsid w:val="00C77707"/>
    <w:rsid w:val="00C82475"/>
    <w:rsid w:val="00C8332E"/>
    <w:rsid w:val="00C85EAE"/>
    <w:rsid w:val="00C86311"/>
    <w:rsid w:val="00C86F0C"/>
    <w:rsid w:val="00C93D6F"/>
    <w:rsid w:val="00C941DD"/>
    <w:rsid w:val="00C9748D"/>
    <w:rsid w:val="00CA1C4C"/>
    <w:rsid w:val="00CA3AD6"/>
    <w:rsid w:val="00CA4D66"/>
    <w:rsid w:val="00CA54EA"/>
    <w:rsid w:val="00CB11BB"/>
    <w:rsid w:val="00CB16BB"/>
    <w:rsid w:val="00CB1807"/>
    <w:rsid w:val="00CB2981"/>
    <w:rsid w:val="00CB3E30"/>
    <w:rsid w:val="00CB411E"/>
    <w:rsid w:val="00CB498B"/>
    <w:rsid w:val="00CB5695"/>
    <w:rsid w:val="00CC0147"/>
    <w:rsid w:val="00CC0444"/>
    <w:rsid w:val="00CC2E43"/>
    <w:rsid w:val="00CC46AE"/>
    <w:rsid w:val="00CC4ECD"/>
    <w:rsid w:val="00CC50BC"/>
    <w:rsid w:val="00CD0958"/>
    <w:rsid w:val="00CD0EEE"/>
    <w:rsid w:val="00CD161C"/>
    <w:rsid w:val="00CD36B3"/>
    <w:rsid w:val="00CD396A"/>
    <w:rsid w:val="00CD4902"/>
    <w:rsid w:val="00CD52B4"/>
    <w:rsid w:val="00CD54B1"/>
    <w:rsid w:val="00CD54DA"/>
    <w:rsid w:val="00CD57D4"/>
    <w:rsid w:val="00CD5954"/>
    <w:rsid w:val="00CD6BF9"/>
    <w:rsid w:val="00CD6CFF"/>
    <w:rsid w:val="00CE02F0"/>
    <w:rsid w:val="00CE1A31"/>
    <w:rsid w:val="00CE1B7D"/>
    <w:rsid w:val="00CE26C3"/>
    <w:rsid w:val="00CE4DA2"/>
    <w:rsid w:val="00CE7279"/>
    <w:rsid w:val="00CF04DA"/>
    <w:rsid w:val="00CF0601"/>
    <w:rsid w:val="00CF0932"/>
    <w:rsid w:val="00CF0F29"/>
    <w:rsid w:val="00CF3107"/>
    <w:rsid w:val="00CF3F2F"/>
    <w:rsid w:val="00CF7163"/>
    <w:rsid w:val="00CF7893"/>
    <w:rsid w:val="00D024C6"/>
    <w:rsid w:val="00D038E1"/>
    <w:rsid w:val="00D104B6"/>
    <w:rsid w:val="00D10931"/>
    <w:rsid w:val="00D1105B"/>
    <w:rsid w:val="00D1442C"/>
    <w:rsid w:val="00D14766"/>
    <w:rsid w:val="00D14859"/>
    <w:rsid w:val="00D2095D"/>
    <w:rsid w:val="00D2182C"/>
    <w:rsid w:val="00D22823"/>
    <w:rsid w:val="00D22CE9"/>
    <w:rsid w:val="00D235BE"/>
    <w:rsid w:val="00D25BC5"/>
    <w:rsid w:val="00D3043C"/>
    <w:rsid w:val="00D318A2"/>
    <w:rsid w:val="00D31A04"/>
    <w:rsid w:val="00D31AA6"/>
    <w:rsid w:val="00D3268C"/>
    <w:rsid w:val="00D32A3F"/>
    <w:rsid w:val="00D33EF3"/>
    <w:rsid w:val="00D343EC"/>
    <w:rsid w:val="00D34B0D"/>
    <w:rsid w:val="00D3570D"/>
    <w:rsid w:val="00D41ADD"/>
    <w:rsid w:val="00D41F2A"/>
    <w:rsid w:val="00D431A0"/>
    <w:rsid w:val="00D43C33"/>
    <w:rsid w:val="00D443D4"/>
    <w:rsid w:val="00D44E65"/>
    <w:rsid w:val="00D45299"/>
    <w:rsid w:val="00D452EB"/>
    <w:rsid w:val="00D47659"/>
    <w:rsid w:val="00D478E5"/>
    <w:rsid w:val="00D47BB5"/>
    <w:rsid w:val="00D47D47"/>
    <w:rsid w:val="00D5302E"/>
    <w:rsid w:val="00D545D8"/>
    <w:rsid w:val="00D54602"/>
    <w:rsid w:val="00D552EA"/>
    <w:rsid w:val="00D56A47"/>
    <w:rsid w:val="00D57C85"/>
    <w:rsid w:val="00D62611"/>
    <w:rsid w:val="00D752BA"/>
    <w:rsid w:val="00D75BB2"/>
    <w:rsid w:val="00D818BA"/>
    <w:rsid w:val="00D82049"/>
    <w:rsid w:val="00D820ED"/>
    <w:rsid w:val="00D825F8"/>
    <w:rsid w:val="00D84A69"/>
    <w:rsid w:val="00D85538"/>
    <w:rsid w:val="00D85607"/>
    <w:rsid w:val="00D8617E"/>
    <w:rsid w:val="00D90081"/>
    <w:rsid w:val="00D90FE4"/>
    <w:rsid w:val="00D91570"/>
    <w:rsid w:val="00D92A25"/>
    <w:rsid w:val="00D92DFA"/>
    <w:rsid w:val="00D938EA"/>
    <w:rsid w:val="00D94353"/>
    <w:rsid w:val="00DA5991"/>
    <w:rsid w:val="00DA6991"/>
    <w:rsid w:val="00DA7A58"/>
    <w:rsid w:val="00DA7D25"/>
    <w:rsid w:val="00DB01B4"/>
    <w:rsid w:val="00DB119E"/>
    <w:rsid w:val="00DB29BC"/>
    <w:rsid w:val="00DB3428"/>
    <w:rsid w:val="00DB64ED"/>
    <w:rsid w:val="00DB7664"/>
    <w:rsid w:val="00DC10F1"/>
    <w:rsid w:val="00DC1A77"/>
    <w:rsid w:val="00DC1D68"/>
    <w:rsid w:val="00DC1FB7"/>
    <w:rsid w:val="00DC21E9"/>
    <w:rsid w:val="00DC2A77"/>
    <w:rsid w:val="00DC52F8"/>
    <w:rsid w:val="00DC6B07"/>
    <w:rsid w:val="00DD1068"/>
    <w:rsid w:val="00DD1DB2"/>
    <w:rsid w:val="00DD59CB"/>
    <w:rsid w:val="00DE233E"/>
    <w:rsid w:val="00DE26BF"/>
    <w:rsid w:val="00DE3BFC"/>
    <w:rsid w:val="00DE4C29"/>
    <w:rsid w:val="00DE60B6"/>
    <w:rsid w:val="00DE7213"/>
    <w:rsid w:val="00DE7B16"/>
    <w:rsid w:val="00DF0A3D"/>
    <w:rsid w:val="00DF0A4C"/>
    <w:rsid w:val="00DF2279"/>
    <w:rsid w:val="00DF47E0"/>
    <w:rsid w:val="00E01404"/>
    <w:rsid w:val="00E02B46"/>
    <w:rsid w:val="00E02DF5"/>
    <w:rsid w:val="00E042E2"/>
    <w:rsid w:val="00E0518B"/>
    <w:rsid w:val="00E07F91"/>
    <w:rsid w:val="00E10518"/>
    <w:rsid w:val="00E10F33"/>
    <w:rsid w:val="00E112E7"/>
    <w:rsid w:val="00E12A96"/>
    <w:rsid w:val="00E1392E"/>
    <w:rsid w:val="00E13D58"/>
    <w:rsid w:val="00E14DFC"/>
    <w:rsid w:val="00E16C38"/>
    <w:rsid w:val="00E20A43"/>
    <w:rsid w:val="00E224FE"/>
    <w:rsid w:val="00E23122"/>
    <w:rsid w:val="00E2442B"/>
    <w:rsid w:val="00E24719"/>
    <w:rsid w:val="00E2572D"/>
    <w:rsid w:val="00E30776"/>
    <w:rsid w:val="00E3223F"/>
    <w:rsid w:val="00E328B4"/>
    <w:rsid w:val="00E32912"/>
    <w:rsid w:val="00E32F72"/>
    <w:rsid w:val="00E33AAA"/>
    <w:rsid w:val="00E3467C"/>
    <w:rsid w:val="00E35179"/>
    <w:rsid w:val="00E358E6"/>
    <w:rsid w:val="00E40040"/>
    <w:rsid w:val="00E4037F"/>
    <w:rsid w:val="00E4141B"/>
    <w:rsid w:val="00E41523"/>
    <w:rsid w:val="00E42A32"/>
    <w:rsid w:val="00E42C15"/>
    <w:rsid w:val="00E44045"/>
    <w:rsid w:val="00E463FE"/>
    <w:rsid w:val="00E46D25"/>
    <w:rsid w:val="00E50BC6"/>
    <w:rsid w:val="00E53D62"/>
    <w:rsid w:val="00E5441D"/>
    <w:rsid w:val="00E54636"/>
    <w:rsid w:val="00E63084"/>
    <w:rsid w:val="00E664FD"/>
    <w:rsid w:val="00E67515"/>
    <w:rsid w:val="00E73408"/>
    <w:rsid w:val="00E738B6"/>
    <w:rsid w:val="00E7443D"/>
    <w:rsid w:val="00E746AC"/>
    <w:rsid w:val="00E80D71"/>
    <w:rsid w:val="00E830B5"/>
    <w:rsid w:val="00E834F2"/>
    <w:rsid w:val="00E848B3"/>
    <w:rsid w:val="00E8774B"/>
    <w:rsid w:val="00E87B51"/>
    <w:rsid w:val="00E90C9E"/>
    <w:rsid w:val="00E936AE"/>
    <w:rsid w:val="00E94D4F"/>
    <w:rsid w:val="00E96D61"/>
    <w:rsid w:val="00E97229"/>
    <w:rsid w:val="00E97DC9"/>
    <w:rsid w:val="00EA1446"/>
    <w:rsid w:val="00EA2227"/>
    <w:rsid w:val="00EA2797"/>
    <w:rsid w:val="00EA4BCA"/>
    <w:rsid w:val="00EB0947"/>
    <w:rsid w:val="00EB10BB"/>
    <w:rsid w:val="00EB2A2A"/>
    <w:rsid w:val="00EC0F82"/>
    <w:rsid w:val="00EC1841"/>
    <w:rsid w:val="00EC4668"/>
    <w:rsid w:val="00EC5F77"/>
    <w:rsid w:val="00EC6D1F"/>
    <w:rsid w:val="00EC765B"/>
    <w:rsid w:val="00EC7D32"/>
    <w:rsid w:val="00EC7ECC"/>
    <w:rsid w:val="00ED0E1D"/>
    <w:rsid w:val="00ED1211"/>
    <w:rsid w:val="00ED2940"/>
    <w:rsid w:val="00ED314E"/>
    <w:rsid w:val="00ED59B3"/>
    <w:rsid w:val="00ED5DD5"/>
    <w:rsid w:val="00ED7354"/>
    <w:rsid w:val="00ED79C7"/>
    <w:rsid w:val="00ED7E99"/>
    <w:rsid w:val="00EE1987"/>
    <w:rsid w:val="00EE3733"/>
    <w:rsid w:val="00EE3A0A"/>
    <w:rsid w:val="00EE4300"/>
    <w:rsid w:val="00EE4DC8"/>
    <w:rsid w:val="00EE5C73"/>
    <w:rsid w:val="00EF22E9"/>
    <w:rsid w:val="00EF272B"/>
    <w:rsid w:val="00F024E5"/>
    <w:rsid w:val="00F02F9A"/>
    <w:rsid w:val="00F051E4"/>
    <w:rsid w:val="00F05943"/>
    <w:rsid w:val="00F061B5"/>
    <w:rsid w:val="00F06A9E"/>
    <w:rsid w:val="00F06DB1"/>
    <w:rsid w:val="00F074A5"/>
    <w:rsid w:val="00F07C1C"/>
    <w:rsid w:val="00F07E72"/>
    <w:rsid w:val="00F11B39"/>
    <w:rsid w:val="00F12B75"/>
    <w:rsid w:val="00F169A1"/>
    <w:rsid w:val="00F1732B"/>
    <w:rsid w:val="00F229F9"/>
    <w:rsid w:val="00F244D6"/>
    <w:rsid w:val="00F25080"/>
    <w:rsid w:val="00F269C2"/>
    <w:rsid w:val="00F2730F"/>
    <w:rsid w:val="00F27579"/>
    <w:rsid w:val="00F30E52"/>
    <w:rsid w:val="00F323B7"/>
    <w:rsid w:val="00F33286"/>
    <w:rsid w:val="00F3388D"/>
    <w:rsid w:val="00F36DF5"/>
    <w:rsid w:val="00F375D4"/>
    <w:rsid w:val="00F40589"/>
    <w:rsid w:val="00F407D9"/>
    <w:rsid w:val="00F43B6E"/>
    <w:rsid w:val="00F471BB"/>
    <w:rsid w:val="00F47B96"/>
    <w:rsid w:val="00F5084A"/>
    <w:rsid w:val="00F50CCB"/>
    <w:rsid w:val="00F51500"/>
    <w:rsid w:val="00F51ACA"/>
    <w:rsid w:val="00F54C62"/>
    <w:rsid w:val="00F56E4E"/>
    <w:rsid w:val="00F56ED0"/>
    <w:rsid w:val="00F56F19"/>
    <w:rsid w:val="00F57048"/>
    <w:rsid w:val="00F571D6"/>
    <w:rsid w:val="00F57BE5"/>
    <w:rsid w:val="00F61C6F"/>
    <w:rsid w:val="00F6248B"/>
    <w:rsid w:val="00F63BD3"/>
    <w:rsid w:val="00F64686"/>
    <w:rsid w:val="00F6552D"/>
    <w:rsid w:val="00F674EA"/>
    <w:rsid w:val="00F67702"/>
    <w:rsid w:val="00F67BA0"/>
    <w:rsid w:val="00F67E33"/>
    <w:rsid w:val="00F70382"/>
    <w:rsid w:val="00F709FC"/>
    <w:rsid w:val="00F70FB6"/>
    <w:rsid w:val="00F711C0"/>
    <w:rsid w:val="00F71D42"/>
    <w:rsid w:val="00F72186"/>
    <w:rsid w:val="00F73163"/>
    <w:rsid w:val="00F73881"/>
    <w:rsid w:val="00F759B5"/>
    <w:rsid w:val="00F77999"/>
    <w:rsid w:val="00F77C7F"/>
    <w:rsid w:val="00F80C31"/>
    <w:rsid w:val="00F811E9"/>
    <w:rsid w:val="00F835FC"/>
    <w:rsid w:val="00F83A7E"/>
    <w:rsid w:val="00F84AF7"/>
    <w:rsid w:val="00F84C33"/>
    <w:rsid w:val="00F853B3"/>
    <w:rsid w:val="00F92EF7"/>
    <w:rsid w:val="00F93890"/>
    <w:rsid w:val="00F93CBD"/>
    <w:rsid w:val="00F94334"/>
    <w:rsid w:val="00F976E2"/>
    <w:rsid w:val="00FA0E3D"/>
    <w:rsid w:val="00FA38FD"/>
    <w:rsid w:val="00FA3A25"/>
    <w:rsid w:val="00FA4541"/>
    <w:rsid w:val="00FA5BCD"/>
    <w:rsid w:val="00FB2E92"/>
    <w:rsid w:val="00FB40AF"/>
    <w:rsid w:val="00FB4DDF"/>
    <w:rsid w:val="00FB500D"/>
    <w:rsid w:val="00FB5742"/>
    <w:rsid w:val="00FB5D40"/>
    <w:rsid w:val="00FB5E18"/>
    <w:rsid w:val="00FB6CD3"/>
    <w:rsid w:val="00FB6FFC"/>
    <w:rsid w:val="00FB78E2"/>
    <w:rsid w:val="00FC1634"/>
    <w:rsid w:val="00FC1884"/>
    <w:rsid w:val="00FC325E"/>
    <w:rsid w:val="00FC405C"/>
    <w:rsid w:val="00FC71FE"/>
    <w:rsid w:val="00FC7E13"/>
    <w:rsid w:val="00FD0186"/>
    <w:rsid w:val="00FD54B1"/>
    <w:rsid w:val="00FD6122"/>
    <w:rsid w:val="00FD745A"/>
    <w:rsid w:val="00FE0DDF"/>
    <w:rsid w:val="00FE1A59"/>
    <w:rsid w:val="00FE41AC"/>
    <w:rsid w:val="00FE5EEB"/>
    <w:rsid w:val="00FE6EAF"/>
    <w:rsid w:val="00FE7439"/>
    <w:rsid w:val="00FF0A15"/>
    <w:rsid w:val="00FF1D41"/>
    <w:rsid w:val="00FF2589"/>
    <w:rsid w:val="00FF2841"/>
    <w:rsid w:val="00FF31B8"/>
    <w:rsid w:val="00FF3337"/>
    <w:rsid w:val="00FF4E00"/>
    <w:rsid w:val="00FF4F19"/>
    <w:rsid w:val="00FF78C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4817"/>
    <o:shapelayout v:ext="edit">
      <o:idmap v:ext="edit" data="1"/>
    </o:shapelayout>
  </w:shapeDefaults>
  <w:decimalSymbol w:val=","/>
  <w:listSeparator w:val=";"/>
  <w14:docId w14:val="5D5926A8"/>
  <w15:docId w15:val="{1CBEC775-DE6E-4573-97F1-C979F579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DokChampa"/>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3B"/>
    <w:rPr>
      <w:sz w:val="28"/>
      <w:lang w:eastAsia="en-US"/>
    </w:rPr>
  </w:style>
  <w:style w:type="paragraph" w:styleId="Heading1">
    <w:name w:val="heading 1"/>
    <w:basedOn w:val="Normal"/>
    <w:link w:val="Heading1Char"/>
    <w:uiPriority w:val="99"/>
    <w:qFormat/>
    <w:rsid w:val="001A62FF"/>
    <w:pPr>
      <w:outlineLvl w:val="0"/>
    </w:pPr>
    <w:rPr>
      <w:rFonts w:ascii="Tahoma" w:eastAsia="Times New Roman" w:hAnsi="Tahoma" w:cs="Tahoma"/>
      <w:b/>
      <w:bCs/>
      <w:kern w:val="36"/>
      <w:sz w:val="38"/>
      <w:szCs w:val="38"/>
      <w:lang w:eastAsia="lv-LV"/>
    </w:rPr>
  </w:style>
  <w:style w:type="paragraph" w:styleId="Heading4">
    <w:name w:val="heading 4"/>
    <w:basedOn w:val="Normal"/>
    <w:next w:val="Normal"/>
    <w:link w:val="Heading4Char"/>
    <w:uiPriority w:val="99"/>
    <w:qFormat/>
    <w:rsid w:val="00654BE7"/>
    <w:pPr>
      <w:keepNext/>
      <w:spacing w:before="240" w:after="60"/>
      <w:outlineLvl w:val="3"/>
    </w:pPr>
    <w:rPr>
      <w:rFonts w:ascii="Calibri" w:eastAsia="Times New Rom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2FF"/>
    <w:rPr>
      <w:rFonts w:ascii="Tahoma" w:hAnsi="Tahoma" w:cs="Tahoma"/>
      <w:b/>
      <w:bCs/>
      <w:kern w:val="36"/>
      <w:sz w:val="38"/>
      <w:szCs w:val="38"/>
      <w:lang w:eastAsia="lv-LV"/>
    </w:rPr>
  </w:style>
  <w:style w:type="character" w:customStyle="1" w:styleId="Heading4Char">
    <w:name w:val="Heading 4 Char"/>
    <w:basedOn w:val="DefaultParagraphFont"/>
    <w:link w:val="Heading4"/>
    <w:uiPriority w:val="99"/>
    <w:semiHidden/>
    <w:locked/>
    <w:rsid w:val="00654BE7"/>
    <w:rPr>
      <w:rFonts w:ascii="Calibri" w:hAnsi="Calibri" w:cs="Times New Roman"/>
      <w:b/>
      <w:bCs/>
      <w:sz w:val="28"/>
      <w:szCs w:val="28"/>
      <w:lang w:eastAsia="en-US"/>
    </w:rPr>
  </w:style>
  <w:style w:type="paragraph" w:customStyle="1" w:styleId="naislab">
    <w:name w:val="naislab"/>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uiPriority w:val="99"/>
    <w:rsid w:val="004C18F7"/>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rsid w:val="00637A42"/>
    <w:rPr>
      <w:rFonts w:cs="Times New Roman"/>
      <w:color w:val="0000FF"/>
      <w:u w:val="single"/>
    </w:rPr>
  </w:style>
  <w:style w:type="paragraph" w:styleId="Header">
    <w:name w:val="header"/>
    <w:basedOn w:val="Normal"/>
    <w:link w:val="HeaderChar"/>
    <w:uiPriority w:val="99"/>
    <w:rsid w:val="00F711C0"/>
    <w:pPr>
      <w:tabs>
        <w:tab w:val="center" w:pos="4153"/>
        <w:tab w:val="right" w:pos="8306"/>
      </w:tabs>
    </w:pPr>
  </w:style>
  <w:style w:type="character" w:customStyle="1" w:styleId="HeaderChar">
    <w:name w:val="Header Char"/>
    <w:basedOn w:val="DefaultParagraphFont"/>
    <w:link w:val="Header"/>
    <w:uiPriority w:val="99"/>
    <w:locked/>
    <w:rsid w:val="00F711C0"/>
    <w:rPr>
      <w:rFonts w:cs="Times New Roman"/>
    </w:rPr>
  </w:style>
  <w:style w:type="paragraph" w:styleId="Footer">
    <w:name w:val="footer"/>
    <w:basedOn w:val="Normal"/>
    <w:link w:val="FooterChar"/>
    <w:uiPriority w:val="99"/>
    <w:semiHidden/>
    <w:rsid w:val="00F711C0"/>
    <w:pPr>
      <w:tabs>
        <w:tab w:val="center" w:pos="4153"/>
        <w:tab w:val="right" w:pos="8306"/>
      </w:tabs>
    </w:pPr>
  </w:style>
  <w:style w:type="character" w:customStyle="1" w:styleId="FooterChar">
    <w:name w:val="Footer Char"/>
    <w:basedOn w:val="DefaultParagraphFont"/>
    <w:link w:val="Footer"/>
    <w:uiPriority w:val="99"/>
    <w:semiHidden/>
    <w:locked/>
    <w:rsid w:val="00F711C0"/>
    <w:rPr>
      <w:rFonts w:cs="Times New Roman"/>
    </w:rPr>
  </w:style>
  <w:style w:type="paragraph" w:styleId="NormalWeb">
    <w:name w:val="Normal (Web)"/>
    <w:basedOn w:val="Normal"/>
    <w:uiPriority w:val="99"/>
    <w:rsid w:val="00FB40AF"/>
    <w:pPr>
      <w:spacing w:before="100" w:beforeAutospacing="1" w:after="100" w:afterAutospacing="1"/>
    </w:pPr>
    <w:rPr>
      <w:rFonts w:eastAsia="Times New Roman" w:cs="Times New Roman"/>
      <w:sz w:val="24"/>
      <w:szCs w:val="24"/>
      <w:lang w:eastAsia="lv-LV"/>
    </w:rPr>
  </w:style>
  <w:style w:type="paragraph" w:customStyle="1" w:styleId="CharChar1RakstzRakstzRakstzRakstzRakstzRakstz">
    <w:name w:val="Char Char1 Rakstz. Rakstz. Rakstz. Rakstz. Rakstz. Rakstz."/>
    <w:basedOn w:val="Normal"/>
    <w:uiPriority w:val="99"/>
    <w:rsid w:val="00251C46"/>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99"/>
    <w:rsid w:val="005336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074D9D"/>
    <w:rPr>
      <w:rFonts w:cs="Times New Roman"/>
      <w:szCs w:val="28"/>
    </w:rPr>
  </w:style>
  <w:style w:type="character" w:customStyle="1" w:styleId="PlainTextChar">
    <w:name w:val="Plain Text Char"/>
    <w:basedOn w:val="DefaultParagraphFont"/>
    <w:link w:val="PlainText"/>
    <w:uiPriority w:val="99"/>
    <w:semiHidden/>
    <w:locked/>
    <w:rsid w:val="00074D9D"/>
    <w:rPr>
      <w:rFonts w:eastAsia="Times New Roman" w:cs="Times New Roman"/>
      <w:sz w:val="28"/>
      <w:szCs w:val="28"/>
      <w:lang w:eastAsia="en-US"/>
    </w:rPr>
  </w:style>
  <w:style w:type="paragraph" w:styleId="CommentText">
    <w:name w:val="annotation text"/>
    <w:basedOn w:val="Normal"/>
    <w:link w:val="CommentTextChar"/>
    <w:uiPriority w:val="99"/>
    <w:semiHidden/>
    <w:rsid w:val="0042262E"/>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locked/>
    <w:rsid w:val="0042262E"/>
    <w:rPr>
      <w:rFonts w:eastAsia="Times New Roman" w:cs="Times New Roman"/>
    </w:rPr>
  </w:style>
  <w:style w:type="paragraph" w:customStyle="1" w:styleId="RakstzRakstz7Char">
    <w:name w:val="Rakstz. Rakstz.7 Char"/>
    <w:basedOn w:val="Normal"/>
    <w:uiPriority w:val="99"/>
    <w:rsid w:val="005770C2"/>
    <w:pPr>
      <w:spacing w:after="160" w:line="240" w:lineRule="exact"/>
    </w:pPr>
    <w:rPr>
      <w:rFonts w:ascii="Tahoma" w:eastAsia="Times New Roman" w:hAnsi="Tahoma" w:cs="Times New Roman"/>
      <w:sz w:val="20"/>
      <w:szCs w:val="20"/>
      <w:lang w:val="en-US"/>
    </w:rPr>
  </w:style>
  <w:style w:type="paragraph" w:customStyle="1" w:styleId="RakstzCharChar">
    <w:name w:val="Rakstz. Char Char"/>
    <w:basedOn w:val="Normal"/>
    <w:uiPriority w:val="99"/>
    <w:rsid w:val="00874B24"/>
    <w:pPr>
      <w:spacing w:after="160" w:line="240" w:lineRule="exact"/>
    </w:pPr>
    <w:rPr>
      <w:rFonts w:ascii="Tahoma" w:eastAsia="Times New Roman" w:hAnsi="Tahoma" w:cs="Times New Roman"/>
      <w:sz w:val="20"/>
      <w:szCs w:val="20"/>
      <w:lang w:val="en-US"/>
    </w:rPr>
  </w:style>
  <w:style w:type="paragraph" w:styleId="FootnoteText">
    <w:name w:val="footnote text"/>
    <w:basedOn w:val="Normal"/>
    <w:link w:val="FootnoteTextChar"/>
    <w:uiPriority w:val="99"/>
    <w:rsid w:val="008E0C6F"/>
    <w:rPr>
      <w:rFonts w:cs="Times New Roman"/>
      <w:sz w:val="20"/>
      <w:szCs w:val="20"/>
      <w:lang w:eastAsia="lv-LV"/>
    </w:rPr>
  </w:style>
  <w:style w:type="character" w:customStyle="1" w:styleId="FootnoteTextChar">
    <w:name w:val="Footnote Text Char"/>
    <w:basedOn w:val="DefaultParagraphFont"/>
    <w:link w:val="FootnoteText"/>
    <w:uiPriority w:val="99"/>
    <w:locked/>
    <w:rsid w:val="008E0C6F"/>
    <w:rPr>
      <w:rFonts w:cs="Times New Roman"/>
    </w:rPr>
  </w:style>
  <w:style w:type="paragraph" w:styleId="ListParagraph">
    <w:name w:val="List Paragraph"/>
    <w:basedOn w:val="Normal"/>
    <w:uiPriority w:val="34"/>
    <w:qFormat/>
    <w:rsid w:val="00245A8B"/>
    <w:pPr>
      <w:suppressAutoHyphens/>
      <w:ind w:left="720"/>
    </w:pPr>
    <w:rPr>
      <w:rFonts w:eastAsia="Times New Roman" w:cs="Times New Roman"/>
      <w:kern w:val="1"/>
      <w:sz w:val="24"/>
      <w:szCs w:val="24"/>
      <w:lang w:eastAsia="ar-SA"/>
    </w:rPr>
  </w:style>
  <w:style w:type="character" w:customStyle="1" w:styleId="spelle">
    <w:name w:val="spelle"/>
    <w:basedOn w:val="DefaultParagraphFont"/>
    <w:uiPriority w:val="99"/>
    <w:rsid w:val="00B16F63"/>
    <w:rPr>
      <w:rFonts w:cs="Times New Roman"/>
    </w:rPr>
  </w:style>
  <w:style w:type="paragraph" w:styleId="NoSpacing">
    <w:name w:val="No Spacing"/>
    <w:uiPriority w:val="99"/>
    <w:qFormat/>
    <w:rsid w:val="007F32CD"/>
    <w:rPr>
      <w:rFonts w:eastAsia="Times New Roman" w:cs="Times New Roman"/>
      <w:sz w:val="24"/>
      <w:szCs w:val="24"/>
      <w:lang w:val="en-US" w:eastAsia="en-US"/>
    </w:rPr>
  </w:style>
  <w:style w:type="paragraph" w:styleId="BalloonText">
    <w:name w:val="Balloon Text"/>
    <w:basedOn w:val="Normal"/>
    <w:link w:val="BalloonTextChar"/>
    <w:uiPriority w:val="99"/>
    <w:semiHidden/>
    <w:rsid w:val="00E463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3FE"/>
    <w:rPr>
      <w:rFonts w:ascii="Tahoma" w:hAnsi="Tahoma" w:cs="Tahoma"/>
      <w:sz w:val="16"/>
      <w:szCs w:val="16"/>
      <w:lang w:eastAsia="en-US"/>
    </w:rPr>
  </w:style>
  <w:style w:type="paragraph" w:styleId="BodyText">
    <w:name w:val="Body Text"/>
    <w:basedOn w:val="Normal"/>
    <w:link w:val="BodyTextChar"/>
    <w:uiPriority w:val="99"/>
    <w:rsid w:val="004F2C32"/>
    <w:pPr>
      <w:spacing w:after="120"/>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4F2C32"/>
    <w:rPr>
      <w:rFonts w:eastAsia="Times New Roman" w:cs="Times New Roman"/>
      <w:sz w:val="24"/>
      <w:szCs w:val="24"/>
      <w:lang w:val="en-US" w:eastAsia="en-US"/>
    </w:rPr>
  </w:style>
  <w:style w:type="character" w:styleId="PageNumber">
    <w:name w:val="page number"/>
    <w:basedOn w:val="DefaultParagraphFont"/>
    <w:uiPriority w:val="99"/>
    <w:rsid w:val="004978C5"/>
    <w:rPr>
      <w:rFonts w:cs="Times New Roman"/>
    </w:rPr>
  </w:style>
  <w:style w:type="paragraph" w:customStyle="1" w:styleId="Default">
    <w:name w:val="Default"/>
    <w:rsid w:val="00A14C75"/>
    <w:pPr>
      <w:autoSpaceDE w:val="0"/>
      <w:autoSpaceDN w:val="0"/>
      <w:adjustRightInd w:val="0"/>
    </w:pPr>
    <w:rPr>
      <w:rFonts w:cs="Times New Roman"/>
      <w:color w:val="000000"/>
      <w:sz w:val="24"/>
      <w:szCs w:val="24"/>
    </w:rPr>
  </w:style>
  <w:style w:type="paragraph" w:customStyle="1" w:styleId="CM16">
    <w:name w:val="CM16"/>
    <w:basedOn w:val="Default"/>
    <w:next w:val="Default"/>
    <w:uiPriority w:val="99"/>
    <w:rsid w:val="00A14C75"/>
    <w:rPr>
      <w:color w:val="auto"/>
    </w:rPr>
  </w:style>
  <w:style w:type="character" w:styleId="FootnoteReference">
    <w:name w:val="footnote reference"/>
    <w:basedOn w:val="DefaultParagraphFont"/>
    <w:uiPriority w:val="99"/>
    <w:semiHidden/>
    <w:unhideWhenUsed/>
    <w:rsid w:val="00AC483F"/>
    <w:rPr>
      <w:vertAlign w:val="superscript"/>
    </w:rPr>
  </w:style>
  <w:style w:type="character" w:styleId="CommentReference">
    <w:name w:val="annotation reference"/>
    <w:basedOn w:val="DefaultParagraphFont"/>
    <w:uiPriority w:val="99"/>
    <w:semiHidden/>
    <w:unhideWhenUsed/>
    <w:rsid w:val="000A14A1"/>
    <w:rPr>
      <w:sz w:val="16"/>
      <w:szCs w:val="16"/>
    </w:rPr>
  </w:style>
  <w:style w:type="paragraph" w:styleId="CommentSubject">
    <w:name w:val="annotation subject"/>
    <w:basedOn w:val="CommentText"/>
    <w:next w:val="CommentText"/>
    <w:link w:val="CommentSubjectChar"/>
    <w:uiPriority w:val="99"/>
    <w:semiHidden/>
    <w:unhideWhenUsed/>
    <w:rsid w:val="005262F2"/>
    <w:rPr>
      <w:rFonts w:eastAsia="Calibri" w:cs="DokChampa"/>
      <w:b/>
      <w:bCs/>
      <w:lang w:eastAsia="en-US"/>
    </w:rPr>
  </w:style>
  <w:style w:type="character" w:customStyle="1" w:styleId="CommentSubjectChar">
    <w:name w:val="Comment Subject Char"/>
    <w:basedOn w:val="CommentTextChar"/>
    <w:link w:val="CommentSubject"/>
    <w:uiPriority w:val="99"/>
    <w:semiHidden/>
    <w:rsid w:val="005262F2"/>
    <w:rPr>
      <w:rFonts w:eastAsia="Times New Roman" w:cs="Times New Roman"/>
      <w:b/>
      <w:bCs/>
      <w:sz w:val="20"/>
      <w:szCs w:val="20"/>
      <w:lang w:eastAsia="en-US"/>
    </w:rPr>
  </w:style>
  <w:style w:type="paragraph" w:styleId="Title">
    <w:name w:val="Title"/>
    <w:basedOn w:val="Normal"/>
    <w:link w:val="TitleChar"/>
    <w:qFormat/>
    <w:locked/>
    <w:rsid w:val="005401F1"/>
    <w:pPr>
      <w:jc w:val="center"/>
    </w:pPr>
    <w:rPr>
      <w:rFonts w:ascii="Arial" w:eastAsia="Times New Roman" w:hAnsi="Arial" w:cs="Arial"/>
      <w:szCs w:val="28"/>
    </w:rPr>
  </w:style>
  <w:style w:type="character" w:customStyle="1" w:styleId="TitleChar">
    <w:name w:val="Title Char"/>
    <w:basedOn w:val="DefaultParagraphFont"/>
    <w:link w:val="Title"/>
    <w:rsid w:val="005401F1"/>
    <w:rPr>
      <w:rFonts w:ascii="Arial" w:eastAsia="Times New Roman"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5839">
      <w:bodyDiv w:val="1"/>
      <w:marLeft w:val="0"/>
      <w:marRight w:val="0"/>
      <w:marTop w:val="0"/>
      <w:marBottom w:val="0"/>
      <w:divBdr>
        <w:top w:val="none" w:sz="0" w:space="0" w:color="auto"/>
        <w:left w:val="none" w:sz="0" w:space="0" w:color="auto"/>
        <w:bottom w:val="none" w:sz="0" w:space="0" w:color="auto"/>
        <w:right w:val="none" w:sz="0" w:space="0" w:color="auto"/>
      </w:divBdr>
    </w:div>
    <w:div w:id="227425708">
      <w:bodyDiv w:val="1"/>
      <w:marLeft w:val="0"/>
      <w:marRight w:val="0"/>
      <w:marTop w:val="0"/>
      <w:marBottom w:val="0"/>
      <w:divBdr>
        <w:top w:val="none" w:sz="0" w:space="0" w:color="auto"/>
        <w:left w:val="none" w:sz="0" w:space="0" w:color="auto"/>
        <w:bottom w:val="none" w:sz="0" w:space="0" w:color="auto"/>
        <w:right w:val="none" w:sz="0" w:space="0" w:color="auto"/>
      </w:divBdr>
    </w:div>
    <w:div w:id="482087931">
      <w:bodyDiv w:val="1"/>
      <w:marLeft w:val="0"/>
      <w:marRight w:val="0"/>
      <w:marTop w:val="0"/>
      <w:marBottom w:val="0"/>
      <w:divBdr>
        <w:top w:val="none" w:sz="0" w:space="0" w:color="auto"/>
        <w:left w:val="none" w:sz="0" w:space="0" w:color="auto"/>
        <w:bottom w:val="none" w:sz="0" w:space="0" w:color="auto"/>
        <w:right w:val="none" w:sz="0" w:space="0" w:color="auto"/>
      </w:divBdr>
    </w:div>
    <w:div w:id="581068173">
      <w:bodyDiv w:val="1"/>
      <w:marLeft w:val="0"/>
      <w:marRight w:val="0"/>
      <w:marTop w:val="0"/>
      <w:marBottom w:val="0"/>
      <w:divBdr>
        <w:top w:val="none" w:sz="0" w:space="0" w:color="auto"/>
        <w:left w:val="none" w:sz="0" w:space="0" w:color="auto"/>
        <w:bottom w:val="none" w:sz="0" w:space="0" w:color="auto"/>
        <w:right w:val="none" w:sz="0" w:space="0" w:color="auto"/>
      </w:divBdr>
    </w:div>
    <w:div w:id="819425800">
      <w:bodyDiv w:val="1"/>
      <w:marLeft w:val="0"/>
      <w:marRight w:val="0"/>
      <w:marTop w:val="0"/>
      <w:marBottom w:val="0"/>
      <w:divBdr>
        <w:top w:val="none" w:sz="0" w:space="0" w:color="auto"/>
        <w:left w:val="none" w:sz="0" w:space="0" w:color="auto"/>
        <w:bottom w:val="none" w:sz="0" w:space="0" w:color="auto"/>
        <w:right w:val="none" w:sz="0" w:space="0" w:color="auto"/>
      </w:divBdr>
    </w:div>
    <w:div w:id="929896265">
      <w:bodyDiv w:val="1"/>
      <w:marLeft w:val="0"/>
      <w:marRight w:val="0"/>
      <w:marTop w:val="0"/>
      <w:marBottom w:val="0"/>
      <w:divBdr>
        <w:top w:val="none" w:sz="0" w:space="0" w:color="auto"/>
        <w:left w:val="none" w:sz="0" w:space="0" w:color="auto"/>
        <w:bottom w:val="none" w:sz="0" w:space="0" w:color="auto"/>
        <w:right w:val="none" w:sz="0" w:space="0" w:color="auto"/>
      </w:divBdr>
    </w:div>
    <w:div w:id="1000431202">
      <w:bodyDiv w:val="1"/>
      <w:marLeft w:val="0"/>
      <w:marRight w:val="0"/>
      <w:marTop w:val="0"/>
      <w:marBottom w:val="0"/>
      <w:divBdr>
        <w:top w:val="none" w:sz="0" w:space="0" w:color="auto"/>
        <w:left w:val="none" w:sz="0" w:space="0" w:color="auto"/>
        <w:bottom w:val="none" w:sz="0" w:space="0" w:color="auto"/>
        <w:right w:val="none" w:sz="0" w:space="0" w:color="auto"/>
      </w:divBdr>
    </w:div>
    <w:div w:id="1233661135">
      <w:marLeft w:val="0"/>
      <w:marRight w:val="0"/>
      <w:marTop w:val="0"/>
      <w:marBottom w:val="0"/>
      <w:divBdr>
        <w:top w:val="none" w:sz="0" w:space="0" w:color="auto"/>
        <w:left w:val="none" w:sz="0" w:space="0" w:color="auto"/>
        <w:bottom w:val="none" w:sz="0" w:space="0" w:color="auto"/>
        <w:right w:val="none" w:sz="0" w:space="0" w:color="auto"/>
      </w:divBdr>
    </w:div>
    <w:div w:id="1233661136">
      <w:marLeft w:val="0"/>
      <w:marRight w:val="0"/>
      <w:marTop w:val="0"/>
      <w:marBottom w:val="0"/>
      <w:divBdr>
        <w:top w:val="none" w:sz="0" w:space="0" w:color="auto"/>
        <w:left w:val="none" w:sz="0" w:space="0" w:color="auto"/>
        <w:bottom w:val="none" w:sz="0" w:space="0" w:color="auto"/>
        <w:right w:val="none" w:sz="0" w:space="0" w:color="auto"/>
      </w:divBdr>
    </w:div>
    <w:div w:id="1233661137">
      <w:marLeft w:val="0"/>
      <w:marRight w:val="0"/>
      <w:marTop w:val="0"/>
      <w:marBottom w:val="0"/>
      <w:divBdr>
        <w:top w:val="none" w:sz="0" w:space="0" w:color="auto"/>
        <w:left w:val="none" w:sz="0" w:space="0" w:color="auto"/>
        <w:bottom w:val="none" w:sz="0" w:space="0" w:color="auto"/>
        <w:right w:val="none" w:sz="0" w:space="0" w:color="auto"/>
      </w:divBdr>
    </w:div>
    <w:div w:id="1233661138">
      <w:marLeft w:val="0"/>
      <w:marRight w:val="0"/>
      <w:marTop w:val="0"/>
      <w:marBottom w:val="0"/>
      <w:divBdr>
        <w:top w:val="none" w:sz="0" w:space="0" w:color="auto"/>
        <w:left w:val="none" w:sz="0" w:space="0" w:color="auto"/>
        <w:bottom w:val="none" w:sz="0" w:space="0" w:color="auto"/>
        <w:right w:val="none" w:sz="0" w:space="0" w:color="auto"/>
      </w:divBdr>
    </w:div>
    <w:div w:id="1233661139">
      <w:marLeft w:val="0"/>
      <w:marRight w:val="0"/>
      <w:marTop w:val="0"/>
      <w:marBottom w:val="0"/>
      <w:divBdr>
        <w:top w:val="none" w:sz="0" w:space="0" w:color="auto"/>
        <w:left w:val="none" w:sz="0" w:space="0" w:color="auto"/>
        <w:bottom w:val="none" w:sz="0" w:space="0" w:color="auto"/>
        <w:right w:val="none" w:sz="0" w:space="0" w:color="auto"/>
      </w:divBdr>
    </w:div>
    <w:div w:id="1233661140">
      <w:marLeft w:val="0"/>
      <w:marRight w:val="0"/>
      <w:marTop w:val="0"/>
      <w:marBottom w:val="0"/>
      <w:divBdr>
        <w:top w:val="none" w:sz="0" w:space="0" w:color="auto"/>
        <w:left w:val="none" w:sz="0" w:space="0" w:color="auto"/>
        <w:bottom w:val="none" w:sz="0" w:space="0" w:color="auto"/>
        <w:right w:val="none" w:sz="0" w:space="0" w:color="auto"/>
      </w:divBdr>
    </w:div>
    <w:div w:id="1233661141">
      <w:marLeft w:val="0"/>
      <w:marRight w:val="0"/>
      <w:marTop w:val="0"/>
      <w:marBottom w:val="0"/>
      <w:divBdr>
        <w:top w:val="none" w:sz="0" w:space="0" w:color="auto"/>
        <w:left w:val="none" w:sz="0" w:space="0" w:color="auto"/>
        <w:bottom w:val="none" w:sz="0" w:space="0" w:color="auto"/>
        <w:right w:val="none" w:sz="0" w:space="0" w:color="auto"/>
      </w:divBdr>
    </w:div>
    <w:div w:id="1497964130">
      <w:bodyDiv w:val="1"/>
      <w:marLeft w:val="0"/>
      <w:marRight w:val="0"/>
      <w:marTop w:val="0"/>
      <w:marBottom w:val="0"/>
      <w:divBdr>
        <w:top w:val="none" w:sz="0" w:space="0" w:color="auto"/>
        <w:left w:val="none" w:sz="0" w:space="0" w:color="auto"/>
        <w:bottom w:val="none" w:sz="0" w:space="0" w:color="auto"/>
        <w:right w:val="none" w:sz="0" w:space="0" w:color="auto"/>
      </w:divBdr>
    </w:div>
    <w:div w:id="1605922517">
      <w:bodyDiv w:val="1"/>
      <w:marLeft w:val="0"/>
      <w:marRight w:val="0"/>
      <w:marTop w:val="0"/>
      <w:marBottom w:val="0"/>
      <w:divBdr>
        <w:top w:val="none" w:sz="0" w:space="0" w:color="auto"/>
        <w:left w:val="none" w:sz="0" w:space="0" w:color="auto"/>
        <w:bottom w:val="none" w:sz="0" w:space="0" w:color="auto"/>
        <w:right w:val="none" w:sz="0" w:space="0" w:color="auto"/>
      </w:divBdr>
    </w:div>
    <w:div w:id="21416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s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3FF41-B341-48F9-9213-061BB103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958</Words>
  <Characters>6718</Characters>
  <Application>Microsoft Office Word</Application>
  <DocSecurity>0</DocSecurity>
  <Lines>239</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Ministru kabineta 2014. gada 26. februāra rīkojuma Nr. 88 „Par finansējuma piešķiršanu Vides aizsardzības un reģionālās attīstības ministrijai nekustamā īpašuma Kronvalda bulvārī 6, Rīgā, nomas maksas, aprīkojuma u</vt:lpstr>
      <vt:lpstr>Ministru kabineta rīkojuma projekta  “Par Vides aizsardzības un reģionālās attīstības ministrijas centrālā aparāta ēkas Kronvalda bulvārī 6, Rīgā, būvniecības projekta kapitālieguldījumu iekļaušanu likumprojekta „Par valsts budžetu 2014. gadam” ilgtermiņa</vt:lpstr>
    </vt:vector>
  </TitlesOfParts>
  <Manager>S.Bajāre</Manager>
  <Company>Finanšu ministrija</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2014. gada 26. februāra rīkojuma Nr. 88 „Par finansējuma piešķiršanu Vides aizsardzības un reģionālās attīstības ministrijai nekustamā īpašuma Kronvalda bulvārī 6, Rīgā, nomas maksas, aprīkojuma un mēbeļu iegādes, pārcelšanās un citu saistīto izdevumu segšanai” atzīšanu par spēku zaudējušu” sākotnējās ietekmes novērtējuma ziņojums (anotācija)</dc:title>
  <dc:subject>Anotācija</dc:subject>
  <dc:creator>Inga Ošiņa</dc:creator>
  <dc:description>Inga Ošiņa 67026465
Inga.Osina@varam.gov.lv</dc:description>
  <cp:lastModifiedBy>Inga</cp:lastModifiedBy>
  <cp:revision>7</cp:revision>
  <cp:lastPrinted>2017-02-01T13:47:00Z</cp:lastPrinted>
  <dcterms:created xsi:type="dcterms:W3CDTF">2017-02-21T11:51:00Z</dcterms:created>
  <dcterms:modified xsi:type="dcterms:W3CDTF">2017-02-22T08:57:00Z</dcterms:modified>
  <cp:contentStatus/>
</cp:coreProperties>
</file>