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A3F5" w14:textId="77777777" w:rsidR="007F1975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A718A">
        <w:rPr>
          <w:rFonts w:ascii="Times New Roman" w:hAnsi="Times New Roman"/>
          <w:i/>
          <w:sz w:val="28"/>
          <w:szCs w:val="28"/>
        </w:rPr>
        <w:t>Projekts</w:t>
      </w:r>
    </w:p>
    <w:p w14:paraId="14A49E1C" w14:textId="77777777" w:rsidR="00A10101" w:rsidRDefault="00A10101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0A52632E" w14:textId="77777777" w:rsidR="00A10101" w:rsidRPr="00A10101" w:rsidRDefault="00A10101" w:rsidP="00A1010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10101">
        <w:rPr>
          <w:rFonts w:ascii="Times New Roman" w:hAnsi="Times New Roman"/>
          <w:b/>
          <w:sz w:val="28"/>
          <w:szCs w:val="28"/>
        </w:rPr>
        <w:t>LATVIJAS REPUBLIKAS MINISTRU KABINETS</w:t>
      </w:r>
    </w:p>
    <w:p w14:paraId="15B3885F" w14:textId="77777777" w:rsidR="00A10101" w:rsidRPr="00A10101" w:rsidRDefault="00A10101" w:rsidP="00A10101">
      <w:pPr>
        <w:jc w:val="both"/>
        <w:rPr>
          <w:rFonts w:ascii="Times New Roman" w:hAnsi="Times New Roman"/>
          <w:sz w:val="28"/>
          <w:szCs w:val="28"/>
        </w:rPr>
      </w:pPr>
    </w:p>
    <w:p w14:paraId="238361E1" w14:textId="77777777" w:rsidR="00A10101" w:rsidRPr="00A10101" w:rsidRDefault="00E7335E" w:rsidP="00A10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A10101" w:rsidRPr="00A10101">
        <w:rPr>
          <w:rFonts w:ascii="Times New Roman" w:hAnsi="Times New Roman"/>
          <w:sz w:val="28"/>
          <w:szCs w:val="28"/>
        </w:rPr>
        <w:t>. gada _____________</w:t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</w:r>
      <w:r w:rsidR="00A10101" w:rsidRPr="00A10101">
        <w:rPr>
          <w:rFonts w:ascii="Times New Roman" w:hAnsi="Times New Roman"/>
          <w:sz w:val="28"/>
          <w:szCs w:val="28"/>
        </w:rPr>
        <w:tab/>
        <w:t>Noteikumi Nr._____</w:t>
      </w:r>
    </w:p>
    <w:p w14:paraId="024EC584" w14:textId="77777777" w:rsidR="00A10101" w:rsidRPr="00FA24AF" w:rsidRDefault="00A10101" w:rsidP="00A10101">
      <w:pPr>
        <w:jc w:val="both"/>
        <w:rPr>
          <w:sz w:val="28"/>
          <w:szCs w:val="28"/>
        </w:rPr>
      </w:pPr>
      <w:r w:rsidRPr="00A10101">
        <w:rPr>
          <w:rFonts w:ascii="Times New Roman" w:hAnsi="Times New Roman"/>
          <w:sz w:val="28"/>
          <w:szCs w:val="28"/>
        </w:rPr>
        <w:t>Rīgā</w:t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  <w:t>(prot. Nr.___, ____§)</w:t>
      </w:r>
    </w:p>
    <w:p w14:paraId="22FC0517" w14:textId="77777777" w:rsidR="00AD24EE" w:rsidRDefault="00AD24EE" w:rsidP="00A10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5BF64F" w14:textId="77777777" w:rsidR="007F1975" w:rsidRDefault="007F1975" w:rsidP="00A10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147">
        <w:rPr>
          <w:rFonts w:ascii="Times New Roman" w:hAnsi="Times New Roman"/>
          <w:b/>
          <w:sz w:val="28"/>
          <w:szCs w:val="28"/>
        </w:rPr>
        <w:t>Grozījum</w:t>
      </w:r>
      <w:r w:rsidR="005466E7">
        <w:rPr>
          <w:rFonts w:ascii="Times New Roman" w:hAnsi="Times New Roman"/>
          <w:b/>
          <w:sz w:val="28"/>
          <w:szCs w:val="28"/>
        </w:rPr>
        <w:t>i</w:t>
      </w:r>
      <w:r w:rsidRPr="00186147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</w:t>
      </w:r>
      <w:r w:rsidR="00EE70B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A5538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gada </w:t>
      </w:r>
      <w:r w:rsidR="00EE70B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A55381">
        <w:rPr>
          <w:rFonts w:ascii="Times New Roman" w:hAnsi="Times New Roman"/>
          <w:b/>
          <w:sz w:val="28"/>
          <w:szCs w:val="28"/>
        </w:rPr>
        <w:t> </w:t>
      </w:r>
      <w:r w:rsidR="00EE70BE">
        <w:rPr>
          <w:rFonts w:ascii="Times New Roman" w:hAnsi="Times New Roman"/>
          <w:b/>
          <w:sz w:val="28"/>
          <w:szCs w:val="28"/>
        </w:rPr>
        <w:t>jūnija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A55381">
        <w:rPr>
          <w:rFonts w:ascii="Times New Roman" w:hAnsi="Times New Roman"/>
          <w:b/>
          <w:sz w:val="28"/>
          <w:szCs w:val="28"/>
        </w:rPr>
        <w:t> </w:t>
      </w:r>
      <w:r w:rsidR="00EE70BE">
        <w:rPr>
          <w:rFonts w:ascii="Times New Roman" w:hAnsi="Times New Roman"/>
          <w:b/>
          <w:sz w:val="28"/>
          <w:szCs w:val="28"/>
        </w:rPr>
        <w:t>367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EE70BE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acionāl</w:t>
      </w:r>
      <w:r w:rsidR="00EE70BE">
        <w:rPr>
          <w:rFonts w:ascii="Times New Roman" w:hAnsi="Times New Roman"/>
          <w:b/>
          <w:sz w:val="28"/>
          <w:szCs w:val="28"/>
        </w:rPr>
        <w:t>ais</w:t>
      </w:r>
      <w:r>
        <w:rPr>
          <w:rFonts w:ascii="Times New Roman" w:hAnsi="Times New Roman"/>
          <w:b/>
          <w:sz w:val="28"/>
          <w:szCs w:val="28"/>
        </w:rPr>
        <w:t xml:space="preserve"> numerācijas plān</w:t>
      </w:r>
      <w:r w:rsidR="00EE70B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180512F6" w14:textId="77777777" w:rsidR="007F1975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5B52E2D" w14:textId="77777777" w:rsidR="00C8392E" w:rsidRPr="00BF396C" w:rsidRDefault="00C8392E" w:rsidP="00C8392E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BF396C">
        <w:rPr>
          <w:rFonts w:ascii="Times New Roman" w:hAnsi="Times New Roman"/>
          <w:i/>
          <w:sz w:val="28"/>
          <w:szCs w:val="28"/>
        </w:rPr>
        <w:t>Izdoti saskaņā ar Elektronisko sakaru likuma 56.</w:t>
      </w:r>
      <w:r w:rsidR="008A0637">
        <w:rPr>
          <w:rFonts w:ascii="Times New Roman" w:hAnsi="Times New Roman"/>
          <w:i/>
          <w:sz w:val="28"/>
          <w:szCs w:val="28"/>
        </w:rPr>
        <w:t> </w:t>
      </w:r>
      <w:r w:rsidRPr="00BF396C">
        <w:rPr>
          <w:rFonts w:ascii="Times New Roman" w:hAnsi="Times New Roman"/>
          <w:i/>
          <w:sz w:val="28"/>
          <w:szCs w:val="28"/>
        </w:rPr>
        <w:t>pantu</w:t>
      </w:r>
    </w:p>
    <w:p w14:paraId="62B940C6" w14:textId="77777777" w:rsidR="007F1975" w:rsidRPr="00AA718A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7F6D041" w14:textId="77777777" w:rsidR="00611604" w:rsidRPr="00C52217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457">
        <w:rPr>
          <w:rFonts w:ascii="Times New Roman" w:hAnsi="Times New Roman"/>
          <w:sz w:val="28"/>
          <w:szCs w:val="28"/>
        </w:rPr>
        <w:t>Izdarīt Ministru kabineta 20</w:t>
      </w:r>
      <w:r>
        <w:rPr>
          <w:rFonts w:ascii="Times New Roman" w:hAnsi="Times New Roman"/>
          <w:sz w:val="28"/>
          <w:szCs w:val="28"/>
        </w:rPr>
        <w:t>15</w:t>
      </w:r>
      <w:r w:rsidRPr="00BB44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gada 30. jūnija noteikumos Nr. 367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„N</w:t>
      </w:r>
      <w:r w:rsidRPr="00BB4457">
        <w:rPr>
          <w:rFonts w:ascii="Times New Roman" w:hAnsi="Times New Roman"/>
          <w:sz w:val="28"/>
          <w:szCs w:val="28"/>
        </w:rPr>
        <w:t>acionāl</w:t>
      </w:r>
      <w:r>
        <w:rPr>
          <w:rFonts w:ascii="Times New Roman" w:hAnsi="Times New Roman"/>
          <w:sz w:val="28"/>
          <w:szCs w:val="28"/>
        </w:rPr>
        <w:t>ais</w:t>
      </w:r>
      <w:r w:rsidRPr="00BB4457">
        <w:rPr>
          <w:rFonts w:ascii="Times New Roman" w:hAnsi="Times New Roman"/>
          <w:sz w:val="28"/>
          <w:szCs w:val="28"/>
        </w:rPr>
        <w:t xml:space="preserve"> numerācijas plān</w:t>
      </w:r>
      <w:r>
        <w:rPr>
          <w:rFonts w:ascii="Times New Roman" w:hAnsi="Times New Roman"/>
          <w:sz w:val="28"/>
          <w:szCs w:val="28"/>
        </w:rPr>
        <w:t>s”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(Latvijas Vēstnesis, 2015, 252.nr</w:t>
      </w:r>
      <w:r w:rsidRPr="00546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 2016, 87.nr.</w:t>
      </w:r>
      <w:r w:rsidRPr="005466E7">
        <w:rPr>
          <w:rFonts w:ascii="Times New Roman" w:hAnsi="Times New Roman"/>
          <w:sz w:val="28"/>
          <w:szCs w:val="28"/>
        </w:rPr>
        <w:t xml:space="preserve">) </w:t>
      </w:r>
      <w:r w:rsidRPr="00C52217">
        <w:rPr>
          <w:rFonts w:ascii="Times New Roman" w:hAnsi="Times New Roman"/>
          <w:sz w:val="28"/>
          <w:szCs w:val="28"/>
        </w:rPr>
        <w:t>šādus grozījumus:</w:t>
      </w:r>
    </w:p>
    <w:p w14:paraId="52A05622" w14:textId="77777777" w:rsidR="00611604" w:rsidRPr="00C52217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152E64" w14:textId="77777777" w:rsidR="00611604" w:rsidRPr="00C52217" w:rsidRDefault="00611604" w:rsidP="006116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>Papildināt noteikumus ar 2.8</w:t>
      </w:r>
      <w:r w:rsidRPr="00C52217">
        <w:rPr>
          <w:rFonts w:ascii="Times New Roman" w:hAnsi="Times New Roman"/>
          <w:sz w:val="28"/>
          <w:szCs w:val="28"/>
          <w:vertAlign w:val="superscript"/>
        </w:rPr>
        <w:t>1</w:t>
      </w:r>
      <w:r w:rsidRPr="00C52217">
        <w:rPr>
          <w:rFonts w:ascii="Times New Roman" w:hAnsi="Times New Roman"/>
          <w:sz w:val="28"/>
          <w:szCs w:val="28"/>
        </w:rPr>
        <w:t> punktu šādā redakcijā:</w:t>
      </w:r>
    </w:p>
    <w:p w14:paraId="03A19C95" w14:textId="2128C606" w:rsidR="00611604" w:rsidRPr="00C52217" w:rsidRDefault="00611604" w:rsidP="0061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>,,2.8</w:t>
      </w:r>
      <w:r w:rsidRPr="00C52217">
        <w:rPr>
          <w:rFonts w:ascii="Times New Roman" w:hAnsi="Times New Roman"/>
          <w:sz w:val="28"/>
          <w:szCs w:val="28"/>
          <w:vertAlign w:val="superscript"/>
        </w:rPr>
        <w:t>1</w:t>
      </w:r>
      <w:r w:rsidRPr="00C52217">
        <w:rPr>
          <w:rFonts w:ascii="Times New Roman" w:hAnsi="Times New Roman"/>
          <w:sz w:val="28"/>
          <w:szCs w:val="28"/>
        </w:rPr>
        <w:t> </w:t>
      </w:r>
      <w:r w:rsidR="00F75D87">
        <w:rPr>
          <w:rFonts w:ascii="Times New Roman" w:hAnsi="Times New Roman"/>
          <w:sz w:val="28"/>
          <w:szCs w:val="28"/>
        </w:rPr>
        <w:t xml:space="preserve">starpierīču saziņas numuri </w:t>
      </w:r>
      <w:r w:rsidR="00F75D87" w:rsidRPr="00C52217">
        <w:rPr>
          <w:rFonts w:ascii="Times New Roman" w:hAnsi="Times New Roman"/>
          <w:sz w:val="28"/>
          <w:szCs w:val="28"/>
        </w:rPr>
        <w:t>mašīna – mašīna sakari</w:t>
      </w:r>
      <w:r w:rsidR="00F75D87">
        <w:rPr>
          <w:rFonts w:ascii="Times New Roman" w:hAnsi="Times New Roman"/>
          <w:sz w:val="28"/>
          <w:szCs w:val="28"/>
        </w:rPr>
        <w:t>em</w:t>
      </w:r>
      <w:r w:rsidR="00F75D87" w:rsidRPr="00C52217">
        <w:rPr>
          <w:rFonts w:ascii="Times New Roman" w:hAnsi="Times New Roman"/>
          <w:sz w:val="28"/>
          <w:szCs w:val="28"/>
        </w:rPr>
        <w:t xml:space="preserve"> (M2M jeb </w:t>
      </w:r>
      <w:r w:rsidR="00F75D87" w:rsidRPr="00C52217">
        <w:rPr>
          <w:rFonts w:ascii="Times New Roman" w:hAnsi="Times New Roman"/>
          <w:i/>
          <w:sz w:val="28"/>
          <w:szCs w:val="28"/>
        </w:rPr>
        <w:t xml:space="preserve">Machine to Machine </w:t>
      </w:r>
      <w:r w:rsidR="00F75D87" w:rsidRPr="00C52217">
        <w:rPr>
          <w:rFonts w:ascii="Times New Roman" w:hAnsi="Times New Roman"/>
          <w:i/>
          <w:sz w:val="28"/>
          <w:szCs w:val="28"/>
          <w:shd w:val="clear" w:color="auto" w:fill="FFFFFF"/>
        </w:rPr>
        <w:t>communications</w:t>
      </w:r>
      <w:r w:rsidR="00F75D87" w:rsidRPr="00C52217">
        <w:rPr>
          <w:rFonts w:ascii="Times New Roman" w:hAnsi="Times New Roman"/>
          <w:sz w:val="28"/>
          <w:szCs w:val="28"/>
        </w:rPr>
        <w:t xml:space="preserve">) </w:t>
      </w:r>
      <w:r w:rsidR="00F75D87">
        <w:rPr>
          <w:rFonts w:ascii="Times New Roman" w:hAnsi="Times New Roman"/>
          <w:sz w:val="28"/>
          <w:szCs w:val="28"/>
        </w:rPr>
        <w:t>–</w:t>
      </w:r>
      <w:r w:rsidR="00F75D87" w:rsidRPr="00C52217">
        <w:rPr>
          <w:rFonts w:ascii="Times New Roman" w:hAnsi="Times New Roman"/>
          <w:sz w:val="28"/>
          <w:szCs w:val="28"/>
        </w:rPr>
        <w:t xml:space="preserve"> </w:t>
      </w:r>
      <w:r w:rsidR="00F75D87">
        <w:rPr>
          <w:rFonts w:ascii="Times New Roman" w:hAnsi="Times New Roman"/>
          <w:sz w:val="28"/>
          <w:szCs w:val="28"/>
        </w:rPr>
        <w:t xml:space="preserve">numurs </w:t>
      </w:r>
      <w:r w:rsidR="00F75D87" w:rsidRPr="00C52217">
        <w:rPr>
          <w:rFonts w:ascii="Times New Roman" w:hAnsi="Times New Roman"/>
          <w:sz w:val="28"/>
          <w:szCs w:val="28"/>
        </w:rPr>
        <w:t xml:space="preserve">tiešas </w:t>
      </w:r>
      <w:r w:rsidR="00F75D87" w:rsidRPr="00CF0726">
        <w:rPr>
          <w:rFonts w:ascii="Times New Roman" w:hAnsi="Times New Roman"/>
          <w:sz w:val="28"/>
          <w:szCs w:val="28"/>
        </w:rPr>
        <w:t xml:space="preserve">saziņas elektroniskiem sakariem starp ierīcēm </w:t>
      </w:r>
      <w:r w:rsidR="00F75D87" w:rsidRPr="00CF0726">
        <w:rPr>
          <w:rFonts w:ascii="Times New Roman" w:eastAsiaTheme="minorHAnsi" w:hAnsi="Times New Roman"/>
          <w:sz w:val="28"/>
          <w:szCs w:val="28"/>
        </w:rPr>
        <w:t xml:space="preserve">vai lietotnēm </w:t>
      </w:r>
      <w:r w:rsidR="00340F74">
        <w:rPr>
          <w:rFonts w:ascii="Times New Roman" w:eastAsiaTheme="minorHAnsi" w:hAnsi="Times New Roman"/>
          <w:sz w:val="28"/>
          <w:szCs w:val="28"/>
        </w:rPr>
        <w:t xml:space="preserve">(galiekārtām) </w:t>
      </w:r>
      <w:r w:rsidR="00F75D87" w:rsidRPr="00CF0726">
        <w:rPr>
          <w:rFonts w:ascii="Times New Roman" w:hAnsi="Times New Roman"/>
          <w:sz w:val="28"/>
          <w:szCs w:val="28"/>
        </w:rPr>
        <w:t xml:space="preserve">ar daļēji vai pilnībā automatizētu datu </w:t>
      </w:r>
      <w:r w:rsidR="00F75D87" w:rsidRPr="00CF0726">
        <w:rPr>
          <w:rFonts w:ascii="Times New Roman" w:eastAsiaTheme="minorHAnsi" w:hAnsi="Times New Roman"/>
          <w:sz w:val="28"/>
          <w:szCs w:val="28"/>
        </w:rPr>
        <w:t>un informācijas</w:t>
      </w:r>
      <w:r w:rsidR="002537AE">
        <w:rPr>
          <w:rFonts w:ascii="Times New Roman" w:hAnsi="Times New Roman"/>
          <w:sz w:val="28"/>
          <w:szCs w:val="28"/>
        </w:rPr>
        <w:t xml:space="preserve"> pārraidi,</w:t>
      </w:r>
      <w:r w:rsidR="00F75D87" w:rsidRPr="00C52217">
        <w:rPr>
          <w:rFonts w:ascii="Times New Roman" w:hAnsi="Times New Roman"/>
          <w:sz w:val="28"/>
          <w:szCs w:val="28"/>
        </w:rPr>
        <w:t xml:space="preserve"> izmantojot </w:t>
      </w:r>
      <w:r w:rsidR="002537AE">
        <w:rPr>
          <w:rFonts w:ascii="Times New Roman" w:hAnsi="Times New Roman"/>
          <w:sz w:val="28"/>
          <w:szCs w:val="28"/>
        </w:rPr>
        <w:t>elektronisko sakaru tīklu</w:t>
      </w:r>
      <w:r w:rsidRPr="00C52217">
        <w:rPr>
          <w:rFonts w:ascii="Times New Roman" w:hAnsi="Times New Roman"/>
          <w:sz w:val="28"/>
          <w:szCs w:val="28"/>
        </w:rPr>
        <w:t xml:space="preserve">. </w:t>
      </w:r>
    </w:p>
    <w:p w14:paraId="6A00A31E" w14:textId="77777777" w:rsidR="00611604" w:rsidRPr="00C52217" w:rsidRDefault="00611604" w:rsidP="0061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EAF6F" w14:textId="77777777" w:rsidR="00611604" w:rsidRPr="00C52217" w:rsidRDefault="00611604" w:rsidP="00611604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>Papildināt 2.11. apakšpunktu aiz vārdiem „nacionālais signalizācijas punktu kods” ar vārdiem „(</w:t>
      </w:r>
      <w:r w:rsidRPr="00C52217">
        <w:rPr>
          <w:rFonts w:ascii="Times New Roman" w:hAnsi="Times New Roman"/>
          <w:i/>
          <w:sz w:val="28"/>
          <w:szCs w:val="28"/>
        </w:rPr>
        <w:t>NSPC</w:t>
      </w:r>
      <w:r w:rsidRPr="00C52217">
        <w:rPr>
          <w:rFonts w:ascii="Times New Roman" w:hAnsi="Times New Roman"/>
          <w:sz w:val="28"/>
          <w:szCs w:val="28"/>
        </w:rPr>
        <w:t xml:space="preserve"> jeb </w:t>
      </w:r>
      <w:r w:rsidRPr="00C52217">
        <w:rPr>
          <w:rFonts w:ascii="Times New Roman" w:hAnsi="Times New Roman"/>
          <w:i/>
          <w:sz w:val="28"/>
          <w:szCs w:val="28"/>
          <w:shd w:val="clear" w:color="auto" w:fill="FFFFFF"/>
        </w:rPr>
        <w:t>National Signaling Point Code</w:t>
      </w:r>
      <w:r w:rsidRPr="00C52217">
        <w:rPr>
          <w:rFonts w:ascii="Times New Roman" w:hAnsi="Times New Roman"/>
          <w:sz w:val="28"/>
          <w:szCs w:val="28"/>
          <w:shd w:val="clear" w:color="auto" w:fill="FFFFFF"/>
        </w:rPr>
        <w:t>)”.</w:t>
      </w:r>
    </w:p>
    <w:p w14:paraId="581D00A0" w14:textId="77777777" w:rsidR="00611604" w:rsidRPr="00C52217" w:rsidRDefault="00611604" w:rsidP="0061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DE904" w14:textId="77777777" w:rsidR="00611604" w:rsidRPr="00C52217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874046" w14:textId="77777777" w:rsidR="00325BD3" w:rsidRPr="00C52217" w:rsidRDefault="00325BD3" w:rsidP="00325B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 xml:space="preserve">Papildināt noteikumus ar 8.4. apakšpunktu šādā redakcijā: </w:t>
      </w:r>
    </w:p>
    <w:p w14:paraId="50B98CEE" w14:textId="116906A0" w:rsidR="00325BD3" w:rsidRPr="00C52217" w:rsidRDefault="00325BD3" w:rsidP="0032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 xml:space="preserve">,,8.4. starpierīču saziņas numuri </w:t>
      </w:r>
      <w:r w:rsidR="00C52217" w:rsidRPr="00C52217">
        <w:rPr>
          <w:rFonts w:ascii="Times New Roman" w:hAnsi="Times New Roman"/>
          <w:sz w:val="28"/>
          <w:szCs w:val="28"/>
        </w:rPr>
        <w:t xml:space="preserve">- </w:t>
      </w:r>
      <w:r w:rsidRPr="00C52217">
        <w:rPr>
          <w:rFonts w:ascii="Times New Roman" w:hAnsi="Times New Roman"/>
          <w:sz w:val="28"/>
          <w:szCs w:val="28"/>
        </w:rPr>
        <w:t>mašīna – mašīna sakari</w:t>
      </w:r>
      <w:r w:rsidR="00242BC7">
        <w:rPr>
          <w:rFonts w:ascii="Times New Roman" w:hAnsi="Times New Roman"/>
          <w:sz w:val="28"/>
          <w:szCs w:val="28"/>
        </w:rPr>
        <w:t>em</w:t>
      </w:r>
      <w:r w:rsidRPr="00C52217">
        <w:rPr>
          <w:rFonts w:ascii="Times New Roman" w:hAnsi="Times New Roman"/>
          <w:sz w:val="28"/>
          <w:szCs w:val="28"/>
        </w:rPr>
        <w:t>.”</w:t>
      </w:r>
    </w:p>
    <w:p w14:paraId="7FC02E22" w14:textId="77777777" w:rsidR="000D1B2A" w:rsidRPr="00C52217" w:rsidRDefault="000D1B2A" w:rsidP="006116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B6DC0B" w14:textId="77777777" w:rsidR="001B6CA4" w:rsidRPr="00C52217" w:rsidRDefault="001B6CA4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DD4361" w14:textId="77777777" w:rsidR="00486D4C" w:rsidRPr="000763FE" w:rsidRDefault="00486D4C" w:rsidP="00486D4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763FE">
        <w:rPr>
          <w:sz w:val="28"/>
          <w:szCs w:val="28"/>
        </w:rPr>
        <w:t xml:space="preserve">Papildināt </w:t>
      </w:r>
      <w:r>
        <w:rPr>
          <w:sz w:val="28"/>
          <w:szCs w:val="28"/>
        </w:rPr>
        <w:t>noteikumus ar</w:t>
      </w:r>
      <w:r w:rsidRPr="000763FE">
        <w:rPr>
          <w:sz w:val="28"/>
          <w:szCs w:val="28"/>
        </w:rPr>
        <w:t xml:space="preserve"> 17.</w:t>
      </w:r>
      <w:r w:rsidRPr="000763FE">
        <w:rPr>
          <w:sz w:val="28"/>
          <w:szCs w:val="28"/>
          <w:vertAlign w:val="superscript"/>
        </w:rPr>
        <w:t>1</w:t>
      </w:r>
      <w:r w:rsidRPr="000763FE">
        <w:rPr>
          <w:sz w:val="28"/>
          <w:szCs w:val="28"/>
        </w:rPr>
        <w:t xml:space="preserve"> punktu šādā redakcijā:</w:t>
      </w:r>
    </w:p>
    <w:p w14:paraId="066EA793" w14:textId="2E03E907" w:rsidR="00486D4C" w:rsidRPr="000763FE" w:rsidRDefault="00486D4C" w:rsidP="00486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3FE">
        <w:rPr>
          <w:rFonts w:ascii="Times New Roman" w:hAnsi="Times New Roman"/>
          <w:sz w:val="28"/>
          <w:szCs w:val="28"/>
        </w:rPr>
        <w:t>“17.</w:t>
      </w:r>
      <w:r w:rsidRPr="000763FE">
        <w:rPr>
          <w:rFonts w:ascii="Times New Roman" w:hAnsi="Times New Roman"/>
          <w:sz w:val="28"/>
          <w:szCs w:val="28"/>
          <w:vertAlign w:val="superscript"/>
        </w:rPr>
        <w:t>1</w:t>
      </w:r>
      <w:r w:rsidRPr="000763FE">
        <w:rPr>
          <w:rFonts w:ascii="Times New Roman" w:hAnsi="Times New Roman"/>
          <w:sz w:val="28"/>
          <w:szCs w:val="28"/>
        </w:rPr>
        <w:t xml:space="preserve"> Starpierīču saziņas numurs mašīna – mašīna sakariem ir nacionālais numurs, kura pirmais cipars (indekss) norāda uz piederību starpierīču saziņas numuriem mašīna – mašīna sakariem publiskajā elektronisko sakaru tīklā (1.pielikuma 1.tabula).”</w:t>
      </w:r>
    </w:p>
    <w:p w14:paraId="123F4240" w14:textId="77777777" w:rsidR="00486D4C" w:rsidRPr="00C52217" w:rsidRDefault="00486D4C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2E48F" w14:textId="1D84A17E" w:rsidR="001977C1" w:rsidRPr="00C52217" w:rsidRDefault="001977C1" w:rsidP="00486D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>Izteikt 1.</w:t>
      </w:r>
      <w:r w:rsidR="008A0637">
        <w:rPr>
          <w:rFonts w:ascii="Times New Roman" w:hAnsi="Times New Roman"/>
          <w:sz w:val="28"/>
          <w:szCs w:val="28"/>
        </w:rPr>
        <w:t> </w:t>
      </w:r>
      <w:r w:rsidRPr="00C52217">
        <w:rPr>
          <w:rFonts w:ascii="Times New Roman" w:hAnsi="Times New Roman"/>
          <w:sz w:val="28"/>
          <w:szCs w:val="28"/>
        </w:rPr>
        <w:t>pielikuma 1.</w:t>
      </w:r>
      <w:r w:rsidR="008A0637">
        <w:rPr>
          <w:rFonts w:ascii="Times New Roman" w:hAnsi="Times New Roman"/>
          <w:sz w:val="28"/>
          <w:szCs w:val="28"/>
        </w:rPr>
        <w:t> </w:t>
      </w:r>
      <w:r w:rsidRPr="00C52217">
        <w:rPr>
          <w:rFonts w:ascii="Times New Roman" w:hAnsi="Times New Roman"/>
          <w:sz w:val="28"/>
          <w:szCs w:val="28"/>
        </w:rPr>
        <w:t>tabulas 6.</w:t>
      </w:r>
      <w:r w:rsidR="008A0637">
        <w:rPr>
          <w:rFonts w:ascii="Times New Roman" w:hAnsi="Times New Roman"/>
          <w:sz w:val="28"/>
          <w:szCs w:val="28"/>
        </w:rPr>
        <w:t> </w:t>
      </w:r>
      <w:r w:rsidRPr="00C52217">
        <w:rPr>
          <w:rFonts w:ascii="Times New Roman" w:hAnsi="Times New Roman"/>
          <w:sz w:val="28"/>
          <w:szCs w:val="28"/>
        </w:rPr>
        <w:t>punktu šādā redakcijā:</w:t>
      </w:r>
    </w:p>
    <w:p w14:paraId="041702C4" w14:textId="77777777" w:rsidR="001977C1" w:rsidRPr="00C52217" w:rsidRDefault="001977C1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80"/>
      </w:tblGrid>
      <w:tr w:rsidR="001977C1" w:rsidRPr="00C52217" w14:paraId="6BC75E5E" w14:textId="77777777" w:rsidTr="006C3BB6">
        <w:tc>
          <w:tcPr>
            <w:tcW w:w="1413" w:type="dxa"/>
          </w:tcPr>
          <w:p w14:paraId="01D1D141" w14:textId="77777777" w:rsidR="001977C1" w:rsidRPr="00C52217" w:rsidRDefault="001977C1" w:rsidP="00197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217">
              <w:rPr>
                <w:rFonts w:ascii="Times New Roman" w:hAnsi="Times New Roman"/>
                <w:sz w:val="28"/>
                <w:szCs w:val="28"/>
              </w:rPr>
              <w:lastRenderedPageBreak/>
              <w:t>,,6.</w:t>
            </w:r>
          </w:p>
        </w:tc>
        <w:tc>
          <w:tcPr>
            <w:tcW w:w="2268" w:type="dxa"/>
          </w:tcPr>
          <w:p w14:paraId="695558FE" w14:textId="77777777" w:rsidR="001977C1" w:rsidRPr="00C52217" w:rsidRDefault="001977C1" w:rsidP="006C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217">
              <w:rPr>
                <w:rFonts w:ascii="Times New Roman" w:hAnsi="Times New Roman"/>
                <w:sz w:val="28"/>
                <w:szCs w:val="28"/>
              </w:rPr>
              <w:t>7XXXXXXX</w:t>
            </w:r>
          </w:p>
        </w:tc>
        <w:tc>
          <w:tcPr>
            <w:tcW w:w="5380" w:type="dxa"/>
          </w:tcPr>
          <w:p w14:paraId="0A43F2D4" w14:textId="467E3BA4" w:rsidR="001977C1" w:rsidRPr="00C52217" w:rsidRDefault="008A5C0E" w:rsidP="008A5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starpierīču saziņas numuri </w:t>
            </w:r>
            <w:r w:rsidR="001977C1" w:rsidRPr="00C52217">
              <w:rPr>
                <w:rFonts w:ascii="Times New Roman" w:hAnsi="Times New Roman"/>
                <w:sz w:val="28"/>
                <w:szCs w:val="28"/>
              </w:rPr>
              <w:t>mašīna - mašīna sakari</w:t>
            </w:r>
            <w:r>
              <w:rPr>
                <w:rFonts w:ascii="Times New Roman" w:hAnsi="Times New Roman"/>
                <w:sz w:val="28"/>
                <w:szCs w:val="28"/>
              </w:rPr>
              <w:t>em</w:t>
            </w:r>
            <w:r w:rsidR="001977C1" w:rsidRPr="00C52217">
              <w:rPr>
                <w:rFonts w:ascii="Times New Roman" w:hAnsi="Times New Roman"/>
                <w:sz w:val="28"/>
                <w:szCs w:val="28"/>
              </w:rPr>
              <w:t xml:space="preserve"> publiskajā fiksētajā elektronisko sakaru tīklā”</w:t>
            </w:r>
          </w:p>
        </w:tc>
      </w:tr>
    </w:tbl>
    <w:p w14:paraId="5A7C348F" w14:textId="77777777" w:rsidR="001977C1" w:rsidRPr="00C52217" w:rsidRDefault="001977C1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927E4" w14:textId="77777777" w:rsidR="001977C1" w:rsidRPr="00C52217" w:rsidRDefault="001977C1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C3CC8" w14:textId="792E5A0E" w:rsidR="00C2391A" w:rsidRPr="00C52217" w:rsidRDefault="00C2391A" w:rsidP="00486D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217">
        <w:rPr>
          <w:rFonts w:ascii="Times New Roman" w:hAnsi="Times New Roman"/>
          <w:sz w:val="28"/>
          <w:szCs w:val="28"/>
        </w:rPr>
        <w:t>Papildināt 1.</w:t>
      </w:r>
      <w:r w:rsidR="00A55381">
        <w:rPr>
          <w:rFonts w:ascii="Times New Roman" w:hAnsi="Times New Roman"/>
          <w:sz w:val="28"/>
          <w:szCs w:val="28"/>
        </w:rPr>
        <w:t> </w:t>
      </w:r>
      <w:r w:rsidRPr="00C52217">
        <w:rPr>
          <w:rFonts w:ascii="Times New Roman" w:hAnsi="Times New Roman"/>
          <w:sz w:val="28"/>
          <w:szCs w:val="28"/>
        </w:rPr>
        <w:t>pielikuma 1.</w:t>
      </w:r>
      <w:r w:rsidR="00A55381">
        <w:rPr>
          <w:rFonts w:ascii="Times New Roman" w:hAnsi="Times New Roman"/>
          <w:sz w:val="28"/>
          <w:szCs w:val="28"/>
        </w:rPr>
        <w:t> </w:t>
      </w:r>
      <w:r w:rsidRPr="00C52217">
        <w:rPr>
          <w:rFonts w:ascii="Times New Roman" w:hAnsi="Times New Roman"/>
          <w:sz w:val="28"/>
          <w:szCs w:val="28"/>
        </w:rPr>
        <w:t>tabulu ar 7.</w:t>
      </w:r>
      <w:r w:rsidR="00A55381">
        <w:rPr>
          <w:rFonts w:ascii="Times New Roman" w:hAnsi="Times New Roman"/>
          <w:sz w:val="28"/>
          <w:szCs w:val="28"/>
        </w:rPr>
        <w:t> </w:t>
      </w:r>
      <w:r w:rsidRPr="00C52217">
        <w:rPr>
          <w:rFonts w:ascii="Times New Roman" w:hAnsi="Times New Roman"/>
          <w:sz w:val="28"/>
          <w:szCs w:val="28"/>
        </w:rPr>
        <w:t>punktu šādā redakcijā:</w:t>
      </w:r>
    </w:p>
    <w:p w14:paraId="37348E29" w14:textId="77777777" w:rsidR="00C2391A" w:rsidRPr="00C52217" w:rsidRDefault="00C2391A" w:rsidP="00C2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80"/>
      </w:tblGrid>
      <w:tr w:rsidR="00C2391A" w:rsidRPr="00C52217" w14:paraId="307A46D0" w14:textId="77777777" w:rsidTr="006C3BB6">
        <w:tc>
          <w:tcPr>
            <w:tcW w:w="1413" w:type="dxa"/>
          </w:tcPr>
          <w:p w14:paraId="763E9C00" w14:textId="77777777" w:rsidR="00C2391A" w:rsidRPr="00C52217" w:rsidRDefault="00611604" w:rsidP="006C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217">
              <w:rPr>
                <w:rFonts w:ascii="Times New Roman" w:hAnsi="Times New Roman"/>
                <w:sz w:val="28"/>
                <w:szCs w:val="28"/>
              </w:rPr>
              <w:t>,,</w:t>
            </w:r>
            <w:r w:rsidR="00C2391A" w:rsidRPr="00C522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14:paraId="5AF3956C" w14:textId="77777777" w:rsidR="00C2391A" w:rsidRPr="00C52217" w:rsidRDefault="00B270B9" w:rsidP="006C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217">
              <w:rPr>
                <w:rFonts w:ascii="Times New Roman" w:hAnsi="Times New Roman"/>
                <w:sz w:val="28"/>
                <w:szCs w:val="28"/>
              </w:rPr>
              <w:t>3</w:t>
            </w:r>
            <w:r w:rsidR="00C2391A" w:rsidRPr="00C52217">
              <w:rPr>
                <w:rFonts w:ascii="Times New Roman" w:hAnsi="Times New Roman"/>
                <w:sz w:val="28"/>
                <w:szCs w:val="28"/>
              </w:rPr>
              <w:t>XXXXXXX</w:t>
            </w:r>
          </w:p>
        </w:tc>
        <w:tc>
          <w:tcPr>
            <w:tcW w:w="5380" w:type="dxa"/>
          </w:tcPr>
          <w:p w14:paraId="4DB83FF4" w14:textId="200602ED" w:rsidR="00C2391A" w:rsidRPr="00C52217" w:rsidRDefault="008A5C0E" w:rsidP="00F3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starpierīču saziņas numuri </w:t>
            </w:r>
            <w:r w:rsidR="00F37917" w:rsidRPr="00C52217">
              <w:rPr>
                <w:rFonts w:ascii="Times New Roman" w:hAnsi="Times New Roman"/>
                <w:sz w:val="28"/>
                <w:szCs w:val="28"/>
              </w:rPr>
              <w:t>m</w:t>
            </w:r>
            <w:r w:rsidR="00C2391A" w:rsidRPr="00C52217">
              <w:rPr>
                <w:rFonts w:ascii="Times New Roman" w:hAnsi="Times New Roman"/>
                <w:sz w:val="28"/>
                <w:szCs w:val="28"/>
              </w:rPr>
              <w:t xml:space="preserve">ašīna - </w:t>
            </w:r>
            <w:r w:rsidR="00F37917" w:rsidRPr="00C52217">
              <w:rPr>
                <w:rFonts w:ascii="Times New Roman" w:hAnsi="Times New Roman"/>
                <w:sz w:val="28"/>
                <w:szCs w:val="28"/>
              </w:rPr>
              <w:t>m</w:t>
            </w:r>
            <w:r w:rsidR="00C2391A" w:rsidRPr="00C52217">
              <w:rPr>
                <w:rFonts w:ascii="Times New Roman" w:hAnsi="Times New Roman"/>
                <w:sz w:val="28"/>
                <w:szCs w:val="28"/>
              </w:rPr>
              <w:t>ašīna sakari</w:t>
            </w:r>
            <w:r>
              <w:rPr>
                <w:rFonts w:ascii="Times New Roman" w:hAnsi="Times New Roman"/>
                <w:sz w:val="28"/>
                <w:szCs w:val="28"/>
              </w:rPr>
              <w:t>em</w:t>
            </w:r>
            <w:r w:rsidR="00C238B4" w:rsidRPr="00C5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7C1" w:rsidRPr="00C52217">
              <w:rPr>
                <w:rFonts w:ascii="Times New Roman" w:hAnsi="Times New Roman"/>
                <w:sz w:val="28"/>
                <w:szCs w:val="28"/>
              </w:rPr>
              <w:t>publiskajā mobilajā elektronisko sakaru tīklā</w:t>
            </w:r>
            <w:r w:rsidR="00C2391A" w:rsidRPr="00C52217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</w:tbl>
    <w:p w14:paraId="5DFB64DD" w14:textId="77777777" w:rsidR="00C2391A" w:rsidRPr="00C52217" w:rsidRDefault="00C2391A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9612F" w14:textId="77777777" w:rsidR="00C2391A" w:rsidRPr="00C52217" w:rsidRDefault="00C2391A" w:rsidP="001B6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1F4F5" w14:textId="4D1D7943" w:rsidR="00D671B1" w:rsidRDefault="00A55381" w:rsidP="00486D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Šo n</w:t>
      </w:r>
      <w:r w:rsidR="004355C3" w:rsidRPr="00C52217">
        <w:rPr>
          <w:rFonts w:ascii="Times New Roman" w:hAnsi="Times New Roman"/>
          <w:sz w:val="28"/>
          <w:szCs w:val="28"/>
        </w:rPr>
        <w:t xml:space="preserve">oteikumu </w:t>
      </w:r>
      <w:r w:rsidR="0080399B">
        <w:rPr>
          <w:rFonts w:ascii="Times New Roman" w:hAnsi="Times New Roman"/>
          <w:sz w:val="28"/>
          <w:szCs w:val="28"/>
        </w:rPr>
        <w:t>5</w:t>
      </w:r>
      <w:r w:rsidR="0007024D" w:rsidRPr="00C52217">
        <w:rPr>
          <w:rFonts w:ascii="Times New Roman" w:hAnsi="Times New Roman"/>
          <w:sz w:val="28"/>
          <w:szCs w:val="28"/>
        </w:rPr>
        <w:t>.</w:t>
      </w:r>
      <w:r w:rsidR="008A0637">
        <w:rPr>
          <w:rFonts w:ascii="Times New Roman" w:hAnsi="Times New Roman"/>
          <w:sz w:val="28"/>
          <w:szCs w:val="28"/>
        </w:rPr>
        <w:t xml:space="preserve"> </w:t>
      </w:r>
      <w:r w:rsidR="0007024D" w:rsidRPr="00C52217">
        <w:rPr>
          <w:rFonts w:ascii="Times New Roman" w:hAnsi="Times New Roman"/>
          <w:sz w:val="28"/>
          <w:szCs w:val="28"/>
        </w:rPr>
        <w:t xml:space="preserve">un </w:t>
      </w:r>
      <w:r w:rsidR="0080399B">
        <w:rPr>
          <w:rFonts w:ascii="Times New Roman" w:hAnsi="Times New Roman"/>
          <w:sz w:val="28"/>
          <w:szCs w:val="28"/>
        </w:rPr>
        <w:t>6</w:t>
      </w:r>
      <w:r w:rsidR="004355C3" w:rsidRPr="00C522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355C3" w:rsidRPr="00C52217">
        <w:rPr>
          <w:rFonts w:ascii="Times New Roman" w:hAnsi="Times New Roman"/>
          <w:sz w:val="28"/>
          <w:szCs w:val="28"/>
        </w:rPr>
        <w:t xml:space="preserve">punkts stājas spēkā </w:t>
      </w:r>
      <w:r w:rsidR="004355C3" w:rsidRPr="0080399B">
        <w:rPr>
          <w:rFonts w:ascii="Times New Roman" w:hAnsi="Times New Roman"/>
          <w:sz w:val="28"/>
          <w:szCs w:val="28"/>
        </w:rPr>
        <w:t>201</w:t>
      </w:r>
      <w:r w:rsidR="00E55CED" w:rsidRPr="0080399B">
        <w:rPr>
          <w:rFonts w:ascii="Times New Roman" w:hAnsi="Times New Roman"/>
          <w:sz w:val="28"/>
          <w:szCs w:val="28"/>
        </w:rPr>
        <w:t>8</w:t>
      </w:r>
      <w:r w:rsidR="004355C3" w:rsidRPr="0080399B">
        <w:rPr>
          <w:rFonts w:ascii="Times New Roman" w:hAnsi="Times New Roman"/>
          <w:sz w:val="28"/>
          <w:szCs w:val="28"/>
        </w:rPr>
        <w:t>.</w:t>
      </w:r>
      <w:r w:rsidRPr="0080399B">
        <w:rPr>
          <w:rFonts w:ascii="Times New Roman" w:hAnsi="Times New Roman"/>
          <w:sz w:val="28"/>
          <w:szCs w:val="28"/>
        </w:rPr>
        <w:t> </w:t>
      </w:r>
      <w:r w:rsidR="004355C3" w:rsidRPr="0080399B">
        <w:rPr>
          <w:rFonts w:ascii="Times New Roman" w:hAnsi="Times New Roman"/>
          <w:sz w:val="28"/>
          <w:szCs w:val="28"/>
        </w:rPr>
        <w:t>gada 1.</w:t>
      </w:r>
      <w:r w:rsidRPr="0080399B">
        <w:rPr>
          <w:rFonts w:ascii="Times New Roman" w:hAnsi="Times New Roman"/>
          <w:sz w:val="28"/>
          <w:szCs w:val="28"/>
        </w:rPr>
        <w:t> </w:t>
      </w:r>
      <w:r w:rsidR="00E55CED" w:rsidRPr="0080399B">
        <w:rPr>
          <w:rFonts w:ascii="Times New Roman" w:hAnsi="Times New Roman"/>
          <w:sz w:val="28"/>
          <w:szCs w:val="28"/>
        </w:rPr>
        <w:t>janvārī</w:t>
      </w:r>
      <w:r w:rsidR="004355C3" w:rsidRPr="0080399B">
        <w:rPr>
          <w:rFonts w:ascii="Times New Roman" w:hAnsi="Times New Roman"/>
          <w:sz w:val="28"/>
          <w:szCs w:val="28"/>
        </w:rPr>
        <w:t>.</w:t>
      </w:r>
    </w:p>
    <w:p w14:paraId="02C0FF63" w14:textId="7D6A620F" w:rsidR="00E905D8" w:rsidRDefault="00E905D8" w:rsidP="00E90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48623" w14:textId="77777777" w:rsidR="000355C4" w:rsidRPr="006B6A70" w:rsidRDefault="000355C4" w:rsidP="00035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70">
        <w:rPr>
          <w:rFonts w:ascii="Times New Roman" w:hAnsi="Times New Roman"/>
          <w:sz w:val="28"/>
          <w:szCs w:val="28"/>
        </w:rPr>
        <w:t>Papildināt noslēguma jautājumus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70">
        <w:rPr>
          <w:rFonts w:ascii="Times New Roman" w:hAnsi="Times New Roman"/>
          <w:sz w:val="28"/>
          <w:szCs w:val="28"/>
        </w:rPr>
        <w:t>ar 38. un 39. punktu šādā redakcijā:</w:t>
      </w:r>
    </w:p>
    <w:p w14:paraId="60EACAE6" w14:textId="77777777" w:rsidR="000355C4" w:rsidRPr="00E905D8" w:rsidRDefault="000355C4" w:rsidP="00035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,,38. Pakalpojumi, kurus var pielīdzināt starpierīču saziņas</w:t>
      </w:r>
      <w:r w:rsidRPr="00C52217">
        <w:rPr>
          <w:rFonts w:ascii="Times New Roman" w:hAnsi="Times New Roman"/>
          <w:sz w:val="28"/>
          <w:szCs w:val="28"/>
        </w:rPr>
        <w:t xml:space="preserve"> mašīna - mašīna sakari</w:t>
      </w:r>
      <w:r>
        <w:rPr>
          <w:rFonts w:ascii="Times New Roman" w:hAnsi="Times New Roman"/>
          <w:sz w:val="28"/>
          <w:szCs w:val="28"/>
        </w:rPr>
        <w:t xml:space="preserve">em no </w:t>
      </w:r>
      <w:r w:rsidRPr="00E905D8">
        <w:rPr>
          <w:rFonts w:ascii="Times New Roman" w:hAnsi="Times New Roman"/>
          <w:sz w:val="28"/>
          <w:szCs w:val="28"/>
        </w:rPr>
        <w:t>numerācijas diap</w:t>
      </w:r>
      <w:r>
        <w:rPr>
          <w:rFonts w:ascii="Times New Roman" w:hAnsi="Times New Roman"/>
          <w:sz w:val="28"/>
          <w:szCs w:val="28"/>
        </w:rPr>
        <w:t>azona</w:t>
      </w:r>
      <w:r w:rsidRPr="00E905D8">
        <w:rPr>
          <w:rFonts w:ascii="Times New Roman" w:hAnsi="Times New Roman"/>
          <w:sz w:val="28"/>
          <w:szCs w:val="28"/>
        </w:rPr>
        <w:t xml:space="preserve"> “2XXXXXXX”</w:t>
      </w:r>
      <w:r>
        <w:rPr>
          <w:rFonts w:ascii="Times New Roman" w:hAnsi="Times New Roman"/>
          <w:sz w:val="28"/>
          <w:szCs w:val="28"/>
        </w:rPr>
        <w:t xml:space="preserve"> uz</w:t>
      </w:r>
      <w:r w:rsidRPr="00E905D8">
        <w:rPr>
          <w:rFonts w:ascii="Times New Roman" w:hAnsi="Times New Roman"/>
          <w:sz w:val="28"/>
          <w:szCs w:val="28"/>
        </w:rPr>
        <w:t xml:space="preserve"> numerācijas diap</w:t>
      </w:r>
      <w:r>
        <w:rPr>
          <w:rFonts w:ascii="Times New Roman" w:hAnsi="Times New Roman"/>
          <w:sz w:val="28"/>
          <w:szCs w:val="28"/>
        </w:rPr>
        <w:t>azonu</w:t>
      </w:r>
      <w:r w:rsidRPr="00E905D8">
        <w:rPr>
          <w:rFonts w:ascii="Times New Roman" w:hAnsi="Times New Roman"/>
          <w:sz w:val="28"/>
          <w:szCs w:val="28"/>
        </w:rPr>
        <w:t xml:space="preserve"> “3XXXXXXX”</w:t>
      </w:r>
      <w:r>
        <w:rPr>
          <w:rFonts w:ascii="Times New Roman" w:hAnsi="Times New Roman"/>
          <w:sz w:val="28"/>
          <w:szCs w:val="28"/>
        </w:rPr>
        <w:t>,</w:t>
      </w:r>
      <w:r w:rsidRPr="00E9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ir spēkā </w:t>
      </w:r>
      <w:r w:rsidRPr="00E905D8">
        <w:rPr>
          <w:rFonts w:ascii="Times New Roman" w:hAnsi="Times New Roman"/>
          <w:sz w:val="28"/>
          <w:szCs w:val="28"/>
        </w:rPr>
        <w:t>līdz 2020.</w:t>
      </w:r>
      <w:r>
        <w:rPr>
          <w:rFonts w:ascii="Times New Roman" w:hAnsi="Times New Roman"/>
          <w:sz w:val="28"/>
          <w:szCs w:val="28"/>
        </w:rPr>
        <w:t> </w:t>
      </w:r>
      <w:r w:rsidRPr="00E905D8">
        <w:rPr>
          <w:rFonts w:ascii="Times New Roman" w:hAnsi="Times New Roman"/>
          <w:sz w:val="28"/>
          <w:szCs w:val="28"/>
        </w:rPr>
        <w:t>gada 1.</w:t>
      </w:r>
      <w:r>
        <w:rPr>
          <w:rFonts w:ascii="Times New Roman" w:hAnsi="Times New Roman"/>
          <w:sz w:val="28"/>
          <w:szCs w:val="28"/>
        </w:rPr>
        <w:t> </w:t>
      </w:r>
      <w:r w:rsidRPr="00E905D8">
        <w:rPr>
          <w:rFonts w:ascii="Times New Roman" w:hAnsi="Times New Roman"/>
          <w:sz w:val="28"/>
          <w:szCs w:val="28"/>
        </w:rPr>
        <w:t>janvārim.</w:t>
      </w:r>
    </w:p>
    <w:p w14:paraId="2A76BFC2" w14:textId="152324C6" w:rsidR="000355C4" w:rsidRDefault="000355C4" w:rsidP="00035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39. Pakalpojumi</w:t>
      </w:r>
      <w:proofErr w:type="gramEnd"/>
      <w:r>
        <w:rPr>
          <w:rFonts w:ascii="Times New Roman" w:hAnsi="Times New Roman"/>
          <w:sz w:val="28"/>
          <w:szCs w:val="28"/>
        </w:rPr>
        <w:t>, kurus var pielīdzināt starpierīču saziņas</w:t>
      </w:r>
      <w:r w:rsidRPr="00C52217">
        <w:rPr>
          <w:rFonts w:ascii="Times New Roman" w:hAnsi="Times New Roman"/>
          <w:sz w:val="28"/>
          <w:szCs w:val="28"/>
        </w:rPr>
        <w:t xml:space="preserve"> mašīna - mašīna sakari</w:t>
      </w:r>
      <w:r>
        <w:rPr>
          <w:rFonts w:ascii="Times New Roman" w:hAnsi="Times New Roman"/>
          <w:sz w:val="28"/>
          <w:szCs w:val="28"/>
        </w:rPr>
        <w:t xml:space="preserve">em no </w:t>
      </w:r>
      <w:r w:rsidRPr="00E905D8">
        <w:rPr>
          <w:rFonts w:ascii="Times New Roman" w:hAnsi="Times New Roman"/>
          <w:sz w:val="28"/>
          <w:szCs w:val="28"/>
        </w:rPr>
        <w:t>numerācijas diap</w:t>
      </w:r>
      <w:r>
        <w:rPr>
          <w:rFonts w:ascii="Times New Roman" w:hAnsi="Times New Roman"/>
          <w:sz w:val="28"/>
          <w:szCs w:val="28"/>
        </w:rPr>
        <w:t>azona</w:t>
      </w:r>
      <w:r w:rsidRPr="00E905D8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6</w:t>
      </w:r>
      <w:r w:rsidRPr="00E905D8">
        <w:rPr>
          <w:rFonts w:ascii="Times New Roman" w:hAnsi="Times New Roman"/>
          <w:sz w:val="28"/>
          <w:szCs w:val="28"/>
        </w:rPr>
        <w:t>XXXXXXX” uz numerācijas diap</w:t>
      </w:r>
      <w:r>
        <w:rPr>
          <w:rFonts w:ascii="Times New Roman" w:hAnsi="Times New Roman"/>
          <w:sz w:val="28"/>
          <w:szCs w:val="28"/>
        </w:rPr>
        <w:t>azonu</w:t>
      </w:r>
      <w:r w:rsidRPr="00E9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“7</w:t>
      </w:r>
      <w:r w:rsidRPr="00E905D8">
        <w:rPr>
          <w:rFonts w:ascii="Times New Roman" w:hAnsi="Times New Roman"/>
          <w:sz w:val="28"/>
          <w:szCs w:val="28"/>
        </w:rPr>
        <w:t>XXXXXXX”</w:t>
      </w:r>
      <w:r w:rsidR="0005532D">
        <w:rPr>
          <w:rFonts w:ascii="Times New Roman" w:hAnsi="Times New Roman"/>
          <w:sz w:val="28"/>
          <w:szCs w:val="28"/>
        </w:rPr>
        <w:t>,</w:t>
      </w:r>
      <w:r w:rsidRPr="00E9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ir spēkā </w:t>
      </w:r>
      <w:r w:rsidRPr="00E905D8">
        <w:rPr>
          <w:rFonts w:ascii="Times New Roman" w:hAnsi="Times New Roman"/>
          <w:sz w:val="28"/>
          <w:szCs w:val="28"/>
        </w:rPr>
        <w:t>līdz 2020.</w:t>
      </w:r>
      <w:r>
        <w:rPr>
          <w:rFonts w:ascii="Times New Roman" w:hAnsi="Times New Roman"/>
          <w:sz w:val="28"/>
          <w:szCs w:val="28"/>
        </w:rPr>
        <w:t> </w:t>
      </w:r>
      <w:r w:rsidRPr="00E905D8">
        <w:rPr>
          <w:rFonts w:ascii="Times New Roman" w:hAnsi="Times New Roman"/>
          <w:sz w:val="28"/>
          <w:szCs w:val="28"/>
        </w:rPr>
        <w:t>gada 1.</w:t>
      </w:r>
      <w:r>
        <w:rPr>
          <w:rFonts w:ascii="Times New Roman" w:hAnsi="Times New Roman"/>
          <w:sz w:val="28"/>
          <w:szCs w:val="28"/>
        </w:rPr>
        <w:t> </w:t>
      </w:r>
      <w:r w:rsidRPr="00E905D8">
        <w:rPr>
          <w:rFonts w:ascii="Times New Roman" w:hAnsi="Times New Roman"/>
          <w:sz w:val="28"/>
          <w:szCs w:val="28"/>
        </w:rPr>
        <w:t>janvārim.</w:t>
      </w:r>
      <w:r>
        <w:rPr>
          <w:rFonts w:ascii="Times New Roman" w:hAnsi="Times New Roman"/>
          <w:sz w:val="28"/>
          <w:szCs w:val="28"/>
        </w:rPr>
        <w:t>”</w:t>
      </w:r>
    </w:p>
    <w:p w14:paraId="104F2D47" w14:textId="77777777" w:rsidR="004355C3" w:rsidRDefault="004355C3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EE5F56" w14:textId="3C6B6FB5" w:rsidR="00D671B1" w:rsidRPr="000355C4" w:rsidRDefault="000355C4" w:rsidP="00035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C4">
        <w:rPr>
          <w:rFonts w:ascii="Times New Roman" w:hAnsi="Times New Roman"/>
          <w:sz w:val="28"/>
          <w:szCs w:val="28"/>
        </w:rPr>
        <w:t>Šo noteikumu 5. un 6. punkts stājas spēkā 2018. gada 1. janvārī.</w:t>
      </w:r>
    </w:p>
    <w:p w14:paraId="5013AF97" w14:textId="77777777" w:rsidR="000355C4" w:rsidRDefault="000355C4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80B16F" w14:textId="77777777" w:rsidR="000355C4" w:rsidRDefault="000355C4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23D48D" w14:textId="77777777" w:rsidR="000355C4" w:rsidRDefault="000355C4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CC62C5" w14:textId="05E5536A"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3A9">
        <w:rPr>
          <w:rFonts w:ascii="Times New Roman" w:hAnsi="Times New Roman"/>
          <w:bCs/>
          <w:sz w:val="28"/>
          <w:szCs w:val="28"/>
        </w:rPr>
        <w:t>Ministru prezident</w:t>
      </w:r>
      <w:r w:rsidR="002D3F9A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5143A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D3F9A">
        <w:rPr>
          <w:rFonts w:ascii="Times New Roman" w:hAnsi="Times New Roman"/>
          <w:bCs/>
          <w:sz w:val="28"/>
          <w:szCs w:val="28"/>
        </w:rPr>
        <w:t>M</w:t>
      </w:r>
      <w:r w:rsidR="00A55381">
        <w:rPr>
          <w:rFonts w:ascii="Times New Roman" w:hAnsi="Times New Roman"/>
          <w:bCs/>
          <w:sz w:val="28"/>
          <w:szCs w:val="28"/>
        </w:rPr>
        <w:t xml:space="preserve">āris </w:t>
      </w:r>
      <w:r w:rsidR="002D3F9A">
        <w:rPr>
          <w:rFonts w:ascii="Times New Roman" w:hAnsi="Times New Roman"/>
          <w:bCs/>
          <w:sz w:val="28"/>
          <w:szCs w:val="28"/>
        </w:rPr>
        <w:t>Kučinskis</w:t>
      </w:r>
    </w:p>
    <w:p w14:paraId="53F61B6C" w14:textId="77777777"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86E1D1" w14:textId="77777777" w:rsidR="00EE70BE" w:rsidRDefault="00EE70BE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Vides aizsardzības </w:t>
      </w:r>
    </w:p>
    <w:p w14:paraId="0891D1C4" w14:textId="49BDC5C0" w:rsidR="007F1975" w:rsidRPr="005143A9" w:rsidRDefault="00EE70BE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un reģionālās attīstības</w:t>
      </w:r>
      <w:r w:rsidR="007F1975" w:rsidRPr="005143A9">
        <w:rPr>
          <w:rFonts w:ascii="Times New Roman" w:hAnsi="Times New Roman"/>
          <w:bCs/>
          <w:sz w:val="28"/>
          <w:szCs w:val="28"/>
        </w:rPr>
        <w:t xml:space="preserve"> ministr</w:t>
      </w:r>
      <w:r w:rsidR="007F1975">
        <w:rPr>
          <w:rFonts w:ascii="Times New Roman" w:hAnsi="Times New Roman"/>
          <w:bCs/>
          <w:sz w:val="28"/>
          <w:szCs w:val="28"/>
        </w:rPr>
        <w:t>s</w:t>
      </w:r>
      <w:r w:rsidR="007F1975">
        <w:rPr>
          <w:rFonts w:ascii="Times New Roman" w:hAnsi="Times New Roman"/>
          <w:bCs/>
          <w:sz w:val="28"/>
          <w:szCs w:val="28"/>
        </w:rPr>
        <w:tab/>
      </w:r>
      <w:r w:rsidR="007F1975" w:rsidRPr="005143A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K</w:t>
      </w:r>
      <w:r w:rsidR="00A55381">
        <w:rPr>
          <w:rFonts w:ascii="Times New Roman" w:hAnsi="Times New Roman"/>
          <w:bCs/>
          <w:sz w:val="28"/>
          <w:szCs w:val="28"/>
        </w:rPr>
        <w:t xml:space="preserve">aspars </w:t>
      </w:r>
      <w:r>
        <w:rPr>
          <w:rFonts w:ascii="Times New Roman" w:hAnsi="Times New Roman"/>
          <w:bCs/>
          <w:sz w:val="28"/>
          <w:szCs w:val="28"/>
        </w:rPr>
        <w:t>Gerhards</w:t>
      </w:r>
    </w:p>
    <w:p w14:paraId="5D290094" w14:textId="77777777"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EFF3C1" w14:textId="77777777" w:rsidR="00611604" w:rsidRDefault="00611604" w:rsidP="00611604"/>
    <w:p w14:paraId="3667266E" w14:textId="209E0E46" w:rsidR="000355C4" w:rsidRDefault="00611604" w:rsidP="00611604">
      <w:pPr>
        <w:tabs>
          <w:tab w:val="left" w:pos="1173"/>
        </w:tabs>
      </w:pPr>
      <w:r>
        <w:tab/>
      </w:r>
    </w:p>
    <w:p w14:paraId="003B5014" w14:textId="77777777" w:rsidR="000355C4" w:rsidRPr="000355C4" w:rsidRDefault="000355C4" w:rsidP="000355C4"/>
    <w:p w14:paraId="6A96603B" w14:textId="7E7BC2AA" w:rsidR="000355C4" w:rsidRDefault="000355C4" w:rsidP="000355C4"/>
    <w:p w14:paraId="6CE7E4D3" w14:textId="17425EA0" w:rsidR="00000023" w:rsidRPr="000355C4" w:rsidRDefault="000355C4" w:rsidP="000355C4">
      <w:pPr>
        <w:tabs>
          <w:tab w:val="left" w:pos="5253"/>
        </w:tabs>
      </w:pPr>
      <w:r>
        <w:tab/>
      </w:r>
    </w:p>
    <w:sectPr w:rsidR="00000023" w:rsidRPr="000355C4" w:rsidSect="006874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01CB" w14:textId="77777777" w:rsidR="00E905D8" w:rsidRDefault="00E905D8">
      <w:pPr>
        <w:spacing w:after="0" w:line="240" w:lineRule="auto"/>
      </w:pPr>
      <w:r>
        <w:separator/>
      </w:r>
    </w:p>
  </w:endnote>
  <w:endnote w:type="continuationSeparator" w:id="0">
    <w:p w14:paraId="4DEE77E6" w14:textId="77777777" w:rsidR="00E905D8" w:rsidRDefault="00E9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8632" w14:textId="5B63C0D2" w:rsidR="00E905D8" w:rsidRPr="00F30EF9" w:rsidRDefault="000355C4" w:rsidP="006C3BB6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5F0B57" w:rsidRPr="005F0B57">
        <w:rPr>
          <w:rFonts w:ascii="Times New Roman" w:hAnsi="Times New Roman"/>
          <w:noProof/>
          <w:sz w:val="20"/>
          <w:szCs w:val="20"/>
        </w:rPr>
        <w:t>VARAMnot_190317_NumerPlans</w:t>
      </w:r>
    </w:fldSimple>
    <w:r w:rsidR="00E905D8" w:rsidRPr="00C350AA">
      <w:rPr>
        <w:rFonts w:ascii="Times New Roman" w:hAnsi="Times New Roman"/>
        <w:sz w:val="20"/>
        <w:szCs w:val="20"/>
      </w:rPr>
      <w:t xml:space="preserve">; Noteikumu projekts </w:t>
    </w:r>
    <w:r w:rsidR="00E905D8">
      <w:rPr>
        <w:rFonts w:ascii="Times New Roman" w:hAnsi="Times New Roman"/>
        <w:sz w:val="20"/>
        <w:szCs w:val="20"/>
      </w:rPr>
      <w:t>„</w:t>
    </w:r>
    <w:r w:rsidR="00E905D8" w:rsidRPr="00F350AC">
      <w:rPr>
        <w:rFonts w:ascii="Times New Roman" w:hAnsi="Times New Roman"/>
        <w:sz w:val="20"/>
        <w:szCs w:val="20"/>
      </w:rPr>
      <w:t>Grozījum</w:t>
    </w:r>
    <w:r w:rsidR="00E905D8">
      <w:rPr>
        <w:rFonts w:ascii="Times New Roman" w:hAnsi="Times New Roman"/>
        <w:sz w:val="20"/>
        <w:szCs w:val="20"/>
      </w:rPr>
      <w:t>i</w:t>
    </w:r>
    <w:r w:rsidR="00E905D8" w:rsidRPr="00F350AC">
      <w:rPr>
        <w:rFonts w:ascii="Times New Roman" w:hAnsi="Times New Roman"/>
        <w:sz w:val="20"/>
        <w:szCs w:val="20"/>
      </w:rPr>
      <w:t xml:space="preserve"> Ministru kabineta 20</w:t>
    </w:r>
    <w:r w:rsidR="00E905D8">
      <w:rPr>
        <w:rFonts w:ascii="Times New Roman" w:hAnsi="Times New Roman"/>
        <w:sz w:val="20"/>
        <w:szCs w:val="20"/>
      </w:rPr>
      <w:t>15</w:t>
    </w:r>
    <w:r w:rsidR="00E905D8" w:rsidRPr="00F350AC">
      <w:rPr>
        <w:rFonts w:ascii="Times New Roman" w:hAnsi="Times New Roman"/>
        <w:sz w:val="20"/>
        <w:szCs w:val="20"/>
      </w:rPr>
      <w:t>.</w:t>
    </w:r>
    <w:r w:rsidR="00E905D8">
      <w:rPr>
        <w:rFonts w:ascii="Times New Roman" w:hAnsi="Times New Roman"/>
        <w:sz w:val="20"/>
        <w:szCs w:val="20"/>
      </w:rPr>
      <w:t> </w:t>
    </w:r>
    <w:r w:rsidR="00E905D8" w:rsidRPr="00F350AC">
      <w:rPr>
        <w:rFonts w:ascii="Times New Roman" w:hAnsi="Times New Roman"/>
        <w:sz w:val="20"/>
        <w:szCs w:val="20"/>
      </w:rPr>
      <w:t>gad</w:t>
    </w:r>
    <w:r w:rsidR="00E905D8">
      <w:rPr>
        <w:rFonts w:ascii="Times New Roman" w:hAnsi="Times New Roman"/>
        <w:sz w:val="20"/>
        <w:szCs w:val="20"/>
      </w:rPr>
      <w:t>a 30. jūnija noteikumos Nr. 367 „N</w:t>
    </w:r>
    <w:r w:rsidR="00E905D8" w:rsidRPr="00F350AC">
      <w:rPr>
        <w:rFonts w:ascii="Times New Roman" w:hAnsi="Times New Roman"/>
        <w:sz w:val="20"/>
        <w:szCs w:val="20"/>
      </w:rPr>
      <w:t>acionāl</w:t>
    </w:r>
    <w:r w:rsidR="00E905D8">
      <w:rPr>
        <w:rFonts w:ascii="Times New Roman" w:hAnsi="Times New Roman"/>
        <w:sz w:val="20"/>
        <w:szCs w:val="20"/>
      </w:rPr>
      <w:t>ais</w:t>
    </w:r>
    <w:r w:rsidR="00E905D8" w:rsidRPr="00F350AC">
      <w:rPr>
        <w:rFonts w:ascii="Times New Roman" w:hAnsi="Times New Roman"/>
        <w:sz w:val="20"/>
        <w:szCs w:val="20"/>
      </w:rPr>
      <w:t xml:space="preserve"> numerācijas plān</w:t>
    </w:r>
    <w:r w:rsidR="00E905D8">
      <w:rPr>
        <w:rFonts w:ascii="Times New Roman" w:hAnsi="Times New Roman"/>
        <w:sz w:val="20"/>
        <w:szCs w:val="20"/>
      </w:rPr>
      <w:t>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A3E2" w14:textId="6244B86E" w:rsidR="00E905D8" w:rsidRPr="00E27DC2" w:rsidRDefault="00E905D8">
    <w:pPr>
      <w:pStyle w:val="Footer"/>
      <w:rPr>
        <w:rFonts w:ascii="Times New Roman" w:hAnsi="Times New Roman"/>
        <w:sz w:val="20"/>
        <w:szCs w:val="20"/>
      </w:rPr>
    </w:pPr>
    <w:r w:rsidRPr="00E27DC2">
      <w:rPr>
        <w:rFonts w:ascii="Times New Roman" w:hAnsi="Times New Roman"/>
        <w:sz w:val="20"/>
        <w:szCs w:val="20"/>
      </w:rPr>
      <w:fldChar w:fldCharType="begin"/>
    </w:r>
    <w:r w:rsidRPr="00E27DC2">
      <w:rPr>
        <w:rFonts w:ascii="Times New Roman" w:hAnsi="Times New Roman"/>
        <w:sz w:val="20"/>
        <w:szCs w:val="20"/>
      </w:rPr>
      <w:instrText xml:space="preserve"> FILENAME   \* MERGEFORMAT </w:instrText>
    </w:r>
    <w:r w:rsidRPr="00E27DC2">
      <w:rPr>
        <w:rFonts w:ascii="Times New Roman" w:hAnsi="Times New Roman"/>
        <w:sz w:val="20"/>
        <w:szCs w:val="20"/>
      </w:rPr>
      <w:fldChar w:fldCharType="separate"/>
    </w:r>
    <w:r w:rsidR="00624549">
      <w:rPr>
        <w:rFonts w:ascii="Times New Roman" w:hAnsi="Times New Roman"/>
        <w:noProof/>
        <w:sz w:val="20"/>
        <w:szCs w:val="20"/>
      </w:rPr>
      <w:t>VARAMnot_190317_NumerPlans</w:t>
    </w:r>
    <w:r w:rsidRPr="00E27DC2">
      <w:rPr>
        <w:rFonts w:ascii="Times New Roman" w:hAnsi="Times New Roman"/>
        <w:sz w:val="20"/>
        <w:szCs w:val="20"/>
      </w:rPr>
      <w:fldChar w:fldCharType="end"/>
    </w:r>
    <w:r w:rsidRPr="00E27DC2">
      <w:rPr>
        <w:rFonts w:ascii="Times New Roman" w:hAnsi="Times New Roman"/>
        <w:sz w:val="20"/>
        <w:szCs w:val="20"/>
      </w:rPr>
      <w:t>; Noteikumu projekts „Grozījumi Ministru kabineta 2015.</w:t>
    </w:r>
    <w:r>
      <w:rPr>
        <w:rFonts w:ascii="Times New Roman" w:hAnsi="Times New Roman"/>
        <w:sz w:val="20"/>
        <w:szCs w:val="20"/>
      </w:rPr>
      <w:t> </w:t>
    </w:r>
    <w:r w:rsidRPr="00E27DC2">
      <w:rPr>
        <w:rFonts w:ascii="Times New Roman" w:hAnsi="Times New Roman"/>
        <w:sz w:val="20"/>
        <w:szCs w:val="20"/>
      </w:rPr>
      <w:t>gada 30.</w:t>
    </w:r>
    <w:r>
      <w:rPr>
        <w:rFonts w:ascii="Times New Roman" w:hAnsi="Times New Roman"/>
        <w:sz w:val="20"/>
        <w:szCs w:val="20"/>
      </w:rPr>
      <w:t> </w:t>
    </w:r>
    <w:r w:rsidRPr="00E27DC2">
      <w:rPr>
        <w:rFonts w:ascii="Times New Roman" w:hAnsi="Times New Roman"/>
        <w:sz w:val="20"/>
        <w:szCs w:val="20"/>
      </w:rPr>
      <w:t>jūnija noteikumos Nr.</w:t>
    </w:r>
    <w:r>
      <w:rPr>
        <w:rFonts w:ascii="Times New Roman" w:hAnsi="Times New Roman"/>
        <w:sz w:val="20"/>
        <w:szCs w:val="20"/>
      </w:rPr>
      <w:t> </w:t>
    </w:r>
    <w:r w:rsidRPr="00E27DC2">
      <w:rPr>
        <w:rFonts w:ascii="Times New Roman" w:hAnsi="Times New Roman"/>
        <w:sz w:val="20"/>
        <w:szCs w:val="20"/>
      </w:rPr>
      <w:t>367 „Nacionālais numerācijas plāns””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ECC0" w14:textId="77777777" w:rsidR="00E905D8" w:rsidRDefault="00E905D8">
      <w:pPr>
        <w:spacing w:after="0" w:line="240" w:lineRule="auto"/>
      </w:pPr>
      <w:r>
        <w:separator/>
      </w:r>
    </w:p>
  </w:footnote>
  <w:footnote w:type="continuationSeparator" w:id="0">
    <w:p w14:paraId="51E251C4" w14:textId="77777777" w:rsidR="00E905D8" w:rsidRDefault="00E9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49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BAF7D6" w14:textId="7F187103" w:rsidR="00E905D8" w:rsidRDefault="00E905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2B4BE" w14:textId="77777777" w:rsidR="00E905D8" w:rsidRDefault="00E90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4228" w14:textId="77777777" w:rsidR="00E905D8" w:rsidRDefault="00E905D8" w:rsidP="00E27DC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B7"/>
    <w:multiLevelType w:val="hybridMultilevel"/>
    <w:tmpl w:val="C36ED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034E8"/>
    <w:multiLevelType w:val="hybridMultilevel"/>
    <w:tmpl w:val="C602B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3EB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E4FE2"/>
    <w:multiLevelType w:val="hybridMultilevel"/>
    <w:tmpl w:val="675A5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0015A"/>
    <w:multiLevelType w:val="hybridMultilevel"/>
    <w:tmpl w:val="81BEF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72EF"/>
    <w:multiLevelType w:val="hybridMultilevel"/>
    <w:tmpl w:val="1C568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A"/>
    <w:rsid w:val="00000023"/>
    <w:rsid w:val="00005A64"/>
    <w:rsid w:val="000063B2"/>
    <w:rsid w:val="000355C4"/>
    <w:rsid w:val="0004249E"/>
    <w:rsid w:val="000550CD"/>
    <w:rsid w:val="0005532D"/>
    <w:rsid w:val="00061E02"/>
    <w:rsid w:val="0006298E"/>
    <w:rsid w:val="0007024D"/>
    <w:rsid w:val="00087C77"/>
    <w:rsid w:val="000B1FBE"/>
    <w:rsid w:val="000B60B0"/>
    <w:rsid w:val="000D1B2A"/>
    <w:rsid w:val="001276E7"/>
    <w:rsid w:val="00163C56"/>
    <w:rsid w:val="001977C1"/>
    <w:rsid w:val="001B6CA4"/>
    <w:rsid w:val="001D0495"/>
    <w:rsid w:val="001E0EA5"/>
    <w:rsid w:val="001F2424"/>
    <w:rsid w:val="00201F8B"/>
    <w:rsid w:val="00217BF4"/>
    <w:rsid w:val="00221ACB"/>
    <w:rsid w:val="00237D54"/>
    <w:rsid w:val="00242BC7"/>
    <w:rsid w:val="00246F5D"/>
    <w:rsid w:val="002537AE"/>
    <w:rsid w:val="00274553"/>
    <w:rsid w:val="00280E0B"/>
    <w:rsid w:val="002972AA"/>
    <w:rsid w:val="002A6EE8"/>
    <w:rsid w:val="002B17C8"/>
    <w:rsid w:val="002B72F5"/>
    <w:rsid w:val="002C119A"/>
    <w:rsid w:val="002D3F9A"/>
    <w:rsid w:val="002E4437"/>
    <w:rsid w:val="002F03FF"/>
    <w:rsid w:val="002F2A39"/>
    <w:rsid w:val="002F79AE"/>
    <w:rsid w:val="003022CC"/>
    <w:rsid w:val="003042CC"/>
    <w:rsid w:val="003141A5"/>
    <w:rsid w:val="00325BD3"/>
    <w:rsid w:val="003307FE"/>
    <w:rsid w:val="00340F74"/>
    <w:rsid w:val="003677FC"/>
    <w:rsid w:val="003873A9"/>
    <w:rsid w:val="00393661"/>
    <w:rsid w:val="003B2F08"/>
    <w:rsid w:val="003E0B71"/>
    <w:rsid w:val="00425470"/>
    <w:rsid w:val="004269DA"/>
    <w:rsid w:val="004322C7"/>
    <w:rsid w:val="004355C3"/>
    <w:rsid w:val="00447FA1"/>
    <w:rsid w:val="00456F34"/>
    <w:rsid w:val="00465814"/>
    <w:rsid w:val="00466AA4"/>
    <w:rsid w:val="00467DB9"/>
    <w:rsid w:val="00486D4C"/>
    <w:rsid w:val="004900D9"/>
    <w:rsid w:val="00492DF6"/>
    <w:rsid w:val="004A6208"/>
    <w:rsid w:val="004E0180"/>
    <w:rsid w:val="004E41BC"/>
    <w:rsid w:val="004E78D2"/>
    <w:rsid w:val="004F7EC1"/>
    <w:rsid w:val="00504EEB"/>
    <w:rsid w:val="00530189"/>
    <w:rsid w:val="005466E7"/>
    <w:rsid w:val="0059705A"/>
    <w:rsid w:val="005A4719"/>
    <w:rsid w:val="005F0B57"/>
    <w:rsid w:val="005F5430"/>
    <w:rsid w:val="00611604"/>
    <w:rsid w:val="00624549"/>
    <w:rsid w:val="006305F0"/>
    <w:rsid w:val="00640064"/>
    <w:rsid w:val="0067175A"/>
    <w:rsid w:val="006767CC"/>
    <w:rsid w:val="00685872"/>
    <w:rsid w:val="00687436"/>
    <w:rsid w:val="006879AB"/>
    <w:rsid w:val="006B2898"/>
    <w:rsid w:val="006B717E"/>
    <w:rsid w:val="006C3351"/>
    <w:rsid w:val="006C3BB6"/>
    <w:rsid w:val="006E19F2"/>
    <w:rsid w:val="006F0A94"/>
    <w:rsid w:val="006F5638"/>
    <w:rsid w:val="00714954"/>
    <w:rsid w:val="00725708"/>
    <w:rsid w:val="00733303"/>
    <w:rsid w:val="00735FA3"/>
    <w:rsid w:val="00745FA1"/>
    <w:rsid w:val="0078078F"/>
    <w:rsid w:val="00780C53"/>
    <w:rsid w:val="00791485"/>
    <w:rsid w:val="00791D44"/>
    <w:rsid w:val="007928F0"/>
    <w:rsid w:val="007C45F7"/>
    <w:rsid w:val="007D7E67"/>
    <w:rsid w:val="007E1A44"/>
    <w:rsid w:val="007E2596"/>
    <w:rsid w:val="007F1975"/>
    <w:rsid w:val="0080399B"/>
    <w:rsid w:val="00807A77"/>
    <w:rsid w:val="008154FD"/>
    <w:rsid w:val="00846217"/>
    <w:rsid w:val="00867581"/>
    <w:rsid w:val="00872F31"/>
    <w:rsid w:val="008776A1"/>
    <w:rsid w:val="00894818"/>
    <w:rsid w:val="008A0637"/>
    <w:rsid w:val="008A5C0E"/>
    <w:rsid w:val="008A5F43"/>
    <w:rsid w:val="008C3D9B"/>
    <w:rsid w:val="008D0E76"/>
    <w:rsid w:val="009005B6"/>
    <w:rsid w:val="0091034B"/>
    <w:rsid w:val="00927C7D"/>
    <w:rsid w:val="00935C6F"/>
    <w:rsid w:val="00957762"/>
    <w:rsid w:val="00970084"/>
    <w:rsid w:val="00977C72"/>
    <w:rsid w:val="0099432E"/>
    <w:rsid w:val="009B50FF"/>
    <w:rsid w:val="009B5E6D"/>
    <w:rsid w:val="009D2C45"/>
    <w:rsid w:val="00A10101"/>
    <w:rsid w:val="00A2028D"/>
    <w:rsid w:val="00A30AC8"/>
    <w:rsid w:val="00A432D1"/>
    <w:rsid w:val="00A45FC8"/>
    <w:rsid w:val="00A55381"/>
    <w:rsid w:val="00A6129A"/>
    <w:rsid w:val="00A841B8"/>
    <w:rsid w:val="00A97063"/>
    <w:rsid w:val="00AD24EE"/>
    <w:rsid w:val="00AD6D38"/>
    <w:rsid w:val="00AD76F5"/>
    <w:rsid w:val="00AE3D7F"/>
    <w:rsid w:val="00B02939"/>
    <w:rsid w:val="00B02EA0"/>
    <w:rsid w:val="00B23278"/>
    <w:rsid w:val="00B270B9"/>
    <w:rsid w:val="00B601A9"/>
    <w:rsid w:val="00B61DCD"/>
    <w:rsid w:val="00B76889"/>
    <w:rsid w:val="00B809D3"/>
    <w:rsid w:val="00BA1A07"/>
    <w:rsid w:val="00BA312E"/>
    <w:rsid w:val="00BA5612"/>
    <w:rsid w:val="00BA7470"/>
    <w:rsid w:val="00BF0B24"/>
    <w:rsid w:val="00BF4497"/>
    <w:rsid w:val="00C13148"/>
    <w:rsid w:val="00C1488C"/>
    <w:rsid w:val="00C15010"/>
    <w:rsid w:val="00C238B4"/>
    <w:rsid w:val="00C2391A"/>
    <w:rsid w:val="00C24972"/>
    <w:rsid w:val="00C33C57"/>
    <w:rsid w:val="00C5127D"/>
    <w:rsid w:val="00C52217"/>
    <w:rsid w:val="00C52C7E"/>
    <w:rsid w:val="00C620A3"/>
    <w:rsid w:val="00C623AB"/>
    <w:rsid w:val="00C627F9"/>
    <w:rsid w:val="00C62C6C"/>
    <w:rsid w:val="00C70FE5"/>
    <w:rsid w:val="00C8392E"/>
    <w:rsid w:val="00CB011E"/>
    <w:rsid w:val="00CD4695"/>
    <w:rsid w:val="00D27C96"/>
    <w:rsid w:val="00D36EDB"/>
    <w:rsid w:val="00D429E5"/>
    <w:rsid w:val="00D6401B"/>
    <w:rsid w:val="00D671B1"/>
    <w:rsid w:val="00D854D8"/>
    <w:rsid w:val="00DB6437"/>
    <w:rsid w:val="00DB6680"/>
    <w:rsid w:val="00DE132C"/>
    <w:rsid w:val="00DF48A7"/>
    <w:rsid w:val="00E02315"/>
    <w:rsid w:val="00E21F15"/>
    <w:rsid w:val="00E2565A"/>
    <w:rsid w:val="00E27DC2"/>
    <w:rsid w:val="00E532E0"/>
    <w:rsid w:val="00E53646"/>
    <w:rsid w:val="00E55CED"/>
    <w:rsid w:val="00E60FBE"/>
    <w:rsid w:val="00E7335E"/>
    <w:rsid w:val="00E760D0"/>
    <w:rsid w:val="00E873D5"/>
    <w:rsid w:val="00E905D8"/>
    <w:rsid w:val="00EA6018"/>
    <w:rsid w:val="00ED232E"/>
    <w:rsid w:val="00EE70BE"/>
    <w:rsid w:val="00EF330B"/>
    <w:rsid w:val="00EF4FD5"/>
    <w:rsid w:val="00F041B2"/>
    <w:rsid w:val="00F2600F"/>
    <w:rsid w:val="00F35A16"/>
    <w:rsid w:val="00F37917"/>
    <w:rsid w:val="00F61686"/>
    <w:rsid w:val="00F75D87"/>
    <w:rsid w:val="00F831FD"/>
    <w:rsid w:val="00FA203D"/>
    <w:rsid w:val="00FB4882"/>
    <w:rsid w:val="00FC0331"/>
    <w:rsid w:val="00FD2397"/>
    <w:rsid w:val="00FD6E0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DEEE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C24972"/>
  </w:style>
  <w:style w:type="table" w:styleId="TableGrid">
    <w:name w:val="Table Grid"/>
    <w:basedOn w:val="TableNormal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60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1B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37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37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Default">
    <w:name w:val="Default"/>
    <w:rsid w:val="00486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1A55-5521-4E85-BEDD-F84E589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projekts</dc:subject>
  <dc:creator>Aija Vāvere</dc:creator>
  <cp:keywords/>
  <dc:description>67026936; Aija.Vavere@varam.gov.lv</dc:description>
  <cp:lastModifiedBy>Aija Vāvere</cp:lastModifiedBy>
  <cp:revision>8</cp:revision>
  <cp:lastPrinted>2017-01-27T10:18:00Z</cp:lastPrinted>
  <dcterms:created xsi:type="dcterms:W3CDTF">2017-03-17T08:33:00Z</dcterms:created>
  <dcterms:modified xsi:type="dcterms:W3CDTF">2017-03-20T14:18:00Z</dcterms:modified>
</cp:coreProperties>
</file>