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3A73" w14:textId="77777777" w:rsidR="00091F93" w:rsidRPr="00E3651C" w:rsidRDefault="00091F93" w:rsidP="00091F9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r w:rsidRPr="00E3651C">
        <w:rPr>
          <w:rFonts w:ascii="Times New Roman" w:hAnsi="Times New Roman"/>
          <w:i/>
          <w:sz w:val="24"/>
          <w:szCs w:val="24"/>
        </w:rPr>
        <w:t>Projekts</w:t>
      </w:r>
    </w:p>
    <w:bookmarkEnd w:id="0"/>
    <w:p w14:paraId="176A339C" w14:textId="77777777" w:rsidR="00091F93" w:rsidRPr="00E3651C" w:rsidRDefault="00091F93" w:rsidP="00091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A9574" w14:textId="77777777" w:rsidR="00091F93" w:rsidRPr="00E3651C" w:rsidRDefault="00091F93" w:rsidP="00091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51C">
        <w:rPr>
          <w:rFonts w:ascii="Times New Roman" w:hAnsi="Times New Roman"/>
          <w:sz w:val="24"/>
          <w:szCs w:val="24"/>
        </w:rPr>
        <w:t>LATVIJAS REPUBLIKAS MINISTRU KABINETS</w:t>
      </w:r>
    </w:p>
    <w:p w14:paraId="28545C4F" w14:textId="77777777" w:rsidR="00091F93" w:rsidRPr="00E3651C" w:rsidRDefault="00091F93" w:rsidP="00091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65FC05" w14:textId="77777777" w:rsidR="00091F93" w:rsidRPr="00E3651C" w:rsidRDefault="00091F93" w:rsidP="00091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8223EF" w14:textId="02505E75" w:rsidR="00091F93" w:rsidRPr="00E3651C" w:rsidRDefault="00091F93" w:rsidP="00091F93">
      <w:pPr>
        <w:widowControl w:val="0"/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51C">
        <w:rPr>
          <w:rFonts w:ascii="Times New Roman" w:hAnsi="Times New Roman"/>
          <w:sz w:val="24"/>
          <w:szCs w:val="24"/>
        </w:rPr>
        <w:t>201</w:t>
      </w:r>
      <w:r w:rsidR="007D56B3">
        <w:rPr>
          <w:rFonts w:ascii="Times New Roman" w:hAnsi="Times New Roman"/>
          <w:sz w:val="24"/>
          <w:szCs w:val="24"/>
        </w:rPr>
        <w:t>7</w:t>
      </w:r>
      <w:r w:rsidRPr="00E3651C">
        <w:rPr>
          <w:rFonts w:ascii="Times New Roman" w:hAnsi="Times New Roman"/>
          <w:sz w:val="24"/>
          <w:szCs w:val="24"/>
        </w:rPr>
        <w:t xml:space="preserve">. gada__________ </w:t>
      </w:r>
      <w:r w:rsidRPr="00E3651C">
        <w:rPr>
          <w:rFonts w:ascii="Times New Roman" w:hAnsi="Times New Roman"/>
          <w:sz w:val="24"/>
          <w:szCs w:val="24"/>
        </w:rPr>
        <w:tab/>
        <w:t>Noteikumi Nr.___</w:t>
      </w:r>
    </w:p>
    <w:p w14:paraId="51A952AD" w14:textId="77777777" w:rsidR="00091F93" w:rsidRPr="00E3651C" w:rsidRDefault="00091F93" w:rsidP="00091F93">
      <w:pPr>
        <w:widowControl w:val="0"/>
        <w:tabs>
          <w:tab w:val="left" w:pos="426"/>
          <w:tab w:val="left" w:pos="59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51C">
        <w:rPr>
          <w:rFonts w:ascii="Times New Roman" w:hAnsi="Times New Roman"/>
          <w:sz w:val="24"/>
          <w:szCs w:val="24"/>
        </w:rPr>
        <w:t>Rīga</w:t>
      </w:r>
      <w:r w:rsidRPr="00E3651C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E3651C">
        <w:rPr>
          <w:rFonts w:ascii="Times New Roman" w:hAnsi="Times New Roman"/>
          <w:sz w:val="24"/>
          <w:szCs w:val="24"/>
        </w:rPr>
        <w:t>prot.Nr</w:t>
      </w:r>
      <w:proofErr w:type="spellEnd"/>
      <w:r w:rsidRPr="00E3651C">
        <w:rPr>
          <w:rFonts w:ascii="Times New Roman" w:hAnsi="Times New Roman"/>
          <w:sz w:val="24"/>
          <w:szCs w:val="24"/>
        </w:rPr>
        <w:t>.____.§)</w:t>
      </w:r>
    </w:p>
    <w:p w14:paraId="67D5A24B" w14:textId="77777777" w:rsidR="00091F93" w:rsidRPr="00E3651C" w:rsidRDefault="00091F93" w:rsidP="00091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C00339" w14:textId="77777777" w:rsidR="00366E49" w:rsidRPr="00E65F4B" w:rsidRDefault="00366E49" w:rsidP="00366E49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484B5E" w14:textId="77777777" w:rsidR="00366E49" w:rsidRPr="00E65F4B" w:rsidRDefault="00366E49" w:rsidP="00366E49">
      <w:pPr>
        <w:jc w:val="center"/>
        <w:rPr>
          <w:sz w:val="24"/>
          <w:szCs w:val="24"/>
        </w:rPr>
      </w:pPr>
      <w:r w:rsidRPr="00366E49">
        <w:rPr>
          <w:rFonts w:ascii="Times New Roman" w:hAnsi="Times New Roman"/>
          <w:b/>
          <w:sz w:val="24"/>
          <w:szCs w:val="24"/>
        </w:rPr>
        <w:t>Grozījumi Ministru kabineta 2016.gada 21.jūnija noteikumos Nr.</w:t>
      </w:r>
      <w:r w:rsidR="00343D33">
        <w:rPr>
          <w:rFonts w:ascii="Times New Roman" w:hAnsi="Times New Roman"/>
          <w:b/>
          <w:sz w:val="24"/>
          <w:szCs w:val="24"/>
        </w:rPr>
        <w:t xml:space="preserve"> </w:t>
      </w:r>
      <w:r w:rsidRPr="00366E49">
        <w:rPr>
          <w:rFonts w:ascii="Times New Roman" w:hAnsi="Times New Roman"/>
          <w:b/>
          <w:sz w:val="24"/>
          <w:szCs w:val="24"/>
        </w:rPr>
        <w:t>403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752D" w:rsidRPr="00E65F4B">
        <w:rPr>
          <w:rFonts w:ascii="Times New Roman" w:hAnsi="Times New Roman"/>
          <w:b/>
          <w:sz w:val="24"/>
          <w:szCs w:val="24"/>
        </w:rPr>
        <w:t>„</w:t>
      </w:r>
      <w:r w:rsidRPr="00E65F4B">
        <w:rPr>
          <w:rFonts w:ascii="Times New Roman" w:hAnsi="Times New Roman"/>
          <w:b/>
          <w:sz w:val="24"/>
          <w:szCs w:val="24"/>
        </w:rPr>
        <w:t>Darbības programmas „Izaugsme un nodarbinātība” 5.3.1. specifiskā atbalsta mērķa „Attīstīt un uzlabot ūdensapgādes un kanalizācijas sistēmas pakalpojumu kvalitāti un nodrošināt pieslēgšanas iespējas” īstenošanas noteikumi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3E802EB0" w14:textId="77777777" w:rsidR="00366E49" w:rsidRPr="00E65F4B" w:rsidRDefault="00366E49" w:rsidP="00366E49">
      <w:pPr>
        <w:spacing w:after="12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68BF219" w14:textId="77777777" w:rsidR="00366E49" w:rsidRPr="00E65F4B" w:rsidRDefault="00366E49" w:rsidP="00366E49">
      <w:pPr>
        <w:spacing w:after="120" w:line="240" w:lineRule="auto"/>
        <w:ind w:left="5529" w:hanging="141"/>
        <w:jc w:val="right"/>
        <w:rPr>
          <w:rFonts w:ascii="Times New Roman" w:hAnsi="Times New Roman"/>
          <w:i/>
          <w:iCs/>
          <w:sz w:val="24"/>
          <w:szCs w:val="24"/>
        </w:rPr>
      </w:pPr>
      <w:r w:rsidRPr="00E65F4B">
        <w:rPr>
          <w:rFonts w:ascii="Times New Roman" w:hAnsi="Times New Roman"/>
          <w:i/>
          <w:iCs/>
          <w:sz w:val="24"/>
          <w:szCs w:val="24"/>
        </w:rPr>
        <w:t>Izdoti saskaņā ar Eiropas Savienības struktūrfondu un Kohēzijas fonda 2014.</w:t>
      </w:r>
      <w:r w:rsidRPr="00E65F4B">
        <w:rPr>
          <w:rFonts w:ascii="Times New Roman" w:hAnsi="Times New Roman"/>
          <w:sz w:val="24"/>
          <w:szCs w:val="24"/>
        </w:rPr>
        <w:t>–</w:t>
      </w:r>
      <w:r w:rsidRPr="00E65F4B">
        <w:rPr>
          <w:rFonts w:ascii="Times New Roman" w:hAnsi="Times New Roman"/>
          <w:i/>
          <w:iCs/>
          <w:sz w:val="24"/>
          <w:szCs w:val="24"/>
        </w:rPr>
        <w:t>2020.gada plānošanas perioda vadības likuma 20.</w:t>
      </w:r>
      <w:r w:rsidR="00343D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5F4B">
        <w:rPr>
          <w:rFonts w:ascii="Times New Roman" w:hAnsi="Times New Roman"/>
          <w:i/>
          <w:iCs/>
          <w:sz w:val="24"/>
          <w:szCs w:val="24"/>
        </w:rPr>
        <w:t>panta 13.</w:t>
      </w:r>
      <w:r w:rsidR="00343D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5F4B">
        <w:rPr>
          <w:rFonts w:ascii="Times New Roman" w:hAnsi="Times New Roman"/>
          <w:i/>
          <w:iCs/>
          <w:sz w:val="24"/>
          <w:szCs w:val="24"/>
        </w:rPr>
        <w:t>punktu</w:t>
      </w:r>
    </w:p>
    <w:p w14:paraId="51D392F4" w14:textId="77777777" w:rsidR="00AE629C" w:rsidRPr="00A822C6" w:rsidRDefault="00AE629C" w:rsidP="00A822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B98DBB" w14:textId="77777777" w:rsidR="000B32FB" w:rsidRPr="00A822C6" w:rsidRDefault="004C09B6" w:rsidP="00E741ED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A822C6">
        <w:rPr>
          <w:rFonts w:ascii="Times New Roman" w:hAnsi="Times New Roman"/>
          <w:iCs/>
          <w:sz w:val="24"/>
          <w:szCs w:val="24"/>
        </w:rPr>
        <w:t>Izdarīt Ministru kabineta 2016</w:t>
      </w:r>
      <w:r w:rsidR="000B32FB" w:rsidRPr="00A822C6">
        <w:rPr>
          <w:rFonts w:ascii="Times New Roman" w:hAnsi="Times New Roman"/>
          <w:iCs/>
          <w:sz w:val="24"/>
          <w:szCs w:val="24"/>
        </w:rPr>
        <w:t>.</w:t>
      </w:r>
      <w:r w:rsidR="000A3AA7">
        <w:rPr>
          <w:rFonts w:ascii="Times New Roman" w:hAnsi="Times New Roman"/>
          <w:sz w:val="24"/>
          <w:szCs w:val="24"/>
        </w:rPr>
        <w:t> </w:t>
      </w:r>
      <w:r w:rsidR="000B32FB" w:rsidRPr="00A822C6">
        <w:rPr>
          <w:rFonts w:ascii="Times New Roman" w:hAnsi="Times New Roman"/>
          <w:iCs/>
          <w:sz w:val="24"/>
          <w:szCs w:val="24"/>
        </w:rPr>
        <w:t xml:space="preserve">gada </w:t>
      </w:r>
      <w:r w:rsidRPr="00A822C6">
        <w:rPr>
          <w:rFonts w:ascii="Times New Roman" w:hAnsi="Times New Roman"/>
          <w:iCs/>
          <w:sz w:val="24"/>
          <w:szCs w:val="24"/>
        </w:rPr>
        <w:t>21</w:t>
      </w:r>
      <w:r w:rsidR="000B32FB" w:rsidRPr="00A822C6">
        <w:rPr>
          <w:rFonts w:ascii="Times New Roman" w:hAnsi="Times New Roman"/>
          <w:iCs/>
          <w:sz w:val="24"/>
          <w:szCs w:val="24"/>
        </w:rPr>
        <w:t>.</w:t>
      </w:r>
      <w:r w:rsidR="000A3AA7">
        <w:rPr>
          <w:rFonts w:ascii="Times New Roman" w:hAnsi="Times New Roman"/>
          <w:sz w:val="24"/>
          <w:szCs w:val="24"/>
        </w:rPr>
        <w:t> </w:t>
      </w:r>
      <w:r w:rsidRPr="00A822C6">
        <w:rPr>
          <w:rFonts w:ascii="Times New Roman" w:hAnsi="Times New Roman"/>
          <w:iCs/>
          <w:sz w:val="24"/>
          <w:szCs w:val="24"/>
        </w:rPr>
        <w:t>jūnija</w:t>
      </w:r>
      <w:r w:rsidR="000B32FB" w:rsidRPr="00A822C6">
        <w:rPr>
          <w:rFonts w:ascii="Times New Roman" w:hAnsi="Times New Roman"/>
          <w:iCs/>
          <w:sz w:val="24"/>
          <w:szCs w:val="24"/>
        </w:rPr>
        <w:t xml:space="preserve"> noteikumos Nr. </w:t>
      </w:r>
      <w:r w:rsidRPr="00A822C6">
        <w:rPr>
          <w:rFonts w:ascii="Times New Roman" w:hAnsi="Times New Roman"/>
          <w:iCs/>
          <w:sz w:val="24"/>
          <w:szCs w:val="24"/>
        </w:rPr>
        <w:t>403</w:t>
      </w:r>
      <w:r w:rsidR="000B32FB" w:rsidRPr="00A822C6">
        <w:rPr>
          <w:rFonts w:ascii="Times New Roman" w:hAnsi="Times New Roman"/>
          <w:iCs/>
          <w:sz w:val="24"/>
          <w:szCs w:val="24"/>
        </w:rPr>
        <w:t xml:space="preserve"> </w:t>
      </w:r>
      <w:r w:rsidR="00253126" w:rsidRPr="00253126">
        <w:rPr>
          <w:rFonts w:ascii="Times New Roman" w:hAnsi="Times New Roman"/>
          <w:sz w:val="24"/>
          <w:szCs w:val="24"/>
        </w:rPr>
        <w:t>„</w:t>
      </w:r>
      <w:r w:rsidR="000B32FB" w:rsidRPr="00253126">
        <w:rPr>
          <w:rFonts w:ascii="Times New Roman" w:hAnsi="Times New Roman"/>
          <w:iCs/>
          <w:sz w:val="24"/>
          <w:szCs w:val="24"/>
        </w:rPr>
        <w:t xml:space="preserve">Darbības programmas </w:t>
      </w:r>
      <w:r w:rsidR="00253126" w:rsidRPr="00253126">
        <w:rPr>
          <w:rFonts w:ascii="Times New Roman" w:hAnsi="Times New Roman"/>
          <w:sz w:val="24"/>
          <w:szCs w:val="24"/>
        </w:rPr>
        <w:t>„</w:t>
      </w:r>
      <w:r w:rsidRPr="00253126">
        <w:rPr>
          <w:rFonts w:ascii="Times New Roman" w:hAnsi="Times New Roman"/>
          <w:iCs/>
          <w:sz w:val="24"/>
          <w:szCs w:val="24"/>
        </w:rPr>
        <w:t>Izaugsme un nodarbinātība”</w:t>
      </w:r>
      <w:r w:rsidR="000B32FB" w:rsidRPr="00253126">
        <w:rPr>
          <w:rFonts w:ascii="Times New Roman" w:hAnsi="Times New Roman"/>
          <w:iCs/>
          <w:sz w:val="24"/>
          <w:szCs w:val="24"/>
        </w:rPr>
        <w:t xml:space="preserve"> </w:t>
      </w:r>
      <w:r w:rsidRPr="00253126">
        <w:rPr>
          <w:rFonts w:ascii="Times New Roman" w:hAnsi="Times New Roman"/>
          <w:iCs/>
          <w:sz w:val="24"/>
          <w:szCs w:val="24"/>
        </w:rPr>
        <w:t>5</w:t>
      </w:r>
      <w:r w:rsidR="000B32FB" w:rsidRPr="00253126">
        <w:rPr>
          <w:rFonts w:ascii="Times New Roman" w:hAnsi="Times New Roman"/>
          <w:iCs/>
          <w:sz w:val="24"/>
          <w:szCs w:val="24"/>
        </w:rPr>
        <w:t>.</w:t>
      </w:r>
      <w:r w:rsidRPr="00253126">
        <w:rPr>
          <w:rFonts w:ascii="Times New Roman" w:hAnsi="Times New Roman"/>
          <w:iCs/>
          <w:sz w:val="24"/>
          <w:szCs w:val="24"/>
        </w:rPr>
        <w:t>3</w:t>
      </w:r>
      <w:r w:rsidR="000B32FB" w:rsidRPr="00253126">
        <w:rPr>
          <w:rFonts w:ascii="Times New Roman" w:hAnsi="Times New Roman"/>
          <w:iCs/>
          <w:sz w:val="24"/>
          <w:szCs w:val="24"/>
        </w:rPr>
        <w:t>.1. specifiskā atbalsta mērķ</w:t>
      </w:r>
      <w:r w:rsidR="000B32FB" w:rsidRPr="00A822C6">
        <w:rPr>
          <w:rFonts w:ascii="Times New Roman" w:hAnsi="Times New Roman"/>
          <w:iCs/>
          <w:sz w:val="24"/>
          <w:szCs w:val="24"/>
        </w:rPr>
        <w:t xml:space="preserve">a </w:t>
      </w:r>
      <w:r w:rsidRPr="00A822C6">
        <w:rPr>
          <w:rFonts w:ascii="Times New Roman" w:hAnsi="Times New Roman"/>
          <w:iCs/>
          <w:sz w:val="24"/>
          <w:szCs w:val="24"/>
        </w:rPr>
        <w:t>„Attīstīt un uzlabot ūdensapgādes un kanalizācijas sistēmas pakalpojumu kvalitāti un nodrošināt pieslēgšanas iespējas” īstenošanas noteikumi”</w:t>
      </w:r>
      <w:r w:rsidR="000B32FB" w:rsidRPr="00A822C6">
        <w:rPr>
          <w:rFonts w:ascii="Times New Roman" w:hAnsi="Times New Roman"/>
          <w:iCs/>
          <w:sz w:val="24"/>
          <w:szCs w:val="24"/>
        </w:rPr>
        <w:t xml:space="preserve"> (</w:t>
      </w:r>
      <w:r w:rsidR="000B32FB" w:rsidRPr="00A565F5">
        <w:rPr>
          <w:rFonts w:ascii="Times New Roman" w:hAnsi="Times New Roman"/>
          <w:iCs/>
          <w:sz w:val="24"/>
          <w:szCs w:val="24"/>
        </w:rPr>
        <w:t>Latvijas Vēstnesis, 201</w:t>
      </w:r>
      <w:r w:rsidR="001B2557" w:rsidRPr="00A565F5">
        <w:rPr>
          <w:rFonts w:ascii="Times New Roman" w:hAnsi="Times New Roman"/>
          <w:iCs/>
          <w:sz w:val="24"/>
          <w:szCs w:val="24"/>
        </w:rPr>
        <w:t>6</w:t>
      </w:r>
      <w:r w:rsidR="006E579E">
        <w:rPr>
          <w:rFonts w:ascii="Times New Roman" w:hAnsi="Times New Roman"/>
          <w:iCs/>
          <w:sz w:val="24"/>
          <w:szCs w:val="24"/>
        </w:rPr>
        <w:t>, 128.</w:t>
      </w:r>
      <w:r w:rsidR="00A565F5" w:rsidRPr="00A565F5">
        <w:rPr>
          <w:rFonts w:ascii="Times New Roman" w:hAnsi="Times New Roman"/>
          <w:iCs/>
          <w:sz w:val="24"/>
          <w:szCs w:val="24"/>
        </w:rPr>
        <w:t>nr.</w:t>
      </w:r>
      <w:r w:rsidR="00A565F5">
        <w:rPr>
          <w:rFonts w:ascii="Times New Roman" w:hAnsi="Times New Roman"/>
          <w:iCs/>
          <w:sz w:val="24"/>
          <w:szCs w:val="24"/>
        </w:rPr>
        <w:t>)</w:t>
      </w:r>
      <w:r w:rsidR="000B32FB" w:rsidRPr="00A822C6">
        <w:rPr>
          <w:rFonts w:ascii="Times New Roman" w:hAnsi="Times New Roman"/>
          <w:iCs/>
          <w:sz w:val="24"/>
          <w:szCs w:val="24"/>
        </w:rPr>
        <w:t xml:space="preserve"> šādus grozījumus:</w:t>
      </w:r>
    </w:p>
    <w:p w14:paraId="357F18C6" w14:textId="77777777" w:rsidR="00DF372B" w:rsidRDefault="00DF372B" w:rsidP="00E741ED">
      <w:pPr>
        <w:spacing w:after="0" w:line="240" w:lineRule="auto"/>
        <w:ind w:firstLine="300"/>
        <w:jc w:val="both"/>
        <w:rPr>
          <w:rFonts w:ascii="Times New Roman" w:hAnsi="Times New Roman"/>
          <w:iCs/>
          <w:sz w:val="24"/>
          <w:szCs w:val="24"/>
        </w:rPr>
      </w:pPr>
    </w:p>
    <w:p w14:paraId="67E63599" w14:textId="41A375A9" w:rsidR="000B32FB" w:rsidRPr="00A822C6" w:rsidRDefault="00902F94" w:rsidP="00E741E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822C6">
        <w:rPr>
          <w:rFonts w:ascii="Times New Roman" w:hAnsi="Times New Roman"/>
          <w:iCs/>
          <w:sz w:val="24"/>
          <w:szCs w:val="24"/>
        </w:rPr>
        <w:t xml:space="preserve">1. Izteikt </w:t>
      </w:r>
      <w:r w:rsidR="00AB12AB">
        <w:rPr>
          <w:rFonts w:ascii="Times New Roman" w:hAnsi="Times New Roman"/>
          <w:iCs/>
          <w:sz w:val="24"/>
          <w:szCs w:val="24"/>
        </w:rPr>
        <w:t>6</w:t>
      </w:r>
      <w:r w:rsidRPr="00A822C6">
        <w:rPr>
          <w:rFonts w:ascii="Times New Roman" w:hAnsi="Times New Roman"/>
          <w:iCs/>
          <w:sz w:val="24"/>
          <w:szCs w:val="24"/>
        </w:rPr>
        <w:t>.</w:t>
      </w:r>
      <w:r w:rsidR="00E17D16">
        <w:rPr>
          <w:rFonts w:ascii="Times New Roman" w:hAnsi="Times New Roman"/>
          <w:iCs/>
          <w:sz w:val="24"/>
          <w:szCs w:val="24"/>
        </w:rPr>
        <w:t>, 7.</w:t>
      </w:r>
      <w:r w:rsidR="00E17D16">
        <w:rPr>
          <w:rFonts w:ascii="Times New Roman" w:hAnsi="Times New Roman"/>
          <w:sz w:val="24"/>
          <w:szCs w:val="24"/>
        </w:rPr>
        <w:t> </w:t>
      </w:r>
      <w:r w:rsidR="00E17D16">
        <w:rPr>
          <w:rFonts w:ascii="Times New Roman" w:hAnsi="Times New Roman"/>
          <w:iCs/>
          <w:sz w:val="24"/>
          <w:szCs w:val="24"/>
        </w:rPr>
        <w:t>un 8.</w:t>
      </w:r>
      <w:r w:rsidR="000A3AA7">
        <w:rPr>
          <w:rFonts w:ascii="Times New Roman" w:hAnsi="Times New Roman"/>
          <w:sz w:val="24"/>
          <w:szCs w:val="24"/>
        </w:rPr>
        <w:t> </w:t>
      </w:r>
      <w:r w:rsidRPr="00A822C6">
        <w:rPr>
          <w:rFonts w:ascii="Times New Roman" w:hAnsi="Times New Roman"/>
          <w:iCs/>
          <w:sz w:val="24"/>
          <w:szCs w:val="24"/>
        </w:rPr>
        <w:t xml:space="preserve">punktu šādā redakcijā: </w:t>
      </w:r>
    </w:p>
    <w:p w14:paraId="77B8D1EF" w14:textId="6418C5BD" w:rsidR="00AB12AB" w:rsidRDefault="00414BF5" w:rsidP="00E74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AB12AB">
        <w:rPr>
          <w:rFonts w:ascii="Times New Roman" w:hAnsi="Times New Roman"/>
          <w:sz w:val="24"/>
          <w:szCs w:val="24"/>
        </w:rPr>
        <w:t>6. Specifisko atbalstu īsteno ierobežotas projektu iesniegumu atlases veidā līdz 2022.gada 31.decembrim šādu projektu iesniegumu atlases kārtu ietvaros:</w:t>
      </w:r>
    </w:p>
    <w:p w14:paraId="55DBD2E8" w14:textId="169DD2EF" w:rsidR="00AB12AB" w:rsidRDefault="00AB12AB" w:rsidP="00E74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2AB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1</w:t>
      </w:r>
      <w:r w:rsidRPr="00AB12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pirmā</w:t>
      </w:r>
      <w:r w:rsidRPr="00AB12AB">
        <w:rPr>
          <w:rFonts w:ascii="Times New Roman" w:hAnsi="Times New Roman"/>
          <w:sz w:val="24"/>
          <w:szCs w:val="24"/>
        </w:rPr>
        <w:t xml:space="preserve"> atlases kārta – ūdenssaimniecības attīstība aglomerācijās ar </w:t>
      </w:r>
      <w:proofErr w:type="spellStart"/>
      <w:r w:rsidRPr="00AB12AB">
        <w:rPr>
          <w:rFonts w:ascii="Times New Roman" w:hAnsi="Times New Roman"/>
          <w:sz w:val="24"/>
          <w:szCs w:val="24"/>
        </w:rPr>
        <w:t>cilvēkekvivalentu</w:t>
      </w:r>
      <w:proofErr w:type="spellEnd"/>
      <w:r w:rsidRPr="00AB12AB">
        <w:rPr>
          <w:rFonts w:ascii="Times New Roman" w:hAnsi="Times New Roman"/>
          <w:sz w:val="24"/>
          <w:szCs w:val="24"/>
        </w:rPr>
        <w:t xml:space="preserve">, lielāku par </w:t>
      </w:r>
      <w:r>
        <w:rPr>
          <w:rFonts w:ascii="Times New Roman" w:hAnsi="Times New Roman"/>
          <w:sz w:val="24"/>
          <w:szCs w:val="24"/>
        </w:rPr>
        <w:t>10 </w:t>
      </w:r>
      <w:r w:rsidRPr="00AB12AB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;</w:t>
      </w:r>
    </w:p>
    <w:p w14:paraId="05A32E57" w14:textId="6D36F29C" w:rsidR="00902F94" w:rsidRPr="00A822C6" w:rsidRDefault="00902F94" w:rsidP="00E74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2C6">
        <w:rPr>
          <w:rFonts w:ascii="Times New Roman" w:hAnsi="Times New Roman"/>
          <w:sz w:val="24"/>
          <w:szCs w:val="24"/>
        </w:rPr>
        <w:t xml:space="preserve">6.2. otrā atlases kārta – ūdenssaimniecības attīstība aglomerācijās ar </w:t>
      </w:r>
      <w:proofErr w:type="spellStart"/>
      <w:r w:rsidRPr="00A822C6">
        <w:rPr>
          <w:rFonts w:ascii="Times New Roman" w:hAnsi="Times New Roman"/>
          <w:sz w:val="24"/>
          <w:szCs w:val="24"/>
        </w:rPr>
        <w:t>cilvēkekvivalentu</w:t>
      </w:r>
      <w:proofErr w:type="spellEnd"/>
      <w:r w:rsidRPr="00A822C6">
        <w:rPr>
          <w:rFonts w:ascii="Times New Roman" w:hAnsi="Times New Roman"/>
          <w:sz w:val="24"/>
          <w:szCs w:val="24"/>
        </w:rPr>
        <w:t>, lielāku par 2000</w:t>
      </w:r>
      <w:r w:rsidR="00A71AED">
        <w:rPr>
          <w:rFonts w:ascii="Times New Roman" w:hAnsi="Times New Roman"/>
          <w:sz w:val="24"/>
          <w:szCs w:val="24"/>
        </w:rPr>
        <w:t>, bet mazāku par 100 000</w:t>
      </w:r>
      <w:r w:rsidRPr="00A822C6">
        <w:rPr>
          <w:rFonts w:ascii="Times New Roman" w:hAnsi="Times New Roman"/>
          <w:sz w:val="24"/>
          <w:szCs w:val="24"/>
        </w:rPr>
        <w:t>;</w:t>
      </w:r>
    </w:p>
    <w:p w14:paraId="3CDBAD10" w14:textId="6157EF37" w:rsidR="00AB12AB" w:rsidRDefault="00902F94" w:rsidP="00E74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2C6">
        <w:rPr>
          <w:rFonts w:ascii="Times New Roman" w:hAnsi="Times New Roman"/>
          <w:sz w:val="24"/>
          <w:szCs w:val="24"/>
        </w:rPr>
        <w:t xml:space="preserve">6.3. trešā atlases kārta – ūdenssaimniecības attīstība aglomerācijās ar </w:t>
      </w:r>
      <w:proofErr w:type="spellStart"/>
      <w:r w:rsidRPr="00A822C6">
        <w:rPr>
          <w:rFonts w:ascii="Times New Roman" w:hAnsi="Times New Roman"/>
          <w:sz w:val="24"/>
          <w:szCs w:val="24"/>
        </w:rPr>
        <w:t>cilvēkekvivalentu</w:t>
      </w:r>
      <w:proofErr w:type="spellEnd"/>
      <w:r w:rsidRPr="00A822C6">
        <w:rPr>
          <w:rFonts w:ascii="Times New Roman" w:hAnsi="Times New Roman"/>
          <w:sz w:val="24"/>
          <w:szCs w:val="24"/>
        </w:rPr>
        <w:t xml:space="preserve">, lielāku par </w:t>
      </w:r>
      <w:r w:rsidRPr="000437DF">
        <w:rPr>
          <w:rFonts w:ascii="Times New Roman" w:hAnsi="Times New Roman"/>
          <w:sz w:val="24"/>
          <w:szCs w:val="24"/>
        </w:rPr>
        <w:t>100</w:t>
      </w:r>
      <w:r w:rsidR="00AB12AB">
        <w:rPr>
          <w:rFonts w:ascii="Times New Roman" w:hAnsi="Times New Roman"/>
          <w:sz w:val="24"/>
          <w:szCs w:val="24"/>
        </w:rPr>
        <w:t> </w:t>
      </w:r>
      <w:r w:rsidRPr="000437DF">
        <w:rPr>
          <w:rFonts w:ascii="Times New Roman" w:hAnsi="Times New Roman"/>
          <w:sz w:val="24"/>
          <w:szCs w:val="24"/>
        </w:rPr>
        <w:t>000</w:t>
      </w:r>
      <w:r w:rsidR="00E50176" w:rsidRPr="000437DF">
        <w:rPr>
          <w:rFonts w:ascii="Times New Roman" w:hAnsi="Times New Roman"/>
          <w:sz w:val="24"/>
          <w:szCs w:val="24"/>
        </w:rPr>
        <w:t>;</w:t>
      </w:r>
    </w:p>
    <w:p w14:paraId="0F080F65" w14:textId="26FB16E6" w:rsidR="00CB499A" w:rsidRPr="00A822C6" w:rsidRDefault="00E50176" w:rsidP="00E741E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22C6">
        <w:rPr>
          <w:rFonts w:ascii="Times New Roman" w:hAnsi="Times New Roman"/>
          <w:sz w:val="24"/>
          <w:szCs w:val="24"/>
        </w:rPr>
        <w:t xml:space="preserve">6.4. ceturtā atlases kārta – </w:t>
      </w:r>
      <w:r w:rsidR="00A71AED" w:rsidRPr="00A822C6">
        <w:rPr>
          <w:rFonts w:ascii="Times New Roman" w:hAnsi="Times New Roman"/>
          <w:sz w:val="24"/>
          <w:szCs w:val="24"/>
        </w:rPr>
        <w:t xml:space="preserve">ūdenssaimniecības attīstība aglomerācijās ar </w:t>
      </w:r>
      <w:proofErr w:type="spellStart"/>
      <w:r w:rsidR="00A71AED" w:rsidRPr="00A822C6">
        <w:rPr>
          <w:rFonts w:ascii="Times New Roman" w:hAnsi="Times New Roman"/>
          <w:sz w:val="24"/>
          <w:szCs w:val="24"/>
        </w:rPr>
        <w:t>cilvēkekvivalentu</w:t>
      </w:r>
      <w:proofErr w:type="spellEnd"/>
      <w:r w:rsidR="00A71AED" w:rsidRPr="00A822C6">
        <w:rPr>
          <w:rFonts w:ascii="Times New Roman" w:hAnsi="Times New Roman"/>
          <w:sz w:val="24"/>
          <w:szCs w:val="24"/>
        </w:rPr>
        <w:t>, lielāku par 2000</w:t>
      </w:r>
      <w:r w:rsidR="00902F94" w:rsidRPr="00A822C6">
        <w:rPr>
          <w:rFonts w:ascii="Times New Roman" w:hAnsi="Times New Roman"/>
          <w:sz w:val="24"/>
          <w:szCs w:val="24"/>
        </w:rPr>
        <w:t>.</w:t>
      </w:r>
      <w:bookmarkStart w:id="1" w:name="p-595575"/>
      <w:bookmarkStart w:id="2" w:name="p7"/>
      <w:bookmarkEnd w:id="1"/>
      <w:bookmarkEnd w:id="2"/>
    </w:p>
    <w:p w14:paraId="179F1BBD" w14:textId="77777777" w:rsidR="00E17D16" w:rsidRDefault="00E17D16" w:rsidP="00E74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7D9DC4" w14:textId="65C026D8" w:rsidR="00902F94" w:rsidRPr="00A822C6" w:rsidRDefault="00902F94" w:rsidP="00E74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2C6">
        <w:rPr>
          <w:rFonts w:ascii="Times New Roman" w:hAnsi="Times New Roman"/>
          <w:sz w:val="24"/>
          <w:szCs w:val="24"/>
        </w:rPr>
        <w:t xml:space="preserve">7. Specifiskā atbalsta ietvaros plānotais attiecināmais finansējums ir vismaz 139 698 189 </w:t>
      </w:r>
      <w:proofErr w:type="spellStart"/>
      <w:r w:rsidRPr="00A822C6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A822C6">
        <w:rPr>
          <w:rFonts w:ascii="Times New Roman" w:hAnsi="Times New Roman"/>
          <w:sz w:val="24"/>
          <w:szCs w:val="24"/>
        </w:rPr>
        <w:t xml:space="preserve">, tai skaitā Kohēzijas fonda finansējums – 118 743 460 </w:t>
      </w:r>
      <w:proofErr w:type="spellStart"/>
      <w:r w:rsidRPr="00A822C6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A822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822C6">
        <w:rPr>
          <w:rFonts w:ascii="Times New Roman" w:hAnsi="Times New Roman"/>
          <w:sz w:val="24"/>
          <w:szCs w:val="24"/>
        </w:rPr>
        <w:t xml:space="preserve">un nacionālais finansējums, ko veido privātais un pašvaldību finansējums, – vismaz 20 954 729 </w:t>
      </w:r>
      <w:proofErr w:type="spellStart"/>
      <w:r w:rsidRPr="00A822C6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A822C6">
        <w:rPr>
          <w:rFonts w:ascii="Times New Roman" w:hAnsi="Times New Roman"/>
          <w:sz w:val="24"/>
          <w:szCs w:val="24"/>
        </w:rPr>
        <w:t>.</w:t>
      </w:r>
    </w:p>
    <w:p w14:paraId="3F1A14C9" w14:textId="77777777" w:rsidR="00157375" w:rsidRDefault="00157375" w:rsidP="00E74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-595576"/>
      <w:bookmarkStart w:id="4" w:name="p8"/>
      <w:bookmarkEnd w:id="3"/>
      <w:bookmarkEnd w:id="4"/>
    </w:p>
    <w:p w14:paraId="669C3FC7" w14:textId="77777777" w:rsidR="00902F94" w:rsidRPr="00A822C6" w:rsidRDefault="00902F94" w:rsidP="00E74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2C6">
        <w:rPr>
          <w:rFonts w:ascii="Times New Roman" w:hAnsi="Times New Roman"/>
          <w:sz w:val="24"/>
          <w:szCs w:val="24"/>
        </w:rPr>
        <w:t>8. Finansējuma sadalījums pa atlases kārtām:</w:t>
      </w:r>
    </w:p>
    <w:p w14:paraId="1347B08E" w14:textId="1CAC4094" w:rsidR="00902F94" w:rsidRPr="00425724" w:rsidRDefault="00902F94" w:rsidP="00E74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2C6">
        <w:rPr>
          <w:rFonts w:ascii="Times New Roman" w:hAnsi="Times New Roman"/>
          <w:sz w:val="24"/>
          <w:szCs w:val="24"/>
        </w:rPr>
        <w:lastRenderedPageBreak/>
        <w:t xml:space="preserve">8.1. pirmajā atlases kārtā pieejamais finansējums ir vismaz 69 408 120 </w:t>
      </w:r>
      <w:proofErr w:type="spellStart"/>
      <w:r w:rsidRPr="00A822C6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A822C6">
        <w:rPr>
          <w:rFonts w:ascii="Times New Roman" w:hAnsi="Times New Roman"/>
          <w:sz w:val="24"/>
          <w:szCs w:val="24"/>
        </w:rPr>
        <w:t xml:space="preserve">, tai skaitā Kohēzijas fonda finansējums – 58 996 902 </w:t>
      </w:r>
      <w:proofErr w:type="spellStart"/>
      <w:r w:rsidRPr="00A822C6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A822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822C6">
        <w:rPr>
          <w:rFonts w:ascii="Times New Roman" w:hAnsi="Times New Roman"/>
          <w:sz w:val="24"/>
          <w:szCs w:val="24"/>
        </w:rPr>
        <w:t xml:space="preserve">un nacionālais finansējums, ko veido privātais finansējums, – vismaz 10 411 </w:t>
      </w:r>
      <w:r w:rsidRPr="00425724">
        <w:rPr>
          <w:rFonts w:ascii="Times New Roman" w:hAnsi="Times New Roman"/>
          <w:sz w:val="24"/>
          <w:szCs w:val="24"/>
        </w:rPr>
        <w:t xml:space="preserve">218 </w:t>
      </w:r>
      <w:proofErr w:type="spellStart"/>
      <w:r w:rsidRPr="00425724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425724">
        <w:rPr>
          <w:rFonts w:ascii="Times New Roman" w:hAnsi="Times New Roman"/>
          <w:sz w:val="24"/>
          <w:szCs w:val="24"/>
        </w:rPr>
        <w:t>;</w:t>
      </w:r>
    </w:p>
    <w:p w14:paraId="404CE358" w14:textId="03F697CC" w:rsidR="00902F94" w:rsidRPr="00425724" w:rsidRDefault="00902F94" w:rsidP="00E74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724">
        <w:rPr>
          <w:rFonts w:ascii="Times New Roman" w:hAnsi="Times New Roman"/>
          <w:sz w:val="24"/>
          <w:szCs w:val="24"/>
        </w:rPr>
        <w:t xml:space="preserve">8.2. otrajā atlases kārtā pieejamais finansējums ir vismaz </w:t>
      </w:r>
      <w:r w:rsidR="00967EED" w:rsidRPr="00425724">
        <w:rPr>
          <w:rFonts w:ascii="Times New Roman" w:hAnsi="Times New Roman"/>
          <w:sz w:val="24"/>
          <w:szCs w:val="24"/>
        </w:rPr>
        <w:t>53 </w:t>
      </w:r>
      <w:r w:rsidR="00425724" w:rsidRPr="00425724">
        <w:rPr>
          <w:rFonts w:ascii="Times New Roman" w:hAnsi="Times New Roman"/>
          <w:sz w:val="24"/>
          <w:szCs w:val="24"/>
        </w:rPr>
        <w:t>441</w:t>
      </w:r>
      <w:r w:rsidR="00967EED" w:rsidRPr="00425724">
        <w:rPr>
          <w:rFonts w:ascii="Times New Roman" w:hAnsi="Times New Roman"/>
          <w:sz w:val="24"/>
          <w:szCs w:val="24"/>
        </w:rPr>
        <w:t xml:space="preserve"> </w:t>
      </w:r>
      <w:r w:rsidR="00425724" w:rsidRPr="00425724">
        <w:rPr>
          <w:rFonts w:ascii="Times New Roman" w:hAnsi="Times New Roman"/>
          <w:sz w:val="24"/>
          <w:szCs w:val="24"/>
        </w:rPr>
        <w:t>426</w:t>
      </w:r>
      <w:r w:rsidRPr="00425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724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425724">
        <w:rPr>
          <w:rFonts w:ascii="Times New Roman" w:hAnsi="Times New Roman"/>
          <w:sz w:val="24"/>
          <w:szCs w:val="24"/>
        </w:rPr>
        <w:t xml:space="preserve">, tai skaitā Kohēzijas fonda finansējums – </w:t>
      </w:r>
      <w:r w:rsidR="00967EED" w:rsidRPr="00425724">
        <w:rPr>
          <w:rFonts w:ascii="Times New Roman" w:hAnsi="Times New Roman"/>
          <w:sz w:val="24"/>
          <w:szCs w:val="24"/>
        </w:rPr>
        <w:t>45 </w:t>
      </w:r>
      <w:r w:rsidR="00425724" w:rsidRPr="00425724">
        <w:rPr>
          <w:rFonts w:ascii="Times New Roman" w:hAnsi="Times New Roman"/>
          <w:sz w:val="24"/>
          <w:szCs w:val="24"/>
        </w:rPr>
        <w:t>425</w:t>
      </w:r>
      <w:r w:rsidR="00967EED" w:rsidRPr="00425724">
        <w:rPr>
          <w:rFonts w:ascii="Times New Roman" w:hAnsi="Times New Roman"/>
          <w:sz w:val="24"/>
          <w:szCs w:val="24"/>
        </w:rPr>
        <w:t xml:space="preserve"> </w:t>
      </w:r>
      <w:r w:rsidR="00425724" w:rsidRPr="00425724">
        <w:rPr>
          <w:rFonts w:ascii="Times New Roman" w:hAnsi="Times New Roman"/>
          <w:sz w:val="24"/>
          <w:szCs w:val="24"/>
        </w:rPr>
        <w:t>212</w:t>
      </w:r>
      <w:r w:rsidRPr="00425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724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4257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5724">
        <w:rPr>
          <w:rFonts w:ascii="Times New Roman" w:hAnsi="Times New Roman"/>
          <w:sz w:val="24"/>
          <w:szCs w:val="24"/>
        </w:rPr>
        <w:t xml:space="preserve">un nacionālais finansējums, ko veido privātais un pašvaldību finansējums, – vismaz </w:t>
      </w:r>
      <w:r w:rsidR="00967EED" w:rsidRPr="00425724">
        <w:rPr>
          <w:rFonts w:ascii="Times New Roman" w:hAnsi="Times New Roman"/>
          <w:sz w:val="24"/>
          <w:szCs w:val="24"/>
        </w:rPr>
        <w:t>8 0</w:t>
      </w:r>
      <w:r w:rsidR="00425724" w:rsidRPr="00425724">
        <w:rPr>
          <w:rFonts w:ascii="Times New Roman" w:hAnsi="Times New Roman"/>
          <w:sz w:val="24"/>
          <w:szCs w:val="24"/>
        </w:rPr>
        <w:t>16</w:t>
      </w:r>
      <w:r w:rsidR="00967EED" w:rsidRPr="00425724">
        <w:rPr>
          <w:rFonts w:ascii="Times New Roman" w:hAnsi="Times New Roman"/>
          <w:sz w:val="24"/>
          <w:szCs w:val="24"/>
        </w:rPr>
        <w:t xml:space="preserve"> </w:t>
      </w:r>
      <w:r w:rsidR="00425724" w:rsidRPr="00425724">
        <w:rPr>
          <w:rFonts w:ascii="Times New Roman" w:hAnsi="Times New Roman"/>
          <w:sz w:val="24"/>
          <w:szCs w:val="24"/>
        </w:rPr>
        <w:t>214</w:t>
      </w:r>
      <w:r w:rsidRPr="00425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724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425724">
        <w:rPr>
          <w:rFonts w:ascii="Times New Roman" w:hAnsi="Times New Roman"/>
          <w:sz w:val="24"/>
          <w:szCs w:val="24"/>
        </w:rPr>
        <w:t>;</w:t>
      </w:r>
    </w:p>
    <w:p w14:paraId="60BA83CE" w14:textId="2C6DEA7A" w:rsidR="00902F94" w:rsidRPr="007D56B3" w:rsidRDefault="00902F94" w:rsidP="00E74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724">
        <w:rPr>
          <w:rFonts w:ascii="Times New Roman" w:hAnsi="Times New Roman"/>
          <w:sz w:val="24"/>
          <w:szCs w:val="24"/>
        </w:rPr>
        <w:t xml:space="preserve">8.3. trešajā atlases kārtā </w:t>
      </w:r>
      <w:r w:rsidR="0038274C" w:rsidRPr="007D56B3">
        <w:rPr>
          <w:rFonts w:ascii="Times New Roman" w:hAnsi="Times New Roman"/>
          <w:sz w:val="24"/>
          <w:szCs w:val="24"/>
        </w:rPr>
        <w:t xml:space="preserve">pieejamais </w:t>
      </w:r>
      <w:r w:rsidRPr="007D56B3">
        <w:rPr>
          <w:rFonts w:ascii="Times New Roman" w:hAnsi="Times New Roman"/>
          <w:sz w:val="24"/>
          <w:szCs w:val="24"/>
        </w:rPr>
        <w:t xml:space="preserve">finansējums ir vismaz 13 773 853 </w:t>
      </w:r>
      <w:proofErr w:type="spellStart"/>
      <w:r w:rsidRPr="007D56B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7D56B3">
        <w:rPr>
          <w:rFonts w:ascii="Times New Roman" w:hAnsi="Times New Roman"/>
          <w:sz w:val="24"/>
          <w:szCs w:val="24"/>
        </w:rPr>
        <w:t xml:space="preserve">, tai skaitā Kohēzijas fonda finansējums – 11 707 775 </w:t>
      </w:r>
      <w:proofErr w:type="spellStart"/>
      <w:r w:rsidRPr="007D56B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7D56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D56B3">
        <w:rPr>
          <w:rFonts w:ascii="Times New Roman" w:hAnsi="Times New Roman"/>
          <w:sz w:val="24"/>
          <w:szCs w:val="24"/>
        </w:rPr>
        <w:t xml:space="preserve">un nacionālais finansējums, ko veido privātais finansējums, – vismaz 2 066 078 </w:t>
      </w:r>
      <w:proofErr w:type="spellStart"/>
      <w:r w:rsidRPr="007D56B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D20EC3" w:rsidRPr="007D56B3">
        <w:rPr>
          <w:rFonts w:ascii="Times New Roman" w:hAnsi="Times New Roman"/>
          <w:sz w:val="24"/>
          <w:szCs w:val="24"/>
        </w:rPr>
        <w:t>;</w:t>
      </w:r>
    </w:p>
    <w:p w14:paraId="6E5F51B2" w14:textId="0FC9170D" w:rsidR="00D20EC3" w:rsidRPr="007D56B3" w:rsidRDefault="00D20EC3" w:rsidP="00E74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B3">
        <w:rPr>
          <w:rFonts w:ascii="Times New Roman" w:hAnsi="Times New Roman"/>
          <w:sz w:val="24"/>
          <w:szCs w:val="24"/>
        </w:rPr>
        <w:t xml:space="preserve">8.4. ceturtajā atlases kārtā </w:t>
      </w:r>
      <w:r w:rsidR="0038274C" w:rsidRPr="007D56B3">
        <w:rPr>
          <w:rFonts w:ascii="Times New Roman" w:hAnsi="Times New Roman"/>
          <w:sz w:val="24"/>
          <w:szCs w:val="24"/>
        </w:rPr>
        <w:t xml:space="preserve">pieejamais </w:t>
      </w:r>
      <w:r w:rsidRPr="007D56B3">
        <w:rPr>
          <w:rFonts w:ascii="Times New Roman" w:hAnsi="Times New Roman"/>
          <w:sz w:val="24"/>
          <w:szCs w:val="24"/>
        </w:rPr>
        <w:t xml:space="preserve">finansējums ir vismaz </w:t>
      </w:r>
      <w:r w:rsidR="00425724" w:rsidRPr="007D56B3">
        <w:rPr>
          <w:rFonts w:ascii="Times New Roman" w:hAnsi="Times New Roman"/>
          <w:sz w:val="24"/>
          <w:szCs w:val="24"/>
        </w:rPr>
        <w:t>3</w:t>
      </w:r>
      <w:r w:rsidR="00967EED" w:rsidRPr="007D56B3">
        <w:rPr>
          <w:rFonts w:ascii="Times New Roman" w:hAnsi="Times New Roman"/>
          <w:sz w:val="24"/>
          <w:szCs w:val="24"/>
        </w:rPr>
        <w:t> </w:t>
      </w:r>
      <w:r w:rsidR="00425724" w:rsidRPr="007D56B3">
        <w:rPr>
          <w:rFonts w:ascii="Times New Roman" w:hAnsi="Times New Roman"/>
          <w:sz w:val="24"/>
          <w:szCs w:val="24"/>
        </w:rPr>
        <w:t>074</w:t>
      </w:r>
      <w:r w:rsidR="00967EED" w:rsidRPr="007D56B3">
        <w:rPr>
          <w:rFonts w:ascii="Times New Roman" w:hAnsi="Times New Roman"/>
          <w:sz w:val="24"/>
          <w:szCs w:val="24"/>
        </w:rPr>
        <w:t xml:space="preserve"> </w:t>
      </w:r>
      <w:r w:rsidR="00425724" w:rsidRPr="007D56B3">
        <w:rPr>
          <w:rFonts w:ascii="Times New Roman" w:hAnsi="Times New Roman"/>
          <w:sz w:val="24"/>
          <w:szCs w:val="24"/>
        </w:rPr>
        <w:t>790</w:t>
      </w:r>
      <w:r w:rsidRPr="007D5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6B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7D56B3">
        <w:rPr>
          <w:rFonts w:ascii="Times New Roman" w:hAnsi="Times New Roman"/>
          <w:sz w:val="24"/>
          <w:szCs w:val="24"/>
        </w:rPr>
        <w:t xml:space="preserve">, tai skaitā Kohēzijas fonda finansējums – </w:t>
      </w:r>
      <w:r w:rsidR="00967EED" w:rsidRPr="007D56B3">
        <w:rPr>
          <w:rFonts w:ascii="Times New Roman" w:hAnsi="Times New Roman"/>
          <w:sz w:val="24"/>
          <w:szCs w:val="24"/>
        </w:rPr>
        <w:t>2 </w:t>
      </w:r>
      <w:r w:rsidR="00425724" w:rsidRPr="007D56B3">
        <w:rPr>
          <w:rFonts w:ascii="Times New Roman" w:hAnsi="Times New Roman"/>
          <w:sz w:val="24"/>
          <w:szCs w:val="24"/>
        </w:rPr>
        <w:t>613</w:t>
      </w:r>
      <w:r w:rsidR="00967EED" w:rsidRPr="007D56B3">
        <w:rPr>
          <w:rFonts w:ascii="Times New Roman" w:hAnsi="Times New Roman"/>
          <w:sz w:val="24"/>
          <w:szCs w:val="24"/>
        </w:rPr>
        <w:t xml:space="preserve"> </w:t>
      </w:r>
      <w:r w:rsidR="00425724" w:rsidRPr="007D56B3">
        <w:rPr>
          <w:rFonts w:ascii="Times New Roman" w:hAnsi="Times New Roman"/>
          <w:sz w:val="24"/>
          <w:szCs w:val="24"/>
        </w:rPr>
        <w:t>571</w:t>
      </w:r>
      <w:r w:rsidRPr="007D5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6B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7D56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D56B3">
        <w:rPr>
          <w:rFonts w:ascii="Times New Roman" w:hAnsi="Times New Roman"/>
          <w:sz w:val="24"/>
          <w:szCs w:val="24"/>
        </w:rPr>
        <w:t xml:space="preserve">un nacionālais finansējums, ko veido privātais un pašvaldību finansējums, – vismaz </w:t>
      </w:r>
      <w:r w:rsidR="00425724" w:rsidRPr="007D56B3">
        <w:rPr>
          <w:rFonts w:ascii="Times New Roman" w:hAnsi="Times New Roman"/>
          <w:sz w:val="24"/>
          <w:szCs w:val="24"/>
        </w:rPr>
        <w:t>461</w:t>
      </w:r>
      <w:r w:rsidR="00967EED" w:rsidRPr="007D56B3">
        <w:rPr>
          <w:rFonts w:ascii="Times New Roman" w:hAnsi="Times New Roman"/>
          <w:sz w:val="24"/>
          <w:szCs w:val="24"/>
        </w:rPr>
        <w:t xml:space="preserve"> </w:t>
      </w:r>
      <w:r w:rsidR="00425724" w:rsidRPr="007D56B3">
        <w:rPr>
          <w:rFonts w:ascii="Times New Roman" w:hAnsi="Times New Roman"/>
          <w:sz w:val="24"/>
          <w:szCs w:val="24"/>
        </w:rPr>
        <w:t>219</w:t>
      </w:r>
      <w:r w:rsidRPr="007D5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6B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7D56B3">
        <w:rPr>
          <w:rFonts w:ascii="Times New Roman" w:hAnsi="Times New Roman"/>
          <w:sz w:val="24"/>
          <w:szCs w:val="24"/>
        </w:rPr>
        <w:t>.</w:t>
      </w:r>
      <w:r w:rsidR="00414BF5" w:rsidRPr="007D56B3">
        <w:rPr>
          <w:rFonts w:ascii="Times New Roman" w:hAnsi="Times New Roman"/>
          <w:sz w:val="24"/>
          <w:szCs w:val="24"/>
        </w:rPr>
        <w:t>”</w:t>
      </w:r>
    </w:p>
    <w:p w14:paraId="59CE0E07" w14:textId="77777777" w:rsidR="00D20EC3" w:rsidRPr="007D56B3" w:rsidRDefault="00D20EC3" w:rsidP="00E74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-595577"/>
      <w:bookmarkStart w:id="6" w:name="p9"/>
      <w:bookmarkEnd w:id="5"/>
      <w:bookmarkEnd w:id="6"/>
    </w:p>
    <w:p w14:paraId="50FCFFD4" w14:textId="3BF420A2" w:rsidR="006A5306" w:rsidRDefault="00E17D16" w:rsidP="006A5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A5306">
        <w:rPr>
          <w:rFonts w:ascii="Times New Roman" w:hAnsi="Times New Roman"/>
          <w:sz w:val="24"/>
          <w:szCs w:val="24"/>
        </w:rPr>
        <w:t xml:space="preserve">. </w:t>
      </w:r>
      <w:r w:rsidR="006A5306" w:rsidRPr="00A822C6">
        <w:rPr>
          <w:rFonts w:ascii="Times New Roman" w:hAnsi="Times New Roman"/>
          <w:sz w:val="24"/>
          <w:szCs w:val="24"/>
        </w:rPr>
        <w:t xml:space="preserve">Papildināt noteikumus ar </w:t>
      </w:r>
      <w:r w:rsidR="006A5306">
        <w:rPr>
          <w:rFonts w:ascii="Times New Roman" w:hAnsi="Times New Roman"/>
          <w:sz w:val="24"/>
          <w:szCs w:val="24"/>
        </w:rPr>
        <w:t>8</w:t>
      </w:r>
      <w:r w:rsidR="006A5306" w:rsidRPr="00A822C6">
        <w:rPr>
          <w:rFonts w:ascii="Times New Roman" w:hAnsi="Times New Roman"/>
          <w:sz w:val="24"/>
          <w:szCs w:val="24"/>
        </w:rPr>
        <w:t>.</w:t>
      </w:r>
      <w:r w:rsidR="006A5306">
        <w:rPr>
          <w:rFonts w:ascii="Times New Roman" w:hAnsi="Times New Roman"/>
          <w:sz w:val="24"/>
          <w:szCs w:val="24"/>
          <w:vertAlign w:val="superscript"/>
        </w:rPr>
        <w:t>1</w:t>
      </w:r>
      <w:r w:rsidR="006A5306" w:rsidRPr="00A822C6">
        <w:rPr>
          <w:rFonts w:ascii="Times New Roman" w:hAnsi="Times New Roman"/>
          <w:sz w:val="24"/>
          <w:szCs w:val="24"/>
        </w:rPr>
        <w:t>apakšpunktu šādā redakcijā</w:t>
      </w:r>
      <w:r w:rsidR="006A5306">
        <w:rPr>
          <w:rFonts w:ascii="Times New Roman" w:hAnsi="Times New Roman"/>
          <w:sz w:val="24"/>
          <w:szCs w:val="24"/>
        </w:rPr>
        <w:t>:</w:t>
      </w:r>
    </w:p>
    <w:p w14:paraId="14EF4754" w14:textId="77777777" w:rsidR="006A5306" w:rsidRDefault="006A5306" w:rsidP="006A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“8</w:t>
      </w:r>
      <w:r w:rsidRPr="00A822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Ja pirmajai, otrajai un trešajai projektu iesniegumu atlases kārtai pieejamais Kohēzijas fonda finansējums netiek izlietots, atlikušo Kohēzijas fonda finansējumu novirza projektu iesniegumu ceturtās atlases kārtas finansēšanai.</w:t>
      </w:r>
      <w:r w:rsidR="00253126">
        <w:rPr>
          <w:rFonts w:ascii="Times New Roman" w:hAnsi="Times New Roman"/>
          <w:sz w:val="24"/>
          <w:szCs w:val="24"/>
        </w:rPr>
        <w:t>”</w:t>
      </w:r>
    </w:p>
    <w:p w14:paraId="0A876BD0" w14:textId="77777777" w:rsidR="00F54E94" w:rsidRDefault="00F54E94" w:rsidP="006A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722D7" w14:textId="78F681E4" w:rsidR="00902F94" w:rsidRDefault="00E17D16" w:rsidP="00E74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61699" w:rsidRPr="00A822C6">
        <w:rPr>
          <w:rFonts w:ascii="Times New Roman" w:hAnsi="Times New Roman"/>
          <w:sz w:val="24"/>
          <w:szCs w:val="24"/>
        </w:rPr>
        <w:t xml:space="preserve">. </w:t>
      </w:r>
      <w:r w:rsidR="00902F94" w:rsidRPr="00A822C6">
        <w:rPr>
          <w:rFonts w:ascii="Times New Roman" w:hAnsi="Times New Roman"/>
          <w:sz w:val="24"/>
          <w:szCs w:val="24"/>
        </w:rPr>
        <w:t>Svītrot 9.punktu.</w:t>
      </w:r>
    </w:p>
    <w:p w14:paraId="26907BAE" w14:textId="77777777" w:rsidR="00E50176" w:rsidRPr="00A822C6" w:rsidRDefault="00E50176" w:rsidP="00E741E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797CA66" w14:textId="23E1F66D" w:rsidR="00D67E27" w:rsidRPr="008F7B91" w:rsidRDefault="00E17D16" w:rsidP="00D67E2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</w:t>
      </w:r>
      <w:r w:rsidR="00D67E27">
        <w:rPr>
          <w:rFonts w:ascii="Times New Roman" w:hAnsi="Times New Roman"/>
          <w:iCs/>
          <w:sz w:val="24"/>
          <w:szCs w:val="24"/>
        </w:rPr>
        <w:t xml:space="preserve">. Izteikt </w:t>
      </w:r>
      <w:r w:rsidR="00D67E27" w:rsidRPr="008F7B91">
        <w:rPr>
          <w:rFonts w:ascii="Times New Roman" w:hAnsi="Times New Roman"/>
          <w:iCs/>
          <w:sz w:val="24"/>
          <w:szCs w:val="24"/>
        </w:rPr>
        <w:t>18.un 19.punktu šādā redakcijā:</w:t>
      </w:r>
    </w:p>
    <w:p w14:paraId="4CA8A5F5" w14:textId="1FE8D334" w:rsidR="00D67E27" w:rsidRPr="007D56B3" w:rsidRDefault="00D67E27" w:rsidP="00D67E2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B91">
        <w:rPr>
          <w:rFonts w:ascii="Times New Roman" w:hAnsi="Times New Roman"/>
          <w:iCs/>
          <w:sz w:val="24"/>
          <w:szCs w:val="24"/>
        </w:rPr>
        <w:t xml:space="preserve">“18. Projekta iesniedzējs sagatavo projekta iesniegumu, plānojot tajā projekta sasniedzamos iznākuma rādītājus un Kohēzijas fonda finansējumu atbilstoši šo noteikumu </w:t>
      </w:r>
      <w:r w:rsidR="00BC6A18" w:rsidRPr="008F7B91">
        <w:rPr>
          <w:rFonts w:ascii="Times New Roman" w:hAnsi="Times New Roman"/>
          <w:iCs/>
          <w:sz w:val="24"/>
          <w:szCs w:val="24"/>
        </w:rPr>
        <w:t>1.</w:t>
      </w:r>
      <w:r w:rsidR="008F7B91" w:rsidRPr="008F7B91">
        <w:rPr>
          <w:rFonts w:ascii="Times New Roman" w:hAnsi="Times New Roman"/>
          <w:iCs/>
          <w:sz w:val="24"/>
          <w:szCs w:val="24"/>
        </w:rPr>
        <w:t>, 2. vai 3.</w:t>
      </w:r>
      <w:r w:rsidR="00D61861">
        <w:rPr>
          <w:rFonts w:ascii="Times New Roman" w:hAnsi="Times New Roman"/>
          <w:iCs/>
          <w:sz w:val="24"/>
          <w:szCs w:val="24"/>
        </w:rPr>
        <w:t xml:space="preserve"> </w:t>
      </w:r>
      <w:r w:rsidR="008F7B91" w:rsidRPr="008F7B91">
        <w:rPr>
          <w:rFonts w:ascii="Times New Roman" w:hAnsi="Times New Roman"/>
          <w:iCs/>
          <w:sz w:val="24"/>
          <w:szCs w:val="24"/>
        </w:rPr>
        <w:t xml:space="preserve">pielikumam </w:t>
      </w:r>
      <w:r w:rsidRPr="008F7B91">
        <w:rPr>
          <w:rFonts w:ascii="Times New Roman" w:hAnsi="Times New Roman"/>
          <w:iCs/>
          <w:sz w:val="24"/>
          <w:szCs w:val="24"/>
        </w:rPr>
        <w:t xml:space="preserve">un saskaņā ar </w:t>
      </w:r>
      <w:r w:rsidRPr="007D56B3">
        <w:rPr>
          <w:rFonts w:ascii="Times New Roman" w:hAnsi="Times New Roman"/>
          <w:iCs/>
          <w:sz w:val="24"/>
          <w:szCs w:val="24"/>
        </w:rPr>
        <w:t>specifiskā atbalsta projekta iesnieguma nolikuma prasībām, un iesniedz projekta iesniegumu sadarbības iestādē</w:t>
      </w:r>
      <w:r w:rsidR="005A493C" w:rsidRPr="007D56B3">
        <w:t xml:space="preserve"> </w:t>
      </w:r>
      <w:r w:rsidR="005A493C" w:rsidRPr="007D56B3">
        <w:rPr>
          <w:rFonts w:ascii="Times New Roman" w:hAnsi="Times New Roman"/>
          <w:iCs/>
          <w:sz w:val="24"/>
          <w:szCs w:val="24"/>
        </w:rPr>
        <w:t>elektroniski, izmantojot Kohēzijas politikas fondu vadības informācijas sistēmu 2014.-2020.gadam</w:t>
      </w:r>
      <w:r w:rsidRPr="007D56B3">
        <w:rPr>
          <w:rFonts w:ascii="Times New Roman" w:hAnsi="Times New Roman"/>
          <w:iCs/>
          <w:sz w:val="24"/>
          <w:szCs w:val="24"/>
        </w:rPr>
        <w:t>, pievienojot projekta izmaksu un ieguvumu analīzi.</w:t>
      </w:r>
    </w:p>
    <w:p w14:paraId="7CF37ACC" w14:textId="77777777" w:rsidR="00D67E27" w:rsidRPr="007D56B3" w:rsidRDefault="00D67E27" w:rsidP="00D67E2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E8C34DB" w14:textId="774B2B45" w:rsidR="00D67E27" w:rsidRPr="007D56B3" w:rsidRDefault="00D67E27" w:rsidP="00D6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B3">
        <w:rPr>
          <w:rFonts w:ascii="Times New Roman" w:hAnsi="Times New Roman"/>
          <w:iCs/>
          <w:sz w:val="24"/>
          <w:szCs w:val="24"/>
        </w:rPr>
        <w:t xml:space="preserve">19. Iesniedzot projekta iesniegumu, projekta iesniedzējs var tajā plānot mazākus projekta sasniedzamos iznākuma rādītājus, nekā minēts šo noteikumu </w:t>
      </w:r>
      <w:r w:rsidR="00BC6A18" w:rsidRPr="007D56B3">
        <w:rPr>
          <w:rFonts w:ascii="Times New Roman" w:hAnsi="Times New Roman"/>
          <w:iCs/>
          <w:sz w:val="24"/>
          <w:szCs w:val="24"/>
        </w:rPr>
        <w:t>1.</w:t>
      </w:r>
      <w:r w:rsidR="00D44442" w:rsidRPr="007D56B3">
        <w:rPr>
          <w:rFonts w:ascii="Times New Roman" w:hAnsi="Times New Roman"/>
          <w:iCs/>
          <w:sz w:val="24"/>
          <w:szCs w:val="24"/>
        </w:rPr>
        <w:t>, 2.vai 3.</w:t>
      </w:r>
      <w:r w:rsidR="00D61861" w:rsidRPr="007D56B3">
        <w:rPr>
          <w:rFonts w:ascii="Times New Roman" w:hAnsi="Times New Roman"/>
          <w:iCs/>
          <w:sz w:val="24"/>
          <w:szCs w:val="24"/>
        </w:rPr>
        <w:t xml:space="preserve"> </w:t>
      </w:r>
      <w:r w:rsidRPr="007D56B3">
        <w:rPr>
          <w:rFonts w:ascii="Times New Roman" w:hAnsi="Times New Roman"/>
          <w:iCs/>
          <w:sz w:val="24"/>
          <w:szCs w:val="24"/>
        </w:rPr>
        <w:t>pielikumā, vienlaikus proporcionāli samazinot pieprasītā Kohēzijas fonda līdzfinansējuma apjomu un nodrošinot projekta dzīvotspējas rādītājus.”</w:t>
      </w:r>
    </w:p>
    <w:p w14:paraId="706431E8" w14:textId="77777777" w:rsidR="00902F94" w:rsidRPr="007D56B3" w:rsidRDefault="00902F94" w:rsidP="00E741E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2ED3F2E" w14:textId="70A01E6F" w:rsidR="00AB12AB" w:rsidRPr="007D56B3" w:rsidRDefault="00E17D16" w:rsidP="00AB12A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D56B3">
        <w:rPr>
          <w:rFonts w:ascii="Times New Roman" w:hAnsi="Times New Roman"/>
          <w:iCs/>
          <w:sz w:val="24"/>
          <w:szCs w:val="24"/>
        </w:rPr>
        <w:t>5</w:t>
      </w:r>
      <w:r w:rsidR="00AB12AB" w:rsidRPr="007D56B3">
        <w:rPr>
          <w:rFonts w:ascii="Times New Roman" w:hAnsi="Times New Roman"/>
          <w:iCs/>
          <w:sz w:val="24"/>
          <w:szCs w:val="24"/>
        </w:rPr>
        <w:t>. Izteikt 25.1. apakšpunktu šādā redakcijā:</w:t>
      </w:r>
    </w:p>
    <w:p w14:paraId="629D7D35" w14:textId="2509E629" w:rsidR="00AB12AB" w:rsidRDefault="00AB12AB" w:rsidP="00AB1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B3">
        <w:rPr>
          <w:rFonts w:ascii="Times New Roman" w:hAnsi="Times New Roman"/>
          <w:sz w:val="24"/>
          <w:szCs w:val="24"/>
        </w:rPr>
        <w:t>“25.1. kanalizācijas ārējo inženiertīklu būvprojekta (tai skaitā ar būvniecības ieceri un būvprojekta minimālā sastāvā saistīto sagatavošanas darbu) izmaksas, būvprojekta ekspertīzes izmaksas, ja ekspertīzes veikšanu nosaka normatīvie akti, kā arī autoruzraudzības</w:t>
      </w:r>
      <w:r w:rsidR="00C8233D">
        <w:rPr>
          <w:rFonts w:ascii="Times New Roman" w:hAnsi="Times New Roman"/>
          <w:sz w:val="24"/>
          <w:szCs w:val="24"/>
        </w:rPr>
        <w:t xml:space="preserve"> un</w:t>
      </w:r>
      <w:r w:rsidRPr="007D56B3">
        <w:rPr>
          <w:rFonts w:ascii="Times New Roman" w:hAnsi="Times New Roman"/>
          <w:sz w:val="24"/>
          <w:szCs w:val="24"/>
        </w:rPr>
        <w:t xml:space="preserve"> būvuzraudzības, ja to veikšanu nosaka normatīvie akti</w:t>
      </w:r>
      <w:r w:rsidR="00E17378">
        <w:rPr>
          <w:rFonts w:ascii="Times New Roman" w:hAnsi="Times New Roman"/>
          <w:sz w:val="24"/>
          <w:szCs w:val="24"/>
        </w:rPr>
        <w:t xml:space="preserve">, </w:t>
      </w:r>
      <w:r w:rsidR="00E17378" w:rsidRPr="007D56B3">
        <w:rPr>
          <w:rFonts w:ascii="Times New Roman" w:hAnsi="Times New Roman"/>
          <w:sz w:val="24"/>
          <w:szCs w:val="24"/>
        </w:rPr>
        <w:t>izmaksas, tai skaitā inženiertehniskās uzraudzības</w:t>
      </w:r>
      <w:r w:rsidR="00E17378">
        <w:rPr>
          <w:rFonts w:ascii="Times New Roman" w:hAnsi="Times New Roman"/>
          <w:sz w:val="24"/>
          <w:szCs w:val="24"/>
        </w:rPr>
        <w:t xml:space="preserve"> izmaksas</w:t>
      </w:r>
      <w:r w:rsidRPr="007D56B3">
        <w:rPr>
          <w:rFonts w:ascii="Times New Roman" w:hAnsi="Times New Roman"/>
          <w:sz w:val="24"/>
          <w:szCs w:val="24"/>
        </w:rPr>
        <w:t>. Projektēšanas, autoruzraudzības un būvuzraudzības</w:t>
      </w:r>
      <w:r w:rsidR="00F67069" w:rsidRPr="007D56B3">
        <w:rPr>
          <w:rFonts w:ascii="Times New Roman" w:hAnsi="Times New Roman"/>
          <w:sz w:val="24"/>
          <w:szCs w:val="24"/>
        </w:rPr>
        <w:t>, tai skaitā inženiertehniskās uzraudzības,</w:t>
      </w:r>
      <w:r w:rsidRPr="007D56B3">
        <w:rPr>
          <w:rFonts w:ascii="Times New Roman" w:hAnsi="Times New Roman"/>
          <w:sz w:val="24"/>
          <w:szCs w:val="24"/>
        </w:rPr>
        <w:t xml:space="preserve"> izmaksas ir attiecināmas, ja tās kopā nepārsniedz septiņus procentus no šo noteikumu 25.2. un 25.3. apakšpunktā</w:t>
      </w:r>
      <w:r w:rsidRPr="00A822C6">
        <w:rPr>
          <w:rFonts w:ascii="Times New Roman" w:hAnsi="Times New Roman"/>
          <w:sz w:val="24"/>
          <w:szCs w:val="24"/>
        </w:rPr>
        <w:t xml:space="preserve"> minētajām būvdarbu attiecināmajām izmaksām;</w:t>
      </w:r>
      <w:r>
        <w:rPr>
          <w:rFonts w:ascii="Times New Roman" w:hAnsi="Times New Roman"/>
          <w:sz w:val="24"/>
          <w:szCs w:val="24"/>
        </w:rPr>
        <w:t>”</w:t>
      </w:r>
      <w:r w:rsidR="00D915A9">
        <w:rPr>
          <w:rFonts w:ascii="Times New Roman" w:hAnsi="Times New Roman"/>
          <w:sz w:val="24"/>
          <w:szCs w:val="24"/>
        </w:rPr>
        <w:t>.</w:t>
      </w:r>
    </w:p>
    <w:p w14:paraId="74C9968E" w14:textId="77777777" w:rsidR="00E17378" w:rsidRDefault="00E17378" w:rsidP="00177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719F0" w14:textId="77777777" w:rsidR="00177A3A" w:rsidRPr="00177A3A" w:rsidRDefault="00177A3A" w:rsidP="00177A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A3A">
        <w:rPr>
          <w:rFonts w:ascii="Times New Roman" w:hAnsi="Times New Roman"/>
          <w:sz w:val="24"/>
          <w:szCs w:val="24"/>
        </w:rPr>
        <w:t>6. Izteikt 26.3. apakšpunktu šādā redakcijā:</w:t>
      </w:r>
    </w:p>
    <w:p w14:paraId="115B0187" w14:textId="7C10952A" w:rsidR="00177A3A" w:rsidRPr="007D56B3" w:rsidRDefault="00177A3A" w:rsidP="00177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B3">
        <w:rPr>
          <w:rFonts w:ascii="Times New Roman" w:hAnsi="Times New Roman"/>
          <w:sz w:val="24"/>
          <w:szCs w:val="24"/>
        </w:rPr>
        <w:lastRenderedPageBreak/>
        <w:t>“26.3. ūdensapgādes ārējo inženiertīklu būvprojekta (tai skaitā būvprojekta minimālā sastāvā) izstrādes un ar to saistītās būvekspertīzes izmaksas, būvdarbu, būvuzraudzības</w:t>
      </w:r>
      <w:r w:rsidR="00F67069" w:rsidRPr="007D56B3">
        <w:rPr>
          <w:rFonts w:ascii="Times New Roman" w:hAnsi="Times New Roman"/>
          <w:sz w:val="24"/>
          <w:szCs w:val="24"/>
        </w:rPr>
        <w:t xml:space="preserve">, tai skaitā inženiertehniskās uzraudzības, </w:t>
      </w:r>
      <w:r w:rsidRPr="007D56B3">
        <w:rPr>
          <w:rFonts w:ascii="Times New Roman" w:hAnsi="Times New Roman"/>
          <w:sz w:val="24"/>
          <w:szCs w:val="24"/>
        </w:rPr>
        <w:t>un autoruzraudzības izmaksas;”</w:t>
      </w:r>
    </w:p>
    <w:p w14:paraId="778B2584" w14:textId="77777777" w:rsidR="00177A3A" w:rsidRPr="007D56B3" w:rsidRDefault="00177A3A" w:rsidP="00177A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565CC0" w14:textId="77777777" w:rsidR="00177A3A" w:rsidRPr="007D56B3" w:rsidRDefault="00177A3A" w:rsidP="00177A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B3">
        <w:rPr>
          <w:rFonts w:ascii="Times New Roman" w:hAnsi="Times New Roman"/>
          <w:sz w:val="24"/>
          <w:szCs w:val="24"/>
        </w:rPr>
        <w:t>7. Izteikt 28. apakšpunktu šādā redakcijā:</w:t>
      </w:r>
    </w:p>
    <w:p w14:paraId="3D0389D6" w14:textId="2337560F" w:rsidR="0038274C" w:rsidRPr="007D56B3" w:rsidRDefault="00177A3A" w:rsidP="00177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B3">
        <w:rPr>
          <w:rFonts w:ascii="Times New Roman" w:hAnsi="Times New Roman"/>
          <w:sz w:val="24"/>
          <w:szCs w:val="24"/>
        </w:rPr>
        <w:t>“28. Šo noteikumu 25.1.apakšpunktā minētās attiecināmās izmaksas par būvprojektu un būvprojekta ekspertīzi, kā arī par būvdarbu autoruzraudzību un būvuzraudzību</w:t>
      </w:r>
      <w:r w:rsidR="00F67069" w:rsidRPr="007D56B3">
        <w:rPr>
          <w:rFonts w:ascii="Times New Roman" w:hAnsi="Times New Roman"/>
          <w:sz w:val="24"/>
          <w:szCs w:val="24"/>
        </w:rPr>
        <w:t>, tai skaitā</w:t>
      </w:r>
      <w:r w:rsidRPr="007D56B3">
        <w:rPr>
          <w:rFonts w:ascii="Times New Roman" w:hAnsi="Times New Roman"/>
          <w:sz w:val="24"/>
          <w:szCs w:val="24"/>
        </w:rPr>
        <w:t xml:space="preserve"> </w:t>
      </w:r>
      <w:r w:rsidR="00F67069" w:rsidRPr="007D56B3">
        <w:rPr>
          <w:rFonts w:ascii="Times New Roman" w:hAnsi="Times New Roman"/>
          <w:sz w:val="24"/>
          <w:szCs w:val="24"/>
        </w:rPr>
        <w:t xml:space="preserve">inženiertehnisko uzraudzību, </w:t>
      </w:r>
      <w:r w:rsidRPr="007D56B3">
        <w:rPr>
          <w:rFonts w:ascii="Times New Roman" w:hAnsi="Times New Roman"/>
          <w:sz w:val="24"/>
          <w:szCs w:val="24"/>
        </w:rPr>
        <w:t>aprēķina atbilstoši būvdarbu attiecināmo un neattiecināmo izmaksu proporcionālajai attiecībai, ievērojot būvdarbu tāmēs norādīto būvdarbu izmaksas.”</w:t>
      </w:r>
    </w:p>
    <w:p w14:paraId="6E88AD44" w14:textId="77777777" w:rsidR="00ED324A" w:rsidRPr="007D56B3" w:rsidRDefault="00ED324A" w:rsidP="005B606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68C97328" w14:textId="41FB24EB" w:rsidR="00DB3683" w:rsidRPr="007D56B3" w:rsidRDefault="00177A3A" w:rsidP="005B606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D56B3">
        <w:rPr>
          <w:rFonts w:ascii="Times New Roman" w:hAnsi="Times New Roman"/>
          <w:iCs/>
          <w:sz w:val="24"/>
          <w:szCs w:val="24"/>
        </w:rPr>
        <w:t>8</w:t>
      </w:r>
      <w:r w:rsidR="000437DF" w:rsidRPr="007D56B3">
        <w:rPr>
          <w:rFonts w:ascii="Times New Roman" w:hAnsi="Times New Roman"/>
          <w:iCs/>
          <w:sz w:val="24"/>
          <w:szCs w:val="24"/>
        </w:rPr>
        <w:t xml:space="preserve">. </w:t>
      </w:r>
      <w:r w:rsidR="00DB3683" w:rsidRPr="007D56B3">
        <w:rPr>
          <w:rFonts w:ascii="Times New Roman" w:hAnsi="Times New Roman"/>
          <w:iCs/>
          <w:sz w:val="24"/>
          <w:szCs w:val="24"/>
        </w:rPr>
        <w:t>Papildināt noteikumus ar 38.6.apakšpunktu:</w:t>
      </w:r>
    </w:p>
    <w:p w14:paraId="7D96FBAD" w14:textId="0151D6B6" w:rsidR="00DB3683" w:rsidRPr="007D56B3" w:rsidRDefault="00DB3683" w:rsidP="00DB368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D56B3">
        <w:rPr>
          <w:rFonts w:ascii="Times New Roman" w:hAnsi="Times New Roman"/>
          <w:iCs/>
          <w:sz w:val="24"/>
          <w:szCs w:val="24"/>
        </w:rPr>
        <w:t xml:space="preserve">“38.6. </w:t>
      </w:r>
      <w:r w:rsidR="00313710" w:rsidRPr="007D56B3">
        <w:rPr>
          <w:rFonts w:ascii="Times New Roman" w:hAnsi="Times New Roman"/>
          <w:iCs/>
          <w:sz w:val="24"/>
          <w:szCs w:val="24"/>
        </w:rPr>
        <w:t xml:space="preserve">trīs gadus pēc noslēguma maksājuma veikšanas </w:t>
      </w:r>
      <w:r w:rsidRPr="007D56B3">
        <w:rPr>
          <w:rFonts w:ascii="Times New Roman" w:hAnsi="Times New Roman"/>
          <w:iCs/>
          <w:sz w:val="24"/>
          <w:szCs w:val="24"/>
        </w:rPr>
        <w:t xml:space="preserve">sniedz informāciju par enerģijas patēriņu pirms </w:t>
      </w:r>
      <w:r w:rsidR="00313710" w:rsidRPr="007D56B3">
        <w:rPr>
          <w:rFonts w:ascii="Times New Roman" w:hAnsi="Times New Roman"/>
          <w:iCs/>
          <w:sz w:val="24"/>
          <w:szCs w:val="24"/>
        </w:rPr>
        <w:t xml:space="preserve">un pēc </w:t>
      </w:r>
      <w:r w:rsidRPr="007D56B3">
        <w:rPr>
          <w:rFonts w:ascii="Times New Roman" w:hAnsi="Times New Roman"/>
          <w:iCs/>
          <w:sz w:val="24"/>
          <w:szCs w:val="24"/>
        </w:rPr>
        <w:t>projekta īstenošanas</w:t>
      </w:r>
      <w:r w:rsidR="00313710" w:rsidRPr="007D56B3">
        <w:rPr>
          <w:rFonts w:ascii="Times New Roman" w:hAnsi="Times New Roman"/>
          <w:iCs/>
          <w:sz w:val="24"/>
          <w:szCs w:val="24"/>
        </w:rPr>
        <w:t>, ja projektā plānotas</w:t>
      </w:r>
      <w:r w:rsidRPr="007D56B3">
        <w:rPr>
          <w:rFonts w:ascii="Times New Roman" w:hAnsi="Times New Roman"/>
          <w:iCs/>
          <w:sz w:val="24"/>
          <w:szCs w:val="24"/>
        </w:rPr>
        <w:t xml:space="preserve"> šo noteikumu 25.2.</w:t>
      </w:r>
      <w:r w:rsidR="005D7396" w:rsidRPr="007D56B3">
        <w:rPr>
          <w:rFonts w:ascii="Times New Roman" w:hAnsi="Times New Roman"/>
          <w:iCs/>
          <w:sz w:val="24"/>
          <w:szCs w:val="24"/>
        </w:rPr>
        <w:t xml:space="preserve"> </w:t>
      </w:r>
      <w:r w:rsidRPr="007D56B3">
        <w:rPr>
          <w:rFonts w:ascii="Times New Roman" w:hAnsi="Times New Roman"/>
          <w:iCs/>
          <w:sz w:val="24"/>
          <w:szCs w:val="24"/>
        </w:rPr>
        <w:t>un 25.3.</w:t>
      </w:r>
      <w:r w:rsidR="005D7396" w:rsidRPr="007D56B3">
        <w:rPr>
          <w:rFonts w:ascii="Times New Roman" w:hAnsi="Times New Roman"/>
          <w:iCs/>
          <w:sz w:val="24"/>
          <w:szCs w:val="24"/>
        </w:rPr>
        <w:t xml:space="preserve"> </w:t>
      </w:r>
      <w:r w:rsidRPr="007D56B3">
        <w:rPr>
          <w:rFonts w:ascii="Times New Roman" w:hAnsi="Times New Roman"/>
          <w:iCs/>
          <w:sz w:val="24"/>
          <w:szCs w:val="24"/>
        </w:rPr>
        <w:t>apakšpunktā minēt</w:t>
      </w:r>
      <w:r w:rsidR="00313710" w:rsidRPr="007D56B3">
        <w:rPr>
          <w:rFonts w:ascii="Times New Roman" w:hAnsi="Times New Roman"/>
          <w:iCs/>
          <w:sz w:val="24"/>
          <w:szCs w:val="24"/>
        </w:rPr>
        <w:t>ās</w:t>
      </w:r>
      <w:r w:rsidRPr="007D56B3">
        <w:rPr>
          <w:rFonts w:ascii="Times New Roman" w:hAnsi="Times New Roman"/>
          <w:iCs/>
          <w:sz w:val="24"/>
          <w:szCs w:val="24"/>
        </w:rPr>
        <w:t xml:space="preserve"> attiecinām</w:t>
      </w:r>
      <w:r w:rsidR="00313710" w:rsidRPr="007D56B3">
        <w:rPr>
          <w:rFonts w:ascii="Times New Roman" w:hAnsi="Times New Roman"/>
          <w:iCs/>
          <w:sz w:val="24"/>
          <w:szCs w:val="24"/>
        </w:rPr>
        <w:t>ās</w:t>
      </w:r>
      <w:r w:rsidRPr="007D56B3">
        <w:rPr>
          <w:rFonts w:ascii="Times New Roman" w:hAnsi="Times New Roman"/>
          <w:iCs/>
          <w:sz w:val="24"/>
          <w:szCs w:val="24"/>
        </w:rPr>
        <w:t xml:space="preserve"> izmaks</w:t>
      </w:r>
      <w:r w:rsidR="00313710" w:rsidRPr="007D56B3">
        <w:rPr>
          <w:rFonts w:ascii="Times New Roman" w:hAnsi="Times New Roman"/>
          <w:iCs/>
          <w:sz w:val="24"/>
          <w:szCs w:val="24"/>
        </w:rPr>
        <w:t>as</w:t>
      </w:r>
      <w:r w:rsidRPr="007D56B3">
        <w:rPr>
          <w:rFonts w:ascii="Times New Roman" w:hAnsi="Times New Roman"/>
          <w:iCs/>
          <w:sz w:val="24"/>
          <w:szCs w:val="24"/>
        </w:rPr>
        <w:t>.”</w:t>
      </w:r>
    </w:p>
    <w:p w14:paraId="0AD0A8C8" w14:textId="77777777" w:rsidR="00DB3683" w:rsidRPr="007D56B3" w:rsidRDefault="00DB3683" w:rsidP="005B606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76B8EA4F" w14:textId="1560B843" w:rsidR="005B6062" w:rsidRPr="007D56B3" w:rsidRDefault="00DB3683" w:rsidP="005B60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B3">
        <w:rPr>
          <w:rFonts w:ascii="Times New Roman" w:hAnsi="Times New Roman"/>
          <w:sz w:val="24"/>
          <w:szCs w:val="24"/>
        </w:rPr>
        <w:t xml:space="preserve">9. </w:t>
      </w:r>
      <w:r w:rsidR="005B6062" w:rsidRPr="007D56B3">
        <w:rPr>
          <w:rFonts w:ascii="Times New Roman" w:hAnsi="Times New Roman"/>
          <w:sz w:val="24"/>
          <w:szCs w:val="24"/>
        </w:rPr>
        <w:t xml:space="preserve">Aizstāt pielikumā vārdu “Pielikums” </w:t>
      </w:r>
      <w:r w:rsidR="005B6062" w:rsidRPr="007D56B3">
        <w:rPr>
          <w:rStyle w:val="highlight"/>
          <w:rFonts w:ascii="Times New Roman" w:hAnsi="Times New Roman"/>
          <w:sz w:val="24"/>
          <w:szCs w:val="24"/>
        </w:rPr>
        <w:t>ar</w:t>
      </w:r>
      <w:r w:rsidR="005B6062" w:rsidRPr="007D56B3">
        <w:rPr>
          <w:rFonts w:ascii="Times New Roman" w:hAnsi="Times New Roman"/>
          <w:sz w:val="24"/>
          <w:szCs w:val="24"/>
        </w:rPr>
        <w:t xml:space="preserve"> skaitli un vārdu “1. pielikums”.</w:t>
      </w:r>
    </w:p>
    <w:p w14:paraId="41B8AADF" w14:textId="77777777" w:rsidR="000437DF" w:rsidRPr="007D56B3" w:rsidRDefault="000437DF" w:rsidP="00E741E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4EDB78E8" w14:textId="5AC41998" w:rsidR="00CB499A" w:rsidRPr="00A822C6" w:rsidRDefault="00DB3683" w:rsidP="00E741E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10</w:t>
      </w:r>
      <w:r w:rsidR="00CB499A" w:rsidRPr="00A822C6">
        <w:rPr>
          <w:rFonts w:ascii="Times New Roman" w:hAnsi="Times New Roman"/>
          <w:iCs/>
          <w:sz w:val="24"/>
          <w:szCs w:val="24"/>
        </w:rPr>
        <w:t>.</w:t>
      </w:r>
      <w:r w:rsidR="00D458E2" w:rsidRPr="00A822C6">
        <w:rPr>
          <w:rFonts w:ascii="Times New Roman" w:hAnsi="Times New Roman"/>
          <w:iCs/>
          <w:sz w:val="24"/>
          <w:szCs w:val="24"/>
        </w:rPr>
        <w:t xml:space="preserve"> P</w:t>
      </w:r>
      <w:r w:rsidR="00CB499A" w:rsidRPr="00A822C6">
        <w:rPr>
          <w:rFonts w:ascii="Times New Roman" w:hAnsi="Times New Roman"/>
          <w:iCs/>
          <w:sz w:val="24"/>
          <w:szCs w:val="24"/>
        </w:rPr>
        <w:t xml:space="preserve">apildināt </w:t>
      </w:r>
      <w:r w:rsidR="00D458E2" w:rsidRPr="00A822C6">
        <w:rPr>
          <w:rFonts w:ascii="Times New Roman" w:hAnsi="Times New Roman"/>
          <w:iCs/>
          <w:sz w:val="24"/>
          <w:szCs w:val="24"/>
        </w:rPr>
        <w:t xml:space="preserve">noteikumus </w:t>
      </w:r>
      <w:r w:rsidR="00CB499A" w:rsidRPr="00A822C6">
        <w:rPr>
          <w:rFonts w:ascii="Times New Roman" w:hAnsi="Times New Roman"/>
          <w:iCs/>
          <w:sz w:val="24"/>
          <w:szCs w:val="24"/>
        </w:rPr>
        <w:t>ar 2.</w:t>
      </w:r>
      <w:r w:rsidR="00D458E2" w:rsidRPr="00A822C6">
        <w:rPr>
          <w:rFonts w:ascii="Times New Roman" w:hAnsi="Times New Roman"/>
          <w:iCs/>
          <w:sz w:val="24"/>
          <w:szCs w:val="24"/>
        </w:rPr>
        <w:t xml:space="preserve"> </w:t>
      </w:r>
      <w:r w:rsidR="00CB499A" w:rsidRPr="00A822C6">
        <w:rPr>
          <w:rFonts w:ascii="Times New Roman" w:hAnsi="Times New Roman"/>
          <w:iCs/>
          <w:sz w:val="24"/>
          <w:szCs w:val="24"/>
        </w:rPr>
        <w:t xml:space="preserve">un 3.pielikumu šādā redakcijā: </w:t>
      </w:r>
    </w:p>
    <w:p w14:paraId="54BA3E36" w14:textId="77777777" w:rsidR="00CB499A" w:rsidRPr="00A822C6" w:rsidRDefault="00CB499A" w:rsidP="00A82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F186F8" w14:textId="54A54D56" w:rsidR="00CB499A" w:rsidRPr="00A822C6" w:rsidRDefault="00414BF5" w:rsidP="00A82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CC4FAD">
        <w:rPr>
          <w:rFonts w:ascii="Times New Roman" w:hAnsi="Times New Roman"/>
          <w:sz w:val="24"/>
          <w:szCs w:val="24"/>
        </w:rPr>
        <w:t>2.p</w:t>
      </w:r>
      <w:r w:rsidR="00CB499A" w:rsidRPr="00A822C6">
        <w:rPr>
          <w:rFonts w:ascii="Times New Roman" w:hAnsi="Times New Roman"/>
          <w:sz w:val="24"/>
          <w:szCs w:val="24"/>
        </w:rPr>
        <w:t xml:space="preserve">ielikums </w:t>
      </w:r>
      <w:r w:rsidR="00CB499A" w:rsidRPr="00A822C6">
        <w:rPr>
          <w:rFonts w:ascii="Times New Roman" w:hAnsi="Times New Roman"/>
          <w:sz w:val="24"/>
          <w:szCs w:val="24"/>
        </w:rPr>
        <w:br/>
        <w:t xml:space="preserve">Ministru kabineta </w:t>
      </w:r>
      <w:r w:rsidR="00CB499A" w:rsidRPr="00A822C6">
        <w:rPr>
          <w:rFonts w:ascii="Times New Roman" w:hAnsi="Times New Roman"/>
          <w:sz w:val="24"/>
          <w:szCs w:val="24"/>
        </w:rPr>
        <w:br/>
        <w:t xml:space="preserve">2016. gada 21. jūnija </w:t>
      </w:r>
      <w:r w:rsidR="00CB499A" w:rsidRPr="00A822C6">
        <w:rPr>
          <w:rFonts w:ascii="Times New Roman" w:hAnsi="Times New Roman"/>
          <w:sz w:val="24"/>
          <w:szCs w:val="24"/>
        </w:rPr>
        <w:br/>
        <w:t>noteikumiem Nr. 403</w:t>
      </w:r>
    </w:p>
    <w:p w14:paraId="57D39A67" w14:textId="77777777" w:rsidR="00414BF5" w:rsidRDefault="00414BF5" w:rsidP="00A822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D7581A" w14:textId="77777777" w:rsidR="00CB499A" w:rsidRDefault="00925950" w:rsidP="00A822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Darbības programmas </w:t>
      </w:r>
      <w:r w:rsidRPr="00E65F4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="00CB499A" w:rsidRPr="00A822C6">
        <w:rPr>
          <w:rFonts w:ascii="Times New Roman" w:hAnsi="Times New Roman"/>
          <w:b/>
          <w:bCs/>
          <w:sz w:val="24"/>
          <w:szCs w:val="24"/>
        </w:rPr>
        <w:t>zaugsme un nodarbinātība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="00CB499A" w:rsidRPr="00A822C6">
        <w:rPr>
          <w:rFonts w:ascii="Times New Roman" w:hAnsi="Times New Roman"/>
          <w:b/>
          <w:bCs/>
          <w:sz w:val="24"/>
          <w:szCs w:val="24"/>
        </w:rPr>
        <w:t xml:space="preserve"> 5.</w:t>
      </w:r>
      <w:r>
        <w:rPr>
          <w:rFonts w:ascii="Times New Roman" w:hAnsi="Times New Roman"/>
          <w:b/>
          <w:bCs/>
          <w:sz w:val="24"/>
          <w:szCs w:val="24"/>
        </w:rPr>
        <w:t xml:space="preserve">3.1. specifiskā atbalsta mērķa </w:t>
      </w:r>
      <w:r w:rsidRPr="00E65F4B">
        <w:rPr>
          <w:rFonts w:ascii="Times New Roman" w:hAnsi="Times New Roman"/>
          <w:b/>
          <w:sz w:val="24"/>
          <w:szCs w:val="24"/>
        </w:rPr>
        <w:t>„</w:t>
      </w:r>
      <w:r w:rsidR="00CB499A" w:rsidRPr="00A822C6">
        <w:rPr>
          <w:rFonts w:ascii="Times New Roman" w:hAnsi="Times New Roman"/>
          <w:b/>
          <w:bCs/>
          <w:sz w:val="24"/>
          <w:szCs w:val="24"/>
        </w:rPr>
        <w:t>Attīstīt un uzlabot ūdensapgādes un kanalizācijas sistēmas pakalpojumu kvalitāti un nodrošināt pieslēgšanas iespējas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="00CB499A" w:rsidRPr="00A822C6">
        <w:rPr>
          <w:rFonts w:ascii="Times New Roman" w:hAnsi="Times New Roman"/>
          <w:b/>
          <w:bCs/>
          <w:sz w:val="24"/>
          <w:szCs w:val="24"/>
        </w:rPr>
        <w:t xml:space="preserve"> otrās atlases kārtas projektu saraksts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787"/>
        <w:gridCol w:w="2788"/>
        <w:gridCol w:w="2788"/>
      </w:tblGrid>
      <w:tr w:rsidR="00CB499A" w:rsidRPr="00A822C6" w14:paraId="16202466" w14:textId="77777777" w:rsidTr="0069412C">
        <w:tc>
          <w:tcPr>
            <w:tcW w:w="988" w:type="dxa"/>
            <w:vAlign w:val="center"/>
          </w:tcPr>
          <w:p w14:paraId="09C8C4F6" w14:textId="77777777" w:rsidR="004D4BB0" w:rsidRDefault="00CB499A" w:rsidP="00A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  <w:p w14:paraId="40B50DAD" w14:textId="7638D373" w:rsidR="00CB499A" w:rsidRPr="00A822C6" w:rsidRDefault="00CB499A" w:rsidP="00A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 k.</w:t>
            </w:r>
            <w:r w:rsidRPr="00A8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8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8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8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787" w:type="dxa"/>
            <w:vAlign w:val="center"/>
          </w:tcPr>
          <w:p w14:paraId="7CDA71D2" w14:textId="77777777" w:rsidR="00CB499A" w:rsidRPr="00A822C6" w:rsidRDefault="00CB499A" w:rsidP="00A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Aglomerācija</w:t>
            </w:r>
          </w:p>
        </w:tc>
        <w:tc>
          <w:tcPr>
            <w:tcW w:w="2788" w:type="dxa"/>
            <w:vAlign w:val="center"/>
          </w:tcPr>
          <w:p w14:paraId="634D8C88" w14:textId="77777777" w:rsidR="00CB499A" w:rsidRPr="00A822C6" w:rsidRDefault="00CB499A" w:rsidP="00A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Maksimālais Kohēzijas fonda finansējums, </w:t>
            </w:r>
            <w:proofErr w:type="spellStart"/>
            <w:r w:rsidRPr="009259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788" w:type="dxa"/>
            <w:vAlign w:val="center"/>
          </w:tcPr>
          <w:p w14:paraId="3115385D" w14:textId="77777777" w:rsidR="00CB499A" w:rsidRPr="00A822C6" w:rsidRDefault="00CB499A" w:rsidP="00A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Sasniedzamais iznākuma rādītājs, iedzīvotāju skaits</w:t>
            </w:r>
          </w:p>
        </w:tc>
      </w:tr>
      <w:tr w:rsidR="00967EED" w:rsidRPr="00A822C6" w14:paraId="76EBDEF1" w14:textId="77777777" w:rsidTr="00C82148">
        <w:tc>
          <w:tcPr>
            <w:tcW w:w="988" w:type="dxa"/>
          </w:tcPr>
          <w:p w14:paraId="4DAA7342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1F148BF0" w14:textId="77777777" w:rsidR="00967EED" w:rsidRPr="00685964" w:rsidRDefault="00967EED" w:rsidP="00C82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sz w:val="24"/>
                <w:szCs w:val="24"/>
              </w:rPr>
              <w:t>Aizpute</w:t>
            </w:r>
          </w:p>
        </w:tc>
        <w:tc>
          <w:tcPr>
            <w:tcW w:w="2788" w:type="dxa"/>
          </w:tcPr>
          <w:p w14:paraId="72492B4F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sz w:val="24"/>
                <w:szCs w:val="24"/>
              </w:rPr>
              <w:t>682 760</w:t>
            </w:r>
          </w:p>
        </w:tc>
        <w:tc>
          <w:tcPr>
            <w:tcW w:w="2788" w:type="dxa"/>
          </w:tcPr>
          <w:p w14:paraId="7C0F6D95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967EED" w:rsidRPr="00A822C6" w14:paraId="5A12123B" w14:textId="77777777" w:rsidTr="00C82148">
        <w:tc>
          <w:tcPr>
            <w:tcW w:w="988" w:type="dxa"/>
          </w:tcPr>
          <w:p w14:paraId="51D4C075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69E81A8C" w14:textId="77777777" w:rsidR="00967EED" w:rsidRPr="00685964" w:rsidRDefault="00967EED" w:rsidP="00C82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sz w:val="24"/>
                <w:szCs w:val="24"/>
              </w:rPr>
              <w:t>Alūksne</w:t>
            </w:r>
          </w:p>
        </w:tc>
        <w:tc>
          <w:tcPr>
            <w:tcW w:w="2788" w:type="dxa"/>
          </w:tcPr>
          <w:p w14:paraId="084F6918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sz w:val="24"/>
                <w:szCs w:val="24"/>
              </w:rPr>
              <w:t>413 656</w:t>
            </w:r>
          </w:p>
        </w:tc>
        <w:tc>
          <w:tcPr>
            <w:tcW w:w="2788" w:type="dxa"/>
          </w:tcPr>
          <w:p w14:paraId="697F7756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967EED" w:rsidRPr="00A822C6" w14:paraId="1C4FBB18" w14:textId="77777777" w:rsidTr="00C82148">
        <w:tc>
          <w:tcPr>
            <w:tcW w:w="988" w:type="dxa"/>
          </w:tcPr>
          <w:p w14:paraId="0252422C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28C13235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Auce</w:t>
            </w:r>
          </w:p>
        </w:tc>
        <w:tc>
          <w:tcPr>
            <w:tcW w:w="2788" w:type="dxa"/>
          </w:tcPr>
          <w:p w14:paraId="16AFD2C8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1 551 470</w:t>
            </w:r>
          </w:p>
        </w:tc>
        <w:tc>
          <w:tcPr>
            <w:tcW w:w="2788" w:type="dxa"/>
          </w:tcPr>
          <w:p w14:paraId="7235FD9F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967EED" w:rsidRPr="00A822C6" w14:paraId="441D4F9F" w14:textId="77777777" w:rsidTr="00C82148">
        <w:tc>
          <w:tcPr>
            <w:tcW w:w="988" w:type="dxa"/>
          </w:tcPr>
          <w:p w14:paraId="39C944C9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7960AE47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Ādaži</w:t>
            </w:r>
          </w:p>
        </w:tc>
        <w:tc>
          <w:tcPr>
            <w:tcW w:w="2788" w:type="dxa"/>
          </w:tcPr>
          <w:p w14:paraId="0D0AE324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164 668</w:t>
            </w:r>
          </w:p>
        </w:tc>
        <w:tc>
          <w:tcPr>
            <w:tcW w:w="2788" w:type="dxa"/>
          </w:tcPr>
          <w:p w14:paraId="75B88D9A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67EED" w:rsidRPr="00A822C6" w14:paraId="5C29C8F7" w14:textId="77777777" w:rsidTr="00C82148">
        <w:tc>
          <w:tcPr>
            <w:tcW w:w="988" w:type="dxa"/>
          </w:tcPr>
          <w:p w14:paraId="33845836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7738D419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Baldone</w:t>
            </w:r>
          </w:p>
        </w:tc>
        <w:tc>
          <w:tcPr>
            <w:tcW w:w="2788" w:type="dxa"/>
          </w:tcPr>
          <w:p w14:paraId="5A2DC408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2 753 923</w:t>
            </w:r>
          </w:p>
        </w:tc>
        <w:tc>
          <w:tcPr>
            <w:tcW w:w="2788" w:type="dxa"/>
          </w:tcPr>
          <w:p w14:paraId="28C657FA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</w:tr>
      <w:tr w:rsidR="00967EED" w:rsidRPr="00A822C6" w14:paraId="1E263AC8" w14:textId="77777777" w:rsidTr="00C82148">
        <w:tc>
          <w:tcPr>
            <w:tcW w:w="988" w:type="dxa"/>
          </w:tcPr>
          <w:p w14:paraId="4A0F9FF2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5477D630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Baloži</w:t>
            </w:r>
          </w:p>
        </w:tc>
        <w:tc>
          <w:tcPr>
            <w:tcW w:w="2788" w:type="dxa"/>
          </w:tcPr>
          <w:p w14:paraId="1460D006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383 010</w:t>
            </w:r>
          </w:p>
        </w:tc>
        <w:tc>
          <w:tcPr>
            <w:tcW w:w="2788" w:type="dxa"/>
          </w:tcPr>
          <w:p w14:paraId="61192ED3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</w:tr>
      <w:tr w:rsidR="00967EED" w:rsidRPr="00A822C6" w14:paraId="4A00644F" w14:textId="77777777" w:rsidTr="00C82148">
        <w:tc>
          <w:tcPr>
            <w:tcW w:w="988" w:type="dxa"/>
          </w:tcPr>
          <w:p w14:paraId="3BA9D43D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7D3FE9DE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Baltezers</w:t>
            </w:r>
          </w:p>
        </w:tc>
        <w:tc>
          <w:tcPr>
            <w:tcW w:w="2788" w:type="dxa"/>
          </w:tcPr>
          <w:p w14:paraId="17FBF551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895 377</w:t>
            </w:r>
          </w:p>
        </w:tc>
        <w:tc>
          <w:tcPr>
            <w:tcW w:w="2788" w:type="dxa"/>
          </w:tcPr>
          <w:p w14:paraId="37FEEE15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  <w:tr w:rsidR="00967EED" w:rsidRPr="00A822C6" w14:paraId="4222FB86" w14:textId="77777777" w:rsidTr="00C82148">
        <w:tc>
          <w:tcPr>
            <w:tcW w:w="988" w:type="dxa"/>
          </w:tcPr>
          <w:p w14:paraId="0C150BE2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1E75A722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Balvi</w:t>
            </w:r>
          </w:p>
        </w:tc>
        <w:tc>
          <w:tcPr>
            <w:tcW w:w="2788" w:type="dxa"/>
          </w:tcPr>
          <w:p w14:paraId="22998883" w14:textId="6604AD96" w:rsidR="00967EED" w:rsidRPr="00C65302" w:rsidRDefault="00967EED" w:rsidP="00EF5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536 2</w:t>
            </w:r>
            <w:r w:rsidR="00EF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8" w:type="dxa"/>
          </w:tcPr>
          <w:p w14:paraId="7716D62A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967EED" w:rsidRPr="00A822C6" w14:paraId="23469A05" w14:textId="77777777" w:rsidTr="00C82148">
        <w:tc>
          <w:tcPr>
            <w:tcW w:w="988" w:type="dxa"/>
          </w:tcPr>
          <w:p w14:paraId="53181DAB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5F3708BA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 xml:space="preserve">Bauska </w:t>
            </w:r>
          </w:p>
        </w:tc>
        <w:tc>
          <w:tcPr>
            <w:tcW w:w="2788" w:type="dxa"/>
          </w:tcPr>
          <w:p w14:paraId="5D56BF14" w14:textId="08258F48" w:rsidR="00967EED" w:rsidRPr="00425724" w:rsidRDefault="00425724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724">
              <w:rPr>
                <w:rFonts w:ascii="Times New Roman" w:hAnsi="Times New Roman" w:cs="Times New Roman"/>
                <w:sz w:val="24"/>
                <w:szCs w:val="24"/>
              </w:rPr>
              <w:t>383 480</w:t>
            </w:r>
          </w:p>
        </w:tc>
        <w:tc>
          <w:tcPr>
            <w:tcW w:w="2788" w:type="dxa"/>
          </w:tcPr>
          <w:p w14:paraId="63ED579A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67EED" w:rsidRPr="00A822C6" w14:paraId="5F9A4F91" w14:textId="77777777" w:rsidTr="00C82148">
        <w:tc>
          <w:tcPr>
            <w:tcW w:w="988" w:type="dxa"/>
          </w:tcPr>
          <w:p w14:paraId="668F7AF2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296C7A8B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Brocēni</w:t>
            </w:r>
          </w:p>
        </w:tc>
        <w:tc>
          <w:tcPr>
            <w:tcW w:w="2788" w:type="dxa"/>
          </w:tcPr>
          <w:p w14:paraId="41A5FE2A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380 248</w:t>
            </w:r>
          </w:p>
        </w:tc>
        <w:tc>
          <w:tcPr>
            <w:tcW w:w="2788" w:type="dxa"/>
          </w:tcPr>
          <w:p w14:paraId="181458AB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</w:tr>
      <w:tr w:rsidR="00967EED" w:rsidRPr="00A822C6" w14:paraId="66E227B0" w14:textId="77777777" w:rsidTr="00C82148">
        <w:tc>
          <w:tcPr>
            <w:tcW w:w="988" w:type="dxa"/>
          </w:tcPr>
          <w:p w14:paraId="3DEB5766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0884C936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Carnikava</w:t>
            </w:r>
          </w:p>
        </w:tc>
        <w:tc>
          <w:tcPr>
            <w:tcW w:w="2788" w:type="dxa"/>
          </w:tcPr>
          <w:p w14:paraId="6927D855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409 360</w:t>
            </w:r>
          </w:p>
        </w:tc>
        <w:tc>
          <w:tcPr>
            <w:tcW w:w="2788" w:type="dxa"/>
          </w:tcPr>
          <w:p w14:paraId="38A32C2A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967EED" w:rsidRPr="00A822C6" w14:paraId="6827F4EA" w14:textId="77777777" w:rsidTr="00C82148">
        <w:tc>
          <w:tcPr>
            <w:tcW w:w="988" w:type="dxa"/>
          </w:tcPr>
          <w:p w14:paraId="0D198260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26AB64E2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Dundaga</w:t>
            </w:r>
          </w:p>
        </w:tc>
        <w:tc>
          <w:tcPr>
            <w:tcW w:w="2788" w:type="dxa"/>
          </w:tcPr>
          <w:p w14:paraId="1849FAEF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644 334</w:t>
            </w:r>
          </w:p>
        </w:tc>
        <w:tc>
          <w:tcPr>
            <w:tcW w:w="2788" w:type="dxa"/>
          </w:tcPr>
          <w:p w14:paraId="692C6B94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967EED" w:rsidRPr="00A822C6" w14:paraId="344F1181" w14:textId="77777777" w:rsidTr="00C82148">
        <w:tc>
          <w:tcPr>
            <w:tcW w:w="988" w:type="dxa"/>
          </w:tcPr>
          <w:p w14:paraId="5FEBA147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6D970CB0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Iecava</w:t>
            </w:r>
          </w:p>
        </w:tc>
        <w:tc>
          <w:tcPr>
            <w:tcW w:w="2788" w:type="dxa"/>
          </w:tcPr>
          <w:p w14:paraId="56CEAB5B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1 874 760</w:t>
            </w:r>
          </w:p>
        </w:tc>
        <w:tc>
          <w:tcPr>
            <w:tcW w:w="2788" w:type="dxa"/>
          </w:tcPr>
          <w:p w14:paraId="51909FCB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1 833</w:t>
            </w:r>
          </w:p>
        </w:tc>
      </w:tr>
      <w:tr w:rsidR="00967EED" w:rsidRPr="00A822C6" w14:paraId="685229BC" w14:textId="77777777" w:rsidTr="00C82148">
        <w:tc>
          <w:tcPr>
            <w:tcW w:w="988" w:type="dxa"/>
          </w:tcPr>
          <w:p w14:paraId="585F44C6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59DE41A3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Ikšķile</w:t>
            </w:r>
          </w:p>
        </w:tc>
        <w:tc>
          <w:tcPr>
            <w:tcW w:w="2788" w:type="dxa"/>
          </w:tcPr>
          <w:p w14:paraId="3E88DEA9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5 034 788</w:t>
            </w:r>
          </w:p>
        </w:tc>
        <w:tc>
          <w:tcPr>
            <w:tcW w:w="2788" w:type="dxa"/>
          </w:tcPr>
          <w:p w14:paraId="23D2C812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2 639</w:t>
            </w:r>
          </w:p>
        </w:tc>
      </w:tr>
      <w:tr w:rsidR="00967EED" w:rsidRPr="00A822C6" w14:paraId="6222922A" w14:textId="77777777" w:rsidTr="00C82148">
        <w:tc>
          <w:tcPr>
            <w:tcW w:w="988" w:type="dxa"/>
          </w:tcPr>
          <w:p w14:paraId="33181147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3D5B8D8F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Īslīce</w:t>
            </w:r>
          </w:p>
        </w:tc>
        <w:tc>
          <w:tcPr>
            <w:tcW w:w="2788" w:type="dxa"/>
          </w:tcPr>
          <w:p w14:paraId="7C528CB3" w14:textId="3ADA9E90" w:rsidR="00967EED" w:rsidRPr="00425724" w:rsidRDefault="00425724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724">
              <w:rPr>
                <w:rFonts w:ascii="Times New Roman" w:hAnsi="Times New Roman" w:cs="Times New Roman"/>
                <w:sz w:val="24"/>
                <w:szCs w:val="24"/>
              </w:rPr>
              <w:t>180 115</w:t>
            </w:r>
          </w:p>
        </w:tc>
        <w:tc>
          <w:tcPr>
            <w:tcW w:w="2788" w:type="dxa"/>
          </w:tcPr>
          <w:p w14:paraId="05ECA27F" w14:textId="1162ABC6" w:rsidR="00967EED" w:rsidRPr="00425724" w:rsidRDefault="00425724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25724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967EED" w:rsidRPr="00A822C6" w14:paraId="2895BDA8" w14:textId="77777777" w:rsidTr="00C82148">
        <w:tc>
          <w:tcPr>
            <w:tcW w:w="988" w:type="dxa"/>
          </w:tcPr>
          <w:p w14:paraId="634E3FA7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4BECE72C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Jaunolaine</w:t>
            </w:r>
          </w:p>
        </w:tc>
        <w:tc>
          <w:tcPr>
            <w:tcW w:w="2788" w:type="dxa"/>
          </w:tcPr>
          <w:p w14:paraId="5A6D6657" w14:textId="56DCFB44" w:rsidR="00967EED" w:rsidRPr="00C65302" w:rsidRDefault="00EF50FE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935 022</w:t>
            </w:r>
          </w:p>
        </w:tc>
        <w:tc>
          <w:tcPr>
            <w:tcW w:w="2788" w:type="dxa"/>
          </w:tcPr>
          <w:p w14:paraId="31FBEBE7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</w:tr>
      <w:tr w:rsidR="00967EED" w:rsidRPr="00A822C6" w14:paraId="75D4B0F2" w14:textId="77777777" w:rsidTr="00C82148">
        <w:tc>
          <w:tcPr>
            <w:tcW w:w="988" w:type="dxa"/>
          </w:tcPr>
          <w:p w14:paraId="1399AD7A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09A0D3D3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Jaunpiebalga</w:t>
            </w:r>
          </w:p>
        </w:tc>
        <w:tc>
          <w:tcPr>
            <w:tcW w:w="2788" w:type="dxa"/>
          </w:tcPr>
          <w:p w14:paraId="79EB0976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326 400</w:t>
            </w:r>
          </w:p>
        </w:tc>
        <w:tc>
          <w:tcPr>
            <w:tcW w:w="2788" w:type="dxa"/>
          </w:tcPr>
          <w:p w14:paraId="48D6DC78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967EED" w:rsidRPr="00A822C6" w14:paraId="16D017A6" w14:textId="77777777" w:rsidTr="00C82148">
        <w:tc>
          <w:tcPr>
            <w:tcW w:w="988" w:type="dxa"/>
          </w:tcPr>
          <w:p w14:paraId="7B952D72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24FD603B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Kandava</w:t>
            </w:r>
          </w:p>
        </w:tc>
        <w:tc>
          <w:tcPr>
            <w:tcW w:w="2788" w:type="dxa"/>
          </w:tcPr>
          <w:p w14:paraId="27618DFA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841 303</w:t>
            </w:r>
          </w:p>
        </w:tc>
        <w:tc>
          <w:tcPr>
            <w:tcW w:w="2788" w:type="dxa"/>
          </w:tcPr>
          <w:p w14:paraId="649081CA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</w:tr>
      <w:tr w:rsidR="00967EED" w:rsidRPr="00A822C6" w14:paraId="2313F989" w14:textId="77777777" w:rsidTr="00C82148">
        <w:tc>
          <w:tcPr>
            <w:tcW w:w="988" w:type="dxa"/>
          </w:tcPr>
          <w:p w14:paraId="4827F90C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408A0E9C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Kārsava</w:t>
            </w:r>
          </w:p>
        </w:tc>
        <w:tc>
          <w:tcPr>
            <w:tcW w:w="2788" w:type="dxa"/>
          </w:tcPr>
          <w:p w14:paraId="0B5F5AEE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387 628</w:t>
            </w:r>
          </w:p>
        </w:tc>
        <w:tc>
          <w:tcPr>
            <w:tcW w:w="2788" w:type="dxa"/>
          </w:tcPr>
          <w:p w14:paraId="64301149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967EED" w:rsidRPr="00A822C6" w14:paraId="309FF956" w14:textId="77777777" w:rsidTr="00C82148">
        <w:tc>
          <w:tcPr>
            <w:tcW w:w="988" w:type="dxa"/>
          </w:tcPr>
          <w:p w14:paraId="5058B258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75BEAEEF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Ķegums</w:t>
            </w:r>
          </w:p>
        </w:tc>
        <w:tc>
          <w:tcPr>
            <w:tcW w:w="2788" w:type="dxa"/>
          </w:tcPr>
          <w:p w14:paraId="2F4A0647" w14:textId="7A8D4985" w:rsidR="00967EED" w:rsidRPr="00C65302" w:rsidRDefault="00967EED" w:rsidP="00EF5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1 356 69</w:t>
            </w:r>
            <w:r w:rsidR="00EF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14:paraId="45DFAA95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</w:tr>
      <w:tr w:rsidR="00967EED" w:rsidRPr="00A822C6" w14:paraId="4225E8E7" w14:textId="77777777" w:rsidTr="00C82148">
        <w:tc>
          <w:tcPr>
            <w:tcW w:w="988" w:type="dxa"/>
          </w:tcPr>
          <w:p w14:paraId="042D1E9B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51FBC2ED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Lielvārde</w:t>
            </w:r>
          </w:p>
        </w:tc>
        <w:tc>
          <w:tcPr>
            <w:tcW w:w="2788" w:type="dxa"/>
          </w:tcPr>
          <w:p w14:paraId="4271D4CA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3 130 057</w:t>
            </w:r>
          </w:p>
        </w:tc>
        <w:tc>
          <w:tcPr>
            <w:tcW w:w="2788" w:type="dxa"/>
          </w:tcPr>
          <w:p w14:paraId="23FD294B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</w:t>
            </w:r>
          </w:p>
        </w:tc>
      </w:tr>
      <w:tr w:rsidR="00967EED" w:rsidRPr="00A822C6" w14:paraId="06579554" w14:textId="77777777" w:rsidTr="00C82148">
        <w:tc>
          <w:tcPr>
            <w:tcW w:w="988" w:type="dxa"/>
          </w:tcPr>
          <w:p w14:paraId="4364CAC6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0CC3D424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Līvāni</w:t>
            </w:r>
          </w:p>
        </w:tc>
        <w:tc>
          <w:tcPr>
            <w:tcW w:w="2788" w:type="dxa"/>
          </w:tcPr>
          <w:p w14:paraId="4FAE241F" w14:textId="57C00CC1" w:rsidR="00967EED" w:rsidRPr="00C65302" w:rsidRDefault="00967EED" w:rsidP="00EF5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3 316 36</w:t>
            </w:r>
            <w:r w:rsidR="00EF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14:paraId="66AC9832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1 477</w:t>
            </w:r>
          </w:p>
        </w:tc>
      </w:tr>
      <w:tr w:rsidR="00967EED" w:rsidRPr="00A822C6" w14:paraId="40379BC9" w14:textId="77777777" w:rsidTr="00C82148">
        <w:tc>
          <w:tcPr>
            <w:tcW w:w="988" w:type="dxa"/>
          </w:tcPr>
          <w:p w14:paraId="69085EDA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012BB8E6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Ludza</w:t>
            </w:r>
          </w:p>
        </w:tc>
        <w:tc>
          <w:tcPr>
            <w:tcW w:w="2788" w:type="dxa"/>
          </w:tcPr>
          <w:p w14:paraId="05611205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1 947 021</w:t>
            </w:r>
          </w:p>
        </w:tc>
        <w:tc>
          <w:tcPr>
            <w:tcW w:w="2788" w:type="dxa"/>
          </w:tcPr>
          <w:p w14:paraId="77FD01B6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</w:tr>
      <w:tr w:rsidR="00967EED" w:rsidRPr="00A822C6" w14:paraId="3894B22F" w14:textId="77777777" w:rsidTr="00C82148">
        <w:tc>
          <w:tcPr>
            <w:tcW w:w="988" w:type="dxa"/>
          </w:tcPr>
          <w:p w14:paraId="30604191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77C01F74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Malta</w:t>
            </w:r>
          </w:p>
        </w:tc>
        <w:tc>
          <w:tcPr>
            <w:tcW w:w="2788" w:type="dxa"/>
          </w:tcPr>
          <w:p w14:paraId="2083A5CB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593 300</w:t>
            </w:r>
          </w:p>
        </w:tc>
        <w:tc>
          <w:tcPr>
            <w:tcW w:w="2788" w:type="dxa"/>
          </w:tcPr>
          <w:p w14:paraId="757C31F0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967EED" w:rsidRPr="00A822C6" w14:paraId="2635B352" w14:textId="77777777" w:rsidTr="00C82148">
        <w:tc>
          <w:tcPr>
            <w:tcW w:w="988" w:type="dxa"/>
          </w:tcPr>
          <w:p w14:paraId="3B84816D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65660FF5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Ozolnieki</w:t>
            </w:r>
          </w:p>
        </w:tc>
        <w:tc>
          <w:tcPr>
            <w:tcW w:w="2788" w:type="dxa"/>
          </w:tcPr>
          <w:p w14:paraId="177F1049" w14:textId="4EA9062B" w:rsidR="00967EED" w:rsidRPr="00C65302" w:rsidRDefault="00967EED" w:rsidP="00EF5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1 077 42</w:t>
            </w:r>
            <w:r w:rsidR="00EF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14:paraId="00A071AD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</w:tr>
      <w:tr w:rsidR="00967EED" w:rsidRPr="00A822C6" w14:paraId="0960FD53" w14:textId="77777777" w:rsidTr="00C82148">
        <w:tc>
          <w:tcPr>
            <w:tcW w:w="988" w:type="dxa"/>
          </w:tcPr>
          <w:p w14:paraId="752D107A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5CDE0CCB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Pļaviņas</w:t>
            </w:r>
          </w:p>
        </w:tc>
        <w:tc>
          <w:tcPr>
            <w:tcW w:w="2788" w:type="dxa"/>
          </w:tcPr>
          <w:p w14:paraId="4D9DC2B4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2 923 830</w:t>
            </w:r>
          </w:p>
        </w:tc>
        <w:tc>
          <w:tcPr>
            <w:tcW w:w="2788" w:type="dxa"/>
          </w:tcPr>
          <w:p w14:paraId="38435001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1 496</w:t>
            </w:r>
          </w:p>
        </w:tc>
      </w:tr>
      <w:tr w:rsidR="00967EED" w:rsidRPr="00A822C6" w14:paraId="46CC48B9" w14:textId="77777777" w:rsidTr="00C82148">
        <w:tc>
          <w:tcPr>
            <w:tcW w:w="988" w:type="dxa"/>
          </w:tcPr>
          <w:p w14:paraId="68E30D27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697C6D41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Preiļi</w:t>
            </w:r>
          </w:p>
        </w:tc>
        <w:tc>
          <w:tcPr>
            <w:tcW w:w="2788" w:type="dxa"/>
          </w:tcPr>
          <w:p w14:paraId="65783984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102 510</w:t>
            </w:r>
          </w:p>
        </w:tc>
        <w:tc>
          <w:tcPr>
            <w:tcW w:w="2788" w:type="dxa"/>
          </w:tcPr>
          <w:p w14:paraId="5043742A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67EED" w:rsidRPr="00A822C6" w14:paraId="0C28AE9F" w14:textId="77777777" w:rsidTr="00C82148">
        <w:tc>
          <w:tcPr>
            <w:tcW w:w="988" w:type="dxa"/>
          </w:tcPr>
          <w:p w14:paraId="260EB667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1D78550D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Priekule</w:t>
            </w:r>
          </w:p>
        </w:tc>
        <w:tc>
          <w:tcPr>
            <w:tcW w:w="2788" w:type="dxa"/>
          </w:tcPr>
          <w:p w14:paraId="2C63A013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1 752 710</w:t>
            </w:r>
          </w:p>
        </w:tc>
        <w:tc>
          <w:tcPr>
            <w:tcW w:w="2788" w:type="dxa"/>
          </w:tcPr>
          <w:p w14:paraId="0500D644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</w:tr>
      <w:tr w:rsidR="00967EED" w:rsidRPr="00A822C6" w14:paraId="51A7440F" w14:textId="77777777" w:rsidTr="00C82148">
        <w:tc>
          <w:tcPr>
            <w:tcW w:w="988" w:type="dxa"/>
          </w:tcPr>
          <w:p w14:paraId="0FBFBAEB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497282D7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Roja</w:t>
            </w:r>
          </w:p>
        </w:tc>
        <w:tc>
          <w:tcPr>
            <w:tcW w:w="2788" w:type="dxa"/>
          </w:tcPr>
          <w:p w14:paraId="49125828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285 367</w:t>
            </w:r>
          </w:p>
        </w:tc>
        <w:tc>
          <w:tcPr>
            <w:tcW w:w="2788" w:type="dxa"/>
          </w:tcPr>
          <w:p w14:paraId="5FCCDF81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967EED" w:rsidRPr="00A822C6" w14:paraId="03DB30BA" w14:textId="77777777" w:rsidTr="00C82148">
        <w:tc>
          <w:tcPr>
            <w:tcW w:w="988" w:type="dxa"/>
          </w:tcPr>
          <w:p w14:paraId="18EAD861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047BCE6B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Rūjiena</w:t>
            </w:r>
          </w:p>
        </w:tc>
        <w:tc>
          <w:tcPr>
            <w:tcW w:w="2788" w:type="dxa"/>
          </w:tcPr>
          <w:p w14:paraId="1CAA95CC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231 065</w:t>
            </w:r>
          </w:p>
        </w:tc>
        <w:tc>
          <w:tcPr>
            <w:tcW w:w="2788" w:type="dxa"/>
          </w:tcPr>
          <w:p w14:paraId="57416C0E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967EED" w:rsidRPr="00A822C6" w14:paraId="4168B82B" w14:textId="77777777" w:rsidTr="00C82148">
        <w:tc>
          <w:tcPr>
            <w:tcW w:w="988" w:type="dxa"/>
          </w:tcPr>
          <w:p w14:paraId="0AE908AB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28FE4B55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Salacgrīva</w:t>
            </w:r>
          </w:p>
        </w:tc>
        <w:tc>
          <w:tcPr>
            <w:tcW w:w="2788" w:type="dxa"/>
          </w:tcPr>
          <w:p w14:paraId="3E9CD319" w14:textId="5294CA7D" w:rsidR="00967EED" w:rsidRPr="00C65302" w:rsidRDefault="00967EED" w:rsidP="00EF5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1 148 27</w:t>
            </w:r>
            <w:r w:rsidR="00EF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8" w:type="dxa"/>
          </w:tcPr>
          <w:p w14:paraId="215B2A0B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</w:tr>
      <w:tr w:rsidR="00967EED" w:rsidRPr="00A822C6" w14:paraId="739CD930" w14:textId="77777777" w:rsidTr="00C82148">
        <w:tc>
          <w:tcPr>
            <w:tcW w:w="988" w:type="dxa"/>
          </w:tcPr>
          <w:p w14:paraId="696E3118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87" w:type="dxa"/>
          </w:tcPr>
          <w:p w14:paraId="435E6000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</w:p>
        </w:tc>
        <w:tc>
          <w:tcPr>
            <w:tcW w:w="2788" w:type="dxa"/>
          </w:tcPr>
          <w:p w14:paraId="1695CAA0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3 136 976</w:t>
            </w:r>
          </w:p>
        </w:tc>
        <w:tc>
          <w:tcPr>
            <w:tcW w:w="2788" w:type="dxa"/>
          </w:tcPr>
          <w:p w14:paraId="0B8B21D0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967EED" w:rsidRPr="00A822C6" w14:paraId="70C913E4" w14:textId="77777777" w:rsidTr="00C82148">
        <w:tc>
          <w:tcPr>
            <w:tcW w:w="988" w:type="dxa"/>
          </w:tcPr>
          <w:p w14:paraId="63450238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2787" w:type="dxa"/>
          </w:tcPr>
          <w:p w14:paraId="6972FAE1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Skrīveri</w:t>
            </w:r>
          </w:p>
        </w:tc>
        <w:tc>
          <w:tcPr>
            <w:tcW w:w="2788" w:type="dxa"/>
          </w:tcPr>
          <w:p w14:paraId="7B0F7016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1 563 090</w:t>
            </w:r>
          </w:p>
        </w:tc>
        <w:tc>
          <w:tcPr>
            <w:tcW w:w="2788" w:type="dxa"/>
          </w:tcPr>
          <w:p w14:paraId="1A4C00D8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</w:tr>
      <w:tr w:rsidR="00967EED" w:rsidRPr="00A822C6" w14:paraId="5DD47F80" w14:textId="77777777" w:rsidTr="00C82148">
        <w:tc>
          <w:tcPr>
            <w:tcW w:w="988" w:type="dxa"/>
          </w:tcPr>
          <w:p w14:paraId="6D0CFF39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2787" w:type="dxa"/>
          </w:tcPr>
          <w:p w14:paraId="26A80F0A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Skrunda</w:t>
            </w:r>
          </w:p>
        </w:tc>
        <w:tc>
          <w:tcPr>
            <w:tcW w:w="2788" w:type="dxa"/>
          </w:tcPr>
          <w:p w14:paraId="1855CAAD" w14:textId="0DE10A0F" w:rsidR="00967EED" w:rsidRPr="00C65302" w:rsidRDefault="00967EED" w:rsidP="00EF5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589 46</w:t>
            </w:r>
            <w:r w:rsidR="00EF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8" w:type="dxa"/>
          </w:tcPr>
          <w:p w14:paraId="2E4D12BC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967EED" w:rsidRPr="00A822C6" w14:paraId="671B142D" w14:textId="77777777" w:rsidTr="00C82148">
        <w:tc>
          <w:tcPr>
            <w:tcW w:w="988" w:type="dxa"/>
          </w:tcPr>
          <w:p w14:paraId="3C2C3D19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2787" w:type="dxa"/>
          </w:tcPr>
          <w:p w14:paraId="0830BBA1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Smiltene</w:t>
            </w:r>
          </w:p>
        </w:tc>
        <w:tc>
          <w:tcPr>
            <w:tcW w:w="2788" w:type="dxa"/>
          </w:tcPr>
          <w:p w14:paraId="509AD745" w14:textId="2A82B868" w:rsidR="00967EED" w:rsidRPr="00C65302" w:rsidRDefault="00967EED" w:rsidP="00EF5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1 238 78</w:t>
            </w:r>
            <w:r w:rsidR="00EF50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8" w:type="dxa"/>
          </w:tcPr>
          <w:p w14:paraId="5F414C5A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</w:tr>
      <w:tr w:rsidR="00967EED" w:rsidRPr="00A822C6" w14:paraId="38E472D5" w14:textId="77777777" w:rsidTr="00C82148">
        <w:tc>
          <w:tcPr>
            <w:tcW w:w="988" w:type="dxa"/>
          </w:tcPr>
          <w:p w14:paraId="14E1E961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2787" w:type="dxa"/>
          </w:tcPr>
          <w:p w14:paraId="39C2D859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Stende</w:t>
            </w:r>
          </w:p>
        </w:tc>
        <w:tc>
          <w:tcPr>
            <w:tcW w:w="2788" w:type="dxa"/>
          </w:tcPr>
          <w:p w14:paraId="02F2AB52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1 522 563</w:t>
            </w:r>
          </w:p>
        </w:tc>
        <w:tc>
          <w:tcPr>
            <w:tcW w:w="2788" w:type="dxa"/>
          </w:tcPr>
          <w:p w14:paraId="32A32C3A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</w:tr>
      <w:tr w:rsidR="00967EED" w:rsidRPr="00A822C6" w14:paraId="5F3511F0" w14:textId="77777777" w:rsidTr="00C82148">
        <w:tc>
          <w:tcPr>
            <w:tcW w:w="988" w:type="dxa"/>
          </w:tcPr>
          <w:p w14:paraId="2F1623FB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2787" w:type="dxa"/>
          </w:tcPr>
          <w:p w14:paraId="7F6F1C69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Valka</w:t>
            </w:r>
          </w:p>
        </w:tc>
        <w:tc>
          <w:tcPr>
            <w:tcW w:w="2788" w:type="dxa"/>
          </w:tcPr>
          <w:p w14:paraId="64A1EC3E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422 790</w:t>
            </w:r>
          </w:p>
        </w:tc>
        <w:tc>
          <w:tcPr>
            <w:tcW w:w="2788" w:type="dxa"/>
          </w:tcPr>
          <w:p w14:paraId="32F0E95B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967EED" w:rsidRPr="00A822C6" w14:paraId="39AF93DD" w14:textId="77777777" w:rsidTr="00C82148">
        <w:tc>
          <w:tcPr>
            <w:tcW w:w="988" w:type="dxa"/>
          </w:tcPr>
          <w:p w14:paraId="11FE01C7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5896DDBF" w14:textId="77777777" w:rsidR="00967EED" w:rsidRPr="00C65302" w:rsidRDefault="00967EED" w:rsidP="00C82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sz w:val="24"/>
                <w:szCs w:val="24"/>
              </w:rPr>
              <w:t>Viļāni</w:t>
            </w:r>
          </w:p>
        </w:tc>
        <w:tc>
          <w:tcPr>
            <w:tcW w:w="2788" w:type="dxa"/>
          </w:tcPr>
          <w:p w14:paraId="2EC5D9E8" w14:textId="77777777" w:rsidR="00967EED" w:rsidRPr="00C65302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308 401</w:t>
            </w:r>
          </w:p>
        </w:tc>
        <w:tc>
          <w:tcPr>
            <w:tcW w:w="2788" w:type="dxa"/>
          </w:tcPr>
          <w:p w14:paraId="774553DF" w14:textId="77777777" w:rsidR="00967EED" w:rsidRPr="00685964" w:rsidRDefault="00967EED" w:rsidP="00C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14:paraId="1FC856E2" w14:textId="77777777" w:rsidR="00967EED" w:rsidRPr="00A822C6" w:rsidRDefault="00967EED" w:rsidP="00967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0B6593" w14:textId="77777777" w:rsidR="00CB499A" w:rsidRPr="00A822C6" w:rsidRDefault="00CB499A" w:rsidP="00A822C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3A6EC9E" w14:textId="374B1E9D" w:rsidR="00CB499A" w:rsidRPr="00A822C6" w:rsidRDefault="00CC4FAD" w:rsidP="00A82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</w:t>
      </w:r>
      <w:r w:rsidR="00CB499A" w:rsidRPr="00A822C6">
        <w:rPr>
          <w:rFonts w:ascii="Times New Roman" w:hAnsi="Times New Roman"/>
          <w:sz w:val="24"/>
          <w:szCs w:val="24"/>
        </w:rPr>
        <w:t xml:space="preserve">ielikums </w:t>
      </w:r>
      <w:r w:rsidR="00CB499A" w:rsidRPr="00A822C6">
        <w:rPr>
          <w:rFonts w:ascii="Times New Roman" w:hAnsi="Times New Roman"/>
          <w:sz w:val="24"/>
          <w:szCs w:val="24"/>
        </w:rPr>
        <w:br/>
        <w:t xml:space="preserve">Ministru kabineta </w:t>
      </w:r>
      <w:r w:rsidR="00CB499A" w:rsidRPr="00A822C6">
        <w:rPr>
          <w:rFonts w:ascii="Times New Roman" w:hAnsi="Times New Roman"/>
          <w:sz w:val="24"/>
          <w:szCs w:val="24"/>
        </w:rPr>
        <w:br/>
        <w:t xml:space="preserve">2016. gada 21. jūnija </w:t>
      </w:r>
      <w:r w:rsidR="00CB499A" w:rsidRPr="00A822C6">
        <w:rPr>
          <w:rFonts w:ascii="Times New Roman" w:hAnsi="Times New Roman"/>
          <w:sz w:val="24"/>
          <w:szCs w:val="24"/>
        </w:rPr>
        <w:br/>
        <w:t>noteikumiem Nr. 403</w:t>
      </w:r>
    </w:p>
    <w:p w14:paraId="15D05213" w14:textId="77777777" w:rsidR="00414BF5" w:rsidRDefault="00414BF5" w:rsidP="00A822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E97339" w14:textId="77777777" w:rsidR="00CB499A" w:rsidRDefault="0092752D" w:rsidP="00A822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Darbības programmas </w:t>
      </w:r>
      <w:r w:rsidR="00925950" w:rsidRPr="00E65F4B">
        <w:rPr>
          <w:rFonts w:ascii="Times New Roman" w:hAnsi="Times New Roman"/>
          <w:b/>
          <w:sz w:val="24"/>
          <w:szCs w:val="24"/>
        </w:rPr>
        <w:t>„</w:t>
      </w:r>
      <w:r w:rsidR="00CB499A" w:rsidRPr="00A822C6">
        <w:rPr>
          <w:rFonts w:ascii="Times New Roman" w:hAnsi="Times New Roman"/>
          <w:b/>
          <w:bCs/>
          <w:sz w:val="24"/>
          <w:szCs w:val="24"/>
        </w:rPr>
        <w:t>Izaugsme un nodarbinātība</w:t>
      </w:r>
      <w:r w:rsidRPr="00E65F4B">
        <w:rPr>
          <w:rFonts w:ascii="Times New Roman" w:hAnsi="Times New Roman"/>
          <w:b/>
          <w:sz w:val="24"/>
          <w:szCs w:val="24"/>
        </w:rPr>
        <w:t>”</w:t>
      </w:r>
      <w:r w:rsidR="00CB499A" w:rsidRPr="00A822C6">
        <w:rPr>
          <w:rFonts w:ascii="Times New Roman" w:hAnsi="Times New Roman"/>
          <w:b/>
          <w:bCs/>
          <w:sz w:val="24"/>
          <w:szCs w:val="24"/>
        </w:rPr>
        <w:t xml:space="preserve"> 5.3.1. specifiskā atbalsta mērķa </w:t>
      </w:r>
      <w:r w:rsidR="00925950" w:rsidRPr="00E65F4B">
        <w:rPr>
          <w:rFonts w:ascii="Times New Roman" w:hAnsi="Times New Roman"/>
          <w:b/>
          <w:sz w:val="24"/>
          <w:szCs w:val="24"/>
        </w:rPr>
        <w:t>„</w:t>
      </w:r>
      <w:r w:rsidR="00CB499A" w:rsidRPr="00A822C6">
        <w:rPr>
          <w:rFonts w:ascii="Times New Roman" w:hAnsi="Times New Roman"/>
          <w:b/>
          <w:bCs/>
          <w:sz w:val="24"/>
          <w:szCs w:val="24"/>
        </w:rPr>
        <w:t>Attīstīt un uzlabot ūdensapgādes un kanalizācijas sistēmas pakalpojumu kvalitāti un nodrošināt pieslēgšanas iespējas</w:t>
      </w:r>
      <w:r w:rsidR="00925950">
        <w:rPr>
          <w:rFonts w:ascii="Times New Roman" w:hAnsi="Times New Roman"/>
          <w:b/>
          <w:bCs/>
          <w:sz w:val="24"/>
          <w:szCs w:val="24"/>
        </w:rPr>
        <w:t>”</w:t>
      </w:r>
      <w:r w:rsidR="00CB499A" w:rsidRPr="00A822C6">
        <w:rPr>
          <w:rFonts w:ascii="Times New Roman" w:hAnsi="Times New Roman"/>
          <w:b/>
          <w:bCs/>
          <w:sz w:val="24"/>
          <w:szCs w:val="24"/>
        </w:rPr>
        <w:t xml:space="preserve"> trešās atlases kārtas projektu saraksts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787"/>
        <w:gridCol w:w="2788"/>
        <w:gridCol w:w="2788"/>
      </w:tblGrid>
      <w:tr w:rsidR="00CB499A" w:rsidRPr="00A822C6" w14:paraId="61061A8D" w14:textId="77777777" w:rsidTr="0069412C">
        <w:tc>
          <w:tcPr>
            <w:tcW w:w="988" w:type="dxa"/>
            <w:vAlign w:val="center"/>
          </w:tcPr>
          <w:p w14:paraId="6C3554A4" w14:textId="77777777" w:rsidR="004D4BB0" w:rsidRDefault="00CB499A" w:rsidP="00A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  <w:p w14:paraId="4C133C04" w14:textId="423F3020" w:rsidR="00CB499A" w:rsidRPr="00A822C6" w:rsidRDefault="0002471F" w:rsidP="00A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 k.</w:t>
            </w:r>
          </w:p>
        </w:tc>
        <w:tc>
          <w:tcPr>
            <w:tcW w:w="2787" w:type="dxa"/>
            <w:vAlign w:val="center"/>
          </w:tcPr>
          <w:p w14:paraId="18F2316F" w14:textId="77777777" w:rsidR="00CB499A" w:rsidRPr="00A822C6" w:rsidRDefault="00CB499A" w:rsidP="00A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Aglomerācija</w:t>
            </w:r>
          </w:p>
        </w:tc>
        <w:tc>
          <w:tcPr>
            <w:tcW w:w="2788" w:type="dxa"/>
            <w:vAlign w:val="center"/>
          </w:tcPr>
          <w:p w14:paraId="1E5F29D8" w14:textId="77777777" w:rsidR="00CB499A" w:rsidRPr="00A822C6" w:rsidRDefault="00CB499A" w:rsidP="00A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Maksimālais Kohēzijas fonda finansējums, </w:t>
            </w:r>
            <w:proofErr w:type="spellStart"/>
            <w:r w:rsidRPr="00C52E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788" w:type="dxa"/>
            <w:vAlign w:val="center"/>
          </w:tcPr>
          <w:p w14:paraId="43D517FD" w14:textId="77777777" w:rsidR="00CB499A" w:rsidRPr="00A822C6" w:rsidRDefault="00CB499A" w:rsidP="00A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Sasniedzamais iznākuma rādītājs, iedzīvotāju skaits</w:t>
            </w:r>
          </w:p>
        </w:tc>
      </w:tr>
      <w:tr w:rsidR="00B2387D" w:rsidRPr="00A822C6" w14:paraId="2DC4335F" w14:textId="77777777" w:rsidTr="00C82148">
        <w:tc>
          <w:tcPr>
            <w:tcW w:w="988" w:type="dxa"/>
          </w:tcPr>
          <w:p w14:paraId="0597B201" w14:textId="77777777" w:rsidR="00B2387D" w:rsidRPr="00A822C6" w:rsidRDefault="00B2387D" w:rsidP="00C8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82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787" w:type="dxa"/>
          </w:tcPr>
          <w:p w14:paraId="2794887D" w14:textId="77777777" w:rsidR="00B2387D" w:rsidRPr="00314B6E" w:rsidRDefault="00B2387D" w:rsidP="00C82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B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</w:t>
            </w:r>
          </w:p>
        </w:tc>
        <w:tc>
          <w:tcPr>
            <w:tcW w:w="2788" w:type="dxa"/>
          </w:tcPr>
          <w:p w14:paraId="0844D8C3" w14:textId="77777777" w:rsidR="00B2387D" w:rsidRPr="00A822C6" w:rsidRDefault="00B2387D" w:rsidP="00C8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1 775 050</w:t>
            </w:r>
          </w:p>
        </w:tc>
        <w:tc>
          <w:tcPr>
            <w:tcW w:w="2788" w:type="dxa"/>
          </w:tcPr>
          <w:p w14:paraId="543C70E7" w14:textId="77777777" w:rsidR="00B2387D" w:rsidRPr="00A822C6" w:rsidRDefault="00B2387D" w:rsidP="00C8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1 076</w:t>
            </w:r>
          </w:p>
        </w:tc>
      </w:tr>
      <w:tr w:rsidR="00B2387D" w:rsidRPr="00A822C6" w14:paraId="66EDBE1A" w14:textId="77777777" w:rsidTr="00C82148">
        <w:tc>
          <w:tcPr>
            <w:tcW w:w="988" w:type="dxa"/>
          </w:tcPr>
          <w:p w14:paraId="5AF39B1A" w14:textId="77777777" w:rsidR="00B2387D" w:rsidRPr="00A822C6" w:rsidRDefault="00B2387D" w:rsidP="00C8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A82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4E921B3F" w14:textId="77777777" w:rsidR="00B2387D" w:rsidRPr="00314B6E" w:rsidRDefault="00B2387D" w:rsidP="00C82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B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Rīga</w:t>
            </w:r>
          </w:p>
        </w:tc>
        <w:tc>
          <w:tcPr>
            <w:tcW w:w="2788" w:type="dxa"/>
          </w:tcPr>
          <w:p w14:paraId="562C21D1" w14:textId="77777777" w:rsidR="00B2387D" w:rsidRPr="00A822C6" w:rsidRDefault="00B2387D" w:rsidP="00C8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9 932 725</w:t>
            </w:r>
          </w:p>
        </w:tc>
        <w:tc>
          <w:tcPr>
            <w:tcW w:w="2788" w:type="dxa"/>
          </w:tcPr>
          <w:p w14:paraId="761A3846" w14:textId="77777777" w:rsidR="00B2387D" w:rsidRPr="00A822C6" w:rsidRDefault="00B2387D" w:rsidP="00C8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2 959</w:t>
            </w:r>
          </w:p>
        </w:tc>
      </w:tr>
    </w:tbl>
    <w:p w14:paraId="2F6292B4" w14:textId="77777777" w:rsidR="00CB499A" w:rsidRPr="0092752D" w:rsidRDefault="00414BF5" w:rsidP="00A822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752D" w:rsidRPr="0092752D">
        <w:rPr>
          <w:rFonts w:ascii="Times New Roman" w:hAnsi="Times New Roman"/>
          <w:sz w:val="24"/>
          <w:szCs w:val="24"/>
        </w:rPr>
        <w:t xml:space="preserve">” </w:t>
      </w:r>
    </w:p>
    <w:p w14:paraId="73A2D882" w14:textId="77777777" w:rsidR="00CB499A" w:rsidRPr="00A822C6" w:rsidRDefault="00CB499A" w:rsidP="00A822C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958DA41" w14:textId="77777777" w:rsidR="00812458" w:rsidRPr="00A822C6" w:rsidRDefault="00812458" w:rsidP="00A82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7" w:name="294706"/>
      <w:bookmarkStart w:id="8" w:name="294762"/>
      <w:bookmarkEnd w:id="7"/>
      <w:bookmarkEnd w:id="8"/>
    </w:p>
    <w:p w14:paraId="70B9C029" w14:textId="77777777" w:rsidR="002C25A6" w:rsidRPr="003A31CD" w:rsidRDefault="002C25A6" w:rsidP="00E8620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31CD">
        <w:rPr>
          <w:rFonts w:ascii="Times New Roman" w:hAnsi="Times New Roman"/>
          <w:sz w:val="24"/>
          <w:szCs w:val="24"/>
        </w:rPr>
        <w:t>Ministru prezident</w:t>
      </w:r>
      <w:r w:rsidR="00C6470F" w:rsidRPr="003A31CD">
        <w:rPr>
          <w:rFonts w:ascii="Times New Roman" w:hAnsi="Times New Roman"/>
          <w:sz w:val="24"/>
          <w:szCs w:val="24"/>
        </w:rPr>
        <w:t>s</w:t>
      </w:r>
      <w:r w:rsidRPr="003A31CD">
        <w:rPr>
          <w:rFonts w:ascii="Times New Roman" w:hAnsi="Times New Roman"/>
          <w:sz w:val="24"/>
          <w:szCs w:val="24"/>
        </w:rPr>
        <w:tab/>
      </w:r>
      <w:r w:rsidRPr="003A31CD">
        <w:rPr>
          <w:rFonts w:ascii="Times New Roman" w:hAnsi="Times New Roman"/>
          <w:sz w:val="24"/>
          <w:szCs w:val="24"/>
        </w:rPr>
        <w:tab/>
      </w:r>
      <w:r w:rsidRPr="003A31CD">
        <w:rPr>
          <w:rFonts w:ascii="Times New Roman" w:hAnsi="Times New Roman"/>
          <w:sz w:val="24"/>
          <w:szCs w:val="24"/>
        </w:rPr>
        <w:tab/>
      </w:r>
      <w:r w:rsidRPr="003A31CD">
        <w:rPr>
          <w:rFonts w:ascii="Times New Roman" w:hAnsi="Times New Roman"/>
          <w:sz w:val="24"/>
          <w:szCs w:val="24"/>
        </w:rPr>
        <w:tab/>
      </w:r>
      <w:r w:rsidRPr="003A31CD">
        <w:rPr>
          <w:rFonts w:ascii="Times New Roman" w:hAnsi="Times New Roman"/>
          <w:sz w:val="24"/>
          <w:szCs w:val="24"/>
        </w:rPr>
        <w:tab/>
      </w:r>
      <w:r w:rsidR="0012507E" w:rsidRPr="003A31CD">
        <w:rPr>
          <w:rFonts w:ascii="Times New Roman" w:hAnsi="Times New Roman"/>
          <w:sz w:val="24"/>
          <w:szCs w:val="24"/>
        </w:rPr>
        <w:t xml:space="preserve">  </w:t>
      </w:r>
      <w:r w:rsidRPr="003A31CD">
        <w:rPr>
          <w:rFonts w:ascii="Times New Roman" w:hAnsi="Times New Roman"/>
          <w:sz w:val="24"/>
          <w:szCs w:val="24"/>
        </w:rPr>
        <w:tab/>
      </w:r>
      <w:r w:rsidR="0012507E" w:rsidRPr="003A31CD">
        <w:rPr>
          <w:rFonts w:ascii="Times New Roman" w:hAnsi="Times New Roman"/>
          <w:sz w:val="24"/>
          <w:szCs w:val="24"/>
        </w:rPr>
        <w:t xml:space="preserve">  </w:t>
      </w:r>
      <w:r w:rsidR="00D71D28" w:rsidRPr="003A31CD">
        <w:rPr>
          <w:rFonts w:ascii="Times New Roman" w:hAnsi="Times New Roman"/>
          <w:sz w:val="24"/>
          <w:szCs w:val="24"/>
        </w:rPr>
        <w:tab/>
      </w:r>
      <w:r w:rsidR="00D71D28" w:rsidRPr="003A31CD">
        <w:rPr>
          <w:rFonts w:ascii="Times New Roman" w:hAnsi="Times New Roman"/>
          <w:sz w:val="24"/>
          <w:szCs w:val="24"/>
        </w:rPr>
        <w:tab/>
      </w:r>
      <w:r w:rsidR="00197316">
        <w:rPr>
          <w:rFonts w:ascii="Times New Roman" w:hAnsi="Times New Roman"/>
          <w:sz w:val="24"/>
          <w:szCs w:val="24"/>
        </w:rPr>
        <w:tab/>
      </w:r>
      <w:r w:rsidR="00C6470F" w:rsidRPr="003A31CD">
        <w:rPr>
          <w:rFonts w:ascii="Times New Roman" w:hAnsi="Times New Roman"/>
          <w:sz w:val="24"/>
          <w:szCs w:val="24"/>
        </w:rPr>
        <w:t>M.Kučinskis</w:t>
      </w:r>
    </w:p>
    <w:p w14:paraId="210DC8DA" w14:textId="77777777" w:rsidR="00812458" w:rsidRPr="003A31CD" w:rsidRDefault="00812458" w:rsidP="00E8620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F12A9" w14:textId="77777777" w:rsidR="0035091D" w:rsidRPr="003A31CD" w:rsidRDefault="00994E91" w:rsidP="00E8620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31CD">
        <w:rPr>
          <w:rFonts w:ascii="Times New Roman" w:hAnsi="Times New Roman"/>
          <w:sz w:val="24"/>
          <w:szCs w:val="24"/>
        </w:rPr>
        <w:t>Vides aizsardzības un reģionālās attīstības</w:t>
      </w:r>
      <w:r w:rsidR="002C25A6" w:rsidRPr="003A31CD">
        <w:rPr>
          <w:rFonts w:ascii="Times New Roman" w:hAnsi="Times New Roman"/>
          <w:sz w:val="24"/>
          <w:szCs w:val="24"/>
        </w:rPr>
        <w:t xml:space="preserve"> ministrs</w:t>
      </w:r>
      <w:r w:rsidR="002C25A6" w:rsidRPr="003A31CD">
        <w:rPr>
          <w:rFonts w:ascii="Times New Roman" w:hAnsi="Times New Roman"/>
          <w:sz w:val="24"/>
          <w:szCs w:val="24"/>
        </w:rPr>
        <w:tab/>
      </w:r>
      <w:r w:rsidR="008F5553" w:rsidRPr="003A31CD">
        <w:rPr>
          <w:rFonts w:ascii="Times New Roman" w:hAnsi="Times New Roman"/>
          <w:sz w:val="24"/>
          <w:szCs w:val="24"/>
        </w:rPr>
        <w:tab/>
      </w:r>
      <w:r w:rsidR="008F5553" w:rsidRPr="003A31CD">
        <w:rPr>
          <w:rFonts w:ascii="Times New Roman" w:hAnsi="Times New Roman"/>
          <w:sz w:val="24"/>
          <w:szCs w:val="24"/>
        </w:rPr>
        <w:tab/>
      </w:r>
      <w:r w:rsidR="008F5553" w:rsidRPr="003A31CD">
        <w:rPr>
          <w:rFonts w:ascii="Times New Roman" w:hAnsi="Times New Roman"/>
          <w:sz w:val="24"/>
          <w:szCs w:val="24"/>
        </w:rPr>
        <w:tab/>
      </w:r>
      <w:r w:rsidR="00197316">
        <w:rPr>
          <w:rFonts w:ascii="Times New Roman" w:hAnsi="Times New Roman"/>
          <w:sz w:val="24"/>
          <w:szCs w:val="24"/>
        </w:rPr>
        <w:tab/>
      </w:r>
      <w:r w:rsidR="008F5553" w:rsidRPr="003A31CD">
        <w:rPr>
          <w:rFonts w:ascii="Times New Roman" w:hAnsi="Times New Roman"/>
          <w:sz w:val="24"/>
          <w:szCs w:val="24"/>
        </w:rPr>
        <w:t>K.Gerhards</w:t>
      </w:r>
    </w:p>
    <w:p w14:paraId="10DBB178" w14:textId="77777777" w:rsidR="00045948" w:rsidRPr="003A31CD" w:rsidRDefault="00045948" w:rsidP="000459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3F46D" w14:textId="77777777" w:rsidR="00045948" w:rsidRPr="003A31CD" w:rsidRDefault="00045948" w:rsidP="00242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CD">
        <w:rPr>
          <w:rFonts w:ascii="Times New Roman" w:hAnsi="Times New Roman"/>
          <w:sz w:val="24"/>
          <w:szCs w:val="24"/>
        </w:rPr>
        <w:t>Iesniedzējs:</w:t>
      </w:r>
    </w:p>
    <w:p w14:paraId="7F34DD66" w14:textId="77777777" w:rsidR="00045948" w:rsidRPr="003A31CD" w:rsidRDefault="00045948" w:rsidP="00242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CD">
        <w:rPr>
          <w:rFonts w:ascii="Times New Roman" w:hAnsi="Times New Roman"/>
          <w:sz w:val="24"/>
          <w:szCs w:val="24"/>
        </w:rPr>
        <w:t>vides aizsardzības un reģionālās attīstības ministrs</w:t>
      </w:r>
      <w:r w:rsidRPr="003A31CD">
        <w:rPr>
          <w:rFonts w:ascii="Times New Roman" w:hAnsi="Times New Roman"/>
          <w:sz w:val="24"/>
          <w:szCs w:val="24"/>
        </w:rPr>
        <w:tab/>
      </w:r>
      <w:r w:rsidRPr="003A31CD">
        <w:rPr>
          <w:rFonts w:ascii="Times New Roman" w:hAnsi="Times New Roman"/>
          <w:sz w:val="24"/>
          <w:szCs w:val="24"/>
        </w:rPr>
        <w:tab/>
      </w:r>
      <w:r w:rsidRPr="003A31CD">
        <w:rPr>
          <w:rFonts w:ascii="Times New Roman" w:hAnsi="Times New Roman"/>
          <w:sz w:val="24"/>
          <w:szCs w:val="24"/>
        </w:rPr>
        <w:tab/>
      </w:r>
      <w:r w:rsidRPr="003A31CD">
        <w:rPr>
          <w:rFonts w:ascii="Times New Roman" w:hAnsi="Times New Roman"/>
          <w:sz w:val="24"/>
          <w:szCs w:val="24"/>
        </w:rPr>
        <w:tab/>
      </w:r>
      <w:r w:rsidR="00197316">
        <w:rPr>
          <w:rFonts w:ascii="Times New Roman" w:hAnsi="Times New Roman"/>
          <w:sz w:val="24"/>
          <w:szCs w:val="24"/>
        </w:rPr>
        <w:tab/>
      </w:r>
      <w:r w:rsidRPr="003A31CD">
        <w:rPr>
          <w:rFonts w:ascii="Times New Roman" w:hAnsi="Times New Roman"/>
          <w:sz w:val="24"/>
          <w:szCs w:val="24"/>
        </w:rPr>
        <w:t>K.Gerhards</w:t>
      </w:r>
    </w:p>
    <w:p w14:paraId="2A1E9029" w14:textId="77777777" w:rsidR="00045948" w:rsidRPr="003A31CD" w:rsidRDefault="00045948" w:rsidP="00242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D4357" w14:textId="77777777" w:rsidR="00045948" w:rsidRPr="003A31CD" w:rsidRDefault="00045948" w:rsidP="00242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CD">
        <w:rPr>
          <w:rFonts w:ascii="Times New Roman" w:hAnsi="Times New Roman"/>
          <w:sz w:val="24"/>
          <w:szCs w:val="24"/>
        </w:rPr>
        <w:t xml:space="preserve">Vīza: </w:t>
      </w:r>
    </w:p>
    <w:p w14:paraId="535D67A0" w14:textId="57E23C3C" w:rsidR="00045948" w:rsidRPr="003A31CD" w:rsidRDefault="00CC4FAD" w:rsidP="00242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45948" w:rsidRPr="003A31CD">
        <w:rPr>
          <w:rFonts w:ascii="Times New Roman" w:hAnsi="Times New Roman"/>
          <w:sz w:val="24"/>
          <w:szCs w:val="24"/>
        </w:rPr>
        <w:t>ides aizsardzības un reģionālās</w:t>
      </w:r>
      <w:r w:rsidR="00725F5E" w:rsidRPr="003A31CD">
        <w:rPr>
          <w:rFonts w:ascii="Times New Roman" w:hAnsi="Times New Roman"/>
          <w:sz w:val="24"/>
          <w:szCs w:val="24"/>
        </w:rPr>
        <w:t xml:space="preserve"> </w:t>
      </w:r>
      <w:r w:rsidR="00045948" w:rsidRPr="003A31CD">
        <w:rPr>
          <w:rFonts w:ascii="Times New Roman" w:hAnsi="Times New Roman"/>
          <w:sz w:val="24"/>
          <w:szCs w:val="24"/>
        </w:rPr>
        <w:t xml:space="preserve">attīstības ministrijas </w:t>
      </w:r>
    </w:p>
    <w:p w14:paraId="415D4B41" w14:textId="77777777" w:rsidR="0035091D" w:rsidRPr="003A31CD" w:rsidRDefault="007E55F4" w:rsidP="00242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CD">
        <w:rPr>
          <w:rFonts w:ascii="Times New Roman" w:hAnsi="Times New Roman"/>
          <w:sz w:val="24"/>
          <w:szCs w:val="24"/>
        </w:rPr>
        <w:t>valsts sekretārs</w:t>
      </w:r>
      <w:r w:rsidR="00045948" w:rsidRPr="003A31CD">
        <w:rPr>
          <w:rFonts w:ascii="Times New Roman" w:hAnsi="Times New Roman"/>
          <w:sz w:val="24"/>
          <w:szCs w:val="24"/>
        </w:rPr>
        <w:tab/>
        <w:t xml:space="preserve"> </w:t>
      </w:r>
      <w:r w:rsidR="00045948" w:rsidRPr="003A31CD">
        <w:rPr>
          <w:rFonts w:ascii="Times New Roman" w:hAnsi="Times New Roman"/>
          <w:sz w:val="24"/>
          <w:szCs w:val="24"/>
        </w:rPr>
        <w:tab/>
      </w:r>
      <w:r w:rsidR="00045948" w:rsidRPr="003A31CD">
        <w:rPr>
          <w:rFonts w:ascii="Times New Roman" w:hAnsi="Times New Roman"/>
          <w:sz w:val="24"/>
          <w:szCs w:val="24"/>
        </w:rPr>
        <w:tab/>
      </w:r>
      <w:r w:rsidR="00045948" w:rsidRPr="003A31CD">
        <w:rPr>
          <w:rFonts w:ascii="Times New Roman" w:hAnsi="Times New Roman"/>
          <w:sz w:val="24"/>
          <w:szCs w:val="24"/>
        </w:rPr>
        <w:tab/>
      </w:r>
      <w:r w:rsidR="00242610" w:rsidRPr="003A31CD">
        <w:rPr>
          <w:rFonts w:ascii="Times New Roman" w:hAnsi="Times New Roman"/>
          <w:sz w:val="24"/>
          <w:szCs w:val="24"/>
        </w:rPr>
        <w:tab/>
      </w:r>
      <w:r w:rsidR="00242610" w:rsidRPr="003A31CD">
        <w:rPr>
          <w:rFonts w:ascii="Times New Roman" w:hAnsi="Times New Roman"/>
          <w:sz w:val="24"/>
          <w:szCs w:val="24"/>
        </w:rPr>
        <w:tab/>
      </w:r>
      <w:r w:rsidR="00242610" w:rsidRPr="003A31CD">
        <w:rPr>
          <w:rFonts w:ascii="Times New Roman" w:hAnsi="Times New Roman"/>
          <w:sz w:val="24"/>
          <w:szCs w:val="24"/>
        </w:rPr>
        <w:tab/>
      </w:r>
      <w:r w:rsidRPr="003A31CD">
        <w:rPr>
          <w:rFonts w:ascii="Times New Roman" w:hAnsi="Times New Roman"/>
          <w:sz w:val="24"/>
          <w:szCs w:val="24"/>
        </w:rPr>
        <w:tab/>
      </w:r>
      <w:r w:rsidR="00242610" w:rsidRPr="003A31CD">
        <w:rPr>
          <w:rFonts w:ascii="Times New Roman" w:hAnsi="Times New Roman"/>
          <w:sz w:val="24"/>
          <w:szCs w:val="24"/>
        </w:rPr>
        <w:tab/>
      </w:r>
      <w:r w:rsidRPr="003A31CD">
        <w:rPr>
          <w:rFonts w:ascii="Times New Roman" w:hAnsi="Times New Roman"/>
          <w:sz w:val="24"/>
          <w:szCs w:val="24"/>
        </w:rPr>
        <w:t>R.Muciņš</w:t>
      </w:r>
    </w:p>
    <w:p w14:paraId="331CC632" w14:textId="77777777" w:rsidR="00A5480B" w:rsidRPr="003A31CD" w:rsidRDefault="00A5480B" w:rsidP="00E8620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EC2DE0" w14:textId="77777777" w:rsidR="004F6FA0" w:rsidRPr="00ED726C" w:rsidRDefault="004F6FA0" w:rsidP="00E86205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A8CFAE" w14:textId="0863F1B0" w:rsidR="002C25A6" w:rsidRPr="00D31278" w:rsidRDefault="00AB2C21" w:rsidP="007270CA">
      <w:p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60777">
        <w:rPr>
          <w:rFonts w:ascii="Times New Roman" w:hAnsi="Times New Roman"/>
          <w:sz w:val="20"/>
          <w:szCs w:val="20"/>
        </w:rPr>
        <w:t>4</w:t>
      </w:r>
      <w:r w:rsidR="00D31278" w:rsidRPr="007954B3">
        <w:rPr>
          <w:rFonts w:ascii="Times New Roman" w:hAnsi="Times New Roman"/>
          <w:sz w:val="20"/>
          <w:szCs w:val="20"/>
        </w:rPr>
        <w:t>.</w:t>
      </w:r>
      <w:r w:rsidR="0026415E" w:rsidRPr="007954B3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2</w:t>
      </w:r>
      <w:r w:rsidR="00D31278" w:rsidRPr="007954B3">
        <w:rPr>
          <w:rFonts w:ascii="Times New Roman" w:hAnsi="Times New Roman"/>
          <w:sz w:val="20"/>
          <w:szCs w:val="20"/>
        </w:rPr>
        <w:t>.</w:t>
      </w:r>
      <w:r w:rsidR="00DA75A0" w:rsidRPr="007954B3">
        <w:rPr>
          <w:rFonts w:ascii="Times New Roman" w:hAnsi="Times New Roman"/>
          <w:sz w:val="20"/>
          <w:szCs w:val="20"/>
        </w:rPr>
        <w:t>20</w:t>
      </w:r>
      <w:r w:rsidR="00072189" w:rsidRPr="007954B3">
        <w:rPr>
          <w:rFonts w:ascii="Times New Roman" w:hAnsi="Times New Roman"/>
          <w:sz w:val="20"/>
          <w:szCs w:val="20"/>
        </w:rPr>
        <w:t>1</w:t>
      </w:r>
      <w:r w:rsidR="0026415E" w:rsidRPr="007954B3">
        <w:rPr>
          <w:rFonts w:ascii="Times New Roman" w:hAnsi="Times New Roman"/>
          <w:sz w:val="20"/>
          <w:szCs w:val="20"/>
        </w:rPr>
        <w:t>7</w:t>
      </w:r>
      <w:r w:rsidR="002C25A6" w:rsidRPr="007954B3">
        <w:rPr>
          <w:rFonts w:ascii="Times New Roman" w:hAnsi="Times New Roman"/>
          <w:sz w:val="20"/>
          <w:szCs w:val="20"/>
        </w:rPr>
        <w:t xml:space="preserve">. </w:t>
      </w:r>
      <w:r w:rsidR="00CD5BED" w:rsidRPr="007954B3">
        <w:rPr>
          <w:rFonts w:ascii="Times New Roman" w:hAnsi="Times New Roman"/>
          <w:sz w:val="20"/>
          <w:szCs w:val="20"/>
        </w:rPr>
        <w:t>1</w:t>
      </w:r>
      <w:r w:rsidR="00360777">
        <w:rPr>
          <w:rFonts w:ascii="Times New Roman" w:hAnsi="Times New Roman"/>
          <w:sz w:val="20"/>
          <w:szCs w:val="20"/>
        </w:rPr>
        <w:t>6</w:t>
      </w:r>
      <w:r w:rsidR="00B420ED" w:rsidRPr="007954B3">
        <w:rPr>
          <w:rFonts w:ascii="Times New Roman" w:hAnsi="Times New Roman"/>
          <w:sz w:val="20"/>
          <w:szCs w:val="20"/>
        </w:rPr>
        <w:t>:</w:t>
      </w:r>
      <w:r w:rsidR="00360777">
        <w:rPr>
          <w:rFonts w:ascii="Times New Roman" w:hAnsi="Times New Roman"/>
          <w:sz w:val="20"/>
          <w:szCs w:val="20"/>
        </w:rPr>
        <w:t>32</w:t>
      </w:r>
    </w:p>
    <w:p w14:paraId="43340FDE" w14:textId="3AD65957" w:rsidR="002C25A6" w:rsidRPr="00ED726C" w:rsidRDefault="0041083D" w:rsidP="00727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585F">
        <w:rPr>
          <w:rFonts w:ascii="Times New Roman" w:hAnsi="Times New Roman"/>
          <w:sz w:val="20"/>
        </w:rPr>
        <w:t>10</w:t>
      </w:r>
      <w:r w:rsidR="00C8233D">
        <w:rPr>
          <w:rFonts w:ascii="Times New Roman" w:hAnsi="Times New Roman"/>
          <w:sz w:val="20"/>
        </w:rPr>
        <w:t>63</w:t>
      </w:r>
    </w:p>
    <w:p w14:paraId="34B4F7B3" w14:textId="5DFAA773" w:rsidR="00CB001E" w:rsidRPr="00ED726C" w:rsidRDefault="00CB001E" w:rsidP="00CB00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26C">
        <w:rPr>
          <w:rFonts w:ascii="Times New Roman" w:hAnsi="Times New Roman"/>
          <w:sz w:val="20"/>
          <w:szCs w:val="20"/>
        </w:rPr>
        <w:t>I.Opermane</w:t>
      </w:r>
      <w:r w:rsidR="00AB2C21">
        <w:rPr>
          <w:rFonts w:ascii="Times New Roman" w:hAnsi="Times New Roman"/>
          <w:sz w:val="20"/>
          <w:szCs w:val="20"/>
        </w:rPr>
        <w:t xml:space="preserve">, </w:t>
      </w:r>
      <w:r w:rsidRPr="00ED726C">
        <w:rPr>
          <w:rFonts w:ascii="Times New Roman" w:hAnsi="Times New Roman"/>
          <w:sz w:val="20"/>
          <w:szCs w:val="20"/>
        </w:rPr>
        <w:t>66016745</w:t>
      </w:r>
    </w:p>
    <w:p w14:paraId="1D8F580F" w14:textId="77777777" w:rsidR="00CB001E" w:rsidRPr="00ED726C" w:rsidRDefault="00986562" w:rsidP="00CB00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CB001E" w:rsidRPr="00ED726C">
          <w:rPr>
            <w:rStyle w:val="Hyperlink"/>
            <w:rFonts w:ascii="Times New Roman" w:hAnsi="Times New Roman"/>
            <w:sz w:val="20"/>
            <w:szCs w:val="20"/>
          </w:rPr>
          <w:t>Ilze.Opermane@varam.gov.lv</w:t>
        </w:r>
      </w:hyperlink>
      <w:r w:rsidR="00CB001E" w:rsidRPr="00ED726C">
        <w:rPr>
          <w:rFonts w:ascii="Times New Roman" w:hAnsi="Times New Roman"/>
          <w:sz w:val="20"/>
          <w:szCs w:val="20"/>
        </w:rPr>
        <w:t xml:space="preserve"> </w:t>
      </w:r>
    </w:p>
    <w:sectPr w:rsidR="00CB001E" w:rsidRPr="00ED726C" w:rsidSect="00472718">
      <w:headerReference w:type="default" r:id="rId10"/>
      <w:footerReference w:type="default" r:id="rId11"/>
      <w:footerReference w:type="first" r:id="rId12"/>
      <w:pgSz w:w="12240" w:h="15840"/>
      <w:pgMar w:top="1418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5DFBF" w14:textId="77777777" w:rsidR="00986562" w:rsidRDefault="00986562" w:rsidP="00820B7F">
      <w:pPr>
        <w:spacing w:after="0" w:line="240" w:lineRule="auto"/>
      </w:pPr>
      <w:r>
        <w:separator/>
      </w:r>
    </w:p>
  </w:endnote>
  <w:endnote w:type="continuationSeparator" w:id="0">
    <w:p w14:paraId="72FCD41D" w14:textId="77777777" w:rsidR="00986562" w:rsidRDefault="00986562" w:rsidP="00820B7F">
      <w:pPr>
        <w:spacing w:after="0" w:line="240" w:lineRule="auto"/>
      </w:pPr>
      <w:r>
        <w:continuationSeparator/>
      </w:r>
    </w:p>
  </w:endnote>
  <w:endnote w:type="continuationNotice" w:id="1">
    <w:p w14:paraId="20BD6E23" w14:textId="77777777" w:rsidR="00986562" w:rsidRDefault="009865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8FECC" w14:textId="502C82DA" w:rsidR="00E65B0E" w:rsidRPr="00A67FE6" w:rsidRDefault="00A67FE6" w:rsidP="00A67FE6">
    <w:pPr>
      <w:tabs>
        <w:tab w:val="center" w:pos="4153"/>
        <w:tab w:val="right" w:pos="8306"/>
      </w:tabs>
      <w:spacing w:before="240" w:after="0" w:line="240" w:lineRule="auto"/>
      <w:jc w:val="both"/>
      <w:rPr>
        <w:rFonts w:ascii="Times New Roman" w:hAnsi="Times New Roman"/>
        <w:sz w:val="20"/>
        <w:szCs w:val="20"/>
      </w:rPr>
    </w:pPr>
    <w:r w:rsidRPr="00A67FE6">
      <w:rPr>
        <w:rFonts w:ascii="Times New Roman" w:hAnsi="Times New Roman"/>
        <w:sz w:val="20"/>
        <w:szCs w:val="20"/>
      </w:rPr>
      <w:t>VARAMNot_</w:t>
    </w:r>
    <w:r w:rsidR="00D31278">
      <w:rPr>
        <w:rFonts w:ascii="Times New Roman" w:hAnsi="Times New Roman"/>
        <w:sz w:val="20"/>
        <w:szCs w:val="20"/>
      </w:rPr>
      <w:t>Groz403_</w:t>
    </w:r>
    <w:r w:rsidR="006C2A55">
      <w:rPr>
        <w:rFonts w:ascii="Times New Roman" w:hAnsi="Times New Roman"/>
        <w:sz w:val="20"/>
        <w:szCs w:val="20"/>
      </w:rPr>
      <w:t>1</w:t>
    </w:r>
    <w:r w:rsidR="00360777">
      <w:rPr>
        <w:rFonts w:ascii="Times New Roman" w:hAnsi="Times New Roman"/>
        <w:sz w:val="20"/>
        <w:szCs w:val="20"/>
      </w:rPr>
      <w:t>4</w:t>
    </w:r>
    <w:r w:rsidR="006C2A55">
      <w:rPr>
        <w:rFonts w:ascii="Times New Roman" w:hAnsi="Times New Roman"/>
        <w:sz w:val="20"/>
        <w:szCs w:val="20"/>
      </w:rPr>
      <w:t>02</w:t>
    </w:r>
    <w:r w:rsidR="007954B3">
      <w:rPr>
        <w:rFonts w:ascii="Times New Roman" w:hAnsi="Times New Roman"/>
        <w:sz w:val="20"/>
        <w:szCs w:val="20"/>
      </w:rPr>
      <w:t>17</w:t>
    </w:r>
    <w:r w:rsidRPr="00D31278">
      <w:rPr>
        <w:rFonts w:ascii="Times New Roman" w:hAnsi="Times New Roman"/>
        <w:sz w:val="20"/>
        <w:szCs w:val="20"/>
      </w:rPr>
      <w:t>;</w:t>
    </w:r>
    <w:r w:rsidRPr="00BD0F61">
      <w:rPr>
        <w:rFonts w:ascii="Times New Roman" w:hAnsi="Times New Roman"/>
        <w:sz w:val="20"/>
        <w:szCs w:val="20"/>
      </w:rPr>
      <w:t xml:space="preserve"> </w:t>
    </w:r>
    <w:r w:rsidR="00BD0F61" w:rsidRPr="00BD0F61">
      <w:rPr>
        <w:rFonts w:ascii="Times New Roman" w:hAnsi="Times New Roman"/>
        <w:sz w:val="20"/>
        <w:szCs w:val="20"/>
      </w:rPr>
      <w:t>Ministru kabineta noteikumu projekts „</w:t>
    </w:r>
    <w:r w:rsidR="00E000CB" w:rsidRPr="00BD0F61">
      <w:rPr>
        <w:rFonts w:ascii="Times New Roman" w:hAnsi="Times New Roman"/>
        <w:sz w:val="20"/>
        <w:szCs w:val="20"/>
      </w:rPr>
      <w:t xml:space="preserve">Grozījumi Ministru kabineta 2016.gada 21.jūnija noteikumos Nr.403 </w:t>
    </w:r>
    <w:r w:rsidR="00BD0F61" w:rsidRPr="00BD0F61">
      <w:rPr>
        <w:rFonts w:ascii="Times New Roman" w:hAnsi="Times New Roman"/>
        <w:sz w:val="20"/>
        <w:szCs w:val="20"/>
      </w:rPr>
      <w:t>„</w:t>
    </w:r>
    <w:r w:rsidR="00E000CB" w:rsidRPr="00BD0F61">
      <w:rPr>
        <w:rFonts w:ascii="Times New Roman" w:hAnsi="Times New Roman"/>
        <w:sz w:val="20"/>
        <w:szCs w:val="20"/>
      </w:rPr>
      <w:t>Darbības programmas „Izaugsme un nodarbinātība” 5.3.1. specifiskā atbalsta mērķa „Attīstīt un uzlabot ūdensapgādes un kanalizācijas sistēmas</w:t>
    </w:r>
    <w:r w:rsidR="00E000CB" w:rsidRPr="00E000CB">
      <w:rPr>
        <w:rFonts w:ascii="Times New Roman" w:hAnsi="Times New Roman"/>
        <w:sz w:val="20"/>
        <w:szCs w:val="20"/>
      </w:rPr>
      <w:t xml:space="preserve"> pakalpojumu kvalitāti un nodrošināt pieslēgšanas iespējas” īstenošanas noteikumi”</w:t>
    </w:r>
    <w:r w:rsidR="00BD0F61">
      <w:rPr>
        <w:rFonts w:ascii="Times New Roman" w:hAnsi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75DBA" w14:textId="5CD53080" w:rsidR="006C2A55" w:rsidRPr="00A67FE6" w:rsidRDefault="006C2A55" w:rsidP="006C2A55">
    <w:pPr>
      <w:tabs>
        <w:tab w:val="center" w:pos="4153"/>
        <w:tab w:val="right" w:pos="8306"/>
      </w:tabs>
      <w:spacing w:before="240" w:after="0" w:line="240" w:lineRule="auto"/>
      <w:jc w:val="both"/>
      <w:rPr>
        <w:rFonts w:ascii="Times New Roman" w:hAnsi="Times New Roman"/>
        <w:sz w:val="20"/>
        <w:szCs w:val="20"/>
      </w:rPr>
    </w:pPr>
    <w:r w:rsidRPr="00A67FE6">
      <w:rPr>
        <w:rFonts w:ascii="Times New Roman" w:hAnsi="Times New Roman"/>
        <w:sz w:val="20"/>
        <w:szCs w:val="20"/>
      </w:rPr>
      <w:t>VARAMNot_</w:t>
    </w:r>
    <w:r>
      <w:rPr>
        <w:rFonts w:ascii="Times New Roman" w:hAnsi="Times New Roman"/>
        <w:sz w:val="20"/>
        <w:szCs w:val="20"/>
      </w:rPr>
      <w:t>Groz403_1</w:t>
    </w:r>
    <w:r w:rsidR="00360777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>0217</w:t>
    </w:r>
    <w:r w:rsidRPr="00D31278">
      <w:rPr>
        <w:rFonts w:ascii="Times New Roman" w:hAnsi="Times New Roman"/>
        <w:sz w:val="20"/>
        <w:szCs w:val="20"/>
      </w:rPr>
      <w:t>;</w:t>
    </w:r>
    <w:r w:rsidRPr="00BD0F61">
      <w:rPr>
        <w:rFonts w:ascii="Times New Roman" w:hAnsi="Times New Roman"/>
        <w:sz w:val="20"/>
        <w:szCs w:val="20"/>
      </w:rPr>
      <w:t xml:space="preserve"> Ministru kabineta noteikumu projekts „Grozījumi Ministru kabineta 2016.gada 21.jūnija noteikumos Nr.403 „Darbības programmas „Izaugsme un nodarbinātība” 5.3.1. specifiskā atbalsta mērķa „Attīstīt un uzlabot ūdensapgādes un kanalizācijas sistēmas</w:t>
    </w:r>
    <w:r w:rsidRPr="00E000CB">
      <w:rPr>
        <w:rFonts w:ascii="Times New Roman" w:hAnsi="Times New Roman"/>
        <w:sz w:val="20"/>
        <w:szCs w:val="20"/>
      </w:rPr>
      <w:t xml:space="preserve"> pakalpojumu kvalitāti un nodrošināt pieslēgšanas iespējas” īstenošanas noteikumi”</w:t>
    </w:r>
    <w:r>
      <w:rPr>
        <w:rFonts w:ascii="Times New Roman" w:hAnsi="Times New Roman"/>
        <w:sz w:val="20"/>
        <w:szCs w:val="20"/>
      </w:rPr>
      <w:t>”</w:t>
    </w:r>
  </w:p>
  <w:p w14:paraId="76682967" w14:textId="77777777" w:rsidR="00E65B0E" w:rsidRDefault="00E65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0B3D3" w14:textId="77777777" w:rsidR="00986562" w:rsidRDefault="00986562" w:rsidP="00820B7F">
      <w:pPr>
        <w:spacing w:after="0" w:line="240" w:lineRule="auto"/>
      </w:pPr>
      <w:r>
        <w:separator/>
      </w:r>
    </w:p>
  </w:footnote>
  <w:footnote w:type="continuationSeparator" w:id="0">
    <w:p w14:paraId="4FB0E2CE" w14:textId="77777777" w:rsidR="00986562" w:rsidRDefault="00986562" w:rsidP="00820B7F">
      <w:pPr>
        <w:spacing w:after="0" w:line="240" w:lineRule="auto"/>
      </w:pPr>
      <w:r>
        <w:continuationSeparator/>
      </w:r>
    </w:p>
  </w:footnote>
  <w:footnote w:type="continuationNotice" w:id="1">
    <w:p w14:paraId="3D1FB383" w14:textId="77777777" w:rsidR="00986562" w:rsidRDefault="009865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CCCC1" w14:textId="77777777" w:rsidR="00E65B0E" w:rsidRPr="003B0433" w:rsidRDefault="009C66A7">
    <w:pPr>
      <w:pStyle w:val="Header"/>
      <w:jc w:val="center"/>
      <w:rPr>
        <w:rFonts w:ascii="Times New Roman" w:hAnsi="Times New Roman"/>
        <w:sz w:val="24"/>
      </w:rPr>
    </w:pPr>
    <w:r w:rsidRPr="003B0433">
      <w:rPr>
        <w:rFonts w:ascii="Times New Roman" w:hAnsi="Times New Roman"/>
        <w:sz w:val="24"/>
      </w:rPr>
      <w:fldChar w:fldCharType="begin"/>
    </w:r>
    <w:r w:rsidR="00E65B0E" w:rsidRPr="003B0433">
      <w:rPr>
        <w:rFonts w:ascii="Times New Roman" w:hAnsi="Times New Roman"/>
        <w:sz w:val="24"/>
      </w:rPr>
      <w:instrText xml:space="preserve"> PAGE   \* MERGEFORMAT </w:instrText>
    </w:r>
    <w:r w:rsidRPr="003B0433">
      <w:rPr>
        <w:rFonts w:ascii="Times New Roman" w:hAnsi="Times New Roman"/>
        <w:sz w:val="24"/>
      </w:rPr>
      <w:fldChar w:fldCharType="separate"/>
    </w:r>
    <w:r w:rsidR="00C8233D">
      <w:rPr>
        <w:rFonts w:ascii="Times New Roman" w:hAnsi="Times New Roman"/>
        <w:noProof/>
        <w:sz w:val="24"/>
      </w:rPr>
      <w:t>5</w:t>
    </w:r>
    <w:r w:rsidRPr="003B0433">
      <w:rPr>
        <w:rFonts w:ascii="Times New Roman" w:hAnsi="Times New Roman"/>
        <w:sz w:val="24"/>
      </w:rPr>
      <w:fldChar w:fldCharType="end"/>
    </w:r>
  </w:p>
  <w:p w14:paraId="5AB7C182" w14:textId="77777777" w:rsidR="00E65B0E" w:rsidRDefault="00E65B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247"/>
    <w:multiLevelType w:val="multilevel"/>
    <w:tmpl w:val="E5C2EE1C"/>
    <w:lvl w:ilvl="0">
      <w:start w:val="2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30" w:hanging="679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94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7E0C5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0F6630C"/>
    <w:multiLevelType w:val="hybridMultilevel"/>
    <w:tmpl w:val="2E605EFC"/>
    <w:lvl w:ilvl="0" w:tplc="3F0867C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50BE2"/>
    <w:multiLevelType w:val="hybridMultilevel"/>
    <w:tmpl w:val="F0DCEAE8"/>
    <w:lvl w:ilvl="0" w:tplc="8C88DB4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C2DAA626">
      <w:start w:val="1"/>
      <w:numFmt w:val="decimal"/>
      <w:lvlText w:val="%3)"/>
      <w:lvlJc w:val="left"/>
      <w:pPr>
        <w:ind w:left="3474" w:hanging="1494"/>
      </w:pPr>
      <w:rPr>
        <w:rFonts w:hint="default"/>
      </w:rPr>
    </w:lvl>
    <w:lvl w:ilvl="3" w:tplc="04090005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A1323"/>
    <w:multiLevelType w:val="hybridMultilevel"/>
    <w:tmpl w:val="3C3AEA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605F0"/>
    <w:multiLevelType w:val="hybridMultilevel"/>
    <w:tmpl w:val="8CBA1D7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A91145"/>
    <w:multiLevelType w:val="multilevel"/>
    <w:tmpl w:val="70FE1B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963" w:hanging="67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9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9AC2A94"/>
    <w:multiLevelType w:val="hybridMultilevel"/>
    <w:tmpl w:val="2C5C170A"/>
    <w:lvl w:ilvl="0" w:tplc="08CA684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55F6A"/>
    <w:multiLevelType w:val="multilevel"/>
    <w:tmpl w:val="F73EC1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7FE2131"/>
    <w:multiLevelType w:val="hybridMultilevel"/>
    <w:tmpl w:val="D3A039A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E417E"/>
    <w:multiLevelType w:val="hybridMultilevel"/>
    <w:tmpl w:val="644A06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6145B"/>
    <w:multiLevelType w:val="hybridMultilevel"/>
    <w:tmpl w:val="2E605EFC"/>
    <w:lvl w:ilvl="0" w:tplc="3F0867C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C03B31"/>
    <w:multiLevelType w:val="hybridMultilevel"/>
    <w:tmpl w:val="0F80E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32976"/>
    <w:multiLevelType w:val="multilevel"/>
    <w:tmpl w:val="8E24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809F8"/>
    <w:multiLevelType w:val="multilevel"/>
    <w:tmpl w:val="ADA06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1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F690266"/>
    <w:multiLevelType w:val="hybridMultilevel"/>
    <w:tmpl w:val="3E94FE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B2F2C"/>
    <w:multiLevelType w:val="hybridMultilevel"/>
    <w:tmpl w:val="86AA9F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5"/>
  </w:num>
  <w:num w:numId="10">
    <w:abstractNumId w:val="6"/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7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9C"/>
    <w:rsid w:val="00002AED"/>
    <w:rsid w:val="00005BD6"/>
    <w:rsid w:val="00005C4B"/>
    <w:rsid w:val="00006878"/>
    <w:rsid w:val="00006B43"/>
    <w:rsid w:val="00010FA5"/>
    <w:rsid w:val="00011B77"/>
    <w:rsid w:val="00012C4B"/>
    <w:rsid w:val="00013002"/>
    <w:rsid w:val="00015B50"/>
    <w:rsid w:val="0002133B"/>
    <w:rsid w:val="0002145A"/>
    <w:rsid w:val="00021996"/>
    <w:rsid w:val="000219A4"/>
    <w:rsid w:val="00022E0E"/>
    <w:rsid w:val="00023AC7"/>
    <w:rsid w:val="00024472"/>
    <w:rsid w:val="0002471F"/>
    <w:rsid w:val="0002518F"/>
    <w:rsid w:val="00026B10"/>
    <w:rsid w:val="00027EAD"/>
    <w:rsid w:val="000304BA"/>
    <w:rsid w:val="00030792"/>
    <w:rsid w:val="00030B5F"/>
    <w:rsid w:val="000316B1"/>
    <w:rsid w:val="00031E41"/>
    <w:rsid w:val="000340E4"/>
    <w:rsid w:val="0003509C"/>
    <w:rsid w:val="000353C6"/>
    <w:rsid w:val="00035596"/>
    <w:rsid w:val="000355DC"/>
    <w:rsid w:val="00035EF1"/>
    <w:rsid w:val="000360C9"/>
    <w:rsid w:val="0003642F"/>
    <w:rsid w:val="00036E17"/>
    <w:rsid w:val="00037FD1"/>
    <w:rsid w:val="000409AC"/>
    <w:rsid w:val="00040FBA"/>
    <w:rsid w:val="00041508"/>
    <w:rsid w:val="00041C62"/>
    <w:rsid w:val="000421A4"/>
    <w:rsid w:val="00042219"/>
    <w:rsid w:val="00043664"/>
    <w:rsid w:val="000437DF"/>
    <w:rsid w:val="000438D6"/>
    <w:rsid w:val="0004420A"/>
    <w:rsid w:val="00045948"/>
    <w:rsid w:val="000467CF"/>
    <w:rsid w:val="00046989"/>
    <w:rsid w:val="00046C53"/>
    <w:rsid w:val="000502FC"/>
    <w:rsid w:val="00050948"/>
    <w:rsid w:val="00051243"/>
    <w:rsid w:val="0005427E"/>
    <w:rsid w:val="0005486A"/>
    <w:rsid w:val="00055827"/>
    <w:rsid w:val="00055BAA"/>
    <w:rsid w:val="00056A4C"/>
    <w:rsid w:val="00056AF0"/>
    <w:rsid w:val="0005771F"/>
    <w:rsid w:val="0006099F"/>
    <w:rsid w:val="00060DC5"/>
    <w:rsid w:val="00062198"/>
    <w:rsid w:val="000637E7"/>
    <w:rsid w:val="00063A1E"/>
    <w:rsid w:val="00063B9B"/>
    <w:rsid w:val="000645A6"/>
    <w:rsid w:val="000656BC"/>
    <w:rsid w:val="000661E1"/>
    <w:rsid w:val="000668C5"/>
    <w:rsid w:val="00066FF4"/>
    <w:rsid w:val="000670F2"/>
    <w:rsid w:val="000700A4"/>
    <w:rsid w:val="0007038F"/>
    <w:rsid w:val="00072189"/>
    <w:rsid w:val="000722D7"/>
    <w:rsid w:val="00073FDC"/>
    <w:rsid w:val="00076191"/>
    <w:rsid w:val="00081040"/>
    <w:rsid w:val="00081509"/>
    <w:rsid w:val="000823C3"/>
    <w:rsid w:val="00083374"/>
    <w:rsid w:val="00091F74"/>
    <w:rsid w:val="00091F93"/>
    <w:rsid w:val="000931C2"/>
    <w:rsid w:val="000936B1"/>
    <w:rsid w:val="000943CE"/>
    <w:rsid w:val="00094C41"/>
    <w:rsid w:val="00095149"/>
    <w:rsid w:val="0009638E"/>
    <w:rsid w:val="00096B43"/>
    <w:rsid w:val="00096CE8"/>
    <w:rsid w:val="000A0B8A"/>
    <w:rsid w:val="000A0F64"/>
    <w:rsid w:val="000A3AA7"/>
    <w:rsid w:val="000A4648"/>
    <w:rsid w:val="000A6037"/>
    <w:rsid w:val="000A66BB"/>
    <w:rsid w:val="000A7195"/>
    <w:rsid w:val="000B25AC"/>
    <w:rsid w:val="000B2DE6"/>
    <w:rsid w:val="000B32FB"/>
    <w:rsid w:val="000B33DF"/>
    <w:rsid w:val="000B3431"/>
    <w:rsid w:val="000B3E7F"/>
    <w:rsid w:val="000B405F"/>
    <w:rsid w:val="000B4332"/>
    <w:rsid w:val="000B4774"/>
    <w:rsid w:val="000B5293"/>
    <w:rsid w:val="000B61B2"/>
    <w:rsid w:val="000B6390"/>
    <w:rsid w:val="000B688B"/>
    <w:rsid w:val="000B69B2"/>
    <w:rsid w:val="000B6B4E"/>
    <w:rsid w:val="000B6DDF"/>
    <w:rsid w:val="000B700F"/>
    <w:rsid w:val="000C01BC"/>
    <w:rsid w:val="000C2764"/>
    <w:rsid w:val="000C27C8"/>
    <w:rsid w:val="000C4895"/>
    <w:rsid w:val="000C5748"/>
    <w:rsid w:val="000C5B85"/>
    <w:rsid w:val="000D1387"/>
    <w:rsid w:val="000D1BA2"/>
    <w:rsid w:val="000D2C69"/>
    <w:rsid w:val="000D447C"/>
    <w:rsid w:val="000D44A3"/>
    <w:rsid w:val="000D508E"/>
    <w:rsid w:val="000D678C"/>
    <w:rsid w:val="000E1F86"/>
    <w:rsid w:val="000E2D20"/>
    <w:rsid w:val="000E3D8E"/>
    <w:rsid w:val="000E3DC7"/>
    <w:rsid w:val="000E41ED"/>
    <w:rsid w:val="000E4732"/>
    <w:rsid w:val="000E4AE9"/>
    <w:rsid w:val="000E53F6"/>
    <w:rsid w:val="000E5A80"/>
    <w:rsid w:val="000F1798"/>
    <w:rsid w:val="000F1924"/>
    <w:rsid w:val="000F26DA"/>
    <w:rsid w:val="000F2757"/>
    <w:rsid w:val="000F279F"/>
    <w:rsid w:val="000F2CFC"/>
    <w:rsid w:val="000F53FB"/>
    <w:rsid w:val="000F6241"/>
    <w:rsid w:val="000F78D9"/>
    <w:rsid w:val="000F79D5"/>
    <w:rsid w:val="00101994"/>
    <w:rsid w:val="00101EAB"/>
    <w:rsid w:val="00101FE6"/>
    <w:rsid w:val="00103996"/>
    <w:rsid w:val="001059DC"/>
    <w:rsid w:val="00107282"/>
    <w:rsid w:val="00107767"/>
    <w:rsid w:val="001119A7"/>
    <w:rsid w:val="001129FB"/>
    <w:rsid w:val="00112D7A"/>
    <w:rsid w:val="001153D6"/>
    <w:rsid w:val="00115611"/>
    <w:rsid w:val="0011577A"/>
    <w:rsid w:val="001157EF"/>
    <w:rsid w:val="00115D96"/>
    <w:rsid w:val="0011613F"/>
    <w:rsid w:val="00116B8F"/>
    <w:rsid w:val="00116D09"/>
    <w:rsid w:val="001205E8"/>
    <w:rsid w:val="00121561"/>
    <w:rsid w:val="00121BE1"/>
    <w:rsid w:val="00122CDD"/>
    <w:rsid w:val="001236E8"/>
    <w:rsid w:val="0012424D"/>
    <w:rsid w:val="00124423"/>
    <w:rsid w:val="0012482E"/>
    <w:rsid w:val="00124E7E"/>
    <w:rsid w:val="0012507E"/>
    <w:rsid w:val="001259A1"/>
    <w:rsid w:val="00125C4E"/>
    <w:rsid w:val="00126B99"/>
    <w:rsid w:val="00126ED9"/>
    <w:rsid w:val="00127205"/>
    <w:rsid w:val="0012772A"/>
    <w:rsid w:val="001308AF"/>
    <w:rsid w:val="0013097B"/>
    <w:rsid w:val="001317FE"/>
    <w:rsid w:val="001369F1"/>
    <w:rsid w:val="00136EF1"/>
    <w:rsid w:val="00136F78"/>
    <w:rsid w:val="0014057D"/>
    <w:rsid w:val="00140790"/>
    <w:rsid w:val="00140EBD"/>
    <w:rsid w:val="00140F6C"/>
    <w:rsid w:val="00141725"/>
    <w:rsid w:val="00141968"/>
    <w:rsid w:val="00141A1A"/>
    <w:rsid w:val="00141AC2"/>
    <w:rsid w:val="0014286C"/>
    <w:rsid w:val="00142A16"/>
    <w:rsid w:val="0014328B"/>
    <w:rsid w:val="0014342E"/>
    <w:rsid w:val="001434DC"/>
    <w:rsid w:val="00143B90"/>
    <w:rsid w:val="001444D9"/>
    <w:rsid w:val="001452EF"/>
    <w:rsid w:val="001470CC"/>
    <w:rsid w:val="00150FE1"/>
    <w:rsid w:val="00151939"/>
    <w:rsid w:val="0015367F"/>
    <w:rsid w:val="00154901"/>
    <w:rsid w:val="00154A51"/>
    <w:rsid w:val="00154F79"/>
    <w:rsid w:val="00155FE6"/>
    <w:rsid w:val="00157375"/>
    <w:rsid w:val="00160A1E"/>
    <w:rsid w:val="00161F4F"/>
    <w:rsid w:val="00162665"/>
    <w:rsid w:val="0016276D"/>
    <w:rsid w:val="00162DCA"/>
    <w:rsid w:val="00163167"/>
    <w:rsid w:val="001634B8"/>
    <w:rsid w:val="00163BFE"/>
    <w:rsid w:val="0016406A"/>
    <w:rsid w:val="00164144"/>
    <w:rsid w:val="00164A05"/>
    <w:rsid w:val="001661DC"/>
    <w:rsid w:val="00173B57"/>
    <w:rsid w:val="00174091"/>
    <w:rsid w:val="00175137"/>
    <w:rsid w:val="00175163"/>
    <w:rsid w:val="001763AF"/>
    <w:rsid w:val="00176A19"/>
    <w:rsid w:val="00177A3A"/>
    <w:rsid w:val="0018148D"/>
    <w:rsid w:val="00182C58"/>
    <w:rsid w:val="00182E77"/>
    <w:rsid w:val="001831AE"/>
    <w:rsid w:val="0018423D"/>
    <w:rsid w:val="00184EAC"/>
    <w:rsid w:val="00185720"/>
    <w:rsid w:val="00185FF9"/>
    <w:rsid w:val="00187C3A"/>
    <w:rsid w:val="0019024F"/>
    <w:rsid w:val="00190869"/>
    <w:rsid w:val="00191AB1"/>
    <w:rsid w:val="0019238B"/>
    <w:rsid w:val="001923FE"/>
    <w:rsid w:val="0019379A"/>
    <w:rsid w:val="001946C8"/>
    <w:rsid w:val="00194B09"/>
    <w:rsid w:val="00197316"/>
    <w:rsid w:val="0019781B"/>
    <w:rsid w:val="00197C69"/>
    <w:rsid w:val="00197CA5"/>
    <w:rsid w:val="00197ED1"/>
    <w:rsid w:val="001A0E22"/>
    <w:rsid w:val="001A1D1E"/>
    <w:rsid w:val="001A4486"/>
    <w:rsid w:val="001A48D4"/>
    <w:rsid w:val="001A4E53"/>
    <w:rsid w:val="001B240D"/>
    <w:rsid w:val="001B2557"/>
    <w:rsid w:val="001B415A"/>
    <w:rsid w:val="001B6337"/>
    <w:rsid w:val="001B6C0F"/>
    <w:rsid w:val="001C069B"/>
    <w:rsid w:val="001C18B4"/>
    <w:rsid w:val="001C3616"/>
    <w:rsid w:val="001C42F9"/>
    <w:rsid w:val="001C4CB8"/>
    <w:rsid w:val="001C6F49"/>
    <w:rsid w:val="001D0497"/>
    <w:rsid w:val="001D0F56"/>
    <w:rsid w:val="001D1312"/>
    <w:rsid w:val="001D4369"/>
    <w:rsid w:val="001D494C"/>
    <w:rsid w:val="001D594F"/>
    <w:rsid w:val="001D5A1E"/>
    <w:rsid w:val="001D72BB"/>
    <w:rsid w:val="001D7568"/>
    <w:rsid w:val="001E0FAE"/>
    <w:rsid w:val="001E1019"/>
    <w:rsid w:val="001E1A35"/>
    <w:rsid w:val="001E1F75"/>
    <w:rsid w:val="001E37B3"/>
    <w:rsid w:val="001E4B62"/>
    <w:rsid w:val="001E4B6D"/>
    <w:rsid w:val="001E6664"/>
    <w:rsid w:val="001E71F4"/>
    <w:rsid w:val="001E7C85"/>
    <w:rsid w:val="001F1543"/>
    <w:rsid w:val="001F3311"/>
    <w:rsid w:val="001F3388"/>
    <w:rsid w:val="001F34C4"/>
    <w:rsid w:val="001F3CF4"/>
    <w:rsid w:val="001F44F5"/>
    <w:rsid w:val="001F521A"/>
    <w:rsid w:val="001F55A0"/>
    <w:rsid w:val="001F5C6D"/>
    <w:rsid w:val="001F6A77"/>
    <w:rsid w:val="001F7B64"/>
    <w:rsid w:val="001F7C77"/>
    <w:rsid w:val="0020110D"/>
    <w:rsid w:val="00201A8F"/>
    <w:rsid w:val="002029DB"/>
    <w:rsid w:val="00203675"/>
    <w:rsid w:val="00203CFD"/>
    <w:rsid w:val="002047E4"/>
    <w:rsid w:val="00205C7D"/>
    <w:rsid w:val="00205F30"/>
    <w:rsid w:val="00207386"/>
    <w:rsid w:val="002075BA"/>
    <w:rsid w:val="00207962"/>
    <w:rsid w:val="0021106F"/>
    <w:rsid w:val="00211406"/>
    <w:rsid w:val="0021440E"/>
    <w:rsid w:val="002164A2"/>
    <w:rsid w:val="00216AC6"/>
    <w:rsid w:val="00216C0F"/>
    <w:rsid w:val="00217508"/>
    <w:rsid w:val="00220CD3"/>
    <w:rsid w:val="0022100E"/>
    <w:rsid w:val="00224E87"/>
    <w:rsid w:val="00224FF3"/>
    <w:rsid w:val="0022671C"/>
    <w:rsid w:val="00226743"/>
    <w:rsid w:val="00230223"/>
    <w:rsid w:val="00231012"/>
    <w:rsid w:val="002310E5"/>
    <w:rsid w:val="002315C3"/>
    <w:rsid w:val="00231D9D"/>
    <w:rsid w:val="002332D5"/>
    <w:rsid w:val="00233521"/>
    <w:rsid w:val="0023378A"/>
    <w:rsid w:val="0023410B"/>
    <w:rsid w:val="00237005"/>
    <w:rsid w:val="00241D21"/>
    <w:rsid w:val="00241D2B"/>
    <w:rsid w:val="00241FDA"/>
    <w:rsid w:val="00242610"/>
    <w:rsid w:val="00242C45"/>
    <w:rsid w:val="00242CCC"/>
    <w:rsid w:val="0024366C"/>
    <w:rsid w:val="00244477"/>
    <w:rsid w:val="0024477F"/>
    <w:rsid w:val="00245792"/>
    <w:rsid w:val="00245B33"/>
    <w:rsid w:val="002472AD"/>
    <w:rsid w:val="002478C9"/>
    <w:rsid w:val="002506DE"/>
    <w:rsid w:val="0025084B"/>
    <w:rsid w:val="00250D6A"/>
    <w:rsid w:val="00252FB8"/>
    <w:rsid w:val="00253126"/>
    <w:rsid w:val="00254659"/>
    <w:rsid w:val="002548B1"/>
    <w:rsid w:val="00255177"/>
    <w:rsid w:val="002557A3"/>
    <w:rsid w:val="0025620A"/>
    <w:rsid w:val="00256796"/>
    <w:rsid w:val="00260034"/>
    <w:rsid w:val="0026188C"/>
    <w:rsid w:val="00261C6D"/>
    <w:rsid w:val="0026253E"/>
    <w:rsid w:val="00262AB4"/>
    <w:rsid w:val="0026415E"/>
    <w:rsid w:val="00264498"/>
    <w:rsid w:val="00264921"/>
    <w:rsid w:val="002649F1"/>
    <w:rsid w:val="00266424"/>
    <w:rsid w:val="00266522"/>
    <w:rsid w:val="00266571"/>
    <w:rsid w:val="00266A49"/>
    <w:rsid w:val="0026719F"/>
    <w:rsid w:val="00267F44"/>
    <w:rsid w:val="00271422"/>
    <w:rsid w:val="00271E1C"/>
    <w:rsid w:val="002728D2"/>
    <w:rsid w:val="002731A0"/>
    <w:rsid w:val="0027379F"/>
    <w:rsid w:val="0027419C"/>
    <w:rsid w:val="0027447A"/>
    <w:rsid w:val="002747DF"/>
    <w:rsid w:val="00275274"/>
    <w:rsid w:val="0027654A"/>
    <w:rsid w:val="00276C59"/>
    <w:rsid w:val="00277D4D"/>
    <w:rsid w:val="00280008"/>
    <w:rsid w:val="00282786"/>
    <w:rsid w:val="00282902"/>
    <w:rsid w:val="002831F9"/>
    <w:rsid w:val="00285062"/>
    <w:rsid w:val="0028529A"/>
    <w:rsid w:val="002854B9"/>
    <w:rsid w:val="002860AB"/>
    <w:rsid w:val="002864F4"/>
    <w:rsid w:val="00286CF0"/>
    <w:rsid w:val="00286E8D"/>
    <w:rsid w:val="00287427"/>
    <w:rsid w:val="00287A6D"/>
    <w:rsid w:val="00287F7C"/>
    <w:rsid w:val="00290708"/>
    <w:rsid w:val="00290A3E"/>
    <w:rsid w:val="002919BE"/>
    <w:rsid w:val="00292BA8"/>
    <w:rsid w:val="00292D94"/>
    <w:rsid w:val="002938BF"/>
    <w:rsid w:val="00293A34"/>
    <w:rsid w:val="00293ACF"/>
    <w:rsid w:val="00293E06"/>
    <w:rsid w:val="00295458"/>
    <w:rsid w:val="0029572F"/>
    <w:rsid w:val="00297933"/>
    <w:rsid w:val="00297C22"/>
    <w:rsid w:val="002A19C0"/>
    <w:rsid w:val="002A2CDE"/>
    <w:rsid w:val="002A2CE4"/>
    <w:rsid w:val="002A3F37"/>
    <w:rsid w:val="002A67BC"/>
    <w:rsid w:val="002A6CD1"/>
    <w:rsid w:val="002A77C8"/>
    <w:rsid w:val="002B088B"/>
    <w:rsid w:val="002B180C"/>
    <w:rsid w:val="002B1A60"/>
    <w:rsid w:val="002B3F8F"/>
    <w:rsid w:val="002B495D"/>
    <w:rsid w:val="002B6DB3"/>
    <w:rsid w:val="002B79EB"/>
    <w:rsid w:val="002C111F"/>
    <w:rsid w:val="002C133B"/>
    <w:rsid w:val="002C25A6"/>
    <w:rsid w:val="002C2742"/>
    <w:rsid w:val="002C316D"/>
    <w:rsid w:val="002C4187"/>
    <w:rsid w:val="002C7827"/>
    <w:rsid w:val="002D01A3"/>
    <w:rsid w:val="002D0740"/>
    <w:rsid w:val="002D1F0D"/>
    <w:rsid w:val="002D208A"/>
    <w:rsid w:val="002D20E3"/>
    <w:rsid w:val="002D37AD"/>
    <w:rsid w:val="002D4052"/>
    <w:rsid w:val="002D4F34"/>
    <w:rsid w:val="002D539D"/>
    <w:rsid w:val="002D5DB4"/>
    <w:rsid w:val="002D6811"/>
    <w:rsid w:val="002D6AB7"/>
    <w:rsid w:val="002E0591"/>
    <w:rsid w:val="002E1876"/>
    <w:rsid w:val="002E2BFE"/>
    <w:rsid w:val="002E33AE"/>
    <w:rsid w:val="002E3A19"/>
    <w:rsid w:val="002E48B7"/>
    <w:rsid w:val="002E50D7"/>
    <w:rsid w:val="002E586A"/>
    <w:rsid w:val="002E5D07"/>
    <w:rsid w:val="002E5D4E"/>
    <w:rsid w:val="002F23C0"/>
    <w:rsid w:val="002F2D74"/>
    <w:rsid w:val="002F348A"/>
    <w:rsid w:val="002F4B7D"/>
    <w:rsid w:val="002F58C1"/>
    <w:rsid w:val="002F6136"/>
    <w:rsid w:val="002F7710"/>
    <w:rsid w:val="00300B8C"/>
    <w:rsid w:val="00301339"/>
    <w:rsid w:val="0030304A"/>
    <w:rsid w:val="00303141"/>
    <w:rsid w:val="0030355A"/>
    <w:rsid w:val="00303DA5"/>
    <w:rsid w:val="00303FDE"/>
    <w:rsid w:val="00305103"/>
    <w:rsid w:val="00305145"/>
    <w:rsid w:val="0030662B"/>
    <w:rsid w:val="00306CEB"/>
    <w:rsid w:val="00311061"/>
    <w:rsid w:val="00312F38"/>
    <w:rsid w:val="003131B5"/>
    <w:rsid w:val="00313593"/>
    <w:rsid w:val="00313710"/>
    <w:rsid w:val="00313F96"/>
    <w:rsid w:val="00314656"/>
    <w:rsid w:val="003169A8"/>
    <w:rsid w:val="00316B7F"/>
    <w:rsid w:val="003219DF"/>
    <w:rsid w:val="00323491"/>
    <w:rsid w:val="00323E16"/>
    <w:rsid w:val="00326129"/>
    <w:rsid w:val="00327736"/>
    <w:rsid w:val="00331E73"/>
    <w:rsid w:val="00332879"/>
    <w:rsid w:val="003328EC"/>
    <w:rsid w:val="00332FC2"/>
    <w:rsid w:val="0033354E"/>
    <w:rsid w:val="00333973"/>
    <w:rsid w:val="003343E1"/>
    <w:rsid w:val="003362DB"/>
    <w:rsid w:val="003366E4"/>
    <w:rsid w:val="0033712D"/>
    <w:rsid w:val="003405D0"/>
    <w:rsid w:val="00340C6A"/>
    <w:rsid w:val="00341191"/>
    <w:rsid w:val="00343882"/>
    <w:rsid w:val="00343D33"/>
    <w:rsid w:val="0034438D"/>
    <w:rsid w:val="00344968"/>
    <w:rsid w:val="00345420"/>
    <w:rsid w:val="00346D43"/>
    <w:rsid w:val="0035091D"/>
    <w:rsid w:val="0035110A"/>
    <w:rsid w:val="00351123"/>
    <w:rsid w:val="00351666"/>
    <w:rsid w:val="00354603"/>
    <w:rsid w:val="00355C63"/>
    <w:rsid w:val="00355CE4"/>
    <w:rsid w:val="00356408"/>
    <w:rsid w:val="00356CAB"/>
    <w:rsid w:val="00357285"/>
    <w:rsid w:val="003573B9"/>
    <w:rsid w:val="00357D4B"/>
    <w:rsid w:val="00360777"/>
    <w:rsid w:val="00360B0D"/>
    <w:rsid w:val="00361904"/>
    <w:rsid w:val="00361975"/>
    <w:rsid w:val="003623B7"/>
    <w:rsid w:val="00363955"/>
    <w:rsid w:val="00366E49"/>
    <w:rsid w:val="003672A5"/>
    <w:rsid w:val="003709F0"/>
    <w:rsid w:val="003715A1"/>
    <w:rsid w:val="003722AC"/>
    <w:rsid w:val="00373A06"/>
    <w:rsid w:val="00374E47"/>
    <w:rsid w:val="003754FD"/>
    <w:rsid w:val="0037601F"/>
    <w:rsid w:val="00377384"/>
    <w:rsid w:val="0038144C"/>
    <w:rsid w:val="00381C7A"/>
    <w:rsid w:val="0038274C"/>
    <w:rsid w:val="00382901"/>
    <w:rsid w:val="003830EC"/>
    <w:rsid w:val="003843BD"/>
    <w:rsid w:val="003843D7"/>
    <w:rsid w:val="00385D1A"/>
    <w:rsid w:val="00391874"/>
    <w:rsid w:val="00396B79"/>
    <w:rsid w:val="00397238"/>
    <w:rsid w:val="003A01E6"/>
    <w:rsid w:val="003A1367"/>
    <w:rsid w:val="003A1A8B"/>
    <w:rsid w:val="003A24C7"/>
    <w:rsid w:val="003A31CD"/>
    <w:rsid w:val="003A34FC"/>
    <w:rsid w:val="003A36E3"/>
    <w:rsid w:val="003A3893"/>
    <w:rsid w:val="003A3B0F"/>
    <w:rsid w:val="003A47E6"/>
    <w:rsid w:val="003A5ACA"/>
    <w:rsid w:val="003A6945"/>
    <w:rsid w:val="003A6949"/>
    <w:rsid w:val="003B0433"/>
    <w:rsid w:val="003B0924"/>
    <w:rsid w:val="003B0EA0"/>
    <w:rsid w:val="003B1DF2"/>
    <w:rsid w:val="003B2661"/>
    <w:rsid w:val="003B40BB"/>
    <w:rsid w:val="003B4E74"/>
    <w:rsid w:val="003B6630"/>
    <w:rsid w:val="003B736C"/>
    <w:rsid w:val="003B75AD"/>
    <w:rsid w:val="003C0401"/>
    <w:rsid w:val="003C05F8"/>
    <w:rsid w:val="003C0FCA"/>
    <w:rsid w:val="003C3A37"/>
    <w:rsid w:val="003C3A66"/>
    <w:rsid w:val="003C3BC2"/>
    <w:rsid w:val="003C3ED5"/>
    <w:rsid w:val="003C4CCC"/>
    <w:rsid w:val="003C50E1"/>
    <w:rsid w:val="003C537B"/>
    <w:rsid w:val="003C5505"/>
    <w:rsid w:val="003C7CB8"/>
    <w:rsid w:val="003D0FAD"/>
    <w:rsid w:val="003D164C"/>
    <w:rsid w:val="003D37FE"/>
    <w:rsid w:val="003D3F5D"/>
    <w:rsid w:val="003D5AE4"/>
    <w:rsid w:val="003D5DD3"/>
    <w:rsid w:val="003D6E11"/>
    <w:rsid w:val="003D710F"/>
    <w:rsid w:val="003E00D9"/>
    <w:rsid w:val="003E39A6"/>
    <w:rsid w:val="003E3EDA"/>
    <w:rsid w:val="003E4DF4"/>
    <w:rsid w:val="003E5704"/>
    <w:rsid w:val="003E5DE4"/>
    <w:rsid w:val="003E62DE"/>
    <w:rsid w:val="003F0A46"/>
    <w:rsid w:val="003F1BD1"/>
    <w:rsid w:val="003F1D1C"/>
    <w:rsid w:val="003F20EA"/>
    <w:rsid w:val="003F23A1"/>
    <w:rsid w:val="003F4995"/>
    <w:rsid w:val="003F7FDF"/>
    <w:rsid w:val="004001B4"/>
    <w:rsid w:val="00401E05"/>
    <w:rsid w:val="0040320E"/>
    <w:rsid w:val="0040382A"/>
    <w:rsid w:val="00404C85"/>
    <w:rsid w:val="00404FF3"/>
    <w:rsid w:val="00406BFB"/>
    <w:rsid w:val="0041083D"/>
    <w:rsid w:val="00410E92"/>
    <w:rsid w:val="00412680"/>
    <w:rsid w:val="00412C77"/>
    <w:rsid w:val="00412CEE"/>
    <w:rsid w:val="00414BF5"/>
    <w:rsid w:val="00415E7D"/>
    <w:rsid w:val="00416464"/>
    <w:rsid w:val="004179FF"/>
    <w:rsid w:val="0042080A"/>
    <w:rsid w:val="004210A2"/>
    <w:rsid w:val="00422F0F"/>
    <w:rsid w:val="004236A1"/>
    <w:rsid w:val="00423D27"/>
    <w:rsid w:val="00424568"/>
    <w:rsid w:val="00424928"/>
    <w:rsid w:val="00425179"/>
    <w:rsid w:val="00425724"/>
    <w:rsid w:val="00425AF9"/>
    <w:rsid w:val="00426BE3"/>
    <w:rsid w:val="00427F39"/>
    <w:rsid w:val="00431080"/>
    <w:rsid w:val="00431976"/>
    <w:rsid w:val="00432F90"/>
    <w:rsid w:val="00433683"/>
    <w:rsid w:val="004338DA"/>
    <w:rsid w:val="0043708A"/>
    <w:rsid w:val="004373F5"/>
    <w:rsid w:val="00441211"/>
    <w:rsid w:val="004419C7"/>
    <w:rsid w:val="00442523"/>
    <w:rsid w:val="00443A69"/>
    <w:rsid w:val="00444D8E"/>
    <w:rsid w:val="00444ED0"/>
    <w:rsid w:val="00444F66"/>
    <w:rsid w:val="00445A9D"/>
    <w:rsid w:val="00445C84"/>
    <w:rsid w:val="00447DBE"/>
    <w:rsid w:val="00447E9D"/>
    <w:rsid w:val="00451E6C"/>
    <w:rsid w:val="00451EA9"/>
    <w:rsid w:val="00452789"/>
    <w:rsid w:val="00454746"/>
    <w:rsid w:val="00455CFA"/>
    <w:rsid w:val="00456B04"/>
    <w:rsid w:val="00456DEA"/>
    <w:rsid w:val="0045768D"/>
    <w:rsid w:val="0046256E"/>
    <w:rsid w:val="00462B7F"/>
    <w:rsid w:val="0046451B"/>
    <w:rsid w:val="00464570"/>
    <w:rsid w:val="00466047"/>
    <w:rsid w:val="00467FF6"/>
    <w:rsid w:val="0047086B"/>
    <w:rsid w:val="00471A85"/>
    <w:rsid w:val="00471BA8"/>
    <w:rsid w:val="00472291"/>
    <w:rsid w:val="00472718"/>
    <w:rsid w:val="0047291F"/>
    <w:rsid w:val="00472D2C"/>
    <w:rsid w:val="00474928"/>
    <w:rsid w:val="00476363"/>
    <w:rsid w:val="00476A71"/>
    <w:rsid w:val="00477352"/>
    <w:rsid w:val="0048066D"/>
    <w:rsid w:val="00480E73"/>
    <w:rsid w:val="004812E8"/>
    <w:rsid w:val="00483788"/>
    <w:rsid w:val="00483B21"/>
    <w:rsid w:val="0048467F"/>
    <w:rsid w:val="00484878"/>
    <w:rsid w:val="00484A89"/>
    <w:rsid w:val="00484A95"/>
    <w:rsid w:val="0048507E"/>
    <w:rsid w:val="00486E4A"/>
    <w:rsid w:val="00487924"/>
    <w:rsid w:val="004920C8"/>
    <w:rsid w:val="00492CC4"/>
    <w:rsid w:val="00494084"/>
    <w:rsid w:val="004952F3"/>
    <w:rsid w:val="00495615"/>
    <w:rsid w:val="00496514"/>
    <w:rsid w:val="00497302"/>
    <w:rsid w:val="00497521"/>
    <w:rsid w:val="0049765A"/>
    <w:rsid w:val="00497C37"/>
    <w:rsid w:val="00497DA6"/>
    <w:rsid w:val="004A0A97"/>
    <w:rsid w:val="004A0AEB"/>
    <w:rsid w:val="004A233D"/>
    <w:rsid w:val="004A2A24"/>
    <w:rsid w:val="004A2C8F"/>
    <w:rsid w:val="004A3736"/>
    <w:rsid w:val="004A3F2B"/>
    <w:rsid w:val="004A4332"/>
    <w:rsid w:val="004A43B8"/>
    <w:rsid w:val="004A4DDF"/>
    <w:rsid w:val="004A7D12"/>
    <w:rsid w:val="004B1240"/>
    <w:rsid w:val="004B1338"/>
    <w:rsid w:val="004B3727"/>
    <w:rsid w:val="004B3D78"/>
    <w:rsid w:val="004B4366"/>
    <w:rsid w:val="004B4880"/>
    <w:rsid w:val="004B4F54"/>
    <w:rsid w:val="004B54B0"/>
    <w:rsid w:val="004B58BA"/>
    <w:rsid w:val="004B6585"/>
    <w:rsid w:val="004B78E8"/>
    <w:rsid w:val="004C0088"/>
    <w:rsid w:val="004C09B6"/>
    <w:rsid w:val="004C1428"/>
    <w:rsid w:val="004C1B92"/>
    <w:rsid w:val="004C296E"/>
    <w:rsid w:val="004C5DF3"/>
    <w:rsid w:val="004C5F7F"/>
    <w:rsid w:val="004C68D0"/>
    <w:rsid w:val="004C6FFA"/>
    <w:rsid w:val="004C73E0"/>
    <w:rsid w:val="004C7F2B"/>
    <w:rsid w:val="004D1259"/>
    <w:rsid w:val="004D1B75"/>
    <w:rsid w:val="004D2F94"/>
    <w:rsid w:val="004D344C"/>
    <w:rsid w:val="004D385A"/>
    <w:rsid w:val="004D398D"/>
    <w:rsid w:val="004D47D4"/>
    <w:rsid w:val="004D4BB0"/>
    <w:rsid w:val="004D4C67"/>
    <w:rsid w:val="004D559C"/>
    <w:rsid w:val="004D5C07"/>
    <w:rsid w:val="004D6D1A"/>
    <w:rsid w:val="004D7C1E"/>
    <w:rsid w:val="004D7C2B"/>
    <w:rsid w:val="004E00DD"/>
    <w:rsid w:val="004E0257"/>
    <w:rsid w:val="004E06D6"/>
    <w:rsid w:val="004E08ED"/>
    <w:rsid w:val="004E0F4C"/>
    <w:rsid w:val="004E1D80"/>
    <w:rsid w:val="004E1DC9"/>
    <w:rsid w:val="004E2F8D"/>
    <w:rsid w:val="004E3627"/>
    <w:rsid w:val="004E3F8D"/>
    <w:rsid w:val="004E4005"/>
    <w:rsid w:val="004E50CB"/>
    <w:rsid w:val="004E795F"/>
    <w:rsid w:val="004F1052"/>
    <w:rsid w:val="004F1399"/>
    <w:rsid w:val="004F13F1"/>
    <w:rsid w:val="004F1D72"/>
    <w:rsid w:val="004F1FD0"/>
    <w:rsid w:val="004F20C6"/>
    <w:rsid w:val="004F2435"/>
    <w:rsid w:val="004F2639"/>
    <w:rsid w:val="004F2913"/>
    <w:rsid w:val="004F2D5A"/>
    <w:rsid w:val="004F315F"/>
    <w:rsid w:val="004F366C"/>
    <w:rsid w:val="004F3CCD"/>
    <w:rsid w:val="004F4F9A"/>
    <w:rsid w:val="004F61AD"/>
    <w:rsid w:val="004F6BF8"/>
    <w:rsid w:val="004F6FA0"/>
    <w:rsid w:val="004F76AB"/>
    <w:rsid w:val="004F7957"/>
    <w:rsid w:val="005004A0"/>
    <w:rsid w:val="00500B25"/>
    <w:rsid w:val="00502809"/>
    <w:rsid w:val="00503791"/>
    <w:rsid w:val="00505731"/>
    <w:rsid w:val="0050733C"/>
    <w:rsid w:val="00507532"/>
    <w:rsid w:val="00507A1F"/>
    <w:rsid w:val="0051093E"/>
    <w:rsid w:val="00510B8E"/>
    <w:rsid w:val="00512D8B"/>
    <w:rsid w:val="00513206"/>
    <w:rsid w:val="00513B2C"/>
    <w:rsid w:val="00514F1B"/>
    <w:rsid w:val="0051592E"/>
    <w:rsid w:val="00515D55"/>
    <w:rsid w:val="00517044"/>
    <w:rsid w:val="00521643"/>
    <w:rsid w:val="00521ABC"/>
    <w:rsid w:val="00524563"/>
    <w:rsid w:val="00524766"/>
    <w:rsid w:val="00525EF9"/>
    <w:rsid w:val="00525FA4"/>
    <w:rsid w:val="00527BAD"/>
    <w:rsid w:val="0053065B"/>
    <w:rsid w:val="00532079"/>
    <w:rsid w:val="00532785"/>
    <w:rsid w:val="00533A35"/>
    <w:rsid w:val="005341D2"/>
    <w:rsid w:val="005347F3"/>
    <w:rsid w:val="005362A0"/>
    <w:rsid w:val="005367E6"/>
    <w:rsid w:val="00537B1D"/>
    <w:rsid w:val="00541FF5"/>
    <w:rsid w:val="00542C20"/>
    <w:rsid w:val="00543D99"/>
    <w:rsid w:val="00545008"/>
    <w:rsid w:val="00545C4A"/>
    <w:rsid w:val="00545E86"/>
    <w:rsid w:val="005502BB"/>
    <w:rsid w:val="00552483"/>
    <w:rsid w:val="00553409"/>
    <w:rsid w:val="00554774"/>
    <w:rsid w:val="00555F55"/>
    <w:rsid w:val="005563FE"/>
    <w:rsid w:val="00556592"/>
    <w:rsid w:val="0055696B"/>
    <w:rsid w:val="00556C5E"/>
    <w:rsid w:val="00557910"/>
    <w:rsid w:val="00557EC8"/>
    <w:rsid w:val="005608D1"/>
    <w:rsid w:val="00561699"/>
    <w:rsid w:val="005616B4"/>
    <w:rsid w:val="0056420A"/>
    <w:rsid w:val="0056441E"/>
    <w:rsid w:val="0056458D"/>
    <w:rsid w:val="00564F27"/>
    <w:rsid w:val="00566FD6"/>
    <w:rsid w:val="00567C44"/>
    <w:rsid w:val="005703A3"/>
    <w:rsid w:val="005718D9"/>
    <w:rsid w:val="00572B50"/>
    <w:rsid w:val="00573FE3"/>
    <w:rsid w:val="00574E6E"/>
    <w:rsid w:val="00575961"/>
    <w:rsid w:val="00575BBC"/>
    <w:rsid w:val="00576D1A"/>
    <w:rsid w:val="00577C51"/>
    <w:rsid w:val="00580297"/>
    <w:rsid w:val="00581857"/>
    <w:rsid w:val="00581F19"/>
    <w:rsid w:val="005824C3"/>
    <w:rsid w:val="00582CEE"/>
    <w:rsid w:val="00583A6D"/>
    <w:rsid w:val="00585A53"/>
    <w:rsid w:val="00586968"/>
    <w:rsid w:val="00590B74"/>
    <w:rsid w:val="00591616"/>
    <w:rsid w:val="00593032"/>
    <w:rsid w:val="00593B8D"/>
    <w:rsid w:val="00594D71"/>
    <w:rsid w:val="00595CE8"/>
    <w:rsid w:val="005A0840"/>
    <w:rsid w:val="005A27F6"/>
    <w:rsid w:val="005A290B"/>
    <w:rsid w:val="005A2918"/>
    <w:rsid w:val="005A2F91"/>
    <w:rsid w:val="005A4012"/>
    <w:rsid w:val="005A41EB"/>
    <w:rsid w:val="005A493C"/>
    <w:rsid w:val="005A4C20"/>
    <w:rsid w:val="005A53F2"/>
    <w:rsid w:val="005A58DA"/>
    <w:rsid w:val="005A5C27"/>
    <w:rsid w:val="005A644F"/>
    <w:rsid w:val="005A6D33"/>
    <w:rsid w:val="005A732F"/>
    <w:rsid w:val="005A7F18"/>
    <w:rsid w:val="005B10AC"/>
    <w:rsid w:val="005B40C0"/>
    <w:rsid w:val="005B447D"/>
    <w:rsid w:val="005B45CB"/>
    <w:rsid w:val="005B4AC3"/>
    <w:rsid w:val="005B6062"/>
    <w:rsid w:val="005B623E"/>
    <w:rsid w:val="005C048F"/>
    <w:rsid w:val="005C0712"/>
    <w:rsid w:val="005C086B"/>
    <w:rsid w:val="005C0893"/>
    <w:rsid w:val="005C21B6"/>
    <w:rsid w:val="005C29B4"/>
    <w:rsid w:val="005C6A46"/>
    <w:rsid w:val="005C79E3"/>
    <w:rsid w:val="005D0A4E"/>
    <w:rsid w:val="005D143E"/>
    <w:rsid w:val="005D16C8"/>
    <w:rsid w:val="005D2676"/>
    <w:rsid w:val="005D3900"/>
    <w:rsid w:val="005D4B0F"/>
    <w:rsid w:val="005D56E5"/>
    <w:rsid w:val="005D5929"/>
    <w:rsid w:val="005D59B6"/>
    <w:rsid w:val="005D5F36"/>
    <w:rsid w:val="005D6D72"/>
    <w:rsid w:val="005D7396"/>
    <w:rsid w:val="005E07F1"/>
    <w:rsid w:val="005E12FE"/>
    <w:rsid w:val="005E1982"/>
    <w:rsid w:val="005E1E85"/>
    <w:rsid w:val="005E33E0"/>
    <w:rsid w:val="005E38B7"/>
    <w:rsid w:val="005E781C"/>
    <w:rsid w:val="005F0147"/>
    <w:rsid w:val="005F0292"/>
    <w:rsid w:val="005F0744"/>
    <w:rsid w:val="005F081C"/>
    <w:rsid w:val="005F194D"/>
    <w:rsid w:val="005F2311"/>
    <w:rsid w:val="005F360B"/>
    <w:rsid w:val="005F406C"/>
    <w:rsid w:val="005F40C9"/>
    <w:rsid w:val="005F4594"/>
    <w:rsid w:val="005F475C"/>
    <w:rsid w:val="005F4FB3"/>
    <w:rsid w:val="005F52A0"/>
    <w:rsid w:val="005F53C3"/>
    <w:rsid w:val="005F6810"/>
    <w:rsid w:val="00601581"/>
    <w:rsid w:val="00601CF6"/>
    <w:rsid w:val="00602715"/>
    <w:rsid w:val="00603B73"/>
    <w:rsid w:val="00603CFF"/>
    <w:rsid w:val="0060427E"/>
    <w:rsid w:val="00604457"/>
    <w:rsid w:val="00605A52"/>
    <w:rsid w:val="00607560"/>
    <w:rsid w:val="006117E4"/>
    <w:rsid w:val="00612BF6"/>
    <w:rsid w:val="006133F5"/>
    <w:rsid w:val="00613A45"/>
    <w:rsid w:val="0061409D"/>
    <w:rsid w:val="006158AF"/>
    <w:rsid w:val="00615F18"/>
    <w:rsid w:val="006161D2"/>
    <w:rsid w:val="0061669F"/>
    <w:rsid w:val="00616AA9"/>
    <w:rsid w:val="006203A0"/>
    <w:rsid w:val="00621B01"/>
    <w:rsid w:val="00622C5A"/>
    <w:rsid w:val="0062446C"/>
    <w:rsid w:val="006245B3"/>
    <w:rsid w:val="0062543F"/>
    <w:rsid w:val="00626435"/>
    <w:rsid w:val="00627442"/>
    <w:rsid w:val="00627732"/>
    <w:rsid w:val="00627DE4"/>
    <w:rsid w:val="006313AF"/>
    <w:rsid w:val="00631536"/>
    <w:rsid w:val="0063215E"/>
    <w:rsid w:val="00632449"/>
    <w:rsid w:val="00635072"/>
    <w:rsid w:val="00637E51"/>
    <w:rsid w:val="00640FAE"/>
    <w:rsid w:val="0064148F"/>
    <w:rsid w:val="00641873"/>
    <w:rsid w:val="00641F05"/>
    <w:rsid w:val="00642473"/>
    <w:rsid w:val="00642925"/>
    <w:rsid w:val="00643578"/>
    <w:rsid w:val="0064447C"/>
    <w:rsid w:val="00645D32"/>
    <w:rsid w:val="00645D56"/>
    <w:rsid w:val="00646CCF"/>
    <w:rsid w:val="0064792F"/>
    <w:rsid w:val="0065059D"/>
    <w:rsid w:val="00650F00"/>
    <w:rsid w:val="0065149B"/>
    <w:rsid w:val="00651D62"/>
    <w:rsid w:val="006525A8"/>
    <w:rsid w:val="00654A84"/>
    <w:rsid w:val="00656219"/>
    <w:rsid w:val="00656570"/>
    <w:rsid w:val="00656A87"/>
    <w:rsid w:val="00656E2A"/>
    <w:rsid w:val="00656FCC"/>
    <w:rsid w:val="00657349"/>
    <w:rsid w:val="0065749C"/>
    <w:rsid w:val="006575A8"/>
    <w:rsid w:val="00660B52"/>
    <w:rsid w:val="00661622"/>
    <w:rsid w:val="00662185"/>
    <w:rsid w:val="006632EA"/>
    <w:rsid w:val="00664B66"/>
    <w:rsid w:val="006655B5"/>
    <w:rsid w:val="0066645A"/>
    <w:rsid w:val="00666D09"/>
    <w:rsid w:val="006709C5"/>
    <w:rsid w:val="0067133C"/>
    <w:rsid w:val="006730D9"/>
    <w:rsid w:val="006762F1"/>
    <w:rsid w:val="006764EB"/>
    <w:rsid w:val="0068089F"/>
    <w:rsid w:val="00681731"/>
    <w:rsid w:val="00681C9E"/>
    <w:rsid w:val="00681D9D"/>
    <w:rsid w:val="00681DFF"/>
    <w:rsid w:val="00681E0C"/>
    <w:rsid w:val="00681F4A"/>
    <w:rsid w:val="00682DB3"/>
    <w:rsid w:val="00683253"/>
    <w:rsid w:val="0068330F"/>
    <w:rsid w:val="00684DBC"/>
    <w:rsid w:val="00684F93"/>
    <w:rsid w:val="006850C8"/>
    <w:rsid w:val="00685964"/>
    <w:rsid w:val="00685D1F"/>
    <w:rsid w:val="00685E7C"/>
    <w:rsid w:val="00686DBC"/>
    <w:rsid w:val="00686F61"/>
    <w:rsid w:val="00687D4E"/>
    <w:rsid w:val="00690297"/>
    <w:rsid w:val="00690A8B"/>
    <w:rsid w:val="006924D8"/>
    <w:rsid w:val="00692818"/>
    <w:rsid w:val="006938B8"/>
    <w:rsid w:val="0069433C"/>
    <w:rsid w:val="00694957"/>
    <w:rsid w:val="006959EA"/>
    <w:rsid w:val="00695C35"/>
    <w:rsid w:val="00696201"/>
    <w:rsid w:val="00696264"/>
    <w:rsid w:val="00696932"/>
    <w:rsid w:val="006A0505"/>
    <w:rsid w:val="006A08C4"/>
    <w:rsid w:val="006A270D"/>
    <w:rsid w:val="006A3830"/>
    <w:rsid w:val="006A3960"/>
    <w:rsid w:val="006A4A8A"/>
    <w:rsid w:val="006A5306"/>
    <w:rsid w:val="006A5FC1"/>
    <w:rsid w:val="006A62DF"/>
    <w:rsid w:val="006B0DA7"/>
    <w:rsid w:val="006B1551"/>
    <w:rsid w:val="006B31AB"/>
    <w:rsid w:val="006B3CF9"/>
    <w:rsid w:val="006B3EC8"/>
    <w:rsid w:val="006B41B1"/>
    <w:rsid w:val="006B4216"/>
    <w:rsid w:val="006B4362"/>
    <w:rsid w:val="006B4C2D"/>
    <w:rsid w:val="006B4D38"/>
    <w:rsid w:val="006B54CB"/>
    <w:rsid w:val="006B7F00"/>
    <w:rsid w:val="006C2A55"/>
    <w:rsid w:val="006C2F78"/>
    <w:rsid w:val="006C6B6B"/>
    <w:rsid w:val="006C7640"/>
    <w:rsid w:val="006C7653"/>
    <w:rsid w:val="006C7DB4"/>
    <w:rsid w:val="006D0301"/>
    <w:rsid w:val="006D200D"/>
    <w:rsid w:val="006D26F8"/>
    <w:rsid w:val="006D366A"/>
    <w:rsid w:val="006D3734"/>
    <w:rsid w:val="006D42ED"/>
    <w:rsid w:val="006E2604"/>
    <w:rsid w:val="006E2AF0"/>
    <w:rsid w:val="006E424E"/>
    <w:rsid w:val="006E4264"/>
    <w:rsid w:val="006E4BC4"/>
    <w:rsid w:val="006E4F90"/>
    <w:rsid w:val="006E579E"/>
    <w:rsid w:val="006E5AC9"/>
    <w:rsid w:val="006E6F61"/>
    <w:rsid w:val="006E7DCB"/>
    <w:rsid w:val="006F0A11"/>
    <w:rsid w:val="006F108C"/>
    <w:rsid w:val="006F2356"/>
    <w:rsid w:val="006F2D3E"/>
    <w:rsid w:val="006F3108"/>
    <w:rsid w:val="006F33D3"/>
    <w:rsid w:val="006F7195"/>
    <w:rsid w:val="006F75A7"/>
    <w:rsid w:val="00700B7D"/>
    <w:rsid w:val="0070175F"/>
    <w:rsid w:val="0070392A"/>
    <w:rsid w:val="007043FD"/>
    <w:rsid w:val="00706EF3"/>
    <w:rsid w:val="00707090"/>
    <w:rsid w:val="00707204"/>
    <w:rsid w:val="007107E5"/>
    <w:rsid w:val="00711164"/>
    <w:rsid w:val="0071128D"/>
    <w:rsid w:val="007116DB"/>
    <w:rsid w:val="00711AB6"/>
    <w:rsid w:val="00711B6A"/>
    <w:rsid w:val="00711F22"/>
    <w:rsid w:val="00712275"/>
    <w:rsid w:val="00712548"/>
    <w:rsid w:val="00712806"/>
    <w:rsid w:val="007132C6"/>
    <w:rsid w:val="007135CA"/>
    <w:rsid w:val="00713E96"/>
    <w:rsid w:val="00713FB7"/>
    <w:rsid w:val="007164D2"/>
    <w:rsid w:val="00716BE5"/>
    <w:rsid w:val="00716C79"/>
    <w:rsid w:val="007207EA"/>
    <w:rsid w:val="007213A1"/>
    <w:rsid w:val="007213F2"/>
    <w:rsid w:val="00721915"/>
    <w:rsid w:val="0072230C"/>
    <w:rsid w:val="0072276A"/>
    <w:rsid w:val="00722AF2"/>
    <w:rsid w:val="007234BC"/>
    <w:rsid w:val="00724784"/>
    <w:rsid w:val="00725F5E"/>
    <w:rsid w:val="007270CA"/>
    <w:rsid w:val="007270D5"/>
    <w:rsid w:val="007300C9"/>
    <w:rsid w:val="007321C9"/>
    <w:rsid w:val="007332D4"/>
    <w:rsid w:val="007340ED"/>
    <w:rsid w:val="0073422F"/>
    <w:rsid w:val="0073446E"/>
    <w:rsid w:val="00735810"/>
    <w:rsid w:val="0073599A"/>
    <w:rsid w:val="00735AD4"/>
    <w:rsid w:val="00736830"/>
    <w:rsid w:val="0073771F"/>
    <w:rsid w:val="00737D66"/>
    <w:rsid w:val="00740519"/>
    <w:rsid w:val="00740863"/>
    <w:rsid w:val="00742951"/>
    <w:rsid w:val="00742E5B"/>
    <w:rsid w:val="00743A28"/>
    <w:rsid w:val="00743C8A"/>
    <w:rsid w:val="00744554"/>
    <w:rsid w:val="00746E82"/>
    <w:rsid w:val="00746F0E"/>
    <w:rsid w:val="00747938"/>
    <w:rsid w:val="00750544"/>
    <w:rsid w:val="007511E6"/>
    <w:rsid w:val="00751323"/>
    <w:rsid w:val="0075351A"/>
    <w:rsid w:val="0075432D"/>
    <w:rsid w:val="00755E5E"/>
    <w:rsid w:val="00757D7B"/>
    <w:rsid w:val="00761F69"/>
    <w:rsid w:val="00762EA0"/>
    <w:rsid w:val="00764750"/>
    <w:rsid w:val="00764B4A"/>
    <w:rsid w:val="007667E7"/>
    <w:rsid w:val="0076694E"/>
    <w:rsid w:val="00767AB1"/>
    <w:rsid w:val="00767CB9"/>
    <w:rsid w:val="00770A16"/>
    <w:rsid w:val="00771168"/>
    <w:rsid w:val="0077262D"/>
    <w:rsid w:val="00773196"/>
    <w:rsid w:val="007733CF"/>
    <w:rsid w:val="00773A80"/>
    <w:rsid w:val="00774C2E"/>
    <w:rsid w:val="00775075"/>
    <w:rsid w:val="0077739B"/>
    <w:rsid w:val="007808DF"/>
    <w:rsid w:val="00782A64"/>
    <w:rsid w:val="00784E79"/>
    <w:rsid w:val="00785E7C"/>
    <w:rsid w:val="00785EC7"/>
    <w:rsid w:val="00786844"/>
    <w:rsid w:val="00790160"/>
    <w:rsid w:val="0079080A"/>
    <w:rsid w:val="0079152B"/>
    <w:rsid w:val="0079297A"/>
    <w:rsid w:val="00793459"/>
    <w:rsid w:val="007943E6"/>
    <w:rsid w:val="00794FC6"/>
    <w:rsid w:val="007954B3"/>
    <w:rsid w:val="00795C44"/>
    <w:rsid w:val="00796251"/>
    <w:rsid w:val="00796EB2"/>
    <w:rsid w:val="00797EB0"/>
    <w:rsid w:val="007A234E"/>
    <w:rsid w:val="007A25D4"/>
    <w:rsid w:val="007A390A"/>
    <w:rsid w:val="007A7D29"/>
    <w:rsid w:val="007A7E3E"/>
    <w:rsid w:val="007B12E0"/>
    <w:rsid w:val="007B1BDF"/>
    <w:rsid w:val="007B20FB"/>
    <w:rsid w:val="007B2D30"/>
    <w:rsid w:val="007B2EAE"/>
    <w:rsid w:val="007B5DA2"/>
    <w:rsid w:val="007B681A"/>
    <w:rsid w:val="007B7C0D"/>
    <w:rsid w:val="007C04B3"/>
    <w:rsid w:val="007C0E78"/>
    <w:rsid w:val="007C1AFB"/>
    <w:rsid w:val="007C2180"/>
    <w:rsid w:val="007C343F"/>
    <w:rsid w:val="007C39ED"/>
    <w:rsid w:val="007C4B4D"/>
    <w:rsid w:val="007C4B9A"/>
    <w:rsid w:val="007C5B75"/>
    <w:rsid w:val="007C7AD8"/>
    <w:rsid w:val="007D0120"/>
    <w:rsid w:val="007D1CF2"/>
    <w:rsid w:val="007D2168"/>
    <w:rsid w:val="007D2186"/>
    <w:rsid w:val="007D3EDA"/>
    <w:rsid w:val="007D3F75"/>
    <w:rsid w:val="007D4046"/>
    <w:rsid w:val="007D56B3"/>
    <w:rsid w:val="007D595A"/>
    <w:rsid w:val="007D5B68"/>
    <w:rsid w:val="007D5B73"/>
    <w:rsid w:val="007D6D84"/>
    <w:rsid w:val="007E0B0A"/>
    <w:rsid w:val="007E0CDA"/>
    <w:rsid w:val="007E1020"/>
    <w:rsid w:val="007E1639"/>
    <w:rsid w:val="007E1A78"/>
    <w:rsid w:val="007E2974"/>
    <w:rsid w:val="007E2CE2"/>
    <w:rsid w:val="007E2D4B"/>
    <w:rsid w:val="007E2E20"/>
    <w:rsid w:val="007E304A"/>
    <w:rsid w:val="007E55F4"/>
    <w:rsid w:val="007E5C68"/>
    <w:rsid w:val="007E6E9D"/>
    <w:rsid w:val="007E70C9"/>
    <w:rsid w:val="007F0076"/>
    <w:rsid w:val="007F03A7"/>
    <w:rsid w:val="007F13D8"/>
    <w:rsid w:val="007F3399"/>
    <w:rsid w:val="007F6610"/>
    <w:rsid w:val="007F7DEB"/>
    <w:rsid w:val="00800420"/>
    <w:rsid w:val="0080152B"/>
    <w:rsid w:val="00802505"/>
    <w:rsid w:val="008028DF"/>
    <w:rsid w:val="00802C78"/>
    <w:rsid w:val="008051BD"/>
    <w:rsid w:val="00807151"/>
    <w:rsid w:val="00810D13"/>
    <w:rsid w:val="00812458"/>
    <w:rsid w:val="00812A9E"/>
    <w:rsid w:val="00813143"/>
    <w:rsid w:val="00814618"/>
    <w:rsid w:val="008149FD"/>
    <w:rsid w:val="008150B2"/>
    <w:rsid w:val="00817358"/>
    <w:rsid w:val="00817F7D"/>
    <w:rsid w:val="00820B7F"/>
    <w:rsid w:val="00821DB5"/>
    <w:rsid w:val="0082283F"/>
    <w:rsid w:val="00823151"/>
    <w:rsid w:val="00823E4A"/>
    <w:rsid w:val="00824C97"/>
    <w:rsid w:val="00825D1C"/>
    <w:rsid w:val="00826F0D"/>
    <w:rsid w:val="008274DF"/>
    <w:rsid w:val="00827645"/>
    <w:rsid w:val="008326FC"/>
    <w:rsid w:val="008332D7"/>
    <w:rsid w:val="00834215"/>
    <w:rsid w:val="00834CC0"/>
    <w:rsid w:val="00835D70"/>
    <w:rsid w:val="0083705F"/>
    <w:rsid w:val="00837B98"/>
    <w:rsid w:val="00841890"/>
    <w:rsid w:val="00841FB7"/>
    <w:rsid w:val="00844A60"/>
    <w:rsid w:val="00845F1F"/>
    <w:rsid w:val="00847DD9"/>
    <w:rsid w:val="008508CE"/>
    <w:rsid w:val="00852BD2"/>
    <w:rsid w:val="00853725"/>
    <w:rsid w:val="008546F2"/>
    <w:rsid w:val="00855B78"/>
    <w:rsid w:val="008572DC"/>
    <w:rsid w:val="00857571"/>
    <w:rsid w:val="00857E96"/>
    <w:rsid w:val="0086089D"/>
    <w:rsid w:val="00860D77"/>
    <w:rsid w:val="00861903"/>
    <w:rsid w:val="0086201F"/>
    <w:rsid w:val="00862954"/>
    <w:rsid w:val="00863077"/>
    <w:rsid w:val="00863417"/>
    <w:rsid w:val="00863BAA"/>
    <w:rsid w:val="00863E3E"/>
    <w:rsid w:val="008645EB"/>
    <w:rsid w:val="0086619F"/>
    <w:rsid w:val="00866BE4"/>
    <w:rsid w:val="00870D72"/>
    <w:rsid w:val="00872DBA"/>
    <w:rsid w:val="0087310B"/>
    <w:rsid w:val="00875C5A"/>
    <w:rsid w:val="00876100"/>
    <w:rsid w:val="0087665F"/>
    <w:rsid w:val="008776A1"/>
    <w:rsid w:val="008801AB"/>
    <w:rsid w:val="00881FB6"/>
    <w:rsid w:val="00882A22"/>
    <w:rsid w:val="00883424"/>
    <w:rsid w:val="008834FD"/>
    <w:rsid w:val="008850AA"/>
    <w:rsid w:val="008859E2"/>
    <w:rsid w:val="0088702C"/>
    <w:rsid w:val="00887A20"/>
    <w:rsid w:val="00887C82"/>
    <w:rsid w:val="00887D5E"/>
    <w:rsid w:val="00887F97"/>
    <w:rsid w:val="008913F8"/>
    <w:rsid w:val="008932F5"/>
    <w:rsid w:val="00893580"/>
    <w:rsid w:val="00893E46"/>
    <w:rsid w:val="00894A1B"/>
    <w:rsid w:val="00896166"/>
    <w:rsid w:val="0089709F"/>
    <w:rsid w:val="00897B80"/>
    <w:rsid w:val="008A082B"/>
    <w:rsid w:val="008A0AEE"/>
    <w:rsid w:val="008A2196"/>
    <w:rsid w:val="008A2255"/>
    <w:rsid w:val="008A3448"/>
    <w:rsid w:val="008A521D"/>
    <w:rsid w:val="008A5BF4"/>
    <w:rsid w:val="008A6F79"/>
    <w:rsid w:val="008A765F"/>
    <w:rsid w:val="008A78EF"/>
    <w:rsid w:val="008B04FE"/>
    <w:rsid w:val="008B0EF0"/>
    <w:rsid w:val="008B163D"/>
    <w:rsid w:val="008B1A67"/>
    <w:rsid w:val="008B1ECC"/>
    <w:rsid w:val="008B3445"/>
    <w:rsid w:val="008B44CB"/>
    <w:rsid w:val="008B4DC1"/>
    <w:rsid w:val="008B6F11"/>
    <w:rsid w:val="008B70AA"/>
    <w:rsid w:val="008C0308"/>
    <w:rsid w:val="008C1CC1"/>
    <w:rsid w:val="008C1FF5"/>
    <w:rsid w:val="008C4549"/>
    <w:rsid w:val="008C4B63"/>
    <w:rsid w:val="008C6913"/>
    <w:rsid w:val="008C7D05"/>
    <w:rsid w:val="008D0A73"/>
    <w:rsid w:val="008D2D1F"/>
    <w:rsid w:val="008D4BAC"/>
    <w:rsid w:val="008D5CD4"/>
    <w:rsid w:val="008D61C3"/>
    <w:rsid w:val="008D63AA"/>
    <w:rsid w:val="008E0E6A"/>
    <w:rsid w:val="008E1153"/>
    <w:rsid w:val="008E2551"/>
    <w:rsid w:val="008E33FD"/>
    <w:rsid w:val="008E41DC"/>
    <w:rsid w:val="008E456B"/>
    <w:rsid w:val="008E4C3B"/>
    <w:rsid w:val="008E67B4"/>
    <w:rsid w:val="008E75D1"/>
    <w:rsid w:val="008E784B"/>
    <w:rsid w:val="008F0975"/>
    <w:rsid w:val="008F1F9E"/>
    <w:rsid w:val="008F2A26"/>
    <w:rsid w:val="008F3767"/>
    <w:rsid w:val="008F37BF"/>
    <w:rsid w:val="008F417B"/>
    <w:rsid w:val="008F52D3"/>
    <w:rsid w:val="008F5553"/>
    <w:rsid w:val="008F5B87"/>
    <w:rsid w:val="008F5F23"/>
    <w:rsid w:val="008F74F8"/>
    <w:rsid w:val="008F7B91"/>
    <w:rsid w:val="00900389"/>
    <w:rsid w:val="00900594"/>
    <w:rsid w:val="00901B2F"/>
    <w:rsid w:val="00902F94"/>
    <w:rsid w:val="00903C58"/>
    <w:rsid w:val="00904D4C"/>
    <w:rsid w:val="009057DB"/>
    <w:rsid w:val="009073E2"/>
    <w:rsid w:val="009077F3"/>
    <w:rsid w:val="00911700"/>
    <w:rsid w:val="009128D1"/>
    <w:rsid w:val="00912AE8"/>
    <w:rsid w:val="00914F5E"/>
    <w:rsid w:val="009160AE"/>
    <w:rsid w:val="009163BE"/>
    <w:rsid w:val="0092048E"/>
    <w:rsid w:val="00922004"/>
    <w:rsid w:val="00922EF9"/>
    <w:rsid w:val="009231C3"/>
    <w:rsid w:val="00923A47"/>
    <w:rsid w:val="00924A18"/>
    <w:rsid w:val="00925730"/>
    <w:rsid w:val="00925950"/>
    <w:rsid w:val="009274BF"/>
    <w:rsid w:val="0092752D"/>
    <w:rsid w:val="00927A0F"/>
    <w:rsid w:val="00930224"/>
    <w:rsid w:val="0093091D"/>
    <w:rsid w:val="00932592"/>
    <w:rsid w:val="00932BC9"/>
    <w:rsid w:val="00933946"/>
    <w:rsid w:val="009349B0"/>
    <w:rsid w:val="009352B5"/>
    <w:rsid w:val="009353EB"/>
    <w:rsid w:val="0093543E"/>
    <w:rsid w:val="0093557D"/>
    <w:rsid w:val="00936D68"/>
    <w:rsid w:val="009405A5"/>
    <w:rsid w:val="00941493"/>
    <w:rsid w:val="009422AE"/>
    <w:rsid w:val="00942637"/>
    <w:rsid w:val="00942663"/>
    <w:rsid w:val="009434E3"/>
    <w:rsid w:val="009436E0"/>
    <w:rsid w:val="00944D9A"/>
    <w:rsid w:val="0094613C"/>
    <w:rsid w:val="00946912"/>
    <w:rsid w:val="00950790"/>
    <w:rsid w:val="00950904"/>
    <w:rsid w:val="009521C6"/>
    <w:rsid w:val="0095301C"/>
    <w:rsid w:val="00957EA5"/>
    <w:rsid w:val="009607E7"/>
    <w:rsid w:val="009623B0"/>
    <w:rsid w:val="009662FD"/>
    <w:rsid w:val="00967EED"/>
    <w:rsid w:val="00970EF3"/>
    <w:rsid w:val="00973D84"/>
    <w:rsid w:val="009749E8"/>
    <w:rsid w:val="00974A3B"/>
    <w:rsid w:val="00974ACC"/>
    <w:rsid w:val="00975750"/>
    <w:rsid w:val="00976564"/>
    <w:rsid w:val="00976AA7"/>
    <w:rsid w:val="0098278E"/>
    <w:rsid w:val="00985E7F"/>
    <w:rsid w:val="00986562"/>
    <w:rsid w:val="00986892"/>
    <w:rsid w:val="00987264"/>
    <w:rsid w:val="00987866"/>
    <w:rsid w:val="00992C25"/>
    <w:rsid w:val="009938FD"/>
    <w:rsid w:val="00993DE1"/>
    <w:rsid w:val="00994E91"/>
    <w:rsid w:val="00996858"/>
    <w:rsid w:val="009A094A"/>
    <w:rsid w:val="009A2109"/>
    <w:rsid w:val="009A2376"/>
    <w:rsid w:val="009A25BD"/>
    <w:rsid w:val="009A552B"/>
    <w:rsid w:val="009A62C9"/>
    <w:rsid w:val="009A62D2"/>
    <w:rsid w:val="009B041E"/>
    <w:rsid w:val="009B1532"/>
    <w:rsid w:val="009B1E7B"/>
    <w:rsid w:val="009B2B73"/>
    <w:rsid w:val="009B4DF4"/>
    <w:rsid w:val="009B5392"/>
    <w:rsid w:val="009B5B41"/>
    <w:rsid w:val="009C12B7"/>
    <w:rsid w:val="009C1F92"/>
    <w:rsid w:val="009C25AC"/>
    <w:rsid w:val="009C269F"/>
    <w:rsid w:val="009C4B28"/>
    <w:rsid w:val="009C570F"/>
    <w:rsid w:val="009C66A7"/>
    <w:rsid w:val="009D0A0E"/>
    <w:rsid w:val="009D0C9C"/>
    <w:rsid w:val="009D1CA2"/>
    <w:rsid w:val="009D3480"/>
    <w:rsid w:val="009D36F6"/>
    <w:rsid w:val="009D41DC"/>
    <w:rsid w:val="009D5894"/>
    <w:rsid w:val="009D6B92"/>
    <w:rsid w:val="009D735D"/>
    <w:rsid w:val="009D741A"/>
    <w:rsid w:val="009D7931"/>
    <w:rsid w:val="009E0642"/>
    <w:rsid w:val="009E111B"/>
    <w:rsid w:val="009E45BB"/>
    <w:rsid w:val="009E462F"/>
    <w:rsid w:val="009E47B9"/>
    <w:rsid w:val="009E5473"/>
    <w:rsid w:val="009E6D70"/>
    <w:rsid w:val="009E7CA7"/>
    <w:rsid w:val="009E7FA0"/>
    <w:rsid w:val="009F11E3"/>
    <w:rsid w:val="009F181C"/>
    <w:rsid w:val="009F1D7A"/>
    <w:rsid w:val="009F24B1"/>
    <w:rsid w:val="009F46B8"/>
    <w:rsid w:val="009F5048"/>
    <w:rsid w:val="009F5BCA"/>
    <w:rsid w:val="009F6C68"/>
    <w:rsid w:val="009F6DF4"/>
    <w:rsid w:val="009F718B"/>
    <w:rsid w:val="009F7CDD"/>
    <w:rsid w:val="009F7E30"/>
    <w:rsid w:val="00A0161E"/>
    <w:rsid w:val="00A02BE2"/>
    <w:rsid w:val="00A0383D"/>
    <w:rsid w:val="00A03AC3"/>
    <w:rsid w:val="00A0585F"/>
    <w:rsid w:val="00A0799A"/>
    <w:rsid w:val="00A10CDD"/>
    <w:rsid w:val="00A121D3"/>
    <w:rsid w:val="00A12977"/>
    <w:rsid w:val="00A13868"/>
    <w:rsid w:val="00A13DC7"/>
    <w:rsid w:val="00A13ECB"/>
    <w:rsid w:val="00A14FF5"/>
    <w:rsid w:val="00A1530B"/>
    <w:rsid w:val="00A15687"/>
    <w:rsid w:val="00A16991"/>
    <w:rsid w:val="00A16C8F"/>
    <w:rsid w:val="00A17FAD"/>
    <w:rsid w:val="00A204F8"/>
    <w:rsid w:val="00A20519"/>
    <w:rsid w:val="00A22D53"/>
    <w:rsid w:val="00A23475"/>
    <w:rsid w:val="00A239E6"/>
    <w:rsid w:val="00A246BC"/>
    <w:rsid w:val="00A25926"/>
    <w:rsid w:val="00A25DAD"/>
    <w:rsid w:val="00A266CA"/>
    <w:rsid w:val="00A31091"/>
    <w:rsid w:val="00A31D03"/>
    <w:rsid w:val="00A32A38"/>
    <w:rsid w:val="00A358EB"/>
    <w:rsid w:val="00A35A98"/>
    <w:rsid w:val="00A35D0B"/>
    <w:rsid w:val="00A35FD4"/>
    <w:rsid w:val="00A36152"/>
    <w:rsid w:val="00A36403"/>
    <w:rsid w:val="00A36BFE"/>
    <w:rsid w:val="00A36EFF"/>
    <w:rsid w:val="00A3764C"/>
    <w:rsid w:val="00A41F50"/>
    <w:rsid w:val="00A42948"/>
    <w:rsid w:val="00A42D1E"/>
    <w:rsid w:val="00A43953"/>
    <w:rsid w:val="00A440E3"/>
    <w:rsid w:val="00A47EB6"/>
    <w:rsid w:val="00A53238"/>
    <w:rsid w:val="00A5357B"/>
    <w:rsid w:val="00A53A5D"/>
    <w:rsid w:val="00A5431F"/>
    <w:rsid w:val="00A5480B"/>
    <w:rsid w:val="00A55111"/>
    <w:rsid w:val="00A565F5"/>
    <w:rsid w:val="00A609B2"/>
    <w:rsid w:val="00A61C18"/>
    <w:rsid w:val="00A62857"/>
    <w:rsid w:val="00A64058"/>
    <w:rsid w:val="00A6433F"/>
    <w:rsid w:val="00A649DB"/>
    <w:rsid w:val="00A660B1"/>
    <w:rsid w:val="00A67FE6"/>
    <w:rsid w:val="00A70615"/>
    <w:rsid w:val="00A712EE"/>
    <w:rsid w:val="00A71AED"/>
    <w:rsid w:val="00A728B1"/>
    <w:rsid w:val="00A72C6E"/>
    <w:rsid w:val="00A749E0"/>
    <w:rsid w:val="00A765E7"/>
    <w:rsid w:val="00A766DF"/>
    <w:rsid w:val="00A767B2"/>
    <w:rsid w:val="00A76ECF"/>
    <w:rsid w:val="00A76FB5"/>
    <w:rsid w:val="00A778F3"/>
    <w:rsid w:val="00A77BA2"/>
    <w:rsid w:val="00A820E0"/>
    <w:rsid w:val="00A822C6"/>
    <w:rsid w:val="00A83430"/>
    <w:rsid w:val="00A93EAB"/>
    <w:rsid w:val="00A94650"/>
    <w:rsid w:val="00A96885"/>
    <w:rsid w:val="00A9734B"/>
    <w:rsid w:val="00AA1B16"/>
    <w:rsid w:val="00AA5360"/>
    <w:rsid w:val="00AA5554"/>
    <w:rsid w:val="00AA67DC"/>
    <w:rsid w:val="00AA6F49"/>
    <w:rsid w:val="00AA7C0B"/>
    <w:rsid w:val="00AA7E63"/>
    <w:rsid w:val="00AB03A9"/>
    <w:rsid w:val="00AB0C34"/>
    <w:rsid w:val="00AB12AB"/>
    <w:rsid w:val="00AB1AD8"/>
    <w:rsid w:val="00AB2C21"/>
    <w:rsid w:val="00AB3149"/>
    <w:rsid w:val="00AB6384"/>
    <w:rsid w:val="00AB7C7F"/>
    <w:rsid w:val="00AC20ED"/>
    <w:rsid w:val="00AC23E1"/>
    <w:rsid w:val="00AC425B"/>
    <w:rsid w:val="00AC4EBF"/>
    <w:rsid w:val="00AC5E8D"/>
    <w:rsid w:val="00AD07DA"/>
    <w:rsid w:val="00AD0D9D"/>
    <w:rsid w:val="00AD2E18"/>
    <w:rsid w:val="00AD339C"/>
    <w:rsid w:val="00AD63F6"/>
    <w:rsid w:val="00AD6831"/>
    <w:rsid w:val="00AD68B3"/>
    <w:rsid w:val="00AD6D4E"/>
    <w:rsid w:val="00AD6D99"/>
    <w:rsid w:val="00AE2AB5"/>
    <w:rsid w:val="00AE4160"/>
    <w:rsid w:val="00AE4C76"/>
    <w:rsid w:val="00AE59BB"/>
    <w:rsid w:val="00AE5F0F"/>
    <w:rsid w:val="00AE629C"/>
    <w:rsid w:val="00AE647F"/>
    <w:rsid w:val="00AF02E6"/>
    <w:rsid w:val="00AF0AC1"/>
    <w:rsid w:val="00AF1854"/>
    <w:rsid w:val="00AF217F"/>
    <w:rsid w:val="00AF350A"/>
    <w:rsid w:val="00AF3B09"/>
    <w:rsid w:val="00AF49A9"/>
    <w:rsid w:val="00AF5B31"/>
    <w:rsid w:val="00AF789D"/>
    <w:rsid w:val="00B0038C"/>
    <w:rsid w:val="00B00CCD"/>
    <w:rsid w:val="00B01CF6"/>
    <w:rsid w:val="00B03A96"/>
    <w:rsid w:val="00B04450"/>
    <w:rsid w:val="00B049B7"/>
    <w:rsid w:val="00B0542C"/>
    <w:rsid w:val="00B0571E"/>
    <w:rsid w:val="00B066A3"/>
    <w:rsid w:val="00B06EBC"/>
    <w:rsid w:val="00B07BCE"/>
    <w:rsid w:val="00B10524"/>
    <w:rsid w:val="00B107B3"/>
    <w:rsid w:val="00B1206B"/>
    <w:rsid w:val="00B133A7"/>
    <w:rsid w:val="00B13665"/>
    <w:rsid w:val="00B14C69"/>
    <w:rsid w:val="00B15968"/>
    <w:rsid w:val="00B15A87"/>
    <w:rsid w:val="00B175D3"/>
    <w:rsid w:val="00B20776"/>
    <w:rsid w:val="00B2306C"/>
    <w:rsid w:val="00B2387D"/>
    <w:rsid w:val="00B238A7"/>
    <w:rsid w:val="00B23D10"/>
    <w:rsid w:val="00B24D84"/>
    <w:rsid w:val="00B264D4"/>
    <w:rsid w:val="00B2665E"/>
    <w:rsid w:val="00B26795"/>
    <w:rsid w:val="00B26A75"/>
    <w:rsid w:val="00B320CA"/>
    <w:rsid w:val="00B32771"/>
    <w:rsid w:val="00B34354"/>
    <w:rsid w:val="00B3556D"/>
    <w:rsid w:val="00B357FD"/>
    <w:rsid w:val="00B371D1"/>
    <w:rsid w:val="00B3736D"/>
    <w:rsid w:val="00B37835"/>
    <w:rsid w:val="00B37D66"/>
    <w:rsid w:val="00B41E54"/>
    <w:rsid w:val="00B420ED"/>
    <w:rsid w:val="00B425D2"/>
    <w:rsid w:val="00B42AD4"/>
    <w:rsid w:val="00B440D9"/>
    <w:rsid w:val="00B44590"/>
    <w:rsid w:val="00B4472E"/>
    <w:rsid w:val="00B44F1E"/>
    <w:rsid w:val="00B50C4D"/>
    <w:rsid w:val="00B51833"/>
    <w:rsid w:val="00B53B8D"/>
    <w:rsid w:val="00B540E2"/>
    <w:rsid w:val="00B54502"/>
    <w:rsid w:val="00B54E70"/>
    <w:rsid w:val="00B5554E"/>
    <w:rsid w:val="00B562EA"/>
    <w:rsid w:val="00B56A7D"/>
    <w:rsid w:val="00B56AD9"/>
    <w:rsid w:val="00B607B9"/>
    <w:rsid w:val="00B60CAA"/>
    <w:rsid w:val="00B627B8"/>
    <w:rsid w:val="00B62FAD"/>
    <w:rsid w:val="00B638BC"/>
    <w:rsid w:val="00B64103"/>
    <w:rsid w:val="00B65258"/>
    <w:rsid w:val="00B6581C"/>
    <w:rsid w:val="00B65BCE"/>
    <w:rsid w:val="00B6684A"/>
    <w:rsid w:val="00B66D63"/>
    <w:rsid w:val="00B66F09"/>
    <w:rsid w:val="00B7134C"/>
    <w:rsid w:val="00B71371"/>
    <w:rsid w:val="00B73DC8"/>
    <w:rsid w:val="00B743FB"/>
    <w:rsid w:val="00B745C3"/>
    <w:rsid w:val="00B74CC1"/>
    <w:rsid w:val="00B75554"/>
    <w:rsid w:val="00B80158"/>
    <w:rsid w:val="00B8140F"/>
    <w:rsid w:val="00B819EF"/>
    <w:rsid w:val="00B823A6"/>
    <w:rsid w:val="00B84032"/>
    <w:rsid w:val="00B84C2B"/>
    <w:rsid w:val="00B85855"/>
    <w:rsid w:val="00B85D48"/>
    <w:rsid w:val="00B85F9D"/>
    <w:rsid w:val="00B90961"/>
    <w:rsid w:val="00B911BF"/>
    <w:rsid w:val="00B94824"/>
    <w:rsid w:val="00B94E71"/>
    <w:rsid w:val="00B96131"/>
    <w:rsid w:val="00B968C5"/>
    <w:rsid w:val="00BA141C"/>
    <w:rsid w:val="00BA1F36"/>
    <w:rsid w:val="00BA2806"/>
    <w:rsid w:val="00BA29FF"/>
    <w:rsid w:val="00BA3AA2"/>
    <w:rsid w:val="00BA4647"/>
    <w:rsid w:val="00BA4757"/>
    <w:rsid w:val="00BA5072"/>
    <w:rsid w:val="00BA69A1"/>
    <w:rsid w:val="00BA70BC"/>
    <w:rsid w:val="00BA794B"/>
    <w:rsid w:val="00BA7D7A"/>
    <w:rsid w:val="00BB253B"/>
    <w:rsid w:val="00BB26BA"/>
    <w:rsid w:val="00BB2D65"/>
    <w:rsid w:val="00BB3DD3"/>
    <w:rsid w:val="00BB4674"/>
    <w:rsid w:val="00BB4C33"/>
    <w:rsid w:val="00BB606B"/>
    <w:rsid w:val="00BB65C5"/>
    <w:rsid w:val="00BB75EB"/>
    <w:rsid w:val="00BB764A"/>
    <w:rsid w:val="00BC3C21"/>
    <w:rsid w:val="00BC4C43"/>
    <w:rsid w:val="00BC55F8"/>
    <w:rsid w:val="00BC5AC6"/>
    <w:rsid w:val="00BC6A18"/>
    <w:rsid w:val="00BD0D54"/>
    <w:rsid w:val="00BD0F61"/>
    <w:rsid w:val="00BD1F82"/>
    <w:rsid w:val="00BD211A"/>
    <w:rsid w:val="00BD23C1"/>
    <w:rsid w:val="00BD2B12"/>
    <w:rsid w:val="00BD4353"/>
    <w:rsid w:val="00BD43B7"/>
    <w:rsid w:val="00BD6C88"/>
    <w:rsid w:val="00BD7DE6"/>
    <w:rsid w:val="00BE033A"/>
    <w:rsid w:val="00BE15B1"/>
    <w:rsid w:val="00BE1B79"/>
    <w:rsid w:val="00BE21D5"/>
    <w:rsid w:val="00BE22E8"/>
    <w:rsid w:val="00BE2813"/>
    <w:rsid w:val="00BE326B"/>
    <w:rsid w:val="00BE3683"/>
    <w:rsid w:val="00BE735B"/>
    <w:rsid w:val="00BE75EB"/>
    <w:rsid w:val="00BE7F74"/>
    <w:rsid w:val="00BF028D"/>
    <w:rsid w:val="00BF0A38"/>
    <w:rsid w:val="00BF16C6"/>
    <w:rsid w:val="00BF16CA"/>
    <w:rsid w:val="00BF1A99"/>
    <w:rsid w:val="00BF23C0"/>
    <w:rsid w:val="00BF386D"/>
    <w:rsid w:val="00BF4F43"/>
    <w:rsid w:val="00BF585D"/>
    <w:rsid w:val="00BF6ADC"/>
    <w:rsid w:val="00BF7F99"/>
    <w:rsid w:val="00C00641"/>
    <w:rsid w:val="00C00926"/>
    <w:rsid w:val="00C011B9"/>
    <w:rsid w:val="00C01869"/>
    <w:rsid w:val="00C02693"/>
    <w:rsid w:val="00C03047"/>
    <w:rsid w:val="00C04CD1"/>
    <w:rsid w:val="00C077DE"/>
    <w:rsid w:val="00C10392"/>
    <w:rsid w:val="00C1073E"/>
    <w:rsid w:val="00C10F4B"/>
    <w:rsid w:val="00C12507"/>
    <w:rsid w:val="00C128A7"/>
    <w:rsid w:val="00C133BA"/>
    <w:rsid w:val="00C14E5C"/>
    <w:rsid w:val="00C158C6"/>
    <w:rsid w:val="00C15D08"/>
    <w:rsid w:val="00C15F5B"/>
    <w:rsid w:val="00C168A7"/>
    <w:rsid w:val="00C16A5F"/>
    <w:rsid w:val="00C17321"/>
    <w:rsid w:val="00C1792F"/>
    <w:rsid w:val="00C2261A"/>
    <w:rsid w:val="00C231A2"/>
    <w:rsid w:val="00C232A4"/>
    <w:rsid w:val="00C2448E"/>
    <w:rsid w:val="00C248E6"/>
    <w:rsid w:val="00C259B5"/>
    <w:rsid w:val="00C25CAC"/>
    <w:rsid w:val="00C27107"/>
    <w:rsid w:val="00C276C8"/>
    <w:rsid w:val="00C3095E"/>
    <w:rsid w:val="00C3373B"/>
    <w:rsid w:val="00C3377F"/>
    <w:rsid w:val="00C34F0E"/>
    <w:rsid w:val="00C35028"/>
    <w:rsid w:val="00C3654D"/>
    <w:rsid w:val="00C36A24"/>
    <w:rsid w:val="00C4006D"/>
    <w:rsid w:val="00C40585"/>
    <w:rsid w:val="00C42217"/>
    <w:rsid w:val="00C4245B"/>
    <w:rsid w:val="00C42548"/>
    <w:rsid w:val="00C43309"/>
    <w:rsid w:val="00C449BF"/>
    <w:rsid w:val="00C46388"/>
    <w:rsid w:val="00C4642E"/>
    <w:rsid w:val="00C464F9"/>
    <w:rsid w:val="00C46958"/>
    <w:rsid w:val="00C471CA"/>
    <w:rsid w:val="00C474A4"/>
    <w:rsid w:val="00C50A82"/>
    <w:rsid w:val="00C512F2"/>
    <w:rsid w:val="00C5218A"/>
    <w:rsid w:val="00C5224E"/>
    <w:rsid w:val="00C52E30"/>
    <w:rsid w:val="00C52E76"/>
    <w:rsid w:val="00C55325"/>
    <w:rsid w:val="00C558E2"/>
    <w:rsid w:val="00C568B5"/>
    <w:rsid w:val="00C578AC"/>
    <w:rsid w:val="00C57B1D"/>
    <w:rsid w:val="00C57F0A"/>
    <w:rsid w:val="00C60AC8"/>
    <w:rsid w:val="00C60F02"/>
    <w:rsid w:val="00C61B1D"/>
    <w:rsid w:val="00C6201A"/>
    <w:rsid w:val="00C63045"/>
    <w:rsid w:val="00C6470F"/>
    <w:rsid w:val="00C65302"/>
    <w:rsid w:val="00C65E14"/>
    <w:rsid w:val="00C66D62"/>
    <w:rsid w:val="00C66DBE"/>
    <w:rsid w:val="00C70B1F"/>
    <w:rsid w:val="00C710F1"/>
    <w:rsid w:val="00C7170A"/>
    <w:rsid w:val="00C71D44"/>
    <w:rsid w:val="00C71DA3"/>
    <w:rsid w:val="00C74A8D"/>
    <w:rsid w:val="00C74D0A"/>
    <w:rsid w:val="00C76763"/>
    <w:rsid w:val="00C7689D"/>
    <w:rsid w:val="00C76F73"/>
    <w:rsid w:val="00C7709F"/>
    <w:rsid w:val="00C80B19"/>
    <w:rsid w:val="00C80DE4"/>
    <w:rsid w:val="00C811BC"/>
    <w:rsid w:val="00C81BA0"/>
    <w:rsid w:val="00C8233D"/>
    <w:rsid w:val="00C824A6"/>
    <w:rsid w:val="00C82A1A"/>
    <w:rsid w:val="00C832A4"/>
    <w:rsid w:val="00C8426E"/>
    <w:rsid w:val="00C85748"/>
    <w:rsid w:val="00C86418"/>
    <w:rsid w:val="00C8642B"/>
    <w:rsid w:val="00C87E39"/>
    <w:rsid w:val="00C901E3"/>
    <w:rsid w:val="00C90801"/>
    <w:rsid w:val="00C91050"/>
    <w:rsid w:val="00C91074"/>
    <w:rsid w:val="00C91868"/>
    <w:rsid w:val="00C91C85"/>
    <w:rsid w:val="00C91DB0"/>
    <w:rsid w:val="00C92D75"/>
    <w:rsid w:val="00C930B4"/>
    <w:rsid w:val="00C93AB1"/>
    <w:rsid w:val="00C94F15"/>
    <w:rsid w:val="00C94F74"/>
    <w:rsid w:val="00C95480"/>
    <w:rsid w:val="00C96383"/>
    <w:rsid w:val="00C96633"/>
    <w:rsid w:val="00CA01F6"/>
    <w:rsid w:val="00CA08D7"/>
    <w:rsid w:val="00CA0F63"/>
    <w:rsid w:val="00CA2B74"/>
    <w:rsid w:val="00CA356D"/>
    <w:rsid w:val="00CA4035"/>
    <w:rsid w:val="00CA4133"/>
    <w:rsid w:val="00CA428B"/>
    <w:rsid w:val="00CA44A9"/>
    <w:rsid w:val="00CA4ED1"/>
    <w:rsid w:val="00CA7E60"/>
    <w:rsid w:val="00CB001E"/>
    <w:rsid w:val="00CB1998"/>
    <w:rsid w:val="00CB1FAA"/>
    <w:rsid w:val="00CB257C"/>
    <w:rsid w:val="00CB34EF"/>
    <w:rsid w:val="00CB350F"/>
    <w:rsid w:val="00CB3768"/>
    <w:rsid w:val="00CB3D4C"/>
    <w:rsid w:val="00CB4068"/>
    <w:rsid w:val="00CB499A"/>
    <w:rsid w:val="00CB4C52"/>
    <w:rsid w:val="00CB5AA6"/>
    <w:rsid w:val="00CB77D0"/>
    <w:rsid w:val="00CB7B61"/>
    <w:rsid w:val="00CC4B28"/>
    <w:rsid w:val="00CC4FAD"/>
    <w:rsid w:val="00CC55F8"/>
    <w:rsid w:val="00CC7265"/>
    <w:rsid w:val="00CC7C71"/>
    <w:rsid w:val="00CD3DE3"/>
    <w:rsid w:val="00CD49E2"/>
    <w:rsid w:val="00CD54FF"/>
    <w:rsid w:val="00CD5BED"/>
    <w:rsid w:val="00CD6003"/>
    <w:rsid w:val="00CD69AC"/>
    <w:rsid w:val="00CD6C58"/>
    <w:rsid w:val="00CD7117"/>
    <w:rsid w:val="00CE012C"/>
    <w:rsid w:val="00CE0B4F"/>
    <w:rsid w:val="00CE0D03"/>
    <w:rsid w:val="00CE330E"/>
    <w:rsid w:val="00CE58E4"/>
    <w:rsid w:val="00CE59BB"/>
    <w:rsid w:val="00CE6EA4"/>
    <w:rsid w:val="00CE76D8"/>
    <w:rsid w:val="00CE7D7F"/>
    <w:rsid w:val="00CF1555"/>
    <w:rsid w:val="00CF2B2E"/>
    <w:rsid w:val="00CF2C46"/>
    <w:rsid w:val="00CF3CDD"/>
    <w:rsid w:val="00CF5410"/>
    <w:rsid w:val="00CF5840"/>
    <w:rsid w:val="00CF6FB0"/>
    <w:rsid w:val="00D00B98"/>
    <w:rsid w:val="00D01D87"/>
    <w:rsid w:val="00D031C4"/>
    <w:rsid w:val="00D034F2"/>
    <w:rsid w:val="00D06914"/>
    <w:rsid w:val="00D119E7"/>
    <w:rsid w:val="00D119FA"/>
    <w:rsid w:val="00D11C8C"/>
    <w:rsid w:val="00D11E6B"/>
    <w:rsid w:val="00D12279"/>
    <w:rsid w:val="00D136D6"/>
    <w:rsid w:val="00D13B6F"/>
    <w:rsid w:val="00D1653B"/>
    <w:rsid w:val="00D1726F"/>
    <w:rsid w:val="00D203E1"/>
    <w:rsid w:val="00D20EC3"/>
    <w:rsid w:val="00D216D6"/>
    <w:rsid w:val="00D23B1A"/>
    <w:rsid w:val="00D24278"/>
    <w:rsid w:val="00D245E4"/>
    <w:rsid w:val="00D24629"/>
    <w:rsid w:val="00D27E84"/>
    <w:rsid w:val="00D31278"/>
    <w:rsid w:val="00D3229D"/>
    <w:rsid w:val="00D32B17"/>
    <w:rsid w:val="00D32BF3"/>
    <w:rsid w:val="00D333FF"/>
    <w:rsid w:val="00D3536A"/>
    <w:rsid w:val="00D377A3"/>
    <w:rsid w:val="00D37EEC"/>
    <w:rsid w:val="00D4007B"/>
    <w:rsid w:val="00D403F7"/>
    <w:rsid w:val="00D409F4"/>
    <w:rsid w:val="00D414DF"/>
    <w:rsid w:val="00D42D6B"/>
    <w:rsid w:val="00D4332A"/>
    <w:rsid w:val="00D43760"/>
    <w:rsid w:val="00D44442"/>
    <w:rsid w:val="00D448A3"/>
    <w:rsid w:val="00D458E2"/>
    <w:rsid w:val="00D45FA1"/>
    <w:rsid w:val="00D4628D"/>
    <w:rsid w:val="00D466A3"/>
    <w:rsid w:val="00D46FCB"/>
    <w:rsid w:val="00D47EFE"/>
    <w:rsid w:val="00D50096"/>
    <w:rsid w:val="00D523CA"/>
    <w:rsid w:val="00D52FD6"/>
    <w:rsid w:val="00D534F7"/>
    <w:rsid w:val="00D55E65"/>
    <w:rsid w:val="00D56969"/>
    <w:rsid w:val="00D572EE"/>
    <w:rsid w:val="00D601A9"/>
    <w:rsid w:val="00D60D4C"/>
    <w:rsid w:val="00D61861"/>
    <w:rsid w:val="00D6322F"/>
    <w:rsid w:val="00D63390"/>
    <w:rsid w:val="00D63548"/>
    <w:rsid w:val="00D64099"/>
    <w:rsid w:val="00D64731"/>
    <w:rsid w:val="00D66332"/>
    <w:rsid w:val="00D66A5D"/>
    <w:rsid w:val="00D66E33"/>
    <w:rsid w:val="00D66F48"/>
    <w:rsid w:val="00D67500"/>
    <w:rsid w:val="00D67E27"/>
    <w:rsid w:val="00D67FD7"/>
    <w:rsid w:val="00D70310"/>
    <w:rsid w:val="00D71CBE"/>
    <w:rsid w:val="00D71D28"/>
    <w:rsid w:val="00D71E1B"/>
    <w:rsid w:val="00D72BF2"/>
    <w:rsid w:val="00D72C30"/>
    <w:rsid w:val="00D7371E"/>
    <w:rsid w:val="00D73ADB"/>
    <w:rsid w:val="00D74624"/>
    <w:rsid w:val="00D75F31"/>
    <w:rsid w:val="00D76179"/>
    <w:rsid w:val="00D76C62"/>
    <w:rsid w:val="00D802FE"/>
    <w:rsid w:val="00D80EA8"/>
    <w:rsid w:val="00D81989"/>
    <w:rsid w:val="00D86EFA"/>
    <w:rsid w:val="00D9033F"/>
    <w:rsid w:val="00D90ED1"/>
    <w:rsid w:val="00D9145F"/>
    <w:rsid w:val="00D915A9"/>
    <w:rsid w:val="00D91BFA"/>
    <w:rsid w:val="00D92686"/>
    <w:rsid w:val="00D940CA"/>
    <w:rsid w:val="00D94343"/>
    <w:rsid w:val="00D9449B"/>
    <w:rsid w:val="00D95937"/>
    <w:rsid w:val="00D97621"/>
    <w:rsid w:val="00D979A1"/>
    <w:rsid w:val="00DA091F"/>
    <w:rsid w:val="00DA0B50"/>
    <w:rsid w:val="00DA2D7C"/>
    <w:rsid w:val="00DA36E4"/>
    <w:rsid w:val="00DA50B8"/>
    <w:rsid w:val="00DA54D9"/>
    <w:rsid w:val="00DA58B7"/>
    <w:rsid w:val="00DA5E3C"/>
    <w:rsid w:val="00DA693E"/>
    <w:rsid w:val="00DA75A0"/>
    <w:rsid w:val="00DA77DB"/>
    <w:rsid w:val="00DA7E94"/>
    <w:rsid w:val="00DB02E4"/>
    <w:rsid w:val="00DB0552"/>
    <w:rsid w:val="00DB07A2"/>
    <w:rsid w:val="00DB1E67"/>
    <w:rsid w:val="00DB3683"/>
    <w:rsid w:val="00DB4FCB"/>
    <w:rsid w:val="00DB53C7"/>
    <w:rsid w:val="00DB5882"/>
    <w:rsid w:val="00DB5C78"/>
    <w:rsid w:val="00DB651C"/>
    <w:rsid w:val="00DB7C90"/>
    <w:rsid w:val="00DC025F"/>
    <w:rsid w:val="00DC0AE6"/>
    <w:rsid w:val="00DC1D73"/>
    <w:rsid w:val="00DC23FC"/>
    <w:rsid w:val="00DC2DDF"/>
    <w:rsid w:val="00DC58D7"/>
    <w:rsid w:val="00DC6AD8"/>
    <w:rsid w:val="00DC73FD"/>
    <w:rsid w:val="00DC7F13"/>
    <w:rsid w:val="00DD0146"/>
    <w:rsid w:val="00DD0A37"/>
    <w:rsid w:val="00DD3EBD"/>
    <w:rsid w:val="00DD42E5"/>
    <w:rsid w:val="00DD4AC4"/>
    <w:rsid w:val="00DD51B3"/>
    <w:rsid w:val="00DD6251"/>
    <w:rsid w:val="00DD6FA8"/>
    <w:rsid w:val="00DD71B1"/>
    <w:rsid w:val="00DD77A2"/>
    <w:rsid w:val="00DE1C96"/>
    <w:rsid w:val="00DE4509"/>
    <w:rsid w:val="00DE54B4"/>
    <w:rsid w:val="00DE6068"/>
    <w:rsid w:val="00DE6B75"/>
    <w:rsid w:val="00DF0B36"/>
    <w:rsid w:val="00DF2A5B"/>
    <w:rsid w:val="00DF2F5B"/>
    <w:rsid w:val="00DF3583"/>
    <w:rsid w:val="00DF372B"/>
    <w:rsid w:val="00DF3C35"/>
    <w:rsid w:val="00DF4335"/>
    <w:rsid w:val="00DF5C4D"/>
    <w:rsid w:val="00DF5C63"/>
    <w:rsid w:val="00DF63E9"/>
    <w:rsid w:val="00DF6E2F"/>
    <w:rsid w:val="00DF7CF7"/>
    <w:rsid w:val="00E000CB"/>
    <w:rsid w:val="00E002BB"/>
    <w:rsid w:val="00E00446"/>
    <w:rsid w:val="00E00769"/>
    <w:rsid w:val="00E00F02"/>
    <w:rsid w:val="00E01AA7"/>
    <w:rsid w:val="00E0331A"/>
    <w:rsid w:val="00E0403A"/>
    <w:rsid w:val="00E04A1C"/>
    <w:rsid w:val="00E06E2E"/>
    <w:rsid w:val="00E076E1"/>
    <w:rsid w:val="00E10257"/>
    <w:rsid w:val="00E11A9A"/>
    <w:rsid w:val="00E1200E"/>
    <w:rsid w:val="00E12509"/>
    <w:rsid w:val="00E1298B"/>
    <w:rsid w:val="00E14F6D"/>
    <w:rsid w:val="00E16124"/>
    <w:rsid w:val="00E1657E"/>
    <w:rsid w:val="00E17378"/>
    <w:rsid w:val="00E17C90"/>
    <w:rsid w:val="00E17D16"/>
    <w:rsid w:val="00E2007C"/>
    <w:rsid w:val="00E219E2"/>
    <w:rsid w:val="00E2215A"/>
    <w:rsid w:val="00E22764"/>
    <w:rsid w:val="00E240DF"/>
    <w:rsid w:val="00E24B87"/>
    <w:rsid w:val="00E25709"/>
    <w:rsid w:val="00E26174"/>
    <w:rsid w:val="00E268CB"/>
    <w:rsid w:val="00E30302"/>
    <w:rsid w:val="00E31194"/>
    <w:rsid w:val="00E31C2C"/>
    <w:rsid w:val="00E3216A"/>
    <w:rsid w:val="00E32620"/>
    <w:rsid w:val="00E33A90"/>
    <w:rsid w:val="00E34FB3"/>
    <w:rsid w:val="00E35DBA"/>
    <w:rsid w:val="00E36189"/>
    <w:rsid w:val="00E36D44"/>
    <w:rsid w:val="00E44B47"/>
    <w:rsid w:val="00E44DF6"/>
    <w:rsid w:val="00E44EA1"/>
    <w:rsid w:val="00E44EAE"/>
    <w:rsid w:val="00E45035"/>
    <w:rsid w:val="00E4527B"/>
    <w:rsid w:val="00E4557C"/>
    <w:rsid w:val="00E478E6"/>
    <w:rsid w:val="00E50176"/>
    <w:rsid w:val="00E5192B"/>
    <w:rsid w:val="00E522D0"/>
    <w:rsid w:val="00E53EDE"/>
    <w:rsid w:val="00E54132"/>
    <w:rsid w:val="00E549FE"/>
    <w:rsid w:val="00E5632C"/>
    <w:rsid w:val="00E56433"/>
    <w:rsid w:val="00E57BEF"/>
    <w:rsid w:val="00E60074"/>
    <w:rsid w:val="00E601CA"/>
    <w:rsid w:val="00E6026D"/>
    <w:rsid w:val="00E602E8"/>
    <w:rsid w:val="00E60E24"/>
    <w:rsid w:val="00E61704"/>
    <w:rsid w:val="00E64208"/>
    <w:rsid w:val="00E64217"/>
    <w:rsid w:val="00E64433"/>
    <w:rsid w:val="00E6499B"/>
    <w:rsid w:val="00E650D1"/>
    <w:rsid w:val="00E65232"/>
    <w:rsid w:val="00E6526E"/>
    <w:rsid w:val="00E65B0E"/>
    <w:rsid w:val="00E66A9D"/>
    <w:rsid w:val="00E66CB1"/>
    <w:rsid w:val="00E66CEE"/>
    <w:rsid w:val="00E6744B"/>
    <w:rsid w:val="00E67F20"/>
    <w:rsid w:val="00E70B3E"/>
    <w:rsid w:val="00E71B89"/>
    <w:rsid w:val="00E73676"/>
    <w:rsid w:val="00E741ED"/>
    <w:rsid w:val="00E746BF"/>
    <w:rsid w:val="00E76689"/>
    <w:rsid w:val="00E77763"/>
    <w:rsid w:val="00E803A6"/>
    <w:rsid w:val="00E81413"/>
    <w:rsid w:val="00E816BA"/>
    <w:rsid w:val="00E823D4"/>
    <w:rsid w:val="00E84322"/>
    <w:rsid w:val="00E8444F"/>
    <w:rsid w:val="00E845D4"/>
    <w:rsid w:val="00E849DF"/>
    <w:rsid w:val="00E855AD"/>
    <w:rsid w:val="00E85A3F"/>
    <w:rsid w:val="00E86205"/>
    <w:rsid w:val="00E8796D"/>
    <w:rsid w:val="00E87D87"/>
    <w:rsid w:val="00E87FB7"/>
    <w:rsid w:val="00E915EE"/>
    <w:rsid w:val="00E91F6E"/>
    <w:rsid w:val="00E9340D"/>
    <w:rsid w:val="00E93A9F"/>
    <w:rsid w:val="00E93D79"/>
    <w:rsid w:val="00E966C7"/>
    <w:rsid w:val="00EA0FA4"/>
    <w:rsid w:val="00EA1680"/>
    <w:rsid w:val="00EA1703"/>
    <w:rsid w:val="00EA243A"/>
    <w:rsid w:val="00EA2B48"/>
    <w:rsid w:val="00EA5084"/>
    <w:rsid w:val="00EA5814"/>
    <w:rsid w:val="00EA74C8"/>
    <w:rsid w:val="00EB0B39"/>
    <w:rsid w:val="00EB0EAA"/>
    <w:rsid w:val="00EB1AE9"/>
    <w:rsid w:val="00EB2B7B"/>
    <w:rsid w:val="00EB2C07"/>
    <w:rsid w:val="00EB3237"/>
    <w:rsid w:val="00EB3298"/>
    <w:rsid w:val="00EB3D50"/>
    <w:rsid w:val="00EB4935"/>
    <w:rsid w:val="00EB5A06"/>
    <w:rsid w:val="00EB6820"/>
    <w:rsid w:val="00EB6C21"/>
    <w:rsid w:val="00EC0DD1"/>
    <w:rsid w:val="00EC0DE4"/>
    <w:rsid w:val="00EC14D6"/>
    <w:rsid w:val="00EC4455"/>
    <w:rsid w:val="00EC4702"/>
    <w:rsid w:val="00EC484E"/>
    <w:rsid w:val="00EC4A0A"/>
    <w:rsid w:val="00EC4B82"/>
    <w:rsid w:val="00EC4F5E"/>
    <w:rsid w:val="00EC53A4"/>
    <w:rsid w:val="00EC54CC"/>
    <w:rsid w:val="00EC7A63"/>
    <w:rsid w:val="00EC7BD0"/>
    <w:rsid w:val="00ED1667"/>
    <w:rsid w:val="00ED2D3F"/>
    <w:rsid w:val="00ED324A"/>
    <w:rsid w:val="00ED3F15"/>
    <w:rsid w:val="00ED4651"/>
    <w:rsid w:val="00ED6869"/>
    <w:rsid w:val="00ED71D0"/>
    <w:rsid w:val="00ED726C"/>
    <w:rsid w:val="00EE0193"/>
    <w:rsid w:val="00EE0473"/>
    <w:rsid w:val="00EE134D"/>
    <w:rsid w:val="00EE1926"/>
    <w:rsid w:val="00EE2659"/>
    <w:rsid w:val="00EE2729"/>
    <w:rsid w:val="00EE30DA"/>
    <w:rsid w:val="00EE45D5"/>
    <w:rsid w:val="00EE46F2"/>
    <w:rsid w:val="00EE6339"/>
    <w:rsid w:val="00EE7F59"/>
    <w:rsid w:val="00EF15A9"/>
    <w:rsid w:val="00EF16A2"/>
    <w:rsid w:val="00EF4AE2"/>
    <w:rsid w:val="00EF50FE"/>
    <w:rsid w:val="00EF531A"/>
    <w:rsid w:val="00EF5BB8"/>
    <w:rsid w:val="00EF6244"/>
    <w:rsid w:val="00EF640E"/>
    <w:rsid w:val="00EF7244"/>
    <w:rsid w:val="00F001DD"/>
    <w:rsid w:val="00F0076A"/>
    <w:rsid w:val="00F00D32"/>
    <w:rsid w:val="00F01AED"/>
    <w:rsid w:val="00F01E39"/>
    <w:rsid w:val="00F0263A"/>
    <w:rsid w:val="00F03ECD"/>
    <w:rsid w:val="00F03EFC"/>
    <w:rsid w:val="00F06B58"/>
    <w:rsid w:val="00F06F1B"/>
    <w:rsid w:val="00F07486"/>
    <w:rsid w:val="00F07A30"/>
    <w:rsid w:val="00F07FA6"/>
    <w:rsid w:val="00F11A57"/>
    <w:rsid w:val="00F1295B"/>
    <w:rsid w:val="00F12C9E"/>
    <w:rsid w:val="00F135B7"/>
    <w:rsid w:val="00F136EE"/>
    <w:rsid w:val="00F13707"/>
    <w:rsid w:val="00F13A29"/>
    <w:rsid w:val="00F13CD2"/>
    <w:rsid w:val="00F13DA8"/>
    <w:rsid w:val="00F13E9D"/>
    <w:rsid w:val="00F145A0"/>
    <w:rsid w:val="00F1501C"/>
    <w:rsid w:val="00F16071"/>
    <w:rsid w:val="00F163F8"/>
    <w:rsid w:val="00F166CC"/>
    <w:rsid w:val="00F168C0"/>
    <w:rsid w:val="00F216EC"/>
    <w:rsid w:val="00F2327B"/>
    <w:rsid w:val="00F248F7"/>
    <w:rsid w:val="00F25C1A"/>
    <w:rsid w:val="00F27594"/>
    <w:rsid w:val="00F277A0"/>
    <w:rsid w:val="00F30B0C"/>
    <w:rsid w:val="00F3131A"/>
    <w:rsid w:val="00F3193A"/>
    <w:rsid w:val="00F32A7B"/>
    <w:rsid w:val="00F32DA0"/>
    <w:rsid w:val="00F3307D"/>
    <w:rsid w:val="00F3369A"/>
    <w:rsid w:val="00F34286"/>
    <w:rsid w:val="00F35A83"/>
    <w:rsid w:val="00F400A3"/>
    <w:rsid w:val="00F401E6"/>
    <w:rsid w:val="00F40843"/>
    <w:rsid w:val="00F43AAF"/>
    <w:rsid w:val="00F44CD1"/>
    <w:rsid w:val="00F453A6"/>
    <w:rsid w:val="00F45517"/>
    <w:rsid w:val="00F455EB"/>
    <w:rsid w:val="00F45B32"/>
    <w:rsid w:val="00F466AD"/>
    <w:rsid w:val="00F470A8"/>
    <w:rsid w:val="00F47A87"/>
    <w:rsid w:val="00F53204"/>
    <w:rsid w:val="00F53BFC"/>
    <w:rsid w:val="00F54993"/>
    <w:rsid w:val="00F54E94"/>
    <w:rsid w:val="00F55059"/>
    <w:rsid w:val="00F576C6"/>
    <w:rsid w:val="00F61359"/>
    <w:rsid w:val="00F61693"/>
    <w:rsid w:val="00F669F9"/>
    <w:rsid w:val="00F66E73"/>
    <w:rsid w:val="00F66F0E"/>
    <w:rsid w:val="00F67069"/>
    <w:rsid w:val="00F67963"/>
    <w:rsid w:val="00F74C74"/>
    <w:rsid w:val="00F77D01"/>
    <w:rsid w:val="00F810F4"/>
    <w:rsid w:val="00F8169F"/>
    <w:rsid w:val="00F81D81"/>
    <w:rsid w:val="00F8342B"/>
    <w:rsid w:val="00F83555"/>
    <w:rsid w:val="00F84142"/>
    <w:rsid w:val="00F844F6"/>
    <w:rsid w:val="00F8550E"/>
    <w:rsid w:val="00F8597B"/>
    <w:rsid w:val="00F85F83"/>
    <w:rsid w:val="00F91BF2"/>
    <w:rsid w:val="00F92A13"/>
    <w:rsid w:val="00F92AE5"/>
    <w:rsid w:val="00F93D8D"/>
    <w:rsid w:val="00F93DC9"/>
    <w:rsid w:val="00F94508"/>
    <w:rsid w:val="00F9487F"/>
    <w:rsid w:val="00F966AB"/>
    <w:rsid w:val="00F97303"/>
    <w:rsid w:val="00F977AA"/>
    <w:rsid w:val="00F97C87"/>
    <w:rsid w:val="00FA1E84"/>
    <w:rsid w:val="00FA241A"/>
    <w:rsid w:val="00FA3769"/>
    <w:rsid w:val="00FA5D3F"/>
    <w:rsid w:val="00FA62B1"/>
    <w:rsid w:val="00FB02E5"/>
    <w:rsid w:val="00FB087B"/>
    <w:rsid w:val="00FB0E93"/>
    <w:rsid w:val="00FB0FB8"/>
    <w:rsid w:val="00FB2390"/>
    <w:rsid w:val="00FB2803"/>
    <w:rsid w:val="00FB3AD3"/>
    <w:rsid w:val="00FB4364"/>
    <w:rsid w:val="00FB5363"/>
    <w:rsid w:val="00FB5ED6"/>
    <w:rsid w:val="00FB6869"/>
    <w:rsid w:val="00FB743C"/>
    <w:rsid w:val="00FC0924"/>
    <w:rsid w:val="00FC11B9"/>
    <w:rsid w:val="00FC2706"/>
    <w:rsid w:val="00FC2EA5"/>
    <w:rsid w:val="00FC5784"/>
    <w:rsid w:val="00FC5930"/>
    <w:rsid w:val="00FC5FF6"/>
    <w:rsid w:val="00FC660E"/>
    <w:rsid w:val="00FC6C0C"/>
    <w:rsid w:val="00FC7D49"/>
    <w:rsid w:val="00FD1250"/>
    <w:rsid w:val="00FD4486"/>
    <w:rsid w:val="00FD4943"/>
    <w:rsid w:val="00FD4B56"/>
    <w:rsid w:val="00FD6397"/>
    <w:rsid w:val="00FE01BC"/>
    <w:rsid w:val="00FE02C8"/>
    <w:rsid w:val="00FE286B"/>
    <w:rsid w:val="00FE5179"/>
    <w:rsid w:val="00FE63CD"/>
    <w:rsid w:val="00FE6A51"/>
    <w:rsid w:val="00FE7250"/>
    <w:rsid w:val="00FE74CE"/>
    <w:rsid w:val="00FE7AF1"/>
    <w:rsid w:val="00FF11CE"/>
    <w:rsid w:val="00FF175C"/>
    <w:rsid w:val="00FF1821"/>
    <w:rsid w:val="00FF2F7C"/>
    <w:rsid w:val="00FF46AA"/>
    <w:rsid w:val="00FF4710"/>
    <w:rsid w:val="00FF5562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C7AEF8"/>
  <w15:docId w15:val="{DF17018F-401B-466B-A7EC-B67FAEE6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F43"/>
    <w:pPr>
      <w:spacing w:after="160" w:line="259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1923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B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20B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20B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20B7F"/>
    <w:rPr>
      <w:rFonts w:cs="Times New Roman"/>
    </w:rPr>
  </w:style>
  <w:style w:type="character" w:styleId="CommentReference">
    <w:name w:val="annotation reference"/>
    <w:uiPriority w:val="99"/>
    <w:unhideWhenUsed/>
    <w:rsid w:val="006505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5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5059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5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5059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59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5059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85F83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5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315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315C3"/>
    <w:rPr>
      <w:vertAlign w:val="superscript"/>
    </w:rPr>
  </w:style>
  <w:style w:type="character" w:customStyle="1" w:styleId="ListParagraphChar">
    <w:name w:val="List Paragraph Char"/>
    <w:aliases w:val="2 Char"/>
    <w:link w:val="ListParagraph"/>
    <w:uiPriority w:val="34"/>
    <w:rsid w:val="0055477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F4B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006878"/>
    <w:rPr>
      <w:sz w:val="22"/>
      <w:szCs w:val="22"/>
      <w:lang w:val="lv-LV" w:eastAsia="lv-LV"/>
    </w:rPr>
  </w:style>
  <w:style w:type="character" w:customStyle="1" w:styleId="apple-converted-space">
    <w:name w:val="apple-converted-space"/>
    <w:rsid w:val="00266571"/>
  </w:style>
  <w:style w:type="paragraph" w:customStyle="1" w:styleId="tvhtml">
    <w:name w:val="tv_html"/>
    <w:basedOn w:val="Normal"/>
    <w:rsid w:val="00C50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213">
    <w:name w:val="tv213"/>
    <w:basedOn w:val="Normal"/>
    <w:rsid w:val="00B044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5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9D74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D741A"/>
    <w:rPr>
      <w:rFonts w:eastAsia="Calibri"/>
      <w:sz w:val="22"/>
      <w:szCs w:val="22"/>
      <w:lang w:val="lv-LV"/>
    </w:rPr>
  </w:style>
  <w:style w:type="table" w:styleId="TableGrid">
    <w:name w:val="Table Grid"/>
    <w:basedOn w:val="TableNormal"/>
    <w:uiPriority w:val="39"/>
    <w:rsid w:val="00CB49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5B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lze.Opermane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23F4-5200-4E39-BB34-4D08529694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C84F9-C48F-4714-936F-D7A0DF09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5117</Words>
  <Characters>2917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Darbības programmas "Izaugsme un nodarbinātība" 5.1.1. specifiskā atbalsta mērķa "Novērst plūdu un krasta erozijas risku apdraudējumu pilsētu teritorijās” pirmās projektu iesniegumu atlases kārtas īstenošanas noteikumi</vt:lpstr>
    </vt:vector>
  </TitlesOfParts>
  <Company>LaBmin</Company>
  <LinksUpToDate>false</LinksUpToDate>
  <CharactersWithSpaces>8018</CharactersWithSpaces>
  <SharedDoc>false</SharedDoc>
  <HLinks>
    <vt:vector size="6" baseType="variant"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mailto:zanda.krukle@varam.gov.lv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Darbības programmas "Izaugsme un nodarbinātība" 5.1.1. specifiskā atbalsta mērķa "Novērst plūdu un krasta erozijas risku apdraudējumu pilsētu teritorijās” pirmās projektu iesniegumu atlases kārtas īstenošanas noteikumi</dc:title>
  <dc:subject>MK noteikumi</dc:subject>
  <dc:creator>Ilze Opermane</dc:creator>
  <dc:description>sarmite.klavina@varam.gov.lv
66016581</dc:description>
  <cp:lastModifiedBy>Zanda</cp:lastModifiedBy>
  <cp:revision>2</cp:revision>
  <cp:lastPrinted>2016-11-29T12:06:00Z</cp:lastPrinted>
  <dcterms:created xsi:type="dcterms:W3CDTF">2017-02-14T21:58:00Z</dcterms:created>
  <dcterms:modified xsi:type="dcterms:W3CDTF">2017-02-14T21:58:00Z</dcterms:modified>
</cp:coreProperties>
</file>