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6B03" w14:textId="51E6CBD0" w:rsidR="00D17E2D" w:rsidRPr="00567007" w:rsidRDefault="00D17E2D" w:rsidP="00D17E2D">
      <w:pPr>
        <w:tabs>
          <w:tab w:val="right" w:pos="9000"/>
        </w:tabs>
        <w:spacing w:after="0" w:line="240" w:lineRule="auto"/>
        <w:rPr>
          <w:rFonts w:ascii="Times New Roman" w:hAnsi="Times New Roman"/>
          <w:sz w:val="28"/>
          <w:szCs w:val="28"/>
        </w:rPr>
      </w:pPr>
      <w:r w:rsidRPr="00567007">
        <w:rPr>
          <w:rFonts w:ascii="Times New Roman" w:hAnsi="Times New Roman"/>
          <w:sz w:val="28"/>
          <w:szCs w:val="28"/>
        </w:rPr>
        <w:t>201</w:t>
      </w:r>
      <w:r w:rsidR="006D3762">
        <w:rPr>
          <w:rFonts w:ascii="Times New Roman" w:hAnsi="Times New Roman"/>
          <w:sz w:val="28"/>
          <w:szCs w:val="28"/>
        </w:rPr>
        <w:t>7</w:t>
      </w:r>
      <w:r w:rsidRPr="00567007">
        <w:rPr>
          <w:rFonts w:ascii="Times New Roman" w:hAnsi="Times New Roman"/>
          <w:sz w:val="28"/>
          <w:szCs w:val="28"/>
        </w:rPr>
        <w:t xml:space="preserve">. gada </w:t>
      </w:r>
      <w:r w:rsidRPr="00050664">
        <w:rPr>
          <w:rFonts w:ascii="Times New Roman" w:hAnsi="Times New Roman"/>
          <w:sz w:val="28"/>
          <w:szCs w:val="28"/>
        </w:rPr>
        <w:t>__. ___</w:t>
      </w:r>
      <w:r w:rsidRPr="00567007">
        <w:rPr>
          <w:rFonts w:ascii="Times New Roman" w:hAnsi="Times New Roman"/>
          <w:sz w:val="28"/>
          <w:szCs w:val="28"/>
        </w:rPr>
        <w:tab/>
        <w:t>Noteikumi Nr. __</w:t>
      </w:r>
    </w:p>
    <w:p w14:paraId="3D1E214A" w14:textId="77777777" w:rsidR="00D17E2D" w:rsidRPr="00567007" w:rsidRDefault="00D17E2D" w:rsidP="00D17E2D">
      <w:pPr>
        <w:tabs>
          <w:tab w:val="right" w:pos="9000"/>
        </w:tabs>
        <w:spacing w:after="0" w:line="240" w:lineRule="auto"/>
        <w:rPr>
          <w:rFonts w:ascii="Times New Roman" w:hAnsi="Times New Roman"/>
          <w:sz w:val="28"/>
          <w:szCs w:val="28"/>
        </w:rPr>
      </w:pPr>
      <w:r w:rsidRPr="00567007">
        <w:rPr>
          <w:rFonts w:ascii="Times New Roman" w:hAnsi="Times New Roman"/>
          <w:sz w:val="28"/>
          <w:szCs w:val="28"/>
        </w:rPr>
        <w:t>Rīgā</w:t>
      </w:r>
      <w:r w:rsidRPr="00567007">
        <w:rPr>
          <w:rFonts w:ascii="Times New Roman" w:hAnsi="Times New Roman"/>
          <w:sz w:val="28"/>
          <w:szCs w:val="28"/>
        </w:rPr>
        <w:tab/>
        <w:t>prot. Nr. __ __. §)</w:t>
      </w:r>
    </w:p>
    <w:p w14:paraId="47EFED7F" w14:textId="77777777" w:rsidR="006C3A0B" w:rsidRPr="00567007" w:rsidRDefault="006C3A0B" w:rsidP="006C3A0B">
      <w:pPr>
        <w:spacing w:after="0" w:line="240" w:lineRule="auto"/>
        <w:ind w:firstLine="720"/>
        <w:jc w:val="right"/>
        <w:rPr>
          <w:rFonts w:ascii="Times New Roman" w:hAnsi="Times New Roman"/>
          <w:sz w:val="28"/>
          <w:szCs w:val="28"/>
        </w:rPr>
      </w:pPr>
    </w:p>
    <w:p w14:paraId="5A770444" w14:textId="77777777" w:rsidR="003A0B63" w:rsidRPr="003A0B63" w:rsidRDefault="003A0B63" w:rsidP="001C4518">
      <w:pPr>
        <w:pStyle w:val="NoSpacing"/>
        <w:spacing w:before="120"/>
        <w:jc w:val="center"/>
        <w:rPr>
          <w:rFonts w:ascii="Times New Roman" w:hAnsi="Times New Roman"/>
          <w:b/>
          <w:sz w:val="28"/>
          <w:szCs w:val="28"/>
        </w:rPr>
      </w:pPr>
      <w:bookmarkStart w:id="0" w:name="OLE_LINK1"/>
      <w:r w:rsidRPr="003A0B63">
        <w:rPr>
          <w:rFonts w:ascii="Times New Roman" w:hAnsi="Times New Roman"/>
          <w:b/>
          <w:sz w:val="28"/>
          <w:szCs w:val="28"/>
        </w:rPr>
        <w:t>Ministru kabineta noteikumu projekts</w:t>
      </w:r>
    </w:p>
    <w:p w14:paraId="22EB8A75" w14:textId="77777777" w:rsidR="003A0B63" w:rsidRPr="003A0B63" w:rsidRDefault="003A0B63" w:rsidP="003A0B63">
      <w:pPr>
        <w:pStyle w:val="NoSpacing"/>
        <w:jc w:val="center"/>
        <w:rPr>
          <w:rFonts w:ascii="Times New Roman" w:hAnsi="Times New Roman"/>
          <w:b/>
          <w:sz w:val="28"/>
          <w:szCs w:val="28"/>
        </w:rPr>
      </w:pPr>
      <w:r w:rsidRPr="003A0B63">
        <w:rPr>
          <w:rFonts w:ascii="Times New Roman" w:hAnsi="Times New Roman"/>
          <w:b/>
          <w:sz w:val="28"/>
          <w:szCs w:val="28"/>
        </w:rPr>
        <w:t>"Smēķēšanas ierobežošanas valsts komisijas nolikums"</w:t>
      </w:r>
    </w:p>
    <w:bookmarkEnd w:id="0"/>
    <w:p w14:paraId="76972325" w14:textId="28B8E3FF" w:rsidR="00FB627E" w:rsidRPr="003A0B63" w:rsidRDefault="00FB627E" w:rsidP="00FB627E">
      <w:pPr>
        <w:pStyle w:val="NoSpacing"/>
        <w:rPr>
          <w:rFonts w:ascii="Times New Roman" w:hAnsi="Times New Roman"/>
          <w:b/>
          <w:sz w:val="28"/>
          <w:szCs w:val="28"/>
        </w:rPr>
      </w:pPr>
    </w:p>
    <w:p w14:paraId="3B984BA0" w14:textId="77777777" w:rsidR="00262E87" w:rsidRDefault="003A0B63" w:rsidP="00262E87">
      <w:pPr>
        <w:pStyle w:val="NoSpacing"/>
        <w:jc w:val="right"/>
        <w:rPr>
          <w:rFonts w:ascii="Times New Roman" w:hAnsi="Times New Roman"/>
          <w:i/>
          <w:sz w:val="28"/>
          <w:szCs w:val="28"/>
          <w:highlight w:val="yellow"/>
        </w:rPr>
      </w:pPr>
      <w:r w:rsidRPr="003A0B63">
        <w:rPr>
          <w:rFonts w:ascii="Times New Roman" w:hAnsi="Times New Roman"/>
          <w:i/>
          <w:sz w:val="28"/>
          <w:szCs w:val="28"/>
        </w:rPr>
        <w:t>Izdoti saskaņā ar</w:t>
      </w:r>
      <w:r w:rsidR="00262E87" w:rsidRPr="00262E87">
        <w:rPr>
          <w:rFonts w:ascii="Times New Roman" w:hAnsi="Times New Roman"/>
          <w:i/>
          <w:sz w:val="28"/>
          <w:szCs w:val="28"/>
          <w:highlight w:val="yellow"/>
        </w:rPr>
        <w:t xml:space="preserve"> </w:t>
      </w:r>
    </w:p>
    <w:p w14:paraId="5C9A1C8E" w14:textId="77777777" w:rsidR="00262E87" w:rsidRPr="00565A71" w:rsidRDefault="00783D4F" w:rsidP="00262E87">
      <w:pPr>
        <w:pStyle w:val="NoSpacing"/>
        <w:jc w:val="right"/>
        <w:rPr>
          <w:rFonts w:ascii="Times New Roman" w:hAnsi="Times New Roman"/>
          <w:i/>
          <w:sz w:val="28"/>
          <w:szCs w:val="28"/>
        </w:rPr>
      </w:pPr>
      <w:r w:rsidRPr="00783D4F">
        <w:rPr>
          <w:rFonts w:ascii="Times New Roman" w:hAnsi="Times New Roman"/>
          <w:i/>
          <w:sz w:val="28"/>
          <w:szCs w:val="28"/>
        </w:rPr>
        <w:t xml:space="preserve">Tabakas izstrādājumu, augu smēķēšanas produktu, </w:t>
      </w:r>
    </w:p>
    <w:p w14:paraId="1F464EDA" w14:textId="77777777" w:rsidR="00262E87" w:rsidRPr="00565A71" w:rsidRDefault="00783D4F" w:rsidP="00262E87">
      <w:pPr>
        <w:pStyle w:val="NoSpacing"/>
        <w:jc w:val="right"/>
        <w:rPr>
          <w:rFonts w:ascii="Times New Roman" w:hAnsi="Times New Roman"/>
          <w:i/>
          <w:sz w:val="28"/>
          <w:szCs w:val="28"/>
        </w:rPr>
      </w:pPr>
      <w:r w:rsidRPr="00783D4F">
        <w:rPr>
          <w:rFonts w:ascii="Times New Roman" w:hAnsi="Times New Roman"/>
          <w:i/>
          <w:sz w:val="28"/>
          <w:szCs w:val="28"/>
        </w:rPr>
        <w:t xml:space="preserve">elektronisko smēķēšanas ierīču </w:t>
      </w:r>
    </w:p>
    <w:p w14:paraId="674BBDCF" w14:textId="77777777" w:rsidR="00262E87" w:rsidRPr="003A0B63" w:rsidRDefault="00783D4F" w:rsidP="00262E87">
      <w:pPr>
        <w:pStyle w:val="NoSpacing"/>
        <w:jc w:val="right"/>
        <w:rPr>
          <w:rFonts w:ascii="Times New Roman" w:hAnsi="Times New Roman"/>
          <w:i/>
          <w:sz w:val="28"/>
          <w:szCs w:val="28"/>
        </w:rPr>
      </w:pPr>
      <w:r w:rsidRPr="00783D4F">
        <w:rPr>
          <w:rFonts w:ascii="Times New Roman" w:hAnsi="Times New Roman"/>
          <w:i/>
          <w:sz w:val="28"/>
          <w:szCs w:val="28"/>
        </w:rPr>
        <w:t>un to šķidrumu aprites likuma 11.pantu</w:t>
      </w:r>
    </w:p>
    <w:p w14:paraId="5FBDAC60" w14:textId="77777777" w:rsidR="003A0B63" w:rsidRDefault="003A0B63" w:rsidP="003A0B63">
      <w:pPr>
        <w:pStyle w:val="NoSpacing"/>
        <w:jc w:val="right"/>
        <w:rPr>
          <w:rFonts w:ascii="Times New Roman" w:hAnsi="Times New Roman"/>
          <w:i/>
          <w:sz w:val="28"/>
          <w:szCs w:val="28"/>
        </w:rPr>
      </w:pPr>
      <w:r w:rsidRPr="003A0B63">
        <w:rPr>
          <w:rFonts w:ascii="Times New Roman" w:hAnsi="Times New Roman"/>
          <w:i/>
          <w:sz w:val="28"/>
          <w:szCs w:val="28"/>
        </w:rPr>
        <w:t xml:space="preserve"> </w:t>
      </w:r>
    </w:p>
    <w:p w14:paraId="0A8ADA96" w14:textId="77777777" w:rsidR="003A0B63" w:rsidRDefault="003A0B63" w:rsidP="003A0B63">
      <w:pPr>
        <w:pStyle w:val="NoSpacing"/>
        <w:jc w:val="both"/>
        <w:rPr>
          <w:rFonts w:ascii="Times New Roman" w:hAnsi="Times New Roman"/>
          <w:sz w:val="28"/>
          <w:szCs w:val="28"/>
        </w:rPr>
      </w:pPr>
      <w:bookmarkStart w:id="1" w:name="n1"/>
      <w:bookmarkEnd w:id="1"/>
    </w:p>
    <w:p w14:paraId="0BF05BB3" w14:textId="77777777" w:rsidR="003A0B63" w:rsidRPr="003A0B63" w:rsidRDefault="003A0B63" w:rsidP="001C4518">
      <w:pPr>
        <w:pStyle w:val="NoSpacing"/>
        <w:spacing w:after="120"/>
        <w:ind w:firstLine="720"/>
        <w:jc w:val="center"/>
        <w:rPr>
          <w:rFonts w:ascii="Times New Roman" w:hAnsi="Times New Roman"/>
          <w:b/>
          <w:sz w:val="28"/>
          <w:szCs w:val="28"/>
        </w:rPr>
      </w:pPr>
      <w:r w:rsidRPr="003A0B63">
        <w:rPr>
          <w:rFonts w:ascii="Times New Roman" w:hAnsi="Times New Roman"/>
          <w:b/>
          <w:sz w:val="28"/>
          <w:szCs w:val="28"/>
        </w:rPr>
        <w:t>I. Vispārīgais jautājums</w:t>
      </w:r>
    </w:p>
    <w:p w14:paraId="1EFAA624" w14:textId="77777777" w:rsidR="003A0B63" w:rsidRDefault="003A0B63" w:rsidP="001C4518">
      <w:pPr>
        <w:pStyle w:val="NoSpacing"/>
        <w:ind w:firstLine="720"/>
        <w:jc w:val="both"/>
        <w:rPr>
          <w:rFonts w:ascii="Times New Roman" w:hAnsi="Times New Roman"/>
          <w:sz w:val="28"/>
          <w:szCs w:val="28"/>
        </w:rPr>
      </w:pPr>
      <w:bookmarkStart w:id="2" w:name="p1"/>
      <w:bookmarkStart w:id="3" w:name="p-479579"/>
      <w:bookmarkEnd w:id="2"/>
      <w:bookmarkEnd w:id="3"/>
    </w:p>
    <w:p w14:paraId="10C46AD4" w14:textId="2CBE7F70"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1. Smēķēšanas ierobežošanas valsts komisija (turpmāk</w:t>
      </w:r>
      <w:r w:rsidR="00DC53A6">
        <w:rPr>
          <w:rFonts w:ascii="Times New Roman" w:hAnsi="Times New Roman"/>
          <w:sz w:val="28"/>
          <w:szCs w:val="28"/>
        </w:rPr>
        <w:t> - </w:t>
      </w:r>
      <w:r w:rsidRPr="003A0B63">
        <w:rPr>
          <w:rFonts w:ascii="Times New Roman" w:hAnsi="Times New Roman"/>
          <w:sz w:val="28"/>
          <w:szCs w:val="28"/>
        </w:rPr>
        <w:t xml:space="preserve">komisija) ir koleģiāla koordinējoša valsts institūcija, kas darbojas, lai nodrošinātu cilvēku tiesības </w:t>
      </w:r>
      <w:r w:rsidR="0013133F">
        <w:rPr>
          <w:rFonts w:ascii="Times New Roman" w:hAnsi="Times New Roman"/>
          <w:sz w:val="28"/>
          <w:szCs w:val="28"/>
        </w:rPr>
        <w:t>dzīvot tīrā un labvēlīgā</w:t>
      </w:r>
      <w:r w:rsidR="001154C0">
        <w:rPr>
          <w:rFonts w:ascii="Times New Roman" w:hAnsi="Times New Roman"/>
          <w:sz w:val="28"/>
          <w:szCs w:val="28"/>
        </w:rPr>
        <w:t>,</w:t>
      </w:r>
      <w:r w:rsidR="0013133F">
        <w:rPr>
          <w:rFonts w:ascii="Times New Roman" w:hAnsi="Times New Roman"/>
          <w:sz w:val="28"/>
          <w:szCs w:val="28"/>
        </w:rPr>
        <w:t xml:space="preserve"> </w:t>
      </w:r>
      <w:r w:rsidR="000232A2" w:rsidRPr="000232A2">
        <w:rPr>
          <w:rFonts w:ascii="Times New Roman" w:hAnsi="Times New Roman"/>
          <w:sz w:val="28"/>
          <w:szCs w:val="28"/>
        </w:rPr>
        <w:t>ar smēķēšanai paredzētu tabakas izstrādājumu un augu smēķēšanas produktu dūmiem, kā arī ar elektronisko smēķēšanas ierīču tvaiku nepiesārņotā vidē</w:t>
      </w:r>
      <w:r w:rsidRPr="003A0B63">
        <w:rPr>
          <w:rFonts w:ascii="Times New Roman" w:hAnsi="Times New Roman"/>
          <w:sz w:val="28"/>
          <w:szCs w:val="28"/>
        </w:rPr>
        <w:t>. Komisija koordinē darbības, kas saistītas ar tabakas izstrādājumu</w:t>
      </w:r>
      <w:r w:rsidR="00710B19">
        <w:rPr>
          <w:rFonts w:ascii="Times New Roman" w:hAnsi="Times New Roman"/>
          <w:sz w:val="28"/>
          <w:szCs w:val="28"/>
        </w:rPr>
        <w:t>,</w:t>
      </w:r>
      <w:r w:rsidRPr="003A0B63">
        <w:rPr>
          <w:rFonts w:ascii="Times New Roman" w:hAnsi="Times New Roman"/>
          <w:sz w:val="28"/>
          <w:szCs w:val="28"/>
        </w:rPr>
        <w:t xml:space="preserve"> augu smēķēšanas produktu</w:t>
      </w:r>
      <w:r w:rsidR="0013133F">
        <w:rPr>
          <w:rFonts w:ascii="Times New Roman" w:hAnsi="Times New Roman"/>
          <w:sz w:val="28"/>
          <w:szCs w:val="28"/>
        </w:rPr>
        <w:t xml:space="preserve">, </w:t>
      </w:r>
      <w:proofErr w:type="spellStart"/>
      <w:r w:rsidR="0013133F">
        <w:rPr>
          <w:rFonts w:ascii="Times New Roman" w:hAnsi="Times New Roman"/>
          <w:sz w:val="28"/>
          <w:szCs w:val="28"/>
        </w:rPr>
        <w:t>jaunieviestu</w:t>
      </w:r>
      <w:proofErr w:type="spellEnd"/>
      <w:r w:rsidR="0013133F">
        <w:rPr>
          <w:rFonts w:ascii="Times New Roman" w:hAnsi="Times New Roman"/>
          <w:sz w:val="28"/>
          <w:szCs w:val="28"/>
        </w:rPr>
        <w:t xml:space="preserve"> tabakas izstrādājumu</w:t>
      </w:r>
      <w:r w:rsidR="001154C0">
        <w:rPr>
          <w:rFonts w:ascii="Times New Roman" w:hAnsi="Times New Roman"/>
          <w:sz w:val="28"/>
          <w:szCs w:val="28"/>
        </w:rPr>
        <w:t>,</w:t>
      </w:r>
      <w:r w:rsidR="00710B19">
        <w:rPr>
          <w:rFonts w:ascii="Times New Roman" w:hAnsi="Times New Roman"/>
          <w:sz w:val="28"/>
          <w:szCs w:val="28"/>
        </w:rPr>
        <w:t xml:space="preserve"> elektronisko smēķēšanas ierīču</w:t>
      </w:r>
      <w:r w:rsidR="001154C0">
        <w:rPr>
          <w:rFonts w:ascii="Times New Roman" w:hAnsi="Times New Roman"/>
          <w:sz w:val="28"/>
          <w:szCs w:val="28"/>
        </w:rPr>
        <w:t xml:space="preserve"> un to </w:t>
      </w:r>
      <w:r w:rsidR="007F37D9">
        <w:rPr>
          <w:rFonts w:ascii="Times New Roman" w:hAnsi="Times New Roman"/>
          <w:sz w:val="28"/>
          <w:szCs w:val="28"/>
        </w:rPr>
        <w:t>šķidrumu</w:t>
      </w:r>
      <w:r w:rsidRPr="003A0B63">
        <w:rPr>
          <w:rFonts w:ascii="Times New Roman" w:hAnsi="Times New Roman"/>
          <w:sz w:val="28"/>
          <w:szCs w:val="28"/>
        </w:rPr>
        <w:t xml:space="preserve"> lietošanas profilaksi un ierobežošanu un tabakas izstrādājumu</w:t>
      </w:r>
      <w:r w:rsidR="00965136">
        <w:rPr>
          <w:rFonts w:ascii="Times New Roman" w:hAnsi="Times New Roman"/>
          <w:sz w:val="28"/>
          <w:szCs w:val="28"/>
        </w:rPr>
        <w:t>,</w:t>
      </w:r>
      <w:r w:rsidRPr="003A0B63">
        <w:rPr>
          <w:rFonts w:ascii="Times New Roman" w:hAnsi="Times New Roman"/>
          <w:sz w:val="28"/>
          <w:szCs w:val="28"/>
        </w:rPr>
        <w:t xml:space="preserve"> augu smēķēšanas produktu</w:t>
      </w:r>
      <w:r w:rsidR="0013133F">
        <w:rPr>
          <w:rFonts w:ascii="Times New Roman" w:hAnsi="Times New Roman"/>
          <w:sz w:val="28"/>
          <w:szCs w:val="28"/>
        </w:rPr>
        <w:t xml:space="preserve">, </w:t>
      </w:r>
      <w:proofErr w:type="spellStart"/>
      <w:r w:rsidR="0013133F">
        <w:rPr>
          <w:rFonts w:ascii="Times New Roman" w:hAnsi="Times New Roman"/>
          <w:sz w:val="28"/>
          <w:szCs w:val="28"/>
        </w:rPr>
        <w:t>jaunieviestu</w:t>
      </w:r>
      <w:proofErr w:type="spellEnd"/>
      <w:r w:rsidR="0013133F">
        <w:rPr>
          <w:rFonts w:ascii="Times New Roman" w:hAnsi="Times New Roman"/>
          <w:sz w:val="28"/>
          <w:szCs w:val="28"/>
        </w:rPr>
        <w:t xml:space="preserve"> tabakas izstrādājumu</w:t>
      </w:r>
      <w:r w:rsidR="001154C0">
        <w:rPr>
          <w:rFonts w:ascii="Times New Roman" w:hAnsi="Times New Roman"/>
          <w:sz w:val="28"/>
          <w:szCs w:val="28"/>
        </w:rPr>
        <w:t>,</w:t>
      </w:r>
      <w:r w:rsidR="00965136">
        <w:rPr>
          <w:rFonts w:ascii="Times New Roman" w:hAnsi="Times New Roman"/>
          <w:sz w:val="28"/>
          <w:szCs w:val="28"/>
        </w:rPr>
        <w:t xml:space="preserve"> elektronisko smēķēšanas ierīču</w:t>
      </w:r>
      <w:r w:rsidR="001154C0">
        <w:rPr>
          <w:rFonts w:ascii="Times New Roman" w:hAnsi="Times New Roman"/>
          <w:sz w:val="28"/>
          <w:szCs w:val="28"/>
        </w:rPr>
        <w:t xml:space="preserve"> un to </w:t>
      </w:r>
      <w:r w:rsidR="007F37D9">
        <w:rPr>
          <w:rFonts w:ascii="Times New Roman" w:hAnsi="Times New Roman"/>
          <w:sz w:val="28"/>
          <w:szCs w:val="28"/>
        </w:rPr>
        <w:t>šķidrumu</w:t>
      </w:r>
      <w:r w:rsidRPr="003A0B63">
        <w:rPr>
          <w:rFonts w:ascii="Times New Roman" w:hAnsi="Times New Roman"/>
          <w:sz w:val="28"/>
          <w:szCs w:val="28"/>
        </w:rPr>
        <w:t xml:space="preserve"> </w:t>
      </w:r>
      <w:r w:rsidR="0057428F">
        <w:rPr>
          <w:rFonts w:ascii="Times New Roman" w:hAnsi="Times New Roman"/>
          <w:sz w:val="28"/>
          <w:szCs w:val="28"/>
        </w:rPr>
        <w:t>apriti</w:t>
      </w:r>
      <w:r w:rsidRPr="003A0B63">
        <w:rPr>
          <w:rFonts w:ascii="Times New Roman" w:hAnsi="Times New Roman"/>
          <w:sz w:val="28"/>
          <w:szCs w:val="28"/>
        </w:rPr>
        <w:t>, kā arī ārstēšanu no nikotīna atkarības.</w:t>
      </w:r>
    </w:p>
    <w:p w14:paraId="5A42FFE3" w14:textId="77777777" w:rsidR="003A0B63" w:rsidRDefault="003A0B63" w:rsidP="001C4518">
      <w:pPr>
        <w:pStyle w:val="NoSpacing"/>
        <w:ind w:firstLine="720"/>
        <w:jc w:val="both"/>
        <w:rPr>
          <w:rFonts w:ascii="Times New Roman" w:hAnsi="Times New Roman"/>
          <w:sz w:val="28"/>
          <w:szCs w:val="28"/>
        </w:rPr>
      </w:pPr>
      <w:bookmarkStart w:id="4" w:name="n2"/>
      <w:bookmarkEnd w:id="4"/>
    </w:p>
    <w:p w14:paraId="575F7C22" w14:textId="77777777" w:rsidR="003A0B63" w:rsidRPr="003A0B63" w:rsidRDefault="003A0B63" w:rsidP="001C4518">
      <w:pPr>
        <w:pStyle w:val="NoSpacing"/>
        <w:ind w:firstLine="720"/>
        <w:jc w:val="center"/>
        <w:rPr>
          <w:rFonts w:ascii="Times New Roman" w:hAnsi="Times New Roman"/>
          <w:b/>
          <w:sz w:val="28"/>
          <w:szCs w:val="28"/>
        </w:rPr>
      </w:pPr>
      <w:r w:rsidRPr="003A0B63">
        <w:rPr>
          <w:rFonts w:ascii="Times New Roman" w:hAnsi="Times New Roman"/>
          <w:b/>
          <w:sz w:val="28"/>
          <w:szCs w:val="28"/>
        </w:rPr>
        <w:t>II. Komisijas uzdevumi un tiesības</w:t>
      </w:r>
    </w:p>
    <w:p w14:paraId="052A07EF" w14:textId="77777777" w:rsidR="003A0B63" w:rsidRDefault="003A0B63" w:rsidP="001C4518">
      <w:pPr>
        <w:pStyle w:val="NoSpacing"/>
        <w:ind w:firstLine="720"/>
        <w:jc w:val="both"/>
        <w:rPr>
          <w:rFonts w:ascii="Times New Roman" w:hAnsi="Times New Roman"/>
          <w:sz w:val="28"/>
          <w:szCs w:val="28"/>
        </w:rPr>
      </w:pPr>
      <w:bookmarkStart w:id="5" w:name="p2"/>
      <w:bookmarkStart w:id="6" w:name="p-479581"/>
      <w:bookmarkEnd w:id="5"/>
      <w:bookmarkEnd w:id="6"/>
    </w:p>
    <w:p w14:paraId="387F1EA9" w14:textId="7777777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2. Komisijas galvenie uzdevumi ir:</w:t>
      </w:r>
    </w:p>
    <w:p w14:paraId="7FC81421" w14:textId="6A4637F2"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2.1. koordinēt pasākumus, kuru mērķis ir nodrošināt cilvēku tiesības uz tīru</w:t>
      </w:r>
      <w:r w:rsidR="00591EA4">
        <w:rPr>
          <w:rFonts w:ascii="Times New Roman" w:hAnsi="Times New Roman"/>
          <w:sz w:val="28"/>
          <w:szCs w:val="28"/>
        </w:rPr>
        <w:t xml:space="preserve"> un labvēlīgu</w:t>
      </w:r>
      <w:r w:rsidRPr="003A0B63">
        <w:rPr>
          <w:rFonts w:ascii="Times New Roman" w:hAnsi="Times New Roman"/>
          <w:sz w:val="28"/>
          <w:szCs w:val="28"/>
        </w:rPr>
        <w:t>, ar tabakas un augu smēķēšanas produktu dūmiem</w:t>
      </w:r>
      <w:r w:rsidR="00965136">
        <w:rPr>
          <w:rFonts w:ascii="Times New Roman" w:hAnsi="Times New Roman"/>
          <w:sz w:val="28"/>
          <w:szCs w:val="28"/>
        </w:rPr>
        <w:t xml:space="preserve">, </w:t>
      </w:r>
      <w:r w:rsidR="00965136" w:rsidRPr="000232A2">
        <w:rPr>
          <w:rFonts w:ascii="Times New Roman" w:hAnsi="Times New Roman"/>
          <w:sz w:val="28"/>
          <w:szCs w:val="28"/>
        </w:rPr>
        <w:t>kā arī ar elektronisko smēķēšanas ierīču tvaiku</w:t>
      </w:r>
      <w:r w:rsidRPr="003A0B63">
        <w:rPr>
          <w:rFonts w:ascii="Times New Roman" w:hAnsi="Times New Roman"/>
          <w:sz w:val="28"/>
          <w:szCs w:val="28"/>
        </w:rPr>
        <w:t xml:space="preserve"> nepiesārņotu gaisu;</w:t>
      </w:r>
    </w:p>
    <w:p w14:paraId="39B934EB" w14:textId="1B36B289"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 xml:space="preserve">2.2. koordinēt un veicināt to valsts un pašvaldību institūciju sadarbību, kuras </w:t>
      </w:r>
      <w:r w:rsidR="00591EA4">
        <w:rPr>
          <w:rFonts w:ascii="Times New Roman" w:hAnsi="Times New Roman"/>
          <w:sz w:val="28"/>
          <w:szCs w:val="28"/>
        </w:rPr>
        <w:t xml:space="preserve">Tabakas izstrādājumu, augu smēķēšanas produktu, elektronisko smēķēšanas ierīču un to šķidrumu aprites </w:t>
      </w:r>
      <w:r w:rsidRPr="003A0B63">
        <w:rPr>
          <w:rFonts w:ascii="Times New Roman" w:hAnsi="Times New Roman"/>
          <w:sz w:val="28"/>
          <w:szCs w:val="28"/>
        </w:rPr>
        <w:t>likumā noteiktajā kārtībā kontrolē tabakas izstrādājumu</w:t>
      </w:r>
      <w:r w:rsidR="00965136">
        <w:rPr>
          <w:rFonts w:ascii="Times New Roman" w:hAnsi="Times New Roman"/>
          <w:sz w:val="28"/>
          <w:szCs w:val="28"/>
        </w:rPr>
        <w:t>,</w:t>
      </w:r>
      <w:r w:rsidRPr="003A0B63">
        <w:rPr>
          <w:rFonts w:ascii="Times New Roman" w:hAnsi="Times New Roman"/>
          <w:sz w:val="28"/>
          <w:szCs w:val="28"/>
        </w:rPr>
        <w:t xml:space="preserve"> augu smēķēšanas produktu</w:t>
      </w:r>
      <w:r w:rsidR="0013133F">
        <w:rPr>
          <w:rFonts w:ascii="Times New Roman" w:hAnsi="Times New Roman"/>
          <w:sz w:val="28"/>
          <w:szCs w:val="28"/>
        </w:rPr>
        <w:t xml:space="preserve">, </w:t>
      </w:r>
      <w:proofErr w:type="spellStart"/>
      <w:r w:rsidR="0013133F">
        <w:rPr>
          <w:rFonts w:ascii="Times New Roman" w:hAnsi="Times New Roman"/>
          <w:sz w:val="28"/>
          <w:szCs w:val="28"/>
        </w:rPr>
        <w:t>jaunieviestu</w:t>
      </w:r>
      <w:proofErr w:type="spellEnd"/>
      <w:r w:rsidR="0013133F">
        <w:rPr>
          <w:rFonts w:ascii="Times New Roman" w:hAnsi="Times New Roman"/>
          <w:sz w:val="28"/>
          <w:szCs w:val="28"/>
        </w:rPr>
        <w:t xml:space="preserve"> tabakas izstrādājumu</w:t>
      </w:r>
      <w:r w:rsidR="001154C0">
        <w:rPr>
          <w:rFonts w:ascii="Times New Roman" w:hAnsi="Times New Roman"/>
          <w:sz w:val="28"/>
          <w:szCs w:val="28"/>
        </w:rPr>
        <w:t>,</w:t>
      </w:r>
      <w:r w:rsidR="00965136">
        <w:rPr>
          <w:rFonts w:ascii="Times New Roman" w:hAnsi="Times New Roman"/>
          <w:sz w:val="28"/>
          <w:szCs w:val="28"/>
        </w:rPr>
        <w:t xml:space="preserve"> elektronisko smēķēšanas ierīču</w:t>
      </w:r>
      <w:r w:rsidR="001154C0">
        <w:rPr>
          <w:rFonts w:ascii="Times New Roman" w:hAnsi="Times New Roman"/>
          <w:sz w:val="28"/>
          <w:szCs w:val="28"/>
        </w:rPr>
        <w:t xml:space="preserve"> un to</w:t>
      </w:r>
      <w:r w:rsidR="004054B3">
        <w:rPr>
          <w:rFonts w:ascii="Times New Roman" w:hAnsi="Times New Roman"/>
          <w:sz w:val="28"/>
          <w:szCs w:val="28"/>
        </w:rPr>
        <w:t xml:space="preserve"> </w:t>
      </w:r>
      <w:r w:rsidR="007F37D9">
        <w:rPr>
          <w:rFonts w:ascii="Times New Roman" w:hAnsi="Times New Roman"/>
          <w:sz w:val="28"/>
          <w:szCs w:val="28"/>
        </w:rPr>
        <w:t>šķidrumu</w:t>
      </w:r>
      <w:r w:rsidR="00965136">
        <w:rPr>
          <w:rFonts w:ascii="Times New Roman" w:hAnsi="Times New Roman"/>
          <w:sz w:val="28"/>
          <w:szCs w:val="28"/>
        </w:rPr>
        <w:t xml:space="preserve"> </w:t>
      </w:r>
      <w:r w:rsidR="0057428F">
        <w:rPr>
          <w:rFonts w:ascii="Times New Roman" w:hAnsi="Times New Roman"/>
          <w:sz w:val="28"/>
          <w:szCs w:val="28"/>
        </w:rPr>
        <w:t>apriti</w:t>
      </w:r>
      <w:r w:rsidRPr="003A0B63">
        <w:rPr>
          <w:rFonts w:ascii="Times New Roman" w:hAnsi="Times New Roman"/>
          <w:sz w:val="28"/>
          <w:szCs w:val="28"/>
        </w:rPr>
        <w:t xml:space="preserve"> un to smēķēšanu publiskās vietās un telpās</w:t>
      </w:r>
      <w:r w:rsidR="0057428F">
        <w:rPr>
          <w:rFonts w:ascii="Times New Roman" w:hAnsi="Times New Roman"/>
          <w:sz w:val="28"/>
          <w:szCs w:val="28"/>
        </w:rPr>
        <w:t>, kā arī citu personu klātbūtnē</w:t>
      </w:r>
      <w:r w:rsidRPr="003A0B63">
        <w:rPr>
          <w:rFonts w:ascii="Times New Roman" w:hAnsi="Times New Roman"/>
          <w:sz w:val="28"/>
          <w:szCs w:val="28"/>
        </w:rPr>
        <w:t>;</w:t>
      </w:r>
    </w:p>
    <w:p w14:paraId="112FE9D3" w14:textId="27D6E18B" w:rsidR="003A0B63" w:rsidRPr="006B0BFD" w:rsidRDefault="003A0B63" w:rsidP="001C4518">
      <w:pPr>
        <w:pStyle w:val="NoSpacing"/>
        <w:ind w:firstLine="720"/>
        <w:jc w:val="both"/>
      </w:pPr>
      <w:r w:rsidRPr="003A0B63">
        <w:rPr>
          <w:rFonts w:ascii="Times New Roman" w:hAnsi="Times New Roman"/>
          <w:sz w:val="28"/>
          <w:szCs w:val="28"/>
        </w:rPr>
        <w:t>2.3. izstrādāt</w:t>
      </w:r>
      <w:r w:rsidR="00E449A6">
        <w:rPr>
          <w:rFonts w:ascii="Times New Roman" w:hAnsi="Times New Roman"/>
          <w:sz w:val="28"/>
          <w:szCs w:val="28"/>
        </w:rPr>
        <w:t xml:space="preserve"> priekšlikumus normatīvajiem aktiem un p</w:t>
      </w:r>
      <w:r w:rsidR="00C554AB">
        <w:rPr>
          <w:rFonts w:ascii="Times New Roman" w:hAnsi="Times New Roman"/>
          <w:sz w:val="28"/>
          <w:szCs w:val="28"/>
        </w:rPr>
        <w:t>olitikas plānošanas dokumentiem</w:t>
      </w:r>
      <w:r w:rsidR="009547DE">
        <w:rPr>
          <w:rFonts w:ascii="Times New Roman" w:hAnsi="Times New Roman"/>
          <w:sz w:val="28"/>
          <w:szCs w:val="28"/>
        </w:rPr>
        <w:t xml:space="preserve"> attiecībā</w:t>
      </w:r>
      <w:r w:rsidR="00E449A6">
        <w:rPr>
          <w:rFonts w:ascii="Times New Roman" w:hAnsi="Times New Roman"/>
          <w:sz w:val="28"/>
          <w:szCs w:val="28"/>
        </w:rPr>
        <w:t xml:space="preserve"> uz</w:t>
      </w:r>
      <w:r w:rsidRPr="003A0B63">
        <w:rPr>
          <w:rFonts w:ascii="Times New Roman" w:hAnsi="Times New Roman"/>
          <w:sz w:val="28"/>
          <w:szCs w:val="28"/>
        </w:rPr>
        <w:t xml:space="preserve"> tabakas izstrādājumiem</w:t>
      </w:r>
      <w:r w:rsidR="00965136">
        <w:rPr>
          <w:rFonts w:ascii="Times New Roman" w:hAnsi="Times New Roman"/>
          <w:sz w:val="28"/>
          <w:szCs w:val="28"/>
        </w:rPr>
        <w:t>,</w:t>
      </w:r>
      <w:r w:rsidRPr="003A0B63">
        <w:rPr>
          <w:rFonts w:ascii="Times New Roman" w:hAnsi="Times New Roman"/>
          <w:sz w:val="28"/>
          <w:szCs w:val="28"/>
        </w:rPr>
        <w:t xml:space="preserve"> augu smēķēšanas produktiem,</w:t>
      </w:r>
      <w:r w:rsidR="0013133F">
        <w:rPr>
          <w:rFonts w:ascii="Times New Roman" w:hAnsi="Times New Roman"/>
          <w:sz w:val="28"/>
          <w:szCs w:val="28"/>
        </w:rPr>
        <w:t xml:space="preserve"> jaunieviestiem tabakas izstrādājumiem</w:t>
      </w:r>
      <w:r w:rsidR="001154C0">
        <w:rPr>
          <w:rFonts w:ascii="Times New Roman" w:hAnsi="Times New Roman"/>
          <w:sz w:val="28"/>
          <w:szCs w:val="28"/>
        </w:rPr>
        <w:t>,</w:t>
      </w:r>
      <w:r w:rsidR="00965136">
        <w:rPr>
          <w:rFonts w:ascii="Times New Roman" w:hAnsi="Times New Roman"/>
          <w:sz w:val="28"/>
          <w:szCs w:val="28"/>
        </w:rPr>
        <w:t xml:space="preserve"> elektroniskajām smēķēšanas ierīcēm</w:t>
      </w:r>
      <w:r w:rsidR="001154C0">
        <w:rPr>
          <w:rFonts w:ascii="Times New Roman" w:hAnsi="Times New Roman"/>
          <w:sz w:val="28"/>
          <w:szCs w:val="28"/>
        </w:rPr>
        <w:t xml:space="preserve"> un to </w:t>
      </w:r>
      <w:r w:rsidR="007F37D9">
        <w:rPr>
          <w:rFonts w:ascii="Times New Roman" w:hAnsi="Times New Roman"/>
          <w:sz w:val="28"/>
          <w:szCs w:val="28"/>
        </w:rPr>
        <w:t>šķidrumiem</w:t>
      </w:r>
      <w:r w:rsidR="00965136">
        <w:rPr>
          <w:rFonts w:ascii="Times New Roman" w:hAnsi="Times New Roman"/>
          <w:sz w:val="28"/>
          <w:szCs w:val="28"/>
        </w:rPr>
        <w:t>,</w:t>
      </w:r>
      <w:r w:rsidR="00591EA4">
        <w:rPr>
          <w:rFonts w:ascii="Times New Roman" w:hAnsi="Times New Roman"/>
          <w:sz w:val="28"/>
          <w:szCs w:val="28"/>
        </w:rPr>
        <w:t xml:space="preserve"> </w:t>
      </w:r>
      <w:r w:rsidRPr="003A0B63">
        <w:rPr>
          <w:rFonts w:ascii="Times New Roman" w:hAnsi="Times New Roman"/>
          <w:sz w:val="28"/>
          <w:szCs w:val="28"/>
        </w:rPr>
        <w:t>ievērojot uz pierādījumiem balstītus Pasaules Veselības organizācijas</w:t>
      </w:r>
      <w:r w:rsidR="00174F85">
        <w:rPr>
          <w:rFonts w:ascii="Times New Roman" w:hAnsi="Times New Roman"/>
          <w:sz w:val="28"/>
          <w:szCs w:val="28"/>
        </w:rPr>
        <w:t xml:space="preserve"> un citu institūciju ieteikumus un</w:t>
      </w:r>
      <w:r w:rsidRPr="003A0B63">
        <w:rPr>
          <w:rFonts w:ascii="Times New Roman" w:hAnsi="Times New Roman"/>
          <w:sz w:val="28"/>
          <w:szCs w:val="28"/>
        </w:rPr>
        <w:t xml:space="preserve"> ņemot vērā arī citu valstu pieredzi;</w:t>
      </w:r>
    </w:p>
    <w:p w14:paraId="7629FDF2" w14:textId="3F407839" w:rsidR="003A0B63" w:rsidRPr="003A0B63" w:rsidRDefault="004F6B54" w:rsidP="001C4518">
      <w:pPr>
        <w:pStyle w:val="NoSpacing"/>
        <w:ind w:firstLine="720"/>
        <w:jc w:val="both"/>
        <w:rPr>
          <w:rFonts w:ascii="Times New Roman" w:hAnsi="Times New Roman"/>
          <w:sz w:val="28"/>
          <w:szCs w:val="28"/>
        </w:rPr>
      </w:pPr>
      <w:r>
        <w:rPr>
          <w:rFonts w:ascii="Times New Roman" w:hAnsi="Times New Roman"/>
          <w:sz w:val="28"/>
          <w:szCs w:val="28"/>
        </w:rPr>
        <w:lastRenderedPageBreak/>
        <w:t xml:space="preserve">2.4. izstrādāt priekšlikumus </w:t>
      </w:r>
      <w:r w:rsidR="003A0B63" w:rsidRPr="003A0B63">
        <w:rPr>
          <w:rFonts w:ascii="Times New Roman" w:hAnsi="Times New Roman"/>
          <w:sz w:val="28"/>
          <w:szCs w:val="28"/>
        </w:rPr>
        <w:t>nepieciešamajiem pasākumiem smēķēšanas ierobežošanai</w:t>
      </w:r>
      <w:r w:rsidR="00E449A6">
        <w:rPr>
          <w:rFonts w:ascii="Times New Roman" w:hAnsi="Times New Roman"/>
          <w:sz w:val="28"/>
          <w:szCs w:val="28"/>
        </w:rPr>
        <w:t xml:space="preserve"> (tajā skaitā smēķēšanas profilakses pasākumiem)</w:t>
      </w:r>
      <w:r w:rsidR="003A0B63" w:rsidRPr="003A0B63">
        <w:rPr>
          <w:rFonts w:ascii="Times New Roman" w:hAnsi="Times New Roman"/>
          <w:sz w:val="28"/>
          <w:szCs w:val="28"/>
        </w:rPr>
        <w:t>, kā arī tabakas izstrādājumu</w:t>
      </w:r>
      <w:r w:rsidR="00965136">
        <w:rPr>
          <w:rFonts w:ascii="Times New Roman" w:hAnsi="Times New Roman"/>
          <w:sz w:val="28"/>
          <w:szCs w:val="28"/>
        </w:rPr>
        <w:t>,</w:t>
      </w:r>
      <w:r w:rsidR="003A0B63" w:rsidRPr="003A0B63">
        <w:rPr>
          <w:rFonts w:ascii="Times New Roman" w:hAnsi="Times New Roman"/>
          <w:sz w:val="28"/>
          <w:szCs w:val="28"/>
        </w:rPr>
        <w:t xml:space="preserve"> augu smēķēšanas produktu</w:t>
      </w:r>
      <w:r w:rsidR="0013133F">
        <w:rPr>
          <w:rFonts w:ascii="Times New Roman" w:hAnsi="Times New Roman"/>
          <w:sz w:val="28"/>
          <w:szCs w:val="28"/>
        </w:rPr>
        <w:t xml:space="preserve">, </w:t>
      </w:r>
      <w:proofErr w:type="spellStart"/>
      <w:r w:rsidR="0013133F">
        <w:rPr>
          <w:rFonts w:ascii="Times New Roman" w:hAnsi="Times New Roman"/>
          <w:sz w:val="28"/>
          <w:szCs w:val="28"/>
        </w:rPr>
        <w:t>jaunieviestu</w:t>
      </w:r>
      <w:proofErr w:type="spellEnd"/>
      <w:r w:rsidR="0013133F">
        <w:rPr>
          <w:rFonts w:ascii="Times New Roman" w:hAnsi="Times New Roman"/>
          <w:sz w:val="28"/>
          <w:szCs w:val="28"/>
        </w:rPr>
        <w:t xml:space="preserve"> tabakas izstrādājumu</w:t>
      </w:r>
      <w:r w:rsidR="009D4576">
        <w:rPr>
          <w:rFonts w:ascii="Times New Roman" w:hAnsi="Times New Roman"/>
          <w:sz w:val="28"/>
          <w:szCs w:val="28"/>
        </w:rPr>
        <w:t>,</w:t>
      </w:r>
      <w:r w:rsidR="00965136">
        <w:rPr>
          <w:rFonts w:ascii="Times New Roman" w:hAnsi="Times New Roman"/>
          <w:sz w:val="28"/>
          <w:szCs w:val="28"/>
        </w:rPr>
        <w:t xml:space="preserve"> elektronisko smēķēšanas ierīču </w:t>
      </w:r>
      <w:r w:rsidR="009D4576">
        <w:rPr>
          <w:rFonts w:ascii="Times New Roman" w:hAnsi="Times New Roman"/>
          <w:sz w:val="28"/>
          <w:szCs w:val="28"/>
        </w:rPr>
        <w:t xml:space="preserve">un to </w:t>
      </w:r>
      <w:r w:rsidR="007F37D9">
        <w:rPr>
          <w:rFonts w:ascii="Times New Roman" w:hAnsi="Times New Roman"/>
          <w:sz w:val="28"/>
          <w:szCs w:val="28"/>
        </w:rPr>
        <w:t>šķidrumu</w:t>
      </w:r>
      <w:r w:rsidR="009D4576" w:rsidRPr="003A0B63">
        <w:rPr>
          <w:rFonts w:ascii="Times New Roman" w:hAnsi="Times New Roman"/>
          <w:sz w:val="28"/>
          <w:szCs w:val="28"/>
        </w:rPr>
        <w:t xml:space="preserve"> </w:t>
      </w:r>
      <w:r w:rsidR="00AC6551">
        <w:rPr>
          <w:rFonts w:ascii="Times New Roman" w:hAnsi="Times New Roman"/>
          <w:sz w:val="28"/>
          <w:szCs w:val="28"/>
        </w:rPr>
        <w:t>aprites</w:t>
      </w:r>
      <w:r w:rsidR="003A0B63" w:rsidRPr="003A0B63">
        <w:rPr>
          <w:rFonts w:ascii="Times New Roman" w:hAnsi="Times New Roman"/>
          <w:sz w:val="28"/>
          <w:szCs w:val="28"/>
        </w:rPr>
        <w:t xml:space="preserve"> un lietošanas ierobežošanai;</w:t>
      </w:r>
    </w:p>
    <w:p w14:paraId="51E196E9" w14:textId="4639F50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2.</w:t>
      </w:r>
      <w:r w:rsidR="002B274A">
        <w:rPr>
          <w:rFonts w:ascii="Times New Roman" w:hAnsi="Times New Roman"/>
          <w:sz w:val="28"/>
          <w:szCs w:val="28"/>
        </w:rPr>
        <w:t>5</w:t>
      </w:r>
      <w:r w:rsidRPr="003A0B63">
        <w:rPr>
          <w:rFonts w:ascii="Times New Roman" w:hAnsi="Times New Roman"/>
          <w:sz w:val="28"/>
          <w:szCs w:val="28"/>
        </w:rPr>
        <w:t>. izvērtēt</w:t>
      </w:r>
      <w:r w:rsidR="00F716E2">
        <w:rPr>
          <w:rFonts w:ascii="Times New Roman" w:hAnsi="Times New Roman"/>
          <w:sz w:val="28"/>
          <w:szCs w:val="28"/>
        </w:rPr>
        <w:t xml:space="preserve"> un sniegt priekšlikumus par</w:t>
      </w:r>
      <w:r w:rsidRPr="003A0B63">
        <w:rPr>
          <w:rFonts w:ascii="Times New Roman" w:hAnsi="Times New Roman"/>
          <w:sz w:val="28"/>
          <w:szCs w:val="28"/>
        </w:rPr>
        <w:t xml:space="preserve"> Veselības ministrijas</w:t>
      </w:r>
      <w:r w:rsidR="00F716E2">
        <w:rPr>
          <w:rFonts w:ascii="Times New Roman" w:hAnsi="Times New Roman"/>
          <w:sz w:val="28"/>
          <w:szCs w:val="28"/>
        </w:rPr>
        <w:t xml:space="preserve"> un citu institūciju sagatavot</w:t>
      </w:r>
      <w:r w:rsidR="00E2337C">
        <w:rPr>
          <w:rFonts w:ascii="Times New Roman" w:hAnsi="Times New Roman"/>
          <w:sz w:val="28"/>
          <w:szCs w:val="28"/>
        </w:rPr>
        <w:t>aj</w:t>
      </w:r>
      <w:r w:rsidR="00F716E2">
        <w:rPr>
          <w:rFonts w:ascii="Times New Roman" w:hAnsi="Times New Roman"/>
          <w:sz w:val="28"/>
          <w:szCs w:val="28"/>
        </w:rPr>
        <w:t>iem politikas plānošanas dokumentiem</w:t>
      </w:r>
      <w:r w:rsidRPr="003A0B63">
        <w:rPr>
          <w:rFonts w:ascii="Times New Roman" w:hAnsi="Times New Roman"/>
          <w:sz w:val="28"/>
          <w:szCs w:val="28"/>
        </w:rPr>
        <w:t xml:space="preserve"> un normatīv</w:t>
      </w:r>
      <w:r w:rsidR="00F716E2">
        <w:rPr>
          <w:rFonts w:ascii="Times New Roman" w:hAnsi="Times New Roman"/>
          <w:sz w:val="28"/>
          <w:szCs w:val="28"/>
        </w:rPr>
        <w:t>o aktu projektiem</w:t>
      </w:r>
      <w:r w:rsidRPr="003A0B63">
        <w:rPr>
          <w:rFonts w:ascii="Times New Roman" w:hAnsi="Times New Roman"/>
          <w:sz w:val="28"/>
          <w:szCs w:val="28"/>
        </w:rPr>
        <w:t xml:space="preserve"> </w:t>
      </w:r>
      <w:r w:rsidR="00F716E2">
        <w:rPr>
          <w:rFonts w:ascii="Times New Roman" w:hAnsi="Times New Roman"/>
          <w:sz w:val="28"/>
          <w:szCs w:val="28"/>
        </w:rPr>
        <w:t>smēķēšanas ierobežošanas jomā</w:t>
      </w:r>
      <w:r w:rsidR="002D3DC5">
        <w:rPr>
          <w:rFonts w:ascii="Times New Roman" w:hAnsi="Times New Roman"/>
          <w:sz w:val="28"/>
          <w:szCs w:val="28"/>
        </w:rPr>
        <w:t>.</w:t>
      </w:r>
    </w:p>
    <w:p w14:paraId="5118501C" w14:textId="77777777" w:rsidR="00006BA8" w:rsidRDefault="00006BA8" w:rsidP="001C4518">
      <w:pPr>
        <w:pStyle w:val="NoSpacing"/>
        <w:ind w:firstLine="720"/>
        <w:jc w:val="both"/>
        <w:rPr>
          <w:rFonts w:ascii="Times New Roman" w:hAnsi="Times New Roman"/>
          <w:sz w:val="28"/>
          <w:szCs w:val="28"/>
        </w:rPr>
      </w:pPr>
      <w:bookmarkStart w:id="7" w:name="p3"/>
      <w:bookmarkStart w:id="8" w:name="p-479582"/>
      <w:bookmarkEnd w:id="7"/>
      <w:bookmarkEnd w:id="8"/>
    </w:p>
    <w:p w14:paraId="2CC6133F" w14:textId="7777777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3. Komisijai ir tiesības:</w:t>
      </w:r>
    </w:p>
    <w:p w14:paraId="45DD1FE5" w14:textId="7777777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3.1. uzaicināt uz komisijas sēdi valsts un pašvaldību institūciju amatpersonas, biedrību un nodibinājumu un citu juridisko personu pārstāvjus, kā arī fiziskās personas, kuras iesniegušas komisijai priekšlikumus vai kuras var sniegt komisijai nepieciešamo informāciju;</w:t>
      </w:r>
    </w:p>
    <w:p w14:paraId="4F1D5D05" w14:textId="4ED84C0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3.2. pieprasīt un saņemt no valsts un pašvaldību institūcijām</w:t>
      </w:r>
      <w:r w:rsidR="00392781">
        <w:rPr>
          <w:rFonts w:ascii="Times New Roman" w:hAnsi="Times New Roman"/>
          <w:sz w:val="28"/>
          <w:szCs w:val="28"/>
        </w:rPr>
        <w:t>, biedrībām, nodibinājumiem</w:t>
      </w:r>
      <w:r w:rsidR="00A5684B">
        <w:rPr>
          <w:rFonts w:ascii="Times New Roman" w:hAnsi="Times New Roman"/>
          <w:sz w:val="28"/>
          <w:szCs w:val="28"/>
        </w:rPr>
        <w:t xml:space="preserve"> </w:t>
      </w:r>
      <w:r w:rsidR="0025061E">
        <w:rPr>
          <w:rFonts w:ascii="Times New Roman" w:hAnsi="Times New Roman"/>
          <w:sz w:val="28"/>
          <w:szCs w:val="28"/>
        </w:rPr>
        <w:t xml:space="preserve">un </w:t>
      </w:r>
      <w:r w:rsidRPr="003A0B63">
        <w:rPr>
          <w:rFonts w:ascii="Times New Roman" w:hAnsi="Times New Roman"/>
          <w:sz w:val="28"/>
          <w:szCs w:val="28"/>
        </w:rPr>
        <w:t xml:space="preserve">citām juridiskajām personām, kā arī no </w:t>
      </w:r>
      <w:r w:rsidR="00A5684B">
        <w:rPr>
          <w:rFonts w:ascii="Times New Roman" w:hAnsi="Times New Roman"/>
          <w:sz w:val="28"/>
          <w:szCs w:val="28"/>
        </w:rPr>
        <w:t xml:space="preserve">fiziskajām personām informāciju </w:t>
      </w:r>
      <w:r w:rsidRPr="003A0B63">
        <w:rPr>
          <w:rFonts w:ascii="Times New Roman" w:hAnsi="Times New Roman"/>
          <w:sz w:val="28"/>
          <w:szCs w:val="28"/>
        </w:rPr>
        <w:t xml:space="preserve">par </w:t>
      </w:r>
      <w:r w:rsidR="00986628">
        <w:rPr>
          <w:rFonts w:ascii="Times New Roman" w:hAnsi="Times New Roman"/>
          <w:sz w:val="28"/>
          <w:szCs w:val="28"/>
        </w:rPr>
        <w:t xml:space="preserve">Tabakas izstrādājumu, augu smēķēšanas produktu, elektronisko smēķēšanas ierīču un to šķidrumu aprites </w:t>
      </w:r>
      <w:r w:rsidRPr="003A0B63">
        <w:rPr>
          <w:rFonts w:ascii="Times New Roman" w:hAnsi="Times New Roman"/>
          <w:sz w:val="28"/>
          <w:szCs w:val="28"/>
        </w:rPr>
        <w:t>likuma un citu normatīvo aktu ievērošanu jautājumos, kas saistīti ar smēķēšanas ierobežošanu, kā arī tabakas izstrādājumu</w:t>
      </w:r>
      <w:r w:rsidR="00965136">
        <w:rPr>
          <w:rFonts w:ascii="Times New Roman" w:hAnsi="Times New Roman"/>
          <w:sz w:val="28"/>
          <w:szCs w:val="28"/>
        </w:rPr>
        <w:t>,</w:t>
      </w:r>
      <w:r w:rsidRPr="003A0B63">
        <w:rPr>
          <w:rFonts w:ascii="Times New Roman" w:hAnsi="Times New Roman"/>
          <w:sz w:val="28"/>
          <w:szCs w:val="28"/>
        </w:rPr>
        <w:t xml:space="preserve"> augu smēķēšanas produktu</w:t>
      </w:r>
      <w:r w:rsidR="000A2CE6">
        <w:rPr>
          <w:rFonts w:ascii="Times New Roman" w:hAnsi="Times New Roman"/>
          <w:sz w:val="28"/>
          <w:szCs w:val="28"/>
        </w:rPr>
        <w:t xml:space="preserve">, </w:t>
      </w:r>
      <w:proofErr w:type="spellStart"/>
      <w:r w:rsidR="000A2CE6">
        <w:rPr>
          <w:rFonts w:ascii="Times New Roman" w:hAnsi="Times New Roman"/>
          <w:sz w:val="28"/>
          <w:szCs w:val="28"/>
        </w:rPr>
        <w:t>jaunieviestu</w:t>
      </w:r>
      <w:proofErr w:type="spellEnd"/>
      <w:r w:rsidR="000A2CE6">
        <w:rPr>
          <w:rFonts w:ascii="Times New Roman" w:hAnsi="Times New Roman"/>
          <w:sz w:val="28"/>
          <w:szCs w:val="28"/>
        </w:rPr>
        <w:t xml:space="preserve"> tabakas izstrādājumu</w:t>
      </w:r>
      <w:r w:rsidR="00C71CBD">
        <w:rPr>
          <w:rFonts w:ascii="Times New Roman" w:hAnsi="Times New Roman"/>
          <w:sz w:val="28"/>
          <w:szCs w:val="28"/>
        </w:rPr>
        <w:t>,</w:t>
      </w:r>
      <w:r w:rsidR="00965136">
        <w:rPr>
          <w:rFonts w:ascii="Times New Roman" w:hAnsi="Times New Roman"/>
          <w:sz w:val="28"/>
          <w:szCs w:val="28"/>
        </w:rPr>
        <w:t xml:space="preserve"> un elektronisko smēķēšanas ierīču</w:t>
      </w:r>
      <w:r w:rsidR="00C71CBD" w:rsidRPr="00C71CBD">
        <w:rPr>
          <w:rFonts w:ascii="Times New Roman" w:hAnsi="Times New Roman"/>
          <w:sz w:val="28"/>
          <w:szCs w:val="28"/>
        </w:rPr>
        <w:t xml:space="preserve"> </w:t>
      </w:r>
      <w:r w:rsidR="00C71CBD">
        <w:rPr>
          <w:rFonts w:ascii="Times New Roman" w:hAnsi="Times New Roman"/>
          <w:sz w:val="28"/>
          <w:szCs w:val="28"/>
        </w:rPr>
        <w:t xml:space="preserve">un to </w:t>
      </w:r>
      <w:r w:rsidR="007F37D9">
        <w:rPr>
          <w:rFonts w:ascii="Times New Roman" w:hAnsi="Times New Roman"/>
          <w:sz w:val="28"/>
          <w:szCs w:val="28"/>
        </w:rPr>
        <w:t>šķidrumu</w:t>
      </w:r>
      <w:r w:rsidRPr="003A0B63">
        <w:rPr>
          <w:rFonts w:ascii="Times New Roman" w:hAnsi="Times New Roman"/>
          <w:sz w:val="28"/>
          <w:szCs w:val="28"/>
        </w:rPr>
        <w:t xml:space="preserve"> </w:t>
      </w:r>
      <w:r w:rsidR="00AC6551">
        <w:rPr>
          <w:rFonts w:ascii="Times New Roman" w:hAnsi="Times New Roman"/>
          <w:sz w:val="28"/>
          <w:szCs w:val="28"/>
        </w:rPr>
        <w:t>apriti</w:t>
      </w:r>
      <w:r w:rsidRPr="003A0B63">
        <w:rPr>
          <w:rFonts w:ascii="Times New Roman" w:hAnsi="Times New Roman"/>
          <w:sz w:val="28"/>
          <w:szCs w:val="28"/>
        </w:rPr>
        <w:t>;</w:t>
      </w:r>
    </w:p>
    <w:p w14:paraId="348677F0" w14:textId="0321F106"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3.3. informēt plašsaziņas līdzekļus par jautājumiem, kas saistīti ar smēķēšanas ierobežošanu un tabakas izstrādājumu</w:t>
      </w:r>
      <w:r w:rsidR="00965136">
        <w:rPr>
          <w:rFonts w:ascii="Times New Roman" w:hAnsi="Times New Roman"/>
          <w:sz w:val="28"/>
          <w:szCs w:val="28"/>
        </w:rPr>
        <w:t>,</w:t>
      </w:r>
      <w:r w:rsidRPr="003A0B63">
        <w:rPr>
          <w:rFonts w:ascii="Times New Roman" w:hAnsi="Times New Roman"/>
          <w:sz w:val="28"/>
          <w:szCs w:val="28"/>
        </w:rPr>
        <w:t xml:space="preserve"> augu smēķēšanas produktu</w:t>
      </w:r>
      <w:r w:rsidR="000A2CE6">
        <w:rPr>
          <w:rFonts w:ascii="Times New Roman" w:hAnsi="Times New Roman"/>
          <w:sz w:val="28"/>
          <w:szCs w:val="28"/>
        </w:rPr>
        <w:t xml:space="preserve">, </w:t>
      </w:r>
      <w:proofErr w:type="spellStart"/>
      <w:r w:rsidR="000A2CE6">
        <w:rPr>
          <w:rFonts w:ascii="Times New Roman" w:hAnsi="Times New Roman"/>
          <w:sz w:val="28"/>
          <w:szCs w:val="28"/>
        </w:rPr>
        <w:t>jaunieviestu</w:t>
      </w:r>
      <w:proofErr w:type="spellEnd"/>
      <w:r w:rsidR="000A2CE6">
        <w:rPr>
          <w:rFonts w:ascii="Times New Roman" w:hAnsi="Times New Roman"/>
          <w:sz w:val="28"/>
          <w:szCs w:val="28"/>
        </w:rPr>
        <w:t xml:space="preserve"> tabakas izstrādājumu</w:t>
      </w:r>
      <w:r w:rsidR="009F66E8">
        <w:rPr>
          <w:rFonts w:ascii="Times New Roman" w:hAnsi="Times New Roman"/>
          <w:sz w:val="28"/>
          <w:szCs w:val="28"/>
        </w:rPr>
        <w:t>,</w:t>
      </w:r>
      <w:r w:rsidRPr="003A0B63">
        <w:rPr>
          <w:rFonts w:ascii="Times New Roman" w:hAnsi="Times New Roman"/>
          <w:sz w:val="28"/>
          <w:szCs w:val="28"/>
        </w:rPr>
        <w:t xml:space="preserve"> </w:t>
      </w:r>
      <w:r w:rsidR="00965136">
        <w:rPr>
          <w:rFonts w:ascii="Times New Roman" w:hAnsi="Times New Roman"/>
          <w:sz w:val="28"/>
          <w:szCs w:val="28"/>
        </w:rPr>
        <w:t>elektronisko smēķēšanas ierīču</w:t>
      </w:r>
      <w:r w:rsidR="009F66E8">
        <w:rPr>
          <w:rFonts w:ascii="Times New Roman" w:hAnsi="Times New Roman"/>
          <w:sz w:val="28"/>
          <w:szCs w:val="28"/>
        </w:rPr>
        <w:t xml:space="preserve"> un to </w:t>
      </w:r>
      <w:r w:rsidR="007F37D9">
        <w:rPr>
          <w:rFonts w:ascii="Times New Roman" w:hAnsi="Times New Roman"/>
          <w:sz w:val="28"/>
          <w:szCs w:val="28"/>
        </w:rPr>
        <w:t>šķidrumu</w:t>
      </w:r>
      <w:r w:rsidR="00965136">
        <w:rPr>
          <w:rFonts w:ascii="Times New Roman" w:hAnsi="Times New Roman"/>
          <w:sz w:val="28"/>
          <w:szCs w:val="28"/>
        </w:rPr>
        <w:t xml:space="preserve"> </w:t>
      </w:r>
      <w:r w:rsidR="00AC6551">
        <w:rPr>
          <w:rFonts w:ascii="Times New Roman" w:hAnsi="Times New Roman"/>
          <w:sz w:val="28"/>
          <w:szCs w:val="28"/>
        </w:rPr>
        <w:t>apriti</w:t>
      </w:r>
      <w:r w:rsidRPr="003A0B63">
        <w:rPr>
          <w:rFonts w:ascii="Times New Roman" w:hAnsi="Times New Roman"/>
          <w:sz w:val="28"/>
          <w:szCs w:val="28"/>
        </w:rPr>
        <w:t>;</w:t>
      </w:r>
    </w:p>
    <w:p w14:paraId="25B3F3FA" w14:textId="77777777" w:rsidR="003A0B63" w:rsidRP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3.4. atbilstoši kompetencei veidot darba grupas atsevišķu jautājumu padziļinātai izpētei.</w:t>
      </w:r>
    </w:p>
    <w:p w14:paraId="03A383BB" w14:textId="77777777" w:rsidR="003A0B63" w:rsidRDefault="003A0B63" w:rsidP="001C4518">
      <w:pPr>
        <w:pStyle w:val="NoSpacing"/>
        <w:ind w:firstLine="720"/>
        <w:jc w:val="both"/>
        <w:rPr>
          <w:rFonts w:ascii="Times New Roman" w:hAnsi="Times New Roman"/>
          <w:sz w:val="28"/>
          <w:szCs w:val="28"/>
        </w:rPr>
      </w:pPr>
      <w:bookmarkStart w:id="9" w:name="n3"/>
      <w:bookmarkEnd w:id="9"/>
    </w:p>
    <w:p w14:paraId="33016278" w14:textId="77777777" w:rsidR="003A0B63" w:rsidRPr="003A0B63" w:rsidRDefault="003A0B63" w:rsidP="001C4518">
      <w:pPr>
        <w:pStyle w:val="NoSpacing"/>
        <w:ind w:firstLine="720"/>
        <w:jc w:val="center"/>
        <w:rPr>
          <w:rFonts w:ascii="Times New Roman" w:hAnsi="Times New Roman"/>
          <w:b/>
          <w:sz w:val="28"/>
          <w:szCs w:val="28"/>
        </w:rPr>
      </w:pPr>
      <w:r w:rsidRPr="003A0B63">
        <w:rPr>
          <w:rFonts w:ascii="Times New Roman" w:hAnsi="Times New Roman"/>
          <w:b/>
          <w:sz w:val="28"/>
          <w:szCs w:val="28"/>
        </w:rPr>
        <w:t>III. Komisijas darba kārtība</w:t>
      </w:r>
    </w:p>
    <w:p w14:paraId="572B5EA6" w14:textId="77777777" w:rsidR="003A0B63" w:rsidRDefault="003A0B63" w:rsidP="001C4518">
      <w:pPr>
        <w:pStyle w:val="NoSpacing"/>
        <w:ind w:firstLine="720"/>
        <w:jc w:val="both"/>
        <w:rPr>
          <w:rFonts w:ascii="Times New Roman" w:hAnsi="Times New Roman"/>
          <w:sz w:val="28"/>
          <w:szCs w:val="28"/>
        </w:rPr>
      </w:pPr>
      <w:bookmarkStart w:id="10" w:name="p4"/>
      <w:bookmarkStart w:id="11" w:name="p-479584"/>
      <w:bookmarkEnd w:id="10"/>
      <w:bookmarkEnd w:id="11"/>
    </w:p>
    <w:p w14:paraId="35DAE3F7" w14:textId="7D7309F0" w:rsidR="003A0B63" w:rsidRDefault="003A0B63" w:rsidP="001C4518">
      <w:pPr>
        <w:pStyle w:val="NoSpacing"/>
        <w:ind w:firstLine="720"/>
        <w:jc w:val="both"/>
        <w:rPr>
          <w:rFonts w:ascii="Times New Roman" w:hAnsi="Times New Roman"/>
          <w:sz w:val="28"/>
          <w:szCs w:val="28"/>
        </w:rPr>
      </w:pPr>
      <w:r w:rsidRPr="003A0B63">
        <w:rPr>
          <w:rFonts w:ascii="Times New Roman" w:hAnsi="Times New Roman"/>
          <w:sz w:val="28"/>
          <w:szCs w:val="28"/>
        </w:rPr>
        <w:t>4. Komisijas darbu organizē un vada tās priekšsēdētājs.</w:t>
      </w:r>
    </w:p>
    <w:p w14:paraId="41513E30" w14:textId="77777777" w:rsidR="00DC3D9F" w:rsidRPr="003A0B63" w:rsidRDefault="00DC3D9F" w:rsidP="001C4518">
      <w:pPr>
        <w:pStyle w:val="NoSpacing"/>
        <w:ind w:firstLine="720"/>
        <w:jc w:val="both"/>
        <w:rPr>
          <w:rFonts w:ascii="Times New Roman" w:hAnsi="Times New Roman"/>
          <w:sz w:val="28"/>
          <w:szCs w:val="28"/>
        </w:rPr>
      </w:pPr>
    </w:p>
    <w:p w14:paraId="29685685" w14:textId="50845EB3" w:rsidR="003A0B63" w:rsidRDefault="003A0B63" w:rsidP="001C4518">
      <w:pPr>
        <w:pStyle w:val="NoSpacing"/>
        <w:ind w:firstLine="720"/>
        <w:jc w:val="both"/>
        <w:rPr>
          <w:rFonts w:ascii="Times New Roman" w:hAnsi="Times New Roman"/>
          <w:sz w:val="28"/>
          <w:szCs w:val="28"/>
        </w:rPr>
      </w:pPr>
      <w:bookmarkStart w:id="12" w:name="p5"/>
      <w:bookmarkStart w:id="13" w:name="p-479585"/>
      <w:bookmarkEnd w:id="12"/>
      <w:bookmarkEnd w:id="13"/>
      <w:r w:rsidRPr="003A0B63">
        <w:rPr>
          <w:rFonts w:ascii="Times New Roman" w:hAnsi="Times New Roman"/>
          <w:sz w:val="28"/>
          <w:szCs w:val="28"/>
        </w:rPr>
        <w:t>5. Komisijas sēdes sasauc ne retāk kā divas reizes gadā. Sēdes laiku un vietu nosaka komisijas priekšsēdētājs. Komisijas sēdes ir atklātas, ja vien ar īpašu komisijas lēmumu nav noteikts citādi.</w:t>
      </w:r>
    </w:p>
    <w:p w14:paraId="0131E5C1" w14:textId="77777777" w:rsidR="00DC3D9F" w:rsidRPr="003A0B63" w:rsidRDefault="00DC3D9F" w:rsidP="001C4518">
      <w:pPr>
        <w:pStyle w:val="NoSpacing"/>
        <w:ind w:firstLine="720"/>
        <w:jc w:val="both"/>
        <w:rPr>
          <w:rFonts w:ascii="Times New Roman" w:hAnsi="Times New Roman"/>
          <w:sz w:val="28"/>
          <w:szCs w:val="28"/>
        </w:rPr>
      </w:pPr>
    </w:p>
    <w:p w14:paraId="22CBF35A" w14:textId="716B04EB" w:rsidR="003A0B63" w:rsidRDefault="003A0B63" w:rsidP="001C4518">
      <w:pPr>
        <w:pStyle w:val="NoSpacing"/>
        <w:ind w:firstLine="720"/>
        <w:jc w:val="both"/>
        <w:rPr>
          <w:rFonts w:ascii="Times New Roman" w:hAnsi="Times New Roman"/>
          <w:sz w:val="28"/>
          <w:szCs w:val="28"/>
        </w:rPr>
      </w:pPr>
      <w:bookmarkStart w:id="14" w:name="p6"/>
      <w:bookmarkStart w:id="15" w:name="p-479586"/>
      <w:bookmarkEnd w:id="14"/>
      <w:bookmarkEnd w:id="15"/>
      <w:r w:rsidRPr="003A0B63">
        <w:rPr>
          <w:rFonts w:ascii="Times New Roman" w:hAnsi="Times New Roman"/>
          <w:sz w:val="28"/>
          <w:szCs w:val="28"/>
        </w:rPr>
        <w:t>6. Komisijas priekšsēdētājs pēc savas vai komisijas locekļu iniciatīvas ir tiesīgs sasaukt ārkārtas sēdi.</w:t>
      </w:r>
    </w:p>
    <w:p w14:paraId="31A8A894" w14:textId="77777777" w:rsidR="00DC3D9F" w:rsidRDefault="00DC3D9F" w:rsidP="001C4518">
      <w:pPr>
        <w:pStyle w:val="NoSpacing"/>
        <w:ind w:firstLine="720"/>
        <w:jc w:val="both"/>
        <w:rPr>
          <w:rFonts w:ascii="Times New Roman" w:hAnsi="Times New Roman"/>
          <w:sz w:val="28"/>
          <w:szCs w:val="28"/>
        </w:rPr>
      </w:pPr>
    </w:p>
    <w:p w14:paraId="05437EAB" w14:textId="77777777" w:rsidR="00392781" w:rsidRPr="003A0B63" w:rsidRDefault="00392781" w:rsidP="001C4518">
      <w:pPr>
        <w:pStyle w:val="NoSpacing"/>
        <w:ind w:firstLine="720"/>
        <w:jc w:val="both"/>
        <w:rPr>
          <w:rFonts w:ascii="Times New Roman" w:hAnsi="Times New Roman"/>
          <w:sz w:val="28"/>
          <w:szCs w:val="28"/>
        </w:rPr>
      </w:pPr>
      <w:r>
        <w:rPr>
          <w:rFonts w:ascii="Times New Roman" w:hAnsi="Times New Roman"/>
          <w:sz w:val="28"/>
          <w:szCs w:val="28"/>
        </w:rPr>
        <w:t xml:space="preserve">7. Komisijas sekretariāts ne vēlāk kā 10 darbdienas, bet ārkārtas sēdes gadījumā ne vēlāk kā piecas darbdienas pirms komisijas sēdes par to elektroniski informē komisijas locekļus, norādot sēdes norises vietu, laiku un darba kārtību. </w:t>
      </w:r>
    </w:p>
    <w:p w14:paraId="095F17BA" w14:textId="46794DE9" w:rsidR="003A0B63" w:rsidRDefault="00392781" w:rsidP="001C4518">
      <w:pPr>
        <w:pStyle w:val="NoSpacing"/>
        <w:ind w:firstLine="720"/>
        <w:jc w:val="both"/>
        <w:rPr>
          <w:rFonts w:ascii="Times New Roman" w:hAnsi="Times New Roman"/>
          <w:sz w:val="28"/>
          <w:szCs w:val="28"/>
        </w:rPr>
      </w:pPr>
      <w:bookmarkStart w:id="16" w:name="p7"/>
      <w:bookmarkStart w:id="17" w:name="p-479587"/>
      <w:bookmarkEnd w:id="16"/>
      <w:bookmarkEnd w:id="17"/>
      <w:r>
        <w:rPr>
          <w:rFonts w:ascii="Times New Roman" w:hAnsi="Times New Roman"/>
          <w:sz w:val="28"/>
          <w:szCs w:val="28"/>
        </w:rPr>
        <w:lastRenderedPageBreak/>
        <w:t>8</w:t>
      </w:r>
      <w:r w:rsidR="003A0B63" w:rsidRPr="003A0B63">
        <w:rPr>
          <w:rFonts w:ascii="Times New Roman" w:hAnsi="Times New Roman"/>
          <w:sz w:val="28"/>
          <w:szCs w:val="28"/>
        </w:rPr>
        <w:t>. Komisija ir lemttiesīga, ja tās sēdē piedalās ne mazāk kā puse no komisijas locekļiem. Ja komisija nav lemttiesīga, piecu darbdienu laikā komisijas sēdi sasauc atkārtoti.</w:t>
      </w:r>
    </w:p>
    <w:p w14:paraId="36AEB11F" w14:textId="77777777" w:rsidR="00DC3D9F" w:rsidRDefault="00DC3D9F" w:rsidP="001C4518">
      <w:pPr>
        <w:pStyle w:val="NoSpacing"/>
        <w:ind w:firstLine="720"/>
        <w:jc w:val="both"/>
        <w:rPr>
          <w:rFonts w:ascii="Times New Roman" w:hAnsi="Times New Roman"/>
          <w:sz w:val="28"/>
          <w:szCs w:val="28"/>
        </w:rPr>
      </w:pPr>
    </w:p>
    <w:p w14:paraId="201DF77D" w14:textId="6737ECE2" w:rsidR="004A2AF0" w:rsidRDefault="00392781" w:rsidP="001C4518">
      <w:pPr>
        <w:pStyle w:val="NoSpacing"/>
        <w:ind w:firstLine="720"/>
        <w:jc w:val="both"/>
        <w:rPr>
          <w:rFonts w:ascii="Times New Roman" w:hAnsi="Times New Roman"/>
          <w:sz w:val="28"/>
          <w:szCs w:val="28"/>
        </w:rPr>
      </w:pPr>
      <w:r>
        <w:rPr>
          <w:rFonts w:ascii="Times New Roman" w:hAnsi="Times New Roman"/>
          <w:sz w:val="28"/>
          <w:szCs w:val="28"/>
        </w:rPr>
        <w:t>9</w:t>
      </w:r>
      <w:r w:rsidR="004A2AF0">
        <w:rPr>
          <w:rFonts w:ascii="Times New Roman" w:hAnsi="Times New Roman"/>
          <w:sz w:val="28"/>
          <w:szCs w:val="28"/>
        </w:rPr>
        <w:t xml:space="preserve">. Gadījumā, kad komisijas loceklis nevar piedalīties sēdē, viņam ir tiesības </w:t>
      </w:r>
      <w:r>
        <w:rPr>
          <w:rFonts w:ascii="Times New Roman" w:hAnsi="Times New Roman"/>
          <w:sz w:val="28"/>
          <w:szCs w:val="28"/>
        </w:rPr>
        <w:t xml:space="preserve">rakstiski </w:t>
      </w:r>
      <w:r w:rsidR="004A2AF0">
        <w:rPr>
          <w:rFonts w:ascii="Times New Roman" w:hAnsi="Times New Roman"/>
          <w:sz w:val="28"/>
          <w:szCs w:val="28"/>
        </w:rPr>
        <w:t xml:space="preserve">pilnvarot citu personu </w:t>
      </w:r>
      <w:r w:rsidR="008F4FA6">
        <w:rPr>
          <w:rFonts w:ascii="Times New Roman" w:hAnsi="Times New Roman"/>
          <w:sz w:val="28"/>
          <w:szCs w:val="28"/>
        </w:rPr>
        <w:t xml:space="preserve">ar balsstiesībām </w:t>
      </w:r>
      <w:r w:rsidR="004A2AF0">
        <w:rPr>
          <w:rFonts w:ascii="Times New Roman" w:hAnsi="Times New Roman"/>
          <w:sz w:val="28"/>
          <w:szCs w:val="28"/>
        </w:rPr>
        <w:t>viņu pārstāvēt komisijas sēdē.</w:t>
      </w:r>
    </w:p>
    <w:p w14:paraId="67879535" w14:textId="77777777" w:rsidR="00DC3D9F" w:rsidRPr="003A0B63" w:rsidRDefault="00DC3D9F" w:rsidP="001C4518">
      <w:pPr>
        <w:pStyle w:val="NoSpacing"/>
        <w:ind w:firstLine="720"/>
        <w:jc w:val="both"/>
        <w:rPr>
          <w:rFonts w:ascii="Times New Roman" w:hAnsi="Times New Roman"/>
          <w:sz w:val="28"/>
          <w:szCs w:val="28"/>
        </w:rPr>
      </w:pPr>
    </w:p>
    <w:p w14:paraId="38AC43BD" w14:textId="1166709A" w:rsidR="003A0B63" w:rsidRDefault="00392781" w:rsidP="001C4518">
      <w:pPr>
        <w:pStyle w:val="NoSpacing"/>
        <w:ind w:firstLine="720"/>
        <w:jc w:val="both"/>
        <w:rPr>
          <w:rFonts w:ascii="Times New Roman" w:hAnsi="Times New Roman"/>
          <w:sz w:val="28"/>
          <w:szCs w:val="28"/>
        </w:rPr>
      </w:pPr>
      <w:bookmarkStart w:id="18" w:name="p8"/>
      <w:bookmarkStart w:id="19" w:name="p-479589"/>
      <w:bookmarkEnd w:id="18"/>
      <w:bookmarkEnd w:id="19"/>
      <w:r>
        <w:rPr>
          <w:rFonts w:ascii="Times New Roman" w:hAnsi="Times New Roman"/>
          <w:sz w:val="28"/>
          <w:szCs w:val="28"/>
        </w:rPr>
        <w:t>10</w:t>
      </w:r>
      <w:r w:rsidR="003A0B63" w:rsidRPr="003A0B63">
        <w:rPr>
          <w:rFonts w:ascii="Times New Roman" w:hAnsi="Times New Roman"/>
          <w:sz w:val="28"/>
          <w:szCs w:val="28"/>
        </w:rPr>
        <w:t>. Komisijas lēmumus pieņem sēdē, atklāti balsojot, ar klātesošo komisijas locekļu vienkāršu balsu vairākumu. Ja balsis sadalās līdzīgi, izšķirošā ir komisijas priekšsēdētāja balss.</w:t>
      </w:r>
    </w:p>
    <w:p w14:paraId="21FA8C54" w14:textId="77777777" w:rsidR="00DC3D9F" w:rsidRPr="003A0B63" w:rsidRDefault="00DC3D9F" w:rsidP="001C4518">
      <w:pPr>
        <w:pStyle w:val="NoSpacing"/>
        <w:ind w:firstLine="720"/>
        <w:jc w:val="both"/>
        <w:rPr>
          <w:rFonts w:ascii="Times New Roman" w:hAnsi="Times New Roman"/>
          <w:sz w:val="28"/>
          <w:szCs w:val="28"/>
        </w:rPr>
      </w:pPr>
    </w:p>
    <w:p w14:paraId="43AF6E85" w14:textId="58228A37" w:rsidR="003A0B63" w:rsidRDefault="00392781" w:rsidP="001C4518">
      <w:pPr>
        <w:pStyle w:val="NoSpacing"/>
        <w:ind w:firstLine="720"/>
        <w:jc w:val="both"/>
        <w:rPr>
          <w:rFonts w:ascii="Times New Roman" w:hAnsi="Times New Roman"/>
          <w:sz w:val="28"/>
          <w:szCs w:val="28"/>
        </w:rPr>
      </w:pPr>
      <w:bookmarkStart w:id="20" w:name="p9"/>
      <w:bookmarkStart w:id="21" w:name="p-479590"/>
      <w:bookmarkEnd w:id="20"/>
      <w:bookmarkEnd w:id="21"/>
      <w:r>
        <w:rPr>
          <w:rFonts w:ascii="Times New Roman" w:hAnsi="Times New Roman"/>
          <w:sz w:val="28"/>
          <w:szCs w:val="28"/>
        </w:rPr>
        <w:t>11</w:t>
      </w:r>
      <w:r w:rsidR="003A0B63" w:rsidRPr="003A0B63">
        <w:rPr>
          <w:rFonts w:ascii="Times New Roman" w:hAnsi="Times New Roman"/>
          <w:sz w:val="28"/>
          <w:szCs w:val="28"/>
        </w:rPr>
        <w:t>. Komisijas sēdes tiek protokolētas. Protokolu paraksta komisijas priekšsēdētājs.</w:t>
      </w:r>
    </w:p>
    <w:p w14:paraId="401D36F9" w14:textId="77777777" w:rsidR="00DC3D9F" w:rsidRPr="003A0B63" w:rsidRDefault="00DC3D9F" w:rsidP="001C4518">
      <w:pPr>
        <w:pStyle w:val="NoSpacing"/>
        <w:ind w:firstLine="720"/>
        <w:jc w:val="both"/>
        <w:rPr>
          <w:rFonts w:ascii="Times New Roman" w:hAnsi="Times New Roman"/>
          <w:sz w:val="28"/>
          <w:szCs w:val="28"/>
        </w:rPr>
      </w:pPr>
    </w:p>
    <w:p w14:paraId="3C2FBB62" w14:textId="18D4AAFF" w:rsidR="003A0B63" w:rsidRDefault="003A0B63" w:rsidP="001C4518">
      <w:pPr>
        <w:pStyle w:val="NoSpacing"/>
        <w:ind w:firstLine="720"/>
        <w:jc w:val="both"/>
        <w:rPr>
          <w:rFonts w:ascii="Times New Roman" w:hAnsi="Times New Roman"/>
          <w:sz w:val="28"/>
          <w:szCs w:val="28"/>
        </w:rPr>
      </w:pPr>
      <w:bookmarkStart w:id="22" w:name="p10"/>
      <w:bookmarkStart w:id="23" w:name="p-479591"/>
      <w:bookmarkEnd w:id="22"/>
      <w:bookmarkEnd w:id="23"/>
      <w:r w:rsidRPr="003A0B63">
        <w:rPr>
          <w:rFonts w:ascii="Times New Roman" w:hAnsi="Times New Roman"/>
          <w:sz w:val="28"/>
          <w:szCs w:val="28"/>
        </w:rPr>
        <w:t>1</w:t>
      </w:r>
      <w:r w:rsidR="00392781">
        <w:rPr>
          <w:rFonts w:ascii="Times New Roman" w:hAnsi="Times New Roman"/>
          <w:sz w:val="28"/>
          <w:szCs w:val="28"/>
        </w:rPr>
        <w:t>2</w:t>
      </w:r>
      <w:r w:rsidRPr="003A0B63">
        <w:rPr>
          <w:rFonts w:ascii="Times New Roman" w:hAnsi="Times New Roman"/>
          <w:sz w:val="28"/>
          <w:szCs w:val="28"/>
        </w:rPr>
        <w:t>. Komisijas loceklim ir tiesības pieprasīt, lai tā viedoklis tiktu ierakstīts protokolā.</w:t>
      </w:r>
    </w:p>
    <w:p w14:paraId="31B0C930" w14:textId="77777777" w:rsidR="00DC3D9F" w:rsidRDefault="00DC3D9F" w:rsidP="001C4518">
      <w:pPr>
        <w:pStyle w:val="NoSpacing"/>
        <w:ind w:firstLine="720"/>
        <w:jc w:val="both"/>
        <w:rPr>
          <w:rFonts w:ascii="Times New Roman" w:hAnsi="Times New Roman"/>
          <w:sz w:val="28"/>
          <w:szCs w:val="28"/>
        </w:rPr>
      </w:pPr>
    </w:p>
    <w:p w14:paraId="0E347AFE" w14:textId="471A6357" w:rsidR="00392781" w:rsidRDefault="00392781" w:rsidP="001C4518">
      <w:pPr>
        <w:pStyle w:val="NoSpacing"/>
        <w:ind w:firstLine="720"/>
        <w:jc w:val="both"/>
        <w:rPr>
          <w:rFonts w:ascii="Times New Roman" w:hAnsi="Times New Roman"/>
          <w:sz w:val="28"/>
          <w:szCs w:val="28"/>
        </w:rPr>
      </w:pPr>
      <w:r>
        <w:rPr>
          <w:rFonts w:ascii="Times New Roman" w:hAnsi="Times New Roman"/>
          <w:sz w:val="28"/>
          <w:szCs w:val="28"/>
        </w:rPr>
        <w:t>13. Komisijas sēdes protokolu komisijas sekretariāts nosūta komisijas locekļiem 10 darbdienu laikā pēc komisijas sēdes.</w:t>
      </w:r>
    </w:p>
    <w:p w14:paraId="5A61DDAA" w14:textId="77777777" w:rsidR="00DC3D9F" w:rsidRPr="003A0B63" w:rsidRDefault="00DC3D9F" w:rsidP="001C4518">
      <w:pPr>
        <w:pStyle w:val="NoSpacing"/>
        <w:ind w:firstLine="720"/>
        <w:jc w:val="both"/>
        <w:rPr>
          <w:rFonts w:ascii="Times New Roman" w:hAnsi="Times New Roman"/>
          <w:sz w:val="28"/>
          <w:szCs w:val="28"/>
        </w:rPr>
      </w:pPr>
    </w:p>
    <w:p w14:paraId="0E5F1454" w14:textId="23E49506" w:rsidR="003A0B63" w:rsidRDefault="003A0B63" w:rsidP="001C4518">
      <w:pPr>
        <w:pStyle w:val="NoSpacing"/>
        <w:ind w:firstLine="720"/>
        <w:jc w:val="both"/>
        <w:rPr>
          <w:rFonts w:ascii="Times New Roman" w:hAnsi="Times New Roman"/>
          <w:sz w:val="28"/>
          <w:szCs w:val="28"/>
        </w:rPr>
      </w:pPr>
      <w:bookmarkStart w:id="24" w:name="p11"/>
      <w:bookmarkStart w:id="25" w:name="p-479592"/>
      <w:bookmarkEnd w:id="24"/>
      <w:bookmarkEnd w:id="25"/>
      <w:r w:rsidRPr="003A0B63">
        <w:rPr>
          <w:rFonts w:ascii="Times New Roman" w:hAnsi="Times New Roman"/>
          <w:sz w:val="28"/>
          <w:szCs w:val="28"/>
        </w:rPr>
        <w:t>1</w:t>
      </w:r>
      <w:r w:rsidR="00392781">
        <w:rPr>
          <w:rFonts w:ascii="Times New Roman" w:hAnsi="Times New Roman"/>
          <w:sz w:val="28"/>
          <w:szCs w:val="28"/>
        </w:rPr>
        <w:t>4</w:t>
      </w:r>
      <w:r w:rsidRPr="003A0B63">
        <w:rPr>
          <w:rFonts w:ascii="Times New Roman" w:hAnsi="Times New Roman"/>
          <w:sz w:val="28"/>
          <w:szCs w:val="28"/>
        </w:rPr>
        <w:t>. Komisijas locekļi atalgojumu par darbu komisijā nesaņem.</w:t>
      </w:r>
    </w:p>
    <w:p w14:paraId="1335CC6B" w14:textId="77777777" w:rsidR="00DC3D9F" w:rsidRPr="003A0B63" w:rsidRDefault="00DC3D9F" w:rsidP="001C4518">
      <w:pPr>
        <w:pStyle w:val="NoSpacing"/>
        <w:ind w:firstLine="720"/>
        <w:jc w:val="both"/>
        <w:rPr>
          <w:rFonts w:ascii="Times New Roman" w:hAnsi="Times New Roman"/>
          <w:sz w:val="28"/>
          <w:szCs w:val="28"/>
        </w:rPr>
      </w:pPr>
    </w:p>
    <w:p w14:paraId="709B9AE0" w14:textId="18EF47BF" w:rsidR="003A0B63" w:rsidRPr="003A0B63" w:rsidRDefault="003A0B63" w:rsidP="001C4518">
      <w:pPr>
        <w:pStyle w:val="NoSpacing"/>
        <w:ind w:firstLine="720"/>
        <w:jc w:val="both"/>
        <w:rPr>
          <w:rFonts w:ascii="Times New Roman" w:hAnsi="Times New Roman"/>
          <w:sz w:val="28"/>
          <w:szCs w:val="28"/>
        </w:rPr>
      </w:pPr>
      <w:bookmarkStart w:id="26" w:name="p12"/>
      <w:bookmarkStart w:id="27" w:name="p-479593"/>
      <w:bookmarkEnd w:id="26"/>
      <w:bookmarkEnd w:id="27"/>
      <w:r w:rsidRPr="003A0B63">
        <w:rPr>
          <w:rFonts w:ascii="Times New Roman" w:hAnsi="Times New Roman"/>
          <w:sz w:val="28"/>
          <w:szCs w:val="28"/>
        </w:rPr>
        <w:t>1</w:t>
      </w:r>
      <w:r w:rsidR="00392781">
        <w:rPr>
          <w:rFonts w:ascii="Times New Roman" w:hAnsi="Times New Roman"/>
          <w:sz w:val="28"/>
          <w:szCs w:val="28"/>
        </w:rPr>
        <w:t>5</w:t>
      </w:r>
      <w:r w:rsidRPr="003A0B63">
        <w:rPr>
          <w:rFonts w:ascii="Times New Roman" w:hAnsi="Times New Roman"/>
          <w:sz w:val="28"/>
          <w:szCs w:val="28"/>
        </w:rPr>
        <w:t>. Komisiju materiāltehniski nodrošina un tās sekretariāta funkcijas veic Veselības ministrija.</w:t>
      </w:r>
    </w:p>
    <w:p w14:paraId="1C9184B4" w14:textId="77777777" w:rsidR="003A0B63" w:rsidRDefault="003A0B63" w:rsidP="001C4518">
      <w:pPr>
        <w:pStyle w:val="NoSpacing"/>
        <w:ind w:firstLine="720"/>
        <w:jc w:val="both"/>
        <w:rPr>
          <w:rFonts w:ascii="Times New Roman" w:hAnsi="Times New Roman"/>
          <w:sz w:val="28"/>
          <w:szCs w:val="28"/>
        </w:rPr>
      </w:pPr>
      <w:bookmarkStart w:id="28" w:name="n4"/>
      <w:bookmarkEnd w:id="28"/>
    </w:p>
    <w:p w14:paraId="7A8B0F5A" w14:textId="570A5E20" w:rsidR="006C7585" w:rsidRDefault="006C7585" w:rsidP="001C4518">
      <w:pPr>
        <w:spacing w:after="0" w:line="240" w:lineRule="auto"/>
        <w:ind w:firstLine="720"/>
        <w:jc w:val="both"/>
        <w:rPr>
          <w:rFonts w:ascii="Times New Roman" w:eastAsia="Calibri" w:hAnsi="Times New Roman"/>
          <w:sz w:val="28"/>
          <w:szCs w:val="28"/>
        </w:rPr>
      </w:pPr>
      <w:bookmarkStart w:id="29" w:name="_GoBack"/>
      <w:bookmarkEnd w:id="29"/>
    </w:p>
    <w:p w14:paraId="43C9DFFF" w14:textId="5013300B" w:rsidR="0045071E" w:rsidRDefault="0045071E" w:rsidP="0069582F">
      <w:pPr>
        <w:spacing w:after="0" w:line="240" w:lineRule="auto"/>
        <w:jc w:val="both"/>
        <w:rPr>
          <w:rFonts w:ascii="Times New Roman" w:eastAsia="Calibri" w:hAnsi="Times New Roman"/>
          <w:sz w:val="28"/>
          <w:szCs w:val="28"/>
        </w:rPr>
      </w:pPr>
    </w:p>
    <w:p w14:paraId="43D8E9D4" w14:textId="77777777" w:rsidR="00417D5F" w:rsidRPr="00567007" w:rsidRDefault="002D02E0" w:rsidP="0069582F">
      <w:pPr>
        <w:spacing w:after="0" w:line="240" w:lineRule="auto"/>
        <w:jc w:val="both"/>
        <w:rPr>
          <w:rFonts w:ascii="Times New Roman" w:hAnsi="Times New Roman"/>
          <w:sz w:val="28"/>
          <w:szCs w:val="28"/>
        </w:rPr>
      </w:pPr>
      <w:r w:rsidRPr="00567007">
        <w:rPr>
          <w:rFonts w:ascii="Times New Roman" w:hAnsi="Times New Roman"/>
          <w:sz w:val="28"/>
          <w:szCs w:val="28"/>
        </w:rPr>
        <w:t>Min</w:t>
      </w:r>
      <w:r w:rsidR="0089796F" w:rsidRPr="00567007">
        <w:rPr>
          <w:rFonts w:ascii="Times New Roman" w:hAnsi="Times New Roman"/>
          <w:sz w:val="28"/>
          <w:szCs w:val="28"/>
        </w:rPr>
        <w:t>istru prezidents</w:t>
      </w:r>
      <w:r w:rsidRPr="00567007">
        <w:rPr>
          <w:rFonts w:ascii="Times New Roman" w:hAnsi="Times New Roman"/>
          <w:sz w:val="28"/>
          <w:szCs w:val="28"/>
        </w:rPr>
        <w:t xml:space="preserve"> </w:t>
      </w:r>
      <w:r w:rsidR="00A77C50" w:rsidRPr="00567007">
        <w:rPr>
          <w:rFonts w:ascii="Times New Roman" w:hAnsi="Times New Roman"/>
          <w:sz w:val="28"/>
          <w:szCs w:val="28"/>
        </w:rPr>
        <w:tab/>
      </w:r>
      <w:r w:rsidR="00A77C50" w:rsidRPr="00567007">
        <w:rPr>
          <w:rFonts w:ascii="Times New Roman" w:hAnsi="Times New Roman"/>
          <w:sz w:val="28"/>
          <w:szCs w:val="28"/>
        </w:rPr>
        <w:tab/>
      </w:r>
      <w:r w:rsidR="00A77C50" w:rsidRPr="00567007">
        <w:rPr>
          <w:rFonts w:ascii="Times New Roman" w:hAnsi="Times New Roman"/>
          <w:sz w:val="28"/>
          <w:szCs w:val="28"/>
        </w:rPr>
        <w:tab/>
      </w:r>
      <w:r w:rsidR="00A77C50" w:rsidRPr="00567007">
        <w:rPr>
          <w:rFonts w:ascii="Times New Roman" w:hAnsi="Times New Roman"/>
          <w:sz w:val="28"/>
          <w:szCs w:val="28"/>
        </w:rPr>
        <w:tab/>
      </w:r>
      <w:r w:rsidR="001B51D0">
        <w:rPr>
          <w:rFonts w:ascii="Times New Roman" w:hAnsi="Times New Roman"/>
          <w:sz w:val="28"/>
          <w:szCs w:val="28"/>
        </w:rPr>
        <w:tab/>
      </w:r>
      <w:r w:rsidR="001B51D0">
        <w:rPr>
          <w:rFonts w:ascii="Times New Roman" w:hAnsi="Times New Roman"/>
          <w:sz w:val="28"/>
          <w:szCs w:val="28"/>
        </w:rPr>
        <w:tab/>
      </w:r>
      <w:r w:rsidR="0089796F" w:rsidRPr="00567007">
        <w:rPr>
          <w:rFonts w:ascii="Times New Roman" w:hAnsi="Times New Roman"/>
          <w:sz w:val="28"/>
          <w:szCs w:val="28"/>
        </w:rPr>
        <w:tab/>
        <w:t>Māris Kučinskis</w:t>
      </w:r>
    </w:p>
    <w:p w14:paraId="738F46D9" w14:textId="77777777" w:rsidR="00280572" w:rsidRPr="00567007" w:rsidRDefault="00280572" w:rsidP="0069582F">
      <w:pPr>
        <w:spacing w:after="0" w:line="240" w:lineRule="auto"/>
        <w:jc w:val="both"/>
        <w:rPr>
          <w:rFonts w:ascii="Times New Roman" w:eastAsia="Calibri" w:hAnsi="Times New Roman"/>
          <w:sz w:val="28"/>
          <w:szCs w:val="28"/>
        </w:rPr>
      </w:pPr>
    </w:p>
    <w:p w14:paraId="5A9DF50E" w14:textId="77777777" w:rsidR="006C7585" w:rsidRDefault="006C7585" w:rsidP="0069582F">
      <w:pPr>
        <w:spacing w:after="0" w:line="240" w:lineRule="auto"/>
        <w:jc w:val="both"/>
        <w:rPr>
          <w:rFonts w:ascii="Times New Roman" w:eastAsia="Calibri" w:hAnsi="Times New Roman"/>
          <w:sz w:val="28"/>
          <w:szCs w:val="28"/>
        </w:rPr>
      </w:pPr>
    </w:p>
    <w:p w14:paraId="78CF0E99" w14:textId="59520BED" w:rsidR="00A270DB" w:rsidRDefault="00A270DB" w:rsidP="001B51D0">
      <w:pPr>
        <w:pStyle w:val="NoSpacing"/>
        <w:rPr>
          <w:rFonts w:ascii="Times New Roman" w:hAnsi="Times New Roman"/>
          <w:sz w:val="28"/>
          <w:szCs w:val="28"/>
        </w:rPr>
      </w:pPr>
      <w:r w:rsidRPr="00132E23">
        <w:rPr>
          <w:rFonts w:ascii="Times New Roman" w:hAnsi="Times New Roman"/>
          <w:sz w:val="28"/>
          <w:szCs w:val="28"/>
        </w:rPr>
        <w:t>Veselības ministr</w:t>
      </w:r>
      <w:r w:rsidR="001B51D0">
        <w:rPr>
          <w:rFonts w:ascii="Times New Roman" w:hAnsi="Times New Roman"/>
          <w:sz w:val="28"/>
          <w:szCs w:val="28"/>
        </w:rPr>
        <w: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B51D0">
        <w:rPr>
          <w:rFonts w:ascii="Times New Roman" w:hAnsi="Times New Roman"/>
          <w:sz w:val="28"/>
          <w:szCs w:val="28"/>
        </w:rPr>
        <w:tab/>
      </w:r>
      <w:r w:rsidR="001B51D0">
        <w:rPr>
          <w:rFonts w:ascii="Times New Roman" w:hAnsi="Times New Roman"/>
          <w:sz w:val="28"/>
          <w:szCs w:val="28"/>
        </w:rPr>
        <w:tab/>
      </w:r>
      <w:r w:rsidR="00427449">
        <w:rPr>
          <w:rFonts w:ascii="Times New Roman" w:hAnsi="Times New Roman"/>
          <w:sz w:val="28"/>
          <w:szCs w:val="28"/>
        </w:rPr>
        <w:t xml:space="preserve"> </w:t>
      </w:r>
      <w:r w:rsidR="007F5AA9">
        <w:rPr>
          <w:rFonts w:ascii="Times New Roman" w:hAnsi="Times New Roman"/>
          <w:sz w:val="28"/>
          <w:szCs w:val="28"/>
        </w:rPr>
        <w:t xml:space="preserve">   </w:t>
      </w:r>
      <w:r w:rsidR="00427449">
        <w:rPr>
          <w:rFonts w:ascii="Times New Roman" w:hAnsi="Times New Roman"/>
          <w:sz w:val="28"/>
          <w:szCs w:val="28"/>
        </w:rPr>
        <w:t xml:space="preserve">   </w:t>
      </w:r>
      <w:r w:rsidR="001B51D0">
        <w:rPr>
          <w:rFonts w:ascii="Times New Roman" w:hAnsi="Times New Roman"/>
          <w:sz w:val="28"/>
          <w:szCs w:val="28"/>
        </w:rPr>
        <w:t>Anda Čakša</w:t>
      </w:r>
    </w:p>
    <w:p w14:paraId="3BA07118" w14:textId="77777777" w:rsidR="001C4518" w:rsidRPr="00132E23" w:rsidRDefault="001C4518" w:rsidP="001B51D0">
      <w:pPr>
        <w:pStyle w:val="NoSpacing"/>
        <w:rPr>
          <w:rFonts w:ascii="Times New Roman" w:hAnsi="Times New Roman"/>
          <w:sz w:val="28"/>
          <w:szCs w:val="28"/>
        </w:rPr>
      </w:pPr>
    </w:p>
    <w:p w14:paraId="3A6FEEBB" w14:textId="77777777" w:rsidR="001B51D0" w:rsidRDefault="007F5AA9" w:rsidP="00A270DB">
      <w:pPr>
        <w:tabs>
          <w:tab w:val="right" w:pos="9072"/>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p w14:paraId="73264C2E" w14:textId="77777777" w:rsidR="00A270DB" w:rsidRPr="00132E23" w:rsidRDefault="00DE742F" w:rsidP="001B51D0">
      <w:pPr>
        <w:spacing w:after="0" w:line="240" w:lineRule="auto"/>
        <w:rPr>
          <w:rFonts w:ascii="Times New Roman" w:hAnsi="Times New Roman"/>
          <w:sz w:val="28"/>
          <w:szCs w:val="28"/>
        </w:rPr>
      </w:pPr>
      <w:r w:rsidRPr="00567007">
        <w:rPr>
          <w:rFonts w:ascii="Times New Roman" w:eastAsia="Calibri" w:hAnsi="Times New Roman"/>
          <w:sz w:val="28"/>
          <w:szCs w:val="28"/>
        </w:rPr>
        <w:t>I</w:t>
      </w:r>
      <w:r w:rsidR="006C25C2" w:rsidRPr="00567007">
        <w:rPr>
          <w:rFonts w:ascii="Times New Roman" w:eastAsia="Calibri" w:hAnsi="Times New Roman"/>
          <w:sz w:val="28"/>
          <w:szCs w:val="28"/>
        </w:rPr>
        <w:t xml:space="preserve">esniedzējs: </w:t>
      </w:r>
      <w:r w:rsidR="00A270DB" w:rsidRPr="00132E23">
        <w:rPr>
          <w:rFonts w:ascii="Times New Roman" w:hAnsi="Times New Roman"/>
          <w:sz w:val="28"/>
          <w:szCs w:val="28"/>
        </w:rPr>
        <w:t>Veselība</w:t>
      </w:r>
      <w:r w:rsidR="001B51D0">
        <w:rPr>
          <w:rFonts w:ascii="Times New Roman" w:hAnsi="Times New Roman"/>
          <w:sz w:val="28"/>
          <w:szCs w:val="28"/>
        </w:rPr>
        <w:t>s ministre</w:t>
      </w:r>
      <w:r w:rsidR="00A270DB" w:rsidRPr="00132E23">
        <w:rPr>
          <w:rFonts w:ascii="Times New Roman" w:hAnsi="Times New Roman"/>
          <w:sz w:val="28"/>
          <w:szCs w:val="28"/>
        </w:rPr>
        <w:tab/>
      </w:r>
      <w:r w:rsidR="00A270DB" w:rsidRPr="00132E23">
        <w:rPr>
          <w:rFonts w:ascii="Times New Roman" w:hAnsi="Times New Roman"/>
          <w:sz w:val="28"/>
          <w:szCs w:val="28"/>
        </w:rPr>
        <w:tab/>
      </w:r>
      <w:r w:rsidR="00A270DB" w:rsidRPr="00132E23">
        <w:rPr>
          <w:rFonts w:ascii="Times New Roman" w:hAnsi="Times New Roman"/>
          <w:sz w:val="28"/>
          <w:szCs w:val="28"/>
        </w:rPr>
        <w:tab/>
      </w:r>
      <w:r w:rsidR="00A270DB" w:rsidRPr="00132E23">
        <w:rPr>
          <w:rFonts w:ascii="Times New Roman" w:hAnsi="Times New Roman"/>
          <w:sz w:val="28"/>
          <w:szCs w:val="28"/>
        </w:rPr>
        <w:tab/>
      </w:r>
      <w:r w:rsidR="00A270DB" w:rsidRPr="00132E23">
        <w:rPr>
          <w:rFonts w:ascii="Times New Roman" w:hAnsi="Times New Roman"/>
          <w:sz w:val="28"/>
          <w:szCs w:val="28"/>
        </w:rPr>
        <w:tab/>
      </w:r>
      <w:r w:rsidR="00A270DB" w:rsidRPr="00132E23">
        <w:rPr>
          <w:rFonts w:ascii="Times New Roman" w:hAnsi="Times New Roman"/>
          <w:sz w:val="28"/>
          <w:szCs w:val="28"/>
        </w:rPr>
        <w:tab/>
      </w:r>
      <w:r w:rsidR="001B51D0">
        <w:rPr>
          <w:rFonts w:ascii="Times New Roman" w:hAnsi="Times New Roman"/>
          <w:sz w:val="28"/>
          <w:szCs w:val="28"/>
        </w:rPr>
        <w:t xml:space="preserve">  </w:t>
      </w:r>
      <w:r w:rsidR="007F5AA9">
        <w:rPr>
          <w:rFonts w:ascii="Times New Roman" w:hAnsi="Times New Roman"/>
          <w:sz w:val="28"/>
          <w:szCs w:val="28"/>
        </w:rPr>
        <w:t xml:space="preserve">   </w:t>
      </w:r>
      <w:r w:rsidR="001B51D0">
        <w:rPr>
          <w:rFonts w:ascii="Times New Roman" w:hAnsi="Times New Roman"/>
          <w:sz w:val="28"/>
          <w:szCs w:val="28"/>
        </w:rPr>
        <w:t xml:space="preserve">  Anda Čakša</w:t>
      </w:r>
    </w:p>
    <w:p w14:paraId="1F456F28" w14:textId="77777777" w:rsidR="00280572" w:rsidRPr="00567007" w:rsidRDefault="00280572" w:rsidP="0069582F">
      <w:pPr>
        <w:tabs>
          <w:tab w:val="right" w:pos="9072"/>
        </w:tabs>
        <w:spacing w:after="0" w:line="240" w:lineRule="auto"/>
        <w:rPr>
          <w:rFonts w:ascii="Times New Roman" w:eastAsia="Calibri" w:hAnsi="Times New Roman"/>
          <w:sz w:val="28"/>
          <w:szCs w:val="28"/>
        </w:rPr>
      </w:pPr>
    </w:p>
    <w:p w14:paraId="45C6217B" w14:textId="77777777" w:rsidR="006C7585" w:rsidRDefault="006C7585" w:rsidP="0069582F">
      <w:pPr>
        <w:tabs>
          <w:tab w:val="right" w:pos="9072"/>
        </w:tabs>
        <w:spacing w:after="0" w:line="240" w:lineRule="auto"/>
        <w:rPr>
          <w:rFonts w:ascii="Times New Roman" w:eastAsia="Calibri" w:hAnsi="Times New Roman"/>
          <w:sz w:val="28"/>
          <w:szCs w:val="28"/>
        </w:rPr>
      </w:pPr>
    </w:p>
    <w:p w14:paraId="4283604E" w14:textId="2A870046" w:rsidR="00717604" w:rsidRDefault="001B51D0" w:rsidP="00DE742F">
      <w:pPr>
        <w:spacing w:after="0" w:line="240" w:lineRule="auto"/>
        <w:ind w:right="-3228"/>
        <w:rPr>
          <w:rFonts w:ascii="Times New Roman" w:hAnsi="Times New Roman"/>
          <w:sz w:val="20"/>
          <w:szCs w:val="24"/>
          <w:lang w:eastAsia="lv-LV"/>
        </w:rPr>
      </w:pPr>
      <w:r>
        <w:rPr>
          <w:rFonts w:ascii="Times New Roman" w:eastAsia="Calibri" w:hAnsi="Times New Roman"/>
          <w:sz w:val="28"/>
          <w:szCs w:val="28"/>
        </w:rPr>
        <w:t>Vīza: Valsts sekretār</w:t>
      </w:r>
      <w:r w:rsidR="00EC071F">
        <w:rPr>
          <w:rFonts w:ascii="Times New Roman" w:eastAsia="Calibri" w:hAnsi="Times New Roman"/>
          <w:sz w:val="28"/>
          <w:szCs w:val="28"/>
        </w:rPr>
        <w:t>s</w:t>
      </w:r>
      <w:r w:rsidR="006C25C2" w:rsidRPr="00567007">
        <w:rPr>
          <w:rFonts w:ascii="Times New Roman" w:eastAsia="Calibri" w:hAnsi="Times New Roman"/>
          <w:sz w:val="28"/>
          <w:szCs w:val="28"/>
        </w:rPr>
        <w:tab/>
      </w:r>
      <w:r w:rsidR="007F5AA9">
        <w:rPr>
          <w:rFonts w:ascii="Times New Roman" w:eastAsia="Calibri" w:hAnsi="Times New Roman"/>
          <w:sz w:val="28"/>
          <w:szCs w:val="28"/>
        </w:rPr>
        <w:t xml:space="preserve">   </w:t>
      </w:r>
      <w:r w:rsidR="00A77C50" w:rsidRPr="00567007">
        <w:rPr>
          <w:rFonts w:ascii="Times New Roman" w:eastAsia="Calibri" w:hAnsi="Times New Roman"/>
          <w:sz w:val="28"/>
          <w:szCs w:val="28"/>
        </w:rPr>
        <w:t xml:space="preserve"> </w:t>
      </w:r>
      <w:r w:rsidR="007F5AA9">
        <w:rPr>
          <w:rFonts w:ascii="Times New Roman" w:eastAsia="Calibri" w:hAnsi="Times New Roman"/>
          <w:sz w:val="28"/>
          <w:szCs w:val="28"/>
        </w:rPr>
        <w:t xml:space="preserve">        </w:t>
      </w:r>
      <w:r w:rsidR="00E449A6">
        <w:rPr>
          <w:rFonts w:ascii="Times New Roman" w:eastAsia="Calibri" w:hAnsi="Times New Roman"/>
          <w:sz w:val="28"/>
          <w:szCs w:val="28"/>
        </w:rPr>
        <w:tab/>
      </w:r>
      <w:r w:rsidR="00E449A6">
        <w:rPr>
          <w:rFonts w:ascii="Times New Roman" w:eastAsia="Calibri" w:hAnsi="Times New Roman"/>
          <w:sz w:val="28"/>
          <w:szCs w:val="28"/>
        </w:rPr>
        <w:tab/>
      </w:r>
      <w:r w:rsidR="00E449A6">
        <w:rPr>
          <w:rFonts w:ascii="Times New Roman" w:eastAsia="Calibri" w:hAnsi="Times New Roman"/>
          <w:sz w:val="28"/>
          <w:szCs w:val="28"/>
        </w:rPr>
        <w:tab/>
      </w:r>
      <w:r w:rsidR="00E449A6">
        <w:rPr>
          <w:rFonts w:ascii="Times New Roman" w:eastAsia="Calibri" w:hAnsi="Times New Roman"/>
          <w:sz w:val="28"/>
          <w:szCs w:val="28"/>
        </w:rPr>
        <w:tab/>
      </w:r>
      <w:r w:rsidR="00E449A6">
        <w:rPr>
          <w:rFonts w:ascii="Times New Roman" w:eastAsia="Calibri" w:hAnsi="Times New Roman"/>
          <w:sz w:val="28"/>
          <w:szCs w:val="28"/>
        </w:rPr>
        <w:tab/>
      </w:r>
      <w:r w:rsidR="007F5AA9">
        <w:rPr>
          <w:rFonts w:ascii="Times New Roman" w:eastAsia="Calibri" w:hAnsi="Times New Roman"/>
          <w:sz w:val="28"/>
          <w:szCs w:val="28"/>
        </w:rPr>
        <w:t xml:space="preserve">  </w:t>
      </w:r>
      <w:r>
        <w:rPr>
          <w:rFonts w:ascii="Times New Roman" w:eastAsia="Calibri" w:hAnsi="Times New Roman"/>
          <w:sz w:val="28"/>
          <w:szCs w:val="28"/>
        </w:rPr>
        <w:t>Kārlis</w:t>
      </w:r>
      <w:r w:rsidR="00A77C50" w:rsidRPr="00567007">
        <w:rPr>
          <w:rFonts w:ascii="Times New Roman" w:eastAsia="Calibri" w:hAnsi="Times New Roman"/>
          <w:sz w:val="28"/>
          <w:szCs w:val="28"/>
        </w:rPr>
        <w:t xml:space="preserve"> </w:t>
      </w:r>
      <w:r>
        <w:rPr>
          <w:rFonts w:ascii="Times New Roman" w:eastAsia="Calibri" w:hAnsi="Times New Roman"/>
          <w:sz w:val="28"/>
          <w:szCs w:val="28"/>
        </w:rPr>
        <w:t>Ketners</w:t>
      </w:r>
    </w:p>
    <w:p w14:paraId="014BFA30" w14:textId="54AEC367" w:rsidR="00DE742F" w:rsidRPr="002B274A" w:rsidRDefault="002B274A" w:rsidP="0045071E">
      <w:pPr>
        <w:tabs>
          <w:tab w:val="left" w:pos="1020"/>
        </w:tabs>
        <w:spacing w:after="0" w:line="240" w:lineRule="auto"/>
        <w:ind w:right="-3228"/>
        <w:rPr>
          <w:rFonts w:ascii="Times New Roman" w:hAnsi="Times New Roman"/>
          <w:sz w:val="20"/>
          <w:szCs w:val="24"/>
          <w:lang w:eastAsia="lv-LV"/>
        </w:rPr>
      </w:pPr>
      <w:r>
        <w:rPr>
          <w:rFonts w:ascii="Times New Roman" w:hAnsi="Times New Roman"/>
          <w:sz w:val="20"/>
          <w:szCs w:val="24"/>
          <w:lang w:eastAsia="lv-LV"/>
        </w:rPr>
        <w:tab/>
      </w:r>
    </w:p>
    <w:sectPr w:rsidR="00DE742F" w:rsidRPr="002B274A" w:rsidSect="001C4518">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2A61" w14:textId="77777777" w:rsidR="008B4A97" w:rsidRDefault="008B4A97" w:rsidP="006C3A0B">
      <w:pPr>
        <w:spacing w:after="0" w:line="240" w:lineRule="auto"/>
      </w:pPr>
      <w:r>
        <w:separator/>
      </w:r>
    </w:p>
  </w:endnote>
  <w:endnote w:type="continuationSeparator" w:id="0">
    <w:p w14:paraId="4EB00224" w14:textId="77777777" w:rsidR="008B4A97" w:rsidRDefault="008B4A97" w:rsidP="006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64D2" w14:textId="6189FDEE" w:rsidR="00006BA8" w:rsidRPr="001C4518" w:rsidRDefault="001C4518" w:rsidP="00427449">
    <w:pPr>
      <w:pStyle w:val="NoSpacing"/>
      <w:jc w:val="both"/>
      <w:rPr>
        <w:rFonts w:ascii="Times New Roman" w:hAnsi="Times New Roman"/>
        <w:sz w:val="20"/>
        <w:szCs w:val="20"/>
      </w:rPr>
    </w:pPr>
    <w:r w:rsidRPr="001C4518">
      <w:rPr>
        <w:rFonts w:ascii="Times New Roman" w:hAnsi="Times New Roman"/>
        <w:sz w:val="20"/>
        <w:szCs w:val="20"/>
      </w:rPr>
      <w:t>VMnot_09</w:t>
    </w:r>
    <w:r w:rsidR="003D0BA7" w:rsidRPr="001C4518">
      <w:rPr>
        <w:rFonts w:ascii="Times New Roman" w:hAnsi="Times New Roman"/>
        <w:sz w:val="20"/>
        <w:szCs w:val="20"/>
      </w:rPr>
      <w:t>03</w:t>
    </w:r>
    <w:r w:rsidR="000B4C49" w:rsidRPr="001C4518">
      <w:rPr>
        <w:rFonts w:ascii="Times New Roman" w:hAnsi="Times New Roman"/>
        <w:sz w:val="20"/>
        <w:szCs w:val="20"/>
      </w:rPr>
      <w:t>17_SmKom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6996" w14:textId="32B20587" w:rsidR="00006BA8" w:rsidRPr="001C4518" w:rsidRDefault="00006BA8" w:rsidP="00427449">
    <w:pPr>
      <w:pStyle w:val="NoSpacing"/>
      <w:jc w:val="both"/>
      <w:rPr>
        <w:rFonts w:ascii="Times New Roman" w:hAnsi="Times New Roman"/>
        <w:sz w:val="20"/>
        <w:szCs w:val="20"/>
      </w:rPr>
    </w:pPr>
    <w:r w:rsidRPr="001C4518">
      <w:rPr>
        <w:rFonts w:ascii="Times New Roman" w:hAnsi="Times New Roman"/>
        <w:sz w:val="20"/>
        <w:szCs w:val="20"/>
      </w:rPr>
      <w:t>VMnot_</w:t>
    </w:r>
    <w:r w:rsidR="001C4518">
      <w:rPr>
        <w:rFonts w:ascii="Times New Roman" w:hAnsi="Times New Roman"/>
        <w:sz w:val="20"/>
        <w:szCs w:val="20"/>
      </w:rPr>
      <w:t>09</w:t>
    </w:r>
    <w:r w:rsidR="003D0BA7" w:rsidRPr="001C4518">
      <w:rPr>
        <w:rFonts w:ascii="Times New Roman" w:hAnsi="Times New Roman"/>
        <w:sz w:val="20"/>
        <w:szCs w:val="20"/>
      </w:rPr>
      <w:t>03</w:t>
    </w:r>
    <w:r w:rsidR="000B4C49" w:rsidRPr="001C4518">
      <w:rPr>
        <w:rFonts w:ascii="Times New Roman" w:hAnsi="Times New Roman"/>
        <w:sz w:val="20"/>
        <w:szCs w:val="20"/>
      </w:rPr>
      <w:t>17</w:t>
    </w:r>
    <w:r w:rsidRPr="001C4518">
      <w:rPr>
        <w:rFonts w:ascii="Times New Roman" w:hAnsi="Times New Roman"/>
        <w:sz w:val="20"/>
        <w:szCs w:val="20"/>
      </w:rPr>
      <w:t>_</w:t>
    </w:r>
    <w:r w:rsidR="000B4C49" w:rsidRPr="001C4518">
      <w:rPr>
        <w:rFonts w:ascii="Times New Roman" w:hAnsi="Times New Roman"/>
        <w:sz w:val="20"/>
        <w:szCs w:val="20"/>
      </w:rPr>
      <w:t>SmKom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B029" w14:textId="77777777" w:rsidR="008B4A97" w:rsidRDefault="008B4A97" w:rsidP="006C3A0B">
      <w:pPr>
        <w:spacing w:after="0" w:line="240" w:lineRule="auto"/>
      </w:pPr>
      <w:r>
        <w:separator/>
      </w:r>
    </w:p>
  </w:footnote>
  <w:footnote w:type="continuationSeparator" w:id="0">
    <w:p w14:paraId="1FC06C8F" w14:textId="77777777" w:rsidR="008B4A97" w:rsidRDefault="008B4A97" w:rsidP="006C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1280" w14:textId="2F71F8D7" w:rsidR="00006BA8" w:rsidRPr="00122990" w:rsidRDefault="00A05597" w:rsidP="00122990">
    <w:pPr>
      <w:pStyle w:val="Header"/>
      <w:spacing w:after="0" w:line="240" w:lineRule="auto"/>
      <w:jc w:val="center"/>
      <w:rPr>
        <w:rFonts w:ascii="Times New Roman" w:hAnsi="Times New Roman"/>
        <w:sz w:val="24"/>
        <w:szCs w:val="24"/>
      </w:rPr>
    </w:pPr>
    <w:r w:rsidRPr="00122990">
      <w:rPr>
        <w:rFonts w:ascii="Times New Roman" w:hAnsi="Times New Roman"/>
        <w:sz w:val="24"/>
        <w:szCs w:val="24"/>
      </w:rPr>
      <w:fldChar w:fldCharType="begin"/>
    </w:r>
    <w:r w:rsidR="00006BA8" w:rsidRPr="00122990">
      <w:rPr>
        <w:rFonts w:ascii="Times New Roman" w:hAnsi="Times New Roman"/>
        <w:sz w:val="24"/>
        <w:szCs w:val="24"/>
      </w:rPr>
      <w:instrText xml:space="preserve"> PAGE   \* MERGEFORMAT </w:instrText>
    </w:r>
    <w:r w:rsidRPr="00122990">
      <w:rPr>
        <w:rFonts w:ascii="Times New Roman" w:hAnsi="Times New Roman"/>
        <w:sz w:val="24"/>
        <w:szCs w:val="24"/>
      </w:rPr>
      <w:fldChar w:fldCharType="separate"/>
    </w:r>
    <w:r w:rsidR="0025061E">
      <w:rPr>
        <w:rFonts w:ascii="Times New Roman" w:hAnsi="Times New Roman"/>
        <w:noProof/>
        <w:sz w:val="24"/>
        <w:szCs w:val="24"/>
      </w:rPr>
      <w:t>2</w:t>
    </w:r>
    <w:r w:rsidRPr="001229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9C5"/>
    <w:multiLevelType w:val="hybridMultilevel"/>
    <w:tmpl w:val="7258157A"/>
    <w:lvl w:ilvl="0" w:tplc="0426001B">
      <w:start w:val="1"/>
      <w:numFmt w:val="lowerRoman"/>
      <w:lvlText w:val="%1."/>
      <w:lvlJc w:val="righ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 w15:restartNumberingAfterBreak="0">
    <w:nsid w:val="093C6FCF"/>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2220D"/>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B6B2847"/>
    <w:multiLevelType w:val="hybridMultilevel"/>
    <w:tmpl w:val="EFDEB81E"/>
    <w:lvl w:ilvl="0" w:tplc="72746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D16F7A"/>
    <w:multiLevelType w:val="hybridMultilevel"/>
    <w:tmpl w:val="0CEC0800"/>
    <w:lvl w:ilvl="0" w:tplc="B600932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06DA3"/>
    <w:multiLevelType w:val="hybridMultilevel"/>
    <w:tmpl w:val="2124C90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B35723C"/>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0B61D02"/>
    <w:multiLevelType w:val="hybridMultilevel"/>
    <w:tmpl w:val="F5E0494A"/>
    <w:lvl w:ilvl="0" w:tplc="F73C4F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268F6816"/>
    <w:multiLevelType w:val="hybridMultilevel"/>
    <w:tmpl w:val="8CAC1134"/>
    <w:lvl w:ilvl="0" w:tplc="0A1C1C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A4761B"/>
    <w:multiLevelType w:val="hybridMultilevel"/>
    <w:tmpl w:val="C8F4E436"/>
    <w:lvl w:ilvl="0" w:tplc="EB48C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525175B"/>
    <w:multiLevelType w:val="hybridMultilevel"/>
    <w:tmpl w:val="003AFD50"/>
    <w:lvl w:ilvl="0" w:tplc="CB90DBE2">
      <w:start w:val="1"/>
      <w:numFmt w:val="decimal"/>
      <w:lvlText w:val="(%1)"/>
      <w:lvlJc w:val="left"/>
      <w:pPr>
        <w:ind w:left="822" w:hanging="435"/>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12" w15:restartNumberingAfterBreak="0">
    <w:nsid w:val="35B46B2E"/>
    <w:multiLevelType w:val="hybridMultilevel"/>
    <w:tmpl w:val="E9AC0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310DDC"/>
    <w:multiLevelType w:val="hybridMultilevel"/>
    <w:tmpl w:val="821AB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469FD"/>
    <w:multiLevelType w:val="hybridMultilevel"/>
    <w:tmpl w:val="135286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02520"/>
    <w:multiLevelType w:val="hybridMultilevel"/>
    <w:tmpl w:val="C3A41FC8"/>
    <w:lvl w:ilvl="0" w:tplc="AD2051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5A90D9D"/>
    <w:multiLevelType w:val="hybridMultilevel"/>
    <w:tmpl w:val="29E6A3AA"/>
    <w:lvl w:ilvl="0" w:tplc="D586EC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1C1A9A"/>
    <w:multiLevelType w:val="hybridMultilevel"/>
    <w:tmpl w:val="3208B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A935E8"/>
    <w:multiLevelType w:val="hybridMultilevel"/>
    <w:tmpl w:val="FA7C0F9C"/>
    <w:lvl w:ilvl="0" w:tplc="B840FE7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04A4926"/>
    <w:multiLevelType w:val="hybridMultilevel"/>
    <w:tmpl w:val="93B2B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48A4"/>
    <w:multiLevelType w:val="hybridMultilevel"/>
    <w:tmpl w:val="0E68F0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582513F"/>
    <w:multiLevelType w:val="hybridMultilevel"/>
    <w:tmpl w:val="287A4AA2"/>
    <w:lvl w:ilvl="0" w:tplc="3C6E9B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F6473"/>
    <w:multiLevelType w:val="hybridMultilevel"/>
    <w:tmpl w:val="607AA490"/>
    <w:lvl w:ilvl="0" w:tplc="C102F8BA">
      <w:start w:val="1"/>
      <w:numFmt w:val="decimal"/>
      <w:lvlText w:val="(%1)"/>
      <w:lvlJc w:val="left"/>
      <w:pPr>
        <w:ind w:left="1080"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0F3950"/>
    <w:multiLevelType w:val="hybridMultilevel"/>
    <w:tmpl w:val="00A662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F442B4B"/>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0"/>
  </w:num>
  <w:num w:numId="5">
    <w:abstractNumId w:val="6"/>
  </w:num>
  <w:num w:numId="6">
    <w:abstractNumId w:val="2"/>
  </w:num>
  <w:num w:numId="7">
    <w:abstractNumId w:val="9"/>
  </w:num>
  <w:num w:numId="8">
    <w:abstractNumId w:val="15"/>
  </w:num>
  <w:num w:numId="9">
    <w:abstractNumId w:val="19"/>
  </w:num>
  <w:num w:numId="10">
    <w:abstractNumId w:val="12"/>
  </w:num>
  <w:num w:numId="11">
    <w:abstractNumId w:val="23"/>
  </w:num>
  <w:num w:numId="12">
    <w:abstractNumId w:val="16"/>
  </w:num>
  <w:num w:numId="13">
    <w:abstractNumId w:val="13"/>
  </w:num>
  <w:num w:numId="14">
    <w:abstractNumId w:val="8"/>
  </w:num>
  <w:num w:numId="15">
    <w:abstractNumId w:val="24"/>
  </w:num>
  <w:num w:numId="16">
    <w:abstractNumId w:val="3"/>
  </w:num>
  <w:num w:numId="17">
    <w:abstractNumId w:val="14"/>
  </w:num>
  <w:num w:numId="18">
    <w:abstractNumId w:val="18"/>
  </w:num>
  <w:num w:numId="19">
    <w:abstractNumId w:val="22"/>
  </w:num>
  <w:num w:numId="20">
    <w:abstractNumId w:val="17"/>
  </w:num>
  <w:num w:numId="21">
    <w:abstractNumId w:val="1"/>
  </w:num>
  <w:num w:numId="22">
    <w:abstractNumId w:val="10"/>
  </w:num>
  <w:num w:numId="23">
    <w:abstractNumId w:val="11"/>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D"/>
    <w:rsid w:val="00002A1E"/>
    <w:rsid w:val="00006BA8"/>
    <w:rsid w:val="0000765E"/>
    <w:rsid w:val="00007B7C"/>
    <w:rsid w:val="00010EB5"/>
    <w:rsid w:val="0001101B"/>
    <w:rsid w:val="0001319A"/>
    <w:rsid w:val="00015F34"/>
    <w:rsid w:val="000162FC"/>
    <w:rsid w:val="0001649C"/>
    <w:rsid w:val="00020FB7"/>
    <w:rsid w:val="00021A42"/>
    <w:rsid w:val="00021D83"/>
    <w:rsid w:val="000232A2"/>
    <w:rsid w:val="00023B66"/>
    <w:rsid w:val="00023E5B"/>
    <w:rsid w:val="00024E36"/>
    <w:rsid w:val="00025C6F"/>
    <w:rsid w:val="00025F7D"/>
    <w:rsid w:val="00027A23"/>
    <w:rsid w:val="00027E1F"/>
    <w:rsid w:val="0003083A"/>
    <w:rsid w:val="000337E0"/>
    <w:rsid w:val="000339A0"/>
    <w:rsid w:val="00035A57"/>
    <w:rsid w:val="000360F5"/>
    <w:rsid w:val="000437DC"/>
    <w:rsid w:val="00043898"/>
    <w:rsid w:val="00044879"/>
    <w:rsid w:val="000462F6"/>
    <w:rsid w:val="000468CE"/>
    <w:rsid w:val="0004734C"/>
    <w:rsid w:val="000505E0"/>
    <w:rsid w:val="00050664"/>
    <w:rsid w:val="00053665"/>
    <w:rsid w:val="00053771"/>
    <w:rsid w:val="00054E93"/>
    <w:rsid w:val="00057066"/>
    <w:rsid w:val="00064CA5"/>
    <w:rsid w:val="000653BB"/>
    <w:rsid w:val="00065D16"/>
    <w:rsid w:val="00066F90"/>
    <w:rsid w:val="000714D5"/>
    <w:rsid w:val="00071A55"/>
    <w:rsid w:val="00072598"/>
    <w:rsid w:val="000732C2"/>
    <w:rsid w:val="0007763F"/>
    <w:rsid w:val="00077D26"/>
    <w:rsid w:val="00080146"/>
    <w:rsid w:val="00080DB5"/>
    <w:rsid w:val="000819EB"/>
    <w:rsid w:val="00082022"/>
    <w:rsid w:val="00082724"/>
    <w:rsid w:val="000832E4"/>
    <w:rsid w:val="00085812"/>
    <w:rsid w:val="00085DA1"/>
    <w:rsid w:val="00087619"/>
    <w:rsid w:val="000879EF"/>
    <w:rsid w:val="0009055F"/>
    <w:rsid w:val="00095939"/>
    <w:rsid w:val="00096DFF"/>
    <w:rsid w:val="0009712F"/>
    <w:rsid w:val="00097478"/>
    <w:rsid w:val="000A03D4"/>
    <w:rsid w:val="000A0464"/>
    <w:rsid w:val="000A2657"/>
    <w:rsid w:val="000A2CE6"/>
    <w:rsid w:val="000B16EB"/>
    <w:rsid w:val="000B3018"/>
    <w:rsid w:val="000B49EE"/>
    <w:rsid w:val="000B4C49"/>
    <w:rsid w:val="000B4D60"/>
    <w:rsid w:val="000B5234"/>
    <w:rsid w:val="000B7CF3"/>
    <w:rsid w:val="000C04FD"/>
    <w:rsid w:val="000C28CA"/>
    <w:rsid w:val="000C3208"/>
    <w:rsid w:val="000C4FAF"/>
    <w:rsid w:val="000C6C79"/>
    <w:rsid w:val="000D0B68"/>
    <w:rsid w:val="000D41FF"/>
    <w:rsid w:val="000D46AF"/>
    <w:rsid w:val="000D5600"/>
    <w:rsid w:val="000D6F6C"/>
    <w:rsid w:val="000E2C41"/>
    <w:rsid w:val="000E3189"/>
    <w:rsid w:val="000E39E9"/>
    <w:rsid w:val="000E439D"/>
    <w:rsid w:val="000E6389"/>
    <w:rsid w:val="000E6BE6"/>
    <w:rsid w:val="000F084C"/>
    <w:rsid w:val="000F1132"/>
    <w:rsid w:val="000F3993"/>
    <w:rsid w:val="000F3F96"/>
    <w:rsid w:val="000F409D"/>
    <w:rsid w:val="000F51AE"/>
    <w:rsid w:val="000F6623"/>
    <w:rsid w:val="000F7101"/>
    <w:rsid w:val="001054A0"/>
    <w:rsid w:val="00107FCF"/>
    <w:rsid w:val="00110D75"/>
    <w:rsid w:val="00111AFB"/>
    <w:rsid w:val="001146EB"/>
    <w:rsid w:val="00114CD2"/>
    <w:rsid w:val="001154C0"/>
    <w:rsid w:val="001160E9"/>
    <w:rsid w:val="0012136A"/>
    <w:rsid w:val="0012258A"/>
    <w:rsid w:val="00122990"/>
    <w:rsid w:val="00123217"/>
    <w:rsid w:val="001233C7"/>
    <w:rsid w:val="00124D20"/>
    <w:rsid w:val="00125A4C"/>
    <w:rsid w:val="00127B70"/>
    <w:rsid w:val="001307FA"/>
    <w:rsid w:val="00130B4A"/>
    <w:rsid w:val="0013133F"/>
    <w:rsid w:val="00131949"/>
    <w:rsid w:val="00132312"/>
    <w:rsid w:val="0013271D"/>
    <w:rsid w:val="00134898"/>
    <w:rsid w:val="00134E94"/>
    <w:rsid w:val="00135134"/>
    <w:rsid w:val="00135517"/>
    <w:rsid w:val="00135E89"/>
    <w:rsid w:val="00140474"/>
    <w:rsid w:val="00141384"/>
    <w:rsid w:val="00144C93"/>
    <w:rsid w:val="00146C2E"/>
    <w:rsid w:val="0015061C"/>
    <w:rsid w:val="00153E71"/>
    <w:rsid w:val="001552AE"/>
    <w:rsid w:val="0015545A"/>
    <w:rsid w:val="001567CE"/>
    <w:rsid w:val="00160818"/>
    <w:rsid w:val="00162FEE"/>
    <w:rsid w:val="00164E88"/>
    <w:rsid w:val="0016592B"/>
    <w:rsid w:val="001671B4"/>
    <w:rsid w:val="001671F2"/>
    <w:rsid w:val="00171060"/>
    <w:rsid w:val="00172586"/>
    <w:rsid w:val="00173D0A"/>
    <w:rsid w:val="00174CA0"/>
    <w:rsid w:val="00174F85"/>
    <w:rsid w:val="00174FCB"/>
    <w:rsid w:val="001759F3"/>
    <w:rsid w:val="00176459"/>
    <w:rsid w:val="00176796"/>
    <w:rsid w:val="00177AB3"/>
    <w:rsid w:val="00180A21"/>
    <w:rsid w:val="00180E3E"/>
    <w:rsid w:val="001811DF"/>
    <w:rsid w:val="00181E67"/>
    <w:rsid w:val="00182760"/>
    <w:rsid w:val="00185427"/>
    <w:rsid w:val="00187737"/>
    <w:rsid w:val="00190130"/>
    <w:rsid w:val="0019035F"/>
    <w:rsid w:val="00190980"/>
    <w:rsid w:val="00190F06"/>
    <w:rsid w:val="00190F0C"/>
    <w:rsid w:val="0019114F"/>
    <w:rsid w:val="001920D9"/>
    <w:rsid w:val="00193678"/>
    <w:rsid w:val="00193A3E"/>
    <w:rsid w:val="00195DD6"/>
    <w:rsid w:val="001965F5"/>
    <w:rsid w:val="0019726D"/>
    <w:rsid w:val="001972CC"/>
    <w:rsid w:val="001A0A6D"/>
    <w:rsid w:val="001A10CA"/>
    <w:rsid w:val="001A3387"/>
    <w:rsid w:val="001A3D04"/>
    <w:rsid w:val="001A3DED"/>
    <w:rsid w:val="001A4CC2"/>
    <w:rsid w:val="001A6BF1"/>
    <w:rsid w:val="001A74A8"/>
    <w:rsid w:val="001A74F7"/>
    <w:rsid w:val="001A7AE7"/>
    <w:rsid w:val="001B00F3"/>
    <w:rsid w:val="001B0D59"/>
    <w:rsid w:val="001B16B0"/>
    <w:rsid w:val="001B1A72"/>
    <w:rsid w:val="001B480F"/>
    <w:rsid w:val="001B51D0"/>
    <w:rsid w:val="001B7D06"/>
    <w:rsid w:val="001C0316"/>
    <w:rsid w:val="001C0359"/>
    <w:rsid w:val="001C0416"/>
    <w:rsid w:val="001C3552"/>
    <w:rsid w:val="001C42F6"/>
    <w:rsid w:val="001C4518"/>
    <w:rsid w:val="001C505F"/>
    <w:rsid w:val="001C5C4F"/>
    <w:rsid w:val="001C64C4"/>
    <w:rsid w:val="001C6905"/>
    <w:rsid w:val="001C73B7"/>
    <w:rsid w:val="001C7F0A"/>
    <w:rsid w:val="001D0AD7"/>
    <w:rsid w:val="001D4052"/>
    <w:rsid w:val="001D4418"/>
    <w:rsid w:val="001D58A0"/>
    <w:rsid w:val="001D5FA3"/>
    <w:rsid w:val="001D7171"/>
    <w:rsid w:val="001E1F1A"/>
    <w:rsid w:val="001E1F5C"/>
    <w:rsid w:val="001E2542"/>
    <w:rsid w:val="001E3ED4"/>
    <w:rsid w:val="001E4A8B"/>
    <w:rsid w:val="001E531A"/>
    <w:rsid w:val="001E66BE"/>
    <w:rsid w:val="001E6FC3"/>
    <w:rsid w:val="001E7596"/>
    <w:rsid w:val="001E7A30"/>
    <w:rsid w:val="001F002B"/>
    <w:rsid w:val="001F0803"/>
    <w:rsid w:val="001F0B63"/>
    <w:rsid w:val="001F0D9E"/>
    <w:rsid w:val="001F1563"/>
    <w:rsid w:val="001F21C6"/>
    <w:rsid w:val="001F2856"/>
    <w:rsid w:val="001F70F9"/>
    <w:rsid w:val="002002A7"/>
    <w:rsid w:val="002019A2"/>
    <w:rsid w:val="002020D9"/>
    <w:rsid w:val="002034E1"/>
    <w:rsid w:val="00203E4A"/>
    <w:rsid w:val="002044C1"/>
    <w:rsid w:val="00205A47"/>
    <w:rsid w:val="00205D3F"/>
    <w:rsid w:val="00206741"/>
    <w:rsid w:val="0020786F"/>
    <w:rsid w:val="00207AB5"/>
    <w:rsid w:val="00207B33"/>
    <w:rsid w:val="002144C3"/>
    <w:rsid w:val="0021535C"/>
    <w:rsid w:val="0021600F"/>
    <w:rsid w:val="00220600"/>
    <w:rsid w:val="002214E7"/>
    <w:rsid w:val="00221D95"/>
    <w:rsid w:val="00221F5D"/>
    <w:rsid w:val="00222052"/>
    <w:rsid w:val="00222B61"/>
    <w:rsid w:val="00223D88"/>
    <w:rsid w:val="00223DAC"/>
    <w:rsid w:val="00224482"/>
    <w:rsid w:val="0022469A"/>
    <w:rsid w:val="0022738C"/>
    <w:rsid w:val="00227506"/>
    <w:rsid w:val="00227CA8"/>
    <w:rsid w:val="002359D6"/>
    <w:rsid w:val="00236162"/>
    <w:rsid w:val="00236A15"/>
    <w:rsid w:val="00240B39"/>
    <w:rsid w:val="00241279"/>
    <w:rsid w:val="00242AD8"/>
    <w:rsid w:val="00243557"/>
    <w:rsid w:val="0024366F"/>
    <w:rsid w:val="00245B5B"/>
    <w:rsid w:val="0024602F"/>
    <w:rsid w:val="0025061E"/>
    <w:rsid w:val="00250692"/>
    <w:rsid w:val="0025107F"/>
    <w:rsid w:val="002516A5"/>
    <w:rsid w:val="002534D0"/>
    <w:rsid w:val="00253F41"/>
    <w:rsid w:val="002548A7"/>
    <w:rsid w:val="00255813"/>
    <w:rsid w:val="00256DD8"/>
    <w:rsid w:val="00257478"/>
    <w:rsid w:val="00261BC1"/>
    <w:rsid w:val="002623B6"/>
    <w:rsid w:val="00262E87"/>
    <w:rsid w:val="00262FDA"/>
    <w:rsid w:val="00264C8C"/>
    <w:rsid w:val="00264D67"/>
    <w:rsid w:val="0026580C"/>
    <w:rsid w:val="00267689"/>
    <w:rsid w:val="00270502"/>
    <w:rsid w:val="00274D4F"/>
    <w:rsid w:val="00275CF2"/>
    <w:rsid w:val="0027614B"/>
    <w:rsid w:val="00280572"/>
    <w:rsid w:val="0028184A"/>
    <w:rsid w:val="0028291E"/>
    <w:rsid w:val="00282E9C"/>
    <w:rsid w:val="00282F0D"/>
    <w:rsid w:val="00283DCA"/>
    <w:rsid w:val="00283E67"/>
    <w:rsid w:val="00284CCF"/>
    <w:rsid w:val="0028624F"/>
    <w:rsid w:val="00286D37"/>
    <w:rsid w:val="00292B5E"/>
    <w:rsid w:val="00293702"/>
    <w:rsid w:val="002961AE"/>
    <w:rsid w:val="002A0C74"/>
    <w:rsid w:val="002A425F"/>
    <w:rsid w:val="002A57DF"/>
    <w:rsid w:val="002A6DAF"/>
    <w:rsid w:val="002B2323"/>
    <w:rsid w:val="002B274A"/>
    <w:rsid w:val="002B365E"/>
    <w:rsid w:val="002B4F13"/>
    <w:rsid w:val="002C18D0"/>
    <w:rsid w:val="002C2F22"/>
    <w:rsid w:val="002C381F"/>
    <w:rsid w:val="002C46D4"/>
    <w:rsid w:val="002C4A2C"/>
    <w:rsid w:val="002C57AF"/>
    <w:rsid w:val="002C61E1"/>
    <w:rsid w:val="002C66B9"/>
    <w:rsid w:val="002C6F99"/>
    <w:rsid w:val="002D02E0"/>
    <w:rsid w:val="002D1115"/>
    <w:rsid w:val="002D3DC5"/>
    <w:rsid w:val="002D4474"/>
    <w:rsid w:val="002D484A"/>
    <w:rsid w:val="002D5A49"/>
    <w:rsid w:val="002D6809"/>
    <w:rsid w:val="002E2876"/>
    <w:rsid w:val="002E3FEF"/>
    <w:rsid w:val="002E4E8F"/>
    <w:rsid w:val="002E786F"/>
    <w:rsid w:val="002E7B52"/>
    <w:rsid w:val="002F1150"/>
    <w:rsid w:val="002F1DA8"/>
    <w:rsid w:val="002F2906"/>
    <w:rsid w:val="002F3462"/>
    <w:rsid w:val="002F39CF"/>
    <w:rsid w:val="002F436F"/>
    <w:rsid w:val="002F6306"/>
    <w:rsid w:val="00300726"/>
    <w:rsid w:val="00302EBA"/>
    <w:rsid w:val="00304D20"/>
    <w:rsid w:val="00306108"/>
    <w:rsid w:val="00310A68"/>
    <w:rsid w:val="00311439"/>
    <w:rsid w:val="003132E7"/>
    <w:rsid w:val="00313647"/>
    <w:rsid w:val="00313757"/>
    <w:rsid w:val="00313CD7"/>
    <w:rsid w:val="00314213"/>
    <w:rsid w:val="003177D3"/>
    <w:rsid w:val="00321E99"/>
    <w:rsid w:val="00325593"/>
    <w:rsid w:val="00326B68"/>
    <w:rsid w:val="00326F72"/>
    <w:rsid w:val="00327065"/>
    <w:rsid w:val="003304C8"/>
    <w:rsid w:val="00332738"/>
    <w:rsid w:val="00333080"/>
    <w:rsid w:val="003379D7"/>
    <w:rsid w:val="00341DDE"/>
    <w:rsid w:val="0034236B"/>
    <w:rsid w:val="00342AEF"/>
    <w:rsid w:val="0034310B"/>
    <w:rsid w:val="00343685"/>
    <w:rsid w:val="00343BD3"/>
    <w:rsid w:val="00345D8C"/>
    <w:rsid w:val="00346763"/>
    <w:rsid w:val="00346E95"/>
    <w:rsid w:val="003476BE"/>
    <w:rsid w:val="0035046D"/>
    <w:rsid w:val="003505A8"/>
    <w:rsid w:val="0035109E"/>
    <w:rsid w:val="00352094"/>
    <w:rsid w:val="0035488A"/>
    <w:rsid w:val="0035551F"/>
    <w:rsid w:val="00356B9B"/>
    <w:rsid w:val="00357F93"/>
    <w:rsid w:val="00360F4C"/>
    <w:rsid w:val="00361F00"/>
    <w:rsid w:val="003636FF"/>
    <w:rsid w:val="00365273"/>
    <w:rsid w:val="00366D3C"/>
    <w:rsid w:val="00366DD3"/>
    <w:rsid w:val="00367BA8"/>
    <w:rsid w:val="00371D11"/>
    <w:rsid w:val="003720AB"/>
    <w:rsid w:val="00372200"/>
    <w:rsid w:val="00372ED4"/>
    <w:rsid w:val="0037358B"/>
    <w:rsid w:val="00373E42"/>
    <w:rsid w:val="003756B6"/>
    <w:rsid w:val="00376780"/>
    <w:rsid w:val="003778C1"/>
    <w:rsid w:val="003824DB"/>
    <w:rsid w:val="003838C8"/>
    <w:rsid w:val="003851A8"/>
    <w:rsid w:val="00385E51"/>
    <w:rsid w:val="00386A16"/>
    <w:rsid w:val="003876E9"/>
    <w:rsid w:val="00392781"/>
    <w:rsid w:val="00392D1D"/>
    <w:rsid w:val="0039321D"/>
    <w:rsid w:val="00393272"/>
    <w:rsid w:val="003932C3"/>
    <w:rsid w:val="0039744C"/>
    <w:rsid w:val="003A0B63"/>
    <w:rsid w:val="003A1285"/>
    <w:rsid w:val="003A1AD9"/>
    <w:rsid w:val="003A32DD"/>
    <w:rsid w:val="003A7B56"/>
    <w:rsid w:val="003B0C65"/>
    <w:rsid w:val="003B0CCA"/>
    <w:rsid w:val="003B2631"/>
    <w:rsid w:val="003B285C"/>
    <w:rsid w:val="003B2A67"/>
    <w:rsid w:val="003B7E5E"/>
    <w:rsid w:val="003C109B"/>
    <w:rsid w:val="003C208A"/>
    <w:rsid w:val="003C43F3"/>
    <w:rsid w:val="003C4A44"/>
    <w:rsid w:val="003C54DC"/>
    <w:rsid w:val="003D0BA7"/>
    <w:rsid w:val="003D0D02"/>
    <w:rsid w:val="003D12E6"/>
    <w:rsid w:val="003D38BC"/>
    <w:rsid w:val="003D45D9"/>
    <w:rsid w:val="003D7FCA"/>
    <w:rsid w:val="003E16FE"/>
    <w:rsid w:val="003E210C"/>
    <w:rsid w:val="003E481F"/>
    <w:rsid w:val="003E59F5"/>
    <w:rsid w:val="003F3CB3"/>
    <w:rsid w:val="003F4ADD"/>
    <w:rsid w:val="003F5333"/>
    <w:rsid w:val="003F5C4E"/>
    <w:rsid w:val="003F5D11"/>
    <w:rsid w:val="003F6356"/>
    <w:rsid w:val="00400454"/>
    <w:rsid w:val="004006D0"/>
    <w:rsid w:val="004015A4"/>
    <w:rsid w:val="00403F33"/>
    <w:rsid w:val="004054B3"/>
    <w:rsid w:val="0040660C"/>
    <w:rsid w:val="00407A9E"/>
    <w:rsid w:val="00411E06"/>
    <w:rsid w:val="00411EB4"/>
    <w:rsid w:val="00412413"/>
    <w:rsid w:val="00413428"/>
    <w:rsid w:val="004145B0"/>
    <w:rsid w:val="004161A5"/>
    <w:rsid w:val="00417D5F"/>
    <w:rsid w:val="004215A9"/>
    <w:rsid w:val="00422160"/>
    <w:rsid w:val="00422E0B"/>
    <w:rsid w:val="00424562"/>
    <w:rsid w:val="00426A24"/>
    <w:rsid w:val="00427449"/>
    <w:rsid w:val="0043041E"/>
    <w:rsid w:val="00432172"/>
    <w:rsid w:val="00432620"/>
    <w:rsid w:val="00433746"/>
    <w:rsid w:val="004338B4"/>
    <w:rsid w:val="004346F5"/>
    <w:rsid w:val="00435113"/>
    <w:rsid w:val="004351A6"/>
    <w:rsid w:val="00435C8A"/>
    <w:rsid w:val="00436547"/>
    <w:rsid w:val="00440583"/>
    <w:rsid w:val="00442649"/>
    <w:rsid w:val="004432BD"/>
    <w:rsid w:val="00444ACD"/>
    <w:rsid w:val="0044616C"/>
    <w:rsid w:val="0045071E"/>
    <w:rsid w:val="00450BCA"/>
    <w:rsid w:val="00452100"/>
    <w:rsid w:val="0045373B"/>
    <w:rsid w:val="00455489"/>
    <w:rsid w:val="004578B3"/>
    <w:rsid w:val="00465915"/>
    <w:rsid w:val="00466A08"/>
    <w:rsid w:val="00467960"/>
    <w:rsid w:val="004720EB"/>
    <w:rsid w:val="00473B53"/>
    <w:rsid w:val="0047502E"/>
    <w:rsid w:val="004758E9"/>
    <w:rsid w:val="00475DA9"/>
    <w:rsid w:val="004768B3"/>
    <w:rsid w:val="0048051C"/>
    <w:rsid w:val="00480C5F"/>
    <w:rsid w:val="00481065"/>
    <w:rsid w:val="00485323"/>
    <w:rsid w:val="00485E39"/>
    <w:rsid w:val="00486C32"/>
    <w:rsid w:val="00486CBF"/>
    <w:rsid w:val="004870EE"/>
    <w:rsid w:val="004906CC"/>
    <w:rsid w:val="0049317D"/>
    <w:rsid w:val="004943DF"/>
    <w:rsid w:val="004946B5"/>
    <w:rsid w:val="00494EA9"/>
    <w:rsid w:val="004969AF"/>
    <w:rsid w:val="00497947"/>
    <w:rsid w:val="00497C75"/>
    <w:rsid w:val="00497E2F"/>
    <w:rsid w:val="004A2A0C"/>
    <w:rsid w:val="004A2AF0"/>
    <w:rsid w:val="004A3476"/>
    <w:rsid w:val="004A4F31"/>
    <w:rsid w:val="004A5947"/>
    <w:rsid w:val="004A5D12"/>
    <w:rsid w:val="004A660C"/>
    <w:rsid w:val="004B1A18"/>
    <w:rsid w:val="004B24B5"/>
    <w:rsid w:val="004B2DBE"/>
    <w:rsid w:val="004B2EEE"/>
    <w:rsid w:val="004B605A"/>
    <w:rsid w:val="004B67B2"/>
    <w:rsid w:val="004B6DDB"/>
    <w:rsid w:val="004B6EE0"/>
    <w:rsid w:val="004B78DC"/>
    <w:rsid w:val="004B795D"/>
    <w:rsid w:val="004C0A2F"/>
    <w:rsid w:val="004C0E00"/>
    <w:rsid w:val="004C2676"/>
    <w:rsid w:val="004C5FA5"/>
    <w:rsid w:val="004C68E0"/>
    <w:rsid w:val="004D00DA"/>
    <w:rsid w:val="004D0254"/>
    <w:rsid w:val="004D1A4A"/>
    <w:rsid w:val="004D3B6E"/>
    <w:rsid w:val="004D4AED"/>
    <w:rsid w:val="004D6403"/>
    <w:rsid w:val="004E0F50"/>
    <w:rsid w:val="004E18D5"/>
    <w:rsid w:val="004E21FC"/>
    <w:rsid w:val="004E325E"/>
    <w:rsid w:val="004E3A93"/>
    <w:rsid w:val="004E44F9"/>
    <w:rsid w:val="004E65DA"/>
    <w:rsid w:val="004E6EFE"/>
    <w:rsid w:val="004E7A01"/>
    <w:rsid w:val="004F0A3E"/>
    <w:rsid w:val="004F1116"/>
    <w:rsid w:val="004F1E5D"/>
    <w:rsid w:val="004F4EA2"/>
    <w:rsid w:val="004F4ECA"/>
    <w:rsid w:val="004F58EB"/>
    <w:rsid w:val="004F60EE"/>
    <w:rsid w:val="004F68F7"/>
    <w:rsid w:val="004F6B54"/>
    <w:rsid w:val="004F72CD"/>
    <w:rsid w:val="00504B32"/>
    <w:rsid w:val="005050FC"/>
    <w:rsid w:val="005055CC"/>
    <w:rsid w:val="00505B2C"/>
    <w:rsid w:val="00507760"/>
    <w:rsid w:val="00511C47"/>
    <w:rsid w:val="00511FCF"/>
    <w:rsid w:val="005121CD"/>
    <w:rsid w:val="0051337F"/>
    <w:rsid w:val="00513FA9"/>
    <w:rsid w:val="00516D62"/>
    <w:rsid w:val="005200E8"/>
    <w:rsid w:val="005202BB"/>
    <w:rsid w:val="005206D3"/>
    <w:rsid w:val="0052188E"/>
    <w:rsid w:val="00521C05"/>
    <w:rsid w:val="005248C0"/>
    <w:rsid w:val="00527AEF"/>
    <w:rsid w:val="005300BE"/>
    <w:rsid w:val="00531B19"/>
    <w:rsid w:val="00532977"/>
    <w:rsid w:val="0053399C"/>
    <w:rsid w:val="00534F16"/>
    <w:rsid w:val="0053525B"/>
    <w:rsid w:val="005373FC"/>
    <w:rsid w:val="00537EB0"/>
    <w:rsid w:val="00541953"/>
    <w:rsid w:val="00542A4E"/>
    <w:rsid w:val="00542FE6"/>
    <w:rsid w:val="00543DFE"/>
    <w:rsid w:val="0054654E"/>
    <w:rsid w:val="005465CB"/>
    <w:rsid w:val="00550B2A"/>
    <w:rsid w:val="005518B2"/>
    <w:rsid w:val="0055324F"/>
    <w:rsid w:val="005538A4"/>
    <w:rsid w:val="0055455B"/>
    <w:rsid w:val="00556038"/>
    <w:rsid w:val="005561EC"/>
    <w:rsid w:val="00560D21"/>
    <w:rsid w:val="005615F1"/>
    <w:rsid w:val="00562429"/>
    <w:rsid w:val="00563368"/>
    <w:rsid w:val="00563D88"/>
    <w:rsid w:val="00563FA9"/>
    <w:rsid w:val="00565A71"/>
    <w:rsid w:val="00566C17"/>
    <w:rsid w:val="00567007"/>
    <w:rsid w:val="00567324"/>
    <w:rsid w:val="00572F05"/>
    <w:rsid w:val="00573ABA"/>
    <w:rsid w:val="00573F3A"/>
    <w:rsid w:val="0057428F"/>
    <w:rsid w:val="0057454A"/>
    <w:rsid w:val="005753BF"/>
    <w:rsid w:val="00575765"/>
    <w:rsid w:val="005827A3"/>
    <w:rsid w:val="00583627"/>
    <w:rsid w:val="00586787"/>
    <w:rsid w:val="00590676"/>
    <w:rsid w:val="005912AE"/>
    <w:rsid w:val="005917BD"/>
    <w:rsid w:val="00591EA4"/>
    <w:rsid w:val="005920EC"/>
    <w:rsid w:val="00594FB7"/>
    <w:rsid w:val="00595042"/>
    <w:rsid w:val="00595A8A"/>
    <w:rsid w:val="00595D6F"/>
    <w:rsid w:val="00596F95"/>
    <w:rsid w:val="00597376"/>
    <w:rsid w:val="005973CA"/>
    <w:rsid w:val="005A079E"/>
    <w:rsid w:val="005A0EF1"/>
    <w:rsid w:val="005A113F"/>
    <w:rsid w:val="005A37B5"/>
    <w:rsid w:val="005A3A17"/>
    <w:rsid w:val="005A410F"/>
    <w:rsid w:val="005A54B3"/>
    <w:rsid w:val="005A7384"/>
    <w:rsid w:val="005A7D8A"/>
    <w:rsid w:val="005B0D73"/>
    <w:rsid w:val="005B151C"/>
    <w:rsid w:val="005B2684"/>
    <w:rsid w:val="005B285E"/>
    <w:rsid w:val="005B3BC1"/>
    <w:rsid w:val="005B5680"/>
    <w:rsid w:val="005B5925"/>
    <w:rsid w:val="005C2092"/>
    <w:rsid w:val="005C7A7C"/>
    <w:rsid w:val="005C7CEC"/>
    <w:rsid w:val="005D02FB"/>
    <w:rsid w:val="005D1A59"/>
    <w:rsid w:val="005D2378"/>
    <w:rsid w:val="005D23DD"/>
    <w:rsid w:val="005D3F82"/>
    <w:rsid w:val="005D51BE"/>
    <w:rsid w:val="005E214A"/>
    <w:rsid w:val="005E2E70"/>
    <w:rsid w:val="005E347A"/>
    <w:rsid w:val="005E3602"/>
    <w:rsid w:val="005E38B4"/>
    <w:rsid w:val="005E6B80"/>
    <w:rsid w:val="005E7CFE"/>
    <w:rsid w:val="005F121C"/>
    <w:rsid w:val="005F1375"/>
    <w:rsid w:val="005F241E"/>
    <w:rsid w:val="005F24EA"/>
    <w:rsid w:val="005F4A9C"/>
    <w:rsid w:val="005F4E02"/>
    <w:rsid w:val="005F531B"/>
    <w:rsid w:val="005F5CE8"/>
    <w:rsid w:val="005F6997"/>
    <w:rsid w:val="005F7563"/>
    <w:rsid w:val="00600966"/>
    <w:rsid w:val="006009C8"/>
    <w:rsid w:val="00600F7D"/>
    <w:rsid w:val="00601386"/>
    <w:rsid w:val="006015A6"/>
    <w:rsid w:val="00601734"/>
    <w:rsid w:val="00602E38"/>
    <w:rsid w:val="00603D64"/>
    <w:rsid w:val="00607605"/>
    <w:rsid w:val="006129C5"/>
    <w:rsid w:val="00614761"/>
    <w:rsid w:val="00615DB0"/>
    <w:rsid w:val="00616DDB"/>
    <w:rsid w:val="006213C0"/>
    <w:rsid w:val="00623160"/>
    <w:rsid w:val="00623BD8"/>
    <w:rsid w:val="00625CC6"/>
    <w:rsid w:val="00627E93"/>
    <w:rsid w:val="00633DC2"/>
    <w:rsid w:val="00634012"/>
    <w:rsid w:val="00635564"/>
    <w:rsid w:val="00635B3F"/>
    <w:rsid w:val="00637766"/>
    <w:rsid w:val="00637D27"/>
    <w:rsid w:val="006416F8"/>
    <w:rsid w:val="00641C37"/>
    <w:rsid w:val="00643532"/>
    <w:rsid w:val="00643DED"/>
    <w:rsid w:val="006463AC"/>
    <w:rsid w:val="00646460"/>
    <w:rsid w:val="006468F5"/>
    <w:rsid w:val="00646DA3"/>
    <w:rsid w:val="006500AB"/>
    <w:rsid w:val="00650AA8"/>
    <w:rsid w:val="006519AF"/>
    <w:rsid w:val="006523C0"/>
    <w:rsid w:val="00652662"/>
    <w:rsid w:val="00655BE9"/>
    <w:rsid w:val="0065647E"/>
    <w:rsid w:val="0066053A"/>
    <w:rsid w:val="00660B2C"/>
    <w:rsid w:val="006613ED"/>
    <w:rsid w:val="00661F6A"/>
    <w:rsid w:val="006626D6"/>
    <w:rsid w:val="006630C9"/>
    <w:rsid w:val="00663991"/>
    <w:rsid w:val="00664442"/>
    <w:rsid w:val="006655C4"/>
    <w:rsid w:val="0066658B"/>
    <w:rsid w:val="006712D0"/>
    <w:rsid w:val="0067208F"/>
    <w:rsid w:val="006727D8"/>
    <w:rsid w:val="00673FC9"/>
    <w:rsid w:val="00675585"/>
    <w:rsid w:val="0067561B"/>
    <w:rsid w:val="00675AE2"/>
    <w:rsid w:val="00677A28"/>
    <w:rsid w:val="00680AAB"/>
    <w:rsid w:val="00681EBE"/>
    <w:rsid w:val="00683A20"/>
    <w:rsid w:val="00684CD3"/>
    <w:rsid w:val="00684D42"/>
    <w:rsid w:val="00686213"/>
    <w:rsid w:val="00687A8B"/>
    <w:rsid w:val="00690DBD"/>
    <w:rsid w:val="00692094"/>
    <w:rsid w:val="006925C6"/>
    <w:rsid w:val="006931BB"/>
    <w:rsid w:val="00693EE7"/>
    <w:rsid w:val="006941B6"/>
    <w:rsid w:val="006944EB"/>
    <w:rsid w:val="00695012"/>
    <w:rsid w:val="00695473"/>
    <w:rsid w:val="0069582F"/>
    <w:rsid w:val="00695865"/>
    <w:rsid w:val="006969E9"/>
    <w:rsid w:val="00697150"/>
    <w:rsid w:val="006A02DD"/>
    <w:rsid w:val="006A4FCF"/>
    <w:rsid w:val="006A50C6"/>
    <w:rsid w:val="006A7032"/>
    <w:rsid w:val="006B05D2"/>
    <w:rsid w:val="006B0717"/>
    <w:rsid w:val="006B0BFD"/>
    <w:rsid w:val="006B0C1A"/>
    <w:rsid w:val="006B17E3"/>
    <w:rsid w:val="006B2E7C"/>
    <w:rsid w:val="006B3DC3"/>
    <w:rsid w:val="006B50FC"/>
    <w:rsid w:val="006B766E"/>
    <w:rsid w:val="006B7817"/>
    <w:rsid w:val="006C04C1"/>
    <w:rsid w:val="006C066E"/>
    <w:rsid w:val="006C0BCB"/>
    <w:rsid w:val="006C1809"/>
    <w:rsid w:val="006C25C2"/>
    <w:rsid w:val="006C2E25"/>
    <w:rsid w:val="006C3A0B"/>
    <w:rsid w:val="006C3E16"/>
    <w:rsid w:val="006C55CD"/>
    <w:rsid w:val="006C7585"/>
    <w:rsid w:val="006C7ED5"/>
    <w:rsid w:val="006D0120"/>
    <w:rsid w:val="006D1124"/>
    <w:rsid w:val="006D2DD4"/>
    <w:rsid w:val="006D35C9"/>
    <w:rsid w:val="006D3762"/>
    <w:rsid w:val="006D3E5A"/>
    <w:rsid w:val="006D6D13"/>
    <w:rsid w:val="006D6F03"/>
    <w:rsid w:val="006D7C7F"/>
    <w:rsid w:val="006E136D"/>
    <w:rsid w:val="006E1D76"/>
    <w:rsid w:val="006E366C"/>
    <w:rsid w:val="006E383F"/>
    <w:rsid w:val="006E5CC2"/>
    <w:rsid w:val="006E6A39"/>
    <w:rsid w:val="006F3175"/>
    <w:rsid w:val="006F4249"/>
    <w:rsid w:val="006F65CE"/>
    <w:rsid w:val="006F6766"/>
    <w:rsid w:val="006F7138"/>
    <w:rsid w:val="006F7672"/>
    <w:rsid w:val="007019B0"/>
    <w:rsid w:val="00701A56"/>
    <w:rsid w:val="007029B0"/>
    <w:rsid w:val="007036F5"/>
    <w:rsid w:val="00704B8E"/>
    <w:rsid w:val="007065DC"/>
    <w:rsid w:val="007070D3"/>
    <w:rsid w:val="00707F24"/>
    <w:rsid w:val="00710048"/>
    <w:rsid w:val="00710B19"/>
    <w:rsid w:val="00710D9A"/>
    <w:rsid w:val="00710F64"/>
    <w:rsid w:val="00712B96"/>
    <w:rsid w:val="007146D7"/>
    <w:rsid w:val="00714B17"/>
    <w:rsid w:val="007170DB"/>
    <w:rsid w:val="00717604"/>
    <w:rsid w:val="007236C5"/>
    <w:rsid w:val="0072374F"/>
    <w:rsid w:val="00725A34"/>
    <w:rsid w:val="00730807"/>
    <w:rsid w:val="00732100"/>
    <w:rsid w:val="007323FF"/>
    <w:rsid w:val="00732B7C"/>
    <w:rsid w:val="00733EF3"/>
    <w:rsid w:val="00736DB7"/>
    <w:rsid w:val="00741D80"/>
    <w:rsid w:val="00744C52"/>
    <w:rsid w:val="00747263"/>
    <w:rsid w:val="0074771A"/>
    <w:rsid w:val="00750EBA"/>
    <w:rsid w:val="00751084"/>
    <w:rsid w:val="00751499"/>
    <w:rsid w:val="00751DE4"/>
    <w:rsid w:val="00752899"/>
    <w:rsid w:val="00752B3C"/>
    <w:rsid w:val="00752E8C"/>
    <w:rsid w:val="007535F0"/>
    <w:rsid w:val="00753B98"/>
    <w:rsid w:val="00754903"/>
    <w:rsid w:val="00756576"/>
    <w:rsid w:val="007565C9"/>
    <w:rsid w:val="007601E3"/>
    <w:rsid w:val="00760D4D"/>
    <w:rsid w:val="007633FE"/>
    <w:rsid w:val="007652A0"/>
    <w:rsid w:val="00767445"/>
    <w:rsid w:val="007679E3"/>
    <w:rsid w:val="0077065D"/>
    <w:rsid w:val="007706D0"/>
    <w:rsid w:val="00773FD6"/>
    <w:rsid w:val="0077606C"/>
    <w:rsid w:val="00776BAD"/>
    <w:rsid w:val="00777462"/>
    <w:rsid w:val="00780BF3"/>
    <w:rsid w:val="00780E78"/>
    <w:rsid w:val="00781789"/>
    <w:rsid w:val="00783191"/>
    <w:rsid w:val="0078340F"/>
    <w:rsid w:val="0078350A"/>
    <w:rsid w:val="00783D4F"/>
    <w:rsid w:val="007843BF"/>
    <w:rsid w:val="0078646D"/>
    <w:rsid w:val="00790A22"/>
    <w:rsid w:val="00792C26"/>
    <w:rsid w:val="00794A64"/>
    <w:rsid w:val="00794AC0"/>
    <w:rsid w:val="00795041"/>
    <w:rsid w:val="00797F13"/>
    <w:rsid w:val="007A1CC6"/>
    <w:rsid w:val="007A2089"/>
    <w:rsid w:val="007A2A64"/>
    <w:rsid w:val="007A3AA9"/>
    <w:rsid w:val="007A3C67"/>
    <w:rsid w:val="007A7528"/>
    <w:rsid w:val="007B1245"/>
    <w:rsid w:val="007B3113"/>
    <w:rsid w:val="007B4645"/>
    <w:rsid w:val="007B789D"/>
    <w:rsid w:val="007C09AB"/>
    <w:rsid w:val="007C1AAB"/>
    <w:rsid w:val="007C3B14"/>
    <w:rsid w:val="007C79BA"/>
    <w:rsid w:val="007D08C5"/>
    <w:rsid w:val="007D2FA7"/>
    <w:rsid w:val="007D33F5"/>
    <w:rsid w:val="007D3412"/>
    <w:rsid w:val="007D4CC0"/>
    <w:rsid w:val="007D59A7"/>
    <w:rsid w:val="007D7962"/>
    <w:rsid w:val="007D7EEA"/>
    <w:rsid w:val="007E13FC"/>
    <w:rsid w:val="007E3EBF"/>
    <w:rsid w:val="007E52DB"/>
    <w:rsid w:val="007E568F"/>
    <w:rsid w:val="007F0948"/>
    <w:rsid w:val="007F0BCF"/>
    <w:rsid w:val="007F37D9"/>
    <w:rsid w:val="007F39F1"/>
    <w:rsid w:val="007F3D26"/>
    <w:rsid w:val="007F3D45"/>
    <w:rsid w:val="007F4CAD"/>
    <w:rsid w:val="007F5609"/>
    <w:rsid w:val="007F5AA9"/>
    <w:rsid w:val="007F632C"/>
    <w:rsid w:val="007F7A61"/>
    <w:rsid w:val="0080317F"/>
    <w:rsid w:val="00803293"/>
    <w:rsid w:val="00805EE2"/>
    <w:rsid w:val="00811C98"/>
    <w:rsid w:val="00812755"/>
    <w:rsid w:val="00814A8E"/>
    <w:rsid w:val="00815FAB"/>
    <w:rsid w:val="008163D9"/>
    <w:rsid w:val="00820494"/>
    <w:rsid w:val="0082051F"/>
    <w:rsid w:val="008209E0"/>
    <w:rsid w:val="0082187C"/>
    <w:rsid w:val="008219D4"/>
    <w:rsid w:val="0082353A"/>
    <w:rsid w:val="008240A8"/>
    <w:rsid w:val="00824B81"/>
    <w:rsid w:val="008261EB"/>
    <w:rsid w:val="00827741"/>
    <w:rsid w:val="00827C79"/>
    <w:rsid w:val="00827F8B"/>
    <w:rsid w:val="00830A2F"/>
    <w:rsid w:val="00830DE0"/>
    <w:rsid w:val="00831E2C"/>
    <w:rsid w:val="00832D77"/>
    <w:rsid w:val="00834284"/>
    <w:rsid w:val="00835140"/>
    <w:rsid w:val="008362B8"/>
    <w:rsid w:val="00840011"/>
    <w:rsid w:val="00840D0E"/>
    <w:rsid w:val="00841088"/>
    <w:rsid w:val="008418C0"/>
    <w:rsid w:val="00842620"/>
    <w:rsid w:val="00842E2A"/>
    <w:rsid w:val="00843017"/>
    <w:rsid w:val="00844148"/>
    <w:rsid w:val="008450F5"/>
    <w:rsid w:val="008456F9"/>
    <w:rsid w:val="00846496"/>
    <w:rsid w:val="00846AC9"/>
    <w:rsid w:val="008508CB"/>
    <w:rsid w:val="00851550"/>
    <w:rsid w:val="0085190A"/>
    <w:rsid w:val="008526BD"/>
    <w:rsid w:val="0085349E"/>
    <w:rsid w:val="00854698"/>
    <w:rsid w:val="00857958"/>
    <w:rsid w:val="00857B19"/>
    <w:rsid w:val="008603E5"/>
    <w:rsid w:val="008604A9"/>
    <w:rsid w:val="008626BF"/>
    <w:rsid w:val="00863DAD"/>
    <w:rsid w:val="00863FA6"/>
    <w:rsid w:val="00864702"/>
    <w:rsid w:val="00865B51"/>
    <w:rsid w:val="00867441"/>
    <w:rsid w:val="008710F3"/>
    <w:rsid w:val="00875A7C"/>
    <w:rsid w:val="00884CF3"/>
    <w:rsid w:val="00885286"/>
    <w:rsid w:val="00890577"/>
    <w:rsid w:val="00890FD8"/>
    <w:rsid w:val="00892EE8"/>
    <w:rsid w:val="0089310D"/>
    <w:rsid w:val="00893343"/>
    <w:rsid w:val="00895AC1"/>
    <w:rsid w:val="00896278"/>
    <w:rsid w:val="00896F59"/>
    <w:rsid w:val="0089796F"/>
    <w:rsid w:val="008A2440"/>
    <w:rsid w:val="008A37A1"/>
    <w:rsid w:val="008A6138"/>
    <w:rsid w:val="008A6940"/>
    <w:rsid w:val="008A6ACC"/>
    <w:rsid w:val="008A7EA3"/>
    <w:rsid w:val="008B07C0"/>
    <w:rsid w:val="008B1209"/>
    <w:rsid w:val="008B211C"/>
    <w:rsid w:val="008B2425"/>
    <w:rsid w:val="008B364C"/>
    <w:rsid w:val="008B3C80"/>
    <w:rsid w:val="008B4A97"/>
    <w:rsid w:val="008B6936"/>
    <w:rsid w:val="008C164B"/>
    <w:rsid w:val="008C4122"/>
    <w:rsid w:val="008C4914"/>
    <w:rsid w:val="008C53BD"/>
    <w:rsid w:val="008C5D92"/>
    <w:rsid w:val="008C6ECA"/>
    <w:rsid w:val="008D0B17"/>
    <w:rsid w:val="008D142F"/>
    <w:rsid w:val="008D19E4"/>
    <w:rsid w:val="008D25AA"/>
    <w:rsid w:val="008D2792"/>
    <w:rsid w:val="008D45A2"/>
    <w:rsid w:val="008D56A6"/>
    <w:rsid w:val="008D6D97"/>
    <w:rsid w:val="008E0B86"/>
    <w:rsid w:val="008E2C43"/>
    <w:rsid w:val="008E5402"/>
    <w:rsid w:val="008E5EA9"/>
    <w:rsid w:val="008E67B9"/>
    <w:rsid w:val="008E76B7"/>
    <w:rsid w:val="008F1659"/>
    <w:rsid w:val="008F4FA6"/>
    <w:rsid w:val="008F5047"/>
    <w:rsid w:val="008F6CAE"/>
    <w:rsid w:val="00903676"/>
    <w:rsid w:val="009037A8"/>
    <w:rsid w:val="00905122"/>
    <w:rsid w:val="0090559E"/>
    <w:rsid w:val="009061D3"/>
    <w:rsid w:val="00907FF9"/>
    <w:rsid w:val="009110F4"/>
    <w:rsid w:val="00911AF5"/>
    <w:rsid w:val="00912EDE"/>
    <w:rsid w:val="0091673D"/>
    <w:rsid w:val="0091778A"/>
    <w:rsid w:val="00921179"/>
    <w:rsid w:val="00922CA4"/>
    <w:rsid w:val="009233CC"/>
    <w:rsid w:val="00926D49"/>
    <w:rsid w:val="00930932"/>
    <w:rsid w:val="00931099"/>
    <w:rsid w:val="009310A9"/>
    <w:rsid w:val="009325A9"/>
    <w:rsid w:val="009326F0"/>
    <w:rsid w:val="00934ADE"/>
    <w:rsid w:val="00937258"/>
    <w:rsid w:val="00940AE0"/>
    <w:rsid w:val="0094227D"/>
    <w:rsid w:val="009427FB"/>
    <w:rsid w:val="00945918"/>
    <w:rsid w:val="0094591D"/>
    <w:rsid w:val="0094757D"/>
    <w:rsid w:val="00947CBA"/>
    <w:rsid w:val="00947FEB"/>
    <w:rsid w:val="00950FB1"/>
    <w:rsid w:val="00952704"/>
    <w:rsid w:val="009547DE"/>
    <w:rsid w:val="00955AD7"/>
    <w:rsid w:val="00957262"/>
    <w:rsid w:val="0095796B"/>
    <w:rsid w:val="00957D31"/>
    <w:rsid w:val="00960308"/>
    <w:rsid w:val="009607DE"/>
    <w:rsid w:val="0096084F"/>
    <w:rsid w:val="009637EC"/>
    <w:rsid w:val="0096393F"/>
    <w:rsid w:val="009642CE"/>
    <w:rsid w:val="00964651"/>
    <w:rsid w:val="00965136"/>
    <w:rsid w:val="00965408"/>
    <w:rsid w:val="00965674"/>
    <w:rsid w:val="009659F2"/>
    <w:rsid w:val="00965E9E"/>
    <w:rsid w:val="00966571"/>
    <w:rsid w:val="00967419"/>
    <w:rsid w:val="009701BD"/>
    <w:rsid w:val="00970CCC"/>
    <w:rsid w:val="0097211A"/>
    <w:rsid w:val="00972B40"/>
    <w:rsid w:val="009738D7"/>
    <w:rsid w:val="00973E27"/>
    <w:rsid w:val="009748E3"/>
    <w:rsid w:val="0097545D"/>
    <w:rsid w:val="00975504"/>
    <w:rsid w:val="00976DEC"/>
    <w:rsid w:val="009771A7"/>
    <w:rsid w:val="009808AC"/>
    <w:rsid w:val="00980B5E"/>
    <w:rsid w:val="0098221A"/>
    <w:rsid w:val="009833B3"/>
    <w:rsid w:val="0098522C"/>
    <w:rsid w:val="00986628"/>
    <w:rsid w:val="00990F90"/>
    <w:rsid w:val="009915E9"/>
    <w:rsid w:val="009919A8"/>
    <w:rsid w:val="00991A74"/>
    <w:rsid w:val="00992A5C"/>
    <w:rsid w:val="00992E71"/>
    <w:rsid w:val="009948A5"/>
    <w:rsid w:val="00995B9A"/>
    <w:rsid w:val="009974F1"/>
    <w:rsid w:val="009976D9"/>
    <w:rsid w:val="009A1766"/>
    <w:rsid w:val="009A39AF"/>
    <w:rsid w:val="009A4AE5"/>
    <w:rsid w:val="009A5CD2"/>
    <w:rsid w:val="009A65B4"/>
    <w:rsid w:val="009A67A3"/>
    <w:rsid w:val="009A67AE"/>
    <w:rsid w:val="009B07B5"/>
    <w:rsid w:val="009B1E93"/>
    <w:rsid w:val="009B1F03"/>
    <w:rsid w:val="009B3AAE"/>
    <w:rsid w:val="009B5078"/>
    <w:rsid w:val="009B5901"/>
    <w:rsid w:val="009B62C4"/>
    <w:rsid w:val="009B6C54"/>
    <w:rsid w:val="009B7885"/>
    <w:rsid w:val="009C059A"/>
    <w:rsid w:val="009C071B"/>
    <w:rsid w:val="009C0C74"/>
    <w:rsid w:val="009C1CEB"/>
    <w:rsid w:val="009C2CB0"/>
    <w:rsid w:val="009C3016"/>
    <w:rsid w:val="009D1845"/>
    <w:rsid w:val="009D2A12"/>
    <w:rsid w:val="009D4576"/>
    <w:rsid w:val="009D4758"/>
    <w:rsid w:val="009D4913"/>
    <w:rsid w:val="009D4D47"/>
    <w:rsid w:val="009D4FE9"/>
    <w:rsid w:val="009D704A"/>
    <w:rsid w:val="009E1FED"/>
    <w:rsid w:val="009E293F"/>
    <w:rsid w:val="009E2971"/>
    <w:rsid w:val="009E29A3"/>
    <w:rsid w:val="009E3BFA"/>
    <w:rsid w:val="009E3E78"/>
    <w:rsid w:val="009E44A2"/>
    <w:rsid w:val="009F1F59"/>
    <w:rsid w:val="009F3D99"/>
    <w:rsid w:val="009F45D3"/>
    <w:rsid w:val="009F4941"/>
    <w:rsid w:val="009F6104"/>
    <w:rsid w:val="009F66E8"/>
    <w:rsid w:val="009F6D9E"/>
    <w:rsid w:val="009F7F06"/>
    <w:rsid w:val="00A006D3"/>
    <w:rsid w:val="00A01623"/>
    <w:rsid w:val="00A02537"/>
    <w:rsid w:val="00A03B58"/>
    <w:rsid w:val="00A04A49"/>
    <w:rsid w:val="00A051F6"/>
    <w:rsid w:val="00A05597"/>
    <w:rsid w:val="00A05A7E"/>
    <w:rsid w:val="00A11650"/>
    <w:rsid w:val="00A11764"/>
    <w:rsid w:val="00A11990"/>
    <w:rsid w:val="00A12B7A"/>
    <w:rsid w:val="00A13A9B"/>
    <w:rsid w:val="00A146E9"/>
    <w:rsid w:val="00A1540F"/>
    <w:rsid w:val="00A16847"/>
    <w:rsid w:val="00A20A42"/>
    <w:rsid w:val="00A21D7D"/>
    <w:rsid w:val="00A21E19"/>
    <w:rsid w:val="00A23035"/>
    <w:rsid w:val="00A24122"/>
    <w:rsid w:val="00A249A6"/>
    <w:rsid w:val="00A24C57"/>
    <w:rsid w:val="00A25570"/>
    <w:rsid w:val="00A25A24"/>
    <w:rsid w:val="00A270DB"/>
    <w:rsid w:val="00A27D00"/>
    <w:rsid w:val="00A303FC"/>
    <w:rsid w:val="00A30C0F"/>
    <w:rsid w:val="00A31D27"/>
    <w:rsid w:val="00A329D5"/>
    <w:rsid w:val="00A33D92"/>
    <w:rsid w:val="00A34888"/>
    <w:rsid w:val="00A35B6E"/>
    <w:rsid w:val="00A40B57"/>
    <w:rsid w:val="00A42A8F"/>
    <w:rsid w:val="00A43327"/>
    <w:rsid w:val="00A4414B"/>
    <w:rsid w:val="00A44D25"/>
    <w:rsid w:val="00A47159"/>
    <w:rsid w:val="00A47922"/>
    <w:rsid w:val="00A47A48"/>
    <w:rsid w:val="00A50C2D"/>
    <w:rsid w:val="00A52023"/>
    <w:rsid w:val="00A522D4"/>
    <w:rsid w:val="00A53539"/>
    <w:rsid w:val="00A54621"/>
    <w:rsid w:val="00A54C75"/>
    <w:rsid w:val="00A5684B"/>
    <w:rsid w:val="00A604BC"/>
    <w:rsid w:val="00A60B40"/>
    <w:rsid w:val="00A612BA"/>
    <w:rsid w:val="00A614C8"/>
    <w:rsid w:val="00A635C4"/>
    <w:rsid w:val="00A63766"/>
    <w:rsid w:val="00A6479B"/>
    <w:rsid w:val="00A64EC3"/>
    <w:rsid w:val="00A6500B"/>
    <w:rsid w:val="00A65073"/>
    <w:rsid w:val="00A669DD"/>
    <w:rsid w:val="00A66E71"/>
    <w:rsid w:val="00A67398"/>
    <w:rsid w:val="00A717A7"/>
    <w:rsid w:val="00A72644"/>
    <w:rsid w:val="00A72779"/>
    <w:rsid w:val="00A732FE"/>
    <w:rsid w:val="00A75A84"/>
    <w:rsid w:val="00A7633B"/>
    <w:rsid w:val="00A77C50"/>
    <w:rsid w:val="00A80460"/>
    <w:rsid w:val="00A82FA6"/>
    <w:rsid w:val="00A8455A"/>
    <w:rsid w:val="00A877D7"/>
    <w:rsid w:val="00A87D34"/>
    <w:rsid w:val="00A90C5B"/>
    <w:rsid w:val="00A91381"/>
    <w:rsid w:val="00A91BF8"/>
    <w:rsid w:val="00A95F36"/>
    <w:rsid w:val="00AA1414"/>
    <w:rsid w:val="00AA39AD"/>
    <w:rsid w:val="00AA522A"/>
    <w:rsid w:val="00AA63BC"/>
    <w:rsid w:val="00AA7299"/>
    <w:rsid w:val="00AB11A3"/>
    <w:rsid w:val="00AB34F2"/>
    <w:rsid w:val="00AB36AD"/>
    <w:rsid w:val="00AB4B1C"/>
    <w:rsid w:val="00AB54D0"/>
    <w:rsid w:val="00AB6FE0"/>
    <w:rsid w:val="00AC081C"/>
    <w:rsid w:val="00AC167F"/>
    <w:rsid w:val="00AC2343"/>
    <w:rsid w:val="00AC2513"/>
    <w:rsid w:val="00AC3AC4"/>
    <w:rsid w:val="00AC3BC8"/>
    <w:rsid w:val="00AC4FB8"/>
    <w:rsid w:val="00AC562A"/>
    <w:rsid w:val="00AC6551"/>
    <w:rsid w:val="00AC7B1A"/>
    <w:rsid w:val="00AD11AC"/>
    <w:rsid w:val="00AD194D"/>
    <w:rsid w:val="00AD25A0"/>
    <w:rsid w:val="00AD34DE"/>
    <w:rsid w:val="00AD465F"/>
    <w:rsid w:val="00AD49DE"/>
    <w:rsid w:val="00AD7099"/>
    <w:rsid w:val="00AD7F6F"/>
    <w:rsid w:val="00AE010A"/>
    <w:rsid w:val="00AE01E2"/>
    <w:rsid w:val="00AE107F"/>
    <w:rsid w:val="00AE1BBA"/>
    <w:rsid w:val="00AE3EDC"/>
    <w:rsid w:val="00AE591E"/>
    <w:rsid w:val="00AE604C"/>
    <w:rsid w:val="00AF0CC4"/>
    <w:rsid w:val="00AF0DFE"/>
    <w:rsid w:val="00AF3410"/>
    <w:rsid w:val="00AF3B0B"/>
    <w:rsid w:val="00AF4A69"/>
    <w:rsid w:val="00AF621D"/>
    <w:rsid w:val="00AF6D4F"/>
    <w:rsid w:val="00AF7659"/>
    <w:rsid w:val="00B032AF"/>
    <w:rsid w:val="00B03617"/>
    <w:rsid w:val="00B03D50"/>
    <w:rsid w:val="00B03F11"/>
    <w:rsid w:val="00B06730"/>
    <w:rsid w:val="00B078E1"/>
    <w:rsid w:val="00B105B1"/>
    <w:rsid w:val="00B10784"/>
    <w:rsid w:val="00B10857"/>
    <w:rsid w:val="00B141B2"/>
    <w:rsid w:val="00B158EA"/>
    <w:rsid w:val="00B15ED4"/>
    <w:rsid w:val="00B1727E"/>
    <w:rsid w:val="00B2036D"/>
    <w:rsid w:val="00B2036F"/>
    <w:rsid w:val="00B21B41"/>
    <w:rsid w:val="00B237CB"/>
    <w:rsid w:val="00B24419"/>
    <w:rsid w:val="00B26EBD"/>
    <w:rsid w:val="00B27206"/>
    <w:rsid w:val="00B30191"/>
    <w:rsid w:val="00B3025F"/>
    <w:rsid w:val="00B3263D"/>
    <w:rsid w:val="00B3317C"/>
    <w:rsid w:val="00B34176"/>
    <w:rsid w:val="00B36065"/>
    <w:rsid w:val="00B40D6C"/>
    <w:rsid w:val="00B41ABD"/>
    <w:rsid w:val="00B420F7"/>
    <w:rsid w:val="00B421B2"/>
    <w:rsid w:val="00B42948"/>
    <w:rsid w:val="00B43305"/>
    <w:rsid w:val="00B43BC0"/>
    <w:rsid w:val="00B44106"/>
    <w:rsid w:val="00B45111"/>
    <w:rsid w:val="00B5346E"/>
    <w:rsid w:val="00B5371E"/>
    <w:rsid w:val="00B56D00"/>
    <w:rsid w:val="00B605ED"/>
    <w:rsid w:val="00B61CD9"/>
    <w:rsid w:val="00B63746"/>
    <w:rsid w:val="00B643EE"/>
    <w:rsid w:val="00B66CBB"/>
    <w:rsid w:val="00B671DD"/>
    <w:rsid w:val="00B70555"/>
    <w:rsid w:val="00B712AC"/>
    <w:rsid w:val="00B749E7"/>
    <w:rsid w:val="00B75024"/>
    <w:rsid w:val="00B75D09"/>
    <w:rsid w:val="00B76036"/>
    <w:rsid w:val="00B766CA"/>
    <w:rsid w:val="00B76A98"/>
    <w:rsid w:val="00B76E91"/>
    <w:rsid w:val="00B8256E"/>
    <w:rsid w:val="00B83F8B"/>
    <w:rsid w:val="00B84982"/>
    <w:rsid w:val="00B87B96"/>
    <w:rsid w:val="00B87D63"/>
    <w:rsid w:val="00B87EDA"/>
    <w:rsid w:val="00B91D27"/>
    <w:rsid w:val="00B93107"/>
    <w:rsid w:val="00B935F9"/>
    <w:rsid w:val="00B95971"/>
    <w:rsid w:val="00B96E8A"/>
    <w:rsid w:val="00BA1B8E"/>
    <w:rsid w:val="00BA2387"/>
    <w:rsid w:val="00BA35E1"/>
    <w:rsid w:val="00BA3C9C"/>
    <w:rsid w:val="00BA5CD9"/>
    <w:rsid w:val="00BA5E4D"/>
    <w:rsid w:val="00BA5FB6"/>
    <w:rsid w:val="00BA6651"/>
    <w:rsid w:val="00BA7471"/>
    <w:rsid w:val="00BB0733"/>
    <w:rsid w:val="00BB0C55"/>
    <w:rsid w:val="00BB1772"/>
    <w:rsid w:val="00BB3867"/>
    <w:rsid w:val="00BB3977"/>
    <w:rsid w:val="00BB3C1F"/>
    <w:rsid w:val="00BB62C3"/>
    <w:rsid w:val="00BC06CF"/>
    <w:rsid w:val="00BC1A52"/>
    <w:rsid w:val="00BC1DD7"/>
    <w:rsid w:val="00BC2036"/>
    <w:rsid w:val="00BC2525"/>
    <w:rsid w:val="00BC29EC"/>
    <w:rsid w:val="00BC29F9"/>
    <w:rsid w:val="00BC3EBF"/>
    <w:rsid w:val="00BC456F"/>
    <w:rsid w:val="00BC5F79"/>
    <w:rsid w:val="00BC6BB2"/>
    <w:rsid w:val="00BC6DF3"/>
    <w:rsid w:val="00BC7088"/>
    <w:rsid w:val="00BC7798"/>
    <w:rsid w:val="00BC7D08"/>
    <w:rsid w:val="00BD0147"/>
    <w:rsid w:val="00BD1E1A"/>
    <w:rsid w:val="00BD1FB7"/>
    <w:rsid w:val="00BD3275"/>
    <w:rsid w:val="00BD3621"/>
    <w:rsid w:val="00BD420B"/>
    <w:rsid w:val="00BD4A6D"/>
    <w:rsid w:val="00BD4BFF"/>
    <w:rsid w:val="00BD63E7"/>
    <w:rsid w:val="00BD6781"/>
    <w:rsid w:val="00BD7943"/>
    <w:rsid w:val="00BE15E4"/>
    <w:rsid w:val="00BE47ED"/>
    <w:rsid w:val="00BE53B2"/>
    <w:rsid w:val="00BE5634"/>
    <w:rsid w:val="00BE58B8"/>
    <w:rsid w:val="00BE69F1"/>
    <w:rsid w:val="00BF07E3"/>
    <w:rsid w:val="00BF0EB6"/>
    <w:rsid w:val="00BF10B1"/>
    <w:rsid w:val="00BF10FD"/>
    <w:rsid w:val="00BF2F57"/>
    <w:rsid w:val="00BF2FC2"/>
    <w:rsid w:val="00BF3797"/>
    <w:rsid w:val="00BF490E"/>
    <w:rsid w:val="00BF518C"/>
    <w:rsid w:val="00BF58F2"/>
    <w:rsid w:val="00BF5F33"/>
    <w:rsid w:val="00BF6DBD"/>
    <w:rsid w:val="00C00762"/>
    <w:rsid w:val="00C033A5"/>
    <w:rsid w:val="00C03F58"/>
    <w:rsid w:val="00C05CB8"/>
    <w:rsid w:val="00C06F37"/>
    <w:rsid w:val="00C06FFF"/>
    <w:rsid w:val="00C11AEE"/>
    <w:rsid w:val="00C120F8"/>
    <w:rsid w:val="00C13749"/>
    <w:rsid w:val="00C1558D"/>
    <w:rsid w:val="00C1592F"/>
    <w:rsid w:val="00C168E2"/>
    <w:rsid w:val="00C17CFA"/>
    <w:rsid w:val="00C212AC"/>
    <w:rsid w:val="00C2203C"/>
    <w:rsid w:val="00C22B2B"/>
    <w:rsid w:val="00C243FD"/>
    <w:rsid w:val="00C25898"/>
    <w:rsid w:val="00C26491"/>
    <w:rsid w:val="00C30B99"/>
    <w:rsid w:val="00C315A5"/>
    <w:rsid w:val="00C32B10"/>
    <w:rsid w:val="00C34C40"/>
    <w:rsid w:val="00C35678"/>
    <w:rsid w:val="00C36C6C"/>
    <w:rsid w:val="00C37029"/>
    <w:rsid w:val="00C40D66"/>
    <w:rsid w:val="00C40DBC"/>
    <w:rsid w:val="00C40F0C"/>
    <w:rsid w:val="00C41B47"/>
    <w:rsid w:val="00C4585D"/>
    <w:rsid w:val="00C45B38"/>
    <w:rsid w:val="00C45CDE"/>
    <w:rsid w:val="00C461AF"/>
    <w:rsid w:val="00C47153"/>
    <w:rsid w:val="00C47A47"/>
    <w:rsid w:val="00C5059F"/>
    <w:rsid w:val="00C53AB1"/>
    <w:rsid w:val="00C54901"/>
    <w:rsid w:val="00C554AB"/>
    <w:rsid w:val="00C577BB"/>
    <w:rsid w:val="00C57F40"/>
    <w:rsid w:val="00C61852"/>
    <w:rsid w:val="00C61F39"/>
    <w:rsid w:val="00C62B03"/>
    <w:rsid w:val="00C63100"/>
    <w:rsid w:val="00C635C2"/>
    <w:rsid w:val="00C63BC6"/>
    <w:rsid w:val="00C64D61"/>
    <w:rsid w:val="00C66416"/>
    <w:rsid w:val="00C674DC"/>
    <w:rsid w:val="00C71CBD"/>
    <w:rsid w:val="00C722C7"/>
    <w:rsid w:val="00C72908"/>
    <w:rsid w:val="00C73EF8"/>
    <w:rsid w:val="00C744CB"/>
    <w:rsid w:val="00C74A2E"/>
    <w:rsid w:val="00C75A1D"/>
    <w:rsid w:val="00C80829"/>
    <w:rsid w:val="00C80C21"/>
    <w:rsid w:val="00C81CCF"/>
    <w:rsid w:val="00C834C0"/>
    <w:rsid w:val="00C84D41"/>
    <w:rsid w:val="00C86391"/>
    <w:rsid w:val="00C86BC6"/>
    <w:rsid w:val="00C87472"/>
    <w:rsid w:val="00C906D0"/>
    <w:rsid w:val="00C9174D"/>
    <w:rsid w:val="00C92BB5"/>
    <w:rsid w:val="00C940FE"/>
    <w:rsid w:val="00C96B8F"/>
    <w:rsid w:val="00CA018F"/>
    <w:rsid w:val="00CA0476"/>
    <w:rsid w:val="00CA2C72"/>
    <w:rsid w:val="00CA2FF1"/>
    <w:rsid w:val="00CA4650"/>
    <w:rsid w:val="00CB0AE6"/>
    <w:rsid w:val="00CB1C4E"/>
    <w:rsid w:val="00CB34B2"/>
    <w:rsid w:val="00CB4E30"/>
    <w:rsid w:val="00CB5656"/>
    <w:rsid w:val="00CC0CFE"/>
    <w:rsid w:val="00CC1EAA"/>
    <w:rsid w:val="00CC40BF"/>
    <w:rsid w:val="00CC587D"/>
    <w:rsid w:val="00CC67FA"/>
    <w:rsid w:val="00CC6865"/>
    <w:rsid w:val="00CC703D"/>
    <w:rsid w:val="00CD0361"/>
    <w:rsid w:val="00CD23AF"/>
    <w:rsid w:val="00CD2DCF"/>
    <w:rsid w:val="00CD5DE4"/>
    <w:rsid w:val="00CE164F"/>
    <w:rsid w:val="00CE363E"/>
    <w:rsid w:val="00CE4D46"/>
    <w:rsid w:val="00CE51AB"/>
    <w:rsid w:val="00CE5D92"/>
    <w:rsid w:val="00CE6AFE"/>
    <w:rsid w:val="00CE79A6"/>
    <w:rsid w:val="00CF02A6"/>
    <w:rsid w:val="00CF09DD"/>
    <w:rsid w:val="00CF3F1E"/>
    <w:rsid w:val="00CF4863"/>
    <w:rsid w:val="00CF61F9"/>
    <w:rsid w:val="00CF7FFA"/>
    <w:rsid w:val="00D01BAB"/>
    <w:rsid w:val="00D037AC"/>
    <w:rsid w:val="00D04035"/>
    <w:rsid w:val="00D045E5"/>
    <w:rsid w:val="00D05056"/>
    <w:rsid w:val="00D05D40"/>
    <w:rsid w:val="00D06610"/>
    <w:rsid w:val="00D07BB5"/>
    <w:rsid w:val="00D109F1"/>
    <w:rsid w:val="00D10FB8"/>
    <w:rsid w:val="00D127A2"/>
    <w:rsid w:val="00D1502C"/>
    <w:rsid w:val="00D15499"/>
    <w:rsid w:val="00D1648E"/>
    <w:rsid w:val="00D17D54"/>
    <w:rsid w:val="00D17E2D"/>
    <w:rsid w:val="00D20F4B"/>
    <w:rsid w:val="00D21354"/>
    <w:rsid w:val="00D222A0"/>
    <w:rsid w:val="00D229F9"/>
    <w:rsid w:val="00D2567F"/>
    <w:rsid w:val="00D25B8D"/>
    <w:rsid w:val="00D27976"/>
    <w:rsid w:val="00D301F3"/>
    <w:rsid w:val="00D32A0F"/>
    <w:rsid w:val="00D350CD"/>
    <w:rsid w:val="00D35262"/>
    <w:rsid w:val="00D36FEA"/>
    <w:rsid w:val="00D40B5B"/>
    <w:rsid w:val="00D42FC3"/>
    <w:rsid w:val="00D454CE"/>
    <w:rsid w:val="00D474A8"/>
    <w:rsid w:val="00D502B4"/>
    <w:rsid w:val="00D51BC5"/>
    <w:rsid w:val="00D52B23"/>
    <w:rsid w:val="00D532F7"/>
    <w:rsid w:val="00D533B5"/>
    <w:rsid w:val="00D53F50"/>
    <w:rsid w:val="00D54BC5"/>
    <w:rsid w:val="00D54EDB"/>
    <w:rsid w:val="00D54EFB"/>
    <w:rsid w:val="00D57253"/>
    <w:rsid w:val="00D5759F"/>
    <w:rsid w:val="00D577B1"/>
    <w:rsid w:val="00D60E9B"/>
    <w:rsid w:val="00D61D68"/>
    <w:rsid w:val="00D61FB3"/>
    <w:rsid w:val="00D62028"/>
    <w:rsid w:val="00D625EA"/>
    <w:rsid w:val="00D6505E"/>
    <w:rsid w:val="00D65304"/>
    <w:rsid w:val="00D66495"/>
    <w:rsid w:val="00D707F6"/>
    <w:rsid w:val="00D714E3"/>
    <w:rsid w:val="00D72E87"/>
    <w:rsid w:val="00D75DC6"/>
    <w:rsid w:val="00D765E2"/>
    <w:rsid w:val="00D77585"/>
    <w:rsid w:val="00D81407"/>
    <w:rsid w:val="00D846A7"/>
    <w:rsid w:val="00D902B1"/>
    <w:rsid w:val="00D90DDB"/>
    <w:rsid w:val="00D91DAC"/>
    <w:rsid w:val="00D92441"/>
    <w:rsid w:val="00D94E37"/>
    <w:rsid w:val="00D9568A"/>
    <w:rsid w:val="00D97B5B"/>
    <w:rsid w:val="00DA0D83"/>
    <w:rsid w:val="00DA1B42"/>
    <w:rsid w:val="00DA1C65"/>
    <w:rsid w:val="00DA1E1D"/>
    <w:rsid w:val="00DA3EC2"/>
    <w:rsid w:val="00DA4EA0"/>
    <w:rsid w:val="00DA7156"/>
    <w:rsid w:val="00DB04E5"/>
    <w:rsid w:val="00DB1C70"/>
    <w:rsid w:val="00DB1CAC"/>
    <w:rsid w:val="00DB5F13"/>
    <w:rsid w:val="00DB6BD6"/>
    <w:rsid w:val="00DB6C77"/>
    <w:rsid w:val="00DB7AAE"/>
    <w:rsid w:val="00DC029F"/>
    <w:rsid w:val="00DC0D4A"/>
    <w:rsid w:val="00DC3D9F"/>
    <w:rsid w:val="00DC4A06"/>
    <w:rsid w:val="00DC4FA8"/>
    <w:rsid w:val="00DC53A6"/>
    <w:rsid w:val="00DC61EC"/>
    <w:rsid w:val="00DC6341"/>
    <w:rsid w:val="00DC7682"/>
    <w:rsid w:val="00DC7B0E"/>
    <w:rsid w:val="00DD05FA"/>
    <w:rsid w:val="00DD0818"/>
    <w:rsid w:val="00DD0FE8"/>
    <w:rsid w:val="00DD1D57"/>
    <w:rsid w:val="00DD415B"/>
    <w:rsid w:val="00DD4EBD"/>
    <w:rsid w:val="00DD5044"/>
    <w:rsid w:val="00DD562F"/>
    <w:rsid w:val="00DD719F"/>
    <w:rsid w:val="00DD7C19"/>
    <w:rsid w:val="00DE0AE6"/>
    <w:rsid w:val="00DE1467"/>
    <w:rsid w:val="00DE4482"/>
    <w:rsid w:val="00DE562C"/>
    <w:rsid w:val="00DE5C10"/>
    <w:rsid w:val="00DE742F"/>
    <w:rsid w:val="00DE75F9"/>
    <w:rsid w:val="00DE7E0A"/>
    <w:rsid w:val="00DF0A16"/>
    <w:rsid w:val="00DF1E99"/>
    <w:rsid w:val="00DF227E"/>
    <w:rsid w:val="00DF2724"/>
    <w:rsid w:val="00DF364F"/>
    <w:rsid w:val="00DF44E8"/>
    <w:rsid w:val="00DF53FA"/>
    <w:rsid w:val="00DF5E17"/>
    <w:rsid w:val="00DF6AF7"/>
    <w:rsid w:val="00DF7B9C"/>
    <w:rsid w:val="00E0079D"/>
    <w:rsid w:val="00E00D15"/>
    <w:rsid w:val="00E01413"/>
    <w:rsid w:val="00E02D51"/>
    <w:rsid w:val="00E03310"/>
    <w:rsid w:val="00E043E1"/>
    <w:rsid w:val="00E05115"/>
    <w:rsid w:val="00E05668"/>
    <w:rsid w:val="00E06308"/>
    <w:rsid w:val="00E06A16"/>
    <w:rsid w:val="00E076D8"/>
    <w:rsid w:val="00E10945"/>
    <w:rsid w:val="00E10F4B"/>
    <w:rsid w:val="00E10FCF"/>
    <w:rsid w:val="00E11959"/>
    <w:rsid w:val="00E13A19"/>
    <w:rsid w:val="00E13C32"/>
    <w:rsid w:val="00E17572"/>
    <w:rsid w:val="00E2337C"/>
    <w:rsid w:val="00E23B67"/>
    <w:rsid w:val="00E24246"/>
    <w:rsid w:val="00E24AFB"/>
    <w:rsid w:val="00E26345"/>
    <w:rsid w:val="00E304FB"/>
    <w:rsid w:val="00E32476"/>
    <w:rsid w:val="00E34438"/>
    <w:rsid w:val="00E34D57"/>
    <w:rsid w:val="00E35E52"/>
    <w:rsid w:val="00E40667"/>
    <w:rsid w:val="00E408A9"/>
    <w:rsid w:val="00E41369"/>
    <w:rsid w:val="00E41BB4"/>
    <w:rsid w:val="00E449A6"/>
    <w:rsid w:val="00E46852"/>
    <w:rsid w:val="00E46D9C"/>
    <w:rsid w:val="00E50028"/>
    <w:rsid w:val="00E5174D"/>
    <w:rsid w:val="00E520BC"/>
    <w:rsid w:val="00E529B4"/>
    <w:rsid w:val="00E52E6F"/>
    <w:rsid w:val="00E55754"/>
    <w:rsid w:val="00E605EA"/>
    <w:rsid w:val="00E60919"/>
    <w:rsid w:val="00E6222C"/>
    <w:rsid w:val="00E6438E"/>
    <w:rsid w:val="00E64B31"/>
    <w:rsid w:val="00E706B0"/>
    <w:rsid w:val="00E73C97"/>
    <w:rsid w:val="00E741C6"/>
    <w:rsid w:val="00E756E3"/>
    <w:rsid w:val="00E77ED6"/>
    <w:rsid w:val="00E77F45"/>
    <w:rsid w:val="00E8019F"/>
    <w:rsid w:val="00E82936"/>
    <w:rsid w:val="00E83C5D"/>
    <w:rsid w:val="00E85059"/>
    <w:rsid w:val="00E87E82"/>
    <w:rsid w:val="00E87F09"/>
    <w:rsid w:val="00E90647"/>
    <w:rsid w:val="00E90F34"/>
    <w:rsid w:val="00E92D4B"/>
    <w:rsid w:val="00E932A0"/>
    <w:rsid w:val="00E94B47"/>
    <w:rsid w:val="00E956BE"/>
    <w:rsid w:val="00E96099"/>
    <w:rsid w:val="00EA0888"/>
    <w:rsid w:val="00EA465F"/>
    <w:rsid w:val="00EA4F81"/>
    <w:rsid w:val="00EA59A6"/>
    <w:rsid w:val="00EA607F"/>
    <w:rsid w:val="00EA71CC"/>
    <w:rsid w:val="00EA78CE"/>
    <w:rsid w:val="00EA7AD7"/>
    <w:rsid w:val="00EB0118"/>
    <w:rsid w:val="00EB0E83"/>
    <w:rsid w:val="00EB209B"/>
    <w:rsid w:val="00EB39E2"/>
    <w:rsid w:val="00EB3E9B"/>
    <w:rsid w:val="00EB4335"/>
    <w:rsid w:val="00EB44F9"/>
    <w:rsid w:val="00EB5FAF"/>
    <w:rsid w:val="00EB6175"/>
    <w:rsid w:val="00EB6D77"/>
    <w:rsid w:val="00EB7030"/>
    <w:rsid w:val="00EB7249"/>
    <w:rsid w:val="00EB7A8F"/>
    <w:rsid w:val="00EC0068"/>
    <w:rsid w:val="00EC071F"/>
    <w:rsid w:val="00EC70BE"/>
    <w:rsid w:val="00ED01EE"/>
    <w:rsid w:val="00ED0377"/>
    <w:rsid w:val="00ED1E4B"/>
    <w:rsid w:val="00ED229D"/>
    <w:rsid w:val="00ED390B"/>
    <w:rsid w:val="00ED4109"/>
    <w:rsid w:val="00ED5009"/>
    <w:rsid w:val="00EE00B1"/>
    <w:rsid w:val="00EE0168"/>
    <w:rsid w:val="00EE090B"/>
    <w:rsid w:val="00EE0CEE"/>
    <w:rsid w:val="00EE1D2D"/>
    <w:rsid w:val="00EE3BC7"/>
    <w:rsid w:val="00EE3D58"/>
    <w:rsid w:val="00EE4009"/>
    <w:rsid w:val="00EE4FBE"/>
    <w:rsid w:val="00EE6F16"/>
    <w:rsid w:val="00EE71AE"/>
    <w:rsid w:val="00EF1FF1"/>
    <w:rsid w:val="00EF2FF0"/>
    <w:rsid w:val="00EF3F13"/>
    <w:rsid w:val="00EF45D3"/>
    <w:rsid w:val="00EF739F"/>
    <w:rsid w:val="00F02F34"/>
    <w:rsid w:val="00F03E20"/>
    <w:rsid w:val="00F04C5D"/>
    <w:rsid w:val="00F056E4"/>
    <w:rsid w:val="00F06B71"/>
    <w:rsid w:val="00F06D3A"/>
    <w:rsid w:val="00F106F4"/>
    <w:rsid w:val="00F10C57"/>
    <w:rsid w:val="00F112F9"/>
    <w:rsid w:val="00F13A10"/>
    <w:rsid w:val="00F13AC6"/>
    <w:rsid w:val="00F147F9"/>
    <w:rsid w:val="00F14B7E"/>
    <w:rsid w:val="00F17E71"/>
    <w:rsid w:val="00F20318"/>
    <w:rsid w:val="00F23137"/>
    <w:rsid w:val="00F24F8B"/>
    <w:rsid w:val="00F27A38"/>
    <w:rsid w:val="00F326F8"/>
    <w:rsid w:val="00F32A16"/>
    <w:rsid w:val="00F33AB3"/>
    <w:rsid w:val="00F35701"/>
    <w:rsid w:val="00F367DD"/>
    <w:rsid w:val="00F369A9"/>
    <w:rsid w:val="00F37842"/>
    <w:rsid w:val="00F3786A"/>
    <w:rsid w:val="00F37FF0"/>
    <w:rsid w:val="00F40031"/>
    <w:rsid w:val="00F4257D"/>
    <w:rsid w:val="00F42EFD"/>
    <w:rsid w:val="00F43BE7"/>
    <w:rsid w:val="00F44BF4"/>
    <w:rsid w:val="00F451F1"/>
    <w:rsid w:val="00F47BF3"/>
    <w:rsid w:val="00F51CF9"/>
    <w:rsid w:val="00F54688"/>
    <w:rsid w:val="00F556FF"/>
    <w:rsid w:val="00F56912"/>
    <w:rsid w:val="00F57131"/>
    <w:rsid w:val="00F60831"/>
    <w:rsid w:val="00F60E8C"/>
    <w:rsid w:val="00F626F6"/>
    <w:rsid w:val="00F65162"/>
    <w:rsid w:val="00F66767"/>
    <w:rsid w:val="00F66D35"/>
    <w:rsid w:val="00F703B7"/>
    <w:rsid w:val="00F71166"/>
    <w:rsid w:val="00F716E2"/>
    <w:rsid w:val="00F725A8"/>
    <w:rsid w:val="00F73C86"/>
    <w:rsid w:val="00F73D1B"/>
    <w:rsid w:val="00F7447C"/>
    <w:rsid w:val="00F74743"/>
    <w:rsid w:val="00F748AA"/>
    <w:rsid w:val="00F74B51"/>
    <w:rsid w:val="00F76093"/>
    <w:rsid w:val="00F77D39"/>
    <w:rsid w:val="00F80BE5"/>
    <w:rsid w:val="00F80D0B"/>
    <w:rsid w:val="00F80E50"/>
    <w:rsid w:val="00F82CA6"/>
    <w:rsid w:val="00F86727"/>
    <w:rsid w:val="00F8677D"/>
    <w:rsid w:val="00F86C43"/>
    <w:rsid w:val="00F92C04"/>
    <w:rsid w:val="00F92E60"/>
    <w:rsid w:val="00F931B6"/>
    <w:rsid w:val="00F9366C"/>
    <w:rsid w:val="00F96EB3"/>
    <w:rsid w:val="00FA1284"/>
    <w:rsid w:val="00FA142A"/>
    <w:rsid w:val="00FA14DA"/>
    <w:rsid w:val="00FA2A97"/>
    <w:rsid w:val="00FA358A"/>
    <w:rsid w:val="00FA524F"/>
    <w:rsid w:val="00FA619E"/>
    <w:rsid w:val="00FA6DFB"/>
    <w:rsid w:val="00FA73D6"/>
    <w:rsid w:val="00FA7E21"/>
    <w:rsid w:val="00FB0CE2"/>
    <w:rsid w:val="00FB17EB"/>
    <w:rsid w:val="00FB1AE2"/>
    <w:rsid w:val="00FB25E4"/>
    <w:rsid w:val="00FB32FF"/>
    <w:rsid w:val="00FB39A7"/>
    <w:rsid w:val="00FB46C7"/>
    <w:rsid w:val="00FB51EE"/>
    <w:rsid w:val="00FB627E"/>
    <w:rsid w:val="00FB7AE5"/>
    <w:rsid w:val="00FC0EA2"/>
    <w:rsid w:val="00FC1DB9"/>
    <w:rsid w:val="00FC2C84"/>
    <w:rsid w:val="00FC3B20"/>
    <w:rsid w:val="00FC4663"/>
    <w:rsid w:val="00FC4A58"/>
    <w:rsid w:val="00FC5605"/>
    <w:rsid w:val="00FC5D42"/>
    <w:rsid w:val="00FC5F20"/>
    <w:rsid w:val="00FC681C"/>
    <w:rsid w:val="00FD0038"/>
    <w:rsid w:val="00FD1764"/>
    <w:rsid w:val="00FD1A2C"/>
    <w:rsid w:val="00FD3428"/>
    <w:rsid w:val="00FD5A17"/>
    <w:rsid w:val="00FD6E23"/>
    <w:rsid w:val="00FD70E5"/>
    <w:rsid w:val="00FD71EE"/>
    <w:rsid w:val="00FD75DD"/>
    <w:rsid w:val="00FD7D7F"/>
    <w:rsid w:val="00FE0F60"/>
    <w:rsid w:val="00FE20D4"/>
    <w:rsid w:val="00FE4B97"/>
    <w:rsid w:val="00FE63E8"/>
    <w:rsid w:val="00FE6486"/>
    <w:rsid w:val="00FE775B"/>
    <w:rsid w:val="00FE7867"/>
    <w:rsid w:val="00FE7CCE"/>
    <w:rsid w:val="00FF4D7F"/>
    <w:rsid w:val="00FF72D8"/>
    <w:rsid w:val="00FF7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7016E"/>
  <w15:docId w15:val="{0F22AEAB-1F00-4573-A8D1-3FD6ABE6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unhideWhenUsed/>
    <w:rsid w:val="00D90373"/>
    <w:rPr>
      <w:sz w:val="20"/>
      <w:szCs w:val="20"/>
    </w:rPr>
  </w:style>
  <w:style w:type="character" w:customStyle="1" w:styleId="FootnoteTextChar">
    <w:name w:val="Footnote Text Char"/>
    <w:link w:val="FootnoteText"/>
    <w:uiPriority w:val="99"/>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unhideWhenUsed/>
    <w:rsid w:val="00857958"/>
    <w:pPr>
      <w:spacing w:after="0" w:line="240" w:lineRule="auto"/>
    </w:pPr>
    <w:rPr>
      <w:rFonts w:ascii="Times New Roman" w:hAnsi="Times New Roman"/>
      <w:sz w:val="24"/>
      <w:szCs w:val="24"/>
      <w:lang w:val="en-US"/>
    </w:rPr>
  </w:style>
  <w:style w:type="character" w:customStyle="1" w:styleId="super">
    <w:name w:val="super"/>
    <w:basedOn w:val="DefaultParagraphFont"/>
    <w:rsid w:val="0091673D"/>
  </w:style>
  <w:style w:type="character" w:customStyle="1" w:styleId="apple-converted-space">
    <w:name w:val="apple-converted-space"/>
    <w:basedOn w:val="DefaultParagraphFont"/>
    <w:rsid w:val="009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719">
      <w:bodyDiv w:val="1"/>
      <w:marLeft w:val="0"/>
      <w:marRight w:val="0"/>
      <w:marTop w:val="0"/>
      <w:marBottom w:val="0"/>
      <w:divBdr>
        <w:top w:val="none" w:sz="0" w:space="0" w:color="auto"/>
        <w:left w:val="none" w:sz="0" w:space="0" w:color="auto"/>
        <w:bottom w:val="none" w:sz="0" w:space="0" w:color="auto"/>
        <w:right w:val="none" w:sz="0" w:space="0" w:color="auto"/>
      </w:divBdr>
    </w:div>
    <w:div w:id="253437759">
      <w:bodyDiv w:val="1"/>
      <w:marLeft w:val="0"/>
      <w:marRight w:val="0"/>
      <w:marTop w:val="0"/>
      <w:marBottom w:val="0"/>
      <w:divBdr>
        <w:top w:val="none" w:sz="0" w:space="0" w:color="auto"/>
        <w:left w:val="none" w:sz="0" w:space="0" w:color="auto"/>
        <w:bottom w:val="none" w:sz="0" w:space="0" w:color="auto"/>
        <w:right w:val="none" w:sz="0" w:space="0" w:color="auto"/>
      </w:divBdr>
      <w:divsChild>
        <w:div w:id="330766818">
          <w:marLeft w:val="0"/>
          <w:marRight w:val="0"/>
          <w:marTop w:val="0"/>
          <w:marBottom w:val="0"/>
          <w:divBdr>
            <w:top w:val="none" w:sz="0" w:space="0" w:color="auto"/>
            <w:left w:val="none" w:sz="0" w:space="0" w:color="auto"/>
            <w:bottom w:val="none" w:sz="0" w:space="0" w:color="auto"/>
            <w:right w:val="none" w:sz="0" w:space="0" w:color="auto"/>
          </w:divBdr>
          <w:divsChild>
            <w:div w:id="576591727">
              <w:marLeft w:val="0"/>
              <w:marRight w:val="0"/>
              <w:marTop w:val="0"/>
              <w:marBottom w:val="0"/>
              <w:divBdr>
                <w:top w:val="none" w:sz="0" w:space="0" w:color="auto"/>
                <w:left w:val="none" w:sz="0" w:space="0" w:color="auto"/>
                <w:bottom w:val="none" w:sz="0" w:space="0" w:color="auto"/>
                <w:right w:val="none" w:sz="0" w:space="0" w:color="auto"/>
              </w:divBdr>
              <w:divsChild>
                <w:div w:id="1901790126">
                  <w:marLeft w:val="0"/>
                  <w:marRight w:val="0"/>
                  <w:marTop w:val="0"/>
                  <w:marBottom w:val="0"/>
                  <w:divBdr>
                    <w:top w:val="none" w:sz="0" w:space="0" w:color="auto"/>
                    <w:left w:val="none" w:sz="0" w:space="0" w:color="auto"/>
                    <w:bottom w:val="none" w:sz="0" w:space="0" w:color="auto"/>
                    <w:right w:val="none" w:sz="0" w:space="0" w:color="auto"/>
                  </w:divBdr>
                  <w:divsChild>
                    <w:div w:id="1397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0577">
      <w:bodyDiv w:val="1"/>
      <w:marLeft w:val="0"/>
      <w:marRight w:val="0"/>
      <w:marTop w:val="0"/>
      <w:marBottom w:val="0"/>
      <w:divBdr>
        <w:top w:val="none" w:sz="0" w:space="0" w:color="auto"/>
        <w:left w:val="none" w:sz="0" w:space="0" w:color="auto"/>
        <w:bottom w:val="none" w:sz="0" w:space="0" w:color="auto"/>
        <w:right w:val="none" w:sz="0" w:space="0" w:color="auto"/>
      </w:divBdr>
    </w:div>
    <w:div w:id="427698702">
      <w:bodyDiv w:val="1"/>
      <w:marLeft w:val="0"/>
      <w:marRight w:val="0"/>
      <w:marTop w:val="0"/>
      <w:marBottom w:val="0"/>
      <w:divBdr>
        <w:top w:val="none" w:sz="0" w:space="0" w:color="auto"/>
        <w:left w:val="none" w:sz="0" w:space="0" w:color="auto"/>
        <w:bottom w:val="none" w:sz="0" w:space="0" w:color="auto"/>
        <w:right w:val="none" w:sz="0" w:space="0" w:color="auto"/>
      </w:divBdr>
      <w:divsChild>
        <w:div w:id="961308643">
          <w:marLeft w:val="0"/>
          <w:marRight w:val="0"/>
          <w:marTop w:val="0"/>
          <w:marBottom w:val="0"/>
          <w:divBdr>
            <w:top w:val="none" w:sz="0" w:space="0" w:color="auto"/>
            <w:left w:val="none" w:sz="0" w:space="0" w:color="auto"/>
            <w:bottom w:val="none" w:sz="0" w:space="0" w:color="auto"/>
            <w:right w:val="none" w:sz="0" w:space="0" w:color="auto"/>
          </w:divBdr>
          <w:divsChild>
            <w:div w:id="1235748062">
              <w:marLeft w:val="0"/>
              <w:marRight w:val="0"/>
              <w:marTop w:val="0"/>
              <w:marBottom w:val="0"/>
              <w:divBdr>
                <w:top w:val="none" w:sz="0" w:space="0" w:color="auto"/>
                <w:left w:val="none" w:sz="0" w:space="0" w:color="auto"/>
                <w:bottom w:val="none" w:sz="0" w:space="0" w:color="auto"/>
                <w:right w:val="none" w:sz="0" w:space="0" w:color="auto"/>
              </w:divBdr>
              <w:divsChild>
                <w:div w:id="1228765381">
                  <w:marLeft w:val="0"/>
                  <w:marRight w:val="0"/>
                  <w:marTop w:val="0"/>
                  <w:marBottom w:val="0"/>
                  <w:divBdr>
                    <w:top w:val="none" w:sz="0" w:space="0" w:color="auto"/>
                    <w:left w:val="none" w:sz="0" w:space="0" w:color="auto"/>
                    <w:bottom w:val="none" w:sz="0" w:space="0" w:color="auto"/>
                    <w:right w:val="none" w:sz="0" w:space="0" w:color="auto"/>
                  </w:divBdr>
                  <w:divsChild>
                    <w:div w:id="878515570">
                      <w:marLeft w:val="0"/>
                      <w:marRight w:val="0"/>
                      <w:marTop w:val="0"/>
                      <w:marBottom w:val="0"/>
                      <w:divBdr>
                        <w:top w:val="none" w:sz="0" w:space="0" w:color="auto"/>
                        <w:left w:val="none" w:sz="0" w:space="0" w:color="auto"/>
                        <w:bottom w:val="none" w:sz="0" w:space="0" w:color="auto"/>
                        <w:right w:val="none" w:sz="0" w:space="0" w:color="auto"/>
                      </w:divBdr>
                      <w:divsChild>
                        <w:div w:id="1128743983">
                          <w:marLeft w:val="0"/>
                          <w:marRight w:val="0"/>
                          <w:marTop w:val="0"/>
                          <w:marBottom w:val="0"/>
                          <w:divBdr>
                            <w:top w:val="none" w:sz="0" w:space="0" w:color="auto"/>
                            <w:left w:val="none" w:sz="0" w:space="0" w:color="auto"/>
                            <w:bottom w:val="none" w:sz="0" w:space="0" w:color="auto"/>
                            <w:right w:val="none" w:sz="0" w:space="0" w:color="auto"/>
                          </w:divBdr>
                          <w:divsChild>
                            <w:div w:id="458886569">
                              <w:marLeft w:val="0"/>
                              <w:marRight w:val="0"/>
                              <w:marTop w:val="400"/>
                              <w:marBottom w:val="0"/>
                              <w:divBdr>
                                <w:top w:val="none" w:sz="0" w:space="0" w:color="auto"/>
                                <w:left w:val="none" w:sz="0" w:space="0" w:color="auto"/>
                                <w:bottom w:val="none" w:sz="0" w:space="0" w:color="auto"/>
                                <w:right w:val="none" w:sz="0" w:space="0" w:color="auto"/>
                              </w:divBdr>
                            </w:div>
                            <w:div w:id="520824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0881">
      <w:bodyDiv w:val="1"/>
      <w:marLeft w:val="0"/>
      <w:marRight w:val="0"/>
      <w:marTop w:val="0"/>
      <w:marBottom w:val="0"/>
      <w:divBdr>
        <w:top w:val="none" w:sz="0" w:space="0" w:color="auto"/>
        <w:left w:val="none" w:sz="0" w:space="0" w:color="auto"/>
        <w:bottom w:val="none" w:sz="0" w:space="0" w:color="auto"/>
        <w:right w:val="none" w:sz="0" w:space="0" w:color="auto"/>
      </w:divBdr>
    </w:div>
    <w:div w:id="682588208">
      <w:bodyDiv w:val="1"/>
      <w:marLeft w:val="0"/>
      <w:marRight w:val="0"/>
      <w:marTop w:val="0"/>
      <w:marBottom w:val="0"/>
      <w:divBdr>
        <w:top w:val="none" w:sz="0" w:space="0" w:color="auto"/>
        <w:left w:val="none" w:sz="0" w:space="0" w:color="auto"/>
        <w:bottom w:val="none" w:sz="0" w:space="0" w:color="auto"/>
        <w:right w:val="none" w:sz="0" w:space="0" w:color="auto"/>
      </w:divBdr>
    </w:div>
    <w:div w:id="691227573">
      <w:bodyDiv w:val="1"/>
      <w:marLeft w:val="0"/>
      <w:marRight w:val="0"/>
      <w:marTop w:val="0"/>
      <w:marBottom w:val="0"/>
      <w:divBdr>
        <w:top w:val="none" w:sz="0" w:space="0" w:color="auto"/>
        <w:left w:val="none" w:sz="0" w:space="0" w:color="auto"/>
        <w:bottom w:val="none" w:sz="0" w:space="0" w:color="auto"/>
        <w:right w:val="none" w:sz="0" w:space="0" w:color="auto"/>
      </w:divBdr>
    </w:div>
    <w:div w:id="721102769">
      <w:bodyDiv w:val="1"/>
      <w:marLeft w:val="0"/>
      <w:marRight w:val="0"/>
      <w:marTop w:val="0"/>
      <w:marBottom w:val="0"/>
      <w:divBdr>
        <w:top w:val="none" w:sz="0" w:space="0" w:color="auto"/>
        <w:left w:val="none" w:sz="0" w:space="0" w:color="auto"/>
        <w:bottom w:val="none" w:sz="0" w:space="0" w:color="auto"/>
        <w:right w:val="none" w:sz="0" w:space="0" w:color="auto"/>
      </w:divBdr>
    </w:div>
    <w:div w:id="784350624">
      <w:bodyDiv w:val="1"/>
      <w:marLeft w:val="38"/>
      <w:marRight w:val="38"/>
      <w:marTop w:val="75"/>
      <w:marBottom w:val="75"/>
      <w:divBdr>
        <w:top w:val="none" w:sz="0" w:space="0" w:color="auto"/>
        <w:left w:val="none" w:sz="0" w:space="0" w:color="auto"/>
        <w:bottom w:val="none" w:sz="0" w:space="0" w:color="auto"/>
        <w:right w:val="none" w:sz="0" w:space="0" w:color="auto"/>
      </w:divBdr>
      <w:divsChild>
        <w:div w:id="259992984">
          <w:marLeft w:val="0"/>
          <w:marRight w:val="0"/>
          <w:marTop w:val="0"/>
          <w:marBottom w:val="567"/>
          <w:divBdr>
            <w:top w:val="none" w:sz="0" w:space="0" w:color="auto"/>
            <w:left w:val="none" w:sz="0" w:space="0" w:color="auto"/>
            <w:bottom w:val="none" w:sz="0" w:space="0" w:color="auto"/>
            <w:right w:val="none" w:sz="0" w:space="0" w:color="auto"/>
          </w:divBdr>
        </w:div>
      </w:divsChild>
    </w:div>
    <w:div w:id="834955181">
      <w:marLeft w:val="41"/>
      <w:marRight w:val="41"/>
      <w:marTop w:val="82"/>
      <w:marBottom w:val="82"/>
      <w:divBdr>
        <w:top w:val="none" w:sz="0" w:space="0" w:color="auto"/>
        <w:left w:val="none" w:sz="0" w:space="0" w:color="auto"/>
        <w:bottom w:val="none" w:sz="0" w:space="0" w:color="auto"/>
        <w:right w:val="none" w:sz="0" w:space="0" w:color="auto"/>
      </w:divBdr>
      <w:divsChild>
        <w:div w:id="834955251">
          <w:marLeft w:val="0"/>
          <w:marRight w:val="0"/>
          <w:marTop w:val="240"/>
          <w:marBottom w:val="0"/>
          <w:divBdr>
            <w:top w:val="none" w:sz="0" w:space="0" w:color="auto"/>
            <w:left w:val="none" w:sz="0" w:space="0" w:color="auto"/>
            <w:bottom w:val="none" w:sz="0" w:space="0" w:color="auto"/>
            <w:right w:val="none" w:sz="0" w:space="0" w:color="auto"/>
          </w:divBdr>
        </w:div>
      </w:divsChild>
    </w:div>
    <w:div w:id="834955183">
      <w:marLeft w:val="41"/>
      <w:marRight w:val="41"/>
      <w:marTop w:val="82"/>
      <w:marBottom w:val="82"/>
      <w:divBdr>
        <w:top w:val="none" w:sz="0" w:space="0" w:color="auto"/>
        <w:left w:val="none" w:sz="0" w:space="0" w:color="auto"/>
        <w:bottom w:val="none" w:sz="0" w:space="0" w:color="auto"/>
        <w:right w:val="none" w:sz="0" w:space="0" w:color="auto"/>
      </w:divBdr>
      <w:divsChild>
        <w:div w:id="834955174">
          <w:marLeft w:val="0"/>
          <w:marRight w:val="0"/>
          <w:marTop w:val="240"/>
          <w:marBottom w:val="0"/>
          <w:divBdr>
            <w:top w:val="none" w:sz="0" w:space="0" w:color="auto"/>
            <w:left w:val="none" w:sz="0" w:space="0" w:color="auto"/>
            <w:bottom w:val="none" w:sz="0" w:space="0" w:color="auto"/>
            <w:right w:val="none" w:sz="0" w:space="0" w:color="auto"/>
          </w:divBdr>
          <w:divsChild>
            <w:div w:id="834955198">
              <w:marLeft w:val="0"/>
              <w:marRight w:val="0"/>
              <w:marTop w:val="41"/>
              <w:marBottom w:val="0"/>
              <w:divBdr>
                <w:top w:val="none" w:sz="0" w:space="0" w:color="auto"/>
                <w:left w:val="none" w:sz="0" w:space="0" w:color="auto"/>
                <w:bottom w:val="none" w:sz="0" w:space="0" w:color="auto"/>
                <w:right w:val="none" w:sz="0" w:space="0" w:color="auto"/>
              </w:divBdr>
            </w:div>
          </w:divsChild>
        </w:div>
        <w:div w:id="834955177">
          <w:marLeft w:val="0"/>
          <w:marRight w:val="0"/>
          <w:marTop w:val="240"/>
          <w:marBottom w:val="0"/>
          <w:divBdr>
            <w:top w:val="none" w:sz="0" w:space="0" w:color="auto"/>
            <w:left w:val="none" w:sz="0" w:space="0" w:color="auto"/>
            <w:bottom w:val="none" w:sz="0" w:space="0" w:color="auto"/>
            <w:right w:val="none" w:sz="0" w:space="0" w:color="auto"/>
          </w:divBdr>
          <w:divsChild>
            <w:div w:id="834955208">
              <w:marLeft w:val="0"/>
              <w:marRight w:val="0"/>
              <w:marTop w:val="41"/>
              <w:marBottom w:val="0"/>
              <w:divBdr>
                <w:top w:val="none" w:sz="0" w:space="0" w:color="auto"/>
                <w:left w:val="none" w:sz="0" w:space="0" w:color="auto"/>
                <w:bottom w:val="none" w:sz="0" w:space="0" w:color="auto"/>
                <w:right w:val="none" w:sz="0" w:space="0" w:color="auto"/>
              </w:divBdr>
            </w:div>
          </w:divsChild>
        </w:div>
        <w:div w:id="834955179">
          <w:marLeft w:val="0"/>
          <w:marRight w:val="0"/>
          <w:marTop w:val="240"/>
          <w:marBottom w:val="0"/>
          <w:divBdr>
            <w:top w:val="none" w:sz="0" w:space="0" w:color="auto"/>
            <w:left w:val="none" w:sz="0" w:space="0" w:color="auto"/>
            <w:bottom w:val="none" w:sz="0" w:space="0" w:color="auto"/>
            <w:right w:val="none" w:sz="0" w:space="0" w:color="auto"/>
          </w:divBdr>
          <w:divsChild>
            <w:div w:id="834955203">
              <w:marLeft w:val="0"/>
              <w:marRight w:val="0"/>
              <w:marTop w:val="41"/>
              <w:marBottom w:val="0"/>
              <w:divBdr>
                <w:top w:val="none" w:sz="0" w:space="0" w:color="auto"/>
                <w:left w:val="none" w:sz="0" w:space="0" w:color="auto"/>
                <w:bottom w:val="none" w:sz="0" w:space="0" w:color="auto"/>
                <w:right w:val="none" w:sz="0" w:space="0" w:color="auto"/>
              </w:divBdr>
            </w:div>
          </w:divsChild>
        </w:div>
        <w:div w:id="834955182">
          <w:marLeft w:val="0"/>
          <w:marRight w:val="0"/>
          <w:marTop w:val="240"/>
          <w:marBottom w:val="0"/>
          <w:divBdr>
            <w:top w:val="none" w:sz="0" w:space="0" w:color="auto"/>
            <w:left w:val="none" w:sz="0" w:space="0" w:color="auto"/>
            <w:bottom w:val="none" w:sz="0" w:space="0" w:color="auto"/>
            <w:right w:val="none" w:sz="0" w:space="0" w:color="auto"/>
          </w:divBdr>
          <w:divsChild>
            <w:div w:id="834955175">
              <w:marLeft w:val="0"/>
              <w:marRight w:val="0"/>
              <w:marTop w:val="41"/>
              <w:marBottom w:val="0"/>
              <w:divBdr>
                <w:top w:val="none" w:sz="0" w:space="0" w:color="auto"/>
                <w:left w:val="none" w:sz="0" w:space="0" w:color="auto"/>
                <w:bottom w:val="none" w:sz="0" w:space="0" w:color="auto"/>
                <w:right w:val="none" w:sz="0" w:space="0" w:color="auto"/>
              </w:divBdr>
            </w:div>
          </w:divsChild>
        </w:div>
        <w:div w:id="834955188">
          <w:marLeft w:val="0"/>
          <w:marRight w:val="0"/>
          <w:marTop w:val="240"/>
          <w:marBottom w:val="0"/>
          <w:divBdr>
            <w:top w:val="none" w:sz="0" w:space="0" w:color="auto"/>
            <w:left w:val="none" w:sz="0" w:space="0" w:color="auto"/>
            <w:bottom w:val="none" w:sz="0" w:space="0" w:color="auto"/>
            <w:right w:val="none" w:sz="0" w:space="0" w:color="auto"/>
          </w:divBdr>
          <w:divsChild>
            <w:div w:id="834955221">
              <w:marLeft w:val="0"/>
              <w:marRight w:val="0"/>
              <w:marTop w:val="41"/>
              <w:marBottom w:val="0"/>
              <w:divBdr>
                <w:top w:val="none" w:sz="0" w:space="0" w:color="auto"/>
                <w:left w:val="none" w:sz="0" w:space="0" w:color="auto"/>
                <w:bottom w:val="none" w:sz="0" w:space="0" w:color="auto"/>
                <w:right w:val="none" w:sz="0" w:space="0" w:color="auto"/>
              </w:divBdr>
            </w:div>
          </w:divsChild>
        </w:div>
        <w:div w:id="834955192">
          <w:marLeft w:val="0"/>
          <w:marRight w:val="0"/>
          <w:marTop w:val="240"/>
          <w:marBottom w:val="0"/>
          <w:divBdr>
            <w:top w:val="none" w:sz="0" w:space="0" w:color="auto"/>
            <w:left w:val="none" w:sz="0" w:space="0" w:color="auto"/>
            <w:bottom w:val="none" w:sz="0" w:space="0" w:color="auto"/>
            <w:right w:val="none" w:sz="0" w:space="0" w:color="auto"/>
          </w:divBdr>
          <w:divsChild>
            <w:div w:id="834955200">
              <w:marLeft w:val="0"/>
              <w:marRight w:val="0"/>
              <w:marTop w:val="41"/>
              <w:marBottom w:val="0"/>
              <w:divBdr>
                <w:top w:val="none" w:sz="0" w:space="0" w:color="auto"/>
                <w:left w:val="none" w:sz="0" w:space="0" w:color="auto"/>
                <w:bottom w:val="none" w:sz="0" w:space="0" w:color="auto"/>
                <w:right w:val="none" w:sz="0" w:space="0" w:color="auto"/>
              </w:divBdr>
            </w:div>
          </w:divsChild>
        </w:div>
        <w:div w:id="834955195">
          <w:marLeft w:val="0"/>
          <w:marRight w:val="0"/>
          <w:marTop w:val="240"/>
          <w:marBottom w:val="0"/>
          <w:divBdr>
            <w:top w:val="none" w:sz="0" w:space="0" w:color="auto"/>
            <w:left w:val="none" w:sz="0" w:space="0" w:color="auto"/>
            <w:bottom w:val="none" w:sz="0" w:space="0" w:color="auto"/>
            <w:right w:val="none" w:sz="0" w:space="0" w:color="auto"/>
          </w:divBdr>
          <w:divsChild>
            <w:div w:id="834955238">
              <w:marLeft w:val="0"/>
              <w:marRight w:val="0"/>
              <w:marTop w:val="41"/>
              <w:marBottom w:val="0"/>
              <w:divBdr>
                <w:top w:val="none" w:sz="0" w:space="0" w:color="auto"/>
                <w:left w:val="none" w:sz="0" w:space="0" w:color="auto"/>
                <w:bottom w:val="none" w:sz="0" w:space="0" w:color="auto"/>
                <w:right w:val="none" w:sz="0" w:space="0" w:color="auto"/>
              </w:divBdr>
            </w:div>
          </w:divsChild>
        </w:div>
        <w:div w:id="834955201">
          <w:marLeft w:val="0"/>
          <w:marRight w:val="0"/>
          <w:marTop w:val="240"/>
          <w:marBottom w:val="0"/>
          <w:divBdr>
            <w:top w:val="none" w:sz="0" w:space="0" w:color="auto"/>
            <w:left w:val="none" w:sz="0" w:space="0" w:color="auto"/>
            <w:bottom w:val="none" w:sz="0" w:space="0" w:color="auto"/>
            <w:right w:val="none" w:sz="0" w:space="0" w:color="auto"/>
          </w:divBdr>
          <w:divsChild>
            <w:div w:id="834955244">
              <w:marLeft w:val="0"/>
              <w:marRight w:val="0"/>
              <w:marTop w:val="41"/>
              <w:marBottom w:val="0"/>
              <w:divBdr>
                <w:top w:val="none" w:sz="0" w:space="0" w:color="auto"/>
                <w:left w:val="none" w:sz="0" w:space="0" w:color="auto"/>
                <w:bottom w:val="none" w:sz="0" w:space="0" w:color="auto"/>
                <w:right w:val="none" w:sz="0" w:space="0" w:color="auto"/>
              </w:divBdr>
            </w:div>
          </w:divsChild>
        </w:div>
        <w:div w:id="834955211">
          <w:marLeft w:val="0"/>
          <w:marRight w:val="0"/>
          <w:marTop w:val="240"/>
          <w:marBottom w:val="0"/>
          <w:divBdr>
            <w:top w:val="none" w:sz="0" w:space="0" w:color="auto"/>
            <w:left w:val="none" w:sz="0" w:space="0" w:color="auto"/>
            <w:bottom w:val="none" w:sz="0" w:space="0" w:color="auto"/>
            <w:right w:val="none" w:sz="0" w:space="0" w:color="auto"/>
          </w:divBdr>
          <w:divsChild>
            <w:div w:id="834955205">
              <w:marLeft w:val="0"/>
              <w:marRight w:val="0"/>
              <w:marTop w:val="41"/>
              <w:marBottom w:val="0"/>
              <w:divBdr>
                <w:top w:val="none" w:sz="0" w:space="0" w:color="auto"/>
                <w:left w:val="none" w:sz="0" w:space="0" w:color="auto"/>
                <w:bottom w:val="none" w:sz="0" w:space="0" w:color="auto"/>
                <w:right w:val="none" w:sz="0" w:space="0" w:color="auto"/>
              </w:divBdr>
            </w:div>
          </w:divsChild>
        </w:div>
        <w:div w:id="834955215">
          <w:marLeft w:val="0"/>
          <w:marRight w:val="0"/>
          <w:marTop w:val="240"/>
          <w:marBottom w:val="0"/>
          <w:divBdr>
            <w:top w:val="none" w:sz="0" w:space="0" w:color="auto"/>
            <w:left w:val="none" w:sz="0" w:space="0" w:color="auto"/>
            <w:bottom w:val="none" w:sz="0" w:space="0" w:color="auto"/>
            <w:right w:val="none" w:sz="0" w:space="0" w:color="auto"/>
          </w:divBdr>
          <w:divsChild>
            <w:div w:id="834955180">
              <w:marLeft w:val="0"/>
              <w:marRight w:val="0"/>
              <w:marTop w:val="41"/>
              <w:marBottom w:val="0"/>
              <w:divBdr>
                <w:top w:val="none" w:sz="0" w:space="0" w:color="auto"/>
                <w:left w:val="none" w:sz="0" w:space="0" w:color="auto"/>
                <w:bottom w:val="none" w:sz="0" w:space="0" w:color="auto"/>
                <w:right w:val="none" w:sz="0" w:space="0" w:color="auto"/>
              </w:divBdr>
            </w:div>
          </w:divsChild>
        </w:div>
        <w:div w:id="834955220">
          <w:marLeft w:val="0"/>
          <w:marRight w:val="0"/>
          <w:marTop w:val="240"/>
          <w:marBottom w:val="0"/>
          <w:divBdr>
            <w:top w:val="none" w:sz="0" w:space="0" w:color="auto"/>
            <w:left w:val="none" w:sz="0" w:space="0" w:color="auto"/>
            <w:bottom w:val="none" w:sz="0" w:space="0" w:color="auto"/>
            <w:right w:val="none" w:sz="0" w:space="0" w:color="auto"/>
          </w:divBdr>
          <w:divsChild>
            <w:div w:id="834955216">
              <w:marLeft w:val="0"/>
              <w:marRight w:val="0"/>
              <w:marTop w:val="41"/>
              <w:marBottom w:val="0"/>
              <w:divBdr>
                <w:top w:val="none" w:sz="0" w:space="0" w:color="auto"/>
                <w:left w:val="none" w:sz="0" w:space="0" w:color="auto"/>
                <w:bottom w:val="none" w:sz="0" w:space="0" w:color="auto"/>
                <w:right w:val="none" w:sz="0" w:space="0" w:color="auto"/>
              </w:divBdr>
            </w:div>
          </w:divsChild>
        </w:div>
        <w:div w:id="834955228">
          <w:marLeft w:val="0"/>
          <w:marRight w:val="0"/>
          <w:marTop w:val="240"/>
          <w:marBottom w:val="0"/>
          <w:divBdr>
            <w:top w:val="none" w:sz="0" w:space="0" w:color="auto"/>
            <w:left w:val="none" w:sz="0" w:space="0" w:color="auto"/>
            <w:bottom w:val="none" w:sz="0" w:space="0" w:color="auto"/>
            <w:right w:val="none" w:sz="0" w:space="0" w:color="auto"/>
          </w:divBdr>
          <w:divsChild>
            <w:div w:id="834955207">
              <w:marLeft w:val="0"/>
              <w:marRight w:val="0"/>
              <w:marTop w:val="41"/>
              <w:marBottom w:val="0"/>
              <w:divBdr>
                <w:top w:val="none" w:sz="0" w:space="0" w:color="auto"/>
                <w:left w:val="none" w:sz="0" w:space="0" w:color="auto"/>
                <w:bottom w:val="none" w:sz="0" w:space="0" w:color="auto"/>
                <w:right w:val="none" w:sz="0" w:space="0" w:color="auto"/>
              </w:divBdr>
            </w:div>
          </w:divsChild>
        </w:div>
        <w:div w:id="834955230">
          <w:marLeft w:val="0"/>
          <w:marRight w:val="0"/>
          <w:marTop w:val="240"/>
          <w:marBottom w:val="0"/>
          <w:divBdr>
            <w:top w:val="none" w:sz="0" w:space="0" w:color="auto"/>
            <w:left w:val="none" w:sz="0" w:space="0" w:color="auto"/>
            <w:bottom w:val="none" w:sz="0" w:space="0" w:color="auto"/>
            <w:right w:val="none" w:sz="0" w:space="0" w:color="auto"/>
          </w:divBdr>
          <w:divsChild>
            <w:div w:id="834955189">
              <w:marLeft w:val="0"/>
              <w:marRight w:val="0"/>
              <w:marTop w:val="41"/>
              <w:marBottom w:val="0"/>
              <w:divBdr>
                <w:top w:val="none" w:sz="0" w:space="0" w:color="auto"/>
                <w:left w:val="none" w:sz="0" w:space="0" w:color="auto"/>
                <w:bottom w:val="none" w:sz="0" w:space="0" w:color="auto"/>
                <w:right w:val="none" w:sz="0" w:space="0" w:color="auto"/>
              </w:divBdr>
            </w:div>
          </w:divsChild>
        </w:div>
        <w:div w:id="834955231">
          <w:marLeft w:val="0"/>
          <w:marRight w:val="0"/>
          <w:marTop w:val="240"/>
          <w:marBottom w:val="0"/>
          <w:divBdr>
            <w:top w:val="none" w:sz="0" w:space="0" w:color="auto"/>
            <w:left w:val="none" w:sz="0" w:space="0" w:color="auto"/>
            <w:bottom w:val="none" w:sz="0" w:space="0" w:color="auto"/>
            <w:right w:val="none" w:sz="0" w:space="0" w:color="auto"/>
          </w:divBdr>
        </w:div>
        <w:div w:id="834955239">
          <w:marLeft w:val="0"/>
          <w:marRight w:val="0"/>
          <w:marTop w:val="240"/>
          <w:marBottom w:val="0"/>
          <w:divBdr>
            <w:top w:val="none" w:sz="0" w:space="0" w:color="auto"/>
            <w:left w:val="none" w:sz="0" w:space="0" w:color="auto"/>
            <w:bottom w:val="none" w:sz="0" w:space="0" w:color="auto"/>
            <w:right w:val="none" w:sz="0" w:space="0" w:color="auto"/>
          </w:divBdr>
          <w:divsChild>
            <w:div w:id="834955185">
              <w:marLeft w:val="0"/>
              <w:marRight w:val="0"/>
              <w:marTop w:val="41"/>
              <w:marBottom w:val="0"/>
              <w:divBdr>
                <w:top w:val="none" w:sz="0" w:space="0" w:color="auto"/>
                <w:left w:val="none" w:sz="0" w:space="0" w:color="auto"/>
                <w:bottom w:val="none" w:sz="0" w:space="0" w:color="auto"/>
                <w:right w:val="none" w:sz="0" w:space="0" w:color="auto"/>
              </w:divBdr>
            </w:div>
          </w:divsChild>
        </w:div>
        <w:div w:id="834955241">
          <w:marLeft w:val="0"/>
          <w:marRight w:val="0"/>
          <w:marTop w:val="240"/>
          <w:marBottom w:val="0"/>
          <w:divBdr>
            <w:top w:val="none" w:sz="0" w:space="0" w:color="auto"/>
            <w:left w:val="none" w:sz="0" w:space="0" w:color="auto"/>
            <w:bottom w:val="none" w:sz="0" w:space="0" w:color="auto"/>
            <w:right w:val="none" w:sz="0" w:space="0" w:color="auto"/>
          </w:divBdr>
          <w:divsChild>
            <w:div w:id="834955236">
              <w:marLeft w:val="0"/>
              <w:marRight w:val="0"/>
              <w:marTop w:val="41"/>
              <w:marBottom w:val="0"/>
              <w:divBdr>
                <w:top w:val="none" w:sz="0" w:space="0" w:color="auto"/>
                <w:left w:val="none" w:sz="0" w:space="0" w:color="auto"/>
                <w:bottom w:val="none" w:sz="0" w:space="0" w:color="auto"/>
                <w:right w:val="none" w:sz="0" w:space="0" w:color="auto"/>
              </w:divBdr>
            </w:div>
          </w:divsChild>
        </w:div>
        <w:div w:id="834955245">
          <w:marLeft w:val="0"/>
          <w:marRight w:val="0"/>
          <w:marTop w:val="240"/>
          <w:marBottom w:val="0"/>
          <w:divBdr>
            <w:top w:val="none" w:sz="0" w:space="0" w:color="auto"/>
            <w:left w:val="none" w:sz="0" w:space="0" w:color="auto"/>
            <w:bottom w:val="none" w:sz="0" w:space="0" w:color="auto"/>
            <w:right w:val="none" w:sz="0" w:space="0" w:color="auto"/>
          </w:divBdr>
          <w:divsChild>
            <w:div w:id="834955242">
              <w:marLeft w:val="0"/>
              <w:marRight w:val="0"/>
              <w:marTop w:val="41"/>
              <w:marBottom w:val="0"/>
              <w:divBdr>
                <w:top w:val="none" w:sz="0" w:space="0" w:color="auto"/>
                <w:left w:val="none" w:sz="0" w:space="0" w:color="auto"/>
                <w:bottom w:val="none" w:sz="0" w:space="0" w:color="auto"/>
                <w:right w:val="none" w:sz="0" w:space="0" w:color="auto"/>
              </w:divBdr>
            </w:div>
          </w:divsChild>
        </w:div>
        <w:div w:id="834955248">
          <w:marLeft w:val="0"/>
          <w:marRight w:val="0"/>
          <w:marTop w:val="240"/>
          <w:marBottom w:val="0"/>
          <w:divBdr>
            <w:top w:val="none" w:sz="0" w:space="0" w:color="auto"/>
            <w:left w:val="none" w:sz="0" w:space="0" w:color="auto"/>
            <w:bottom w:val="none" w:sz="0" w:space="0" w:color="auto"/>
            <w:right w:val="none" w:sz="0" w:space="0" w:color="auto"/>
          </w:divBdr>
          <w:divsChild>
            <w:div w:id="834955191">
              <w:marLeft w:val="0"/>
              <w:marRight w:val="0"/>
              <w:marTop w:val="41"/>
              <w:marBottom w:val="0"/>
              <w:divBdr>
                <w:top w:val="none" w:sz="0" w:space="0" w:color="auto"/>
                <w:left w:val="none" w:sz="0" w:space="0" w:color="auto"/>
                <w:bottom w:val="none" w:sz="0" w:space="0" w:color="auto"/>
                <w:right w:val="none" w:sz="0" w:space="0" w:color="auto"/>
              </w:divBdr>
            </w:div>
          </w:divsChild>
        </w:div>
        <w:div w:id="834955249">
          <w:marLeft w:val="0"/>
          <w:marRight w:val="0"/>
          <w:marTop w:val="240"/>
          <w:marBottom w:val="0"/>
          <w:divBdr>
            <w:top w:val="none" w:sz="0" w:space="0" w:color="auto"/>
            <w:left w:val="none" w:sz="0" w:space="0" w:color="auto"/>
            <w:bottom w:val="none" w:sz="0" w:space="0" w:color="auto"/>
            <w:right w:val="none" w:sz="0" w:space="0" w:color="auto"/>
          </w:divBdr>
          <w:divsChild>
            <w:div w:id="834955190">
              <w:marLeft w:val="0"/>
              <w:marRight w:val="0"/>
              <w:marTop w:val="41"/>
              <w:marBottom w:val="0"/>
              <w:divBdr>
                <w:top w:val="none" w:sz="0" w:space="0" w:color="auto"/>
                <w:left w:val="none" w:sz="0" w:space="0" w:color="auto"/>
                <w:bottom w:val="none" w:sz="0" w:space="0" w:color="auto"/>
                <w:right w:val="none" w:sz="0" w:space="0" w:color="auto"/>
              </w:divBdr>
            </w:div>
          </w:divsChild>
        </w:div>
        <w:div w:id="834955252">
          <w:marLeft w:val="0"/>
          <w:marRight w:val="0"/>
          <w:marTop w:val="240"/>
          <w:marBottom w:val="0"/>
          <w:divBdr>
            <w:top w:val="none" w:sz="0" w:space="0" w:color="auto"/>
            <w:left w:val="none" w:sz="0" w:space="0" w:color="auto"/>
            <w:bottom w:val="none" w:sz="0" w:space="0" w:color="auto"/>
            <w:right w:val="none" w:sz="0" w:space="0" w:color="auto"/>
          </w:divBdr>
          <w:divsChild>
            <w:div w:id="834955246">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834955227">
      <w:marLeft w:val="41"/>
      <w:marRight w:val="41"/>
      <w:marTop w:val="82"/>
      <w:marBottom w:val="82"/>
      <w:divBdr>
        <w:top w:val="none" w:sz="0" w:space="0" w:color="auto"/>
        <w:left w:val="none" w:sz="0" w:space="0" w:color="auto"/>
        <w:bottom w:val="none" w:sz="0" w:space="0" w:color="auto"/>
        <w:right w:val="none" w:sz="0" w:space="0" w:color="auto"/>
      </w:divBdr>
      <w:divsChild>
        <w:div w:id="834955219">
          <w:marLeft w:val="0"/>
          <w:marRight w:val="0"/>
          <w:marTop w:val="240"/>
          <w:marBottom w:val="0"/>
          <w:divBdr>
            <w:top w:val="none" w:sz="0" w:space="0" w:color="auto"/>
            <w:left w:val="none" w:sz="0" w:space="0" w:color="auto"/>
            <w:bottom w:val="none" w:sz="0" w:space="0" w:color="auto"/>
            <w:right w:val="none" w:sz="0" w:space="0" w:color="auto"/>
          </w:divBdr>
        </w:div>
      </w:divsChild>
    </w:div>
    <w:div w:id="834955255">
      <w:marLeft w:val="45"/>
      <w:marRight w:val="45"/>
      <w:marTop w:val="90"/>
      <w:marBottom w:val="90"/>
      <w:divBdr>
        <w:top w:val="none" w:sz="0" w:space="0" w:color="auto"/>
        <w:left w:val="none" w:sz="0" w:space="0" w:color="auto"/>
        <w:bottom w:val="none" w:sz="0" w:space="0" w:color="auto"/>
        <w:right w:val="none" w:sz="0" w:space="0" w:color="auto"/>
      </w:divBdr>
      <w:divsChild>
        <w:div w:id="834955176">
          <w:marLeft w:val="0"/>
          <w:marRight w:val="0"/>
          <w:marTop w:val="240"/>
          <w:marBottom w:val="0"/>
          <w:divBdr>
            <w:top w:val="none" w:sz="0" w:space="0" w:color="auto"/>
            <w:left w:val="none" w:sz="0" w:space="0" w:color="auto"/>
            <w:bottom w:val="none" w:sz="0" w:space="0" w:color="auto"/>
            <w:right w:val="none" w:sz="0" w:space="0" w:color="auto"/>
          </w:divBdr>
          <w:divsChild>
            <w:div w:id="834955184">
              <w:marLeft w:val="0"/>
              <w:marRight w:val="0"/>
              <w:marTop w:val="45"/>
              <w:marBottom w:val="0"/>
              <w:divBdr>
                <w:top w:val="none" w:sz="0" w:space="0" w:color="auto"/>
                <w:left w:val="none" w:sz="0" w:space="0" w:color="auto"/>
                <w:bottom w:val="none" w:sz="0" w:space="0" w:color="auto"/>
                <w:right w:val="none" w:sz="0" w:space="0" w:color="auto"/>
              </w:divBdr>
            </w:div>
          </w:divsChild>
        </w:div>
        <w:div w:id="834955178">
          <w:marLeft w:val="0"/>
          <w:marRight w:val="0"/>
          <w:marTop w:val="240"/>
          <w:marBottom w:val="0"/>
          <w:divBdr>
            <w:top w:val="none" w:sz="0" w:space="0" w:color="auto"/>
            <w:left w:val="none" w:sz="0" w:space="0" w:color="auto"/>
            <w:bottom w:val="none" w:sz="0" w:space="0" w:color="auto"/>
            <w:right w:val="none" w:sz="0" w:space="0" w:color="auto"/>
          </w:divBdr>
          <w:divsChild>
            <w:div w:id="834955214">
              <w:marLeft w:val="0"/>
              <w:marRight w:val="0"/>
              <w:marTop w:val="45"/>
              <w:marBottom w:val="0"/>
              <w:divBdr>
                <w:top w:val="none" w:sz="0" w:space="0" w:color="auto"/>
                <w:left w:val="none" w:sz="0" w:space="0" w:color="auto"/>
                <w:bottom w:val="none" w:sz="0" w:space="0" w:color="auto"/>
                <w:right w:val="none" w:sz="0" w:space="0" w:color="auto"/>
              </w:divBdr>
            </w:div>
          </w:divsChild>
        </w:div>
        <w:div w:id="834955186">
          <w:marLeft w:val="0"/>
          <w:marRight w:val="0"/>
          <w:marTop w:val="240"/>
          <w:marBottom w:val="0"/>
          <w:divBdr>
            <w:top w:val="none" w:sz="0" w:space="0" w:color="auto"/>
            <w:left w:val="none" w:sz="0" w:space="0" w:color="auto"/>
            <w:bottom w:val="none" w:sz="0" w:space="0" w:color="auto"/>
            <w:right w:val="none" w:sz="0" w:space="0" w:color="auto"/>
          </w:divBdr>
          <w:divsChild>
            <w:div w:id="834955206">
              <w:marLeft w:val="0"/>
              <w:marRight w:val="0"/>
              <w:marTop w:val="45"/>
              <w:marBottom w:val="0"/>
              <w:divBdr>
                <w:top w:val="none" w:sz="0" w:space="0" w:color="auto"/>
                <w:left w:val="none" w:sz="0" w:space="0" w:color="auto"/>
                <w:bottom w:val="none" w:sz="0" w:space="0" w:color="auto"/>
                <w:right w:val="none" w:sz="0" w:space="0" w:color="auto"/>
              </w:divBdr>
            </w:div>
          </w:divsChild>
        </w:div>
        <w:div w:id="834955187">
          <w:marLeft w:val="0"/>
          <w:marRight w:val="0"/>
          <w:marTop w:val="240"/>
          <w:marBottom w:val="0"/>
          <w:divBdr>
            <w:top w:val="none" w:sz="0" w:space="0" w:color="auto"/>
            <w:left w:val="none" w:sz="0" w:space="0" w:color="auto"/>
            <w:bottom w:val="none" w:sz="0" w:space="0" w:color="auto"/>
            <w:right w:val="none" w:sz="0" w:space="0" w:color="auto"/>
          </w:divBdr>
          <w:divsChild>
            <w:div w:id="834955210">
              <w:marLeft w:val="0"/>
              <w:marRight w:val="0"/>
              <w:marTop w:val="45"/>
              <w:marBottom w:val="0"/>
              <w:divBdr>
                <w:top w:val="none" w:sz="0" w:space="0" w:color="auto"/>
                <w:left w:val="none" w:sz="0" w:space="0" w:color="auto"/>
                <w:bottom w:val="none" w:sz="0" w:space="0" w:color="auto"/>
                <w:right w:val="none" w:sz="0" w:space="0" w:color="auto"/>
              </w:divBdr>
            </w:div>
          </w:divsChild>
        </w:div>
        <w:div w:id="834955193">
          <w:marLeft w:val="0"/>
          <w:marRight w:val="0"/>
          <w:marTop w:val="240"/>
          <w:marBottom w:val="0"/>
          <w:divBdr>
            <w:top w:val="none" w:sz="0" w:space="0" w:color="auto"/>
            <w:left w:val="none" w:sz="0" w:space="0" w:color="auto"/>
            <w:bottom w:val="none" w:sz="0" w:space="0" w:color="auto"/>
            <w:right w:val="none" w:sz="0" w:space="0" w:color="auto"/>
          </w:divBdr>
          <w:divsChild>
            <w:div w:id="834955250">
              <w:marLeft w:val="0"/>
              <w:marRight w:val="0"/>
              <w:marTop w:val="45"/>
              <w:marBottom w:val="0"/>
              <w:divBdr>
                <w:top w:val="none" w:sz="0" w:space="0" w:color="auto"/>
                <w:left w:val="none" w:sz="0" w:space="0" w:color="auto"/>
                <w:bottom w:val="none" w:sz="0" w:space="0" w:color="auto"/>
                <w:right w:val="none" w:sz="0" w:space="0" w:color="auto"/>
              </w:divBdr>
            </w:div>
          </w:divsChild>
        </w:div>
        <w:div w:id="834955194">
          <w:marLeft w:val="0"/>
          <w:marRight w:val="0"/>
          <w:marTop w:val="240"/>
          <w:marBottom w:val="0"/>
          <w:divBdr>
            <w:top w:val="none" w:sz="0" w:space="0" w:color="auto"/>
            <w:left w:val="none" w:sz="0" w:space="0" w:color="auto"/>
            <w:bottom w:val="none" w:sz="0" w:space="0" w:color="auto"/>
            <w:right w:val="none" w:sz="0" w:space="0" w:color="auto"/>
          </w:divBdr>
          <w:divsChild>
            <w:div w:id="834955212">
              <w:marLeft w:val="0"/>
              <w:marRight w:val="0"/>
              <w:marTop w:val="45"/>
              <w:marBottom w:val="0"/>
              <w:divBdr>
                <w:top w:val="none" w:sz="0" w:space="0" w:color="auto"/>
                <w:left w:val="none" w:sz="0" w:space="0" w:color="auto"/>
                <w:bottom w:val="none" w:sz="0" w:space="0" w:color="auto"/>
                <w:right w:val="none" w:sz="0" w:space="0" w:color="auto"/>
              </w:divBdr>
            </w:div>
          </w:divsChild>
        </w:div>
        <w:div w:id="834955197">
          <w:marLeft w:val="0"/>
          <w:marRight w:val="0"/>
          <w:marTop w:val="240"/>
          <w:marBottom w:val="0"/>
          <w:divBdr>
            <w:top w:val="none" w:sz="0" w:space="0" w:color="auto"/>
            <w:left w:val="none" w:sz="0" w:space="0" w:color="auto"/>
            <w:bottom w:val="none" w:sz="0" w:space="0" w:color="auto"/>
            <w:right w:val="none" w:sz="0" w:space="0" w:color="auto"/>
          </w:divBdr>
          <w:divsChild>
            <w:div w:id="834955209">
              <w:marLeft w:val="0"/>
              <w:marRight w:val="0"/>
              <w:marTop w:val="45"/>
              <w:marBottom w:val="0"/>
              <w:divBdr>
                <w:top w:val="none" w:sz="0" w:space="0" w:color="auto"/>
                <w:left w:val="none" w:sz="0" w:space="0" w:color="auto"/>
                <w:bottom w:val="none" w:sz="0" w:space="0" w:color="auto"/>
                <w:right w:val="none" w:sz="0" w:space="0" w:color="auto"/>
              </w:divBdr>
            </w:div>
          </w:divsChild>
        </w:div>
        <w:div w:id="834955204">
          <w:marLeft w:val="0"/>
          <w:marRight w:val="0"/>
          <w:marTop w:val="240"/>
          <w:marBottom w:val="0"/>
          <w:divBdr>
            <w:top w:val="none" w:sz="0" w:space="0" w:color="auto"/>
            <w:left w:val="none" w:sz="0" w:space="0" w:color="auto"/>
            <w:bottom w:val="none" w:sz="0" w:space="0" w:color="auto"/>
            <w:right w:val="none" w:sz="0" w:space="0" w:color="auto"/>
          </w:divBdr>
          <w:divsChild>
            <w:div w:id="834955234">
              <w:marLeft w:val="0"/>
              <w:marRight w:val="0"/>
              <w:marTop w:val="45"/>
              <w:marBottom w:val="0"/>
              <w:divBdr>
                <w:top w:val="none" w:sz="0" w:space="0" w:color="auto"/>
                <w:left w:val="none" w:sz="0" w:space="0" w:color="auto"/>
                <w:bottom w:val="none" w:sz="0" w:space="0" w:color="auto"/>
                <w:right w:val="none" w:sz="0" w:space="0" w:color="auto"/>
              </w:divBdr>
            </w:div>
          </w:divsChild>
        </w:div>
        <w:div w:id="834955213">
          <w:marLeft w:val="0"/>
          <w:marRight w:val="0"/>
          <w:marTop w:val="240"/>
          <w:marBottom w:val="0"/>
          <w:divBdr>
            <w:top w:val="none" w:sz="0" w:space="0" w:color="auto"/>
            <w:left w:val="none" w:sz="0" w:space="0" w:color="auto"/>
            <w:bottom w:val="none" w:sz="0" w:space="0" w:color="auto"/>
            <w:right w:val="none" w:sz="0" w:space="0" w:color="auto"/>
          </w:divBdr>
          <w:divsChild>
            <w:div w:id="834955224">
              <w:marLeft w:val="0"/>
              <w:marRight w:val="0"/>
              <w:marTop w:val="45"/>
              <w:marBottom w:val="0"/>
              <w:divBdr>
                <w:top w:val="none" w:sz="0" w:space="0" w:color="auto"/>
                <w:left w:val="none" w:sz="0" w:space="0" w:color="auto"/>
                <w:bottom w:val="none" w:sz="0" w:space="0" w:color="auto"/>
                <w:right w:val="none" w:sz="0" w:space="0" w:color="auto"/>
              </w:divBdr>
            </w:div>
          </w:divsChild>
        </w:div>
        <w:div w:id="834955217">
          <w:marLeft w:val="0"/>
          <w:marRight w:val="0"/>
          <w:marTop w:val="240"/>
          <w:marBottom w:val="0"/>
          <w:divBdr>
            <w:top w:val="none" w:sz="0" w:space="0" w:color="auto"/>
            <w:left w:val="none" w:sz="0" w:space="0" w:color="auto"/>
            <w:bottom w:val="none" w:sz="0" w:space="0" w:color="auto"/>
            <w:right w:val="none" w:sz="0" w:space="0" w:color="auto"/>
          </w:divBdr>
          <w:divsChild>
            <w:div w:id="834955202">
              <w:marLeft w:val="0"/>
              <w:marRight w:val="0"/>
              <w:marTop w:val="45"/>
              <w:marBottom w:val="0"/>
              <w:divBdr>
                <w:top w:val="none" w:sz="0" w:space="0" w:color="auto"/>
                <w:left w:val="none" w:sz="0" w:space="0" w:color="auto"/>
                <w:bottom w:val="none" w:sz="0" w:space="0" w:color="auto"/>
                <w:right w:val="none" w:sz="0" w:space="0" w:color="auto"/>
              </w:divBdr>
            </w:div>
          </w:divsChild>
        </w:div>
        <w:div w:id="834955218">
          <w:marLeft w:val="0"/>
          <w:marRight w:val="0"/>
          <w:marTop w:val="240"/>
          <w:marBottom w:val="0"/>
          <w:divBdr>
            <w:top w:val="none" w:sz="0" w:space="0" w:color="auto"/>
            <w:left w:val="none" w:sz="0" w:space="0" w:color="auto"/>
            <w:bottom w:val="none" w:sz="0" w:space="0" w:color="auto"/>
            <w:right w:val="none" w:sz="0" w:space="0" w:color="auto"/>
          </w:divBdr>
          <w:divsChild>
            <w:div w:id="834955196">
              <w:marLeft w:val="0"/>
              <w:marRight w:val="0"/>
              <w:marTop w:val="45"/>
              <w:marBottom w:val="0"/>
              <w:divBdr>
                <w:top w:val="none" w:sz="0" w:space="0" w:color="auto"/>
                <w:left w:val="none" w:sz="0" w:space="0" w:color="auto"/>
                <w:bottom w:val="none" w:sz="0" w:space="0" w:color="auto"/>
                <w:right w:val="none" w:sz="0" w:space="0" w:color="auto"/>
              </w:divBdr>
            </w:div>
          </w:divsChild>
        </w:div>
        <w:div w:id="834955222">
          <w:marLeft w:val="0"/>
          <w:marRight w:val="0"/>
          <w:marTop w:val="240"/>
          <w:marBottom w:val="0"/>
          <w:divBdr>
            <w:top w:val="none" w:sz="0" w:space="0" w:color="auto"/>
            <w:left w:val="none" w:sz="0" w:space="0" w:color="auto"/>
            <w:bottom w:val="none" w:sz="0" w:space="0" w:color="auto"/>
            <w:right w:val="none" w:sz="0" w:space="0" w:color="auto"/>
          </w:divBdr>
          <w:divsChild>
            <w:div w:id="834955229">
              <w:marLeft w:val="0"/>
              <w:marRight w:val="0"/>
              <w:marTop w:val="45"/>
              <w:marBottom w:val="0"/>
              <w:divBdr>
                <w:top w:val="none" w:sz="0" w:space="0" w:color="auto"/>
                <w:left w:val="none" w:sz="0" w:space="0" w:color="auto"/>
                <w:bottom w:val="none" w:sz="0" w:space="0" w:color="auto"/>
                <w:right w:val="none" w:sz="0" w:space="0" w:color="auto"/>
              </w:divBdr>
            </w:div>
          </w:divsChild>
        </w:div>
        <w:div w:id="834955223">
          <w:marLeft w:val="0"/>
          <w:marRight w:val="0"/>
          <w:marTop w:val="240"/>
          <w:marBottom w:val="0"/>
          <w:divBdr>
            <w:top w:val="none" w:sz="0" w:space="0" w:color="auto"/>
            <w:left w:val="none" w:sz="0" w:space="0" w:color="auto"/>
            <w:bottom w:val="none" w:sz="0" w:space="0" w:color="auto"/>
            <w:right w:val="none" w:sz="0" w:space="0" w:color="auto"/>
          </w:divBdr>
          <w:divsChild>
            <w:div w:id="834955247">
              <w:marLeft w:val="0"/>
              <w:marRight w:val="0"/>
              <w:marTop w:val="45"/>
              <w:marBottom w:val="0"/>
              <w:divBdr>
                <w:top w:val="none" w:sz="0" w:space="0" w:color="auto"/>
                <w:left w:val="none" w:sz="0" w:space="0" w:color="auto"/>
                <w:bottom w:val="none" w:sz="0" w:space="0" w:color="auto"/>
                <w:right w:val="none" w:sz="0" w:space="0" w:color="auto"/>
              </w:divBdr>
            </w:div>
          </w:divsChild>
        </w:div>
        <w:div w:id="834955226">
          <w:marLeft w:val="0"/>
          <w:marRight w:val="0"/>
          <w:marTop w:val="240"/>
          <w:marBottom w:val="0"/>
          <w:divBdr>
            <w:top w:val="none" w:sz="0" w:space="0" w:color="auto"/>
            <w:left w:val="none" w:sz="0" w:space="0" w:color="auto"/>
            <w:bottom w:val="none" w:sz="0" w:space="0" w:color="auto"/>
            <w:right w:val="none" w:sz="0" w:space="0" w:color="auto"/>
          </w:divBdr>
          <w:divsChild>
            <w:div w:id="834955235">
              <w:marLeft w:val="0"/>
              <w:marRight w:val="0"/>
              <w:marTop w:val="45"/>
              <w:marBottom w:val="0"/>
              <w:divBdr>
                <w:top w:val="none" w:sz="0" w:space="0" w:color="auto"/>
                <w:left w:val="none" w:sz="0" w:space="0" w:color="auto"/>
                <w:bottom w:val="none" w:sz="0" w:space="0" w:color="auto"/>
                <w:right w:val="none" w:sz="0" w:space="0" w:color="auto"/>
              </w:divBdr>
            </w:div>
          </w:divsChild>
        </w:div>
        <w:div w:id="834955232">
          <w:marLeft w:val="0"/>
          <w:marRight w:val="0"/>
          <w:marTop w:val="240"/>
          <w:marBottom w:val="0"/>
          <w:divBdr>
            <w:top w:val="none" w:sz="0" w:space="0" w:color="auto"/>
            <w:left w:val="none" w:sz="0" w:space="0" w:color="auto"/>
            <w:bottom w:val="none" w:sz="0" w:space="0" w:color="auto"/>
            <w:right w:val="none" w:sz="0" w:space="0" w:color="auto"/>
          </w:divBdr>
          <w:divsChild>
            <w:div w:id="834955225">
              <w:marLeft w:val="0"/>
              <w:marRight w:val="0"/>
              <w:marTop w:val="45"/>
              <w:marBottom w:val="0"/>
              <w:divBdr>
                <w:top w:val="none" w:sz="0" w:space="0" w:color="auto"/>
                <w:left w:val="none" w:sz="0" w:space="0" w:color="auto"/>
                <w:bottom w:val="none" w:sz="0" w:space="0" w:color="auto"/>
                <w:right w:val="none" w:sz="0" w:space="0" w:color="auto"/>
              </w:divBdr>
            </w:div>
          </w:divsChild>
        </w:div>
        <w:div w:id="834955233">
          <w:marLeft w:val="0"/>
          <w:marRight w:val="0"/>
          <w:marTop w:val="240"/>
          <w:marBottom w:val="0"/>
          <w:divBdr>
            <w:top w:val="none" w:sz="0" w:space="0" w:color="auto"/>
            <w:left w:val="none" w:sz="0" w:space="0" w:color="auto"/>
            <w:bottom w:val="none" w:sz="0" w:space="0" w:color="auto"/>
            <w:right w:val="none" w:sz="0" w:space="0" w:color="auto"/>
          </w:divBdr>
          <w:divsChild>
            <w:div w:id="834955199">
              <w:marLeft w:val="0"/>
              <w:marRight w:val="0"/>
              <w:marTop w:val="45"/>
              <w:marBottom w:val="0"/>
              <w:divBdr>
                <w:top w:val="none" w:sz="0" w:space="0" w:color="auto"/>
                <w:left w:val="none" w:sz="0" w:space="0" w:color="auto"/>
                <w:bottom w:val="none" w:sz="0" w:space="0" w:color="auto"/>
                <w:right w:val="none" w:sz="0" w:space="0" w:color="auto"/>
              </w:divBdr>
            </w:div>
          </w:divsChild>
        </w:div>
        <w:div w:id="834955243">
          <w:marLeft w:val="0"/>
          <w:marRight w:val="0"/>
          <w:marTop w:val="240"/>
          <w:marBottom w:val="0"/>
          <w:divBdr>
            <w:top w:val="none" w:sz="0" w:space="0" w:color="auto"/>
            <w:left w:val="none" w:sz="0" w:space="0" w:color="auto"/>
            <w:bottom w:val="none" w:sz="0" w:space="0" w:color="auto"/>
            <w:right w:val="none" w:sz="0" w:space="0" w:color="auto"/>
          </w:divBdr>
          <w:divsChild>
            <w:div w:id="834955237">
              <w:marLeft w:val="0"/>
              <w:marRight w:val="0"/>
              <w:marTop w:val="45"/>
              <w:marBottom w:val="0"/>
              <w:divBdr>
                <w:top w:val="none" w:sz="0" w:space="0" w:color="auto"/>
                <w:left w:val="none" w:sz="0" w:space="0" w:color="auto"/>
                <w:bottom w:val="none" w:sz="0" w:space="0" w:color="auto"/>
                <w:right w:val="none" w:sz="0" w:space="0" w:color="auto"/>
              </w:divBdr>
            </w:div>
          </w:divsChild>
        </w:div>
        <w:div w:id="834955254">
          <w:marLeft w:val="0"/>
          <w:marRight w:val="0"/>
          <w:marTop w:val="240"/>
          <w:marBottom w:val="0"/>
          <w:divBdr>
            <w:top w:val="none" w:sz="0" w:space="0" w:color="auto"/>
            <w:left w:val="none" w:sz="0" w:space="0" w:color="auto"/>
            <w:bottom w:val="none" w:sz="0" w:space="0" w:color="auto"/>
            <w:right w:val="none" w:sz="0" w:space="0" w:color="auto"/>
          </w:divBdr>
          <w:divsChild>
            <w:div w:id="834955253">
              <w:marLeft w:val="0"/>
              <w:marRight w:val="0"/>
              <w:marTop w:val="45"/>
              <w:marBottom w:val="0"/>
              <w:divBdr>
                <w:top w:val="none" w:sz="0" w:space="0" w:color="auto"/>
                <w:left w:val="none" w:sz="0" w:space="0" w:color="auto"/>
                <w:bottom w:val="none" w:sz="0" w:space="0" w:color="auto"/>
                <w:right w:val="none" w:sz="0" w:space="0" w:color="auto"/>
              </w:divBdr>
            </w:div>
          </w:divsChild>
        </w:div>
        <w:div w:id="834955256">
          <w:marLeft w:val="0"/>
          <w:marRight w:val="0"/>
          <w:marTop w:val="240"/>
          <w:marBottom w:val="0"/>
          <w:divBdr>
            <w:top w:val="none" w:sz="0" w:space="0" w:color="auto"/>
            <w:left w:val="none" w:sz="0" w:space="0" w:color="auto"/>
            <w:bottom w:val="none" w:sz="0" w:space="0" w:color="auto"/>
            <w:right w:val="none" w:sz="0" w:space="0" w:color="auto"/>
          </w:divBdr>
          <w:divsChild>
            <w:div w:id="834955240">
              <w:marLeft w:val="0"/>
              <w:marRight w:val="0"/>
              <w:marTop w:val="45"/>
              <w:marBottom w:val="0"/>
              <w:divBdr>
                <w:top w:val="none" w:sz="0" w:space="0" w:color="auto"/>
                <w:left w:val="none" w:sz="0" w:space="0" w:color="auto"/>
                <w:bottom w:val="none" w:sz="0" w:space="0" w:color="auto"/>
                <w:right w:val="none" w:sz="0" w:space="0" w:color="auto"/>
              </w:divBdr>
            </w:div>
          </w:divsChild>
        </w:div>
        <w:div w:id="834955257">
          <w:marLeft w:val="0"/>
          <w:marRight w:val="0"/>
          <w:marTop w:val="240"/>
          <w:marBottom w:val="0"/>
          <w:divBdr>
            <w:top w:val="none" w:sz="0" w:space="0" w:color="auto"/>
            <w:left w:val="none" w:sz="0" w:space="0" w:color="auto"/>
            <w:bottom w:val="none" w:sz="0" w:space="0" w:color="auto"/>
            <w:right w:val="none" w:sz="0" w:space="0" w:color="auto"/>
          </w:divBdr>
        </w:div>
      </w:divsChild>
    </w:div>
    <w:div w:id="1281647957">
      <w:bodyDiv w:val="1"/>
      <w:marLeft w:val="0"/>
      <w:marRight w:val="0"/>
      <w:marTop w:val="0"/>
      <w:marBottom w:val="0"/>
      <w:divBdr>
        <w:top w:val="none" w:sz="0" w:space="0" w:color="auto"/>
        <w:left w:val="none" w:sz="0" w:space="0" w:color="auto"/>
        <w:bottom w:val="none" w:sz="0" w:space="0" w:color="auto"/>
        <w:right w:val="none" w:sz="0" w:space="0" w:color="auto"/>
      </w:divBdr>
    </w:div>
    <w:div w:id="1331063335">
      <w:bodyDiv w:val="1"/>
      <w:marLeft w:val="0"/>
      <w:marRight w:val="0"/>
      <w:marTop w:val="0"/>
      <w:marBottom w:val="0"/>
      <w:divBdr>
        <w:top w:val="none" w:sz="0" w:space="0" w:color="auto"/>
        <w:left w:val="none" w:sz="0" w:space="0" w:color="auto"/>
        <w:bottom w:val="none" w:sz="0" w:space="0" w:color="auto"/>
        <w:right w:val="none" w:sz="0" w:space="0" w:color="auto"/>
      </w:divBdr>
    </w:div>
    <w:div w:id="1468354453">
      <w:bodyDiv w:val="1"/>
      <w:marLeft w:val="0"/>
      <w:marRight w:val="0"/>
      <w:marTop w:val="0"/>
      <w:marBottom w:val="0"/>
      <w:divBdr>
        <w:top w:val="none" w:sz="0" w:space="0" w:color="auto"/>
        <w:left w:val="none" w:sz="0" w:space="0" w:color="auto"/>
        <w:bottom w:val="none" w:sz="0" w:space="0" w:color="auto"/>
        <w:right w:val="none" w:sz="0" w:space="0" w:color="auto"/>
      </w:divBdr>
    </w:div>
    <w:div w:id="1491481851">
      <w:bodyDiv w:val="1"/>
      <w:marLeft w:val="0"/>
      <w:marRight w:val="0"/>
      <w:marTop w:val="0"/>
      <w:marBottom w:val="0"/>
      <w:divBdr>
        <w:top w:val="none" w:sz="0" w:space="0" w:color="auto"/>
        <w:left w:val="none" w:sz="0" w:space="0" w:color="auto"/>
        <w:bottom w:val="none" w:sz="0" w:space="0" w:color="auto"/>
        <w:right w:val="none" w:sz="0" w:space="0" w:color="auto"/>
      </w:divBdr>
    </w:div>
    <w:div w:id="1516572419">
      <w:bodyDiv w:val="1"/>
      <w:marLeft w:val="0"/>
      <w:marRight w:val="0"/>
      <w:marTop w:val="0"/>
      <w:marBottom w:val="0"/>
      <w:divBdr>
        <w:top w:val="none" w:sz="0" w:space="0" w:color="auto"/>
        <w:left w:val="none" w:sz="0" w:space="0" w:color="auto"/>
        <w:bottom w:val="none" w:sz="0" w:space="0" w:color="auto"/>
        <w:right w:val="none" w:sz="0" w:space="0" w:color="auto"/>
      </w:divBdr>
      <w:divsChild>
        <w:div w:id="2090498676">
          <w:marLeft w:val="0"/>
          <w:marRight w:val="0"/>
          <w:marTop w:val="0"/>
          <w:marBottom w:val="0"/>
          <w:divBdr>
            <w:top w:val="none" w:sz="0" w:space="0" w:color="auto"/>
            <w:left w:val="none" w:sz="0" w:space="0" w:color="auto"/>
            <w:bottom w:val="none" w:sz="0" w:space="0" w:color="auto"/>
            <w:right w:val="none" w:sz="0" w:space="0" w:color="auto"/>
          </w:divBdr>
          <w:divsChild>
            <w:div w:id="513421886">
              <w:marLeft w:val="0"/>
              <w:marRight w:val="0"/>
              <w:marTop w:val="0"/>
              <w:marBottom w:val="0"/>
              <w:divBdr>
                <w:top w:val="none" w:sz="0" w:space="0" w:color="auto"/>
                <w:left w:val="none" w:sz="0" w:space="0" w:color="auto"/>
                <w:bottom w:val="none" w:sz="0" w:space="0" w:color="auto"/>
                <w:right w:val="none" w:sz="0" w:space="0" w:color="auto"/>
              </w:divBdr>
              <w:divsChild>
                <w:div w:id="2028863962">
                  <w:marLeft w:val="0"/>
                  <w:marRight w:val="0"/>
                  <w:marTop w:val="0"/>
                  <w:marBottom w:val="0"/>
                  <w:divBdr>
                    <w:top w:val="none" w:sz="0" w:space="0" w:color="auto"/>
                    <w:left w:val="none" w:sz="0" w:space="0" w:color="auto"/>
                    <w:bottom w:val="none" w:sz="0" w:space="0" w:color="auto"/>
                    <w:right w:val="none" w:sz="0" w:space="0" w:color="auto"/>
                  </w:divBdr>
                  <w:divsChild>
                    <w:div w:id="1641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2443">
      <w:bodyDiv w:val="1"/>
      <w:marLeft w:val="0"/>
      <w:marRight w:val="0"/>
      <w:marTop w:val="0"/>
      <w:marBottom w:val="0"/>
      <w:divBdr>
        <w:top w:val="none" w:sz="0" w:space="0" w:color="auto"/>
        <w:left w:val="none" w:sz="0" w:space="0" w:color="auto"/>
        <w:bottom w:val="none" w:sz="0" w:space="0" w:color="auto"/>
        <w:right w:val="none" w:sz="0" w:space="0" w:color="auto"/>
      </w:divBdr>
    </w:div>
    <w:div w:id="1630159559">
      <w:bodyDiv w:val="1"/>
      <w:marLeft w:val="0"/>
      <w:marRight w:val="0"/>
      <w:marTop w:val="0"/>
      <w:marBottom w:val="0"/>
      <w:divBdr>
        <w:top w:val="none" w:sz="0" w:space="0" w:color="auto"/>
        <w:left w:val="none" w:sz="0" w:space="0" w:color="auto"/>
        <w:bottom w:val="none" w:sz="0" w:space="0" w:color="auto"/>
        <w:right w:val="none" w:sz="0" w:space="0" w:color="auto"/>
      </w:divBdr>
    </w:div>
    <w:div w:id="1714891668">
      <w:bodyDiv w:val="1"/>
      <w:marLeft w:val="38"/>
      <w:marRight w:val="38"/>
      <w:marTop w:val="75"/>
      <w:marBottom w:val="75"/>
      <w:divBdr>
        <w:top w:val="none" w:sz="0" w:space="0" w:color="auto"/>
        <w:left w:val="none" w:sz="0" w:space="0" w:color="auto"/>
        <w:bottom w:val="none" w:sz="0" w:space="0" w:color="auto"/>
        <w:right w:val="none" w:sz="0" w:space="0" w:color="auto"/>
      </w:divBdr>
      <w:divsChild>
        <w:div w:id="617420654">
          <w:marLeft w:val="0"/>
          <w:marRight w:val="0"/>
          <w:marTop w:val="0"/>
          <w:marBottom w:val="567"/>
          <w:divBdr>
            <w:top w:val="none" w:sz="0" w:space="0" w:color="auto"/>
            <w:left w:val="none" w:sz="0" w:space="0" w:color="auto"/>
            <w:bottom w:val="none" w:sz="0" w:space="0" w:color="auto"/>
            <w:right w:val="none" w:sz="0" w:space="0" w:color="auto"/>
          </w:divBdr>
        </w:div>
      </w:divsChild>
    </w:div>
    <w:div w:id="1879119410">
      <w:bodyDiv w:val="1"/>
      <w:marLeft w:val="0"/>
      <w:marRight w:val="0"/>
      <w:marTop w:val="0"/>
      <w:marBottom w:val="0"/>
      <w:divBdr>
        <w:top w:val="none" w:sz="0" w:space="0" w:color="auto"/>
        <w:left w:val="none" w:sz="0" w:space="0" w:color="auto"/>
        <w:bottom w:val="none" w:sz="0" w:space="0" w:color="auto"/>
        <w:right w:val="none" w:sz="0" w:space="0" w:color="auto"/>
      </w:divBdr>
    </w:div>
    <w:div w:id="1908296095">
      <w:bodyDiv w:val="1"/>
      <w:marLeft w:val="0"/>
      <w:marRight w:val="0"/>
      <w:marTop w:val="0"/>
      <w:marBottom w:val="0"/>
      <w:divBdr>
        <w:top w:val="none" w:sz="0" w:space="0" w:color="auto"/>
        <w:left w:val="none" w:sz="0" w:space="0" w:color="auto"/>
        <w:bottom w:val="none" w:sz="0" w:space="0" w:color="auto"/>
        <w:right w:val="none" w:sz="0" w:space="0" w:color="auto"/>
      </w:divBdr>
      <w:divsChild>
        <w:div w:id="1075931590">
          <w:marLeft w:val="0"/>
          <w:marRight w:val="0"/>
          <w:marTop w:val="0"/>
          <w:marBottom w:val="0"/>
          <w:divBdr>
            <w:top w:val="none" w:sz="0" w:space="0" w:color="auto"/>
            <w:left w:val="none" w:sz="0" w:space="0" w:color="auto"/>
            <w:bottom w:val="none" w:sz="0" w:space="0" w:color="auto"/>
            <w:right w:val="none" w:sz="0" w:space="0" w:color="auto"/>
          </w:divBdr>
          <w:divsChild>
            <w:div w:id="2005231768">
              <w:marLeft w:val="0"/>
              <w:marRight w:val="0"/>
              <w:marTop w:val="0"/>
              <w:marBottom w:val="0"/>
              <w:divBdr>
                <w:top w:val="none" w:sz="0" w:space="0" w:color="auto"/>
                <w:left w:val="none" w:sz="0" w:space="0" w:color="auto"/>
                <w:bottom w:val="none" w:sz="0" w:space="0" w:color="auto"/>
                <w:right w:val="none" w:sz="0" w:space="0" w:color="auto"/>
              </w:divBdr>
              <w:divsChild>
                <w:div w:id="1721779885">
                  <w:marLeft w:val="0"/>
                  <w:marRight w:val="0"/>
                  <w:marTop w:val="0"/>
                  <w:marBottom w:val="0"/>
                  <w:divBdr>
                    <w:top w:val="none" w:sz="0" w:space="0" w:color="auto"/>
                    <w:left w:val="none" w:sz="0" w:space="0" w:color="auto"/>
                    <w:bottom w:val="none" w:sz="0" w:space="0" w:color="auto"/>
                    <w:right w:val="none" w:sz="0" w:space="0" w:color="auto"/>
                  </w:divBdr>
                  <w:divsChild>
                    <w:div w:id="1254626211">
                      <w:marLeft w:val="0"/>
                      <w:marRight w:val="0"/>
                      <w:marTop w:val="0"/>
                      <w:marBottom w:val="0"/>
                      <w:divBdr>
                        <w:top w:val="none" w:sz="0" w:space="0" w:color="auto"/>
                        <w:left w:val="none" w:sz="0" w:space="0" w:color="auto"/>
                        <w:bottom w:val="none" w:sz="0" w:space="0" w:color="auto"/>
                        <w:right w:val="none" w:sz="0" w:space="0" w:color="auto"/>
                      </w:divBdr>
                      <w:divsChild>
                        <w:div w:id="950353950">
                          <w:marLeft w:val="0"/>
                          <w:marRight w:val="0"/>
                          <w:marTop w:val="0"/>
                          <w:marBottom w:val="0"/>
                          <w:divBdr>
                            <w:top w:val="none" w:sz="0" w:space="0" w:color="auto"/>
                            <w:left w:val="none" w:sz="0" w:space="0" w:color="auto"/>
                            <w:bottom w:val="none" w:sz="0" w:space="0" w:color="auto"/>
                            <w:right w:val="none" w:sz="0" w:space="0" w:color="auto"/>
                          </w:divBdr>
                          <w:divsChild>
                            <w:div w:id="1088120293">
                              <w:marLeft w:val="0"/>
                              <w:marRight w:val="0"/>
                              <w:marTop w:val="240"/>
                              <w:marBottom w:val="0"/>
                              <w:divBdr>
                                <w:top w:val="none" w:sz="0" w:space="0" w:color="auto"/>
                                <w:left w:val="none" w:sz="0" w:space="0" w:color="auto"/>
                                <w:bottom w:val="none" w:sz="0" w:space="0" w:color="auto"/>
                                <w:right w:val="none" w:sz="0" w:space="0" w:color="auto"/>
                              </w:divBdr>
                            </w:div>
                            <w:div w:id="12268344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90717">
      <w:bodyDiv w:val="1"/>
      <w:marLeft w:val="0"/>
      <w:marRight w:val="0"/>
      <w:marTop w:val="0"/>
      <w:marBottom w:val="0"/>
      <w:divBdr>
        <w:top w:val="none" w:sz="0" w:space="0" w:color="auto"/>
        <w:left w:val="none" w:sz="0" w:space="0" w:color="auto"/>
        <w:bottom w:val="none" w:sz="0" w:space="0" w:color="auto"/>
        <w:right w:val="none" w:sz="0" w:space="0" w:color="auto"/>
      </w:divBdr>
      <w:divsChild>
        <w:div w:id="2110076456">
          <w:marLeft w:val="0"/>
          <w:marRight w:val="0"/>
          <w:marTop w:val="400"/>
          <w:marBottom w:val="0"/>
          <w:divBdr>
            <w:top w:val="none" w:sz="0" w:space="0" w:color="auto"/>
            <w:left w:val="none" w:sz="0" w:space="0" w:color="auto"/>
            <w:bottom w:val="none" w:sz="0" w:space="0" w:color="auto"/>
            <w:right w:val="none" w:sz="0" w:space="0" w:color="auto"/>
          </w:divBdr>
        </w:div>
        <w:div w:id="982468681">
          <w:marLeft w:val="0"/>
          <w:marRight w:val="0"/>
          <w:marTop w:val="0"/>
          <w:marBottom w:val="567"/>
          <w:divBdr>
            <w:top w:val="none" w:sz="0" w:space="0" w:color="auto"/>
            <w:left w:val="none" w:sz="0" w:space="0" w:color="auto"/>
            <w:bottom w:val="none" w:sz="0" w:space="0" w:color="auto"/>
            <w:right w:val="none" w:sz="0" w:space="0" w:color="auto"/>
          </w:divBdr>
        </w:div>
        <w:div w:id="1101340098">
          <w:marLeft w:val="0"/>
          <w:marRight w:val="0"/>
          <w:marTop w:val="400"/>
          <w:marBottom w:val="0"/>
          <w:divBdr>
            <w:top w:val="none" w:sz="0" w:space="0" w:color="auto"/>
            <w:left w:val="none" w:sz="0" w:space="0" w:color="auto"/>
            <w:bottom w:val="none" w:sz="0" w:space="0" w:color="auto"/>
            <w:right w:val="none" w:sz="0" w:space="0" w:color="auto"/>
          </w:divBdr>
        </w:div>
        <w:div w:id="678429085">
          <w:marLeft w:val="0"/>
          <w:marRight w:val="0"/>
          <w:marTop w:val="0"/>
          <w:marBottom w:val="0"/>
          <w:divBdr>
            <w:top w:val="none" w:sz="0" w:space="0" w:color="auto"/>
            <w:left w:val="none" w:sz="0" w:space="0" w:color="auto"/>
            <w:bottom w:val="none" w:sz="0" w:space="0" w:color="auto"/>
            <w:right w:val="none" w:sz="0" w:space="0" w:color="auto"/>
          </w:divBdr>
        </w:div>
        <w:div w:id="1999382616">
          <w:marLeft w:val="0"/>
          <w:marRight w:val="0"/>
          <w:marTop w:val="400"/>
          <w:marBottom w:val="0"/>
          <w:divBdr>
            <w:top w:val="none" w:sz="0" w:space="0" w:color="auto"/>
            <w:left w:val="none" w:sz="0" w:space="0" w:color="auto"/>
            <w:bottom w:val="none" w:sz="0" w:space="0" w:color="auto"/>
            <w:right w:val="none" w:sz="0" w:space="0" w:color="auto"/>
          </w:divBdr>
        </w:div>
        <w:div w:id="1460998675">
          <w:marLeft w:val="0"/>
          <w:marRight w:val="0"/>
          <w:marTop w:val="0"/>
          <w:marBottom w:val="0"/>
          <w:divBdr>
            <w:top w:val="none" w:sz="0" w:space="0" w:color="auto"/>
            <w:left w:val="none" w:sz="0" w:space="0" w:color="auto"/>
            <w:bottom w:val="none" w:sz="0" w:space="0" w:color="auto"/>
            <w:right w:val="none" w:sz="0" w:space="0" w:color="auto"/>
          </w:divBdr>
        </w:div>
        <w:div w:id="2036154729">
          <w:marLeft w:val="0"/>
          <w:marRight w:val="0"/>
          <w:marTop w:val="0"/>
          <w:marBottom w:val="0"/>
          <w:divBdr>
            <w:top w:val="none" w:sz="0" w:space="0" w:color="auto"/>
            <w:left w:val="none" w:sz="0" w:space="0" w:color="auto"/>
            <w:bottom w:val="none" w:sz="0" w:space="0" w:color="auto"/>
            <w:right w:val="none" w:sz="0" w:space="0" w:color="auto"/>
          </w:divBdr>
        </w:div>
        <w:div w:id="2082672608">
          <w:marLeft w:val="0"/>
          <w:marRight w:val="0"/>
          <w:marTop w:val="400"/>
          <w:marBottom w:val="0"/>
          <w:divBdr>
            <w:top w:val="none" w:sz="0" w:space="0" w:color="auto"/>
            <w:left w:val="none" w:sz="0" w:space="0" w:color="auto"/>
            <w:bottom w:val="none" w:sz="0" w:space="0" w:color="auto"/>
            <w:right w:val="none" w:sz="0" w:space="0" w:color="auto"/>
          </w:divBdr>
        </w:div>
        <w:div w:id="379131446">
          <w:marLeft w:val="0"/>
          <w:marRight w:val="0"/>
          <w:marTop w:val="0"/>
          <w:marBottom w:val="0"/>
          <w:divBdr>
            <w:top w:val="none" w:sz="0" w:space="0" w:color="auto"/>
            <w:left w:val="none" w:sz="0" w:space="0" w:color="auto"/>
            <w:bottom w:val="none" w:sz="0" w:space="0" w:color="auto"/>
            <w:right w:val="none" w:sz="0" w:space="0" w:color="auto"/>
          </w:divBdr>
        </w:div>
        <w:div w:id="920336451">
          <w:marLeft w:val="0"/>
          <w:marRight w:val="0"/>
          <w:marTop w:val="0"/>
          <w:marBottom w:val="0"/>
          <w:divBdr>
            <w:top w:val="none" w:sz="0" w:space="0" w:color="auto"/>
            <w:left w:val="none" w:sz="0" w:space="0" w:color="auto"/>
            <w:bottom w:val="none" w:sz="0" w:space="0" w:color="auto"/>
            <w:right w:val="none" w:sz="0" w:space="0" w:color="auto"/>
          </w:divBdr>
        </w:div>
        <w:div w:id="1995790617">
          <w:marLeft w:val="0"/>
          <w:marRight w:val="0"/>
          <w:marTop w:val="0"/>
          <w:marBottom w:val="0"/>
          <w:divBdr>
            <w:top w:val="none" w:sz="0" w:space="0" w:color="auto"/>
            <w:left w:val="none" w:sz="0" w:space="0" w:color="auto"/>
            <w:bottom w:val="none" w:sz="0" w:space="0" w:color="auto"/>
            <w:right w:val="none" w:sz="0" w:space="0" w:color="auto"/>
          </w:divBdr>
        </w:div>
        <w:div w:id="1099956522">
          <w:marLeft w:val="0"/>
          <w:marRight w:val="0"/>
          <w:marTop w:val="0"/>
          <w:marBottom w:val="0"/>
          <w:divBdr>
            <w:top w:val="none" w:sz="0" w:space="0" w:color="auto"/>
            <w:left w:val="none" w:sz="0" w:space="0" w:color="auto"/>
            <w:bottom w:val="none" w:sz="0" w:space="0" w:color="auto"/>
            <w:right w:val="none" w:sz="0" w:space="0" w:color="auto"/>
          </w:divBdr>
        </w:div>
        <w:div w:id="801928050">
          <w:marLeft w:val="0"/>
          <w:marRight w:val="0"/>
          <w:marTop w:val="0"/>
          <w:marBottom w:val="0"/>
          <w:divBdr>
            <w:top w:val="none" w:sz="0" w:space="0" w:color="auto"/>
            <w:left w:val="none" w:sz="0" w:space="0" w:color="auto"/>
            <w:bottom w:val="none" w:sz="0" w:space="0" w:color="auto"/>
            <w:right w:val="none" w:sz="0" w:space="0" w:color="auto"/>
          </w:divBdr>
        </w:div>
        <w:div w:id="1941253212">
          <w:marLeft w:val="0"/>
          <w:marRight w:val="0"/>
          <w:marTop w:val="0"/>
          <w:marBottom w:val="0"/>
          <w:divBdr>
            <w:top w:val="none" w:sz="0" w:space="0" w:color="auto"/>
            <w:left w:val="none" w:sz="0" w:space="0" w:color="auto"/>
            <w:bottom w:val="none" w:sz="0" w:space="0" w:color="auto"/>
            <w:right w:val="none" w:sz="0" w:space="0" w:color="auto"/>
          </w:divBdr>
        </w:div>
        <w:div w:id="1244484431">
          <w:marLeft w:val="0"/>
          <w:marRight w:val="0"/>
          <w:marTop w:val="0"/>
          <w:marBottom w:val="0"/>
          <w:divBdr>
            <w:top w:val="none" w:sz="0" w:space="0" w:color="auto"/>
            <w:left w:val="none" w:sz="0" w:space="0" w:color="auto"/>
            <w:bottom w:val="none" w:sz="0" w:space="0" w:color="auto"/>
            <w:right w:val="none" w:sz="0" w:space="0" w:color="auto"/>
          </w:divBdr>
        </w:div>
        <w:div w:id="427045962">
          <w:marLeft w:val="0"/>
          <w:marRight w:val="0"/>
          <w:marTop w:val="0"/>
          <w:marBottom w:val="0"/>
          <w:divBdr>
            <w:top w:val="none" w:sz="0" w:space="0" w:color="auto"/>
            <w:left w:val="none" w:sz="0" w:space="0" w:color="auto"/>
            <w:bottom w:val="none" w:sz="0" w:space="0" w:color="auto"/>
            <w:right w:val="none" w:sz="0" w:space="0" w:color="auto"/>
          </w:divBdr>
        </w:div>
        <w:div w:id="142476944">
          <w:marLeft w:val="0"/>
          <w:marRight w:val="0"/>
          <w:marTop w:val="0"/>
          <w:marBottom w:val="0"/>
          <w:divBdr>
            <w:top w:val="none" w:sz="0" w:space="0" w:color="auto"/>
            <w:left w:val="none" w:sz="0" w:space="0" w:color="auto"/>
            <w:bottom w:val="none" w:sz="0" w:space="0" w:color="auto"/>
            <w:right w:val="none" w:sz="0" w:space="0" w:color="auto"/>
          </w:divBdr>
        </w:div>
        <w:div w:id="1080371377">
          <w:marLeft w:val="0"/>
          <w:marRight w:val="0"/>
          <w:marTop w:val="400"/>
          <w:marBottom w:val="0"/>
          <w:divBdr>
            <w:top w:val="none" w:sz="0" w:space="0" w:color="auto"/>
            <w:left w:val="none" w:sz="0" w:space="0" w:color="auto"/>
            <w:bottom w:val="none" w:sz="0" w:space="0" w:color="auto"/>
            <w:right w:val="none" w:sz="0" w:space="0" w:color="auto"/>
          </w:divBdr>
        </w:div>
        <w:div w:id="31522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974D-1A9E-4625-A920-A64B1B55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691</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"Smēķēšanas ierobežošanas valsts komisijas nolikums"</vt:lpstr>
      <vt:lpstr>Noziedzīgi iegūtas mantas konfiskācijas izpildes likums</vt:lpstr>
    </vt:vector>
  </TitlesOfParts>
  <Company>Veselības ministrija</Company>
  <LinksUpToDate>false</LinksUpToDate>
  <CharactersWithSpaces>5561</CharactersWithSpaces>
  <SharedDoc>false</SharedDoc>
  <HLinks>
    <vt:vector size="6" baseType="variant">
      <vt:variant>
        <vt:i4>4128778</vt:i4>
      </vt:variant>
      <vt:variant>
        <vt:i4>0</vt:i4>
      </vt:variant>
      <vt:variant>
        <vt:i4>0</vt:i4>
      </vt:variant>
      <vt:variant>
        <vt:i4>5</vt:i4>
      </vt:variant>
      <vt:variant>
        <vt:lpwstr>http://eur-lex.europa.eu/legal-content/LV/TXT/?uri=CELEX%3AE2006C0094</vt:lpwstr>
      </vt:variant>
      <vt:variant>
        <vt:lpwstr>ntr7-L_2009036LV.01006201-E0007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"Smēķēšanas ierobežošanas valsts komisijas nolikums"</dc:title>
  <dc:subject>Noteikumu projekts</dc:subject>
  <dc:creator>Vieda Lūsa</dc:creator>
  <dc:description>Vieda Lūsa 67876099_x000d_
vieda.lusa@vm.gov.lv</dc:description>
  <cp:lastModifiedBy>Anita Jurševica</cp:lastModifiedBy>
  <cp:revision>6</cp:revision>
  <cp:lastPrinted>2017-02-17T10:30:00Z</cp:lastPrinted>
  <dcterms:created xsi:type="dcterms:W3CDTF">2017-03-08T13:25:00Z</dcterms:created>
  <dcterms:modified xsi:type="dcterms:W3CDTF">2017-03-17T07:26:00Z</dcterms:modified>
</cp:coreProperties>
</file>