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34CE" w14:textId="77777777" w:rsidR="008202BF" w:rsidRDefault="008202BF" w:rsidP="001867D2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485C50B6" w14:textId="25DAC8B5" w:rsidR="001867D2" w:rsidRDefault="001867D2" w:rsidP="001867D2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55528652" w14:textId="77777777" w:rsidR="008202BF" w:rsidRPr="001867D2" w:rsidRDefault="008202BF" w:rsidP="001867D2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2D835380" w14:textId="27E8FF10" w:rsidR="008202BF" w:rsidRPr="00693240" w:rsidRDefault="008202B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8E08F4">
        <w:rPr>
          <w:sz w:val="28"/>
          <w:szCs w:val="28"/>
        </w:rPr>
        <w:t>14. </w:t>
      </w:r>
      <w:proofErr w:type="spellStart"/>
      <w:proofErr w:type="gramStart"/>
      <w:r w:rsidR="008E08F4">
        <w:rPr>
          <w:sz w:val="28"/>
          <w:szCs w:val="28"/>
        </w:rPr>
        <w:t>martā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8E08F4">
        <w:rPr>
          <w:sz w:val="28"/>
          <w:szCs w:val="28"/>
        </w:rPr>
        <w:t> 121</w:t>
      </w:r>
    </w:p>
    <w:p w14:paraId="22270EF9" w14:textId="1E451610" w:rsidR="008202BF" w:rsidRPr="00693240" w:rsidRDefault="008202BF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8E08F4">
        <w:rPr>
          <w:sz w:val="28"/>
          <w:szCs w:val="28"/>
        </w:rPr>
        <w:t>12</w:t>
      </w:r>
      <w:r w:rsidRPr="00693240">
        <w:rPr>
          <w:sz w:val="28"/>
          <w:szCs w:val="28"/>
        </w:rPr>
        <w:t>  </w:t>
      </w:r>
      <w:r w:rsidR="008E08F4">
        <w:rPr>
          <w:sz w:val="28"/>
          <w:szCs w:val="28"/>
        </w:rPr>
        <w:t>28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4F51B29" w14:textId="4D075637" w:rsidR="001867D2" w:rsidRPr="001867D2" w:rsidRDefault="001867D2" w:rsidP="001867D2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342FB5BB" w14:textId="04F435BB" w:rsidR="00D4012F" w:rsidRPr="00D4012F" w:rsidRDefault="00D4012F" w:rsidP="0012167A">
      <w:pPr>
        <w:jc w:val="center"/>
        <w:rPr>
          <w:b/>
          <w:color w:val="000000" w:themeColor="text1"/>
          <w:sz w:val="28"/>
          <w:szCs w:val="28"/>
          <w:lang w:val="lv-LV"/>
        </w:rPr>
      </w:pPr>
      <w:r w:rsidRPr="00D4012F">
        <w:rPr>
          <w:b/>
          <w:bCs/>
          <w:color w:val="000000" w:themeColor="text1"/>
          <w:sz w:val="28"/>
          <w:szCs w:val="28"/>
          <w:lang w:val="lv-LV"/>
        </w:rPr>
        <w:t xml:space="preserve">Par apropriācijas pārdali no Veselības ministrijas budžeta </w:t>
      </w:r>
      <w:r w:rsidR="003B30C1">
        <w:rPr>
          <w:b/>
          <w:bCs/>
          <w:color w:val="000000" w:themeColor="text1"/>
          <w:sz w:val="28"/>
          <w:szCs w:val="28"/>
          <w:lang w:val="lv-LV"/>
        </w:rPr>
        <w:t>apakšprogrammas 33.14.00 "</w:t>
      </w:r>
      <w:r w:rsidRPr="00C7006E">
        <w:rPr>
          <w:b/>
          <w:bCs/>
          <w:color w:val="000000" w:themeColor="text1"/>
          <w:sz w:val="28"/>
          <w:szCs w:val="28"/>
          <w:lang w:val="lv-LV"/>
        </w:rPr>
        <w:t>Primārās ambulatorās veselības aprūpes nodrošināšana</w:t>
      </w:r>
      <w:r w:rsidR="008202BF">
        <w:rPr>
          <w:b/>
          <w:bCs/>
          <w:color w:val="000000" w:themeColor="text1"/>
          <w:sz w:val="28"/>
          <w:szCs w:val="28"/>
          <w:lang w:val="lv-LV"/>
        </w:rPr>
        <w:t>"</w:t>
      </w:r>
      <w:r w:rsidR="003B30C1">
        <w:rPr>
          <w:b/>
          <w:bCs/>
          <w:color w:val="000000" w:themeColor="text1"/>
          <w:sz w:val="28"/>
          <w:szCs w:val="28"/>
          <w:lang w:val="lv-LV"/>
        </w:rPr>
        <w:t xml:space="preserve"> uz apakšprogrammu 46.03.00 "</w:t>
      </w:r>
      <w:r w:rsidRPr="00C7006E">
        <w:rPr>
          <w:b/>
          <w:bCs/>
          <w:color w:val="000000" w:themeColor="text1"/>
          <w:sz w:val="28"/>
          <w:szCs w:val="28"/>
          <w:lang w:val="lv-LV"/>
        </w:rPr>
        <w:t>Slimību profilakses nodrošināšana</w:t>
      </w:r>
      <w:r w:rsidR="008202BF">
        <w:rPr>
          <w:b/>
          <w:bCs/>
          <w:color w:val="000000" w:themeColor="text1"/>
          <w:sz w:val="28"/>
          <w:szCs w:val="28"/>
          <w:lang w:val="lv-LV"/>
        </w:rPr>
        <w:t>"</w:t>
      </w:r>
    </w:p>
    <w:p w14:paraId="4467DDCE" w14:textId="77777777" w:rsidR="00D4012F" w:rsidRPr="00D4012F" w:rsidRDefault="00D4012F" w:rsidP="00D4012F">
      <w:pPr>
        <w:jc w:val="center"/>
        <w:rPr>
          <w:rFonts w:eastAsia="Calibri"/>
          <w:color w:val="000000"/>
          <w:sz w:val="28"/>
          <w:szCs w:val="28"/>
          <w:lang w:val="lv-LV"/>
        </w:rPr>
      </w:pPr>
    </w:p>
    <w:p w14:paraId="5E5E209B" w14:textId="066F9373" w:rsidR="00D4012F" w:rsidRDefault="00D4012F" w:rsidP="00DA44DF">
      <w:pPr>
        <w:numPr>
          <w:ilvl w:val="0"/>
          <w:numId w:val="19"/>
        </w:numPr>
        <w:shd w:val="clear" w:color="auto" w:fill="FFFFFF"/>
        <w:tabs>
          <w:tab w:val="left" w:pos="284"/>
          <w:tab w:val="left" w:pos="993"/>
        </w:tabs>
        <w:ind w:left="0" w:firstLine="720"/>
        <w:contextualSpacing/>
        <w:jc w:val="both"/>
        <w:rPr>
          <w:rFonts w:eastAsia="Calibri"/>
          <w:color w:val="000000"/>
          <w:sz w:val="28"/>
          <w:szCs w:val="28"/>
          <w:lang w:val="lv-LV"/>
        </w:rPr>
      </w:pPr>
      <w:r w:rsidRPr="00472C4F">
        <w:rPr>
          <w:rFonts w:eastAsia="Calibri"/>
          <w:color w:val="000000"/>
          <w:sz w:val="28"/>
          <w:szCs w:val="28"/>
          <w:lang w:val="lv-LV"/>
        </w:rPr>
        <w:t>Lai nodrošinātu nepieciešamo finansējumu Slimību profilakses un kontroles centram, ar 2017.</w:t>
      </w:r>
      <w:r w:rsidR="003B30C1">
        <w:rPr>
          <w:rFonts w:eastAsia="Calibri"/>
          <w:color w:val="000000"/>
          <w:sz w:val="28"/>
          <w:szCs w:val="28"/>
          <w:lang w:val="lv-LV"/>
        </w:rPr>
        <w:t> </w:t>
      </w:r>
      <w:r w:rsidRPr="00472C4F">
        <w:rPr>
          <w:rFonts w:eastAsia="Calibri"/>
          <w:color w:val="000000"/>
          <w:sz w:val="28"/>
          <w:szCs w:val="28"/>
          <w:lang w:val="lv-LV"/>
        </w:rPr>
        <w:t>gada 1.</w:t>
      </w:r>
      <w:r w:rsidR="003B30C1">
        <w:rPr>
          <w:rFonts w:eastAsia="Calibri"/>
          <w:color w:val="000000"/>
          <w:sz w:val="28"/>
          <w:szCs w:val="28"/>
          <w:lang w:val="lv-LV"/>
        </w:rPr>
        <w:t> </w:t>
      </w:r>
      <w:r w:rsidRPr="00472C4F">
        <w:rPr>
          <w:rFonts w:eastAsia="Calibri"/>
          <w:color w:val="000000"/>
          <w:sz w:val="28"/>
          <w:szCs w:val="28"/>
          <w:lang w:val="lv-LV"/>
        </w:rPr>
        <w:t xml:space="preserve">aprīli no valsts sabiedrības ar ierobežotu atbildību </w:t>
      </w:r>
      <w:r w:rsidR="008202BF">
        <w:rPr>
          <w:rFonts w:eastAsia="Calibri"/>
          <w:color w:val="000000"/>
          <w:sz w:val="28"/>
          <w:szCs w:val="28"/>
          <w:lang w:val="lv-LV"/>
        </w:rPr>
        <w:t>"</w:t>
      </w:r>
      <w:r w:rsidRPr="00472C4F">
        <w:rPr>
          <w:rFonts w:eastAsia="Calibri"/>
          <w:color w:val="000000"/>
          <w:sz w:val="28"/>
          <w:szCs w:val="28"/>
          <w:lang w:val="lv-LV"/>
        </w:rPr>
        <w:t xml:space="preserve">Paula </w:t>
      </w:r>
      <w:proofErr w:type="gramStart"/>
      <w:r w:rsidRPr="00472C4F">
        <w:rPr>
          <w:rFonts w:eastAsia="Calibri"/>
          <w:color w:val="000000"/>
          <w:sz w:val="28"/>
          <w:szCs w:val="28"/>
          <w:lang w:val="lv-LV"/>
        </w:rPr>
        <w:t>Stradiņa klīniskā universitātes slimnīca</w:t>
      </w:r>
      <w:proofErr w:type="gramEnd"/>
      <w:r w:rsidR="008202BF">
        <w:rPr>
          <w:rFonts w:eastAsia="Calibri"/>
          <w:color w:val="000000"/>
          <w:sz w:val="28"/>
          <w:szCs w:val="28"/>
          <w:lang w:val="lv-LV"/>
        </w:rPr>
        <w:t>"</w:t>
      </w:r>
      <w:r w:rsidRPr="00472C4F">
        <w:rPr>
          <w:rFonts w:eastAsia="Calibri"/>
          <w:color w:val="000000"/>
          <w:sz w:val="28"/>
          <w:szCs w:val="28"/>
          <w:lang w:val="lv-LV"/>
        </w:rPr>
        <w:t xml:space="preserve"> </w:t>
      </w:r>
      <w:r w:rsidR="00161C25" w:rsidRPr="00472C4F">
        <w:rPr>
          <w:rFonts w:eastAsia="Calibri"/>
          <w:color w:val="000000"/>
          <w:sz w:val="28"/>
          <w:szCs w:val="28"/>
          <w:lang w:val="lv-LV"/>
        </w:rPr>
        <w:t xml:space="preserve">pārņemot </w:t>
      </w:r>
      <w:r w:rsidRPr="00472C4F">
        <w:rPr>
          <w:rFonts w:eastAsia="Calibri"/>
          <w:color w:val="000000"/>
          <w:sz w:val="28"/>
          <w:szCs w:val="28"/>
          <w:lang w:val="lv-LV"/>
        </w:rPr>
        <w:t>mobilās zobārstniecības pakalpojumu sniegšanu, atbalstīt finansējuma pārdali no Veselības ministrijas bu</w:t>
      </w:r>
      <w:r w:rsidR="003B30C1">
        <w:rPr>
          <w:rFonts w:eastAsia="Calibri"/>
          <w:color w:val="000000"/>
          <w:sz w:val="28"/>
          <w:szCs w:val="28"/>
          <w:lang w:val="lv-LV"/>
        </w:rPr>
        <w:t>džeta apakšprogrammas 33.14.00 "</w:t>
      </w:r>
      <w:r w:rsidR="0012167A" w:rsidRPr="00472C4F">
        <w:rPr>
          <w:rFonts w:eastAsia="Calibri"/>
          <w:color w:val="000000"/>
          <w:sz w:val="28"/>
          <w:szCs w:val="28"/>
          <w:lang w:val="lv-LV"/>
        </w:rPr>
        <w:t>Primārās ambulatorās veselības aprūpes nodrošināšana</w:t>
      </w:r>
      <w:r w:rsidR="008202BF">
        <w:rPr>
          <w:rFonts w:eastAsia="Calibri"/>
          <w:color w:val="000000"/>
          <w:sz w:val="28"/>
          <w:szCs w:val="28"/>
          <w:lang w:val="lv-LV"/>
        </w:rPr>
        <w:t>"</w:t>
      </w:r>
      <w:r w:rsidRPr="00472C4F">
        <w:rPr>
          <w:rFonts w:eastAsia="Calibri"/>
          <w:color w:val="000000"/>
          <w:sz w:val="28"/>
          <w:szCs w:val="28"/>
          <w:lang w:val="lv-LV"/>
        </w:rPr>
        <w:t xml:space="preserve"> </w:t>
      </w:r>
      <w:r w:rsidR="003B30C1">
        <w:rPr>
          <w:rFonts w:eastAsia="Calibri"/>
          <w:color w:val="000000"/>
          <w:sz w:val="28"/>
          <w:szCs w:val="28"/>
          <w:lang w:val="lv-LV"/>
        </w:rPr>
        <w:t>62 </w:t>
      </w:r>
      <w:r w:rsidR="00C7006E" w:rsidRPr="00472C4F">
        <w:rPr>
          <w:rFonts w:eastAsia="Calibri"/>
          <w:color w:val="000000"/>
          <w:sz w:val="28"/>
          <w:szCs w:val="28"/>
          <w:lang w:val="lv-LV"/>
        </w:rPr>
        <w:t>0</w:t>
      </w:r>
      <w:r w:rsidR="00A17770" w:rsidRPr="00472C4F">
        <w:rPr>
          <w:rFonts w:eastAsia="Calibri"/>
          <w:color w:val="000000"/>
          <w:sz w:val="28"/>
          <w:szCs w:val="28"/>
          <w:lang w:val="lv-LV"/>
        </w:rPr>
        <w:t>37</w:t>
      </w:r>
      <w:r w:rsidR="00C7006E" w:rsidRPr="00472C4F">
        <w:rPr>
          <w:rFonts w:eastAsia="Calibri"/>
          <w:color w:val="000000"/>
          <w:sz w:val="28"/>
          <w:szCs w:val="28"/>
          <w:lang w:val="lv-LV"/>
        </w:rPr>
        <w:t xml:space="preserve"> </w:t>
      </w:r>
      <w:proofErr w:type="spellStart"/>
      <w:r w:rsidRPr="00472C4F">
        <w:rPr>
          <w:rFonts w:eastAsia="Calibri"/>
          <w:i/>
          <w:color w:val="000000"/>
          <w:sz w:val="28"/>
          <w:szCs w:val="28"/>
          <w:lang w:val="lv-LV"/>
        </w:rPr>
        <w:t>euro</w:t>
      </w:r>
      <w:proofErr w:type="spellEnd"/>
      <w:r w:rsidRPr="00472C4F">
        <w:rPr>
          <w:rFonts w:eastAsia="Calibri"/>
          <w:color w:val="000000"/>
          <w:sz w:val="28"/>
          <w:szCs w:val="28"/>
          <w:lang w:val="lv-LV"/>
        </w:rPr>
        <w:t xml:space="preserve"> apmērā, samazinot izdevumus subsīdijām un dotāc</w:t>
      </w:r>
      <w:r w:rsidR="003B30C1">
        <w:rPr>
          <w:rFonts w:eastAsia="Calibri"/>
          <w:color w:val="000000"/>
          <w:sz w:val="28"/>
          <w:szCs w:val="28"/>
          <w:lang w:val="lv-LV"/>
        </w:rPr>
        <w:t>ijām, uz apakšprogrammu 46.03.00 "</w:t>
      </w:r>
      <w:r w:rsidRPr="00472C4F">
        <w:rPr>
          <w:rFonts w:eastAsia="Calibri"/>
          <w:color w:val="000000"/>
          <w:sz w:val="28"/>
          <w:szCs w:val="28"/>
          <w:lang w:val="lv-LV"/>
        </w:rPr>
        <w:t>Slimību profilakses nodrošināšana</w:t>
      </w:r>
      <w:r w:rsidR="008202BF">
        <w:rPr>
          <w:rFonts w:eastAsia="Calibri"/>
          <w:color w:val="000000"/>
          <w:sz w:val="28"/>
          <w:szCs w:val="28"/>
          <w:lang w:val="lv-LV"/>
        </w:rPr>
        <w:t>"</w:t>
      </w:r>
      <w:r w:rsidRPr="00472C4F">
        <w:rPr>
          <w:rFonts w:eastAsia="Calibri"/>
          <w:color w:val="000000"/>
          <w:sz w:val="28"/>
          <w:szCs w:val="28"/>
          <w:lang w:val="lv-LV"/>
        </w:rPr>
        <w:t xml:space="preserve">, palielinot izdevumus atlīdzībai </w:t>
      </w:r>
      <w:r w:rsidR="003B30C1">
        <w:rPr>
          <w:rFonts w:eastAsia="Calibri"/>
          <w:color w:val="000000"/>
          <w:sz w:val="28"/>
          <w:szCs w:val="28"/>
          <w:lang w:val="lv-LV"/>
        </w:rPr>
        <w:t>55 </w:t>
      </w:r>
      <w:r w:rsidR="00472C4F" w:rsidRPr="00472C4F">
        <w:rPr>
          <w:rFonts w:eastAsia="Calibri"/>
          <w:color w:val="000000"/>
          <w:sz w:val="28"/>
          <w:szCs w:val="28"/>
          <w:lang w:val="lv-LV"/>
        </w:rPr>
        <w:t>393</w:t>
      </w:r>
      <w:r w:rsidR="003B30C1">
        <w:rPr>
          <w:rFonts w:eastAsia="Calibri"/>
          <w:color w:val="000000"/>
          <w:sz w:val="28"/>
          <w:szCs w:val="28"/>
          <w:lang w:val="lv-LV"/>
        </w:rPr>
        <w:t> </w:t>
      </w:r>
      <w:proofErr w:type="spellStart"/>
      <w:r w:rsidRPr="00472C4F">
        <w:rPr>
          <w:rFonts w:eastAsia="Calibri"/>
          <w:i/>
          <w:color w:val="000000"/>
          <w:sz w:val="28"/>
          <w:szCs w:val="28"/>
          <w:lang w:val="lv-LV"/>
        </w:rPr>
        <w:t>euro</w:t>
      </w:r>
      <w:proofErr w:type="spellEnd"/>
      <w:r w:rsidRPr="00472C4F">
        <w:rPr>
          <w:rFonts w:eastAsia="Calibri"/>
          <w:i/>
          <w:color w:val="000000"/>
          <w:sz w:val="28"/>
          <w:szCs w:val="28"/>
          <w:lang w:val="lv-LV"/>
        </w:rPr>
        <w:t xml:space="preserve"> </w:t>
      </w:r>
      <w:r w:rsidR="008324E1" w:rsidRPr="00472C4F">
        <w:rPr>
          <w:rFonts w:eastAsia="Calibri"/>
          <w:color w:val="000000"/>
          <w:sz w:val="28"/>
          <w:szCs w:val="28"/>
          <w:lang w:val="lv-LV"/>
        </w:rPr>
        <w:t>apmērā</w:t>
      </w:r>
      <w:r w:rsidR="00472C4F" w:rsidRPr="00472C4F">
        <w:rPr>
          <w:rFonts w:eastAsia="Calibri"/>
          <w:color w:val="000000"/>
          <w:sz w:val="28"/>
          <w:szCs w:val="28"/>
          <w:lang w:val="lv-LV"/>
        </w:rPr>
        <w:t xml:space="preserve"> un </w:t>
      </w:r>
      <w:r w:rsidRPr="00472C4F">
        <w:rPr>
          <w:rFonts w:eastAsia="Calibri"/>
          <w:color w:val="000000"/>
          <w:sz w:val="28"/>
          <w:szCs w:val="28"/>
          <w:lang w:val="lv-LV"/>
        </w:rPr>
        <w:t xml:space="preserve">izdevumus precēm un pakalpojumiem </w:t>
      </w:r>
      <w:r w:rsidR="003B30C1">
        <w:rPr>
          <w:rFonts w:eastAsia="Calibri"/>
          <w:color w:val="000000"/>
          <w:sz w:val="28"/>
          <w:szCs w:val="28"/>
          <w:lang w:val="lv-LV"/>
        </w:rPr>
        <w:t>6 </w:t>
      </w:r>
      <w:r w:rsidR="00472C4F" w:rsidRPr="00472C4F">
        <w:rPr>
          <w:rFonts w:eastAsia="Calibri"/>
          <w:color w:val="000000"/>
          <w:sz w:val="28"/>
          <w:szCs w:val="28"/>
          <w:lang w:val="lv-LV"/>
        </w:rPr>
        <w:t>644</w:t>
      </w:r>
      <w:r w:rsidRPr="00472C4F">
        <w:rPr>
          <w:rFonts w:eastAsia="Calibri"/>
          <w:color w:val="000000"/>
          <w:sz w:val="28"/>
          <w:szCs w:val="28"/>
          <w:lang w:val="lv-LV"/>
        </w:rPr>
        <w:t xml:space="preserve"> </w:t>
      </w:r>
      <w:proofErr w:type="spellStart"/>
      <w:r w:rsidRPr="00472C4F">
        <w:rPr>
          <w:rFonts w:eastAsia="Calibri"/>
          <w:i/>
          <w:color w:val="000000"/>
          <w:sz w:val="28"/>
          <w:szCs w:val="28"/>
          <w:lang w:val="lv-LV"/>
        </w:rPr>
        <w:t>euro</w:t>
      </w:r>
      <w:proofErr w:type="spellEnd"/>
      <w:r w:rsidRPr="00472C4F">
        <w:rPr>
          <w:rFonts w:eastAsia="Calibri"/>
          <w:i/>
          <w:color w:val="000000"/>
          <w:sz w:val="28"/>
          <w:szCs w:val="28"/>
          <w:lang w:val="lv-LV"/>
        </w:rPr>
        <w:t xml:space="preserve"> </w:t>
      </w:r>
      <w:r w:rsidRPr="00472C4F">
        <w:rPr>
          <w:rFonts w:eastAsia="Calibri"/>
          <w:color w:val="000000"/>
          <w:sz w:val="28"/>
          <w:szCs w:val="28"/>
          <w:lang w:val="lv-LV"/>
        </w:rPr>
        <w:t>apmērā</w:t>
      </w:r>
      <w:r w:rsidR="00472C4F">
        <w:rPr>
          <w:rFonts w:eastAsia="Calibri"/>
          <w:color w:val="000000"/>
          <w:sz w:val="28"/>
          <w:szCs w:val="28"/>
          <w:lang w:val="lv-LV"/>
        </w:rPr>
        <w:t>.</w:t>
      </w:r>
    </w:p>
    <w:p w14:paraId="4653D6A4" w14:textId="77777777" w:rsidR="00472C4F" w:rsidRPr="00472C4F" w:rsidRDefault="00472C4F" w:rsidP="00DA44DF">
      <w:pPr>
        <w:shd w:val="clear" w:color="auto" w:fill="FFFFFF"/>
        <w:tabs>
          <w:tab w:val="left" w:pos="284"/>
          <w:tab w:val="left" w:pos="993"/>
        </w:tabs>
        <w:ind w:firstLine="720"/>
        <w:contextualSpacing/>
        <w:jc w:val="both"/>
        <w:rPr>
          <w:rFonts w:eastAsia="Calibri"/>
          <w:color w:val="000000"/>
          <w:sz w:val="28"/>
          <w:szCs w:val="28"/>
          <w:lang w:val="lv-LV"/>
        </w:rPr>
      </w:pPr>
    </w:p>
    <w:p w14:paraId="406E466A" w14:textId="01785C1A" w:rsidR="00AD3926" w:rsidRDefault="00D4012F" w:rsidP="00DA44DF">
      <w:pPr>
        <w:numPr>
          <w:ilvl w:val="0"/>
          <w:numId w:val="19"/>
        </w:numPr>
        <w:tabs>
          <w:tab w:val="left" w:pos="284"/>
          <w:tab w:val="left" w:pos="993"/>
        </w:tabs>
        <w:ind w:left="0" w:firstLine="720"/>
        <w:contextualSpacing/>
        <w:jc w:val="both"/>
        <w:rPr>
          <w:rFonts w:eastAsia="Calibri"/>
          <w:color w:val="000000"/>
          <w:sz w:val="28"/>
          <w:szCs w:val="28"/>
          <w:lang w:val="lv-LV"/>
        </w:rPr>
      </w:pPr>
      <w:r w:rsidRPr="00D4012F">
        <w:rPr>
          <w:rFonts w:eastAsia="Calibri"/>
          <w:color w:val="000000"/>
          <w:sz w:val="28"/>
          <w:szCs w:val="28"/>
          <w:lang w:val="lv-LV" w:eastAsia="en-US"/>
        </w:rPr>
        <w:t>Veselības ministrijai normatīvajos aktos noteiktajā kārtībā sagatavot un iesniegt Finanšu ministrijā pieprasījumu valsts budžeta apropriācijas pārdalei atbilstoši šā rīkojuma 1.</w:t>
      </w:r>
      <w:r w:rsidR="003B30C1">
        <w:rPr>
          <w:rFonts w:eastAsia="Calibri"/>
          <w:color w:val="000000"/>
          <w:sz w:val="28"/>
          <w:szCs w:val="28"/>
          <w:lang w:val="lv-LV" w:eastAsia="en-US"/>
        </w:rPr>
        <w:t> </w:t>
      </w:r>
      <w:r w:rsidRPr="00D4012F">
        <w:rPr>
          <w:rFonts w:eastAsia="Calibri"/>
          <w:color w:val="000000"/>
          <w:sz w:val="28"/>
          <w:szCs w:val="28"/>
          <w:lang w:val="lv-LV" w:eastAsia="en-US"/>
        </w:rPr>
        <w:t>punktam.</w:t>
      </w:r>
    </w:p>
    <w:p w14:paraId="61902A1F" w14:textId="77777777" w:rsidR="00AD3926" w:rsidRDefault="00AD3926" w:rsidP="00AD3926">
      <w:pPr>
        <w:pStyle w:val="ListParagraph"/>
        <w:rPr>
          <w:rFonts w:eastAsia="Calibri"/>
          <w:color w:val="000000" w:themeColor="text1"/>
          <w:sz w:val="28"/>
          <w:szCs w:val="28"/>
          <w:lang w:val="lv-LV" w:eastAsia="en-US"/>
        </w:rPr>
      </w:pPr>
    </w:p>
    <w:p w14:paraId="7167C5AC" w14:textId="23632C00" w:rsidR="00AD3926" w:rsidRPr="007A3D6A" w:rsidRDefault="00AD3926" w:rsidP="007A3D6A">
      <w:pPr>
        <w:rPr>
          <w:rFonts w:eastAsia="Calibri"/>
          <w:color w:val="000000"/>
          <w:sz w:val="28"/>
          <w:szCs w:val="28"/>
          <w:lang w:val="lv-LV"/>
        </w:rPr>
      </w:pPr>
    </w:p>
    <w:p w14:paraId="5AD0F52A" w14:textId="6A78C1FB" w:rsidR="00AD3926" w:rsidRPr="00AD3926" w:rsidRDefault="00AD3926" w:rsidP="00AD3926">
      <w:pPr>
        <w:tabs>
          <w:tab w:val="left" w:pos="284"/>
        </w:tabs>
        <w:contextualSpacing/>
        <w:jc w:val="both"/>
        <w:rPr>
          <w:rFonts w:eastAsia="Calibri"/>
          <w:color w:val="000000"/>
          <w:sz w:val="28"/>
          <w:szCs w:val="28"/>
          <w:lang w:val="lv-LV"/>
        </w:rPr>
      </w:pPr>
    </w:p>
    <w:p w14:paraId="7E9B98F0" w14:textId="77777777" w:rsidR="000A0AC6" w:rsidRPr="003B30C1" w:rsidRDefault="000A0AC6" w:rsidP="000A0AC6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  <w:r w:rsidRPr="003B30C1">
        <w:rPr>
          <w:sz w:val="28"/>
          <w:lang w:val="lv-LV"/>
        </w:rPr>
        <w:t>Ministru prezidenta vietā –</w:t>
      </w:r>
    </w:p>
    <w:p w14:paraId="32473B3B" w14:textId="77777777" w:rsidR="000A0AC6" w:rsidRPr="003B30C1" w:rsidRDefault="000A0AC6" w:rsidP="000A0AC6">
      <w:pPr>
        <w:tabs>
          <w:tab w:val="left" w:pos="2410"/>
          <w:tab w:val="left" w:pos="6237"/>
        </w:tabs>
        <w:ind w:firstLine="709"/>
        <w:rPr>
          <w:sz w:val="28"/>
          <w:lang w:val="lv-LV"/>
        </w:rPr>
      </w:pPr>
      <w:r w:rsidRPr="003B30C1">
        <w:rPr>
          <w:sz w:val="28"/>
          <w:lang w:val="lv-LV"/>
        </w:rPr>
        <w:t xml:space="preserve">zemkopības ministrs </w:t>
      </w:r>
      <w:r w:rsidRPr="003B30C1">
        <w:rPr>
          <w:sz w:val="28"/>
          <w:lang w:val="lv-LV"/>
        </w:rPr>
        <w:tab/>
        <w:t>Jānis Dūklavs</w:t>
      </w:r>
    </w:p>
    <w:p w14:paraId="59CC09D0" w14:textId="77777777" w:rsidR="008202BF" w:rsidRPr="003B30C1" w:rsidRDefault="008202BF" w:rsidP="00470095">
      <w:pPr>
        <w:tabs>
          <w:tab w:val="left" w:pos="4678"/>
        </w:tabs>
        <w:rPr>
          <w:sz w:val="28"/>
          <w:lang w:val="lv-LV"/>
        </w:rPr>
      </w:pPr>
    </w:p>
    <w:p w14:paraId="03A16920" w14:textId="77777777" w:rsidR="008202BF" w:rsidRPr="003B30C1" w:rsidRDefault="008202BF" w:rsidP="00470095">
      <w:pPr>
        <w:tabs>
          <w:tab w:val="left" w:pos="4678"/>
        </w:tabs>
        <w:rPr>
          <w:sz w:val="28"/>
          <w:lang w:val="lv-LV"/>
        </w:rPr>
      </w:pPr>
    </w:p>
    <w:p w14:paraId="624AAE10" w14:textId="77777777" w:rsidR="008202BF" w:rsidRPr="003B30C1" w:rsidRDefault="008202BF" w:rsidP="00470095">
      <w:pPr>
        <w:tabs>
          <w:tab w:val="left" w:pos="4678"/>
        </w:tabs>
        <w:rPr>
          <w:sz w:val="28"/>
          <w:lang w:val="lv-LV"/>
        </w:rPr>
      </w:pPr>
    </w:p>
    <w:p w14:paraId="660499EA" w14:textId="77777777" w:rsidR="008202BF" w:rsidRPr="003B30C1" w:rsidRDefault="008202BF" w:rsidP="00470095">
      <w:pPr>
        <w:tabs>
          <w:tab w:val="left" w:pos="2410"/>
          <w:tab w:val="left" w:pos="6237"/>
        </w:tabs>
        <w:ind w:firstLine="709"/>
        <w:rPr>
          <w:sz w:val="28"/>
          <w:lang w:val="lv-LV"/>
        </w:rPr>
      </w:pPr>
      <w:r w:rsidRPr="003B30C1">
        <w:rPr>
          <w:sz w:val="28"/>
          <w:lang w:val="lv-LV"/>
        </w:rPr>
        <w:t>Veselības ministre</w:t>
      </w:r>
      <w:r w:rsidRPr="003B30C1">
        <w:rPr>
          <w:sz w:val="28"/>
          <w:lang w:val="lv-LV"/>
        </w:rPr>
        <w:tab/>
        <w:t xml:space="preserve">Anda </w:t>
      </w:r>
      <w:proofErr w:type="spellStart"/>
      <w:r w:rsidRPr="003B30C1">
        <w:rPr>
          <w:sz w:val="28"/>
          <w:lang w:val="lv-LV"/>
        </w:rPr>
        <w:t>Čakša</w:t>
      </w:r>
      <w:proofErr w:type="spellEnd"/>
    </w:p>
    <w:p w14:paraId="4C1A7C4B" w14:textId="1B3E8364" w:rsidR="00D55095" w:rsidRPr="003B30C1" w:rsidRDefault="00D55095" w:rsidP="00484689">
      <w:pPr>
        <w:ind w:right="-3228"/>
        <w:rPr>
          <w:color w:val="000000" w:themeColor="text1"/>
          <w:sz w:val="16"/>
          <w:szCs w:val="16"/>
          <w:lang w:val="lv-LV"/>
        </w:rPr>
      </w:pPr>
    </w:p>
    <w:p w14:paraId="6C5AB843" w14:textId="68752753" w:rsidR="00A96932" w:rsidRPr="003B30C1" w:rsidRDefault="00A96932" w:rsidP="00484689">
      <w:pPr>
        <w:ind w:right="-3228"/>
        <w:rPr>
          <w:color w:val="000000" w:themeColor="text1"/>
          <w:sz w:val="18"/>
          <w:szCs w:val="18"/>
          <w:lang w:val="lv-LV"/>
        </w:rPr>
      </w:pPr>
    </w:p>
    <w:sectPr w:rsidR="00A96932" w:rsidRPr="003B30C1" w:rsidSect="008202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0FB7" w14:textId="77777777" w:rsidR="00CF0EF9" w:rsidRDefault="00CF0EF9">
      <w:r>
        <w:separator/>
      </w:r>
    </w:p>
  </w:endnote>
  <w:endnote w:type="continuationSeparator" w:id="0">
    <w:p w14:paraId="08B6549A" w14:textId="77777777" w:rsidR="00CF0EF9" w:rsidRDefault="00CF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4F4C3" w14:textId="77777777" w:rsidR="00DB24AE" w:rsidRPr="00A96932" w:rsidRDefault="00DB24AE" w:rsidP="00DB24AE">
    <w:pPr>
      <w:jc w:val="both"/>
    </w:pPr>
    <w:r w:rsidRPr="00A96932">
      <w:rPr>
        <w:szCs w:val="24"/>
        <w:lang w:val="lv-LV"/>
      </w:rPr>
      <w:t>VMrik_</w:t>
    </w:r>
    <w:r>
      <w:rPr>
        <w:szCs w:val="24"/>
        <w:lang w:val="lv-LV"/>
      </w:rPr>
      <w:t>241116_FM_NVD</w:t>
    </w:r>
  </w:p>
  <w:p w14:paraId="2D54FB12" w14:textId="75F717B2" w:rsidR="00906EDF" w:rsidRPr="00DB24AE" w:rsidRDefault="00906EDF" w:rsidP="00DB2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88050" w14:textId="14BF4BE4" w:rsidR="008202BF" w:rsidRPr="008202BF" w:rsidRDefault="008202BF">
    <w:pPr>
      <w:pStyle w:val="Footer"/>
      <w:rPr>
        <w:sz w:val="16"/>
        <w:szCs w:val="16"/>
        <w:lang w:val="lv-LV"/>
      </w:rPr>
    </w:pPr>
    <w:r w:rsidRPr="008202BF">
      <w:rPr>
        <w:sz w:val="16"/>
        <w:szCs w:val="16"/>
        <w:lang w:val="lv-LV"/>
      </w:rPr>
      <w:t>R0514_7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8B387" w14:textId="77777777" w:rsidR="00CF0EF9" w:rsidRDefault="00CF0EF9">
      <w:r>
        <w:separator/>
      </w:r>
    </w:p>
  </w:footnote>
  <w:footnote w:type="continuationSeparator" w:id="0">
    <w:p w14:paraId="449F036E" w14:textId="77777777" w:rsidR="00CF0EF9" w:rsidRDefault="00CF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782160"/>
      <w:docPartObj>
        <w:docPartGallery w:val="Page Numbers (Top of Page)"/>
        <w:docPartUnique/>
      </w:docPartObj>
    </w:sdtPr>
    <w:sdtEndPr/>
    <w:sdtContent>
      <w:p w14:paraId="7ABFA837" w14:textId="6090E51C" w:rsidR="00906EDF" w:rsidRDefault="002173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54F67" w14:textId="77777777" w:rsidR="00906EDF" w:rsidRDefault="00906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F31D3" w14:textId="77777777" w:rsidR="008202BF" w:rsidRDefault="008202BF">
    <w:pPr>
      <w:pStyle w:val="Header"/>
      <w:rPr>
        <w:lang w:val="lv-LV"/>
      </w:rPr>
    </w:pPr>
  </w:p>
  <w:p w14:paraId="24715BDF" w14:textId="75A7686E" w:rsidR="008202BF" w:rsidRPr="008202BF" w:rsidRDefault="008202BF">
    <w:pPr>
      <w:pStyle w:val="Header"/>
      <w:rPr>
        <w:lang w:val="lv-LV"/>
      </w:rPr>
    </w:pPr>
    <w:r>
      <w:rPr>
        <w:noProof/>
        <w:sz w:val="28"/>
        <w:szCs w:val="28"/>
        <w:lang w:val="lv-LV"/>
      </w:rPr>
      <w:drawing>
        <wp:inline distT="0" distB="0" distL="0" distR="0" wp14:anchorId="5E5C2C80" wp14:editId="0EE155DB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54E44"/>
    <w:multiLevelType w:val="hybridMultilevel"/>
    <w:tmpl w:val="D048052A"/>
    <w:lvl w:ilvl="0" w:tplc="5F28F1E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14344"/>
    <w:multiLevelType w:val="multilevel"/>
    <w:tmpl w:val="7A94FD7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4">
    <w:nsid w:val="276B6C42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CE3724"/>
    <w:multiLevelType w:val="multilevel"/>
    <w:tmpl w:val="6330B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FFA719B"/>
    <w:multiLevelType w:val="multilevel"/>
    <w:tmpl w:val="213EC3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72"/>
    <w:rsid w:val="00003E8F"/>
    <w:rsid w:val="00025C7D"/>
    <w:rsid w:val="00030054"/>
    <w:rsid w:val="00037579"/>
    <w:rsid w:val="00037783"/>
    <w:rsid w:val="000458B3"/>
    <w:rsid w:val="0006491E"/>
    <w:rsid w:val="00067C1A"/>
    <w:rsid w:val="00072743"/>
    <w:rsid w:val="00084223"/>
    <w:rsid w:val="00096540"/>
    <w:rsid w:val="00097F81"/>
    <w:rsid w:val="000A063B"/>
    <w:rsid w:val="000A0A03"/>
    <w:rsid w:val="000A0AC6"/>
    <w:rsid w:val="000A3469"/>
    <w:rsid w:val="000B6554"/>
    <w:rsid w:val="000B6FAE"/>
    <w:rsid w:val="000C7CCE"/>
    <w:rsid w:val="000F39E5"/>
    <w:rsid w:val="00112951"/>
    <w:rsid w:val="00115B9F"/>
    <w:rsid w:val="0012167A"/>
    <w:rsid w:val="00126DED"/>
    <w:rsid w:val="001307B4"/>
    <w:rsid w:val="00134C32"/>
    <w:rsid w:val="00147B0D"/>
    <w:rsid w:val="00151224"/>
    <w:rsid w:val="00161C25"/>
    <w:rsid w:val="00180A75"/>
    <w:rsid w:val="001867D2"/>
    <w:rsid w:val="00191DF0"/>
    <w:rsid w:val="001B290F"/>
    <w:rsid w:val="001B7754"/>
    <w:rsid w:val="001C417A"/>
    <w:rsid w:val="001D3A25"/>
    <w:rsid w:val="001D3F90"/>
    <w:rsid w:val="001E281F"/>
    <w:rsid w:val="001E64FA"/>
    <w:rsid w:val="002016CC"/>
    <w:rsid w:val="002173E9"/>
    <w:rsid w:val="00221BB3"/>
    <w:rsid w:val="00225CBA"/>
    <w:rsid w:val="00231111"/>
    <w:rsid w:val="00235CF5"/>
    <w:rsid w:val="00240449"/>
    <w:rsid w:val="00244C94"/>
    <w:rsid w:val="00245CA3"/>
    <w:rsid w:val="002474CB"/>
    <w:rsid w:val="00262C3E"/>
    <w:rsid w:val="002637CA"/>
    <w:rsid w:val="00266869"/>
    <w:rsid w:val="00272E36"/>
    <w:rsid w:val="00285AB5"/>
    <w:rsid w:val="0028600C"/>
    <w:rsid w:val="00291613"/>
    <w:rsid w:val="00291E18"/>
    <w:rsid w:val="002A04FC"/>
    <w:rsid w:val="002A2AAC"/>
    <w:rsid w:val="002A7D73"/>
    <w:rsid w:val="002B0F8D"/>
    <w:rsid w:val="002B4743"/>
    <w:rsid w:val="002C6A14"/>
    <w:rsid w:val="002C6C9B"/>
    <w:rsid w:val="002C7CB9"/>
    <w:rsid w:val="002D368A"/>
    <w:rsid w:val="002D547E"/>
    <w:rsid w:val="002E2964"/>
    <w:rsid w:val="002E6ECA"/>
    <w:rsid w:val="002F4E10"/>
    <w:rsid w:val="002F63EC"/>
    <w:rsid w:val="00307B09"/>
    <w:rsid w:val="003223FB"/>
    <w:rsid w:val="003555F5"/>
    <w:rsid w:val="00357EA2"/>
    <w:rsid w:val="00365464"/>
    <w:rsid w:val="00373973"/>
    <w:rsid w:val="003833C8"/>
    <w:rsid w:val="00385862"/>
    <w:rsid w:val="00386D12"/>
    <w:rsid w:val="00395727"/>
    <w:rsid w:val="003A6437"/>
    <w:rsid w:val="003A7838"/>
    <w:rsid w:val="003B30C1"/>
    <w:rsid w:val="003B4E9E"/>
    <w:rsid w:val="003D64BB"/>
    <w:rsid w:val="003E0BB3"/>
    <w:rsid w:val="003F0268"/>
    <w:rsid w:val="003F0512"/>
    <w:rsid w:val="003F765D"/>
    <w:rsid w:val="00402D3E"/>
    <w:rsid w:val="00417BF2"/>
    <w:rsid w:val="004207B3"/>
    <w:rsid w:val="00425D4C"/>
    <w:rsid w:val="00464D84"/>
    <w:rsid w:val="00472C4F"/>
    <w:rsid w:val="00484689"/>
    <w:rsid w:val="004A2202"/>
    <w:rsid w:val="004C6F89"/>
    <w:rsid w:val="004E1F2A"/>
    <w:rsid w:val="004E2CB2"/>
    <w:rsid w:val="004F1C64"/>
    <w:rsid w:val="004F4F9B"/>
    <w:rsid w:val="00504914"/>
    <w:rsid w:val="00507FE4"/>
    <w:rsid w:val="005136A0"/>
    <w:rsid w:val="00517974"/>
    <w:rsid w:val="00530C81"/>
    <w:rsid w:val="00534A2A"/>
    <w:rsid w:val="0054375D"/>
    <w:rsid w:val="00546463"/>
    <w:rsid w:val="005526EC"/>
    <w:rsid w:val="005566B9"/>
    <w:rsid w:val="00562D13"/>
    <w:rsid w:val="00585A5D"/>
    <w:rsid w:val="00586297"/>
    <w:rsid w:val="00586B74"/>
    <w:rsid w:val="005B55E5"/>
    <w:rsid w:val="005B568A"/>
    <w:rsid w:val="005B65D6"/>
    <w:rsid w:val="005C6151"/>
    <w:rsid w:val="005C6181"/>
    <w:rsid w:val="005D0F4A"/>
    <w:rsid w:val="005E06CA"/>
    <w:rsid w:val="005E6227"/>
    <w:rsid w:val="005F0078"/>
    <w:rsid w:val="00607A5A"/>
    <w:rsid w:val="006255D5"/>
    <w:rsid w:val="00626502"/>
    <w:rsid w:val="00637C74"/>
    <w:rsid w:val="00643C6E"/>
    <w:rsid w:val="00646BF1"/>
    <w:rsid w:val="00650E0A"/>
    <w:rsid w:val="00672FA8"/>
    <w:rsid w:val="00673C8F"/>
    <w:rsid w:val="0067787A"/>
    <w:rsid w:val="00682A33"/>
    <w:rsid w:val="006848B8"/>
    <w:rsid w:val="006872AF"/>
    <w:rsid w:val="00692E46"/>
    <w:rsid w:val="00693832"/>
    <w:rsid w:val="006974AF"/>
    <w:rsid w:val="006A4F35"/>
    <w:rsid w:val="006A510F"/>
    <w:rsid w:val="006A5F3C"/>
    <w:rsid w:val="006C6EA3"/>
    <w:rsid w:val="006F19DE"/>
    <w:rsid w:val="00707630"/>
    <w:rsid w:val="00714804"/>
    <w:rsid w:val="00726335"/>
    <w:rsid w:val="0072786C"/>
    <w:rsid w:val="00730186"/>
    <w:rsid w:val="00732FE6"/>
    <w:rsid w:val="00734011"/>
    <w:rsid w:val="00735C33"/>
    <w:rsid w:val="00781777"/>
    <w:rsid w:val="00782FC7"/>
    <w:rsid w:val="00786236"/>
    <w:rsid w:val="00790C37"/>
    <w:rsid w:val="007A2861"/>
    <w:rsid w:val="007A35A6"/>
    <w:rsid w:val="007A3D6A"/>
    <w:rsid w:val="007A5030"/>
    <w:rsid w:val="007A5D2E"/>
    <w:rsid w:val="007B4F7F"/>
    <w:rsid w:val="007C538F"/>
    <w:rsid w:val="007D4EE1"/>
    <w:rsid w:val="007E327A"/>
    <w:rsid w:val="007E6FDD"/>
    <w:rsid w:val="00805C85"/>
    <w:rsid w:val="008113DB"/>
    <w:rsid w:val="00812A0B"/>
    <w:rsid w:val="00812F73"/>
    <w:rsid w:val="008202BF"/>
    <w:rsid w:val="00821F40"/>
    <w:rsid w:val="00822E8C"/>
    <w:rsid w:val="008324E1"/>
    <w:rsid w:val="00834CF1"/>
    <w:rsid w:val="00836464"/>
    <w:rsid w:val="00844C2E"/>
    <w:rsid w:val="00855455"/>
    <w:rsid w:val="0085663C"/>
    <w:rsid w:val="00864F11"/>
    <w:rsid w:val="00871DC5"/>
    <w:rsid w:val="008736FD"/>
    <w:rsid w:val="00873801"/>
    <w:rsid w:val="008800F0"/>
    <w:rsid w:val="00880F2C"/>
    <w:rsid w:val="008818BF"/>
    <w:rsid w:val="00884673"/>
    <w:rsid w:val="008944C4"/>
    <w:rsid w:val="008A1082"/>
    <w:rsid w:val="008A184D"/>
    <w:rsid w:val="008A3B82"/>
    <w:rsid w:val="008B5B23"/>
    <w:rsid w:val="008B5C91"/>
    <w:rsid w:val="008C0767"/>
    <w:rsid w:val="008C3192"/>
    <w:rsid w:val="008D18CB"/>
    <w:rsid w:val="008E08F4"/>
    <w:rsid w:val="008E224A"/>
    <w:rsid w:val="008E255A"/>
    <w:rsid w:val="008F0938"/>
    <w:rsid w:val="008F24C6"/>
    <w:rsid w:val="008F2718"/>
    <w:rsid w:val="00901161"/>
    <w:rsid w:val="00904201"/>
    <w:rsid w:val="00906EDF"/>
    <w:rsid w:val="00915CBB"/>
    <w:rsid w:val="0092265A"/>
    <w:rsid w:val="009733FF"/>
    <w:rsid w:val="00981529"/>
    <w:rsid w:val="00984435"/>
    <w:rsid w:val="00985BC4"/>
    <w:rsid w:val="009910AE"/>
    <w:rsid w:val="009952BF"/>
    <w:rsid w:val="00995F64"/>
    <w:rsid w:val="009A6963"/>
    <w:rsid w:val="009B3F63"/>
    <w:rsid w:val="009B6BAE"/>
    <w:rsid w:val="009B79BC"/>
    <w:rsid w:val="009C0F42"/>
    <w:rsid w:val="009C5D21"/>
    <w:rsid w:val="009D3BC7"/>
    <w:rsid w:val="009D50BD"/>
    <w:rsid w:val="009D6769"/>
    <w:rsid w:val="009E2841"/>
    <w:rsid w:val="009E444F"/>
    <w:rsid w:val="009F16C0"/>
    <w:rsid w:val="00A10AA0"/>
    <w:rsid w:val="00A11639"/>
    <w:rsid w:val="00A17770"/>
    <w:rsid w:val="00A17FDC"/>
    <w:rsid w:val="00A32414"/>
    <w:rsid w:val="00A32A39"/>
    <w:rsid w:val="00A33745"/>
    <w:rsid w:val="00A4023A"/>
    <w:rsid w:val="00A4034D"/>
    <w:rsid w:val="00A40977"/>
    <w:rsid w:val="00A55C7F"/>
    <w:rsid w:val="00A649C0"/>
    <w:rsid w:val="00A664CB"/>
    <w:rsid w:val="00A66B2E"/>
    <w:rsid w:val="00A7209E"/>
    <w:rsid w:val="00A84B22"/>
    <w:rsid w:val="00A9515D"/>
    <w:rsid w:val="00A95C2E"/>
    <w:rsid w:val="00A96932"/>
    <w:rsid w:val="00AA6DDC"/>
    <w:rsid w:val="00AB33E0"/>
    <w:rsid w:val="00AD0449"/>
    <w:rsid w:val="00AD3926"/>
    <w:rsid w:val="00AD71CF"/>
    <w:rsid w:val="00AD78AE"/>
    <w:rsid w:val="00AE46D1"/>
    <w:rsid w:val="00AF7E85"/>
    <w:rsid w:val="00B00B7E"/>
    <w:rsid w:val="00B14316"/>
    <w:rsid w:val="00B21E0A"/>
    <w:rsid w:val="00B25F14"/>
    <w:rsid w:val="00B66C41"/>
    <w:rsid w:val="00B80FED"/>
    <w:rsid w:val="00B84A93"/>
    <w:rsid w:val="00B86D34"/>
    <w:rsid w:val="00BA3480"/>
    <w:rsid w:val="00BA6607"/>
    <w:rsid w:val="00BC3DB5"/>
    <w:rsid w:val="00BC68B9"/>
    <w:rsid w:val="00BD0832"/>
    <w:rsid w:val="00BD182B"/>
    <w:rsid w:val="00BE0572"/>
    <w:rsid w:val="00BF7FA2"/>
    <w:rsid w:val="00C0021E"/>
    <w:rsid w:val="00C105CA"/>
    <w:rsid w:val="00C171FB"/>
    <w:rsid w:val="00C1792F"/>
    <w:rsid w:val="00C214A5"/>
    <w:rsid w:val="00C3112A"/>
    <w:rsid w:val="00C32884"/>
    <w:rsid w:val="00C64A60"/>
    <w:rsid w:val="00C672D9"/>
    <w:rsid w:val="00C7006E"/>
    <w:rsid w:val="00C9084D"/>
    <w:rsid w:val="00CA24DC"/>
    <w:rsid w:val="00CA7E80"/>
    <w:rsid w:val="00CD34C5"/>
    <w:rsid w:val="00CD3C1F"/>
    <w:rsid w:val="00CF0EF9"/>
    <w:rsid w:val="00CF4AB5"/>
    <w:rsid w:val="00D10E77"/>
    <w:rsid w:val="00D15018"/>
    <w:rsid w:val="00D31FBA"/>
    <w:rsid w:val="00D4012F"/>
    <w:rsid w:val="00D4535B"/>
    <w:rsid w:val="00D5172B"/>
    <w:rsid w:val="00D55095"/>
    <w:rsid w:val="00D618F0"/>
    <w:rsid w:val="00D67471"/>
    <w:rsid w:val="00D729F8"/>
    <w:rsid w:val="00D75613"/>
    <w:rsid w:val="00D8562D"/>
    <w:rsid w:val="00D87A0A"/>
    <w:rsid w:val="00D9083E"/>
    <w:rsid w:val="00D924BF"/>
    <w:rsid w:val="00D93288"/>
    <w:rsid w:val="00D932A6"/>
    <w:rsid w:val="00D9609E"/>
    <w:rsid w:val="00D96364"/>
    <w:rsid w:val="00DA44DF"/>
    <w:rsid w:val="00DA72F5"/>
    <w:rsid w:val="00DB020C"/>
    <w:rsid w:val="00DB0CC4"/>
    <w:rsid w:val="00DB24AE"/>
    <w:rsid w:val="00DB4DE6"/>
    <w:rsid w:val="00DC3430"/>
    <w:rsid w:val="00DD0BFA"/>
    <w:rsid w:val="00DD1B8A"/>
    <w:rsid w:val="00DD36F3"/>
    <w:rsid w:val="00DF43E7"/>
    <w:rsid w:val="00DF4772"/>
    <w:rsid w:val="00DF5E2D"/>
    <w:rsid w:val="00E02BD4"/>
    <w:rsid w:val="00E05B04"/>
    <w:rsid w:val="00E1132C"/>
    <w:rsid w:val="00E124EA"/>
    <w:rsid w:val="00E246F0"/>
    <w:rsid w:val="00E2614F"/>
    <w:rsid w:val="00E26206"/>
    <w:rsid w:val="00E269D8"/>
    <w:rsid w:val="00E31391"/>
    <w:rsid w:val="00E3464C"/>
    <w:rsid w:val="00E410E6"/>
    <w:rsid w:val="00E43BDD"/>
    <w:rsid w:val="00E55336"/>
    <w:rsid w:val="00E57018"/>
    <w:rsid w:val="00E6000A"/>
    <w:rsid w:val="00E661A5"/>
    <w:rsid w:val="00E73A67"/>
    <w:rsid w:val="00E75248"/>
    <w:rsid w:val="00E76003"/>
    <w:rsid w:val="00E77A63"/>
    <w:rsid w:val="00E80C51"/>
    <w:rsid w:val="00E97395"/>
    <w:rsid w:val="00EA375C"/>
    <w:rsid w:val="00EA40EE"/>
    <w:rsid w:val="00EB0726"/>
    <w:rsid w:val="00EB1BBB"/>
    <w:rsid w:val="00ED18A2"/>
    <w:rsid w:val="00ED33F5"/>
    <w:rsid w:val="00EE624B"/>
    <w:rsid w:val="00EE7B61"/>
    <w:rsid w:val="00F05115"/>
    <w:rsid w:val="00F05CE8"/>
    <w:rsid w:val="00F102A1"/>
    <w:rsid w:val="00F105A9"/>
    <w:rsid w:val="00F176EE"/>
    <w:rsid w:val="00F246A2"/>
    <w:rsid w:val="00F25C3D"/>
    <w:rsid w:val="00F35749"/>
    <w:rsid w:val="00F3700D"/>
    <w:rsid w:val="00F43FBB"/>
    <w:rsid w:val="00F51D27"/>
    <w:rsid w:val="00F61A9C"/>
    <w:rsid w:val="00F74A56"/>
    <w:rsid w:val="00F75392"/>
    <w:rsid w:val="00F97894"/>
    <w:rsid w:val="00FB2295"/>
    <w:rsid w:val="00FB4A6B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4C5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  <w:style w:type="character" w:customStyle="1" w:styleId="Mention">
    <w:name w:val="Mention"/>
    <w:basedOn w:val="DefaultParagraphFont"/>
    <w:uiPriority w:val="99"/>
    <w:semiHidden/>
    <w:unhideWhenUsed/>
    <w:rsid w:val="00C171F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  <w:style w:type="character" w:customStyle="1" w:styleId="Mention">
    <w:name w:val="Mention"/>
    <w:basedOn w:val="DefaultParagraphFont"/>
    <w:uiPriority w:val="99"/>
    <w:semiHidden/>
    <w:unhideWhenUsed/>
    <w:rsid w:val="00C171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24AF-4AF1-40D5-841E-02483D4E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 no Veselības ministrijas budžeta apakšprogrammas 33.14.00 "Primārās ambulatorās veselības aprūpes nodrošināšana" uz apakšprogrammu 46.03.00 "Slimību profilakses nodrošināšana"</vt:lpstr>
      <vt:lpstr>Par Patentu valdes 2016.gada budžeta apstiprināšanu</vt:lpstr>
    </vt:vector>
  </TitlesOfParts>
  <Company>Veselības ministrija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no Veselības ministrijas budžeta apakšprogrammas 33.14.00 "Primārās ambulatorās veselības aprūpes nodrošināšana" uz apakšprogrammu 46.03.00 "Slimību profilakses nodrošināšana"</dc:title>
  <dc:subject>MK rīkojuma projekts</dc:subject>
  <dc:creator>Sandra Kasparenko</dc:creator>
  <dc:description>Kasparenko 67876147 Sandra.Kasparenko@vm.gov.lv,_x000d_
Nozares budžeta plānošanas departamenta direktora vietniece Sandra Kasparenko</dc:description>
  <cp:lastModifiedBy>Leontīne Babkina</cp:lastModifiedBy>
  <cp:revision>8</cp:revision>
  <cp:lastPrinted>2017-03-10T11:36:00Z</cp:lastPrinted>
  <dcterms:created xsi:type="dcterms:W3CDTF">2017-03-07T13:11:00Z</dcterms:created>
  <dcterms:modified xsi:type="dcterms:W3CDTF">2017-03-15T08:49:00Z</dcterms:modified>
</cp:coreProperties>
</file>