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E40F" w14:textId="5E740142" w:rsidR="00ED7310" w:rsidRPr="00634DF7" w:rsidRDefault="00ED7310" w:rsidP="00ED7310">
      <w:pPr>
        <w:tabs>
          <w:tab w:val="left" w:pos="851"/>
        </w:tabs>
        <w:rPr>
          <w:sz w:val="28"/>
          <w:szCs w:val="28"/>
          <w:lang w:eastAsia="en-US"/>
        </w:rPr>
      </w:pPr>
      <w:r w:rsidRPr="00634DF7">
        <w:rPr>
          <w:sz w:val="28"/>
          <w:szCs w:val="28"/>
          <w:lang w:eastAsia="en-US"/>
        </w:rPr>
        <w:t>2017.</w:t>
      </w:r>
      <w:r w:rsidR="00634DF7">
        <w:rPr>
          <w:sz w:val="28"/>
          <w:szCs w:val="28"/>
          <w:lang w:eastAsia="en-US"/>
        </w:rPr>
        <w:t>gada</w:t>
      </w:r>
      <w:r w:rsid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>martā</w:t>
      </w:r>
      <w:r w:rsidRP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ab/>
      </w:r>
      <w:r w:rsid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>Noteikumi Nr.</w:t>
      </w:r>
    </w:p>
    <w:p w14:paraId="020BD936" w14:textId="77777777" w:rsidR="00ED7310" w:rsidRPr="00634DF7" w:rsidRDefault="00ED7310" w:rsidP="00ED7310">
      <w:pPr>
        <w:rPr>
          <w:sz w:val="28"/>
          <w:szCs w:val="28"/>
          <w:lang w:eastAsia="en-US"/>
        </w:rPr>
      </w:pPr>
      <w:r w:rsidRPr="00634DF7">
        <w:rPr>
          <w:sz w:val="28"/>
          <w:szCs w:val="28"/>
          <w:lang w:eastAsia="en-US"/>
        </w:rPr>
        <w:t>Rīgā</w:t>
      </w:r>
      <w:r w:rsidRP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ab/>
        <w:t>(prot. Nr.</w:t>
      </w:r>
      <w:r w:rsidRPr="00634DF7">
        <w:rPr>
          <w:sz w:val="28"/>
          <w:szCs w:val="28"/>
          <w:lang w:eastAsia="en-US"/>
        </w:rPr>
        <w:tab/>
        <w:t>.§)</w:t>
      </w:r>
    </w:p>
    <w:p w14:paraId="695841BD" w14:textId="77777777" w:rsidR="002F7074" w:rsidRPr="00634DF7" w:rsidRDefault="002F7074" w:rsidP="00083A9E">
      <w:pPr>
        <w:pStyle w:val="Paraststmeklis"/>
        <w:spacing w:before="0" w:after="0"/>
        <w:rPr>
          <w:sz w:val="28"/>
          <w:szCs w:val="28"/>
        </w:rPr>
      </w:pPr>
    </w:p>
    <w:p w14:paraId="1CE252F8" w14:textId="1E1298B0" w:rsidR="00083A9E" w:rsidRPr="00634DF7" w:rsidRDefault="004F3E9E" w:rsidP="00083A9E">
      <w:pPr>
        <w:pStyle w:val="Paraststmeklis"/>
        <w:spacing w:before="0" w:after="0"/>
        <w:jc w:val="center"/>
        <w:rPr>
          <w:b/>
          <w:bCs/>
          <w:sz w:val="28"/>
          <w:szCs w:val="28"/>
        </w:rPr>
      </w:pPr>
      <w:r w:rsidRPr="00634DF7">
        <w:rPr>
          <w:rFonts w:eastAsia="Calibri"/>
          <w:b/>
          <w:sz w:val="28"/>
          <w:szCs w:val="28"/>
          <w:lang w:eastAsia="en-US"/>
        </w:rPr>
        <w:t>„</w:t>
      </w:r>
      <w:r w:rsidRPr="00634DF7">
        <w:rPr>
          <w:b/>
          <w:bCs/>
          <w:sz w:val="28"/>
          <w:szCs w:val="28"/>
        </w:rPr>
        <w:t xml:space="preserve">Grozījumi Ministru kabineta 2016. gada </w:t>
      </w:r>
      <w:r w:rsidR="00C07938" w:rsidRPr="00634DF7">
        <w:rPr>
          <w:b/>
          <w:bCs/>
          <w:sz w:val="28"/>
          <w:szCs w:val="28"/>
        </w:rPr>
        <w:t>5</w:t>
      </w:r>
      <w:r w:rsidRPr="00634DF7">
        <w:rPr>
          <w:b/>
          <w:bCs/>
          <w:sz w:val="28"/>
          <w:szCs w:val="28"/>
        </w:rPr>
        <w:t>. janvāra noteikumos Nr. 12 „</w:t>
      </w:r>
      <w:r w:rsidRPr="00634DF7">
        <w:rPr>
          <w:rFonts w:eastAsia="Calibri"/>
          <w:b/>
          <w:sz w:val="28"/>
          <w:szCs w:val="28"/>
          <w:lang w:eastAsia="en-US"/>
        </w:rPr>
        <w:t>Kartupeļu sēklaudzēšanas un sēklas kartupeļu tirdzniecības noteikumi</w:t>
      </w:r>
      <w:r w:rsidRPr="00634DF7">
        <w:rPr>
          <w:b/>
          <w:bCs/>
          <w:sz w:val="28"/>
          <w:szCs w:val="28"/>
        </w:rPr>
        <w:t>””</w:t>
      </w:r>
      <w:r w:rsidRPr="00634DF7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006F8ECD" w14:textId="77777777" w:rsidR="004F3E9E" w:rsidRPr="00634DF7" w:rsidRDefault="004F3E9E" w:rsidP="00083A9E">
      <w:pPr>
        <w:pStyle w:val="Paraststmeklis"/>
        <w:spacing w:before="0" w:after="0"/>
        <w:jc w:val="center"/>
        <w:rPr>
          <w:rStyle w:val="Izteiksmgs"/>
          <w:sz w:val="28"/>
          <w:szCs w:val="28"/>
        </w:rPr>
      </w:pPr>
    </w:p>
    <w:p w14:paraId="596C2E1E" w14:textId="77777777" w:rsidR="00BF0EDA" w:rsidRPr="00634DF7" w:rsidRDefault="00083A9E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634DF7">
        <w:rPr>
          <w:sz w:val="28"/>
          <w:szCs w:val="28"/>
        </w:rPr>
        <w:t>Izdoti saskaņā ar</w:t>
      </w:r>
    </w:p>
    <w:p w14:paraId="26322046" w14:textId="552ACAE0" w:rsidR="00083A9E" w:rsidRPr="00634DF7" w:rsidRDefault="00083A9E" w:rsidP="00083A9E">
      <w:pPr>
        <w:pStyle w:val="naislab"/>
        <w:spacing w:before="0" w:after="0"/>
        <w:ind w:firstLine="720"/>
        <w:outlineLvl w:val="0"/>
        <w:rPr>
          <w:sz w:val="28"/>
          <w:szCs w:val="28"/>
        </w:rPr>
      </w:pPr>
      <w:r w:rsidRPr="00634DF7">
        <w:rPr>
          <w:sz w:val="28"/>
          <w:szCs w:val="28"/>
        </w:rPr>
        <w:t xml:space="preserve"> </w:t>
      </w:r>
      <w:r w:rsidR="0020020C" w:rsidRPr="00634DF7">
        <w:rPr>
          <w:sz w:val="28"/>
          <w:szCs w:val="28"/>
        </w:rPr>
        <w:t xml:space="preserve">Sēklu </w:t>
      </w:r>
      <w:r w:rsidR="004F3E9E" w:rsidRPr="00634DF7">
        <w:rPr>
          <w:sz w:val="28"/>
          <w:szCs w:val="28"/>
        </w:rPr>
        <w:t xml:space="preserve">un šķirņu </w:t>
      </w:r>
      <w:r w:rsidR="0020020C" w:rsidRPr="00634DF7">
        <w:rPr>
          <w:sz w:val="28"/>
          <w:szCs w:val="28"/>
        </w:rPr>
        <w:t xml:space="preserve">aprites </w:t>
      </w:r>
      <w:r w:rsidRPr="00634DF7">
        <w:rPr>
          <w:sz w:val="28"/>
          <w:szCs w:val="28"/>
        </w:rPr>
        <w:t xml:space="preserve">likuma </w:t>
      </w:r>
    </w:p>
    <w:p w14:paraId="6C0CDC11" w14:textId="77777777" w:rsidR="0020020C" w:rsidRPr="00634DF7" w:rsidRDefault="0020020C" w:rsidP="0020020C">
      <w:pPr>
        <w:pStyle w:val="naislab"/>
        <w:spacing w:before="0" w:after="0"/>
        <w:ind w:firstLine="720"/>
        <w:rPr>
          <w:sz w:val="28"/>
          <w:szCs w:val="28"/>
        </w:rPr>
      </w:pPr>
      <w:r w:rsidRPr="00634DF7">
        <w:rPr>
          <w:sz w:val="28"/>
          <w:szCs w:val="28"/>
        </w:rPr>
        <w:t>2.</w:t>
      </w:r>
      <w:r w:rsidR="00293667" w:rsidRPr="00634DF7">
        <w:rPr>
          <w:sz w:val="28"/>
          <w:szCs w:val="28"/>
        </w:rPr>
        <w:t> </w:t>
      </w:r>
      <w:r w:rsidRPr="00634DF7">
        <w:rPr>
          <w:sz w:val="28"/>
          <w:szCs w:val="28"/>
        </w:rPr>
        <w:t>panta 1.</w:t>
      </w:r>
      <w:r w:rsidR="00293667" w:rsidRPr="00634DF7">
        <w:rPr>
          <w:sz w:val="28"/>
          <w:szCs w:val="28"/>
        </w:rPr>
        <w:t> </w:t>
      </w:r>
      <w:r w:rsidRPr="00634DF7">
        <w:rPr>
          <w:sz w:val="28"/>
          <w:szCs w:val="28"/>
        </w:rPr>
        <w:t xml:space="preserve">punkta "a" apakšpunktu </w:t>
      </w:r>
    </w:p>
    <w:p w14:paraId="446372AF" w14:textId="5303BA8F" w:rsidR="0020020C" w:rsidRPr="00634DF7" w:rsidRDefault="0020020C" w:rsidP="0020020C">
      <w:pPr>
        <w:pStyle w:val="naislab"/>
        <w:spacing w:before="0" w:after="0"/>
        <w:ind w:firstLine="720"/>
        <w:rPr>
          <w:sz w:val="28"/>
          <w:szCs w:val="28"/>
        </w:rPr>
      </w:pPr>
      <w:r w:rsidRPr="00634DF7">
        <w:rPr>
          <w:sz w:val="28"/>
          <w:szCs w:val="28"/>
        </w:rPr>
        <w:t>un 17.</w:t>
      </w:r>
      <w:r w:rsidR="00AB7482" w:rsidRPr="00634DF7">
        <w:rPr>
          <w:sz w:val="28"/>
          <w:szCs w:val="28"/>
        </w:rPr>
        <w:t> </w:t>
      </w:r>
      <w:r w:rsidRPr="00634DF7">
        <w:rPr>
          <w:sz w:val="28"/>
          <w:szCs w:val="28"/>
        </w:rPr>
        <w:t>panta piekto daļu</w:t>
      </w:r>
    </w:p>
    <w:p w14:paraId="70481E36" w14:textId="77777777" w:rsidR="0020020C" w:rsidRPr="00634DF7" w:rsidRDefault="0020020C" w:rsidP="00083A9E">
      <w:pPr>
        <w:pStyle w:val="naisnod"/>
        <w:spacing w:before="0" w:after="0"/>
        <w:rPr>
          <w:sz w:val="28"/>
          <w:szCs w:val="28"/>
        </w:rPr>
      </w:pPr>
    </w:p>
    <w:p w14:paraId="19BBF7FA" w14:textId="7A4BC148" w:rsidR="00083A9E" w:rsidRPr="00634DF7" w:rsidRDefault="00083A9E" w:rsidP="0020020C">
      <w:pPr>
        <w:ind w:firstLine="709"/>
        <w:jc w:val="both"/>
        <w:rPr>
          <w:sz w:val="28"/>
          <w:szCs w:val="28"/>
        </w:rPr>
      </w:pPr>
      <w:r w:rsidRPr="00634DF7">
        <w:rPr>
          <w:sz w:val="28"/>
          <w:szCs w:val="28"/>
        </w:rPr>
        <w:t xml:space="preserve">1. Izdarīt Ministru kabineta </w:t>
      </w:r>
      <w:r w:rsidRPr="00634DF7">
        <w:rPr>
          <w:rStyle w:val="Izteiksmgs"/>
          <w:b w:val="0"/>
          <w:sz w:val="28"/>
          <w:szCs w:val="28"/>
        </w:rPr>
        <w:t>201</w:t>
      </w:r>
      <w:r w:rsidR="004F3E9E" w:rsidRPr="00634DF7">
        <w:rPr>
          <w:rStyle w:val="Izteiksmgs"/>
          <w:b w:val="0"/>
          <w:sz w:val="28"/>
          <w:szCs w:val="28"/>
        </w:rPr>
        <w:t>6</w:t>
      </w:r>
      <w:r w:rsidRPr="00634DF7">
        <w:rPr>
          <w:rStyle w:val="Izteiksmgs"/>
          <w:b w:val="0"/>
          <w:sz w:val="28"/>
          <w:szCs w:val="28"/>
        </w:rPr>
        <w:t xml:space="preserve">. gada </w:t>
      </w:r>
      <w:r w:rsidR="004F3E9E" w:rsidRPr="00634DF7">
        <w:rPr>
          <w:rStyle w:val="Izteiksmgs"/>
          <w:b w:val="0"/>
          <w:sz w:val="28"/>
          <w:szCs w:val="28"/>
        </w:rPr>
        <w:t>5</w:t>
      </w:r>
      <w:r w:rsidR="0020020C" w:rsidRPr="00634DF7">
        <w:rPr>
          <w:rStyle w:val="Izteiksmgs"/>
          <w:b w:val="0"/>
          <w:sz w:val="28"/>
          <w:szCs w:val="28"/>
        </w:rPr>
        <w:t xml:space="preserve">. </w:t>
      </w:r>
      <w:r w:rsidR="004F3E9E" w:rsidRPr="00634DF7">
        <w:rPr>
          <w:rStyle w:val="Izteiksmgs"/>
          <w:b w:val="0"/>
          <w:sz w:val="28"/>
          <w:szCs w:val="28"/>
        </w:rPr>
        <w:t>janvār</w:t>
      </w:r>
      <w:r w:rsidR="0020020C" w:rsidRPr="00634DF7">
        <w:rPr>
          <w:rStyle w:val="Izteiksmgs"/>
          <w:b w:val="0"/>
          <w:sz w:val="28"/>
          <w:szCs w:val="28"/>
        </w:rPr>
        <w:t xml:space="preserve">a noteikumos Nr. </w:t>
      </w:r>
      <w:r w:rsidR="004F3E9E" w:rsidRPr="00634DF7">
        <w:rPr>
          <w:rStyle w:val="Izteiksmgs"/>
          <w:b w:val="0"/>
          <w:sz w:val="28"/>
          <w:szCs w:val="28"/>
        </w:rPr>
        <w:t>1</w:t>
      </w:r>
      <w:r w:rsidR="0020020C" w:rsidRPr="00634DF7">
        <w:rPr>
          <w:rStyle w:val="Izteiksmgs"/>
          <w:b w:val="0"/>
          <w:sz w:val="28"/>
          <w:szCs w:val="28"/>
        </w:rPr>
        <w:t>2 „</w:t>
      </w:r>
      <w:r w:rsidR="00D110C9" w:rsidRPr="00634DF7">
        <w:rPr>
          <w:rStyle w:val="Izteiksmgs"/>
          <w:b w:val="0"/>
          <w:sz w:val="28"/>
          <w:szCs w:val="28"/>
        </w:rPr>
        <w:t>Kartupeļu sēklaudzēšanas un sēklas kartupeļu tirdzniecības noteikumi</w:t>
      </w:r>
      <w:r w:rsidR="0020020C" w:rsidRPr="00634DF7">
        <w:rPr>
          <w:rStyle w:val="Izteiksmgs"/>
          <w:b w:val="0"/>
          <w:sz w:val="28"/>
          <w:szCs w:val="28"/>
        </w:rPr>
        <w:t>”</w:t>
      </w:r>
      <w:r w:rsidR="0020020C" w:rsidRPr="00634DF7" w:rsidDel="0020020C">
        <w:rPr>
          <w:rStyle w:val="Izteiksmgs"/>
          <w:b w:val="0"/>
          <w:sz w:val="28"/>
          <w:szCs w:val="28"/>
        </w:rPr>
        <w:t xml:space="preserve"> </w:t>
      </w:r>
      <w:r w:rsidRPr="00634DF7">
        <w:rPr>
          <w:sz w:val="28"/>
          <w:szCs w:val="28"/>
        </w:rPr>
        <w:t>(Latvijas Vēstnesis, 201</w:t>
      </w:r>
      <w:r w:rsidR="00D110C9" w:rsidRPr="00634DF7">
        <w:rPr>
          <w:sz w:val="28"/>
          <w:szCs w:val="28"/>
        </w:rPr>
        <w:t>6</w:t>
      </w:r>
      <w:r w:rsidRPr="00634DF7">
        <w:rPr>
          <w:sz w:val="28"/>
          <w:szCs w:val="28"/>
        </w:rPr>
        <w:t>,</w:t>
      </w:r>
      <w:r w:rsidR="0020020C" w:rsidRPr="00634DF7">
        <w:rPr>
          <w:sz w:val="28"/>
          <w:szCs w:val="28"/>
        </w:rPr>
        <w:t xml:space="preserve"> </w:t>
      </w:r>
      <w:r w:rsidR="00D110C9" w:rsidRPr="00634DF7">
        <w:rPr>
          <w:sz w:val="28"/>
          <w:szCs w:val="28"/>
        </w:rPr>
        <w:t>4</w:t>
      </w:r>
      <w:r w:rsidR="0020020C" w:rsidRPr="00634DF7">
        <w:rPr>
          <w:sz w:val="28"/>
          <w:szCs w:val="28"/>
        </w:rPr>
        <w:t>.</w:t>
      </w:r>
      <w:r w:rsidR="00293667" w:rsidRPr="00634DF7">
        <w:rPr>
          <w:sz w:val="28"/>
          <w:szCs w:val="28"/>
        </w:rPr>
        <w:t> </w:t>
      </w:r>
      <w:r w:rsidR="0020020C" w:rsidRPr="00634DF7">
        <w:rPr>
          <w:sz w:val="28"/>
          <w:szCs w:val="28"/>
        </w:rPr>
        <w:t>nr</w:t>
      </w:r>
      <w:r w:rsidRPr="00634DF7">
        <w:rPr>
          <w:sz w:val="28"/>
          <w:szCs w:val="28"/>
        </w:rPr>
        <w:t>.) šādus grozījumus:</w:t>
      </w:r>
    </w:p>
    <w:p w14:paraId="386E5818" w14:textId="77777777" w:rsidR="002939EF" w:rsidRPr="00634DF7" w:rsidRDefault="002939EF" w:rsidP="0020020C">
      <w:pPr>
        <w:ind w:firstLine="709"/>
        <w:jc w:val="both"/>
        <w:rPr>
          <w:sz w:val="28"/>
          <w:szCs w:val="28"/>
        </w:rPr>
      </w:pPr>
    </w:p>
    <w:p w14:paraId="1122ACCC" w14:textId="7508D71B" w:rsidR="002939EF" w:rsidRPr="00634DF7" w:rsidRDefault="00C21BE5" w:rsidP="00C21BE5">
      <w:pPr>
        <w:pStyle w:val="Sarakstarindkopa"/>
        <w:numPr>
          <w:ilvl w:val="1"/>
          <w:numId w:val="1"/>
        </w:numPr>
        <w:jc w:val="both"/>
        <w:rPr>
          <w:sz w:val="28"/>
          <w:szCs w:val="28"/>
        </w:rPr>
      </w:pPr>
      <w:r w:rsidRPr="00634DF7">
        <w:rPr>
          <w:sz w:val="28"/>
          <w:szCs w:val="28"/>
        </w:rPr>
        <w:t> </w:t>
      </w:r>
      <w:r w:rsidR="002939EF" w:rsidRPr="00634DF7">
        <w:rPr>
          <w:sz w:val="28"/>
          <w:szCs w:val="28"/>
        </w:rPr>
        <w:t>aizstāt 12.3.</w:t>
      </w:r>
      <w:r w:rsidR="001D00A9" w:rsidRPr="00634DF7">
        <w:rPr>
          <w:sz w:val="28"/>
          <w:szCs w:val="28"/>
        </w:rPr>
        <w:t> </w:t>
      </w:r>
      <w:r w:rsidR="002939EF" w:rsidRPr="00634DF7">
        <w:rPr>
          <w:sz w:val="28"/>
          <w:szCs w:val="28"/>
        </w:rPr>
        <w:t>apakšpunktā vārdu</w:t>
      </w:r>
      <w:r w:rsidR="00B44BC3" w:rsidRPr="00634DF7">
        <w:rPr>
          <w:sz w:val="28"/>
          <w:szCs w:val="28"/>
        </w:rPr>
        <w:t>s</w:t>
      </w:r>
      <w:r w:rsidR="002939EF" w:rsidRPr="00634DF7">
        <w:rPr>
          <w:sz w:val="28"/>
          <w:szCs w:val="28"/>
        </w:rPr>
        <w:t xml:space="preserve"> „svītrota</w:t>
      </w:r>
      <w:r w:rsidR="00B44BC3" w:rsidRPr="00634DF7">
        <w:rPr>
          <w:sz w:val="28"/>
          <w:szCs w:val="28"/>
        </w:rPr>
        <w:t xml:space="preserve"> no komercreģistra</w:t>
      </w:r>
      <w:r w:rsidR="002939EF" w:rsidRPr="00634DF7">
        <w:rPr>
          <w:sz w:val="28"/>
          <w:szCs w:val="28"/>
        </w:rPr>
        <w:t>” ar  vārd</w:t>
      </w:r>
      <w:r w:rsidR="00B44BC3" w:rsidRPr="00634DF7">
        <w:rPr>
          <w:sz w:val="28"/>
          <w:szCs w:val="28"/>
        </w:rPr>
        <w:t>iem</w:t>
      </w:r>
      <w:r w:rsidR="002939EF" w:rsidRPr="00634DF7">
        <w:rPr>
          <w:sz w:val="28"/>
          <w:szCs w:val="28"/>
        </w:rPr>
        <w:t xml:space="preserve"> „izslēgta</w:t>
      </w:r>
      <w:r w:rsidR="00B44BC3" w:rsidRPr="00634DF7">
        <w:rPr>
          <w:sz w:val="28"/>
          <w:szCs w:val="28"/>
        </w:rPr>
        <w:t xml:space="preserve"> no Latvijas Republikas Uzņēmum</w:t>
      </w:r>
      <w:r w:rsidRPr="00634DF7">
        <w:rPr>
          <w:sz w:val="28"/>
          <w:szCs w:val="28"/>
        </w:rPr>
        <w:t>u</w:t>
      </w:r>
      <w:r w:rsidR="00B44BC3" w:rsidRPr="00634DF7">
        <w:rPr>
          <w:sz w:val="28"/>
          <w:szCs w:val="28"/>
        </w:rPr>
        <w:t xml:space="preserve"> reģistra reģistriem</w:t>
      </w:r>
      <w:r w:rsidR="002939EF" w:rsidRPr="00634DF7">
        <w:rPr>
          <w:sz w:val="28"/>
          <w:szCs w:val="28"/>
        </w:rPr>
        <w:t>”;</w:t>
      </w:r>
    </w:p>
    <w:p w14:paraId="17FCF226" w14:textId="77777777" w:rsidR="002939EF" w:rsidRPr="00634DF7" w:rsidRDefault="002939EF" w:rsidP="002939EF">
      <w:pPr>
        <w:pStyle w:val="Sarakstarindkopa"/>
        <w:ind w:left="786"/>
        <w:jc w:val="both"/>
        <w:rPr>
          <w:bCs/>
          <w:sz w:val="28"/>
          <w:szCs w:val="28"/>
        </w:rPr>
      </w:pPr>
    </w:p>
    <w:p w14:paraId="0313197C" w14:textId="5118D212" w:rsidR="00B34364" w:rsidRPr="00634DF7" w:rsidRDefault="00EE62FC" w:rsidP="004F3E9E">
      <w:pPr>
        <w:pStyle w:val="Paraststmeklis"/>
        <w:numPr>
          <w:ilvl w:val="1"/>
          <w:numId w:val="1"/>
        </w:numPr>
        <w:jc w:val="both"/>
        <w:rPr>
          <w:sz w:val="28"/>
          <w:szCs w:val="28"/>
        </w:rPr>
      </w:pPr>
      <w:r w:rsidRPr="00634DF7">
        <w:rPr>
          <w:sz w:val="28"/>
          <w:szCs w:val="28"/>
        </w:rPr>
        <w:t> </w:t>
      </w:r>
      <w:bookmarkStart w:id="0" w:name="p-575955"/>
      <w:bookmarkStart w:id="1" w:name="p6"/>
      <w:bookmarkStart w:id="2" w:name="p-575956"/>
      <w:bookmarkStart w:id="3" w:name="p7"/>
      <w:bookmarkStart w:id="4" w:name="p-575957"/>
      <w:bookmarkStart w:id="5" w:name="p8"/>
      <w:bookmarkStart w:id="6" w:name="p-575958"/>
      <w:bookmarkStart w:id="7" w:name="p9"/>
      <w:bookmarkStart w:id="8" w:name="p-575959"/>
      <w:bookmarkStart w:id="9" w:name="p10"/>
      <w:bookmarkStart w:id="10" w:name="p-575960"/>
      <w:bookmarkStart w:id="11" w:name="p11"/>
      <w:bookmarkStart w:id="12" w:name="p-575961"/>
      <w:bookmarkStart w:id="13" w:name="p12"/>
      <w:bookmarkStart w:id="14" w:name="p-575962"/>
      <w:bookmarkStart w:id="15" w:name="p13"/>
      <w:bookmarkStart w:id="16" w:name="p-575963"/>
      <w:bookmarkStart w:id="17" w:name="p14"/>
      <w:bookmarkStart w:id="18" w:name="p-575964"/>
      <w:bookmarkStart w:id="19" w:name="p15"/>
      <w:bookmarkStart w:id="20" w:name="p-575965"/>
      <w:bookmarkStart w:id="21" w:name="p16"/>
      <w:bookmarkStart w:id="22" w:name="576078"/>
      <w:bookmarkStart w:id="23" w:name="p-576079"/>
      <w:bookmarkStart w:id="24" w:name="p213"/>
      <w:bookmarkStart w:id="25" w:name="piel8"/>
      <w:bookmarkStart w:id="26" w:name="271695"/>
      <w:bookmarkStart w:id="27" w:name="piel9"/>
      <w:bookmarkStart w:id="28" w:name="33739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6F41F6" w:rsidRPr="00634DF7">
        <w:rPr>
          <w:sz w:val="28"/>
          <w:szCs w:val="28"/>
        </w:rPr>
        <w:t xml:space="preserve">izteikt </w:t>
      </w:r>
      <w:r w:rsidR="009F4259" w:rsidRPr="00634DF7">
        <w:rPr>
          <w:sz w:val="28"/>
          <w:szCs w:val="28"/>
        </w:rPr>
        <w:t>19.</w:t>
      </w:r>
      <w:r w:rsidR="00AB7482" w:rsidRPr="00634DF7">
        <w:rPr>
          <w:sz w:val="28"/>
          <w:szCs w:val="28"/>
        </w:rPr>
        <w:t> </w:t>
      </w:r>
      <w:r w:rsidR="00B34364" w:rsidRPr="00634DF7">
        <w:rPr>
          <w:sz w:val="28"/>
          <w:szCs w:val="28"/>
        </w:rPr>
        <w:t xml:space="preserve">punktu </w:t>
      </w:r>
      <w:r w:rsidR="006F41F6" w:rsidRPr="00634DF7">
        <w:rPr>
          <w:sz w:val="28"/>
          <w:szCs w:val="28"/>
        </w:rPr>
        <w:t>šādā redakcijā:</w:t>
      </w:r>
    </w:p>
    <w:p w14:paraId="66EB6D80" w14:textId="6F312CDA" w:rsidR="0039384B" w:rsidRPr="00634DF7" w:rsidRDefault="004A64A5" w:rsidP="000A487B">
      <w:pPr>
        <w:pStyle w:val="Paraststmeklis"/>
        <w:ind w:firstLine="426"/>
        <w:jc w:val="both"/>
        <w:rPr>
          <w:strike/>
          <w:sz w:val="28"/>
          <w:szCs w:val="28"/>
        </w:rPr>
      </w:pPr>
      <w:r w:rsidRPr="00634DF7">
        <w:rPr>
          <w:sz w:val="28"/>
          <w:szCs w:val="28"/>
        </w:rPr>
        <w:t>„</w:t>
      </w:r>
      <w:r w:rsidR="0039384B" w:rsidRPr="00634DF7">
        <w:rPr>
          <w:sz w:val="28"/>
          <w:szCs w:val="28"/>
        </w:rPr>
        <w:t xml:space="preserve">19. Dienests veic mātesaugu pārbaudi, lai atzītu tos par brīviem no šo noteikumu 4. pielikumā minētajiem kaitīgajiem organismiem. </w:t>
      </w:r>
      <w:r w:rsidR="00424007" w:rsidRPr="00634DF7">
        <w:rPr>
          <w:sz w:val="28"/>
          <w:szCs w:val="28"/>
        </w:rPr>
        <w:t>Dienests n</w:t>
      </w:r>
      <w:r w:rsidR="0016136B" w:rsidRPr="00634DF7">
        <w:rPr>
          <w:sz w:val="28"/>
          <w:szCs w:val="28"/>
        </w:rPr>
        <w:t xml:space="preserve">o </w:t>
      </w:r>
      <w:r w:rsidR="00424007" w:rsidRPr="00634DF7">
        <w:rPr>
          <w:sz w:val="28"/>
          <w:szCs w:val="28"/>
        </w:rPr>
        <w:t xml:space="preserve">katras šķirnes </w:t>
      </w:r>
      <w:r w:rsidR="0016136B" w:rsidRPr="00634DF7">
        <w:rPr>
          <w:sz w:val="28"/>
          <w:szCs w:val="28"/>
        </w:rPr>
        <w:t xml:space="preserve">uzturētā mātesauga pārbaudei ņem </w:t>
      </w:r>
      <w:r w:rsidR="00B04D52" w:rsidRPr="00634DF7">
        <w:rPr>
          <w:sz w:val="28"/>
          <w:szCs w:val="28"/>
        </w:rPr>
        <w:t>piecus</w:t>
      </w:r>
      <w:r w:rsidR="0039384B" w:rsidRPr="00634DF7">
        <w:rPr>
          <w:sz w:val="28"/>
          <w:szCs w:val="28"/>
        </w:rPr>
        <w:t xml:space="preserve"> augus</w:t>
      </w:r>
      <w:r w:rsidR="00E35793" w:rsidRPr="00634DF7">
        <w:rPr>
          <w:sz w:val="28"/>
          <w:szCs w:val="28"/>
        </w:rPr>
        <w:t xml:space="preserve"> mēģenēs</w:t>
      </w:r>
      <w:r w:rsidR="0016136B" w:rsidRPr="00634DF7">
        <w:rPr>
          <w:sz w:val="28"/>
          <w:szCs w:val="28"/>
        </w:rPr>
        <w:t>.</w:t>
      </w:r>
      <w:r w:rsidR="0039384B" w:rsidRPr="00634DF7">
        <w:rPr>
          <w:sz w:val="28"/>
          <w:szCs w:val="28"/>
        </w:rPr>
        <w:t xml:space="preserve"> Selekcionārs vai šķirnes uzturētājs mātesaugus uztur, ievērojot šķirnes uzturēšanas shēmu</w:t>
      </w:r>
      <w:r w:rsidR="004A66FA" w:rsidRPr="00634DF7">
        <w:rPr>
          <w:sz w:val="28"/>
          <w:szCs w:val="28"/>
        </w:rPr>
        <w:t>.</w:t>
      </w:r>
      <w:r w:rsidR="00D854D2" w:rsidRPr="00634DF7">
        <w:rPr>
          <w:sz w:val="28"/>
          <w:szCs w:val="28"/>
        </w:rPr>
        <w:t xml:space="preserve"> </w:t>
      </w:r>
    </w:p>
    <w:p w14:paraId="7D717130" w14:textId="77777777" w:rsidR="004B2BDF" w:rsidRPr="00634DF7" w:rsidRDefault="004B2BDF" w:rsidP="000A487B">
      <w:pPr>
        <w:pStyle w:val="Paraststmeklis"/>
        <w:ind w:firstLine="426"/>
        <w:jc w:val="both"/>
        <w:rPr>
          <w:strike/>
          <w:sz w:val="28"/>
          <w:szCs w:val="28"/>
        </w:rPr>
      </w:pPr>
    </w:p>
    <w:p w14:paraId="57547FA3" w14:textId="5664497A" w:rsidR="004B2BDF" w:rsidRPr="00634DF7" w:rsidRDefault="004B2BDF" w:rsidP="00AF3F26">
      <w:pPr>
        <w:pStyle w:val="Paraststmeklis"/>
        <w:numPr>
          <w:ilvl w:val="1"/>
          <w:numId w:val="1"/>
        </w:numPr>
        <w:jc w:val="both"/>
        <w:rPr>
          <w:sz w:val="28"/>
          <w:szCs w:val="28"/>
        </w:rPr>
      </w:pPr>
      <w:r w:rsidRPr="00634DF7">
        <w:rPr>
          <w:sz w:val="28"/>
          <w:szCs w:val="28"/>
        </w:rPr>
        <w:t xml:space="preserve"> svītrot 60.</w:t>
      </w:r>
      <w:r w:rsidR="002939EF" w:rsidRPr="00634DF7">
        <w:rPr>
          <w:sz w:val="28"/>
          <w:szCs w:val="28"/>
        </w:rPr>
        <w:t xml:space="preserve"> </w:t>
      </w:r>
      <w:r w:rsidRPr="00634DF7">
        <w:rPr>
          <w:sz w:val="28"/>
          <w:szCs w:val="28"/>
        </w:rPr>
        <w:t>punktā vārdus „viens lauku apskates protokols”;</w:t>
      </w:r>
    </w:p>
    <w:p w14:paraId="7292D55E" w14:textId="77777777" w:rsidR="00D64D97" w:rsidRPr="00634DF7" w:rsidRDefault="00D64D97" w:rsidP="00D64D97">
      <w:pPr>
        <w:pStyle w:val="Paraststmeklis"/>
        <w:ind w:left="786"/>
        <w:jc w:val="both"/>
        <w:rPr>
          <w:sz w:val="28"/>
          <w:szCs w:val="28"/>
        </w:rPr>
      </w:pPr>
    </w:p>
    <w:p w14:paraId="234A7542" w14:textId="66F4166D" w:rsidR="004B2BDF" w:rsidRPr="00634DF7" w:rsidRDefault="002939EF" w:rsidP="002939EF">
      <w:pPr>
        <w:pStyle w:val="Paraststmeklis"/>
        <w:ind w:left="426"/>
        <w:jc w:val="both"/>
        <w:rPr>
          <w:sz w:val="28"/>
          <w:szCs w:val="28"/>
        </w:rPr>
      </w:pPr>
      <w:r w:rsidRPr="00634DF7">
        <w:rPr>
          <w:sz w:val="28"/>
          <w:szCs w:val="28"/>
        </w:rPr>
        <w:t>1.4. </w:t>
      </w:r>
      <w:r w:rsidR="004B2BDF" w:rsidRPr="00634DF7">
        <w:rPr>
          <w:sz w:val="28"/>
          <w:szCs w:val="28"/>
        </w:rPr>
        <w:t xml:space="preserve"> papildināt 94.</w:t>
      </w:r>
      <w:r w:rsidRPr="00634DF7">
        <w:rPr>
          <w:sz w:val="28"/>
          <w:szCs w:val="28"/>
        </w:rPr>
        <w:t xml:space="preserve"> </w:t>
      </w:r>
      <w:r w:rsidR="004B2BDF" w:rsidRPr="00634DF7">
        <w:rPr>
          <w:sz w:val="28"/>
          <w:szCs w:val="28"/>
        </w:rPr>
        <w:t>punktu</w:t>
      </w:r>
      <w:r w:rsidR="00D64D97" w:rsidRPr="00634DF7">
        <w:rPr>
          <w:sz w:val="28"/>
          <w:szCs w:val="28"/>
        </w:rPr>
        <w:t xml:space="preserve"> ar</w:t>
      </w:r>
      <w:r w:rsidR="00417ED6" w:rsidRPr="00634DF7">
        <w:rPr>
          <w:sz w:val="28"/>
          <w:szCs w:val="28"/>
        </w:rPr>
        <w:t xml:space="preserve"> otro </w:t>
      </w:r>
      <w:r w:rsidR="004B2BDF" w:rsidRPr="00634DF7">
        <w:rPr>
          <w:sz w:val="28"/>
          <w:szCs w:val="28"/>
        </w:rPr>
        <w:t>teikumu šādā redakcijā</w:t>
      </w:r>
      <w:r w:rsidR="00D64D97" w:rsidRPr="00634DF7">
        <w:rPr>
          <w:sz w:val="28"/>
          <w:szCs w:val="28"/>
        </w:rPr>
        <w:t>:</w:t>
      </w:r>
    </w:p>
    <w:p w14:paraId="3E845109" w14:textId="1BB8BFAA" w:rsidR="004B2BDF" w:rsidRPr="00634DF7" w:rsidRDefault="004B2BDF" w:rsidP="00761914">
      <w:pPr>
        <w:pStyle w:val="Paraststmeklis"/>
        <w:ind w:firstLine="786"/>
        <w:jc w:val="both"/>
        <w:rPr>
          <w:sz w:val="28"/>
          <w:szCs w:val="28"/>
        </w:rPr>
      </w:pPr>
      <w:r w:rsidRPr="00634DF7">
        <w:rPr>
          <w:sz w:val="28"/>
          <w:szCs w:val="28"/>
        </w:rPr>
        <w:t>„Sēklu tirgotājs ir atbildīgs par sēklu kvalitātes atbilstību pavaddokumentos norādītajai kvalitātei.</w:t>
      </w:r>
      <w:r w:rsidR="003938A2" w:rsidRPr="00634DF7">
        <w:rPr>
          <w:sz w:val="28"/>
          <w:szCs w:val="28"/>
        </w:rPr>
        <w:t>”</w:t>
      </w:r>
      <w:r w:rsidR="00AC7740" w:rsidRPr="00634DF7">
        <w:rPr>
          <w:sz w:val="28"/>
          <w:szCs w:val="28"/>
        </w:rPr>
        <w:t>;</w:t>
      </w:r>
    </w:p>
    <w:p w14:paraId="3529B2AF" w14:textId="77777777" w:rsidR="00AC7740" w:rsidRPr="00634DF7" w:rsidRDefault="00AC7740" w:rsidP="003938A2">
      <w:pPr>
        <w:pStyle w:val="Paraststmeklis"/>
        <w:ind w:left="786"/>
        <w:jc w:val="both"/>
        <w:rPr>
          <w:sz w:val="28"/>
          <w:szCs w:val="28"/>
        </w:rPr>
      </w:pPr>
    </w:p>
    <w:p w14:paraId="0473842A" w14:textId="3D0D336E" w:rsidR="004B2BDF" w:rsidRPr="00634DF7" w:rsidRDefault="00D64D97" w:rsidP="002939EF">
      <w:pPr>
        <w:pStyle w:val="Paraststmeklis"/>
        <w:numPr>
          <w:ilvl w:val="1"/>
          <w:numId w:val="15"/>
        </w:numPr>
        <w:jc w:val="both"/>
        <w:rPr>
          <w:sz w:val="28"/>
          <w:szCs w:val="28"/>
        </w:rPr>
      </w:pPr>
      <w:r w:rsidRPr="00634DF7">
        <w:rPr>
          <w:sz w:val="28"/>
          <w:szCs w:val="28"/>
        </w:rPr>
        <w:t xml:space="preserve"> izteikt 99.</w:t>
      </w:r>
      <w:r w:rsidR="002939EF" w:rsidRPr="00634DF7">
        <w:rPr>
          <w:sz w:val="28"/>
          <w:szCs w:val="28"/>
        </w:rPr>
        <w:t xml:space="preserve"> </w:t>
      </w:r>
      <w:r w:rsidRPr="00634DF7">
        <w:rPr>
          <w:sz w:val="28"/>
          <w:szCs w:val="28"/>
        </w:rPr>
        <w:t>punktu šādā redakcijā:</w:t>
      </w:r>
    </w:p>
    <w:p w14:paraId="331EFFEF" w14:textId="2FA495DB" w:rsidR="00D64D97" w:rsidRPr="00634DF7" w:rsidRDefault="00D64D97" w:rsidP="00D64D97">
      <w:pPr>
        <w:pStyle w:val="Sarakstarindkopa"/>
        <w:ind w:left="0" w:right="95" w:firstLine="720"/>
        <w:jc w:val="both"/>
        <w:rPr>
          <w:rFonts w:eastAsia="Calibri"/>
          <w:sz w:val="28"/>
          <w:szCs w:val="28"/>
        </w:rPr>
      </w:pPr>
      <w:r w:rsidRPr="00634DF7">
        <w:rPr>
          <w:sz w:val="28"/>
          <w:szCs w:val="28"/>
        </w:rPr>
        <w:t>„</w:t>
      </w:r>
      <w:r w:rsidRPr="00634DF7">
        <w:rPr>
          <w:rFonts w:eastAsia="Calibri"/>
          <w:color w:val="000000"/>
          <w:sz w:val="28"/>
          <w:szCs w:val="28"/>
        </w:rPr>
        <w:t>99. Sēklas sertifikāta derīguma termiņš</w:t>
      </w:r>
      <w:r w:rsidR="00C2337B" w:rsidRPr="00634DF7">
        <w:rPr>
          <w:sz w:val="28"/>
          <w:szCs w:val="28"/>
        </w:rPr>
        <w:t xml:space="preserve">, ja </w:t>
      </w:r>
      <w:r w:rsidR="00C2337B" w:rsidRPr="00634DF7">
        <w:rPr>
          <w:rFonts w:eastAsia="Calibri"/>
          <w:color w:val="000000"/>
          <w:sz w:val="28"/>
          <w:szCs w:val="28"/>
        </w:rPr>
        <w:t xml:space="preserve">kartupeļi tiek sertificēti novākšanas gadā, </w:t>
      </w:r>
      <w:r w:rsidRPr="00634DF7">
        <w:rPr>
          <w:rFonts w:eastAsia="Calibri"/>
          <w:color w:val="000000"/>
          <w:sz w:val="28"/>
          <w:szCs w:val="28"/>
        </w:rPr>
        <w:t xml:space="preserve">ir 31. </w:t>
      </w:r>
      <w:r w:rsidR="00C2337B" w:rsidRPr="00634DF7">
        <w:rPr>
          <w:rFonts w:eastAsia="Calibri"/>
          <w:color w:val="000000"/>
          <w:sz w:val="28"/>
          <w:szCs w:val="28"/>
        </w:rPr>
        <w:t>d</w:t>
      </w:r>
      <w:r w:rsidRPr="00634DF7">
        <w:rPr>
          <w:rFonts w:eastAsia="Calibri"/>
          <w:color w:val="000000"/>
          <w:sz w:val="28"/>
          <w:szCs w:val="28"/>
        </w:rPr>
        <w:t>ecembris</w:t>
      </w:r>
      <w:r w:rsidR="00C2337B" w:rsidRPr="00634DF7">
        <w:rPr>
          <w:rFonts w:eastAsia="Calibri"/>
          <w:color w:val="000000"/>
          <w:sz w:val="28"/>
          <w:szCs w:val="28"/>
        </w:rPr>
        <w:t>.</w:t>
      </w:r>
      <w:r w:rsidRPr="00634DF7">
        <w:rPr>
          <w:rFonts w:eastAsia="Calibri"/>
          <w:color w:val="000000"/>
          <w:sz w:val="28"/>
          <w:szCs w:val="28"/>
        </w:rPr>
        <w:t xml:space="preserve"> </w:t>
      </w:r>
      <w:r w:rsidR="00C2337B" w:rsidRPr="00634DF7">
        <w:rPr>
          <w:rFonts w:eastAsia="Calibri"/>
          <w:color w:val="000000"/>
          <w:sz w:val="28"/>
          <w:szCs w:val="28"/>
        </w:rPr>
        <w:t>Sertificējot s</w:t>
      </w:r>
      <w:r w:rsidRPr="00634DF7">
        <w:rPr>
          <w:rFonts w:eastAsia="Calibri"/>
          <w:color w:val="000000"/>
          <w:sz w:val="28"/>
          <w:szCs w:val="28"/>
        </w:rPr>
        <w:t>ēklu pēc novākšanas gada 31. decembra, sertifikāta derīguma termiņu nenosaka.”;</w:t>
      </w:r>
    </w:p>
    <w:p w14:paraId="2F44A3D8" w14:textId="77777777" w:rsidR="0081667E" w:rsidRPr="00634DF7" w:rsidRDefault="0081667E" w:rsidP="000A487B">
      <w:pPr>
        <w:pStyle w:val="Paraststmeklis"/>
        <w:ind w:firstLine="426"/>
        <w:jc w:val="both"/>
        <w:rPr>
          <w:sz w:val="28"/>
          <w:szCs w:val="28"/>
        </w:rPr>
      </w:pPr>
    </w:p>
    <w:p w14:paraId="36AF4FE5" w14:textId="0C4A0111" w:rsidR="00F54941" w:rsidRPr="00634DF7" w:rsidRDefault="002939EF" w:rsidP="002939EF">
      <w:pPr>
        <w:pStyle w:val="Paraststmeklis"/>
        <w:ind w:left="426"/>
        <w:jc w:val="both"/>
        <w:rPr>
          <w:sz w:val="28"/>
          <w:szCs w:val="28"/>
        </w:rPr>
      </w:pPr>
      <w:r w:rsidRPr="00634DF7">
        <w:rPr>
          <w:sz w:val="28"/>
          <w:szCs w:val="28"/>
        </w:rPr>
        <w:t>1.6.</w:t>
      </w:r>
      <w:r w:rsidR="000A487B" w:rsidRPr="00634DF7">
        <w:rPr>
          <w:sz w:val="28"/>
          <w:szCs w:val="28"/>
        </w:rPr>
        <w:t xml:space="preserve"> </w:t>
      </w:r>
      <w:r w:rsidR="0028175C" w:rsidRPr="00634DF7">
        <w:rPr>
          <w:sz w:val="28"/>
          <w:szCs w:val="28"/>
        </w:rPr>
        <w:t>izteikt 14.</w:t>
      </w:r>
      <w:r w:rsidR="002F13B0" w:rsidRPr="00634DF7">
        <w:rPr>
          <w:sz w:val="28"/>
          <w:szCs w:val="28"/>
        </w:rPr>
        <w:t xml:space="preserve"> un 15. </w:t>
      </w:r>
      <w:r w:rsidR="0028175C" w:rsidRPr="00634DF7">
        <w:rPr>
          <w:sz w:val="28"/>
          <w:szCs w:val="28"/>
        </w:rPr>
        <w:t>pielikumu šādā redakcijā:</w:t>
      </w:r>
    </w:p>
    <w:p w14:paraId="5648B237" w14:textId="77777777" w:rsidR="00DB29CA" w:rsidRPr="00634DF7" w:rsidRDefault="00DB29CA" w:rsidP="00DB29CA">
      <w:pPr>
        <w:pStyle w:val="Paraststmeklis"/>
        <w:ind w:left="786"/>
        <w:jc w:val="both"/>
        <w:rPr>
          <w:sz w:val="28"/>
          <w:szCs w:val="28"/>
        </w:rPr>
      </w:pPr>
    </w:p>
    <w:p w14:paraId="5CF430F1" w14:textId="77777777" w:rsidR="00F167DF" w:rsidRPr="00634DF7" w:rsidRDefault="00F167DF" w:rsidP="00F167DF">
      <w:pPr>
        <w:pStyle w:val="Paraststmeklis"/>
        <w:ind w:left="786"/>
        <w:jc w:val="right"/>
        <w:rPr>
          <w:sz w:val="28"/>
          <w:szCs w:val="28"/>
        </w:rPr>
      </w:pPr>
      <w:r w:rsidRPr="00634DF7">
        <w:rPr>
          <w:sz w:val="28"/>
          <w:szCs w:val="28"/>
        </w:rPr>
        <w:t xml:space="preserve">„14. pielikums </w:t>
      </w:r>
    </w:p>
    <w:p w14:paraId="1F0686C9" w14:textId="77777777" w:rsidR="00F167DF" w:rsidRPr="00634DF7" w:rsidRDefault="00F167DF" w:rsidP="00F167DF">
      <w:pPr>
        <w:pStyle w:val="Paraststmeklis"/>
        <w:ind w:left="786"/>
        <w:jc w:val="right"/>
        <w:rPr>
          <w:sz w:val="28"/>
          <w:szCs w:val="28"/>
        </w:rPr>
      </w:pPr>
      <w:r w:rsidRPr="00634DF7">
        <w:rPr>
          <w:sz w:val="28"/>
          <w:szCs w:val="28"/>
        </w:rPr>
        <w:lastRenderedPageBreak/>
        <w:t xml:space="preserve"> Ministru kabineta </w:t>
      </w:r>
    </w:p>
    <w:p w14:paraId="586DA2D0" w14:textId="77777777" w:rsidR="00F167DF" w:rsidRPr="00634DF7" w:rsidRDefault="00F167DF" w:rsidP="00F167DF">
      <w:pPr>
        <w:pStyle w:val="Paraststmeklis"/>
        <w:ind w:left="786"/>
        <w:jc w:val="right"/>
        <w:rPr>
          <w:sz w:val="28"/>
          <w:szCs w:val="28"/>
        </w:rPr>
      </w:pPr>
      <w:r w:rsidRPr="00634DF7">
        <w:rPr>
          <w:sz w:val="28"/>
          <w:szCs w:val="28"/>
        </w:rPr>
        <w:t xml:space="preserve"> 2016. gada 5. janvāra </w:t>
      </w:r>
    </w:p>
    <w:p w14:paraId="010BDE95" w14:textId="77777777" w:rsidR="00F167DF" w:rsidRPr="00634DF7" w:rsidRDefault="00F167DF" w:rsidP="00F167DF">
      <w:pPr>
        <w:pStyle w:val="Paraststmeklis"/>
        <w:ind w:left="786"/>
        <w:jc w:val="right"/>
        <w:rPr>
          <w:sz w:val="28"/>
          <w:szCs w:val="28"/>
        </w:rPr>
      </w:pPr>
      <w:r w:rsidRPr="00634DF7">
        <w:rPr>
          <w:sz w:val="28"/>
          <w:szCs w:val="28"/>
        </w:rPr>
        <w:t xml:space="preserve"> noteikumiem Nr. 12</w:t>
      </w:r>
    </w:p>
    <w:p w14:paraId="3F66A583" w14:textId="77777777" w:rsidR="00F167DF" w:rsidRPr="00634DF7" w:rsidRDefault="00F167DF" w:rsidP="00F167DF">
      <w:pPr>
        <w:pStyle w:val="Paraststmeklis"/>
        <w:ind w:left="786"/>
        <w:jc w:val="both"/>
        <w:rPr>
          <w:sz w:val="28"/>
          <w:szCs w:val="28"/>
        </w:rPr>
      </w:pPr>
    </w:p>
    <w:p w14:paraId="738EA9D8" w14:textId="3DE7F1B8" w:rsidR="00F167DF" w:rsidRPr="00634DF7" w:rsidRDefault="00F167DF" w:rsidP="00F167DF">
      <w:pPr>
        <w:pStyle w:val="Paraststmeklis"/>
        <w:spacing w:before="0" w:after="0" w:line="360" w:lineRule="auto"/>
        <w:ind w:left="786"/>
        <w:jc w:val="center"/>
        <w:rPr>
          <w:b/>
          <w:sz w:val="28"/>
          <w:szCs w:val="28"/>
        </w:rPr>
      </w:pPr>
      <w:r w:rsidRPr="00634DF7">
        <w:rPr>
          <w:b/>
          <w:sz w:val="28"/>
          <w:szCs w:val="28"/>
        </w:rPr>
        <w:t>Sēklas kartupeļu kvalitātes noteikšanas metodika</w:t>
      </w:r>
    </w:p>
    <w:p w14:paraId="4316ADF1" w14:textId="77777777" w:rsidR="00F167DF" w:rsidRPr="00634DF7" w:rsidRDefault="00F167DF" w:rsidP="00F167DF">
      <w:pPr>
        <w:spacing w:before="120" w:after="120"/>
        <w:jc w:val="both"/>
        <w:rPr>
          <w:sz w:val="28"/>
          <w:szCs w:val="28"/>
        </w:rPr>
      </w:pPr>
      <w:r w:rsidRPr="00634DF7">
        <w:rPr>
          <w:sz w:val="28"/>
          <w:szCs w:val="28"/>
        </w:rPr>
        <w:t>1. Noņemtais kartupeļu paraugs tiek nosvērts, noņemtā parauga masa tiek fiksēta.</w:t>
      </w:r>
    </w:p>
    <w:p w14:paraId="581BD4BC" w14:textId="1D8A4C19" w:rsidR="00F167DF" w:rsidRPr="00634DF7" w:rsidRDefault="00F167DF" w:rsidP="00F167DF">
      <w:pPr>
        <w:spacing w:before="120" w:after="120"/>
        <w:jc w:val="both"/>
        <w:rPr>
          <w:sz w:val="28"/>
          <w:szCs w:val="28"/>
        </w:rPr>
      </w:pPr>
      <w:r w:rsidRPr="00634DF7">
        <w:rPr>
          <w:sz w:val="28"/>
          <w:szCs w:val="28"/>
        </w:rPr>
        <w:t>2. Paraugā nosaka augsnes un citu piemaisījumu saturu: bumbuļus attīra no zemes un citiem piemaisījumiem, tos nosver un iegūto rezultātu fiksē. Augsnes un citu piemaisījumu procentuālo saturu aprēķina</w:t>
      </w:r>
      <w:r w:rsidR="000D0F13" w:rsidRPr="00634DF7">
        <w:rPr>
          <w:sz w:val="28"/>
          <w:szCs w:val="28"/>
        </w:rPr>
        <w:t>,</w:t>
      </w:r>
      <w:r w:rsidRPr="00634DF7">
        <w:rPr>
          <w:sz w:val="28"/>
          <w:szCs w:val="28"/>
        </w:rPr>
        <w:t xml:space="preserve"> attiecinot augsnes un citu piemaisījumu masu pret noņemtā parauga masu, </w:t>
      </w:r>
      <w:r w:rsidR="000D0F13" w:rsidRPr="00634DF7">
        <w:rPr>
          <w:sz w:val="28"/>
          <w:szCs w:val="28"/>
        </w:rPr>
        <w:t xml:space="preserve">un </w:t>
      </w:r>
      <w:r w:rsidRPr="00634DF7">
        <w:rPr>
          <w:sz w:val="28"/>
          <w:szCs w:val="28"/>
        </w:rPr>
        <w:t>rezultātu izsak</w:t>
      </w:r>
      <w:r w:rsidR="00D64D97" w:rsidRPr="00634DF7">
        <w:rPr>
          <w:sz w:val="28"/>
          <w:szCs w:val="28"/>
        </w:rPr>
        <w:t>a</w:t>
      </w:r>
      <w:r w:rsidRPr="00634DF7">
        <w:rPr>
          <w:sz w:val="28"/>
          <w:szCs w:val="28"/>
        </w:rPr>
        <w:t xml:space="preserve"> procentos. </w:t>
      </w:r>
    </w:p>
    <w:p w14:paraId="3EBD1680" w14:textId="2B2E9D7C" w:rsidR="00F167DF" w:rsidRPr="00634DF7" w:rsidRDefault="00F167DF" w:rsidP="00F167DF">
      <w:pPr>
        <w:spacing w:before="120" w:after="120"/>
        <w:jc w:val="both"/>
        <w:rPr>
          <w:sz w:val="28"/>
          <w:szCs w:val="28"/>
        </w:rPr>
      </w:pPr>
      <w:r w:rsidRPr="00634DF7">
        <w:rPr>
          <w:sz w:val="28"/>
          <w:szCs w:val="28"/>
        </w:rPr>
        <w:t>3. Attīrītos kartupeļus nomazgā un vēlreiz nosver, iegūstot tīro kartupeļu bumbuļu parauga masu. Ja, izvērtējot kartupeļu vizuālo stāvokli, nerodas šaubas par kartupeļu kvalitātes rādīju</w:t>
      </w:r>
      <w:r w:rsidR="00D64D97" w:rsidRPr="00634DF7">
        <w:rPr>
          <w:sz w:val="28"/>
          <w:szCs w:val="28"/>
        </w:rPr>
        <w:t>mu</w:t>
      </w:r>
      <w:r w:rsidRPr="00634DF7">
        <w:rPr>
          <w:sz w:val="28"/>
          <w:szCs w:val="28"/>
        </w:rPr>
        <w:t xml:space="preserve"> novērtēšanu, kartupeļu paraugu var nemazgāt.</w:t>
      </w:r>
    </w:p>
    <w:p w14:paraId="7714FD0B" w14:textId="5CF05622" w:rsidR="00F167DF" w:rsidRPr="00634DF7" w:rsidRDefault="00F167DF" w:rsidP="00F167DF">
      <w:pPr>
        <w:pStyle w:val="Paraststmeklis"/>
        <w:spacing w:before="120" w:after="120"/>
        <w:jc w:val="both"/>
        <w:rPr>
          <w:sz w:val="28"/>
          <w:szCs w:val="28"/>
        </w:rPr>
      </w:pPr>
      <w:r w:rsidRPr="00634DF7">
        <w:rPr>
          <w:sz w:val="28"/>
          <w:szCs w:val="28"/>
        </w:rPr>
        <w:t>4. Tīro kartupeļu bumbuļu paraugu, apskatot katru bumbuli, sadala šādās daļās:</w:t>
      </w:r>
    </w:p>
    <w:p w14:paraId="7B3C994F" w14:textId="77777777" w:rsidR="00F167DF" w:rsidRPr="00634DF7" w:rsidRDefault="00F167DF" w:rsidP="00F167DF">
      <w:pPr>
        <w:pStyle w:val="Paraststmeklis"/>
        <w:spacing w:before="120" w:after="120"/>
        <w:jc w:val="both"/>
        <w:rPr>
          <w:sz w:val="28"/>
          <w:szCs w:val="28"/>
        </w:rPr>
      </w:pPr>
      <w:r w:rsidRPr="00634DF7">
        <w:rPr>
          <w:sz w:val="28"/>
          <w:szCs w:val="28"/>
        </w:rPr>
        <w:t>4.1. ar sauso puvi un slapjo puvi inficēti bumbuļi procentuāli no tīro kartupeļu bumbuļu parauga masas;</w:t>
      </w:r>
    </w:p>
    <w:p w14:paraId="5ED277E3" w14:textId="77777777" w:rsidR="00F167DF" w:rsidRPr="00634DF7" w:rsidRDefault="00F167DF" w:rsidP="00F167DF">
      <w:pPr>
        <w:pStyle w:val="Paraststmeklis"/>
        <w:spacing w:before="120" w:after="120"/>
        <w:jc w:val="both"/>
        <w:rPr>
          <w:sz w:val="28"/>
          <w:szCs w:val="28"/>
        </w:rPr>
      </w:pPr>
      <w:r w:rsidRPr="00634DF7">
        <w:rPr>
          <w:sz w:val="28"/>
          <w:szCs w:val="28"/>
        </w:rPr>
        <w:t>4.2. ar slapjo puvi inficēti bumbuļi procentuāli no tīro kartupeļu bumbuļu parauga masas;</w:t>
      </w:r>
    </w:p>
    <w:p w14:paraId="4B4E39F9" w14:textId="4C92A5C0" w:rsidR="00F167DF" w:rsidRPr="00634DF7" w:rsidRDefault="00F167DF" w:rsidP="00F167DF">
      <w:pPr>
        <w:pStyle w:val="Paraststmeklis"/>
        <w:spacing w:before="120" w:after="120"/>
        <w:jc w:val="both"/>
        <w:rPr>
          <w:sz w:val="28"/>
          <w:szCs w:val="28"/>
        </w:rPr>
      </w:pPr>
      <w:r w:rsidRPr="00634DF7">
        <w:rPr>
          <w:sz w:val="28"/>
          <w:szCs w:val="28"/>
        </w:rPr>
        <w:t>4.3. bumbuļi ar ārējiem bojājumiem un augšanas kroplībām. Ārējie bojājumi jāuzskaita, ja tie pārsniedz 5 mm dziļumu. Ja rodas šaubas par defekta veidu vai tā dziļumu, bumbuli pārgriež pa lielāko defekta vietu tā, lai veidotos lielākais griezuma laukums. Ārējo bojājumu nosaka procentuāli no tīro kartupeļu bumbuļu parauga masas;</w:t>
      </w:r>
    </w:p>
    <w:p w14:paraId="1312DEA0" w14:textId="42C400B7" w:rsidR="00F167DF" w:rsidRPr="00634DF7" w:rsidRDefault="00F167DF" w:rsidP="00F167DF">
      <w:pPr>
        <w:pStyle w:val="Paraststmeklis"/>
        <w:spacing w:before="120" w:after="120"/>
        <w:jc w:val="both"/>
        <w:rPr>
          <w:sz w:val="28"/>
          <w:szCs w:val="28"/>
        </w:rPr>
      </w:pPr>
      <w:r w:rsidRPr="00634DF7">
        <w:rPr>
          <w:sz w:val="28"/>
          <w:szCs w:val="28"/>
        </w:rPr>
        <w:t>4.4. ar parasto kraupi inficēti bumbuļi, ja brūce</w:t>
      </w:r>
      <w:r w:rsidR="0068205E" w:rsidRPr="00634DF7">
        <w:rPr>
          <w:sz w:val="28"/>
          <w:szCs w:val="28"/>
        </w:rPr>
        <w:t xml:space="preserve"> </w:t>
      </w:r>
      <w:r w:rsidRPr="00634DF7">
        <w:rPr>
          <w:sz w:val="28"/>
          <w:szCs w:val="28"/>
        </w:rPr>
        <w:t xml:space="preserve">aizņem vairāk nekā 1/3 bumbuļu virsmas, procentuāli no tīro kartupeļu bumbuļu parauga masas. Šī rādītāja novērtēšanai izmanto </w:t>
      </w:r>
      <w:r w:rsidR="003A7741" w:rsidRPr="00634DF7">
        <w:rPr>
          <w:sz w:val="28"/>
          <w:szCs w:val="28"/>
        </w:rPr>
        <w:t>1.</w:t>
      </w:r>
      <w:r w:rsidR="000D0F13" w:rsidRPr="00634DF7">
        <w:rPr>
          <w:sz w:val="28"/>
          <w:szCs w:val="28"/>
        </w:rPr>
        <w:t> </w:t>
      </w:r>
      <w:r w:rsidR="003A7741" w:rsidRPr="00634DF7">
        <w:rPr>
          <w:sz w:val="28"/>
          <w:szCs w:val="28"/>
        </w:rPr>
        <w:t>attēlā norādīto</w:t>
      </w:r>
      <w:r w:rsidR="0068205E" w:rsidRPr="00634DF7">
        <w:rPr>
          <w:sz w:val="28"/>
          <w:szCs w:val="28"/>
        </w:rPr>
        <w:t xml:space="preserve"> brūces aizņemto bumbu</w:t>
      </w:r>
      <w:r w:rsidR="0051710F" w:rsidRPr="00634DF7">
        <w:rPr>
          <w:sz w:val="28"/>
          <w:szCs w:val="28"/>
        </w:rPr>
        <w:t>ļu</w:t>
      </w:r>
      <w:r w:rsidR="0068205E" w:rsidRPr="00634DF7">
        <w:rPr>
          <w:sz w:val="28"/>
          <w:szCs w:val="28"/>
        </w:rPr>
        <w:t xml:space="preserve"> virsmas laukumu</w:t>
      </w:r>
      <w:r w:rsidR="000D0F13" w:rsidRPr="00634DF7">
        <w:rPr>
          <w:sz w:val="28"/>
          <w:szCs w:val="28"/>
        </w:rPr>
        <w:t>,</w:t>
      </w:r>
      <w:r w:rsidR="00B203D2" w:rsidRPr="00634DF7">
        <w:rPr>
          <w:sz w:val="28"/>
          <w:szCs w:val="28"/>
        </w:rPr>
        <w:t xml:space="preserve"> </w:t>
      </w:r>
      <w:r w:rsidR="005E20EA" w:rsidRPr="00634DF7">
        <w:rPr>
          <w:sz w:val="28"/>
          <w:szCs w:val="28"/>
        </w:rPr>
        <w:t xml:space="preserve">kas </w:t>
      </w:r>
      <w:r w:rsidR="00B203D2" w:rsidRPr="00634DF7">
        <w:rPr>
          <w:sz w:val="28"/>
          <w:szCs w:val="28"/>
        </w:rPr>
        <w:t>izteikt</w:t>
      </w:r>
      <w:r w:rsidR="005E20EA" w:rsidRPr="00634DF7">
        <w:rPr>
          <w:sz w:val="28"/>
          <w:szCs w:val="28"/>
        </w:rPr>
        <w:t>s</w:t>
      </w:r>
      <w:r w:rsidR="0068205E" w:rsidRPr="00634DF7">
        <w:rPr>
          <w:sz w:val="28"/>
          <w:szCs w:val="28"/>
        </w:rPr>
        <w:t xml:space="preserve"> </w:t>
      </w:r>
      <w:r w:rsidR="00FC3CAC" w:rsidRPr="00634DF7">
        <w:rPr>
          <w:sz w:val="28"/>
          <w:szCs w:val="28"/>
        </w:rPr>
        <w:t>procent</w:t>
      </w:r>
      <w:r w:rsidR="005E20EA" w:rsidRPr="00634DF7">
        <w:rPr>
          <w:sz w:val="28"/>
          <w:szCs w:val="28"/>
        </w:rPr>
        <w:t>os;</w:t>
      </w:r>
      <w:r w:rsidR="003A7741" w:rsidRPr="00634DF7">
        <w:rPr>
          <w:sz w:val="28"/>
          <w:szCs w:val="28"/>
        </w:rPr>
        <w:t xml:space="preserve"> </w:t>
      </w:r>
    </w:p>
    <w:p w14:paraId="55F35972" w14:textId="77777777" w:rsidR="00F167DF" w:rsidRPr="00634DF7" w:rsidRDefault="00F167DF" w:rsidP="00F167DF">
      <w:pPr>
        <w:pStyle w:val="Paraststmeklis"/>
        <w:spacing w:before="120" w:after="120"/>
        <w:jc w:val="both"/>
        <w:rPr>
          <w:sz w:val="28"/>
          <w:szCs w:val="28"/>
        </w:rPr>
      </w:pPr>
      <w:r w:rsidRPr="00634DF7">
        <w:rPr>
          <w:noProof/>
          <w:sz w:val="28"/>
          <w:szCs w:val="28"/>
        </w:rPr>
        <w:lastRenderedPageBreak/>
        <w:drawing>
          <wp:inline distT="0" distB="0" distL="0" distR="0" wp14:anchorId="0533DD57" wp14:editId="31BF0C14">
            <wp:extent cx="2305050" cy="3648075"/>
            <wp:effectExtent l="0" t="0" r="0" b="9525"/>
            <wp:docPr id="4" name="Attēls 4" descr="C:\Users\ilze.magone\Desktop\bil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ze.magone\Desktop\bild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8A350" w14:textId="387F0376" w:rsidR="003A7741" w:rsidRPr="00634DF7" w:rsidRDefault="003A7741" w:rsidP="00F167DF">
      <w:pPr>
        <w:pStyle w:val="Paraststmeklis"/>
        <w:spacing w:before="120" w:after="120" w:line="276" w:lineRule="auto"/>
        <w:jc w:val="both"/>
        <w:rPr>
          <w:sz w:val="28"/>
          <w:szCs w:val="28"/>
        </w:rPr>
      </w:pPr>
      <w:r w:rsidRPr="00634DF7">
        <w:rPr>
          <w:sz w:val="28"/>
          <w:szCs w:val="28"/>
        </w:rPr>
        <w:t>1. attēls</w:t>
      </w:r>
    </w:p>
    <w:p w14:paraId="73BB4287" w14:textId="0DB1EC04" w:rsidR="00F167DF" w:rsidRPr="00634DF7" w:rsidRDefault="00F167DF" w:rsidP="00F167DF">
      <w:pPr>
        <w:pStyle w:val="Paraststmeklis"/>
        <w:spacing w:before="120" w:after="120" w:line="276" w:lineRule="auto"/>
        <w:jc w:val="both"/>
        <w:rPr>
          <w:sz w:val="28"/>
          <w:szCs w:val="28"/>
        </w:rPr>
      </w:pPr>
      <w:r w:rsidRPr="00634DF7">
        <w:rPr>
          <w:sz w:val="28"/>
          <w:szCs w:val="28"/>
        </w:rPr>
        <w:t>4.5. ar melno kraupi inficēti bumbuļi, ja sklerociji pārklāj vairāk nekā 1/10 bumbuļu virsmas, procentuāli no tīro kartupeļu bumbuļu parauga masas. Šī rādītāja novērtēšanai izmanto</w:t>
      </w:r>
      <w:r w:rsidR="0068205E" w:rsidRPr="00634DF7">
        <w:rPr>
          <w:sz w:val="28"/>
          <w:szCs w:val="28"/>
        </w:rPr>
        <w:t xml:space="preserve"> 2.</w:t>
      </w:r>
      <w:r w:rsidR="00B203D2" w:rsidRPr="00634DF7">
        <w:rPr>
          <w:sz w:val="28"/>
          <w:szCs w:val="28"/>
        </w:rPr>
        <w:t> </w:t>
      </w:r>
      <w:r w:rsidR="0068205E" w:rsidRPr="00634DF7">
        <w:rPr>
          <w:sz w:val="28"/>
          <w:szCs w:val="28"/>
        </w:rPr>
        <w:t>attēlā norādīto sklerociju</w:t>
      </w:r>
      <w:r w:rsidR="00EA19C2" w:rsidRPr="00634DF7">
        <w:rPr>
          <w:sz w:val="28"/>
          <w:szCs w:val="28"/>
        </w:rPr>
        <w:t xml:space="preserve"> pārklāto</w:t>
      </w:r>
      <w:r w:rsidR="0068205E" w:rsidRPr="00634DF7">
        <w:rPr>
          <w:sz w:val="28"/>
          <w:szCs w:val="28"/>
        </w:rPr>
        <w:t xml:space="preserve"> bumbu</w:t>
      </w:r>
      <w:r w:rsidR="0051710F" w:rsidRPr="00634DF7">
        <w:rPr>
          <w:sz w:val="28"/>
          <w:szCs w:val="28"/>
        </w:rPr>
        <w:t>ļu</w:t>
      </w:r>
      <w:r w:rsidR="0068205E" w:rsidRPr="00634DF7">
        <w:rPr>
          <w:sz w:val="28"/>
          <w:szCs w:val="28"/>
        </w:rPr>
        <w:t xml:space="preserve"> virsmas laukumu</w:t>
      </w:r>
      <w:r w:rsidR="003C022F" w:rsidRPr="00634DF7">
        <w:rPr>
          <w:sz w:val="28"/>
          <w:szCs w:val="28"/>
        </w:rPr>
        <w:t>,</w:t>
      </w:r>
      <w:r w:rsidR="00B203D2" w:rsidRPr="00634DF7">
        <w:rPr>
          <w:sz w:val="28"/>
          <w:szCs w:val="28"/>
        </w:rPr>
        <w:t xml:space="preserve"> </w:t>
      </w:r>
      <w:r w:rsidR="005E20EA" w:rsidRPr="00634DF7">
        <w:rPr>
          <w:sz w:val="28"/>
          <w:szCs w:val="28"/>
        </w:rPr>
        <w:t xml:space="preserve">kas </w:t>
      </w:r>
      <w:r w:rsidR="00B203D2" w:rsidRPr="00634DF7">
        <w:rPr>
          <w:sz w:val="28"/>
          <w:szCs w:val="28"/>
        </w:rPr>
        <w:t>izteikt</w:t>
      </w:r>
      <w:r w:rsidR="005E20EA" w:rsidRPr="00634DF7">
        <w:rPr>
          <w:sz w:val="28"/>
          <w:szCs w:val="28"/>
        </w:rPr>
        <w:t>s</w:t>
      </w:r>
      <w:r w:rsidR="0068205E" w:rsidRPr="00634DF7">
        <w:rPr>
          <w:sz w:val="28"/>
          <w:szCs w:val="28"/>
        </w:rPr>
        <w:t xml:space="preserve"> procent</w:t>
      </w:r>
      <w:r w:rsidR="005E20EA" w:rsidRPr="00634DF7">
        <w:rPr>
          <w:sz w:val="28"/>
          <w:szCs w:val="28"/>
        </w:rPr>
        <w:t>os;</w:t>
      </w:r>
    </w:p>
    <w:p w14:paraId="71F42642" w14:textId="77777777" w:rsidR="00F167DF" w:rsidRPr="00634DF7" w:rsidRDefault="00F167DF" w:rsidP="00F167DF">
      <w:pPr>
        <w:pStyle w:val="Paraststmeklis"/>
        <w:spacing w:before="120" w:after="120" w:line="276" w:lineRule="auto"/>
        <w:jc w:val="both"/>
        <w:rPr>
          <w:sz w:val="28"/>
          <w:szCs w:val="28"/>
        </w:rPr>
      </w:pPr>
      <w:r w:rsidRPr="00634DF7">
        <w:rPr>
          <w:noProof/>
          <w:sz w:val="28"/>
          <w:szCs w:val="28"/>
        </w:rPr>
        <w:drawing>
          <wp:inline distT="0" distB="0" distL="0" distR="0" wp14:anchorId="093F1AF5" wp14:editId="54F9EB9D">
            <wp:extent cx="2409825" cy="3495675"/>
            <wp:effectExtent l="0" t="0" r="9525" b="9525"/>
            <wp:docPr id="3" name="Attēls 3" descr="C:\Users\ilze.magone\Desktop\attēl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ze.magone\Desktop\attēls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76" cy="350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3B3AB" w14:textId="02BD730D" w:rsidR="00EA19C2" w:rsidRPr="00634DF7" w:rsidRDefault="00EA19C2" w:rsidP="00F167DF">
      <w:pPr>
        <w:pStyle w:val="Paraststmeklis"/>
        <w:spacing w:before="120" w:after="120" w:line="276" w:lineRule="auto"/>
        <w:jc w:val="both"/>
        <w:rPr>
          <w:sz w:val="28"/>
          <w:szCs w:val="28"/>
        </w:rPr>
      </w:pPr>
      <w:r w:rsidRPr="00634DF7">
        <w:rPr>
          <w:sz w:val="28"/>
          <w:szCs w:val="28"/>
        </w:rPr>
        <w:lastRenderedPageBreak/>
        <w:t>2. attēls</w:t>
      </w:r>
    </w:p>
    <w:p w14:paraId="3E6C9D80" w14:textId="19C2528C" w:rsidR="00F167DF" w:rsidRPr="00634DF7" w:rsidRDefault="00F167DF" w:rsidP="00F167DF">
      <w:pPr>
        <w:pStyle w:val="Paraststmeklis"/>
        <w:spacing w:before="120" w:after="120" w:line="276" w:lineRule="auto"/>
        <w:jc w:val="both"/>
        <w:rPr>
          <w:sz w:val="28"/>
          <w:szCs w:val="28"/>
        </w:rPr>
      </w:pPr>
      <w:r w:rsidRPr="00634DF7">
        <w:rPr>
          <w:sz w:val="28"/>
          <w:szCs w:val="28"/>
        </w:rPr>
        <w:t>4.6. ar irdeno kraupi inficēti bumbuļi, ja sklerociji pārklāj vairāk nekā 1/10 bumbuļu virsmas, procentuāli no tīro kartupeļu bumbuļu parauga masas</w:t>
      </w:r>
      <w:r w:rsidR="00985A6D" w:rsidRPr="00634DF7">
        <w:rPr>
          <w:sz w:val="28"/>
          <w:szCs w:val="28"/>
        </w:rPr>
        <w:t xml:space="preserve">. Procentuālā lieluma noteikšanai izmanto </w:t>
      </w:r>
      <w:r w:rsidR="005E20EA" w:rsidRPr="00634DF7">
        <w:rPr>
          <w:sz w:val="28"/>
          <w:szCs w:val="28"/>
        </w:rPr>
        <w:t>šī pielikuma</w:t>
      </w:r>
      <w:r w:rsidR="00985A6D" w:rsidRPr="00634DF7">
        <w:rPr>
          <w:sz w:val="28"/>
          <w:szCs w:val="28"/>
        </w:rPr>
        <w:t xml:space="preserve"> 2.attēlu</w:t>
      </w:r>
      <w:r w:rsidR="007B2B27" w:rsidRPr="00634DF7">
        <w:rPr>
          <w:sz w:val="28"/>
          <w:szCs w:val="28"/>
        </w:rPr>
        <w:t>;</w:t>
      </w:r>
      <w:r w:rsidRPr="00634DF7">
        <w:rPr>
          <w:sz w:val="28"/>
          <w:szCs w:val="28"/>
        </w:rPr>
        <w:t xml:space="preserve"> </w:t>
      </w:r>
    </w:p>
    <w:p w14:paraId="67E30426" w14:textId="4EE586DF" w:rsidR="00F167DF" w:rsidRPr="00634DF7" w:rsidRDefault="00F167DF" w:rsidP="00F167DF">
      <w:pPr>
        <w:pStyle w:val="Paraststmeklis"/>
        <w:spacing w:before="120" w:after="120" w:line="276" w:lineRule="auto"/>
        <w:jc w:val="both"/>
        <w:rPr>
          <w:sz w:val="28"/>
          <w:szCs w:val="28"/>
        </w:rPr>
      </w:pPr>
      <w:r w:rsidRPr="00634DF7">
        <w:rPr>
          <w:sz w:val="28"/>
          <w:szCs w:val="28"/>
        </w:rPr>
        <w:t>4.7. bumbuļi ar pārliekas dehidrācijas vai sudrabotā kraupja izraisītas dehidrācijas pazīmēm procentuāli no tīro kartupeļu bumbuļu parauga masas;</w:t>
      </w:r>
    </w:p>
    <w:p w14:paraId="0B231F0B" w14:textId="77777777" w:rsidR="00F167DF" w:rsidRPr="00634DF7" w:rsidRDefault="00F167DF" w:rsidP="00F167DF">
      <w:pPr>
        <w:pStyle w:val="Paraststmeklis"/>
        <w:spacing w:before="120" w:after="120" w:line="276" w:lineRule="auto"/>
        <w:jc w:val="both"/>
        <w:rPr>
          <w:sz w:val="28"/>
          <w:szCs w:val="28"/>
        </w:rPr>
      </w:pPr>
      <w:r w:rsidRPr="00634DF7">
        <w:rPr>
          <w:sz w:val="28"/>
          <w:szCs w:val="28"/>
        </w:rPr>
        <w:t>4.8. veseli kartupeļu bumbuļi procentuāli no tīro kartupeļu bumbuļu parauga masas.</w:t>
      </w:r>
    </w:p>
    <w:p w14:paraId="5D6A986D" w14:textId="5673F3D3" w:rsidR="00F167DF" w:rsidRPr="00634DF7" w:rsidRDefault="00F167DF" w:rsidP="00F167DF">
      <w:pPr>
        <w:pStyle w:val="Paraststmeklis"/>
        <w:spacing w:before="120" w:after="120" w:line="276" w:lineRule="auto"/>
        <w:jc w:val="both"/>
        <w:rPr>
          <w:sz w:val="28"/>
          <w:szCs w:val="28"/>
        </w:rPr>
      </w:pPr>
      <w:r w:rsidRPr="00634DF7">
        <w:rPr>
          <w:sz w:val="28"/>
          <w:szCs w:val="28"/>
        </w:rPr>
        <w:t>5. Ja uz viena bumbuļa konstatē vairākus bojājumu veidus, uzskaita to, kas visvairāk samazina sēklas materiāla kvalitāti, šādā kārtībā:</w:t>
      </w:r>
    </w:p>
    <w:p w14:paraId="5D66669C" w14:textId="77777777" w:rsidR="00F167DF" w:rsidRPr="00634DF7" w:rsidRDefault="00F167DF" w:rsidP="00F167DF">
      <w:pPr>
        <w:pStyle w:val="Paraststmeklis"/>
        <w:spacing w:before="120" w:after="120" w:line="276" w:lineRule="auto"/>
        <w:jc w:val="both"/>
        <w:rPr>
          <w:sz w:val="28"/>
          <w:szCs w:val="28"/>
        </w:rPr>
      </w:pPr>
      <w:r w:rsidRPr="00634DF7">
        <w:rPr>
          <w:sz w:val="28"/>
          <w:szCs w:val="28"/>
        </w:rPr>
        <w:t>5.1. slapjā puve;</w:t>
      </w:r>
    </w:p>
    <w:p w14:paraId="3C7B66C8" w14:textId="77777777" w:rsidR="00F167DF" w:rsidRPr="00634DF7" w:rsidRDefault="00F167DF" w:rsidP="00F167DF">
      <w:pPr>
        <w:pStyle w:val="Paraststmeklis"/>
        <w:spacing w:before="120" w:after="120" w:line="276" w:lineRule="auto"/>
        <w:jc w:val="both"/>
        <w:rPr>
          <w:sz w:val="28"/>
          <w:szCs w:val="28"/>
        </w:rPr>
      </w:pPr>
      <w:r w:rsidRPr="00634DF7">
        <w:rPr>
          <w:sz w:val="28"/>
          <w:szCs w:val="28"/>
        </w:rPr>
        <w:t>5.2. sausā puve;</w:t>
      </w:r>
    </w:p>
    <w:p w14:paraId="6522E703" w14:textId="2612A14D" w:rsidR="00F167DF" w:rsidRPr="00634DF7" w:rsidRDefault="00F167DF" w:rsidP="00F167DF">
      <w:pPr>
        <w:pStyle w:val="Paraststmeklis"/>
        <w:spacing w:before="120" w:after="120" w:line="276" w:lineRule="auto"/>
        <w:jc w:val="both"/>
        <w:rPr>
          <w:sz w:val="28"/>
          <w:szCs w:val="28"/>
        </w:rPr>
      </w:pPr>
      <w:r w:rsidRPr="00634DF7">
        <w:rPr>
          <w:sz w:val="28"/>
          <w:szCs w:val="28"/>
        </w:rPr>
        <w:t>5.3</w:t>
      </w:r>
      <w:r w:rsidR="00985A6D" w:rsidRPr="00634DF7">
        <w:rPr>
          <w:sz w:val="28"/>
          <w:szCs w:val="28"/>
        </w:rPr>
        <w:t>.</w:t>
      </w:r>
      <w:r w:rsidRPr="00634DF7">
        <w:rPr>
          <w:sz w:val="28"/>
          <w:szCs w:val="28"/>
        </w:rPr>
        <w:t xml:space="preserve"> meln</w:t>
      </w:r>
      <w:r w:rsidR="00EB16A0" w:rsidRPr="00634DF7">
        <w:rPr>
          <w:sz w:val="28"/>
          <w:szCs w:val="28"/>
        </w:rPr>
        <w:t>ais</w:t>
      </w:r>
      <w:r w:rsidRPr="00634DF7">
        <w:rPr>
          <w:sz w:val="28"/>
          <w:szCs w:val="28"/>
        </w:rPr>
        <w:t xml:space="preserve"> kraupi</w:t>
      </w:r>
      <w:r w:rsidR="00EB16A0" w:rsidRPr="00634DF7">
        <w:rPr>
          <w:sz w:val="28"/>
          <w:szCs w:val="28"/>
        </w:rPr>
        <w:t>s</w:t>
      </w:r>
      <w:r w:rsidR="00985A6D" w:rsidRPr="00634DF7">
        <w:rPr>
          <w:sz w:val="28"/>
          <w:szCs w:val="28"/>
        </w:rPr>
        <w:t>;</w:t>
      </w:r>
      <w:r w:rsidRPr="00634DF7">
        <w:rPr>
          <w:sz w:val="28"/>
          <w:szCs w:val="28"/>
        </w:rPr>
        <w:t xml:space="preserve"> </w:t>
      </w:r>
    </w:p>
    <w:p w14:paraId="07054E90" w14:textId="77777777" w:rsidR="00F167DF" w:rsidRPr="00634DF7" w:rsidRDefault="00F167DF" w:rsidP="00F167DF">
      <w:pPr>
        <w:pStyle w:val="Paraststmeklis"/>
        <w:spacing w:before="120" w:after="120" w:line="276" w:lineRule="auto"/>
        <w:jc w:val="both"/>
        <w:rPr>
          <w:sz w:val="28"/>
          <w:szCs w:val="28"/>
        </w:rPr>
      </w:pPr>
      <w:r w:rsidRPr="00634DF7">
        <w:rPr>
          <w:sz w:val="28"/>
          <w:szCs w:val="28"/>
        </w:rPr>
        <w:t>5.4. irdenais kraupis;</w:t>
      </w:r>
    </w:p>
    <w:p w14:paraId="71A39013" w14:textId="77777777" w:rsidR="00F167DF" w:rsidRPr="00634DF7" w:rsidRDefault="00F167DF" w:rsidP="00F167DF">
      <w:pPr>
        <w:pStyle w:val="Paraststmeklis"/>
        <w:spacing w:before="120" w:after="120" w:line="276" w:lineRule="auto"/>
        <w:jc w:val="both"/>
        <w:rPr>
          <w:sz w:val="28"/>
          <w:szCs w:val="28"/>
        </w:rPr>
      </w:pPr>
      <w:r w:rsidRPr="00634DF7">
        <w:rPr>
          <w:sz w:val="28"/>
          <w:szCs w:val="28"/>
        </w:rPr>
        <w:t>5.5. parastais kraupis;</w:t>
      </w:r>
    </w:p>
    <w:p w14:paraId="2ADB17B9" w14:textId="14411180" w:rsidR="00F167DF" w:rsidRPr="00634DF7" w:rsidRDefault="00F167DF" w:rsidP="00F167DF">
      <w:pPr>
        <w:pStyle w:val="Paraststmeklis"/>
        <w:spacing w:before="120" w:after="120" w:line="276" w:lineRule="auto"/>
        <w:jc w:val="both"/>
        <w:rPr>
          <w:sz w:val="28"/>
          <w:szCs w:val="28"/>
        </w:rPr>
      </w:pPr>
      <w:r w:rsidRPr="00634DF7">
        <w:rPr>
          <w:sz w:val="28"/>
          <w:szCs w:val="28"/>
        </w:rPr>
        <w:t>5.6. bumbuļi ar pārliekas dehidrācijas vai sudrabotā kraupja izraisītas dehidrācijas pazīmēm</w:t>
      </w:r>
      <w:r w:rsidR="00985A6D" w:rsidRPr="00634DF7">
        <w:rPr>
          <w:sz w:val="28"/>
          <w:szCs w:val="28"/>
        </w:rPr>
        <w:t>;</w:t>
      </w:r>
      <w:r w:rsidRPr="00634DF7">
        <w:rPr>
          <w:sz w:val="28"/>
          <w:szCs w:val="28"/>
        </w:rPr>
        <w:t xml:space="preserve"> </w:t>
      </w:r>
    </w:p>
    <w:p w14:paraId="3229E08F" w14:textId="1F4924EF" w:rsidR="00F167DF" w:rsidRPr="00634DF7" w:rsidRDefault="00F167DF" w:rsidP="00F167DF">
      <w:pPr>
        <w:pStyle w:val="Paraststmeklis"/>
        <w:spacing w:before="120" w:after="120" w:line="276" w:lineRule="auto"/>
        <w:jc w:val="both"/>
        <w:rPr>
          <w:sz w:val="28"/>
          <w:szCs w:val="28"/>
        </w:rPr>
      </w:pPr>
      <w:r w:rsidRPr="00634DF7">
        <w:rPr>
          <w:sz w:val="28"/>
          <w:szCs w:val="28"/>
        </w:rPr>
        <w:t>5.7. bumbuļi ar ārējiem bojājumiem un augšanas kroplībām</w:t>
      </w:r>
      <w:r w:rsidR="00985A6D" w:rsidRPr="00634DF7">
        <w:rPr>
          <w:sz w:val="28"/>
          <w:szCs w:val="28"/>
        </w:rPr>
        <w:t>.</w:t>
      </w:r>
      <w:r w:rsidRPr="00634DF7">
        <w:rPr>
          <w:sz w:val="28"/>
          <w:szCs w:val="28"/>
        </w:rPr>
        <w:t xml:space="preserve"> </w:t>
      </w:r>
    </w:p>
    <w:p w14:paraId="0B98AB50" w14:textId="395DC530" w:rsidR="00F167DF" w:rsidRPr="00634DF7" w:rsidRDefault="00F167DF" w:rsidP="00F167DF">
      <w:pPr>
        <w:pStyle w:val="Paraststmeklis"/>
        <w:spacing w:before="120" w:after="120" w:line="276" w:lineRule="auto"/>
        <w:jc w:val="both"/>
        <w:rPr>
          <w:sz w:val="28"/>
          <w:szCs w:val="28"/>
        </w:rPr>
      </w:pPr>
      <w:r w:rsidRPr="00634DF7">
        <w:rPr>
          <w:sz w:val="28"/>
          <w:szCs w:val="28"/>
        </w:rPr>
        <w:t xml:space="preserve">6. Katru </w:t>
      </w:r>
      <w:r w:rsidR="005E20EA" w:rsidRPr="00634DF7">
        <w:rPr>
          <w:sz w:val="28"/>
          <w:szCs w:val="28"/>
        </w:rPr>
        <w:t>nošķirto</w:t>
      </w:r>
      <w:r w:rsidRPr="00634DF7">
        <w:rPr>
          <w:sz w:val="28"/>
          <w:szCs w:val="28"/>
        </w:rPr>
        <w:t xml:space="preserve"> daļu, izņemot veselos bumbuļus, nosver un aprēķina noteiktos kvalitātes rādītājus procentuāli no tīro kartupeļu bumbuļu parauga masas. </w:t>
      </w:r>
    </w:p>
    <w:p w14:paraId="7AF0DBF9" w14:textId="28B95C7F" w:rsidR="00F167DF" w:rsidRPr="00634DF7" w:rsidRDefault="00F167DF" w:rsidP="00F167DF">
      <w:pPr>
        <w:pStyle w:val="Paraststmeklis"/>
        <w:spacing w:before="120" w:after="120" w:line="276" w:lineRule="auto"/>
        <w:jc w:val="both"/>
        <w:rPr>
          <w:sz w:val="28"/>
          <w:szCs w:val="28"/>
        </w:rPr>
      </w:pPr>
      <w:r w:rsidRPr="00634DF7">
        <w:rPr>
          <w:sz w:val="28"/>
          <w:szCs w:val="28"/>
        </w:rPr>
        <w:t xml:space="preserve">7. Ja rodas aizdomas par augu karantīnas organismu klātbūtni sēklas materiāla partijā, </w:t>
      </w:r>
      <w:r w:rsidR="005E20EA" w:rsidRPr="00634DF7">
        <w:rPr>
          <w:sz w:val="28"/>
          <w:szCs w:val="28"/>
        </w:rPr>
        <w:t xml:space="preserve">pabeidz </w:t>
      </w:r>
      <w:r w:rsidRPr="00634DF7">
        <w:rPr>
          <w:sz w:val="28"/>
          <w:szCs w:val="28"/>
        </w:rPr>
        <w:t>kartupeļu sēklas materiāla kvalitatīvo rādītāju noteikšanu, bet sēklu partijas kvalitāti apliecinošos dokumentus izsniedz tikai pēc aizdomīgo objektu laboratoriskās pārbaudes.</w:t>
      </w:r>
    </w:p>
    <w:p w14:paraId="57C1295A" w14:textId="62CF6D3F" w:rsidR="007D7BD4" w:rsidRPr="00634DF7" w:rsidRDefault="002F13B0" w:rsidP="00897B37">
      <w:pPr>
        <w:pStyle w:val="Sarakstarindkopa"/>
        <w:ind w:left="360"/>
        <w:jc w:val="right"/>
        <w:rPr>
          <w:sz w:val="28"/>
          <w:szCs w:val="28"/>
        </w:rPr>
      </w:pPr>
      <w:r w:rsidRPr="00634DF7" w:rsidDel="002F13B0">
        <w:rPr>
          <w:sz w:val="28"/>
          <w:szCs w:val="28"/>
        </w:rPr>
        <w:t xml:space="preserve"> </w:t>
      </w:r>
      <w:r w:rsidR="00634DF7">
        <w:rPr>
          <w:sz w:val="28"/>
          <w:szCs w:val="28"/>
        </w:rPr>
        <w:t>15.</w:t>
      </w:r>
      <w:r w:rsidR="007D7BD4" w:rsidRPr="00634DF7">
        <w:rPr>
          <w:sz w:val="28"/>
          <w:szCs w:val="28"/>
        </w:rPr>
        <w:t>pielikums</w:t>
      </w:r>
      <w:r w:rsidR="007D7BD4" w:rsidRPr="00634DF7">
        <w:rPr>
          <w:sz w:val="28"/>
          <w:szCs w:val="28"/>
        </w:rPr>
        <w:br/>
        <w:t>Ministru kabineta</w:t>
      </w:r>
      <w:r w:rsidR="007D7BD4" w:rsidRPr="00634DF7">
        <w:rPr>
          <w:sz w:val="28"/>
          <w:szCs w:val="28"/>
        </w:rPr>
        <w:br/>
        <w:t>201</w:t>
      </w:r>
      <w:r w:rsidR="00897B37" w:rsidRPr="00634DF7">
        <w:rPr>
          <w:sz w:val="28"/>
          <w:szCs w:val="28"/>
        </w:rPr>
        <w:t>6</w:t>
      </w:r>
      <w:r w:rsidR="007D7BD4" w:rsidRPr="00634DF7">
        <w:rPr>
          <w:sz w:val="28"/>
          <w:szCs w:val="28"/>
        </w:rPr>
        <w:t>. gada  </w:t>
      </w:r>
      <w:r w:rsidR="00897B37" w:rsidRPr="00634DF7">
        <w:rPr>
          <w:sz w:val="28"/>
          <w:szCs w:val="28"/>
        </w:rPr>
        <w:t>5. janvāra</w:t>
      </w:r>
    </w:p>
    <w:p w14:paraId="285C3B29" w14:textId="6AA2BEB0" w:rsidR="007D7BD4" w:rsidRPr="00634DF7" w:rsidRDefault="007D7BD4" w:rsidP="00897B37">
      <w:pPr>
        <w:pStyle w:val="Sarakstarindkopa"/>
        <w:ind w:left="360"/>
        <w:jc w:val="right"/>
        <w:rPr>
          <w:sz w:val="28"/>
          <w:szCs w:val="28"/>
        </w:rPr>
      </w:pPr>
      <w:r w:rsidRPr="00634DF7">
        <w:rPr>
          <w:sz w:val="28"/>
          <w:szCs w:val="28"/>
        </w:rPr>
        <w:t>noteikumiem Nr.</w:t>
      </w:r>
      <w:r w:rsidR="00897B37" w:rsidRPr="00634DF7">
        <w:rPr>
          <w:sz w:val="28"/>
          <w:szCs w:val="28"/>
        </w:rPr>
        <w:t>12</w:t>
      </w:r>
      <w:r w:rsidRPr="00634DF7">
        <w:rPr>
          <w:sz w:val="28"/>
          <w:szCs w:val="28"/>
        </w:rPr>
        <w:t> </w:t>
      </w:r>
    </w:p>
    <w:p w14:paraId="75566916" w14:textId="77777777" w:rsidR="007D7BD4" w:rsidRPr="00634DF7" w:rsidRDefault="007D7BD4" w:rsidP="00897B37">
      <w:pPr>
        <w:pStyle w:val="Sarakstarindkopa"/>
        <w:spacing w:before="75" w:after="75"/>
        <w:ind w:left="360"/>
        <w:jc w:val="center"/>
        <w:rPr>
          <w:sz w:val="28"/>
          <w:szCs w:val="28"/>
        </w:rPr>
      </w:pPr>
    </w:p>
    <w:p w14:paraId="0F0A5EFD" w14:textId="77777777" w:rsidR="007D7BD4" w:rsidRPr="00634DF7" w:rsidRDefault="007D7BD4" w:rsidP="00897B37">
      <w:pPr>
        <w:pStyle w:val="Sarakstarindkopa"/>
        <w:ind w:left="360"/>
        <w:jc w:val="center"/>
        <w:rPr>
          <w:b/>
          <w:bCs/>
          <w:sz w:val="28"/>
          <w:szCs w:val="28"/>
        </w:rPr>
      </w:pPr>
      <w:r w:rsidRPr="00634DF7">
        <w:rPr>
          <w:b/>
          <w:sz w:val="28"/>
          <w:szCs w:val="28"/>
        </w:rPr>
        <w:t xml:space="preserve">Sēklas kartupeļu </w:t>
      </w:r>
      <w:r w:rsidRPr="00634DF7">
        <w:rPr>
          <w:b/>
          <w:bCs/>
          <w:sz w:val="28"/>
          <w:szCs w:val="28"/>
        </w:rPr>
        <w:t>iesaiņojuma oficiālās etiķetes krāsa</w:t>
      </w:r>
    </w:p>
    <w:p w14:paraId="1BEADC44" w14:textId="77777777" w:rsidR="007D7BD4" w:rsidRPr="00634DF7" w:rsidRDefault="007D7BD4" w:rsidP="0081667E">
      <w:pPr>
        <w:rPr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06"/>
        <w:gridCol w:w="4342"/>
        <w:gridCol w:w="4194"/>
      </w:tblGrid>
      <w:tr w:rsidR="007D7BD4" w:rsidRPr="00634DF7" w14:paraId="5E11F607" w14:textId="77777777" w:rsidTr="001455E6">
        <w:tc>
          <w:tcPr>
            <w:tcW w:w="706" w:type="dxa"/>
            <w:vAlign w:val="center"/>
          </w:tcPr>
          <w:p w14:paraId="1C10D3B4" w14:textId="77777777" w:rsidR="007D7BD4" w:rsidRPr="00634DF7" w:rsidRDefault="007D7BD4" w:rsidP="001455E6">
            <w:pPr>
              <w:jc w:val="center"/>
              <w:rPr>
                <w:sz w:val="28"/>
                <w:szCs w:val="28"/>
              </w:rPr>
            </w:pPr>
            <w:r w:rsidRPr="00634DF7">
              <w:rPr>
                <w:sz w:val="28"/>
                <w:szCs w:val="28"/>
              </w:rPr>
              <w:t>Nr. p. k.</w:t>
            </w:r>
          </w:p>
        </w:tc>
        <w:tc>
          <w:tcPr>
            <w:tcW w:w="4364" w:type="dxa"/>
            <w:vAlign w:val="center"/>
          </w:tcPr>
          <w:p w14:paraId="4C96604E" w14:textId="77777777" w:rsidR="007D7BD4" w:rsidRPr="00634DF7" w:rsidRDefault="007D7BD4" w:rsidP="001455E6">
            <w:pPr>
              <w:jc w:val="center"/>
              <w:rPr>
                <w:sz w:val="28"/>
                <w:szCs w:val="28"/>
              </w:rPr>
            </w:pPr>
            <w:r w:rsidRPr="00634DF7">
              <w:rPr>
                <w:sz w:val="28"/>
                <w:szCs w:val="28"/>
              </w:rPr>
              <w:t>Sēklu kategorija</w:t>
            </w:r>
          </w:p>
        </w:tc>
        <w:tc>
          <w:tcPr>
            <w:tcW w:w="4217" w:type="dxa"/>
            <w:vAlign w:val="center"/>
          </w:tcPr>
          <w:p w14:paraId="3FF967DA" w14:textId="77777777" w:rsidR="007D7BD4" w:rsidRPr="00634DF7" w:rsidRDefault="007D7BD4" w:rsidP="001455E6">
            <w:pPr>
              <w:jc w:val="center"/>
              <w:rPr>
                <w:sz w:val="28"/>
                <w:szCs w:val="28"/>
              </w:rPr>
            </w:pPr>
            <w:r w:rsidRPr="00634DF7">
              <w:rPr>
                <w:sz w:val="28"/>
                <w:szCs w:val="28"/>
              </w:rPr>
              <w:t>Oficiālās etiķetes krāsa</w:t>
            </w:r>
          </w:p>
        </w:tc>
      </w:tr>
      <w:tr w:rsidR="007D7BD4" w:rsidRPr="00634DF7" w14:paraId="14731270" w14:textId="77777777" w:rsidTr="001455E6">
        <w:tc>
          <w:tcPr>
            <w:tcW w:w="706" w:type="dxa"/>
          </w:tcPr>
          <w:p w14:paraId="72185098" w14:textId="77777777" w:rsidR="007D7BD4" w:rsidRPr="00634DF7" w:rsidRDefault="007D7BD4" w:rsidP="001455E6">
            <w:pPr>
              <w:rPr>
                <w:sz w:val="28"/>
                <w:szCs w:val="28"/>
              </w:rPr>
            </w:pPr>
            <w:r w:rsidRPr="00634DF7">
              <w:rPr>
                <w:sz w:val="28"/>
                <w:szCs w:val="28"/>
              </w:rPr>
              <w:t>1.</w:t>
            </w:r>
          </w:p>
        </w:tc>
        <w:tc>
          <w:tcPr>
            <w:tcW w:w="4364" w:type="dxa"/>
          </w:tcPr>
          <w:p w14:paraId="30FBBD9A" w14:textId="77777777" w:rsidR="00900BE4" w:rsidRPr="00634DF7" w:rsidRDefault="007D7BD4" w:rsidP="001455E6">
            <w:pPr>
              <w:rPr>
                <w:sz w:val="28"/>
                <w:szCs w:val="28"/>
              </w:rPr>
            </w:pPr>
            <w:r w:rsidRPr="00634DF7">
              <w:rPr>
                <w:sz w:val="28"/>
                <w:szCs w:val="28"/>
              </w:rPr>
              <w:t xml:space="preserve">Pirmsbāzes sēklas </w:t>
            </w:r>
          </w:p>
          <w:p w14:paraId="29D8C032" w14:textId="6911510C" w:rsidR="007D7BD4" w:rsidRPr="00634DF7" w:rsidRDefault="007D7BD4" w:rsidP="001455E6">
            <w:pPr>
              <w:rPr>
                <w:sz w:val="28"/>
                <w:szCs w:val="28"/>
              </w:rPr>
            </w:pPr>
            <w:r w:rsidRPr="00634DF7">
              <w:rPr>
                <w:sz w:val="28"/>
                <w:szCs w:val="28"/>
              </w:rPr>
              <w:lastRenderedPageBreak/>
              <w:t>(</w:t>
            </w:r>
            <w:r w:rsidR="00900BE4" w:rsidRPr="00634DF7">
              <w:rPr>
                <w:sz w:val="28"/>
                <w:szCs w:val="28"/>
              </w:rPr>
              <w:t>PBTC</w:t>
            </w:r>
            <w:r w:rsidR="00AB7482" w:rsidRPr="00634DF7">
              <w:rPr>
                <w:sz w:val="28"/>
                <w:szCs w:val="28"/>
              </w:rPr>
              <w:t>,</w:t>
            </w:r>
            <w:r w:rsidR="00900BE4" w:rsidRPr="00634DF7">
              <w:rPr>
                <w:sz w:val="28"/>
                <w:szCs w:val="28"/>
              </w:rPr>
              <w:t xml:space="preserve"> </w:t>
            </w:r>
            <w:r w:rsidRPr="00634DF7">
              <w:rPr>
                <w:sz w:val="28"/>
                <w:szCs w:val="28"/>
              </w:rPr>
              <w:t>PB</w:t>
            </w:r>
            <w:r w:rsidR="00897B37" w:rsidRPr="00634DF7">
              <w:rPr>
                <w:sz w:val="28"/>
                <w:szCs w:val="28"/>
              </w:rPr>
              <w:t>1</w:t>
            </w:r>
            <w:r w:rsidR="00AB7482" w:rsidRPr="00634DF7">
              <w:rPr>
                <w:sz w:val="28"/>
                <w:szCs w:val="28"/>
              </w:rPr>
              <w:t xml:space="preserve">, </w:t>
            </w:r>
            <w:r w:rsidR="00897B37" w:rsidRPr="00634DF7">
              <w:rPr>
                <w:sz w:val="28"/>
                <w:szCs w:val="28"/>
              </w:rPr>
              <w:t>PB2</w:t>
            </w:r>
            <w:r w:rsidR="00AB7482" w:rsidRPr="00634DF7">
              <w:rPr>
                <w:sz w:val="28"/>
                <w:szCs w:val="28"/>
              </w:rPr>
              <w:t xml:space="preserve">, </w:t>
            </w:r>
            <w:r w:rsidR="00897B37" w:rsidRPr="00634DF7">
              <w:rPr>
                <w:sz w:val="28"/>
                <w:szCs w:val="28"/>
              </w:rPr>
              <w:t>PB3</w:t>
            </w:r>
            <w:r w:rsidR="00AB7482" w:rsidRPr="00634DF7">
              <w:rPr>
                <w:sz w:val="28"/>
                <w:szCs w:val="28"/>
              </w:rPr>
              <w:t xml:space="preserve">, </w:t>
            </w:r>
            <w:r w:rsidR="00897B37" w:rsidRPr="00634DF7">
              <w:rPr>
                <w:sz w:val="28"/>
                <w:szCs w:val="28"/>
              </w:rPr>
              <w:t>PB4</w:t>
            </w:r>
            <w:r w:rsidRPr="00634DF7">
              <w:rPr>
                <w:sz w:val="28"/>
                <w:szCs w:val="28"/>
              </w:rPr>
              <w:t>)</w:t>
            </w:r>
          </w:p>
        </w:tc>
        <w:tc>
          <w:tcPr>
            <w:tcW w:w="4217" w:type="dxa"/>
          </w:tcPr>
          <w:p w14:paraId="7B520412" w14:textId="77777777" w:rsidR="007D7BD4" w:rsidRPr="00634DF7" w:rsidRDefault="007D7BD4" w:rsidP="001455E6">
            <w:pPr>
              <w:rPr>
                <w:sz w:val="28"/>
                <w:szCs w:val="28"/>
              </w:rPr>
            </w:pPr>
            <w:r w:rsidRPr="00634DF7">
              <w:rPr>
                <w:sz w:val="28"/>
                <w:szCs w:val="28"/>
              </w:rPr>
              <w:lastRenderedPageBreak/>
              <w:t>Balta ar diagonālu violetu svītru</w:t>
            </w:r>
          </w:p>
        </w:tc>
      </w:tr>
      <w:tr w:rsidR="007D7BD4" w:rsidRPr="00634DF7" w14:paraId="296964D2" w14:textId="77777777" w:rsidTr="001455E6">
        <w:tc>
          <w:tcPr>
            <w:tcW w:w="706" w:type="dxa"/>
          </w:tcPr>
          <w:p w14:paraId="1D971BBF" w14:textId="77777777" w:rsidR="007D7BD4" w:rsidRPr="00634DF7" w:rsidRDefault="007D7BD4" w:rsidP="001455E6">
            <w:pPr>
              <w:rPr>
                <w:sz w:val="28"/>
                <w:szCs w:val="28"/>
              </w:rPr>
            </w:pPr>
            <w:r w:rsidRPr="00634DF7">
              <w:rPr>
                <w:sz w:val="28"/>
                <w:szCs w:val="28"/>
              </w:rPr>
              <w:t>2.</w:t>
            </w:r>
          </w:p>
        </w:tc>
        <w:tc>
          <w:tcPr>
            <w:tcW w:w="4364" w:type="dxa"/>
          </w:tcPr>
          <w:p w14:paraId="491025AF" w14:textId="57EDFDF5" w:rsidR="007D7BD4" w:rsidRPr="00634DF7" w:rsidRDefault="007D7BD4" w:rsidP="001455E6">
            <w:pPr>
              <w:rPr>
                <w:sz w:val="28"/>
                <w:szCs w:val="28"/>
              </w:rPr>
            </w:pPr>
            <w:r w:rsidRPr="00634DF7">
              <w:rPr>
                <w:sz w:val="28"/>
                <w:szCs w:val="28"/>
              </w:rPr>
              <w:t>Bāzes sēklas (</w:t>
            </w:r>
            <w:r w:rsidR="00897B37" w:rsidRPr="00634DF7">
              <w:rPr>
                <w:sz w:val="28"/>
                <w:szCs w:val="28"/>
              </w:rPr>
              <w:t>S</w:t>
            </w:r>
            <w:r w:rsidR="00AB7482" w:rsidRPr="00634DF7">
              <w:rPr>
                <w:sz w:val="28"/>
                <w:szCs w:val="28"/>
              </w:rPr>
              <w:t xml:space="preserve">, </w:t>
            </w:r>
            <w:r w:rsidR="00897B37" w:rsidRPr="00634DF7">
              <w:rPr>
                <w:sz w:val="28"/>
                <w:szCs w:val="28"/>
              </w:rPr>
              <w:t>SE</w:t>
            </w:r>
            <w:r w:rsidR="00AB7482" w:rsidRPr="00634DF7">
              <w:rPr>
                <w:sz w:val="28"/>
                <w:szCs w:val="28"/>
              </w:rPr>
              <w:t xml:space="preserve">, </w:t>
            </w:r>
            <w:r w:rsidR="00897B37" w:rsidRPr="00634DF7">
              <w:rPr>
                <w:sz w:val="28"/>
                <w:szCs w:val="28"/>
              </w:rPr>
              <w:t>E</w:t>
            </w:r>
            <w:r w:rsidRPr="00634DF7">
              <w:rPr>
                <w:sz w:val="28"/>
                <w:szCs w:val="28"/>
              </w:rPr>
              <w:t>)</w:t>
            </w:r>
          </w:p>
        </w:tc>
        <w:tc>
          <w:tcPr>
            <w:tcW w:w="4217" w:type="dxa"/>
          </w:tcPr>
          <w:p w14:paraId="0B82865D" w14:textId="77777777" w:rsidR="007D7BD4" w:rsidRPr="00634DF7" w:rsidRDefault="007D7BD4" w:rsidP="001455E6">
            <w:pPr>
              <w:rPr>
                <w:sz w:val="28"/>
                <w:szCs w:val="28"/>
              </w:rPr>
            </w:pPr>
            <w:r w:rsidRPr="00634DF7">
              <w:rPr>
                <w:sz w:val="28"/>
                <w:szCs w:val="28"/>
              </w:rPr>
              <w:t>Balta</w:t>
            </w:r>
          </w:p>
        </w:tc>
      </w:tr>
      <w:tr w:rsidR="007D7BD4" w:rsidRPr="00634DF7" w14:paraId="22DD2EC8" w14:textId="77777777" w:rsidTr="001455E6">
        <w:tc>
          <w:tcPr>
            <w:tcW w:w="706" w:type="dxa"/>
          </w:tcPr>
          <w:p w14:paraId="4B4D8742" w14:textId="77777777" w:rsidR="007D7BD4" w:rsidRPr="00634DF7" w:rsidRDefault="007D7BD4" w:rsidP="001455E6">
            <w:pPr>
              <w:rPr>
                <w:sz w:val="28"/>
                <w:szCs w:val="28"/>
              </w:rPr>
            </w:pPr>
            <w:r w:rsidRPr="00634DF7">
              <w:rPr>
                <w:sz w:val="28"/>
                <w:szCs w:val="28"/>
              </w:rPr>
              <w:t>3.</w:t>
            </w:r>
          </w:p>
        </w:tc>
        <w:tc>
          <w:tcPr>
            <w:tcW w:w="4364" w:type="dxa"/>
          </w:tcPr>
          <w:p w14:paraId="784AC6F0" w14:textId="60348B73" w:rsidR="007D7BD4" w:rsidRPr="00634DF7" w:rsidRDefault="007D7BD4" w:rsidP="001455E6">
            <w:pPr>
              <w:rPr>
                <w:sz w:val="28"/>
                <w:szCs w:val="28"/>
              </w:rPr>
            </w:pPr>
            <w:r w:rsidRPr="00634DF7">
              <w:rPr>
                <w:sz w:val="28"/>
                <w:szCs w:val="28"/>
              </w:rPr>
              <w:t>Sertificētas sēklas (</w:t>
            </w:r>
            <w:r w:rsidR="00897B37" w:rsidRPr="00634DF7">
              <w:rPr>
                <w:sz w:val="28"/>
                <w:szCs w:val="28"/>
              </w:rPr>
              <w:t>A</w:t>
            </w:r>
            <w:r w:rsidR="00AB7482" w:rsidRPr="00634DF7">
              <w:rPr>
                <w:sz w:val="28"/>
                <w:szCs w:val="28"/>
              </w:rPr>
              <w:t xml:space="preserve">, </w:t>
            </w:r>
            <w:r w:rsidR="00897B37" w:rsidRPr="00634DF7">
              <w:rPr>
                <w:sz w:val="28"/>
                <w:szCs w:val="28"/>
              </w:rPr>
              <w:t>B</w:t>
            </w:r>
            <w:r w:rsidRPr="00634DF7">
              <w:rPr>
                <w:sz w:val="28"/>
                <w:szCs w:val="28"/>
              </w:rPr>
              <w:t>)</w:t>
            </w:r>
          </w:p>
        </w:tc>
        <w:tc>
          <w:tcPr>
            <w:tcW w:w="4217" w:type="dxa"/>
          </w:tcPr>
          <w:p w14:paraId="67BEEED4" w14:textId="60729767" w:rsidR="007D7BD4" w:rsidRPr="00634DF7" w:rsidRDefault="007D7BD4" w:rsidP="001455E6">
            <w:pPr>
              <w:rPr>
                <w:sz w:val="28"/>
                <w:szCs w:val="28"/>
              </w:rPr>
            </w:pPr>
            <w:r w:rsidRPr="00634DF7">
              <w:rPr>
                <w:sz w:val="28"/>
                <w:szCs w:val="28"/>
              </w:rPr>
              <w:t>Zila</w:t>
            </w:r>
            <w:r w:rsidR="006751D4" w:rsidRPr="00634DF7">
              <w:rPr>
                <w:sz w:val="28"/>
                <w:szCs w:val="28"/>
              </w:rPr>
              <w:t>”</w:t>
            </w:r>
          </w:p>
        </w:tc>
      </w:tr>
    </w:tbl>
    <w:p w14:paraId="1A587A7C" w14:textId="77777777" w:rsidR="007D7BD4" w:rsidRPr="00634DF7" w:rsidRDefault="007D7BD4" w:rsidP="00897B37">
      <w:pPr>
        <w:pStyle w:val="Sarakstarindkopa"/>
        <w:ind w:left="360"/>
        <w:rPr>
          <w:sz w:val="28"/>
          <w:szCs w:val="28"/>
        </w:rPr>
      </w:pPr>
    </w:p>
    <w:p w14:paraId="254DF3B2" w14:textId="36FBAE05" w:rsidR="000940C2" w:rsidRPr="00634DF7" w:rsidRDefault="002939EF" w:rsidP="002939EF">
      <w:pPr>
        <w:pStyle w:val="Paraststmeklis"/>
        <w:ind w:left="426"/>
        <w:jc w:val="both"/>
        <w:rPr>
          <w:sz w:val="28"/>
          <w:szCs w:val="28"/>
        </w:rPr>
      </w:pPr>
      <w:r w:rsidRPr="00634DF7">
        <w:rPr>
          <w:sz w:val="28"/>
          <w:szCs w:val="28"/>
        </w:rPr>
        <w:t>1.7.</w:t>
      </w:r>
      <w:r w:rsidR="002F13B0" w:rsidRPr="00634DF7">
        <w:rPr>
          <w:sz w:val="28"/>
          <w:szCs w:val="28"/>
        </w:rPr>
        <w:t xml:space="preserve"> </w:t>
      </w:r>
      <w:r w:rsidR="00400C14" w:rsidRPr="00634DF7">
        <w:rPr>
          <w:sz w:val="28"/>
          <w:szCs w:val="28"/>
        </w:rPr>
        <w:t>papildin</w:t>
      </w:r>
      <w:r w:rsidR="00096176" w:rsidRPr="00634DF7">
        <w:rPr>
          <w:sz w:val="28"/>
          <w:szCs w:val="28"/>
        </w:rPr>
        <w:t>āt 1</w:t>
      </w:r>
      <w:r w:rsidR="004F3E9E" w:rsidRPr="00634DF7">
        <w:rPr>
          <w:sz w:val="28"/>
          <w:szCs w:val="28"/>
        </w:rPr>
        <w:t>6</w:t>
      </w:r>
      <w:r w:rsidR="00096176" w:rsidRPr="00634DF7">
        <w:rPr>
          <w:sz w:val="28"/>
          <w:szCs w:val="28"/>
        </w:rPr>
        <w:t>.</w:t>
      </w:r>
      <w:r w:rsidR="001120E8" w:rsidRPr="00634DF7">
        <w:rPr>
          <w:sz w:val="28"/>
          <w:szCs w:val="28"/>
        </w:rPr>
        <w:t xml:space="preserve"> </w:t>
      </w:r>
      <w:r w:rsidR="00096176" w:rsidRPr="00634DF7">
        <w:rPr>
          <w:sz w:val="28"/>
          <w:szCs w:val="28"/>
        </w:rPr>
        <w:t>pielikum</w:t>
      </w:r>
      <w:r w:rsidR="00E939D5" w:rsidRPr="00634DF7">
        <w:rPr>
          <w:sz w:val="28"/>
          <w:szCs w:val="28"/>
        </w:rPr>
        <w:t>u</w:t>
      </w:r>
      <w:r w:rsidR="00A504C9" w:rsidRPr="00634DF7">
        <w:rPr>
          <w:sz w:val="28"/>
          <w:szCs w:val="28"/>
        </w:rPr>
        <w:t xml:space="preserve"> </w:t>
      </w:r>
      <w:r w:rsidR="00400C14" w:rsidRPr="00634DF7">
        <w:rPr>
          <w:sz w:val="28"/>
          <w:szCs w:val="28"/>
        </w:rPr>
        <w:t xml:space="preserve">ar </w:t>
      </w:r>
      <w:r w:rsidR="00E939D5" w:rsidRPr="00634DF7">
        <w:rPr>
          <w:sz w:val="28"/>
          <w:szCs w:val="28"/>
        </w:rPr>
        <w:t>2</w:t>
      </w:r>
      <w:r w:rsidR="00400C14" w:rsidRPr="00634DF7">
        <w:rPr>
          <w:sz w:val="28"/>
          <w:szCs w:val="28"/>
        </w:rPr>
        <w:t>.</w:t>
      </w:r>
      <w:r w:rsidR="00400C14" w:rsidRPr="00634DF7">
        <w:rPr>
          <w:sz w:val="28"/>
          <w:szCs w:val="28"/>
          <w:vertAlign w:val="superscript"/>
        </w:rPr>
        <w:t>1</w:t>
      </w:r>
      <w:r w:rsidR="00AD027D" w:rsidRPr="00634DF7">
        <w:rPr>
          <w:sz w:val="28"/>
          <w:szCs w:val="28"/>
          <w:vertAlign w:val="superscript"/>
        </w:rPr>
        <w:t xml:space="preserve"> </w:t>
      </w:r>
      <w:r w:rsidR="00400C14" w:rsidRPr="00634DF7">
        <w:rPr>
          <w:sz w:val="28"/>
          <w:szCs w:val="28"/>
        </w:rPr>
        <w:t>punktu šādā redakcijā:</w:t>
      </w:r>
      <w:r w:rsidR="003F6355" w:rsidRPr="00634DF7">
        <w:rPr>
          <w:sz w:val="28"/>
          <w:szCs w:val="28"/>
        </w:rPr>
        <w:t xml:space="preserve"> </w:t>
      </w:r>
    </w:p>
    <w:p w14:paraId="3F96FFD6" w14:textId="5AD6A6BF" w:rsidR="00C52CA4" w:rsidRPr="00634DF7" w:rsidRDefault="003F6355" w:rsidP="00D34CF8">
      <w:pPr>
        <w:pStyle w:val="Paraststmeklis"/>
        <w:ind w:firstLine="720"/>
        <w:jc w:val="both"/>
        <w:rPr>
          <w:sz w:val="28"/>
          <w:szCs w:val="28"/>
        </w:rPr>
      </w:pPr>
      <w:r w:rsidRPr="00634DF7">
        <w:rPr>
          <w:sz w:val="28"/>
          <w:szCs w:val="28"/>
        </w:rPr>
        <w:t>„</w:t>
      </w:r>
      <w:r w:rsidR="00E939D5" w:rsidRPr="00634DF7">
        <w:rPr>
          <w:sz w:val="28"/>
          <w:szCs w:val="28"/>
        </w:rPr>
        <w:t>2</w:t>
      </w:r>
      <w:r w:rsidRPr="00634DF7">
        <w:rPr>
          <w:sz w:val="28"/>
          <w:szCs w:val="28"/>
        </w:rPr>
        <w:t>.</w:t>
      </w:r>
      <w:r w:rsidRPr="00634DF7">
        <w:rPr>
          <w:sz w:val="28"/>
          <w:szCs w:val="28"/>
          <w:vertAlign w:val="superscript"/>
        </w:rPr>
        <w:t>1</w:t>
      </w:r>
      <w:r w:rsidR="00470810" w:rsidRPr="00634DF7">
        <w:rPr>
          <w:sz w:val="28"/>
          <w:szCs w:val="28"/>
          <w:vertAlign w:val="superscript"/>
        </w:rPr>
        <w:t xml:space="preserve"> </w:t>
      </w:r>
      <w:r w:rsidRPr="00634DF7">
        <w:rPr>
          <w:sz w:val="28"/>
          <w:szCs w:val="28"/>
        </w:rPr>
        <w:t>Oficiāli piešķirtais sērijas numurs.”</w:t>
      </w:r>
      <w:r w:rsidR="00C232DB" w:rsidRPr="00634DF7">
        <w:rPr>
          <w:sz w:val="28"/>
          <w:szCs w:val="28"/>
        </w:rPr>
        <w:t>;</w:t>
      </w:r>
      <w:bookmarkStart w:id="29" w:name="piel17"/>
      <w:bookmarkStart w:id="30" w:name="271732"/>
      <w:bookmarkStart w:id="31" w:name="p-271733"/>
      <w:bookmarkStart w:id="32" w:name="p1"/>
      <w:bookmarkStart w:id="33" w:name="piel25"/>
      <w:bookmarkStart w:id="34" w:name="337458"/>
      <w:bookmarkEnd w:id="29"/>
      <w:bookmarkEnd w:id="30"/>
      <w:bookmarkEnd w:id="31"/>
      <w:bookmarkEnd w:id="32"/>
      <w:bookmarkEnd w:id="33"/>
      <w:bookmarkEnd w:id="34"/>
    </w:p>
    <w:p w14:paraId="2646851E" w14:textId="77777777" w:rsidR="00BB645E" w:rsidRPr="00634DF7" w:rsidRDefault="00BB645E" w:rsidP="00D34CF8">
      <w:pPr>
        <w:pStyle w:val="Paraststmeklis"/>
        <w:ind w:firstLine="720"/>
        <w:jc w:val="both"/>
        <w:rPr>
          <w:sz w:val="28"/>
          <w:szCs w:val="28"/>
          <w:lang w:eastAsia="en-US"/>
        </w:rPr>
      </w:pPr>
    </w:p>
    <w:p w14:paraId="5B505638" w14:textId="0A5E26F7" w:rsidR="009F203B" w:rsidRPr="00634DF7" w:rsidRDefault="000A487B" w:rsidP="002939EF">
      <w:pPr>
        <w:pStyle w:val="Sarakstarindkopa"/>
        <w:numPr>
          <w:ilvl w:val="1"/>
          <w:numId w:val="16"/>
        </w:numPr>
        <w:jc w:val="both"/>
        <w:rPr>
          <w:sz w:val="28"/>
          <w:szCs w:val="28"/>
          <w:lang w:eastAsia="en-US"/>
        </w:rPr>
      </w:pPr>
      <w:r w:rsidRPr="00634DF7">
        <w:rPr>
          <w:sz w:val="28"/>
          <w:szCs w:val="28"/>
          <w:lang w:eastAsia="en-US"/>
        </w:rPr>
        <w:t> </w:t>
      </w:r>
      <w:r w:rsidR="009F203B" w:rsidRPr="00634DF7">
        <w:rPr>
          <w:sz w:val="28"/>
          <w:szCs w:val="28"/>
          <w:lang w:eastAsia="en-US"/>
        </w:rPr>
        <w:t>papildināt informatīvo atsauci uz Eiropas Savienības direktīvām ar 5. punktu šādā redakcijā:</w:t>
      </w:r>
    </w:p>
    <w:p w14:paraId="34089788" w14:textId="4BB3FAB5" w:rsidR="009F203B" w:rsidRPr="00634DF7" w:rsidRDefault="009F203B" w:rsidP="009F203B">
      <w:pPr>
        <w:ind w:left="426"/>
        <w:jc w:val="both"/>
        <w:rPr>
          <w:sz w:val="28"/>
          <w:szCs w:val="28"/>
          <w:lang w:eastAsia="en-US"/>
        </w:rPr>
      </w:pPr>
      <w:r w:rsidRPr="00634DF7">
        <w:rPr>
          <w:sz w:val="28"/>
          <w:szCs w:val="28"/>
          <w:lang w:eastAsia="en-US"/>
        </w:rPr>
        <w:t>„5) Komisijas 2016. gada 3. marta Īstenošanas direktīvas 2016/317/ES, ar ko attiecībā uz sēklu iepakojumu oficiālo etiķeti groza Padomes Direktīvu 66/401/EEK, 66/402/EEK, 2002/54/EK, 2002/55/EK, 2002/56/EK un 2002/57/EK.”</w:t>
      </w:r>
      <w:r w:rsidR="00C52CA4" w:rsidRPr="00634DF7">
        <w:rPr>
          <w:sz w:val="28"/>
          <w:szCs w:val="28"/>
          <w:lang w:eastAsia="en-US"/>
        </w:rPr>
        <w:t>;</w:t>
      </w:r>
    </w:p>
    <w:p w14:paraId="6C025E90" w14:textId="77777777" w:rsidR="00D25ACC" w:rsidRPr="00634DF7" w:rsidRDefault="00D25ACC" w:rsidP="00A54BC4">
      <w:pPr>
        <w:jc w:val="both"/>
        <w:rPr>
          <w:sz w:val="28"/>
          <w:szCs w:val="28"/>
          <w:lang w:eastAsia="en-US"/>
        </w:rPr>
      </w:pPr>
    </w:p>
    <w:p w14:paraId="29AFC0FA" w14:textId="7D904BBD" w:rsidR="00A54BC4" w:rsidRPr="00634DF7" w:rsidRDefault="005D7157" w:rsidP="00DC1A5F">
      <w:pPr>
        <w:ind w:firstLine="720"/>
        <w:jc w:val="both"/>
        <w:rPr>
          <w:sz w:val="28"/>
          <w:szCs w:val="28"/>
        </w:rPr>
      </w:pPr>
      <w:r w:rsidRPr="00634DF7">
        <w:rPr>
          <w:sz w:val="28"/>
          <w:szCs w:val="28"/>
          <w:lang w:eastAsia="en-US"/>
        </w:rPr>
        <w:t xml:space="preserve">2. Šo noteikumu </w:t>
      </w:r>
      <w:r w:rsidRPr="00634DF7">
        <w:rPr>
          <w:sz w:val="28"/>
          <w:szCs w:val="28"/>
        </w:rPr>
        <w:t>1.</w:t>
      </w:r>
      <w:r w:rsidR="002939EF" w:rsidRPr="00634DF7">
        <w:rPr>
          <w:sz w:val="28"/>
          <w:szCs w:val="28"/>
        </w:rPr>
        <w:t>7</w:t>
      </w:r>
      <w:r w:rsidRPr="00634DF7">
        <w:rPr>
          <w:sz w:val="28"/>
          <w:szCs w:val="28"/>
        </w:rPr>
        <w:t>.</w:t>
      </w:r>
      <w:r w:rsidR="00AB7482" w:rsidRPr="00634DF7">
        <w:rPr>
          <w:sz w:val="28"/>
          <w:szCs w:val="28"/>
        </w:rPr>
        <w:t> </w:t>
      </w:r>
      <w:r w:rsidRPr="00634DF7">
        <w:rPr>
          <w:sz w:val="28"/>
          <w:szCs w:val="28"/>
        </w:rPr>
        <w:t>apakšpunkt</w:t>
      </w:r>
      <w:r w:rsidR="00F130ED" w:rsidRPr="00634DF7">
        <w:rPr>
          <w:sz w:val="28"/>
          <w:szCs w:val="28"/>
        </w:rPr>
        <w:t>s</w:t>
      </w:r>
      <w:r w:rsidR="00A54BC4" w:rsidRPr="00634DF7">
        <w:rPr>
          <w:sz w:val="28"/>
          <w:szCs w:val="28"/>
        </w:rPr>
        <w:t xml:space="preserve"> stājas spēkā 2017. gada 1.</w:t>
      </w:r>
      <w:r w:rsidR="00AB7482" w:rsidRPr="00634DF7">
        <w:rPr>
          <w:sz w:val="28"/>
          <w:szCs w:val="28"/>
        </w:rPr>
        <w:t> </w:t>
      </w:r>
      <w:r w:rsidRPr="00634DF7">
        <w:rPr>
          <w:sz w:val="28"/>
          <w:szCs w:val="28"/>
        </w:rPr>
        <w:t>aprīlī.</w:t>
      </w:r>
    </w:p>
    <w:p w14:paraId="48C0D498" w14:textId="77777777" w:rsidR="00A54BC4" w:rsidRPr="00634DF7" w:rsidRDefault="00A54BC4" w:rsidP="00A54BC4">
      <w:pPr>
        <w:jc w:val="both"/>
        <w:rPr>
          <w:sz w:val="28"/>
          <w:szCs w:val="28"/>
        </w:rPr>
      </w:pPr>
    </w:p>
    <w:p w14:paraId="750E9525" w14:textId="77777777" w:rsidR="00D55518" w:rsidRPr="00634DF7" w:rsidRDefault="00D55518" w:rsidP="00A54BC4">
      <w:pPr>
        <w:jc w:val="both"/>
        <w:rPr>
          <w:sz w:val="28"/>
          <w:szCs w:val="28"/>
        </w:rPr>
      </w:pPr>
    </w:p>
    <w:p w14:paraId="26352479" w14:textId="030BC575" w:rsidR="00634DF7" w:rsidRPr="00634DF7" w:rsidRDefault="00365F8F" w:rsidP="00A54BC4">
      <w:pPr>
        <w:jc w:val="both"/>
        <w:rPr>
          <w:sz w:val="28"/>
          <w:szCs w:val="28"/>
        </w:rPr>
      </w:pPr>
      <w:r w:rsidRPr="00634DF7">
        <w:rPr>
          <w:sz w:val="28"/>
          <w:szCs w:val="28"/>
          <w:lang w:eastAsia="en-US"/>
        </w:rPr>
        <w:t>Ministru prezident</w:t>
      </w:r>
      <w:r w:rsidR="005F5060" w:rsidRPr="00634DF7">
        <w:rPr>
          <w:sz w:val="28"/>
          <w:szCs w:val="28"/>
          <w:lang w:eastAsia="en-US"/>
        </w:rPr>
        <w:t>s</w:t>
      </w:r>
      <w:r w:rsidRP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ab/>
      </w:r>
      <w:r w:rsidR="00634DF7">
        <w:rPr>
          <w:sz w:val="28"/>
          <w:szCs w:val="28"/>
          <w:lang w:eastAsia="en-US"/>
        </w:rPr>
        <w:t xml:space="preserve">Māris </w:t>
      </w:r>
      <w:r w:rsidR="004B57D0" w:rsidRPr="00634DF7">
        <w:rPr>
          <w:sz w:val="28"/>
          <w:szCs w:val="28"/>
          <w:lang w:eastAsia="en-US"/>
        </w:rPr>
        <w:t>Kučinskis</w:t>
      </w:r>
    </w:p>
    <w:p w14:paraId="27A45D30" w14:textId="77777777" w:rsidR="00246A59" w:rsidRPr="00634DF7" w:rsidRDefault="00246A59" w:rsidP="00A54BC4">
      <w:pPr>
        <w:jc w:val="both"/>
        <w:rPr>
          <w:sz w:val="28"/>
          <w:szCs w:val="28"/>
          <w:lang w:eastAsia="en-US"/>
        </w:rPr>
      </w:pPr>
    </w:p>
    <w:p w14:paraId="4FAB3658" w14:textId="77777777" w:rsidR="00526D0F" w:rsidRPr="00634DF7" w:rsidRDefault="00526D0F" w:rsidP="00A54BC4">
      <w:pPr>
        <w:jc w:val="both"/>
        <w:rPr>
          <w:sz w:val="28"/>
          <w:szCs w:val="28"/>
          <w:lang w:eastAsia="en-US"/>
        </w:rPr>
      </w:pPr>
    </w:p>
    <w:p w14:paraId="6527C3D3" w14:textId="6BC00796" w:rsidR="005B0070" w:rsidRPr="00634DF7" w:rsidRDefault="005B0070" w:rsidP="005B0070">
      <w:pPr>
        <w:widowControl w:val="0"/>
        <w:jc w:val="both"/>
        <w:outlineLvl w:val="0"/>
        <w:rPr>
          <w:sz w:val="28"/>
          <w:szCs w:val="28"/>
          <w:lang w:eastAsia="en-US"/>
        </w:rPr>
      </w:pPr>
      <w:r w:rsidRPr="00634DF7">
        <w:rPr>
          <w:sz w:val="28"/>
          <w:szCs w:val="28"/>
          <w:lang w:eastAsia="en-US"/>
        </w:rPr>
        <w:t>Zemkopības ministra p.i</w:t>
      </w:r>
      <w:r w:rsidRP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eastAsia="en-US"/>
        </w:rPr>
        <w:tab/>
      </w:r>
      <w:r w:rsidRPr="00634DF7">
        <w:rPr>
          <w:sz w:val="28"/>
          <w:szCs w:val="28"/>
          <w:lang w:val="en-GB" w:eastAsia="en-US"/>
        </w:rPr>
        <w:t>D</w:t>
      </w:r>
      <w:r w:rsidR="00634DF7" w:rsidRPr="00634DF7">
        <w:rPr>
          <w:sz w:val="28"/>
          <w:szCs w:val="28"/>
          <w:lang w:val="en-GB" w:eastAsia="en-US"/>
        </w:rPr>
        <w:t>.</w:t>
      </w:r>
      <w:r w:rsidRPr="00634DF7">
        <w:rPr>
          <w:sz w:val="28"/>
          <w:szCs w:val="28"/>
          <w:lang w:val="en-GB" w:eastAsia="en-US"/>
        </w:rPr>
        <w:t>Reizniece–Ozola</w:t>
      </w:r>
    </w:p>
    <w:p w14:paraId="54B5ACDD" w14:textId="50A23CE1" w:rsidR="00385CAC" w:rsidRPr="00634DF7" w:rsidRDefault="00385CAC" w:rsidP="00375B39">
      <w:pPr>
        <w:tabs>
          <w:tab w:val="left" w:pos="360"/>
        </w:tabs>
        <w:jc w:val="both"/>
        <w:rPr>
          <w:sz w:val="28"/>
          <w:szCs w:val="28"/>
        </w:rPr>
      </w:pPr>
      <w:bookmarkStart w:id="35" w:name="_GoBack"/>
      <w:bookmarkEnd w:id="35"/>
    </w:p>
    <w:sectPr w:rsidR="00385CAC" w:rsidRPr="00634DF7" w:rsidSect="00A54B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714C3" w14:textId="77777777" w:rsidR="003241B6" w:rsidRDefault="003241B6" w:rsidP="00083A9E">
      <w:r>
        <w:separator/>
      </w:r>
    </w:p>
  </w:endnote>
  <w:endnote w:type="continuationSeparator" w:id="0">
    <w:p w14:paraId="631174BA" w14:textId="77777777" w:rsidR="003241B6" w:rsidRDefault="003241B6" w:rsidP="0008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8834B" w14:textId="77777777" w:rsidR="00FB1BBA" w:rsidRDefault="00FB1BBA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BE331" w14:textId="7840A779" w:rsidR="00B55E5C" w:rsidRPr="00526D0F" w:rsidRDefault="00526D0F" w:rsidP="00526D0F">
    <w:pPr>
      <w:pStyle w:val="Kjene"/>
      <w:rPr>
        <w:sz w:val="20"/>
        <w:szCs w:val="20"/>
      </w:rPr>
    </w:pPr>
    <w:r w:rsidRPr="00526D0F">
      <w:rPr>
        <w:sz w:val="20"/>
        <w:szCs w:val="20"/>
      </w:rPr>
      <w:t>ZMnot_</w:t>
    </w:r>
    <w:r w:rsidR="008F6B7E">
      <w:rPr>
        <w:sz w:val="20"/>
        <w:szCs w:val="20"/>
      </w:rPr>
      <w:t>0</w:t>
    </w:r>
    <w:r w:rsidR="00B30B24">
      <w:rPr>
        <w:sz w:val="20"/>
        <w:szCs w:val="20"/>
      </w:rPr>
      <w:t>6</w:t>
    </w:r>
    <w:r w:rsidRPr="00526D0F">
      <w:rPr>
        <w:sz w:val="20"/>
        <w:szCs w:val="20"/>
      </w:rPr>
      <w:t>0</w:t>
    </w:r>
    <w:r w:rsidR="008F6B7E">
      <w:rPr>
        <w:sz w:val="20"/>
        <w:szCs w:val="20"/>
      </w:rPr>
      <w:t>3</w:t>
    </w:r>
    <w:r w:rsidRPr="00526D0F">
      <w:rPr>
        <w:sz w:val="20"/>
        <w:szCs w:val="20"/>
      </w:rPr>
      <w:t>17_kartupeli</w:t>
    </w:r>
    <w:r w:rsidRPr="007E2A67">
      <w:rPr>
        <w:sz w:val="20"/>
        <w:szCs w:val="20"/>
      </w:rPr>
      <w:t>;</w:t>
    </w:r>
    <w:r>
      <w:rPr>
        <w:sz w:val="20"/>
        <w:szCs w:val="20"/>
      </w:rPr>
      <w:t xml:space="preserve"> „</w:t>
    </w:r>
    <w:r w:rsidRPr="006F3B0C">
      <w:rPr>
        <w:rStyle w:val="Izteiksmgs"/>
        <w:b w:val="0"/>
        <w:sz w:val="20"/>
        <w:szCs w:val="20"/>
      </w:rPr>
      <w:t xml:space="preserve">Grozījumi Ministru kabineta 2016. gada </w:t>
    </w:r>
    <w:r>
      <w:rPr>
        <w:rStyle w:val="Izteiksmgs"/>
        <w:b w:val="0"/>
        <w:sz w:val="20"/>
        <w:szCs w:val="20"/>
      </w:rPr>
      <w:t>5</w:t>
    </w:r>
    <w:r w:rsidRPr="006F3B0C">
      <w:rPr>
        <w:rStyle w:val="Izteiksmgs"/>
        <w:b w:val="0"/>
        <w:sz w:val="20"/>
        <w:szCs w:val="20"/>
      </w:rPr>
      <w:t>. janvāra noteikumos Nr. 12 „Kartupeļu sēklaudzēšanas un sēklas kartupeļu tirdzniecības noteikumi”</w:t>
    </w:r>
    <w:r w:rsidR="005E20EA">
      <w:rPr>
        <w:rStyle w:val="Izteiksmgs"/>
        <w:b w:val="0"/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5134" w14:textId="60D9C755" w:rsidR="00B55E5C" w:rsidRPr="00D52CD9" w:rsidRDefault="00526D0F">
    <w:pPr>
      <w:pStyle w:val="Kjene"/>
      <w:rPr>
        <w:sz w:val="20"/>
        <w:szCs w:val="20"/>
      </w:rPr>
    </w:pPr>
    <w:r w:rsidRPr="00526D0F">
      <w:rPr>
        <w:sz w:val="20"/>
        <w:szCs w:val="20"/>
      </w:rPr>
      <w:t>ZMnot_</w:t>
    </w:r>
    <w:r w:rsidR="00C55AEE">
      <w:rPr>
        <w:sz w:val="20"/>
        <w:szCs w:val="20"/>
      </w:rPr>
      <w:t>0</w:t>
    </w:r>
    <w:r w:rsidR="00B30B24">
      <w:rPr>
        <w:sz w:val="20"/>
        <w:szCs w:val="20"/>
      </w:rPr>
      <w:t>6</w:t>
    </w:r>
    <w:r w:rsidRPr="00526D0F">
      <w:rPr>
        <w:sz w:val="20"/>
        <w:szCs w:val="20"/>
      </w:rPr>
      <w:t>0</w:t>
    </w:r>
    <w:r w:rsidR="00C55AEE">
      <w:rPr>
        <w:sz w:val="20"/>
        <w:szCs w:val="20"/>
      </w:rPr>
      <w:t>3</w:t>
    </w:r>
    <w:r w:rsidRPr="00526D0F">
      <w:rPr>
        <w:sz w:val="20"/>
        <w:szCs w:val="20"/>
      </w:rPr>
      <w:t>17_kartupeli</w:t>
    </w:r>
    <w:r w:rsidR="00B55E5C" w:rsidRPr="007E2A67">
      <w:rPr>
        <w:sz w:val="20"/>
        <w:szCs w:val="20"/>
      </w:rPr>
      <w:t>;</w:t>
    </w:r>
    <w:r w:rsidR="000D296A">
      <w:rPr>
        <w:sz w:val="20"/>
        <w:szCs w:val="20"/>
      </w:rPr>
      <w:t xml:space="preserve"> „</w:t>
    </w:r>
    <w:r w:rsidR="006F3B0C" w:rsidRPr="006F3B0C">
      <w:rPr>
        <w:rStyle w:val="Izteiksmgs"/>
        <w:b w:val="0"/>
        <w:sz w:val="20"/>
        <w:szCs w:val="20"/>
      </w:rPr>
      <w:t xml:space="preserve">Grozījumi Ministru kabineta 2016. gada </w:t>
    </w:r>
    <w:r w:rsidR="00C07938">
      <w:rPr>
        <w:rStyle w:val="Izteiksmgs"/>
        <w:b w:val="0"/>
        <w:sz w:val="20"/>
        <w:szCs w:val="20"/>
      </w:rPr>
      <w:t>5</w:t>
    </w:r>
    <w:r w:rsidR="006F3B0C" w:rsidRPr="006F3B0C">
      <w:rPr>
        <w:rStyle w:val="Izteiksmgs"/>
        <w:b w:val="0"/>
        <w:sz w:val="20"/>
        <w:szCs w:val="20"/>
      </w:rPr>
      <w:t>. janvāra noteikumos Nr. 12 „Kartupeļu sēklaudzēšanas un sēklas kartupeļu tirdzniecības noteikumi”</w:t>
    </w:r>
    <w:r w:rsidR="005E20EA">
      <w:rPr>
        <w:rStyle w:val="Izteiksmgs"/>
        <w:b w:val="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AC704" w14:textId="77777777" w:rsidR="003241B6" w:rsidRDefault="003241B6" w:rsidP="00083A9E">
      <w:r>
        <w:separator/>
      </w:r>
    </w:p>
  </w:footnote>
  <w:footnote w:type="continuationSeparator" w:id="0">
    <w:p w14:paraId="5201E325" w14:textId="77777777" w:rsidR="003241B6" w:rsidRDefault="003241B6" w:rsidP="00083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EF98F" w14:textId="77777777" w:rsidR="00FB1BBA" w:rsidRDefault="00FB1BB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6606"/>
      <w:docPartObj>
        <w:docPartGallery w:val="Page Numbers (Top of Page)"/>
        <w:docPartUnique/>
      </w:docPartObj>
    </w:sdtPr>
    <w:sdtEndPr/>
    <w:sdtContent>
      <w:p w14:paraId="17FF807A" w14:textId="0B54AD80" w:rsidR="00B55E5C" w:rsidRDefault="00B55E5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DF7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E0F74" w14:textId="77777777" w:rsidR="00FB1BBA" w:rsidRDefault="00FB1BB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60C"/>
    <w:multiLevelType w:val="hybridMultilevel"/>
    <w:tmpl w:val="FC340378"/>
    <w:lvl w:ilvl="0" w:tplc="53184536">
      <w:start w:val="1"/>
      <w:numFmt w:val="decimal"/>
      <w:lvlText w:val="%1."/>
      <w:lvlJc w:val="left"/>
      <w:pPr>
        <w:ind w:left="6598" w:hanging="360"/>
      </w:pPr>
      <w:rPr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7318" w:hanging="360"/>
      </w:pPr>
    </w:lvl>
    <w:lvl w:ilvl="2" w:tplc="0426001B" w:tentative="1">
      <w:start w:val="1"/>
      <w:numFmt w:val="lowerRoman"/>
      <w:lvlText w:val="%3."/>
      <w:lvlJc w:val="right"/>
      <w:pPr>
        <w:ind w:left="8038" w:hanging="180"/>
      </w:pPr>
    </w:lvl>
    <w:lvl w:ilvl="3" w:tplc="0426000F" w:tentative="1">
      <w:start w:val="1"/>
      <w:numFmt w:val="decimal"/>
      <w:lvlText w:val="%4."/>
      <w:lvlJc w:val="left"/>
      <w:pPr>
        <w:ind w:left="8758" w:hanging="360"/>
      </w:pPr>
    </w:lvl>
    <w:lvl w:ilvl="4" w:tplc="04260019" w:tentative="1">
      <w:start w:val="1"/>
      <w:numFmt w:val="lowerLetter"/>
      <w:lvlText w:val="%5."/>
      <w:lvlJc w:val="left"/>
      <w:pPr>
        <w:ind w:left="9478" w:hanging="360"/>
      </w:pPr>
    </w:lvl>
    <w:lvl w:ilvl="5" w:tplc="0426001B" w:tentative="1">
      <w:start w:val="1"/>
      <w:numFmt w:val="lowerRoman"/>
      <w:lvlText w:val="%6."/>
      <w:lvlJc w:val="right"/>
      <w:pPr>
        <w:ind w:left="10198" w:hanging="180"/>
      </w:pPr>
    </w:lvl>
    <w:lvl w:ilvl="6" w:tplc="0426000F" w:tentative="1">
      <w:start w:val="1"/>
      <w:numFmt w:val="decimal"/>
      <w:lvlText w:val="%7."/>
      <w:lvlJc w:val="left"/>
      <w:pPr>
        <w:ind w:left="10918" w:hanging="360"/>
      </w:pPr>
    </w:lvl>
    <w:lvl w:ilvl="7" w:tplc="04260019" w:tentative="1">
      <w:start w:val="1"/>
      <w:numFmt w:val="lowerLetter"/>
      <w:lvlText w:val="%8."/>
      <w:lvlJc w:val="left"/>
      <w:pPr>
        <w:ind w:left="11638" w:hanging="360"/>
      </w:pPr>
    </w:lvl>
    <w:lvl w:ilvl="8" w:tplc="042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13C101FA"/>
    <w:multiLevelType w:val="hybridMultilevel"/>
    <w:tmpl w:val="137613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1827"/>
    <w:multiLevelType w:val="multilevel"/>
    <w:tmpl w:val="722EAC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9366919"/>
    <w:multiLevelType w:val="multilevel"/>
    <w:tmpl w:val="538CA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F070C4B"/>
    <w:multiLevelType w:val="multilevel"/>
    <w:tmpl w:val="A6C2D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1ED7E3F"/>
    <w:multiLevelType w:val="multilevel"/>
    <w:tmpl w:val="325E9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56F2232"/>
    <w:multiLevelType w:val="multilevel"/>
    <w:tmpl w:val="061A6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3D831745"/>
    <w:multiLevelType w:val="multilevel"/>
    <w:tmpl w:val="D71AB1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18B3A23"/>
    <w:multiLevelType w:val="multilevel"/>
    <w:tmpl w:val="FC7CC5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9" w15:restartNumberingAfterBreak="0">
    <w:nsid w:val="528F0748"/>
    <w:multiLevelType w:val="multilevel"/>
    <w:tmpl w:val="01F44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57272C09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9085F69"/>
    <w:multiLevelType w:val="multilevel"/>
    <w:tmpl w:val="12E67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677A0127"/>
    <w:multiLevelType w:val="multilevel"/>
    <w:tmpl w:val="A3F0A5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6A11493F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EB31D0E"/>
    <w:multiLevelType w:val="hybridMultilevel"/>
    <w:tmpl w:val="5C86F416"/>
    <w:lvl w:ilvl="0" w:tplc="5476B68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6" w:hanging="360"/>
      </w:pPr>
    </w:lvl>
    <w:lvl w:ilvl="2" w:tplc="0426001B" w:tentative="1">
      <w:start w:val="1"/>
      <w:numFmt w:val="lowerRoman"/>
      <w:lvlText w:val="%3."/>
      <w:lvlJc w:val="right"/>
      <w:pPr>
        <w:ind w:left="2646" w:hanging="180"/>
      </w:pPr>
    </w:lvl>
    <w:lvl w:ilvl="3" w:tplc="0426000F" w:tentative="1">
      <w:start w:val="1"/>
      <w:numFmt w:val="decimal"/>
      <w:lvlText w:val="%4."/>
      <w:lvlJc w:val="left"/>
      <w:pPr>
        <w:ind w:left="3366" w:hanging="360"/>
      </w:pPr>
    </w:lvl>
    <w:lvl w:ilvl="4" w:tplc="04260019" w:tentative="1">
      <w:start w:val="1"/>
      <w:numFmt w:val="lowerLetter"/>
      <w:lvlText w:val="%5."/>
      <w:lvlJc w:val="left"/>
      <w:pPr>
        <w:ind w:left="4086" w:hanging="360"/>
      </w:pPr>
    </w:lvl>
    <w:lvl w:ilvl="5" w:tplc="0426001B" w:tentative="1">
      <w:start w:val="1"/>
      <w:numFmt w:val="lowerRoman"/>
      <w:lvlText w:val="%6."/>
      <w:lvlJc w:val="right"/>
      <w:pPr>
        <w:ind w:left="4806" w:hanging="180"/>
      </w:pPr>
    </w:lvl>
    <w:lvl w:ilvl="6" w:tplc="0426000F" w:tentative="1">
      <w:start w:val="1"/>
      <w:numFmt w:val="decimal"/>
      <w:lvlText w:val="%7."/>
      <w:lvlJc w:val="left"/>
      <w:pPr>
        <w:ind w:left="5526" w:hanging="360"/>
      </w:pPr>
    </w:lvl>
    <w:lvl w:ilvl="7" w:tplc="04260019" w:tentative="1">
      <w:start w:val="1"/>
      <w:numFmt w:val="lowerLetter"/>
      <w:lvlText w:val="%8."/>
      <w:lvlJc w:val="left"/>
      <w:pPr>
        <w:ind w:left="6246" w:hanging="360"/>
      </w:pPr>
    </w:lvl>
    <w:lvl w:ilvl="8" w:tplc="0426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5" w15:restartNumberingAfterBreak="0">
    <w:nsid w:val="799B11F5"/>
    <w:multiLevelType w:val="multilevel"/>
    <w:tmpl w:val="0BA03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0"/>
  </w:num>
  <w:num w:numId="5">
    <w:abstractNumId w:val="12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4"/>
  </w:num>
  <w:num w:numId="12">
    <w:abstractNumId w:val="3"/>
  </w:num>
  <w:num w:numId="13">
    <w:abstractNumId w:val="5"/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9D"/>
    <w:rsid w:val="00000830"/>
    <w:rsid w:val="00000B09"/>
    <w:rsid w:val="00002075"/>
    <w:rsid w:val="00004099"/>
    <w:rsid w:val="0000786A"/>
    <w:rsid w:val="00012F19"/>
    <w:rsid w:val="00015196"/>
    <w:rsid w:val="000170D5"/>
    <w:rsid w:val="0002024D"/>
    <w:rsid w:val="0002369E"/>
    <w:rsid w:val="00026487"/>
    <w:rsid w:val="000310CF"/>
    <w:rsid w:val="00031296"/>
    <w:rsid w:val="00031459"/>
    <w:rsid w:val="000318AC"/>
    <w:rsid w:val="000326CD"/>
    <w:rsid w:val="00032D9A"/>
    <w:rsid w:val="00035026"/>
    <w:rsid w:val="0003772F"/>
    <w:rsid w:val="00040197"/>
    <w:rsid w:val="000445B2"/>
    <w:rsid w:val="0004479F"/>
    <w:rsid w:val="0004488A"/>
    <w:rsid w:val="00045CB1"/>
    <w:rsid w:val="0004734B"/>
    <w:rsid w:val="000526C3"/>
    <w:rsid w:val="0005374F"/>
    <w:rsid w:val="000537D8"/>
    <w:rsid w:val="000557D4"/>
    <w:rsid w:val="00056511"/>
    <w:rsid w:val="0005694F"/>
    <w:rsid w:val="000576CC"/>
    <w:rsid w:val="00060872"/>
    <w:rsid w:val="00065A70"/>
    <w:rsid w:val="00067B21"/>
    <w:rsid w:val="000704F5"/>
    <w:rsid w:val="000725A2"/>
    <w:rsid w:val="00073301"/>
    <w:rsid w:val="00074DE5"/>
    <w:rsid w:val="0007610A"/>
    <w:rsid w:val="00077D5F"/>
    <w:rsid w:val="000819A7"/>
    <w:rsid w:val="00083A9E"/>
    <w:rsid w:val="0009045F"/>
    <w:rsid w:val="00091F3B"/>
    <w:rsid w:val="00091F9D"/>
    <w:rsid w:val="000936A7"/>
    <w:rsid w:val="000940C2"/>
    <w:rsid w:val="00096176"/>
    <w:rsid w:val="000975F8"/>
    <w:rsid w:val="00097CA8"/>
    <w:rsid w:val="000A0D47"/>
    <w:rsid w:val="000A44DC"/>
    <w:rsid w:val="000A46DE"/>
    <w:rsid w:val="000A487B"/>
    <w:rsid w:val="000A5001"/>
    <w:rsid w:val="000A51EF"/>
    <w:rsid w:val="000A6E4C"/>
    <w:rsid w:val="000A724C"/>
    <w:rsid w:val="000B1236"/>
    <w:rsid w:val="000B189C"/>
    <w:rsid w:val="000B1975"/>
    <w:rsid w:val="000B22BB"/>
    <w:rsid w:val="000B268F"/>
    <w:rsid w:val="000B4027"/>
    <w:rsid w:val="000B4DB1"/>
    <w:rsid w:val="000B62D4"/>
    <w:rsid w:val="000B6ED9"/>
    <w:rsid w:val="000B78F3"/>
    <w:rsid w:val="000C0055"/>
    <w:rsid w:val="000C0256"/>
    <w:rsid w:val="000C4E54"/>
    <w:rsid w:val="000C67CA"/>
    <w:rsid w:val="000C6E78"/>
    <w:rsid w:val="000D0F13"/>
    <w:rsid w:val="000D190C"/>
    <w:rsid w:val="000D296A"/>
    <w:rsid w:val="000D35DA"/>
    <w:rsid w:val="000D461D"/>
    <w:rsid w:val="000D53B0"/>
    <w:rsid w:val="000D6026"/>
    <w:rsid w:val="000D7988"/>
    <w:rsid w:val="000E08FA"/>
    <w:rsid w:val="000E0A29"/>
    <w:rsid w:val="000E2303"/>
    <w:rsid w:val="000E2EC9"/>
    <w:rsid w:val="000E3631"/>
    <w:rsid w:val="000E3DAB"/>
    <w:rsid w:val="000E3DE1"/>
    <w:rsid w:val="000E57C5"/>
    <w:rsid w:val="000E5C72"/>
    <w:rsid w:val="000E6419"/>
    <w:rsid w:val="000F0405"/>
    <w:rsid w:val="000F1B10"/>
    <w:rsid w:val="000F3FEB"/>
    <w:rsid w:val="000F4A88"/>
    <w:rsid w:val="000F56B3"/>
    <w:rsid w:val="000F631E"/>
    <w:rsid w:val="000F66EC"/>
    <w:rsid w:val="000F76DB"/>
    <w:rsid w:val="000F78AA"/>
    <w:rsid w:val="001010FD"/>
    <w:rsid w:val="001014D1"/>
    <w:rsid w:val="00101B7D"/>
    <w:rsid w:val="0010310F"/>
    <w:rsid w:val="001031E7"/>
    <w:rsid w:val="00103B63"/>
    <w:rsid w:val="00103C0C"/>
    <w:rsid w:val="0010760D"/>
    <w:rsid w:val="001076DB"/>
    <w:rsid w:val="00107D49"/>
    <w:rsid w:val="0011123D"/>
    <w:rsid w:val="00111D0B"/>
    <w:rsid w:val="001120E8"/>
    <w:rsid w:val="001148A8"/>
    <w:rsid w:val="001149F8"/>
    <w:rsid w:val="0011571A"/>
    <w:rsid w:val="00116196"/>
    <w:rsid w:val="00116436"/>
    <w:rsid w:val="00117885"/>
    <w:rsid w:val="001217F2"/>
    <w:rsid w:val="00121ACF"/>
    <w:rsid w:val="00122023"/>
    <w:rsid w:val="001234BC"/>
    <w:rsid w:val="001252B0"/>
    <w:rsid w:val="00125AEF"/>
    <w:rsid w:val="0012722C"/>
    <w:rsid w:val="001278C0"/>
    <w:rsid w:val="00130D09"/>
    <w:rsid w:val="00131191"/>
    <w:rsid w:val="001349E7"/>
    <w:rsid w:val="00135A1F"/>
    <w:rsid w:val="00135DE1"/>
    <w:rsid w:val="00136EAD"/>
    <w:rsid w:val="001407AA"/>
    <w:rsid w:val="00142EAF"/>
    <w:rsid w:val="00143507"/>
    <w:rsid w:val="00144963"/>
    <w:rsid w:val="001503CE"/>
    <w:rsid w:val="001511D2"/>
    <w:rsid w:val="0015169D"/>
    <w:rsid w:val="00155FC9"/>
    <w:rsid w:val="001561B2"/>
    <w:rsid w:val="00157F0B"/>
    <w:rsid w:val="0016136B"/>
    <w:rsid w:val="00162028"/>
    <w:rsid w:val="0016215A"/>
    <w:rsid w:val="0016300E"/>
    <w:rsid w:val="001637D6"/>
    <w:rsid w:val="00165F86"/>
    <w:rsid w:val="001679A0"/>
    <w:rsid w:val="00171717"/>
    <w:rsid w:val="00171C36"/>
    <w:rsid w:val="00172546"/>
    <w:rsid w:val="00172EC2"/>
    <w:rsid w:val="00173AE1"/>
    <w:rsid w:val="00174319"/>
    <w:rsid w:val="001757BB"/>
    <w:rsid w:val="00175CDF"/>
    <w:rsid w:val="00177CED"/>
    <w:rsid w:val="0018004E"/>
    <w:rsid w:val="00180EBC"/>
    <w:rsid w:val="0018399A"/>
    <w:rsid w:val="00184008"/>
    <w:rsid w:val="00184166"/>
    <w:rsid w:val="00184EE7"/>
    <w:rsid w:val="001852D1"/>
    <w:rsid w:val="00186EC1"/>
    <w:rsid w:val="001875DA"/>
    <w:rsid w:val="00187790"/>
    <w:rsid w:val="0019346C"/>
    <w:rsid w:val="00195C43"/>
    <w:rsid w:val="00196061"/>
    <w:rsid w:val="00196670"/>
    <w:rsid w:val="00196B53"/>
    <w:rsid w:val="00196BAC"/>
    <w:rsid w:val="00197189"/>
    <w:rsid w:val="001A0F37"/>
    <w:rsid w:val="001A1378"/>
    <w:rsid w:val="001A1B8B"/>
    <w:rsid w:val="001A28AD"/>
    <w:rsid w:val="001A7060"/>
    <w:rsid w:val="001B17E0"/>
    <w:rsid w:val="001B24E8"/>
    <w:rsid w:val="001B38BB"/>
    <w:rsid w:val="001B667B"/>
    <w:rsid w:val="001B7C7F"/>
    <w:rsid w:val="001B7DD8"/>
    <w:rsid w:val="001C03F8"/>
    <w:rsid w:val="001C1E45"/>
    <w:rsid w:val="001C29B4"/>
    <w:rsid w:val="001C2DF5"/>
    <w:rsid w:val="001C316E"/>
    <w:rsid w:val="001C351E"/>
    <w:rsid w:val="001C4524"/>
    <w:rsid w:val="001C4B5F"/>
    <w:rsid w:val="001C4C90"/>
    <w:rsid w:val="001C5194"/>
    <w:rsid w:val="001C52B3"/>
    <w:rsid w:val="001C7875"/>
    <w:rsid w:val="001D00A9"/>
    <w:rsid w:val="001D1AF2"/>
    <w:rsid w:val="001D26A0"/>
    <w:rsid w:val="001D2BC8"/>
    <w:rsid w:val="001D48A0"/>
    <w:rsid w:val="001E20D9"/>
    <w:rsid w:val="001E3D55"/>
    <w:rsid w:val="001E609E"/>
    <w:rsid w:val="001E60A5"/>
    <w:rsid w:val="001E737D"/>
    <w:rsid w:val="001F0FA1"/>
    <w:rsid w:val="001F1CEE"/>
    <w:rsid w:val="001F1EA7"/>
    <w:rsid w:val="001F2F50"/>
    <w:rsid w:val="001F569B"/>
    <w:rsid w:val="0020020C"/>
    <w:rsid w:val="0020101A"/>
    <w:rsid w:val="00201395"/>
    <w:rsid w:val="00201551"/>
    <w:rsid w:val="00202750"/>
    <w:rsid w:val="002053B2"/>
    <w:rsid w:val="00211429"/>
    <w:rsid w:val="002119F9"/>
    <w:rsid w:val="002154EA"/>
    <w:rsid w:val="002158B7"/>
    <w:rsid w:val="002159DD"/>
    <w:rsid w:val="00215E03"/>
    <w:rsid w:val="00216A29"/>
    <w:rsid w:val="00217DBA"/>
    <w:rsid w:val="00220F80"/>
    <w:rsid w:val="00222754"/>
    <w:rsid w:val="00222ABB"/>
    <w:rsid w:val="00223E94"/>
    <w:rsid w:val="00223F03"/>
    <w:rsid w:val="002240D3"/>
    <w:rsid w:val="00224916"/>
    <w:rsid w:val="00225392"/>
    <w:rsid w:val="00232175"/>
    <w:rsid w:val="00232BF4"/>
    <w:rsid w:val="00233FAB"/>
    <w:rsid w:val="00235779"/>
    <w:rsid w:val="00235A9C"/>
    <w:rsid w:val="002362B0"/>
    <w:rsid w:val="00236427"/>
    <w:rsid w:val="00240D8D"/>
    <w:rsid w:val="002423F3"/>
    <w:rsid w:val="0024247B"/>
    <w:rsid w:val="00242ED6"/>
    <w:rsid w:val="00243B06"/>
    <w:rsid w:val="002448E9"/>
    <w:rsid w:val="00246018"/>
    <w:rsid w:val="00246A59"/>
    <w:rsid w:val="00247A7A"/>
    <w:rsid w:val="00252731"/>
    <w:rsid w:val="00252915"/>
    <w:rsid w:val="00253304"/>
    <w:rsid w:val="002537A3"/>
    <w:rsid w:val="00254955"/>
    <w:rsid w:val="00257715"/>
    <w:rsid w:val="00261695"/>
    <w:rsid w:val="00262754"/>
    <w:rsid w:val="002637A0"/>
    <w:rsid w:val="0026434D"/>
    <w:rsid w:val="002719D9"/>
    <w:rsid w:val="00271E89"/>
    <w:rsid w:val="0027375C"/>
    <w:rsid w:val="0027412A"/>
    <w:rsid w:val="0027564E"/>
    <w:rsid w:val="0027704C"/>
    <w:rsid w:val="00277C4C"/>
    <w:rsid w:val="00280BA6"/>
    <w:rsid w:val="0028175C"/>
    <w:rsid w:val="002818F3"/>
    <w:rsid w:val="00283971"/>
    <w:rsid w:val="00284BD1"/>
    <w:rsid w:val="00286CE9"/>
    <w:rsid w:val="00290C18"/>
    <w:rsid w:val="00290C5C"/>
    <w:rsid w:val="00292C25"/>
    <w:rsid w:val="00293667"/>
    <w:rsid w:val="002939EF"/>
    <w:rsid w:val="00293EFD"/>
    <w:rsid w:val="0029609D"/>
    <w:rsid w:val="00296EA2"/>
    <w:rsid w:val="002A08AD"/>
    <w:rsid w:val="002A1A9D"/>
    <w:rsid w:val="002A22C0"/>
    <w:rsid w:val="002A2D9A"/>
    <w:rsid w:val="002A36B1"/>
    <w:rsid w:val="002A5BC9"/>
    <w:rsid w:val="002A5C78"/>
    <w:rsid w:val="002A66A7"/>
    <w:rsid w:val="002B3F02"/>
    <w:rsid w:val="002C1FF6"/>
    <w:rsid w:val="002C2B18"/>
    <w:rsid w:val="002C2D1E"/>
    <w:rsid w:val="002C3101"/>
    <w:rsid w:val="002C3232"/>
    <w:rsid w:val="002C3BCB"/>
    <w:rsid w:val="002C5AE1"/>
    <w:rsid w:val="002C732C"/>
    <w:rsid w:val="002C76BD"/>
    <w:rsid w:val="002C7B8A"/>
    <w:rsid w:val="002D1578"/>
    <w:rsid w:val="002D4522"/>
    <w:rsid w:val="002D4A0D"/>
    <w:rsid w:val="002D5544"/>
    <w:rsid w:val="002E5DFD"/>
    <w:rsid w:val="002E643A"/>
    <w:rsid w:val="002E73DA"/>
    <w:rsid w:val="002E7415"/>
    <w:rsid w:val="002E7C46"/>
    <w:rsid w:val="002F0789"/>
    <w:rsid w:val="002F0C3E"/>
    <w:rsid w:val="002F13B0"/>
    <w:rsid w:val="002F1C76"/>
    <w:rsid w:val="002F2426"/>
    <w:rsid w:val="002F4CA1"/>
    <w:rsid w:val="002F51AB"/>
    <w:rsid w:val="002F598D"/>
    <w:rsid w:val="002F5E0E"/>
    <w:rsid w:val="002F7054"/>
    <w:rsid w:val="002F7074"/>
    <w:rsid w:val="002F7A6A"/>
    <w:rsid w:val="002F7DB6"/>
    <w:rsid w:val="00300E01"/>
    <w:rsid w:val="003040B7"/>
    <w:rsid w:val="003051B1"/>
    <w:rsid w:val="00305562"/>
    <w:rsid w:val="0030562A"/>
    <w:rsid w:val="00305A78"/>
    <w:rsid w:val="003077D8"/>
    <w:rsid w:val="003115FE"/>
    <w:rsid w:val="00311B8C"/>
    <w:rsid w:val="00314158"/>
    <w:rsid w:val="00314E02"/>
    <w:rsid w:val="003163D0"/>
    <w:rsid w:val="00317D39"/>
    <w:rsid w:val="00320FDE"/>
    <w:rsid w:val="00321495"/>
    <w:rsid w:val="00321A6E"/>
    <w:rsid w:val="00323500"/>
    <w:rsid w:val="003241B6"/>
    <w:rsid w:val="00324694"/>
    <w:rsid w:val="00325FAB"/>
    <w:rsid w:val="0032716E"/>
    <w:rsid w:val="003277C6"/>
    <w:rsid w:val="0033187B"/>
    <w:rsid w:val="0033301A"/>
    <w:rsid w:val="003350CE"/>
    <w:rsid w:val="003357E0"/>
    <w:rsid w:val="00343999"/>
    <w:rsid w:val="00343C72"/>
    <w:rsid w:val="003440AB"/>
    <w:rsid w:val="00344299"/>
    <w:rsid w:val="00344FE2"/>
    <w:rsid w:val="003471A2"/>
    <w:rsid w:val="00350935"/>
    <w:rsid w:val="00351379"/>
    <w:rsid w:val="003519E2"/>
    <w:rsid w:val="00351E2B"/>
    <w:rsid w:val="003540E5"/>
    <w:rsid w:val="00354ABD"/>
    <w:rsid w:val="00357F09"/>
    <w:rsid w:val="00360DEB"/>
    <w:rsid w:val="003621B6"/>
    <w:rsid w:val="003625C8"/>
    <w:rsid w:val="00362AD9"/>
    <w:rsid w:val="003642DF"/>
    <w:rsid w:val="003648B0"/>
    <w:rsid w:val="00364AD9"/>
    <w:rsid w:val="00365204"/>
    <w:rsid w:val="003653CF"/>
    <w:rsid w:val="00365BED"/>
    <w:rsid w:val="00365F8F"/>
    <w:rsid w:val="0036668B"/>
    <w:rsid w:val="003713FD"/>
    <w:rsid w:val="0037179D"/>
    <w:rsid w:val="00373CA0"/>
    <w:rsid w:val="00374D8B"/>
    <w:rsid w:val="00374F1A"/>
    <w:rsid w:val="00375B39"/>
    <w:rsid w:val="00377594"/>
    <w:rsid w:val="003775E3"/>
    <w:rsid w:val="00377CCD"/>
    <w:rsid w:val="00380521"/>
    <w:rsid w:val="00380BE4"/>
    <w:rsid w:val="00380D94"/>
    <w:rsid w:val="00381A67"/>
    <w:rsid w:val="0038328A"/>
    <w:rsid w:val="00384CF9"/>
    <w:rsid w:val="00385CAC"/>
    <w:rsid w:val="00385F3F"/>
    <w:rsid w:val="0039096C"/>
    <w:rsid w:val="003909D0"/>
    <w:rsid w:val="00390A9F"/>
    <w:rsid w:val="003924B7"/>
    <w:rsid w:val="00392C2A"/>
    <w:rsid w:val="00393487"/>
    <w:rsid w:val="0039371A"/>
    <w:rsid w:val="0039384B"/>
    <w:rsid w:val="003938A2"/>
    <w:rsid w:val="0039579B"/>
    <w:rsid w:val="003A022E"/>
    <w:rsid w:val="003A0606"/>
    <w:rsid w:val="003A0B79"/>
    <w:rsid w:val="003A29D1"/>
    <w:rsid w:val="003A3864"/>
    <w:rsid w:val="003A3C19"/>
    <w:rsid w:val="003A6164"/>
    <w:rsid w:val="003A7741"/>
    <w:rsid w:val="003B0C08"/>
    <w:rsid w:val="003B2BAA"/>
    <w:rsid w:val="003B4AB5"/>
    <w:rsid w:val="003B6567"/>
    <w:rsid w:val="003B6B16"/>
    <w:rsid w:val="003B6C60"/>
    <w:rsid w:val="003C022F"/>
    <w:rsid w:val="003C0743"/>
    <w:rsid w:val="003C1350"/>
    <w:rsid w:val="003C2886"/>
    <w:rsid w:val="003C2DBD"/>
    <w:rsid w:val="003C547E"/>
    <w:rsid w:val="003C74A0"/>
    <w:rsid w:val="003C7D2E"/>
    <w:rsid w:val="003D4331"/>
    <w:rsid w:val="003D5156"/>
    <w:rsid w:val="003D5304"/>
    <w:rsid w:val="003D56D7"/>
    <w:rsid w:val="003D6A41"/>
    <w:rsid w:val="003D7B11"/>
    <w:rsid w:val="003E05CE"/>
    <w:rsid w:val="003E1D9C"/>
    <w:rsid w:val="003E315B"/>
    <w:rsid w:val="003E492D"/>
    <w:rsid w:val="003E7712"/>
    <w:rsid w:val="003E7803"/>
    <w:rsid w:val="003E7CA8"/>
    <w:rsid w:val="003F21EE"/>
    <w:rsid w:val="003F6355"/>
    <w:rsid w:val="00400C14"/>
    <w:rsid w:val="00407CF6"/>
    <w:rsid w:val="00407DE6"/>
    <w:rsid w:val="004107BD"/>
    <w:rsid w:val="00415AA5"/>
    <w:rsid w:val="004168F6"/>
    <w:rsid w:val="00416B77"/>
    <w:rsid w:val="00416FED"/>
    <w:rsid w:val="00417ED6"/>
    <w:rsid w:val="00420435"/>
    <w:rsid w:val="004206E7"/>
    <w:rsid w:val="00420E53"/>
    <w:rsid w:val="00421716"/>
    <w:rsid w:val="004239FE"/>
    <w:rsid w:val="00424007"/>
    <w:rsid w:val="0042432F"/>
    <w:rsid w:val="0042476A"/>
    <w:rsid w:val="004272B9"/>
    <w:rsid w:val="00430351"/>
    <w:rsid w:val="00430752"/>
    <w:rsid w:val="00431033"/>
    <w:rsid w:val="00431D37"/>
    <w:rsid w:val="004337A1"/>
    <w:rsid w:val="00433C47"/>
    <w:rsid w:val="004438E8"/>
    <w:rsid w:val="00443BE2"/>
    <w:rsid w:val="004450D1"/>
    <w:rsid w:val="00445869"/>
    <w:rsid w:val="00445990"/>
    <w:rsid w:val="00446F06"/>
    <w:rsid w:val="004475E4"/>
    <w:rsid w:val="004516DF"/>
    <w:rsid w:val="00451E94"/>
    <w:rsid w:val="00452404"/>
    <w:rsid w:val="00452590"/>
    <w:rsid w:val="00453C4E"/>
    <w:rsid w:val="00454F0F"/>
    <w:rsid w:val="00457DC0"/>
    <w:rsid w:val="0046180D"/>
    <w:rsid w:val="00461CBD"/>
    <w:rsid w:val="00462EE7"/>
    <w:rsid w:val="00462F1C"/>
    <w:rsid w:val="00463338"/>
    <w:rsid w:val="004645CC"/>
    <w:rsid w:val="00464A92"/>
    <w:rsid w:val="00464CF6"/>
    <w:rsid w:val="00465346"/>
    <w:rsid w:val="004660CE"/>
    <w:rsid w:val="00470810"/>
    <w:rsid w:val="00471FEA"/>
    <w:rsid w:val="004721C6"/>
    <w:rsid w:val="00472318"/>
    <w:rsid w:val="00474226"/>
    <w:rsid w:val="0047441D"/>
    <w:rsid w:val="00474B92"/>
    <w:rsid w:val="00474FE2"/>
    <w:rsid w:val="00475157"/>
    <w:rsid w:val="00477879"/>
    <w:rsid w:val="00481364"/>
    <w:rsid w:val="00481643"/>
    <w:rsid w:val="00481B11"/>
    <w:rsid w:val="00481DDE"/>
    <w:rsid w:val="0048352D"/>
    <w:rsid w:val="0048373C"/>
    <w:rsid w:val="0048579D"/>
    <w:rsid w:val="00486561"/>
    <w:rsid w:val="0049409E"/>
    <w:rsid w:val="004956C9"/>
    <w:rsid w:val="0049597A"/>
    <w:rsid w:val="00496FFE"/>
    <w:rsid w:val="004A043E"/>
    <w:rsid w:val="004A29C9"/>
    <w:rsid w:val="004A29F2"/>
    <w:rsid w:val="004A4652"/>
    <w:rsid w:val="004A4E10"/>
    <w:rsid w:val="004A5427"/>
    <w:rsid w:val="004A64A5"/>
    <w:rsid w:val="004A65F4"/>
    <w:rsid w:val="004A66FA"/>
    <w:rsid w:val="004B2A22"/>
    <w:rsid w:val="004B2BDF"/>
    <w:rsid w:val="004B5193"/>
    <w:rsid w:val="004B542B"/>
    <w:rsid w:val="004B5484"/>
    <w:rsid w:val="004B57D0"/>
    <w:rsid w:val="004B5855"/>
    <w:rsid w:val="004C0D4F"/>
    <w:rsid w:val="004C2850"/>
    <w:rsid w:val="004C2ECA"/>
    <w:rsid w:val="004C4C41"/>
    <w:rsid w:val="004C5730"/>
    <w:rsid w:val="004C5EE2"/>
    <w:rsid w:val="004C7D17"/>
    <w:rsid w:val="004C7FAB"/>
    <w:rsid w:val="004D0163"/>
    <w:rsid w:val="004D2610"/>
    <w:rsid w:val="004D2AE6"/>
    <w:rsid w:val="004D3DBE"/>
    <w:rsid w:val="004D512B"/>
    <w:rsid w:val="004D585E"/>
    <w:rsid w:val="004D65EC"/>
    <w:rsid w:val="004D7951"/>
    <w:rsid w:val="004E0D33"/>
    <w:rsid w:val="004E15E1"/>
    <w:rsid w:val="004E1BFF"/>
    <w:rsid w:val="004E625E"/>
    <w:rsid w:val="004E7707"/>
    <w:rsid w:val="004F0867"/>
    <w:rsid w:val="004F09CF"/>
    <w:rsid w:val="004F126C"/>
    <w:rsid w:val="004F13DA"/>
    <w:rsid w:val="004F3A8D"/>
    <w:rsid w:val="004F3E9E"/>
    <w:rsid w:val="004F4F56"/>
    <w:rsid w:val="004F7A73"/>
    <w:rsid w:val="004F7F68"/>
    <w:rsid w:val="00505102"/>
    <w:rsid w:val="0050580D"/>
    <w:rsid w:val="00510BE4"/>
    <w:rsid w:val="00514201"/>
    <w:rsid w:val="005158E7"/>
    <w:rsid w:val="0051710F"/>
    <w:rsid w:val="00517EE4"/>
    <w:rsid w:val="00521F5A"/>
    <w:rsid w:val="005250D3"/>
    <w:rsid w:val="0052562D"/>
    <w:rsid w:val="00526B5B"/>
    <w:rsid w:val="00526D0F"/>
    <w:rsid w:val="00526E5E"/>
    <w:rsid w:val="0053180E"/>
    <w:rsid w:val="00531CA8"/>
    <w:rsid w:val="00534C30"/>
    <w:rsid w:val="00534F1A"/>
    <w:rsid w:val="00542D2A"/>
    <w:rsid w:val="00543CDD"/>
    <w:rsid w:val="00544000"/>
    <w:rsid w:val="00545ABF"/>
    <w:rsid w:val="00545DC8"/>
    <w:rsid w:val="00545E43"/>
    <w:rsid w:val="005464CB"/>
    <w:rsid w:val="0054662D"/>
    <w:rsid w:val="0054671A"/>
    <w:rsid w:val="00546ECE"/>
    <w:rsid w:val="005475D5"/>
    <w:rsid w:val="00550586"/>
    <w:rsid w:val="005507BC"/>
    <w:rsid w:val="00553713"/>
    <w:rsid w:val="00553B6C"/>
    <w:rsid w:val="00560851"/>
    <w:rsid w:val="005608F8"/>
    <w:rsid w:val="00560925"/>
    <w:rsid w:val="00560F10"/>
    <w:rsid w:val="005617EE"/>
    <w:rsid w:val="005618F3"/>
    <w:rsid w:val="00561A0B"/>
    <w:rsid w:val="00562263"/>
    <w:rsid w:val="00563F40"/>
    <w:rsid w:val="005655D0"/>
    <w:rsid w:val="00565FB0"/>
    <w:rsid w:val="005667CE"/>
    <w:rsid w:val="00566ACB"/>
    <w:rsid w:val="00567044"/>
    <w:rsid w:val="00570F97"/>
    <w:rsid w:val="005714C7"/>
    <w:rsid w:val="00580468"/>
    <w:rsid w:val="00582EB6"/>
    <w:rsid w:val="00584009"/>
    <w:rsid w:val="005872B6"/>
    <w:rsid w:val="0058774E"/>
    <w:rsid w:val="00590006"/>
    <w:rsid w:val="00590011"/>
    <w:rsid w:val="0059285F"/>
    <w:rsid w:val="005936CB"/>
    <w:rsid w:val="00595613"/>
    <w:rsid w:val="005970A6"/>
    <w:rsid w:val="005A2EEF"/>
    <w:rsid w:val="005A3635"/>
    <w:rsid w:val="005A4399"/>
    <w:rsid w:val="005A5F1E"/>
    <w:rsid w:val="005B0070"/>
    <w:rsid w:val="005B0904"/>
    <w:rsid w:val="005B0BA1"/>
    <w:rsid w:val="005B1B63"/>
    <w:rsid w:val="005B1CFC"/>
    <w:rsid w:val="005B4D55"/>
    <w:rsid w:val="005B5240"/>
    <w:rsid w:val="005B6F45"/>
    <w:rsid w:val="005C0280"/>
    <w:rsid w:val="005C0FE5"/>
    <w:rsid w:val="005C2EA5"/>
    <w:rsid w:val="005C3055"/>
    <w:rsid w:val="005C46E6"/>
    <w:rsid w:val="005C528C"/>
    <w:rsid w:val="005C5AFD"/>
    <w:rsid w:val="005C5E4F"/>
    <w:rsid w:val="005C7492"/>
    <w:rsid w:val="005C7AAD"/>
    <w:rsid w:val="005D0885"/>
    <w:rsid w:val="005D0E0D"/>
    <w:rsid w:val="005D0EBF"/>
    <w:rsid w:val="005D1235"/>
    <w:rsid w:val="005D1553"/>
    <w:rsid w:val="005D43ED"/>
    <w:rsid w:val="005D56E3"/>
    <w:rsid w:val="005D68FF"/>
    <w:rsid w:val="005D6BD9"/>
    <w:rsid w:val="005D7157"/>
    <w:rsid w:val="005D732D"/>
    <w:rsid w:val="005D7D01"/>
    <w:rsid w:val="005E009C"/>
    <w:rsid w:val="005E20EA"/>
    <w:rsid w:val="005E436F"/>
    <w:rsid w:val="005E67EB"/>
    <w:rsid w:val="005F0C3F"/>
    <w:rsid w:val="005F2BF7"/>
    <w:rsid w:val="005F42DD"/>
    <w:rsid w:val="005F4CBD"/>
    <w:rsid w:val="005F5060"/>
    <w:rsid w:val="005F622F"/>
    <w:rsid w:val="005F7ADF"/>
    <w:rsid w:val="00601F8B"/>
    <w:rsid w:val="00604700"/>
    <w:rsid w:val="006079DD"/>
    <w:rsid w:val="00613189"/>
    <w:rsid w:val="006133FB"/>
    <w:rsid w:val="006142CB"/>
    <w:rsid w:val="00614834"/>
    <w:rsid w:val="00615641"/>
    <w:rsid w:val="006217B1"/>
    <w:rsid w:val="00622F74"/>
    <w:rsid w:val="00624523"/>
    <w:rsid w:val="0062533D"/>
    <w:rsid w:val="006261A2"/>
    <w:rsid w:val="006279F9"/>
    <w:rsid w:val="00627AB1"/>
    <w:rsid w:val="0063076F"/>
    <w:rsid w:val="00630980"/>
    <w:rsid w:val="00630F8D"/>
    <w:rsid w:val="0063103B"/>
    <w:rsid w:val="00632640"/>
    <w:rsid w:val="0063382B"/>
    <w:rsid w:val="00634D88"/>
    <w:rsid w:val="00634DF7"/>
    <w:rsid w:val="00636687"/>
    <w:rsid w:val="0064010C"/>
    <w:rsid w:val="00641CF7"/>
    <w:rsid w:val="00642BB0"/>
    <w:rsid w:val="006445FA"/>
    <w:rsid w:val="00645002"/>
    <w:rsid w:val="006473E2"/>
    <w:rsid w:val="00647477"/>
    <w:rsid w:val="00651BB4"/>
    <w:rsid w:val="0065220E"/>
    <w:rsid w:val="00654A88"/>
    <w:rsid w:val="00654AF0"/>
    <w:rsid w:val="006566A9"/>
    <w:rsid w:val="006567C2"/>
    <w:rsid w:val="00657E30"/>
    <w:rsid w:val="006615BC"/>
    <w:rsid w:val="006617DC"/>
    <w:rsid w:val="006637FA"/>
    <w:rsid w:val="00663A39"/>
    <w:rsid w:val="00663C06"/>
    <w:rsid w:val="00664ED6"/>
    <w:rsid w:val="006650DD"/>
    <w:rsid w:val="00666FCF"/>
    <w:rsid w:val="006718AE"/>
    <w:rsid w:val="00674D5C"/>
    <w:rsid w:val="006751D4"/>
    <w:rsid w:val="00677E37"/>
    <w:rsid w:val="0068205E"/>
    <w:rsid w:val="00683FAA"/>
    <w:rsid w:val="00684281"/>
    <w:rsid w:val="00685ADF"/>
    <w:rsid w:val="006906A0"/>
    <w:rsid w:val="00690DA4"/>
    <w:rsid w:val="006938F7"/>
    <w:rsid w:val="00693948"/>
    <w:rsid w:val="00695FDF"/>
    <w:rsid w:val="0069603D"/>
    <w:rsid w:val="00696FA5"/>
    <w:rsid w:val="00697E9B"/>
    <w:rsid w:val="006A06A8"/>
    <w:rsid w:val="006A1499"/>
    <w:rsid w:val="006A1AF3"/>
    <w:rsid w:val="006A1D8B"/>
    <w:rsid w:val="006A1DFF"/>
    <w:rsid w:val="006A245F"/>
    <w:rsid w:val="006A2DF3"/>
    <w:rsid w:val="006A3A75"/>
    <w:rsid w:val="006A51F0"/>
    <w:rsid w:val="006A5BD1"/>
    <w:rsid w:val="006A666A"/>
    <w:rsid w:val="006A6A2E"/>
    <w:rsid w:val="006A6B00"/>
    <w:rsid w:val="006A76D6"/>
    <w:rsid w:val="006B2E0F"/>
    <w:rsid w:val="006B44E3"/>
    <w:rsid w:val="006B4955"/>
    <w:rsid w:val="006B5DC5"/>
    <w:rsid w:val="006B5EA7"/>
    <w:rsid w:val="006B7721"/>
    <w:rsid w:val="006C0C63"/>
    <w:rsid w:val="006C112B"/>
    <w:rsid w:val="006C1E74"/>
    <w:rsid w:val="006C2502"/>
    <w:rsid w:val="006C468F"/>
    <w:rsid w:val="006C71F1"/>
    <w:rsid w:val="006C7B3B"/>
    <w:rsid w:val="006D0C31"/>
    <w:rsid w:val="006D14A9"/>
    <w:rsid w:val="006D15B5"/>
    <w:rsid w:val="006D1949"/>
    <w:rsid w:val="006D29C4"/>
    <w:rsid w:val="006D4497"/>
    <w:rsid w:val="006D5D73"/>
    <w:rsid w:val="006E0DBC"/>
    <w:rsid w:val="006E1C31"/>
    <w:rsid w:val="006E250A"/>
    <w:rsid w:val="006E3345"/>
    <w:rsid w:val="006E4365"/>
    <w:rsid w:val="006E498B"/>
    <w:rsid w:val="006E5974"/>
    <w:rsid w:val="006E6192"/>
    <w:rsid w:val="006F1E3E"/>
    <w:rsid w:val="006F3B0C"/>
    <w:rsid w:val="006F3E3E"/>
    <w:rsid w:val="006F41F6"/>
    <w:rsid w:val="006F552C"/>
    <w:rsid w:val="006F7D75"/>
    <w:rsid w:val="007032E8"/>
    <w:rsid w:val="00705114"/>
    <w:rsid w:val="00706168"/>
    <w:rsid w:val="0070629A"/>
    <w:rsid w:val="00707E9C"/>
    <w:rsid w:val="00707EB5"/>
    <w:rsid w:val="007124C2"/>
    <w:rsid w:val="00715375"/>
    <w:rsid w:val="007162AF"/>
    <w:rsid w:val="0071676A"/>
    <w:rsid w:val="007171A1"/>
    <w:rsid w:val="00717A53"/>
    <w:rsid w:val="007203E1"/>
    <w:rsid w:val="00720F43"/>
    <w:rsid w:val="007214B0"/>
    <w:rsid w:val="00723D9C"/>
    <w:rsid w:val="007257CA"/>
    <w:rsid w:val="00725ABF"/>
    <w:rsid w:val="007315D1"/>
    <w:rsid w:val="00732BD6"/>
    <w:rsid w:val="00733068"/>
    <w:rsid w:val="00734407"/>
    <w:rsid w:val="00734474"/>
    <w:rsid w:val="00734F5A"/>
    <w:rsid w:val="00737ABE"/>
    <w:rsid w:val="00740B2E"/>
    <w:rsid w:val="00741ADA"/>
    <w:rsid w:val="00742865"/>
    <w:rsid w:val="00742928"/>
    <w:rsid w:val="00743354"/>
    <w:rsid w:val="00744866"/>
    <w:rsid w:val="007454A0"/>
    <w:rsid w:val="0074636A"/>
    <w:rsid w:val="00750031"/>
    <w:rsid w:val="00750435"/>
    <w:rsid w:val="00750799"/>
    <w:rsid w:val="00751CF1"/>
    <w:rsid w:val="007526EC"/>
    <w:rsid w:val="007543C4"/>
    <w:rsid w:val="00754B78"/>
    <w:rsid w:val="00756EE7"/>
    <w:rsid w:val="00757578"/>
    <w:rsid w:val="00761569"/>
    <w:rsid w:val="00761914"/>
    <w:rsid w:val="00762C61"/>
    <w:rsid w:val="007632E8"/>
    <w:rsid w:val="00763F83"/>
    <w:rsid w:val="00766662"/>
    <w:rsid w:val="007669F1"/>
    <w:rsid w:val="0077087C"/>
    <w:rsid w:val="0077268C"/>
    <w:rsid w:val="00772AE4"/>
    <w:rsid w:val="0077408B"/>
    <w:rsid w:val="00774FB9"/>
    <w:rsid w:val="00775443"/>
    <w:rsid w:val="00777567"/>
    <w:rsid w:val="007800C5"/>
    <w:rsid w:val="00780D70"/>
    <w:rsid w:val="00781219"/>
    <w:rsid w:val="00782B03"/>
    <w:rsid w:val="00783F64"/>
    <w:rsid w:val="007847F4"/>
    <w:rsid w:val="00785E40"/>
    <w:rsid w:val="0079054C"/>
    <w:rsid w:val="00791237"/>
    <w:rsid w:val="0079242D"/>
    <w:rsid w:val="007935EB"/>
    <w:rsid w:val="00796140"/>
    <w:rsid w:val="00797019"/>
    <w:rsid w:val="00797FFB"/>
    <w:rsid w:val="007A0340"/>
    <w:rsid w:val="007A0C22"/>
    <w:rsid w:val="007A1C03"/>
    <w:rsid w:val="007A5DA0"/>
    <w:rsid w:val="007A5F00"/>
    <w:rsid w:val="007B03F3"/>
    <w:rsid w:val="007B2067"/>
    <w:rsid w:val="007B2B27"/>
    <w:rsid w:val="007B353D"/>
    <w:rsid w:val="007B5E82"/>
    <w:rsid w:val="007B5E95"/>
    <w:rsid w:val="007B644B"/>
    <w:rsid w:val="007B738D"/>
    <w:rsid w:val="007C049A"/>
    <w:rsid w:val="007C2AFB"/>
    <w:rsid w:val="007C3161"/>
    <w:rsid w:val="007C3E15"/>
    <w:rsid w:val="007C462A"/>
    <w:rsid w:val="007C58D7"/>
    <w:rsid w:val="007C5B12"/>
    <w:rsid w:val="007C5D1A"/>
    <w:rsid w:val="007C6FFC"/>
    <w:rsid w:val="007C74D7"/>
    <w:rsid w:val="007C74D9"/>
    <w:rsid w:val="007D0036"/>
    <w:rsid w:val="007D099E"/>
    <w:rsid w:val="007D0B05"/>
    <w:rsid w:val="007D1597"/>
    <w:rsid w:val="007D35C4"/>
    <w:rsid w:val="007D5CD4"/>
    <w:rsid w:val="007D626E"/>
    <w:rsid w:val="007D7BD4"/>
    <w:rsid w:val="007E0D97"/>
    <w:rsid w:val="007E1FBB"/>
    <w:rsid w:val="007E27F0"/>
    <w:rsid w:val="007E2A67"/>
    <w:rsid w:val="007E33B6"/>
    <w:rsid w:val="007F1CE5"/>
    <w:rsid w:val="007F2B44"/>
    <w:rsid w:val="007F3A71"/>
    <w:rsid w:val="007F655C"/>
    <w:rsid w:val="007F6905"/>
    <w:rsid w:val="007F75AA"/>
    <w:rsid w:val="007F7AAC"/>
    <w:rsid w:val="007F7ADF"/>
    <w:rsid w:val="008004D0"/>
    <w:rsid w:val="00801F05"/>
    <w:rsid w:val="00804026"/>
    <w:rsid w:val="00804ED0"/>
    <w:rsid w:val="00804F90"/>
    <w:rsid w:val="00805396"/>
    <w:rsid w:val="00807E4C"/>
    <w:rsid w:val="00810306"/>
    <w:rsid w:val="00811A57"/>
    <w:rsid w:val="00813719"/>
    <w:rsid w:val="0081379C"/>
    <w:rsid w:val="00813A5B"/>
    <w:rsid w:val="00813B9A"/>
    <w:rsid w:val="008140FB"/>
    <w:rsid w:val="008142FA"/>
    <w:rsid w:val="00815F0D"/>
    <w:rsid w:val="0081667E"/>
    <w:rsid w:val="0081680E"/>
    <w:rsid w:val="00821C04"/>
    <w:rsid w:val="00823157"/>
    <w:rsid w:val="008242B3"/>
    <w:rsid w:val="00824584"/>
    <w:rsid w:val="00825DB8"/>
    <w:rsid w:val="00825F7F"/>
    <w:rsid w:val="00826950"/>
    <w:rsid w:val="0083116C"/>
    <w:rsid w:val="0083246B"/>
    <w:rsid w:val="008330DC"/>
    <w:rsid w:val="008331B0"/>
    <w:rsid w:val="00834ADD"/>
    <w:rsid w:val="00835C8A"/>
    <w:rsid w:val="00835FB1"/>
    <w:rsid w:val="00840C64"/>
    <w:rsid w:val="00840DE7"/>
    <w:rsid w:val="00841E6D"/>
    <w:rsid w:val="00842166"/>
    <w:rsid w:val="00842D6F"/>
    <w:rsid w:val="00843655"/>
    <w:rsid w:val="00847577"/>
    <w:rsid w:val="008519D7"/>
    <w:rsid w:val="008519F4"/>
    <w:rsid w:val="00851B97"/>
    <w:rsid w:val="00853BE1"/>
    <w:rsid w:val="00854529"/>
    <w:rsid w:val="00856966"/>
    <w:rsid w:val="0085785C"/>
    <w:rsid w:val="00862463"/>
    <w:rsid w:val="00862C3C"/>
    <w:rsid w:val="008636F1"/>
    <w:rsid w:val="00864D31"/>
    <w:rsid w:val="00867E2E"/>
    <w:rsid w:val="008703A6"/>
    <w:rsid w:val="0087057D"/>
    <w:rsid w:val="00870EA7"/>
    <w:rsid w:val="00874047"/>
    <w:rsid w:val="00876378"/>
    <w:rsid w:val="00877D1E"/>
    <w:rsid w:val="00880377"/>
    <w:rsid w:val="00885248"/>
    <w:rsid w:val="00885690"/>
    <w:rsid w:val="00891788"/>
    <w:rsid w:val="00892FCC"/>
    <w:rsid w:val="00895B0B"/>
    <w:rsid w:val="00896B61"/>
    <w:rsid w:val="00897B37"/>
    <w:rsid w:val="00897C59"/>
    <w:rsid w:val="00897FEE"/>
    <w:rsid w:val="008A1F99"/>
    <w:rsid w:val="008A20A5"/>
    <w:rsid w:val="008A2149"/>
    <w:rsid w:val="008A2E26"/>
    <w:rsid w:val="008A3BA0"/>
    <w:rsid w:val="008A5859"/>
    <w:rsid w:val="008A650F"/>
    <w:rsid w:val="008A749A"/>
    <w:rsid w:val="008B3745"/>
    <w:rsid w:val="008B51CA"/>
    <w:rsid w:val="008B53F2"/>
    <w:rsid w:val="008B5702"/>
    <w:rsid w:val="008B62F1"/>
    <w:rsid w:val="008B7521"/>
    <w:rsid w:val="008B7800"/>
    <w:rsid w:val="008B7F51"/>
    <w:rsid w:val="008C280A"/>
    <w:rsid w:val="008C3A72"/>
    <w:rsid w:val="008C3E69"/>
    <w:rsid w:val="008C599D"/>
    <w:rsid w:val="008D0884"/>
    <w:rsid w:val="008D1741"/>
    <w:rsid w:val="008D196A"/>
    <w:rsid w:val="008D51B9"/>
    <w:rsid w:val="008D5ED1"/>
    <w:rsid w:val="008D69E8"/>
    <w:rsid w:val="008D7F04"/>
    <w:rsid w:val="008E00EE"/>
    <w:rsid w:val="008E3610"/>
    <w:rsid w:val="008E4BC8"/>
    <w:rsid w:val="008E549D"/>
    <w:rsid w:val="008E5847"/>
    <w:rsid w:val="008E7852"/>
    <w:rsid w:val="008F0AB7"/>
    <w:rsid w:val="008F4129"/>
    <w:rsid w:val="008F6494"/>
    <w:rsid w:val="008F6B7E"/>
    <w:rsid w:val="008F790D"/>
    <w:rsid w:val="00900BE4"/>
    <w:rsid w:val="009017B4"/>
    <w:rsid w:val="00901F9B"/>
    <w:rsid w:val="00902327"/>
    <w:rsid w:val="009033D5"/>
    <w:rsid w:val="00904A11"/>
    <w:rsid w:val="00907BDB"/>
    <w:rsid w:val="00907CAF"/>
    <w:rsid w:val="009117DE"/>
    <w:rsid w:val="00911D57"/>
    <w:rsid w:val="00913C72"/>
    <w:rsid w:val="0091467D"/>
    <w:rsid w:val="009160D8"/>
    <w:rsid w:val="00916B09"/>
    <w:rsid w:val="009179ED"/>
    <w:rsid w:val="00917AB2"/>
    <w:rsid w:val="00920FAF"/>
    <w:rsid w:val="00921533"/>
    <w:rsid w:val="00921DFC"/>
    <w:rsid w:val="00925BE4"/>
    <w:rsid w:val="0092636C"/>
    <w:rsid w:val="00926DF7"/>
    <w:rsid w:val="00927C2D"/>
    <w:rsid w:val="009305FF"/>
    <w:rsid w:val="00930AB2"/>
    <w:rsid w:val="009313FD"/>
    <w:rsid w:val="009338FC"/>
    <w:rsid w:val="00934A0F"/>
    <w:rsid w:val="00934B2A"/>
    <w:rsid w:val="0093718D"/>
    <w:rsid w:val="00937AE9"/>
    <w:rsid w:val="00940323"/>
    <w:rsid w:val="0094036B"/>
    <w:rsid w:val="0094064E"/>
    <w:rsid w:val="009406F7"/>
    <w:rsid w:val="00942864"/>
    <w:rsid w:val="00942D83"/>
    <w:rsid w:val="00943AEA"/>
    <w:rsid w:val="0094483B"/>
    <w:rsid w:val="00946151"/>
    <w:rsid w:val="00947186"/>
    <w:rsid w:val="0094741F"/>
    <w:rsid w:val="00947A3C"/>
    <w:rsid w:val="00947CC7"/>
    <w:rsid w:val="00952645"/>
    <w:rsid w:val="009528F8"/>
    <w:rsid w:val="0095477C"/>
    <w:rsid w:val="00955FC4"/>
    <w:rsid w:val="00961B75"/>
    <w:rsid w:val="00962EB9"/>
    <w:rsid w:val="009633AC"/>
    <w:rsid w:val="00963D9E"/>
    <w:rsid w:val="009652CD"/>
    <w:rsid w:val="009663E4"/>
    <w:rsid w:val="00967018"/>
    <w:rsid w:val="00967EB1"/>
    <w:rsid w:val="0097003F"/>
    <w:rsid w:val="00972328"/>
    <w:rsid w:val="00974546"/>
    <w:rsid w:val="00976E17"/>
    <w:rsid w:val="00977C8B"/>
    <w:rsid w:val="009804DD"/>
    <w:rsid w:val="00980A0C"/>
    <w:rsid w:val="00983FFC"/>
    <w:rsid w:val="00985A6D"/>
    <w:rsid w:val="00986FC2"/>
    <w:rsid w:val="0098766B"/>
    <w:rsid w:val="009876B0"/>
    <w:rsid w:val="00987F78"/>
    <w:rsid w:val="00990581"/>
    <w:rsid w:val="00992322"/>
    <w:rsid w:val="0099355C"/>
    <w:rsid w:val="00993DBE"/>
    <w:rsid w:val="0099535B"/>
    <w:rsid w:val="009964C3"/>
    <w:rsid w:val="009968ED"/>
    <w:rsid w:val="00996CE9"/>
    <w:rsid w:val="009A03DA"/>
    <w:rsid w:val="009A0627"/>
    <w:rsid w:val="009A1A40"/>
    <w:rsid w:val="009A2686"/>
    <w:rsid w:val="009A61C7"/>
    <w:rsid w:val="009B04E4"/>
    <w:rsid w:val="009B2AA8"/>
    <w:rsid w:val="009B40A4"/>
    <w:rsid w:val="009C0F43"/>
    <w:rsid w:val="009C0F4C"/>
    <w:rsid w:val="009C199C"/>
    <w:rsid w:val="009C4DFC"/>
    <w:rsid w:val="009C52FF"/>
    <w:rsid w:val="009C6350"/>
    <w:rsid w:val="009C78C9"/>
    <w:rsid w:val="009C7CD9"/>
    <w:rsid w:val="009D1F57"/>
    <w:rsid w:val="009D2FCF"/>
    <w:rsid w:val="009D43AE"/>
    <w:rsid w:val="009D57CF"/>
    <w:rsid w:val="009D6E7F"/>
    <w:rsid w:val="009D74D2"/>
    <w:rsid w:val="009D7992"/>
    <w:rsid w:val="009E040A"/>
    <w:rsid w:val="009E239B"/>
    <w:rsid w:val="009E2442"/>
    <w:rsid w:val="009E2A42"/>
    <w:rsid w:val="009E447B"/>
    <w:rsid w:val="009F12DF"/>
    <w:rsid w:val="009F203B"/>
    <w:rsid w:val="009F2DB1"/>
    <w:rsid w:val="009F37F9"/>
    <w:rsid w:val="009F4259"/>
    <w:rsid w:val="009F5B32"/>
    <w:rsid w:val="009F681A"/>
    <w:rsid w:val="009F7C1C"/>
    <w:rsid w:val="00A00F02"/>
    <w:rsid w:val="00A01DA6"/>
    <w:rsid w:val="00A031EE"/>
    <w:rsid w:val="00A050FF"/>
    <w:rsid w:val="00A0705E"/>
    <w:rsid w:val="00A07399"/>
    <w:rsid w:val="00A07766"/>
    <w:rsid w:val="00A1048F"/>
    <w:rsid w:val="00A12782"/>
    <w:rsid w:val="00A144DD"/>
    <w:rsid w:val="00A14E41"/>
    <w:rsid w:val="00A16985"/>
    <w:rsid w:val="00A2117B"/>
    <w:rsid w:val="00A23B32"/>
    <w:rsid w:val="00A255E9"/>
    <w:rsid w:val="00A26D34"/>
    <w:rsid w:val="00A26E63"/>
    <w:rsid w:val="00A30070"/>
    <w:rsid w:val="00A30DB6"/>
    <w:rsid w:val="00A30EAB"/>
    <w:rsid w:val="00A33A9B"/>
    <w:rsid w:val="00A340E2"/>
    <w:rsid w:val="00A356F6"/>
    <w:rsid w:val="00A35AFF"/>
    <w:rsid w:val="00A36619"/>
    <w:rsid w:val="00A37E73"/>
    <w:rsid w:val="00A428AB"/>
    <w:rsid w:val="00A42E3D"/>
    <w:rsid w:val="00A441B2"/>
    <w:rsid w:val="00A45749"/>
    <w:rsid w:val="00A4728A"/>
    <w:rsid w:val="00A476A7"/>
    <w:rsid w:val="00A504C9"/>
    <w:rsid w:val="00A50DB4"/>
    <w:rsid w:val="00A52693"/>
    <w:rsid w:val="00A54BC4"/>
    <w:rsid w:val="00A54DE0"/>
    <w:rsid w:val="00A5584E"/>
    <w:rsid w:val="00A57D29"/>
    <w:rsid w:val="00A61D36"/>
    <w:rsid w:val="00A635DA"/>
    <w:rsid w:val="00A65516"/>
    <w:rsid w:val="00A663DE"/>
    <w:rsid w:val="00A67560"/>
    <w:rsid w:val="00A7236B"/>
    <w:rsid w:val="00A724D1"/>
    <w:rsid w:val="00A72BC4"/>
    <w:rsid w:val="00A730E8"/>
    <w:rsid w:val="00A73B3C"/>
    <w:rsid w:val="00A75673"/>
    <w:rsid w:val="00A75E79"/>
    <w:rsid w:val="00A769F0"/>
    <w:rsid w:val="00A771CC"/>
    <w:rsid w:val="00A7771F"/>
    <w:rsid w:val="00A80F16"/>
    <w:rsid w:val="00A81B81"/>
    <w:rsid w:val="00A8253D"/>
    <w:rsid w:val="00A8315D"/>
    <w:rsid w:val="00A8379F"/>
    <w:rsid w:val="00A87A24"/>
    <w:rsid w:val="00A91570"/>
    <w:rsid w:val="00A91E6E"/>
    <w:rsid w:val="00A922F6"/>
    <w:rsid w:val="00A9278C"/>
    <w:rsid w:val="00A927C8"/>
    <w:rsid w:val="00A92AA6"/>
    <w:rsid w:val="00A96439"/>
    <w:rsid w:val="00AA144A"/>
    <w:rsid w:val="00AA2A68"/>
    <w:rsid w:val="00AA484C"/>
    <w:rsid w:val="00AA5889"/>
    <w:rsid w:val="00AA6AB2"/>
    <w:rsid w:val="00AB1198"/>
    <w:rsid w:val="00AB1C9B"/>
    <w:rsid w:val="00AB2247"/>
    <w:rsid w:val="00AB2F72"/>
    <w:rsid w:val="00AB3596"/>
    <w:rsid w:val="00AB3C21"/>
    <w:rsid w:val="00AB6189"/>
    <w:rsid w:val="00AB7482"/>
    <w:rsid w:val="00AB7F94"/>
    <w:rsid w:val="00AC3A17"/>
    <w:rsid w:val="00AC7740"/>
    <w:rsid w:val="00AC78A2"/>
    <w:rsid w:val="00AD0047"/>
    <w:rsid w:val="00AD027D"/>
    <w:rsid w:val="00AD1E70"/>
    <w:rsid w:val="00AD3472"/>
    <w:rsid w:val="00AD3F02"/>
    <w:rsid w:val="00AD4C14"/>
    <w:rsid w:val="00AD5966"/>
    <w:rsid w:val="00AD65B0"/>
    <w:rsid w:val="00AD6951"/>
    <w:rsid w:val="00AD7E60"/>
    <w:rsid w:val="00AE3137"/>
    <w:rsid w:val="00AE46B4"/>
    <w:rsid w:val="00AE5F78"/>
    <w:rsid w:val="00AE6014"/>
    <w:rsid w:val="00AE6B7A"/>
    <w:rsid w:val="00AE6BC5"/>
    <w:rsid w:val="00AF10DB"/>
    <w:rsid w:val="00AF1A4B"/>
    <w:rsid w:val="00AF2B4E"/>
    <w:rsid w:val="00AF2F06"/>
    <w:rsid w:val="00AF3F26"/>
    <w:rsid w:val="00AF40AB"/>
    <w:rsid w:val="00AF4792"/>
    <w:rsid w:val="00AF53B2"/>
    <w:rsid w:val="00AF5F0F"/>
    <w:rsid w:val="00B019AC"/>
    <w:rsid w:val="00B01A8B"/>
    <w:rsid w:val="00B02CA3"/>
    <w:rsid w:val="00B04C74"/>
    <w:rsid w:val="00B04D52"/>
    <w:rsid w:val="00B050A6"/>
    <w:rsid w:val="00B05623"/>
    <w:rsid w:val="00B0788C"/>
    <w:rsid w:val="00B149EA"/>
    <w:rsid w:val="00B15066"/>
    <w:rsid w:val="00B15212"/>
    <w:rsid w:val="00B15409"/>
    <w:rsid w:val="00B156F4"/>
    <w:rsid w:val="00B175C5"/>
    <w:rsid w:val="00B17F3A"/>
    <w:rsid w:val="00B203D2"/>
    <w:rsid w:val="00B205DE"/>
    <w:rsid w:val="00B20BE5"/>
    <w:rsid w:val="00B225E0"/>
    <w:rsid w:val="00B24F1D"/>
    <w:rsid w:val="00B2588F"/>
    <w:rsid w:val="00B26B2E"/>
    <w:rsid w:val="00B30463"/>
    <w:rsid w:val="00B30B24"/>
    <w:rsid w:val="00B31618"/>
    <w:rsid w:val="00B3247C"/>
    <w:rsid w:val="00B32901"/>
    <w:rsid w:val="00B33B64"/>
    <w:rsid w:val="00B34364"/>
    <w:rsid w:val="00B34EA0"/>
    <w:rsid w:val="00B35F65"/>
    <w:rsid w:val="00B361C9"/>
    <w:rsid w:val="00B37B76"/>
    <w:rsid w:val="00B41010"/>
    <w:rsid w:val="00B4162B"/>
    <w:rsid w:val="00B41EE1"/>
    <w:rsid w:val="00B42FCB"/>
    <w:rsid w:val="00B44BC3"/>
    <w:rsid w:val="00B47773"/>
    <w:rsid w:val="00B514EA"/>
    <w:rsid w:val="00B5378D"/>
    <w:rsid w:val="00B538C6"/>
    <w:rsid w:val="00B55971"/>
    <w:rsid w:val="00B55E5C"/>
    <w:rsid w:val="00B56E34"/>
    <w:rsid w:val="00B57398"/>
    <w:rsid w:val="00B57568"/>
    <w:rsid w:val="00B62769"/>
    <w:rsid w:val="00B64F37"/>
    <w:rsid w:val="00B64FB3"/>
    <w:rsid w:val="00B65B34"/>
    <w:rsid w:val="00B65C39"/>
    <w:rsid w:val="00B66267"/>
    <w:rsid w:val="00B6792A"/>
    <w:rsid w:val="00B67F58"/>
    <w:rsid w:val="00B700B6"/>
    <w:rsid w:val="00B72C44"/>
    <w:rsid w:val="00B741F7"/>
    <w:rsid w:val="00B75563"/>
    <w:rsid w:val="00B756B8"/>
    <w:rsid w:val="00B76BC4"/>
    <w:rsid w:val="00B809F2"/>
    <w:rsid w:val="00B82AD4"/>
    <w:rsid w:val="00B82B28"/>
    <w:rsid w:val="00B85282"/>
    <w:rsid w:val="00B860F1"/>
    <w:rsid w:val="00B86579"/>
    <w:rsid w:val="00B867A9"/>
    <w:rsid w:val="00B87B32"/>
    <w:rsid w:val="00B87ED6"/>
    <w:rsid w:val="00B90559"/>
    <w:rsid w:val="00B906A5"/>
    <w:rsid w:val="00B91710"/>
    <w:rsid w:val="00B91C85"/>
    <w:rsid w:val="00B94121"/>
    <w:rsid w:val="00B94B84"/>
    <w:rsid w:val="00B950F1"/>
    <w:rsid w:val="00B966AF"/>
    <w:rsid w:val="00B968AF"/>
    <w:rsid w:val="00B96FA7"/>
    <w:rsid w:val="00B97ABD"/>
    <w:rsid w:val="00BA1915"/>
    <w:rsid w:val="00BA22A6"/>
    <w:rsid w:val="00BA234E"/>
    <w:rsid w:val="00BA4E25"/>
    <w:rsid w:val="00BA5714"/>
    <w:rsid w:val="00BA5BD4"/>
    <w:rsid w:val="00BB1E5A"/>
    <w:rsid w:val="00BB2860"/>
    <w:rsid w:val="00BB5273"/>
    <w:rsid w:val="00BB621C"/>
    <w:rsid w:val="00BB645E"/>
    <w:rsid w:val="00BB661C"/>
    <w:rsid w:val="00BB6DDF"/>
    <w:rsid w:val="00BB760C"/>
    <w:rsid w:val="00BC0D8A"/>
    <w:rsid w:val="00BC28AE"/>
    <w:rsid w:val="00BC51BE"/>
    <w:rsid w:val="00BD15D3"/>
    <w:rsid w:val="00BD1C4E"/>
    <w:rsid w:val="00BD22E1"/>
    <w:rsid w:val="00BD7B4C"/>
    <w:rsid w:val="00BE2807"/>
    <w:rsid w:val="00BE2F0D"/>
    <w:rsid w:val="00BE7F5E"/>
    <w:rsid w:val="00BF0EDA"/>
    <w:rsid w:val="00BF49C6"/>
    <w:rsid w:val="00BF55A9"/>
    <w:rsid w:val="00C00372"/>
    <w:rsid w:val="00C01916"/>
    <w:rsid w:val="00C0201C"/>
    <w:rsid w:val="00C0376B"/>
    <w:rsid w:val="00C03C21"/>
    <w:rsid w:val="00C04144"/>
    <w:rsid w:val="00C0582F"/>
    <w:rsid w:val="00C0598C"/>
    <w:rsid w:val="00C07938"/>
    <w:rsid w:val="00C07F13"/>
    <w:rsid w:val="00C100EC"/>
    <w:rsid w:val="00C103CD"/>
    <w:rsid w:val="00C10AF2"/>
    <w:rsid w:val="00C10DBB"/>
    <w:rsid w:val="00C117EB"/>
    <w:rsid w:val="00C11AD3"/>
    <w:rsid w:val="00C14061"/>
    <w:rsid w:val="00C16BCA"/>
    <w:rsid w:val="00C170FA"/>
    <w:rsid w:val="00C17D09"/>
    <w:rsid w:val="00C21592"/>
    <w:rsid w:val="00C21BE5"/>
    <w:rsid w:val="00C21F4F"/>
    <w:rsid w:val="00C232DB"/>
    <w:rsid w:val="00C2337B"/>
    <w:rsid w:val="00C23986"/>
    <w:rsid w:val="00C2486F"/>
    <w:rsid w:val="00C24D30"/>
    <w:rsid w:val="00C24FE0"/>
    <w:rsid w:val="00C25495"/>
    <w:rsid w:val="00C25BC8"/>
    <w:rsid w:val="00C2684E"/>
    <w:rsid w:val="00C30CBF"/>
    <w:rsid w:val="00C321A9"/>
    <w:rsid w:val="00C3223D"/>
    <w:rsid w:val="00C32DE3"/>
    <w:rsid w:val="00C37E6D"/>
    <w:rsid w:val="00C41EBE"/>
    <w:rsid w:val="00C426ED"/>
    <w:rsid w:val="00C43226"/>
    <w:rsid w:val="00C43A1C"/>
    <w:rsid w:val="00C4441F"/>
    <w:rsid w:val="00C47789"/>
    <w:rsid w:val="00C4781A"/>
    <w:rsid w:val="00C47B68"/>
    <w:rsid w:val="00C52AB4"/>
    <w:rsid w:val="00C52CA4"/>
    <w:rsid w:val="00C53600"/>
    <w:rsid w:val="00C54EBF"/>
    <w:rsid w:val="00C55AEE"/>
    <w:rsid w:val="00C55EC7"/>
    <w:rsid w:val="00C57325"/>
    <w:rsid w:val="00C57F41"/>
    <w:rsid w:val="00C632BA"/>
    <w:rsid w:val="00C63E6F"/>
    <w:rsid w:val="00C65622"/>
    <w:rsid w:val="00C67FFC"/>
    <w:rsid w:val="00C72DA9"/>
    <w:rsid w:val="00C73244"/>
    <w:rsid w:val="00C74B76"/>
    <w:rsid w:val="00C778C4"/>
    <w:rsid w:val="00C80B45"/>
    <w:rsid w:val="00C813EE"/>
    <w:rsid w:val="00C8263E"/>
    <w:rsid w:val="00C82C1A"/>
    <w:rsid w:val="00C84060"/>
    <w:rsid w:val="00C8510A"/>
    <w:rsid w:val="00C86B4F"/>
    <w:rsid w:val="00C90629"/>
    <w:rsid w:val="00C9236D"/>
    <w:rsid w:val="00C92478"/>
    <w:rsid w:val="00C9278B"/>
    <w:rsid w:val="00C9397E"/>
    <w:rsid w:val="00C95B40"/>
    <w:rsid w:val="00CA02AA"/>
    <w:rsid w:val="00CA0FCF"/>
    <w:rsid w:val="00CA32CA"/>
    <w:rsid w:val="00CA3CC9"/>
    <w:rsid w:val="00CA4359"/>
    <w:rsid w:val="00CA5816"/>
    <w:rsid w:val="00CA7A8A"/>
    <w:rsid w:val="00CA7FB9"/>
    <w:rsid w:val="00CB02E0"/>
    <w:rsid w:val="00CB1F60"/>
    <w:rsid w:val="00CB30AE"/>
    <w:rsid w:val="00CB39C3"/>
    <w:rsid w:val="00CB4A23"/>
    <w:rsid w:val="00CB4E6C"/>
    <w:rsid w:val="00CB5DBE"/>
    <w:rsid w:val="00CB6CD0"/>
    <w:rsid w:val="00CB707C"/>
    <w:rsid w:val="00CC144D"/>
    <w:rsid w:val="00CC3D3C"/>
    <w:rsid w:val="00CC5637"/>
    <w:rsid w:val="00CC6063"/>
    <w:rsid w:val="00CC6425"/>
    <w:rsid w:val="00CC67DC"/>
    <w:rsid w:val="00CC6B6A"/>
    <w:rsid w:val="00CC77A8"/>
    <w:rsid w:val="00CD03C9"/>
    <w:rsid w:val="00CD1E96"/>
    <w:rsid w:val="00CD387E"/>
    <w:rsid w:val="00CD3899"/>
    <w:rsid w:val="00CD598E"/>
    <w:rsid w:val="00CD6EF9"/>
    <w:rsid w:val="00CE03D9"/>
    <w:rsid w:val="00CE307F"/>
    <w:rsid w:val="00CE45F4"/>
    <w:rsid w:val="00CE47D0"/>
    <w:rsid w:val="00CE69B2"/>
    <w:rsid w:val="00CE7173"/>
    <w:rsid w:val="00CF0B8C"/>
    <w:rsid w:val="00CF0CE0"/>
    <w:rsid w:val="00CF4C5D"/>
    <w:rsid w:val="00CF5233"/>
    <w:rsid w:val="00D016D6"/>
    <w:rsid w:val="00D01C3C"/>
    <w:rsid w:val="00D020F3"/>
    <w:rsid w:val="00D02EFF"/>
    <w:rsid w:val="00D071DD"/>
    <w:rsid w:val="00D0765F"/>
    <w:rsid w:val="00D110C9"/>
    <w:rsid w:val="00D11D7E"/>
    <w:rsid w:val="00D12AC0"/>
    <w:rsid w:val="00D1672E"/>
    <w:rsid w:val="00D17C5F"/>
    <w:rsid w:val="00D2090B"/>
    <w:rsid w:val="00D209DC"/>
    <w:rsid w:val="00D20C01"/>
    <w:rsid w:val="00D21657"/>
    <w:rsid w:val="00D25684"/>
    <w:rsid w:val="00D259BD"/>
    <w:rsid w:val="00D25ACC"/>
    <w:rsid w:val="00D26371"/>
    <w:rsid w:val="00D30B1E"/>
    <w:rsid w:val="00D31CA7"/>
    <w:rsid w:val="00D32E42"/>
    <w:rsid w:val="00D34CF8"/>
    <w:rsid w:val="00D350D1"/>
    <w:rsid w:val="00D3549A"/>
    <w:rsid w:val="00D4171E"/>
    <w:rsid w:val="00D42B80"/>
    <w:rsid w:val="00D460EE"/>
    <w:rsid w:val="00D46E3A"/>
    <w:rsid w:val="00D479E2"/>
    <w:rsid w:val="00D47B3C"/>
    <w:rsid w:val="00D47EF0"/>
    <w:rsid w:val="00D5026E"/>
    <w:rsid w:val="00D5152D"/>
    <w:rsid w:val="00D51B46"/>
    <w:rsid w:val="00D526E7"/>
    <w:rsid w:val="00D52CD9"/>
    <w:rsid w:val="00D55518"/>
    <w:rsid w:val="00D5650D"/>
    <w:rsid w:val="00D576D6"/>
    <w:rsid w:val="00D57B9A"/>
    <w:rsid w:val="00D57CAB"/>
    <w:rsid w:val="00D57F7D"/>
    <w:rsid w:val="00D60B4D"/>
    <w:rsid w:val="00D60F04"/>
    <w:rsid w:val="00D61772"/>
    <w:rsid w:val="00D619D1"/>
    <w:rsid w:val="00D61F88"/>
    <w:rsid w:val="00D64D97"/>
    <w:rsid w:val="00D66390"/>
    <w:rsid w:val="00D67073"/>
    <w:rsid w:val="00D73652"/>
    <w:rsid w:val="00D74BAF"/>
    <w:rsid w:val="00D74BFE"/>
    <w:rsid w:val="00D808ED"/>
    <w:rsid w:val="00D84388"/>
    <w:rsid w:val="00D845A7"/>
    <w:rsid w:val="00D854D2"/>
    <w:rsid w:val="00D86CAB"/>
    <w:rsid w:val="00D87D16"/>
    <w:rsid w:val="00D87E33"/>
    <w:rsid w:val="00D914AE"/>
    <w:rsid w:val="00D936A6"/>
    <w:rsid w:val="00D94065"/>
    <w:rsid w:val="00D94C4D"/>
    <w:rsid w:val="00DA215A"/>
    <w:rsid w:val="00DA2597"/>
    <w:rsid w:val="00DA2F42"/>
    <w:rsid w:val="00DA74AB"/>
    <w:rsid w:val="00DA7E56"/>
    <w:rsid w:val="00DB1B5B"/>
    <w:rsid w:val="00DB29CA"/>
    <w:rsid w:val="00DB3EB5"/>
    <w:rsid w:val="00DB6697"/>
    <w:rsid w:val="00DB6FD3"/>
    <w:rsid w:val="00DC1A5F"/>
    <w:rsid w:val="00DC48EC"/>
    <w:rsid w:val="00DC76D9"/>
    <w:rsid w:val="00DD22BC"/>
    <w:rsid w:val="00DD26AF"/>
    <w:rsid w:val="00DD2C57"/>
    <w:rsid w:val="00DD7575"/>
    <w:rsid w:val="00DD7C6B"/>
    <w:rsid w:val="00DE09B4"/>
    <w:rsid w:val="00DE0C63"/>
    <w:rsid w:val="00DE2F3C"/>
    <w:rsid w:val="00DE3D3C"/>
    <w:rsid w:val="00DE3F1D"/>
    <w:rsid w:val="00DE4340"/>
    <w:rsid w:val="00DE62FD"/>
    <w:rsid w:val="00DF1C36"/>
    <w:rsid w:val="00DF2798"/>
    <w:rsid w:val="00E00418"/>
    <w:rsid w:val="00E02592"/>
    <w:rsid w:val="00E029E4"/>
    <w:rsid w:val="00E04438"/>
    <w:rsid w:val="00E056AF"/>
    <w:rsid w:val="00E05991"/>
    <w:rsid w:val="00E0603D"/>
    <w:rsid w:val="00E067E3"/>
    <w:rsid w:val="00E06E4E"/>
    <w:rsid w:val="00E075B4"/>
    <w:rsid w:val="00E078D8"/>
    <w:rsid w:val="00E10F7E"/>
    <w:rsid w:val="00E11296"/>
    <w:rsid w:val="00E12725"/>
    <w:rsid w:val="00E13782"/>
    <w:rsid w:val="00E14E6E"/>
    <w:rsid w:val="00E1663D"/>
    <w:rsid w:val="00E17854"/>
    <w:rsid w:val="00E2071F"/>
    <w:rsid w:val="00E20814"/>
    <w:rsid w:val="00E21646"/>
    <w:rsid w:val="00E2526B"/>
    <w:rsid w:val="00E30F83"/>
    <w:rsid w:val="00E31510"/>
    <w:rsid w:val="00E31714"/>
    <w:rsid w:val="00E321CF"/>
    <w:rsid w:val="00E323E9"/>
    <w:rsid w:val="00E32574"/>
    <w:rsid w:val="00E3292F"/>
    <w:rsid w:val="00E32E08"/>
    <w:rsid w:val="00E33010"/>
    <w:rsid w:val="00E33211"/>
    <w:rsid w:val="00E33F00"/>
    <w:rsid w:val="00E34370"/>
    <w:rsid w:val="00E34992"/>
    <w:rsid w:val="00E35793"/>
    <w:rsid w:val="00E3591B"/>
    <w:rsid w:val="00E36B88"/>
    <w:rsid w:val="00E36FE1"/>
    <w:rsid w:val="00E401F1"/>
    <w:rsid w:val="00E4059A"/>
    <w:rsid w:val="00E41357"/>
    <w:rsid w:val="00E42A21"/>
    <w:rsid w:val="00E44FB8"/>
    <w:rsid w:val="00E46E3C"/>
    <w:rsid w:val="00E46FDC"/>
    <w:rsid w:val="00E50857"/>
    <w:rsid w:val="00E50E82"/>
    <w:rsid w:val="00E541DE"/>
    <w:rsid w:val="00E552B3"/>
    <w:rsid w:val="00E55A05"/>
    <w:rsid w:val="00E56273"/>
    <w:rsid w:val="00E6277F"/>
    <w:rsid w:val="00E63A9C"/>
    <w:rsid w:val="00E6537D"/>
    <w:rsid w:val="00E674BA"/>
    <w:rsid w:val="00E71D82"/>
    <w:rsid w:val="00E745AA"/>
    <w:rsid w:val="00E7524E"/>
    <w:rsid w:val="00E84226"/>
    <w:rsid w:val="00E859A7"/>
    <w:rsid w:val="00E86451"/>
    <w:rsid w:val="00E864F2"/>
    <w:rsid w:val="00E86A07"/>
    <w:rsid w:val="00E86FF9"/>
    <w:rsid w:val="00E873FE"/>
    <w:rsid w:val="00E875A1"/>
    <w:rsid w:val="00E87727"/>
    <w:rsid w:val="00E907C4"/>
    <w:rsid w:val="00E91105"/>
    <w:rsid w:val="00E911B1"/>
    <w:rsid w:val="00E91273"/>
    <w:rsid w:val="00E92314"/>
    <w:rsid w:val="00E92559"/>
    <w:rsid w:val="00E937AE"/>
    <w:rsid w:val="00E939D5"/>
    <w:rsid w:val="00E950D6"/>
    <w:rsid w:val="00EA09A4"/>
    <w:rsid w:val="00EA0F7A"/>
    <w:rsid w:val="00EA124D"/>
    <w:rsid w:val="00EA19C2"/>
    <w:rsid w:val="00EA2259"/>
    <w:rsid w:val="00EA2640"/>
    <w:rsid w:val="00EA2F4C"/>
    <w:rsid w:val="00EA4BFE"/>
    <w:rsid w:val="00EA53F4"/>
    <w:rsid w:val="00EA5E3D"/>
    <w:rsid w:val="00EA6F5E"/>
    <w:rsid w:val="00EB0F2D"/>
    <w:rsid w:val="00EB16A0"/>
    <w:rsid w:val="00EB2472"/>
    <w:rsid w:val="00EB28EB"/>
    <w:rsid w:val="00EB294F"/>
    <w:rsid w:val="00EB32A8"/>
    <w:rsid w:val="00EB64D7"/>
    <w:rsid w:val="00EB7B48"/>
    <w:rsid w:val="00EC1516"/>
    <w:rsid w:val="00EC4841"/>
    <w:rsid w:val="00EC51F0"/>
    <w:rsid w:val="00EC561E"/>
    <w:rsid w:val="00EC567A"/>
    <w:rsid w:val="00ED011C"/>
    <w:rsid w:val="00ED1DE1"/>
    <w:rsid w:val="00ED424B"/>
    <w:rsid w:val="00ED5410"/>
    <w:rsid w:val="00ED567C"/>
    <w:rsid w:val="00ED5BA4"/>
    <w:rsid w:val="00ED7310"/>
    <w:rsid w:val="00EE0574"/>
    <w:rsid w:val="00EE10B7"/>
    <w:rsid w:val="00EE2D28"/>
    <w:rsid w:val="00EE326B"/>
    <w:rsid w:val="00EE5080"/>
    <w:rsid w:val="00EE516C"/>
    <w:rsid w:val="00EE62FC"/>
    <w:rsid w:val="00EE6C0D"/>
    <w:rsid w:val="00EF0B2B"/>
    <w:rsid w:val="00EF3724"/>
    <w:rsid w:val="00EF5BC2"/>
    <w:rsid w:val="00F018B8"/>
    <w:rsid w:val="00F025EB"/>
    <w:rsid w:val="00F04063"/>
    <w:rsid w:val="00F05BD7"/>
    <w:rsid w:val="00F070B8"/>
    <w:rsid w:val="00F07773"/>
    <w:rsid w:val="00F079A5"/>
    <w:rsid w:val="00F07B83"/>
    <w:rsid w:val="00F07C2C"/>
    <w:rsid w:val="00F12134"/>
    <w:rsid w:val="00F12562"/>
    <w:rsid w:val="00F12933"/>
    <w:rsid w:val="00F130ED"/>
    <w:rsid w:val="00F156E7"/>
    <w:rsid w:val="00F16526"/>
    <w:rsid w:val="00F167DF"/>
    <w:rsid w:val="00F21AEE"/>
    <w:rsid w:val="00F2438D"/>
    <w:rsid w:val="00F25520"/>
    <w:rsid w:val="00F2598B"/>
    <w:rsid w:val="00F263D5"/>
    <w:rsid w:val="00F2675B"/>
    <w:rsid w:val="00F301F5"/>
    <w:rsid w:val="00F304E0"/>
    <w:rsid w:val="00F307CA"/>
    <w:rsid w:val="00F30EB2"/>
    <w:rsid w:val="00F323AF"/>
    <w:rsid w:val="00F34A76"/>
    <w:rsid w:val="00F34FBB"/>
    <w:rsid w:val="00F35AD7"/>
    <w:rsid w:val="00F40C6F"/>
    <w:rsid w:val="00F42A42"/>
    <w:rsid w:val="00F43D5B"/>
    <w:rsid w:val="00F45A4C"/>
    <w:rsid w:val="00F47459"/>
    <w:rsid w:val="00F5162E"/>
    <w:rsid w:val="00F52B27"/>
    <w:rsid w:val="00F54941"/>
    <w:rsid w:val="00F54C65"/>
    <w:rsid w:val="00F550A4"/>
    <w:rsid w:val="00F5527C"/>
    <w:rsid w:val="00F55AE2"/>
    <w:rsid w:val="00F61736"/>
    <w:rsid w:val="00F621CE"/>
    <w:rsid w:val="00F62447"/>
    <w:rsid w:val="00F6270D"/>
    <w:rsid w:val="00F63066"/>
    <w:rsid w:val="00F63FD2"/>
    <w:rsid w:val="00F64130"/>
    <w:rsid w:val="00F6473F"/>
    <w:rsid w:val="00F64EEB"/>
    <w:rsid w:val="00F65145"/>
    <w:rsid w:val="00F660CC"/>
    <w:rsid w:val="00F72745"/>
    <w:rsid w:val="00F7298F"/>
    <w:rsid w:val="00F730B2"/>
    <w:rsid w:val="00F7364B"/>
    <w:rsid w:val="00F73950"/>
    <w:rsid w:val="00F75290"/>
    <w:rsid w:val="00F75F16"/>
    <w:rsid w:val="00F7607E"/>
    <w:rsid w:val="00F763B3"/>
    <w:rsid w:val="00F80F75"/>
    <w:rsid w:val="00F81AD1"/>
    <w:rsid w:val="00F81E23"/>
    <w:rsid w:val="00F82442"/>
    <w:rsid w:val="00F8315D"/>
    <w:rsid w:val="00F835F5"/>
    <w:rsid w:val="00F84347"/>
    <w:rsid w:val="00F874F2"/>
    <w:rsid w:val="00F87B4F"/>
    <w:rsid w:val="00F9183E"/>
    <w:rsid w:val="00F92F64"/>
    <w:rsid w:val="00FA1F4D"/>
    <w:rsid w:val="00FA29C6"/>
    <w:rsid w:val="00FA2DCD"/>
    <w:rsid w:val="00FA2FB0"/>
    <w:rsid w:val="00FA441A"/>
    <w:rsid w:val="00FA57B6"/>
    <w:rsid w:val="00FA7806"/>
    <w:rsid w:val="00FA79BB"/>
    <w:rsid w:val="00FB1BBA"/>
    <w:rsid w:val="00FB22F8"/>
    <w:rsid w:val="00FB2875"/>
    <w:rsid w:val="00FB478B"/>
    <w:rsid w:val="00FB5FED"/>
    <w:rsid w:val="00FB6B95"/>
    <w:rsid w:val="00FB7368"/>
    <w:rsid w:val="00FC1E02"/>
    <w:rsid w:val="00FC340F"/>
    <w:rsid w:val="00FC3CAC"/>
    <w:rsid w:val="00FC5620"/>
    <w:rsid w:val="00FC7ACD"/>
    <w:rsid w:val="00FD1327"/>
    <w:rsid w:val="00FD2B88"/>
    <w:rsid w:val="00FD5F89"/>
    <w:rsid w:val="00FD61B8"/>
    <w:rsid w:val="00FD660C"/>
    <w:rsid w:val="00FD7309"/>
    <w:rsid w:val="00FE13C9"/>
    <w:rsid w:val="00FE1504"/>
    <w:rsid w:val="00FE6ECC"/>
    <w:rsid w:val="00FE7341"/>
    <w:rsid w:val="00FE753B"/>
    <w:rsid w:val="00FE7932"/>
    <w:rsid w:val="00FF153E"/>
    <w:rsid w:val="00FF1748"/>
    <w:rsid w:val="00FF1CDD"/>
    <w:rsid w:val="00FF4D24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66DCD8"/>
  <w15:docId w15:val="{27C40F9E-D1F0-4BDE-A93D-E8B7CD42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8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rsid w:val="00083A9E"/>
    <w:pPr>
      <w:spacing w:before="75" w:after="75"/>
    </w:pPr>
  </w:style>
  <w:style w:type="character" w:styleId="Izteiksmgs">
    <w:name w:val="Strong"/>
    <w:qFormat/>
    <w:rsid w:val="00083A9E"/>
    <w:rPr>
      <w:b/>
      <w:bCs/>
    </w:rPr>
  </w:style>
  <w:style w:type="character" w:styleId="Hipersaite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Parasts"/>
    <w:rsid w:val="00083A9E"/>
    <w:pPr>
      <w:spacing w:before="75" w:after="75"/>
      <w:jc w:val="right"/>
    </w:pPr>
  </w:style>
  <w:style w:type="paragraph" w:customStyle="1" w:styleId="naisnod">
    <w:name w:val="naisnod"/>
    <w:basedOn w:val="Parasts"/>
    <w:rsid w:val="00083A9E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917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917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17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Noklusjumarindkopasfonts"/>
    <w:rsid w:val="00C74B76"/>
    <w:rPr>
      <w:i/>
      <w:iCs/>
    </w:rPr>
  </w:style>
  <w:style w:type="paragraph" w:customStyle="1" w:styleId="tv2132">
    <w:name w:val="tv2132"/>
    <w:basedOn w:val="Parasts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Reatabula">
    <w:name w:val="Table Grid"/>
    <w:basedOn w:val="Parastatabula"/>
    <w:uiPriority w:val="5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Parasts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Parasts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Noklusjumarindkopasfonts"/>
    <w:rsid w:val="007800C5"/>
    <w:rPr>
      <w:i/>
      <w:iCs/>
    </w:rPr>
  </w:style>
  <w:style w:type="paragraph" w:customStyle="1" w:styleId="norm3">
    <w:name w:val="norm3"/>
    <w:basedOn w:val="Parasts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Parasts"/>
    <w:rsid w:val="00D47B3C"/>
    <w:pPr>
      <w:spacing w:line="312" w:lineRule="atLeast"/>
      <w:ind w:left="240"/>
      <w:jc w:val="both"/>
    </w:pPr>
  </w:style>
  <w:style w:type="paragraph" w:styleId="Prskatjums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3775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159D-A0E2-4AC2-8F40-1E03AAA9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3571</Words>
  <Characters>2037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„Grozījumi Ministru kabineta 2016. gada 5. janvāra noteikumos Nr. 12 „Kartupeļu sēklaudzēšanas un sēklas kartupeļu tirdzniecības noteikumi””</vt:lpstr>
      <vt:lpstr/>
    </vt:vector>
  </TitlesOfParts>
  <Company>Zemkopības Ministrija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2016. gada 5. janvāra noteikumos Nr. 12 „Kartupeļu sēklaudzēšanas un sēklas kartupeļu tirdzniecības noteikumi””</dc:title>
  <dc:subject>Noteikumu projekts</dc:subject>
  <dc:creator>Ilze Magone</dc:creator>
  <dc:description>67027258, ilze.magone@zm.gov.lv</dc:description>
  <cp:lastModifiedBy>Sanita Žagare</cp:lastModifiedBy>
  <cp:revision>4</cp:revision>
  <cp:lastPrinted>2017-03-01T11:59:00Z</cp:lastPrinted>
  <dcterms:created xsi:type="dcterms:W3CDTF">2017-03-06T12:44:00Z</dcterms:created>
  <dcterms:modified xsi:type="dcterms:W3CDTF">2017-03-06T12:57:00Z</dcterms:modified>
</cp:coreProperties>
</file>