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F5C4F" w14:textId="77777777" w:rsidR="00B911D1" w:rsidRPr="00D2592C" w:rsidRDefault="00B911D1" w:rsidP="00D2592C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>Ministru kabineta noteikumu projekta</w:t>
      </w:r>
    </w:p>
    <w:p w14:paraId="213BB52D" w14:textId="3B366465" w:rsidR="00B911D1" w:rsidRPr="00D2592C" w:rsidRDefault="00B911D1" w:rsidP="00D2592C">
      <w:pPr>
        <w:shd w:val="clear" w:color="auto" w:fill="FFFFFF"/>
        <w:spacing w:after="0" w:line="240" w:lineRule="auto"/>
        <w:ind w:firstLine="30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AC4FCF">
        <w:rPr>
          <w:rFonts w:ascii="Times New Roman" w:eastAsia="Times New Roman" w:hAnsi="Times New Roman" w:cs="Times New Roman"/>
          <w:b/>
          <w:sz w:val="24"/>
          <w:szCs w:val="24"/>
        </w:rPr>
        <w:t>Noteikum</w:t>
      </w:r>
      <w:bookmarkStart w:id="0" w:name="_GoBack"/>
      <w:bookmarkEnd w:id="0"/>
      <w:r w:rsidR="00AC4FCF">
        <w:rPr>
          <w:rFonts w:ascii="Times New Roman" w:eastAsia="Times New Roman" w:hAnsi="Times New Roman" w:cs="Times New Roman"/>
          <w:b/>
          <w:sz w:val="24"/>
          <w:szCs w:val="24"/>
        </w:rPr>
        <w:t>i par e</w:t>
      </w:r>
      <w:r w:rsidR="002A626F" w:rsidRPr="002A626F">
        <w:rPr>
          <w:rFonts w:ascii="Times New Roman" w:eastAsia="Times New Roman" w:hAnsi="Times New Roman" w:cs="Times New Roman"/>
          <w:b/>
          <w:sz w:val="24"/>
          <w:szCs w:val="24"/>
        </w:rPr>
        <w:t>lektroniskā</w:t>
      </w:r>
      <w:r w:rsidR="00AC4FCF">
        <w:rPr>
          <w:rFonts w:ascii="Times New Roman" w:eastAsia="Times New Roman" w:hAnsi="Times New Roman" w:cs="Times New Roman"/>
          <w:b/>
          <w:sz w:val="24"/>
          <w:szCs w:val="24"/>
        </w:rPr>
        <w:t xml:space="preserve"> pakalpojuma sniedzēja tehniskajām un organizatoriskajām prasībām</w:t>
      </w: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 xml:space="preserve">” </w:t>
      </w:r>
      <w:r w:rsidR="00D77763" w:rsidRPr="00D2592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2592C">
        <w:rPr>
          <w:rFonts w:ascii="Times New Roman" w:eastAsia="Times New Roman" w:hAnsi="Times New Roman" w:cs="Times New Roman"/>
          <w:b/>
          <w:sz w:val="24"/>
          <w:szCs w:val="24"/>
        </w:rPr>
        <w:t xml:space="preserve">sākotnējās ietekmes novērtējuma ziņojums (anotācija) </w:t>
      </w:r>
    </w:p>
    <w:p w14:paraId="0C9E4DA7" w14:textId="77777777" w:rsidR="00B911D1" w:rsidRPr="002A626F" w:rsidRDefault="00B911D1" w:rsidP="006A74A8">
      <w:pPr>
        <w:shd w:val="clear" w:color="auto" w:fill="FFFFFF"/>
        <w:spacing w:after="120" w:line="240" w:lineRule="auto"/>
        <w:ind w:firstLine="3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W w:w="5044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833"/>
        <w:gridCol w:w="5921"/>
      </w:tblGrid>
      <w:tr w:rsidR="00DD5444" w:rsidRPr="006A74A8" w14:paraId="6BA83515" w14:textId="77777777" w:rsidTr="002174D0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1A4D5BB" w14:textId="77777777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Tiesību akta projekta izstrādes nepieciešamība</w:t>
            </w:r>
          </w:p>
        </w:tc>
      </w:tr>
      <w:tr w:rsidR="00DD5444" w:rsidRPr="00D2592C" w14:paraId="150A7091" w14:textId="77777777" w:rsidTr="000E0300">
        <w:trPr>
          <w:trHeight w:val="1376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2F0951C7" w14:textId="77777777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13930F8B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Pamatojums</w:t>
            </w:r>
          </w:p>
        </w:tc>
        <w:tc>
          <w:tcPr>
            <w:tcW w:w="3214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hideMark/>
          </w:tcPr>
          <w:p w14:paraId="0BC80F95" w14:textId="6F6BE223" w:rsidR="00B911D1" w:rsidRPr="00D2592C" w:rsidRDefault="00F5253A" w:rsidP="00AC4FCF">
            <w:pPr>
              <w:spacing w:after="0" w:line="240" w:lineRule="auto"/>
              <w:ind w:firstLine="39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</w:t>
            </w:r>
            <w:r w:rsidR="00E41F70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 MK)</w:t>
            </w: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projekts</w:t>
            </w:r>
            <w:r w:rsidR="00E41F70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AC4FCF">
              <w:rPr>
                <w:rFonts w:ascii="Times New Roman" w:eastAsia="Times New Roman" w:hAnsi="Times New Roman" w:cs="Times New Roman"/>
                <w:sz w:val="24"/>
                <w:szCs w:val="24"/>
              </w:rPr>
              <w:t>Noteikumi par e</w:t>
            </w:r>
            <w:r w:rsidR="002A626F" w:rsidRPr="002A626F">
              <w:rPr>
                <w:rFonts w:ascii="Times New Roman" w:eastAsia="Times New Roman" w:hAnsi="Times New Roman" w:cs="Times New Roman"/>
                <w:sz w:val="24"/>
                <w:szCs w:val="24"/>
              </w:rPr>
              <w:t>lektroniskā</w:t>
            </w:r>
            <w:r w:rsidR="00AC4F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pakalpojuma sniedzēja tehniskajām un organizatoriskajām prasībām</w:t>
            </w:r>
            <w:r w:rsidR="00E41F70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(turpmāk –proj</w:t>
            </w:r>
            <w:r w:rsid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ekts</w:t>
            </w:r>
            <w:r w:rsidR="00E9704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izstrādāts</w:t>
            </w:r>
            <w:r w:rsidR="00D77763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pamatojoties uz</w:t>
            </w:r>
            <w:r w:rsidR="006E672F"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5625" w:rsidRPr="00D2592C">
              <w:rPr>
                <w:rFonts w:ascii="Times New Roman" w:eastAsia="Times New Roman" w:hAnsi="Times New Roman"/>
                <w:sz w:val="24"/>
                <w:szCs w:val="24"/>
              </w:rPr>
              <w:t>Fizisko personu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elek</w:t>
            </w:r>
            <w:r w:rsidRPr="00D2592C">
              <w:rPr>
                <w:rFonts w:ascii="Times New Roman" w:eastAsia="Times New Roman" w:hAnsi="Times New Roman"/>
                <w:sz w:val="24"/>
                <w:szCs w:val="24"/>
              </w:rPr>
              <w:t>troniskās identifikācijas likuma</w:t>
            </w:r>
            <w:r w:rsidR="00BA63BE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(turpmāk – </w:t>
            </w:r>
            <w:r w:rsidR="007525D8">
              <w:rPr>
                <w:rFonts w:ascii="Times New Roman" w:eastAsia="Times New Roman" w:hAnsi="Times New Roman"/>
                <w:sz w:val="24"/>
                <w:szCs w:val="24"/>
              </w:rPr>
              <w:t>FPEIL</w:t>
            </w:r>
            <w:r w:rsidR="00BA63BE" w:rsidRPr="00D2592C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="006E672F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A626F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D77763" w:rsidRPr="00D2592C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panta </w:t>
            </w:r>
            <w:r w:rsidR="002A626F">
              <w:rPr>
                <w:rFonts w:ascii="Times New Roman" w:eastAsia="Times New Roman" w:hAnsi="Times New Roman"/>
                <w:sz w:val="24"/>
                <w:szCs w:val="24"/>
              </w:rPr>
              <w:t>trešo</w:t>
            </w:r>
            <w:r w:rsidR="006E672F" w:rsidRPr="00D2592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>daļ</w:t>
            </w:r>
            <w:r w:rsidR="00D77763" w:rsidRPr="00D2592C">
              <w:rPr>
                <w:rFonts w:ascii="Times New Roman" w:eastAsia="Times New Roman" w:hAnsi="Times New Roman"/>
                <w:sz w:val="24"/>
                <w:szCs w:val="24"/>
              </w:rPr>
              <w:t>u</w:t>
            </w:r>
            <w:r w:rsidR="00B911D1" w:rsidRPr="00D259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77A5E" w:rsidRPr="00D2592C" w14:paraId="05F73E07" w14:textId="77777777" w:rsidTr="002174D0">
        <w:trPr>
          <w:trHeight w:val="380"/>
        </w:trPr>
        <w:tc>
          <w:tcPr>
            <w:tcW w:w="24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FB90DE5" w14:textId="329CC0D8" w:rsidR="00777A5E" w:rsidRPr="00D2592C" w:rsidRDefault="00777A5E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8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956D9D8" w14:textId="7591470B" w:rsidR="00777A5E" w:rsidRPr="00D2592C" w:rsidRDefault="00777A5E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1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FC8D1D" w14:textId="2081D9BD" w:rsidR="002174D0" w:rsidRDefault="00434800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Elektroniskā pakalpojuma (turpmāk – e-pakalpojums) sniedzējs saskaņā ar FPEIL 1.</w:t>
            </w:r>
            <w:r w:rsidR="00453B75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panta pirmo apakšpunktu ir publiska persona, kas elektroniskā pakalpojuma sniegšanai izmanto elektroniskās identifikācijas pakalpojumu. </w:t>
            </w:r>
            <w:r w:rsidR="00DC7297">
              <w:rPr>
                <w:lang w:eastAsia="en-US"/>
              </w:rPr>
              <w:t>FPEIL</w:t>
            </w:r>
            <w:r w:rsidR="002174D0" w:rsidRPr="00D259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19.</w:t>
            </w:r>
            <w:r w:rsidR="00453B75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panta trešajā daļā </w:t>
            </w:r>
            <w:r w:rsidR="002174D0" w:rsidRPr="00D2592C">
              <w:rPr>
                <w:lang w:eastAsia="en-US"/>
              </w:rPr>
              <w:t>ir notei</w:t>
            </w:r>
            <w:r>
              <w:rPr>
                <w:lang w:eastAsia="en-US"/>
              </w:rPr>
              <w:t>kts</w:t>
            </w:r>
            <w:r w:rsidR="002174D0" w:rsidRPr="00D2592C">
              <w:rPr>
                <w:lang w:eastAsia="en-US"/>
              </w:rPr>
              <w:t xml:space="preserve">, ka MK </w:t>
            </w:r>
            <w:r w:rsidR="000E0300">
              <w:rPr>
                <w:lang w:eastAsia="en-US"/>
              </w:rPr>
              <w:t xml:space="preserve">noteikumu projektā </w:t>
            </w:r>
            <w:r w:rsidR="002174D0" w:rsidRPr="00D2592C">
              <w:rPr>
                <w:lang w:eastAsia="en-US"/>
              </w:rPr>
              <w:t>jānosaka</w:t>
            </w:r>
            <w:r w:rsidR="002A626F">
              <w:rPr>
                <w:lang w:eastAsia="en-US"/>
              </w:rPr>
              <w:t xml:space="preserve"> tehniskās un organizatoriskās prasības, kas </w:t>
            </w:r>
            <w:r w:rsidR="00453B75">
              <w:rPr>
                <w:lang w:eastAsia="en-US"/>
              </w:rPr>
              <w:br/>
            </w:r>
            <w:r w:rsidR="0026059A">
              <w:rPr>
                <w:lang w:eastAsia="en-US"/>
              </w:rPr>
              <w:t>e-pakalpojum</w:t>
            </w:r>
            <w:r>
              <w:rPr>
                <w:lang w:eastAsia="en-US"/>
              </w:rPr>
              <w:t>a</w:t>
            </w:r>
            <w:r w:rsidR="0026059A">
              <w:rPr>
                <w:lang w:eastAsia="en-US"/>
              </w:rPr>
              <w:t xml:space="preserve"> </w:t>
            </w:r>
            <w:r w:rsidR="002A626F">
              <w:rPr>
                <w:lang w:eastAsia="en-US"/>
              </w:rPr>
              <w:t>sniedzējam</w:t>
            </w:r>
            <w:r w:rsidR="00C40302">
              <w:rPr>
                <w:lang w:eastAsia="en-US"/>
              </w:rPr>
              <w:t xml:space="preserve"> </w:t>
            </w:r>
            <w:r w:rsidR="002A626F">
              <w:rPr>
                <w:lang w:eastAsia="en-US"/>
              </w:rPr>
              <w:t>jāievēro, saņemot kvalificētu vai kvalificētu paaugstinātas drošības elektroniskās identifikācijas pakalpojumu</w:t>
            </w:r>
            <w:r w:rsidR="00C40302">
              <w:rPr>
                <w:lang w:eastAsia="en-US"/>
              </w:rPr>
              <w:t xml:space="preserve"> (turpmāk – identifikācijas pakalpojums)</w:t>
            </w:r>
            <w:r w:rsidR="002A626F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14:paraId="5C258AEF" w14:textId="490C3793" w:rsidR="002A626F" w:rsidRDefault="00C40302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E-</w:t>
            </w:r>
            <w:r w:rsidR="007525D8">
              <w:rPr>
                <w:lang w:eastAsia="en-US"/>
              </w:rPr>
              <w:t>pakalpojuma sniedzējam</w:t>
            </w:r>
            <w:r w:rsidR="00434800">
              <w:rPr>
                <w:lang w:eastAsia="en-US"/>
              </w:rPr>
              <w:t xml:space="preserve"> </w:t>
            </w:r>
            <w:r w:rsidR="007525D8">
              <w:rPr>
                <w:lang w:eastAsia="en-US"/>
              </w:rPr>
              <w:t>ar FPEIL ir noteikts pienākums gada laikā pēc identifikācijas pakalpojuma sniedzēja reģistrācijas reģistrā par saviem l</w:t>
            </w:r>
            <w:r>
              <w:rPr>
                <w:lang w:eastAsia="en-US"/>
              </w:rPr>
              <w:t>īdzekļiem nodrošināt e-</w:t>
            </w:r>
            <w:r w:rsidR="007525D8">
              <w:rPr>
                <w:lang w:eastAsia="en-US"/>
              </w:rPr>
              <w:t xml:space="preserve">pakalpojuma saņemšanu, izmantojot </w:t>
            </w:r>
            <w:r w:rsidR="000E0300" w:rsidRPr="000E0300">
              <w:rPr>
                <w:lang w:eastAsia="en-US"/>
              </w:rPr>
              <w:t xml:space="preserve">kvalificētu vai kvalificētu paaugstinātas drošības elektroniskās identifikācijas </w:t>
            </w:r>
            <w:r w:rsidR="000944CC">
              <w:rPr>
                <w:lang w:eastAsia="en-US"/>
              </w:rPr>
              <w:t>līdzekli</w:t>
            </w:r>
            <w:r w:rsidR="000E0300">
              <w:rPr>
                <w:lang w:eastAsia="en-US"/>
              </w:rPr>
              <w:t xml:space="preserve">. </w:t>
            </w:r>
            <w:r w:rsidR="005D2ECF">
              <w:rPr>
                <w:lang w:eastAsia="en-US"/>
              </w:rPr>
              <w:t xml:space="preserve">Tas nozīmē, ka </w:t>
            </w:r>
            <w:r w:rsidR="0026059A">
              <w:rPr>
                <w:lang w:eastAsia="en-US"/>
              </w:rPr>
              <w:t>fiziskai personai</w:t>
            </w:r>
            <w:r w:rsidR="005D2ECF">
              <w:rPr>
                <w:lang w:eastAsia="en-US"/>
              </w:rPr>
              <w:t xml:space="preserve"> būs iespējams </w:t>
            </w:r>
            <w:r w:rsidR="0026059A" w:rsidRPr="0026059A">
              <w:rPr>
                <w:lang w:eastAsia="en-US"/>
              </w:rPr>
              <w:t>jebkuru publisk</w:t>
            </w:r>
            <w:r w:rsidR="00434800">
              <w:rPr>
                <w:lang w:eastAsia="en-US"/>
              </w:rPr>
              <w:t>ā sektora</w:t>
            </w:r>
            <w:r w:rsidR="0026059A" w:rsidRPr="0026059A">
              <w:rPr>
                <w:lang w:eastAsia="en-US"/>
              </w:rPr>
              <w:t xml:space="preserve"> e-pakalpojumu </w:t>
            </w:r>
            <w:r w:rsidR="005D2ECF">
              <w:rPr>
                <w:lang w:eastAsia="en-US"/>
              </w:rPr>
              <w:t>saņemt ar identifikācijas pakalpojuma sniedzēja</w:t>
            </w:r>
            <w:r w:rsidR="0026059A">
              <w:rPr>
                <w:lang w:eastAsia="en-US"/>
              </w:rPr>
              <w:t xml:space="preserve"> </w:t>
            </w:r>
            <w:r w:rsidR="00434800">
              <w:rPr>
                <w:lang w:eastAsia="en-US"/>
              </w:rPr>
              <w:t>kvalificētu vai</w:t>
            </w:r>
            <w:r w:rsidR="00434800" w:rsidRPr="000E0300">
              <w:rPr>
                <w:lang w:eastAsia="en-US"/>
              </w:rPr>
              <w:t xml:space="preserve"> kvalificētu paaugstinātas drošības</w:t>
            </w:r>
            <w:r w:rsidR="00434800">
              <w:rPr>
                <w:lang w:eastAsia="en-US"/>
              </w:rPr>
              <w:t xml:space="preserve"> </w:t>
            </w:r>
            <w:r w:rsidR="005D2ECF">
              <w:rPr>
                <w:lang w:eastAsia="en-US"/>
              </w:rPr>
              <w:t>identifikācijas līdzekli</w:t>
            </w:r>
            <w:r w:rsidR="000E0300">
              <w:rPr>
                <w:lang w:eastAsia="en-US"/>
              </w:rPr>
              <w:t>.</w:t>
            </w:r>
          </w:p>
          <w:p w14:paraId="70BF4054" w14:textId="040115BC" w:rsidR="007525D8" w:rsidRDefault="000E0300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E-pakalpojuma sniedzējam</w:t>
            </w:r>
            <w:r w:rsidR="00506D4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e-pakalpojum</w:t>
            </w:r>
            <w:r w:rsidR="00506D4C">
              <w:rPr>
                <w:lang w:eastAsia="en-US"/>
              </w:rPr>
              <w:t xml:space="preserve">ā </w:t>
            </w:r>
            <w:r>
              <w:rPr>
                <w:lang w:eastAsia="en-US"/>
              </w:rPr>
              <w:t xml:space="preserve">jāievēro </w:t>
            </w:r>
            <w:r w:rsidR="00434800">
              <w:rPr>
                <w:lang w:eastAsia="en-US"/>
              </w:rPr>
              <w:t xml:space="preserve">gan šajā MK noteikumu projektā norādītās prasības, gan </w:t>
            </w:r>
            <w:r w:rsidR="00316FE8">
              <w:rPr>
                <w:lang w:eastAsia="en-US"/>
              </w:rPr>
              <w:t>pamatojoties uz</w:t>
            </w:r>
            <w:r w:rsidR="00434800">
              <w:rPr>
                <w:lang w:eastAsia="en-US"/>
              </w:rPr>
              <w:t xml:space="preserve"> FPEIL 19.</w:t>
            </w:r>
            <w:r w:rsidR="00506D4C">
              <w:rPr>
                <w:lang w:eastAsia="en-US"/>
              </w:rPr>
              <w:t> </w:t>
            </w:r>
            <w:r w:rsidR="00434800">
              <w:rPr>
                <w:lang w:eastAsia="en-US"/>
              </w:rPr>
              <w:t>panta otro daļu</w:t>
            </w:r>
            <w:r w:rsidR="00316FE8">
              <w:rPr>
                <w:lang w:eastAsia="en-US"/>
              </w:rPr>
              <w:t xml:space="preserve"> izstrādātajā</w:t>
            </w:r>
            <w:r w:rsidR="00434800" w:rsidDel="0043480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MK noteikumu projektā “</w:t>
            </w:r>
            <w:r w:rsidRPr="007525D8">
              <w:rPr>
                <w:lang w:eastAsia="en-US"/>
              </w:rPr>
              <w:t>Noteikumi par kvalificēta un kvalificēta paaugstinātas drošības elektroniskās identifikācijas pakalpojuma sniedzēja un tā sniegtā pakalpojuma tehniskajām un organizatoriskajām prasībām</w:t>
            </w:r>
            <w:r>
              <w:rPr>
                <w:lang w:eastAsia="en-US"/>
              </w:rPr>
              <w:t>” noteiktās prasības</w:t>
            </w:r>
            <w:r w:rsidR="00434800">
              <w:rPr>
                <w:lang w:eastAsia="en-US"/>
              </w:rPr>
              <w:t>.</w:t>
            </w:r>
          </w:p>
          <w:p w14:paraId="223C693A" w14:textId="1B588A55" w:rsidR="00C40302" w:rsidRDefault="00316FE8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Atbilstoši izstrādātajam MK noteikumu projektam, </w:t>
            </w:r>
            <w:r w:rsidR="005D2ECF">
              <w:rPr>
                <w:lang w:eastAsia="en-US"/>
              </w:rPr>
              <w:t>E-</w:t>
            </w:r>
            <w:r w:rsidR="00C40302">
              <w:rPr>
                <w:lang w:eastAsia="en-US"/>
              </w:rPr>
              <w:t xml:space="preserve">pakalpojuma sniedzējs </w:t>
            </w:r>
            <w:r w:rsidR="002D104E">
              <w:rPr>
                <w:lang w:eastAsia="en-US"/>
              </w:rPr>
              <w:t>izvērtē un nosaka</w:t>
            </w:r>
            <w:r w:rsidR="00C40302">
              <w:rPr>
                <w:lang w:eastAsia="en-US"/>
              </w:rPr>
              <w:t xml:space="preserve">, ar kāda uzticamības līmeņa elektroniskās identifikācijas līdzekli </w:t>
            </w:r>
            <w:r w:rsidR="00461531">
              <w:rPr>
                <w:lang w:eastAsia="en-US"/>
              </w:rPr>
              <w:t xml:space="preserve">fiziskai personai </w:t>
            </w:r>
            <w:r w:rsidR="00C40302">
              <w:rPr>
                <w:lang w:eastAsia="en-US"/>
              </w:rPr>
              <w:t xml:space="preserve">iespējams </w:t>
            </w:r>
            <w:r w:rsidR="00366231">
              <w:rPr>
                <w:lang w:eastAsia="en-US"/>
              </w:rPr>
              <w:t xml:space="preserve">autentificēties tā sniegtajam e-pakalpojumam </w:t>
            </w:r>
            <w:r w:rsidR="00434800">
              <w:rPr>
                <w:lang w:eastAsia="en-US"/>
              </w:rPr>
              <w:t>un</w:t>
            </w:r>
            <w:r w:rsidR="00366231">
              <w:rPr>
                <w:lang w:eastAsia="en-US"/>
              </w:rPr>
              <w:t xml:space="preserve"> </w:t>
            </w:r>
            <w:r w:rsidR="00C40302">
              <w:rPr>
                <w:lang w:eastAsia="en-US"/>
              </w:rPr>
              <w:t>saņemt e</w:t>
            </w:r>
            <w:r w:rsidR="005D2ECF">
              <w:rPr>
                <w:lang w:eastAsia="en-US"/>
              </w:rPr>
              <w:t>-</w:t>
            </w:r>
            <w:r w:rsidR="002C4DCD">
              <w:rPr>
                <w:lang w:eastAsia="en-US"/>
              </w:rPr>
              <w:t>pakalpojumu</w:t>
            </w:r>
            <w:r w:rsidR="002D104E">
              <w:rPr>
                <w:lang w:eastAsia="en-US"/>
              </w:rPr>
              <w:t xml:space="preserve"> (</w:t>
            </w:r>
            <w:r w:rsidR="00483993">
              <w:rPr>
                <w:lang w:eastAsia="en-US"/>
              </w:rPr>
              <w:t>2</w:t>
            </w:r>
            <w:r w:rsidR="002D104E">
              <w:rPr>
                <w:lang w:eastAsia="en-US"/>
              </w:rPr>
              <w:t>.</w:t>
            </w:r>
            <w:r w:rsidR="00453B75">
              <w:rPr>
                <w:lang w:eastAsia="en-US"/>
              </w:rPr>
              <w:t> </w:t>
            </w:r>
            <w:r w:rsidR="002D104E">
              <w:rPr>
                <w:lang w:eastAsia="en-US"/>
              </w:rPr>
              <w:t>punkts)</w:t>
            </w:r>
            <w:r w:rsidR="002C4DCD">
              <w:rPr>
                <w:lang w:eastAsia="en-US"/>
              </w:rPr>
              <w:t>. Šajā MK noteikumu proj</w:t>
            </w:r>
            <w:r w:rsidR="00434800">
              <w:rPr>
                <w:lang w:eastAsia="en-US"/>
              </w:rPr>
              <w:t>e</w:t>
            </w:r>
            <w:r w:rsidR="002C4DCD">
              <w:rPr>
                <w:lang w:eastAsia="en-US"/>
              </w:rPr>
              <w:t>ktā</w:t>
            </w:r>
            <w:r w:rsidR="00C40302">
              <w:rPr>
                <w:lang w:eastAsia="en-US"/>
              </w:rPr>
              <w:t xml:space="preserve"> ar elektroniskā identifikācijas līdzekļa uzticamības līmeni tiek saprasts:</w:t>
            </w:r>
          </w:p>
          <w:p w14:paraId="78B90AE3" w14:textId="7B901A73" w:rsidR="00C40302" w:rsidRDefault="00C40302" w:rsidP="00434800">
            <w:pPr>
              <w:pStyle w:val="naisc"/>
              <w:numPr>
                <w:ilvl w:val="0"/>
                <w:numId w:val="28"/>
              </w:numPr>
              <w:spacing w:before="0" w:after="0"/>
              <w:ind w:left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kvalificēts elektroniskās identifikācijas </w:t>
            </w:r>
            <w:r w:rsidR="00A96B8E">
              <w:rPr>
                <w:lang w:eastAsia="en-US"/>
              </w:rPr>
              <w:t>līdzekļa uzticamības līmenis</w:t>
            </w:r>
            <w:r>
              <w:rPr>
                <w:lang w:eastAsia="en-US"/>
              </w:rPr>
              <w:t>;</w:t>
            </w:r>
          </w:p>
          <w:p w14:paraId="2565E613" w14:textId="33075E5F" w:rsidR="00C40302" w:rsidRDefault="00C40302" w:rsidP="00434800">
            <w:pPr>
              <w:pStyle w:val="naisc"/>
              <w:numPr>
                <w:ilvl w:val="0"/>
                <w:numId w:val="28"/>
              </w:numPr>
              <w:spacing w:before="0" w:after="0"/>
              <w:ind w:left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kvalificēts</w:t>
            </w:r>
            <w:r w:rsidRPr="00C40302">
              <w:rPr>
                <w:lang w:eastAsia="en-US"/>
              </w:rPr>
              <w:t xml:space="preserve"> paaugstinātas drošības elektr</w:t>
            </w:r>
            <w:r w:rsidR="00A96B8E">
              <w:rPr>
                <w:lang w:eastAsia="en-US"/>
              </w:rPr>
              <w:t xml:space="preserve">oniskās </w:t>
            </w:r>
            <w:r w:rsidR="00A96B8E">
              <w:rPr>
                <w:lang w:eastAsia="en-US"/>
              </w:rPr>
              <w:lastRenderedPageBreak/>
              <w:t>identifikācijas līdzekļa uzticamības līmenis</w:t>
            </w:r>
            <w:r w:rsidR="005D2ECF">
              <w:rPr>
                <w:lang w:eastAsia="en-US"/>
              </w:rPr>
              <w:t xml:space="preserve"> (turpmāk – identifikācijas līdzekļa uzticamības līmenis).</w:t>
            </w:r>
          </w:p>
          <w:p w14:paraId="16E51FA9" w14:textId="15418A6B" w:rsidR="002C4DCD" w:rsidRDefault="002C4DCD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Kvalificētam paaugstinātas drošības elektroniskās identifikācijas līdzeklim ir augstāks uzticamības līmenis nekā kvalificētam elektroniskās identifikācijas līdzeklim.</w:t>
            </w:r>
          </w:p>
          <w:p w14:paraId="30BF1021" w14:textId="432FBCCA" w:rsidR="006F602F" w:rsidRDefault="006F602F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 w:rsidRPr="006F602F">
              <w:rPr>
                <w:lang w:eastAsia="en-US"/>
              </w:rPr>
              <w:t xml:space="preserve">E-pakalpojuma sniedzēja izvēli ietekmēs tas, cik svarīga informācija tiek apstrādāta pakalpojuma sniegšanas procesā. </w:t>
            </w:r>
            <w:r w:rsidR="0026059A" w:rsidRPr="0026059A">
              <w:rPr>
                <w:lang w:eastAsia="en-US"/>
              </w:rPr>
              <w:t>Jo svarīgāka informācija tiek aps</w:t>
            </w:r>
            <w:r w:rsidR="0026059A">
              <w:rPr>
                <w:lang w:eastAsia="en-US"/>
              </w:rPr>
              <w:t>trādāta, jo augstāka uzticamības līmeņa identifikācijas līdzeklis jālieto, lai identificētos e-pakalpojumam.</w:t>
            </w:r>
            <w:r w:rsidR="002D104E">
              <w:rPr>
                <w:lang w:eastAsia="en-US"/>
              </w:rPr>
              <w:t xml:space="preserve"> Taču atbildība par izvērtējumu</w:t>
            </w:r>
            <w:r w:rsidR="00673EE1">
              <w:rPr>
                <w:lang w:eastAsia="en-US"/>
              </w:rPr>
              <w:t xml:space="preserve">, t. i. </w:t>
            </w:r>
            <w:r w:rsidR="00506D4C">
              <w:rPr>
                <w:lang w:eastAsia="en-US"/>
              </w:rPr>
              <w:t xml:space="preserve">– </w:t>
            </w:r>
            <w:r w:rsidR="002D104E">
              <w:rPr>
                <w:lang w:eastAsia="en-US"/>
              </w:rPr>
              <w:t>vai piekļuve konkrēt</w:t>
            </w:r>
            <w:r w:rsidR="00506D4C">
              <w:rPr>
                <w:lang w:eastAsia="en-US"/>
              </w:rPr>
              <w:t>aj</w:t>
            </w:r>
            <w:r w:rsidR="002D104E">
              <w:rPr>
                <w:lang w:eastAsia="en-US"/>
              </w:rPr>
              <w:t xml:space="preserve">am </w:t>
            </w:r>
            <w:r w:rsidR="00506D4C">
              <w:rPr>
                <w:lang w:eastAsia="en-US"/>
              </w:rPr>
              <w:br/>
            </w:r>
            <w:r w:rsidR="002D104E">
              <w:rPr>
                <w:lang w:eastAsia="en-US"/>
              </w:rPr>
              <w:t xml:space="preserve">e-pakalpojumam ir pieļaujama tikai ar kvalificētu paaugstinātas drošības vai </w:t>
            </w:r>
            <w:r w:rsidR="00506D4C">
              <w:rPr>
                <w:lang w:eastAsia="en-US"/>
              </w:rPr>
              <w:t xml:space="preserve">arī </w:t>
            </w:r>
            <w:r w:rsidR="002D104E">
              <w:rPr>
                <w:lang w:eastAsia="en-US"/>
              </w:rPr>
              <w:t xml:space="preserve">kvalificētu elektroniskās identifikācijas līdzekli, pilnībā </w:t>
            </w:r>
            <w:r w:rsidR="003B1DDB">
              <w:rPr>
                <w:lang w:eastAsia="en-US"/>
              </w:rPr>
              <w:t>jāuzņemas</w:t>
            </w:r>
            <w:r w:rsidR="002D104E">
              <w:rPr>
                <w:lang w:eastAsia="en-US"/>
              </w:rPr>
              <w:t xml:space="preserve"> e-pakalpojuma sniedzējam. </w:t>
            </w:r>
          </w:p>
          <w:p w14:paraId="1FAFB224" w14:textId="16C81D8B" w:rsidR="00C40302" w:rsidRDefault="00C40302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E</w:t>
            </w:r>
            <w:r w:rsidR="005D2ECF">
              <w:rPr>
                <w:lang w:eastAsia="en-US"/>
              </w:rPr>
              <w:t>-</w:t>
            </w:r>
            <w:r>
              <w:rPr>
                <w:lang w:eastAsia="en-US"/>
              </w:rPr>
              <w:t>pakalpojuma sniedzējam s</w:t>
            </w:r>
            <w:r w:rsidR="00A96B8E">
              <w:rPr>
                <w:lang w:eastAsia="en-US"/>
              </w:rPr>
              <w:t>avā tīmekļa vietnē pirms fiziskā</w:t>
            </w:r>
            <w:r>
              <w:rPr>
                <w:lang w:eastAsia="en-US"/>
              </w:rPr>
              <w:t>s personas identificēšan</w:t>
            </w:r>
            <w:r w:rsidR="005D2ECF">
              <w:rPr>
                <w:lang w:eastAsia="en-US"/>
              </w:rPr>
              <w:t>ās e-</w:t>
            </w:r>
            <w:r>
              <w:rPr>
                <w:lang w:eastAsia="en-US"/>
              </w:rPr>
              <w:t xml:space="preserve">pakalpojumam jānorāda, ar kāda </w:t>
            </w:r>
            <w:r w:rsidR="005D2ECF">
              <w:rPr>
                <w:lang w:eastAsia="en-US"/>
              </w:rPr>
              <w:t xml:space="preserve">identifikācijas līdzekļa </w:t>
            </w:r>
            <w:r>
              <w:rPr>
                <w:lang w:eastAsia="en-US"/>
              </w:rPr>
              <w:t xml:space="preserve">uzticamības </w:t>
            </w:r>
            <w:r w:rsidR="005D2ECF">
              <w:rPr>
                <w:lang w:eastAsia="en-US"/>
              </w:rPr>
              <w:t>līmeni</w:t>
            </w:r>
            <w:r>
              <w:rPr>
                <w:lang w:eastAsia="en-US"/>
              </w:rPr>
              <w:t xml:space="preserve"> iespējam</w:t>
            </w:r>
            <w:r w:rsidR="00434800">
              <w:rPr>
                <w:lang w:eastAsia="en-US"/>
              </w:rPr>
              <w:t>s</w:t>
            </w:r>
            <w:r>
              <w:rPr>
                <w:lang w:eastAsia="en-US"/>
              </w:rPr>
              <w:t xml:space="preserve"> saņemt attiecīgo pakalpojumu</w:t>
            </w:r>
            <w:r w:rsidR="005D2ECF">
              <w:rPr>
                <w:lang w:eastAsia="en-US"/>
              </w:rPr>
              <w:t>.</w:t>
            </w:r>
            <w:r w:rsidR="006F602F">
              <w:rPr>
                <w:lang w:eastAsia="en-US"/>
              </w:rPr>
              <w:t xml:space="preserve"> </w:t>
            </w:r>
            <w:r w:rsidR="00366231">
              <w:rPr>
                <w:lang w:eastAsia="en-US"/>
              </w:rPr>
              <w:t xml:space="preserve">Papildus jānorāda arī, kādā apjomā iespējams saņemt attiecīgo </w:t>
            </w:r>
            <w:r w:rsidR="003B1DDB">
              <w:rPr>
                <w:lang w:eastAsia="en-US"/>
              </w:rPr>
              <w:br/>
            </w:r>
            <w:r w:rsidR="00366231">
              <w:rPr>
                <w:lang w:eastAsia="en-US"/>
              </w:rPr>
              <w:t xml:space="preserve">e-pakalpojumu, jo var pastāvēt gadījumi, kad ar zemākas uzticamības līmeņa identifikācijas līdzekli var saņemt tikai daļu e-pakalpojuma, bet ar augstāka uzticamības līmeņa identifikācijas līdzekli </w:t>
            </w:r>
            <w:r w:rsidR="003B1DDB">
              <w:rPr>
                <w:lang w:eastAsia="en-US"/>
              </w:rPr>
              <w:t xml:space="preserve">– </w:t>
            </w:r>
            <w:r w:rsidR="00366231">
              <w:rPr>
                <w:lang w:eastAsia="en-US"/>
              </w:rPr>
              <w:t>visu e-pakalpojumu</w:t>
            </w:r>
            <w:r w:rsidR="002D104E">
              <w:rPr>
                <w:lang w:eastAsia="en-US"/>
              </w:rPr>
              <w:t xml:space="preserve"> </w:t>
            </w:r>
            <w:r w:rsidR="003B1DDB">
              <w:rPr>
                <w:lang w:eastAsia="en-US"/>
              </w:rPr>
              <w:br/>
            </w:r>
            <w:r w:rsidR="00483993">
              <w:rPr>
                <w:lang w:eastAsia="en-US"/>
              </w:rPr>
              <w:t>(2. un 3</w:t>
            </w:r>
            <w:r w:rsidR="002D104E">
              <w:rPr>
                <w:lang w:eastAsia="en-US"/>
              </w:rPr>
              <w:t>.</w:t>
            </w:r>
            <w:r w:rsidR="00453B75">
              <w:rPr>
                <w:lang w:eastAsia="en-US"/>
              </w:rPr>
              <w:t> </w:t>
            </w:r>
            <w:r w:rsidR="002D104E">
              <w:rPr>
                <w:lang w:eastAsia="en-US"/>
              </w:rPr>
              <w:t>punkts)</w:t>
            </w:r>
            <w:r w:rsidR="00366231">
              <w:rPr>
                <w:lang w:eastAsia="en-US"/>
              </w:rPr>
              <w:t xml:space="preserve">. </w:t>
            </w:r>
          </w:p>
          <w:p w14:paraId="714157A4" w14:textId="307DBA02" w:rsidR="004B5FD9" w:rsidRDefault="00A96B8E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Saskaņā ar MK noteikumu projektu</w:t>
            </w:r>
            <w:r w:rsidR="00D41ECA">
              <w:rPr>
                <w:lang w:eastAsia="en-US"/>
              </w:rPr>
              <w:t xml:space="preserve"> </w:t>
            </w:r>
            <w:r w:rsidR="00D41ECA" w:rsidRPr="00D41ECA">
              <w:rPr>
                <w:lang w:eastAsia="en-US"/>
              </w:rPr>
              <w:t>“Noteikumi par kvalificēta un kvalificēta paaugstinātas drošības elektroniskās identifikācijas pakalpojuma sniedzēja un tā sniegtā pakalpojuma tehniskajām un organizatoriskajām prasībām”</w:t>
            </w:r>
            <w:r w:rsidR="00D41ECA">
              <w:rPr>
                <w:lang w:eastAsia="en-US"/>
              </w:rPr>
              <w:t xml:space="preserve"> identifikācijas pakalpojuma sniedzējam ir jānodrošina</w:t>
            </w:r>
            <w:r>
              <w:rPr>
                <w:lang w:eastAsia="en-US"/>
              </w:rPr>
              <w:t xml:space="preserve"> konkrēta identifikācijas pakalpojuma pieejamība. G</w:t>
            </w:r>
            <w:r w:rsidR="004B5FD9">
              <w:rPr>
                <w:lang w:eastAsia="en-US"/>
              </w:rPr>
              <w:t>adījumā, ja e-pakalpojuma sniedz</w:t>
            </w:r>
            <w:r w:rsidR="00146D22">
              <w:rPr>
                <w:lang w:eastAsia="en-US"/>
              </w:rPr>
              <w:t>ējs pēc t</w:t>
            </w:r>
            <w:r w:rsidR="00434800">
              <w:rPr>
                <w:lang w:eastAsia="en-US"/>
              </w:rPr>
              <w:t>am</w:t>
            </w:r>
            <w:r w:rsidR="00146D22">
              <w:rPr>
                <w:lang w:eastAsia="en-US"/>
              </w:rPr>
              <w:t xml:space="preserve"> pieejamās informācijas konstatē, ka minētā pieejamība no identifikācijas pakalpojuma sniedzēja</w:t>
            </w:r>
            <w:r>
              <w:rPr>
                <w:lang w:eastAsia="en-US"/>
              </w:rPr>
              <w:t xml:space="preserve"> puses</w:t>
            </w:r>
            <w:r w:rsidR="00146D22">
              <w:rPr>
                <w:lang w:eastAsia="en-US"/>
              </w:rPr>
              <w:t xml:space="preserve"> netiek nodrošināta, </w:t>
            </w:r>
            <w:r w:rsidR="00460E9D">
              <w:rPr>
                <w:lang w:eastAsia="en-US"/>
              </w:rPr>
              <w:t xml:space="preserve">tas informē uzraudzības </w:t>
            </w:r>
            <w:r>
              <w:rPr>
                <w:lang w:eastAsia="en-US"/>
              </w:rPr>
              <w:t>institūciju</w:t>
            </w:r>
            <w:r w:rsidR="00483993">
              <w:rPr>
                <w:lang w:eastAsia="en-US"/>
              </w:rPr>
              <w:t xml:space="preserve"> (4</w:t>
            </w:r>
            <w:r w:rsidR="002D104E">
              <w:rPr>
                <w:lang w:eastAsia="en-US"/>
              </w:rPr>
              <w:t>.</w:t>
            </w:r>
            <w:r w:rsidR="00453B75">
              <w:rPr>
                <w:lang w:eastAsia="en-US"/>
              </w:rPr>
              <w:t> </w:t>
            </w:r>
            <w:r w:rsidR="002D104E">
              <w:rPr>
                <w:lang w:eastAsia="en-US"/>
              </w:rPr>
              <w:t>punkts)</w:t>
            </w:r>
            <w:r w:rsidR="00460E9D">
              <w:rPr>
                <w:lang w:eastAsia="en-US"/>
              </w:rPr>
              <w:t>.</w:t>
            </w:r>
            <w:r w:rsidR="00146D2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Uzraudzības institūcija</w:t>
            </w:r>
            <w:r w:rsidR="00146D22">
              <w:rPr>
                <w:lang w:eastAsia="en-US"/>
              </w:rPr>
              <w:t xml:space="preserve"> attiecīgi var </w:t>
            </w:r>
            <w:r w:rsidR="00673EE1">
              <w:rPr>
                <w:lang w:eastAsia="en-US"/>
              </w:rPr>
              <w:t>pārbaudīt</w:t>
            </w:r>
            <w:r w:rsidR="00146D22">
              <w:rPr>
                <w:lang w:eastAsia="en-US"/>
              </w:rPr>
              <w:t xml:space="preserve"> identifikācijas pakalpojuma sniedzēja atbilstīb</w:t>
            </w:r>
            <w:r w:rsidR="00673EE1">
              <w:rPr>
                <w:lang w:eastAsia="en-US"/>
              </w:rPr>
              <w:t>u</w:t>
            </w:r>
            <w:r w:rsidR="00146D22">
              <w:rPr>
                <w:lang w:eastAsia="en-US"/>
              </w:rPr>
              <w:t>.</w:t>
            </w:r>
          </w:p>
          <w:p w14:paraId="05AF0C16" w14:textId="2E9287B4" w:rsidR="009D6093" w:rsidRDefault="009D6093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 w:rsidRPr="009D6093">
              <w:rPr>
                <w:lang w:eastAsia="en-US"/>
              </w:rPr>
              <w:t xml:space="preserve">E-pakalpojuma sniedzējam ir </w:t>
            </w:r>
            <w:r>
              <w:rPr>
                <w:lang w:eastAsia="en-US"/>
              </w:rPr>
              <w:t xml:space="preserve">obligāts </w:t>
            </w:r>
            <w:r w:rsidRPr="009D6093">
              <w:rPr>
                <w:lang w:eastAsia="en-US"/>
              </w:rPr>
              <w:t>pienākums nodrošināt, ka e-pakalpojuma sniegšanas sistēmas ir sinhronizētas ar uzticamu precīza laika avotu</w:t>
            </w:r>
            <w:r w:rsidR="00483993">
              <w:rPr>
                <w:lang w:eastAsia="en-US"/>
              </w:rPr>
              <w:t xml:space="preserve"> (5</w:t>
            </w:r>
            <w:r w:rsidR="002D104E">
              <w:rPr>
                <w:lang w:eastAsia="en-US"/>
              </w:rPr>
              <w:t>.1.</w:t>
            </w:r>
            <w:r w:rsidR="00453B75">
              <w:rPr>
                <w:lang w:eastAsia="en-US"/>
              </w:rPr>
              <w:t> </w:t>
            </w:r>
            <w:r w:rsidR="002D104E">
              <w:rPr>
                <w:lang w:eastAsia="en-US"/>
              </w:rPr>
              <w:t>punkts)</w:t>
            </w:r>
            <w:r w:rsidR="00673EE1">
              <w:rPr>
                <w:lang w:eastAsia="en-US"/>
              </w:rPr>
              <w:t>. T</w:t>
            </w:r>
            <w:r w:rsidRPr="009D6093">
              <w:rPr>
                <w:lang w:eastAsia="en-US"/>
              </w:rPr>
              <w:t xml:space="preserve">as nozīmē, ka sistēmas saglabā informāciju par to, kurā laikā notikušas konkrētas darbības, piemēram, autentifikācijas apliecinājumu saņemšana un neveiksmīgi autentifikācijas mēģinājumi. </w:t>
            </w:r>
            <w:r w:rsidR="00673EE1">
              <w:rPr>
                <w:lang w:eastAsia="en-US"/>
              </w:rPr>
              <w:t>V</w:t>
            </w:r>
            <w:r w:rsidRPr="009D6093">
              <w:rPr>
                <w:lang w:eastAsia="en-US"/>
              </w:rPr>
              <w:t xml:space="preserve">ēl viena no prasībām, kas </w:t>
            </w:r>
            <w:r>
              <w:rPr>
                <w:lang w:eastAsia="en-US"/>
              </w:rPr>
              <w:t xml:space="preserve">obligāti </w:t>
            </w:r>
            <w:r w:rsidRPr="009D6093">
              <w:rPr>
                <w:lang w:eastAsia="en-US"/>
              </w:rPr>
              <w:t xml:space="preserve">jānodrošina e-pakalpojuma sniedzējam ir – </w:t>
            </w:r>
            <w:r w:rsidR="00673EE1">
              <w:rPr>
                <w:lang w:eastAsia="en-US"/>
              </w:rPr>
              <w:t>noteikt</w:t>
            </w:r>
            <w:r w:rsidRPr="009D6093">
              <w:rPr>
                <w:lang w:eastAsia="en-US"/>
              </w:rPr>
              <w:t xml:space="preserve"> autentifikācijas sesijas dīkstāves laik</w:t>
            </w:r>
            <w:r w:rsidR="00673EE1">
              <w:rPr>
                <w:lang w:eastAsia="en-US"/>
              </w:rPr>
              <w:t>u</w:t>
            </w:r>
            <w:r w:rsidR="00483993">
              <w:rPr>
                <w:lang w:eastAsia="en-US"/>
              </w:rPr>
              <w:t xml:space="preserve"> (5</w:t>
            </w:r>
            <w:r w:rsidR="002D104E">
              <w:rPr>
                <w:lang w:eastAsia="en-US"/>
              </w:rPr>
              <w:t>.2.</w:t>
            </w:r>
            <w:r w:rsidR="00453B75">
              <w:rPr>
                <w:lang w:eastAsia="en-US"/>
              </w:rPr>
              <w:t> </w:t>
            </w:r>
            <w:r w:rsidR="002D104E">
              <w:rPr>
                <w:lang w:eastAsia="en-US"/>
              </w:rPr>
              <w:t>punkts)</w:t>
            </w:r>
            <w:r w:rsidRPr="009D6093">
              <w:rPr>
                <w:lang w:eastAsia="en-US"/>
              </w:rPr>
              <w:t>, t.i.</w:t>
            </w:r>
            <w:r w:rsidR="00673EE1">
              <w:rPr>
                <w:lang w:eastAsia="en-US"/>
              </w:rPr>
              <w:t xml:space="preserve"> – </w:t>
            </w:r>
            <w:r w:rsidRPr="009D6093">
              <w:rPr>
                <w:lang w:eastAsia="en-US"/>
              </w:rPr>
              <w:t>cik ilgi e-pakalpojums būs pieejams fiziskai personai, kura ir identificēj</w:t>
            </w:r>
            <w:r w:rsidR="00673EE1">
              <w:rPr>
                <w:lang w:eastAsia="en-US"/>
              </w:rPr>
              <w:t>us</w:t>
            </w:r>
            <w:r w:rsidRPr="009D6093">
              <w:rPr>
                <w:lang w:eastAsia="en-US"/>
              </w:rPr>
              <w:t xml:space="preserve">ies e-pakalpojumam, </w:t>
            </w:r>
            <w:r w:rsidR="00673EE1">
              <w:rPr>
                <w:lang w:eastAsia="en-US"/>
              </w:rPr>
              <w:t xml:space="preserve">bet </w:t>
            </w:r>
            <w:r w:rsidRPr="009D6093">
              <w:rPr>
                <w:lang w:eastAsia="en-US"/>
              </w:rPr>
              <w:t xml:space="preserve">to neizmanto un </w:t>
            </w:r>
            <w:r w:rsidRPr="009D6093">
              <w:rPr>
                <w:lang w:eastAsia="en-US"/>
              </w:rPr>
              <w:lastRenderedPageBreak/>
              <w:t>neatsak</w:t>
            </w:r>
            <w:r w:rsidR="00673EE1">
              <w:rPr>
                <w:lang w:eastAsia="en-US"/>
              </w:rPr>
              <w:t>ā</w:t>
            </w:r>
            <w:r w:rsidRPr="009D6093">
              <w:rPr>
                <w:lang w:eastAsia="en-US"/>
              </w:rPr>
              <w:t>s (</w:t>
            </w:r>
            <w:r>
              <w:rPr>
                <w:lang w:eastAsia="en-US"/>
              </w:rPr>
              <w:t>no angļu valodas</w:t>
            </w:r>
            <w:r w:rsidRPr="009D6093">
              <w:rPr>
                <w:lang w:eastAsia="en-US"/>
              </w:rPr>
              <w:t xml:space="preserve"> – </w:t>
            </w:r>
            <w:proofErr w:type="spellStart"/>
            <w:r w:rsidRPr="009D6093">
              <w:rPr>
                <w:i/>
                <w:lang w:eastAsia="en-US"/>
              </w:rPr>
              <w:t>log</w:t>
            </w:r>
            <w:proofErr w:type="spellEnd"/>
            <w:r w:rsidR="00453B75">
              <w:rPr>
                <w:i/>
                <w:lang w:eastAsia="en-US"/>
              </w:rPr>
              <w:t xml:space="preserve"> </w:t>
            </w:r>
            <w:proofErr w:type="spellStart"/>
            <w:r w:rsidRPr="009D6093">
              <w:rPr>
                <w:i/>
                <w:lang w:eastAsia="en-US"/>
              </w:rPr>
              <w:t>ou</w:t>
            </w:r>
            <w:r w:rsidRPr="00453B75">
              <w:rPr>
                <w:i/>
                <w:lang w:eastAsia="en-US"/>
              </w:rPr>
              <w:t>t</w:t>
            </w:r>
            <w:proofErr w:type="spellEnd"/>
            <w:r w:rsidRPr="009D6093">
              <w:rPr>
                <w:lang w:eastAsia="en-US"/>
              </w:rPr>
              <w:t>) no tā.</w:t>
            </w:r>
            <w:r w:rsidR="00673EE1">
              <w:rPr>
                <w:lang w:eastAsia="en-US"/>
              </w:rPr>
              <w:t xml:space="preserve"> </w:t>
            </w:r>
            <w:r w:rsidRPr="009D6093">
              <w:rPr>
                <w:lang w:eastAsia="en-US"/>
              </w:rPr>
              <w:t xml:space="preserve">E-pakalpojuma sniedzējam jānosaka, cik ilgi autentifikācijas sesija ir derīga, ja tajā nav notikusi nekāda </w:t>
            </w:r>
            <w:r w:rsidR="00673EE1">
              <w:rPr>
                <w:lang w:eastAsia="en-US"/>
              </w:rPr>
              <w:t>darbība</w:t>
            </w:r>
            <w:r w:rsidRPr="009D6093">
              <w:rPr>
                <w:lang w:eastAsia="en-US"/>
              </w:rPr>
              <w:t xml:space="preserve">.  </w:t>
            </w:r>
          </w:p>
          <w:p w14:paraId="768161D9" w14:textId="2AF9E5DD" w:rsidR="00366231" w:rsidRPr="00D2592C" w:rsidRDefault="000944CC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Ja iespējams</w:t>
            </w:r>
            <w:r w:rsidR="002C4DCD">
              <w:rPr>
                <w:lang w:eastAsia="en-US"/>
              </w:rPr>
              <w:t>,</w:t>
            </w:r>
            <w:r w:rsidR="00DC7297">
              <w:rPr>
                <w:lang w:eastAsia="en-US"/>
              </w:rPr>
              <w:t xml:space="preserve"> e-pakalpojuma sniedzējam ir pienākums bloķēt piekļuvi e-pakalpojumam ar identifikācijas līdzekli</w:t>
            </w:r>
            <w:r w:rsidR="00483993">
              <w:rPr>
                <w:lang w:eastAsia="en-US"/>
              </w:rPr>
              <w:t xml:space="preserve"> (5</w:t>
            </w:r>
            <w:r w:rsidR="002D104E">
              <w:rPr>
                <w:lang w:eastAsia="en-US"/>
              </w:rPr>
              <w:t>.3.</w:t>
            </w:r>
            <w:r w:rsidR="00453B75">
              <w:rPr>
                <w:lang w:eastAsia="en-US"/>
              </w:rPr>
              <w:t> </w:t>
            </w:r>
            <w:r w:rsidR="002D104E">
              <w:rPr>
                <w:lang w:eastAsia="en-US"/>
              </w:rPr>
              <w:t>punkts)</w:t>
            </w:r>
            <w:r w:rsidR="00DC7297">
              <w:rPr>
                <w:lang w:eastAsia="en-US"/>
              </w:rPr>
              <w:t xml:space="preserve">. </w:t>
            </w:r>
            <w:r w:rsidR="00460E9D">
              <w:rPr>
                <w:lang w:eastAsia="en-US"/>
              </w:rPr>
              <w:t>Tas nozīmē</w:t>
            </w:r>
            <w:r w:rsidR="0087677A">
              <w:rPr>
                <w:lang w:eastAsia="en-US"/>
              </w:rPr>
              <w:t xml:space="preserve"> – </w:t>
            </w:r>
            <w:r w:rsidR="00460E9D">
              <w:rPr>
                <w:lang w:eastAsia="en-US"/>
              </w:rPr>
              <w:t>j</w:t>
            </w:r>
            <w:r w:rsidR="00DC7297">
              <w:rPr>
                <w:lang w:eastAsia="en-US"/>
              </w:rPr>
              <w:t>a</w:t>
            </w:r>
            <w:r w:rsidR="00467053">
              <w:rPr>
                <w:lang w:eastAsia="en-US"/>
              </w:rPr>
              <w:t xml:space="preserve"> fiziskā persona neveiksmīgi autentificējusies </w:t>
            </w:r>
            <w:r w:rsidR="00460E9D">
              <w:rPr>
                <w:lang w:eastAsia="en-US"/>
              </w:rPr>
              <w:t xml:space="preserve">e-pakalpojumam </w:t>
            </w:r>
            <w:r>
              <w:rPr>
                <w:lang w:eastAsia="en-US"/>
              </w:rPr>
              <w:t>ne vairāk kā piecas</w:t>
            </w:r>
            <w:r w:rsidR="00467053">
              <w:rPr>
                <w:lang w:eastAsia="en-US"/>
              </w:rPr>
              <w:t xml:space="preserve"> reizes pēc kārtas, e-pakalpojuma sniedzējam ir pienākums bloķēt piekļuvi tā sniegtajam e-pakalpojumam</w:t>
            </w:r>
            <w:r w:rsidR="00460E9D">
              <w:rPr>
                <w:lang w:eastAsia="en-US"/>
              </w:rPr>
              <w:t xml:space="preserve">, </w:t>
            </w:r>
            <w:r w:rsidR="0087677A">
              <w:rPr>
                <w:lang w:eastAsia="en-US"/>
              </w:rPr>
              <w:t xml:space="preserve">lai </w:t>
            </w:r>
            <w:r w:rsidR="00467053">
              <w:rPr>
                <w:lang w:eastAsia="en-US"/>
              </w:rPr>
              <w:t>fiziskā persona nevarē</w:t>
            </w:r>
            <w:r w:rsidR="0087677A">
              <w:rPr>
                <w:lang w:eastAsia="en-US"/>
              </w:rPr>
              <w:t>tu</w:t>
            </w:r>
            <w:r w:rsidR="00467053">
              <w:rPr>
                <w:lang w:eastAsia="en-US"/>
              </w:rPr>
              <w:t xml:space="preserve"> ar attiecīgo identifikācijas līdzekli autentificēties konkrētajam e-pakalpojuma</w:t>
            </w:r>
            <w:r w:rsidR="0087677A">
              <w:rPr>
                <w:lang w:eastAsia="en-US"/>
              </w:rPr>
              <w:t>m</w:t>
            </w:r>
            <w:r w:rsidR="00467053">
              <w:rPr>
                <w:lang w:eastAsia="en-US"/>
              </w:rPr>
              <w:t>. E-pakalpojuma sni</w:t>
            </w:r>
            <w:r w:rsidR="00DC7297">
              <w:rPr>
                <w:lang w:eastAsia="en-US"/>
              </w:rPr>
              <w:t>e</w:t>
            </w:r>
            <w:r w:rsidR="00467053">
              <w:rPr>
                <w:lang w:eastAsia="en-US"/>
              </w:rPr>
              <w:t>dzējam ir tiesības b</w:t>
            </w:r>
            <w:r w:rsidR="00DC7297">
              <w:rPr>
                <w:lang w:eastAsia="en-US"/>
              </w:rPr>
              <w:t xml:space="preserve">loķēt piekļuvi arī </w:t>
            </w:r>
            <w:r w:rsidR="00460E9D">
              <w:rPr>
                <w:lang w:eastAsia="en-US"/>
              </w:rPr>
              <w:t xml:space="preserve">ātrāk, piemēram, </w:t>
            </w:r>
            <w:r w:rsidR="00DC7297">
              <w:rPr>
                <w:lang w:eastAsia="en-US"/>
              </w:rPr>
              <w:t>pēc trešās kā</w:t>
            </w:r>
            <w:r w:rsidR="00467053">
              <w:rPr>
                <w:lang w:eastAsia="en-US"/>
              </w:rPr>
              <w:t>rtējās neveiksmīgās autentifikācijas.</w:t>
            </w:r>
            <w:r w:rsidR="000430B6">
              <w:rPr>
                <w:lang w:eastAsia="en-US"/>
              </w:rPr>
              <w:t xml:space="preserve"> Taču, tā kā </w:t>
            </w:r>
            <w:r w:rsidR="002D104E">
              <w:rPr>
                <w:lang w:eastAsia="en-US"/>
              </w:rPr>
              <w:t xml:space="preserve">šī prasība </w:t>
            </w:r>
            <w:r w:rsidR="009D1CD1">
              <w:rPr>
                <w:lang w:eastAsia="en-US"/>
              </w:rPr>
              <w:t xml:space="preserve">nav </w:t>
            </w:r>
            <w:r w:rsidR="002D104E">
              <w:rPr>
                <w:lang w:eastAsia="en-US"/>
              </w:rPr>
              <w:t xml:space="preserve">īstenojama </w:t>
            </w:r>
            <w:r w:rsidR="009D1CD1">
              <w:rPr>
                <w:lang w:eastAsia="en-US"/>
              </w:rPr>
              <w:t xml:space="preserve">visiem </w:t>
            </w:r>
            <w:r w:rsidR="002D104E">
              <w:rPr>
                <w:lang w:eastAsia="en-US"/>
              </w:rPr>
              <w:t>elektroniskās identifikācijas līdzek</w:t>
            </w:r>
            <w:r w:rsidR="009D1CD1">
              <w:rPr>
                <w:lang w:eastAsia="en-US"/>
              </w:rPr>
              <w:t>ļiem</w:t>
            </w:r>
            <w:r w:rsidR="002D104E">
              <w:rPr>
                <w:lang w:eastAsia="en-US"/>
              </w:rPr>
              <w:t xml:space="preserve">, </w:t>
            </w:r>
            <w:r w:rsidR="009D1CD1">
              <w:rPr>
                <w:lang w:eastAsia="en-US"/>
              </w:rPr>
              <w:t xml:space="preserve">e-pakalpojuma sniedzējiem tā jāpiemēro gadījumos, kad tas ir tehniski iespējams. </w:t>
            </w:r>
          </w:p>
          <w:p w14:paraId="6069B5DA" w14:textId="51D5A39F" w:rsidR="002803BB" w:rsidRDefault="000E67DA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>Saskaņā ar FPEIL 19.</w:t>
            </w:r>
            <w:r w:rsidR="00453B75">
              <w:rPr>
                <w:lang w:eastAsia="en-US"/>
              </w:rPr>
              <w:t> </w:t>
            </w:r>
            <w:r>
              <w:rPr>
                <w:lang w:eastAsia="en-US"/>
              </w:rPr>
              <w:t>panta pirmās daļas 1.</w:t>
            </w:r>
            <w:r w:rsidR="0087677A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punktu </w:t>
            </w:r>
            <w:r w:rsidR="00453B75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e-pakalpojuma sniedzējam ir noteikts pienākums glabāt pārbaudes pierakstus. Pārbaudes pieraksti ietver informāciju par neveiksmīgiem mēģinājumiem saņemt elektronisko pakalpojumu. Ar šo </w:t>
            </w:r>
            <w:r w:rsidR="000944CC">
              <w:rPr>
                <w:lang w:eastAsia="en-US"/>
              </w:rPr>
              <w:t xml:space="preserve">MK noteikumu </w:t>
            </w:r>
            <w:r>
              <w:rPr>
                <w:lang w:eastAsia="en-US"/>
              </w:rPr>
              <w:t xml:space="preserve">projektu noteikts pienākums e-pakalpojuma sniedzējam </w:t>
            </w:r>
            <w:r w:rsidR="00F761DD">
              <w:rPr>
                <w:lang w:eastAsia="en-US"/>
              </w:rPr>
              <w:t>pēc iespējas saglabāt konkrētu informāciju</w:t>
            </w:r>
            <w:r w:rsidR="00483993">
              <w:rPr>
                <w:lang w:eastAsia="en-US"/>
              </w:rPr>
              <w:t xml:space="preserve"> (6</w:t>
            </w:r>
            <w:r w:rsidR="009D1CD1">
              <w:rPr>
                <w:lang w:eastAsia="en-US"/>
              </w:rPr>
              <w:t>.</w:t>
            </w:r>
            <w:r w:rsidR="00453B75">
              <w:rPr>
                <w:lang w:eastAsia="en-US"/>
              </w:rPr>
              <w:t> </w:t>
            </w:r>
            <w:r w:rsidR="009D1CD1">
              <w:rPr>
                <w:lang w:eastAsia="en-US"/>
              </w:rPr>
              <w:t>punkts)</w:t>
            </w:r>
            <w:r w:rsidR="00F761DD">
              <w:rPr>
                <w:lang w:eastAsia="en-US"/>
              </w:rPr>
              <w:t xml:space="preserve">, </w:t>
            </w:r>
            <w:r w:rsidR="009D1CD1">
              <w:rPr>
                <w:lang w:eastAsia="en-US"/>
              </w:rPr>
              <w:t>piemēram</w:t>
            </w:r>
            <w:r w:rsidR="0087677A">
              <w:rPr>
                <w:lang w:eastAsia="en-US"/>
              </w:rPr>
              <w:t xml:space="preserve"> – </w:t>
            </w:r>
            <w:r w:rsidR="00F761DD">
              <w:rPr>
                <w:lang w:eastAsia="en-US"/>
              </w:rPr>
              <w:t>norādi, ar kādu uzticamības līmeņa identifikācijas līdzekli mēģināts identificēties pakalpojuma</w:t>
            </w:r>
            <w:r w:rsidR="0087677A">
              <w:rPr>
                <w:lang w:eastAsia="en-US"/>
              </w:rPr>
              <w:t>m</w:t>
            </w:r>
            <w:r w:rsidR="00F761DD">
              <w:rPr>
                <w:lang w:eastAsia="en-US"/>
              </w:rPr>
              <w:t>, informācij</w:t>
            </w:r>
            <w:r w:rsidR="0087677A">
              <w:rPr>
                <w:lang w:eastAsia="en-US"/>
              </w:rPr>
              <w:t>u</w:t>
            </w:r>
            <w:r w:rsidR="00F761DD">
              <w:rPr>
                <w:lang w:eastAsia="en-US"/>
              </w:rPr>
              <w:t xml:space="preserve"> par fizisko personu, kura mēģinājusi identificēties e-pakalpojumam, autentifikācijas laik</w:t>
            </w:r>
            <w:r w:rsidR="0087677A">
              <w:rPr>
                <w:lang w:eastAsia="en-US"/>
              </w:rPr>
              <w:t>u</w:t>
            </w:r>
            <w:r w:rsidR="00F761DD">
              <w:rPr>
                <w:lang w:eastAsia="en-US"/>
              </w:rPr>
              <w:t xml:space="preserve"> un datum</w:t>
            </w:r>
            <w:r w:rsidR="0087677A">
              <w:rPr>
                <w:lang w:eastAsia="en-US"/>
              </w:rPr>
              <w:t>u</w:t>
            </w:r>
            <w:r w:rsidR="00F761DD">
              <w:rPr>
                <w:lang w:eastAsia="en-US"/>
              </w:rPr>
              <w:t xml:space="preserve"> </w:t>
            </w:r>
            <w:r w:rsidR="0087677A">
              <w:rPr>
                <w:lang w:eastAsia="en-US"/>
              </w:rPr>
              <w:t xml:space="preserve">un citu </w:t>
            </w:r>
            <w:r w:rsidR="000944CC">
              <w:rPr>
                <w:lang w:eastAsia="en-US"/>
              </w:rPr>
              <w:t>informāciju.</w:t>
            </w:r>
          </w:p>
          <w:p w14:paraId="63EFEA2A" w14:textId="6F6C50AB" w:rsidR="00BA63BE" w:rsidRPr="00D2592C" w:rsidRDefault="00B92730" w:rsidP="00AC4FCF">
            <w:pPr>
              <w:pStyle w:val="naisc"/>
              <w:spacing w:before="0" w:after="0"/>
              <w:ind w:firstLine="39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E-pakalpojuma sniedzējs nodrošina, ka fiziskai personai ir pieejama identifikācijas pakalpojuma sniedzēja kontaktinformācija, lai tā varētu sazināties ar identifikācijas pakalpojuma sniedzēju gadījumā, ja tas ir nepieciešams, piemēram, </w:t>
            </w:r>
            <w:r w:rsidR="009D1CD1">
              <w:rPr>
                <w:lang w:eastAsia="en-US"/>
              </w:rPr>
              <w:t xml:space="preserve">ja </w:t>
            </w:r>
            <w:r>
              <w:rPr>
                <w:lang w:eastAsia="en-US"/>
              </w:rPr>
              <w:t>tiek bloķēts identifikācijas līdzeklis</w:t>
            </w:r>
            <w:r w:rsidR="009D1CD1">
              <w:rPr>
                <w:lang w:eastAsia="en-US"/>
              </w:rPr>
              <w:t xml:space="preserve"> vai</w:t>
            </w:r>
            <w:r>
              <w:rPr>
                <w:lang w:eastAsia="en-US"/>
              </w:rPr>
              <w:t xml:space="preserve"> identifikācijas pakalpojums nav pieejams</w:t>
            </w:r>
            <w:r w:rsidR="00483993">
              <w:rPr>
                <w:lang w:eastAsia="en-US"/>
              </w:rPr>
              <w:t xml:space="preserve"> (8</w:t>
            </w:r>
            <w:r w:rsidR="009D1CD1">
              <w:rPr>
                <w:lang w:eastAsia="en-US"/>
              </w:rPr>
              <w:t>.</w:t>
            </w:r>
            <w:r w:rsidR="00453B75">
              <w:rPr>
                <w:lang w:eastAsia="en-US"/>
              </w:rPr>
              <w:t> </w:t>
            </w:r>
            <w:r w:rsidR="009D1CD1">
              <w:rPr>
                <w:lang w:eastAsia="en-US"/>
              </w:rPr>
              <w:t>punkts)</w:t>
            </w:r>
            <w:r>
              <w:rPr>
                <w:lang w:eastAsia="en-US"/>
              </w:rPr>
              <w:t>.</w:t>
            </w:r>
          </w:p>
        </w:tc>
      </w:tr>
      <w:tr w:rsidR="00DD5444" w:rsidRPr="00D2592C" w14:paraId="25575EFF" w14:textId="77777777" w:rsidTr="002174D0">
        <w:trPr>
          <w:trHeight w:val="465"/>
        </w:trPr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EC4509" w14:textId="354795D7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215CB0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izstrādē iesaistītās institūcijas</w:t>
            </w:r>
          </w:p>
        </w:tc>
        <w:tc>
          <w:tcPr>
            <w:tcW w:w="3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300B25" w14:textId="30E90452" w:rsidR="00EB0F16" w:rsidRPr="00D24AC1" w:rsidRDefault="00E9704F" w:rsidP="00EB0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 w:cs="Times New Roman"/>
                <w:sz w:val="24"/>
                <w:szCs w:val="24"/>
              </w:rPr>
              <w:t>Projekta</w:t>
            </w:r>
            <w:r w:rsidR="00EB0F16" w:rsidRPr="00D24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izstrādē tika iesaistītas šādas institūcijas:</w:t>
            </w:r>
          </w:p>
          <w:p w14:paraId="128B7232" w14:textId="63C4BA24" w:rsidR="00B911D1" w:rsidRPr="00D24AC1" w:rsidRDefault="00EB0F16" w:rsidP="00EB0F16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Vides aizsardzības un reģionālās attīstības ministrija (turpmāk – VARAM);</w:t>
            </w:r>
          </w:p>
          <w:p w14:paraId="080A30B0" w14:textId="224ED7FB" w:rsidR="00025041" w:rsidRPr="00D24AC1" w:rsidRDefault="00025041" w:rsidP="00025041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Informācijas tehnoloģiju drošības incidentu novēršanas institūcija (turpmāk – CERT.LV);</w:t>
            </w:r>
          </w:p>
          <w:p w14:paraId="604B6108" w14:textId="7ED385AE" w:rsidR="00EB0F16" w:rsidRPr="00D24AC1" w:rsidRDefault="00EB0F16" w:rsidP="00EB0F16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Pilsonības un migrācijas lietu pārvalde (turpmāk – PMLP);</w:t>
            </w:r>
          </w:p>
          <w:p w14:paraId="10F4CE87" w14:textId="55B41782" w:rsidR="00EB0F16" w:rsidRPr="00D24AC1" w:rsidRDefault="00EB0F16" w:rsidP="00EB0F16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Valsts reģionālās attīstības aģentūra (turpmāk </w:t>
            </w:r>
            <w:r w:rsidR="00890D2E" w:rsidRPr="00D24AC1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90D2E" w:rsidRPr="00D24AC1">
              <w:rPr>
                <w:rFonts w:ascii="Times New Roman" w:eastAsia="Times New Roman" w:hAnsi="Times New Roman"/>
                <w:sz w:val="24"/>
                <w:szCs w:val="24"/>
              </w:rPr>
              <w:t>VRAA)</w:t>
            </w: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3320ABF" w14:textId="77777777" w:rsidR="00EB0F16" w:rsidRPr="00D24AC1" w:rsidRDefault="00EB0F16" w:rsidP="00890D2E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Latvijas Valsts radio un televīzijas centrs</w:t>
            </w:r>
            <w:r w:rsidR="00890D2E"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 (turpmāk – LVRTC);</w:t>
            </w:r>
          </w:p>
          <w:p w14:paraId="2D763BB5" w14:textId="51E5F920" w:rsidR="00890D2E" w:rsidRPr="00D24AC1" w:rsidRDefault="00453B75" w:rsidP="00890D2E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Latvijas Informācijas un k</w:t>
            </w:r>
            <w:r w:rsidR="00890D2E" w:rsidRPr="00D24AC1">
              <w:rPr>
                <w:rFonts w:ascii="Times New Roman" w:eastAsia="Times New Roman" w:hAnsi="Times New Roman"/>
                <w:sz w:val="24"/>
                <w:szCs w:val="24"/>
              </w:rPr>
              <w:t>omunikācijas tehnoloģijas asociācija (turpmāk – LIKTA);</w:t>
            </w:r>
          </w:p>
          <w:p w14:paraId="2AA9EB05" w14:textId="77777777" w:rsidR="00890D2E" w:rsidRPr="00D24AC1" w:rsidRDefault="00890D2E" w:rsidP="00890D2E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Latvijas Komercbanku asociācija (turpmāk – LKA);</w:t>
            </w:r>
          </w:p>
          <w:p w14:paraId="1DD2F866" w14:textId="46AC7F1A" w:rsidR="00025041" w:rsidRDefault="00890D2E" w:rsidP="00025041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Informācijas tehnoloģiju un Informācijas sistēmu </w:t>
            </w: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drošības ekspertu grupa (</w:t>
            </w:r>
            <w:r w:rsidR="00025041"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turpmāk – </w:t>
            </w: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DEG)</w:t>
            </w:r>
            <w:r w:rsidR="009D1CD1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5ED8D6D" w14:textId="28AE7FC8" w:rsidR="009D1CD1" w:rsidRPr="00D2592C" w:rsidRDefault="00453B75" w:rsidP="00025041">
            <w:pPr>
              <w:pStyle w:val="ListParagraph"/>
              <w:numPr>
                <w:ilvl w:val="0"/>
                <w:numId w:val="24"/>
              </w:numPr>
              <w:ind w:left="53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  <w:r w:rsidR="009D1CD1">
              <w:rPr>
                <w:rFonts w:ascii="Times New Roman" w:eastAsia="Times New Roman" w:hAnsi="Times New Roman"/>
                <w:sz w:val="24"/>
                <w:szCs w:val="24"/>
              </w:rPr>
              <w:t>iedrība “ISACA Latvijas nodaļa</w:t>
            </w:r>
            <w:r w:rsidR="00AC4FCF">
              <w:rPr>
                <w:rFonts w:ascii="Times New Roman" w:eastAsia="Times New Roman" w:hAnsi="Times New Roman"/>
                <w:sz w:val="24"/>
                <w:szCs w:val="24"/>
              </w:rPr>
              <w:t>”</w:t>
            </w:r>
            <w:r w:rsidR="009D1CD1">
              <w:rPr>
                <w:rFonts w:ascii="Times New Roman" w:eastAsia="Times New Roman" w:hAnsi="Times New Roman"/>
                <w:sz w:val="24"/>
                <w:szCs w:val="24"/>
              </w:rPr>
              <w:t xml:space="preserve"> (turpmāk – ISACA). </w:t>
            </w:r>
          </w:p>
        </w:tc>
      </w:tr>
      <w:tr w:rsidR="00DD5444" w:rsidRPr="00D2592C" w14:paraId="69C4F67A" w14:textId="77777777" w:rsidTr="002174D0">
        <w:tc>
          <w:tcPr>
            <w:tcW w:w="24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E432A8" w14:textId="41901BB9" w:rsidR="00B911D1" w:rsidRPr="00D2592C" w:rsidRDefault="00B911D1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3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781E97" w14:textId="77777777" w:rsidR="00B911D1" w:rsidRPr="00D24AC1" w:rsidRDefault="00B911D1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8BA1A4" w14:textId="482D16B4" w:rsidR="00B911D1" w:rsidRPr="00D24AC1" w:rsidRDefault="00025041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4430A7B9" w14:textId="429EF78F" w:rsidR="00B911D1" w:rsidRPr="00D2592C" w:rsidRDefault="00B911D1" w:rsidP="006A74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DD5444" w:rsidRPr="00D2592C" w14:paraId="0B58D857" w14:textId="77777777" w:rsidTr="00B911D1">
        <w:trPr>
          <w:trHeight w:val="55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99F3249" w14:textId="77777777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Tiesību akta projekta ietekme uz sabiedrību, tautsaimniecības attīstību un administratīvo slogu</w:t>
            </w:r>
          </w:p>
        </w:tc>
      </w:tr>
      <w:tr w:rsidR="00DD5444" w:rsidRPr="00D2592C" w14:paraId="58CA2DF4" w14:textId="77777777" w:rsidTr="00B911D1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02F76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D9A1FF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mērķgrupas, kuras tiesiskais regulējums ietekmē vai varētu ietekmēt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E4B809B" w14:textId="7E869A4A" w:rsidR="00025041" w:rsidRPr="00D24AC1" w:rsidRDefault="00FE4311" w:rsidP="00E9704F">
            <w:pPr>
              <w:pStyle w:val="ListParagraph"/>
              <w:numPr>
                <w:ilvl w:val="0"/>
                <w:numId w:val="25"/>
              </w:numPr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025041" w:rsidRPr="00D24AC1">
              <w:rPr>
                <w:rFonts w:ascii="Times New Roman" w:eastAsia="Times New Roman" w:hAnsi="Times New Roman"/>
                <w:sz w:val="24"/>
                <w:szCs w:val="24"/>
              </w:rPr>
              <w:t>lektroniskās identifikācijas pakalpojuma sniedzēji (</w:t>
            </w: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PMLP, </w:t>
            </w:r>
            <w:r w:rsidR="00025041" w:rsidRPr="00D24AC1">
              <w:rPr>
                <w:rFonts w:ascii="Times New Roman" w:eastAsia="Times New Roman" w:hAnsi="Times New Roman"/>
                <w:sz w:val="24"/>
                <w:szCs w:val="24"/>
              </w:rPr>
              <w:t xml:space="preserve">LVRTC, banku sektors, citi uzņēmumi, </w:t>
            </w:r>
            <w:r w:rsidR="0087677A">
              <w:rPr>
                <w:rFonts w:ascii="Times New Roman" w:eastAsia="Times New Roman" w:hAnsi="Times New Roman"/>
                <w:sz w:val="24"/>
                <w:szCs w:val="24"/>
              </w:rPr>
              <w:t>kas</w:t>
            </w:r>
            <w:r w:rsidR="0048399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5041" w:rsidRPr="00D24AC1">
              <w:rPr>
                <w:rFonts w:ascii="Times New Roman" w:eastAsia="Times New Roman" w:hAnsi="Times New Roman"/>
                <w:sz w:val="24"/>
                <w:szCs w:val="24"/>
              </w:rPr>
              <w:t>sniedz elektroniskās identifikācijas pakalpojumus),</w:t>
            </w:r>
            <w:r w:rsidR="00025041" w:rsidRPr="00D24AC1">
              <w:t xml:space="preserve"> </w:t>
            </w:r>
            <w:r w:rsidR="00025041" w:rsidRPr="00D24AC1">
              <w:rPr>
                <w:rFonts w:ascii="Times New Roman" w:eastAsia="Times New Roman" w:hAnsi="Times New Roman"/>
                <w:sz w:val="24"/>
                <w:szCs w:val="24"/>
              </w:rPr>
              <w:t>kuri nolems kļūt par kvalificētu vai kvalificētu paaugstinātas drošības elektroniskās identifikācijas pakalpojuma sniedzēju.</w:t>
            </w:r>
          </w:p>
          <w:p w14:paraId="7C08372B" w14:textId="77777777" w:rsidR="00B911D1" w:rsidRDefault="00D24AC1" w:rsidP="00E9704F">
            <w:pPr>
              <w:pStyle w:val="ListParagraph"/>
              <w:numPr>
                <w:ilvl w:val="0"/>
                <w:numId w:val="25"/>
              </w:numPr>
              <w:ind w:left="257" w:hanging="2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24AC1">
              <w:rPr>
                <w:rFonts w:ascii="Times New Roman" w:eastAsia="Times New Roman" w:hAnsi="Times New Roman"/>
                <w:sz w:val="24"/>
                <w:szCs w:val="24"/>
              </w:rPr>
              <w:t>jebkurš pub</w:t>
            </w:r>
            <w:r w:rsidR="002C4DCD">
              <w:rPr>
                <w:rFonts w:ascii="Times New Roman" w:eastAsia="Times New Roman" w:hAnsi="Times New Roman"/>
                <w:sz w:val="24"/>
                <w:szCs w:val="24"/>
              </w:rPr>
              <w:t>liskais e-pakalpojuma sniedzējs;</w:t>
            </w:r>
          </w:p>
          <w:p w14:paraId="7428B58F" w14:textId="42FC1DC2" w:rsidR="002C4DCD" w:rsidRPr="002C4DCD" w:rsidRDefault="002C4DCD" w:rsidP="00125D9D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3)</w:t>
            </w:r>
            <w:r w:rsidR="00453B7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 w:rsidRPr="002C4DCD">
              <w:rPr>
                <w:rFonts w:ascii="Times New Roman" w:eastAsia="Times New Roman" w:hAnsi="Times New Roman"/>
                <w:sz w:val="24"/>
                <w:szCs w:val="24"/>
              </w:rPr>
              <w:t>iziskā persona, kura sa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ņems e-pakal</w:t>
            </w:r>
            <w:r w:rsidR="00125D9D">
              <w:rPr>
                <w:rFonts w:ascii="Times New Roman" w:eastAsia="Times New Roman" w:hAnsi="Times New Roman"/>
                <w:sz w:val="24"/>
                <w:szCs w:val="24"/>
              </w:rPr>
              <w:t>pojumu.</w:t>
            </w:r>
            <w:r w:rsidRPr="002C4DC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5444" w:rsidRPr="00D2592C" w14:paraId="2FFC58D6" w14:textId="77777777" w:rsidTr="00B911D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1BEFB" w14:textId="623971EB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189F1D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Tiesiskā regulējuma ietekme uz tautsaimniecību un administratīvo slogu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A841DE" w14:textId="77777777" w:rsidR="00135DE7" w:rsidRPr="00135DE7" w:rsidRDefault="00135DE7" w:rsidP="00E9704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Ar šo projektu tiek noteiktas un konkretizētas tiesiskās attiecības starp:</w:t>
            </w:r>
          </w:p>
          <w:p w14:paraId="53D437F7" w14:textId="434DDC8C" w:rsidR="00BF005D" w:rsidRPr="00135DE7" w:rsidRDefault="00135DE7" w:rsidP="00135DE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/>
                <w:sz w:val="24"/>
                <w:szCs w:val="24"/>
              </w:rPr>
              <w:t>publiskā e-pakalpojuma sniedzējiem un identifikācijas pakalpojuma sniedzējiem;</w:t>
            </w:r>
          </w:p>
          <w:p w14:paraId="28C964A5" w14:textId="06BF44EB" w:rsidR="00135DE7" w:rsidRPr="00135DE7" w:rsidRDefault="00135DE7" w:rsidP="00135DE7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/>
                <w:sz w:val="24"/>
                <w:szCs w:val="24"/>
              </w:rPr>
              <w:t>publiskā e-pakalpojuma sniedzējiem un fiziskajām personām</w:t>
            </w:r>
            <w:r w:rsidR="00125D9D">
              <w:rPr>
                <w:rFonts w:ascii="Times New Roman" w:eastAsia="Times New Roman" w:hAnsi="Times New Roman"/>
                <w:sz w:val="24"/>
                <w:szCs w:val="24"/>
              </w:rPr>
              <w:t xml:space="preserve"> (fiziskā persona </w:t>
            </w:r>
            <w:r w:rsidR="0087677A">
              <w:rPr>
                <w:rFonts w:ascii="Times New Roman" w:eastAsia="Times New Roman" w:hAnsi="Times New Roman"/>
                <w:sz w:val="24"/>
                <w:szCs w:val="24"/>
              </w:rPr>
              <w:t>tiks</w:t>
            </w:r>
            <w:r w:rsidR="00125D9D">
              <w:rPr>
                <w:rFonts w:ascii="Times New Roman" w:eastAsia="Times New Roman" w:hAnsi="Times New Roman"/>
                <w:sz w:val="24"/>
                <w:szCs w:val="24"/>
              </w:rPr>
              <w:t xml:space="preserve"> informēta, kā tiek regulētas attiecības starp e-pakalpojuma sniedzēju un identifikācijas pakalpojuma sniedzēju)</w:t>
            </w:r>
            <w:r w:rsidRPr="00135DE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31A68357" w14:textId="72C39182" w:rsidR="00F6520A" w:rsidRPr="00D24AC1" w:rsidRDefault="00F6520A" w:rsidP="00E9704F">
            <w:pPr>
              <w:pStyle w:val="naisc"/>
              <w:spacing w:before="0" w:after="0"/>
              <w:ind w:firstLine="720"/>
              <w:jc w:val="both"/>
            </w:pPr>
            <w:r w:rsidRPr="00D24AC1">
              <w:rPr>
                <w:u w:val="single"/>
              </w:rPr>
              <w:t xml:space="preserve">Administratīvais slogs </w:t>
            </w:r>
            <w:r w:rsidR="002C4DCD">
              <w:rPr>
                <w:u w:val="single"/>
              </w:rPr>
              <w:t>palielināsies</w:t>
            </w:r>
            <w:r w:rsidRPr="00D24AC1">
              <w:rPr>
                <w:u w:val="single"/>
              </w:rPr>
              <w:t xml:space="preserve"> elektroniskās identifikācijas pakalpojuma sniedzējiem</w:t>
            </w:r>
            <w:r w:rsidRPr="00D24AC1">
              <w:t xml:space="preserve"> (</w:t>
            </w:r>
            <w:r w:rsidR="00DF6B7D" w:rsidRPr="00D24AC1">
              <w:t xml:space="preserve">PMLP, </w:t>
            </w:r>
            <w:r w:rsidRPr="00D24AC1">
              <w:t xml:space="preserve">LVRTC, banku sektoram, </w:t>
            </w:r>
            <w:r w:rsidR="00DF6B7D" w:rsidRPr="00D24AC1">
              <w:t xml:space="preserve">uzņēmumiem, </w:t>
            </w:r>
            <w:r w:rsidR="0087677A">
              <w:t>kas</w:t>
            </w:r>
            <w:r w:rsidR="00DF6B7D" w:rsidRPr="00D24AC1">
              <w:t xml:space="preserve"> sniedz elektroniskās identifikācijas pakalpojumus</w:t>
            </w:r>
            <w:r w:rsidRPr="00D24AC1">
              <w:t xml:space="preserve">), </w:t>
            </w:r>
            <w:r w:rsidR="00DF6B7D" w:rsidRPr="00D24AC1">
              <w:t xml:space="preserve">kuri nolems kļūt par kvalificētu vai kvalificētu paaugstinātas drošības elektroniskās identifikācijas pakalpojuma sniedzēju, </w:t>
            </w:r>
            <w:r w:rsidRPr="00D24AC1">
              <w:t>jo tie</w:t>
            </w:r>
            <w:r w:rsidR="00D24AC1" w:rsidRPr="00D24AC1">
              <w:t xml:space="preserve"> nodrošinās pieeju jebkuram publiskajam e-pakalpojumam.</w:t>
            </w:r>
          </w:p>
          <w:p w14:paraId="719D0601" w14:textId="58DA25F6" w:rsidR="00DF0AC9" w:rsidRPr="00467053" w:rsidRDefault="00F6520A" w:rsidP="002C4DCD">
            <w:pPr>
              <w:pStyle w:val="naisc"/>
              <w:spacing w:before="0" w:after="0"/>
              <w:ind w:firstLine="720"/>
              <w:jc w:val="both"/>
              <w:rPr>
                <w:highlight w:val="yellow"/>
              </w:rPr>
            </w:pPr>
            <w:r w:rsidRPr="00D24AC1">
              <w:rPr>
                <w:u w:val="single"/>
              </w:rPr>
              <w:t>Admin</w:t>
            </w:r>
            <w:r w:rsidR="00D24AC1" w:rsidRPr="00D24AC1">
              <w:rPr>
                <w:u w:val="single"/>
              </w:rPr>
              <w:t xml:space="preserve">istratīvais slogs </w:t>
            </w:r>
            <w:r w:rsidR="002C4DCD">
              <w:rPr>
                <w:u w:val="single"/>
              </w:rPr>
              <w:t>palielināsies</w:t>
            </w:r>
            <w:r w:rsidR="00D24AC1" w:rsidRPr="00D24AC1">
              <w:rPr>
                <w:u w:val="single"/>
              </w:rPr>
              <w:t xml:space="preserve"> publisko </w:t>
            </w:r>
            <w:r w:rsidR="0087677A">
              <w:rPr>
                <w:u w:val="single"/>
              </w:rPr>
              <w:br/>
            </w:r>
            <w:r w:rsidR="00D24AC1" w:rsidRPr="00D24AC1">
              <w:rPr>
                <w:u w:val="single"/>
              </w:rPr>
              <w:t>e-pakalpojumu sniedzējiem</w:t>
            </w:r>
            <w:r w:rsidR="00DF6B7D" w:rsidRPr="00D24AC1">
              <w:t xml:space="preserve">, </w:t>
            </w:r>
            <w:r w:rsidR="00D24AC1" w:rsidRPr="00D24AC1">
              <w:t>jo tiem gada laikā pēc identifikācijas pakalpojuma sniedzēja reģistrācijas reģistrā jānodrošina piekļuve savam e-pakalpojumam ar kvalificētu un kvalificētu paaugstinātas drošības elektroniskās identifikācijas līdzekli</w:t>
            </w:r>
            <w:r w:rsidR="009D1CD1">
              <w:t xml:space="preserve"> atbilstoši šo un citu saistošo MK noteikumu prasībām</w:t>
            </w:r>
            <w:r w:rsidR="00D24AC1" w:rsidRPr="00D24AC1">
              <w:t xml:space="preserve">. </w:t>
            </w:r>
          </w:p>
        </w:tc>
      </w:tr>
      <w:tr w:rsidR="00DD5444" w:rsidRPr="00D2592C" w14:paraId="3FD163DA" w14:textId="77777777" w:rsidTr="00B911D1">
        <w:trPr>
          <w:trHeight w:val="510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E8E8F9" w14:textId="349FC452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3E937D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Administratīvo izmaksu monetārs novērtējums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3AD0624" w14:textId="1901242D" w:rsidR="00B911D1" w:rsidRPr="00135DE7" w:rsidRDefault="00EE1CBF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DD5444" w:rsidRPr="00D2592C" w14:paraId="389EBF09" w14:textId="77777777" w:rsidTr="00B911D1">
        <w:trPr>
          <w:trHeight w:val="34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EF074B1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B9839D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5FAFBE7" w14:textId="7EF1D4CF" w:rsidR="00B911D1" w:rsidRPr="00135DE7" w:rsidRDefault="00AA0CBA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07195CA3" w14:textId="2F574BA8" w:rsidR="00B911D1" w:rsidRPr="00D2592C" w:rsidRDefault="00B911D1" w:rsidP="006A74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739"/>
        <w:gridCol w:w="5935"/>
      </w:tblGrid>
      <w:tr w:rsidR="00DD5444" w:rsidRPr="00D2592C" w14:paraId="6B054ACA" w14:textId="77777777" w:rsidTr="00B911D1">
        <w:trPr>
          <w:trHeight w:val="420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039202" w14:textId="77777777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Sabiedrības līdzdalība un komunikācijas aktivitātes</w:t>
            </w:r>
          </w:p>
        </w:tc>
      </w:tr>
      <w:tr w:rsidR="00DD5444" w:rsidRPr="00D2592C" w14:paraId="0A347952" w14:textId="77777777" w:rsidTr="00B911D1">
        <w:trPr>
          <w:trHeight w:val="54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130F29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7396167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Plānotās sabiedrības līdzdalības un komunikācijas aktivitātes saistībā ar projektu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08911C" w14:textId="71A3D9B6" w:rsidR="00AA0CBA" w:rsidRPr="00135DE7" w:rsidRDefault="00EE1CBF" w:rsidP="00EE1CBF">
            <w:pPr>
              <w:pStyle w:val="Default"/>
              <w:jc w:val="both"/>
              <w:rPr>
                <w:color w:val="auto"/>
              </w:rPr>
            </w:pPr>
            <w:r w:rsidRPr="00135DE7">
              <w:rPr>
                <w:color w:val="auto"/>
              </w:rPr>
              <w:t xml:space="preserve">Projekts tika izstrādāts sadarbībā ar nevalstisko sektoru, projekta izveides procesā tika iesaistītas </w:t>
            </w:r>
            <w:r w:rsidR="0087677A">
              <w:rPr>
                <w:color w:val="auto"/>
              </w:rPr>
              <w:t>šādas</w:t>
            </w:r>
            <w:r w:rsidRPr="00135DE7">
              <w:rPr>
                <w:color w:val="auto"/>
              </w:rPr>
              <w:t xml:space="preserve"> nevalstiskā sektora</w:t>
            </w:r>
            <w:r w:rsidR="0087677A" w:rsidRPr="00135DE7">
              <w:rPr>
                <w:color w:val="auto"/>
              </w:rPr>
              <w:t xml:space="preserve"> </w:t>
            </w:r>
            <w:r w:rsidR="0087677A">
              <w:rPr>
                <w:color w:val="auto"/>
              </w:rPr>
              <w:t>institūcijas</w:t>
            </w:r>
            <w:r w:rsidRPr="00135DE7">
              <w:rPr>
                <w:color w:val="auto"/>
              </w:rPr>
              <w:t xml:space="preserve">: </w:t>
            </w:r>
          </w:p>
          <w:p w14:paraId="55420DF6" w14:textId="4C6E088B" w:rsidR="00EE1CBF" w:rsidRPr="00135DE7" w:rsidRDefault="00EE1CBF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135DE7">
              <w:rPr>
                <w:color w:val="auto"/>
              </w:rPr>
              <w:t>LIKTA;</w:t>
            </w:r>
          </w:p>
          <w:p w14:paraId="47A351D1" w14:textId="77777777" w:rsidR="00EE1CBF" w:rsidRPr="00135DE7" w:rsidRDefault="00EE1CBF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135DE7">
              <w:rPr>
                <w:color w:val="auto"/>
              </w:rPr>
              <w:t>LKA;</w:t>
            </w:r>
          </w:p>
          <w:p w14:paraId="283250CE" w14:textId="77777777" w:rsidR="009D1CD1" w:rsidRDefault="00EE1CBF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 w:rsidRPr="00135DE7">
              <w:rPr>
                <w:color w:val="auto"/>
              </w:rPr>
              <w:t>DEG</w:t>
            </w:r>
            <w:r w:rsidR="009D1CD1">
              <w:rPr>
                <w:color w:val="auto"/>
              </w:rPr>
              <w:t>;</w:t>
            </w:r>
          </w:p>
          <w:p w14:paraId="3F5A672A" w14:textId="04460747" w:rsidR="00B911D1" w:rsidRPr="00135DE7" w:rsidRDefault="009D1CD1" w:rsidP="00EE1CBF">
            <w:pPr>
              <w:pStyle w:val="Default"/>
              <w:numPr>
                <w:ilvl w:val="0"/>
                <w:numId w:val="26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ISACA.</w:t>
            </w:r>
          </w:p>
        </w:tc>
      </w:tr>
      <w:tr w:rsidR="00DD5444" w:rsidRPr="00D2592C" w14:paraId="23D841EF" w14:textId="77777777" w:rsidTr="002A2C0E">
        <w:trPr>
          <w:trHeight w:val="539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1F0812" w14:textId="2D52C95A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8566BE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 projekta izstrādē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C35673" w14:textId="38AB77B3" w:rsidR="00B911D1" w:rsidRPr="00135DE7" w:rsidRDefault="00E41F70" w:rsidP="00316FE8">
            <w:pPr>
              <w:pStyle w:val="Default"/>
              <w:spacing w:after="120"/>
              <w:jc w:val="both"/>
              <w:rPr>
                <w:color w:val="auto"/>
              </w:rPr>
            </w:pPr>
            <w:r w:rsidRPr="00135DE7">
              <w:rPr>
                <w:color w:val="auto"/>
              </w:rPr>
              <w:t xml:space="preserve">Projekts sabiedriskajai apspriešanai publicēts </w:t>
            </w:r>
            <w:r w:rsidR="00316FE8">
              <w:rPr>
                <w:color w:val="auto"/>
              </w:rPr>
              <w:t>Aizsardzības ministrijas</w:t>
            </w:r>
            <w:r w:rsidRPr="00135DE7">
              <w:rPr>
                <w:color w:val="auto"/>
              </w:rPr>
              <w:t xml:space="preserve"> mājaslapas sadaļā „Sabiedrības līdzdalība”. </w:t>
            </w:r>
          </w:p>
        </w:tc>
      </w:tr>
      <w:tr w:rsidR="00DD5444" w:rsidRPr="00D2592C" w14:paraId="640E999B" w14:textId="77777777" w:rsidTr="00B911D1">
        <w:trPr>
          <w:trHeight w:val="465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664498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623BBC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Sabiedrības līdzdalības rezultāti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A5DD5" w14:textId="799C9C81" w:rsidR="00B911D1" w:rsidRPr="00135DE7" w:rsidRDefault="00E9704F" w:rsidP="00D2592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Netika saņemti konceptuāli iebildumi proj</w:t>
            </w:r>
            <w:r w:rsidR="00D2592C"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ekt</w:t>
            </w: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a tālākai virzībai. Projekts tika atbalstīts.</w:t>
            </w:r>
          </w:p>
        </w:tc>
      </w:tr>
      <w:tr w:rsidR="00DD5444" w:rsidRPr="00D2592C" w14:paraId="06AFFF7A" w14:textId="77777777" w:rsidTr="002A2C0E">
        <w:trPr>
          <w:trHeight w:val="292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27C6BF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005564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3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2AF970" w14:textId="0E77244C" w:rsidR="00B911D1" w:rsidRPr="00135DE7" w:rsidRDefault="00091724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Nav.</w:t>
            </w:r>
          </w:p>
        </w:tc>
      </w:tr>
    </w:tbl>
    <w:p w14:paraId="28E8B13B" w14:textId="1C6A98ED" w:rsidR="00B911D1" w:rsidRPr="00D2592C" w:rsidRDefault="00B911D1" w:rsidP="006A74A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DD5444" w:rsidRPr="00D2592C" w14:paraId="1F939827" w14:textId="77777777" w:rsidTr="00B911D1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E3E9F9" w14:textId="77777777" w:rsidR="00B911D1" w:rsidRPr="00D2592C" w:rsidRDefault="00B911D1" w:rsidP="006A74A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Tiesību akta projekta izpildes nodrošināšana un tās ietekme uz institūcijām</w:t>
            </w:r>
          </w:p>
        </w:tc>
      </w:tr>
      <w:tr w:rsidR="00DD5444" w:rsidRPr="00D2592C" w14:paraId="3FEDEC99" w14:textId="77777777" w:rsidTr="00B911D1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40C777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311305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36EF6" w14:textId="77777777" w:rsidR="00135DE7" w:rsidRPr="00135DE7" w:rsidRDefault="00135DE7" w:rsidP="00135D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/>
                <w:sz w:val="24"/>
                <w:szCs w:val="24"/>
              </w:rPr>
              <w:t>Projekta izpildē iesaistīti:</w:t>
            </w:r>
          </w:p>
          <w:p w14:paraId="25B4B407" w14:textId="24D58817" w:rsidR="00135DE7" w:rsidRPr="00135DE7" w:rsidRDefault="00135DE7" w:rsidP="00135DE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/>
                <w:sz w:val="24"/>
                <w:szCs w:val="24"/>
              </w:rPr>
              <w:t>elektroniskās identifikācijas pakalpojuma sniedzēji, kuri vēlēsies kļūt par kvalificētu vai kvalificētu paaugstinātas drošības elektroniskās identifikācijas pakalpojuma sniedzēju;</w:t>
            </w:r>
          </w:p>
          <w:p w14:paraId="4B235089" w14:textId="7F2D38E7" w:rsidR="00135DE7" w:rsidRDefault="00135DE7" w:rsidP="00135DE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publisko e-pakalpojumu sniedzēji;</w:t>
            </w:r>
          </w:p>
          <w:p w14:paraId="61B38B25" w14:textId="5CC993F7" w:rsidR="00D2592C" w:rsidRPr="00135DE7" w:rsidRDefault="00135DE7" w:rsidP="00135DE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uzraudzības institūcija.</w:t>
            </w:r>
          </w:p>
        </w:tc>
      </w:tr>
      <w:tr w:rsidR="00DD5444" w:rsidRPr="00D2592C" w14:paraId="15842E47" w14:textId="77777777" w:rsidTr="00B911D1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9A817A" w14:textId="13965EF9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65DB45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izpildes ietekme uz pārvaldes funkcijām un institucionālo struktūru.</w:t>
            </w:r>
          </w:p>
          <w:p w14:paraId="6599B783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2A427B4" w14:textId="7478A51E" w:rsidR="0050700E" w:rsidRPr="00135DE7" w:rsidRDefault="00E41571" w:rsidP="006A74A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Projekts šo jomu neskar.</w:t>
            </w:r>
          </w:p>
          <w:p w14:paraId="13E71953" w14:textId="77777777" w:rsidR="00B911D1" w:rsidRPr="00135DE7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20770" w14:textId="39DB564F" w:rsidR="0050700E" w:rsidRPr="00135DE7" w:rsidRDefault="0050700E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11D1" w:rsidRPr="00D2592C" w14:paraId="66E9DC0C" w14:textId="77777777" w:rsidTr="00B911D1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F0246D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B219C7" w14:textId="77777777" w:rsidR="00B911D1" w:rsidRPr="00D2592C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92C">
              <w:rPr>
                <w:rFonts w:ascii="Times New Roman" w:eastAsia="Times New Roman" w:hAnsi="Times New Roman" w:cs="Times New Roman"/>
                <w:sz w:val="24"/>
                <w:szCs w:val="24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37349A" w14:textId="2CA5B7B7" w:rsidR="00B911D1" w:rsidRPr="00135DE7" w:rsidRDefault="00B911D1" w:rsidP="006A74A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Nav</w:t>
            </w:r>
            <w:r w:rsidR="00E41F70" w:rsidRPr="00135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3C5F7653" w14:textId="56992470" w:rsidR="004D15A9" w:rsidRPr="006A74A8" w:rsidRDefault="004D15A9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6A101C2" w14:textId="624E53EA" w:rsidR="000D7A01" w:rsidRPr="006A74A8" w:rsidRDefault="00EE1CBF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Anotācijas III, IV </w:t>
      </w:r>
      <w:r w:rsidR="000D7A01" w:rsidRPr="006A74A8">
        <w:rPr>
          <w:rFonts w:ascii="Times New Roman" w:hAnsi="Times New Roman" w:cs="Times New Roman"/>
          <w:sz w:val="24"/>
          <w:szCs w:val="24"/>
        </w:rPr>
        <w:t xml:space="preserve">un V sadaļa </w:t>
      </w:r>
      <w:r w:rsidR="00E022E9" w:rsidRPr="006A74A8">
        <w:rPr>
          <w:rFonts w:ascii="Times New Roman" w:hAnsi="Times New Roman" w:cs="Times New Roman"/>
          <w:sz w:val="24"/>
          <w:szCs w:val="24"/>
        </w:rPr>
        <w:t xml:space="preserve">– </w:t>
      </w:r>
      <w:r w:rsidR="000D7A01" w:rsidRPr="006A74A8">
        <w:rPr>
          <w:rFonts w:ascii="Times New Roman" w:hAnsi="Times New Roman" w:cs="Times New Roman"/>
          <w:sz w:val="24"/>
          <w:szCs w:val="24"/>
        </w:rPr>
        <w:t>projekts šīs jomas neskar.</w:t>
      </w:r>
    </w:p>
    <w:p w14:paraId="06075108" w14:textId="77777777" w:rsidR="00947F0D" w:rsidRPr="006A74A8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ABFDF7F" w14:textId="77777777" w:rsidR="00947F0D" w:rsidRPr="006A74A8" w:rsidRDefault="00947F0D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6A74A8">
        <w:rPr>
          <w:rFonts w:ascii="Times New Roman" w:hAnsi="Times New Roman" w:cs="Times New Roman"/>
          <w:sz w:val="24"/>
          <w:szCs w:val="24"/>
        </w:rPr>
        <w:t>Aizsardzības ministrs</w:t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</w:r>
      <w:r w:rsidRPr="006A74A8">
        <w:rPr>
          <w:rFonts w:ascii="Times New Roman" w:hAnsi="Times New Roman" w:cs="Times New Roman"/>
          <w:sz w:val="24"/>
          <w:szCs w:val="24"/>
        </w:rPr>
        <w:tab/>
        <w:t>R. Bergmanis</w:t>
      </w:r>
    </w:p>
    <w:p w14:paraId="3543385F" w14:textId="77777777" w:rsidR="00947F0D" w:rsidRPr="006A74A8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ED663C9" w14:textId="77777777" w:rsidR="00947F0D" w:rsidRPr="006A74A8" w:rsidRDefault="00947F0D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31BEF69A" w14:textId="77D22ED2" w:rsidR="00947F0D" w:rsidRPr="006A74A8" w:rsidRDefault="002D4BC1" w:rsidP="006A74A8">
      <w:pPr>
        <w:spacing w:after="12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Vīza: v</w:t>
      </w:r>
      <w:r w:rsidR="00FE2B71" w:rsidRPr="006A74A8">
        <w:rPr>
          <w:rFonts w:ascii="Times New Roman" w:hAnsi="Times New Roman" w:cs="Times New Roman"/>
          <w:sz w:val="24"/>
          <w:szCs w:val="24"/>
        </w:rPr>
        <w:t>alsts sekretār</w:t>
      </w:r>
      <w:r w:rsidR="002F0966" w:rsidRPr="006A74A8">
        <w:rPr>
          <w:rFonts w:ascii="Times New Roman" w:hAnsi="Times New Roman" w:cs="Times New Roman"/>
          <w:sz w:val="24"/>
          <w:szCs w:val="24"/>
        </w:rPr>
        <w:t>s</w:t>
      </w:r>
      <w:r w:rsidR="00FE2B71" w:rsidRPr="006A74A8">
        <w:rPr>
          <w:rFonts w:ascii="Times New Roman" w:hAnsi="Times New Roman" w:cs="Times New Roman"/>
          <w:sz w:val="24"/>
          <w:szCs w:val="24"/>
        </w:rPr>
        <w:tab/>
      </w:r>
      <w:r w:rsidR="00FE2B71" w:rsidRPr="006A74A8">
        <w:rPr>
          <w:rFonts w:ascii="Times New Roman" w:hAnsi="Times New Roman" w:cs="Times New Roman"/>
          <w:sz w:val="24"/>
          <w:szCs w:val="24"/>
        </w:rPr>
        <w:tab/>
      </w:r>
      <w:r w:rsidR="00FE2B71" w:rsidRPr="006A74A8">
        <w:rPr>
          <w:rFonts w:ascii="Times New Roman" w:hAnsi="Times New Roman" w:cs="Times New Roman"/>
          <w:sz w:val="24"/>
          <w:szCs w:val="24"/>
        </w:rPr>
        <w:tab/>
      </w:r>
      <w:r w:rsidR="00FE2B71" w:rsidRPr="006A74A8">
        <w:rPr>
          <w:rFonts w:ascii="Times New Roman" w:hAnsi="Times New Roman" w:cs="Times New Roman"/>
          <w:sz w:val="24"/>
          <w:szCs w:val="24"/>
        </w:rPr>
        <w:tab/>
      </w:r>
      <w:r w:rsidR="00FE2B71" w:rsidRPr="006A74A8">
        <w:rPr>
          <w:rFonts w:ascii="Times New Roman" w:hAnsi="Times New Roman" w:cs="Times New Roman"/>
          <w:sz w:val="24"/>
          <w:szCs w:val="24"/>
        </w:rPr>
        <w:tab/>
      </w:r>
      <w:r w:rsidR="002F0966" w:rsidRPr="006A74A8">
        <w:rPr>
          <w:rFonts w:ascii="Times New Roman" w:hAnsi="Times New Roman" w:cs="Times New Roman"/>
          <w:sz w:val="24"/>
          <w:szCs w:val="24"/>
        </w:rPr>
        <w:t xml:space="preserve">            J.</w:t>
      </w:r>
      <w:r w:rsidR="002F0966" w:rsidRPr="00D259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0966" w:rsidRPr="00D2592C">
        <w:rPr>
          <w:rFonts w:ascii="Times New Roman" w:hAnsi="Times New Roman" w:cs="Times New Roman"/>
          <w:sz w:val="24"/>
          <w:szCs w:val="24"/>
        </w:rPr>
        <w:t>Garisons</w:t>
      </w:r>
      <w:proofErr w:type="spellEnd"/>
    </w:p>
    <w:p w14:paraId="12DF4752" w14:textId="77777777" w:rsidR="00947F0D" w:rsidRPr="006A74A8" w:rsidRDefault="00947F0D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4DF0AC2" w14:textId="77777777" w:rsidR="00E63F3F" w:rsidRPr="006A74A8" w:rsidRDefault="00E63F3F" w:rsidP="006A74A8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75AD13FE" w14:textId="662E20B9" w:rsidR="002814C8" w:rsidRDefault="002814C8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lastRenderedPageBreak/>
        <w:fldChar w:fldCharType="begin"/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instrText xml:space="preserve"> NUMWORDS   \* MERGEFORMAT </w:instrText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separate"/>
      </w:r>
      <w:r w:rsidR="00255A6E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1232</w:t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end"/>
      </w:r>
    </w:p>
    <w:p w14:paraId="51BE8887" w14:textId="29A2A06F" w:rsidR="002D4BC1" w:rsidRPr="006A74A8" w:rsidRDefault="000D7A01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begin"/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instrText xml:space="preserve"> SAVEDATE   \* MERGEFORMAT </w:instrText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separate"/>
      </w:r>
      <w:r w:rsidR="00504826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24.04.2017 10:20:00</w:t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fldChar w:fldCharType="end"/>
      </w:r>
    </w:p>
    <w:p w14:paraId="46011334" w14:textId="6443540C" w:rsidR="000D7A01" w:rsidRPr="006A74A8" w:rsidRDefault="000D7A01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Z.</w:t>
      </w:r>
      <w:r w:rsidR="000C1E4C"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 </w:t>
      </w:r>
      <w:r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>Beļavska, 67335352</w:t>
      </w:r>
    </w:p>
    <w:p w14:paraId="5029377D" w14:textId="45537951" w:rsidR="000D7A01" w:rsidRPr="006A74A8" w:rsidRDefault="005D086C" w:rsidP="006A74A8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</w:pPr>
      <w:hyperlink r:id="rId12" w:history="1">
        <w:r w:rsidR="00D505E3" w:rsidRPr="006A74A8">
          <w:rPr>
            <w:rStyle w:val="Hyperlink"/>
            <w:rFonts w:ascii="Times New Roman" w:eastAsia="Times New Roman" w:hAnsi="Times New Roman" w:cs="Times New Roman"/>
            <w:noProof/>
            <w:sz w:val="20"/>
            <w:szCs w:val="24"/>
            <w:lang w:eastAsia="lv-LV"/>
          </w:rPr>
          <w:t>zane.belavska@mod.gov.lv</w:t>
        </w:r>
      </w:hyperlink>
      <w:r w:rsidR="000D7A01" w:rsidRPr="006A74A8">
        <w:rPr>
          <w:rFonts w:ascii="Times New Roman" w:eastAsia="Times New Roman" w:hAnsi="Times New Roman" w:cs="Times New Roman"/>
          <w:noProof/>
          <w:sz w:val="20"/>
          <w:szCs w:val="24"/>
          <w:lang w:eastAsia="lv-LV"/>
        </w:rPr>
        <w:t xml:space="preserve"> </w:t>
      </w:r>
    </w:p>
    <w:sectPr w:rsidR="000D7A01" w:rsidRPr="006A74A8" w:rsidSect="00610FDD"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11135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A7F68" w14:textId="77777777" w:rsidR="005D086C" w:rsidRDefault="005D086C" w:rsidP="004D15A9">
      <w:pPr>
        <w:spacing w:after="0" w:line="240" w:lineRule="auto"/>
      </w:pPr>
      <w:r>
        <w:separator/>
      </w:r>
    </w:p>
  </w:endnote>
  <w:endnote w:type="continuationSeparator" w:id="0">
    <w:p w14:paraId="664B4BE2" w14:textId="77777777" w:rsidR="005D086C" w:rsidRDefault="005D086C" w:rsidP="004D1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91E29" w14:textId="77777777" w:rsidR="00B219AA" w:rsidRDefault="00B219AA" w:rsidP="00B219AA">
    <w:pPr>
      <w:pStyle w:val="Footer"/>
      <w:jc w:val="both"/>
      <w:rPr>
        <w:rFonts w:ascii="Times New Roman" w:hAnsi="Times New Roman" w:cs="Times New Roman"/>
        <w:color w:val="000000" w:themeColor="text1"/>
        <w:sz w:val="20"/>
        <w:szCs w:val="24"/>
      </w:rPr>
    </w:pPr>
  </w:p>
  <w:p w14:paraId="4CC526F0" w14:textId="1C01D372" w:rsidR="00AC4FCF" w:rsidRPr="00B219AA" w:rsidRDefault="00AC4FCF" w:rsidP="00AC4FCF">
    <w:pPr>
      <w:pStyle w:val="Footer"/>
      <w:jc w:val="both"/>
      <w:rPr>
        <w:rFonts w:ascii="Times New Roman" w:hAnsi="Times New Roman" w:cs="Times New Roman"/>
        <w:sz w:val="20"/>
        <w:szCs w:val="24"/>
      </w:rPr>
    </w:pPr>
    <w:r w:rsidRPr="00B219AA">
      <w:rPr>
        <w:rFonts w:ascii="Times New Roman" w:hAnsi="Times New Roman" w:cs="Times New Roman"/>
        <w:color w:val="000000" w:themeColor="text1"/>
        <w:sz w:val="20"/>
        <w:szCs w:val="24"/>
      </w:rPr>
      <w:t>AIMAnot_</w:t>
    </w:r>
    <w:r w:rsidR="002814C8">
      <w:rPr>
        <w:rFonts w:ascii="Times New Roman" w:hAnsi="Times New Roman" w:cs="Times New Roman"/>
        <w:color w:val="000000" w:themeColor="text1"/>
        <w:sz w:val="20"/>
        <w:szCs w:val="24"/>
      </w:rPr>
      <w:t>24</w:t>
    </w:r>
    <w:r>
      <w:rPr>
        <w:rFonts w:ascii="Times New Roman" w:hAnsi="Times New Roman" w:cs="Times New Roman"/>
        <w:color w:val="000000" w:themeColor="text1"/>
        <w:sz w:val="20"/>
        <w:szCs w:val="24"/>
      </w:rPr>
      <w:t>0417</w:t>
    </w:r>
    <w:r w:rsidRPr="00B219AA">
      <w:rPr>
        <w:rFonts w:ascii="Times New Roman" w:hAnsi="Times New Roman" w:cs="Times New Roman"/>
        <w:color w:val="000000" w:themeColor="text1"/>
        <w:sz w:val="20"/>
        <w:szCs w:val="24"/>
      </w:rPr>
      <w:t>_</w:t>
    </w:r>
    <w:r>
      <w:rPr>
        <w:rFonts w:ascii="Times New Roman" w:hAnsi="Times New Roman" w:cs="Times New Roman"/>
        <w:sz w:val="20"/>
        <w:szCs w:val="24"/>
      </w:rPr>
      <w:t>e-</w:t>
    </w:r>
    <w:proofErr w:type="spellStart"/>
    <w:r>
      <w:rPr>
        <w:rFonts w:ascii="Times New Roman" w:hAnsi="Times New Roman" w:cs="Times New Roman"/>
        <w:sz w:val="20"/>
        <w:szCs w:val="24"/>
      </w:rPr>
      <w:t>pakalpojuma_sniedzējs.docx</w:t>
    </w:r>
    <w:proofErr w:type="spellEnd"/>
    <w:r w:rsidRPr="00B219AA">
      <w:rPr>
        <w:rFonts w:ascii="Times New Roman" w:hAnsi="Times New Roman" w:cs="Times New Roman"/>
        <w:sz w:val="20"/>
        <w:szCs w:val="24"/>
      </w:rPr>
      <w:t xml:space="preserve">; Ministru kabineta noteikumu projekta </w:t>
    </w:r>
    <w:r w:rsidRPr="002A626F">
      <w:rPr>
        <w:rFonts w:ascii="Times New Roman" w:hAnsi="Times New Roman" w:cs="Times New Roman"/>
        <w:sz w:val="20"/>
        <w:szCs w:val="24"/>
      </w:rPr>
      <w:t>“</w:t>
    </w:r>
    <w:r>
      <w:rPr>
        <w:rFonts w:ascii="Times New Roman" w:hAnsi="Times New Roman" w:cs="Times New Roman"/>
        <w:sz w:val="20"/>
        <w:szCs w:val="24"/>
      </w:rPr>
      <w:t>Noteikumi par e</w:t>
    </w:r>
    <w:r w:rsidRPr="002A626F">
      <w:rPr>
        <w:rFonts w:ascii="Times New Roman" w:hAnsi="Times New Roman" w:cs="Times New Roman"/>
        <w:sz w:val="20"/>
        <w:szCs w:val="24"/>
      </w:rPr>
      <w:t>lektroniskā</w:t>
    </w:r>
    <w:r>
      <w:rPr>
        <w:rFonts w:ascii="Times New Roman" w:hAnsi="Times New Roman" w:cs="Times New Roman"/>
        <w:sz w:val="20"/>
        <w:szCs w:val="24"/>
      </w:rPr>
      <w:t xml:space="preserve"> pakalpojuma sniedzēja tehniskajām un organizatoriskajām prasībām</w:t>
    </w:r>
    <w:r w:rsidRPr="002A626F">
      <w:rPr>
        <w:rFonts w:ascii="Times New Roman" w:hAnsi="Times New Roman" w:cs="Times New Roman"/>
        <w:sz w:val="20"/>
        <w:szCs w:val="24"/>
      </w:rPr>
      <w:t>”</w:t>
    </w:r>
    <w:r w:rsidRPr="00B219AA">
      <w:rPr>
        <w:rFonts w:ascii="Times New Roman" w:hAnsi="Times New Roman" w:cs="Times New Roman"/>
        <w:sz w:val="20"/>
        <w:szCs w:val="24"/>
      </w:rPr>
      <w:t xml:space="preserve"> sākotnējās ietekmes novērtējuma ziņojums (anotācija)</w:t>
    </w:r>
  </w:p>
  <w:p w14:paraId="6DAC3F83" w14:textId="46186FCB" w:rsidR="000D7A01" w:rsidRPr="00B219AA" w:rsidRDefault="000D7A01" w:rsidP="00AC4FCF">
    <w:pPr>
      <w:pStyle w:val="Footer"/>
      <w:jc w:val="both"/>
      <w:rPr>
        <w:rFonts w:ascii="Times New Roman" w:hAnsi="Times New Roman" w:cs="Times New Roman"/>
        <w:sz w:val="20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B928E" w14:textId="4C980B49" w:rsidR="003A750F" w:rsidRPr="00B219AA" w:rsidRDefault="003A750F" w:rsidP="00B219AA">
    <w:pPr>
      <w:pStyle w:val="Footer"/>
      <w:jc w:val="both"/>
      <w:rPr>
        <w:rFonts w:ascii="Times New Roman" w:hAnsi="Times New Roman" w:cs="Times New Roman"/>
        <w:sz w:val="20"/>
        <w:szCs w:val="24"/>
      </w:rPr>
    </w:pPr>
    <w:r w:rsidRPr="00B219AA">
      <w:rPr>
        <w:rFonts w:ascii="Times New Roman" w:hAnsi="Times New Roman" w:cs="Times New Roman"/>
        <w:color w:val="000000" w:themeColor="text1"/>
        <w:sz w:val="20"/>
        <w:szCs w:val="24"/>
      </w:rPr>
      <w:t>AIMAnot_</w:t>
    </w:r>
    <w:r w:rsidR="002814C8">
      <w:rPr>
        <w:rFonts w:ascii="Times New Roman" w:hAnsi="Times New Roman" w:cs="Times New Roman"/>
        <w:color w:val="000000" w:themeColor="text1"/>
        <w:sz w:val="20"/>
        <w:szCs w:val="24"/>
      </w:rPr>
      <w:t>24</w:t>
    </w:r>
    <w:r w:rsidR="006E672F">
      <w:rPr>
        <w:rFonts w:ascii="Times New Roman" w:hAnsi="Times New Roman" w:cs="Times New Roman"/>
        <w:color w:val="000000" w:themeColor="text1"/>
        <w:sz w:val="20"/>
        <w:szCs w:val="24"/>
      </w:rPr>
      <w:t>0417</w:t>
    </w:r>
    <w:r w:rsidRPr="00B219AA">
      <w:rPr>
        <w:rFonts w:ascii="Times New Roman" w:hAnsi="Times New Roman" w:cs="Times New Roman"/>
        <w:color w:val="000000" w:themeColor="text1"/>
        <w:sz w:val="20"/>
        <w:szCs w:val="24"/>
      </w:rPr>
      <w:t>_</w:t>
    </w:r>
    <w:r w:rsidR="002A626F">
      <w:rPr>
        <w:rFonts w:ascii="Times New Roman" w:hAnsi="Times New Roman" w:cs="Times New Roman"/>
        <w:sz w:val="20"/>
        <w:szCs w:val="24"/>
      </w:rPr>
      <w:t>e-</w:t>
    </w:r>
    <w:proofErr w:type="spellStart"/>
    <w:r w:rsidR="002A626F">
      <w:rPr>
        <w:rFonts w:ascii="Times New Roman" w:hAnsi="Times New Roman" w:cs="Times New Roman"/>
        <w:sz w:val="20"/>
        <w:szCs w:val="24"/>
      </w:rPr>
      <w:t>pakalpojuma_sniedzējs</w:t>
    </w:r>
    <w:r w:rsidR="005B5383">
      <w:rPr>
        <w:rFonts w:ascii="Times New Roman" w:hAnsi="Times New Roman" w:cs="Times New Roman"/>
        <w:sz w:val="20"/>
        <w:szCs w:val="24"/>
      </w:rPr>
      <w:t>.docx</w:t>
    </w:r>
    <w:proofErr w:type="spellEnd"/>
    <w:r w:rsidRPr="00B219AA">
      <w:rPr>
        <w:rFonts w:ascii="Times New Roman" w:hAnsi="Times New Roman" w:cs="Times New Roman"/>
        <w:sz w:val="20"/>
        <w:szCs w:val="24"/>
      </w:rPr>
      <w:t xml:space="preserve">; </w:t>
    </w:r>
    <w:r w:rsidR="00677F40" w:rsidRPr="00B219AA">
      <w:rPr>
        <w:rFonts w:ascii="Times New Roman" w:hAnsi="Times New Roman" w:cs="Times New Roman"/>
        <w:sz w:val="20"/>
        <w:szCs w:val="24"/>
      </w:rPr>
      <w:t xml:space="preserve">Ministru kabineta noteikumu projekta </w:t>
    </w:r>
    <w:r w:rsidR="002A626F" w:rsidRPr="002A626F">
      <w:rPr>
        <w:rFonts w:ascii="Times New Roman" w:hAnsi="Times New Roman" w:cs="Times New Roman"/>
        <w:sz w:val="20"/>
        <w:szCs w:val="24"/>
      </w:rPr>
      <w:t>“</w:t>
    </w:r>
    <w:r w:rsidR="00AC4FCF">
      <w:rPr>
        <w:rFonts w:ascii="Times New Roman" w:hAnsi="Times New Roman" w:cs="Times New Roman"/>
        <w:sz w:val="20"/>
        <w:szCs w:val="24"/>
      </w:rPr>
      <w:t>Noteikumi par e</w:t>
    </w:r>
    <w:r w:rsidR="002A626F" w:rsidRPr="002A626F">
      <w:rPr>
        <w:rFonts w:ascii="Times New Roman" w:hAnsi="Times New Roman" w:cs="Times New Roman"/>
        <w:sz w:val="20"/>
        <w:szCs w:val="24"/>
      </w:rPr>
      <w:t>lektroniskā</w:t>
    </w:r>
    <w:r w:rsidR="00AC4FCF">
      <w:rPr>
        <w:rFonts w:ascii="Times New Roman" w:hAnsi="Times New Roman" w:cs="Times New Roman"/>
        <w:sz w:val="20"/>
        <w:szCs w:val="24"/>
      </w:rPr>
      <w:t xml:space="preserve"> pakalpojuma sniedzēja tehniskajām un organizatoriskajām prasībām</w:t>
    </w:r>
    <w:r w:rsidR="002A626F" w:rsidRPr="002A626F">
      <w:rPr>
        <w:rFonts w:ascii="Times New Roman" w:hAnsi="Times New Roman" w:cs="Times New Roman"/>
        <w:sz w:val="20"/>
        <w:szCs w:val="24"/>
      </w:rPr>
      <w:t>”</w:t>
    </w:r>
    <w:r w:rsidRPr="00B219AA">
      <w:rPr>
        <w:rFonts w:ascii="Times New Roman" w:hAnsi="Times New Roman" w:cs="Times New Roman"/>
        <w:sz w:val="20"/>
        <w:szCs w:val="24"/>
      </w:rPr>
      <w:t xml:space="preserve"> 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5DD98" w14:textId="77777777" w:rsidR="005D086C" w:rsidRDefault="005D086C" w:rsidP="004D15A9">
      <w:pPr>
        <w:spacing w:after="0" w:line="240" w:lineRule="auto"/>
      </w:pPr>
      <w:r>
        <w:separator/>
      </w:r>
    </w:p>
  </w:footnote>
  <w:footnote w:type="continuationSeparator" w:id="0">
    <w:p w14:paraId="616E1742" w14:textId="77777777" w:rsidR="005D086C" w:rsidRDefault="005D086C" w:rsidP="004D1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230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C5F7658" w14:textId="087560C5" w:rsidR="00952B75" w:rsidRPr="004D15A9" w:rsidRDefault="00952B75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15A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15A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482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4D15A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C5F7659" w14:textId="77777777" w:rsidR="00952B75" w:rsidRDefault="00952B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DFC"/>
    <w:multiLevelType w:val="hybridMultilevel"/>
    <w:tmpl w:val="35323A92"/>
    <w:lvl w:ilvl="0" w:tplc="07C67D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25001A"/>
    <w:multiLevelType w:val="hybridMultilevel"/>
    <w:tmpl w:val="CD78EE8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5E4C"/>
    <w:multiLevelType w:val="hybridMultilevel"/>
    <w:tmpl w:val="E9167CC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640D"/>
    <w:multiLevelType w:val="hybridMultilevel"/>
    <w:tmpl w:val="E990C2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A0F2E"/>
    <w:multiLevelType w:val="hybridMultilevel"/>
    <w:tmpl w:val="E0AA911A"/>
    <w:lvl w:ilvl="0" w:tplc="BF5007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A6679"/>
    <w:multiLevelType w:val="hybridMultilevel"/>
    <w:tmpl w:val="1E68E4F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05374"/>
    <w:multiLevelType w:val="hybridMultilevel"/>
    <w:tmpl w:val="085641E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BE7FEA"/>
    <w:multiLevelType w:val="hybridMultilevel"/>
    <w:tmpl w:val="FB046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07CA8"/>
    <w:multiLevelType w:val="hybridMultilevel"/>
    <w:tmpl w:val="2908A2A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FD4484"/>
    <w:multiLevelType w:val="hybridMultilevel"/>
    <w:tmpl w:val="22E86D0A"/>
    <w:lvl w:ilvl="0" w:tplc="2668AD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216461D"/>
    <w:multiLevelType w:val="hybridMultilevel"/>
    <w:tmpl w:val="4AB8C4EC"/>
    <w:lvl w:ilvl="0" w:tplc="90548D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556E96"/>
    <w:multiLevelType w:val="hybridMultilevel"/>
    <w:tmpl w:val="0450D8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A2D39"/>
    <w:multiLevelType w:val="hybridMultilevel"/>
    <w:tmpl w:val="385C98D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C161C"/>
    <w:multiLevelType w:val="hybridMultilevel"/>
    <w:tmpl w:val="C7662FA6"/>
    <w:lvl w:ilvl="0" w:tplc="6F38365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15AD2"/>
    <w:multiLevelType w:val="hybridMultilevel"/>
    <w:tmpl w:val="FCCCC9F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1E1477"/>
    <w:multiLevelType w:val="hybridMultilevel"/>
    <w:tmpl w:val="276A7BFA"/>
    <w:lvl w:ilvl="0" w:tplc="9B604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FC2398"/>
    <w:multiLevelType w:val="hybridMultilevel"/>
    <w:tmpl w:val="80A6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851062"/>
    <w:multiLevelType w:val="hybridMultilevel"/>
    <w:tmpl w:val="B60C85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8C17EA"/>
    <w:multiLevelType w:val="hybridMultilevel"/>
    <w:tmpl w:val="4886AAE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F0A09"/>
    <w:multiLevelType w:val="hybridMultilevel"/>
    <w:tmpl w:val="6D3AC822"/>
    <w:lvl w:ilvl="0" w:tplc="3A2655BE">
      <w:start w:val="1"/>
      <w:numFmt w:val="decimal"/>
      <w:lvlText w:val="%1."/>
      <w:lvlJc w:val="left"/>
      <w:pPr>
        <w:ind w:left="1665" w:hanging="945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BE561E"/>
    <w:multiLevelType w:val="hybridMultilevel"/>
    <w:tmpl w:val="E9C4B4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A6549"/>
    <w:multiLevelType w:val="hybridMultilevel"/>
    <w:tmpl w:val="C9B6F7F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713F9A"/>
    <w:multiLevelType w:val="hybridMultilevel"/>
    <w:tmpl w:val="FD6A5F98"/>
    <w:lvl w:ilvl="0" w:tplc="C3CE4B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C5C4C"/>
    <w:multiLevelType w:val="hybridMultilevel"/>
    <w:tmpl w:val="36388C38"/>
    <w:lvl w:ilvl="0" w:tplc="B2808E9A">
      <w:start w:val="1"/>
      <w:numFmt w:val="decimal"/>
      <w:lvlText w:val="%1)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7D5943"/>
    <w:multiLevelType w:val="hybridMultilevel"/>
    <w:tmpl w:val="08608F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3071C4"/>
    <w:multiLevelType w:val="hybridMultilevel"/>
    <w:tmpl w:val="928461FA"/>
    <w:lvl w:ilvl="0" w:tplc="04260011">
      <w:start w:val="1"/>
      <w:numFmt w:val="decimal"/>
      <w:lvlText w:val="%1)"/>
      <w:lvlJc w:val="left"/>
      <w:pPr>
        <w:ind w:left="76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3387954"/>
    <w:multiLevelType w:val="hybridMultilevel"/>
    <w:tmpl w:val="3092D3B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CB0387"/>
    <w:multiLevelType w:val="hybridMultilevel"/>
    <w:tmpl w:val="41747F48"/>
    <w:lvl w:ilvl="0" w:tplc="4CB078D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2409D6"/>
    <w:multiLevelType w:val="hybridMultilevel"/>
    <w:tmpl w:val="BC9413C2"/>
    <w:lvl w:ilvl="0" w:tplc="66E611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7600D"/>
    <w:multiLevelType w:val="hybridMultilevel"/>
    <w:tmpl w:val="55F29E98"/>
    <w:lvl w:ilvl="0" w:tplc="638EC288">
      <w:start w:val="1"/>
      <w:numFmt w:val="decimal"/>
      <w:lvlText w:val="%1.)"/>
      <w:lvlJc w:val="left"/>
      <w:pPr>
        <w:ind w:left="96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7"/>
  </w:num>
  <w:num w:numId="4">
    <w:abstractNumId w:val="29"/>
  </w:num>
  <w:num w:numId="5">
    <w:abstractNumId w:val="9"/>
  </w:num>
  <w:num w:numId="6">
    <w:abstractNumId w:val="6"/>
  </w:num>
  <w:num w:numId="7">
    <w:abstractNumId w:val="16"/>
  </w:num>
  <w:num w:numId="8">
    <w:abstractNumId w:val="2"/>
  </w:num>
  <w:num w:numId="9">
    <w:abstractNumId w:val="21"/>
  </w:num>
  <w:num w:numId="10">
    <w:abstractNumId w:val="2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4"/>
  </w:num>
  <w:num w:numId="14">
    <w:abstractNumId w:val="8"/>
  </w:num>
  <w:num w:numId="15">
    <w:abstractNumId w:val="7"/>
  </w:num>
  <w:num w:numId="16">
    <w:abstractNumId w:val="20"/>
  </w:num>
  <w:num w:numId="17">
    <w:abstractNumId w:val="26"/>
  </w:num>
  <w:num w:numId="18">
    <w:abstractNumId w:val="5"/>
  </w:num>
  <w:num w:numId="19">
    <w:abstractNumId w:val="28"/>
  </w:num>
  <w:num w:numId="20">
    <w:abstractNumId w:val="11"/>
  </w:num>
  <w:num w:numId="21">
    <w:abstractNumId w:val="17"/>
  </w:num>
  <w:num w:numId="22">
    <w:abstractNumId w:val="22"/>
  </w:num>
  <w:num w:numId="23">
    <w:abstractNumId w:val="24"/>
  </w:num>
  <w:num w:numId="24">
    <w:abstractNumId w:val="1"/>
  </w:num>
  <w:num w:numId="25">
    <w:abstractNumId w:val="14"/>
  </w:num>
  <w:num w:numId="26">
    <w:abstractNumId w:val="12"/>
  </w:num>
  <w:num w:numId="27">
    <w:abstractNumId w:val="3"/>
  </w:num>
  <w:num w:numId="28">
    <w:abstractNumId w:val="15"/>
  </w:num>
  <w:num w:numId="29">
    <w:abstractNumId w:val="0"/>
  </w:num>
  <w:num w:numId="30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ga Dreimane">
    <w15:presenceInfo w15:providerId="None" w15:userId="Liga Dreima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5A9"/>
    <w:rsid w:val="00003660"/>
    <w:rsid w:val="00012350"/>
    <w:rsid w:val="000158E7"/>
    <w:rsid w:val="00017F6A"/>
    <w:rsid w:val="0002207A"/>
    <w:rsid w:val="0002325A"/>
    <w:rsid w:val="00023AF7"/>
    <w:rsid w:val="0002433B"/>
    <w:rsid w:val="00025041"/>
    <w:rsid w:val="00025873"/>
    <w:rsid w:val="00026F6C"/>
    <w:rsid w:val="00031256"/>
    <w:rsid w:val="00042787"/>
    <w:rsid w:val="000430B6"/>
    <w:rsid w:val="00047941"/>
    <w:rsid w:val="00050D8B"/>
    <w:rsid w:val="00051A29"/>
    <w:rsid w:val="00052793"/>
    <w:rsid w:val="00054FEB"/>
    <w:rsid w:val="00065136"/>
    <w:rsid w:val="00065E45"/>
    <w:rsid w:val="000776BA"/>
    <w:rsid w:val="0009153D"/>
    <w:rsid w:val="00091724"/>
    <w:rsid w:val="00093F2F"/>
    <w:rsid w:val="00094238"/>
    <w:rsid w:val="000944CC"/>
    <w:rsid w:val="000A01E9"/>
    <w:rsid w:val="000A2519"/>
    <w:rsid w:val="000A49EA"/>
    <w:rsid w:val="000B4AFA"/>
    <w:rsid w:val="000B5748"/>
    <w:rsid w:val="000C0E03"/>
    <w:rsid w:val="000C1E4C"/>
    <w:rsid w:val="000D07F3"/>
    <w:rsid w:val="000D2601"/>
    <w:rsid w:val="000D7A01"/>
    <w:rsid w:val="000E0161"/>
    <w:rsid w:val="000E0300"/>
    <w:rsid w:val="000E2602"/>
    <w:rsid w:val="000E27C6"/>
    <w:rsid w:val="000E3578"/>
    <w:rsid w:val="000E4382"/>
    <w:rsid w:val="000E67DA"/>
    <w:rsid w:val="000E7796"/>
    <w:rsid w:val="00101CD5"/>
    <w:rsid w:val="00103550"/>
    <w:rsid w:val="001130CE"/>
    <w:rsid w:val="00114A32"/>
    <w:rsid w:val="00125D9D"/>
    <w:rsid w:val="00135DE7"/>
    <w:rsid w:val="00141FDC"/>
    <w:rsid w:val="00143223"/>
    <w:rsid w:val="001453A3"/>
    <w:rsid w:val="00146D22"/>
    <w:rsid w:val="00152991"/>
    <w:rsid w:val="0015303A"/>
    <w:rsid w:val="00157F86"/>
    <w:rsid w:val="00162A90"/>
    <w:rsid w:val="0016477A"/>
    <w:rsid w:val="0016688C"/>
    <w:rsid w:val="00181F04"/>
    <w:rsid w:val="0019773F"/>
    <w:rsid w:val="001A1572"/>
    <w:rsid w:val="001A4EF2"/>
    <w:rsid w:val="001A5455"/>
    <w:rsid w:val="001A5C00"/>
    <w:rsid w:val="001A78CF"/>
    <w:rsid w:val="001B5E27"/>
    <w:rsid w:val="001C1A7A"/>
    <w:rsid w:val="001C2B6E"/>
    <w:rsid w:val="001C5CC6"/>
    <w:rsid w:val="001C630D"/>
    <w:rsid w:val="001C6ED7"/>
    <w:rsid w:val="001D409A"/>
    <w:rsid w:val="001E2253"/>
    <w:rsid w:val="001E4CC4"/>
    <w:rsid w:val="001E7F37"/>
    <w:rsid w:val="001F3EAC"/>
    <w:rsid w:val="001F5BB2"/>
    <w:rsid w:val="001F618F"/>
    <w:rsid w:val="002170E2"/>
    <w:rsid w:val="002174D0"/>
    <w:rsid w:val="00220180"/>
    <w:rsid w:val="00221E33"/>
    <w:rsid w:val="00230C2D"/>
    <w:rsid w:val="002345CF"/>
    <w:rsid w:val="00245FE9"/>
    <w:rsid w:val="00247852"/>
    <w:rsid w:val="00255A6E"/>
    <w:rsid w:val="00257DD8"/>
    <w:rsid w:val="0026059A"/>
    <w:rsid w:val="00260EF5"/>
    <w:rsid w:val="0026203C"/>
    <w:rsid w:val="002628F7"/>
    <w:rsid w:val="00262A4C"/>
    <w:rsid w:val="00262C44"/>
    <w:rsid w:val="002803BB"/>
    <w:rsid w:val="002814C8"/>
    <w:rsid w:val="00285972"/>
    <w:rsid w:val="0028764B"/>
    <w:rsid w:val="00290C55"/>
    <w:rsid w:val="002A2C0E"/>
    <w:rsid w:val="002A397E"/>
    <w:rsid w:val="002A5584"/>
    <w:rsid w:val="002A626F"/>
    <w:rsid w:val="002A6686"/>
    <w:rsid w:val="002A73E3"/>
    <w:rsid w:val="002B3B09"/>
    <w:rsid w:val="002B3BA4"/>
    <w:rsid w:val="002C19AB"/>
    <w:rsid w:val="002C3692"/>
    <w:rsid w:val="002C4DCD"/>
    <w:rsid w:val="002D104E"/>
    <w:rsid w:val="002D4BC1"/>
    <w:rsid w:val="002D58E4"/>
    <w:rsid w:val="002D651B"/>
    <w:rsid w:val="002D6AFF"/>
    <w:rsid w:val="002E0554"/>
    <w:rsid w:val="002E23F2"/>
    <w:rsid w:val="002E4685"/>
    <w:rsid w:val="002E6473"/>
    <w:rsid w:val="002E6792"/>
    <w:rsid w:val="002E733D"/>
    <w:rsid w:val="002F0408"/>
    <w:rsid w:val="002F0966"/>
    <w:rsid w:val="002F52E6"/>
    <w:rsid w:val="003003CD"/>
    <w:rsid w:val="00301AE6"/>
    <w:rsid w:val="00302EFA"/>
    <w:rsid w:val="00311670"/>
    <w:rsid w:val="0031675A"/>
    <w:rsid w:val="00316FE8"/>
    <w:rsid w:val="003215C8"/>
    <w:rsid w:val="003252F6"/>
    <w:rsid w:val="00325521"/>
    <w:rsid w:val="003268B6"/>
    <w:rsid w:val="00333091"/>
    <w:rsid w:val="003365EF"/>
    <w:rsid w:val="00337080"/>
    <w:rsid w:val="00340157"/>
    <w:rsid w:val="00340508"/>
    <w:rsid w:val="003440B9"/>
    <w:rsid w:val="00344E0A"/>
    <w:rsid w:val="0034691E"/>
    <w:rsid w:val="00352854"/>
    <w:rsid w:val="003561CA"/>
    <w:rsid w:val="00366231"/>
    <w:rsid w:val="00366EB8"/>
    <w:rsid w:val="00377D69"/>
    <w:rsid w:val="00390A60"/>
    <w:rsid w:val="0039141F"/>
    <w:rsid w:val="00391BED"/>
    <w:rsid w:val="003922B0"/>
    <w:rsid w:val="00394159"/>
    <w:rsid w:val="003A2A0B"/>
    <w:rsid w:val="003A750F"/>
    <w:rsid w:val="003B1DDB"/>
    <w:rsid w:val="003C36A2"/>
    <w:rsid w:val="003D1971"/>
    <w:rsid w:val="003E3F29"/>
    <w:rsid w:val="003E7093"/>
    <w:rsid w:val="003E77FC"/>
    <w:rsid w:val="003E7AC3"/>
    <w:rsid w:val="003F0CF3"/>
    <w:rsid w:val="003F4E07"/>
    <w:rsid w:val="003F6CB4"/>
    <w:rsid w:val="00400ABD"/>
    <w:rsid w:val="004013A8"/>
    <w:rsid w:val="00401A91"/>
    <w:rsid w:val="00405172"/>
    <w:rsid w:val="00414B95"/>
    <w:rsid w:val="00434800"/>
    <w:rsid w:val="004348C0"/>
    <w:rsid w:val="00436076"/>
    <w:rsid w:val="0043781E"/>
    <w:rsid w:val="00443241"/>
    <w:rsid w:val="004452E1"/>
    <w:rsid w:val="00453B75"/>
    <w:rsid w:val="004540E6"/>
    <w:rsid w:val="0045494B"/>
    <w:rsid w:val="00457548"/>
    <w:rsid w:val="00460E9D"/>
    <w:rsid w:val="00461531"/>
    <w:rsid w:val="00465485"/>
    <w:rsid w:val="00466690"/>
    <w:rsid w:val="00467053"/>
    <w:rsid w:val="004807B6"/>
    <w:rsid w:val="00483993"/>
    <w:rsid w:val="00486060"/>
    <w:rsid w:val="004A11FA"/>
    <w:rsid w:val="004A1E41"/>
    <w:rsid w:val="004A2A8E"/>
    <w:rsid w:val="004A331F"/>
    <w:rsid w:val="004A402E"/>
    <w:rsid w:val="004A6D58"/>
    <w:rsid w:val="004B0501"/>
    <w:rsid w:val="004B48D1"/>
    <w:rsid w:val="004B5FC2"/>
    <w:rsid w:val="004B5FD9"/>
    <w:rsid w:val="004B7903"/>
    <w:rsid w:val="004C165C"/>
    <w:rsid w:val="004C38EB"/>
    <w:rsid w:val="004C42E0"/>
    <w:rsid w:val="004D1270"/>
    <w:rsid w:val="004D15A9"/>
    <w:rsid w:val="004D2A17"/>
    <w:rsid w:val="004D59BD"/>
    <w:rsid w:val="004E00C4"/>
    <w:rsid w:val="004E0525"/>
    <w:rsid w:val="004E5FB4"/>
    <w:rsid w:val="004F26EF"/>
    <w:rsid w:val="005000A0"/>
    <w:rsid w:val="00500B08"/>
    <w:rsid w:val="00504826"/>
    <w:rsid w:val="00506D4C"/>
    <w:rsid w:val="00506E0A"/>
    <w:rsid w:val="0050700E"/>
    <w:rsid w:val="00512F05"/>
    <w:rsid w:val="00513E0A"/>
    <w:rsid w:val="00531D53"/>
    <w:rsid w:val="00540494"/>
    <w:rsid w:val="0054782B"/>
    <w:rsid w:val="00552882"/>
    <w:rsid w:val="0055483A"/>
    <w:rsid w:val="00555505"/>
    <w:rsid w:val="00555795"/>
    <w:rsid w:val="00561670"/>
    <w:rsid w:val="0058146C"/>
    <w:rsid w:val="00597BB6"/>
    <w:rsid w:val="005A17A4"/>
    <w:rsid w:val="005B2703"/>
    <w:rsid w:val="005B528E"/>
    <w:rsid w:val="005B5383"/>
    <w:rsid w:val="005C0A09"/>
    <w:rsid w:val="005C457B"/>
    <w:rsid w:val="005C639E"/>
    <w:rsid w:val="005D086C"/>
    <w:rsid w:val="005D2ECF"/>
    <w:rsid w:val="005D3F96"/>
    <w:rsid w:val="005D4E8A"/>
    <w:rsid w:val="005E2052"/>
    <w:rsid w:val="005E3EF6"/>
    <w:rsid w:val="005F4DCD"/>
    <w:rsid w:val="005F6F0C"/>
    <w:rsid w:val="0060080F"/>
    <w:rsid w:val="0060369A"/>
    <w:rsid w:val="00603961"/>
    <w:rsid w:val="00610FDD"/>
    <w:rsid w:val="00612227"/>
    <w:rsid w:val="00614639"/>
    <w:rsid w:val="00615F11"/>
    <w:rsid w:val="006223D5"/>
    <w:rsid w:val="0062442E"/>
    <w:rsid w:val="00624636"/>
    <w:rsid w:val="00624960"/>
    <w:rsid w:val="00624C4E"/>
    <w:rsid w:val="00625033"/>
    <w:rsid w:val="0062608E"/>
    <w:rsid w:val="0063253D"/>
    <w:rsid w:val="00632A8B"/>
    <w:rsid w:val="00640920"/>
    <w:rsid w:val="00646934"/>
    <w:rsid w:val="00653D14"/>
    <w:rsid w:val="006551C5"/>
    <w:rsid w:val="0066496D"/>
    <w:rsid w:val="00666EA4"/>
    <w:rsid w:val="00667592"/>
    <w:rsid w:val="00673EE1"/>
    <w:rsid w:val="00677F40"/>
    <w:rsid w:val="00683B34"/>
    <w:rsid w:val="00684F54"/>
    <w:rsid w:val="006936D7"/>
    <w:rsid w:val="006A33C0"/>
    <w:rsid w:val="006A4D26"/>
    <w:rsid w:val="006A74A8"/>
    <w:rsid w:val="006B2A65"/>
    <w:rsid w:val="006B7072"/>
    <w:rsid w:val="006C6B76"/>
    <w:rsid w:val="006D25B1"/>
    <w:rsid w:val="006D4AAA"/>
    <w:rsid w:val="006E626E"/>
    <w:rsid w:val="006E672F"/>
    <w:rsid w:val="006E6777"/>
    <w:rsid w:val="006F3F1C"/>
    <w:rsid w:val="006F472F"/>
    <w:rsid w:val="006F602F"/>
    <w:rsid w:val="00702F40"/>
    <w:rsid w:val="00706FC8"/>
    <w:rsid w:val="007156AF"/>
    <w:rsid w:val="00716B43"/>
    <w:rsid w:val="00720FE3"/>
    <w:rsid w:val="0072458E"/>
    <w:rsid w:val="00724F69"/>
    <w:rsid w:val="00725550"/>
    <w:rsid w:val="00726BF3"/>
    <w:rsid w:val="007309A3"/>
    <w:rsid w:val="00740F19"/>
    <w:rsid w:val="00741DAD"/>
    <w:rsid w:val="00752571"/>
    <w:rsid w:val="007525D8"/>
    <w:rsid w:val="00754727"/>
    <w:rsid w:val="007627B4"/>
    <w:rsid w:val="0077234C"/>
    <w:rsid w:val="00777A5E"/>
    <w:rsid w:val="00777DE4"/>
    <w:rsid w:val="00781BA5"/>
    <w:rsid w:val="00783C5C"/>
    <w:rsid w:val="007909E2"/>
    <w:rsid w:val="0079787B"/>
    <w:rsid w:val="007B5520"/>
    <w:rsid w:val="007B5864"/>
    <w:rsid w:val="007B5A55"/>
    <w:rsid w:val="007C01F5"/>
    <w:rsid w:val="007C06EE"/>
    <w:rsid w:val="007C171C"/>
    <w:rsid w:val="007C6457"/>
    <w:rsid w:val="007E1368"/>
    <w:rsid w:val="007E3A8B"/>
    <w:rsid w:val="007E7534"/>
    <w:rsid w:val="007E772B"/>
    <w:rsid w:val="007F1F84"/>
    <w:rsid w:val="007F63E1"/>
    <w:rsid w:val="007F7AED"/>
    <w:rsid w:val="00805E46"/>
    <w:rsid w:val="00807CE8"/>
    <w:rsid w:val="0081203F"/>
    <w:rsid w:val="00812AD8"/>
    <w:rsid w:val="00837A8A"/>
    <w:rsid w:val="0084616E"/>
    <w:rsid w:val="008462DF"/>
    <w:rsid w:val="00854423"/>
    <w:rsid w:val="008549B5"/>
    <w:rsid w:val="00854DE1"/>
    <w:rsid w:val="008568F6"/>
    <w:rsid w:val="00866F76"/>
    <w:rsid w:val="008747A2"/>
    <w:rsid w:val="00875625"/>
    <w:rsid w:val="0087677A"/>
    <w:rsid w:val="00882C0D"/>
    <w:rsid w:val="00885C8B"/>
    <w:rsid w:val="00890D2E"/>
    <w:rsid w:val="00895B6F"/>
    <w:rsid w:val="008A0EDA"/>
    <w:rsid w:val="008A1D13"/>
    <w:rsid w:val="008C24B4"/>
    <w:rsid w:val="008E3212"/>
    <w:rsid w:val="008E5256"/>
    <w:rsid w:val="008E6989"/>
    <w:rsid w:val="008F1254"/>
    <w:rsid w:val="009027B3"/>
    <w:rsid w:val="0090352F"/>
    <w:rsid w:val="009047F8"/>
    <w:rsid w:val="009132B0"/>
    <w:rsid w:val="0091403A"/>
    <w:rsid w:val="00915E01"/>
    <w:rsid w:val="009162B0"/>
    <w:rsid w:val="009414E1"/>
    <w:rsid w:val="00947202"/>
    <w:rsid w:val="00947F0D"/>
    <w:rsid w:val="00951C01"/>
    <w:rsid w:val="009528E7"/>
    <w:rsid w:val="00952B75"/>
    <w:rsid w:val="00952E23"/>
    <w:rsid w:val="00953EC9"/>
    <w:rsid w:val="009571DB"/>
    <w:rsid w:val="00960C42"/>
    <w:rsid w:val="00963E43"/>
    <w:rsid w:val="00981D1E"/>
    <w:rsid w:val="00986501"/>
    <w:rsid w:val="00987599"/>
    <w:rsid w:val="00992716"/>
    <w:rsid w:val="009A2DB8"/>
    <w:rsid w:val="009A46E8"/>
    <w:rsid w:val="009A4A5B"/>
    <w:rsid w:val="009B56ED"/>
    <w:rsid w:val="009C269A"/>
    <w:rsid w:val="009C7244"/>
    <w:rsid w:val="009D0707"/>
    <w:rsid w:val="009D1CD1"/>
    <w:rsid w:val="009D2897"/>
    <w:rsid w:val="009D342C"/>
    <w:rsid w:val="009D4F10"/>
    <w:rsid w:val="009D5961"/>
    <w:rsid w:val="009D6093"/>
    <w:rsid w:val="009F11A8"/>
    <w:rsid w:val="009F5A38"/>
    <w:rsid w:val="009F752E"/>
    <w:rsid w:val="009F7DA1"/>
    <w:rsid w:val="00A062D6"/>
    <w:rsid w:val="00A07127"/>
    <w:rsid w:val="00A11869"/>
    <w:rsid w:val="00A143C0"/>
    <w:rsid w:val="00A236AA"/>
    <w:rsid w:val="00A37DA8"/>
    <w:rsid w:val="00A37DBD"/>
    <w:rsid w:val="00A43D22"/>
    <w:rsid w:val="00A469CE"/>
    <w:rsid w:val="00A556B4"/>
    <w:rsid w:val="00A57D93"/>
    <w:rsid w:val="00A60A25"/>
    <w:rsid w:val="00A74034"/>
    <w:rsid w:val="00A870C8"/>
    <w:rsid w:val="00A96B8E"/>
    <w:rsid w:val="00A97DDC"/>
    <w:rsid w:val="00AA0CBA"/>
    <w:rsid w:val="00AA4C9F"/>
    <w:rsid w:val="00AA5EB0"/>
    <w:rsid w:val="00AA77BE"/>
    <w:rsid w:val="00AB2C9A"/>
    <w:rsid w:val="00AB4226"/>
    <w:rsid w:val="00AC4FCF"/>
    <w:rsid w:val="00AC645B"/>
    <w:rsid w:val="00AD2921"/>
    <w:rsid w:val="00AD711E"/>
    <w:rsid w:val="00AD77DD"/>
    <w:rsid w:val="00AE0FE3"/>
    <w:rsid w:val="00AE6476"/>
    <w:rsid w:val="00AF07C7"/>
    <w:rsid w:val="00AF1E42"/>
    <w:rsid w:val="00AF34C4"/>
    <w:rsid w:val="00AF4BC1"/>
    <w:rsid w:val="00AF7577"/>
    <w:rsid w:val="00B01360"/>
    <w:rsid w:val="00B01D63"/>
    <w:rsid w:val="00B0226C"/>
    <w:rsid w:val="00B0599D"/>
    <w:rsid w:val="00B05E06"/>
    <w:rsid w:val="00B05E59"/>
    <w:rsid w:val="00B07EC0"/>
    <w:rsid w:val="00B21676"/>
    <w:rsid w:val="00B219AA"/>
    <w:rsid w:val="00B32D66"/>
    <w:rsid w:val="00B3463D"/>
    <w:rsid w:val="00B43097"/>
    <w:rsid w:val="00B46D6F"/>
    <w:rsid w:val="00B52986"/>
    <w:rsid w:val="00B543BE"/>
    <w:rsid w:val="00B61775"/>
    <w:rsid w:val="00B62155"/>
    <w:rsid w:val="00B66A6D"/>
    <w:rsid w:val="00B80FD4"/>
    <w:rsid w:val="00B911D1"/>
    <w:rsid w:val="00B91DAE"/>
    <w:rsid w:val="00B92730"/>
    <w:rsid w:val="00B95B5D"/>
    <w:rsid w:val="00B979EC"/>
    <w:rsid w:val="00BA2F79"/>
    <w:rsid w:val="00BA63BE"/>
    <w:rsid w:val="00BA6DC2"/>
    <w:rsid w:val="00BA6F7C"/>
    <w:rsid w:val="00BA7390"/>
    <w:rsid w:val="00BA792C"/>
    <w:rsid w:val="00BB1F2A"/>
    <w:rsid w:val="00BB1F46"/>
    <w:rsid w:val="00BC27C3"/>
    <w:rsid w:val="00BC3C11"/>
    <w:rsid w:val="00BD1E13"/>
    <w:rsid w:val="00BD3E3C"/>
    <w:rsid w:val="00BD4AC5"/>
    <w:rsid w:val="00BD6899"/>
    <w:rsid w:val="00BD79CB"/>
    <w:rsid w:val="00BE5E2A"/>
    <w:rsid w:val="00BE6FFF"/>
    <w:rsid w:val="00BF005D"/>
    <w:rsid w:val="00BF14BB"/>
    <w:rsid w:val="00C046AC"/>
    <w:rsid w:val="00C1246B"/>
    <w:rsid w:val="00C148CF"/>
    <w:rsid w:val="00C14A85"/>
    <w:rsid w:val="00C253D5"/>
    <w:rsid w:val="00C330A0"/>
    <w:rsid w:val="00C3649D"/>
    <w:rsid w:val="00C368DC"/>
    <w:rsid w:val="00C37F02"/>
    <w:rsid w:val="00C40302"/>
    <w:rsid w:val="00C473D8"/>
    <w:rsid w:val="00C51561"/>
    <w:rsid w:val="00C60F6F"/>
    <w:rsid w:val="00C61B9C"/>
    <w:rsid w:val="00C64B6E"/>
    <w:rsid w:val="00C651CF"/>
    <w:rsid w:val="00C74E2E"/>
    <w:rsid w:val="00C80A4B"/>
    <w:rsid w:val="00C80AC0"/>
    <w:rsid w:val="00C837EE"/>
    <w:rsid w:val="00C91C34"/>
    <w:rsid w:val="00C92A8C"/>
    <w:rsid w:val="00C96B86"/>
    <w:rsid w:val="00CA4682"/>
    <w:rsid w:val="00CA7F10"/>
    <w:rsid w:val="00CB10E0"/>
    <w:rsid w:val="00CB41BD"/>
    <w:rsid w:val="00CB74D1"/>
    <w:rsid w:val="00CC11F2"/>
    <w:rsid w:val="00CC332A"/>
    <w:rsid w:val="00CC6512"/>
    <w:rsid w:val="00CE60B6"/>
    <w:rsid w:val="00CE6506"/>
    <w:rsid w:val="00CF0EBE"/>
    <w:rsid w:val="00CF52D7"/>
    <w:rsid w:val="00D05C50"/>
    <w:rsid w:val="00D07692"/>
    <w:rsid w:val="00D1003C"/>
    <w:rsid w:val="00D24AC1"/>
    <w:rsid w:val="00D2592C"/>
    <w:rsid w:val="00D25D00"/>
    <w:rsid w:val="00D313D5"/>
    <w:rsid w:val="00D368ED"/>
    <w:rsid w:val="00D41ECA"/>
    <w:rsid w:val="00D47C5D"/>
    <w:rsid w:val="00D505E3"/>
    <w:rsid w:val="00D50778"/>
    <w:rsid w:val="00D50B53"/>
    <w:rsid w:val="00D5269F"/>
    <w:rsid w:val="00D52C00"/>
    <w:rsid w:val="00D566F4"/>
    <w:rsid w:val="00D60E80"/>
    <w:rsid w:val="00D64CBD"/>
    <w:rsid w:val="00D76BB3"/>
    <w:rsid w:val="00D77763"/>
    <w:rsid w:val="00D80141"/>
    <w:rsid w:val="00D81248"/>
    <w:rsid w:val="00D9457F"/>
    <w:rsid w:val="00DA0A95"/>
    <w:rsid w:val="00DA3D57"/>
    <w:rsid w:val="00DA596D"/>
    <w:rsid w:val="00DA638C"/>
    <w:rsid w:val="00DB1A85"/>
    <w:rsid w:val="00DB3373"/>
    <w:rsid w:val="00DB4355"/>
    <w:rsid w:val="00DB6F87"/>
    <w:rsid w:val="00DB6FBB"/>
    <w:rsid w:val="00DC51A0"/>
    <w:rsid w:val="00DC5AAD"/>
    <w:rsid w:val="00DC7297"/>
    <w:rsid w:val="00DC7FC8"/>
    <w:rsid w:val="00DD53EB"/>
    <w:rsid w:val="00DD5444"/>
    <w:rsid w:val="00DE0F73"/>
    <w:rsid w:val="00DF0AC9"/>
    <w:rsid w:val="00DF40EC"/>
    <w:rsid w:val="00DF6B7D"/>
    <w:rsid w:val="00E00A0D"/>
    <w:rsid w:val="00E022E9"/>
    <w:rsid w:val="00E04F2F"/>
    <w:rsid w:val="00E10F6C"/>
    <w:rsid w:val="00E278F9"/>
    <w:rsid w:val="00E346BC"/>
    <w:rsid w:val="00E365F9"/>
    <w:rsid w:val="00E41571"/>
    <w:rsid w:val="00E41F70"/>
    <w:rsid w:val="00E42277"/>
    <w:rsid w:val="00E43410"/>
    <w:rsid w:val="00E449EB"/>
    <w:rsid w:val="00E44EEF"/>
    <w:rsid w:val="00E466C7"/>
    <w:rsid w:val="00E512DB"/>
    <w:rsid w:val="00E54382"/>
    <w:rsid w:val="00E61200"/>
    <w:rsid w:val="00E63F3F"/>
    <w:rsid w:val="00E7244C"/>
    <w:rsid w:val="00E75DFC"/>
    <w:rsid w:val="00E82204"/>
    <w:rsid w:val="00E9010E"/>
    <w:rsid w:val="00E9704F"/>
    <w:rsid w:val="00EA02AE"/>
    <w:rsid w:val="00EB0F16"/>
    <w:rsid w:val="00EB5C60"/>
    <w:rsid w:val="00EC393D"/>
    <w:rsid w:val="00EC4A15"/>
    <w:rsid w:val="00ED6AEC"/>
    <w:rsid w:val="00EE1CBF"/>
    <w:rsid w:val="00EF2313"/>
    <w:rsid w:val="00EF4BCF"/>
    <w:rsid w:val="00EF4DC2"/>
    <w:rsid w:val="00F04234"/>
    <w:rsid w:val="00F1273A"/>
    <w:rsid w:val="00F13AC2"/>
    <w:rsid w:val="00F241E5"/>
    <w:rsid w:val="00F3007C"/>
    <w:rsid w:val="00F32B5E"/>
    <w:rsid w:val="00F437F1"/>
    <w:rsid w:val="00F47FBB"/>
    <w:rsid w:val="00F51301"/>
    <w:rsid w:val="00F5253A"/>
    <w:rsid w:val="00F57869"/>
    <w:rsid w:val="00F6520A"/>
    <w:rsid w:val="00F7179C"/>
    <w:rsid w:val="00F761DD"/>
    <w:rsid w:val="00F766E9"/>
    <w:rsid w:val="00F80AFE"/>
    <w:rsid w:val="00FA041B"/>
    <w:rsid w:val="00FA569B"/>
    <w:rsid w:val="00FA57C7"/>
    <w:rsid w:val="00FB032B"/>
    <w:rsid w:val="00FB1CE9"/>
    <w:rsid w:val="00FD2924"/>
    <w:rsid w:val="00FD5266"/>
    <w:rsid w:val="00FE2B71"/>
    <w:rsid w:val="00FE4311"/>
    <w:rsid w:val="00FF1E94"/>
    <w:rsid w:val="00FF37F7"/>
    <w:rsid w:val="00FF4BF4"/>
    <w:rsid w:val="00FF7A8E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F7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yperlink">
    <w:name w:val="Hyperlink"/>
    <w:basedOn w:val="DefaultParagraphFont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Normal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C9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95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Normal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4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7DBD"/>
  </w:style>
  <w:style w:type="paragraph" w:styleId="BodyTextIndent">
    <w:name w:val="Body Text Indent"/>
    <w:basedOn w:val="Normal"/>
    <w:link w:val="BodyTextIndentChar"/>
    <w:rsid w:val="003252F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252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c">
    <w:name w:val="naisc"/>
    <w:basedOn w:val="Normal"/>
    <w:rsid w:val="00DF0AC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Right">
    <w:name w:val="Style Right"/>
    <w:basedOn w:val="Normal"/>
    <w:rsid w:val="004D15A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5A9"/>
  </w:style>
  <w:style w:type="paragraph" w:styleId="Footer">
    <w:name w:val="footer"/>
    <w:basedOn w:val="Normal"/>
    <w:link w:val="FooterChar"/>
    <w:uiPriority w:val="99"/>
    <w:unhideWhenUsed/>
    <w:rsid w:val="004D15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5A9"/>
  </w:style>
  <w:style w:type="paragraph" w:styleId="BalloonText">
    <w:name w:val="Balloon Text"/>
    <w:basedOn w:val="Normal"/>
    <w:link w:val="BalloonTextChar"/>
    <w:uiPriority w:val="99"/>
    <w:semiHidden/>
    <w:unhideWhenUsed/>
    <w:rsid w:val="003A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0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991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uiPriority w:val="99"/>
    <w:semiHidden/>
    <w:unhideWhenUsed/>
    <w:rsid w:val="00152991"/>
    <w:rPr>
      <w:vertAlign w:val="superscript"/>
    </w:rPr>
  </w:style>
  <w:style w:type="character" w:customStyle="1" w:styleId="spelle">
    <w:name w:val="spelle"/>
    <w:rsid w:val="00152991"/>
  </w:style>
  <w:style w:type="character" w:styleId="Hyperlink">
    <w:name w:val="Hyperlink"/>
    <w:basedOn w:val="DefaultParagraphFont"/>
    <w:uiPriority w:val="99"/>
    <w:unhideWhenUsed/>
    <w:rsid w:val="00DC7FC8"/>
    <w:rPr>
      <w:color w:val="0000FF" w:themeColor="hyperlink"/>
      <w:u w:val="single"/>
    </w:rPr>
  </w:style>
  <w:style w:type="paragraph" w:customStyle="1" w:styleId="naiskr">
    <w:name w:val="naiskr"/>
    <w:basedOn w:val="Normal"/>
    <w:rsid w:val="00B52986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B529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2C9A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2C9A"/>
    <w:rPr>
      <w:rFonts w:ascii="Calibri" w:hAnsi="Calibri" w:cs="Consolas"/>
      <w:szCs w:val="21"/>
    </w:rPr>
  </w:style>
  <w:style w:type="paragraph" w:styleId="ListParagraph">
    <w:name w:val="List Paragraph"/>
    <w:basedOn w:val="Normal"/>
    <w:uiPriority w:val="34"/>
    <w:qFormat/>
    <w:rsid w:val="00AB2C9A"/>
    <w:pPr>
      <w:spacing w:after="0" w:line="240" w:lineRule="auto"/>
      <w:ind w:left="720"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55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7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795"/>
    <w:rPr>
      <w:b/>
      <w:bCs/>
      <w:sz w:val="20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D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WebChar">
    <w:name w:val="Normal (Web) Char"/>
    <w:basedOn w:val="DefaultParagraphFont"/>
    <w:link w:val="NormalWeb"/>
    <w:uiPriority w:val="99"/>
    <w:rsid w:val="00D05C5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TMLCite">
    <w:name w:val="HTML Cite"/>
    <w:basedOn w:val="DefaultParagraphFont"/>
    <w:uiPriority w:val="99"/>
    <w:semiHidden/>
    <w:unhideWhenUsed/>
    <w:rsid w:val="00D05C50"/>
    <w:rPr>
      <w:i/>
      <w:iCs/>
    </w:rPr>
  </w:style>
  <w:style w:type="paragraph" w:customStyle="1" w:styleId="naisf">
    <w:name w:val="naisf"/>
    <w:basedOn w:val="Normal"/>
    <w:rsid w:val="00D05C5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85442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37DBD"/>
  </w:style>
  <w:style w:type="paragraph" w:styleId="BodyTextIndent">
    <w:name w:val="Body Text Indent"/>
    <w:basedOn w:val="Normal"/>
    <w:link w:val="BodyTextIndentChar"/>
    <w:rsid w:val="003252F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3252F6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customStyle="1" w:styleId="naisc">
    <w:name w:val="naisc"/>
    <w:basedOn w:val="Normal"/>
    <w:rsid w:val="00DF0AC9"/>
    <w:pPr>
      <w:spacing w:before="75" w:after="75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7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3356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55841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9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5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7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22686">
          <w:marLeft w:val="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ane.belavska@mod.gov.l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19890-A6F9-4EDA-A655-E34FD2C8BFE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511FBCE-42B5-4E24-91B3-30D4241959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E7DE63-E244-4F1C-A80F-8CDF9E82BA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1C53296-7CFB-41E5-85F2-F7CA7CFF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7057</Words>
  <Characters>4023</Characters>
  <Application>Microsoft Office Word</Application>
  <DocSecurity>0</DocSecurity>
  <Lines>33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 “Elektroniskās identifikācijas uzraudzības komitejas nolikums” sākotnējās ietekmes novērtējuma ziņojums (anotācija)</vt:lpstr>
      <vt:lpstr>Ministru kabineta noteikumu projekta „Grozījums Ministru kabineta 2009.gada 21.jūlija noteikumos Nr.805 “Noteikumi par valsts nodrošinātās juridiskās palīdzības veidlapas paraugu”” sākotnējās ietekmes novērtējuma ziņojums (anotācija)</vt:lpstr>
    </vt:vector>
  </TitlesOfParts>
  <Company>Tieslietu ministrija</Company>
  <LinksUpToDate>false</LinksUpToDate>
  <CharactersWithSpaces>11058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“Elektroniskās identifikācijas uzraudzības komitejas nolikums” sākotnējās ietekmes novērtējuma ziņojums (anotācija)</dc:title>
  <dc:subject>Anotācija</dc:subject>
  <dc:creator>Zane.Belavska@mod.gov.lv</dc:creator>
  <dc:description>Z.Beļavska;
67335354;
Zane.Belavska@mod.gov.lv</dc:description>
  <cp:lastModifiedBy>Jekaterina Borovika</cp:lastModifiedBy>
  <cp:revision>2</cp:revision>
  <cp:lastPrinted>2017-04-24T07:20:00Z</cp:lastPrinted>
  <dcterms:created xsi:type="dcterms:W3CDTF">2017-04-25T09:36:00Z</dcterms:created>
  <dcterms:modified xsi:type="dcterms:W3CDTF">2017-04-25T09:36:00Z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