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2" w:rsidRDefault="00542C42" w:rsidP="00542C42">
      <w:pPr>
        <w:rPr>
          <w:lang w:val="lv-LV"/>
        </w:rPr>
      </w:pPr>
      <w:r w:rsidRPr="00132615">
        <w:rPr>
          <w:lang w:val="lv-LV"/>
        </w:rPr>
        <w:t>Rīgā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427"/>
        <w:gridCol w:w="434"/>
        <w:gridCol w:w="2769"/>
      </w:tblGrid>
      <w:tr w:rsidR="00542C42" w:rsidRPr="00C25C43" w:rsidTr="00D45334">
        <w:trPr>
          <w:cantSplit/>
        </w:trPr>
        <w:tc>
          <w:tcPr>
            <w:tcW w:w="1174" w:type="dxa"/>
            <w:vAlign w:val="bottom"/>
          </w:tcPr>
          <w:p w:rsidR="00542C42" w:rsidRPr="00C25C43" w:rsidRDefault="00542C42" w:rsidP="00D93924">
            <w:pPr>
              <w:rPr>
                <w:bCs/>
                <w:lang w:val="lv-LV"/>
              </w:rPr>
            </w:pPr>
            <w:r w:rsidRPr="00C25C43">
              <w:rPr>
                <w:bCs/>
                <w:lang w:val="lv-LV"/>
              </w:rPr>
              <w:t>201</w:t>
            </w:r>
            <w:r w:rsidR="00D93924">
              <w:rPr>
                <w:bCs/>
                <w:lang w:val="lv-LV"/>
              </w:rPr>
              <w:t>7</w:t>
            </w:r>
            <w:r w:rsidRPr="00C25C43">
              <w:rPr>
                <w:bCs/>
                <w:lang w:val="lv-LV"/>
              </w:rPr>
              <w:t>. gada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542C42" w:rsidRPr="00C25C43" w:rsidRDefault="00542C42" w:rsidP="0046107F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 </w:t>
            </w:r>
            <w:r w:rsidR="0046107F">
              <w:rPr>
                <w:bCs/>
                <w:lang w:val="lv-LV"/>
              </w:rPr>
              <w:t>30</w:t>
            </w:r>
            <w:r>
              <w:rPr>
                <w:bCs/>
                <w:lang w:val="lv-LV"/>
              </w:rPr>
              <w:t>.</w:t>
            </w:r>
            <w:r w:rsidR="0046107F">
              <w:rPr>
                <w:bCs/>
                <w:lang w:val="lv-LV"/>
              </w:rPr>
              <w:t xml:space="preserve"> martā</w:t>
            </w:r>
            <w:r>
              <w:rPr>
                <w:bCs/>
                <w:lang w:val="lv-LV"/>
              </w:rPr>
              <w:t xml:space="preserve"> </w:t>
            </w:r>
          </w:p>
        </w:tc>
        <w:tc>
          <w:tcPr>
            <w:tcW w:w="434" w:type="dxa"/>
            <w:vAlign w:val="bottom"/>
          </w:tcPr>
          <w:p w:rsidR="00542C42" w:rsidRPr="00C25C43" w:rsidRDefault="00542C42" w:rsidP="00D45334">
            <w:pPr>
              <w:rPr>
                <w:bCs/>
                <w:lang w:val="lv-LV"/>
              </w:rPr>
            </w:pPr>
            <w:r w:rsidRPr="00C25C43">
              <w:rPr>
                <w:bCs/>
                <w:lang w:val="lv-LV"/>
              </w:rPr>
              <w:t>Nr.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bottom"/>
          </w:tcPr>
          <w:p w:rsidR="00542C42" w:rsidRPr="00C25C43" w:rsidRDefault="00542C42" w:rsidP="0046107F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  <w:r w:rsidR="00A563C2">
              <w:rPr>
                <w:bCs/>
                <w:lang w:val="lv-LV"/>
              </w:rPr>
              <w:t xml:space="preserve"> </w:t>
            </w:r>
            <w:r w:rsidR="0046107F">
              <w:rPr>
                <w:bCs/>
                <w:lang w:val="lv-LV"/>
              </w:rPr>
              <w:t>26-8488</w:t>
            </w:r>
          </w:p>
        </w:tc>
      </w:tr>
    </w:tbl>
    <w:p w:rsidR="0062068D" w:rsidRPr="0062068D" w:rsidRDefault="0062068D" w:rsidP="0062068D">
      <w:pPr>
        <w:rPr>
          <w:lang w:val="lv-LV"/>
        </w:rPr>
      </w:pPr>
    </w:p>
    <w:p w:rsidR="0062068D" w:rsidRPr="0062068D" w:rsidRDefault="000143B4" w:rsidP="0062068D">
      <w:pPr>
        <w:jc w:val="right"/>
        <w:rPr>
          <w:b/>
          <w:lang w:val="lv-LV"/>
        </w:rPr>
      </w:pPr>
      <w:r>
        <w:rPr>
          <w:b/>
          <w:lang w:val="lv-LV"/>
        </w:rPr>
        <w:t>Valsts kanceleja</w:t>
      </w:r>
    </w:p>
    <w:p w:rsidR="0062068D" w:rsidRPr="0062068D" w:rsidRDefault="0062068D" w:rsidP="0062068D">
      <w:pPr>
        <w:jc w:val="right"/>
        <w:rPr>
          <w:b/>
          <w:lang w:val="lv-LV"/>
        </w:rPr>
      </w:pPr>
    </w:p>
    <w:p w:rsidR="00EB1F90" w:rsidRDefault="00EB1F90" w:rsidP="00A563C2">
      <w:pPr>
        <w:rPr>
          <w:bCs/>
          <w:i/>
          <w:lang w:val="lv-LV"/>
        </w:rPr>
      </w:pPr>
    </w:p>
    <w:p w:rsidR="00A563C2" w:rsidRPr="009E28D8" w:rsidRDefault="00A563C2" w:rsidP="00A563C2">
      <w:pPr>
        <w:rPr>
          <w:bCs/>
          <w:i/>
          <w:lang w:val="lv-LV"/>
        </w:rPr>
      </w:pPr>
      <w:r w:rsidRPr="009E28D8">
        <w:rPr>
          <w:bCs/>
          <w:i/>
          <w:lang w:val="lv-LV"/>
        </w:rPr>
        <w:t>Par</w:t>
      </w:r>
      <w:r w:rsidR="00D93924" w:rsidRPr="009E28D8">
        <w:rPr>
          <w:bCs/>
          <w:i/>
          <w:lang w:val="lv-LV"/>
        </w:rPr>
        <w:t xml:space="preserve"> uzdevuma Nr. </w:t>
      </w:r>
      <w:r w:rsidR="005E3558" w:rsidRPr="009E28D8">
        <w:rPr>
          <w:i/>
          <w:lang w:val="fr-FR"/>
        </w:rPr>
        <w:t>201</w:t>
      </w:r>
      <w:r w:rsidR="00ED11ED">
        <w:rPr>
          <w:i/>
          <w:lang w:val="fr-FR"/>
        </w:rPr>
        <w:t>7</w:t>
      </w:r>
      <w:r w:rsidR="005E3558" w:rsidRPr="009E28D8">
        <w:rPr>
          <w:i/>
          <w:lang w:val="fr-FR"/>
        </w:rPr>
        <w:t>-UZD-</w:t>
      </w:r>
      <w:r w:rsidR="00ED11ED">
        <w:rPr>
          <w:i/>
          <w:lang w:val="fr-FR"/>
        </w:rPr>
        <w:t>4590</w:t>
      </w:r>
      <w:r w:rsidR="005E3558" w:rsidRPr="009E28D8">
        <w:rPr>
          <w:i/>
          <w:lang w:val="fr-FR"/>
        </w:rPr>
        <w:t xml:space="preserve"> </w:t>
      </w:r>
      <w:r w:rsidR="00D93924" w:rsidRPr="009E28D8">
        <w:rPr>
          <w:bCs/>
          <w:i/>
          <w:lang w:val="lv-LV"/>
        </w:rPr>
        <w:t>izpildi</w:t>
      </w:r>
      <w:r w:rsidRPr="009E28D8">
        <w:rPr>
          <w:bCs/>
          <w:i/>
          <w:lang w:val="lv-LV"/>
        </w:rPr>
        <w:t xml:space="preserve"> </w:t>
      </w:r>
    </w:p>
    <w:p w:rsidR="00A563C2" w:rsidRDefault="00A563C2" w:rsidP="0062068D">
      <w:pPr>
        <w:rPr>
          <w:lang w:val="lv-LV"/>
        </w:rPr>
      </w:pPr>
    </w:p>
    <w:p w:rsidR="0062068D" w:rsidRPr="00D93924" w:rsidRDefault="0062068D" w:rsidP="00ED11ED">
      <w:pPr>
        <w:ind w:firstLine="567"/>
        <w:jc w:val="both"/>
        <w:rPr>
          <w:lang w:val="lv-LV"/>
        </w:rPr>
      </w:pPr>
      <w:r w:rsidRPr="0062068D">
        <w:rPr>
          <w:lang w:val="lv-LV"/>
        </w:rPr>
        <w:t xml:space="preserve">Pamatojoties uz Ministru kabineta 2009. gada 7. aprīļa noteikumu Nr. 300 "Ministru kabineta kārtības rullis" </w:t>
      </w:r>
      <w:r w:rsidR="009E328B">
        <w:rPr>
          <w:lang w:val="lv-LV"/>
        </w:rPr>
        <w:t>244</w:t>
      </w:r>
      <w:r w:rsidR="00E3582B">
        <w:rPr>
          <w:lang w:val="lv-LV"/>
        </w:rPr>
        <w:t>. </w:t>
      </w:r>
      <w:r w:rsidR="00D93924" w:rsidRPr="00D93924">
        <w:rPr>
          <w:lang w:val="lv-LV"/>
        </w:rPr>
        <w:t xml:space="preserve">punktu, iesniedzu izskatīšanai Ministru kabineta sēdē Ministru kabineta sēdes </w:t>
      </w:r>
      <w:proofErr w:type="spellStart"/>
      <w:r w:rsidR="00D93924" w:rsidRPr="00D93924">
        <w:rPr>
          <w:lang w:val="lv-LV"/>
        </w:rPr>
        <w:t>protokollēmuma</w:t>
      </w:r>
      <w:proofErr w:type="spellEnd"/>
      <w:r w:rsidR="00D93924" w:rsidRPr="00D93924">
        <w:rPr>
          <w:lang w:val="lv-LV"/>
        </w:rPr>
        <w:t xml:space="preserve"> projektu</w:t>
      </w:r>
      <w:r w:rsidR="00ED11ED">
        <w:rPr>
          <w:lang w:val="lv-LV"/>
        </w:rPr>
        <w:t xml:space="preserve"> </w:t>
      </w:r>
      <w:r w:rsidR="00ED11ED" w:rsidRPr="0062068D">
        <w:rPr>
          <w:lang w:val="lv-LV"/>
        </w:rPr>
        <w:t>"</w:t>
      </w:r>
      <w:r w:rsidR="00ED11ED" w:rsidRPr="00ED11ED">
        <w:rPr>
          <w:lang w:val="lv-LV"/>
        </w:rPr>
        <w:t>Par Ministru kabineta 2017. gada 14.</w:t>
      </w:r>
      <w:r w:rsidR="00EB1F90">
        <w:rPr>
          <w:lang w:val="lv-LV"/>
        </w:rPr>
        <w:t> </w:t>
      </w:r>
      <w:r w:rsidR="00ED11ED" w:rsidRPr="00ED11ED">
        <w:rPr>
          <w:lang w:val="lv-LV"/>
        </w:rPr>
        <w:t xml:space="preserve">februāra sēdes </w:t>
      </w:r>
      <w:proofErr w:type="spellStart"/>
      <w:r w:rsidR="00ED11ED" w:rsidRPr="00ED11ED">
        <w:rPr>
          <w:lang w:val="lv-LV"/>
        </w:rPr>
        <w:t>protokollēmuma</w:t>
      </w:r>
      <w:proofErr w:type="spellEnd"/>
      <w:r w:rsidR="00ED11ED" w:rsidRPr="00ED11ED">
        <w:rPr>
          <w:lang w:val="lv-LV"/>
        </w:rPr>
        <w:t xml:space="preserve"> (prot. Nr. 7 1. §) </w:t>
      </w:r>
      <w:r w:rsidR="00D76229" w:rsidRPr="0062068D">
        <w:rPr>
          <w:lang w:val="lv-LV"/>
        </w:rPr>
        <w:t>"</w:t>
      </w:r>
      <w:r w:rsidR="00D76229" w:rsidRPr="00ED11ED">
        <w:rPr>
          <w:lang w:val="lv-LV"/>
        </w:rPr>
        <w:t>Informat</w:t>
      </w:r>
      <w:bookmarkStart w:id="0" w:name="_GoBack"/>
      <w:bookmarkEnd w:id="0"/>
      <w:r w:rsidR="00D76229" w:rsidRPr="00ED11ED">
        <w:rPr>
          <w:lang w:val="lv-LV"/>
        </w:rPr>
        <w:t>īvais ziņojums "Par Valdības rīcības plāna Deklarācijas par Māra Kučinska vadītā Ministru kabineta iecerēto darbību īstenošanai izpildes progresu"</w:t>
      </w:r>
      <w:r w:rsidR="00D76229">
        <w:rPr>
          <w:lang w:val="lv-LV"/>
        </w:rPr>
        <w:t xml:space="preserve"> </w:t>
      </w:r>
      <w:r w:rsidR="00ED11ED" w:rsidRPr="00ED11ED">
        <w:rPr>
          <w:lang w:val="lv-LV"/>
        </w:rPr>
        <w:t>2.2.1.2. ap</w:t>
      </w:r>
      <w:r w:rsidR="00ED11ED">
        <w:rPr>
          <w:lang w:val="lv-LV"/>
        </w:rPr>
        <w:t>akšpunktā dotā uzdevuma izpildi</w:t>
      </w:r>
      <w:r w:rsidR="00D76229" w:rsidRPr="0062068D">
        <w:rPr>
          <w:lang w:val="lv-LV"/>
        </w:rPr>
        <w:t>"</w:t>
      </w:r>
      <w:r w:rsidR="00D93924" w:rsidRPr="00D93924">
        <w:rPr>
          <w:lang w:val="lv-LV"/>
        </w:rPr>
        <w:t xml:space="preserve"> (turpmāk – projekts).</w:t>
      </w:r>
    </w:p>
    <w:p w:rsidR="00A563C2" w:rsidRPr="001A20DC" w:rsidRDefault="00A563C2" w:rsidP="00A563C2">
      <w:pPr>
        <w:jc w:val="both"/>
        <w:rPr>
          <w:lang w:val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3"/>
        <w:gridCol w:w="4279"/>
      </w:tblGrid>
      <w:tr w:rsidR="00A563C2" w:rsidRPr="0046107F" w:rsidTr="000143B4">
        <w:tc>
          <w:tcPr>
            <w:tcW w:w="567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943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Iesniegšanas pamatojums</w:t>
            </w:r>
          </w:p>
        </w:tc>
        <w:tc>
          <w:tcPr>
            <w:tcW w:w="4279" w:type="dxa"/>
          </w:tcPr>
          <w:p w:rsidR="00A563C2" w:rsidRDefault="00D93924" w:rsidP="004E5D9F">
            <w:pPr>
              <w:jc w:val="both"/>
              <w:rPr>
                <w:lang w:val="lv-LV"/>
              </w:rPr>
            </w:pPr>
            <w:r w:rsidRPr="00D93924">
              <w:rPr>
                <w:lang w:val="lv-LV"/>
              </w:rPr>
              <w:t>Projekts sagatavots saistībā ar 201</w:t>
            </w:r>
            <w:r w:rsidR="00ED11ED">
              <w:rPr>
                <w:lang w:val="lv-LV"/>
              </w:rPr>
              <w:t>7</w:t>
            </w:r>
            <w:r w:rsidRPr="00D93924">
              <w:rPr>
                <w:lang w:val="lv-LV"/>
              </w:rPr>
              <w:t xml:space="preserve">. gada </w:t>
            </w:r>
            <w:r w:rsidR="00ED11ED">
              <w:rPr>
                <w:lang w:val="lv-LV"/>
              </w:rPr>
              <w:t>14.</w:t>
            </w:r>
            <w:r w:rsidR="00D76229">
              <w:rPr>
                <w:lang w:val="lv-LV"/>
              </w:rPr>
              <w:t xml:space="preserve"> </w:t>
            </w:r>
            <w:r w:rsidR="00ED11ED">
              <w:rPr>
                <w:lang w:val="lv-LV"/>
              </w:rPr>
              <w:t>februāra</w:t>
            </w:r>
            <w:r w:rsidRPr="00D93924">
              <w:rPr>
                <w:lang w:val="lv-LV"/>
              </w:rPr>
              <w:t xml:space="preserve"> Ministru kabineta</w:t>
            </w:r>
            <w:r w:rsidR="001C19B1">
              <w:rPr>
                <w:lang w:val="lv-LV"/>
              </w:rPr>
              <w:t xml:space="preserve"> (turpmāk – MK)</w:t>
            </w:r>
            <w:r w:rsidRPr="00D93924">
              <w:rPr>
                <w:lang w:val="lv-LV"/>
              </w:rPr>
              <w:t xml:space="preserve"> sēdē </w:t>
            </w:r>
            <w:r w:rsidRPr="00E879A9">
              <w:rPr>
                <w:lang w:val="lv-LV"/>
              </w:rPr>
              <w:t>„</w:t>
            </w:r>
            <w:r w:rsidR="00ED11ED" w:rsidRPr="00ED11ED">
              <w:rPr>
                <w:lang w:val="lv-LV"/>
              </w:rPr>
              <w:t>Informatīvais ziņojums "Par Valdības rīcības plāna Deklarācijas par Māra Kučinska vadītā Ministru kabineta iecerēto darbību īstenošanai izpildes progresu"</w:t>
            </w:r>
            <w:r w:rsidR="00ED11ED">
              <w:rPr>
                <w:lang w:val="lv-LV"/>
              </w:rPr>
              <w:t xml:space="preserve"> </w:t>
            </w:r>
            <w:r w:rsidRPr="00D93924">
              <w:rPr>
                <w:lang w:val="lv-LV"/>
              </w:rPr>
              <w:t xml:space="preserve">un sēdes </w:t>
            </w:r>
            <w:proofErr w:type="spellStart"/>
            <w:r w:rsidRPr="00D93924">
              <w:rPr>
                <w:lang w:val="lv-LV"/>
              </w:rPr>
              <w:t>protokollēmuma</w:t>
            </w:r>
            <w:proofErr w:type="spellEnd"/>
            <w:r w:rsidRPr="00D93924">
              <w:rPr>
                <w:lang w:val="lv-LV"/>
              </w:rPr>
              <w:t xml:space="preserve"> (</w:t>
            </w:r>
            <w:r w:rsidR="00ED11ED" w:rsidRPr="00ED11ED">
              <w:rPr>
                <w:lang w:val="lv-LV"/>
              </w:rPr>
              <w:t>prot. Nr. 7 1. §) 2.2.1.2. ap</w:t>
            </w:r>
            <w:r w:rsidR="00ED11ED">
              <w:rPr>
                <w:lang w:val="lv-LV"/>
              </w:rPr>
              <w:t>akšpunktā</w:t>
            </w:r>
            <w:r w:rsidRPr="00D93924">
              <w:rPr>
                <w:lang w:val="lv-LV"/>
              </w:rPr>
              <w:t xml:space="preserve"> dot</w:t>
            </w:r>
            <w:r w:rsidR="001C19B1">
              <w:rPr>
                <w:lang w:val="lv-LV"/>
              </w:rPr>
              <w:t>o</w:t>
            </w:r>
            <w:r w:rsidRPr="00D93924">
              <w:rPr>
                <w:lang w:val="lv-LV"/>
              </w:rPr>
              <w:t xml:space="preserve"> uzdevum</w:t>
            </w:r>
            <w:r w:rsidR="001C19B1">
              <w:rPr>
                <w:lang w:val="lv-LV"/>
              </w:rPr>
              <w:t>u</w:t>
            </w:r>
            <w:r w:rsidRPr="00D93924">
              <w:rPr>
                <w:lang w:val="lv-LV"/>
              </w:rPr>
              <w:t xml:space="preserve"> (Valsts kancelejas kontroles uzdevums Nr.</w:t>
            </w:r>
            <w:r w:rsidR="004E5D9F">
              <w:rPr>
                <w:lang w:val="lv-LV"/>
              </w:rPr>
              <w:t> </w:t>
            </w:r>
            <w:r w:rsidR="005E3558" w:rsidRPr="005E3558">
              <w:rPr>
                <w:lang w:val="lv-LV"/>
              </w:rPr>
              <w:t>201</w:t>
            </w:r>
            <w:r w:rsidR="00ED11ED">
              <w:rPr>
                <w:lang w:val="lv-LV"/>
              </w:rPr>
              <w:t>7</w:t>
            </w:r>
            <w:r w:rsidR="005E3558" w:rsidRPr="005E3558">
              <w:rPr>
                <w:lang w:val="lv-LV"/>
              </w:rPr>
              <w:t>-UZD-</w:t>
            </w:r>
            <w:r w:rsidR="00ED11ED">
              <w:rPr>
                <w:lang w:val="lv-LV"/>
              </w:rPr>
              <w:t>4590</w:t>
            </w:r>
            <w:r w:rsidRPr="00D93924">
              <w:rPr>
                <w:lang w:val="lv-LV"/>
              </w:rPr>
              <w:t xml:space="preserve">). </w:t>
            </w:r>
          </w:p>
          <w:p w:rsidR="00D76229" w:rsidRDefault="001A5899" w:rsidP="004E5D9F">
            <w:pPr>
              <w:jc w:val="both"/>
              <w:rPr>
                <w:lang w:val="lv-LV"/>
              </w:rPr>
            </w:pPr>
            <w:r w:rsidRPr="001A5899">
              <w:rPr>
                <w:lang w:val="lv-LV"/>
              </w:rPr>
              <w:t>201</w:t>
            </w:r>
            <w:r w:rsidR="00ED11ED">
              <w:rPr>
                <w:lang w:val="lv-LV"/>
              </w:rPr>
              <w:t>7</w:t>
            </w:r>
            <w:r w:rsidRPr="001A5899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ED11ED">
              <w:rPr>
                <w:lang w:val="lv-LV"/>
              </w:rPr>
              <w:t>gada 14.</w:t>
            </w:r>
            <w:r w:rsidR="00D76229">
              <w:rPr>
                <w:lang w:val="lv-LV"/>
              </w:rPr>
              <w:t xml:space="preserve"> </w:t>
            </w:r>
            <w:r w:rsidR="00ED11ED">
              <w:rPr>
                <w:lang w:val="lv-LV"/>
              </w:rPr>
              <w:t>februārī</w:t>
            </w:r>
            <w:r w:rsidRPr="001A5899">
              <w:rPr>
                <w:lang w:val="lv-LV"/>
              </w:rPr>
              <w:t xml:space="preserve">, nosakot termiņu </w:t>
            </w:r>
            <w:r w:rsidR="00EB1F90">
              <w:rPr>
                <w:lang w:val="lv-LV"/>
              </w:rPr>
              <w:t xml:space="preserve">informācijas iesniegšanai </w:t>
            </w:r>
            <w:r w:rsidRPr="001A5899">
              <w:rPr>
                <w:lang w:val="lv-LV"/>
              </w:rPr>
              <w:t>līdz 2017.</w:t>
            </w:r>
            <w:r>
              <w:rPr>
                <w:lang w:val="lv-LV"/>
              </w:rPr>
              <w:t xml:space="preserve"> </w:t>
            </w:r>
            <w:r w:rsidRPr="001A5899">
              <w:rPr>
                <w:lang w:val="lv-LV"/>
              </w:rPr>
              <w:t xml:space="preserve">gada </w:t>
            </w:r>
            <w:r w:rsidR="00D76229">
              <w:rPr>
                <w:lang w:val="lv-LV"/>
              </w:rPr>
              <w:t>11. aprīlim</w:t>
            </w:r>
            <w:r w:rsidRPr="001A5899">
              <w:rPr>
                <w:lang w:val="lv-LV"/>
              </w:rPr>
              <w:t>, tika ņemti vērā tā</w:t>
            </w:r>
            <w:r w:rsidR="00B9797B">
              <w:rPr>
                <w:lang w:val="lv-LV"/>
              </w:rPr>
              <w:t xml:space="preserve"> </w:t>
            </w:r>
            <w:r w:rsidRPr="001A5899">
              <w:rPr>
                <w:lang w:val="lv-LV"/>
              </w:rPr>
              <w:t xml:space="preserve">brīža </w:t>
            </w:r>
            <w:r w:rsidR="00D76229">
              <w:rPr>
                <w:lang w:val="lv-LV"/>
              </w:rPr>
              <w:t>situācija</w:t>
            </w:r>
            <w:r w:rsidR="00B9797B">
              <w:rPr>
                <w:lang w:val="lv-LV"/>
              </w:rPr>
              <w:t xml:space="preserve"> un plāni</w:t>
            </w:r>
            <w:r w:rsidR="00B9797B" w:rsidRPr="001A5899">
              <w:rPr>
                <w:lang w:val="lv-LV"/>
              </w:rPr>
              <w:t xml:space="preserve"> </w:t>
            </w:r>
            <w:r w:rsidR="00B9797B">
              <w:rPr>
                <w:lang w:val="lv-LV"/>
              </w:rPr>
              <w:t>Apvienotajā Karalistē (turpmāk – AK</w:t>
            </w:r>
            <w:r w:rsidR="00F44B1E">
              <w:rPr>
                <w:lang w:val="lv-LV"/>
              </w:rPr>
              <w:t>)</w:t>
            </w:r>
            <w:r w:rsidR="00E736E6">
              <w:rPr>
                <w:lang w:val="lv-LV"/>
              </w:rPr>
              <w:t xml:space="preserve"> </w:t>
            </w:r>
            <w:r w:rsidR="00B9797B">
              <w:rPr>
                <w:lang w:val="lv-LV"/>
              </w:rPr>
              <w:t xml:space="preserve">un Eiropas Savienībā (turpmāk – ES), gatavojoties </w:t>
            </w:r>
            <w:r>
              <w:rPr>
                <w:lang w:val="lv-LV"/>
              </w:rPr>
              <w:t xml:space="preserve">gaidāmajām </w:t>
            </w:r>
            <w:r w:rsidRPr="001A5899">
              <w:rPr>
                <w:lang w:val="lv-LV"/>
              </w:rPr>
              <w:t xml:space="preserve">sarunām par AK izstāšanos no ES. Tika </w:t>
            </w:r>
            <w:r w:rsidR="00D76229">
              <w:rPr>
                <w:lang w:val="lv-LV"/>
              </w:rPr>
              <w:t xml:space="preserve">pieļauts, </w:t>
            </w:r>
            <w:r w:rsidR="00A95178">
              <w:rPr>
                <w:lang w:val="lv-LV"/>
              </w:rPr>
              <w:t>ka AK premjerministre pieteikumu</w:t>
            </w:r>
            <w:r w:rsidR="00D76229">
              <w:rPr>
                <w:lang w:val="lv-LV"/>
              </w:rPr>
              <w:t xml:space="preserve"> par izstāšanos no ES iesniegs Eiropadomei jau marta sākumā, tas nozīmētu, ka Eiropadomes vadlīnijas, kas iezīmēs ES sarunu principus</w:t>
            </w:r>
            <w:r w:rsidR="00B9797B">
              <w:rPr>
                <w:lang w:val="lv-LV"/>
              </w:rPr>
              <w:t xml:space="preserve"> un ietvaru</w:t>
            </w:r>
            <w:r w:rsidR="00D76229">
              <w:rPr>
                <w:lang w:val="lv-LV"/>
              </w:rPr>
              <w:t xml:space="preserve"> izstāšanās sarunās</w:t>
            </w:r>
            <w:r w:rsidR="00DD50FD">
              <w:rPr>
                <w:lang w:val="lv-LV"/>
              </w:rPr>
              <w:t>,</w:t>
            </w:r>
            <w:r w:rsidR="00D76229">
              <w:rPr>
                <w:lang w:val="lv-LV"/>
              </w:rPr>
              <w:t xml:space="preserve"> varētu apstiprināt ārkārtas Eiropadomes sanāksmē aprīļa sākumā. Šis plāns vairs nav spēkā, jo </w:t>
            </w:r>
            <w:r w:rsidR="001C19B1">
              <w:rPr>
                <w:lang w:val="lv-LV"/>
              </w:rPr>
              <w:t>AK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lastRenderedPageBreak/>
              <w:t xml:space="preserve">premjerministre </w:t>
            </w:r>
            <w:r w:rsidR="00E736E6">
              <w:rPr>
                <w:lang w:val="lv-LV"/>
              </w:rPr>
              <w:t>pieteikumu</w:t>
            </w:r>
            <w:r>
              <w:rPr>
                <w:lang w:val="lv-LV"/>
              </w:rPr>
              <w:t xml:space="preserve"> par izstāšanos no ES </w:t>
            </w:r>
            <w:r w:rsidR="00D76229">
              <w:rPr>
                <w:lang w:val="lv-LV"/>
              </w:rPr>
              <w:t xml:space="preserve">Eiropadomei </w:t>
            </w:r>
            <w:r>
              <w:rPr>
                <w:lang w:val="lv-LV"/>
              </w:rPr>
              <w:t>ies</w:t>
            </w:r>
            <w:r w:rsidR="00D76229">
              <w:rPr>
                <w:lang w:val="lv-LV"/>
              </w:rPr>
              <w:t>niedza</w:t>
            </w:r>
            <w:r>
              <w:rPr>
                <w:lang w:val="lv-LV"/>
              </w:rPr>
              <w:t xml:space="preserve"> </w:t>
            </w:r>
            <w:r w:rsidR="00D76229">
              <w:rPr>
                <w:lang w:val="lv-LV"/>
              </w:rPr>
              <w:t>2017. gada 29.</w:t>
            </w:r>
            <w:r w:rsidR="00EB1F90">
              <w:rPr>
                <w:lang w:val="lv-LV"/>
              </w:rPr>
              <w:t> </w:t>
            </w:r>
            <w:r w:rsidR="00D76229">
              <w:rPr>
                <w:lang w:val="lv-LV"/>
              </w:rPr>
              <w:t>martā.</w:t>
            </w:r>
            <w:r w:rsidR="0025751C">
              <w:rPr>
                <w:lang w:val="lv-LV"/>
              </w:rPr>
              <w:t xml:space="preserve"> Attiecīgi p</w:t>
            </w:r>
            <w:r w:rsidR="00D76229">
              <w:rPr>
                <w:lang w:val="lv-LV"/>
              </w:rPr>
              <w:t>irmā</w:t>
            </w:r>
            <w:r w:rsidR="00B9797B">
              <w:rPr>
                <w:lang w:val="lv-LV"/>
              </w:rPr>
              <w:t xml:space="preserve"> Eiropadomes vadlīniju projekta iesniegšana un prezentācija</w:t>
            </w:r>
            <w:r w:rsidR="00D76229">
              <w:rPr>
                <w:lang w:val="lv-LV"/>
              </w:rPr>
              <w:t xml:space="preserve"> dalībvalst</w:t>
            </w:r>
            <w:r w:rsidR="00E736E6">
              <w:rPr>
                <w:lang w:val="lv-LV"/>
              </w:rPr>
              <w:t>īm (ES-27)</w:t>
            </w:r>
            <w:r w:rsidR="00D76229">
              <w:rPr>
                <w:lang w:val="lv-LV"/>
              </w:rPr>
              <w:t xml:space="preserve"> plānota 2017. gada 31.</w:t>
            </w:r>
            <w:r w:rsidR="00EB1F90">
              <w:rPr>
                <w:lang w:val="lv-LV"/>
              </w:rPr>
              <w:t> </w:t>
            </w:r>
            <w:r w:rsidR="00D76229">
              <w:rPr>
                <w:lang w:val="lv-LV"/>
              </w:rPr>
              <w:t>martā,</w:t>
            </w:r>
            <w:r w:rsidR="00B9797B">
              <w:rPr>
                <w:lang w:val="lv-LV"/>
              </w:rPr>
              <w:t xml:space="preserve"> kam sekotu vadlīniju projekta precizēšana vairākās, dažāda</w:t>
            </w:r>
            <w:r w:rsidR="00E96902">
              <w:rPr>
                <w:lang w:val="lv-LV"/>
              </w:rPr>
              <w:t xml:space="preserve"> līmeņa sanāksmēs aprīļa mēnesī (</w:t>
            </w:r>
            <w:r w:rsidR="007E6516">
              <w:rPr>
                <w:lang w:val="lv-LV"/>
              </w:rPr>
              <w:t xml:space="preserve">vairākas </w:t>
            </w:r>
            <w:r w:rsidR="007E6516" w:rsidRPr="00E96902">
              <w:rPr>
                <w:lang w:val="lv-LV"/>
              </w:rPr>
              <w:t>Pastāvīgo pārstāvju komiteja</w:t>
            </w:r>
            <w:r w:rsidR="007E6516">
              <w:rPr>
                <w:lang w:val="lv-LV"/>
              </w:rPr>
              <w:t>s</w:t>
            </w:r>
            <w:r w:rsidR="007E6516" w:rsidRPr="00E96902">
              <w:rPr>
                <w:lang w:val="lv-LV"/>
              </w:rPr>
              <w:t xml:space="preserve"> (</w:t>
            </w:r>
            <w:r w:rsidR="007E6516">
              <w:rPr>
                <w:lang w:val="lv-LV"/>
              </w:rPr>
              <w:t xml:space="preserve">COREPER II) sanāksmes, </w:t>
            </w:r>
            <w:r w:rsidR="00E96902">
              <w:rPr>
                <w:lang w:val="lv-LV"/>
              </w:rPr>
              <w:t xml:space="preserve">t.s. </w:t>
            </w:r>
            <w:proofErr w:type="spellStart"/>
            <w:r w:rsidR="00E96902">
              <w:rPr>
                <w:lang w:val="lv-LV"/>
              </w:rPr>
              <w:t>šerpu</w:t>
            </w:r>
            <w:proofErr w:type="spellEnd"/>
            <w:r w:rsidR="00E96902">
              <w:rPr>
                <w:lang w:val="lv-LV"/>
              </w:rPr>
              <w:t xml:space="preserve"> līmeņa sanāksmes</w:t>
            </w:r>
            <w:r w:rsidR="007E6516">
              <w:rPr>
                <w:lang w:val="lv-LV"/>
              </w:rPr>
              <w:t xml:space="preserve"> un arī </w:t>
            </w:r>
            <w:r w:rsidR="00E96902">
              <w:rPr>
                <w:lang w:val="lv-LV"/>
              </w:rPr>
              <w:t>Vispārējo lietu padome</w:t>
            </w:r>
            <w:r w:rsidR="007E6516">
              <w:rPr>
                <w:lang w:val="lv-LV"/>
              </w:rPr>
              <w:t>, pirms Eiropadomes, kas to sagatavo</w:t>
            </w:r>
            <w:r w:rsidR="00A95178">
              <w:rPr>
                <w:lang w:val="lv-LV"/>
              </w:rPr>
              <w:t>tu</w:t>
            </w:r>
            <w:r w:rsidR="00E96902">
              <w:rPr>
                <w:lang w:val="lv-LV"/>
              </w:rPr>
              <w:t>).</w:t>
            </w:r>
            <w:r w:rsidR="00D76229">
              <w:rPr>
                <w:lang w:val="lv-LV"/>
              </w:rPr>
              <w:t xml:space="preserve"> </w:t>
            </w:r>
            <w:r w:rsidR="00E736E6">
              <w:rPr>
                <w:lang w:val="lv-LV"/>
              </w:rPr>
              <w:t>Š</w:t>
            </w:r>
            <w:r w:rsidR="00B9797B">
              <w:rPr>
                <w:lang w:val="lv-LV"/>
              </w:rPr>
              <w:t>obrīd plānots, ka Eiropadomes vadlīniju projekta</w:t>
            </w:r>
            <w:r w:rsidR="00D76229">
              <w:rPr>
                <w:lang w:val="lv-LV"/>
              </w:rPr>
              <w:t xml:space="preserve"> apstiprināšana </w:t>
            </w:r>
            <w:r w:rsidR="00B9797B">
              <w:rPr>
                <w:lang w:val="lv-LV"/>
              </w:rPr>
              <w:t xml:space="preserve">notiktu </w:t>
            </w:r>
            <w:r w:rsidR="00DD50FD">
              <w:rPr>
                <w:lang w:val="lv-LV"/>
              </w:rPr>
              <w:t>2017. gada 29.</w:t>
            </w:r>
            <w:r w:rsidR="00EB1F90">
              <w:rPr>
                <w:lang w:val="lv-LV"/>
              </w:rPr>
              <w:t> </w:t>
            </w:r>
            <w:r w:rsidR="00B9797B">
              <w:rPr>
                <w:lang w:val="lv-LV"/>
              </w:rPr>
              <w:t>a</w:t>
            </w:r>
            <w:r w:rsidR="00DD50FD">
              <w:rPr>
                <w:lang w:val="lv-LV"/>
              </w:rPr>
              <w:t>prīlī</w:t>
            </w:r>
            <w:r w:rsidR="00B9797B">
              <w:rPr>
                <w:lang w:val="lv-LV"/>
              </w:rPr>
              <w:t xml:space="preserve"> plānotajā Eiropadomē</w:t>
            </w:r>
            <w:r w:rsidR="00DD50FD">
              <w:rPr>
                <w:lang w:val="lv-LV"/>
              </w:rPr>
              <w:t xml:space="preserve">. </w:t>
            </w:r>
            <w:r w:rsidR="00D76229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DD50FD">
              <w:rPr>
                <w:lang w:val="lv-LV"/>
              </w:rPr>
              <w:t>AK iesniegtā pieteikuma par izstāšanos no ES un gaidāmo Eiropadomes vadlīniju</w:t>
            </w:r>
            <w:r w:rsidR="00B9797B">
              <w:rPr>
                <w:lang w:val="lv-LV"/>
              </w:rPr>
              <w:t xml:space="preserve"> projekta</w:t>
            </w:r>
            <w:r w:rsidR="00DD50FD">
              <w:rPr>
                <w:lang w:val="lv-LV"/>
              </w:rPr>
              <w:t xml:space="preserve"> satura detalizēta analīze nepieciešama kvalitatīvai nacionālās pozīcijas izstrādei. </w:t>
            </w:r>
            <w:r w:rsidR="00B9797B">
              <w:rPr>
                <w:lang w:val="lv-LV"/>
              </w:rPr>
              <w:t xml:space="preserve">Šobrīd </w:t>
            </w:r>
            <w:r w:rsidR="00E96902">
              <w:rPr>
                <w:lang w:val="lv-LV"/>
              </w:rPr>
              <w:t>Ārlietu un nozaru ministrijas</w:t>
            </w:r>
            <w:r w:rsidR="00DD50FD">
              <w:rPr>
                <w:lang w:val="lv-LV"/>
              </w:rPr>
              <w:t xml:space="preserve"> turpina </w:t>
            </w:r>
            <w:r w:rsidR="00E96902">
              <w:rPr>
                <w:lang w:val="lv-LV"/>
              </w:rPr>
              <w:t>strādāt</w:t>
            </w:r>
            <w:r w:rsidR="00DD50FD">
              <w:rPr>
                <w:lang w:val="lv-LV"/>
              </w:rPr>
              <w:t xml:space="preserve"> </w:t>
            </w:r>
            <w:r w:rsidR="00DD50FD" w:rsidRPr="00DD50FD">
              <w:rPr>
                <w:lang w:val="lv-LV"/>
              </w:rPr>
              <w:t>darba grup</w:t>
            </w:r>
            <w:r w:rsidR="00E96902">
              <w:rPr>
                <w:lang w:val="lv-LV"/>
              </w:rPr>
              <w:t xml:space="preserve">ā </w:t>
            </w:r>
            <w:r w:rsidR="00DD50FD" w:rsidRPr="00DD50FD">
              <w:rPr>
                <w:lang w:val="lv-LV"/>
              </w:rPr>
              <w:t xml:space="preserve">Latvijas nacionālo pozīciju izstrādei par Latvijas Republikas interesēm </w:t>
            </w:r>
            <w:r w:rsidR="00DD50FD">
              <w:rPr>
                <w:lang w:val="lv-LV"/>
              </w:rPr>
              <w:t>ES</w:t>
            </w:r>
            <w:r w:rsidR="00DD50FD" w:rsidRPr="00DD50FD">
              <w:rPr>
                <w:lang w:val="lv-LV"/>
              </w:rPr>
              <w:t xml:space="preserve"> un </w:t>
            </w:r>
            <w:r w:rsidR="00DD50FD">
              <w:rPr>
                <w:lang w:val="lv-LV"/>
              </w:rPr>
              <w:t>AK</w:t>
            </w:r>
            <w:r w:rsidR="00DD50FD" w:rsidRPr="00DD50FD">
              <w:rPr>
                <w:lang w:val="lv-LV"/>
              </w:rPr>
              <w:t xml:space="preserve"> sarunās par izstāšanos no </w:t>
            </w:r>
            <w:r w:rsidR="00DD50FD">
              <w:rPr>
                <w:lang w:val="lv-LV"/>
              </w:rPr>
              <w:t>ES</w:t>
            </w:r>
            <w:r w:rsidR="00B9797B">
              <w:rPr>
                <w:lang w:val="lv-LV"/>
              </w:rPr>
              <w:t>, precizējot Latvija</w:t>
            </w:r>
            <w:r w:rsidR="00E736E6">
              <w:rPr>
                <w:lang w:val="lv-LV"/>
              </w:rPr>
              <w:t>s</w:t>
            </w:r>
            <w:r w:rsidR="00B9797B">
              <w:rPr>
                <w:lang w:val="lv-LV"/>
              </w:rPr>
              <w:t xml:space="preserve"> pieeju</w:t>
            </w:r>
            <w:r w:rsidR="00DD50FD">
              <w:rPr>
                <w:lang w:val="lv-LV"/>
              </w:rPr>
              <w:t>. Darba grup</w:t>
            </w:r>
            <w:r w:rsidR="00E96902">
              <w:rPr>
                <w:lang w:val="lv-LV"/>
              </w:rPr>
              <w:t>as</w:t>
            </w:r>
            <w:r w:rsidR="00DD50FD">
              <w:rPr>
                <w:lang w:val="lv-LV"/>
              </w:rPr>
              <w:t xml:space="preserve"> sanāksmes plānotas arī šā gada aprīļa </w:t>
            </w:r>
            <w:r w:rsidR="00B9797B">
              <w:rPr>
                <w:lang w:val="lv-LV"/>
              </w:rPr>
              <w:t>mēnesī</w:t>
            </w:r>
            <w:r w:rsidR="00DD50FD">
              <w:rPr>
                <w:lang w:val="lv-LV"/>
              </w:rPr>
              <w:t>.</w:t>
            </w:r>
          </w:p>
          <w:p w:rsidR="00D76229" w:rsidRDefault="001A5899" w:rsidP="004E5D9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</w:t>
            </w:r>
            <w:r w:rsidRPr="001A5899">
              <w:rPr>
                <w:lang w:val="lv-LV"/>
              </w:rPr>
              <w:t>ādēļ</w:t>
            </w:r>
            <w:r>
              <w:rPr>
                <w:lang w:val="lv-LV"/>
              </w:rPr>
              <w:t>, ņemot vērā pieejamo informāciju</w:t>
            </w:r>
            <w:r w:rsidR="001C19B1">
              <w:rPr>
                <w:lang w:val="lv-LV"/>
              </w:rPr>
              <w:t xml:space="preserve"> par procesu un tā laika ietvara plānojumu</w:t>
            </w:r>
            <w:r>
              <w:rPr>
                <w:lang w:val="lv-LV"/>
              </w:rPr>
              <w:t>, Ārlietu ministrija uzskata, ka šobrīd</w:t>
            </w:r>
            <w:r w:rsidRPr="001A5899">
              <w:rPr>
                <w:lang w:val="lv-LV"/>
              </w:rPr>
              <w:t xml:space="preserve"> </w:t>
            </w:r>
            <w:r w:rsidR="00D76229">
              <w:rPr>
                <w:lang w:val="lv-LV"/>
              </w:rPr>
              <w:t xml:space="preserve">atjaunotu </w:t>
            </w:r>
            <w:r w:rsidRPr="001A5899">
              <w:rPr>
                <w:lang w:val="lv-LV"/>
              </w:rPr>
              <w:t>Latvijas poz</w:t>
            </w:r>
            <w:r>
              <w:rPr>
                <w:lang w:val="lv-LV"/>
              </w:rPr>
              <w:t>īciju</w:t>
            </w:r>
            <w:r w:rsidR="00D76229">
              <w:rPr>
                <w:lang w:val="lv-LV"/>
              </w:rPr>
              <w:t xml:space="preserve"> </w:t>
            </w:r>
            <w:proofErr w:type="gramStart"/>
            <w:r w:rsidR="00D76229">
              <w:rPr>
                <w:lang w:val="lv-LV"/>
              </w:rPr>
              <w:t>(</w:t>
            </w:r>
            <w:proofErr w:type="gramEnd"/>
            <w:r w:rsidR="00D76229">
              <w:rPr>
                <w:lang w:val="lv-LV"/>
              </w:rPr>
              <w:t xml:space="preserve">pozīcija </w:t>
            </w:r>
            <w:r w:rsidR="00E736E6">
              <w:rPr>
                <w:lang w:val="lv-LV"/>
              </w:rPr>
              <w:br/>
            </w:r>
            <w:r w:rsidR="00D76229">
              <w:rPr>
                <w:lang w:val="lv-LV"/>
              </w:rPr>
              <w:t>Nr.</w:t>
            </w:r>
            <w:r w:rsidR="00B9797B">
              <w:rPr>
                <w:lang w:val="lv-LV"/>
              </w:rPr>
              <w:t xml:space="preserve"> </w:t>
            </w:r>
            <w:r w:rsidR="00D76229">
              <w:rPr>
                <w:lang w:val="lv-LV"/>
              </w:rPr>
              <w:t>2)</w:t>
            </w:r>
            <w:r>
              <w:rPr>
                <w:lang w:val="lv-LV"/>
              </w:rPr>
              <w:t xml:space="preserve"> par nostāju gaidāmajās ES un </w:t>
            </w:r>
            <w:r w:rsidRPr="001A5899">
              <w:rPr>
                <w:lang w:val="lv-LV"/>
              </w:rPr>
              <w:t>AK sarunās nebūtu lietderīgi gatavot līdz 2017.</w:t>
            </w:r>
            <w:r>
              <w:rPr>
                <w:lang w:val="lv-LV"/>
              </w:rPr>
              <w:t xml:space="preserve"> </w:t>
            </w:r>
            <w:r w:rsidRPr="001A5899">
              <w:rPr>
                <w:lang w:val="lv-LV"/>
              </w:rPr>
              <w:t xml:space="preserve">gada </w:t>
            </w:r>
            <w:r w:rsidR="00D76229">
              <w:rPr>
                <w:lang w:val="lv-LV"/>
              </w:rPr>
              <w:t xml:space="preserve">11. </w:t>
            </w:r>
            <w:r w:rsidR="00DD50FD">
              <w:rPr>
                <w:lang w:val="lv-LV"/>
              </w:rPr>
              <w:t>a</w:t>
            </w:r>
            <w:r w:rsidR="00D76229">
              <w:rPr>
                <w:lang w:val="lv-LV"/>
              </w:rPr>
              <w:t>prīlim</w:t>
            </w:r>
            <w:r w:rsidR="00DD50FD">
              <w:rPr>
                <w:lang w:val="lv-LV"/>
              </w:rPr>
              <w:t>.</w:t>
            </w:r>
          </w:p>
          <w:p w:rsidR="004E5D9F" w:rsidRPr="0062068D" w:rsidRDefault="004E5D9F" w:rsidP="00B9797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Ārlietu</w:t>
            </w:r>
            <w:r w:rsidRPr="004E5D9F">
              <w:rPr>
                <w:lang w:val="lv-LV"/>
              </w:rPr>
              <w:t xml:space="preserve"> ministrija lūdz noteikt, ka Ministru kabineta </w:t>
            </w:r>
            <w:proofErr w:type="spellStart"/>
            <w:r w:rsidRPr="004E5D9F">
              <w:rPr>
                <w:lang w:val="lv-LV"/>
              </w:rPr>
              <w:t>protokollēmumā</w:t>
            </w:r>
            <w:proofErr w:type="spellEnd"/>
            <w:r w:rsidRPr="004E5D9F">
              <w:rPr>
                <w:lang w:val="lv-LV"/>
              </w:rPr>
              <w:t xml:space="preserve"> minētā uzdevuma izpildes termiņš </w:t>
            </w:r>
            <w:r w:rsidR="00B9797B">
              <w:rPr>
                <w:lang w:val="lv-LV"/>
              </w:rPr>
              <w:t>tiek</w:t>
            </w:r>
            <w:r w:rsidR="00B9797B" w:rsidRPr="004E5D9F">
              <w:rPr>
                <w:lang w:val="lv-LV"/>
              </w:rPr>
              <w:t xml:space="preserve"> pagarinā</w:t>
            </w:r>
            <w:r w:rsidR="00B9797B">
              <w:rPr>
                <w:lang w:val="lv-LV"/>
              </w:rPr>
              <w:t>ts</w:t>
            </w:r>
            <w:r w:rsidR="00B9797B" w:rsidRPr="004E5D9F">
              <w:rPr>
                <w:lang w:val="lv-LV"/>
              </w:rPr>
              <w:t xml:space="preserve"> </w:t>
            </w:r>
            <w:r w:rsidRPr="004E5D9F">
              <w:rPr>
                <w:lang w:val="lv-LV"/>
              </w:rPr>
              <w:t xml:space="preserve">līdz 2017. gada </w:t>
            </w:r>
            <w:r w:rsidR="00D76229">
              <w:rPr>
                <w:lang w:val="lv-LV"/>
              </w:rPr>
              <w:t>25.</w:t>
            </w:r>
            <w:r w:rsidR="0025751C">
              <w:rPr>
                <w:lang w:val="lv-LV"/>
              </w:rPr>
              <w:t xml:space="preserve"> </w:t>
            </w:r>
            <w:r w:rsidR="00D76229">
              <w:rPr>
                <w:lang w:val="lv-LV"/>
              </w:rPr>
              <w:t>aprīlim.</w:t>
            </w:r>
            <w:r w:rsidR="00B9797B">
              <w:rPr>
                <w:lang w:val="lv-LV"/>
              </w:rPr>
              <w:t xml:space="preserve"> Tas nodrošinātu savlaicīgu pozīcijas sagatavošanu un izskatīšanu, atbilstoši darba plānojumam ES līmenī, pirms 2017. gada 29. aprīlī plānotās Eiropadomes sanāksmes, kurā apstiprinās Eiropadomes vadlīnijas sarunām par AK izstāšanos no ES.</w:t>
            </w:r>
          </w:p>
        </w:tc>
      </w:tr>
      <w:tr w:rsidR="004E5D9F" w:rsidRPr="00E82EEF" w:rsidTr="000143B4">
        <w:tc>
          <w:tcPr>
            <w:tcW w:w="567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2.</w:t>
            </w:r>
          </w:p>
        </w:tc>
        <w:tc>
          <w:tcPr>
            <w:tcW w:w="3943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Valsts sekretāru sanāksmes datums un numurs</w:t>
            </w:r>
          </w:p>
        </w:tc>
        <w:tc>
          <w:tcPr>
            <w:tcW w:w="4279" w:type="dxa"/>
          </w:tcPr>
          <w:p w:rsidR="004E5D9F" w:rsidRPr="004E5D9F" w:rsidRDefault="00E82EEF" w:rsidP="007A5966">
            <w:pPr>
              <w:jc w:val="both"/>
              <w:rPr>
                <w:rFonts w:eastAsia="Times New Roman"/>
                <w:szCs w:val="28"/>
                <w:lang w:val="lv-LV" w:eastAsia="lv-LV"/>
              </w:rPr>
            </w:pPr>
            <w:r>
              <w:rPr>
                <w:rFonts w:eastAsia="Times New Roman"/>
                <w:szCs w:val="28"/>
                <w:lang w:val="lv-LV" w:eastAsia="lv-LV"/>
              </w:rPr>
              <w:t>Neattiecas.</w:t>
            </w:r>
          </w:p>
        </w:tc>
      </w:tr>
      <w:tr w:rsidR="004E5D9F" w:rsidRPr="0062068D" w:rsidTr="000143B4">
        <w:tc>
          <w:tcPr>
            <w:tcW w:w="567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943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Informācija par saskaņojumiem</w:t>
            </w:r>
          </w:p>
        </w:tc>
        <w:tc>
          <w:tcPr>
            <w:tcW w:w="4279" w:type="dxa"/>
          </w:tcPr>
          <w:p w:rsidR="004E5D9F" w:rsidRPr="004E5D9F" w:rsidRDefault="004E5D9F" w:rsidP="007A5966">
            <w:pPr>
              <w:jc w:val="both"/>
              <w:rPr>
                <w:rFonts w:eastAsia="Times New Roman"/>
                <w:szCs w:val="28"/>
                <w:lang w:val="lv-LV" w:eastAsia="lv-LV"/>
              </w:rPr>
            </w:pPr>
            <w:r w:rsidRPr="004E5D9F">
              <w:rPr>
                <w:rFonts w:eastAsia="Times New Roman"/>
                <w:szCs w:val="28"/>
                <w:lang w:val="lv-LV" w:eastAsia="lv-LV"/>
              </w:rPr>
              <w:t>Projekts šo jomu neskar.</w:t>
            </w:r>
          </w:p>
        </w:tc>
      </w:tr>
      <w:tr w:rsidR="004E5D9F" w:rsidRPr="0062068D" w:rsidTr="000143B4">
        <w:tc>
          <w:tcPr>
            <w:tcW w:w="567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943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 xml:space="preserve">Informācija par noklusējuma </w:t>
            </w:r>
            <w:r w:rsidRPr="0062068D">
              <w:rPr>
                <w:lang w:val="lv-LV"/>
              </w:rPr>
              <w:lastRenderedPageBreak/>
              <w:t>saskaņojumu</w:t>
            </w:r>
          </w:p>
        </w:tc>
        <w:tc>
          <w:tcPr>
            <w:tcW w:w="4279" w:type="dxa"/>
          </w:tcPr>
          <w:p w:rsidR="004E5D9F" w:rsidRPr="004E5D9F" w:rsidRDefault="004E5D9F" w:rsidP="007A5966">
            <w:pPr>
              <w:jc w:val="both"/>
              <w:rPr>
                <w:rFonts w:eastAsia="Times New Roman"/>
                <w:szCs w:val="28"/>
                <w:lang w:val="lv-LV" w:eastAsia="lv-LV"/>
              </w:rPr>
            </w:pPr>
            <w:r w:rsidRPr="004E5D9F">
              <w:rPr>
                <w:rFonts w:eastAsia="Times New Roman"/>
                <w:szCs w:val="28"/>
                <w:lang w:val="lv-LV" w:eastAsia="lv-LV"/>
              </w:rPr>
              <w:lastRenderedPageBreak/>
              <w:t>Projekts šo jomu neskar.</w:t>
            </w:r>
          </w:p>
        </w:tc>
      </w:tr>
      <w:tr w:rsidR="004E5D9F" w:rsidRPr="0066500F" w:rsidTr="000143B4">
        <w:tc>
          <w:tcPr>
            <w:tcW w:w="567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5.</w:t>
            </w:r>
          </w:p>
        </w:tc>
        <w:tc>
          <w:tcPr>
            <w:tcW w:w="3943" w:type="dxa"/>
          </w:tcPr>
          <w:p w:rsidR="004E5D9F" w:rsidRPr="0062068D" w:rsidRDefault="004E5D9F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Ziņas par saskaņojumu ar Eiropas Savienības institūcijām</w:t>
            </w:r>
          </w:p>
        </w:tc>
        <w:tc>
          <w:tcPr>
            <w:tcW w:w="4279" w:type="dxa"/>
          </w:tcPr>
          <w:p w:rsidR="004E5D9F" w:rsidRPr="004E5D9F" w:rsidRDefault="004E5D9F" w:rsidP="007A5966">
            <w:pPr>
              <w:jc w:val="both"/>
              <w:rPr>
                <w:rFonts w:eastAsia="Times New Roman"/>
                <w:szCs w:val="28"/>
                <w:lang w:val="lv-LV" w:eastAsia="lv-LV"/>
              </w:rPr>
            </w:pPr>
            <w:r w:rsidRPr="004E5D9F">
              <w:rPr>
                <w:rFonts w:eastAsia="Times New Roman"/>
                <w:szCs w:val="28"/>
                <w:lang w:val="lv-LV" w:eastAsia="lv-LV"/>
              </w:rPr>
              <w:t>Projekts šo jomu neskar.</w:t>
            </w:r>
          </w:p>
        </w:tc>
      </w:tr>
      <w:tr w:rsidR="00A563C2" w:rsidRPr="00B9797B" w:rsidTr="000143B4">
        <w:tc>
          <w:tcPr>
            <w:tcW w:w="567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943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Politikas joma</w:t>
            </w:r>
          </w:p>
        </w:tc>
        <w:tc>
          <w:tcPr>
            <w:tcW w:w="4279" w:type="dxa"/>
          </w:tcPr>
          <w:p w:rsidR="00A563C2" w:rsidRPr="00E82EEF" w:rsidRDefault="00E82EEF" w:rsidP="00E82EEF">
            <w:pPr>
              <w:jc w:val="both"/>
              <w:rPr>
                <w:lang w:val="lv-LV"/>
              </w:rPr>
            </w:pPr>
            <w:r w:rsidRPr="00E82EEF">
              <w:rPr>
                <w:lang w:val="lv-LV"/>
              </w:rPr>
              <w:t>Ārpolitika un Eiropas Savienības vispārīgie jautājumi</w:t>
            </w:r>
          </w:p>
        </w:tc>
      </w:tr>
      <w:tr w:rsidR="00A563C2" w:rsidRPr="0046107F" w:rsidTr="000143B4">
        <w:tc>
          <w:tcPr>
            <w:tcW w:w="567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943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Projekta autors</w:t>
            </w:r>
          </w:p>
        </w:tc>
        <w:tc>
          <w:tcPr>
            <w:tcW w:w="4279" w:type="dxa"/>
          </w:tcPr>
          <w:p w:rsidR="00A563C2" w:rsidRPr="00E82EEF" w:rsidRDefault="00E82EEF" w:rsidP="003041BD">
            <w:pPr>
              <w:jc w:val="both"/>
              <w:rPr>
                <w:rFonts w:eastAsiaTheme="minorEastAsia"/>
                <w:noProof/>
                <w:lang w:val="lv-LV" w:eastAsia="lv-LV"/>
              </w:rPr>
            </w:pPr>
            <w:r w:rsidRPr="00E82EEF">
              <w:rPr>
                <w:lang w:val="lv-LV"/>
              </w:rPr>
              <w:t xml:space="preserve">Ārlietu ministrijas Eiropas Savienības koordinācijas un politiku departamenta </w:t>
            </w:r>
            <w:r w:rsidRPr="00E82EEF">
              <w:rPr>
                <w:rFonts w:eastAsiaTheme="minorEastAsia"/>
                <w:noProof/>
                <w:lang w:val="lv-LV" w:eastAsia="lv-LV"/>
              </w:rPr>
              <w:t xml:space="preserve">Vispārējo un institucionālo lietu nodaļas </w:t>
            </w:r>
            <w:r w:rsidR="003041BD">
              <w:rPr>
                <w:rFonts w:eastAsiaTheme="minorEastAsia"/>
                <w:noProof/>
                <w:lang w:val="lv-LV" w:eastAsia="lv-LV"/>
              </w:rPr>
              <w:t>trešā sekretāre Tatevika Paronjana</w:t>
            </w:r>
          </w:p>
        </w:tc>
      </w:tr>
      <w:tr w:rsidR="00A563C2" w:rsidRPr="0046107F" w:rsidTr="000143B4">
        <w:tc>
          <w:tcPr>
            <w:tcW w:w="567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943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Uzaicināmās personas</w:t>
            </w:r>
          </w:p>
        </w:tc>
        <w:tc>
          <w:tcPr>
            <w:tcW w:w="4279" w:type="dxa"/>
          </w:tcPr>
          <w:p w:rsidR="00A563C2" w:rsidRPr="0062068D" w:rsidRDefault="00F20A72" w:rsidP="00670E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Ārlietu ministrijas Eiropas Savienības koordinācijas un politiku departamenta </w:t>
            </w:r>
            <w:r>
              <w:rPr>
                <w:rFonts w:eastAsiaTheme="minorEastAsia"/>
                <w:noProof/>
                <w:lang w:val="lv-LV" w:eastAsia="lv-LV"/>
              </w:rPr>
              <w:t xml:space="preserve">Vispārējo un institucionālo lietu nodaļas </w:t>
            </w:r>
            <w:r w:rsidR="00670E87">
              <w:rPr>
                <w:rFonts w:eastAsiaTheme="minorEastAsia"/>
                <w:noProof/>
                <w:lang w:val="lv-LV" w:eastAsia="lv-LV"/>
              </w:rPr>
              <w:t>vadītājs Raitis Ādamsons</w:t>
            </w:r>
          </w:p>
        </w:tc>
      </w:tr>
      <w:tr w:rsidR="00A563C2" w:rsidRPr="00B9797B" w:rsidTr="000143B4">
        <w:tc>
          <w:tcPr>
            <w:tcW w:w="567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943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Projekta ierobežotas pieejamības statuss</w:t>
            </w:r>
          </w:p>
        </w:tc>
        <w:tc>
          <w:tcPr>
            <w:tcW w:w="4279" w:type="dxa"/>
          </w:tcPr>
          <w:p w:rsidR="00A563C2" w:rsidRPr="00D93924" w:rsidRDefault="00D93924" w:rsidP="00E82EEF">
            <w:pPr>
              <w:jc w:val="both"/>
              <w:rPr>
                <w:lang w:val="pl-PL"/>
              </w:rPr>
            </w:pPr>
            <w:r w:rsidRPr="00D93924">
              <w:rPr>
                <w:lang w:val="pl-PL"/>
              </w:rPr>
              <w:t>Ne projektam, ne pievienotajam dokumentam nav ierobežotas pieejamības statusa.</w:t>
            </w:r>
          </w:p>
        </w:tc>
      </w:tr>
      <w:tr w:rsidR="00A563C2" w:rsidRPr="0062068D" w:rsidTr="000143B4">
        <w:tc>
          <w:tcPr>
            <w:tcW w:w="567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3943" w:type="dxa"/>
          </w:tcPr>
          <w:p w:rsidR="00A563C2" w:rsidRPr="0062068D" w:rsidRDefault="00A563C2" w:rsidP="0062068D">
            <w:pPr>
              <w:rPr>
                <w:lang w:val="lv-LV"/>
              </w:rPr>
            </w:pPr>
            <w:r w:rsidRPr="0062068D">
              <w:rPr>
                <w:lang w:val="lv-LV"/>
              </w:rPr>
              <w:t>Cita nepieciešamā informācija</w:t>
            </w:r>
          </w:p>
        </w:tc>
        <w:tc>
          <w:tcPr>
            <w:tcW w:w="4279" w:type="dxa"/>
          </w:tcPr>
          <w:p w:rsidR="00A563C2" w:rsidRPr="0062068D" w:rsidRDefault="00D93924" w:rsidP="0062068D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62068D" w:rsidRPr="0062068D" w:rsidRDefault="0062068D" w:rsidP="0062068D">
      <w:pPr>
        <w:rPr>
          <w:lang w:val="lv-LV"/>
        </w:rPr>
      </w:pPr>
    </w:p>
    <w:p w:rsidR="00D93924" w:rsidRPr="00D93924" w:rsidRDefault="0062068D" w:rsidP="004F1084">
      <w:pPr>
        <w:jc w:val="both"/>
        <w:rPr>
          <w:lang w:val="lv-LV"/>
        </w:rPr>
      </w:pPr>
      <w:r w:rsidRPr="0062068D">
        <w:rPr>
          <w:lang w:val="lv-LV"/>
        </w:rPr>
        <w:t>Pielikumā</w:t>
      </w:r>
      <w:r w:rsidR="00EB1F90">
        <w:rPr>
          <w:lang w:val="lv-LV"/>
        </w:rPr>
        <w:t xml:space="preserve"> – </w:t>
      </w:r>
      <w:r w:rsidR="00D93924" w:rsidRPr="00D93924">
        <w:rPr>
          <w:lang w:val="lv-LV"/>
        </w:rPr>
        <w:t xml:space="preserve">Ministru kabineta </w:t>
      </w:r>
      <w:proofErr w:type="spellStart"/>
      <w:r w:rsidR="00EB1F90" w:rsidRPr="00D93924">
        <w:rPr>
          <w:lang w:val="lv-LV"/>
        </w:rPr>
        <w:t>protokollēmum</w:t>
      </w:r>
      <w:r w:rsidR="00EB1F90">
        <w:rPr>
          <w:lang w:val="lv-LV"/>
        </w:rPr>
        <w:t>a</w:t>
      </w:r>
      <w:proofErr w:type="spellEnd"/>
      <w:r w:rsidR="00EB1F90">
        <w:rPr>
          <w:lang w:val="lv-LV"/>
        </w:rPr>
        <w:t xml:space="preserve"> projekts</w:t>
      </w:r>
      <w:r w:rsidR="00EB1F90" w:rsidRPr="00D93924">
        <w:rPr>
          <w:lang w:val="lv-LV"/>
        </w:rPr>
        <w:t xml:space="preserve"> (datne: </w:t>
      </w:r>
      <w:r w:rsidR="00EB1F90">
        <w:rPr>
          <w:lang w:val="lv-LV"/>
        </w:rPr>
        <w:t>A</w:t>
      </w:r>
      <w:r w:rsidR="00EB1F90" w:rsidRPr="00D93924">
        <w:rPr>
          <w:lang w:val="lv-LV"/>
        </w:rPr>
        <w:t>Mprot_</w:t>
      </w:r>
      <w:r w:rsidR="00314E38">
        <w:rPr>
          <w:lang w:val="lv-LV"/>
        </w:rPr>
        <w:t>29</w:t>
      </w:r>
      <w:r w:rsidR="00EB1F90">
        <w:rPr>
          <w:lang w:val="lv-LV"/>
        </w:rPr>
        <w:t>032017</w:t>
      </w:r>
      <w:r w:rsidR="00EB1F90" w:rsidRPr="00D93924">
        <w:rPr>
          <w:lang w:val="lv-LV"/>
        </w:rPr>
        <w:t>)</w:t>
      </w:r>
      <w:r w:rsidR="00EB1F90">
        <w:rPr>
          <w:lang w:val="lv-LV"/>
        </w:rPr>
        <w:t xml:space="preserve"> </w:t>
      </w:r>
      <w:r w:rsidR="00D93924" w:rsidRPr="00D93924">
        <w:rPr>
          <w:lang w:val="lv-LV"/>
        </w:rPr>
        <w:t>uz 1</w:t>
      </w:r>
      <w:r w:rsidR="00D93924">
        <w:rPr>
          <w:lang w:val="lv-LV"/>
        </w:rPr>
        <w:t> </w:t>
      </w:r>
      <w:r w:rsidR="00D93924" w:rsidRPr="00D93924">
        <w:rPr>
          <w:lang w:val="lv-LV"/>
        </w:rPr>
        <w:t>lp.</w:t>
      </w:r>
    </w:p>
    <w:p w:rsidR="00D93924" w:rsidRPr="00D93924" w:rsidRDefault="00D93924" w:rsidP="00D93924">
      <w:pPr>
        <w:ind w:firstLine="720"/>
        <w:rPr>
          <w:lang w:val="lv-LV"/>
        </w:rPr>
      </w:pPr>
      <w:r w:rsidRPr="00D93924">
        <w:rPr>
          <w:lang w:val="lv-LV"/>
        </w:rPr>
        <w:tab/>
      </w:r>
    </w:p>
    <w:p w:rsidR="0062068D" w:rsidRPr="0062068D" w:rsidRDefault="0062068D" w:rsidP="00D93924">
      <w:pPr>
        <w:ind w:firstLine="720"/>
        <w:rPr>
          <w:lang w:val="lv-LV"/>
        </w:rPr>
      </w:pPr>
    </w:p>
    <w:p w:rsidR="0062068D" w:rsidRPr="0062068D" w:rsidRDefault="0062068D" w:rsidP="0062068D">
      <w:pPr>
        <w:rPr>
          <w:lang w:val="lv-LV"/>
        </w:rPr>
      </w:pPr>
    </w:p>
    <w:p w:rsidR="0062068D" w:rsidRPr="0062068D" w:rsidRDefault="0062068D" w:rsidP="0062068D">
      <w:pPr>
        <w:rPr>
          <w:lang w:val="lv-LV"/>
        </w:rPr>
      </w:pPr>
    </w:p>
    <w:p w:rsidR="00A563C2" w:rsidRPr="00A563C2" w:rsidRDefault="00314E38" w:rsidP="00A563C2">
      <w:pPr>
        <w:rPr>
          <w:lang w:val="lv-LV"/>
        </w:rPr>
      </w:pPr>
      <w:r>
        <w:rPr>
          <w:lang w:val="lv-LV"/>
        </w:rPr>
        <w:t>Ārlietu ministra vietā izglītības un zinātnes ministrs</w:t>
      </w:r>
      <w:proofErr w:type="gramStart"/>
      <w:r>
        <w:rPr>
          <w:lang w:val="lv-LV"/>
        </w:rPr>
        <w:t xml:space="preserve">                         </w:t>
      </w:r>
      <w:r w:rsidR="00144BF3">
        <w:rPr>
          <w:lang w:val="lv-LV"/>
        </w:rPr>
        <w:t xml:space="preserve">           </w:t>
      </w:r>
      <w:proofErr w:type="gramEnd"/>
      <w:r>
        <w:rPr>
          <w:lang w:val="lv-LV"/>
        </w:rPr>
        <w:t>Kārlis Šadurskis</w:t>
      </w:r>
      <w:r w:rsidR="00A563C2" w:rsidRPr="00A563C2">
        <w:rPr>
          <w:lang w:val="lv-LV"/>
        </w:rPr>
        <w:tab/>
      </w:r>
      <w:r w:rsidR="00A563C2" w:rsidRPr="00A563C2">
        <w:rPr>
          <w:lang w:val="lv-LV"/>
        </w:rPr>
        <w:tab/>
      </w:r>
      <w:r w:rsidR="00A563C2" w:rsidRPr="00A563C2">
        <w:rPr>
          <w:lang w:val="lv-LV"/>
        </w:rPr>
        <w:tab/>
      </w:r>
      <w:r w:rsidR="00A563C2" w:rsidRPr="00A563C2">
        <w:rPr>
          <w:lang w:val="lv-LV"/>
        </w:rPr>
        <w:tab/>
      </w:r>
      <w:r w:rsidR="00A563C2" w:rsidRPr="00A563C2">
        <w:rPr>
          <w:lang w:val="lv-LV"/>
        </w:rPr>
        <w:tab/>
      </w:r>
      <w:r w:rsidR="00A563C2" w:rsidRPr="00A563C2">
        <w:rPr>
          <w:lang w:val="lv-LV"/>
        </w:rPr>
        <w:tab/>
      </w:r>
      <w:r w:rsidR="00A563C2" w:rsidRPr="00A563C2">
        <w:rPr>
          <w:lang w:val="lv-LV"/>
        </w:rPr>
        <w:tab/>
      </w:r>
    </w:p>
    <w:p w:rsidR="0062068D" w:rsidRDefault="0062068D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314E38" w:rsidRDefault="00314E38" w:rsidP="0062068D">
      <w:pPr>
        <w:rPr>
          <w:lang w:val="lv-LV"/>
        </w:rPr>
      </w:pPr>
    </w:p>
    <w:p w:rsidR="00EB1F90" w:rsidRDefault="00EB1F90" w:rsidP="0062068D">
      <w:pPr>
        <w:rPr>
          <w:sz w:val="20"/>
          <w:szCs w:val="20"/>
          <w:lang w:val="lv-LV"/>
        </w:rPr>
      </w:pPr>
    </w:p>
    <w:p w:rsidR="00EB1F90" w:rsidRDefault="00EB1F90" w:rsidP="0062068D">
      <w:pPr>
        <w:rPr>
          <w:sz w:val="20"/>
          <w:szCs w:val="20"/>
          <w:lang w:val="lv-LV"/>
        </w:rPr>
      </w:pPr>
    </w:p>
    <w:p w:rsidR="008226BB" w:rsidRDefault="008226BB" w:rsidP="0080113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CREATEDATE  \@ "dd.MM.yyyy H:mm"  \* MERGEFORMAT </w:instrText>
      </w:r>
      <w:r>
        <w:rPr>
          <w:sz w:val="20"/>
          <w:szCs w:val="20"/>
          <w:lang w:val="lv-LV"/>
        </w:rPr>
        <w:fldChar w:fldCharType="separate"/>
      </w:r>
      <w:r w:rsidR="000945A2">
        <w:rPr>
          <w:noProof/>
          <w:sz w:val="20"/>
          <w:szCs w:val="20"/>
          <w:lang w:val="lv-LV"/>
        </w:rPr>
        <w:t>2</w:t>
      </w:r>
      <w:r w:rsidR="00314E38">
        <w:rPr>
          <w:noProof/>
          <w:sz w:val="20"/>
          <w:szCs w:val="20"/>
          <w:lang w:val="lv-LV"/>
        </w:rPr>
        <w:t>9</w:t>
      </w:r>
      <w:r w:rsidR="000945A2">
        <w:rPr>
          <w:noProof/>
          <w:sz w:val="20"/>
          <w:szCs w:val="20"/>
          <w:lang w:val="lv-LV"/>
        </w:rPr>
        <w:t xml:space="preserve">.03.2017 </w:t>
      </w:r>
      <w:r w:rsidR="003505D0">
        <w:rPr>
          <w:noProof/>
          <w:sz w:val="20"/>
          <w:szCs w:val="20"/>
          <w:lang w:val="lv-LV"/>
        </w:rPr>
        <w:t>16:15</w:t>
      </w:r>
      <w:r>
        <w:rPr>
          <w:sz w:val="20"/>
          <w:szCs w:val="20"/>
          <w:lang w:val="lv-LV"/>
        </w:rPr>
        <w:fldChar w:fldCharType="end"/>
      </w:r>
    </w:p>
    <w:p w:rsidR="00E736E6" w:rsidRDefault="00E736E6" w:rsidP="0080113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\* Arabic  \* MERGEFORMAT </w:instrText>
      </w:r>
      <w:r>
        <w:rPr>
          <w:sz w:val="20"/>
          <w:szCs w:val="20"/>
          <w:lang w:val="lv-LV"/>
        </w:rPr>
        <w:fldChar w:fldCharType="separate"/>
      </w:r>
      <w:r w:rsidR="00314E38">
        <w:rPr>
          <w:noProof/>
          <w:sz w:val="20"/>
          <w:szCs w:val="20"/>
          <w:lang w:val="lv-LV"/>
        </w:rPr>
        <w:t>558</w:t>
      </w:r>
      <w:r>
        <w:rPr>
          <w:sz w:val="20"/>
          <w:szCs w:val="20"/>
          <w:lang w:val="lv-LV"/>
        </w:rPr>
        <w:fldChar w:fldCharType="end"/>
      </w:r>
    </w:p>
    <w:p w:rsidR="00801139" w:rsidRPr="00EB1F90" w:rsidRDefault="00A078F5" w:rsidP="00801139">
      <w:pPr>
        <w:rPr>
          <w:sz w:val="20"/>
          <w:szCs w:val="20"/>
          <w:lang w:val="lv-LV"/>
        </w:rPr>
      </w:pPr>
      <w:proofErr w:type="spellStart"/>
      <w:r w:rsidRPr="00EB1F90">
        <w:rPr>
          <w:sz w:val="20"/>
          <w:szCs w:val="20"/>
          <w:lang w:val="lv-LV"/>
        </w:rPr>
        <w:t>T.Paronjana</w:t>
      </w:r>
      <w:proofErr w:type="spellEnd"/>
      <w:r w:rsidR="00801139" w:rsidRPr="00EB1F90">
        <w:rPr>
          <w:sz w:val="20"/>
          <w:szCs w:val="20"/>
          <w:lang w:val="lv-LV"/>
        </w:rPr>
        <w:t>, 67016</w:t>
      </w:r>
      <w:r w:rsidRPr="00EB1F90">
        <w:rPr>
          <w:sz w:val="20"/>
          <w:szCs w:val="20"/>
          <w:lang w:val="lv-LV"/>
        </w:rPr>
        <w:t>332</w:t>
      </w:r>
    </w:p>
    <w:p w:rsidR="00801139" w:rsidRPr="00EB1F90" w:rsidRDefault="00512F44" w:rsidP="00801139">
      <w:pPr>
        <w:rPr>
          <w:sz w:val="20"/>
          <w:szCs w:val="20"/>
          <w:lang w:val="lv-LV"/>
        </w:rPr>
      </w:pPr>
      <w:hyperlink r:id="rId9" w:history="1">
        <w:r w:rsidR="00A078F5" w:rsidRPr="00EB1F90">
          <w:rPr>
            <w:rStyle w:val="Hyperlink"/>
            <w:sz w:val="20"/>
            <w:szCs w:val="20"/>
            <w:lang w:val="lv-LV"/>
          </w:rPr>
          <w:t>tatevika.paronjana@mfa.gov.lv</w:t>
        </w:r>
      </w:hyperlink>
    </w:p>
    <w:p w:rsidR="00801139" w:rsidRPr="004F1084" w:rsidRDefault="00801139" w:rsidP="0062068D">
      <w:pPr>
        <w:rPr>
          <w:lang w:val="lv-LV"/>
        </w:rPr>
      </w:pPr>
    </w:p>
    <w:p w:rsidR="00B16847" w:rsidRDefault="00B16847" w:rsidP="0062068D">
      <w:pPr>
        <w:rPr>
          <w:bCs/>
          <w:noProof/>
          <w:sz w:val="16"/>
          <w:szCs w:val="16"/>
          <w:lang w:val="lv-LV"/>
        </w:rPr>
      </w:pPr>
    </w:p>
    <w:sectPr w:rsidR="00B16847" w:rsidSect="000A6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560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4" w:rsidRDefault="00512F44">
      <w:r>
        <w:separator/>
      </w:r>
    </w:p>
  </w:endnote>
  <w:endnote w:type="continuationSeparator" w:id="0">
    <w:p w:rsidR="00512F44" w:rsidRDefault="0051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A6" w:rsidRDefault="001F6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F" w:rsidRPr="004F1084" w:rsidRDefault="00EB1F90" w:rsidP="004F1084">
    <w:pPr>
      <w:pStyle w:val="Heading3"/>
      <w:spacing w:before="0" w:after="0"/>
      <w:jc w:val="both"/>
      <w:rPr>
        <w:sz w:val="20"/>
        <w:szCs w:val="20"/>
        <w:lang w:val="pl-PL"/>
      </w:rPr>
    </w:pPr>
    <w:r w:rsidRPr="00EB1F90">
      <w:rPr>
        <w:rFonts w:ascii="Times New Roman" w:hAnsi="Times New Roman"/>
        <w:b w:val="0"/>
        <w:sz w:val="20"/>
        <w:szCs w:val="20"/>
        <w:lang w:val="lv-LV"/>
      </w:rPr>
      <w:fldChar w:fldCharType="begin"/>
    </w:r>
    <w:r w:rsidRPr="00EB1F90">
      <w:rPr>
        <w:rFonts w:ascii="Times New Roman" w:hAnsi="Times New Roman"/>
        <w:b w:val="0"/>
        <w:sz w:val="20"/>
        <w:szCs w:val="20"/>
        <w:lang w:val="lv-LV"/>
      </w:rPr>
      <w:instrText xml:space="preserve"> FILENAME   \* MERGEFORMAT </w:instrText>
    </w:r>
    <w:r w:rsidRPr="00EB1F90">
      <w:rPr>
        <w:rFonts w:ascii="Times New Roman" w:hAnsi="Times New Roman"/>
        <w:b w:val="0"/>
        <w:sz w:val="20"/>
        <w:szCs w:val="20"/>
        <w:lang w:val="lv-LV"/>
      </w:rPr>
      <w:fldChar w:fldCharType="separate"/>
    </w:r>
    <w:r w:rsidR="001F60A6">
      <w:rPr>
        <w:rFonts w:ascii="Times New Roman" w:hAnsi="Times New Roman"/>
        <w:b w:val="0"/>
        <w:noProof/>
        <w:sz w:val="20"/>
        <w:szCs w:val="20"/>
        <w:lang w:val="lv-LV"/>
      </w:rPr>
      <w:t>AMPav_29032017</w:t>
    </w:r>
    <w:r w:rsidRPr="00EB1F90">
      <w:rPr>
        <w:rFonts w:ascii="Times New Roman" w:hAnsi="Times New Roman"/>
        <w:b w:val="0"/>
        <w:sz w:val="20"/>
        <w:szCs w:val="20"/>
        <w:lang w:val="lv-LV"/>
      </w:rPr>
      <w:fldChar w:fldCharType="end"/>
    </w:r>
    <w:r w:rsidRPr="00EB1F90">
      <w:rPr>
        <w:rFonts w:ascii="Times New Roman" w:hAnsi="Times New Roman"/>
        <w:b w:val="0"/>
        <w:sz w:val="20"/>
        <w:szCs w:val="20"/>
        <w:lang w:val="lv-LV"/>
      </w:rPr>
      <w:t xml:space="preserve">; </w:t>
    </w:r>
    <w:r w:rsidRPr="0068648E">
      <w:rPr>
        <w:rFonts w:ascii="Times New Roman" w:hAnsi="Times New Roman"/>
        <w:b w:val="0"/>
        <w:sz w:val="20"/>
        <w:szCs w:val="20"/>
        <w:lang w:val="lv-LV"/>
      </w:rPr>
      <w:t>Par uzdevuma Nr. </w:t>
    </w:r>
    <w:r w:rsidRPr="0068648E">
      <w:rPr>
        <w:rFonts w:ascii="Times New Roman" w:hAnsi="Times New Roman"/>
        <w:b w:val="0"/>
        <w:sz w:val="20"/>
        <w:szCs w:val="20"/>
        <w:lang w:val="fr-FR"/>
      </w:rPr>
      <w:t xml:space="preserve">2017-UZD-4590 </w:t>
    </w:r>
    <w:r w:rsidRPr="0068648E">
      <w:rPr>
        <w:rFonts w:ascii="Times New Roman" w:hAnsi="Times New Roman"/>
        <w:b w:val="0"/>
        <w:sz w:val="20"/>
        <w:szCs w:val="20"/>
        <w:lang w:val="lv-LV"/>
      </w:rPr>
      <w:t>izpildi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F" w:rsidRPr="004F1084" w:rsidRDefault="00977F37" w:rsidP="004F1084">
    <w:pPr>
      <w:pStyle w:val="Heading3"/>
      <w:spacing w:before="0" w:after="0"/>
      <w:jc w:val="both"/>
      <w:rPr>
        <w:rFonts w:ascii="Times New Roman" w:hAnsi="Times New Roman"/>
        <w:sz w:val="20"/>
        <w:szCs w:val="20"/>
        <w:lang w:val="pl-PL"/>
      </w:rPr>
    </w:pPr>
    <w:r w:rsidRPr="00EB1F90">
      <w:rPr>
        <w:rFonts w:ascii="Times New Roman" w:hAnsi="Times New Roman"/>
        <w:b w:val="0"/>
        <w:sz w:val="20"/>
        <w:szCs w:val="20"/>
        <w:lang w:val="lv-LV"/>
      </w:rPr>
      <w:fldChar w:fldCharType="begin"/>
    </w:r>
    <w:r w:rsidRPr="00EB1F90">
      <w:rPr>
        <w:rFonts w:ascii="Times New Roman" w:hAnsi="Times New Roman"/>
        <w:b w:val="0"/>
        <w:sz w:val="20"/>
        <w:szCs w:val="20"/>
        <w:lang w:val="lv-LV"/>
      </w:rPr>
      <w:instrText xml:space="preserve"> FILENAME   \* MERGEFORMAT </w:instrText>
    </w:r>
    <w:r w:rsidRPr="00EB1F90">
      <w:rPr>
        <w:rFonts w:ascii="Times New Roman" w:hAnsi="Times New Roman"/>
        <w:b w:val="0"/>
        <w:sz w:val="20"/>
        <w:szCs w:val="20"/>
        <w:lang w:val="lv-LV"/>
      </w:rPr>
      <w:fldChar w:fldCharType="separate"/>
    </w:r>
    <w:r w:rsidR="001F60A6">
      <w:rPr>
        <w:rFonts w:ascii="Times New Roman" w:hAnsi="Times New Roman"/>
        <w:b w:val="0"/>
        <w:noProof/>
        <w:sz w:val="20"/>
        <w:szCs w:val="20"/>
        <w:lang w:val="lv-LV"/>
      </w:rPr>
      <w:t>AMPav_29032017</w:t>
    </w:r>
    <w:r w:rsidRPr="00EB1F90">
      <w:rPr>
        <w:rFonts w:ascii="Times New Roman" w:hAnsi="Times New Roman"/>
        <w:b w:val="0"/>
        <w:sz w:val="20"/>
        <w:szCs w:val="20"/>
        <w:lang w:val="lv-LV"/>
      </w:rPr>
      <w:fldChar w:fldCharType="end"/>
    </w:r>
    <w:r w:rsidR="00D93924" w:rsidRPr="00EB1F90">
      <w:rPr>
        <w:rFonts w:ascii="Times New Roman" w:hAnsi="Times New Roman"/>
        <w:b w:val="0"/>
        <w:sz w:val="20"/>
        <w:szCs w:val="20"/>
        <w:lang w:val="lv-LV"/>
      </w:rPr>
      <w:t xml:space="preserve">; </w:t>
    </w:r>
    <w:r w:rsidR="00EB1F90" w:rsidRPr="004F1084">
      <w:rPr>
        <w:rFonts w:ascii="Times New Roman" w:hAnsi="Times New Roman"/>
        <w:b w:val="0"/>
        <w:sz w:val="20"/>
        <w:szCs w:val="20"/>
        <w:lang w:val="lv-LV"/>
      </w:rPr>
      <w:t>Par uzdevuma Nr. </w:t>
    </w:r>
    <w:r w:rsidR="00EB1F90" w:rsidRPr="004F1084">
      <w:rPr>
        <w:rFonts w:ascii="Times New Roman" w:hAnsi="Times New Roman"/>
        <w:b w:val="0"/>
        <w:sz w:val="20"/>
        <w:szCs w:val="20"/>
        <w:lang w:val="fr-FR"/>
      </w:rPr>
      <w:t xml:space="preserve">2017-UZD-4590 </w:t>
    </w:r>
    <w:r w:rsidR="00EB1F90" w:rsidRPr="004F1084">
      <w:rPr>
        <w:rFonts w:ascii="Times New Roman" w:hAnsi="Times New Roman"/>
        <w:b w:val="0"/>
        <w:sz w:val="20"/>
        <w:szCs w:val="20"/>
        <w:lang w:val="lv-LV"/>
      </w:rPr>
      <w:t>izpildi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4" w:rsidRDefault="00512F44">
      <w:r>
        <w:separator/>
      </w:r>
    </w:p>
  </w:footnote>
  <w:footnote w:type="continuationSeparator" w:id="0">
    <w:p w:rsidR="00512F44" w:rsidRDefault="0051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A6" w:rsidRDefault="001F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A6" w:rsidRDefault="001F6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9" w:rsidRDefault="00542C42" w:rsidP="00C42949">
    <w:pPr>
      <w:pStyle w:val="BodyText"/>
      <w:jc w:val="center"/>
      <w:rPr>
        <w:kern w:val="24"/>
      </w:rPr>
    </w:pPr>
    <w:r>
      <w:rPr>
        <w:noProof/>
        <w:kern w:val="24"/>
        <w:lang w:val="lv-LV" w:eastAsia="lv-LV"/>
      </w:rPr>
      <w:drawing>
        <wp:inline distT="0" distB="0" distL="0" distR="0" wp14:anchorId="3DF504AE" wp14:editId="7BC14C4B">
          <wp:extent cx="5106035" cy="1645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035" cy="1645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2949" w:rsidRPr="00C42949" w:rsidRDefault="00512F44" w:rsidP="00C42949">
    <w:pPr>
      <w:pStyle w:val="BodyText"/>
      <w:jc w:val="center"/>
      <w:rPr>
        <w:kern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0D6"/>
    <w:multiLevelType w:val="hybridMultilevel"/>
    <w:tmpl w:val="82764E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2"/>
    <w:rsid w:val="00014294"/>
    <w:rsid w:val="000143B4"/>
    <w:rsid w:val="000265CA"/>
    <w:rsid w:val="000375C0"/>
    <w:rsid w:val="00040E7F"/>
    <w:rsid w:val="000463D5"/>
    <w:rsid w:val="00051953"/>
    <w:rsid w:val="00053A31"/>
    <w:rsid w:val="00055AF2"/>
    <w:rsid w:val="00072EDE"/>
    <w:rsid w:val="00075C8F"/>
    <w:rsid w:val="00080254"/>
    <w:rsid w:val="000945A2"/>
    <w:rsid w:val="000A6A2C"/>
    <w:rsid w:val="000B0818"/>
    <w:rsid w:val="000B369D"/>
    <w:rsid w:val="000B4308"/>
    <w:rsid w:val="000E01D2"/>
    <w:rsid w:val="000E05D5"/>
    <w:rsid w:val="000E778B"/>
    <w:rsid w:val="00123D66"/>
    <w:rsid w:val="00140D09"/>
    <w:rsid w:val="00142BC9"/>
    <w:rsid w:val="00144BF3"/>
    <w:rsid w:val="0015676A"/>
    <w:rsid w:val="00164397"/>
    <w:rsid w:val="00174811"/>
    <w:rsid w:val="001748B2"/>
    <w:rsid w:val="001759AE"/>
    <w:rsid w:val="00191FC3"/>
    <w:rsid w:val="00192AA8"/>
    <w:rsid w:val="001A1F00"/>
    <w:rsid w:val="001A5899"/>
    <w:rsid w:val="001B2DFA"/>
    <w:rsid w:val="001B2E39"/>
    <w:rsid w:val="001B4255"/>
    <w:rsid w:val="001C0432"/>
    <w:rsid w:val="001C0902"/>
    <w:rsid w:val="001C19B1"/>
    <w:rsid w:val="001C42DD"/>
    <w:rsid w:val="001F29B7"/>
    <w:rsid w:val="001F48AC"/>
    <w:rsid w:val="001F60A6"/>
    <w:rsid w:val="00210C28"/>
    <w:rsid w:val="0021190E"/>
    <w:rsid w:val="00213C5C"/>
    <w:rsid w:val="002245EE"/>
    <w:rsid w:val="0024694F"/>
    <w:rsid w:val="00247E52"/>
    <w:rsid w:val="00253C76"/>
    <w:rsid w:val="0025751C"/>
    <w:rsid w:val="002618EF"/>
    <w:rsid w:val="0026430F"/>
    <w:rsid w:val="0026488F"/>
    <w:rsid w:val="00270546"/>
    <w:rsid w:val="0028013F"/>
    <w:rsid w:val="002833F6"/>
    <w:rsid w:val="002A3E1F"/>
    <w:rsid w:val="002A7C0F"/>
    <w:rsid w:val="002C631B"/>
    <w:rsid w:val="002D3A02"/>
    <w:rsid w:val="002E10D3"/>
    <w:rsid w:val="002E5C76"/>
    <w:rsid w:val="002F5FB6"/>
    <w:rsid w:val="002F7990"/>
    <w:rsid w:val="003041BD"/>
    <w:rsid w:val="003130FA"/>
    <w:rsid w:val="00314E38"/>
    <w:rsid w:val="003505D0"/>
    <w:rsid w:val="00351D4E"/>
    <w:rsid w:val="0035474A"/>
    <w:rsid w:val="00357397"/>
    <w:rsid w:val="003647B7"/>
    <w:rsid w:val="00364A36"/>
    <w:rsid w:val="0037240B"/>
    <w:rsid w:val="0038700F"/>
    <w:rsid w:val="00397759"/>
    <w:rsid w:val="003C0D6F"/>
    <w:rsid w:val="003C34F7"/>
    <w:rsid w:val="003C58DE"/>
    <w:rsid w:val="003C5CCF"/>
    <w:rsid w:val="003E0A73"/>
    <w:rsid w:val="00407171"/>
    <w:rsid w:val="004074BE"/>
    <w:rsid w:val="00407BA0"/>
    <w:rsid w:val="00410DC8"/>
    <w:rsid w:val="004310B7"/>
    <w:rsid w:val="00431274"/>
    <w:rsid w:val="0044279E"/>
    <w:rsid w:val="00444032"/>
    <w:rsid w:val="00454ACD"/>
    <w:rsid w:val="0046107F"/>
    <w:rsid w:val="0046574C"/>
    <w:rsid w:val="0047060A"/>
    <w:rsid w:val="00471248"/>
    <w:rsid w:val="00475ACB"/>
    <w:rsid w:val="004862F9"/>
    <w:rsid w:val="0049525A"/>
    <w:rsid w:val="004A0B4F"/>
    <w:rsid w:val="004A0FAF"/>
    <w:rsid w:val="004A425F"/>
    <w:rsid w:val="004B474E"/>
    <w:rsid w:val="004D1479"/>
    <w:rsid w:val="004D2233"/>
    <w:rsid w:val="004D586E"/>
    <w:rsid w:val="004D6DDB"/>
    <w:rsid w:val="004E2C72"/>
    <w:rsid w:val="004E3615"/>
    <w:rsid w:val="004E5D9F"/>
    <w:rsid w:val="004F1084"/>
    <w:rsid w:val="0050023B"/>
    <w:rsid w:val="00512F44"/>
    <w:rsid w:val="005131D6"/>
    <w:rsid w:val="0052006C"/>
    <w:rsid w:val="0052067C"/>
    <w:rsid w:val="00522C8C"/>
    <w:rsid w:val="00526052"/>
    <w:rsid w:val="0053115E"/>
    <w:rsid w:val="00532083"/>
    <w:rsid w:val="00532A99"/>
    <w:rsid w:val="00542C42"/>
    <w:rsid w:val="00547E09"/>
    <w:rsid w:val="00554A6C"/>
    <w:rsid w:val="00562AF8"/>
    <w:rsid w:val="00564A6E"/>
    <w:rsid w:val="005706E3"/>
    <w:rsid w:val="00576988"/>
    <w:rsid w:val="00585A58"/>
    <w:rsid w:val="005A4370"/>
    <w:rsid w:val="005C5F35"/>
    <w:rsid w:val="005E3558"/>
    <w:rsid w:val="005E362E"/>
    <w:rsid w:val="00601022"/>
    <w:rsid w:val="0060592C"/>
    <w:rsid w:val="00612C2C"/>
    <w:rsid w:val="00615C05"/>
    <w:rsid w:val="00617B74"/>
    <w:rsid w:val="0062068D"/>
    <w:rsid w:val="006343D6"/>
    <w:rsid w:val="0064398A"/>
    <w:rsid w:val="00646D42"/>
    <w:rsid w:val="00651EC9"/>
    <w:rsid w:val="0066500F"/>
    <w:rsid w:val="00667F21"/>
    <w:rsid w:val="00670E87"/>
    <w:rsid w:val="006719EC"/>
    <w:rsid w:val="00685264"/>
    <w:rsid w:val="00697D77"/>
    <w:rsid w:val="006A4FAF"/>
    <w:rsid w:val="006A7E60"/>
    <w:rsid w:val="006D27BC"/>
    <w:rsid w:val="006D2926"/>
    <w:rsid w:val="006E35DF"/>
    <w:rsid w:val="006F368F"/>
    <w:rsid w:val="006F51FB"/>
    <w:rsid w:val="00714FBF"/>
    <w:rsid w:val="00723F2B"/>
    <w:rsid w:val="00726649"/>
    <w:rsid w:val="00732EDC"/>
    <w:rsid w:val="00742C05"/>
    <w:rsid w:val="00751B7B"/>
    <w:rsid w:val="00755258"/>
    <w:rsid w:val="0076533B"/>
    <w:rsid w:val="00772821"/>
    <w:rsid w:val="007876C3"/>
    <w:rsid w:val="00796C96"/>
    <w:rsid w:val="0079737A"/>
    <w:rsid w:val="007A1486"/>
    <w:rsid w:val="007A4F51"/>
    <w:rsid w:val="007B17B9"/>
    <w:rsid w:val="007C4580"/>
    <w:rsid w:val="007D571B"/>
    <w:rsid w:val="007E6516"/>
    <w:rsid w:val="00801139"/>
    <w:rsid w:val="00811106"/>
    <w:rsid w:val="008226BB"/>
    <w:rsid w:val="00825328"/>
    <w:rsid w:val="00827252"/>
    <w:rsid w:val="00835B85"/>
    <w:rsid w:val="00843CD5"/>
    <w:rsid w:val="00867FC6"/>
    <w:rsid w:val="008736FB"/>
    <w:rsid w:val="00880FD6"/>
    <w:rsid w:val="00886EA0"/>
    <w:rsid w:val="008A207F"/>
    <w:rsid w:val="008C7CF2"/>
    <w:rsid w:val="008E63E7"/>
    <w:rsid w:val="009106FB"/>
    <w:rsid w:val="00912029"/>
    <w:rsid w:val="00915B93"/>
    <w:rsid w:val="0092753A"/>
    <w:rsid w:val="00933BE6"/>
    <w:rsid w:val="00952D1A"/>
    <w:rsid w:val="00976287"/>
    <w:rsid w:val="00977F37"/>
    <w:rsid w:val="00982E01"/>
    <w:rsid w:val="0099243D"/>
    <w:rsid w:val="00996D99"/>
    <w:rsid w:val="009A03F2"/>
    <w:rsid w:val="009B08F2"/>
    <w:rsid w:val="009B230D"/>
    <w:rsid w:val="009D790E"/>
    <w:rsid w:val="009E28D8"/>
    <w:rsid w:val="009E328B"/>
    <w:rsid w:val="009E4624"/>
    <w:rsid w:val="009E5938"/>
    <w:rsid w:val="009F2202"/>
    <w:rsid w:val="00A02A18"/>
    <w:rsid w:val="00A078F5"/>
    <w:rsid w:val="00A10D31"/>
    <w:rsid w:val="00A166EC"/>
    <w:rsid w:val="00A177A9"/>
    <w:rsid w:val="00A2105E"/>
    <w:rsid w:val="00A2562F"/>
    <w:rsid w:val="00A27370"/>
    <w:rsid w:val="00A323BE"/>
    <w:rsid w:val="00A33A7E"/>
    <w:rsid w:val="00A36B51"/>
    <w:rsid w:val="00A43D4E"/>
    <w:rsid w:val="00A54DBB"/>
    <w:rsid w:val="00A563C2"/>
    <w:rsid w:val="00A70A41"/>
    <w:rsid w:val="00A858AE"/>
    <w:rsid w:val="00A93F76"/>
    <w:rsid w:val="00A95178"/>
    <w:rsid w:val="00AA1A14"/>
    <w:rsid w:val="00AA6114"/>
    <w:rsid w:val="00AA779D"/>
    <w:rsid w:val="00AC741C"/>
    <w:rsid w:val="00AC7457"/>
    <w:rsid w:val="00AD59D3"/>
    <w:rsid w:val="00AD7CDA"/>
    <w:rsid w:val="00AE31CD"/>
    <w:rsid w:val="00B067FA"/>
    <w:rsid w:val="00B13C18"/>
    <w:rsid w:val="00B16847"/>
    <w:rsid w:val="00B3210A"/>
    <w:rsid w:val="00B33C04"/>
    <w:rsid w:val="00B37E0E"/>
    <w:rsid w:val="00B42A43"/>
    <w:rsid w:val="00B60D7D"/>
    <w:rsid w:val="00B63D88"/>
    <w:rsid w:val="00B8620F"/>
    <w:rsid w:val="00B94B04"/>
    <w:rsid w:val="00B95BE6"/>
    <w:rsid w:val="00B9797B"/>
    <w:rsid w:val="00BB22C1"/>
    <w:rsid w:val="00BD58B3"/>
    <w:rsid w:val="00BE04C1"/>
    <w:rsid w:val="00BE5289"/>
    <w:rsid w:val="00BE5FF1"/>
    <w:rsid w:val="00BF61C7"/>
    <w:rsid w:val="00C049A2"/>
    <w:rsid w:val="00C07432"/>
    <w:rsid w:val="00C12C4A"/>
    <w:rsid w:val="00C151A0"/>
    <w:rsid w:val="00C267DA"/>
    <w:rsid w:val="00C302B7"/>
    <w:rsid w:val="00C425AA"/>
    <w:rsid w:val="00C430DA"/>
    <w:rsid w:val="00C65DAC"/>
    <w:rsid w:val="00C819AA"/>
    <w:rsid w:val="00C81ED5"/>
    <w:rsid w:val="00CA79FB"/>
    <w:rsid w:val="00CC16BC"/>
    <w:rsid w:val="00CD020E"/>
    <w:rsid w:val="00CD1331"/>
    <w:rsid w:val="00CD2954"/>
    <w:rsid w:val="00D02E0B"/>
    <w:rsid w:val="00D07A3F"/>
    <w:rsid w:val="00D24414"/>
    <w:rsid w:val="00D264A1"/>
    <w:rsid w:val="00D326C1"/>
    <w:rsid w:val="00D4079A"/>
    <w:rsid w:val="00D4247B"/>
    <w:rsid w:val="00D42FE8"/>
    <w:rsid w:val="00D50266"/>
    <w:rsid w:val="00D57078"/>
    <w:rsid w:val="00D64DFB"/>
    <w:rsid w:val="00D73765"/>
    <w:rsid w:val="00D76229"/>
    <w:rsid w:val="00D93924"/>
    <w:rsid w:val="00D97A43"/>
    <w:rsid w:val="00DA32CC"/>
    <w:rsid w:val="00DB4C5D"/>
    <w:rsid w:val="00DC61EE"/>
    <w:rsid w:val="00DD2F9F"/>
    <w:rsid w:val="00DD37FE"/>
    <w:rsid w:val="00DD439F"/>
    <w:rsid w:val="00DD50FD"/>
    <w:rsid w:val="00DF09F3"/>
    <w:rsid w:val="00DF6EA5"/>
    <w:rsid w:val="00E2069B"/>
    <w:rsid w:val="00E3582B"/>
    <w:rsid w:val="00E35C35"/>
    <w:rsid w:val="00E41031"/>
    <w:rsid w:val="00E416D2"/>
    <w:rsid w:val="00E43AA9"/>
    <w:rsid w:val="00E47FFB"/>
    <w:rsid w:val="00E511D3"/>
    <w:rsid w:val="00E54E41"/>
    <w:rsid w:val="00E66D19"/>
    <w:rsid w:val="00E736E6"/>
    <w:rsid w:val="00E82EEF"/>
    <w:rsid w:val="00E84C39"/>
    <w:rsid w:val="00E879A9"/>
    <w:rsid w:val="00E91703"/>
    <w:rsid w:val="00E96902"/>
    <w:rsid w:val="00EA6711"/>
    <w:rsid w:val="00EB1F90"/>
    <w:rsid w:val="00EB24C5"/>
    <w:rsid w:val="00EB2517"/>
    <w:rsid w:val="00EC3DB2"/>
    <w:rsid w:val="00ED11ED"/>
    <w:rsid w:val="00ED1C15"/>
    <w:rsid w:val="00ED212D"/>
    <w:rsid w:val="00ED43D0"/>
    <w:rsid w:val="00ED7985"/>
    <w:rsid w:val="00EE4765"/>
    <w:rsid w:val="00EF1287"/>
    <w:rsid w:val="00EF1AE6"/>
    <w:rsid w:val="00EF5472"/>
    <w:rsid w:val="00F13D35"/>
    <w:rsid w:val="00F20A72"/>
    <w:rsid w:val="00F21456"/>
    <w:rsid w:val="00F23EB7"/>
    <w:rsid w:val="00F3622C"/>
    <w:rsid w:val="00F443A8"/>
    <w:rsid w:val="00F44B1E"/>
    <w:rsid w:val="00F64FBE"/>
    <w:rsid w:val="00F850AB"/>
    <w:rsid w:val="00F860B5"/>
    <w:rsid w:val="00FA0711"/>
    <w:rsid w:val="00FB285B"/>
    <w:rsid w:val="00FB2C25"/>
    <w:rsid w:val="00FC155F"/>
    <w:rsid w:val="00FC5C09"/>
    <w:rsid w:val="00FC7E5B"/>
    <w:rsid w:val="00FF1DE7"/>
    <w:rsid w:val="00FF3AB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A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84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C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2"/>
    <w:rPr>
      <w:rFonts w:ascii="Tahoma" w:eastAsia="Arial" w:hAnsi="Tahoma" w:cs="Tahoma"/>
      <w:kern w:val="1"/>
      <w:sz w:val="16"/>
      <w:szCs w:val="1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554A6C"/>
    <w:rPr>
      <w:rFonts w:ascii="Cambria" w:eastAsia="Times New Roman" w:hAnsi="Cambria" w:cs="Times New Roman"/>
      <w:b/>
      <w:bCs/>
      <w:kern w:val="1"/>
      <w:sz w:val="26"/>
      <w:szCs w:val="26"/>
      <w:lang w:val="en"/>
    </w:rPr>
  </w:style>
  <w:style w:type="character" w:styleId="Hyperlink">
    <w:name w:val="Hyperlink"/>
    <w:basedOn w:val="DefaultParagraphFont"/>
    <w:uiPriority w:val="99"/>
    <w:unhideWhenUsed/>
    <w:rsid w:val="003C5CC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847"/>
    <w:rPr>
      <w:rFonts w:ascii="Calibri" w:eastAsia="Times New Roman" w:hAnsi="Calibri" w:cs="Times New Roman"/>
      <w:b/>
      <w:bCs/>
      <w:kern w:val="1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B1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90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90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EB1F90"/>
    <w:pPr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A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84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C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2"/>
    <w:rPr>
      <w:rFonts w:ascii="Tahoma" w:eastAsia="Arial" w:hAnsi="Tahoma" w:cs="Tahoma"/>
      <w:kern w:val="1"/>
      <w:sz w:val="16"/>
      <w:szCs w:val="1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554A6C"/>
    <w:rPr>
      <w:rFonts w:ascii="Cambria" w:eastAsia="Times New Roman" w:hAnsi="Cambria" w:cs="Times New Roman"/>
      <w:b/>
      <w:bCs/>
      <w:kern w:val="1"/>
      <w:sz w:val="26"/>
      <w:szCs w:val="26"/>
      <w:lang w:val="en"/>
    </w:rPr>
  </w:style>
  <w:style w:type="character" w:styleId="Hyperlink">
    <w:name w:val="Hyperlink"/>
    <w:basedOn w:val="DefaultParagraphFont"/>
    <w:uiPriority w:val="99"/>
    <w:unhideWhenUsed/>
    <w:rsid w:val="003C5CC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847"/>
    <w:rPr>
      <w:rFonts w:ascii="Calibri" w:eastAsia="Times New Roman" w:hAnsi="Calibri" w:cs="Times New Roman"/>
      <w:b/>
      <w:bCs/>
      <w:kern w:val="1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B1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90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90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EB1F90"/>
    <w:pPr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evika.paronjana@mfa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CB11-D341-49CE-A4E0-AED37C2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Pommere</dc:creator>
  <cp:lastModifiedBy>Madara Stikute</cp:lastModifiedBy>
  <cp:revision>6</cp:revision>
  <cp:lastPrinted>2017-03-27T15:40:00Z</cp:lastPrinted>
  <dcterms:created xsi:type="dcterms:W3CDTF">2017-03-29T13:13:00Z</dcterms:created>
  <dcterms:modified xsi:type="dcterms:W3CDTF">2017-03-30T08:18:00Z</dcterms:modified>
</cp:coreProperties>
</file>