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7D" w:rsidRPr="00920324" w:rsidRDefault="0087567D" w:rsidP="00C17BC2">
      <w:pPr>
        <w:pStyle w:val="Virsraksts1"/>
        <w:jc w:val="right"/>
        <w:rPr>
          <w:rStyle w:val="Izclums"/>
          <w:b w:val="0"/>
          <w:color w:val="auto"/>
          <w:szCs w:val="24"/>
        </w:rPr>
      </w:pPr>
      <w:proofErr w:type="spellStart"/>
      <w:r w:rsidRPr="00920324">
        <w:rPr>
          <w:rStyle w:val="Izclums"/>
          <w:b w:val="0"/>
          <w:color w:val="auto"/>
          <w:szCs w:val="24"/>
        </w:rPr>
        <w:t>Projekts</w:t>
      </w:r>
      <w:proofErr w:type="spellEnd"/>
    </w:p>
    <w:p w:rsidR="0087567D" w:rsidRPr="00920324" w:rsidRDefault="0087567D" w:rsidP="0087567D">
      <w:pPr>
        <w:pStyle w:val="Nosaukums"/>
        <w:pBdr>
          <w:bottom w:val="none" w:sz="0" w:space="0" w:color="auto"/>
        </w:pBdr>
        <w:jc w:val="left"/>
        <w:rPr>
          <w:b w:val="0"/>
          <w:i/>
          <w:smallCaps w:val="0"/>
          <w:color w:val="000000"/>
          <w:szCs w:val="24"/>
          <w:lang w:val="lv-LV"/>
        </w:rPr>
      </w:pPr>
    </w:p>
    <w:p w:rsidR="0087567D" w:rsidRPr="00920324" w:rsidRDefault="0087567D" w:rsidP="0017273A">
      <w:pPr>
        <w:pStyle w:val="Nosaukums"/>
        <w:pBdr>
          <w:bottom w:val="none" w:sz="0" w:space="0" w:color="auto"/>
        </w:pBdr>
        <w:rPr>
          <w:b w:val="0"/>
          <w:color w:val="000000"/>
          <w:szCs w:val="24"/>
          <w:lang w:val="lv-LV"/>
        </w:rPr>
      </w:pPr>
      <w:r w:rsidRPr="00920324">
        <w:rPr>
          <w:b w:val="0"/>
          <w:color w:val="000000"/>
          <w:szCs w:val="24"/>
          <w:lang w:val="lv-LV"/>
        </w:rPr>
        <w:t>LATVIJAS REPUBLIKAS MINISTRU KABINETS</w:t>
      </w:r>
    </w:p>
    <w:p w:rsidR="0017273A" w:rsidRPr="00920324" w:rsidRDefault="0017273A" w:rsidP="0017273A">
      <w:pPr>
        <w:pStyle w:val="Nosaukums"/>
        <w:pBdr>
          <w:bottom w:val="none" w:sz="0" w:space="0" w:color="auto"/>
        </w:pBdr>
        <w:rPr>
          <w:b w:val="0"/>
          <w:color w:val="000000"/>
          <w:szCs w:val="24"/>
          <w:lang w:val="lv-LV"/>
        </w:rPr>
      </w:pPr>
    </w:p>
    <w:p w:rsidR="0087567D" w:rsidRPr="00920324" w:rsidRDefault="00AE2D50" w:rsidP="0087567D">
      <w:pPr>
        <w:tabs>
          <w:tab w:val="left" w:pos="6804"/>
        </w:tabs>
        <w:jc w:val="both"/>
        <w:rPr>
          <w:color w:val="000000"/>
          <w:sz w:val="28"/>
          <w:lang w:val="lv-LV"/>
        </w:rPr>
      </w:pPr>
      <w:r w:rsidRPr="00920324">
        <w:rPr>
          <w:color w:val="000000"/>
          <w:sz w:val="28"/>
          <w:lang w:val="lv-LV"/>
        </w:rPr>
        <w:t>2017</w:t>
      </w:r>
      <w:r w:rsidR="0087567D" w:rsidRPr="00920324">
        <w:rPr>
          <w:color w:val="000000"/>
          <w:sz w:val="28"/>
          <w:lang w:val="lv-LV"/>
        </w:rPr>
        <w:t>.</w:t>
      </w:r>
      <w:r w:rsidR="00633694" w:rsidRPr="00920324">
        <w:rPr>
          <w:color w:val="000000"/>
          <w:sz w:val="28"/>
          <w:lang w:val="lv-LV"/>
        </w:rPr>
        <w:t> </w:t>
      </w:r>
      <w:r w:rsidR="0087567D" w:rsidRPr="00920324">
        <w:rPr>
          <w:color w:val="000000"/>
          <w:sz w:val="28"/>
          <w:lang w:val="lv-LV"/>
        </w:rPr>
        <w:t xml:space="preserve">gada    </w:t>
      </w:r>
      <w:r w:rsidR="0087567D" w:rsidRPr="00920324">
        <w:rPr>
          <w:color w:val="000000"/>
          <w:sz w:val="28"/>
          <w:lang w:val="lv-LV"/>
        </w:rPr>
        <w:tab/>
      </w:r>
      <w:r w:rsidR="00042CF8" w:rsidRPr="00920324">
        <w:rPr>
          <w:color w:val="000000"/>
          <w:sz w:val="28"/>
          <w:lang w:val="lv-LV"/>
        </w:rPr>
        <w:t>Rīkojums</w:t>
      </w:r>
      <w:r w:rsidR="0087567D" w:rsidRPr="00920324">
        <w:rPr>
          <w:color w:val="000000"/>
          <w:sz w:val="28"/>
          <w:lang w:val="lv-LV"/>
        </w:rPr>
        <w:t xml:space="preserve"> Nr. </w:t>
      </w:r>
    </w:p>
    <w:p w:rsidR="00EB26E6" w:rsidRPr="00920324" w:rsidRDefault="0087567D" w:rsidP="0017273A">
      <w:pPr>
        <w:pStyle w:val="Vienkrsteksts"/>
        <w:tabs>
          <w:tab w:val="left" w:pos="6804"/>
        </w:tabs>
        <w:jc w:val="both"/>
        <w:rPr>
          <w:rFonts w:ascii="Times New Roman" w:hAnsi="Times New Roman"/>
          <w:color w:val="000000"/>
          <w:szCs w:val="24"/>
        </w:rPr>
      </w:pPr>
      <w:r w:rsidRPr="00920324">
        <w:rPr>
          <w:rFonts w:ascii="Times New Roman" w:hAnsi="Times New Roman"/>
          <w:color w:val="000000"/>
          <w:szCs w:val="24"/>
        </w:rPr>
        <w:t>Rīgā</w:t>
      </w:r>
      <w:r w:rsidRPr="00920324">
        <w:rPr>
          <w:rFonts w:ascii="Times New Roman" w:hAnsi="Times New Roman"/>
          <w:color w:val="000000"/>
          <w:szCs w:val="24"/>
        </w:rPr>
        <w:tab/>
        <w:t>(prot. Nr.           .§)</w:t>
      </w:r>
    </w:p>
    <w:p w:rsidR="0017273A" w:rsidRPr="00920324" w:rsidRDefault="0017273A" w:rsidP="0017273A">
      <w:pPr>
        <w:pStyle w:val="Vienkrsteksts"/>
        <w:tabs>
          <w:tab w:val="left" w:pos="6804"/>
        </w:tabs>
        <w:jc w:val="both"/>
        <w:rPr>
          <w:rFonts w:ascii="Times New Roman" w:hAnsi="Times New Roman"/>
          <w:color w:val="000000"/>
          <w:szCs w:val="24"/>
        </w:rPr>
      </w:pPr>
    </w:p>
    <w:p w:rsidR="00EB26E6" w:rsidRPr="00920324" w:rsidRDefault="00042CF8" w:rsidP="00042CF8">
      <w:pPr>
        <w:jc w:val="center"/>
        <w:rPr>
          <w:rFonts w:eastAsia="Calibri"/>
          <w:b/>
          <w:sz w:val="28"/>
          <w:lang w:val="lv-LV" w:eastAsia="en-US"/>
        </w:rPr>
      </w:pPr>
      <w:r w:rsidRPr="00920324">
        <w:rPr>
          <w:rFonts w:eastAsia="Calibri"/>
          <w:b/>
          <w:sz w:val="28"/>
          <w:lang w:val="lv-LV" w:eastAsia="en-US"/>
        </w:rPr>
        <w:t>Par atļauju Aizsardzības ministrijai uzņemties ilgtermiņa saistības un nodrošināt NATO Kaujas grupas klātbūtni Latvijas Republikā valsts drošības un aizsardzības spēju stiprināšanai miera laikā</w:t>
      </w:r>
    </w:p>
    <w:p w:rsidR="00EB26E6" w:rsidRPr="00920324" w:rsidRDefault="00EB26E6" w:rsidP="00EB26E6">
      <w:pPr>
        <w:jc w:val="right"/>
        <w:rPr>
          <w:rFonts w:eastAsia="Calibri"/>
          <w:sz w:val="28"/>
          <w:lang w:val="lv-LV" w:eastAsia="en-US"/>
        </w:rPr>
      </w:pPr>
    </w:p>
    <w:p w:rsidR="00EB26E6" w:rsidRPr="00920324" w:rsidRDefault="00EB26E6" w:rsidP="00EB26E6">
      <w:pPr>
        <w:jc w:val="both"/>
        <w:rPr>
          <w:rFonts w:eastAsia="Calibri"/>
          <w:b/>
          <w:sz w:val="18"/>
          <w:szCs w:val="16"/>
          <w:lang w:val="lv-LV" w:eastAsia="en-US"/>
        </w:rPr>
      </w:pPr>
    </w:p>
    <w:p w:rsidR="00AA417D" w:rsidRPr="00920324" w:rsidRDefault="00042CF8" w:rsidP="00C17BC2">
      <w:pPr>
        <w:pStyle w:val="Sarakstarindkopa"/>
        <w:numPr>
          <w:ilvl w:val="0"/>
          <w:numId w:val="8"/>
        </w:numPr>
        <w:jc w:val="both"/>
        <w:rPr>
          <w:rFonts w:eastAsia="Calibri"/>
          <w:sz w:val="28"/>
          <w:lang w:val="lv-LV" w:eastAsia="en-US"/>
        </w:rPr>
      </w:pPr>
      <w:r w:rsidRPr="00920324">
        <w:rPr>
          <w:rFonts w:eastAsia="Calibri"/>
          <w:sz w:val="28"/>
          <w:lang w:val="lv-LV" w:eastAsia="en-US"/>
        </w:rPr>
        <w:t>Atļaut Aizsardzības ministrijai</w:t>
      </w:r>
      <w:r w:rsidR="006F1742" w:rsidRPr="00920324">
        <w:rPr>
          <w:rFonts w:eastAsia="Calibri"/>
          <w:sz w:val="28"/>
          <w:lang w:val="lv-LV" w:eastAsia="en-US"/>
        </w:rPr>
        <w:t xml:space="preserve"> (Nacionālajiem bruņotajiem spēkiem)</w:t>
      </w:r>
      <w:r w:rsidRPr="00920324">
        <w:rPr>
          <w:rFonts w:eastAsia="Calibri"/>
          <w:sz w:val="28"/>
          <w:lang w:val="lv-LV" w:eastAsia="en-US"/>
        </w:rPr>
        <w:t xml:space="preserve"> uzņemties valsts budžeta ilgtermiņa saistības </w:t>
      </w:r>
      <w:r w:rsidR="000B6AEB" w:rsidRPr="00920324">
        <w:rPr>
          <w:rFonts w:eastAsia="Calibri"/>
          <w:sz w:val="28"/>
          <w:lang w:val="lv-LV" w:eastAsia="en-US"/>
        </w:rPr>
        <w:t xml:space="preserve">ārvalstu finanšu palīdzības finansēta pasākuma īstenošanai </w:t>
      </w:r>
      <w:r w:rsidRPr="00920324">
        <w:rPr>
          <w:rFonts w:eastAsia="Calibri"/>
          <w:sz w:val="28"/>
          <w:lang w:val="lv-LV" w:eastAsia="en-US"/>
        </w:rPr>
        <w:t xml:space="preserve">2017. </w:t>
      </w:r>
      <w:r w:rsidR="000B6AEB" w:rsidRPr="00920324">
        <w:rPr>
          <w:rFonts w:eastAsia="Calibri"/>
          <w:sz w:val="28"/>
          <w:lang w:val="lv-LV" w:eastAsia="en-US"/>
        </w:rPr>
        <w:t>un</w:t>
      </w:r>
      <w:r w:rsidRPr="00920324">
        <w:rPr>
          <w:rFonts w:eastAsia="Calibri"/>
          <w:sz w:val="28"/>
          <w:lang w:val="lv-LV" w:eastAsia="en-US"/>
        </w:rPr>
        <w:t xml:space="preserve"> 2018. gadā</w:t>
      </w:r>
      <w:r w:rsidR="00AD5DBE" w:rsidRPr="00920324">
        <w:rPr>
          <w:rFonts w:eastAsia="Calibri"/>
          <w:sz w:val="28"/>
          <w:lang w:val="lv-LV" w:eastAsia="en-US"/>
        </w:rPr>
        <w:t>, lai</w:t>
      </w:r>
      <w:r w:rsidR="00DC1519" w:rsidRPr="00920324">
        <w:rPr>
          <w:rFonts w:eastAsia="Calibri"/>
          <w:sz w:val="28"/>
          <w:lang w:val="lv-LV" w:eastAsia="en-US"/>
        </w:rPr>
        <w:t xml:space="preserve"> </w:t>
      </w:r>
      <w:r w:rsidRPr="00920324">
        <w:rPr>
          <w:rFonts w:eastAsia="Calibri"/>
          <w:sz w:val="28"/>
          <w:lang w:val="lv-LV" w:eastAsia="en-US"/>
        </w:rPr>
        <w:t>nodrošināt</w:t>
      </w:r>
      <w:r w:rsidR="00AD5DBE" w:rsidRPr="00920324">
        <w:rPr>
          <w:rFonts w:eastAsia="Calibri"/>
          <w:sz w:val="28"/>
          <w:lang w:val="lv-LV" w:eastAsia="en-US"/>
        </w:rPr>
        <w:t>u</w:t>
      </w:r>
      <w:r w:rsidRPr="00920324">
        <w:rPr>
          <w:rFonts w:eastAsia="Calibri"/>
          <w:sz w:val="28"/>
          <w:lang w:val="lv-LV" w:eastAsia="en-US"/>
        </w:rPr>
        <w:t xml:space="preserve"> NATO Kaujas grupas klātbūtni Latvijas Republikā valsts drošības un aizsardzības spēju stiprināšan</w:t>
      </w:r>
      <w:r w:rsidR="0026377A" w:rsidRPr="00920324">
        <w:rPr>
          <w:rFonts w:eastAsia="Calibri"/>
          <w:sz w:val="28"/>
          <w:lang w:val="lv-LV" w:eastAsia="en-US"/>
        </w:rPr>
        <w:t>ai</w:t>
      </w:r>
      <w:r w:rsidRPr="00920324">
        <w:rPr>
          <w:rFonts w:eastAsia="Calibri"/>
          <w:sz w:val="28"/>
          <w:lang w:val="lv-LV" w:eastAsia="en-US"/>
        </w:rPr>
        <w:t xml:space="preserve"> miera laikā</w:t>
      </w:r>
      <w:r w:rsidR="001369B2" w:rsidRPr="00920324">
        <w:rPr>
          <w:rFonts w:eastAsia="Calibri"/>
          <w:sz w:val="28"/>
          <w:lang w:val="lv-LV" w:eastAsia="en-US"/>
        </w:rPr>
        <w:t xml:space="preserve"> saskaņā ar tehnisko vienošanos (</w:t>
      </w:r>
      <w:proofErr w:type="spellStart"/>
      <w:r w:rsidR="001369B2" w:rsidRPr="00920324">
        <w:rPr>
          <w:rFonts w:eastAsia="Calibri"/>
          <w:sz w:val="28"/>
          <w:lang w:val="lv-LV" w:eastAsia="en-US"/>
        </w:rPr>
        <w:t>Technical</w:t>
      </w:r>
      <w:proofErr w:type="spellEnd"/>
      <w:r w:rsidR="001369B2" w:rsidRPr="00920324">
        <w:rPr>
          <w:rFonts w:eastAsia="Calibri"/>
          <w:sz w:val="28"/>
          <w:lang w:val="lv-LV" w:eastAsia="en-US"/>
        </w:rPr>
        <w:t xml:space="preserve"> </w:t>
      </w:r>
      <w:proofErr w:type="spellStart"/>
      <w:r w:rsidR="001369B2" w:rsidRPr="00920324">
        <w:rPr>
          <w:rFonts w:eastAsia="Calibri"/>
          <w:sz w:val="28"/>
          <w:lang w:val="lv-LV" w:eastAsia="en-US"/>
        </w:rPr>
        <w:t>Arrangement</w:t>
      </w:r>
      <w:proofErr w:type="spellEnd"/>
      <w:r w:rsidR="001369B2" w:rsidRPr="00920324">
        <w:rPr>
          <w:rFonts w:eastAsia="Calibri"/>
          <w:sz w:val="28"/>
          <w:lang w:val="lv-LV" w:eastAsia="en-US"/>
        </w:rPr>
        <w:t>) starp Latviju un Kanādu.</w:t>
      </w:r>
    </w:p>
    <w:p w:rsidR="00C17BC2" w:rsidRPr="00920324" w:rsidRDefault="00C17BC2" w:rsidP="00042CF8">
      <w:pPr>
        <w:ind w:firstLine="720"/>
        <w:jc w:val="both"/>
        <w:rPr>
          <w:rFonts w:eastAsia="Calibri"/>
          <w:sz w:val="28"/>
          <w:lang w:val="lv-LV" w:eastAsia="en-US"/>
        </w:rPr>
      </w:pPr>
    </w:p>
    <w:p w:rsidR="00C17BC2" w:rsidRPr="00920324" w:rsidRDefault="0026377A" w:rsidP="00C17BC2">
      <w:pPr>
        <w:pStyle w:val="Sarakstarindkopa"/>
        <w:numPr>
          <w:ilvl w:val="0"/>
          <w:numId w:val="8"/>
        </w:numPr>
        <w:jc w:val="both"/>
        <w:rPr>
          <w:rFonts w:eastAsia="Calibri"/>
          <w:sz w:val="28"/>
          <w:lang w:val="lv-LV" w:eastAsia="en-US"/>
        </w:rPr>
      </w:pPr>
      <w:r w:rsidRPr="00920324">
        <w:rPr>
          <w:rFonts w:eastAsia="Calibri"/>
          <w:sz w:val="28"/>
          <w:lang w:val="lv-LV" w:eastAsia="en-US"/>
        </w:rPr>
        <w:t xml:space="preserve">Pasākuma īstenošanai nepieciešamo </w:t>
      </w:r>
      <w:proofErr w:type="spellStart"/>
      <w:r w:rsidRPr="00920324">
        <w:rPr>
          <w:rFonts w:eastAsia="Calibri"/>
          <w:sz w:val="28"/>
          <w:lang w:val="lv-LV" w:eastAsia="en-US"/>
        </w:rPr>
        <w:t>priekšfinansējumu</w:t>
      </w:r>
      <w:proofErr w:type="spellEnd"/>
      <w:r w:rsidRPr="00920324" w:rsidDel="0026377A">
        <w:rPr>
          <w:rFonts w:eastAsia="Calibri"/>
          <w:sz w:val="28"/>
          <w:lang w:val="lv-LV" w:eastAsia="en-US"/>
        </w:rPr>
        <w:t xml:space="preserve"> </w:t>
      </w:r>
      <w:r w:rsidRPr="00920324">
        <w:rPr>
          <w:rFonts w:eastAsia="Calibri"/>
          <w:sz w:val="28"/>
          <w:lang w:val="lv-LV" w:eastAsia="en-US"/>
        </w:rPr>
        <w:t xml:space="preserve">8 940 900 </w:t>
      </w:r>
      <w:proofErr w:type="spellStart"/>
      <w:r w:rsidRPr="00920324">
        <w:rPr>
          <w:rFonts w:eastAsia="Calibri"/>
          <w:i/>
          <w:sz w:val="28"/>
          <w:lang w:val="lv-LV" w:eastAsia="en-US"/>
        </w:rPr>
        <w:t>euro</w:t>
      </w:r>
      <w:proofErr w:type="spellEnd"/>
      <w:r w:rsidRPr="00920324">
        <w:rPr>
          <w:rFonts w:eastAsia="Calibri"/>
          <w:sz w:val="28"/>
          <w:lang w:val="lv-LV" w:eastAsia="en-US"/>
        </w:rPr>
        <w:t xml:space="preserve"> apmērā</w:t>
      </w:r>
      <w:r w:rsidRPr="00920324" w:rsidDel="0026377A">
        <w:rPr>
          <w:rFonts w:eastAsia="Calibri"/>
          <w:sz w:val="28"/>
          <w:lang w:val="lv-LV" w:eastAsia="en-US"/>
        </w:rPr>
        <w:t xml:space="preserve"> </w:t>
      </w:r>
      <w:r w:rsidR="00AA417D" w:rsidRPr="00920324">
        <w:rPr>
          <w:rFonts w:eastAsia="Calibri"/>
          <w:sz w:val="28"/>
          <w:lang w:val="lv-LV" w:eastAsia="en-US"/>
        </w:rPr>
        <w:t>2017.</w:t>
      </w:r>
      <w:r w:rsidRPr="00920324">
        <w:rPr>
          <w:rFonts w:eastAsia="Calibri"/>
          <w:sz w:val="28"/>
          <w:lang w:val="lv-LV" w:eastAsia="en-US"/>
        </w:rPr>
        <w:t>gadā p</w:t>
      </w:r>
      <w:r w:rsidR="00042CF8" w:rsidRPr="00920324">
        <w:rPr>
          <w:rFonts w:eastAsia="Calibri"/>
          <w:sz w:val="28"/>
          <w:lang w:val="lv-LV" w:eastAsia="en-US"/>
        </w:rPr>
        <w:t>ārdalīt no 74.</w:t>
      </w:r>
      <w:r w:rsidR="00554376" w:rsidRPr="00920324">
        <w:rPr>
          <w:rFonts w:eastAsia="Calibri"/>
          <w:sz w:val="28"/>
          <w:lang w:val="lv-LV" w:eastAsia="en-US"/>
        </w:rPr>
        <w:t xml:space="preserve"> </w:t>
      </w:r>
      <w:r w:rsidR="00042CF8" w:rsidRPr="00920324">
        <w:rPr>
          <w:rFonts w:eastAsia="Calibri"/>
          <w:sz w:val="28"/>
          <w:lang w:val="lv-LV" w:eastAsia="en-US"/>
        </w:rPr>
        <w:t xml:space="preserve">resora “Gadskārtējā valsts budžeta izpildes procesā pārdalāmais finansējums” 80.00.00 programmas “Nesadalītais finansējums Eiropas Savienības politiku instrumentu un pārējās ārvalstu finanšu palīdzības līdzfinansēto projektu un pasākumu īstenošanai” </w:t>
      </w:r>
      <w:r w:rsidRPr="00920324">
        <w:rPr>
          <w:rFonts w:eastAsia="Calibri"/>
          <w:sz w:val="28"/>
          <w:lang w:val="lv-LV" w:eastAsia="en-US"/>
        </w:rPr>
        <w:t xml:space="preserve">uz Aizsardzības ministrijas </w:t>
      </w:r>
      <w:r w:rsidR="00D96C1B" w:rsidRPr="00920324">
        <w:rPr>
          <w:rFonts w:eastAsia="Calibri"/>
          <w:sz w:val="28"/>
          <w:lang w:val="lv-LV" w:eastAsia="en-US"/>
        </w:rPr>
        <w:t xml:space="preserve">budžeta </w:t>
      </w:r>
      <w:r w:rsidRPr="00920324">
        <w:rPr>
          <w:rFonts w:eastAsia="Calibri"/>
          <w:sz w:val="28"/>
          <w:lang w:val="lv-LV" w:eastAsia="en-US"/>
        </w:rPr>
        <w:t>apakšprogrammu</w:t>
      </w:r>
      <w:r w:rsidR="001B224A" w:rsidRPr="00920324">
        <w:rPr>
          <w:rFonts w:eastAsia="Calibri"/>
          <w:sz w:val="28"/>
          <w:lang w:val="lv-LV" w:eastAsia="en-US"/>
        </w:rPr>
        <w:t xml:space="preserve"> 73.08.00</w:t>
      </w:r>
      <w:r w:rsidRPr="00920324">
        <w:rPr>
          <w:rFonts w:eastAsia="Calibri"/>
          <w:sz w:val="28"/>
          <w:lang w:val="lv-LV" w:eastAsia="en-US"/>
        </w:rPr>
        <w:t xml:space="preserve"> “</w:t>
      </w:r>
      <w:r w:rsidR="001B224A" w:rsidRPr="00920324">
        <w:rPr>
          <w:rFonts w:eastAsia="Calibri"/>
          <w:sz w:val="28"/>
          <w:lang w:val="lv-LV" w:eastAsia="en-US"/>
        </w:rPr>
        <w:t>Pārējās ārvalstu finanšu palīdzības finansēto projektu īstenošana aizsardzības nozarē</w:t>
      </w:r>
      <w:r w:rsidRPr="00920324">
        <w:rPr>
          <w:rFonts w:eastAsia="Calibri"/>
          <w:sz w:val="28"/>
          <w:lang w:val="lv-LV" w:eastAsia="en-US"/>
        </w:rPr>
        <w:t>”</w:t>
      </w:r>
      <w:r w:rsidR="00554376" w:rsidRPr="00920324">
        <w:rPr>
          <w:rFonts w:eastAsia="Calibri"/>
          <w:sz w:val="28"/>
          <w:lang w:val="lv-LV" w:eastAsia="en-US"/>
        </w:rPr>
        <w:t xml:space="preserve"> NATO Kaujas grupas uzņemšanas nodrošināšanai.</w:t>
      </w:r>
    </w:p>
    <w:p w:rsidR="00C17BC2" w:rsidRPr="00920324" w:rsidRDefault="00C17BC2" w:rsidP="00C17BC2">
      <w:pPr>
        <w:pStyle w:val="Sarakstarindkopa"/>
        <w:jc w:val="both"/>
        <w:rPr>
          <w:rFonts w:eastAsia="Calibri"/>
          <w:sz w:val="28"/>
          <w:lang w:val="lv-LV" w:eastAsia="en-US"/>
        </w:rPr>
      </w:pPr>
    </w:p>
    <w:p w:rsidR="00D96C1B" w:rsidRPr="00920324" w:rsidRDefault="005C1B5A" w:rsidP="00C17BC2">
      <w:pPr>
        <w:pStyle w:val="Sarakstarindkopa"/>
        <w:numPr>
          <w:ilvl w:val="0"/>
          <w:numId w:val="8"/>
        </w:numPr>
        <w:jc w:val="both"/>
        <w:rPr>
          <w:rFonts w:eastAsia="Calibri"/>
          <w:sz w:val="28"/>
          <w:lang w:val="lv-LV" w:eastAsia="en-US"/>
        </w:rPr>
      </w:pPr>
      <w:r>
        <w:rPr>
          <w:rFonts w:eastAsia="Calibri"/>
          <w:sz w:val="28"/>
          <w:lang w:val="lv-LV" w:eastAsia="en-US"/>
        </w:rPr>
        <w:t>Pieņemt zināšanai</w:t>
      </w:r>
      <w:r w:rsidR="00920324">
        <w:rPr>
          <w:rFonts w:eastAsia="Calibri"/>
          <w:sz w:val="28"/>
          <w:lang w:val="lv-LV" w:eastAsia="en-US"/>
        </w:rPr>
        <w:t xml:space="preserve">, ka </w:t>
      </w:r>
      <w:r>
        <w:rPr>
          <w:rFonts w:eastAsia="Calibri"/>
          <w:sz w:val="28"/>
          <w:lang w:val="lv-LV" w:eastAsia="en-US"/>
        </w:rPr>
        <w:t xml:space="preserve">izdevumi </w:t>
      </w:r>
      <w:r w:rsidR="00920324">
        <w:rPr>
          <w:rFonts w:eastAsia="Calibri"/>
          <w:sz w:val="28"/>
          <w:lang w:val="lv-LV" w:eastAsia="en-US"/>
        </w:rPr>
        <w:t>a</w:t>
      </w:r>
      <w:r w:rsidR="00C17BC2" w:rsidRPr="00920324">
        <w:rPr>
          <w:rFonts w:eastAsia="Calibri"/>
          <w:sz w:val="28"/>
          <w:lang w:val="lv-LV" w:eastAsia="en-US"/>
        </w:rPr>
        <w:t xml:space="preserve">kcīzes nodokļa un </w:t>
      </w:r>
      <w:r w:rsidR="00920324" w:rsidRPr="00920324">
        <w:rPr>
          <w:rFonts w:eastAsia="Calibri"/>
          <w:sz w:val="28"/>
          <w:lang w:val="lv-LV" w:eastAsia="en-US"/>
        </w:rPr>
        <w:t>p</w:t>
      </w:r>
      <w:r w:rsidR="00C17BC2" w:rsidRPr="00920324">
        <w:rPr>
          <w:rFonts w:eastAsia="Calibri"/>
          <w:sz w:val="28"/>
          <w:lang w:val="lv-LV" w:eastAsia="en-US"/>
        </w:rPr>
        <w:t xml:space="preserve">ievienotās vērtības nodokļa (neattiecināmās izmaksas atbilstoši Ziemeļatlantijas līguma organizācijas dalībvalstu līgumam par to bruņoto spēku statusu) </w:t>
      </w:r>
      <w:r>
        <w:rPr>
          <w:rFonts w:eastAsia="Calibri"/>
          <w:sz w:val="28"/>
          <w:lang w:val="lv-LV" w:eastAsia="en-US"/>
        </w:rPr>
        <w:t xml:space="preserve">apmaksai </w:t>
      </w:r>
      <w:r w:rsidR="00CE50B9" w:rsidRPr="00920324">
        <w:rPr>
          <w:rFonts w:eastAsia="Calibri"/>
          <w:sz w:val="28"/>
          <w:lang w:val="lv-LV" w:eastAsia="en-US"/>
        </w:rPr>
        <w:t xml:space="preserve">sabiedroto klātbūtnes nodrošināšanai </w:t>
      </w:r>
      <w:r w:rsidR="00C17BC2" w:rsidRPr="00920324">
        <w:rPr>
          <w:rFonts w:eastAsia="Calibri"/>
          <w:sz w:val="28"/>
          <w:lang w:val="lv-LV" w:eastAsia="en-US"/>
        </w:rPr>
        <w:t>iekļaut</w:t>
      </w:r>
      <w:r w:rsidR="00CE50B9">
        <w:rPr>
          <w:rFonts w:eastAsia="Calibri"/>
          <w:sz w:val="28"/>
          <w:lang w:val="lv-LV" w:eastAsia="en-US"/>
        </w:rPr>
        <w:t>i</w:t>
      </w:r>
      <w:r w:rsidR="00C17BC2" w:rsidRPr="00920324">
        <w:rPr>
          <w:rFonts w:eastAsia="Calibri"/>
          <w:sz w:val="28"/>
          <w:lang w:val="lv-LV" w:eastAsia="en-US"/>
        </w:rPr>
        <w:t xml:space="preserve"> šī rīkojuma 2. punktā norādīt</w:t>
      </w:r>
      <w:r>
        <w:rPr>
          <w:rFonts w:eastAsia="Calibri"/>
          <w:sz w:val="28"/>
          <w:lang w:val="lv-LV" w:eastAsia="en-US"/>
        </w:rPr>
        <w:t>a</w:t>
      </w:r>
      <w:r w:rsidR="00C17BC2" w:rsidRPr="00920324">
        <w:rPr>
          <w:rFonts w:eastAsia="Calibri"/>
          <w:sz w:val="28"/>
          <w:lang w:val="lv-LV" w:eastAsia="en-US"/>
        </w:rPr>
        <w:t xml:space="preserve">jā </w:t>
      </w:r>
      <w:proofErr w:type="spellStart"/>
      <w:r w:rsidR="00C17BC2" w:rsidRPr="00920324">
        <w:rPr>
          <w:rFonts w:eastAsia="Calibri"/>
          <w:sz w:val="28"/>
          <w:lang w:val="lv-LV" w:eastAsia="en-US"/>
        </w:rPr>
        <w:t>priekšfinansējum</w:t>
      </w:r>
      <w:r w:rsidR="00920324">
        <w:rPr>
          <w:rFonts w:eastAsia="Calibri"/>
          <w:sz w:val="28"/>
          <w:lang w:val="lv-LV" w:eastAsia="en-US"/>
        </w:rPr>
        <w:t>ā</w:t>
      </w:r>
      <w:proofErr w:type="spellEnd"/>
      <w:r w:rsidR="00CE50B9">
        <w:rPr>
          <w:rFonts w:eastAsia="Calibri"/>
          <w:sz w:val="28"/>
          <w:lang w:val="lv-LV" w:eastAsia="en-US"/>
        </w:rPr>
        <w:t xml:space="preserve"> un netiek prasīta to atmaksa no citu valstu bruņotajiem spēkiem</w:t>
      </w:r>
      <w:r w:rsidR="00C17BC2" w:rsidRPr="00920324">
        <w:rPr>
          <w:rFonts w:eastAsia="Calibri"/>
          <w:sz w:val="28"/>
          <w:lang w:val="lv-LV" w:eastAsia="en-US"/>
        </w:rPr>
        <w:t>.</w:t>
      </w:r>
    </w:p>
    <w:p w:rsidR="00C17BC2" w:rsidRPr="00920324" w:rsidRDefault="00C17BC2" w:rsidP="00C17BC2">
      <w:pPr>
        <w:ind w:firstLine="720"/>
        <w:jc w:val="both"/>
        <w:rPr>
          <w:rFonts w:eastAsia="Calibri"/>
          <w:sz w:val="28"/>
          <w:lang w:val="lv-LV" w:eastAsia="en-US"/>
        </w:rPr>
      </w:pPr>
    </w:p>
    <w:p w:rsidR="00D96C1B" w:rsidRPr="00920324" w:rsidRDefault="00D96C1B" w:rsidP="00C17BC2">
      <w:pPr>
        <w:pStyle w:val="Sarakstarindkopa"/>
        <w:numPr>
          <w:ilvl w:val="0"/>
          <w:numId w:val="8"/>
        </w:numPr>
        <w:jc w:val="both"/>
        <w:rPr>
          <w:rFonts w:eastAsia="Calibri"/>
          <w:sz w:val="28"/>
          <w:lang w:val="lv-LV" w:eastAsia="en-US"/>
        </w:rPr>
      </w:pPr>
      <w:r w:rsidRPr="00920324">
        <w:rPr>
          <w:rFonts w:eastAsia="Calibri"/>
          <w:sz w:val="28"/>
          <w:lang w:val="lv-LV" w:eastAsia="en-US"/>
        </w:rPr>
        <w:t>Aizsardzības ministrijai normatīvajos aktos noteiktajā kārtībā sagatavot un iesniegt Finanšu ministrijā priekšlikumu apropriācijas pārdalei atbilstoši šā rīkojuma 2.punktam.</w:t>
      </w:r>
    </w:p>
    <w:p w:rsidR="00C17BC2" w:rsidRPr="00920324" w:rsidRDefault="00C17BC2" w:rsidP="00042CF8">
      <w:pPr>
        <w:ind w:firstLine="720"/>
        <w:jc w:val="both"/>
        <w:rPr>
          <w:rFonts w:eastAsia="Calibri"/>
          <w:sz w:val="28"/>
          <w:lang w:val="lv-LV" w:eastAsia="en-US"/>
        </w:rPr>
      </w:pPr>
    </w:p>
    <w:p w:rsidR="0087567D" w:rsidRPr="00920324" w:rsidRDefault="00554376" w:rsidP="00C17BC2">
      <w:pPr>
        <w:pStyle w:val="Sarakstarindkopa"/>
        <w:numPr>
          <w:ilvl w:val="0"/>
          <w:numId w:val="8"/>
        </w:numPr>
        <w:jc w:val="both"/>
        <w:rPr>
          <w:sz w:val="28"/>
          <w:lang w:val="lv-LV"/>
        </w:rPr>
      </w:pPr>
      <w:r w:rsidRPr="00920324">
        <w:rPr>
          <w:rFonts w:eastAsia="Calibri"/>
          <w:sz w:val="28"/>
          <w:lang w:val="lv-LV" w:eastAsia="en-US"/>
        </w:rPr>
        <w:t>Aizsardzības ministrijai</w:t>
      </w:r>
      <w:r w:rsidR="006F1742" w:rsidRPr="00920324">
        <w:rPr>
          <w:rFonts w:eastAsia="Calibri"/>
          <w:sz w:val="28"/>
          <w:lang w:val="lv-LV" w:eastAsia="en-US"/>
        </w:rPr>
        <w:t xml:space="preserve"> (Nacionālajiem bruņotajiem spēkiem) </w:t>
      </w:r>
      <w:r w:rsidR="00183924" w:rsidRPr="00920324">
        <w:rPr>
          <w:rFonts w:eastAsia="Calibri"/>
          <w:sz w:val="28"/>
          <w:lang w:val="lv-LV" w:eastAsia="en-US"/>
        </w:rPr>
        <w:t xml:space="preserve">2017. un 2018.gadā </w:t>
      </w:r>
      <w:r w:rsidR="005A4913" w:rsidRPr="00920324">
        <w:rPr>
          <w:rFonts w:eastAsia="Calibri"/>
          <w:sz w:val="28"/>
          <w:lang w:val="lv-LV" w:eastAsia="en-US"/>
        </w:rPr>
        <w:t xml:space="preserve">nodrošināt </w:t>
      </w:r>
      <w:r w:rsidR="001369B2" w:rsidRPr="00920324">
        <w:rPr>
          <w:rFonts w:eastAsia="Calibri"/>
          <w:sz w:val="28"/>
          <w:lang w:val="lv-LV" w:eastAsia="en-US"/>
        </w:rPr>
        <w:t xml:space="preserve">saņemtā </w:t>
      </w:r>
      <w:r w:rsidR="005A4913" w:rsidRPr="00920324">
        <w:rPr>
          <w:rFonts w:eastAsia="Calibri"/>
          <w:sz w:val="28"/>
          <w:lang w:val="lv-LV" w:eastAsia="en-US"/>
        </w:rPr>
        <w:t xml:space="preserve">priekšfinansējuma </w:t>
      </w:r>
      <w:r w:rsidR="001369B2" w:rsidRPr="00920324">
        <w:rPr>
          <w:rFonts w:eastAsia="Calibri"/>
          <w:sz w:val="28"/>
          <w:lang w:val="lv-LV" w:eastAsia="en-US"/>
        </w:rPr>
        <w:t xml:space="preserve">atmaksas ieskaitīšanu </w:t>
      </w:r>
      <w:r w:rsidR="00183924" w:rsidRPr="00920324">
        <w:rPr>
          <w:rFonts w:eastAsia="Calibri"/>
          <w:sz w:val="28"/>
          <w:lang w:val="lv-LV" w:eastAsia="en-US"/>
        </w:rPr>
        <w:lastRenderedPageBreak/>
        <w:t>valsts pamatbudžeta ieņēmumos</w:t>
      </w:r>
      <w:r w:rsidR="00C17BC2" w:rsidRPr="00920324">
        <w:rPr>
          <w:rFonts w:eastAsia="Calibri"/>
          <w:sz w:val="28"/>
          <w:lang w:val="lv-LV" w:eastAsia="en-US"/>
        </w:rPr>
        <w:t xml:space="preserve">, samazinot saņemtā </w:t>
      </w:r>
      <w:proofErr w:type="spellStart"/>
      <w:r w:rsidR="00C17BC2" w:rsidRPr="00920324">
        <w:rPr>
          <w:rFonts w:eastAsia="Calibri"/>
          <w:sz w:val="28"/>
          <w:lang w:val="lv-LV" w:eastAsia="en-US"/>
        </w:rPr>
        <w:t>priekšfinansējuma</w:t>
      </w:r>
      <w:proofErr w:type="spellEnd"/>
      <w:r w:rsidR="00C17BC2" w:rsidRPr="00920324">
        <w:rPr>
          <w:rFonts w:eastAsia="Calibri"/>
          <w:sz w:val="28"/>
          <w:lang w:val="lv-LV" w:eastAsia="en-US"/>
        </w:rPr>
        <w:t xml:space="preserve"> atmaksas apjomu par šī rīkojumā 3.</w:t>
      </w:r>
      <w:r w:rsidR="008D0D7B" w:rsidRPr="00920324">
        <w:rPr>
          <w:rFonts w:eastAsia="Calibri"/>
          <w:sz w:val="28"/>
          <w:lang w:val="lv-LV" w:eastAsia="en-US"/>
        </w:rPr>
        <w:t>p</w:t>
      </w:r>
      <w:r w:rsidR="00C17BC2" w:rsidRPr="00920324">
        <w:rPr>
          <w:rFonts w:eastAsia="Calibri"/>
          <w:sz w:val="28"/>
          <w:lang w:val="lv-LV" w:eastAsia="en-US"/>
        </w:rPr>
        <w:t>unktā norādīto</w:t>
      </w:r>
      <w:r w:rsidR="00920324" w:rsidRPr="00920324">
        <w:rPr>
          <w:rFonts w:eastAsia="Calibri"/>
          <w:sz w:val="28"/>
          <w:lang w:val="lv-LV" w:eastAsia="en-US"/>
        </w:rPr>
        <w:t xml:space="preserve"> faktisko</w:t>
      </w:r>
      <w:r w:rsidR="00C17BC2" w:rsidRPr="00920324">
        <w:rPr>
          <w:rFonts w:eastAsia="Calibri"/>
          <w:sz w:val="28"/>
          <w:lang w:val="lv-LV" w:eastAsia="en-US"/>
        </w:rPr>
        <w:t xml:space="preserve"> nodokļu maksājumu apjomu</w:t>
      </w:r>
      <w:r w:rsidR="001369B2" w:rsidRPr="00920324">
        <w:rPr>
          <w:rFonts w:eastAsia="Calibri"/>
          <w:sz w:val="28"/>
          <w:lang w:val="lv-LV" w:eastAsia="en-US"/>
        </w:rPr>
        <w:t>.</w:t>
      </w:r>
      <w:r w:rsidR="00183924" w:rsidRPr="00920324">
        <w:rPr>
          <w:rFonts w:eastAsia="Calibri"/>
          <w:sz w:val="28"/>
          <w:lang w:val="lv-LV" w:eastAsia="en-US"/>
        </w:rPr>
        <w:t xml:space="preserve"> </w:t>
      </w:r>
    </w:p>
    <w:p w:rsidR="0037653C" w:rsidRPr="00920324" w:rsidRDefault="0037653C" w:rsidP="0087567D">
      <w:pPr>
        <w:jc w:val="both"/>
        <w:rPr>
          <w:sz w:val="28"/>
          <w:lang w:val="lv-LV"/>
        </w:rPr>
      </w:pPr>
    </w:p>
    <w:p w:rsidR="00C17BC2" w:rsidRPr="00920324" w:rsidRDefault="00C17BC2" w:rsidP="0087567D">
      <w:pPr>
        <w:jc w:val="both"/>
        <w:rPr>
          <w:sz w:val="28"/>
          <w:lang w:val="lv-LV"/>
        </w:rPr>
      </w:pPr>
    </w:p>
    <w:p w:rsidR="00C17BC2" w:rsidRPr="00920324" w:rsidRDefault="00C17BC2" w:rsidP="0087567D">
      <w:pPr>
        <w:jc w:val="both"/>
        <w:rPr>
          <w:sz w:val="28"/>
          <w:lang w:val="lv-LV"/>
        </w:rPr>
      </w:pPr>
    </w:p>
    <w:p w:rsidR="00C17BC2" w:rsidRPr="00920324" w:rsidRDefault="00C17BC2" w:rsidP="0087567D">
      <w:pPr>
        <w:jc w:val="both"/>
        <w:rPr>
          <w:sz w:val="28"/>
          <w:lang w:val="lv-LV"/>
        </w:rPr>
      </w:pPr>
    </w:p>
    <w:p w:rsidR="0087567D" w:rsidRPr="00920324" w:rsidRDefault="007C7467" w:rsidP="0087567D">
      <w:pPr>
        <w:jc w:val="both"/>
        <w:rPr>
          <w:sz w:val="28"/>
          <w:lang w:val="lv-LV"/>
        </w:rPr>
      </w:pPr>
      <w:r w:rsidRPr="00920324">
        <w:rPr>
          <w:sz w:val="28"/>
          <w:lang w:val="lv-LV"/>
        </w:rPr>
        <w:t>Ministru prezidents</w:t>
      </w:r>
      <w:r w:rsidR="0087567D" w:rsidRPr="00920324">
        <w:rPr>
          <w:sz w:val="28"/>
          <w:lang w:val="lv-LV"/>
        </w:rPr>
        <w:tab/>
      </w:r>
      <w:r w:rsidR="0087567D" w:rsidRPr="00920324">
        <w:rPr>
          <w:sz w:val="28"/>
          <w:lang w:val="lv-LV"/>
        </w:rPr>
        <w:tab/>
      </w:r>
      <w:r w:rsidR="0087567D" w:rsidRPr="00920324">
        <w:rPr>
          <w:sz w:val="28"/>
          <w:lang w:val="lv-LV"/>
        </w:rPr>
        <w:tab/>
      </w:r>
      <w:r w:rsidR="0087567D" w:rsidRPr="00920324">
        <w:rPr>
          <w:sz w:val="28"/>
          <w:lang w:val="lv-LV"/>
        </w:rPr>
        <w:tab/>
      </w:r>
      <w:r w:rsidR="0087567D" w:rsidRPr="00920324">
        <w:rPr>
          <w:sz w:val="28"/>
          <w:lang w:val="lv-LV"/>
        </w:rPr>
        <w:tab/>
      </w:r>
      <w:r w:rsidR="0087567D" w:rsidRPr="00920324">
        <w:rPr>
          <w:sz w:val="28"/>
          <w:lang w:val="lv-LV"/>
        </w:rPr>
        <w:tab/>
      </w:r>
      <w:r w:rsidRPr="00920324">
        <w:rPr>
          <w:sz w:val="28"/>
          <w:lang w:val="lv-LV"/>
        </w:rPr>
        <w:t>M.</w:t>
      </w:r>
      <w:r w:rsidR="00633694" w:rsidRPr="00920324">
        <w:rPr>
          <w:sz w:val="28"/>
          <w:lang w:val="lv-LV"/>
        </w:rPr>
        <w:t> </w:t>
      </w:r>
      <w:r w:rsidRPr="00920324">
        <w:rPr>
          <w:sz w:val="28"/>
          <w:lang w:val="lv-LV"/>
        </w:rPr>
        <w:t>Kučinskis</w:t>
      </w:r>
    </w:p>
    <w:p w:rsidR="00042CF8" w:rsidRPr="00920324" w:rsidRDefault="00042CF8" w:rsidP="0087567D">
      <w:pPr>
        <w:rPr>
          <w:color w:val="000000"/>
          <w:sz w:val="28"/>
          <w:lang w:val="lv-LV"/>
        </w:rPr>
      </w:pPr>
    </w:p>
    <w:p w:rsidR="00D61455" w:rsidRPr="00920324" w:rsidRDefault="00D61455" w:rsidP="0087567D">
      <w:pPr>
        <w:rPr>
          <w:color w:val="000000"/>
          <w:sz w:val="28"/>
          <w:lang w:val="lv-LV"/>
        </w:rPr>
      </w:pPr>
    </w:p>
    <w:p w:rsidR="0087567D" w:rsidRPr="00920324" w:rsidRDefault="0087567D" w:rsidP="0087567D">
      <w:pPr>
        <w:rPr>
          <w:sz w:val="28"/>
          <w:lang w:val="lv-LV"/>
        </w:rPr>
      </w:pPr>
      <w:r w:rsidRPr="00920324">
        <w:rPr>
          <w:color w:val="000000"/>
          <w:sz w:val="28"/>
          <w:lang w:val="lv-LV"/>
        </w:rPr>
        <w:t>Aizsardzības ministrs</w:t>
      </w:r>
      <w:r w:rsidRPr="00920324">
        <w:rPr>
          <w:color w:val="000000"/>
          <w:sz w:val="28"/>
          <w:lang w:val="lv-LV"/>
        </w:rPr>
        <w:tab/>
      </w:r>
      <w:r w:rsidRPr="00920324">
        <w:rPr>
          <w:color w:val="000000"/>
          <w:sz w:val="28"/>
          <w:lang w:val="lv-LV"/>
        </w:rPr>
        <w:tab/>
      </w:r>
      <w:r w:rsidRPr="00920324">
        <w:rPr>
          <w:color w:val="000000"/>
          <w:sz w:val="28"/>
          <w:lang w:val="lv-LV"/>
        </w:rPr>
        <w:tab/>
      </w:r>
      <w:r w:rsidRPr="00920324">
        <w:rPr>
          <w:color w:val="000000"/>
          <w:sz w:val="28"/>
          <w:lang w:val="lv-LV"/>
        </w:rPr>
        <w:tab/>
      </w:r>
      <w:r w:rsidRPr="00920324">
        <w:rPr>
          <w:color w:val="000000"/>
          <w:sz w:val="28"/>
          <w:lang w:val="lv-LV"/>
        </w:rPr>
        <w:tab/>
      </w:r>
      <w:r w:rsidRPr="00920324">
        <w:rPr>
          <w:color w:val="000000"/>
          <w:sz w:val="28"/>
          <w:lang w:val="lv-LV"/>
        </w:rPr>
        <w:tab/>
        <w:t>R.</w:t>
      </w:r>
      <w:r w:rsidR="00633694" w:rsidRPr="00920324">
        <w:rPr>
          <w:color w:val="000000"/>
          <w:sz w:val="28"/>
          <w:lang w:val="lv-LV"/>
        </w:rPr>
        <w:t> </w:t>
      </w:r>
      <w:r w:rsidR="007C7467" w:rsidRPr="00920324">
        <w:rPr>
          <w:color w:val="000000"/>
          <w:sz w:val="28"/>
          <w:lang w:val="lv-LV"/>
        </w:rPr>
        <w:t>Bergmanis</w:t>
      </w:r>
    </w:p>
    <w:p w:rsidR="00164695" w:rsidRPr="00920324" w:rsidRDefault="00164695" w:rsidP="0087567D">
      <w:pPr>
        <w:pStyle w:val="naisf"/>
        <w:tabs>
          <w:tab w:val="right" w:pos="9000"/>
        </w:tabs>
        <w:spacing w:before="0" w:after="0"/>
        <w:rPr>
          <w:color w:val="2A2A2A"/>
          <w:sz w:val="14"/>
        </w:rPr>
      </w:pPr>
    </w:p>
    <w:p w:rsidR="0087567D" w:rsidRPr="00920324" w:rsidRDefault="0087567D" w:rsidP="0087567D">
      <w:pPr>
        <w:pStyle w:val="naisf"/>
        <w:tabs>
          <w:tab w:val="right" w:pos="9000"/>
        </w:tabs>
        <w:spacing w:before="0" w:after="0"/>
        <w:rPr>
          <w:sz w:val="28"/>
        </w:rPr>
      </w:pPr>
      <w:r w:rsidRPr="00920324">
        <w:rPr>
          <w:color w:val="2A2A2A"/>
          <w:sz w:val="28"/>
        </w:rPr>
        <w:t>A</w:t>
      </w:r>
      <w:r w:rsidRPr="00920324">
        <w:rPr>
          <w:sz w:val="28"/>
        </w:rPr>
        <w:t>izsardzības ministrs</w:t>
      </w:r>
      <w:r w:rsidR="00EC4C5A" w:rsidRPr="00920324">
        <w:rPr>
          <w:color w:val="000000"/>
          <w:sz w:val="28"/>
        </w:rPr>
        <w:t xml:space="preserve">                                                          </w:t>
      </w:r>
      <w:r w:rsidR="00D30379" w:rsidRPr="00920324">
        <w:rPr>
          <w:color w:val="000000"/>
          <w:sz w:val="28"/>
        </w:rPr>
        <w:t xml:space="preserve">    </w:t>
      </w:r>
      <w:r w:rsidRPr="00920324">
        <w:rPr>
          <w:sz w:val="28"/>
        </w:rPr>
        <w:t>R.</w:t>
      </w:r>
      <w:r w:rsidR="00633694" w:rsidRPr="00920324">
        <w:rPr>
          <w:sz w:val="28"/>
        </w:rPr>
        <w:t> </w:t>
      </w:r>
      <w:r w:rsidR="007C7467" w:rsidRPr="00920324">
        <w:rPr>
          <w:sz w:val="28"/>
        </w:rPr>
        <w:t>Bergmanis</w:t>
      </w:r>
    </w:p>
    <w:p w:rsidR="00D61455" w:rsidRPr="00920324" w:rsidRDefault="00D61455" w:rsidP="0087567D">
      <w:pPr>
        <w:pStyle w:val="naisf"/>
        <w:tabs>
          <w:tab w:val="right" w:pos="9000"/>
        </w:tabs>
        <w:spacing w:before="0" w:after="0"/>
        <w:rPr>
          <w:sz w:val="28"/>
        </w:rPr>
      </w:pPr>
    </w:p>
    <w:p w:rsidR="0080362D" w:rsidRPr="00920324" w:rsidRDefault="00EB26E6" w:rsidP="0017273A">
      <w:pPr>
        <w:pStyle w:val="naisf"/>
        <w:spacing w:before="0" w:after="0"/>
        <w:rPr>
          <w:sz w:val="28"/>
        </w:rPr>
      </w:pPr>
      <w:r w:rsidRPr="00920324">
        <w:rPr>
          <w:sz w:val="28"/>
        </w:rPr>
        <w:t xml:space="preserve">Vīza: valsts sekretārs </w:t>
      </w:r>
      <w:r w:rsidR="00EC4C5A" w:rsidRPr="00920324">
        <w:rPr>
          <w:sz w:val="28"/>
        </w:rPr>
        <w:t xml:space="preserve">                         </w:t>
      </w:r>
      <w:r w:rsidR="0014709D" w:rsidRPr="00920324">
        <w:rPr>
          <w:sz w:val="28"/>
        </w:rPr>
        <w:t xml:space="preserve">                             </w:t>
      </w:r>
      <w:r w:rsidRPr="00920324">
        <w:rPr>
          <w:sz w:val="28"/>
        </w:rPr>
        <w:t xml:space="preserve">       J.Garisons</w:t>
      </w: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C17BC2" w:rsidRPr="00920324" w:rsidRDefault="00C17BC2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</w:p>
    <w:p w:rsidR="00024274" w:rsidRPr="00920324" w:rsidRDefault="00024274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  <w:r w:rsidRPr="00920324">
        <w:rPr>
          <w:sz w:val="22"/>
          <w:szCs w:val="20"/>
          <w:lang w:val="lv-LV"/>
        </w:rPr>
        <w:fldChar w:fldCharType="begin"/>
      </w:r>
      <w:r w:rsidRPr="00920324">
        <w:rPr>
          <w:sz w:val="22"/>
          <w:szCs w:val="20"/>
          <w:lang w:val="lv-LV"/>
        </w:rPr>
        <w:instrText xml:space="preserve"> TIME \@ "dd.MM.yyyy H:mm" </w:instrText>
      </w:r>
      <w:r w:rsidRPr="00920324">
        <w:rPr>
          <w:sz w:val="22"/>
          <w:szCs w:val="20"/>
          <w:lang w:val="lv-LV"/>
        </w:rPr>
        <w:fldChar w:fldCharType="separate"/>
      </w:r>
      <w:r w:rsidR="008B4DDA">
        <w:rPr>
          <w:noProof/>
          <w:sz w:val="22"/>
          <w:szCs w:val="20"/>
          <w:lang w:val="lv-LV"/>
        </w:rPr>
        <w:t>06.04.2017 14:40</w:t>
      </w:r>
      <w:r w:rsidRPr="00920324">
        <w:rPr>
          <w:sz w:val="22"/>
          <w:szCs w:val="20"/>
          <w:lang w:val="lv-LV"/>
        </w:rPr>
        <w:fldChar w:fldCharType="end"/>
      </w:r>
    </w:p>
    <w:p w:rsidR="0037653C" w:rsidRPr="00920324" w:rsidRDefault="0037653C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  <w:r w:rsidRPr="00920324">
        <w:rPr>
          <w:sz w:val="22"/>
          <w:szCs w:val="20"/>
          <w:lang w:val="lv-LV"/>
        </w:rPr>
        <w:fldChar w:fldCharType="begin"/>
      </w:r>
      <w:r w:rsidRPr="00920324">
        <w:rPr>
          <w:sz w:val="22"/>
          <w:szCs w:val="20"/>
          <w:lang w:val="lv-LV"/>
        </w:rPr>
        <w:instrText xml:space="preserve"> NUMWORDS  \# "0"  \* MERGEFORMAT </w:instrText>
      </w:r>
      <w:r w:rsidRPr="00920324">
        <w:rPr>
          <w:sz w:val="22"/>
          <w:szCs w:val="20"/>
          <w:lang w:val="lv-LV"/>
        </w:rPr>
        <w:fldChar w:fldCharType="separate"/>
      </w:r>
      <w:r w:rsidR="008B4DDA">
        <w:rPr>
          <w:noProof/>
          <w:sz w:val="22"/>
          <w:szCs w:val="20"/>
          <w:lang w:val="lv-LV"/>
        </w:rPr>
        <w:t>262</w:t>
      </w:r>
      <w:r w:rsidRPr="00920324">
        <w:rPr>
          <w:sz w:val="22"/>
          <w:szCs w:val="20"/>
          <w:lang w:val="lv-LV"/>
        </w:rPr>
        <w:fldChar w:fldCharType="end"/>
      </w:r>
      <w:bookmarkStart w:id="0" w:name="_GoBack"/>
      <w:bookmarkEnd w:id="0"/>
    </w:p>
    <w:p w:rsidR="0037653C" w:rsidRPr="00920324" w:rsidRDefault="0037653C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  <w:r w:rsidRPr="00920324">
        <w:rPr>
          <w:sz w:val="22"/>
          <w:szCs w:val="20"/>
          <w:lang w:val="lv-LV"/>
        </w:rPr>
        <w:t>Agnese Aišpure</w:t>
      </w:r>
    </w:p>
    <w:p w:rsidR="0037653C" w:rsidRPr="00920324" w:rsidRDefault="0037653C" w:rsidP="0037653C">
      <w:pPr>
        <w:tabs>
          <w:tab w:val="center" w:pos="4153"/>
          <w:tab w:val="right" w:pos="8306"/>
        </w:tabs>
        <w:rPr>
          <w:sz w:val="22"/>
          <w:szCs w:val="20"/>
          <w:lang w:val="lv-LV"/>
        </w:rPr>
      </w:pPr>
      <w:r w:rsidRPr="00920324">
        <w:rPr>
          <w:sz w:val="22"/>
          <w:szCs w:val="20"/>
          <w:u w:val="single"/>
          <w:lang w:val="lv-LV"/>
        </w:rPr>
        <w:t>Agnese.Aispure@mod.gov.lv</w:t>
      </w:r>
      <w:r w:rsidRPr="00920324">
        <w:rPr>
          <w:sz w:val="22"/>
          <w:szCs w:val="20"/>
          <w:lang w:val="lv-LV"/>
        </w:rPr>
        <w:t>; 67335297</w:t>
      </w:r>
    </w:p>
    <w:sectPr w:rsidR="0037653C" w:rsidRPr="00920324" w:rsidSect="00920324">
      <w:headerReference w:type="default" r:id="rId9"/>
      <w:footerReference w:type="default" r:id="rId10"/>
      <w:footerReference w:type="first" r:id="rId11"/>
      <w:pgSz w:w="11906" w:h="16838"/>
      <w:pgMar w:top="851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26" w:rsidRDefault="00C04326" w:rsidP="0087567D">
      <w:r>
        <w:separator/>
      </w:r>
    </w:p>
  </w:endnote>
  <w:endnote w:type="continuationSeparator" w:id="0">
    <w:p w:rsidR="00C04326" w:rsidRDefault="00C04326" w:rsidP="008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C2" w:rsidRPr="00C17BC2" w:rsidRDefault="00C17BC2" w:rsidP="00C17BC2">
    <w:pPr>
      <w:rPr>
        <w:sz w:val="20"/>
        <w:szCs w:val="20"/>
        <w:lang w:val="lv-LV"/>
      </w:rPr>
    </w:pPr>
    <w:r w:rsidRPr="00C17BC2">
      <w:rPr>
        <w:sz w:val="20"/>
        <w:szCs w:val="20"/>
        <w:lang w:val="lv-LV"/>
      </w:rPr>
      <w:t>AIMRik_220317; Ministru kabineta rīkojuma projekts “Par atļauju Aizsardzības ministrijai uzņemties ilgtermiņa saistības un nodrošināt NATO Kaujas grupas klātbūtni Latvijas Republikā valsts drošības un aizsardzības spēju stiprināšanai miera laikā”</w:t>
    </w:r>
  </w:p>
  <w:p w:rsidR="00E22B41" w:rsidRPr="001551A5" w:rsidRDefault="00E22B41">
    <w:pPr>
      <w:pStyle w:val="Kjen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41" w:rsidRPr="001551A5" w:rsidRDefault="00E22B41" w:rsidP="00EB26E6">
    <w:pPr>
      <w:jc w:val="both"/>
      <w:rPr>
        <w:sz w:val="20"/>
        <w:szCs w:val="20"/>
        <w:lang w:val="lv-LV"/>
      </w:rPr>
    </w:pPr>
    <w:r w:rsidRPr="001551A5">
      <w:rPr>
        <w:sz w:val="20"/>
        <w:szCs w:val="20"/>
        <w:lang w:val="lv-LV"/>
      </w:rPr>
      <w:t>AIM</w:t>
    </w:r>
    <w:r w:rsidR="00042CF8">
      <w:rPr>
        <w:sz w:val="20"/>
        <w:szCs w:val="20"/>
        <w:lang w:val="lv-LV"/>
      </w:rPr>
      <w:t>Rik</w:t>
    </w:r>
    <w:r w:rsidRPr="001551A5">
      <w:rPr>
        <w:sz w:val="20"/>
        <w:szCs w:val="20"/>
        <w:lang w:val="lv-LV"/>
      </w:rPr>
      <w:t>_</w:t>
    </w:r>
    <w:r w:rsidR="00B75C9F">
      <w:rPr>
        <w:sz w:val="20"/>
        <w:szCs w:val="20"/>
        <w:lang w:val="lv-LV"/>
      </w:rPr>
      <w:t>22</w:t>
    </w:r>
    <w:r w:rsidR="00042CF8">
      <w:rPr>
        <w:sz w:val="20"/>
        <w:szCs w:val="20"/>
        <w:lang w:val="lv-LV"/>
      </w:rPr>
      <w:t>0317</w:t>
    </w:r>
    <w:r w:rsidRPr="001551A5">
      <w:rPr>
        <w:sz w:val="20"/>
        <w:szCs w:val="20"/>
        <w:lang w:val="lv-LV"/>
      </w:rPr>
      <w:t xml:space="preserve">; Ministru kabineta </w:t>
    </w:r>
    <w:r w:rsidR="0037653C">
      <w:rPr>
        <w:sz w:val="20"/>
        <w:szCs w:val="20"/>
        <w:lang w:val="lv-LV"/>
      </w:rPr>
      <w:t>rīkojuma</w:t>
    </w:r>
    <w:r w:rsidRPr="001551A5">
      <w:rPr>
        <w:sz w:val="20"/>
        <w:szCs w:val="20"/>
        <w:lang w:val="lv-LV"/>
      </w:rPr>
      <w:t xml:space="preserve"> projekts “</w:t>
    </w:r>
    <w:r w:rsidR="0037653C" w:rsidRPr="0037653C">
      <w:rPr>
        <w:sz w:val="20"/>
        <w:szCs w:val="20"/>
        <w:lang w:val="lv-LV"/>
      </w:rPr>
      <w:t>Par atļauju Aizsardzības ministrijai uzņemties ilgtermiņa saistības un nodrošināt NATO Kaujas grupas klātbūtni Latvijas Republikā valsts drošības un aizsardzības spēju stiprināšanai miera laikā</w:t>
    </w:r>
    <w:r w:rsidRPr="001551A5">
      <w:rPr>
        <w:sz w:val="20"/>
        <w:szCs w:val="20"/>
        <w:lang w:val="lv-LV"/>
      </w:rPr>
      <w:t>”</w:t>
    </w:r>
  </w:p>
  <w:p w:rsidR="00E22B41" w:rsidRPr="007D0290" w:rsidRDefault="00E22B41" w:rsidP="00E22B41">
    <w:pPr>
      <w:jc w:val="both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26" w:rsidRDefault="00C04326" w:rsidP="0087567D">
      <w:r>
        <w:separator/>
      </w:r>
    </w:p>
  </w:footnote>
  <w:footnote w:type="continuationSeparator" w:id="0">
    <w:p w:rsidR="00C04326" w:rsidRDefault="00C04326" w:rsidP="0087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41" w:rsidRDefault="00E22B41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DDA">
      <w:rPr>
        <w:noProof/>
      </w:rPr>
      <w:t>2</w:t>
    </w:r>
    <w:r>
      <w:rPr>
        <w:noProof/>
      </w:rPr>
      <w:fldChar w:fldCharType="end"/>
    </w:r>
  </w:p>
  <w:p w:rsidR="00E22B41" w:rsidRDefault="00E22B4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056"/>
    <w:multiLevelType w:val="hybridMultilevel"/>
    <w:tmpl w:val="17326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12E"/>
    <w:multiLevelType w:val="hybridMultilevel"/>
    <w:tmpl w:val="C0CE1338"/>
    <w:lvl w:ilvl="0" w:tplc="6008A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3101B"/>
    <w:multiLevelType w:val="hybridMultilevel"/>
    <w:tmpl w:val="34D434EA"/>
    <w:lvl w:ilvl="0" w:tplc="B9DA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667790"/>
    <w:multiLevelType w:val="hybridMultilevel"/>
    <w:tmpl w:val="6E7CEFEC"/>
    <w:lvl w:ilvl="0" w:tplc="6E66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8064A"/>
    <w:multiLevelType w:val="hybridMultilevel"/>
    <w:tmpl w:val="C27831D2"/>
    <w:lvl w:ilvl="0" w:tplc="FF285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8002F"/>
    <w:multiLevelType w:val="hybridMultilevel"/>
    <w:tmpl w:val="7E0AD81C"/>
    <w:lvl w:ilvl="0" w:tplc="2E4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34764"/>
    <w:multiLevelType w:val="hybridMultilevel"/>
    <w:tmpl w:val="8CCCF344"/>
    <w:lvl w:ilvl="0" w:tplc="8550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012A8"/>
    <w:multiLevelType w:val="hybridMultilevel"/>
    <w:tmpl w:val="0608CF10"/>
    <w:lvl w:ilvl="0" w:tplc="A49ECAD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ita Birziņa">
    <w15:presenceInfo w15:providerId="None" w15:userId="Egita Birz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D"/>
    <w:rsid w:val="00004286"/>
    <w:rsid w:val="00024274"/>
    <w:rsid w:val="000361D4"/>
    <w:rsid w:val="00042CF8"/>
    <w:rsid w:val="00051D1A"/>
    <w:rsid w:val="000B367F"/>
    <w:rsid w:val="000B6AEB"/>
    <w:rsid w:val="000C4C5F"/>
    <w:rsid w:val="000D4AB6"/>
    <w:rsid w:val="000D60F2"/>
    <w:rsid w:val="00102E7B"/>
    <w:rsid w:val="001369B2"/>
    <w:rsid w:val="0014709D"/>
    <w:rsid w:val="001551A5"/>
    <w:rsid w:val="00164695"/>
    <w:rsid w:val="0017273A"/>
    <w:rsid w:val="0017730B"/>
    <w:rsid w:val="00183924"/>
    <w:rsid w:val="001B224A"/>
    <w:rsid w:val="001B64DD"/>
    <w:rsid w:val="001C25DB"/>
    <w:rsid w:val="00242E04"/>
    <w:rsid w:val="00247A11"/>
    <w:rsid w:val="0025288E"/>
    <w:rsid w:val="0026236D"/>
    <w:rsid w:val="0026377A"/>
    <w:rsid w:val="002C4243"/>
    <w:rsid w:val="002C4541"/>
    <w:rsid w:val="002E526D"/>
    <w:rsid w:val="002F052B"/>
    <w:rsid w:val="002F2771"/>
    <w:rsid w:val="00304507"/>
    <w:rsid w:val="003535CE"/>
    <w:rsid w:val="00362FED"/>
    <w:rsid w:val="0037653C"/>
    <w:rsid w:val="00407905"/>
    <w:rsid w:val="00461259"/>
    <w:rsid w:val="00471755"/>
    <w:rsid w:val="004B77C5"/>
    <w:rsid w:val="004C6981"/>
    <w:rsid w:val="004E4FEB"/>
    <w:rsid w:val="005014C5"/>
    <w:rsid w:val="00543F5A"/>
    <w:rsid w:val="00554376"/>
    <w:rsid w:val="00555932"/>
    <w:rsid w:val="00567094"/>
    <w:rsid w:val="00586CFA"/>
    <w:rsid w:val="005A4913"/>
    <w:rsid w:val="005B7D9F"/>
    <w:rsid w:val="005C1B5A"/>
    <w:rsid w:val="00633694"/>
    <w:rsid w:val="00654E56"/>
    <w:rsid w:val="00667438"/>
    <w:rsid w:val="00671B07"/>
    <w:rsid w:val="006C61FE"/>
    <w:rsid w:val="006F1742"/>
    <w:rsid w:val="007635F3"/>
    <w:rsid w:val="007A64AD"/>
    <w:rsid w:val="007C7467"/>
    <w:rsid w:val="0080362D"/>
    <w:rsid w:val="0086578B"/>
    <w:rsid w:val="00866DA8"/>
    <w:rsid w:val="0087567D"/>
    <w:rsid w:val="008804EF"/>
    <w:rsid w:val="008B4DDA"/>
    <w:rsid w:val="008D0D7B"/>
    <w:rsid w:val="008E0CC0"/>
    <w:rsid w:val="00901799"/>
    <w:rsid w:val="00920324"/>
    <w:rsid w:val="00955EF1"/>
    <w:rsid w:val="00961EAA"/>
    <w:rsid w:val="00997D03"/>
    <w:rsid w:val="00997E7D"/>
    <w:rsid w:val="009A48D6"/>
    <w:rsid w:val="009F20C2"/>
    <w:rsid w:val="00A500AF"/>
    <w:rsid w:val="00A668E8"/>
    <w:rsid w:val="00A676E6"/>
    <w:rsid w:val="00A711BE"/>
    <w:rsid w:val="00A73437"/>
    <w:rsid w:val="00AA417D"/>
    <w:rsid w:val="00AD5DBE"/>
    <w:rsid w:val="00AE2D50"/>
    <w:rsid w:val="00AE3FA5"/>
    <w:rsid w:val="00AF3AC3"/>
    <w:rsid w:val="00B754F2"/>
    <w:rsid w:val="00B75C9F"/>
    <w:rsid w:val="00BB04A3"/>
    <w:rsid w:val="00BB14A4"/>
    <w:rsid w:val="00BE774E"/>
    <w:rsid w:val="00C04326"/>
    <w:rsid w:val="00C17BC2"/>
    <w:rsid w:val="00C36E89"/>
    <w:rsid w:val="00C41358"/>
    <w:rsid w:val="00C64D18"/>
    <w:rsid w:val="00C729FB"/>
    <w:rsid w:val="00C76530"/>
    <w:rsid w:val="00CB0191"/>
    <w:rsid w:val="00CE243E"/>
    <w:rsid w:val="00CE50B9"/>
    <w:rsid w:val="00D0634C"/>
    <w:rsid w:val="00D07F6E"/>
    <w:rsid w:val="00D30379"/>
    <w:rsid w:val="00D3582F"/>
    <w:rsid w:val="00D61455"/>
    <w:rsid w:val="00D7393C"/>
    <w:rsid w:val="00D80333"/>
    <w:rsid w:val="00D8212D"/>
    <w:rsid w:val="00D96C1B"/>
    <w:rsid w:val="00DA71A3"/>
    <w:rsid w:val="00DC1519"/>
    <w:rsid w:val="00DD625E"/>
    <w:rsid w:val="00DF6E1B"/>
    <w:rsid w:val="00E22B41"/>
    <w:rsid w:val="00E33C2F"/>
    <w:rsid w:val="00EA23FC"/>
    <w:rsid w:val="00EB26E6"/>
    <w:rsid w:val="00EC32C7"/>
    <w:rsid w:val="00EC4C5A"/>
    <w:rsid w:val="00F22346"/>
    <w:rsid w:val="00F261AA"/>
    <w:rsid w:val="00F82B21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567D"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B7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87567D"/>
    <w:pPr>
      <w:spacing w:before="100" w:beforeAutospacing="1" w:after="100" w:afterAutospacing="1"/>
    </w:pPr>
    <w:rPr>
      <w:lang w:val="lv-LV"/>
    </w:rPr>
  </w:style>
  <w:style w:type="paragraph" w:styleId="Nosaukums">
    <w:name w:val="Title"/>
    <w:basedOn w:val="Parasts"/>
    <w:link w:val="NosaukumsRakstz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7567D"/>
    <w:rPr>
      <w:b/>
      <w:bCs/>
      <w:smallCaps/>
      <w:spacing w:val="20"/>
      <w:sz w:val="28"/>
      <w:lang w:val="en-US" w:eastAsia="en-US"/>
    </w:rPr>
  </w:style>
  <w:style w:type="paragraph" w:styleId="Pamatteksts2">
    <w:name w:val="Body Text 2"/>
    <w:basedOn w:val="Parasts"/>
    <w:link w:val="Pamatteksts2Rakstz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Pamatteksts2Rakstz">
    <w:name w:val="Pamatteksts 2 Rakstz."/>
    <w:basedOn w:val="Noklusjumarindkopasfonts"/>
    <w:link w:val="Pamatteksts2"/>
    <w:rsid w:val="0087567D"/>
    <w:rPr>
      <w:b/>
      <w:bCs/>
      <w:sz w:val="28"/>
      <w:szCs w:val="24"/>
      <w:lang w:eastAsia="en-US"/>
    </w:rPr>
  </w:style>
  <w:style w:type="paragraph" w:styleId="Vienkrsteksts">
    <w:name w:val="Plain Text"/>
    <w:basedOn w:val="Parasts"/>
    <w:link w:val="VienkrstekstsRakstz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VienkrstekstsRakstz">
    <w:name w:val="Vienkāršs teksts Rakstz."/>
    <w:basedOn w:val="Noklusjumarindkopasfonts"/>
    <w:link w:val="Vienkrsteksts"/>
    <w:rsid w:val="0087567D"/>
    <w:rPr>
      <w:rFonts w:ascii="Courier New" w:hAnsi="Courier New"/>
      <w:sz w:val="28"/>
      <w:lang w:eastAsia="en-US"/>
    </w:rPr>
  </w:style>
  <w:style w:type="paragraph" w:styleId="Galvene">
    <w:name w:val="header"/>
    <w:basedOn w:val="Parasts"/>
    <w:link w:val="GalveneRakstz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567D"/>
    <w:rPr>
      <w:sz w:val="24"/>
      <w:szCs w:val="24"/>
      <w:lang w:val="en-GB"/>
    </w:rPr>
  </w:style>
  <w:style w:type="paragraph" w:styleId="Kjene">
    <w:name w:val="footer"/>
    <w:basedOn w:val="Parasts"/>
    <w:link w:val="KjeneRakstz"/>
    <w:rsid w:val="0087567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87567D"/>
    <w:rPr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rsid w:val="0087567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7567D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D303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30379"/>
    <w:rPr>
      <w:rFonts w:ascii="Tahoma" w:hAnsi="Tahoma" w:cs="Tahoma"/>
      <w:sz w:val="16"/>
      <w:szCs w:val="16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B7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zclums">
    <w:name w:val="Emphasis"/>
    <w:basedOn w:val="Noklusjumarindkopasfonts"/>
    <w:qFormat/>
    <w:rsid w:val="00C17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567D"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B7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87567D"/>
    <w:pPr>
      <w:spacing w:before="100" w:beforeAutospacing="1" w:after="100" w:afterAutospacing="1"/>
    </w:pPr>
    <w:rPr>
      <w:lang w:val="lv-LV"/>
    </w:rPr>
  </w:style>
  <w:style w:type="paragraph" w:styleId="Nosaukums">
    <w:name w:val="Title"/>
    <w:basedOn w:val="Parasts"/>
    <w:link w:val="NosaukumsRakstz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7567D"/>
    <w:rPr>
      <w:b/>
      <w:bCs/>
      <w:smallCaps/>
      <w:spacing w:val="20"/>
      <w:sz w:val="28"/>
      <w:lang w:val="en-US" w:eastAsia="en-US"/>
    </w:rPr>
  </w:style>
  <w:style w:type="paragraph" w:styleId="Pamatteksts2">
    <w:name w:val="Body Text 2"/>
    <w:basedOn w:val="Parasts"/>
    <w:link w:val="Pamatteksts2Rakstz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Pamatteksts2Rakstz">
    <w:name w:val="Pamatteksts 2 Rakstz."/>
    <w:basedOn w:val="Noklusjumarindkopasfonts"/>
    <w:link w:val="Pamatteksts2"/>
    <w:rsid w:val="0087567D"/>
    <w:rPr>
      <w:b/>
      <w:bCs/>
      <w:sz w:val="28"/>
      <w:szCs w:val="24"/>
      <w:lang w:eastAsia="en-US"/>
    </w:rPr>
  </w:style>
  <w:style w:type="paragraph" w:styleId="Vienkrsteksts">
    <w:name w:val="Plain Text"/>
    <w:basedOn w:val="Parasts"/>
    <w:link w:val="VienkrstekstsRakstz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VienkrstekstsRakstz">
    <w:name w:val="Vienkāršs teksts Rakstz."/>
    <w:basedOn w:val="Noklusjumarindkopasfonts"/>
    <w:link w:val="Vienkrsteksts"/>
    <w:rsid w:val="0087567D"/>
    <w:rPr>
      <w:rFonts w:ascii="Courier New" w:hAnsi="Courier New"/>
      <w:sz w:val="28"/>
      <w:lang w:eastAsia="en-US"/>
    </w:rPr>
  </w:style>
  <w:style w:type="paragraph" w:styleId="Galvene">
    <w:name w:val="header"/>
    <w:basedOn w:val="Parasts"/>
    <w:link w:val="GalveneRakstz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567D"/>
    <w:rPr>
      <w:sz w:val="24"/>
      <w:szCs w:val="24"/>
      <w:lang w:val="en-GB"/>
    </w:rPr>
  </w:style>
  <w:style w:type="paragraph" w:styleId="Kjene">
    <w:name w:val="footer"/>
    <w:basedOn w:val="Parasts"/>
    <w:link w:val="KjeneRakstz"/>
    <w:rsid w:val="0087567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87567D"/>
    <w:rPr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rsid w:val="0087567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7567D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D303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30379"/>
    <w:rPr>
      <w:rFonts w:ascii="Tahoma" w:hAnsi="Tahoma" w:cs="Tahoma"/>
      <w:sz w:val="16"/>
      <w:szCs w:val="16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B7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zclums">
    <w:name w:val="Emphasis"/>
    <w:basedOn w:val="Noklusjumarindkopasfonts"/>
    <w:qFormat/>
    <w:rsid w:val="00C17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87FC-BFDE-49ED-8757-DB024FF9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2268</Characters>
  <Application>Microsoft Office Word</Application>
  <DocSecurity>0</DocSecurity>
  <Lines>90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29.aprīļa noteikumos Nr.236</vt:lpstr>
      <vt:lpstr>Grozījums Ministru kabineta 2003.gada 29.aprīļa noteikumos Nr.236</vt:lpstr>
    </vt:vector>
  </TitlesOfParts>
  <Manager>Juridiskais departaments</Manager>
  <Company>Aizsardzības ministrija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29.aprīļa noteikumos Nr.236</dc:title>
  <dc:subject>noteikumu projekts</dc:subject>
  <dc:creator>Zane.Belavska@mod.gov.lv</dc:creator>
  <dc:description>Zane.Belavska@mod.gov.lv; tālr.:67335354</dc:description>
  <cp:lastModifiedBy>Agnese Aispure</cp:lastModifiedBy>
  <cp:revision>3</cp:revision>
  <cp:lastPrinted>2017-04-06T10:52:00Z</cp:lastPrinted>
  <dcterms:created xsi:type="dcterms:W3CDTF">2017-04-06T10:52:00Z</dcterms:created>
  <dcterms:modified xsi:type="dcterms:W3CDTF">2017-04-06T11:40:00Z</dcterms:modified>
</cp:coreProperties>
</file>