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DEE" w:rsidRPr="00740CB8" w:rsidRDefault="00B47DEE">
      <w:pPr>
        <w:pStyle w:val="Heading2"/>
        <w:rPr>
          <w:sz w:val="28"/>
          <w:szCs w:val="28"/>
        </w:rPr>
      </w:pPr>
      <w:bookmarkStart w:id="0" w:name="_GoBack"/>
      <w:bookmarkEnd w:id="0"/>
      <w:r w:rsidRPr="00740CB8">
        <w:rPr>
          <w:sz w:val="28"/>
          <w:szCs w:val="28"/>
        </w:rPr>
        <w:t>Projekts</w:t>
      </w:r>
    </w:p>
    <w:p w:rsidR="00B47DEE" w:rsidRPr="00740CB8" w:rsidRDefault="00B47DEE">
      <w:pPr>
        <w:pStyle w:val="Title"/>
        <w:outlineLvl w:val="0"/>
        <w:rPr>
          <w:b w:val="0"/>
          <w:sz w:val="28"/>
          <w:szCs w:val="28"/>
        </w:rPr>
      </w:pPr>
    </w:p>
    <w:p w:rsidR="0076633D" w:rsidRPr="00740CB8" w:rsidRDefault="0076633D">
      <w:pPr>
        <w:pStyle w:val="Title"/>
        <w:outlineLvl w:val="0"/>
        <w:rPr>
          <w:b w:val="0"/>
          <w:sz w:val="28"/>
          <w:szCs w:val="28"/>
        </w:rPr>
      </w:pPr>
    </w:p>
    <w:p w:rsidR="004938E9" w:rsidRPr="00740CB8" w:rsidRDefault="004938E9">
      <w:pPr>
        <w:pStyle w:val="Title"/>
        <w:outlineLvl w:val="0"/>
        <w:rPr>
          <w:b w:val="0"/>
          <w:sz w:val="28"/>
          <w:szCs w:val="28"/>
        </w:rPr>
      </w:pPr>
    </w:p>
    <w:p w:rsidR="00B47DEE" w:rsidRPr="00740CB8" w:rsidRDefault="00B47DEE">
      <w:pPr>
        <w:pStyle w:val="Title"/>
        <w:outlineLvl w:val="0"/>
        <w:rPr>
          <w:b w:val="0"/>
          <w:sz w:val="28"/>
          <w:szCs w:val="28"/>
        </w:rPr>
      </w:pPr>
      <w:r w:rsidRPr="00740CB8">
        <w:rPr>
          <w:b w:val="0"/>
          <w:sz w:val="28"/>
          <w:szCs w:val="28"/>
        </w:rPr>
        <w:t>LATVIJAS REPUBLIKAS MINISTRU KABINETS</w:t>
      </w:r>
    </w:p>
    <w:p w:rsidR="00B47DEE" w:rsidRPr="00740CB8" w:rsidRDefault="00B47DEE">
      <w:pPr>
        <w:pStyle w:val="Title"/>
        <w:outlineLvl w:val="0"/>
        <w:rPr>
          <w:b w:val="0"/>
          <w:sz w:val="28"/>
          <w:szCs w:val="28"/>
        </w:rPr>
      </w:pPr>
    </w:p>
    <w:p w:rsidR="00391317" w:rsidRPr="00740CB8" w:rsidRDefault="00391317">
      <w:pPr>
        <w:pStyle w:val="BalloonText"/>
        <w:tabs>
          <w:tab w:val="left" w:pos="6804"/>
        </w:tabs>
        <w:rPr>
          <w:rFonts w:ascii="Times New Roman" w:hAnsi="Times New Roman" w:cs="Times New Roman"/>
          <w:sz w:val="28"/>
          <w:szCs w:val="28"/>
        </w:rPr>
      </w:pPr>
    </w:p>
    <w:p w:rsidR="00B47DEE" w:rsidRPr="00740CB8" w:rsidRDefault="00F322CE">
      <w:pPr>
        <w:tabs>
          <w:tab w:val="left" w:pos="6804"/>
        </w:tabs>
        <w:rPr>
          <w:sz w:val="28"/>
          <w:szCs w:val="28"/>
        </w:rPr>
      </w:pPr>
      <w:r w:rsidRPr="00740CB8">
        <w:rPr>
          <w:sz w:val="28"/>
          <w:szCs w:val="28"/>
        </w:rPr>
        <w:t>20</w:t>
      </w:r>
      <w:r w:rsidR="00131CFA" w:rsidRPr="00740CB8">
        <w:rPr>
          <w:sz w:val="28"/>
          <w:szCs w:val="28"/>
        </w:rPr>
        <w:t>1</w:t>
      </w:r>
      <w:r w:rsidR="00AA29B6" w:rsidRPr="00740CB8">
        <w:rPr>
          <w:sz w:val="28"/>
          <w:szCs w:val="28"/>
        </w:rPr>
        <w:t>7</w:t>
      </w:r>
      <w:r w:rsidR="00B47DEE" w:rsidRPr="00740CB8">
        <w:rPr>
          <w:sz w:val="28"/>
          <w:szCs w:val="28"/>
        </w:rPr>
        <w:t>. gada  ___._______</w:t>
      </w:r>
      <w:r w:rsidR="00B47DEE" w:rsidRPr="00740CB8">
        <w:rPr>
          <w:sz w:val="28"/>
          <w:szCs w:val="28"/>
        </w:rPr>
        <w:tab/>
        <w:t>Rīkojums</w:t>
      </w:r>
      <w:r w:rsidR="00D507E2" w:rsidRPr="00740CB8">
        <w:rPr>
          <w:sz w:val="28"/>
          <w:szCs w:val="28"/>
        </w:rPr>
        <w:t xml:space="preserve"> </w:t>
      </w:r>
      <w:r w:rsidR="00B47DEE" w:rsidRPr="00740CB8">
        <w:rPr>
          <w:sz w:val="28"/>
          <w:szCs w:val="28"/>
        </w:rPr>
        <w:t>Nr.</w:t>
      </w:r>
    </w:p>
    <w:p w:rsidR="00B47DEE" w:rsidRPr="00740CB8" w:rsidRDefault="00B47DEE">
      <w:pPr>
        <w:tabs>
          <w:tab w:val="left" w:pos="6804"/>
          <w:tab w:val="left" w:pos="8364"/>
        </w:tabs>
        <w:rPr>
          <w:sz w:val="28"/>
          <w:szCs w:val="28"/>
        </w:rPr>
      </w:pPr>
      <w:r w:rsidRPr="00740CB8">
        <w:rPr>
          <w:sz w:val="28"/>
          <w:szCs w:val="28"/>
        </w:rPr>
        <w:t>Rīgā</w:t>
      </w:r>
      <w:r w:rsidRPr="00740CB8">
        <w:rPr>
          <w:sz w:val="28"/>
          <w:szCs w:val="28"/>
        </w:rPr>
        <w:tab/>
        <w:t>(prot.      Nr.  )</w:t>
      </w:r>
    </w:p>
    <w:p w:rsidR="00C81656" w:rsidRPr="00740CB8" w:rsidRDefault="00C81656">
      <w:pPr>
        <w:jc w:val="center"/>
        <w:rPr>
          <w:b/>
          <w:sz w:val="28"/>
          <w:szCs w:val="28"/>
        </w:rPr>
      </w:pPr>
    </w:p>
    <w:p w:rsidR="00EC5195" w:rsidRPr="00740CB8" w:rsidRDefault="00EC5195">
      <w:pPr>
        <w:jc w:val="center"/>
        <w:rPr>
          <w:b/>
          <w:sz w:val="28"/>
          <w:szCs w:val="28"/>
        </w:rPr>
      </w:pPr>
    </w:p>
    <w:p w:rsidR="00BB6CE7" w:rsidRPr="00740CB8" w:rsidRDefault="00BB6CE7" w:rsidP="00B96B03">
      <w:pPr>
        <w:ind w:firstLine="720"/>
        <w:jc w:val="center"/>
        <w:rPr>
          <w:b/>
          <w:bCs/>
          <w:sz w:val="28"/>
          <w:szCs w:val="28"/>
          <w:lang w:eastAsia="en-GB"/>
        </w:rPr>
      </w:pPr>
    </w:p>
    <w:p w:rsidR="00BB6CE7" w:rsidRPr="00740CB8" w:rsidRDefault="00BB6CE7" w:rsidP="00B96B03">
      <w:pPr>
        <w:jc w:val="center"/>
        <w:rPr>
          <w:b/>
          <w:bCs/>
          <w:sz w:val="28"/>
          <w:szCs w:val="28"/>
          <w:lang w:eastAsia="en-GB"/>
        </w:rPr>
      </w:pPr>
      <w:r w:rsidRPr="00740CB8">
        <w:rPr>
          <w:b/>
          <w:bCs/>
          <w:sz w:val="28"/>
          <w:szCs w:val="28"/>
          <w:lang w:eastAsia="en-GB"/>
        </w:rPr>
        <w:t>Par likumprojekta “Par vidēja termiņa budžeta ietvaru 2018., 2019. un 2020. gadam” un likumprojekta “Par valsts budžetu 2018. gadam” sagatavošanas grafiku</w:t>
      </w:r>
    </w:p>
    <w:p w:rsidR="00BB6CE7" w:rsidRPr="00740CB8" w:rsidRDefault="00BB6CE7" w:rsidP="00B96B03">
      <w:pPr>
        <w:ind w:firstLine="720"/>
        <w:jc w:val="center"/>
        <w:rPr>
          <w:b/>
          <w:bCs/>
          <w:sz w:val="28"/>
          <w:szCs w:val="28"/>
          <w:lang w:eastAsia="en-GB"/>
        </w:rPr>
      </w:pPr>
    </w:p>
    <w:p w:rsidR="00BB6CE7" w:rsidRPr="00740CB8" w:rsidRDefault="00BB6CE7" w:rsidP="00B96B03">
      <w:pPr>
        <w:spacing w:before="120" w:after="120"/>
        <w:ind w:firstLine="720"/>
        <w:jc w:val="both"/>
        <w:rPr>
          <w:sz w:val="28"/>
          <w:szCs w:val="28"/>
        </w:rPr>
      </w:pPr>
      <w:bookmarkStart w:id="1" w:name="p-553558"/>
      <w:bookmarkStart w:id="2" w:name="p1"/>
      <w:bookmarkEnd w:id="1"/>
      <w:bookmarkEnd w:id="2"/>
    </w:p>
    <w:p w:rsidR="00740CB8" w:rsidRPr="00740CB8" w:rsidRDefault="00740CB8" w:rsidP="00B96B03">
      <w:pPr>
        <w:ind w:firstLine="720"/>
        <w:jc w:val="both"/>
        <w:rPr>
          <w:sz w:val="28"/>
          <w:szCs w:val="28"/>
          <w:lang w:eastAsia="lv-LV"/>
        </w:rPr>
      </w:pPr>
      <w:r w:rsidRPr="00740CB8">
        <w:rPr>
          <w:sz w:val="28"/>
          <w:szCs w:val="28"/>
        </w:rPr>
        <w:t>1. Apstiprināt likumprojekta “Par vidēja termiņa budžeta ietvaru 2018., 2019. un 2020. gadam” un likumprojekta “Par valsts budžetu 2018. gadam” (turpmāk – budžeta likumprojekti) sagatavošanas grafiku (pielikums).</w:t>
      </w:r>
    </w:p>
    <w:p w:rsidR="00740CB8" w:rsidRPr="00740CB8" w:rsidRDefault="00740CB8" w:rsidP="00B96B03">
      <w:pPr>
        <w:ind w:firstLine="720"/>
        <w:jc w:val="both"/>
        <w:rPr>
          <w:sz w:val="28"/>
          <w:szCs w:val="28"/>
        </w:rPr>
      </w:pPr>
      <w:r w:rsidRPr="00740CB8">
        <w:rPr>
          <w:sz w:val="28"/>
          <w:szCs w:val="28"/>
        </w:rPr>
        <w:t>2. Noteikt šādu valsts budžeta izdevumu pārskatīšanas tvērumu, izstrādājot budžeta likumprojektus:</w:t>
      </w:r>
    </w:p>
    <w:p w:rsidR="00740CB8" w:rsidRPr="00740CB8" w:rsidRDefault="00740CB8" w:rsidP="00B96B03">
      <w:pPr>
        <w:ind w:firstLine="720"/>
        <w:jc w:val="both"/>
        <w:rPr>
          <w:sz w:val="28"/>
          <w:szCs w:val="28"/>
        </w:rPr>
      </w:pPr>
      <w:r w:rsidRPr="00740CB8">
        <w:rPr>
          <w:sz w:val="28"/>
          <w:szCs w:val="28"/>
        </w:rPr>
        <w:t>2.1. Priekšlikumi izmaiņām valsts budžeta politikas jomā:</w:t>
      </w:r>
    </w:p>
    <w:p w:rsidR="00740CB8" w:rsidRPr="00740CB8" w:rsidRDefault="00740CB8" w:rsidP="00B96B03">
      <w:pPr>
        <w:ind w:firstLine="720"/>
        <w:jc w:val="both"/>
        <w:rPr>
          <w:sz w:val="28"/>
          <w:szCs w:val="28"/>
        </w:rPr>
      </w:pPr>
      <w:r w:rsidRPr="00740CB8">
        <w:rPr>
          <w:sz w:val="28"/>
          <w:szCs w:val="28"/>
        </w:rPr>
        <w:t>2.1.1. Valsts budžeta līdzekļu pieprasījumu prioritārajiem pasākumiem sagatavošanas un izvērtēšanas kārtība;</w:t>
      </w:r>
    </w:p>
    <w:p w:rsidR="00740CB8" w:rsidRPr="00740CB8" w:rsidRDefault="00740CB8" w:rsidP="00B96B03">
      <w:pPr>
        <w:ind w:firstLine="720"/>
        <w:jc w:val="both"/>
        <w:rPr>
          <w:sz w:val="28"/>
          <w:szCs w:val="28"/>
        </w:rPr>
      </w:pPr>
      <w:r w:rsidRPr="00740CB8">
        <w:rPr>
          <w:sz w:val="28"/>
          <w:szCs w:val="28"/>
        </w:rPr>
        <w:t>2.1.2. Valsts budžeta bāzes izdevumu noteikšanas kārtība;</w:t>
      </w:r>
    </w:p>
    <w:p w:rsidR="00740CB8" w:rsidRPr="00740CB8" w:rsidRDefault="00740CB8" w:rsidP="00B96B03">
      <w:pPr>
        <w:ind w:firstLine="720"/>
        <w:jc w:val="both"/>
        <w:rPr>
          <w:sz w:val="28"/>
          <w:szCs w:val="28"/>
        </w:rPr>
      </w:pPr>
      <w:r w:rsidRPr="00740CB8">
        <w:rPr>
          <w:sz w:val="28"/>
          <w:szCs w:val="28"/>
        </w:rPr>
        <w:t>2.1.3. Vispārēja procesu optimizēšana un turpmāka pilnveidošana valsts budžeta vadībā;</w:t>
      </w:r>
    </w:p>
    <w:p w:rsidR="00740CB8" w:rsidRPr="00740CB8" w:rsidRDefault="00740CB8" w:rsidP="00B96B03">
      <w:pPr>
        <w:ind w:firstLine="720"/>
        <w:jc w:val="both"/>
        <w:rPr>
          <w:sz w:val="28"/>
          <w:szCs w:val="28"/>
        </w:rPr>
      </w:pPr>
      <w:r w:rsidRPr="00740CB8">
        <w:rPr>
          <w:sz w:val="28"/>
          <w:szCs w:val="28"/>
        </w:rPr>
        <w:t>2.1.4. Amatu vietu skaita un dinamikas analīze un ilgstoši vakanto amata vietu pārskatīšana;</w:t>
      </w:r>
    </w:p>
    <w:p w:rsidR="00740CB8" w:rsidRPr="00740CB8" w:rsidRDefault="00740CB8" w:rsidP="00B96B03">
      <w:pPr>
        <w:ind w:firstLine="720"/>
        <w:jc w:val="both"/>
        <w:rPr>
          <w:sz w:val="28"/>
          <w:szCs w:val="28"/>
        </w:rPr>
      </w:pPr>
      <w:r w:rsidRPr="00740CB8">
        <w:rPr>
          <w:sz w:val="28"/>
          <w:szCs w:val="28"/>
        </w:rPr>
        <w:t>2.2. Priekšlikumi izmaiņām nozaru finansēšanas politikā:</w:t>
      </w:r>
    </w:p>
    <w:p w:rsidR="00740CB8" w:rsidRPr="00740CB8" w:rsidRDefault="00740CB8" w:rsidP="00B96B03">
      <w:pPr>
        <w:ind w:firstLine="720"/>
        <w:jc w:val="both"/>
        <w:rPr>
          <w:sz w:val="28"/>
          <w:szCs w:val="28"/>
        </w:rPr>
      </w:pPr>
      <w:r w:rsidRPr="00740CB8">
        <w:rPr>
          <w:sz w:val="28"/>
          <w:szCs w:val="28"/>
        </w:rPr>
        <w:t>2.2.1. Līdzšinēji izstrādāto priekšlikumu izdevumu politikas maiņai aktualizācija;</w:t>
      </w:r>
    </w:p>
    <w:p w:rsidR="00740CB8" w:rsidRPr="00740CB8" w:rsidRDefault="00740CB8" w:rsidP="00B96B03">
      <w:pPr>
        <w:ind w:firstLine="720"/>
        <w:jc w:val="both"/>
        <w:rPr>
          <w:sz w:val="28"/>
          <w:szCs w:val="28"/>
        </w:rPr>
      </w:pPr>
      <w:r w:rsidRPr="00740CB8">
        <w:rPr>
          <w:sz w:val="28"/>
          <w:szCs w:val="28"/>
        </w:rPr>
        <w:t>2.2.2. Nulles budžeta principa ieviešana atsevišķu pilotprojektu veidā, pieaicinot Latvijas Bankas ekspertus;</w:t>
      </w:r>
    </w:p>
    <w:p w:rsidR="00740CB8" w:rsidRPr="00740CB8" w:rsidRDefault="00740CB8" w:rsidP="00B96B03">
      <w:pPr>
        <w:ind w:firstLine="720"/>
        <w:jc w:val="both"/>
        <w:rPr>
          <w:sz w:val="28"/>
          <w:szCs w:val="28"/>
        </w:rPr>
      </w:pPr>
      <w:r w:rsidRPr="00740CB8">
        <w:rPr>
          <w:sz w:val="28"/>
          <w:szCs w:val="28"/>
        </w:rPr>
        <w:t>2.2.3. Valsts budžeta finansēto funkciju ekonomiskāka un racionālāka īstenošana, tajā skaitā centralizācija;</w:t>
      </w:r>
    </w:p>
    <w:p w:rsidR="00740CB8" w:rsidRPr="00740CB8" w:rsidRDefault="00740CB8" w:rsidP="00B96B03">
      <w:pPr>
        <w:ind w:firstLine="720"/>
        <w:jc w:val="both"/>
        <w:rPr>
          <w:sz w:val="28"/>
          <w:szCs w:val="28"/>
        </w:rPr>
      </w:pPr>
      <w:r w:rsidRPr="00740CB8">
        <w:rPr>
          <w:sz w:val="28"/>
          <w:szCs w:val="28"/>
        </w:rPr>
        <w:t>2.2.4. Horizontālie risinājumi valsts budžeta resursu identificēšanai un novirzīšanai aktuālajām prioritātēm, tajā skaitā veicot pārskatīšanu šādos virzienos: maksas pakalpojumi un citi pašu ieņēmumi, administratīvie izdevumi, līdzšinēji piešķirtais finansējums jaunajām politikas iniciatīvām, neatliekamajiem pasākumiem un citiem prioritārajiem pasākumiem un slēgtie asignējumi;</w:t>
      </w:r>
    </w:p>
    <w:p w:rsidR="00740CB8" w:rsidRPr="00740CB8" w:rsidRDefault="00740CB8" w:rsidP="00B96B03">
      <w:pPr>
        <w:ind w:firstLine="720"/>
        <w:jc w:val="both"/>
        <w:rPr>
          <w:sz w:val="28"/>
          <w:szCs w:val="28"/>
          <w:lang w:eastAsia="lv-LV"/>
        </w:rPr>
      </w:pPr>
      <w:r w:rsidRPr="00740CB8">
        <w:rPr>
          <w:sz w:val="28"/>
          <w:szCs w:val="28"/>
        </w:rPr>
        <w:t xml:space="preserve">2.3. Vides aizsardzības un reģionālās attīstības ministrijai sadarbībā ar Finanšu ministriju uzsākt visaptverošu optimizācijas priekšlikumu izstrādi valsts </w:t>
      </w:r>
      <w:r w:rsidRPr="00740CB8">
        <w:rPr>
          <w:sz w:val="28"/>
          <w:szCs w:val="28"/>
        </w:rPr>
        <w:lastRenderedPageBreak/>
        <w:t xml:space="preserve">budžeta iestāžu publisko pakalpojumu piegādes un informācijas un komunikācijas tehnoloģiju jomā, paredzot šīs par izdevumu pārskatīšanas jomām 2018. gadā, izstrādājot likumprojektu “Par vidēja termiņa budžeta ietvaru 2019., 2020. un 2021. gadam” un likumprojektu “Par valsts budžetu 2019. gadam”. </w:t>
      </w:r>
    </w:p>
    <w:p w:rsidR="00740CB8" w:rsidRPr="00740CB8" w:rsidRDefault="00740CB8" w:rsidP="00B96B03">
      <w:pPr>
        <w:ind w:firstLine="720"/>
        <w:jc w:val="both"/>
        <w:rPr>
          <w:sz w:val="28"/>
          <w:szCs w:val="28"/>
        </w:rPr>
      </w:pPr>
      <w:r w:rsidRPr="00740CB8">
        <w:rPr>
          <w:sz w:val="28"/>
          <w:szCs w:val="28"/>
        </w:rPr>
        <w:t>2.4. Vides aizsardzības un reģionālās attīstības ministrijai sadarbībā ar Finanšu ministriju līdz 2017. gada 1. jūnijam izstrādāt darbības plānu šī rīkojuma 2.3. apakšpunktā noteikto uzdevumu izpildei, prioritāri izvērtējot informācijas sistēmu funkcionalitātes nepamatotas dublēšanās novēršanu un resursu koplietošanas iespējas publisko pakalpojumu piegādes un informācijas un komunikācijas tehnoloģiju jomās.</w:t>
      </w:r>
    </w:p>
    <w:p w:rsidR="00740CB8" w:rsidRPr="00740CB8" w:rsidRDefault="00740CB8" w:rsidP="00B96B03">
      <w:pPr>
        <w:ind w:firstLine="720"/>
        <w:jc w:val="both"/>
        <w:rPr>
          <w:sz w:val="28"/>
          <w:szCs w:val="28"/>
        </w:rPr>
      </w:pPr>
      <w:r w:rsidRPr="00740CB8">
        <w:rPr>
          <w:sz w:val="28"/>
          <w:szCs w:val="28"/>
        </w:rPr>
        <w:t xml:space="preserve">2.5. Lai nodrošinātu izdevumu pārskatīšanu atbilstoši 2. punktā noteiktajam tvērumam, ministrijām un citām centrālajām valsts iestādēm atbilstoši Finanšu ministrijas pieprasījumam noteiktajā termiņā sniegt nepieciešamo informāciju un veikt analītiskos aprēķinus vai </w:t>
      </w:r>
      <w:proofErr w:type="spellStart"/>
      <w:r w:rsidRPr="00740CB8">
        <w:rPr>
          <w:sz w:val="28"/>
          <w:szCs w:val="28"/>
        </w:rPr>
        <w:t>izvērtējumus</w:t>
      </w:r>
      <w:proofErr w:type="spellEnd"/>
      <w:r w:rsidRPr="00740CB8">
        <w:rPr>
          <w:sz w:val="28"/>
          <w:szCs w:val="28"/>
        </w:rPr>
        <w:t>.</w:t>
      </w:r>
    </w:p>
    <w:p w:rsidR="00740CB8" w:rsidRPr="00740CB8" w:rsidRDefault="00740CB8" w:rsidP="00B96B03">
      <w:pPr>
        <w:ind w:firstLine="720"/>
        <w:jc w:val="both"/>
        <w:rPr>
          <w:sz w:val="28"/>
          <w:szCs w:val="28"/>
        </w:rPr>
      </w:pPr>
      <w:r w:rsidRPr="00740CB8">
        <w:rPr>
          <w:sz w:val="28"/>
          <w:szCs w:val="28"/>
        </w:rPr>
        <w:t>3. Lai sagatavotu Ministru kabineta un Latvijas Pašvaldību savienības vienošanās un domstarpību protokola projektu budžeta likumprojektiem, Finanšu ministrijai vienoties ar Latvijas Pašvaldību savienību par sarunu norises grafiku.</w:t>
      </w:r>
    </w:p>
    <w:p w:rsidR="00740CB8" w:rsidRPr="00740CB8" w:rsidRDefault="00740CB8" w:rsidP="00B96B03">
      <w:pPr>
        <w:ind w:firstLine="720"/>
        <w:jc w:val="both"/>
        <w:rPr>
          <w:sz w:val="28"/>
          <w:szCs w:val="28"/>
        </w:rPr>
      </w:pPr>
      <w:r w:rsidRPr="00740CB8">
        <w:rPr>
          <w:sz w:val="28"/>
          <w:szCs w:val="28"/>
        </w:rPr>
        <w:t>4. Ministrijām šā gada martā uzsākt diskusijas ar Latvijas Pašvaldību savienību par attiecīgo nozaru jautājumiem, kam ir ietekme uz pašvaldību budžetiem.</w:t>
      </w:r>
    </w:p>
    <w:p w:rsidR="00740CB8" w:rsidRPr="00740CB8" w:rsidRDefault="00740CB8" w:rsidP="00B96B03">
      <w:pPr>
        <w:ind w:firstLine="720"/>
        <w:jc w:val="both"/>
        <w:rPr>
          <w:sz w:val="28"/>
          <w:szCs w:val="28"/>
        </w:rPr>
      </w:pPr>
      <w:r w:rsidRPr="00740CB8">
        <w:rPr>
          <w:sz w:val="28"/>
          <w:szCs w:val="28"/>
        </w:rPr>
        <w:t>5. Ar šā rīkojuma 1. punktā minēto budžeta likumprojektu sagatavošanu saistītos jautājumus izskatīt:</w:t>
      </w:r>
    </w:p>
    <w:p w:rsidR="00740CB8" w:rsidRPr="00740CB8" w:rsidRDefault="00740CB8" w:rsidP="00B96B03">
      <w:pPr>
        <w:ind w:firstLine="720"/>
        <w:jc w:val="both"/>
        <w:rPr>
          <w:sz w:val="28"/>
          <w:szCs w:val="28"/>
        </w:rPr>
      </w:pPr>
      <w:r w:rsidRPr="00740CB8">
        <w:rPr>
          <w:sz w:val="28"/>
          <w:szCs w:val="28"/>
        </w:rPr>
        <w:t>5.1. Nacionālajā trīspusējās sadarbības padomē un Nacionālajā attīstības padomē atbilstoši Ministru prezidenta lēmumam;</w:t>
      </w:r>
    </w:p>
    <w:p w:rsidR="00740CB8" w:rsidRPr="00740CB8" w:rsidRDefault="00740CB8" w:rsidP="00B96B03">
      <w:pPr>
        <w:ind w:firstLine="720"/>
        <w:jc w:val="both"/>
        <w:rPr>
          <w:sz w:val="28"/>
          <w:szCs w:val="28"/>
        </w:rPr>
      </w:pPr>
      <w:r w:rsidRPr="00740CB8">
        <w:rPr>
          <w:sz w:val="28"/>
          <w:szCs w:val="28"/>
        </w:rPr>
        <w:t>5.2. Nacionālās trīspusējās sadarbības padomes Budžeta un nodokļu apakšpadomē, pieaicinot Latvijas Tirdzniecības un rūpniecības kameras pārstāvjus, finanšu ministra noteiktajos termiņos.</w:t>
      </w:r>
    </w:p>
    <w:p w:rsidR="00740CB8" w:rsidRPr="00740CB8" w:rsidRDefault="00740CB8" w:rsidP="00B96B03">
      <w:pPr>
        <w:ind w:firstLine="720"/>
        <w:jc w:val="both"/>
        <w:rPr>
          <w:sz w:val="28"/>
          <w:szCs w:val="28"/>
        </w:rPr>
      </w:pPr>
      <w:r w:rsidRPr="00740CB8">
        <w:rPr>
          <w:sz w:val="28"/>
          <w:szCs w:val="28"/>
        </w:rPr>
        <w:t>6. Atzīt par spēku zaudējušu Ministru kabineta 2016. gada 29. februāra rīkojumu Nr. 145 “Par likumprojekta “Par vidēja termiņa budžeta ietvaru 2017., 2018. un 2019. gadam” un likumprojekta “Par valsts budžetu 2017. gadam” sagatavošanas grafiku” (Latvijas Vēstnesis, 2016, 42. nr.).</w:t>
      </w:r>
    </w:p>
    <w:p w:rsidR="00BB6CE7" w:rsidRPr="00740CB8" w:rsidRDefault="00BB6CE7" w:rsidP="00B96B03">
      <w:pPr>
        <w:ind w:firstLine="720"/>
        <w:jc w:val="both"/>
        <w:rPr>
          <w:sz w:val="28"/>
          <w:szCs w:val="28"/>
          <w:lang w:eastAsia="en-GB"/>
        </w:rPr>
      </w:pPr>
    </w:p>
    <w:p w:rsidR="00131CFA" w:rsidRPr="00740CB8" w:rsidRDefault="00B500D9" w:rsidP="00740CB8">
      <w:pPr>
        <w:rPr>
          <w:sz w:val="28"/>
          <w:szCs w:val="28"/>
        </w:rPr>
      </w:pPr>
      <w:r w:rsidRPr="00740CB8">
        <w:rPr>
          <w:sz w:val="28"/>
          <w:szCs w:val="28"/>
        </w:rPr>
        <w:tab/>
      </w:r>
    </w:p>
    <w:p w:rsidR="00EC5195" w:rsidRPr="00740CB8" w:rsidRDefault="00B803A2" w:rsidP="00740CB8">
      <w:pPr>
        <w:rPr>
          <w:sz w:val="28"/>
          <w:szCs w:val="28"/>
          <w:lang w:eastAsia="en-GB"/>
        </w:rPr>
      </w:pPr>
      <w:r>
        <w:rPr>
          <w:sz w:val="28"/>
          <w:szCs w:val="28"/>
          <w:lang w:eastAsia="en-GB"/>
        </w:rPr>
        <w:t xml:space="preserve">Ministru prezidents </w:t>
      </w:r>
      <w:r>
        <w:rPr>
          <w:sz w:val="28"/>
          <w:szCs w:val="28"/>
          <w:lang w:eastAsia="en-GB"/>
        </w:rPr>
        <w:tab/>
      </w:r>
      <w:r>
        <w:rPr>
          <w:sz w:val="28"/>
          <w:szCs w:val="28"/>
          <w:lang w:eastAsia="en-GB"/>
        </w:rPr>
        <w:tab/>
      </w:r>
      <w:r>
        <w:rPr>
          <w:sz w:val="28"/>
          <w:szCs w:val="28"/>
          <w:lang w:eastAsia="en-GB"/>
        </w:rPr>
        <w:tab/>
      </w:r>
      <w:r>
        <w:rPr>
          <w:sz w:val="28"/>
          <w:szCs w:val="28"/>
          <w:lang w:eastAsia="en-GB"/>
        </w:rPr>
        <w:tab/>
      </w:r>
      <w:r>
        <w:rPr>
          <w:sz w:val="28"/>
          <w:szCs w:val="28"/>
          <w:lang w:eastAsia="en-GB"/>
        </w:rPr>
        <w:tab/>
      </w:r>
      <w:r>
        <w:rPr>
          <w:sz w:val="28"/>
          <w:szCs w:val="28"/>
          <w:lang w:eastAsia="en-GB"/>
        </w:rPr>
        <w:tab/>
      </w:r>
      <w:proofErr w:type="spellStart"/>
      <w:r>
        <w:rPr>
          <w:sz w:val="28"/>
          <w:szCs w:val="28"/>
          <w:lang w:eastAsia="en-GB"/>
        </w:rPr>
        <w:t>M.</w:t>
      </w:r>
      <w:r w:rsidR="00F36AAA" w:rsidRPr="00740CB8">
        <w:rPr>
          <w:sz w:val="28"/>
          <w:szCs w:val="28"/>
          <w:lang w:eastAsia="en-GB"/>
        </w:rPr>
        <w:t>Kučinskis</w:t>
      </w:r>
      <w:proofErr w:type="spellEnd"/>
      <w:r w:rsidR="00F36AAA" w:rsidRPr="00740CB8">
        <w:rPr>
          <w:sz w:val="28"/>
          <w:szCs w:val="28"/>
          <w:lang w:eastAsia="en-GB"/>
        </w:rPr>
        <w:br/>
      </w:r>
    </w:p>
    <w:p w:rsidR="00EC5195" w:rsidRPr="00740CB8" w:rsidRDefault="00EC5195" w:rsidP="00740CB8">
      <w:pPr>
        <w:rPr>
          <w:sz w:val="28"/>
          <w:szCs w:val="28"/>
          <w:lang w:eastAsia="en-GB"/>
        </w:rPr>
      </w:pPr>
    </w:p>
    <w:p w:rsidR="00EC5195" w:rsidRPr="00740CB8" w:rsidRDefault="00EC5195" w:rsidP="00740CB8">
      <w:pPr>
        <w:rPr>
          <w:sz w:val="28"/>
          <w:szCs w:val="28"/>
          <w:lang w:eastAsia="en-GB"/>
        </w:rPr>
      </w:pPr>
    </w:p>
    <w:p w:rsidR="00D14BC5" w:rsidRPr="00740CB8" w:rsidRDefault="00887AD6" w:rsidP="00740CB8">
      <w:pPr>
        <w:rPr>
          <w:sz w:val="28"/>
          <w:szCs w:val="28"/>
        </w:rPr>
      </w:pPr>
      <w:r w:rsidRPr="00740CB8">
        <w:rPr>
          <w:sz w:val="28"/>
          <w:szCs w:val="28"/>
          <w:lang w:eastAsia="en-GB"/>
        </w:rPr>
        <w:t>Finanšu ministre</w:t>
      </w:r>
      <w:r w:rsidR="00F36AAA" w:rsidRPr="00740CB8">
        <w:rPr>
          <w:sz w:val="28"/>
          <w:szCs w:val="28"/>
          <w:lang w:eastAsia="en-GB"/>
        </w:rPr>
        <w:tab/>
      </w:r>
      <w:r w:rsidR="00F36AAA" w:rsidRPr="00740CB8">
        <w:rPr>
          <w:sz w:val="28"/>
          <w:szCs w:val="28"/>
          <w:lang w:eastAsia="en-GB"/>
        </w:rPr>
        <w:tab/>
      </w:r>
      <w:r w:rsidR="00F36AAA" w:rsidRPr="00740CB8">
        <w:rPr>
          <w:sz w:val="28"/>
          <w:szCs w:val="28"/>
          <w:lang w:eastAsia="en-GB"/>
        </w:rPr>
        <w:tab/>
      </w:r>
      <w:r w:rsidR="00F36AAA" w:rsidRPr="00740CB8">
        <w:rPr>
          <w:sz w:val="28"/>
          <w:szCs w:val="28"/>
          <w:lang w:eastAsia="en-GB"/>
        </w:rPr>
        <w:tab/>
      </w:r>
      <w:r w:rsidR="00F36AAA" w:rsidRPr="00740CB8">
        <w:rPr>
          <w:sz w:val="28"/>
          <w:szCs w:val="28"/>
          <w:lang w:eastAsia="en-GB"/>
        </w:rPr>
        <w:tab/>
      </w:r>
      <w:r w:rsidR="00F36AAA" w:rsidRPr="00740CB8">
        <w:rPr>
          <w:sz w:val="28"/>
          <w:szCs w:val="28"/>
          <w:lang w:eastAsia="en-GB"/>
        </w:rPr>
        <w:tab/>
      </w:r>
      <w:r w:rsidR="00EC5195" w:rsidRPr="00740CB8">
        <w:rPr>
          <w:sz w:val="28"/>
          <w:szCs w:val="28"/>
          <w:lang w:eastAsia="en-GB"/>
        </w:rPr>
        <w:tab/>
      </w:r>
      <w:proofErr w:type="spellStart"/>
      <w:r w:rsidR="00B803A2">
        <w:rPr>
          <w:sz w:val="28"/>
          <w:szCs w:val="28"/>
        </w:rPr>
        <w:t>D.</w:t>
      </w:r>
      <w:r w:rsidR="00360143" w:rsidRPr="00740CB8">
        <w:rPr>
          <w:bCs/>
          <w:sz w:val="28"/>
          <w:szCs w:val="28"/>
        </w:rPr>
        <w:t>Reizniece</w:t>
      </w:r>
      <w:proofErr w:type="spellEnd"/>
      <w:r w:rsidR="00B803A2">
        <w:rPr>
          <w:sz w:val="28"/>
          <w:szCs w:val="28"/>
        </w:rPr>
        <w:t>-</w:t>
      </w:r>
      <w:r w:rsidR="00360143" w:rsidRPr="00740CB8">
        <w:rPr>
          <w:bCs/>
          <w:sz w:val="28"/>
          <w:szCs w:val="28"/>
        </w:rPr>
        <w:t>Ozola</w:t>
      </w:r>
    </w:p>
    <w:p w:rsidR="009D027D" w:rsidRPr="00740CB8" w:rsidRDefault="009D027D" w:rsidP="00740CB8">
      <w:pPr>
        <w:ind w:firstLine="720"/>
        <w:rPr>
          <w:sz w:val="28"/>
          <w:szCs w:val="28"/>
        </w:rPr>
      </w:pPr>
    </w:p>
    <w:p w:rsidR="00EC5195" w:rsidRPr="00740CB8" w:rsidRDefault="00EC5195" w:rsidP="005803B2">
      <w:pPr>
        <w:rPr>
          <w:sz w:val="20"/>
        </w:rPr>
      </w:pPr>
    </w:p>
    <w:p w:rsidR="00EC5195" w:rsidRPr="00740CB8" w:rsidRDefault="00EC5195" w:rsidP="005803B2">
      <w:pPr>
        <w:rPr>
          <w:sz w:val="20"/>
        </w:rPr>
      </w:pPr>
    </w:p>
    <w:p w:rsidR="00EC5195" w:rsidRPr="00740CB8" w:rsidRDefault="00EC5195" w:rsidP="005803B2"/>
    <w:p w:rsidR="00EC5195" w:rsidRPr="00740CB8" w:rsidRDefault="00EC5195" w:rsidP="005803B2"/>
    <w:p w:rsidR="00AA29B6" w:rsidRPr="00740CB8" w:rsidRDefault="002D7743" w:rsidP="005803B2">
      <w:r w:rsidRPr="00740CB8">
        <w:t>Adijāne,</w:t>
      </w:r>
      <w:r w:rsidR="005803B2" w:rsidRPr="00740CB8">
        <w:t xml:space="preserve"> 670</w:t>
      </w:r>
      <w:r w:rsidR="009C0DA6" w:rsidRPr="00740CB8">
        <w:t>95437</w:t>
      </w:r>
    </w:p>
    <w:p w:rsidR="00B47DEE" w:rsidRPr="00740CB8" w:rsidRDefault="002D7743" w:rsidP="005803B2">
      <w:r w:rsidRPr="00740CB8">
        <w:t>Zane.A</w:t>
      </w:r>
      <w:r w:rsidR="009C0DA6" w:rsidRPr="00740CB8">
        <w:t>dijane</w:t>
      </w:r>
      <w:r w:rsidR="005803B2" w:rsidRPr="00740CB8">
        <w:t>@fm.gov.lv</w:t>
      </w:r>
    </w:p>
    <w:sectPr w:rsidR="00B47DEE" w:rsidRPr="00740CB8" w:rsidSect="00E01F95">
      <w:headerReference w:type="even" r:id="rId7"/>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C7B" w:rsidRDefault="00A65C7B">
      <w:r>
        <w:separator/>
      </w:r>
    </w:p>
  </w:endnote>
  <w:endnote w:type="continuationSeparator" w:id="0">
    <w:p w:rsidR="00A65C7B" w:rsidRDefault="00A65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40A" w:rsidRDefault="00CA540A">
    <w:pPr>
      <w:pStyle w:val="Footer"/>
      <w:jc w:val="both"/>
      <w:rPr>
        <w:sz w:val="20"/>
        <w:szCs w:val="20"/>
      </w:rPr>
    </w:pPr>
  </w:p>
  <w:p w:rsidR="00CA540A" w:rsidRDefault="00CA540A">
    <w:pPr>
      <w:pStyle w:val="Footer"/>
      <w:jc w:val="both"/>
      <w:rPr>
        <w:sz w:val="20"/>
        <w:szCs w:val="20"/>
      </w:rPr>
    </w:pPr>
  </w:p>
  <w:p w:rsidR="00CA540A" w:rsidRPr="00E03492" w:rsidRDefault="00EB6B7E" w:rsidP="00BB6CE7">
    <w:pPr>
      <w:pStyle w:val="Footer"/>
      <w:tabs>
        <w:tab w:val="clear" w:pos="8306"/>
        <w:tab w:val="left" w:pos="4153"/>
      </w:tabs>
      <w:jc w:val="both"/>
      <w:rPr>
        <w:sz w:val="20"/>
        <w:szCs w:val="20"/>
      </w:rPr>
    </w:pPr>
    <w:r w:rsidRPr="00AF78D8">
      <w:rPr>
        <w:sz w:val="20"/>
        <w:szCs w:val="20"/>
      </w:rPr>
      <w:fldChar w:fldCharType="begin"/>
    </w:r>
    <w:r w:rsidRPr="00AF78D8">
      <w:rPr>
        <w:sz w:val="20"/>
        <w:szCs w:val="20"/>
      </w:rPr>
      <w:instrText xml:space="preserve"> FILENAME   \* MERGEFORMAT </w:instrText>
    </w:r>
    <w:r w:rsidRPr="00AF78D8">
      <w:rPr>
        <w:sz w:val="20"/>
        <w:szCs w:val="20"/>
      </w:rPr>
      <w:fldChar w:fldCharType="separate"/>
    </w:r>
    <w:r w:rsidR="00634BCA">
      <w:rPr>
        <w:noProof/>
        <w:sz w:val="20"/>
        <w:szCs w:val="20"/>
      </w:rPr>
      <w:t>FMRik_grafiks2018.docx</w:t>
    </w:r>
    <w:r w:rsidRPr="00AF78D8">
      <w:rPr>
        <w:sz w:val="20"/>
        <w:szCs w:val="20"/>
      </w:rPr>
      <w:fldChar w:fldCharType="end"/>
    </w:r>
    <w:r w:rsidR="00BB6CE7">
      <w:rPr>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40A" w:rsidRPr="009279EF" w:rsidRDefault="00CA540A" w:rsidP="005803B2">
    <w:pPr>
      <w:pStyle w:val="Footer"/>
      <w:jc w:val="both"/>
      <w:rPr>
        <w:sz w:val="20"/>
        <w:szCs w:val="20"/>
      </w:rPr>
    </w:pPr>
    <w:r w:rsidRPr="00AF78D8">
      <w:rPr>
        <w:sz w:val="20"/>
        <w:szCs w:val="20"/>
      </w:rPr>
      <w:fldChar w:fldCharType="begin"/>
    </w:r>
    <w:r w:rsidRPr="00AF78D8">
      <w:rPr>
        <w:sz w:val="20"/>
        <w:szCs w:val="20"/>
      </w:rPr>
      <w:instrText xml:space="preserve"> FILENAME   \* MERGEFORMAT </w:instrText>
    </w:r>
    <w:r w:rsidRPr="00AF78D8">
      <w:rPr>
        <w:sz w:val="20"/>
        <w:szCs w:val="20"/>
      </w:rPr>
      <w:fldChar w:fldCharType="separate"/>
    </w:r>
    <w:r w:rsidR="00634BCA">
      <w:rPr>
        <w:noProof/>
        <w:sz w:val="20"/>
        <w:szCs w:val="20"/>
      </w:rPr>
      <w:t>FMRik_grafiks2018.docx</w:t>
    </w:r>
    <w:r w:rsidRPr="00AF78D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C7B" w:rsidRDefault="00A65C7B">
      <w:r>
        <w:separator/>
      </w:r>
    </w:p>
  </w:footnote>
  <w:footnote w:type="continuationSeparator" w:id="0">
    <w:p w:rsidR="00A65C7B" w:rsidRDefault="00A65C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40A" w:rsidRDefault="00CA540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540A" w:rsidRDefault="00CA54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40A" w:rsidRDefault="00CA540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314B">
      <w:rPr>
        <w:rStyle w:val="PageNumber"/>
        <w:noProof/>
      </w:rPr>
      <w:t>2</w:t>
    </w:r>
    <w:r>
      <w:rPr>
        <w:rStyle w:val="PageNumber"/>
      </w:rPr>
      <w:fldChar w:fldCharType="end"/>
    </w:r>
  </w:p>
  <w:p w:rsidR="00CA540A" w:rsidRDefault="00CA54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24C1"/>
    <w:multiLevelType w:val="hybridMultilevel"/>
    <w:tmpl w:val="8102AA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88335A7"/>
    <w:multiLevelType w:val="hybridMultilevel"/>
    <w:tmpl w:val="E19823B2"/>
    <w:lvl w:ilvl="0" w:tplc="0B145A68">
      <w:start w:val="1"/>
      <w:numFmt w:val="decimal"/>
      <w:lvlText w:val="%1."/>
      <w:lvlJc w:val="left"/>
      <w:pPr>
        <w:ind w:left="1407" w:hanging="84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nsid w:val="10FD7606"/>
    <w:multiLevelType w:val="multilevel"/>
    <w:tmpl w:val="462C6156"/>
    <w:lvl w:ilvl="0">
      <w:start w:val="5"/>
      <w:numFmt w:val="decimal"/>
      <w:lvlText w:val="%1."/>
      <w:lvlJc w:val="left"/>
      <w:pPr>
        <w:ind w:left="360" w:hanging="360"/>
      </w:pPr>
      <w:rPr>
        <w:rFonts w:hint="default"/>
      </w:rPr>
    </w:lvl>
    <w:lvl w:ilvl="1">
      <w:start w:val="2"/>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
    <w:nsid w:val="21196AF9"/>
    <w:multiLevelType w:val="hybridMultilevel"/>
    <w:tmpl w:val="ED08085A"/>
    <w:lvl w:ilvl="0" w:tplc="EE82803C">
      <w:start w:val="1"/>
      <w:numFmt w:val="decimal"/>
      <w:lvlText w:val="%1."/>
      <w:lvlJc w:val="left"/>
      <w:pPr>
        <w:ind w:left="1407" w:hanging="84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nsid w:val="56857AF0"/>
    <w:multiLevelType w:val="hybridMultilevel"/>
    <w:tmpl w:val="0BF0611C"/>
    <w:lvl w:ilvl="0" w:tplc="5288A6F2">
      <w:start w:val="1"/>
      <w:numFmt w:val="decimal"/>
      <w:lvlText w:val="%1."/>
      <w:lvlJc w:val="left"/>
      <w:pPr>
        <w:ind w:left="1407" w:hanging="84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nsid w:val="715C1E8C"/>
    <w:multiLevelType w:val="hybridMultilevel"/>
    <w:tmpl w:val="2CF07F76"/>
    <w:lvl w:ilvl="0" w:tplc="0A4445A0">
      <w:start w:val="1"/>
      <w:numFmt w:val="decimal"/>
      <w:lvlText w:val="%1."/>
      <w:lvlJc w:val="left"/>
      <w:pPr>
        <w:ind w:left="660" w:hanging="360"/>
      </w:pPr>
    </w:lvl>
    <w:lvl w:ilvl="1" w:tplc="08090019">
      <w:start w:val="1"/>
      <w:numFmt w:val="lowerLetter"/>
      <w:lvlText w:val="%2."/>
      <w:lvlJc w:val="left"/>
      <w:pPr>
        <w:ind w:left="1380" w:hanging="360"/>
      </w:pPr>
    </w:lvl>
    <w:lvl w:ilvl="2" w:tplc="0809001B">
      <w:start w:val="1"/>
      <w:numFmt w:val="lowerRoman"/>
      <w:lvlText w:val="%3."/>
      <w:lvlJc w:val="right"/>
      <w:pPr>
        <w:ind w:left="2100" w:hanging="180"/>
      </w:pPr>
    </w:lvl>
    <w:lvl w:ilvl="3" w:tplc="0809000F">
      <w:start w:val="1"/>
      <w:numFmt w:val="decimal"/>
      <w:lvlText w:val="%4."/>
      <w:lvlJc w:val="left"/>
      <w:pPr>
        <w:ind w:left="2820" w:hanging="360"/>
      </w:pPr>
    </w:lvl>
    <w:lvl w:ilvl="4" w:tplc="08090019">
      <w:start w:val="1"/>
      <w:numFmt w:val="lowerLetter"/>
      <w:lvlText w:val="%5."/>
      <w:lvlJc w:val="left"/>
      <w:pPr>
        <w:ind w:left="3540" w:hanging="360"/>
      </w:pPr>
    </w:lvl>
    <w:lvl w:ilvl="5" w:tplc="0809001B">
      <w:start w:val="1"/>
      <w:numFmt w:val="lowerRoman"/>
      <w:lvlText w:val="%6."/>
      <w:lvlJc w:val="right"/>
      <w:pPr>
        <w:ind w:left="4260" w:hanging="180"/>
      </w:pPr>
    </w:lvl>
    <w:lvl w:ilvl="6" w:tplc="0809000F">
      <w:start w:val="1"/>
      <w:numFmt w:val="decimal"/>
      <w:lvlText w:val="%7."/>
      <w:lvlJc w:val="left"/>
      <w:pPr>
        <w:ind w:left="4980" w:hanging="360"/>
      </w:pPr>
    </w:lvl>
    <w:lvl w:ilvl="7" w:tplc="08090019">
      <w:start w:val="1"/>
      <w:numFmt w:val="lowerLetter"/>
      <w:lvlText w:val="%8."/>
      <w:lvlJc w:val="left"/>
      <w:pPr>
        <w:ind w:left="5700" w:hanging="360"/>
      </w:pPr>
    </w:lvl>
    <w:lvl w:ilvl="8" w:tplc="0809001B">
      <w:start w:val="1"/>
      <w:numFmt w:val="lowerRoman"/>
      <w:lvlText w:val="%9."/>
      <w:lvlJc w:val="right"/>
      <w:pPr>
        <w:ind w:left="6420" w:hanging="180"/>
      </w:pPr>
    </w:lvl>
  </w:abstractNum>
  <w:num w:numId="1">
    <w:abstractNumId w:val="3"/>
  </w:num>
  <w:num w:numId="2">
    <w:abstractNumId w:val="4"/>
  </w:num>
  <w:num w:numId="3">
    <w:abstractNumId w:val="1"/>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52E"/>
    <w:rsid w:val="00000021"/>
    <w:rsid w:val="00001DCC"/>
    <w:rsid w:val="00003F51"/>
    <w:rsid w:val="0000649D"/>
    <w:rsid w:val="00010379"/>
    <w:rsid w:val="00013613"/>
    <w:rsid w:val="00014B38"/>
    <w:rsid w:val="00015E39"/>
    <w:rsid w:val="000162D9"/>
    <w:rsid w:val="00016364"/>
    <w:rsid w:val="00017556"/>
    <w:rsid w:val="00017B29"/>
    <w:rsid w:val="00020998"/>
    <w:rsid w:val="0002229E"/>
    <w:rsid w:val="00023939"/>
    <w:rsid w:val="00030900"/>
    <w:rsid w:val="00030CBB"/>
    <w:rsid w:val="00031294"/>
    <w:rsid w:val="000319D9"/>
    <w:rsid w:val="0004166E"/>
    <w:rsid w:val="00047ECC"/>
    <w:rsid w:val="00051AF3"/>
    <w:rsid w:val="000532CA"/>
    <w:rsid w:val="00053FA1"/>
    <w:rsid w:val="0005542F"/>
    <w:rsid w:val="00055746"/>
    <w:rsid w:val="00056207"/>
    <w:rsid w:val="0006195E"/>
    <w:rsid w:val="00061D39"/>
    <w:rsid w:val="00063335"/>
    <w:rsid w:val="000659C0"/>
    <w:rsid w:val="000660C3"/>
    <w:rsid w:val="0007314B"/>
    <w:rsid w:val="000734F5"/>
    <w:rsid w:val="000737BA"/>
    <w:rsid w:val="00073A5B"/>
    <w:rsid w:val="00073A61"/>
    <w:rsid w:val="00075A1F"/>
    <w:rsid w:val="00076A1D"/>
    <w:rsid w:val="000824E2"/>
    <w:rsid w:val="00083406"/>
    <w:rsid w:val="00084939"/>
    <w:rsid w:val="00084BEE"/>
    <w:rsid w:val="0008503E"/>
    <w:rsid w:val="00085E73"/>
    <w:rsid w:val="000861FB"/>
    <w:rsid w:val="000876FB"/>
    <w:rsid w:val="00087CFA"/>
    <w:rsid w:val="00090665"/>
    <w:rsid w:val="00090A10"/>
    <w:rsid w:val="000910A5"/>
    <w:rsid w:val="000915D0"/>
    <w:rsid w:val="00093075"/>
    <w:rsid w:val="000934E5"/>
    <w:rsid w:val="00094001"/>
    <w:rsid w:val="00097F1F"/>
    <w:rsid w:val="000A2F78"/>
    <w:rsid w:val="000A3A77"/>
    <w:rsid w:val="000A4149"/>
    <w:rsid w:val="000A528F"/>
    <w:rsid w:val="000A6EBE"/>
    <w:rsid w:val="000A7D59"/>
    <w:rsid w:val="000B39A7"/>
    <w:rsid w:val="000B3BEB"/>
    <w:rsid w:val="000B4F1F"/>
    <w:rsid w:val="000B6386"/>
    <w:rsid w:val="000B6FDC"/>
    <w:rsid w:val="000B76C4"/>
    <w:rsid w:val="000C0773"/>
    <w:rsid w:val="000C1FF9"/>
    <w:rsid w:val="000C208E"/>
    <w:rsid w:val="000C3506"/>
    <w:rsid w:val="000C37C3"/>
    <w:rsid w:val="000C57BF"/>
    <w:rsid w:val="000C6132"/>
    <w:rsid w:val="000D17AB"/>
    <w:rsid w:val="000D4456"/>
    <w:rsid w:val="000D46C8"/>
    <w:rsid w:val="000D4A5A"/>
    <w:rsid w:val="000D7294"/>
    <w:rsid w:val="000E0E60"/>
    <w:rsid w:val="000E6FE9"/>
    <w:rsid w:val="000E7F13"/>
    <w:rsid w:val="000F42D5"/>
    <w:rsid w:val="000F7904"/>
    <w:rsid w:val="001037C2"/>
    <w:rsid w:val="00104ABA"/>
    <w:rsid w:val="00105507"/>
    <w:rsid w:val="00106EB0"/>
    <w:rsid w:val="0010703D"/>
    <w:rsid w:val="00107AEB"/>
    <w:rsid w:val="00113505"/>
    <w:rsid w:val="00115359"/>
    <w:rsid w:val="00116B11"/>
    <w:rsid w:val="001209AD"/>
    <w:rsid w:val="00121608"/>
    <w:rsid w:val="0012431F"/>
    <w:rsid w:val="00124D9C"/>
    <w:rsid w:val="0013078E"/>
    <w:rsid w:val="00131157"/>
    <w:rsid w:val="00131CFA"/>
    <w:rsid w:val="00133DBF"/>
    <w:rsid w:val="001368C4"/>
    <w:rsid w:val="00140C18"/>
    <w:rsid w:val="001453CA"/>
    <w:rsid w:val="00145B55"/>
    <w:rsid w:val="00152C09"/>
    <w:rsid w:val="0015369C"/>
    <w:rsid w:val="00153C27"/>
    <w:rsid w:val="00156F25"/>
    <w:rsid w:val="00160D5B"/>
    <w:rsid w:val="001620D9"/>
    <w:rsid w:val="0016276D"/>
    <w:rsid w:val="00162C32"/>
    <w:rsid w:val="00164B94"/>
    <w:rsid w:val="00165A42"/>
    <w:rsid w:val="001718F0"/>
    <w:rsid w:val="00172754"/>
    <w:rsid w:val="00177637"/>
    <w:rsid w:val="00177BCA"/>
    <w:rsid w:val="0018019A"/>
    <w:rsid w:val="001806D1"/>
    <w:rsid w:val="001865F9"/>
    <w:rsid w:val="00187F77"/>
    <w:rsid w:val="00191FE8"/>
    <w:rsid w:val="0019390A"/>
    <w:rsid w:val="00193F93"/>
    <w:rsid w:val="0019546A"/>
    <w:rsid w:val="001A5A20"/>
    <w:rsid w:val="001A61D3"/>
    <w:rsid w:val="001A6579"/>
    <w:rsid w:val="001A707C"/>
    <w:rsid w:val="001B4FC7"/>
    <w:rsid w:val="001C0E80"/>
    <w:rsid w:val="001C0EC9"/>
    <w:rsid w:val="001C4F3F"/>
    <w:rsid w:val="001D0372"/>
    <w:rsid w:val="001D3D4C"/>
    <w:rsid w:val="001D642A"/>
    <w:rsid w:val="001D6AED"/>
    <w:rsid w:val="001E09BF"/>
    <w:rsid w:val="001E23F9"/>
    <w:rsid w:val="001E3755"/>
    <w:rsid w:val="001E3B29"/>
    <w:rsid w:val="001E6172"/>
    <w:rsid w:val="001F05B4"/>
    <w:rsid w:val="001F127F"/>
    <w:rsid w:val="001F5E99"/>
    <w:rsid w:val="0020030F"/>
    <w:rsid w:val="0020071F"/>
    <w:rsid w:val="00201637"/>
    <w:rsid w:val="00203AE8"/>
    <w:rsid w:val="00204081"/>
    <w:rsid w:val="002047CE"/>
    <w:rsid w:val="002115D6"/>
    <w:rsid w:val="0021312F"/>
    <w:rsid w:val="0021450C"/>
    <w:rsid w:val="002150E2"/>
    <w:rsid w:val="00215CC0"/>
    <w:rsid w:val="00217B18"/>
    <w:rsid w:val="00222DE4"/>
    <w:rsid w:val="00223172"/>
    <w:rsid w:val="00226CEC"/>
    <w:rsid w:val="00226ECE"/>
    <w:rsid w:val="00227A28"/>
    <w:rsid w:val="00227EFD"/>
    <w:rsid w:val="00231F5C"/>
    <w:rsid w:val="0023222E"/>
    <w:rsid w:val="00234A89"/>
    <w:rsid w:val="00235AD7"/>
    <w:rsid w:val="00237A1E"/>
    <w:rsid w:val="002400FE"/>
    <w:rsid w:val="00243F4F"/>
    <w:rsid w:val="00244A51"/>
    <w:rsid w:val="00246E99"/>
    <w:rsid w:val="00250DB2"/>
    <w:rsid w:val="002542C6"/>
    <w:rsid w:val="00256224"/>
    <w:rsid w:val="0026198D"/>
    <w:rsid w:val="002621F2"/>
    <w:rsid w:val="00264A74"/>
    <w:rsid w:val="00271E3A"/>
    <w:rsid w:val="002737A2"/>
    <w:rsid w:val="00273FDA"/>
    <w:rsid w:val="002744E5"/>
    <w:rsid w:val="0027619D"/>
    <w:rsid w:val="00276FAA"/>
    <w:rsid w:val="00277F96"/>
    <w:rsid w:val="00280E02"/>
    <w:rsid w:val="0028182C"/>
    <w:rsid w:val="00282436"/>
    <w:rsid w:val="002867E8"/>
    <w:rsid w:val="00293340"/>
    <w:rsid w:val="002A066E"/>
    <w:rsid w:val="002A0E20"/>
    <w:rsid w:val="002A5482"/>
    <w:rsid w:val="002A54B1"/>
    <w:rsid w:val="002A6A40"/>
    <w:rsid w:val="002A7966"/>
    <w:rsid w:val="002B628A"/>
    <w:rsid w:val="002B7317"/>
    <w:rsid w:val="002B762B"/>
    <w:rsid w:val="002C0027"/>
    <w:rsid w:val="002C36CD"/>
    <w:rsid w:val="002C5679"/>
    <w:rsid w:val="002D00A8"/>
    <w:rsid w:val="002D00F5"/>
    <w:rsid w:val="002D3B11"/>
    <w:rsid w:val="002D3FFE"/>
    <w:rsid w:val="002D61B7"/>
    <w:rsid w:val="002D7743"/>
    <w:rsid w:val="002E0DD1"/>
    <w:rsid w:val="002E2756"/>
    <w:rsid w:val="002E7A59"/>
    <w:rsid w:val="002E7F01"/>
    <w:rsid w:val="002F1BE6"/>
    <w:rsid w:val="002F2179"/>
    <w:rsid w:val="002F35CB"/>
    <w:rsid w:val="002F495F"/>
    <w:rsid w:val="002F4CEC"/>
    <w:rsid w:val="002F640D"/>
    <w:rsid w:val="00304F28"/>
    <w:rsid w:val="0030522A"/>
    <w:rsid w:val="00307526"/>
    <w:rsid w:val="0031346D"/>
    <w:rsid w:val="00314AD1"/>
    <w:rsid w:val="00316119"/>
    <w:rsid w:val="003175E3"/>
    <w:rsid w:val="00322670"/>
    <w:rsid w:val="0032305A"/>
    <w:rsid w:val="003241C4"/>
    <w:rsid w:val="00324397"/>
    <w:rsid w:val="00327B30"/>
    <w:rsid w:val="00331A4B"/>
    <w:rsid w:val="00332D2D"/>
    <w:rsid w:val="00333999"/>
    <w:rsid w:val="0033690C"/>
    <w:rsid w:val="00340787"/>
    <w:rsid w:val="00343716"/>
    <w:rsid w:val="00343AE0"/>
    <w:rsid w:val="00343D8D"/>
    <w:rsid w:val="003441D9"/>
    <w:rsid w:val="00347261"/>
    <w:rsid w:val="00352F9C"/>
    <w:rsid w:val="00355579"/>
    <w:rsid w:val="0035605F"/>
    <w:rsid w:val="00360143"/>
    <w:rsid w:val="003638C7"/>
    <w:rsid w:val="00363A33"/>
    <w:rsid w:val="00366B39"/>
    <w:rsid w:val="00367A9D"/>
    <w:rsid w:val="00372A79"/>
    <w:rsid w:val="00376E21"/>
    <w:rsid w:val="00377C15"/>
    <w:rsid w:val="00377DAE"/>
    <w:rsid w:val="00381760"/>
    <w:rsid w:val="00382718"/>
    <w:rsid w:val="00385B48"/>
    <w:rsid w:val="00387AD3"/>
    <w:rsid w:val="00390182"/>
    <w:rsid w:val="0039084C"/>
    <w:rsid w:val="00391317"/>
    <w:rsid w:val="00392511"/>
    <w:rsid w:val="003930F9"/>
    <w:rsid w:val="003A2C17"/>
    <w:rsid w:val="003A2D6B"/>
    <w:rsid w:val="003A3000"/>
    <w:rsid w:val="003A359A"/>
    <w:rsid w:val="003B4508"/>
    <w:rsid w:val="003B4C2D"/>
    <w:rsid w:val="003B502D"/>
    <w:rsid w:val="003B576F"/>
    <w:rsid w:val="003B61F4"/>
    <w:rsid w:val="003B6E2A"/>
    <w:rsid w:val="003B71FE"/>
    <w:rsid w:val="003B754F"/>
    <w:rsid w:val="003C1E03"/>
    <w:rsid w:val="003C4893"/>
    <w:rsid w:val="003C5A7F"/>
    <w:rsid w:val="003C657E"/>
    <w:rsid w:val="003C6F69"/>
    <w:rsid w:val="003D463F"/>
    <w:rsid w:val="003E0E24"/>
    <w:rsid w:val="003E26EE"/>
    <w:rsid w:val="003E3E4E"/>
    <w:rsid w:val="003E3FC5"/>
    <w:rsid w:val="003E62CA"/>
    <w:rsid w:val="003E6E26"/>
    <w:rsid w:val="003F25D5"/>
    <w:rsid w:val="003F2EC9"/>
    <w:rsid w:val="003F5602"/>
    <w:rsid w:val="003F640C"/>
    <w:rsid w:val="003F6514"/>
    <w:rsid w:val="003F70BB"/>
    <w:rsid w:val="003F7DF2"/>
    <w:rsid w:val="004000EF"/>
    <w:rsid w:val="00402551"/>
    <w:rsid w:val="00403829"/>
    <w:rsid w:val="00404574"/>
    <w:rsid w:val="00407581"/>
    <w:rsid w:val="00412375"/>
    <w:rsid w:val="00413157"/>
    <w:rsid w:val="004151B2"/>
    <w:rsid w:val="00415DFD"/>
    <w:rsid w:val="0041706B"/>
    <w:rsid w:val="004208C8"/>
    <w:rsid w:val="00422CD3"/>
    <w:rsid w:val="00424A68"/>
    <w:rsid w:val="004267D8"/>
    <w:rsid w:val="00431540"/>
    <w:rsid w:val="00435857"/>
    <w:rsid w:val="00440E8A"/>
    <w:rsid w:val="00443244"/>
    <w:rsid w:val="00444C0A"/>
    <w:rsid w:val="00446D98"/>
    <w:rsid w:val="00455390"/>
    <w:rsid w:val="00455A39"/>
    <w:rsid w:val="004561A1"/>
    <w:rsid w:val="0045725E"/>
    <w:rsid w:val="00461196"/>
    <w:rsid w:val="00462FCC"/>
    <w:rsid w:val="004644FE"/>
    <w:rsid w:val="0046707C"/>
    <w:rsid w:val="00471683"/>
    <w:rsid w:val="00472200"/>
    <w:rsid w:val="00472CD1"/>
    <w:rsid w:val="00477873"/>
    <w:rsid w:val="00477C60"/>
    <w:rsid w:val="00480808"/>
    <w:rsid w:val="004938E9"/>
    <w:rsid w:val="00497752"/>
    <w:rsid w:val="004A2E19"/>
    <w:rsid w:val="004A3A8B"/>
    <w:rsid w:val="004A4949"/>
    <w:rsid w:val="004A53F2"/>
    <w:rsid w:val="004A6BEF"/>
    <w:rsid w:val="004A75B3"/>
    <w:rsid w:val="004B41D2"/>
    <w:rsid w:val="004B53D4"/>
    <w:rsid w:val="004B70D4"/>
    <w:rsid w:val="004C137D"/>
    <w:rsid w:val="004C3386"/>
    <w:rsid w:val="004C67CD"/>
    <w:rsid w:val="004D38C2"/>
    <w:rsid w:val="004E01CE"/>
    <w:rsid w:val="004E06A5"/>
    <w:rsid w:val="004E2868"/>
    <w:rsid w:val="004E5C0C"/>
    <w:rsid w:val="004E62F6"/>
    <w:rsid w:val="004E6BAE"/>
    <w:rsid w:val="004E74FC"/>
    <w:rsid w:val="004F1485"/>
    <w:rsid w:val="004F1CBA"/>
    <w:rsid w:val="004F3C82"/>
    <w:rsid w:val="004F4A3F"/>
    <w:rsid w:val="004F5BFA"/>
    <w:rsid w:val="004F63DB"/>
    <w:rsid w:val="004F7ED2"/>
    <w:rsid w:val="0050096D"/>
    <w:rsid w:val="00500D03"/>
    <w:rsid w:val="00501BAA"/>
    <w:rsid w:val="00507B48"/>
    <w:rsid w:val="005104A3"/>
    <w:rsid w:val="00510C91"/>
    <w:rsid w:val="0051184D"/>
    <w:rsid w:val="00513241"/>
    <w:rsid w:val="00516F43"/>
    <w:rsid w:val="00517B1C"/>
    <w:rsid w:val="00521BD3"/>
    <w:rsid w:val="005223D0"/>
    <w:rsid w:val="005228CC"/>
    <w:rsid w:val="005247C7"/>
    <w:rsid w:val="005248E4"/>
    <w:rsid w:val="00526ACB"/>
    <w:rsid w:val="00533A78"/>
    <w:rsid w:val="0053567B"/>
    <w:rsid w:val="00535E59"/>
    <w:rsid w:val="0053644D"/>
    <w:rsid w:val="005369AC"/>
    <w:rsid w:val="00541E0A"/>
    <w:rsid w:val="00542274"/>
    <w:rsid w:val="00545245"/>
    <w:rsid w:val="00550BD3"/>
    <w:rsid w:val="005525DC"/>
    <w:rsid w:val="00552BDA"/>
    <w:rsid w:val="0055425B"/>
    <w:rsid w:val="00556FF3"/>
    <w:rsid w:val="00556FFD"/>
    <w:rsid w:val="00560334"/>
    <w:rsid w:val="005606BC"/>
    <w:rsid w:val="00562526"/>
    <w:rsid w:val="005629E9"/>
    <w:rsid w:val="00565B94"/>
    <w:rsid w:val="005669E9"/>
    <w:rsid w:val="00571E4A"/>
    <w:rsid w:val="00572B87"/>
    <w:rsid w:val="005732E1"/>
    <w:rsid w:val="00574074"/>
    <w:rsid w:val="005803B2"/>
    <w:rsid w:val="00580982"/>
    <w:rsid w:val="005817AA"/>
    <w:rsid w:val="00582121"/>
    <w:rsid w:val="00585996"/>
    <w:rsid w:val="00586070"/>
    <w:rsid w:val="0059083A"/>
    <w:rsid w:val="00590EF7"/>
    <w:rsid w:val="00596A13"/>
    <w:rsid w:val="00597400"/>
    <w:rsid w:val="00597E07"/>
    <w:rsid w:val="005A0C48"/>
    <w:rsid w:val="005A3FD3"/>
    <w:rsid w:val="005A56A9"/>
    <w:rsid w:val="005B0592"/>
    <w:rsid w:val="005B1D31"/>
    <w:rsid w:val="005B1D74"/>
    <w:rsid w:val="005B1ED9"/>
    <w:rsid w:val="005B4BA5"/>
    <w:rsid w:val="005B57E7"/>
    <w:rsid w:val="005C0929"/>
    <w:rsid w:val="005C5717"/>
    <w:rsid w:val="005C5883"/>
    <w:rsid w:val="005C6584"/>
    <w:rsid w:val="005D04DB"/>
    <w:rsid w:val="005D11BD"/>
    <w:rsid w:val="005D1A84"/>
    <w:rsid w:val="005D75E6"/>
    <w:rsid w:val="005E031D"/>
    <w:rsid w:val="005E3BB4"/>
    <w:rsid w:val="005E6E4E"/>
    <w:rsid w:val="005E6EB5"/>
    <w:rsid w:val="005E75B9"/>
    <w:rsid w:val="005E7A91"/>
    <w:rsid w:val="005E7AEB"/>
    <w:rsid w:val="005F0B79"/>
    <w:rsid w:val="005F7CC5"/>
    <w:rsid w:val="00600994"/>
    <w:rsid w:val="006033E7"/>
    <w:rsid w:val="00604191"/>
    <w:rsid w:val="006065D8"/>
    <w:rsid w:val="006071C2"/>
    <w:rsid w:val="00607585"/>
    <w:rsid w:val="00616570"/>
    <w:rsid w:val="00616FBD"/>
    <w:rsid w:val="006178F3"/>
    <w:rsid w:val="00621643"/>
    <w:rsid w:val="00624C13"/>
    <w:rsid w:val="00624CBE"/>
    <w:rsid w:val="00631E48"/>
    <w:rsid w:val="006321A1"/>
    <w:rsid w:val="00633D2C"/>
    <w:rsid w:val="006344FB"/>
    <w:rsid w:val="00634BCA"/>
    <w:rsid w:val="006437AB"/>
    <w:rsid w:val="006438DA"/>
    <w:rsid w:val="0064541D"/>
    <w:rsid w:val="00656236"/>
    <w:rsid w:val="00664ABB"/>
    <w:rsid w:val="006701F1"/>
    <w:rsid w:val="00670D1D"/>
    <w:rsid w:val="006711E6"/>
    <w:rsid w:val="006733C3"/>
    <w:rsid w:val="006741C2"/>
    <w:rsid w:val="00675306"/>
    <w:rsid w:val="00676008"/>
    <w:rsid w:val="0067675C"/>
    <w:rsid w:val="00676EE7"/>
    <w:rsid w:val="006825AA"/>
    <w:rsid w:val="00683D48"/>
    <w:rsid w:val="0068431A"/>
    <w:rsid w:val="00684BF3"/>
    <w:rsid w:val="00686799"/>
    <w:rsid w:val="00687820"/>
    <w:rsid w:val="00692EAC"/>
    <w:rsid w:val="00694F02"/>
    <w:rsid w:val="0069777A"/>
    <w:rsid w:val="006A3515"/>
    <w:rsid w:val="006A533D"/>
    <w:rsid w:val="006A602F"/>
    <w:rsid w:val="006B0BD6"/>
    <w:rsid w:val="006B43E3"/>
    <w:rsid w:val="006B4B06"/>
    <w:rsid w:val="006B5384"/>
    <w:rsid w:val="006B71B8"/>
    <w:rsid w:val="006C0091"/>
    <w:rsid w:val="006C3BD0"/>
    <w:rsid w:val="006C521F"/>
    <w:rsid w:val="006D08DA"/>
    <w:rsid w:val="006D1A1B"/>
    <w:rsid w:val="006D3EC1"/>
    <w:rsid w:val="006D47C0"/>
    <w:rsid w:val="006E1823"/>
    <w:rsid w:val="006F1783"/>
    <w:rsid w:val="006F2986"/>
    <w:rsid w:val="006F2EE9"/>
    <w:rsid w:val="006F4824"/>
    <w:rsid w:val="006F5D95"/>
    <w:rsid w:val="006F6084"/>
    <w:rsid w:val="006F646A"/>
    <w:rsid w:val="007002B0"/>
    <w:rsid w:val="007029F7"/>
    <w:rsid w:val="00702CE6"/>
    <w:rsid w:val="0070347C"/>
    <w:rsid w:val="00704814"/>
    <w:rsid w:val="0070596B"/>
    <w:rsid w:val="00706CC0"/>
    <w:rsid w:val="007079EA"/>
    <w:rsid w:val="007108C7"/>
    <w:rsid w:val="007136DB"/>
    <w:rsid w:val="0071766A"/>
    <w:rsid w:val="0072196B"/>
    <w:rsid w:val="00730069"/>
    <w:rsid w:val="00733CA6"/>
    <w:rsid w:val="00735EB7"/>
    <w:rsid w:val="00735EE7"/>
    <w:rsid w:val="00737DA9"/>
    <w:rsid w:val="00740555"/>
    <w:rsid w:val="00740CB8"/>
    <w:rsid w:val="00742017"/>
    <w:rsid w:val="007423E6"/>
    <w:rsid w:val="007461AA"/>
    <w:rsid w:val="00746810"/>
    <w:rsid w:val="00746FCC"/>
    <w:rsid w:val="00750ED9"/>
    <w:rsid w:val="00751852"/>
    <w:rsid w:val="00751EBC"/>
    <w:rsid w:val="00753B74"/>
    <w:rsid w:val="00754D9D"/>
    <w:rsid w:val="007556E1"/>
    <w:rsid w:val="007559B5"/>
    <w:rsid w:val="007559D5"/>
    <w:rsid w:val="00756026"/>
    <w:rsid w:val="00756793"/>
    <w:rsid w:val="0076259C"/>
    <w:rsid w:val="0076454E"/>
    <w:rsid w:val="00765044"/>
    <w:rsid w:val="007655F5"/>
    <w:rsid w:val="0076633D"/>
    <w:rsid w:val="007679DD"/>
    <w:rsid w:val="0077310A"/>
    <w:rsid w:val="00776CF1"/>
    <w:rsid w:val="007777B8"/>
    <w:rsid w:val="0078388A"/>
    <w:rsid w:val="0078667D"/>
    <w:rsid w:val="0078712C"/>
    <w:rsid w:val="00791218"/>
    <w:rsid w:val="00793E3C"/>
    <w:rsid w:val="007954C8"/>
    <w:rsid w:val="00797B50"/>
    <w:rsid w:val="007A3C3D"/>
    <w:rsid w:val="007A50EC"/>
    <w:rsid w:val="007A6C61"/>
    <w:rsid w:val="007A712B"/>
    <w:rsid w:val="007A74F2"/>
    <w:rsid w:val="007B10B5"/>
    <w:rsid w:val="007B34F0"/>
    <w:rsid w:val="007B390F"/>
    <w:rsid w:val="007B3DFA"/>
    <w:rsid w:val="007B674C"/>
    <w:rsid w:val="007C0687"/>
    <w:rsid w:val="007C1DCD"/>
    <w:rsid w:val="007C31E2"/>
    <w:rsid w:val="007C3607"/>
    <w:rsid w:val="007C4029"/>
    <w:rsid w:val="007C4F0D"/>
    <w:rsid w:val="007C7A18"/>
    <w:rsid w:val="007D0126"/>
    <w:rsid w:val="007D0A44"/>
    <w:rsid w:val="007E2853"/>
    <w:rsid w:val="007E2A6B"/>
    <w:rsid w:val="007E2CA1"/>
    <w:rsid w:val="007E6A3C"/>
    <w:rsid w:val="007F1291"/>
    <w:rsid w:val="007F21BE"/>
    <w:rsid w:val="007F3F7F"/>
    <w:rsid w:val="007F433A"/>
    <w:rsid w:val="007F4CC3"/>
    <w:rsid w:val="007F5A3C"/>
    <w:rsid w:val="007F5DA1"/>
    <w:rsid w:val="007F616D"/>
    <w:rsid w:val="007F6487"/>
    <w:rsid w:val="0080009D"/>
    <w:rsid w:val="00811418"/>
    <w:rsid w:val="00812F31"/>
    <w:rsid w:val="008141E6"/>
    <w:rsid w:val="00820CB1"/>
    <w:rsid w:val="008211F4"/>
    <w:rsid w:val="00826A6C"/>
    <w:rsid w:val="008304E6"/>
    <w:rsid w:val="00830CD5"/>
    <w:rsid w:val="0083304F"/>
    <w:rsid w:val="00833962"/>
    <w:rsid w:val="00836F97"/>
    <w:rsid w:val="0084001F"/>
    <w:rsid w:val="0084158F"/>
    <w:rsid w:val="00841B17"/>
    <w:rsid w:val="008449D2"/>
    <w:rsid w:val="00845F10"/>
    <w:rsid w:val="00846A31"/>
    <w:rsid w:val="00846C27"/>
    <w:rsid w:val="00854968"/>
    <w:rsid w:val="0085576F"/>
    <w:rsid w:val="00857015"/>
    <w:rsid w:val="00860920"/>
    <w:rsid w:val="0086617C"/>
    <w:rsid w:val="008674A1"/>
    <w:rsid w:val="00871F2C"/>
    <w:rsid w:val="00874CC5"/>
    <w:rsid w:val="00875EA1"/>
    <w:rsid w:val="00875F82"/>
    <w:rsid w:val="00876F92"/>
    <w:rsid w:val="00877F40"/>
    <w:rsid w:val="0088276B"/>
    <w:rsid w:val="008849EE"/>
    <w:rsid w:val="008866B6"/>
    <w:rsid w:val="00887AD6"/>
    <w:rsid w:val="00887F29"/>
    <w:rsid w:val="008917DD"/>
    <w:rsid w:val="00895C50"/>
    <w:rsid w:val="00896C0D"/>
    <w:rsid w:val="00897B68"/>
    <w:rsid w:val="008A0BEC"/>
    <w:rsid w:val="008A29C3"/>
    <w:rsid w:val="008A42E9"/>
    <w:rsid w:val="008A51C4"/>
    <w:rsid w:val="008A630D"/>
    <w:rsid w:val="008A770F"/>
    <w:rsid w:val="008B1CC8"/>
    <w:rsid w:val="008B358D"/>
    <w:rsid w:val="008C6CAF"/>
    <w:rsid w:val="008D2BE3"/>
    <w:rsid w:val="008D3964"/>
    <w:rsid w:val="008D67B5"/>
    <w:rsid w:val="008D77F3"/>
    <w:rsid w:val="008D7E02"/>
    <w:rsid w:val="008E01E1"/>
    <w:rsid w:val="008E6593"/>
    <w:rsid w:val="008F4D21"/>
    <w:rsid w:val="008F63E5"/>
    <w:rsid w:val="008F784C"/>
    <w:rsid w:val="00905FD1"/>
    <w:rsid w:val="00910090"/>
    <w:rsid w:val="009105B2"/>
    <w:rsid w:val="009143DE"/>
    <w:rsid w:val="00921906"/>
    <w:rsid w:val="00926762"/>
    <w:rsid w:val="00926B5A"/>
    <w:rsid w:val="009279EF"/>
    <w:rsid w:val="00930627"/>
    <w:rsid w:val="009329B5"/>
    <w:rsid w:val="009346AF"/>
    <w:rsid w:val="0093604B"/>
    <w:rsid w:val="00936F76"/>
    <w:rsid w:val="0093785D"/>
    <w:rsid w:val="009464A0"/>
    <w:rsid w:val="0094656B"/>
    <w:rsid w:val="00946D52"/>
    <w:rsid w:val="009471AA"/>
    <w:rsid w:val="009536D3"/>
    <w:rsid w:val="00955E08"/>
    <w:rsid w:val="0096095F"/>
    <w:rsid w:val="009615D4"/>
    <w:rsid w:val="00962B07"/>
    <w:rsid w:val="00962F3D"/>
    <w:rsid w:val="00971EDE"/>
    <w:rsid w:val="009721AF"/>
    <w:rsid w:val="009740A3"/>
    <w:rsid w:val="009747C3"/>
    <w:rsid w:val="00975882"/>
    <w:rsid w:val="00976755"/>
    <w:rsid w:val="00984C5E"/>
    <w:rsid w:val="009863A0"/>
    <w:rsid w:val="0098752B"/>
    <w:rsid w:val="00991084"/>
    <w:rsid w:val="00995930"/>
    <w:rsid w:val="00995F80"/>
    <w:rsid w:val="0099609F"/>
    <w:rsid w:val="00996778"/>
    <w:rsid w:val="009969BD"/>
    <w:rsid w:val="00997D9C"/>
    <w:rsid w:val="009A6976"/>
    <w:rsid w:val="009B45AB"/>
    <w:rsid w:val="009B5B28"/>
    <w:rsid w:val="009B5D1D"/>
    <w:rsid w:val="009C0DA6"/>
    <w:rsid w:val="009C1641"/>
    <w:rsid w:val="009C508A"/>
    <w:rsid w:val="009C7CF6"/>
    <w:rsid w:val="009D027D"/>
    <w:rsid w:val="009D1032"/>
    <w:rsid w:val="009D1FAB"/>
    <w:rsid w:val="009D5540"/>
    <w:rsid w:val="009E2362"/>
    <w:rsid w:val="009E3033"/>
    <w:rsid w:val="009E3496"/>
    <w:rsid w:val="009E36DB"/>
    <w:rsid w:val="009E5ABE"/>
    <w:rsid w:val="009E7600"/>
    <w:rsid w:val="009E7BDF"/>
    <w:rsid w:val="009F061C"/>
    <w:rsid w:val="009F1F11"/>
    <w:rsid w:val="009F2F45"/>
    <w:rsid w:val="009F3404"/>
    <w:rsid w:val="009F74B4"/>
    <w:rsid w:val="009F76F4"/>
    <w:rsid w:val="00A01B26"/>
    <w:rsid w:val="00A02651"/>
    <w:rsid w:val="00A05895"/>
    <w:rsid w:val="00A058F6"/>
    <w:rsid w:val="00A07820"/>
    <w:rsid w:val="00A12BA5"/>
    <w:rsid w:val="00A12D3B"/>
    <w:rsid w:val="00A21269"/>
    <w:rsid w:val="00A2132E"/>
    <w:rsid w:val="00A21AE5"/>
    <w:rsid w:val="00A23CBD"/>
    <w:rsid w:val="00A25A0C"/>
    <w:rsid w:val="00A265AA"/>
    <w:rsid w:val="00A31BBB"/>
    <w:rsid w:val="00A32944"/>
    <w:rsid w:val="00A336C3"/>
    <w:rsid w:val="00A34183"/>
    <w:rsid w:val="00A41129"/>
    <w:rsid w:val="00A45BE9"/>
    <w:rsid w:val="00A46DD1"/>
    <w:rsid w:val="00A4727E"/>
    <w:rsid w:val="00A532DA"/>
    <w:rsid w:val="00A53612"/>
    <w:rsid w:val="00A55853"/>
    <w:rsid w:val="00A571D4"/>
    <w:rsid w:val="00A57EDB"/>
    <w:rsid w:val="00A60047"/>
    <w:rsid w:val="00A62A96"/>
    <w:rsid w:val="00A65C7B"/>
    <w:rsid w:val="00A705B3"/>
    <w:rsid w:val="00A74BE6"/>
    <w:rsid w:val="00A75DE8"/>
    <w:rsid w:val="00A7629F"/>
    <w:rsid w:val="00A76740"/>
    <w:rsid w:val="00A870E1"/>
    <w:rsid w:val="00A92D29"/>
    <w:rsid w:val="00A92EAA"/>
    <w:rsid w:val="00AA02A2"/>
    <w:rsid w:val="00AA253B"/>
    <w:rsid w:val="00AA29B6"/>
    <w:rsid w:val="00AA2B82"/>
    <w:rsid w:val="00AA380F"/>
    <w:rsid w:val="00AA3A3C"/>
    <w:rsid w:val="00AA43D9"/>
    <w:rsid w:val="00AA564F"/>
    <w:rsid w:val="00AA6949"/>
    <w:rsid w:val="00AA792F"/>
    <w:rsid w:val="00AA7AB1"/>
    <w:rsid w:val="00AA7D93"/>
    <w:rsid w:val="00AB1F00"/>
    <w:rsid w:val="00AC213C"/>
    <w:rsid w:val="00AC2383"/>
    <w:rsid w:val="00AC2E49"/>
    <w:rsid w:val="00AC3E29"/>
    <w:rsid w:val="00AC447A"/>
    <w:rsid w:val="00AD2812"/>
    <w:rsid w:val="00AD73C9"/>
    <w:rsid w:val="00AD75F7"/>
    <w:rsid w:val="00AE0C33"/>
    <w:rsid w:val="00AE1521"/>
    <w:rsid w:val="00AE3933"/>
    <w:rsid w:val="00AE549B"/>
    <w:rsid w:val="00AE65CF"/>
    <w:rsid w:val="00AE768A"/>
    <w:rsid w:val="00AF0DE0"/>
    <w:rsid w:val="00AF2711"/>
    <w:rsid w:val="00AF5F91"/>
    <w:rsid w:val="00AF6D41"/>
    <w:rsid w:val="00AF78D8"/>
    <w:rsid w:val="00B02751"/>
    <w:rsid w:val="00B03549"/>
    <w:rsid w:val="00B03D97"/>
    <w:rsid w:val="00B07590"/>
    <w:rsid w:val="00B147C8"/>
    <w:rsid w:val="00B158E1"/>
    <w:rsid w:val="00B1622F"/>
    <w:rsid w:val="00B17414"/>
    <w:rsid w:val="00B1748F"/>
    <w:rsid w:val="00B229A7"/>
    <w:rsid w:val="00B23FF1"/>
    <w:rsid w:val="00B2438A"/>
    <w:rsid w:val="00B266D9"/>
    <w:rsid w:val="00B317C8"/>
    <w:rsid w:val="00B3258B"/>
    <w:rsid w:val="00B32E7D"/>
    <w:rsid w:val="00B358D8"/>
    <w:rsid w:val="00B36005"/>
    <w:rsid w:val="00B406C2"/>
    <w:rsid w:val="00B40DDA"/>
    <w:rsid w:val="00B4158C"/>
    <w:rsid w:val="00B4369B"/>
    <w:rsid w:val="00B43FD8"/>
    <w:rsid w:val="00B47DEE"/>
    <w:rsid w:val="00B500D9"/>
    <w:rsid w:val="00B508A8"/>
    <w:rsid w:val="00B50B2E"/>
    <w:rsid w:val="00B514A1"/>
    <w:rsid w:val="00B55230"/>
    <w:rsid w:val="00B554A0"/>
    <w:rsid w:val="00B61A7B"/>
    <w:rsid w:val="00B620E7"/>
    <w:rsid w:val="00B63A74"/>
    <w:rsid w:val="00B64E94"/>
    <w:rsid w:val="00B655FE"/>
    <w:rsid w:val="00B67424"/>
    <w:rsid w:val="00B704D3"/>
    <w:rsid w:val="00B71CB7"/>
    <w:rsid w:val="00B76CAA"/>
    <w:rsid w:val="00B7752E"/>
    <w:rsid w:val="00B803A2"/>
    <w:rsid w:val="00B8182A"/>
    <w:rsid w:val="00B84EEF"/>
    <w:rsid w:val="00B90B70"/>
    <w:rsid w:val="00B91F2C"/>
    <w:rsid w:val="00B91FF9"/>
    <w:rsid w:val="00B94F68"/>
    <w:rsid w:val="00B96B03"/>
    <w:rsid w:val="00B9799E"/>
    <w:rsid w:val="00B97E14"/>
    <w:rsid w:val="00B97E8D"/>
    <w:rsid w:val="00BA026A"/>
    <w:rsid w:val="00BA1767"/>
    <w:rsid w:val="00BA1C7A"/>
    <w:rsid w:val="00BA3E48"/>
    <w:rsid w:val="00BA4349"/>
    <w:rsid w:val="00BA4974"/>
    <w:rsid w:val="00BA5303"/>
    <w:rsid w:val="00BA62C8"/>
    <w:rsid w:val="00BB2B58"/>
    <w:rsid w:val="00BB40F9"/>
    <w:rsid w:val="00BB47F2"/>
    <w:rsid w:val="00BB69F9"/>
    <w:rsid w:val="00BB6CE7"/>
    <w:rsid w:val="00BB7399"/>
    <w:rsid w:val="00BC42DD"/>
    <w:rsid w:val="00BC5AF6"/>
    <w:rsid w:val="00BC65F3"/>
    <w:rsid w:val="00BD3777"/>
    <w:rsid w:val="00BD4551"/>
    <w:rsid w:val="00BD56E1"/>
    <w:rsid w:val="00BD7BAD"/>
    <w:rsid w:val="00BE0244"/>
    <w:rsid w:val="00BE05ED"/>
    <w:rsid w:val="00BE3816"/>
    <w:rsid w:val="00BF186F"/>
    <w:rsid w:val="00BF20EA"/>
    <w:rsid w:val="00BF61D6"/>
    <w:rsid w:val="00BF74FC"/>
    <w:rsid w:val="00C03BC7"/>
    <w:rsid w:val="00C14811"/>
    <w:rsid w:val="00C17ABB"/>
    <w:rsid w:val="00C20476"/>
    <w:rsid w:val="00C223DB"/>
    <w:rsid w:val="00C23C97"/>
    <w:rsid w:val="00C2586B"/>
    <w:rsid w:val="00C27E82"/>
    <w:rsid w:val="00C31A51"/>
    <w:rsid w:val="00C354F4"/>
    <w:rsid w:val="00C37BC6"/>
    <w:rsid w:val="00C4218B"/>
    <w:rsid w:val="00C444F4"/>
    <w:rsid w:val="00C469F5"/>
    <w:rsid w:val="00C50DC6"/>
    <w:rsid w:val="00C55B1A"/>
    <w:rsid w:val="00C57C34"/>
    <w:rsid w:val="00C62187"/>
    <w:rsid w:val="00C6272C"/>
    <w:rsid w:val="00C6278C"/>
    <w:rsid w:val="00C64023"/>
    <w:rsid w:val="00C70228"/>
    <w:rsid w:val="00C73101"/>
    <w:rsid w:val="00C747B1"/>
    <w:rsid w:val="00C762D7"/>
    <w:rsid w:val="00C81656"/>
    <w:rsid w:val="00C825EA"/>
    <w:rsid w:val="00C8354E"/>
    <w:rsid w:val="00C90341"/>
    <w:rsid w:val="00C934A5"/>
    <w:rsid w:val="00C947E2"/>
    <w:rsid w:val="00CA32F8"/>
    <w:rsid w:val="00CA3D93"/>
    <w:rsid w:val="00CA3E61"/>
    <w:rsid w:val="00CA540A"/>
    <w:rsid w:val="00CA6C85"/>
    <w:rsid w:val="00CB2303"/>
    <w:rsid w:val="00CB3629"/>
    <w:rsid w:val="00CB3837"/>
    <w:rsid w:val="00CB3F10"/>
    <w:rsid w:val="00CB7AD4"/>
    <w:rsid w:val="00CC012E"/>
    <w:rsid w:val="00CC20E2"/>
    <w:rsid w:val="00CC21E2"/>
    <w:rsid w:val="00CC25AF"/>
    <w:rsid w:val="00CC33A4"/>
    <w:rsid w:val="00CC4F88"/>
    <w:rsid w:val="00CD1F60"/>
    <w:rsid w:val="00CD4A2A"/>
    <w:rsid w:val="00CD69A0"/>
    <w:rsid w:val="00CD7EA0"/>
    <w:rsid w:val="00CE36D3"/>
    <w:rsid w:val="00CE3F76"/>
    <w:rsid w:val="00CE4791"/>
    <w:rsid w:val="00CE5E94"/>
    <w:rsid w:val="00CF0461"/>
    <w:rsid w:val="00CF36DB"/>
    <w:rsid w:val="00CF4B80"/>
    <w:rsid w:val="00D01F31"/>
    <w:rsid w:val="00D027F3"/>
    <w:rsid w:val="00D02FDE"/>
    <w:rsid w:val="00D05277"/>
    <w:rsid w:val="00D1031A"/>
    <w:rsid w:val="00D146C4"/>
    <w:rsid w:val="00D14BC5"/>
    <w:rsid w:val="00D160ED"/>
    <w:rsid w:val="00D16326"/>
    <w:rsid w:val="00D16C14"/>
    <w:rsid w:val="00D23FDC"/>
    <w:rsid w:val="00D24408"/>
    <w:rsid w:val="00D26885"/>
    <w:rsid w:val="00D3624F"/>
    <w:rsid w:val="00D430E3"/>
    <w:rsid w:val="00D43477"/>
    <w:rsid w:val="00D46778"/>
    <w:rsid w:val="00D47864"/>
    <w:rsid w:val="00D507E2"/>
    <w:rsid w:val="00D547E9"/>
    <w:rsid w:val="00D57195"/>
    <w:rsid w:val="00D574A1"/>
    <w:rsid w:val="00D57CAD"/>
    <w:rsid w:val="00D61261"/>
    <w:rsid w:val="00D64014"/>
    <w:rsid w:val="00D64F89"/>
    <w:rsid w:val="00D65BE1"/>
    <w:rsid w:val="00D72289"/>
    <w:rsid w:val="00D74D3A"/>
    <w:rsid w:val="00D75AD7"/>
    <w:rsid w:val="00D776CB"/>
    <w:rsid w:val="00D82DD0"/>
    <w:rsid w:val="00D84E9C"/>
    <w:rsid w:val="00D85E64"/>
    <w:rsid w:val="00D8730F"/>
    <w:rsid w:val="00D9159A"/>
    <w:rsid w:val="00D9211D"/>
    <w:rsid w:val="00D9222C"/>
    <w:rsid w:val="00D96714"/>
    <w:rsid w:val="00DA7854"/>
    <w:rsid w:val="00DB08EE"/>
    <w:rsid w:val="00DB0E19"/>
    <w:rsid w:val="00DB198B"/>
    <w:rsid w:val="00DB7E27"/>
    <w:rsid w:val="00DC65F0"/>
    <w:rsid w:val="00DD09A3"/>
    <w:rsid w:val="00DD2DF5"/>
    <w:rsid w:val="00DD7451"/>
    <w:rsid w:val="00DE1897"/>
    <w:rsid w:val="00DE1D77"/>
    <w:rsid w:val="00DE467C"/>
    <w:rsid w:val="00DE4A28"/>
    <w:rsid w:val="00DF4584"/>
    <w:rsid w:val="00DF6D38"/>
    <w:rsid w:val="00E01F95"/>
    <w:rsid w:val="00E03252"/>
    <w:rsid w:val="00E03492"/>
    <w:rsid w:val="00E03D8B"/>
    <w:rsid w:val="00E0572B"/>
    <w:rsid w:val="00E10117"/>
    <w:rsid w:val="00E1044F"/>
    <w:rsid w:val="00E15260"/>
    <w:rsid w:val="00E21E16"/>
    <w:rsid w:val="00E251B5"/>
    <w:rsid w:val="00E26981"/>
    <w:rsid w:val="00E26D29"/>
    <w:rsid w:val="00E30072"/>
    <w:rsid w:val="00E303D9"/>
    <w:rsid w:val="00E30541"/>
    <w:rsid w:val="00E33B79"/>
    <w:rsid w:val="00E346F4"/>
    <w:rsid w:val="00E4191A"/>
    <w:rsid w:val="00E42177"/>
    <w:rsid w:val="00E441F9"/>
    <w:rsid w:val="00E45451"/>
    <w:rsid w:val="00E455DE"/>
    <w:rsid w:val="00E50317"/>
    <w:rsid w:val="00E5566A"/>
    <w:rsid w:val="00E610A9"/>
    <w:rsid w:val="00E629EC"/>
    <w:rsid w:val="00E6336F"/>
    <w:rsid w:val="00E63FBE"/>
    <w:rsid w:val="00E678A0"/>
    <w:rsid w:val="00E67AF9"/>
    <w:rsid w:val="00E724CA"/>
    <w:rsid w:val="00E72FE7"/>
    <w:rsid w:val="00E75FAE"/>
    <w:rsid w:val="00E81450"/>
    <w:rsid w:val="00E82BE1"/>
    <w:rsid w:val="00E8624A"/>
    <w:rsid w:val="00E94A49"/>
    <w:rsid w:val="00E95FA9"/>
    <w:rsid w:val="00E96611"/>
    <w:rsid w:val="00EA0CA0"/>
    <w:rsid w:val="00EA1AB2"/>
    <w:rsid w:val="00EA1EB3"/>
    <w:rsid w:val="00EA2A5E"/>
    <w:rsid w:val="00EA4630"/>
    <w:rsid w:val="00EA4AC2"/>
    <w:rsid w:val="00EA5076"/>
    <w:rsid w:val="00EA67FB"/>
    <w:rsid w:val="00EA7A12"/>
    <w:rsid w:val="00EB210C"/>
    <w:rsid w:val="00EB46F6"/>
    <w:rsid w:val="00EB4807"/>
    <w:rsid w:val="00EB6B7E"/>
    <w:rsid w:val="00EB78B9"/>
    <w:rsid w:val="00EC0E51"/>
    <w:rsid w:val="00EC0EAA"/>
    <w:rsid w:val="00EC0ED7"/>
    <w:rsid w:val="00EC101A"/>
    <w:rsid w:val="00EC5195"/>
    <w:rsid w:val="00EC6522"/>
    <w:rsid w:val="00EC7B5A"/>
    <w:rsid w:val="00ED1339"/>
    <w:rsid w:val="00ED630F"/>
    <w:rsid w:val="00ED6BA2"/>
    <w:rsid w:val="00EE0840"/>
    <w:rsid w:val="00EE209C"/>
    <w:rsid w:val="00EE20E4"/>
    <w:rsid w:val="00EE455F"/>
    <w:rsid w:val="00EE6077"/>
    <w:rsid w:val="00EF084E"/>
    <w:rsid w:val="00EF179D"/>
    <w:rsid w:val="00EF3B79"/>
    <w:rsid w:val="00EF4145"/>
    <w:rsid w:val="00EF7F8A"/>
    <w:rsid w:val="00F05DCE"/>
    <w:rsid w:val="00F107F4"/>
    <w:rsid w:val="00F10F5C"/>
    <w:rsid w:val="00F125D6"/>
    <w:rsid w:val="00F12FD9"/>
    <w:rsid w:val="00F1370F"/>
    <w:rsid w:val="00F17326"/>
    <w:rsid w:val="00F241DF"/>
    <w:rsid w:val="00F248C4"/>
    <w:rsid w:val="00F2722D"/>
    <w:rsid w:val="00F27C2E"/>
    <w:rsid w:val="00F3208D"/>
    <w:rsid w:val="00F322CE"/>
    <w:rsid w:val="00F32CBC"/>
    <w:rsid w:val="00F3421E"/>
    <w:rsid w:val="00F34C7F"/>
    <w:rsid w:val="00F34E69"/>
    <w:rsid w:val="00F34E7F"/>
    <w:rsid w:val="00F350F0"/>
    <w:rsid w:val="00F36AAA"/>
    <w:rsid w:val="00F3751B"/>
    <w:rsid w:val="00F458B6"/>
    <w:rsid w:val="00F45A68"/>
    <w:rsid w:val="00F4608E"/>
    <w:rsid w:val="00F501A2"/>
    <w:rsid w:val="00F51948"/>
    <w:rsid w:val="00F51DB2"/>
    <w:rsid w:val="00F5268A"/>
    <w:rsid w:val="00F52D1C"/>
    <w:rsid w:val="00F53385"/>
    <w:rsid w:val="00F65BD8"/>
    <w:rsid w:val="00F66F57"/>
    <w:rsid w:val="00F6712E"/>
    <w:rsid w:val="00F70C18"/>
    <w:rsid w:val="00F71102"/>
    <w:rsid w:val="00F71432"/>
    <w:rsid w:val="00F71545"/>
    <w:rsid w:val="00F75497"/>
    <w:rsid w:val="00F8239C"/>
    <w:rsid w:val="00F83547"/>
    <w:rsid w:val="00F84184"/>
    <w:rsid w:val="00F8432A"/>
    <w:rsid w:val="00F8742E"/>
    <w:rsid w:val="00F90C7A"/>
    <w:rsid w:val="00F92214"/>
    <w:rsid w:val="00F92A20"/>
    <w:rsid w:val="00F92E63"/>
    <w:rsid w:val="00F93E6F"/>
    <w:rsid w:val="00F95096"/>
    <w:rsid w:val="00F954B8"/>
    <w:rsid w:val="00F95F1E"/>
    <w:rsid w:val="00F96855"/>
    <w:rsid w:val="00FA0899"/>
    <w:rsid w:val="00FA4773"/>
    <w:rsid w:val="00FA5CC4"/>
    <w:rsid w:val="00FB546C"/>
    <w:rsid w:val="00FB563C"/>
    <w:rsid w:val="00FB5F34"/>
    <w:rsid w:val="00FC27B6"/>
    <w:rsid w:val="00FC36E1"/>
    <w:rsid w:val="00FC5C56"/>
    <w:rsid w:val="00FD1B18"/>
    <w:rsid w:val="00FD22FD"/>
    <w:rsid w:val="00FD4378"/>
    <w:rsid w:val="00FD5AC3"/>
    <w:rsid w:val="00FD6913"/>
    <w:rsid w:val="00FF09C9"/>
    <w:rsid w:val="00FF35EC"/>
    <w:rsid w:val="00FF5A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5:chartTrackingRefBased/>
  <w15:docId w15:val="{A37D23B2-9A94-462E-9BDE-F331342A5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19A"/>
    <w:rPr>
      <w:sz w:val="24"/>
      <w:szCs w:val="24"/>
      <w:lang w:eastAsia="en-US"/>
    </w:rPr>
  </w:style>
  <w:style w:type="paragraph" w:styleId="Heading1">
    <w:name w:val="heading 1"/>
    <w:basedOn w:val="Normal"/>
    <w:next w:val="Normal"/>
    <w:qFormat/>
    <w:rsid w:val="00E01F95"/>
    <w:pPr>
      <w:keepNext/>
      <w:spacing w:before="240" w:after="60"/>
      <w:outlineLvl w:val="0"/>
    </w:pPr>
    <w:rPr>
      <w:rFonts w:ascii="Arial" w:hAnsi="Arial"/>
      <w:b/>
      <w:bCs/>
      <w:kern w:val="32"/>
      <w:sz w:val="32"/>
      <w:szCs w:val="32"/>
    </w:rPr>
  </w:style>
  <w:style w:type="paragraph" w:styleId="Heading2">
    <w:name w:val="heading 2"/>
    <w:basedOn w:val="Normal"/>
    <w:next w:val="Normal"/>
    <w:qFormat/>
    <w:rsid w:val="00E01F95"/>
    <w:pPr>
      <w:keepNext/>
      <w:jc w:val="right"/>
      <w:outlineLvl w:val="1"/>
    </w:pPr>
    <w:rPr>
      <w:szCs w:val="20"/>
    </w:rPr>
  </w:style>
  <w:style w:type="paragraph" w:styleId="Heading3">
    <w:name w:val="heading 3"/>
    <w:basedOn w:val="Normal"/>
    <w:next w:val="Normal"/>
    <w:link w:val="Heading3Char"/>
    <w:qFormat/>
    <w:rsid w:val="00E01F95"/>
    <w:pPr>
      <w:keepNext/>
      <w:tabs>
        <w:tab w:val="left" w:pos="6804"/>
      </w:tabs>
      <w:ind w:firstLine="567"/>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01F95"/>
    <w:pPr>
      <w:jc w:val="center"/>
    </w:pPr>
    <w:rPr>
      <w:b/>
      <w:szCs w:val="20"/>
    </w:rPr>
  </w:style>
  <w:style w:type="paragraph" w:styleId="BodyTextIndent">
    <w:name w:val="Body Text Indent"/>
    <w:basedOn w:val="Normal"/>
    <w:semiHidden/>
    <w:rsid w:val="00E01F95"/>
    <w:pPr>
      <w:spacing w:after="120"/>
      <w:ind w:firstLine="567"/>
      <w:jc w:val="both"/>
    </w:pPr>
    <w:rPr>
      <w:sz w:val="28"/>
    </w:rPr>
  </w:style>
  <w:style w:type="paragraph" w:styleId="Header">
    <w:name w:val="header"/>
    <w:basedOn w:val="Normal"/>
    <w:semiHidden/>
    <w:rsid w:val="00E01F95"/>
    <w:pPr>
      <w:tabs>
        <w:tab w:val="center" w:pos="4153"/>
        <w:tab w:val="right" w:pos="8306"/>
      </w:tabs>
    </w:pPr>
  </w:style>
  <w:style w:type="paragraph" w:styleId="Footer">
    <w:name w:val="footer"/>
    <w:basedOn w:val="Normal"/>
    <w:semiHidden/>
    <w:rsid w:val="00E01F95"/>
    <w:pPr>
      <w:tabs>
        <w:tab w:val="center" w:pos="4153"/>
        <w:tab w:val="right" w:pos="8306"/>
      </w:tabs>
    </w:pPr>
  </w:style>
  <w:style w:type="paragraph" w:styleId="BalloonText">
    <w:name w:val="Balloon Text"/>
    <w:basedOn w:val="Normal"/>
    <w:semiHidden/>
    <w:rsid w:val="00E01F95"/>
    <w:rPr>
      <w:rFonts w:ascii="Tahoma" w:hAnsi="Tahoma" w:cs="Tahoma"/>
      <w:sz w:val="16"/>
      <w:szCs w:val="16"/>
    </w:rPr>
  </w:style>
  <w:style w:type="character" w:styleId="PageNumber">
    <w:name w:val="page number"/>
    <w:basedOn w:val="DefaultParagraphFont"/>
    <w:semiHidden/>
    <w:rsid w:val="00E01F95"/>
  </w:style>
  <w:style w:type="paragraph" w:styleId="BodyTextIndent2">
    <w:name w:val="Body Text Indent 2"/>
    <w:basedOn w:val="Normal"/>
    <w:semiHidden/>
    <w:rsid w:val="00E01F95"/>
    <w:pPr>
      <w:spacing w:before="120"/>
      <w:ind w:firstLine="720"/>
      <w:jc w:val="both"/>
    </w:pPr>
    <w:rPr>
      <w:color w:val="0000FF"/>
      <w:sz w:val="28"/>
      <w:szCs w:val="28"/>
    </w:rPr>
  </w:style>
  <w:style w:type="paragraph" w:styleId="BodyTextIndent3">
    <w:name w:val="Body Text Indent 3"/>
    <w:basedOn w:val="Normal"/>
    <w:semiHidden/>
    <w:rsid w:val="00E01F95"/>
    <w:pPr>
      <w:tabs>
        <w:tab w:val="left" w:pos="900"/>
        <w:tab w:val="left" w:pos="1440"/>
      </w:tabs>
      <w:spacing w:before="120"/>
      <w:ind w:firstLine="540"/>
      <w:jc w:val="both"/>
    </w:pPr>
    <w:rPr>
      <w:sz w:val="28"/>
      <w:lang w:eastAsia="lv-LV"/>
    </w:rPr>
  </w:style>
  <w:style w:type="character" w:styleId="Hyperlink">
    <w:name w:val="Hyperlink"/>
    <w:uiPriority w:val="99"/>
    <w:unhideWhenUsed/>
    <w:rsid w:val="007A712B"/>
    <w:rPr>
      <w:color w:val="0000FF"/>
      <w:u w:val="single"/>
    </w:rPr>
  </w:style>
  <w:style w:type="paragraph" w:customStyle="1" w:styleId="naiskr">
    <w:name w:val="naiskr"/>
    <w:basedOn w:val="Normal"/>
    <w:rsid w:val="00874CC5"/>
    <w:pPr>
      <w:spacing w:before="100" w:beforeAutospacing="1" w:after="100" w:afterAutospacing="1"/>
    </w:pPr>
    <w:rPr>
      <w:lang w:eastAsia="lv-LV"/>
    </w:rPr>
  </w:style>
  <w:style w:type="paragraph" w:customStyle="1" w:styleId="RakstzCharCharRakstzCharCharRakstz">
    <w:name w:val="Rakstz. Char Char Rakstz. Char Char Rakstz."/>
    <w:basedOn w:val="Normal"/>
    <w:rsid w:val="00131CFA"/>
    <w:pPr>
      <w:spacing w:after="160" w:line="240" w:lineRule="exact"/>
    </w:pPr>
    <w:rPr>
      <w:rFonts w:ascii="Tahoma" w:hAnsi="Tahoma"/>
      <w:sz w:val="20"/>
      <w:szCs w:val="20"/>
      <w:lang w:val="en-US"/>
    </w:rPr>
  </w:style>
  <w:style w:type="paragraph" w:styleId="ListParagraph">
    <w:name w:val="List Paragraph"/>
    <w:basedOn w:val="Normal"/>
    <w:uiPriority w:val="34"/>
    <w:qFormat/>
    <w:rsid w:val="00C23C97"/>
    <w:pPr>
      <w:ind w:left="720"/>
    </w:pPr>
    <w:rPr>
      <w:rFonts w:eastAsia="Calibri"/>
      <w:sz w:val="28"/>
      <w:szCs w:val="28"/>
    </w:rPr>
  </w:style>
  <w:style w:type="paragraph" w:customStyle="1" w:styleId="naisc">
    <w:name w:val="naisc"/>
    <w:basedOn w:val="Normal"/>
    <w:rsid w:val="00C825EA"/>
    <w:pPr>
      <w:spacing w:before="100" w:beforeAutospacing="1" w:after="100" w:afterAutospacing="1"/>
    </w:pPr>
    <w:rPr>
      <w:lang w:eastAsia="lv-LV"/>
    </w:rPr>
  </w:style>
  <w:style w:type="character" w:customStyle="1" w:styleId="Heading3Char">
    <w:name w:val="Heading 3 Char"/>
    <w:link w:val="Heading3"/>
    <w:rsid w:val="00F248C4"/>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3317">
      <w:bodyDiv w:val="1"/>
      <w:marLeft w:val="0"/>
      <w:marRight w:val="0"/>
      <w:marTop w:val="0"/>
      <w:marBottom w:val="0"/>
      <w:divBdr>
        <w:top w:val="none" w:sz="0" w:space="0" w:color="auto"/>
        <w:left w:val="none" w:sz="0" w:space="0" w:color="auto"/>
        <w:bottom w:val="none" w:sz="0" w:space="0" w:color="auto"/>
        <w:right w:val="none" w:sz="0" w:space="0" w:color="auto"/>
      </w:divBdr>
    </w:div>
    <w:div w:id="47924038">
      <w:bodyDiv w:val="1"/>
      <w:marLeft w:val="0"/>
      <w:marRight w:val="0"/>
      <w:marTop w:val="0"/>
      <w:marBottom w:val="0"/>
      <w:divBdr>
        <w:top w:val="none" w:sz="0" w:space="0" w:color="auto"/>
        <w:left w:val="none" w:sz="0" w:space="0" w:color="auto"/>
        <w:bottom w:val="none" w:sz="0" w:space="0" w:color="auto"/>
        <w:right w:val="none" w:sz="0" w:space="0" w:color="auto"/>
      </w:divBdr>
    </w:div>
    <w:div w:id="81997914">
      <w:bodyDiv w:val="1"/>
      <w:marLeft w:val="0"/>
      <w:marRight w:val="0"/>
      <w:marTop w:val="0"/>
      <w:marBottom w:val="0"/>
      <w:divBdr>
        <w:top w:val="none" w:sz="0" w:space="0" w:color="auto"/>
        <w:left w:val="none" w:sz="0" w:space="0" w:color="auto"/>
        <w:bottom w:val="none" w:sz="0" w:space="0" w:color="auto"/>
        <w:right w:val="none" w:sz="0" w:space="0" w:color="auto"/>
      </w:divBdr>
    </w:div>
    <w:div w:id="92556226">
      <w:bodyDiv w:val="1"/>
      <w:marLeft w:val="0"/>
      <w:marRight w:val="0"/>
      <w:marTop w:val="0"/>
      <w:marBottom w:val="0"/>
      <w:divBdr>
        <w:top w:val="none" w:sz="0" w:space="0" w:color="auto"/>
        <w:left w:val="none" w:sz="0" w:space="0" w:color="auto"/>
        <w:bottom w:val="none" w:sz="0" w:space="0" w:color="auto"/>
        <w:right w:val="none" w:sz="0" w:space="0" w:color="auto"/>
      </w:divBdr>
    </w:div>
    <w:div w:id="113521516">
      <w:bodyDiv w:val="1"/>
      <w:marLeft w:val="0"/>
      <w:marRight w:val="0"/>
      <w:marTop w:val="0"/>
      <w:marBottom w:val="0"/>
      <w:divBdr>
        <w:top w:val="none" w:sz="0" w:space="0" w:color="auto"/>
        <w:left w:val="none" w:sz="0" w:space="0" w:color="auto"/>
        <w:bottom w:val="none" w:sz="0" w:space="0" w:color="auto"/>
        <w:right w:val="none" w:sz="0" w:space="0" w:color="auto"/>
      </w:divBdr>
    </w:div>
    <w:div w:id="175312093">
      <w:bodyDiv w:val="1"/>
      <w:marLeft w:val="0"/>
      <w:marRight w:val="0"/>
      <w:marTop w:val="0"/>
      <w:marBottom w:val="0"/>
      <w:divBdr>
        <w:top w:val="none" w:sz="0" w:space="0" w:color="auto"/>
        <w:left w:val="none" w:sz="0" w:space="0" w:color="auto"/>
        <w:bottom w:val="none" w:sz="0" w:space="0" w:color="auto"/>
        <w:right w:val="none" w:sz="0" w:space="0" w:color="auto"/>
      </w:divBdr>
    </w:div>
    <w:div w:id="180554359">
      <w:bodyDiv w:val="1"/>
      <w:marLeft w:val="0"/>
      <w:marRight w:val="0"/>
      <w:marTop w:val="0"/>
      <w:marBottom w:val="0"/>
      <w:divBdr>
        <w:top w:val="none" w:sz="0" w:space="0" w:color="auto"/>
        <w:left w:val="none" w:sz="0" w:space="0" w:color="auto"/>
        <w:bottom w:val="none" w:sz="0" w:space="0" w:color="auto"/>
        <w:right w:val="none" w:sz="0" w:space="0" w:color="auto"/>
      </w:divBdr>
    </w:div>
    <w:div w:id="223806614">
      <w:bodyDiv w:val="1"/>
      <w:marLeft w:val="0"/>
      <w:marRight w:val="0"/>
      <w:marTop w:val="0"/>
      <w:marBottom w:val="0"/>
      <w:divBdr>
        <w:top w:val="none" w:sz="0" w:space="0" w:color="auto"/>
        <w:left w:val="none" w:sz="0" w:space="0" w:color="auto"/>
        <w:bottom w:val="none" w:sz="0" w:space="0" w:color="auto"/>
        <w:right w:val="none" w:sz="0" w:space="0" w:color="auto"/>
      </w:divBdr>
    </w:div>
    <w:div w:id="254897133">
      <w:bodyDiv w:val="1"/>
      <w:marLeft w:val="0"/>
      <w:marRight w:val="0"/>
      <w:marTop w:val="0"/>
      <w:marBottom w:val="0"/>
      <w:divBdr>
        <w:top w:val="none" w:sz="0" w:space="0" w:color="auto"/>
        <w:left w:val="none" w:sz="0" w:space="0" w:color="auto"/>
        <w:bottom w:val="none" w:sz="0" w:space="0" w:color="auto"/>
        <w:right w:val="none" w:sz="0" w:space="0" w:color="auto"/>
      </w:divBdr>
    </w:div>
    <w:div w:id="315574309">
      <w:bodyDiv w:val="1"/>
      <w:marLeft w:val="0"/>
      <w:marRight w:val="0"/>
      <w:marTop w:val="0"/>
      <w:marBottom w:val="0"/>
      <w:divBdr>
        <w:top w:val="none" w:sz="0" w:space="0" w:color="auto"/>
        <w:left w:val="none" w:sz="0" w:space="0" w:color="auto"/>
        <w:bottom w:val="none" w:sz="0" w:space="0" w:color="auto"/>
        <w:right w:val="none" w:sz="0" w:space="0" w:color="auto"/>
      </w:divBdr>
    </w:div>
    <w:div w:id="334649825">
      <w:bodyDiv w:val="1"/>
      <w:marLeft w:val="0"/>
      <w:marRight w:val="0"/>
      <w:marTop w:val="0"/>
      <w:marBottom w:val="0"/>
      <w:divBdr>
        <w:top w:val="none" w:sz="0" w:space="0" w:color="auto"/>
        <w:left w:val="none" w:sz="0" w:space="0" w:color="auto"/>
        <w:bottom w:val="none" w:sz="0" w:space="0" w:color="auto"/>
        <w:right w:val="none" w:sz="0" w:space="0" w:color="auto"/>
      </w:divBdr>
    </w:div>
    <w:div w:id="357858547">
      <w:bodyDiv w:val="1"/>
      <w:marLeft w:val="0"/>
      <w:marRight w:val="0"/>
      <w:marTop w:val="0"/>
      <w:marBottom w:val="0"/>
      <w:divBdr>
        <w:top w:val="none" w:sz="0" w:space="0" w:color="auto"/>
        <w:left w:val="none" w:sz="0" w:space="0" w:color="auto"/>
        <w:bottom w:val="none" w:sz="0" w:space="0" w:color="auto"/>
        <w:right w:val="none" w:sz="0" w:space="0" w:color="auto"/>
      </w:divBdr>
    </w:div>
    <w:div w:id="517626017">
      <w:bodyDiv w:val="1"/>
      <w:marLeft w:val="0"/>
      <w:marRight w:val="0"/>
      <w:marTop w:val="0"/>
      <w:marBottom w:val="0"/>
      <w:divBdr>
        <w:top w:val="none" w:sz="0" w:space="0" w:color="auto"/>
        <w:left w:val="none" w:sz="0" w:space="0" w:color="auto"/>
        <w:bottom w:val="none" w:sz="0" w:space="0" w:color="auto"/>
        <w:right w:val="none" w:sz="0" w:space="0" w:color="auto"/>
      </w:divBdr>
    </w:div>
    <w:div w:id="606889513">
      <w:bodyDiv w:val="1"/>
      <w:marLeft w:val="0"/>
      <w:marRight w:val="0"/>
      <w:marTop w:val="0"/>
      <w:marBottom w:val="0"/>
      <w:divBdr>
        <w:top w:val="none" w:sz="0" w:space="0" w:color="auto"/>
        <w:left w:val="none" w:sz="0" w:space="0" w:color="auto"/>
        <w:bottom w:val="none" w:sz="0" w:space="0" w:color="auto"/>
        <w:right w:val="none" w:sz="0" w:space="0" w:color="auto"/>
      </w:divBdr>
    </w:div>
    <w:div w:id="621155996">
      <w:bodyDiv w:val="1"/>
      <w:marLeft w:val="0"/>
      <w:marRight w:val="0"/>
      <w:marTop w:val="0"/>
      <w:marBottom w:val="0"/>
      <w:divBdr>
        <w:top w:val="none" w:sz="0" w:space="0" w:color="auto"/>
        <w:left w:val="none" w:sz="0" w:space="0" w:color="auto"/>
        <w:bottom w:val="none" w:sz="0" w:space="0" w:color="auto"/>
        <w:right w:val="none" w:sz="0" w:space="0" w:color="auto"/>
      </w:divBdr>
    </w:div>
    <w:div w:id="675422844">
      <w:bodyDiv w:val="1"/>
      <w:marLeft w:val="0"/>
      <w:marRight w:val="0"/>
      <w:marTop w:val="0"/>
      <w:marBottom w:val="0"/>
      <w:divBdr>
        <w:top w:val="none" w:sz="0" w:space="0" w:color="auto"/>
        <w:left w:val="none" w:sz="0" w:space="0" w:color="auto"/>
        <w:bottom w:val="none" w:sz="0" w:space="0" w:color="auto"/>
        <w:right w:val="none" w:sz="0" w:space="0" w:color="auto"/>
      </w:divBdr>
    </w:div>
    <w:div w:id="707874002">
      <w:bodyDiv w:val="1"/>
      <w:marLeft w:val="0"/>
      <w:marRight w:val="0"/>
      <w:marTop w:val="0"/>
      <w:marBottom w:val="0"/>
      <w:divBdr>
        <w:top w:val="none" w:sz="0" w:space="0" w:color="auto"/>
        <w:left w:val="none" w:sz="0" w:space="0" w:color="auto"/>
        <w:bottom w:val="none" w:sz="0" w:space="0" w:color="auto"/>
        <w:right w:val="none" w:sz="0" w:space="0" w:color="auto"/>
      </w:divBdr>
    </w:div>
    <w:div w:id="709959992">
      <w:bodyDiv w:val="1"/>
      <w:marLeft w:val="0"/>
      <w:marRight w:val="0"/>
      <w:marTop w:val="0"/>
      <w:marBottom w:val="0"/>
      <w:divBdr>
        <w:top w:val="none" w:sz="0" w:space="0" w:color="auto"/>
        <w:left w:val="none" w:sz="0" w:space="0" w:color="auto"/>
        <w:bottom w:val="none" w:sz="0" w:space="0" w:color="auto"/>
        <w:right w:val="none" w:sz="0" w:space="0" w:color="auto"/>
      </w:divBdr>
    </w:div>
    <w:div w:id="747000028">
      <w:bodyDiv w:val="1"/>
      <w:marLeft w:val="0"/>
      <w:marRight w:val="0"/>
      <w:marTop w:val="0"/>
      <w:marBottom w:val="0"/>
      <w:divBdr>
        <w:top w:val="none" w:sz="0" w:space="0" w:color="auto"/>
        <w:left w:val="none" w:sz="0" w:space="0" w:color="auto"/>
        <w:bottom w:val="none" w:sz="0" w:space="0" w:color="auto"/>
        <w:right w:val="none" w:sz="0" w:space="0" w:color="auto"/>
      </w:divBdr>
    </w:div>
    <w:div w:id="809173074">
      <w:bodyDiv w:val="1"/>
      <w:marLeft w:val="0"/>
      <w:marRight w:val="0"/>
      <w:marTop w:val="0"/>
      <w:marBottom w:val="0"/>
      <w:divBdr>
        <w:top w:val="none" w:sz="0" w:space="0" w:color="auto"/>
        <w:left w:val="none" w:sz="0" w:space="0" w:color="auto"/>
        <w:bottom w:val="none" w:sz="0" w:space="0" w:color="auto"/>
        <w:right w:val="none" w:sz="0" w:space="0" w:color="auto"/>
      </w:divBdr>
    </w:div>
    <w:div w:id="851257770">
      <w:bodyDiv w:val="1"/>
      <w:marLeft w:val="0"/>
      <w:marRight w:val="0"/>
      <w:marTop w:val="0"/>
      <w:marBottom w:val="0"/>
      <w:divBdr>
        <w:top w:val="none" w:sz="0" w:space="0" w:color="auto"/>
        <w:left w:val="none" w:sz="0" w:space="0" w:color="auto"/>
        <w:bottom w:val="none" w:sz="0" w:space="0" w:color="auto"/>
        <w:right w:val="none" w:sz="0" w:space="0" w:color="auto"/>
      </w:divBdr>
    </w:div>
    <w:div w:id="934481724">
      <w:bodyDiv w:val="1"/>
      <w:marLeft w:val="0"/>
      <w:marRight w:val="0"/>
      <w:marTop w:val="0"/>
      <w:marBottom w:val="0"/>
      <w:divBdr>
        <w:top w:val="none" w:sz="0" w:space="0" w:color="auto"/>
        <w:left w:val="none" w:sz="0" w:space="0" w:color="auto"/>
        <w:bottom w:val="none" w:sz="0" w:space="0" w:color="auto"/>
        <w:right w:val="none" w:sz="0" w:space="0" w:color="auto"/>
      </w:divBdr>
    </w:div>
    <w:div w:id="1006322074">
      <w:bodyDiv w:val="1"/>
      <w:marLeft w:val="0"/>
      <w:marRight w:val="0"/>
      <w:marTop w:val="0"/>
      <w:marBottom w:val="0"/>
      <w:divBdr>
        <w:top w:val="none" w:sz="0" w:space="0" w:color="auto"/>
        <w:left w:val="none" w:sz="0" w:space="0" w:color="auto"/>
        <w:bottom w:val="none" w:sz="0" w:space="0" w:color="auto"/>
        <w:right w:val="none" w:sz="0" w:space="0" w:color="auto"/>
      </w:divBdr>
    </w:div>
    <w:div w:id="1023704056">
      <w:bodyDiv w:val="1"/>
      <w:marLeft w:val="0"/>
      <w:marRight w:val="0"/>
      <w:marTop w:val="0"/>
      <w:marBottom w:val="0"/>
      <w:divBdr>
        <w:top w:val="none" w:sz="0" w:space="0" w:color="auto"/>
        <w:left w:val="none" w:sz="0" w:space="0" w:color="auto"/>
        <w:bottom w:val="none" w:sz="0" w:space="0" w:color="auto"/>
        <w:right w:val="none" w:sz="0" w:space="0" w:color="auto"/>
      </w:divBdr>
    </w:div>
    <w:div w:id="1124884568">
      <w:bodyDiv w:val="1"/>
      <w:marLeft w:val="0"/>
      <w:marRight w:val="0"/>
      <w:marTop w:val="0"/>
      <w:marBottom w:val="0"/>
      <w:divBdr>
        <w:top w:val="none" w:sz="0" w:space="0" w:color="auto"/>
        <w:left w:val="none" w:sz="0" w:space="0" w:color="auto"/>
        <w:bottom w:val="none" w:sz="0" w:space="0" w:color="auto"/>
        <w:right w:val="none" w:sz="0" w:space="0" w:color="auto"/>
      </w:divBdr>
    </w:div>
    <w:div w:id="1166477009">
      <w:bodyDiv w:val="1"/>
      <w:marLeft w:val="0"/>
      <w:marRight w:val="0"/>
      <w:marTop w:val="0"/>
      <w:marBottom w:val="0"/>
      <w:divBdr>
        <w:top w:val="none" w:sz="0" w:space="0" w:color="auto"/>
        <w:left w:val="none" w:sz="0" w:space="0" w:color="auto"/>
        <w:bottom w:val="none" w:sz="0" w:space="0" w:color="auto"/>
        <w:right w:val="none" w:sz="0" w:space="0" w:color="auto"/>
      </w:divBdr>
    </w:div>
    <w:div w:id="1200388756">
      <w:bodyDiv w:val="1"/>
      <w:marLeft w:val="0"/>
      <w:marRight w:val="0"/>
      <w:marTop w:val="0"/>
      <w:marBottom w:val="0"/>
      <w:divBdr>
        <w:top w:val="none" w:sz="0" w:space="0" w:color="auto"/>
        <w:left w:val="none" w:sz="0" w:space="0" w:color="auto"/>
        <w:bottom w:val="none" w:sz="0" w:space="0" w:color="auto"/>
        <w:right w:val="none" w:sz="0" w:space="0" w:color="auto"/>
      </w:divBdr>
    </w:div>
    <w:div w:id="1204371506">
      <w:bodyDiv w:val="1"/>
      <w:marLeft w:val="0"/>
      <w:marRight w:val="0"/>
      <w:marTop w:val="0"/>
      <w:marBottom w:val="0"/>
      <w:divBdr>
        <w:top w:val="none" w:sz="0" w:space="0" w:color="auto"/>
        <w:left w:val="none" w:sz="0" w:space="0" w:color="auto"/>
        <w:bottom w:val="none" w:sz="0" w:space="0" w:color="auto"/>
        <w:right w:val="none" w:sz="0" w:space="0" w:color="auto"/>
      </w:divBdr>
    </w:div>
    <w:div w:id="1246837412">
      <w:bodyDiv w:val="1"/>
      <w:marLeft w:val="0"/>
      <w:marRight w:val="0"/>
      <w:marTop w:val="0"/>
      <w:marBottom w:val="0"/>
      <w:divBdr>
        <w:top w:val="none" w:sz="0" w:space="0" w:color="auto"/>
        <w:left w:val="none" w:sz="0" w:space="0" w:color="auto"/>
        <w:bottom w:val="none" w:sz="0" w:space="0" w:color="auto"/>
        <w:right w:val="none" w:sz="0" w:space="0" w:color="auto"/>
      </w:divBdr>
    </w:div>
    <w:div w:id="1320962562">
      <w:bodyDiv w:val="1"/>
      <w:marLeft w:val="0"/>
      <w:marRight w:val="0"/>
      <w:marTop w:val="0"/>
      <w:marBottom w:val="0"/>
      <w:divBdr>
        <w:top w:val="none" w:sz="0" w:space="0" w:color="auto"/>
        <w:left w:val="none" w:sz="0" w:space="0" w:color="auto"/>
        <w:bottom w:val="none" w:sz="0" w:space="0" w:color="auto"/>
        <w:right w:val="none" w:sz="0" w:space="0" w:color="auto"/>
      </w:divBdr>
    </w:div>
    <w:div w:id="1418752227">
      <w:bodyDiv w:val="1"/>
      <w:marLeft w:val="0"/>
      <w:marRight w:val="0"/>
      <w:marTop w:val="0"/>
      <w:marBottom w:val="0"/>
      <w:divBdr>
        <w:top w:val="none" w:sz="0" w:space="0" w:color="auto"/>
        <w:left w:val="none" w:sz="0" w:space="0" w:color="auto"/>
        <w:bottom w:val="none" w:sz="0" w:space="0" w:color="auto"/>
        <w:right w:val="none" w:sz="0" w:space="0" w:color="auto"/>
      </w:divBdr>
    </w:div>
    <w:div w:id="1439593738">
      <w:bodyDiv w:val="1"/>
      <w:marLeft w:val="0"/>
      <w:marRight w:val="0"/>
      <w:marTop w:val="0"/>
      <w:marBottom w:val="0"/>
      <w:divBdr>
        <w:top w:val="none" w:sz="0" w:space="0" w:color="auto"/>
        <w:left w:val="none" w:sz="0" w:space="0" w:color="auto"/>
        <w:bottom w:val="none" w:sz="0" w:space="0" w:color="auto"/>
        <w:right w:val="none" w:sz="0" w:space="0" w:color="auto"/>
      </w:divBdr>
    </w:div>
    <w:div w:id="1446778588">
      <w:bodyDiv w:val="1"/>
      <w:marLeft w:val="0"/>
      <w:marRight w:val="0"/>
      <w:marTop w:val="0"/>
      <w:marBottom w:val="0"/>
      <w:divBdr>
        <w:top w:val="none" w:sz="0" w:space="0" w:color="auto"/>
        <w:left w:val="none" w:sz="0" w:space="0" w:color="auto"/>
        <w:bottom w:val="none" w:sz="0" w:space="0" w:color="auto"/>
        <w:right w:val="none" w:sz="0" w:space="0" w:color="auto"/>
      </w:divBdr>
    </w:div>
    <w:div w:id="1516843226">
      <w:bodyDiv w:val="1"/>
      <w:marLeft w:val="0"/>
      <w:marRight w:val="0"/>
      <w:marTop w:val="0"/>
      <w:marBottom w:val="0"/>
      <w:divBdr>
        <w:top w:val="none" w:sz="0" w:space="0" w:color="auto"/>
        <w:left w:val="none" w:sz="0" w:space="0" w:color="auto"/>
        <w:bottom w:val="none" w:sz="0" w:space="0" w:color="auto"/>
        <w:right w:val="none" w:sz="0" w:space="0" w:color="auto"/>
      </w:divBdr>
    </w:div>
    <w:div w:id="1551380581">
      <w:bodyDiv w:val="1"/>
      <w:marLeft w:val="0"/>
      <w:marRight w:val="0"/>
      <w:marTop w:val="0"/>
      <w:marBottom w:val="0"/>
      <w:divBdr>
        <w:top w:val="none" w:sz="0" w:space="0" w:color="auto"/>
        <w:left w:val="none" w:sz="0" w:space="0" w:color="auto"/>
        <w:bottom w:val="none" w:sz="0" w:space="0" w:color="auto"/>
        <w:right w:val="none" w:sz="0" w:space="0" w:color="auto"/>
      </w:divBdr>
    </w:div>
    <w:div w:id="1635796929">
      <w:bodyDiv w:val="1"/>
      <w:marLeft w:val="0"/>
      <w:marRight w:val="0"/>
      <w:marTop w:val="0"/>
      <w:marBottom w:val="0"/>
      <w:divBdr>
        <w:top w:val="none" w:sz="0" w:space="0" w:color="auto"/>
        <w:left w:val="none" w:sz="0" w:space="0" w:color="auto"/>
        <w:bottom w:val="none" w:sz="0" w:space="0" w:color="auto"/>
        <w:right w:val="none" w:sz="0" w:space="0" w:color="auto"/>
      </w:divBdr>
    </w:div>
    <w:div w:id="1673095681">
      <w:bodyDiv w:val="1"/>
      <w:marLeft w:val="0"/>
      <w:marRight w:val="0"/>
      <w:marTop w:val="0"/>
      <w:marBottom w:val="0"/>
      <w:divBdr>
        <w:top w:val="none" w:sz="0" w:space="0" w:color="auto"/>
        <w:left w:val="none" w:sz="0" w:space="0" w:color="auto"/>
        <w:bottom w:val="none" w:sz="0" w:space="0" w:color="auto"/>
        <w:right w:val="none" w:sz="0" w:space="0" w:color="auto"/>
      </w:divBdr>
    </w:div>
    <w:div w:id="1719624022">
      <w:bodyDiv w:val="1"/>
      <w:marLeft w:val="0"/>
      <w:marRight w:val="0"/>
      <w:marTop w:val="0"/>
      <w:marBottom w:val="0"/>
      <w:divBdr>
        <w:top w:val="none" w:sz="0" w:space="0" w:color="auto"/>
        <w:left w:val="none" w:sz="0" w:space="0" w:color="auto"/>
        <w:bottom w:val="none" w:sz="0" w:space="0" w:color="auto"/>
        <w:right w:val="none" w:sz="0" w:space="0" w:color="auto"/>
      </w:divBdr>
    </w:div>
    <w:div w:id="1737585642">
      <w:bodyDiv w:val="1"/>
      <w:marLeft w:val="0"/>
      <w:marRight w:val="0"/>
      <w:marTop w:val="0"/>
      <w:marBottom w:val="0"/>
      <w:divBdr>
        <w:top w:val="none" w:sz="0" w:space="0" w:color="auto"/>
        <w:left w:val="none" w:sz="0" w:space="0" w:color="auto"/>
        <w:bottom w:val="none" w:sz="0" w:space="0" w:color="auto"/>
        <w:right w:val="none" w:sz="0" w:space="0" w:color="auto"/>
      </w:divBdr>
    </w:div>
    <w:div w:id="1754862690">
      <w:bodyDiv w:val="1"/>
      <w:marLeft w:val="0"/>
      <w:marRight w:val="0"/>
      <w:marTop w:val="0"/>
      <w:marBottom w:val="0"/>
      <w:divBdr>
        <w:top w:val="none" w:sz="0" w:space="0" w:color="auto"/>
        <w:left w:val="none" w:sz="0" w:space="0" w:color="auto"/>
        <w:bottom w:val="none" w:sz="0" w:space="0" w:color="auto"/>
        <w:right w:val="none" w:sz="0" w:space="0" w:color="auto"/>
      </w:divBdr>
    </w:div>
    <w:div w:id="1785224830">
      <w:bodyDiv w:val="1"/>
      <w:marLeft w:val="0"/>
      <w:marRight w:val="0"/>
      <w:marTop w:val="0"/>
      <w:marBottom w:val="0"/>
      <w:divBdr>
        <w:top w:val="none" w:sz="0" w:space="0" w:color="auto"/>
        <w:left w:val="none" w:sz="0" w:space="0" w:color="auto"/>
        <w:bottom w:val="none" w:sz="0" w:space="0" w:color="auto"/>
        <w:right w:val="none" w:sz="0" w:space="0" w:color="auto"/>
      </w:divBdr>
    </w:div>
    <w:div w:id="1856071098">
      <w:bodyDiv w:val="1"/>
      <w:marLeft w:val="0"/>
      <w:marRight w:val="0"/>
      <w:marTop w:val="0"/>
      <w:marBottom w:val="0"/>
      <w:divBdr>
        <w:top w:val="none" w:sz="0" w:space="0" w:color="auto"/>
        <w:left w:val="none" w:sz="0" w:space="0" w:color="auto"/>
        <w:bottom w:val="none" w:sz="0" w:space="0" w:color="auto"/>
        <w:right w:val="none" w:sz="0" w:space="0" w:color="auto"/>
      </w:divBdr>
    </w:div>
    <w:div w:id="1904875059">
      <w:bodyDiv w:val="1"/>
      <w:marLeft w:val="0"/>
      <w:marRight w:val="0"/>
      <w:marTop w:val="0"/>
      <w:marBottom w:val="0"/>
      <w:divBdr>
        <w:top w:val="none" w:sz="0" w:space="0" w:color="auto"/>
        <w:left w:val="none" w:sz="0" w:space="0" w:color="auto"/>
        <w:bottom w:val="none" w:sz="0" w:space="0" w:color="auto"/>
        <w:right w:val="none" w:sz="0" w:space="0" w:color="auto"/>
      </w:divBdr>
    </w:div>
    <w:div w:id="1911571973">
      <w:bodyDiv w:val="1"/>
      <w:marLeft w:val="0"/>
      <w:marRight w:val="0"/>
      <w:marTop w:val="0"/>
      <w:marBottom w:val="0"/>
      <w:divBdr>
        <w:top w:val="none" w:sz="0" w:space="0" w:color="auto"/>
        <w:left w:val="none" w:sz="0" w:space="0" w:color="auto"/>
        <w:bottom w:val="none" w:sz="0" w:space="0" w:color="auto"/>
        <w:right w:val="none" w:sz="0" w:space="0" w:color="auto"/>
      </w:divBdr>
    </w:div>
    <w:div w:id="2013021008">
      <w:bodyDiv w:val="1"/>
      <w:marLeft w:val="0"/>
      <w:marRight w:val="0"/>
      <w:marTop w:val="0"/>
      <w:marBottom w:val="0"/>
      <w:divBdr>
        <w:top w:val="none" w:sz="0" w:space="0" w:color="auto"/>
        <w:left w:val="none" w:sz="0" w:space="0" w:color="auto"/>
        <w:bottom w:val="none" w:sz="0" w:space="0" w:color="auto"/>
        <w:right w:val="none" w:sz="0" w:space="0" w:color="auto"/>
      </w:divBdr>
    </w:div>
    <w:div w:id="2045522769">
      <w:bodyDiv w:val="1"/>
      <w:marLeft w:val="0"/>
      <w:marRight w:val="0"/>
      <w:marTop w:val="0"/>
      <w:marBottom w:val="0"/>
      <w:divBdr>
        <w:top w:val="none" w:sz="0" w:space="0" w:color="auto"/>
        <w:left w:val="none" w:sz="0" w:space="0" w:color="auto"/>
        <w:bottom w:val="none" w:sz="0" w:space="0" w:color="auto"/>
        <w:right w:val="none" w:sz="0" w:space="0" w:color="auto"/>
      </w:divBdr>
    </w:div>
    <w:div w:id="2058583766">
      <w:bodyDiv w:val="1"/>
      <w:marLeft w:val="0"/>
      <w:marRight w:val="0"/>
      <w:marTop w:val="0"/>
      <w:marBottom w:val="0"/>
      <w:divBdr>
        <w:top w:val="none" w:sz="0" w:space="0" w:color="auto"/>
        <w:left w:val="none" w:sz="0" w:space="0" w:color="auto"/>
        <w:bottom w:val="none" w:sz="0" w:space="0" w:color="auto"/>
        <w:right w:val="none" w:sz="0" w:space="0" w:color="auto"/>
      </w:divBdr>
    </w:div>
    <w:div w:id="207323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3606</Characters>
  <Application>Microsoft Office Word</Application>
  <DocSecurity>0</DocSecurity>
  <Lines>30</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projekts "Par likumprojekta "Par vidēja termiņa budžeta ietvaru 2018., 2019. un 2020.gadam" un likumprojekta „Par valsts budžetu 2018.gadam” sagatavošanas grafiku”</vt:lpstr>
      <vt:lpstr>Ministru kabineta rīkojuma projekts "Grozījums Ministru kabineta 2009.gada 18.septembra rīkojumā Nr.635 "Par 2010.gada valsts budžeta projekta sagatavošanas grafiku""</vt:lpstr>
    </vt:vector>
  </TitlesOfParts>
  <Company>Finanšu ministrija</Company>
  <LinksUpToDate>false</LinksUpToDate>
  <CharactersWithSpaces>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likumprojekta "Par vidēja termiņa budžeta ietvaru 2018., 2019. un 2020.gadam" un likumprojekta „Par valsts budžetu 2018.gadam” sagatavošanas grafiku”</dc:title>
  <dc:subject>rīkojuma projekts</dc:subject>
  <dc:creator>Zane Adijāne</dc:creator>
  <cp:keywords/>
  <dc:description>Zane.adijane@fm.gov.lv 67095437</dc:description>
  <cp:lastModifiedBy>Windows User</cp:lastModifiedBy>
  <cp:revision>2</cp:revision>
  <cp:lastPrinted>2015-02-19T13:24:00Z</cp:lastPrinted>
  <dcterms:created xsi:type="dcterms:W3CDTF">2017-03-20T14:09:00Z</dcterms:created>
  <dcterms:modified xsi:type="dcterms:W3CDTF">2017-03-20T14:09:00Z</dcterms:modified>
</cp:coreProperties>
</file>