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F1D" w:rsidRPr="001256D3" w:rsidRDefault="00397F1D" w:rsidP="00B64989">
      <w:pPr>
        <w:jc w:val="right"/>
        <w:rPr>
          <w:sz w:val="28"/>
          <w:szCs w:val="28"/>
        </w:rPr>
      </w:pPr>
      <w:r w:rsidRPr="001256D3">
        <w:rPr>
          <w:sz w:val="28"/>
          <w:szCs w:val="28"/>
        </w:rPr>
        <w:t>Pielikums</w:t>
      </w:r>
    </w:p>
    <w:p w:rsidR="00397F1D" w:rsidRPr="001256D3" w:rsidRDefault="00397F1D" w:rsidP="00BE1CFC">
      <w:pPr>
        <w:tabs>
          <w:tab w:val="center" w:pos="4815"/>
          <w:tab w:val="right" w:pos="9071"/>
        </w:tabs>
        <w:ind w:firstLine="560"/>
        <w:jc w:val="right"/>
        <w:rPr>
          <w:sz w:val="28"/>
          <w:szCs w:val="28"/>
        </w:rPr>
      </w:pPr>
      <w:r w:rsidRPr="001256D3">
        <w:rPr>
          <w:sz w:val="28"/>
          <w:szCs w:val="28"/>
        </w:rPr>
        <w:tab/>
      </w:r>
      <w:r w:rsidRPr="001256D3">
        <w:rPr>
          <w:sz w:val="28"/>
          <w:szCs w:val="28"/>
        </w:rPr>
        <w:tab/>
        <w:t>Ministru kabineta</w:t>
      </w:r>
    </w:p>
    <w:p w:rsidR="00397F1D" w:rsidRPr="001256D3" w:rsidRDefault="00397F1D" w:rsidP="00B64989">
      <w:pPr>
        <w:ind w:firstLine="560"/>
        <w:jc w:val="right"/>
        <w:rPr>
          <w:sz w:val="28"/>
          <w:szCs w:val="28"/>
        </w:rPr>
      </w:pPr>
      <w:r w:rsidRPr="001256D3">
        <w:rPr>
          <w:sz w:val="28"/>
          <w:szCs w:val="28"/>
        </w:rPr>
        <w:t>201</w:t>
      </w:r>
      <w:r w:rsidR="000140FF" w:rsidRPr="001256D3">
        <w:rPr>
          <w:sz w:val="28"/>
          <w:szCs w:val="28"/>
        </w:rPr>
        <w:t>7</w:t>
      </w:r>
      <w:r w:rsidRPr="001256D3">
        <w:rPr>
          <w:sz w:val="28"/>
          <w:szCs w:val="28"/>
        </w:rPr>
        <w:t>.</w:t>
      </w:r>
      <w:r w:rsidR="000140FF" w:rsidRPr="001256D3">
        <w:rPr>
          <w:sz w:val="28"/>
          <w:szCs w:val="28"/>
        </w:rPr>
        <w:t xml:space="preserve"> </w:t>
      </w:r>
      <w:r w:rsidRPr="001256D3">
        <w:rPr>
          <w:sz w:val="28"/>
          <w:szCs w:val="28"/>
        </w:rPr>
        <w:t xml:space="preserve">gada </w:t>
      </w:r>
      <w:r w:rsidR="000D73CA" w:rsidRPr="001256D3">
        <w:rPr>
          <w:sz w:val="28"/>
          <w:szCs w:val="28"/>
        </w:rPr>
        <w:t>__</w:t>
      </w:r>
      <w:r w:rsidR="00A86221" w:rsidRPr="001256D3">
        <w:rPr>
          <w:sz w:val="28"/>
          <w:szCs w:val="28"/>
        </w:rPr>
        <w:t>.</w:t>
      </w:r>
      <w:r w:rsidR="000140FF" w:rsidRPr="001256D3">
        <w:rPr>
          <w:sz w:val="28"/>
          <w:szCs w:val="28"/>
        </w:rPr>
        <w:t xml:space="preserve"> </w:t>
      </w:r>
      <w:r w:rsidR="000D73CA" w:rsidRPr="001256D3">
        <w:rPr>
          <w:sz w:val="28"/>
          <w:szCs w:val="28"/>
        </w:rPr>
        <w:t>______</w:t>
      </w:r>
    </w:p>
    <w:p w:rsidR="00397F1D" w:rsidRPr="001256D3" w:rsidRDefault="00397F1D" w:rsidP="00B64989">
      <w:pPr>
        <w:ind w:firstLine="560"/>
        <w:jc w:val="right"/>
        <w:rPr>
          <w:sz w:val="28"/>
          <w:szCs w:val="28"/>
        </w:rPr>
      </w:pPr>
      <w:r w:rsidRPr="001256D3">
        <w:rPr>
          <w:sz w:val="28"/>
          <w:szCs w:val="28"/>
        </w:rPr>
        <w:t>r</w:t>
      </w:r>
      <w:r w:rsidR="0061376B" w:rsidRPr="001256D3">
        <w:rPr>
          <w:sz w:val="28"/>
          <w:szCs w:val="28"/>
        </w:rPr>
        <w:t>īkojumam Nr</w:t>
      </w:r>
      <w:r w:rsidR="000D73CA" w:rsidRPr="001256D3">
        <w:rPr>
          <w:sz w:val="28"/>
          <w:szCs w:val="28"/>
        </w:rPr>
        <w:t>.</w:t>
      </w:r>
      <w:r w:rsidR="000140FF" w:rsidRPr="001256D3">
        <w:rPr>
          <w:sz w:val="28"/>
          <w:szCs w:val="28"/>
        </w:rPr>
        <w:t xml:space="preserve"> </w:t>
      </w:r>
      <w:r w:rsidR="000D73CA" w:rsidRPr="001256D3">
        <w:rPr>
          <w:sz w:val="28"/>
          <w:szCs w:val="28"/>
        </w:rPr>
        <w:t>___</w:t>
      </w:r>
    </w:p>
    <w:p w:rsidR="00BE1CFC" w:rsidRPr="001256D3" w:rsidRDefault="00BE1CFC" w:rsidP="00B64989">
      <w:pPr>
        <w:jc w:val="center"/>
        <w:rPr>
          <w:b/>
          <w:iCs/>
          <w:sz w:val="28"/>
          <w:szCs w:val="28"/>
        </w:rPr>
      </w:pPr>
    </w:p>
    <w:p w:rsidR="00922A31" w:rsidRPr="001256D3" w:rsidRDefault="00922A31" w:rsidP="00922A31">
      <w:pPr>
        <w:jc w:val="center"/>
        <w:rPr>
          <w:b/>
          <w:sz w:val="28"/>
          <w:szCs w:val="28"/>
        </w:rPr>
      </w:pPr>
      <w:r w:rsidRPr="001256D3">
        <w:rPr>
          <w:b/>
          <w:iCs/>
          <w:sz w:val="28"/>
          <w:szCs w:val="28"/>
        </w:rPr>
        <w:t>Likumprojekta</w:t>
      </w:r>
      <w:r w:rsidRPr="001256D3">
        <w:rPr>
          <w:b/>
          <w:bCs/>
          <w:sz w:val="28"/>
          <w:szCs w:val="28"/>
        </w:rPr>
        <w:t xml:space="preserve"> “Par v</w:t>
      </w:r>
      <w:r w:rsidRPr="001256D3">
        <w:rPr>
          <w:b/>
          <w:iCs/>
          <w:sz w:val="28"/>
          <w:szCs w:val="28"/>
        </w:rPr>
        <w:t>idēja termiņa budžeta ietvaru 2018., 2019. un 2020. gadam</w:t>
      </w:r>
      <w:r w:rsidRPr="001256D3">
        <w:rPr>
          <w:b/>
          <w:bCs/>
          <w:sz w:val="28"/>
          <w:szCs w:val="28"/>
        </w:rPr>
        <w:t xml:space="preserve">” </w:t>
      </w:r>
      <w:r w:rsidRPr="001256D3">
        <w:rPr>
          <w:b/>
          <w:iCs/>
          <w:sz w:val="28"/>
          <w:szCs w:val="28"/>
        </w:rPr>
        <w:t>un likumprojekt</w:t>
      </w:r>
      <w:r w:rsidRPr="001256D3">
        <w:rPr>
          <w:b/>
          <w:bCs/>
          <w:sz w:val="28"/>
          <w:szCs w:val="28"/>
        </w:rPr>
        <w:t>a “Par valsts budžetu 2018. gadam”</w:t>
      </w:r>
      <w:r w:rsidRPr="001256D3">
        <w:rPr>
          <w:b/>
          <w:sz w:val="28"/>
          <w:szCs w:val="28"/>
        </w:rPr>
        <w:t xml:space="preserve"> sagatavošanas grafiks</w:t>
      </w:r>
    </w:p>
    <w:p w:rsidR="00922A31" w:rsidRPr="001256D3" w:rsidRDefault="00922A31" w:rsidP="00922A31">
      <w:pPr>
        <w:jc w:val="center"/>
        <w:rPr>
          <w:b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3827"/>
        <w:gridCol w:w="2268"/>
        <w:gridCol w:w="2268"/>
      </w:tblGrid>
      <w:tr w:rsidR="00DA4B38" w:rsidRPr="001256D3" w:rsidTr="00BF072F">
        <w:trPr>
          <w:trHeight w:val="87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922A31" w:rsidRPr="001256D3" w:rsidRDefault="00922A31" w:rsidP="001D43F2">
            <w:pPr>
              <w:jc w:val="center"/>
            </w:pPr>
            <w:r w:rsidRPr="001256D3">
              <w:t>Nr.</w:t>
            </w:r>
            <w:r w:rsidRPr="001256D3">
              <w:br/>
              <w:t>p. k.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22A31" w:rsidRPr="001256D3" w:rsidRDefault="00922A31" w:rsidP="00BF072F">
            <w:pPr>
              <w:jc w:val="center"/>
            </w:pPr>
            <w:r w:rsidRPr="001256D3">
              <w:t>Pasākums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2A31" w:rsidRPr="001256D3" w:rsidRDefault="00922A31" w:rsidP="00BF072F">
            <w:pPr>
              <w:jc w:val="center"/>
            </w:pPr>
            <w:r w:rsidRPr="001256D3">
              <w:t>Izpildītāji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2A31" w:rsidRPr="001256D3" w:rsidRDefault="00922A31" w:rsidP="00BF072F">
            <w:pPr>
              <w:jc w:val="center"/>
              <w:rPr>
                <w:b/>
              </w:rPr>
            </w:pPr>
            <w:r w:rsidRPr="001256D3">
              <w:t>Termiņš</w:t>
            </w:r>
          </w:p>
        </w:tc>
      </w:tr>
      <w:tr w:rsidR="00DA4B38" w:rsidRPr="001256D3" w:rsidTr="00BF07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1D43F2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2C2AF0" w:rsidP="00BF072F">
            <w:pPr>
              <w:jc w:val="both"/>
            </w:pPr>
            <w:r w:rsidRPr="001256D3">
              <w:t>Informatīvā ziņojuma “</w:t>
            </w:r>
            <w:r w:rsidR="00922A31" w:rsidRPr="001256D3">
              <w:t>Par valsts pamatbudžeta un valsts speciālā budžeta bāzi 2018., 2019. un 2020. gadam un bāzes izdevumos neiekļauto ministriju un citu centrālo valsts iest</w:t>
            </w:r>
            <w:r w:rsidRPr="001256D3">
              <w:t>āžu iesniegto pasākumu sarakstu”</w:t>
            </w:r>
            <w:r w:rsidR="00922A31" w:rsidRPr="001256D3">
              <w:t xml:space="preserve"> izskatīšana Ministru kabinetā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BF072F">
            <w:pPr>
              <w:jc w:val="center"/>
            </w:pPr>
            <w:r w:rsidRPr="001256D3">
              <w:t>Finanšu ministrija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BF072F">
            <w:pPr>
              <w:jc w:val="center"/>
            </w:pPr>
            <w:r w:rsidRPr="001256D3">
              <w:t xml:space="preserve">2017. gada </w:t>
            </w:r>
          </w:p>
          <w:p w:rsidR="00922A31" w:rsidRPr="001256D3" w:rsidRDefault="005B2E05" w:rsidP="00BF072F">
            <w:pPr>
              <w:jc w:val="center"/>
            </w:pPr>
            <w:r w:rsidRPr="001256D3">
              <w:t>23</w:t>
            </w:r>
            <w:r w:rsidR="00922A31" w:rsidRPr="001256D3">
              <w:t>. marts</w:t>
            </w:r>
            <w:r w:rsidRPr="001256D3">
              <w:t xml:space="preserve"> </w:t>
            </w:r>
            <w:r w:rsidRPr="001256D3">
              <w:br/>
              <w:t>(ārkārtas sēde)</w:t>
            </w:r>
          </w:p>
          <w:p w:rsidR="00922A31" w:rsidRPr="001256D3" w:rsidRDefault="00922A31" w:rsidP="00BF072F">
            <w:pPr>
              <w:jc w:val="center"/>
            </w:pPr>
          </w:p>
        </w:tc>
      </w:tr>
      <w:tr w:rsidR="00DA4B38" w:rsidRPr="001256D3" w:rsidTr="00BF07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1D43F2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1256D3">
              <w:rPr>
                <w:sz w:val="24"/>
                <w:szCs w:val="24"/>
              </w:rPr>
              <w:br w:type="page"/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711387">
            <w:pPr>
              <w:jc w:val="both"/>
              <w:rPr>
                <w:b/>
              </w:rPr>
            </w:pPr>
            <w:r w:rsidRPr="001256D3">
              <w:t xml:space="preserve">Latvijas Stabilitātes programmas 2017.–2020. gadam apstiprināšana Ministru kabinetā (makroekonomisko rādītāju prognozes </w:t>
            </w:r>
            <w:r w:rsidRPr="001256D3">
              <w:rPr>
                <w:bCs/>
              </w:rPr>
              <w:t>2018., 2019. un 2020. gadam</w:t>
            </w:r>
            <w:r w:rsidRPr="001256D3">
              <w:t>, vidēja termiņa vispārējās valdības budžeta mērķi un fiskālās politikas prioritātes</w:t>
            </w:r>
            <w:r w:rsidR="00444FB0" w:rsidRPr="001256D3">
              <w:t xml:space="preserve">, </w:t>
            </w:r>
            <w:r w:rsidR="00711387" w:rsidRPr="001256D3">
              <w:t xml:space="preserve">plānotās </w:t>
            </w:r>
            <w:r w:rsidR="00444FB0" w:rsidRPr="001256D3">
              <w:t xml:space="preserve">nodokļu </w:t>
            </w:r>
            <w:r w:rsidR="00711387" w:rsidRPr="001256D3">
              <w:t>reformas</w:t>
            </w:r>
            <w:r w:rsidR="00444FB0" w:rsidRPr="001256D3">
              <w:t xml:space="preserve"> ietekmes finansiālais </w:t>
            </w:r>
            <w:r w:rsidR="00711387" w:rsidRPr="001256D3">
              <w:t>no</w:t>
            </w:r>
            <w:r w:rsidR="00444FB0" w:rsidRPr="001256D3">
              <w:t>vērtējums</w:t>
            </w:r>
            <w:r w:rsidRPr="001256D3">
              <w:t xml:space="preserve">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BF072F">
            <w:pPr>
              <w:jc w:val="center"/>
            </w:pPr>
            <w:r w:rsidRPr="001256D3">
              <w:t>Finan</w:t>
            </w:r>
            <w:bookmarkStart w:id="0" w:name="_GoBack"/>
            <w:bookmarkEnd w:id="0"/>
            <w:r w:rsidRPr="001256D3">
              <w:t>šu ministrija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BF072F">
            <w:pPr>
              <w:jc w:val="center"/>
            </w:pPr>
            <w:r w:rsidRPr="001256D3">
              <w:t>2017. gada</w:t>
            </w:r>
          </w:p>
          <w:p w:rsidR="00922A31" w:rsidRPr="001256D3" w:rsidRDefault="00A60248" w:rsidP="00A60248">
            <w:pPr>
              <w:jc w:val="center"/>
            </w:pPr>
            <w:r w:rsidRPr="001256D3">
              <w:t>11</w:t>
            </w:r>
            <w:r w:rsidR="00922A31" w:rsidRPr="001256D3">
              <w:t xml:space="preserve">. aprīlis  </w:t>
            </w:r>
          </w:p>
        </w:tc>
      </w:tr>
      <w:tr w:rsidR="00DA4B38" w:rsidRPr="001256D3" w:rsidTr="00BF07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1D43F2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BF072F">
            <w:pPr>
              <w:jc w:val="both"/>
            </w:pPr>
            <w:r w:rsidRPr="001256D3">
              <w:t>Latvijas Stabilitātes programmas 2017.–2020. gadam iesniegšana Eiropas Komisijai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BF072F">
            <w:pPr>
              <w:jc w:val="center"/>
            </w:pPr>
            <w:r w:rsidRPr="001256D3">
              <w:t>Finanšu ministrija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1E63C1">
            <w:pPr>
              <w:jc w:val="center"/>
            </w:pPr>
            <w:r w:rsidRPr="001256D3">
              <w:t xml:space="preserve">2017. gada </w:t>
            </w:r>
            <w:r w:rsidR="001E63C1" w:rsidRPr="001256D3">
              <w:t>1</w:t>
            </w:r>
            <w:r w:rsidR="00C90225" w:rsidRPr="001256D3">
              <w:t>8</w:t>
            </w:r>
            <w:r w:rsidRPr="001256D3">
              <w:t>. aprīlis</w:t>
            </w:r>
          </w:p>
        </w:tc>
      </w:tr>
      <w:tr w:rsidR="00CD4229" w:rsidRPr="001256D3" w:rsidTr="00BF07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229" w:rsidRPr="001256D3" w:rsidRDefault="00CD4229" w:rsidP="001D43F2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229" w:rsidRPr="001256D3" w:rsidRDefault="00CD4229" w:rsidP="00BF072F">
            <w:pPr>
              <w:jc w:val="both"/>
            </w:pPr>
            <w:r w:rsidRPr="001256D3">
              <w:t xml:space="preserve">Valsts nodokļu politikas pamatnostādņu </w:t>
            </w:r>
            <w:r w:rsidR="00711387" w:rsidRPr="001256D3">
              <w:t>2018. - 2021. gadam</w:t>
            </w:r>
            <w:r w:rsidRPr="001256D3">
              <w:t xml:space="preserve"> izskatīšana Ministru kabinetā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229" w:rsidRPr="001256D3" w:rsidRDefault="00CD4229" w:rsidP="00BF072F">
            <w:pPr>
              <w:jc w:val="center"/>
            </w:pPr>
            <w:r w:rsidRPr="001256D3">
              <w:t>Finanšu ministrija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229" w:rsidRPr="001256D3" w:rsidRDefault="00CD4229" w:rsidP="00CD4229">
            <w:pPr>
              <w:jc w:val="center"/>
            </w:pPr>
            <w:r w:rsidRPr="001256D3">
              <w:t xml:space="preserve">2017. gada </w:t>
            </w:r>
          </w:p>
          <w:p w:rsidR="00911416" w:rsidRPr="001256D3" w:rsidRDefault="00DE26A1" w:rsidP="00711387">
            <w:pPr>
              <w:jc w:val="center"/>
            </w:pPr>
            <w:r w:rsidRPr="001256D3">
              <w:t>27</w:t>
            </w:r>
            <w:r w:rsidR="00CD4229" w:rsidRPr="001256D3">
              <w:t xml:space="preserve">. </w:t>
            </w:r>
            <w:r w:rsidR="00711387" w:rsidRPr="001256D3">
              <w:t>aprīlis</w:t>
            </w:r>
            <w:r w:rsidR="00911416" w:rsidRPr="001256D3">
              <w:t xml:space="preserve"> </w:t>
            </w:r>
          </w:p>
          <w:p w:rsidR="00CD4229" w:rsidRPr="001256D3" w:rsidRDefault="00911416" w:rsidP="00711387">
            <w:pPr>
              <w:jc w:val="center"/>
            </w:pPr>
            <w:r w:rsidRPr="001256D3">
              <w:t>(ārkārtas sēde)</w:t>
            </w:r>
          </w:p>
        </w:tc>
      </w:tr>
      <w:tr w:rsidR="00DA4B38" w:rsidRPr="001256D3" w:rsidTr="00BF07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1D43F2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BF072F">
            <w:pPr>
              <w:jc w:val="both"/>
            </w:pPr>
            <w:r w:rsidRPr="001256D3">
              <w:t>Fiskālo risku vadības ziņojuma iesniegšana Finanšu ministrijā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BF072F">
            <w:pPr>
              <w:jc w:val="center"/>
            </w:pPr>
            <w:r w:rsidRPr="001256D3">
              <w:t>Ministrijas un citas centrālās valsts iestādes (turpmāk – ministrijas)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BF072F">
            <w:pPr>
              <w:jc w:val="center"/>
              <w:rPr>
                <w:i/>
              </w:rPr>
            </w:pPr>
            <w:r w:rsidRPr="001256D3">
              <w:t>2017. gada 28. aprīlis</w:t>
            </w:r>
          </w:p>
        </w:tc>
      </w:tr>
      <w:tr w:rsidR="00DA4B38" w:rsidRPr="001256D3" w:rsidTr="00BF07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1D43F2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BF072F">
            <w:pPr>
              <w:jc w:val="both"/>
              <w:rPr>
                <w:iCs/>
              </w:rPr>
            </w:pPr>
            <w:r w:rsidRPr="001256D3">
              <w:t xml:space="preserve"> </w:t>
            </w:r>
            <w:r w:rsidRPr="001256D3">
              <w:rPr>
                <w:iCs/>
              </w:rPr>
              <w:t xml:space="preserve">Ministru kabineta noteikumu projekta </w:t>
            </w:r>
          </w:p>
          <w:p w:rsidR="00922A31" w:rsidRPr="001256D3" w:rsidRDefault="00922A31" w:rsidP="00BF072F">
            <w:pPr>
              <w:jc w:val="both"/>
              <w:rPr>
                <w:i/>
              </w:rPr>
            </w:pPr>
            <w:r w:rsidRPr="001256D3">
              <w:rPr>
                <w:iCs/>
              </w:rPr>
              <w:t>“Grozījumi Ministru kabineta 2012.gada 11.decembra noteikumos Nr.867 “Kārtība, kādā nosakāms maksimāli pieļaujamais valsts budžeta izdevumu kopējais apjoms katrai ministrijai un citām centrālajām valsts iestādēm vidējam termiņam”” izskatīšana Ministru kabinetā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BF072F">
            <w:pPr>
              <w:jc w:val="center"/>
              <w:rPr>
                <w:i/>
              </w:rPr>
            </w:pPr>
            <w:r w:rsidRPr="001256D3">
              <w:t>Finanšu ministrija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BF072F">
            <w:pPr>
              <w:jc w:val="center"/>
            </w:pPr>
            <w:r w:rsidRPr="001256D3">
              <w:t xml:space="preserve">2017. gada </w:t>
            </w:r>
          </w:p>
          <w:p w:rsidR="00922A31" w:rsidRPr="001256D3" w:rsidRDefault="00922A31" w:rsidP="00BF072F">
            <w:pPr>
              <w:jc w:val="center"/>
            </w:pPr>
            <w:r w:rsidRPr="001256D3">
              <w:t>16. maijs</w:t>
            </w:r>
          </w:p>
          <w:p w:rsidR="00922A31" w:rsidRPr="001256D3" w:rsidRDefault="00922A31" w:rsidP="00BF072F">
            <w:pPr>
              <w:jc w:val="center"/>
            </w:pPr>
          </w:p>
        </w:tc>
      </w:tr>
      <w:tr w:rsidR="00DA4B38" w:rsidRPr="001256D3" w:rsidTr="00BF072F">
        <w:trPr>
          <w:trHeight w:val="33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1D43F2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BF072F">
            <w:pPr>
              <w:jc w:val="both"/>
            </w:pPr>
            <w:r w:rsidRPr="001256D3">
              <w:t>Ministrijas iesniedz Finanšu ministrijā un Pārresoru koordinācijas centrā priekšlikumus par prioritārajiem pasākumiem un to īstenošanai nepieciešamo finansējumu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BF072F">
            <w:pPr>
              <w:jc w:val="center"/>
            </w:pPr>
            <w:r w:rsidRPr="001256D3">
              <w:t xml:space="preserve">Ministrijas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BF072F">
            <w:pPr>
              <w:jc w:val="center"/>
            </w:pPr>
            <w:r w:rsidRPr="001256D3">
              <w:t xml:space="preserve">2017. gada </w:t>
            </w:r>
          </w:p>
          <w:p w:rsidR="00922A31" w:rsidRPr="001256D3" w:rsidRDefault="00922A31" w:rsidP="00BF072F">
            <w:pPr>
              <w:jc w:val="center"/>
            </w:pPr>
            <w:r w:rsidRPr="001256D3">
              <w:t>1. jūnijs</w:t>
            </w:r>
          </w:p>
        </w:tc>
      </w:tr>
      <w:tr w:rsidR="00750576" w:rsidRPr="001256D3" w:rsidTr="00BF07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576" w:rsidRPr="001256D3" w:rsidRDefault="00750576" w:rsidP="001D43F2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576" w:rsidRPr="001256D3" w:rsidRDefault="00750576" w:rsidP="00750576">
            <w:r w:rsidRPr="001256D3">
              <w:rPr>
                <w:iCs/>
              </w:rPr>
              <w:t xml:space="preserve">Ar Valsts nodokļu </w:t>
            </w:r>
            <w:r w:rsidR="00CD4229" w:rsidRPr="001256D3">
              <w:rPr>
                <w:iCs/>
              </w:rPr>
              <w:t xml:space="preserve">politikas </w:t>
            </w:r>
            <w:r w:rsidRPr="001256D3">
              <w:rPr>
                <w:iCs/>
              </w:rPr>
              <w:t>pamatnostādnēm saistīto likumprojektu izskatīšana Ministru kabinetā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576" w:rsidRPr="001256D3" w:rsidRDefault="00750576" w:rsidP="00BF072F">
            <w:pPr>
              <w:jc w:val="center"/>
            </w:pPr>
            <w:r w:rsidRPr="001256D3">
              <w:t>Finanšu ministrija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576" w:rsidRPr="001256D3" w:rsidRDefault="00750576" w:rsidP="00750576">
            <w:pPr>
              <w:jc w:val="center"/>
            </w:pPr>
            <w:r w:rsidRPr="001256D3">
              <w:t xml:space="preserve">2017. gada </w:t>
            </w:r>
          </w:p>
          <w:p w:rsidR="00750576" w:rsidRPr="001256D3" w:rsidRDefault="00711387" w:rsidP="00711387">
            <w:pPr>
              <w:jc w:val="center"/>
              <w:rPr>
                <w:bCs/>
                <w:iCs/>
                <w:lang w:eastAsia="lv-LV"/>
              </w:rPr>
            </w:pPr>
            <w:r w:rsidRPr="001256D3">
              <w:rPr>
                <w:bCs/>
                <w:iCs/>
                <w:lang w:eastAsia="lv-LV"/>
              </w:rPr>
              <w:t>6. jūnijs,</w:t>
            </w:r>
          </w:p>
          <w:p w:rsidR="00711387" w:rsidRPr="001256D3" w:rsidRDefault="00711387" w:rsidP="00711387">
            <w:pPr>
              <w:jc w:val="center"/>
              <w:rPr>
                <w:bCs/>
                <w:iCs/>
                <w:lang w:eastAsia="lv-LV"/>
              </w:rPr>
            </w:pPr>
            <w:r w:rsidRPr="001256D3">
              <w:rPr>
                <w:bCs/>
                <w:iCs/>
                <w:lang w:eastAsia="lv-LV"/>
              </w:rPr>
              <w:t>13.jūnijs,</w:t>
            </w:r>
          </w:p>
          <w:p w:rsidR="00711387" w:rsidRPr="001256D3" w:rsidRDefault="00711387" w:rsidP="00711387">
            <w:pPr>
              <w:jc w:val="center"/>
              <w:rPr>
                <w:bCs/>
                <w:iCs/>
                <w:lang w:eastAsia="lv-LV"/>
              </w:rPr>
            </w:pPr>
            <w:r w:rsidRPr="001256D3">
              <w:rPr>
                <w:bCs/>
                <w:iCs/>
                <w:lang w:eastAsia="lv-LV"/>
              </w:rPr>
              <w:t>20.jūnijs</w:t>
            </w:r>
          </w:p>
          <w:p w:rsidR="00711387" w:rsidRPr="001256D3" w:rsidRDefault="00711387" w:rsidP="00711387">
            <w:pPr>
              <w:jc w:val="center"/>
              <w:rPr>
                <w:bCs/>
                <w:iCs/>
                <w:lang w:eastAsia="lv-LV"/>
              </w:rPr>
            </w:pPr>
            <w:r w:rsidRPr="001256D3">
              <w:rPr>
                <w:bCs/>
                <w:iCs/>
                <w:lang w:eastAsia="lv-LV"/>
              </w:rPr>
              <w:t>27.jūnijs</w:t>
            </w:r>
          </w:p>
        </w:tc>
      </w:tr>
      <w:tr w:rsidR="00DA4B38" w:rsidRPr="001256D3" w:rsidTr="00BF07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1D43F2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2C2AF0" w:rsidP="00BF072F">
            <w:r w:rsidRPr="001256D3">
              <w:t>Informatīvā ziņojuma “</w:t>
            </w:r>
            <w:r w:rsidR="00922A31" w:rsidRPr="001256D3">
              <w:t>Par valsts budžeta izdevumu pārskatīšanas 2018., 2019. un 2020. gadam rezultātiem un priekšlikumi par šo rezul</w:t>
            </w:r>
            <w:r w:rsidRPr="001256D3">
              <w:t>tātu izmantošanu likumprojekta “</w:t>
            </w:r>
            <w:r w:rsidR="00922A31" w:rsidRPr="001256D3">
              <w:t xml:space="preserve">Par vidēja termiņa budžeta ietvaru </w:t>
            </w:r>
            <w:r w:rsidR="00922A31" w:rsidRPr="001256D3">
              <w:rPr>
                <w:bCs/>
              </w:rPr>
              <w:t>2018., 2019. un 2020. gadam</w:t>
            </w:r>
            <w:r w:rsidRPr="001256D3">
              <w:t>” un likumprojekta “Par valsts budžetu 2018. gadam” izstrādes procesā”</w:t>
            </w:r>
            <w:r w:rsidR="00922A31" w:rsidRPr="001256D3">
              <w:t xml:space="preserve"> izskatīšana Ministru kabinetā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BF072F">
            <w:pPr>
              <w:jc w:val="center"/>
            </w:pPr>
            <w:r w:rsidRPr="001256D3">
              <w:t>Finanšu ministrija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BF072F">
            <w:pPr>
              <w:jc w:val="center"/>
              <w:rPr>
                <w:bCs/>
                <w:iCs/>
                <w:lang w:eastAsia="lv-LV"/>
              </w:rPr>
            </w:pPr>
            <w:r w:rsidRPr="001256D3">
              <w:rPr>
                <w:bCs/>
                <w:iCs/>
                <w:lang w:eastAsia="lv-LV"/>
              </w:rPr>
              <w:t xml:space="preserve">2017. gada </w:t>
            </w:r>
          </w:p>
          <w:p w:rsidR="00922A31" w:rsidRPr="001256D3" w:rsidRDefault="00922A31" w:rsidP="00BF072F">
            <w:pPr>
              <w:jc w:val="center"/>
              <w:rPr>
                <w:bCs/>
                <w:iCs/>
                <w:lang w:eastAsia="lv-LV"/>
              </w:rPr>
            </w:pPr>
            <w:r w:rsidRPr="001256D3">
              <w:rPr>
                <w:bCs/>
                <w:iCs/>
                <w:lang w:eastAsia="lv-LV"/>
              </w:rPr>
              <w:t>4. jūlijs</w:t>
            </w:r>
          </w:p>
        </w:tc>
      </w:tr>
      <w:tr w:rsidR="00DA4B38" w:rsidRPr="001256D3" w:rsidTr="00BF07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1D43F2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2C2AF0" w:rsidP="002C2AF0">
            <w:pPr>
              <w:jc w:val="both"/>
            </w:pPr>
            <w:r w:rsidRPr="001256D3">
              <w:t>Informatīvā ziņojuma “</w:t>
            </w:r>
            <w:r w:rsidR="00922A31" w:rsidRPr="001256D3">
              <w:t>Par makroekonomisko rādītāju, ieņēmumu un vispārējās valdības budžeta bilances prognozēm 2018.–2020. gadā</w:t>
            </w:r>
            <w:r w:rsidRPr="001256D3">
              <w:t>”</w:t>
            </w:r>
            <w:r w:rsidR="00922A31" w:rsidRPr="001256D3">
              <w:t xml:space="preserve"> izskatīšana Ministru kabinetā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BF072F">
            <w:pPr>
              <w:jc w:val="center"/>
            </w:pPr>
            <w:r w:rsidRPr="001256D3">
              <w:t>Finanšu ministrija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BF072F">
            <w:pPr>
              <w:jc w:val="center"/>
            </w:pPr>
            <w:r w:rsidRPr="001256D3">
              <w:t xml:space="preserve">2017. gada </w:t>
            </w:r>
            <w:r w:rsidR="006C7843" w:rsidRPr="001256D3">
              <w:t>8</w:t>
            </w:r>
            <w:r w:rsidRPr="001256D3">
              <w:t>. augusts</w:t>
            </w:r>
          </w:p>
          <w:p w:rsidR="00922A31" w:rsidRPr="001256D3" w:rsidRDefault="00922A31" w:rsidP="00BF072F">
            <w:pPr>
              <w:jc w:val="center"/>
            </w:pPr>
          </w:p>
        </w:tc>
      </w:tr>
      <w:tr w:rsidR="00DA4B38" w:rsidRPr="001256D3" w:rsidTr="00BF07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1D43F2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BF072F">
            <w:pPr>
              <w:jc w:val="both"/>
            </w:pPr>
            <w:r w:rsidRPr="001256D3">
              <w:t>Fiskālo risku deklarācijas izskatīšana un apstiprināšana Ministru kabinetā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BF072F">
            <w:pPr>
              <w:jc w:val="center"/>
            </w:pPr>
            <w:r w:rsidRPr="001256D3">
              <w:t>Finanšu ministrija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6C7843">
            <w:pPr>
              <w:jc w:val="center"/>
            </w:pPr>
            <w:r w:rsidRPr="001256D3">
              <w:t xml:space="preserve">2017. gada </w:t>
            </w:r>
            <w:r w:rsidR="006C7843" w:rsidRPr="001256D3">
              <w:t>8</w:t>
            </w:r>
            <w:r w:rsidRPr="001256D3">
              <w:t>. augusts</w:t>
            </w:r>
          </w:p>
        </w:tc>
      </w:tr>
      <w:tr w:rsidR="00DA4B38" w:rsidRPr="001256D3" w:rsidTr="00BF07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1D43F2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BF072F">
            <w:pPr>
              <w:jc w:val="both"/>
            </w:pPr>
            <w:r w:rsidRPr="001256D3">
              <w:t xml:space="preserve">Diskusijas un Ministru kabineta galīgā lēmuma pieņemšana par valsts budžeta prioritārajiem pasākumiem </w:t>
            </w:r>
            <w:r w:rsidRPr="001256D3">
              <w:rPr>
                <w:bCs/>
              </w:rPr>
              <w:t>2018., 2019. un 2020. gadam</w:t>
            </w:r>
            <w:r w:rsidRPr="001256D3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BF072F">
            <w:pPr>
              <w:jc w:val="center"/>
            </w:pPr>
            <w:r w:rsidRPr="001256D3">
              <w:t>Finanšu ministrija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BF072F">
            <w:pPr>
              <w:jc w:val="center"/>
            </w:pPr>
            <w:r w:rsidRPr="001256D3">
              <w:t xml:space="preserve">2017. gada </w:t>
            </w:r>
          </w:p>
          <w:p w:rsidR="00922A31" w:rsidRPr="001256D3" w:rsidRDefault="00922A31" w:rsidP="00BF072F">
            <w:pPr>
              <w:jc w:val="center"/>
            </w:pPr>
            <w:r w:rsidRPr="001256D3">
              <w:t xml:space="preserve">8. augusts, </w:t>
            </w:r>
          </w:p>
          <w:p w:rsidR="006C7843" w:rsidRPr="001256D3" w:rsidRDefault="00922A31" w:rsidP="00BF072F">
            <w:pPr>
              <w:jc w:val="center"/>
            </w:pPr>
            <w:r w:rsidRPr="001256D3">
              <w:t>1</w:t>
            </w:r>
            <w:r w:rsidR="006C7843" w:rsidRPr="001256D3">
              <w:t>4</w:t>
            </w:r>
            <w:r w:rsidRPr="001256D3">
              <w:t>. augusts</w:t>
            </w:r>
            <w:r w:rsidR="006C7843" w:rsidRPr="001256D3">
              <w:t xml:space="preserve"> </w:t>
            </w:r>
          </w:p>
          <w:p w:rsidR="00922A31" w:rsidRPr="001256D3" w:rsidRDefault="006C7843" w:rsidP="00B13573">
            <w:pPr>
              <w:jc w:val="center"/>
            </w:pPr>
            <w:r w:rsidRPr="001256D3">
              <w:t>(ārkārtas sēde)</w:t>
            </w:r>
          </w:p>
        </w:tc>
      </w:tr>
      <w:tr w:rsidR="00DA4B38" w:rsidRPr="001256D3" w:rsidTr="00BF07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1D43F2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1256D3">
              <w:rPr>
                <w:sz w:val="24"/>
                <w:szCs w:val="24"/>
              </w:rPr>
              <w:br w:type="page"/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BF072F">
            <w:pPr>
              <w:jc w:val="both"/>
            </w:pPr>
            <w:r w:rsidRPr="001256D3">
              <w:t xml:space="preserve">Ministriju maksimāli pieļaujamā valsts budžeta izdevumu kopējā apjoma </w:t>
            </w:r>
            <w:r w:rsidRPr="001256D3">
              <w:rPr>
                <w:bCs/>
              </w:rPr>
              <w:t>2018., 2019. un 2020. gadam</w:t>
            </w:r>
            <w:r w:rsidRPr="001256D3">
              <w:t xml:space="preserve"> aprēķināšana un iesniegšana Finanšu ministrijā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BF072F">
            <w:pPr>
              <w:jc w:val="center"/>
            </w:pPr>
            <w:r w:rsidRPr="001256D3">
              <w:t>Ministrijas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BF072F">
            <w:pPr>
              <w:jc w:val="center"/>
            </w:pPr>
            <w:r w:rsidRPr="001256D3">
              <w:t xml:space="preserve">2017. gada </w:t>
            </w:r>
          </w:p>
          <w:p w:rsidR="00922A31" w:rsidRPr="001256D3" w:rsidRDefault="00922A31" w:rsidP="00BF072F">
            <w:pPr>
              <w:jc w:val="center"/>
            </w:pPr>
            <w:r w:rsidRPr="001256D3">
              <w:t>17. augusts</w:t>
            </w:r>
          </w:p>
        </w:tc>
      </w:tr>
      <w:tr w:rsidR="00DA4B38" w:rsidRPr="001256D3" w:rsidTr="00BF07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1D43F2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BF072F">
            <w:pPr>
              <w:jc w:val="both"/>
            </w:pPr>
            <w:r w:rsidRPr="001256D3">
              <w:t xml:space="preserve">Maksimāli pieļaujamā valsts budžeta izdevumu kopapjoma aprēķināšana un ministriju maksimāli pieļaujamā valsts budžeta izdevumu kopējā apjoma </w:t>
            </w:r>
            <w:r w:rsidRPr="001256D3">
              <w:rPr>
                <w:bCs/>
              </w:rPr>
              <w:t>2018., 2019. un 2020. gadam</w:t>
            </w:r>
            <w:r w:rsidRPr="001256D3">
              <w:t xml:space="preserve"> aprēķinu nosūtīšana ministrijām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BF072F">
            <w:pPr>
              <w:jc w:val="center"/>
            </w:pPr>
            <w:r w:rsidRPr="001256D3">
              <w:t>Finanšu ministrija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BF072F">
            <w:pPr>
              <w:jc w:val="center"/>
            </w:pPr>
            <w:r w:rsidRPr="001256D3">
              <w:t xml:space="preserve">2017. gada </w:t>
            </w:r>
          </w:p>
          <w:p w:rsidR="00922A31" w:rsidRPr="001256D3" w:rsidRDefault="00922A31" w:rsidP="00BF072F">
            <w:pPr>
              <w:jc w:val="center"/>
            </w:pPr>
            <w:r w:rsidRPr="001256D3">
              <w:t>21. augusts</w:t>
            </w:r>
          </w:p>
        </w:tc>
      </w:tr>
      <w:tr w:rsidR="00DA4B38" w:rsidRPr="001256D3" w:rsidTr="00BF07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1D43F2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BF072F">
            <w:pPr>
              <w:jc w:val="both"/>
            </w:pPr>
            <w:r w:rsidRPr="001256D3">
              <w:t>Budžetu pavadošo likumprojektu (budžeta likumprojektu paketes) sagatavošana un iesniegšana Ministru kabinetā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BF072F">
            <w:pPr>
              <w:jc w:val="center"/>
            </w:pPr>
            <w:r w:rsidRPr="001256D3">
              <w:t>Ministrijas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BF072F">
            <w:pPr>
              <w:jc w:val="center"/>
            </w:pPr>
            <w:r w:rsidRPr="001256D3">
              <w:t xml:space="preserve">2017. gada </w:t>
            </w:r>
          </w:p>
          <w:p w:rsidR="00922A31" w:rsidRPr="001256D3" w:rsidRDefault="00922A31" w:rsidP="00BF072F">
            <w:pPr>
              <w:jc w:val="center"/>
            </w:pPr>
            <w:r w:rsidRPr="001256D3">
              <w:t>8. septembris</w:t>
            </w:r>
          </w:p>
        </w:tc>
      </w:tr>
      <w:tr w:rsidR="00DA4B38" w:rsidRPr="001256D3" w:rsidTr="00BF07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1D43F2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BF072F">
            <w:pPr>
              <w:jc w:val="both"/>
            </w:pPr>
            <w:r w:rsidRPr="001256D3">
              <w:t xml:space="preserve">Ministriju valsts budžeta pieprasījumu </w:t>
            </w:r>
            <w:r w:rsidRPr="001256D3">
              <w:rPr>
                <w:bCs/>
              </w:rPr>
              <w:t>2018., 2019. un 2020. gadam</w:t>
            </w:r>
            <w:r w:rsidRPr="001256D3">
              <w:t xml:space="preserve"> sagatavošana un iesniegšana Finanšu ministrijā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BF072F">
            <w:pPr>
              <w:jc w:val="center"/>
            </w:pPr>
            <w:r w:rsidRPr="001256D3">
              <w:t>Ministrijas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BF072F">
            <w:pPr>
              <w:jc w:val="center"/>
            </w:pPr>
            <w:r w:rsidRPr="001256D3">
              <w:t>2017. gada 11. septembris</w:t>
            </w:r>
          </w:p>
        </w:tc>
      </w:tr>
      <w:tr w:rsidR="00DA4B38" w:rsidRPr="001256D3" w:rsidTr="00BF07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1D43F2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BF072F">
            <w:pPr>
              <w:jc w:val="both"/>
            </w:pPr>
            <w:r w:rsidRPr="001256D3">
              <w:t>Budžetu pavadošo likumprojektu (budžeta likumprojektu paketes) izskatīšana Ministru kabinetā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BF072F">
            <w:pPr>
              <w:jc w:val="center"/>
            </w:pPr>
            <w:r w:rsidRPr="001256D3">
              <w:t>Ministrijas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BF072F">
            <w:pPr>
              <w:jc w:val="center"/>
            </w:pPr>
            <w:r w:rsidRPr="001256D3">
              <w:t xml:space="preserve">2017. gada </w:t>
            </w:r>
          </w:p>
          <w:p w:rsidR="00922A31" w:rsidRPr="001256D3" w:rsidRDefault="00922A31" w:rsidP="00BF072F">
            <w:pPr>
              <w:jc w:val="center"/>
            </w:pPr>
            <w:r w:rsidRPr="001256D3">
              <w:t>12. septembris, 19. septembris, 26. septembris</w:t>
            </w:r>
          </w:p>
        </w:tc>
      </w:tr>
      <w:tr w:rsidR="00DA4B38" w:rsidRPr="001256D3" w:rsidTr="00BF07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1D43F2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BF072F">
            <w:pPr>
              <w:jc w:val="both"/>
            </w:pPr>
            <w:r w:rsidRPr="001256D3">
              <w:t xml:space="preserve">Ministru kabineta un Latvijas Pašvaldību savienības vienošanās un domstarpību protokola projekta izskatīšana paplašinātajā Ministru kabineta komitejas sēdē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BF072F">
            <w:pPr>
              <w:jc w:val="center"/>
            </w:pPr>
            <w:r w:rsidRPr="001256D3">
              <w:t>Ministru kabinets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BF072F">
            <w:pPr>
              <w:jc w:val="center"/>
            </w:pPr>
            <w:r w:rsidRPr="001256D3">
              <w:t xml:space="preserve">2017. gada </w:t>
            </w:r>
          </w:p>
          <w:p w:rsidR="00922A31" w:rsidRPr="001256D3" w:rsidRDefault="00922A31" w:rsidP="00BF072F">
            <w:pPr>
              <w:jc w:val="center"/>
            </w:pPr>
            <w:r w:rsidRPr="001256D3">
              <w:t>2. oktobris</w:t>
            </w:r>
          </w:p>
        </w:tc>
      </w:tr>
      <w:tr w:rsidR="00DA4B38" w:rsidRPr="001256D3" w:rsidTr="00BF07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1D43F2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1256D3">
              <w:rPr>
                <w:sz w:val="24"/>
                <w:szCs w:val="24"/>
              </w:rPr>
              <w:br w:type="page"/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2C2AF0" w:rsidP="00BF072F">
            <w:pPr>
              <w:jc w:val="both"/>
            </w:pPr>
            <w:r w:rsidRPr="001256D3">
              <w:t>Likumprojekta “</w:t>
            </w:r>
            <w:r w:rsidR="00922A31" w:rsidRPr="001256D3">
              <w:t xml:space="preserve">Par vidēja termiņa budžeta ietvaru </w:t>
            </w:r>
            <w:r w:rsidR="00922A31" w:rsidRPr="001256D3">
              <w:rPr>
                <w:bCs/>
              </w:rPr>
              <w:t>2018., 2019. un 2020. gadam</w:t>
            </w:r>
            <w:r w:rsidRPr="001256D3">
              <w:t>”</w:t>
            </w:r>
            <w:r w:rsidR="00922A31" w:rsidRPr="001256D3">
              <w:t xml:space="preserve"> (ar pas</w:t>
            </w:r>
            <w:r w:rsidRPr="001256D3">
              <w:t>kaidrojumiem) un likumprojekta “Par valsts budžetu 2018. gadam”</w:t>
            </w:r>
            <w:r w:rsidR="00922A31" w:rsidRPr="001256D3">
              <w:t xml:space="preserve"> (ar paskaidrojumiem) apstiprināšana Ministru kabinetā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BF072F">
            <w:pPr>
              <w:jc w:val="center"/>
            </w:pPr>
            <w:r w:rsidRPr="001256D3">
              <w:t>Finanšu ministrija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BF072F">
            <w:pPr>
              <w:jc w:val="center"/>
            </w:pPr>
            <w:r w:rsidRPr="001256D3">
              <w:t xml:space="preserve">2017. gada 10. oktobris </w:t>
            </w:r>
          </w:p>
          <w:p w:rsidR="00922A31" w:rsidRPr="001256D3" w:rsidRDefault="00922A31" w:rsidP="00BF072F">
            <w:pPr>
              <w:jc w:val="center"/>
            </w:pPr>
          </w:p>
        </w:tc>
      </w:tr>
      <w:tr w:rsidR="00DA4B38" w:rsidRPr="001256D3" w:rsidTr="00BF07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1D43F2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BF072F">
            <w:pPr>
              <w:jc w:val="both"/>
            </w:pPr>
            <w:r w:rsidRPr="001256D3">
              <w:t>Vispārējās valdības budžeta plāna apstiprināšana Ministru kabinetā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BF072F">
            <w:pPr>
              <w:jc w:val="center"/>
            </w:pPr>
            <w:r w:rsidRPr="001256D3">
              <w:t>Finanšu ministrija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BF072F">
            <w:pPr>
              <w:jc w:val="center"/>
            </w:pPr>
            <w:r w:rsidRPr="001256D3">
              <w:t xml:space="preserve">2017. gada 10. oktobris </w:t>
            </w:r>
          </w:p>
          <w:p w:rsidR="00922A31" w:rsidRPr="001256D3" w:rsidRDefault="00922A31" w:rsidP="00BF072F">
            <w:pPr>
              <w:jc w:val="center"/>
            </w:pPr>
          </w:p>
        </w:tc>
      </w:tr>
      <w:tr w:rsidR="00DA4B38" w:rsidRPr="001256D3" w:rsidTr="00BF07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1D43F2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2C2AF0" w:rsidP="002C2AF0">
            <w:pPr>
              <w:jc w:val="both"/>
            </w:pPr>
            <w:r w:rsidRPr="001256D3">
              <w:t>Likumprojekta “</w:t>
            </w:r>
            <w:r w:rsidR="00922A31" w:rsidRPr="001256D3">
              <w:t xml:space="preserve">Par vidēja termiņa budžeta ietvaru </w:t>
            </w:r>
            <w:r w:rsidR="00922A31" w:rsidRPr="001256D3">
              <w:rPr>
                <w:bCs/>
              </w:rPr>
              <w:t>2018., 2019. un 2020. gadam</w:t>
            </w:r>
            <w:r w:rsidRPr="001256D3">
              <w:rPr>
                <w:bCs/>
              </w:rPr>
              <w:t>”</w:t>
            </w:r>
            <w:r w:rsidR="00922A31" w:rsidRPr="001256D3">
              <w:t xml:space="preserve"> (ar paskaidrojumiem, fiskālo risku deklarāciju, Fiskālās disciplīnas padomes fiskālās disciplīnas uzraudzības ziņojumu) u</w:t>
            </w:r>
            <w:r w:rsidRPr="001256D3">
              <w:t>n likumprojekta “</w:t>
            </w:r>
            <w:r w:rsidR="00922A31" w:rsidRPr="001256D3">
              <w:t>Par valsts budžetu 2018. gadam</w:t>
            </w:r>
            <w:r w:rsidRPr="001256D3">
              <w:t>”</w:t>
            </w:r>
            <w:r w:rsidR="00922A31" w:rsidRPr="001256D3">
              <w:t xml:space="preserve"> (ar paskaidrojumiem, pavadošajiem likumprojektiem (budžeta likumprojektu paketi), Ministru kabineta un Latvijas Pašvaldību savienības vienošanās un domstarpību protokolu) iesniegšana Saeimā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BF072F">
            <w:pPr>
              <w:jc w:val="center"/>
            </w:pPr>
            <w:r w:rsidRPr="001256D3">
              <w:t>Ministru kabinets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F6604D">
            <w:pPr>
              <w:jc w:val="center"/>
            </w:pPr>
            <w:r w:rsidRPr="001256D3">
              <w:t>2017. gada 1</w:t>
            </w:r>
            <w:r w:rsidR="00F6604D" w:rsidRPr="001256D3">
              <w:t>2</w:t>
            </w:r>
            <w:r w:rsidRPr="001256D3">
              <w:t>. oktobris</w:t>
            </w:r>
          </w:p>
        </w:tc>
      </w:tr>
      <w:tr w:rsidR="00922A31" w:rsidRPr="001256D3" w:rsidTr="00BF07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1D43F2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BF072F">
            <w:pPr>
              <w:jc w:val="both"/>
            </w:pPr>
            <w:r w:rsidRPr="001256D3">
              <w:t>Vispārējās valdības budžeta plāna iesniegšana Eiropas Komisijai un Eirogrupai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BF072F">
            <w:pPr>
              <w:jc w:val="center"/>
            </w:pPr>
            <w:r w:rsidRPr="001256D3">
              <w:t>Finanšu ministrija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31" w:rsidRPr="001256D3" w:rsidRDefault="00922A31" w:rsidP="00F6604D">
            <w:pPr>
              <w:jc w:val="center"/>
            </w:pPr>
            <w:r w:rsidRPr="001256D3">
              <w:t>2017. gada 1</w:t>
            </w:r>
            <w:r w:rsidR="00F6604D" w:rsidRPr="001256D3">
              <w:t>2</w:t>
            </w:r>
            <w:r w:rsidRPr="001256D3">
              <w:t>. oktobris</w:t>
            </w:r>
          </w:p>
        </w:tc>
      </w:tr>
    </w:tbl>
    <w:p w:rsidR="00922A31" w:rsidRPr="001256D3" w:rsidRDefault="00922A31" w:rsidP="00922A31">
      <w:pPr>
        <w:pStyle w:val="Heading3"/>
        <w:tabs>
          <w:tab w:val="left" w:pos="6720"/>
        </w:tabs>
        <w:spacing w:before="120" w:after="120"/>
        <w:ind w:firstLine="709"/>
        <w:jc w:val="both"/>
        <w:rPr>
          <w:sz w:val="20"/>
          <w:szCs w:val="20"/>
        </w:rPr>
      </w:pPr>
    </w:p>
    <w:p w:rsidR="00562AA6" w:rsidRPr="001256D3" w:rsidRDefault="00562AA6" w:rsidP="00562AA6">
      <w:pPr>
        <w:pStyle w:val="Heading3"/>
        <w:tabs>
          <w:tab w:val="left" w:pos="6720"/>
        </w:tabs>
        <w:spacing w:before="120" w:after="120"/>
        <w:ind w:firstLine="0"/>
        <w:jc w:val="both"/>
      </w:pPr>
    </w:p>
    <w:p w:rsidR="00562AA6" w:rsidRPr="001256D3" w:rsidRDefault="00562AA6" w:rsidP="00856E34">
      <w:pPr>
        <w:spacing w:before="120" w:after="120"/>
        <w:rPr>
          <w:sz w:val="28"/>
          <w:szCs w:val="28"/>
        </w:rPr>
      </w:pPr>
      <w:r w:rsidRPr="001256D3">
        <w:rPr>
          <w:sz w:val="28"/>
          <w:szCs w:val="28"/>
          <w:lang w:eastAsia="en-GB"/>
        </w:rPr>
        <w:t>Finanšu ministre</w:t>
      </w:r>
      <w:r w:rsidRPr="001256D3">
        <w:rPr>
          <w:sz w:val="28"/>
          <w:szCs w:val="28"/>
          <w:lang w:eastAsia="en-GB"/>
        </w:rPr>
        <w:tab/>
      </w:r>
      <w:r w:rsidRPr="001256D3">
        <w:rPr>
          <w:sz w:val="28"/>
          <w:szCs w:val="28"/>
          <w:lang w:eastAsia="en-GB"/>
        </w:rPr>
        <w:tab/>
      </w:r>
      <w:r w:rsidRPr="001256D3">
        <w:rPr>
          <w:sz w:val="28"/>
          <w:szCs w:val="28"/>
          <w:lang w:eastAsia="en-GB"/>
        </w:rPr>
        <w:tab/>
      </w:r>
      <w:r w:rsidRPr="001256D3">
        <w:rPr>
          <w:sz w:val="28"/>
          <w:szCs w:val="28"/>
          <w:lang w:eastAsia="en-GB"/>
        </w:rPr>
        <w:tab/>
      </w:r>
      <w:r w:rsidRPr="001256D3">
        <w:rPr>
          <w:sz w:val="28"/>
          <w:szCs w:val="28"/>
          <w:lang w:eastAsia="en-GB"/>
        </w:rPr>
        <w:tab/>
      </w:r>
      <w:r w:rsidRPr="001256D3">
        <w:rPr>
          <w:sz w:val="28"/>
          <w:szCs w:val="28"/>
          <w:lang w:eastAsia="en-GB"/>
        </w:rPr>
        <w:tab/>
      </w:r>
      <w:r w:rsidRPr="001256D3">
        <w:rPr>
          <w:sz w:val="28"/>
          <w:szCs w:val="28"/>
          <w:lang w:eastAsia="en-GB"/>
        </w:rPr>
        <w:tab/>
      </w:r>
      <w:r w:rsidR="00E52669" w:rsidRPr="001256D3">
        <w:rPr>
          <w:sz w:val="28"/>
          <w:szCs w:val="28"/>
        </w:rPr>
        <w:t>D.</w:t>
      </w:r>
      <w:r w:rsidR="00856E34" w:rsidRPr="001256D3">
        <w:rPr>
          <w:bCs/>
          <w:sz w:val="28"/>
          <w:szCs w:val="28"/>
        </w:rPr>
        <w:t>Reizniece</w:t>
      </w:r>
      <w:r w:rsidR="00E52669" w:rsidRPr="001256D3">
        <w:rPr>
          <w:sz w:val="28"/>
          <w:szCs w:val="28"/>
        </w:rPr>
        <w:t>-</w:t>
      </w:r>
      <w:r w:rsidR="00856E34" w:rsidRPr="001256D3">
        <w:rPr>
          <w:bCs/>
          <w:sz w:val="28"/>
          <w:szCs w:val="28"/>
        </w:rPr>
        <w:t>Ozola</w:t>
      </w:r>
    </w:p>
    <w:p w:rsidR="00CA5D1A" w:rsidRPr="001256D3" w:rsidRDefault="00CA5D1A" w:rsidP="002E41DF">
      <w:pPr>
        <w:rPr>
          <w:sz w:val="28"/>
          <w:szCs w:val="28"/>
        </w:rPr>
      </w:pPr>
    </w:p>
    <w:p w:rsidR="00CA5D1A" w:rsidRPr="001256D3" w:rsidRDefault="00CA5D1A" w:rsidP="002E41DF">
      <w:pPr>
        <w:rPr>
          <w:sz w:val="28"/>
          <w:szCs w:val="28"/>
        </w:rPr>
      </w:pPr>
    </w:p>
    <w:p w:rsidR="000140FF" w:rsidRPr="001256D3" w:rsidRDefault="000140FF" w:rsidP="002E41DF">
      <w:pPr>
        <w:rPr>
          <w:sz w:val="28"/>
          <w:szCs w:val="28"/>
        </w:rPr>
      </w:pPr>
    </w:p>
    <w:p w:rsidR="000140FF" w:rsidRPr="001256D3" w:rsidRDefault="000140FF" w:rsidP="002E41DF">
      <w:pPr>
        <w:rPr>
          <w:sz w:val="20"/>
        </w:rPr>
      </w:pPr>
    </w:p>
    <w:p w:rsidR="000140FF" w:rsidRPr="001256D3" w:rsidRDefault="000140FF" w:rsidP="002E41DF">
      <w:pPr>
        <w:rPr>
          <w:sz w:val="20"/>
        </w:rPr>
      </w:pPr>
    </w:p>
    <w:p w:rsidR="000140FF" w:rsidRPr="001256D3" w:rsidRDefault="000140FF" w:rsidP="002E41DF">
      <w:pPr>
        <w:rPr>
          <w:sz w:val="20"/>
        </w:rPr>
      </w:pPr>
    </w:p>
    <w:p w:rsidR="000140FF" w:rsidRPr="001256D3" w:rsidRDefault="002E41DF" w:rsidP="00F72F29">
      <w:r w:rsidRPr="001256D3">
        <w:t>Adijāne</w:t>
      </w:r>
      <w:r w:rsidR="00420236" w:rsidRPr="001256D3">
        <w:t>,</w:t>
      </w:r>
      <w:r w:rsidRPr="001256D3">
        <w:t xml:space="preserve"> 67095437</w:t>
      </w:r>
    </w:p>
    <w:p w:rsidR="00003242" w:rsidRPr="00420236" w:rsidRDefault="00DA4B38" w:rsidP="00F72F29">
      <w:pPr>
        <w:rPr>
          <w:vanish/>
        </w:rPr>
      </w:pPr>
      <w:r w:rsidRPr="001256D3">
        <w:t>Zane.A</w:t>
      </w:r>
      <w:r w:rsidR="002E41DF" w:rsidRPr="001256D3">
        <w:t>dijane@fm.gov.lv</w:t>
      </w:r>
      <w:r w:rsidR="00003242" w:rsidRPr="001256D3">
        <w:rPr>
          <w:vanish/>
        </w:rPr>
        <w:t>130</w:t>
      </w:r>
    </w:p>
    <w:p w:rsidR="007A1DAD" w:rsidRPr="00420236" w:rsidRDefault="007A1DAD" w:rsidP="00003242">
      <w:pPr>
        <w:spacing w:before="120" w:after="120"/>
      </w:pPr>
    </w:p>
    <w:p w:rsidR="007A1DAD" w:rsidRPr="00420236" w:rsidRDefault="007A1DAD" w:rsidP="007A1DAD"/>
    <w:sectPr w:rsidR="007A1DAD" w:rsidRPr="00420236" w:rsidSect="0002517A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323" w:rsidRDefault="00362323">
      <w:r>
        <w:separator/>
      </w:r>
    </w:p>
  </w:endnote>
  <w:endnote w:type="continuationSeparator" w:id="0">
    <w:p w:rsidR="00362323" w:rsidRDefault="0036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105" w:rsidRPr="00FB62EB" w:rsidRDefault="00F95105" w:rsidP="00F95105">
    <w:pPr>
      <w:pStyle w:val="Footer"/>
      <w:jc w:val="both"/>
      <w:rPr>
        <w:sz w:val="20"/>
        <w:szCs w:val="20"/>
      </w:rPr>
    </w:pPr>
    <w:r w:rsidRPr="00F72F29">
      <w:rPr>
        <w:sz w:val="20"/>
        <w:szCs w:val="20"/>
      </w:rPr>
      <w:fldChar w:fldCharType="begin"/>
    </w:r>
    <w:r w:rsidRPr="00F72F29">
      <w:rPr>
        <w:sz w:val="20"/>
        <w:szCs w:val="20"/>
      </w:rPr>
      <w:instrText xml:space="preserve"> FILENAME   \* MERGEFORMAT </w:instrText>
    </w:r>
    <w:r w:rsidRPr="00F72F29">
      <w:rPr>
        <w:sz w:val="20"/>
        <w:szCs w:val="20"/>
      </w:rPr>
      <w:fldChar w:fldCharType="separate"/>
    </w:r>
    <w:r w:rsidR="001256D3">
      <w:rPr>
        <w:noProof/>
        <w:sz w:val="20"/>
        <w:szCs w:val="20"/>
      </w:rPr>
      <w:t>FMRikp_grafiks2018.docx</w:t>
    </w:r>
    <w:r w:rsidRPr="00F72F29">
      <w:rPr>
        <w:sz w:val="20"/>
        <w:szCs w:val="20"/>
      </w:rPr>
      <w:fldChar w:fldCharType="end"/>
    </w:r>
  </w:p>
  <w:p w:rsidR="00173CC8" w:rsidRPr="00562AA6" w:rsidRDefault="00173CC8" w:rsidP="00562A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989" w:rsidRPr="00FB62EB" w:rsidRDefault="00F72F29" w:rsidP="008653BE">
    <w:pPr>
      <w:pStyle w:val="Footer"/>
      <w:tabs>
        <w:tab w:val="clear" w:pos="4153"/>
        <w:tab w:val="clear" w:pos="8306"/>
        <w:tab w:val="left" w:pos="3899"/>
      </w:tabs>
      <w:jc w:val="both"/>
      <w:rPr>
        <w:sz w:val="20"/>
        <w:szCs w:val="20"/>
      </w:rPr>
    </w:pPr>
    <w:r w:rsidRPr="00F72F29">
      <w:rPr>
        <w:sz w:val="20"/>
        <w:szCs w:val="20"/>
      </w:rPr>
      <w:fldChar w:fldCharType="begin"/>
    </w:r>
    <w:r w:rsidRPr="00F72F29">
      <w:rPr>
        <w:sz w:val="20"/>
        <w:szCs w:val="20"/>
      </w:rPr>
      <w:instrText xml:space="preserve"> FILENAME   \* MERGEFORMAT </w:instrText>
    </w:r>
    <w:r w:rsidRPr="00F72F29">
      <w:rPr>
        <w:sz w:val="20"/>
        <w:szCs w:val="20"/>
      </w:rPr>
      <w:fldChar w:fldCharType="separate"/>
    </w:r>
    <w:r w:rsidR="001256D3">
      <w:rPr>
        <w:noProof/>
        <w:sz w:val="20"/>
        <w:szCs w:val="20"/>
      </w:rPr>
      <w:t>FMRikp_grafiks2018.docx</w:t>
    </w:r>
    <w:r w:rsidRPr="00F72F29">
      <w:rPr>
        <w:sz w:val="20"/>
        <w:szCs w:val="20"/>
      </w:rPr>
      <w:fldChar w:fldCharType="end"/>
    </w:r>
    <w:r w:rsidR="008653BE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323" w:rsidRDefault="00362323">
      <w:r>
        <w:separator/>
      </w:r>
    </w:p>
  </w:footnote>
  <w:footnote w:type="continuationSeparator" w:id="0">
    <w:p w:rsidR="00362323" w:rsidRDefault="0036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CC8" w:rsidRDefault="00173C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3CC8" w:rsidRDefault="00173C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CC8" w:rsidRDefault="00173C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56D3">
      <w:rPr>
        <w:rStyle w:val="PageNumber"/>
        <w:noProof/>
      </w:rPr>
      <w:t>2</w:t>
    </w:r>
    <w:r>
      <w:rPr>
        <w:rStyle w:val="PageNumber"/>
      </w:rPr>
      <w:fldChar w:fldCharType="end"/>
    </w:r>
  </w:p>
  <w:p w:rsidR="00173CC8" w:rsidRDefault="00173C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24C1"/>
    <w:multiLevelType w:val="hybridMultilevel"/>
    <w:tmpl w:val="8102AA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335A7"/>
    <w:multiLevelType w:val="hybridMultilevel"/>
    <w:tmpl w:val="E19823B2"/>
    <w:lvl w:ilvl="0" w:tplc="0B145A6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196AF9"/>
    <w:multiLevelType w:val="hybridMultilevel"/>
    <w:tmpl w:val="ED08085A"/>
    <w:lvl w:ilvl="0" w:tplc="EE82803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857AF0"/>
    <w:multiLevelType w:val="hybridMultilevel"/>
    <w:tmpl w:val="0BF0611C"/>
    <w:lvl w:ilvl="0" w:tplc="5288A6F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D90AC6"/>
    <w:multiLevelType w:val="hybridMultilevel"/>
    <w:tmpl w:val="D1460D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2E"/>
    <w:rsid w:val="00000021"/>
    <w:rsid w:val="00000C9E"/>
    <w:rsid w:val="00001DCC"/>
    <w:rsid w:val="000023C1"/>
    <w:rsid w:val="00003242"/>
    <w:rsid w:val="00003F51"/>
    <w:rsid w:val="00006A49"/>
    <w:rsid w:val="00010379"/>
    <w:rsid w:val="00013613"/>
    <w:rsid w:val="000140FF"/>
    <w:rsid w:val="00014B38"/>
    <w:rsid w:val="00015E39"/>
    <w:rsid w:val="000162D9"/>
    <w:rsid w:val="00016364"/>
    <w:rsid w:val="00016840"/>
    <w:rsid w:val="00017556"/>
    <w:rsid w:val="00017B29"/>
    <w:rsid w:val="0002229E"/>
    <w:rsid w:val="00023939"/>
    <w:rsid w:val="0002517A"/>
    <w:rsid w:val="000305E5"/>
    <w:rsid w:val="00030900"/>
    <w:rsid w:val="00030CBB"/>
    <w:rsid w:val="00031294"/>
    <w:rsid w:val="000319D9"/>
    <w:rsid w:val="00035CB4"/>
    <w:rsid w:val="00040241"/>
    <w:rsid w:val="0004166E"/>
    <w:rsid w:val="00043BF2"/>
    <w:rsid w:val="00046623"/>
    <w:rsid w:val="00047ECC"/>
    <w:rsid w:val="00051AF3"/>
    <w:rsid w:val="000532CA"/>
    <w:rsid w:val="00053FA1"/>
    <w:rsid w:val="0005542F"/>
    <w:rsid w:val="00055746"/>
    <w:rsid w:val="00056207"/>
    <w:rsid w:val="0006195E"/>
    <w:rsid w:val="00061D39"/>
    <w:rsid w:val="00063335"/>
    <w:rsid w:val="00063C24"/>
    <w:rsid w:val="0006453B"/>
    <w:rsid w:val="000659C0"/>
    <w:rsid w:val="000660C3"/>
    <w:rsid w:val="000664AA"/>
    <w:rsid w:val="00067DBF"/>
    <w:rsid w:val="00070264"/>
    <w:rsid w:val="0007315B"/>
    <w:rsid w:val="000734F5"/>
    <w:rsid w:val="000737BA"/>
    <w:rsid w:val="00073A5B"/>
    <w:rsid w:val="00073A61"/>
    <w:rsid w:val="00075A1F"/>
    <w:rsid w:val="00076A1D"/>
    <w:rsid w:val="00082112"/>
    <w:rsid w:val="00084BEE"/>
    <w:rsid w:val="00084DDD"/>
    <w:rsid w:val="000861FB"/>
    <w:rsid w:val="000876FB"/>
    <w:rsid w:val="00090218"/>
    <w:rsid w:val="000910A5"/>
    <w:rsid w:val="000912BE"/>
    <w:rsid w:val="000915D0"/>
    <w:rsid w:val="00093075"/>
    <w:rsid w:val="000934E5"/>
    <w:rsid w:val="00094001"/>
    <w:rsid w:val="00095A69"/>
    <w:rsid w:val="00095D3E"/>
    <w:rsid w:val="00095F07"/>
    <w:rsid w:val="000A2F78"/>
    <w:rsid w:val="000A375E"/>
    <w:rsid w:val="000A3A77"/>
    <w:rsid w:val="000A4149"/>
    <w:rsid w:val="000A528F"/>
    <w:rsid w:val="000A6EBE"/>
    <w:rsid w:val="000A7D59"/>
    <w:rsid w:val="000B39A7"/>
    <w:rsid w:val="000B3BEB"/>
    <w:rsid w:val="000B4214"/>
    <w:rsid w:val="000B4F1F"/>
    <w:rsid w:val="000B6386"/>
    <w:rsid w:val="000B6FDC"/>
    <w:rsid w:val="000C0773"/>
    <w:rsid w:val="000C1FF9"/>
    <w:rsid w:val="000C208E"/>
    <w:rsid w:val="000C261D"/>
    <w:rsid w:val="000C3506"/>
    <w:rsid w:val="000C37C3"/>
    <w:rsid w:val="000C57BF"/>
    <w:rsid w:val="000C6132"/>
    <w:rsid w:val="000C62BE"/>
    <w:rsid w:val="000C6471"/>
    <w:rsid w:val="000D0819"/>
    <w:rsid w:val="000D17AB"/>
    <w:rsid w:val="000D3C09"/>
    <w:rsid w:val="000D4456"/>
    <w:rsid w:val="000D46C8"/>
    <w:rsid w:val="000D4A5A"/>
    <w:rsid w:val="000D65CC"/>
    <w:rsid w:val="000D7294"/>
    <w:rsid w:val="000D73CA"/>
    <w:rsid w:val="000D7818"/>
    <w:rsid w:val="000E0E60"/>
    <w:rsid w:val="000E1500"/>
    <w:rsid w:val="000E5FDF"/>
    <w:rsid w:val="000E6FE9"/>
    <w:rsid w:val="000E7F13"/>
    <w:rsid w:val="000F42D5"/>
    <w:rsid w:val="000F4D4A"/>
    <w:rsid w:val="000F7904"/>
    <w:rsid w:val="00102BD7"/>
    <w:rsid w:val="001037C2"/>
    <w:rsid w:val="00103C18"/>
    <w:rsid w:val="00104ABA"/>
    <w:rsid w:val="00105507"/>
    <w:rsid w:val="00106EB0"/>
    <w:rsid w:val="0010703D"/>
    <w:rsid w:val="00107AEB"/>
    <w:rsid w:val="00110157"/>
    <w:rsid w:val="001115D9"/>
    <w:rsid w:val="00113505"/>
    <w:rsid w:val="00115359"/>
    <w:rsid w:val="00115BD8"/>
    <w:rsid w:val="00115E62"/>
    <w:rsid w:val="00116A0D"/>
    <w:rsid w:val="00116B11"/>
    <w:rsid w:val="001209AD"/>
    <w:rsid w:val="00121608"/>
    <w:rsid w:val="00121794"/>
    <w:rsid w:val="00123504"/>
    <w:rsid w:val="00123AF0"/>
    <w:rsid w:val="0012429C"/>
    <w:rsid w:val="0012431F"/>
    <w:rsid w:val="00124D9C"/>
    <w:rsid w:val="001256D3"/>
    <w:rsid w:val="00125ECC"/>
    <w:rsid w:val="00126493"/>
    <w:rsid w:val="0013078E"/>
    <w:rsid w:val="00131157"/>
    <w:rsid w:val="00131CFA"/>
    <w:rsid w:val="00133621"/>
    <w:rsid w:val="00133DBF"/>
    <w:rsid w:val="001368C4"/>
    <w:rsid w:val="00140C18"/>
    <w:rsid w:val="00141630"/>
    <w:rsid w:val="00144CDD"/>
    <w:rsid w:val="001453CA"/>
    <w:rsid w:val="00145B55"/>
    <w:rsid w:val="00150EE7"/>
    <w:rsid w:val="00152C09"/>
    <w:rsid w:val="0015369C"/>
    <w:rsid w:val="00153C27"/>
    <w:rsid w:val="001544A2"/>
    <w:rsid w:val="00156F25"/>
    <w:rsid w:val="00157ADE"/>
    <w:rsid w:val="00160D5B"/>
    <w:rsid w:val="001614EC"/>
    <w:rsid w:val="001620D9"/>
    <w:rsid w:val="0016276D"/>
    <w:rsid w:val="00162C32"/>
    <w:rsid w:val="00164B94"/>
    <w:rsid w:val="00165A42"/>
    <w:rsid w:val="00167922"/>
    <w:rsid w:val="001708FE"/>
    <w:rsid w:val="001718F0"/>
    <w:rsid w:val="00172754"/>
    <w:rsid w:val="00173CC8"/>
    <w:rsid w:val="00174140"/>
    <w:rsid w:val="001756ED"/>
    <w:rsid w:val="00176B5F"/>
    <w:rsid w:val="00177637"/>
    <w:rsid w:val="0018002E"/>
    <w:rsid w:val="0018019A"/>
    <w:rsid w:val="001806D1"/>
    <w:rsid w:val="00184EB8"/>
    <w:rsid w:val="00186201"/>
    <w:rsid w:val="001865F9"/>
    <w:rsid w:val="001866F2"/>
    <w:rsid w:val="00187F77"/>
    <w:rsid w:val="0019390A"/>
    <w:rsid w:val="00193F93"/>
    <w:rsid w:val="00194250"/>
    <w:rsid w:val="00196528"/>
    <w:rsid w:val="001978CC"/>
    <w:rsid w:val="001A0EA0"/>
    <w:rsid w:val="001A57EF"/>
    <w:rsid w:val="001A5A20"/>
    <w:rsid w:val="001A61D3"/>
    <w:rsid w:val="001A6593"/>
    <w:rsid w:val="001A6B3F"/>
    <w:rsid w:val="001A707C"/>
    <w:rsid w:val="001B0F19"/>
    <w:rsid w:val="001B4FC7"/>
    <w:rsid w:val="001B6CF5"/>
    <w:rsid w:val="001B7FA0"/>
    <w:rsid w:val="001C0DCE"/>
    <w:rsid w:val="001C0E80"/>
    <w:rsid w:val="001C1310"/>
    <w:rsid w:val="001C2708"/>
    <w:rsid w:val="001C4F3F"/>
    <w:rsid w:val="001C5D6B"/>
    <w:rsid w:val="001C6977"/>
    <w:rsid w:val="001C6E08"/>
    <w:rsid w:val="001D0372"/>
    <w:rsid w:val="001D0423"/>
    <w:rsid w:val="001D3D4C"/>
    <w:rsid w:val="001D43F2"/>
    <w:rsid w:val="001D6357"/>
    <w:rsid w:val="001D642A"/>
    <w:rsid w:val="001D6AED"/>
    <w:rsid w:val="001D7779"/>
    <w:rsid w:val="001E09BF"/>
    <w:rsid w:val="001E23F9"/>
    <w:rsid w:val="001E3755"/>
    <w:rsid w:val="001E3B29"/>
    <w:rsid w:val="001E541B"/>
    <w:rsid w:val="001E63C1"/>
    <w:rsid w:val="001E72CD"/>
    <w:rsid w:val="001F127F"/>
    <w:rsid w:val="001F12FF"/>
    <w:rsid w:val="001F149C"/>
    <w:rsid w:val="001F1D7E"/>
    <w:rsid w:val="001F5E99"/>
    <w:rsid w:val="001F6CF1"/>
    <w:rsid w:val="0020030F"/>
    <w:rsid w:val="0020071F"/>
    <w:rsid w:val="00201637"/>
    <w:rsid w:val="00203AE8"/>
    <w:rsid w:val="00204081"/>
    <w:rsid w:val="002047CE"/>
    <w:rsid w:val="002049AE"/>
    <w:rsid w:val="0020759E"/>
    <w:rsid w:val="00207F74"/>
    <w:rsid w:val="00210AF6"/>
    <w:rsid w:val="002115D6"/>
    <w:rsid w:val="0021312F"/>
    <w:rsid w:val="0021450C"/>
    <w:rsid w:val="002150E2"/>
    <w:rsid w:val="00215CC0"/>
    <w:rsid w:val="00216AAB"/>
    <w:rsid w:val="00217B18"/>
    <w:rsid w:val="00222DE4"/>
    <w:rsid w:val="002265C7"/>
    <w:rsid w:val="00226CEC"/>
    <w:rsid w:val="00226ECE"/>
    <w:rsid w:val="00227EFD"/>
    <w:rsid w:val="002318C1"/>
    <w:rsid w:val="00231F5C"/>
    <w:rsid w:val="0023222E"/>
    <w:rsid w:val="00234A89"/>
    <w:rsid w:val="00235AD7"/>
    <w:rsid w:val="00236856"/>
    <w:rsid w:val="00237A1E"/>
    <w:rsid w:val="002400FE"/>
    <w:rsid w:val="00241DE5"/>
    <w:rsid w:val="00243F4F"/>
    <w:rsid w:val="00243FAB"/>
    <w:rsid w:val="00244A51"/>
    <w:rsid w:val="00244A90"/>
    <w:rsid w:val="00246E99"/>
    <w:rsid w:val="00247BAA"/>
    <w:rsid w:val="00250DB2"/>
    <w:rsid w:val="002517D5"/>
    <w:rsid w:val="00252C77"/>
    <w:rsid w:val="00253275"/>
    <w:rsid w:val="00254253"/>
    <w:rsid w:val="002552FE"/>
    <w:rsid w:val="00256224"/>
    <w:rsid w:val="0026198D"/>
    <w:rsid w:val="002620D1"/>
    <w:rsid w:val="002621F2"/>
    <w:rsid w:val="00264A74"/>
    <w:rsid w:val="00267FB2"/>
    <w:rsid w:val="002704D8"/>
    <w:rsid w:val="002711F1"/>
    <w:rsid w:val="00271E3A"/>
    <w:rsid w:val="0027345B"/>
    <w:rsid w:val="002737A2"/>
    <w:rsid w:val="00273A7C"/>
    <w:rsid w:val="00273FDA"/>
    <w:rsid w:val="002744E5"/>
    <w:rsid w:val="0027619D"/>
    <w:rsid w:val="00276FAA"/>
    <w:rsid w:val="00277F96"/>
    <w:rsid w:val="00280E02"/>
    <w:rsid w:val="002817D2"/>
    <w:rsid w:val="0028182C"/>
    <w:rsid w:val="00282436"/>
    <w:rsid w:val="00283C1A"/>
    <w:rsid w:val="002867E8"/>
    <w:rsid w:val="00290E42"/>
    <w:rsid w:val="00293340"/>
    <w:rsid w:val="002A00E8"/>
    <w:rsid w:val="002A066E"/>
    <w:rsid w:val="002A503E"/>
    <w:rsid w:val="002A5482"/>
    <w:rsid w:val="002A54B1"/>
    <w:rsid w:val="002A6A40"/>
    <w:rsid w:val="002A7607"/>
    <w:rsid w:val="002A7966"/>
    <w:rsid w:val="002B0E78"/>
    <w:rsid w:val="002B1D42"/>
    <w:rsid w:val="002B2710"/>
    <w:rsid w:val="002B3249"/>
    <w:rsid w:val="002B628A"/>
    <w:rsid w:val="002B7317"/>
    <w:rsid w:val="002B762B"/>
    <w:rsid w:val="002C0027"/>
    <w:rsid w:val="002C2AF0"/>
    <w:rsid w:val="002C36CD"/>
    <w:rsid w:val="002C5679"/>
    <w:rsid w:val="002C79BC"/>
    <w:rsid w:val="002D00F5"/>
    <w:rsid w:val="002D3B11"/>
    <w:rsid w:val="002D3BCA"/>
    <w:rsid w:val="002D3FFE"/>
    <w:rsid w:val="002D61B7"/>
    <w:rsid w:val="002E2005"/>
    <w:rsid w:val="002E2756"/>
    <w:rsid w:val="002E41DF"/>
    <w:rsid w:val="002E517E"/>
    <w:rsid w:val="002E6B81"/>
    <w:rsid w:val="002E7A59"/>
    <w:rsid w:val="002E7F01"/>
    <w:rsid w:val="002F1549"/>
    <w:rsid w:val="002F1BE6"/>
    <w:rsid w:val="002F2179"/>
    <w:rsid w:val="002F35CB"/>
    <w:rsid w:val="002F4452"/>
    <w:rsid w:val="002F4CEC"/>
    <w:rsid w:val="002F640D"/>
    <w:rsid w:val="00300143"/>
    <w:rsid w:val="003031FD"/>
    <w:rsid w:val="00303ADF"/>
    <w:rsid w:val="0030464F"/>
    <w:rsid w:val="00304F28"/>
    <w:rsid w:val="0030522A"/>
    <w:rsid w:val="0030574F"/>
    <w:rsid w:val="00307E93"/>
    <w:rsid w:val="0031346D"/>
    <w:rsid w:val="00313631"/>
    <w:rsid w:val="00314AD1"/>
    <w:rsid w:val="003159A3"/>
    <w:rsid w:val="00316119"/>
    <w:rsid w:val="00316BD1"/>
    <w:rsid w:val="003175E3"/>
    <w:rsid w:val="003200E2"/>
    <w:rsid w:val="00322670"/>
    <w:rsid w:val="0032305A"/>
    <w:rsid w:val="003241C4"/>
    <w:rsid w:val="00324397"/>
    <w:rsid w:val="0032616B"/>
    <w:rsid w:val="00326231"/>
    <w:rsid w:val="00327B30"/>
    <w:rsid w:val="00331551"/>
    <w:rsid w:val="00331A4B"/>
    <w:rsid w:val="00332D2D"/>
    <w:rsid w:val="00333999"/>
    <w:rsid w:val="003342E3"/>
    <w:rsid w:val="0033690C"/>
    <w:rsid w:val="00340787"/>
    <w:rsid w:val="00343716"/>
    <w:rsid w:val="00343AE0"/>
    <w:rsid w:val="00343D8D"/>
    <w:rsid w:val="003441D9"/>
    <w:rsid w:val="00347261"/>
    <w:rsid w:val="00352F9C"/>
    <w:rsid w:val="00355579"/>
    <w:rsid w:val="003610F7"/>
    <w:rsid w:val="00362323"/>
    <w:rsid w:val="003632C4"/>
    <w:rsid w:val="003638C7"/>
    <w:rsid w:val="00363A33"/>
    <w:rsid w:val="00363DF9"/>
    <w:rsid w:val="00366B39"/>
    <w:rsid w:val="00367A9D"/>
    <w:rsid w:val="00372A8D"/>
    <w:rsid w:val="00375104"/>
    <w:rsid w:val="00376E21"/>
    <w:rsid w:val="00377DAE"/>
    <w:rsid w:val="00381760"/>
    <w:rsid w:val="00382718"/>
    <w:rsid w:val="00385B48"/>
    <w:rsid w:val="00387AD3"/>
    <w:rsid w:val="00390182"/>
    <w:rsid w:val="0039061F"/>
    <w:rsid w:val="0039084C"/>
    <w:rsid w:val="00391317"/>
    <w:rsid w:val="00392511"/>
    <w:rsid w:val="003930F9"/>
    <w:rsid w:val="00397F1D"/>
    <w:rsid w:val="003A0742"/>
    <w:rsid w:val="003A2C17"/>
    <w:rsid w:val="003A2D6B"/>
    <w:rsid w:val="003A3000"/>
    <w:rsid w:val="003A359A"/>
    <w:rsid w:val="003A3700"/>
    <w:rsid w:val="003A70DD"/>
    <w:rsid w:val="003B17C8"/>
    <w:rsid w:val="003B2C5F"/>
    <w:rsid w:val="003B4508"/>
    <w:rsid w:val="003B4C2D"/>
    <w:rsid w:val="003B502D"/>
    <w:rsid w:val="003B576F"/>
    <w:rsid w:val="003B61F4"/>
    <w:rsid w:val="003B6E2A"/>
    <w:rsid w:val="003B71FE"/>
    <w:rsid w:val="003B754F"/>
    <w:rsid w:val="003C1E03"/>
    <w:rsid w:val="003C2C7A"/>
    <w:rsid w:val="003C4893"/>
    <w:rsid w:val="003C4E96"/>
    <w:rsid w:val="003C657E"/>
    <w:rsid w:val="003C6F69"/>
    <w:rsid w:val="003D1264"/>
    <w:rsid w:val="003D463F"/>
    <w:rsid w:val="003E0E24"/>
    <w:rsid w:val="003E26EE"/>
    <w:rsid w:val="003E2884"/>
    <w:rsid w:val="003E3E4E"/>
    <w:rsid w:val="003E62CA"/>
    <w:rsid w:val="003E6E26"/>
    <w:rsid w:val="003F0A32"/>
    <w:rsid w:val="003F25D5"/>
    <w:rsid w:val="003F2EC9"/>
    <w:rsid w:val="003F5602"/>
    <w:rsid w:val="003F6283"/>
    <w:rsid w:val="003F640C"/>
    <w:rsid w:val="003F6514"/>
    <w:rsid w:val="003F70BB"/>
    <w:rsid w:val="003F7DF2"/>
    <w:rsid w:val="004000EF"/>
    <w:rsid w:val="004002FD"/>
    <w:rsid w:val="0040160D"/>
    <w:rsid w:val="00401750"/>
    <w:rsid w:val="00403829"/>
    <w:rsid w:val="00404574"/>
    <w:rsid w:val="00407581"/>
    <w:rsid w:val="00407A5B"/>
    <w:rsid w:val="00412375"/>
    <w:rsid w:val="004151B2"/>
    <w:rsid w:val="00415DFD"/>
    <w:rsid w:val="0041706B"/>
    <w:rsid w:val="00420236"/>
    <w:rsid w:val="004208C8"/>
    <w:rsid w:val="00422CD3"/>
    <w:rsid w:val="00424A68"/>
    <w:rsid w:val="00424FFA"/>
    <w:rsid w:val="00426471"/>
    <w:rsid w:val="004267D8"/>
    <w:rsid w:val="00431467"/>
    <w:rsid w:val="00431540"/>
    <w:rsid w:val="004346FB"/>
    <w:rsid w:val="00435857"/>
    <w:rsid w:val="00440E8A"/>
    <w:rsid w:val="00442381"/>
    <w:rsid w:val="00443244"/>
    <w:rsid w:val="00443E6D"/>
    <w:rsid w:val="00444C0A"/>
    <w:rsid w:val="00444FB0"/>
    <w:rsid w:val="004464BB"/>
    <w:rsid w:val="00446827"/>
    <w:rsid w:val="00446D98"/>
    <w:rsid w:val="00455390"/>
    <w:rsid w:val="004561A1"/>
    <w:rsid w:val="00456A90"/>
    <w:rsid w:val="0045725E"/>
    <w:rsid w:val="00460648"/>
    <w:rsid w:val="00461196"/>
    <w:rsid w:val="00462954"/>
    <w:rsid w:val="00462FCC"/>
    <w:rsid w:val="004644FE"/>
    <w:rsid w:val="004667AA"/>
    <w:rsid w:val="0046707C"/>
    <w:rsid w:val="00471683"/>
    <w:rsid w:val="00472200"/>
    <w:rsid w:val="00472CD1"/>
    <w:rsid w:val="00474E65"/>
    <w:rsid w:val="00477873"/>
    <w:rsid w:val="00477C60"/>
    <w:rsid w:val="00480808"/>
    <w:rsid w:val="004861B6"/>
    <w:rsid w:val="00487407"/>
    <w:rsid w:val="00493809"/>
    <w:rsid w:val="00497752"/>
    <w:rsid w:val="004A2443"/>
    <w:rsid w:val="004A2E19"/>
    <w:rsid w:val="004A2E6F"/>
    <w:rsid w:val="004A3896"/>
    <w:rsid w:val="004A3A8B"/>
    <w:rsid w:val="004A4949"/>
    <w:rsid w:val="004A75B3"/>
    <w:rsid w:val="004A75C8"/>
    <w:rsid w:val="004A7D69"/>
    <w:rsid w:val="004B41D2"/>
    <w:rsid w:val="004B420C"/>
    <w:rsid w:val="004B53D4"/>
    <w:rsid w:val="004B7056"/>
    <w:rsid w:val="004B70D4"/>
    <w:rsid w:val="004B711E"/>
    <w:rsid w:val="004C0E42"/>
    <w:rsid w:val="004C137D"/>
    <w:rsid w:val="004C2FB9"/>
    <w:rsid w:val="004C3386"/>
    <w:rsid w:val="004C4E0A"/>
    <w:rsid w:val="004C69F2"/>
    <w:rsid w:val="004C7602"/>
    <w:rsid w:val="004D38C2"/>
    <w:rsid w:val="004E01CE"/>
    <w:rsid w:val="004E06A5"/>
    <w:rsid w:val="004E1FF0"/>
    <w:rsid w:val="004E2868"/>
    <w:rsid w:val="004E458D"/>
    <w:rsid w:val="004E5C0C"/>
    <w:rsid w:val="004E62F6"/>
    <w:rsid w:val="004E6BAE"/>
    <w:rsid w:val="004E74FC"/>
    <w:rsid w:val="004F1485"/>
    <w:rsid w:val="004F1CBA"/>
    <w:rsid w:val="004F405E"/>
    <w:rsid w:val="004F4A3F"/>
    <w:rsid w:val="004F5BFA"/>
    <w:rsid w:val="004F5E11"/>
    <w:rsid w:val="004F63DB"/>
    <w:rsid w:val="00500D03"/>
    <w:rsid w:val="00501BAA"/>
    <w:rsid w:val="005025DF"/>
    <w:rsid w:val="00502886"/>
    <w:rsid w:val="00502BED"/>
    <w:rsid w:val="00502DEE"/>
    <w:rsid w:val="00505C16"/>
    <w:rsid w:val="005104A3"/>
    <w:rsid w:val="00510A4C"/>
    <w:rsid w:val="00510C91"/>
    <w:rsid w:val="0051184D"/>
    <w:rsid w:val="00513241"/>
    <w:rsid w:val="00516F43"/>
    <w:rsid w:val="00517438"/>
    <w:rsid w:val="00517B1C"/>
    <w:rsid w:val="00521BD3"/>
    <w:rsid w:val="005223D0"/>
    <w:rsid w:val="005228CC"/>
    <w:rsid w:val="00522BE1"/>
    <w:rsid w:val="005247C7"/>
    <w:rsid w:val="005248E4"/>
    <w:rsid w:val="00526ACB"/>
    <w:rsid w:val="005301E5"/>
    <w:rsid w:val="00530A71"/>
    <w:rsid w:val="00530AED"/>
    <w:rsid w:val="00531A11"/>
    <w:rsid w:val="00533A78"/>
    <w:rsid w:val="0053567B"/>
    <w:rsid w:val="0053644D"/>
    <w:rsid w:val="005369AC"/>
    <w:rsid w:val="00537590"/>
    <w:rsid w:val="00541313"/>
    <w:rsid w:val="00542510"/>
    <w:rsid w:val="0054311F"/>
    <w:rsid w:val="00544398"/>
    <w:rsid w:val="00550BD3"/>
    <w:rsid w:val="005525DC"/>
    <w:rsid w:val="00552BDA"/>
    <w:rsid w:val="0055425B"/>
    <w:rsid w:val="00556FF3"/>
    <w:rsid w:val="00556FFD"/>
    <w:rsid w:val="005605BE"/>
    <w:rsid w:val="00562526"/>
    <w:rsid w:val="005629E9"/>
    <w:rsid w:val="00562AA6"/>
    <w:rsid w:val="005669E9"/>
    <w:rsid w:val="00571A67"/>
    <w:rsid w:val="00571E4A"/>
    <w:rsid w:val="005722CD"/>
    <w:rsid w:val="00572B87"/>
    <w:rsid w:val="005732E1"/>
    <w:rsid w:val="00574074"/>
    <w:rsid w:val="0057764B"/>
    <w:rsid w:val="005803B2"/>
    <w:rsid w:val="005817AA"/>
    <w:rsid w:val="00582121"/>
    <w:rsid w:val="00582BA8"/>
    <w:rsid w:val="00582BDA"/>
    <w:rsid w:val="005848FF"/>
    <w:rsid w:val="00584DC0"/>
    <w:rsid w:val="00585996"/>
    <w:rsid w:val="00586070"/>
    <w:rsid w:val="0059083A"/>
    <w:rsid w:val="00590EF7"/>
    <w:rsid w:val="00591C2E"/>
    <w:rsid w:val="005942E4"/>
    <w:rsid w:val="00594E5A"/>
    <w:rsid w:val="00596A13"/>
    <w:rsid w:val="00597400"/>
    <w:rsid w:val="00597485"/>
    <w:rsid w:val="005975A2"/>
    <w:rsid w:val="00597E07"/>
    <w:rsid w:val="005A051A"/>
    <w:rsid w:val="005A0C48"/>
    <w:rsid w:val="005A1B49"/>
    <w:rsid w:val="005A3FD3"/>
    <w:rsid w:val="005A56A9"/>
    <w:rsid w:val="005B0592"/>
    <w:rsid w:val="005B1D31"/>
    <w:rsid w:val="005B1D74"/>
    <w:rsid w:val="005B1ED9"/>
    <w:rsid w:val="005B2635"/>
    <w:rsid w:val="005B2E05"/>
    <w:rsid w:val="005B556C"/>
    <w:rsid w:val="005B57E7"/>
    <w:rsid w:val="005B5E98"/>
    <w:rsid w:val="005C0929"/>
    <w:rsid w:val="005C434B"/>
    <w:rsid w:val="005C5717"/>
    <w:rsid w:val="005C5883"/>
    <w:rsid w:val="005C6584"/>
    <w:rsid w:val="005D04DB"/>
    <w:rsid w:val="005D11BD"/>
    <w:rsid w:val="005D1A84"/>
    <w:rsid w:val="005D1D57"/>
    <w:rsid w:val="005D75E6"/>
    <w:rsid w:val="005E031D"/>
    <w:rsid w:val="005E2ACF"/>
    <w:rsid w:val="005E3BB4"/>
    <w:rsid w:val="005E3DB0"/>
    <w:rsid w:val="005E6E4E"/>
    <w:rsid w:val="005E6EB5"/>
    <w:rsid w:val="005E75B9"/>
    <w:rsid w:val="005E7A91"/>
    <w:rsid w:val="005E7AEB"/>
    <w:rsid w:val="005F0B79"/>
    <w:rsid w:val="005F2D66"/>
    <w:rsid w:val="005F55FE"/>
    <w:rsid w:val="005F6A38"/>
    <w:rsid w:val="005F7CC5"/>
    <w:rsid w:val="00600994"/>
    <w:rsid w:val="00601572"/>
    <w:rsid w:val="006033E7"/>
    <w:rsid w:val="00604191"/>
    <w:rsid w:val="006065D8"/>
    <w:rsid w:val="006071C2"/>
    <w:rsid w:val="00607585"/>
    <w:rsid w:val="006109E1"/>
    <w:rsid w:val="00612958"/>
    <w:rsid w:val="0061376B"/>
    <w:rsid w:val="00616507"/>
    <w:rsid w:val="00616570"/>
    <w:rsid w:val="006168B6"/>
    <w:rsid w:val="00616F75"/>
    <w:rsid w:val="00616FBD"/>
    <w:rsid w:val="006178F3"/>
    <w:rsid w:val="0062158C"/>
    <w:rsid w:val="00621643"/>
    <w:rsid w:val="00624C13"/>
    <w:rsid w:val="00624CBE"/>
    <w:rsid w:val="00625733"/>
    <w:rsid w:val="00631E48"/>
    <w:rsid w:val="006321A1"/>
    <w:rsid w:val="00633D2C"/>
    <w:rsid w:val="006437AB"/>
    <w:rsid w:val="006438DA"/>
    <w:rsid w:val="0064541D"/>
    <w:rsid w:val="00646F33"/>
    <w:rsid w:val="00651DF8"/>
    <w:rsid w:val="00654BB8"/>
    <w:rsid w:val="00657E1E"/>
    <w:rsid w:val="0066064B"/>
    <w:rsid w:val="00664ABB"/>
    <w:rsid w:val="006701F1"/>
    <w:rsid w:val="00670504"/>
    <w:rsid w:val="00670D1D"/>
    <w:rsid w:val="006711E6"/>
    <w:rsid w:val="00671A1C"/>
    <w:rsid w:val="006733C3"/>
    <w:rsid w:val="00673C15"/>
    <w:rsid w:val="006741C2"/>
    <w:rsid w:val="00674261"/>
    <w:rsid w:val="00675306"/>
    <w:rsid w:val="00676008"/>
    <w:rsid w:val="00676EE7"/>
    <w:rsid w:val="00680AB6"/>
    <w:rsid w:val="006825AA"/>
    <w:rsid w:val="00682C1E"/>
    <w:rsid w:val="00683D48"/>
    <w:rsid w:val="0068431A"/>
    <w:rsid w:val="00686799"/>
    <w:rsid w:val="00686CA2"/>
    <w:rsid w:val="00692EAC"/>
    <w:rsid w:val="0069453F"/>
    <w:rsid w:val="00694683"/>
    <w:rsid w:val="00694E56"/>
    <w:rsid w:val="00694F02"/>
    <w:rsid w:val="00695956"/>
    <w:rsid w:val="0069777A"/>
    <w:rsid w:val="006A7492"/>
    <w:rsid w:val="006B0BD6"/>
    <w:rsid w:val="006B3240"/>
    <w:rsid w:val="006B43E3"/>
    <w:rsid w:val="006B4B06"/>
    <w:rsid w:val="006B5384"/>
    <w:rsid w:val="006B71B8"/>
    <w:rsid w:val="006C0091"/>
    <w:rsid w:val="006C31C9"/>
    <w:rsid w:val="006C3468"/>
    <w:rsid w:val="006C3BD0"/>
    <w:rsid w:val="006C4520"/>
    <w:rsid w:val="006C521F"/>
    <w:rsid w:val="006C7843"/>
    <w:rsid w:val="006D03AF"/>
    <w:rsid w:val="006D08DA"/>
    <w:rsid w:val="006D2CE9"/>
    <w:rsid w:val="006D3EC1"/>
    <w:rsid w:val="006D47C0"/>
    <w:rsid w:val="006E05EE"/>
    <w:rsid w:val="006E1823"/>
    <w:rsid w:val="006E5F27"/>
    <w:rsid w:val="006F1783"/>
    <w:rsid w:val="006F2986"/>
    <w:rsid w:val="006F4824"/>
    <w:rsid w:val="006F5D95"/>
    <w:rsid w:val="006F6084"/>
    <w:rsid w:val="006F646A"/>
    <w:rsid w:val="006F752A"/>
    <w:rsid w:val="0070051E"/>
    <w:rsid w:val="00702CE6"/>
    <w:rsid w:val="0070347C"/>
    <w:rsid w:val="00703DDB"/>
    <w:rsid w:val="007042F9"/>
    <w:rsid w:val="00704814"/>
    <w:rsid w:val="0070596B"/>
    <w:rsid w:val="0070674E"/>
    <w:rsid w:val="00706CC0"/>
    <w:rsid w:val="007078AC"/>
    <w:rsid w:val="007079EA"/>
    <w:rsid w:val="007108C7"/>
    <w:rsid w:val="00711387"/>
    <w:rsid w:val="007136DB"/>
    <w:rsid w:val="00716A1F"/>
    <w:rsid w:val="0071766A"/>
    <w:rsid w:val="00724F64"/>
    <w:rsid w:val="007252C6"/>
    <w:rsid w:val="00730069"/>
    <w:rsid w:val="00730CB9"/>
    <w:rsid w:val="00733CA6"/>
    <w:rsid w:val="007346FC"/>
    <w:rsid w:val="007357E5"/>
    <w:rsid w:val="00735EB7"/>
    <w:rsid w:val="00735EE7"/>
    <w:rsid w:val="00737DA9"/>
    <w:rsid w:val="00737F5C"/>
    <w:rsid w:val="00740555"/>
    <w:rsid w:val="00742017"/>
    <w:rsid w:val="007423E6"/>
    <w:rsid w:val="00743A36"/>
    <w:rsid w:val="00743FCC"/>
    <w:rsid w:val="007461AA"/>
    <w:rsid w:val="00746810"/>
    <w:rsid w:val="00746FCC"/>
    <w:rsid w:val="00750576"/>
    <w:rsid w:val="00750ED9"/>
    <w:rsid w:val="00751852"/>
    <w:rsid w:val="00751EBC"/>
    <w:rsid w:val="00753B74"/>
    <w:rsid w:val="00754690"/>
    <w:rsid w:val="00754D9D"/>
    <w:rsid w:val="007559B5"/>
    <w:rsid w:val="007559D5"/>
    <w:rsid w:val="00756026"/>
    <w:rsid w:val="00756793"/>
    <w:rsid w:val="00761CC6"/>
    <w:rsid w:val="00762006"/>
    <w:rsid w:val="0076259C"/>
    <w:rsid w:val="00763FCF"/>
    <w:rsid w:val="0076454E"/>
    <w:rsid w:val="00765044"/>
    <w:rsid w:val="007655F5"/>
    <w:rsid w:val="007679DD"/>
    <w:rsid w:val="00770082"/>
    <w:rsid w:val="0077013D"/>
    <w:rsid w:val="0077310A"/>
    <w:rsid w:val="007757EA"/>
    <w:rsid w:val="00777517"/>
    <w:rsid w:val="007777B8"/>
    <w:rsid w:val="0078078F"/>
    <w:rsid w:val="0078388A"/>
    <w:rsid w:val="00784696"/>
    <w:rsid w:val="0078667D"/>
    <w:rsid w:val="0078712C"/>
    <w:rsid w:val="00791218"/>
    <w:rsid w:val="00793E3C"/>
    <w:rsid w:val="0079467A"/>
    <w:rsid w:val="007954C8"/>
    <w:rsid w:val="00797B50"/>
    <w:rsid w:val="007A1DAD"/>
    <w:rsid w:val="007A3C3D"/>
    <w:rsid w:val="007A410D"/>
    <w:rsid w:val="007A6C61"/>
    <w:rsid w:val="007A712B"/>
    <w:rsid w:val="007A74F2"/>
    <w:rsid w:val="007B10B5"/>
    <w:rsid w:val="007B3DFA"/>
    <w:rsid w:val="007B44D0"/>
    <w:rsid w:val="007B674C"/>
    <w:rsid w:val="007C0687"/>
    <w:rsid w:val="007C1DCD"/>
    <w:rsid w:val="007C2E53"/>
    <w:rsid w:val="007C31E2"/>
    <w:rsid w:val="007C3607"/>
    <w:rsid w:val="007C4029"/>
    <w:rsid w:val="007C4F0D"/>
    <w:rsid w:val="007C5136"/>
    <w:rsid w:val="007D0126"/>
    <w:rsid w:val="007D0A44"/>
    <w:rsid w:val="007D5FF6"/>
    <w:rsid w:val="007E0B30"/>
    <w:rsid w:val="007E2A6B"/>
    <w:rsid w:val="007E2CA1"/>
    <w:rsid w:val="007E5164"/>
    <w:rsid w:val="007E6A3C"/>
    <w:rsid w:val="007F028B"/>
    <w:rsid w:val="007F03AC"/>
    <w:rsid w:val="007F1291"/>
    <w:rsid w:val="007F134F"/>
    <w:rsid w:val="007F1BC4"/>
    <w:rsid w:val="007F21BE"/>
    <w:rsid w:val="007F3F7F"/>
    <w:rsid w:val="007F433A"/>
    <w:rsid w:val="007F4CC3"/>
    <w:rsid w:val="007F567B"/>
    <w:rsid w:val="007F5A3C"/>
    <w:rsid w:val="007F5DA1"/>
    <w:rsid w:val="007F616D"/>
    <w:rsid w:val="007F6487"/>
    <w:rsid w:val="008053D5"/>
    <w:rsid w:val="00811418"/>
    <w:rsid w:val="00812F31"/>
    <w:rsid w:val="008141E6"/>
    <w:rsid w:val="00815ACA"/>
    <w:rsid w:val="00820CB1"/>
    <w:rsid w:val="008211F4"/>
    <w:rsid w:val="0082209E"/>
    <w:rsid w:val="008226E5"/>
    <w:rsid w:val="00825824"/>
    <w:rsid w:val="00826A6C"/>
    <w:rsid w:val="008301B5"/>
    <w:rsid w:val="008304E6"/>
    <w:rsid w:val="00830CD5"/>
    <w:rsid w:val="0083304F"/>
    <w:rsid w:val="00834506"/>
    <w:rsid w:val="008353B8"/>
    <w:rsid w:val="00835435"/>
    <w:rsid w:val="0083677E"/>
    <w:rsid w:val="00837A59"/>
    <w:rsid w:val="0084001F"/>
    <w:rsid w:val="0084158F"/>
    <w:rsid w:val="00841B17"/>
    <w:rsid w:val="0084484A"/>
    <w:rsid w:val="00845AEF"/>
    <w:rsid w:val="00845F10"/>
    <w:rsid w:val="00846007"/>
    <w:rsid w:val="00846A31"/>
    <w:rsid w:val="00846C27"/>
    <w:rsid w:val="00847633"/>
    <w:rsid w:val="00854968"/>
    <w:rsid w:val="0085576F"/>
    <w:rsid w:val="00856E34"/>
    <w:rsid w:val="00857015"/>
    <w:rsid w:val="00860920"/>
    <w:rsid w:val="008653BE"/>
    <w:rsid w:val="0086541D"/>
    <w:rsid w:val="0086617C"/>
    <w:rsid w:val="008674A1"/>
    <w:rsid w:val="00871F2C"/>
    <w:rsid w:val="00874CC5"/>
    <w:rsid w:val="00875EA1"/>
    <w:rsid w:val="00875F82"/>
    <w:rsid w:val="00877E69"/>
    <w:rsid w:val="00877F40"/>
    <w:rsid w:val="00881332"/>
    <w:rsid w:val="008823C2"/>
    <w:rsid w:val="0088276B"/>
    <w:rsid w:val="008849EE"/>
    <w:rsid w:val="008866B6"/>
    <w:rsid w:val="00887F29"/>
    <w:rsid w:val="00893762"/>
    <w:rsid w:val="00895C50"/>
    <w:rsid w:val="00896C0D"/>
    <w:rsid w:val="008A0BEC"/>
    <w:rsid w:val="008A29C3"/>
    <w:rsid w:val="008A4542"/>
    <w:rsid w:val="008A51C4"/>
    <w:rsid w:val="008A5D32"/>
    <w:rsid w:val="008A630D"/>
    <w:rsid w:val="008A63E7"/>
    <w:rsid w:val="008A7189"/>
    <w:rsid w:val="008B0A3B"/>
    <w:rsid w:val="008B1CC8"/>
    <w:rsid w:val="008B23F1"/>
    <w:rsid w:val="008B358D"/>
    <w:rsid w:val="008C0920"/>
    <w:rsid w:val="008C1934"/>
    <w:rsid w:val="008C6CAF"/>
    <w:rsid w:val="008C7992"/>
    <w:rsid w:val="008C7AF2"/>
    <w:rsid w:val="008D0056"/>
    <w:rsid w:val="008D079A"/>
    <w:rsid w:val="008D09A3"/>
    <w:rsid w:val="008D165D"/>
    <w:rsid w:val="008D2BE3"/>
    <w:rsid w:val="008D3964"/>
    <w:rsid w:val="008D3C45"/>
    <w:rsid w:val="008D5F93"/>
    <w:rsid w:val="008D67B5"/>
    <w:rsid w:val="008D77F3"/>
    <w:rsid w:val="008E01E1"/>
    <w:rsid w:val="008E1D33"/>
    <w:rsid w:val="008E6593"/>
    <w:rsid w:val="008F209E"/>
    <w:rsid w:val="008F25F1"/>
    <w:rsid w:val="008F403F"/>
    <w:rsid w:val="008F4D21"/>
    <w:rsid w:val="008F63E5"/>
    <w:rsid w:val="008F6882"/>
    <w:rsid w:val="008F7177"/>
    <w:rsid w:val="008F784C"/>
    <w:rsid w:val="009015FA"/>
    <w:rsid w:val="009017F9"/>
    <w:rsid w:val="009034DA"/>
    <w:rsid w:val="00905A1E"/>
    <w:rsid w:val="00905FD1"/>
    <w:rsid w:val="00906131"/>
    <w:rsid w:val="00910090"/>
    <w:rsid w:val="00911416"/>
    <w:rsid w:val="00912E51"/>
    <w:rsid w:val="00920478"/>
    <w:rsid w:val="00921906"/>
    <w:rsid w:val="00922A31"/>
    <w:rsid w:val="009230A3"/>
    <w:rsid w:val="00926762"/>
    <w:rsid w:val="00926B5A"/>
    <w:rsid w:val="009279EF"/>
    <w:rsid w:val="00930627"/>
    <w:rsid w:val="0093076E"/>
    <w:rsid w:val="00931064"/>
    <w:rsid w:val="009329B5"/>
    <w:rsid w:val="009346AF"/>
    <w:rsid w:val="00934FC7"/>
    <w:rsid w:val="009352C0"/>
    <w:rsid w:val="009358CF"/>
    <w:rsid w:val="009360A3"/>
    <w:rsid w:val="0093785D"/>
    <w:rsid w:val="00942FB2"/>
    <w:rsid w:val="009464A0"/>
    <w:rsid w:val="0094656B"/>
    <w:rsid w:val="00946D52"/>
    <w:rsid w:val="009471AA"/>
    <w:rsid w:val="009503A5"/>
    <w:rsid w:val="00952660"/>
    <w:rsid w:val="009536D3"/>
    <w:rsid w:val="0095395D"/>
    <w:rsid w:val="009544A0"/>
    <w:rsid w:val="00955E08"/>
    <w:rsid w:val="009572A7"/>
    <w:rsid w:val="0096095F"/>
    <w:rsid w:val="009615D4"/>
    <w:rsid w:val="00962B07"/>
    <w:rsid w:val="00962F3D"/>
    <w:rsid w:val="00964280"/>
    <w:rsid w:val="00965602"/>
    <w:rsid w:val="00971EDE"/>
    <w:rsid w:val="009721AF"/>
    <w:rsid w:val="00972DBC"/>
    <w:rsid w:val="00975882"/>
    <w:rsid w:val="00976755"/>
    <w:rsid w:val="00984C5E"/>
    <w:rsid w:val="009863A0"/>
    <w:rsid w:val="0098752B"/>
    <w:rsid w:val="00991084"/>
    <w:rsid w:val="00991411"/>
    <w:rsid w:val="0099233E"/>
    <w:rsid w:val="009935EB"/>
    <w:rsid w:val="00995930"/>
    <w:rsid w:val="00995F80"/>
    <w:rsid w:val="0099609F"/>
    <w:rsid w:val="00996778"/>
    <w:rsid w:val="009969BD"/>
    <w:rsid w:val="0099764F"/>
    <w:rsid w:val="00997861"/>
    <w:rsid w:val="00997D9C"/>
    <w:rsid w:val="009A3F31"/>
    <w:rsid w:val="009A492E"/>
    <w:rsid w:val="009A5119"/>
    <w:rsid w:val="009A6976"/>
    <w:rsid w:val="009A72B8"/>
    <w:rsid w:val="009A782A"/>
    <w:rsid w:val="009B11C7"/>
    <w:rsid w:val="009B45AB"/>
    <w:rsid w:val="009B4795"/>
    <w:rsid w:val="009B4B01"/>
    <w:rsid w:val="009B5640"/>
    <w:rsid w:val="009B5B28"/>
    <w:rsid w:val="009B5D1D"/>
    <w:rsid w:val="009C0844"/>
    <w:rsid w:val="009C0900"/>
    <w:rsid w:val="009C1641"/>
    <w:rsid w:val="009C2B2C"/>
    <w:rsid w:val="009C4608"/>
    <w:rsid w:val="009C508A"/>
    <w:rsid w:val="009C5166"/>
    <w:rsid w:val="009C5F79"/>
    <w:rsid w:val="009C66C8"/>
    <w:rsid w:val="009C6F47"/>
    <w:rsid w:val="009C7CF6"/>
    <w:rsid w:val="009D1032"/>
    <w:rsid w:val="009D2558"/>
    <w:rsid w:val="009D5540"/>
    <w:rsid w:val="009D6545"/>
    <w:rsid w:val="009D7828"/>
    <w:rsid w:val="009E2362"/>
    <w:rsid w:val="009E3496"/>
    <w:rsid w:val="009E36DB"/>
    <w:rsid w:val="009E5ABE"/>
    <w:rsid w:val="009E69DC"/>
    <w:rsid w:val="009E7600"/>
    <w:rsid w:val="009E7955"/>
    <w:rsid w:val="009E7BDF"/>
    <w:rsid w:val="009E7F88"/>
    <w:rsid w:val="009F061C"/>
    <w:rsid w:val="009F1F11"/>
    <w:rsid w:val="009F2F45"/>
    <w:rsid w:val="009F3404"/>
    <w:rsid w:val="009F67C0"/>
    <w:rsid w:val="009F7224"/>
    <w:rsid w:val="009F74B4"/>
    <w:rsid w:val="009F76F4"/>
    <w:rsid w:val="00A01B26"/>
    <w:rsid w:val="00A02651"/>
    <w:rsid w:val="00A058F6"/>
    <w:rsid w:val="00A07820"/>
    <w:rsid w:val="00A12BA5"/>
    <w:rsid w:val="00A12D3B"/>
    <w:rsid w:val="00A130DB"/>
    <w:rsid w:val="00A175D1"/>
    <w:rsid w:val="00A21AE5"/>
    <w:rsid w:val="00A231E1"/>
    <w:rsid w:val="00A23CBD"/>
    <w:rsid w:val="00A25A0C"/>
    <w:rsid w:val="00A265AA"/>
    <w:rsid w:val="00A26FA3"/>
    <w:rsid w:val="00A31BBB"/>
    <w:rsid w:val="00A323AC"/>
    <w:rsid w:val="00A32944"/>
    <w:rsid w:val="00A32C80"/>
    <w:rsid w:val="00A336C3"/>
    <w:rsid w:val="00A3653F"/>
    <w:rsid w:val="00A41129"/>
    <w:rsid w:val="00A43FBD"/>
    <w:rsid w:val="00A44271"/>
    <w:rsid w:val="00A4727E"/>
    <w:rsid w:val="00A47A96"/>
    <w:rsid w:val="00A509E9"/>
    <w:rsid w:val="00A510A6"/>
    <w:rsid w:val="00A532DA"/>
    <w:rsid w:val="00A53612"/>
    <w:rsid w:val="00A5372A"/>
    <w:rsid w:val="00A571D4"/>
    <w:rsid w:val="00A57EDB"/>
    <w:rsid w:val="00A60047"/>
    <w:rsid w:val="00A60248"/>
    <w:rsid w:val="00A61321"/>
    <w:rsid w:val="00A62A96"/>
    <w:rsid w:val="00A65806"/>
    <w:rsid w:val="00A6651A"/>
    <w:rsid w:val="00A705B3"/>
    <w:rsid w:val="00A73930"/>
    <w:rsid w:val="00A7441E"/>
    <w:rsid w:val="00A74BE6"/>
    <w:rsid w:val="00A75DE8"/>
    <w:rsid w:val="00A7629F"/>
    <w:rsid w:val="00A76740"/>
    <w:rsid w:val="00A776BF"/>
    <w:rsid w:val="00A80E32"/>
    <w:rsid w:val="00A82DEC"/>
    <w:rsid w:val="00A83FFE"/>
    <w:rsid w:val="00A85698"/>
    <w:rsid w:val="00A861BB"/>
    <w:rsid w:val="00A86221"/>
    <w:rsid w:val="00A870E1"/>
    <w:rsid w:val="00A92D29"/>
    <w:rsid w:val="00A92EAA"/>
    <w:rsid w:val="00A94790"/>
    <w:rsid w:val="00A967F4"/>
    <w:rsid w:val="00AA02A2"/>
    <w:rsid w:val="00AA125B"/>
    <w:rsid w:val="00AA253B"/>
    <w:rsid w:val="00AA2B82"/>
    <w:rsid w:val="00AA380F"/>
    <w:rsid w:val="00AA43D9"/>
    <w:rsid w:val="00AA564F"/>
    <w:rsid w:val="00AA6949"/>
    <w:rsid w:val="00AA792F"/>
    <w:rsid w:val="00AA7AB1"/>
    <w:rsid w:val="00AA7D93"/>
    <w:rsid w:val="00AB169C"/>
    <w:rsid w:val="00AB1F00"/>
    <w:rsid w:val="00AC213C"/>
    <w:rsid w:val="00AC2383"/>
    <w:rsid w:val="00AC2E49"/>
    <w:rsid w:val="00AC3E29"/>
    <w:rsid w:val="00AC419D"/>
    <w:rsid w:val="00AC447A"/>
    <w:rsid w:val="00AD03F1"/>
    <w:rsid w:val="00AD2812"/>
    <w:rsid w:val="00AD3BF9"/>
    <w:rsid w:val="00AD73C9"/>
    <w:rsid w:val="00AD75F7"/>
    <w:rsid w:val="00AD766E"/>
    <w:rsid w:val="00AE0BA5"/>
    <w:rsid w:val="00AE0C33"/>
    <w:rsid w:val="00AE0CF6"/>
    <w:rsid w:val="00AE1521"/>
    <w:rsid w:val="00AE3933"/>
    <w:rsid w:val="00AE549B"/>
    <w:rsid w:val="00AE65CF"/>
    <w:rsid w:val="00AE768A"/>
    <w:rsid w:val="00AF0DE0"/>
    <w:rsid w:val="00AF2711"/>
    <w:rsid w:val="00AF5C89"/>
    <w:rsid w:val="00AF5F91"/>
    <w:rsid w:val="00AF6D41"/>
    <w:rsid w:val="00B000D1"/>
    <w:rsid w:val="00B00DFE"/>
    <w:rsid w:val="00B0242D"/>
    <w:rsid w:val="00B02751"/>
    <w:rsid w:val="00B02D7A"/>
    <w:rsid w:val="00B0334A"/>
    <w:rsid w:val="00B03549"/>
    <w:rsid w:val="00B07260"/>
    <w:rsid w:val="00B0726C"/>
    <w:rsid w:val="00B07590"/>
    <w:rsid w:val="00B07E24"/>
    <w:rsid w:val="00B13573"/>
    <w:rsid w:val="00B147C8"/>
    <w:rsid w:val="00B14A32"/>
    <w:rsid w:val="00B158E1"/>
    <w:rsid w:val="00B1622F"/>
    <w:rsid w:val="00B17414"/>
    <w:rsid w:val="00B20A44"/>
    <w:rsid w:val="00B22F55"/>
    <w:rsid w:val="00B23FF1"/>
    <w:rsid w:val="00B2438A"/>
    <w:rsid w:val="00B2576C"/>
    <w:rsid w:val="00B266D9"/>
    <w:rsid w:val="00B30492"/>
    <w:rsid w:val="00B30DEA"/>
    <w:rsid w:val="00B31503"/>
    <w:rsid w:val="00B317C8"/>
    <w:rsid w:val="00B3258B"/>
    <w:rsid w:val="00B32E7D"/>
    <w:rsid w:val="00B357C2"/>
    <w:rsid w:val="00B358D8"/>
    <w:rsid w:val="00B36005"/>
    <w:rsid w:val="00B406C2"/>
    <w:rsid w:val="00B40919"/>
    <w:rsid w:val="00B40C86"/>
    <w:rsid w:val="00B40DDA"/>
    <w:rsid w:val="00B4369B"/>
    <w:rsid w:val="00B43BFC"/>
    <w:rsid w:val="00B43FD8"/>
    <w:rsid w:val="00B46E1F"/>
    <w:rsid w:val="00B47DEE"/>
    <w:rsid w:val="00B50B2E"/>
    <w:rsid w:val="00B514A1"/>
    <w:rsid w:val="00B51EC0"/>
    <w:rsid w:val="00B55230"/>
    <w:rsid w:val="00B554A0"/>
    <w:rsid w:val="00B574CF"/>
    <w:rsid w:val="00B61A7B"/>
    <w:rsid w:val="00B620E7"/>
    <w:rsid w:val="00B63A74"/>
    <w:rsid w:val="00B64989"/>
    <w:rsid w:val="00B64D89"/>
    <w:rsid w:val="00B64E94"/>
    <w:rsid w:val="00B67424"/>
    <w:rsid w:val="00B704D3"/>
    <w:rsid w:val="00B71CB7"/>
    <w:rsid w:val="00B752EE"/>
    <w:rsid w:val="00B76714"/>
    <w:rsid w:val="00B76CAA"/>
    <w:rsid w:val="00B7722C"/>
    <w:rsid w:val="00B7752E"/>
    <w:rsid w:val="00B77C24"/>
    <w:rsid w:val="00B8182A"/>
    <w:rsid w:val="00B83976"/>
    <w:rsid w:val="00B84EEF"/>
    <w:rsid w:val="00B86D4C"/>
    <w:rsid w:val="00B90B70"/>
    <w:rsid w:val="00B91F2C"/>
    <w:rsid w:val="00B91FF9"/>
    <w:rsid w:val="00B92E28"/>
    <w:rsid w:val="00B949E1"/>
    <w:rsid w:val="00B94F68"/>
    <w:rsid w:val="00B95F6B"/>
    <w:rsid w:val="00B9799E"/>
    <w:rsid w:val="00B97E8D"/>
    <w:rsid w:val="00BA026A"/>
    <w:rsid w:val="00BA053F"/>
    <w:rsid w:val="00BA1767"/>
    <w:rsid w:val="00BA1C7A"/>
    <w:rsid w:val="00BA385E"/>
    <w:rsid w:val="00BA4974"/>
    <w:rsid w:val="00BA5303"/>
    <w:rsid w:val="00BA62C8"/>
    <w:rsid w:val="00BB1F3F"/>
    <w:rsid w:val="00BB2B58"/>
    <w:rsid w:val="00BB360B"/>
    <w:rsid w:val="00BB40F9"/>
    <w:rsid w:val="00BB6926"/>
    <w:rsid w:val="00BB69F9"/>
    <w:rsid w:val="00BB7399"/>
    <w:rsid w:val="00BC221A"/>
    <w:rsid w:val="00BC5AF6"/>
    <w:rsid w:val="00BC65F3"/>
    <w:rsid w:val="00BC776D"/>
    <w:rsid w:val="00BD009D"/>
    <w:rsid w:val="00BD3777"/>
    <w:rsid w:val="00BD4551"/>
    <w:rsid w:val="00BD56E1"/>
    <w:rsid w:val="00BD5B39"/>
    <w:rsid w:val="00BD5FB9"/>
    <w:rsid w:val="00BD7BAD"/>
    <w:rsid w:val="00BE0244"/>
    <w:rsid w:val="00BE05ED"/>
    <w:rsid w:val="00BE103E"/>
    <w:rsid w:val="00BE1CFC"/>
    <w:rsid w:val="00BE304C"/>
    <w:rsid w:val="00BE3816"/>
    <w:rsid w:val="00BF0B3C"/>
    <w:rsid w:val="00BF186F"/>
    <w:rsid w:val="00BF20EA"/>
    <w:rsid w:val="00BF74FC"/>
    <w:rsid w:val="00BF776E"/>
    <w:rsid w:val="00C03BC7"/>
    <w:rsid w:val="00C04436"/>
    <w:rsid w:val="00C045FB"/>
    <w:rsid w:val="00C10A33"/>
    <w:rsid w:val="00C1141E"/>
    <w:rsid w:val="00C1222B"/>
    <w:rsid w:val="00C14811"/>
    <w:rsid w:val="00C17ABB"/>
    <w:rsid w:val="00C20476"/>
    <w:rsid w:val="00C21335"/>
    <w:rsid w:val="00C223DB"/>
    <w:rsid w:val="00C23C97"/>
    <w:rsid w:val="00C2586B"/>
    <w:rsid w:val="00C27E82"/>
    <w:rsid w:val="00C30906"/>
    <w:rsid w:val="00C30E2B"/>
    <w:rsid w:val="00C31A51"/>
    <w:rsid w:val="00C354F4"/>
    <w:rsid w:val="00C37BC6"/>
    <w:rsid w:val="00C41E26"/>
    <w:rsid w:val="00C420D2"/>
    <w:rsid w:val="00C4218B"/>
    <w:rsid w:val="00C444F4"/>
    <w:rsid w:val="00C4566F"/>
    <w:rsid w:val="00C45DD4"/>
    <w:rsid w:val="00C469F5"/>
    <w:rsid w:val="00C50DC6"/>
    <w:rsid w:val="00C50F0B"/>
    <w:rsid w:val="00C55B1A"/>
    <w:rsid w:val="00C57C34"/>
    <w:rsid w:val="00C61F23"/>
    <w:rsid w:val="00C62187"/>
    <w:rsid w:val="00C6272C"/>
    <w:rsid w:val="00C6278C"/>
    <w:rsid w:val="00C64023"/>
    <w:rsid w:val="00C6453B"/>
    <w:rsid w:val="00C66286"/>
    <w:rsid w:val="00C70228"/>
    <w:rsid w:val="00C704E2"/>
    <w:rsid w:val="00C73101"/>
    <w:rsid w:val="00C747B1"/>
    <w:rsid w:val="00C748B0"/>
    <w:rsid w:val="00C74EEE"/>
    <w:rsid w:val="00C762D7"/>
    <w:rsid w:val="00C81656"/>
    <w:rsid w:val="00C825EA"/>
    <w:rsid w:val="00C8673B"/>
    <w:rsid w:val="00C90225"/>
    <w:rsid w:val="00C90341"/>
    <w:rsid w:val="00C934A5"/>
    <w:rsid w:val="00C93C8E"/>
    <w:rsid w:val="00C947E2"/>
    <w:rsid w:val="00C95E9E"/>
    <w:rsid w:val="00C962DB"/>
    <w:rsid w:val="00CA0E6F"/>
    <w:rsid w:val="00CA32F8"/>
    <w:rsid w:val="00CA3E61"/>
    <w:rsid w:val="00CA49A4"/>
    <w:rsid w:val="00CA5D1A"/>
    <w:rsid w:val="00CA5D9E"/>
    <w:rsid w:val="00CA6C85"/>
    <w:rsid w:val="00CB1DB8"/>
    <w:rsid w:val="00CB2A83"/>
    <w:rsid w:val="00CB3629"/>
    <w:rsid w:val="00CB3837"/>
    <w:rsid w:val="00CB4FFE"/>
    <w:rsid w:val="00CC012E"/>
    <w:rsid w:val="00CC170E"/>
    <w:rsid w:val="00CC20E2"/>
    <w:rsid w:val="00CC21E2"/>
    <w:rsid w:val="00CC33A4"/>
    <w:rsid w:val="00CC452D"/>
    <w:rsid w:val="00CC4F88"/>
    <w:rsid w:val="00CC748A"/>
    <w:rsid w:val="00CD024D"/>
    <w:rsid w:val="00CD0265"/>
    <w:rsid w:val="00CD1F60"/>
    <w:rsid w:val="00CD29F7"/>
    <w:rsid w:val="00CD3201"/>
    <w:rsid w:val="00CD4229"/>
    <w:rsid w:val="00CD4A2A"/>
    <w:rsid w:val="00CD4F7D"/>
    <w:rsid w:val="00CD69A0"/>
    <w:rsid w:val="00CD7EA0"/>
    <w:rsid w:val="00CE232E"/>
    <w:rsid w:val="00CE36D3"/>
    <w:rsid w:val="00CE4791"/>
    <w:rsid w:val="00CE5E94"/>
    <w:rsid w:val="00CE76F7"/>
    <w:rsid w:val="00CF0212"/>
    <w:rsid w:val="00CF0461"/>
    <w:rsid w:val="00CF36DB"/>
    <w:rsid w:val="00CF4861"/>
    <w:rsid w:val="00CF4B80"/>
    <w:rsid w:val="00D01F31"/>
    <w:rsid w:val="00D02062"/>
    <w:rsid w:val="00D027F3"/>
    <w:rsid w:val="00D02FDE"/>
    <w:rsid w:val="00D05277"/>
    <w:rsid w:val="00D1031A"/>
    <w:rsid w:val="00D14212"/>
    <w:rsid w:val="00D146C4"/>
    <w:rsid w:val="00D160ED"/>
    <w:rsid w:val="00D16326"/>
    <w:rsid w:val="00D2011A"/>
    <w:rsid w:val="00D21728"/>
    <w:rsid w:val="00D23FDC"/>
    <w:rsid w:val="00D246C7"/>
    <w:rsid w:val="00D267E8"/>
    <w:rsid w:val="00D26885"/>
    <w:rsid w:val="00D27A95"/>
    <w:rsid w:val="00D323EA"/>
    <w:rsid w:val="00D32769"/>
    <w:rsid w:val="00D332AB"/>
    <w:rsid w:val="00D3624F"/>
    <w:rsid w:val="00D429F9"/>
    <w:rsid w:val="00D430E3"/>
    <w:rsid w:val="00D43477"/>
    <w:rsid w:val="00D449CC"/>
    <w:rsid w:val="00D46778"/>
    <w:rsid w:val="00D4729A"/>
    <w:rsid w:val="00D47864"/>
    <w:rsid w:val="00D507E2"/>
    <w:rsid w:val="00D547E9"/>
    <w:rsid w:val="00D55735"/>
    <w:rsid w:val="00D56E43"/>
    <w:rsid w:val="00D57195"/>
    <w:rsid w:val="00D574A1"/>
    <w:rsid w:val="00D57CAD"/>
    <w:rsid w:val="00D61261"/>
    <w:rsid w:val="00D623E5"/>
    <w:rsid w:val="00D64014"/>
    <w:rsid w:val="00D65BE1"/>
    <w:rsid w:val="00D664E2"/>
    <w:rsid w:val="00D66D53"/>
    <w:rsid w:val="00D72289"/>
    <w:rsid w:val="00D73B74"/>
    <w:rsid w:val="00D7401E"/>
    <w:rsid w:val="00D74D3A"/>
    <w:rsid w:val="00D75AD7"/>
    <w:rsid w:val="00D776CB"/>
    <w:rsid w:val="00D821B5"/>
    <w:rsid w:val="00D82DD0"/>
    <w:rsid w:val="00D84039"/>
    <w:rsid w:val="00D84E9C"/>
    <w:rsid w:val="00D85E50"/>
    <w:rsid w:val="00D85E64"/>
    <w:rsid w:val="00D8730F"/>
    <w:rsid w:val="00D9159A"/>
    <w:rsid w:val="00D915A4"/>
    <w:rsid w:val="00D9222C"/>
    <w:rsid w:val="00D94247"/>
    <w:rsid w:val="00D96714"/>
    <w:rsid w:val="00DA30FB"/>
    <w:rsid w:val="00DA4B38"/>
    <w:rsid w:val="00DA502C"/>
    <w:rsid w:val="00DA65A9"/>
    <w:rsid w:val="00DA7854"/>
    <w:rsid w:val="00DB0211"/>
    <w:rsid w:val="00DB08EE"/>
    <w:rsid w:val="00DB0E19"/>
    <w:rsid w:val="00DB13C9"/>
    <w:rsid w:val="00DB45D1"/>
    <w:rsid w:val="00DB7E27"/>
    <w:rsid w:val="00DC025F"/>
    <w:rsid w:val="00DC2D3E"/>
    <w:rsid w:val="00DC3D70"/>
    <w:rsid w:val="00DC65F0"/>
    <w:rsid w:val="00DD09A3"/>
    <w:rsid w:val="00DD2DF5"/>
    <w:rsid w:val="00DD488A"/>
    <w:rsid w:val="00DD5467"/>
    <w:rsid w:val="00DD72A6"/>
    <w:rsid w:val="00DD7451"/>
    <w:rsid w:val="00DE13ED"/>
    <w:rsid w:val="00DE1897"/>
    <w:rsid w:val="00DE1D77"/>
    <w:rsid w:val="00DE26A1"/>
    <w:rsid w:val="00DE467C"/>
    <w:rsid w:val="00DF11DB"/>
    <w:rsid w:val="00DF29CC"/>
    <w:rsid w:val="00DF4584"/>
    <w:rsid w:val="00DF6D38"/>
    <w:rsid w:val="00E01F95"/>
    <w:rsid w:val="00E03492"/>
    <w:rsid w:val="00E03D8B"/>
    <w:rsid w:val="00E04A98"/>
    <w:rsid w:val="00E0572B"/>
    <w:rsid w:val="00E065B9"/>
    <w:rsid w:val="00E066C9"/>
    <w:rsid w:val="00E06EB6"/>
    <w:rsid w:val="00E10117"/>
    <w:rsid w:val="00E1044F"/>
    <w:rsid w:val="00E13BFF"/>
    <w:rsid w:val="00E13C8D"/>
    <w:rsid w:val="00E14C0A"/>
    <w:rsid w:val="00E15260"/>
    <w:rsid w:val="00E16EB9"/>
    <w:rsid w:val="00E20D03"/>
    <w:rsid w:val="00E211F1"/>
    <w:rsid w:val="00E21790"/>
    <w:rsid w:val="00E21E16"/>
    <w:rsid w:val="00E2406B"/>
    <w:rsid w:val="00E251B5"/>
    <w:rsid w:val="00E26981"/>
    <w:rsid w:val="00E26D29"/>
    <w:rsid w:val="00E30072"/>
    <w:rsid w:val="00E303D9"/>
    <w:rsid w:val="00E30541"/>
    <w:rsid w:val="00E33B79"/>
    <w:rsid w:val="00E346F4"/>
    <w:rsid w:val="00E41534"/>
    <w:rsid w:val="00E4191A"/>
    <w:rsid w:val="00E42177"/>
    <w:rsid w:val="00E441F9"/>
    <w:rsid w:val="00E45451"/>
    <w:rsid w:val="00E455DE"/>
    <w:rsid w:val="00E46144"/>
    <w:rsid w:val="00E502E8"/>
    <w:rsid w:val="00E50317"/>
    <w:rsid w:val="00E503FE"/>
    <w:rsid w:val="00E52669"/>
    <w:rsid w:val="00E5566A"/>
    <w:rsid w:val="00E5707F"/>
    <w:rsid w:val="00E610A9"/>
    <w:rsid w:val="00E6199B"/>
    <w:rsid w:val="00E629EC"/>
    <w:rsid w:val="00E63FBE"/>
    <w:rsid w:val="00E678A0"/>
    <w:rsid w:val="00E67AF9"/>
    <w:rsid w:val="00E67F9A"/>
    <w:rsid w:val="00E71129"/>
    <w:rsid w:val="00E71170"/>
    <w:rsid w:val="00E724CA"/>
    <w:rsid w:val="00E725DE"/>
    <w:rsid w:val="00E72FE7"/>
    <w:rsid w:val="00E75FAE"/>
    <w:rsid w:val="00E82BE1"/>
    <w:rsid w:val="00E8624A"/>
    <w:rsid w:val="00E865BD"/>
    <w:rsid w:val="00E868EA"/>
    <w:rsid w:val="00E87EAD"/>
    <w:rsid w:val="00E9232E"/>
    <w:rsid w:val="00E92765"/>
    <w:rsid w:val="00E944EF"/>
    <w:rsid w:val="00E94A49"/>
    <w:rsid w:val="00E95FA9"/>
    <w:rsid w:val="00E96611"/>
    <w:rsid w:val="00E97E3E"/>
    <w:rsid w:val="00EA0CA0"/>
    <w:rsid w:val="00EA1AB2"/>
    <w:rsid w:val="00EA2A5E"/>
    <w:rsid w:val="00EA4630"/>
    <w:rsid w:val="00EA4993"/>
    <w:rsid w:val="00EA4AC2"/>
    <w:rsid w:val="00EA5076"/>
    <w:rsid w:val="00EA67FB"/>
    <w:rsid w:val="00EA6CD1"/>
    <w:rsid w:val="00EA7A12"/>
    <w:rsid w:val="00EA7EFB"/>
    <w:rsid w:val="00EB210C"/>
    <w:rsid w:val="00EB46F6"/>
    <w:rsid w:val="00EB4807"/>
    <w:rsid w:val="00EB78B9"/>
    <w:rsid w:val="00EC0E51"/>
    <w:rsid w:val="00EC0ED7"/>
    <w:rsid w:val="00EC101A"/>
    <w:rsid w:val="00EC1404"/>
    <w:rsid w:val="00EC2112"/>
    <w:rsid w:val="00EC2741"/>
    <w:rsid w:val="00EC6522"/>
    <w:rsid w:val="00EC6894"/>
    <w:rsid w:val="00EC6FED"/>
    <w:rsid w:val="00EC7B5A"/>
    <w:rsid w:val="00ED630F"/>
    <w:rsid w:val="00ED6BA2"/>
    <w:rsid w:val="00ED737F"/>
    <w:rsid w:val="00EE0840"/>
    <w:rsid w:val="00EE20E4"/>
    <w:rsid w:val="00EE3706"/>
    <w:rsid w:val="00EE455F"/>
    <w:rsid w:val="00EE6077"/>
    <w:rsid w:val="00EF084E"/>
    <w:rsid w:val="00EF179D"/>
    <w:rsid w:val="00EF3B79"/>
    <w:rsid w:val="00EF4145"/>
    <w:rsid w:val="00EF55D2"/>
    <w:rsid w:val="00EF6AF7"/>
    <w:rsid w:val="00EF7F8A"/>
    <w:rsid w:val="00F01536"/>
    <w:rsid w:val="00F01B75"/>
    <w:rsid w:val="00F01C18"/>
    <w:rsid w:val="00F01C38"/>
    <w:rsid w:val="00F02B03"/>
    <w:rsid w:val="00F03654"/>
    <w:rsid w:val="00F04A9D"/>
    <w:rsid w:val="00F0661E"/>
    <w:rsid w:val="00F107F4"/>
    <w:rsid w:val="00F10F5C"/>
    <w:rsid w:val="00F12254"/>
    <w:rsid w:val="00F12FD9"/>
    <w:rsid w:val="00F1370F"/>
    <w:rsid w:val="00F13797"/>
    <w:rsid w:val="00F14295"/>
    <w:rsid w:val="00F14FF5"/>
    <w:rsid w:val="00F158BA"/>
    <w:rsid w:val="00F17326"/>
    <w:rsid w:val="00F17F24"/>
    <w:rsid w:val="00F2027F"/>
    <w:rsid w:val="00F213FE"/>
    <w:rsid w:val="00F23D3A"/>
    <w:rsid w:val="00F241DF"/>
    <w:rsid w:val="00F2532E"/>
    <w:rsid w:val="00F26EC2"/>
    <w:rsid w:val="00F2722D"/>
    <w:rsid w:val="00F3208D"/>
    <w:rsid w:val="00F322CE"/>
    <w:rsid w:val="00F32CBC"/>
    <w:rsid w:val="00F34C7F"/>
    <w:rsid w:val="00F34E69"/>
    <w:rsid w:val="00F350F0"/>
    <w:rsid w:val="00F4050A"/>
    <w:rsid w:val="00F458B6"/>
    <w:rsid w:val="00F45A68"/>
    <w:rsid w:val="00F4608E"/>
    <w:rsid w:val="00F470A1"/>
    <w:rsid w:val="00F4753D"/>
    <w:rsid w:val="00F47B68"/>
    <w:rsid w:val="00F50035"/>
    <w:rsid w:val="00F501A2"/>
    <w:rsid w:val="00F51DB2"/>
    <w:rsid w:val="00F5268A"/>
    <w:rsid w:val="00F52D1C"/>
    <w:rsid w:val="00F53385"/>
    <w:rsid w:val="00F65BD8"/>
    <w:rsid w:val="00F6604D"/>
    <w:rsid w:val="00F66F57"/>
    <w:rsid w:val="00F6712E"/>
    <w:rsid w:val="00F70C18"/>
    <w:rsid w:val="00F71102"/>
    <w:rsid w:val="00F71545"/>
    <w:rsid w:val="00F72F29"/>
    <w:rsid w:val="00F75497"/>
    <w:rsid w:val="00F8239C"/>
    <w:rsid w:val="00F83547"/>
    <w:rsid w:val="00F84184"/>
    <w:rsid w:val="00F8432A"/>
    <w:rsid w:val="00F843BD"/>
    <w:rsid w:val="00F8550C"/>
    <w:rsid w:val="00F86541"/>
    <w:rsid w:val="00F90C7A"/>
    <w:rsid w:val="00F92A20"/>
    <w:rsid w:val="00F92E63"/>
    <w:rsid w:val="00F93E6F"/>
    <w:rsid w:val="00F949F0"/>
    <w:rsid w:val="00F95105"/>
    <w:rsid w:val="00F954B8"/>
    <w:rsid w:val="00F95F1E"/>
    <w:rsid w:val="00F96855"/>
    <w:rsid w:val="00F96AD8"/>
    <w:rsid w:val="00FA04C7"/>
    <w:rsid w:val="00FA0899"/>
    <w:rsid w:val="00FA4773"/>
    <w:rsid w:val="00FA5CC4"/>
    <w:rsid w:val="00FB3C89"/>
    <w:rsid w:val="00FB546C"/>
    <w:rsid w:val="00FB563C"/>
    <w:rsid w:val="00FB5F34"/>
    <w:rsid w:val="00FB62EB"/>
    <w:rsid w:val="00FC19D5"/>
    <w:rsid w:val="00FC27B6"/>
    <w:rsid w:val="00FC36E1"/>
    <w:rsid w:val="00FC5C56"/>
    <w:rsid w:val="00FC620B"/>
    <w:rsid w:val="00FC7BC3"/>
    <w:rsid w:val="00FC7EF2"/>
    <w:rsid w:val="00FD1B18"/>
    <w:rsid w:val="00FD22FD"/>
    <w:rsid w:val="00FD4378"/>
    <w:rsid w:val="00FD6913"/>
    <w:rsid w:val="00FE17D5"/>
    <w:rsid w:val="00FE6753"/>
    <w:rsid w:val="00FE6CFF"/>
    <w:rsid w:val="00FF09C9"/>
    <w:rsid w:val="00FF0CF4"/>
    <w:rsid w:val="00FF1CAF"/>
    <w:rsid w:val="00FF35EC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844BC3F-F5AA-4A57-A522-60056F19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1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01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1F95"/>
    <w:pPr>
      <w:keepNext/>
      <w:jc w:val="right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E01F95"/>
    <w:pPr>
      <w:keepNext/>
      <w:tabs>
        <w:tab w:val="left" w:pos="6804"/>
      </w:tabs>
      <w:ind w:firstLine="567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01F95"/>
    <w:pPr>
      <w:jc w:val="center"/>
    </w:pPr>
    <w:rPr>
      <w:b/>
      <w:szCs w:val="20"/>
    </w:rPr>
  </w:style>
  <w:style w:type="paragraph" w:styleId="BodyTextIndent">
    <w:name w:val="Body Text Indent"/>
    <w:basedOn w:val="Normal"/>
    <w:semiHidden/>
    <w:rsid w:val="00E01F95"/>
    <w:pPr>
      <w:spacing w:after="120"/>
      <w:ind w:firstLine="567"/>
      <w:jc w:val="both"/>
    </w:pPr>
    <w:rPr>
      <w:sz w:val="28"/>
    </w:rPr>
  </w:style>
  <w:style w:type="paragraph" w:styleId="Header">
    <w:name w:val="header"/>
    <w:basedOn w:val="Normal"/>
    <w:semiHidden/>
    <w:rsid w:val="00E01F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01F9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01F9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E01F95"/>
  </w:style>
  <w:style w:type="paragraph" w:styleId="BodyTextIndent2">
    <w:name w:val="Body Text Indent 2"/>
    <w:basedOn w:val="Normal"/>
    <w:semiHidden/>
    <w:rsid w:val="00E01F95"/>
    <w:pPr>
      <w:spacing w:before="120"/>
      <w:ind w:firstLine="720"/>
      <w:jc w:val="both"/>
    </w:pPr>
    <w:rPr>
      <w:color w:val="0000FF"/>
      <w:sz w:val="28"/>
      <w:szCs w:val="28"/>
    </w:rPr>
  </w:style>
  <w:style w:type="paragraph" w:styleId="BodyTextIndent3">
    <w:name w:val="Body Text Indent 3"/>
    <w:basedOn w:val="Normal"/>
    <w:semiHidden/>
    <w:rsid w:val="00E01F95"/>
    <w:pPr>
      <w:tabs>
        <w:tab w:val="left" w:pos="900"/>
        <w:tab w:val="left" w:pos="1440"/>
      </w:tabs>
      <w:spacing w:before="120"/>
      <w:ind w:firstLine="540"/>
      <w:jc w:val="both"/>
    </w:pPr>
    <w:rPr>
      <w:sz w:val="28"/>
      <w:lang w:eastAsia="lv-LV"/>
    </w:rPr>
  </w:style>
  <w:style w:type="character" w:styleId="Hyperlink">
    <w:name w:val="Hyperlink"/>
    <w:uiPriority w:val="99"/>
    <w:unhideWhenUsed/>
    <w:rsid w:val="007A712B"/>
    <w:rPr>
      <w:color w:val="0000FF"/>
      <w:u w:val="single"/>
    </w:rPr>
  </w:style>
  <w:style w:type="paragraph" w:customStyle="1" w:styleId="naiskr">
    <w:name w:val="naiskr"/>
    <w:basedOn w:val="Normal"/>
    <w:rsid w:val="00874CC5"/>
    <w:pPr>
      <w:spacing w:before="100" w:beforeAutospacing="1" w:after="100" w:afterAutospacing="1"/>
    </w:pPr>
    <w:rPr>
      <w:lang w:eastAsia="lv-LV"/>
    </w:rPr>
  </w:style>
  <w:style w:type="paragraph" w:customStyle="1" w:styleId="RakstzCharCharRakstzCharCharRakstz">
    <w:name w:val="Rakstz. Char Char Rakstz. Char Char Rakstz."/>
    <w:basedOn w:val="Normal"/>
    <w:rsid w:val="00131CF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23C97"/>
    <w:pPr>
      <w:ind w:left="720"/>
    </w:pPr>
    <w:rPr>
      <w:rFonts w:eastAsia="Calibri"/>
      <w:sz w:val="28"/>
      <w:szCs w:val="28"/>
    </w:rPr>
  </w:style>
  <w:style w:type="paragraph" w:customStyle="1" w:styleId="naisc">
    <w:name w:val="naisc"/>
    <w:basedOn w:val="Normal"/>
    <w:rsid w:val="00C825EA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uiPriority w:val="99"/>
    <w:semiHidden/>
    <w:unhideWhenUsed/>
    <w:rsid w:val="00DB4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45D1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DB45D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5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45D1"/>
    <w:rPr>
      <w:b/>
      <w:bCs/>
      <w:lang w:eastAsia="en-US"/>
    </w:rPr>
  </w:style>
  <w:style w:type="character" w:customStyle="1" w:styleId="Heading3Char">
    <w:name w:val="Heading 3 Char"/>
    <w:link w:val="Heading3"/>
    <w:rsid w:val="00837A59"/>
    <w:rPr>
      <w:sz w:val="28"/>
      <w:szCs w:val="28"/>
      <w:lang w:eastAsia="en-US"/>
    </w:rPr>
  </w:style>
  <w:style w:type="paragraph" w:customStyle="1" w:styleId="naisf">
    <w:name w:val="naisf"/>
    <w:basedOn w:val="Normal"/>
    <w:rsid w:val="005F2D66"/>
    <w:pPr>
      <w:spacing w:before="100" w:beforeAutospacing="1" w:after="100" w:afterAutospacing="1"/>
    </w:pPr>
    <w:rPr>
      <w:lang w:eastAsia="lv-LV"/>
    </w:rPr>
  </w:style>
  <w:style w:type="paragraph" w:customStyle="1" w:styleId="nais1">
    <w:name w:val="nais1"/>
    <w:basedOn w:val="Normal"/>
    <w:rsid w:val="00316BD1"/>
    <w:pPr>
      <w:spacing w:before="100" w:beforeAutospacing="1" w:after="100" w:afterAutospacing="1"/>
    </w:pPr>
    <w:rPr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7C2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77C24"/>
    <w:rPr>
      <w:lang w:eastAsia="en-US"/>
    </w:rPr>
  </w:style>
  <w:style w:type="character" w:styleId="FootnoteReference">
    <w:name w:val="footnote reference"/>
    <w:uiPriority w:val="99"/>
    <w:semiHidden/>
    <w:unhideWhenUsed/>
    <w:rsid w:val="00B77C24"/>
    <w:rPr>
      <w:vertAlign w:val="superscript"/>
    </w:rPr>
  </w:style>
  <w:style w:type="paragraph" w:customStyle="1" w:styleId="tv2131">
    <w:name w:val="tv2131"/>
    <w:basedOn w:val="Normal"/>
    <w:rsid w:val="00003242"/>
    <w:pPr>
      <w:spacing w:line="360" w:lineRule="auto"/>
      <w:ind w:firstLine="300"/>
    </w:pPr>
    <w:rPr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003242"/>
    <w:pPr>
      <w:spacing w:before="45" w:line="360" w:lineRule="auto"/>
      <w:ind w:firstLine="300"/>
    </w:pPr>
    <w:rPr>
      <w:i/>
      <w:iCs/>
      <w:color w:val="414142"/>
      <w:sz w:val="20"/>
      <w:szCs w:val="20"/>
      <w:lang w:eastAsia="lv-LV"/>
    </w:rPr>
  </w:style>
  <w:style w:type="character" w:customStyle="1" w:styleId="highlight1">
    <w:name w:val="highlight1"/>
    <w:rsid w:val="00AC419D"/>
    <w:rPr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03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03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9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75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29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62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7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BC943-CB91-410C-86F5-2636648F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631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„Par likumprojekta "Par vidēja termiņa budžeta ietvaru 2018., 2019. un 2020.gadam" un likumprojekta „Par valsts budžetu 2018.gadam” sagatavošanas grafiku”</vt:lpstr>
      <vt:lpstr>Ministru kabineta rīkojuma projekts "Grozījums Ministru kabineta 2009.gada 18.septembra rīkojumā Nr.635 "Par 2010.gada valsts budžeta projekta sagatavošanas grafiku""</vt:lpstr>
    </vt:vector>
  </TitlesOfParts>
  <Company>Finanšu ministrija</Company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likumprojekta "Par vidēja termiņa budžeta ietvaru 2018., 2019. un 2020.gadam" un likumprojekta „Par valsts budžetu 2018.gadam” sagatavošanas grafiku”</dc:title>
  <dc:subject>rīkojuma projekta pielikums</dc:subject>
  <dc:creator>Zane Adijāne</dc:creator>
  <cp:keywords/>
  <dc:description>Zane.Adijane@fm.gov.lv;
 67095437</dc:description>
  <cp:lastModifiedBy>Windows User</cp:lastModifiedBy>
  <cp:revision>6</cp:revision>
  <cp:lastPrinted>2017-03-21T09:27:00Z</cp:lastPrinted>
  <dcterms:created xsi:type="dcterms:W3CDTF">2017-03-21T09:16:00Z</dcterms:created>
  <dcterms:modified xsi:type="dcterms:W3CDTF">2017-03-21T09:27:00Z</dcterms:modified>
</cp:coreProperties>
</file>