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86" w:rsidRDefault="00F92585" w:rsidP="00F92585">
      <w:pPr>
        <w:pStyle w:val="naislab"/>
        <w:spacing w:before="0" w:after="0"/>
        <w:jc w:val="center"/>
        <w:outlineLvl w:val="0"/>
        <w:rPr>
          <w:b/>
          <w:bCs/>
          <w:sz w:val="28"/>
          <w:szCs w:val="28"/>
        </w:rPr>
      </w:pPr>
      <w:bookmarkStart w:id="0" w:name="OLE_LINK4"/>
      <w:bookmarkStart w:id="1" w:name="OLE_LINK5"/>
      <w:bookmarkStart w:id="2" w:name="OLE_LINK6"/>
      <w:bookmarkStart w:id="3" w:name="OLE_LINK7"/>
      <w:r w:rsidRPr="00D40C62">
        <w:rPr>
          <w:b/>
          <w:sz w:val="28"/>
          <w:szCs w:val="28"/>
        </w:rPr>
        <w:t>Ministru kabineta rīkojuma projekta</w:t>
      </w:r>
      <w:r w:rsidRPr="00D40C62">
        <w:rPr>
          <w:b/>
          <w:bCs/>
          <w:sz w:val="28"/>
          <w:szCs w:val="28"/>
        </w:rPr>
        <w:t xml:space="preserve"> </w:t>
      </w:r>
    </w:p>
    <w:p w:rsidR="00A44986" w:rsidRDefault="00F92585" w:rsidP="00F92585">
      <w:pPr>
        <w:pStyle w:val="naislab"/>
        <w:spacing w:before="0" w:after="0"/>
        <w:jc w:val="center"/>
        <w:outlineLvl w:val="0"/>
        <w:rPr>
          <w:b/>
          <w:bCs/>
          <w:sz w:val="28"/>
          <w:szCs w:val="28"/>
        </w:rPr>
      </w:pPr>
      <w:r w:rsidRPr="00D40C62">
        <w:rPr>
          <w:b/>
          <w:bCs/>
          <w:sz w:val="28"/>
          <w:szCs w:val="28"/>
        </w:rPr>
        <w:t xml:space="preserve">„Par valsts nekustamā īpašuma </w:t>
      </w:r>
      <w:r>
        <w:rPr>
          <w:b/>
          <w:bCs/>
          <w:sz w:val="28"/>
          <w:szCs w:val="28"/>
        </w:rPr>
        <w:t xml:space="preserve">Doma laukums 8, Rīgā, </w:t>
      </w:r>
      <w:r w:rsidRPr="00D40C62">
        <w:rPr>
          <w:b/>
          <w:bCs/>
          <w:sz w:val="28"/>
          <w:szCs w:val="28"/>
        </w:rPr>
        <w:t xml:space="preserve">ieguldīšanu </w:t>
      </w:r>
    </w:p>
    <w:p w:rsidR="00F92585" w:rsidRPr="003018D9" w:rsidRDefault="00F92585" w:rsidP="003018D9">
      <w:pPr>
        <w:pStyle w:val="naislab"/>
        <w:spacing w:before="0" w:after="0"/>
        <w:jc w:val="center"/>
        <w:outlineLvl w:val="0"/>
        <w:rPr>
          <w:b/>
          <w:bCs/>
          <w:sz w:val="28"/>
          <w:szCs w:val="28"/>
        </w:rPr>
      </w:pPr>
      <w:r w:rsidRPr="00D40C62">
        <w:rPr>
          <w:b/>
          <w:bCs/>
          <w:sz w:val="28"/>
          <w:szCs w:val="28"/>
        </w:rPr>
        <w:t>valsts sabiedrības ar ierobežotu atbildību „Latvijas Radio” pama</w:t>
      </w:r>
      <w:bookmarkStart w:id="4" w:name="_GoBack"/>
      <w:bookmarkEnd w:id="4"/>
      <w:r w:rsidRPr="00D40C62">
        <w:rPr>
          <w:b/>
          <w:bCs/>
          <w:sz w:val="28"/>
          <w:szCs w:val="28"/>
        </w:rPr>
        <w:t>tkapitālā</w:t>
      </w:r>
      <w:r w:rsidRPr="00D40C62">
        <w:rPr>
          <w:b/>
          <w:sz w:val="28"/>
          <w:szCs w:val="28"/>
        </w:rPr>
        <w:t xml:space="preserve">” </w:t>
      </w:r>
      <w:bookmarkEnd w:id="0"/>
      <w:bookmarkEnd w:id="1"/>
      <w:r w:rsidRPr="00D40C62">
        <w:rPr>
          <w:b/>
          <w:bCs/>
          <w:sz w:val="28"/>
          <w:szCs w:val="28"/>
        </w:rPr>
        <w:t>sākotnējās ietekmes novērtējuma ziņojums</w:t>
      </w:r>
      <w:r w:rsidRPr="00D40C62">
        <w:rPr>
          <w:b/>
          <w:sz w:val="28"/>
          <w:szCs w:val="28"/>
        </w:rPr>
        <w:t xml:space="preserve"> (anotācija)</w:t>
      </w:r>
    </w:p>
    <w:bookmarkEnd w:id="2"/>
    <w:bookmarkEnd w:id="3"/>
    <w:p w:rsidR="0037129D" w:rsidRPr="00FC423D" w:rsidRDefault="0037129D" w:rsidP="0037129D">
      <w:pPr>
        <w:spacing w:after="0" w:line="240" w:lineRule="auto"/>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83"/>
        <w:gridCol w:w="3400"/>
        <w:gridCol w:w="5118"/>
      </w:tblGrid>
      <w:tr w:rsidR="0037129D" w:rsidRPr="007B30B4" w:rsidTr="00C0253C">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 </w:t>
            </w:r>
            <w:r w:rsidRPr="007B30B4">
              <w:rPr>
                <w:rFonts w:eastAsia="Times New Roman"/>
                <w:b/>
                <w:bCs/>
                <w:sz w:val="28"/>
                <w:szCs w:val="28"/>
                <w:lang w:eastAsia="lv-LV"/>
              </w:rPr>
              <w:t> I. Tiesību akta projekta izstrādes nepieciešamība</w:t>
            </w:r>
          </w:p>
        </w:tc>
      </w:tr>
      <w:tr w:rsidR="0037129D" w:rsidRPr="007B30B4" w:rsidTr="00EA2DAA">
        <w:trPr>
          <w:trHeight w:val="3472"/>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1.</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ind w:left="127"/>
              <w:rPr>
                <w:rFonts w:eastAsia="Times New Roman"/>
                <w:sz w:val="28"/>
                <w:szCs w:val="28"/>
                <w:lang w:eastAsia="lv-LV"/>
              </w:rPr>
            </w:pPr>
            <w:r w:rsidRPr="007B30B4">
              <w:rPr>
                <w:rFonts w:eastAsia="Times New Roman"/>
                <w:sz w:val="28"/>
                <w:szCs w:val="28"/>
                <w:lang w:eastAsia="lv-LV"/>
              </w:rPr>
              <w:t>Pamatojums</w:t>
            </w:r>
          </w:p>
        </w:tc>
        <w:tc>
          <w:tcPr>
            <w:tcW w:w="2812" w:type="pct"/>
            <w:tcBorders>
              <w:top w:val="outset" w:sz="6" w:space="0" w:color="auto"/>
              <w:left w:val="outset" w:sz="6" w:space="0" w:color="auto"/>
              <w:bottom w:val="outset" w:sz="6" w:space="0" w:color="auto"/>
              <w:right w:val="outset" w:sz="6" w:space="0" w:color="auto"/>
            </w:tcBorders>
          </w:tcPr>
          <w:p w:rsidR="0037129D" w:rsidRPr="00DF4981" w:rsidRDefault="0037129D" w:rsidP="00070867">
            <w:pPr>
              <w:spacing w:after="0" w:line="240" w:lineRule="auto"/>
              <w:ind w:left="127" w:right="140" w:firstLine="426"/>
              <w:jc w:val="both"/>
              <w:rPr>
                <w:sz w:val="28"/>
                <w:szCs w:val="28"/>
              </w:rPr>
            </w:pPr>
            <w:r w:rsidRPr="0037129D">
              <w:rPr>
                <w:sz w:val="28"/>
                <w:szCs w:val="28"/>
              </w:rPr>
              <w:t xml:space="preserve">Ministru kabineta rīkojuma projekts </w:t>
            </w:r>
            <w:r w:rsidR="00F92585" w:rsidRPr="00F92585">
              <w:rPr>
                <w:sz w:val="28"/>
                <w:szCs w:val="28"/>
              </w:rPr>
              <w:t>„Par valsts nekustamā īpašuma Doma laukums 8, Rīgā, ieguldīšanu valsts sabiedrības ar ierobežotu atbildību „Latvijas Radio” pamatkapitālā”</w:t>
            </w:r>
            <w:r w:rsidR="00DF4981" w:rsidRPr="00DF4981">
              <w:rPr>
                <w:sz w:val="28"/>
                <w:szCs w:val="28"/>
              </w:rPr>
              <w:t xml:space="preserve"> </w:t>
            </w:r>
            <w:r w:rsidRPr="0037129D">
              <w:rPr>
                <w:sz w:val="28"/>
                <w:szCs w:val="28"/>
              </w:rPr>
              <w:t>(turpmāk –</w:t>
            </w:r>
            <w:r w:rsidR="00F92585">
              <w:rPr>
                <w:sz w:val="28"/>
                <w:szCs w:val="28"/>
              </w:rPr>
              <w:t xml:space="preserve"> Projekts) sagatavots saskaņā </w:t>
            </w:r>
            <w:r w:rsidR="00F92585" w:rsidRPr="003B1985">
              <w:rPr>
                <w:sz w:val="28"/>
                <w:szCs w:val="28"/>
              </w:rPr>
              <w:t>ar Publiskas personas mantas atsavināšanas li</w:t>
            </w:r>
            <w:r w:rsidR="00070867">
              <w:rPr>
                <w:sz w:val="28"/>
                <w:szCs w:val="28"/>
              </w:rPr>
              <w:t xml:space="preserve">kuma 40.panta pirmo daļu, kas nosaka, ka </w:t>
            </w:r>
            <w:r w:rsidR="00F92585" w:rsidRPr="003B1985">
              <w:rPr>
                <w:sz w:val="28"/>
                <w:szCs w:val="28"/>
              </w:rPr>
              <w:t>lēmumu par valsts mantas ieguldīšanu kapitālsabiedrības pamatkapitālā pieņem Ministru kabinets.</w:t>
            </w:r>
          </w:p>
        </w:tc>
      </w:tr>
      <w:tr w:rsidR="0037129D" w:rsidRPr="007B30B4" w:rsidTr="001475B2">
        <w:trPr>
          <w:trHeight w:val="263"/>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37129D">
            <w:pPr>
              <w:spacing w:after="0" w:line="240" w:lineRule="auto"/>
              <w:jc w:val="center"/>
              <w:rPr>
                <w:rFonts w:eastAsia="Times New Roman"/>
                <w:sz w:val="28"/>
                <w:szCs w:val="28"/>
                <w:lang w:eastAsia="lv-LV"/>
              </w:rPr>
            </w:pPr>
            <w:r w:rsidRPr="007B30B4">
              <w:rPr>
                <w:rFonts w:eastAsia="Times New Roman"/>
                <w:sz w:val="28"/>
                <w:szCs w:val="28"/>
                <w:lang w:eastAsia="lv-LV"/>
              </w:rPr>
              <w:t>2.</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37129D">
            <w:pPr>
              <w:spacing w:after="0" w:line="240" w:lineRule="auto"/>
              <w:ind w:left="127"/>
              <w:rPr>
                <w:rFonts w:eastAsia="Times New Roman"/>
                <w:sz w:val="28"/>
                <w:szCs w:val="28"/>
                <w:lang w:eastAsia="lv-LV"/>
              </w:rPr>
            </w:pPr>
            <w:r w:rsidRPr="007B30B4">
              <w:rPr>
                <w:sz w:val="28"/>
                <w:szCs w:val="28"/>
              </w:rPr>
              <w:t>Pašreizējā situācija un problēmas, kuru risināšanai tiesību akta projekts izstrādāts, tiesiskā regulējuma mērķis un būtība</w:t>
            </w:r>
          </w:p>
        </w:tc>
        <w:tc>
          <w:tcPr>
            <w:tcW w:w="2812" w:type="pct"/>
            <w:tcBorders>
              <w:top w:val="outset" w:sz="6" w:space="0" w:color="auto"/>
              <w:left w:val="outset" w:sz="6" w:space="0" w:color="auto"/>
              <w:bottom w:val="outset" w:sz="6" w:space="0" w:color="auto"/>
              <w:right w:val="outset" w:sz="6" w:space="0" w:color="auto"/>
            </w:tcBorders>
          </w:tcPr>
          <w:p w:rsidR="00F92585" w:rsidRPr="003B1985" w:rsidRDefault="00F92585" w:rsidP="008C10BF">
            <w:pPr>
              <w:pStyle w:val="Bezatstarpm"/>
              <w:ind w:left="128" w:right="57" w:firstLine="425"/>
              <w:jc w:val="both"/>
              <w:rPr>
                <w:rFonts w:ascii="Times New Roman" w:hAnsi="Times New Roman"/>
                <w:sz w:val="28"/>
                <w:szCs w:val="28"/>
              </w:rPr>
            </w:pPr>
            <w:r w:rsidRPr="003B1985">
              <w:rPr>
                <w:rFonts w:ascii="Times New Roman" w:hAnsi="Times New Roman"/>
                <w:sz w:val="28"/>
                <w:szCs w:val="28"/>
              </w:rPr>
              <w:t>Publiskas personas kapitāla daļu un kapitālsabiedrību pārvaldības likuma 66.panta pirmās daļas 9.punkts nosaka, ka tikai dalībnieku sapulcei ir tiesības pieņemt lēmumus par pamatkapitāla palielināšanu. Saskaņā ar Elektronisko plašsaziņas līdzekļu likuma 5.panta otrās daļas noteikumiem Nacionālā elektronisko plašsaziņas līdzekļu padome ir valsts kapitāla daļu turētāja valsts sabiedrībā ar ierobežotu atbildību „Latvijas Radio”</w:t>
            </w:r>
            <w:r w:rsidR="00802BC3">
              <w:rPr>
                <w:rFonts w:ascii="Times New Roman" w:hAnsi="Times New Roman"/>
                <w:sz w:val="28"/>
                <w:szCs w:val="28"/>
              </w:rPr>
              <w:t xml:space="preserve"> </w:t>
            </w:r>
            <w:r w:rsidR="00C37369">
              <w:rPr>
                <w:rFonts w:ascii="Times New Roman" w:hAnsi="Times New Roman"/>
                <w:sz w:val="28"/>
                <w:szCs w:val="28"/>
              </w:rPr>
              <w:t xml:space="preserve">(turpmāk </w:t>
            </w:r>
            <w:r w:rsidR="00802BC3">
              <w:rPr>
                <w:rFonts w:ascii="Times New Roman" w:hAnsi="Times New Roman"/>
                <w:sz w:val="28"/>
                <w:szCs w:val="28"/>
              </w:rPr>
              <w:t>– kapitālsabiedrība)</w:t>
            </w:r>
            <w:r w:rsidRPr="003B1985">
              <w:rPr>
                <w:rFonts w:ascii="Times New Roman" w:hAnsi="Times New Roman"/>
                <w:sz w:val="28"/>
                <w:szCs w:val="28"/>
              </w:rPr>
              <w:t xml:space="preserve">. </w:t>
            </w:r>
          </w:p>
          <w:p w:rsidR="00F92585" w:rsidRDefault="00F92585" w:rsidP="008C10BF">
            <w:pPr>
              <w:pStyle w:val="Bezatstarpm"/>
              <w:ind w:left="128" w:right="57" w:firstLine="425"/>
              <w:jc w:val="both"/>
              <w:rPr>
                <w:rFonts w:ascii="Times New Roman" w:hAnsi="Times New Roman"/>
                <w:sz w:val="28"/>
                <w:szCs w:val="28"/>
              </w:rPr>
            </w:pPr>
            <w:r w:rsidRPr="003B1985">
              <w:rPr>
                <w:rFonts w:ascii="Times New Roman" w:hAnsi="Times New Roman"/>
                <w:sz w:val="28"/>
                <w:szCs w:val="28"/>
              </w:rPr>
              <w:t>2017.</w:t>
            </w:r>
            <w:r w:rsidRPr="00C37369">
              <w:rPr>
                <w:rFonts w:ascii="Times New Roman" w:hAnsi="Times New Roman"/>
                <w:sz w:val="28"/>
                <w:szCs w:val="28"/>
              </w:rPr>
              <w:t xml:space="preserve">gada </w:t>
            </w:r>
            <w:r w:rsidR="00C37369" w:rsidRPr="00C37369">
              <w:rPr>
                <w:rFonts w:ascii="Times New Roman" w:hAnsi="Times New Roman"/>
                <w:sz w:val="28"/>
                <w:szCs w:val="28"/>
              </w:rPr>
              <w:t>13</w:t>
            </w:r>
            <w:r w:rsidR="00A44986" w:rsidRPr="00C37369">
              <w:rPr>
                <w:rFonts w:ascii="Times New Roman" w:hAnsi="Times New Roman"/>
                <w:sz w:val="28"/>
                <w:szCs w:val="28"/>
              </w:rPr>
              <w:t>.</w:t>
            </w:r>
            <w:r w:rsidR="00C37369" w:rsidRPr="00C37369">
              <w:rPr>
                <w:rFonts w:ascii="Times New Roman" w:hAnsi="Times New Roman"/>
                <w:sz w:val="28"/>
                <w:szCs w:val="28"/>
              </w:rPr>
              <w:t>aprīlī</w:t>
            </w:r>
            <w:r w:rsidR="00802BC3">
              <w:rPr>
                <w:rFonts w:ascii="Times New Roman" w:hAnsi="Times New Roman"/>
                <w:sz w:val="28"/>
                <w:szCs w:val="28"/>
              </w:rPr>
              <w:t xml:space="preserve"> kapitālsabiedrības</w:t>
            </w:r>
            <w:r w:rsidR="00A44986">
              <w:rPr>
                <w:rFonts w:ascii="Times New Roman" w:hAnsi="Times New Roman"/>
                <w:sz w:val="28"/>
                <w:szCs w:val="28"/>
              </w:rPr>
              <w:t xml:space="preserve"> </w:t>
            </w:r>
            <w:r w:rsidRPr="003B1985">
              <w:rPr>
                <w:rFonts w:ascii="Times New Roman" w:hAnsi="Times New Roman"/>
                <w:sz w:val="28"/>
                <w:szCs w:val="28"/>
              </w:rPr>
              <w:t xml:space="preserve">ārkārtas dalībnieku sapulcē tika nolemts lūgt Ministru kabinetam ieguldīt </w:t>
            </w:r>
            <w:r w:rsidR="00A44986">
              <w:rPr>
                <w:rFonts w:ascii="Times New Roman" w:hAnsi="Times New Roman"/>
                <w:sz w:val="28"/>
                <w:szCs w:val="28"/>
              </w:rPr>
              <w:t>kapitālsabiedrības</w:t>
            </w:r>
            <w:r w:rsidRPr="003B1985">
              <w:rPr>
                <w:rFonts w:ascii="Times New Roman" w:hAnsi="Times New Roman"/>
                <w:sz w:val="28"/>
                <w:szCs w:val="28"/>
              </w:rPr>
              <w:t xml:space="preserve"> pamatkapitālā valsts </w:t>
            </w:r>
            <w:r>
              <w:rPr>
                <w:rFonts w:ascii="Times New Roman" w:hAnsi="Times New Roman"/>
                <w:sz w:val="28"/>
                <w:szCs w:val="28"/>
              </w:rPr>
              <w:t>nekustamo īpašumu</w:t>
            </w:r>
            <w:r w:rsidRPr="003B1985">
              <w:rPr>
                <w:rFonts w:ascii="Times New Roman" w:hAnsi="Times New Roman"/>
                <w:sz w:val="28"/>
                <w:szCs w:val="28"/>
              </w:rPr>
              <w:t xml:space="preserve"> </w:t>
            </w:r>
            <w:r>
              <w:rPr>
                <w:rFonts w:ascii="Times New Roman" w:hAnsi="Times New Roman"/>
                <w:sz w:val="28"/>
                <w:szCs w:val="28"/>
              </w:rPr>
              <w:t>Doma laukumā 8, Rīgā.</w:t>
            </w:r>
          </w:p>
          <w:p w:rsidR="00F92585" w:rsidRDefault="00F92585" w:rsidP="008C10BF">
            <w:pPr>
              <w:pStyle w:val="Bezatstarpm"/>
              <w:ind w:left="128" w:right="57" w:firstLine="425"/>
              <w:jc w:val="both"/>
              <w:rPr>
                <w:rFonts w:ascii="Times New Roman" w:hAnsi="Times New Roman"/>
                <w:sz w:val="28"/>
                <w:szCs w:val="28"/>
              </w:rPr>
            </w:pPr>
            <w:r w:rsidRPr="003B1985">
              <w:rPr>
                <w:rFonts w:ascii="Times New Roman" w:hAnsi="Times New Roman"/>
                <w:sz w:val="28"/>
                <w:szCs w:val="28"/>
              </w:rPr>
              <w:t>Ieguldāmais valsts nekustamais īpašums (</w:t>
            </w:r>
            <w:r w:rsidR="00B149B7">
              <w:rPr>
                <w:rFonts w:ascii="Times New Roman" w:hAnsi="Times New Roman"/>
                <w:sz w:val="28"/>
                <w:szCs w:val="28"/>
              </w:rPr>
              <w:t>zemes vienības</w:t>
            </w:r>
            <w:r w:rsidR="00483F1F">
              <w:rPr>
                <w:rFonts w:ascii="Times New Roman" w:hAnsi="Times New Roman"/>
                <w:sz w:val="28"/>
                <w:szCs w:val="28"/>
              </w:rPr>
              <w:t xml:space="preserve"> kadastra apzīmējums </w:t>
            </w:r>
            <w:r>
              <w:rPr>
                <w:rFonts w:ascii="Times New Roman" w:hAnsi="Times New Roman"/>
                <w:sz w:val="28"/>
                <w:szCs w:val="28"/>
              </w:rPr>
              <w:t>01000060029</w:t>
            </w:r>
            <w:r w:rsidRPr="003B1985">
              <w:rPr>
                <w:rFonts w:ascii="Times New Roman" w:hAnsi="Times New Roman"/>
                <w:sz w:val="28"/>
                <w:szCs w:val="28"/>
              </w:rPr>
              <w:t xml:space="preserve">) – </w:t>
            </w:r>
            <w:r>
              <w:rPr>
                <w:rFonts w:ascii="Times New Roman" w:hAnsi="Times New Roman"/>
                <w:sz w:val="28"/>
                <w:szCs w:val="28"/>
              </w:rPr>
              <w:t>Doma laukumā 8, Rīgā</w:t>
            </w:r>
            <w:r w:rsidRPr="003B1985">
              <w:rPr>
                <w:rFonts w:ascii="Times New Roman" w:hAnsi="Times New Roman"/>
                <w:sz w:val="28"/>
                <w:szCs w:val="28"/>
              </w:rPr>
              <w:t>, sastāv no zemes vienības 1</w:t>
            </w:r>
            <w:r w:rsidR="00A44986">
              <w:rPr>
                <w:rFonts w:ascii="Times New Roman" w:hAnsi="Times New Roman"/>
                <w:sz w:val="28"/>
                <w:szCs w:val="28"/>
              </w:rPr>
              <w:t xml:space="preserve"> </w:t>
            </w:r>
            <w:r>
              <w:rPr>
                <w:rFonts w:ascii="Times New Roman" w:hAnsi="Times New Roman"/>
                <w:sz w:val="28"/>
                <w:szCs w:val="28"/>
              </w:rPr>
              <w:t>539 m</w:t>
            </w:r>
            <w:r w:rsidRPr="00C725FE">
              <w:rPr>
                <w:rFonts w:ascii="Times New Roman" w:hAnsi="Times New Roman"/>
                <w:sz w:val="28"/>
                <w:szCs w:val="28"/>
                <w:vertAlign w:val="superscript"/>
              </w:rPr>
              <w:t>2</w:t>
            </w:r>
            <w:r>
              <w:rPr>
                <w:rFonts w:ascii="Times New Roman" w:hAnsi="Times New Roman"/>
                <w:sz w:val="28"/>
                <w:szCs w:val="28"/>
              </w:rPr>
              <w:t xml:space="preserve"> platībā (turpmāk </w:t>
            </w:r>
            <w:r w:rsidRPr="003B1985">
              <w:rPr>
                <w:rFonts w:ascii="Times New Roman" w:hAnsi="Times New Roman"/>
                <w:sz w:val="28"/>
                <w:szCs w:val="28"/>
              </w:rPr>
              <w:t>– valsts zemes vienība).</w:t>
            </w:r>
            <w:r>
              <w:rPr>
                <w:rFonts w:ascii="Times New Roman" w:hAnsi="Times New Roman"/>
                <w:sz w:val="28"/>
                <w:szCs w:val="28"/>
              </w:rPr>
              <w:t xml:space="preserve"> </w:t>
            </w:r>
          </w:p>
          <w:p w:rsidR="00F92585" w:rsidRPr="00800026" w:rsidRDefault="00F92585" w:rsidP="008C10BF">
            <w:pPr>
              <w:pStyle w:val="Bezatstarpm"/>
              <w:ind w:left="128" w:right="57" w:firstLine="425"/>
              <w:jc w:val="both"/>
              <w:rPr>
                <w:rFonts w:ascii="Times New Roman" w:hAnsi="Times New Roman"/>
                <w:sz w:val="28"/>
                <w:szCs w:val="28"/>
              </w:rPr>
            </w:pPr>
            <w:r w:rsidRPr="00800026">
              <w:rPr>
                <w:rFonts w:ascii="Times New Roman" w:hAnsi="Times New Roman"/>
                <w:sz w:val="28"/>
                <w:szCs w:val="28"/>
              </w:rPr>
              <w:t xml:space="preserve">Uz </w:t>
            </w:r>
            <w:r>
              <w:rPr>
                <w:rFonts w:ascii="Times New Roman" w:hAnsi="Times New Roman"/>
                <w:sz w:val="28"/>
                <w:szCs w:val="28"/>
              </w:rPr>
              <w:t xml:space="preserve">valsts </w:t>
            </w:r>
            <w:r w:rsidRPr="00800026">
              <w:rPr>
                <w:rFonts w:ascii="Times New Roman" w:hAnsi="Times New Roman"/>
                <w:sz w:val="28"/>
                <w:szCs w:val="28"/>
              </w:rPr>
              <w:t xml:space="preserve">zemes vienības atrodas būve (adrese Doma laukums 8, Rīga), </w:t>
            </w:r>
            <w:r w:rsidR="00483F1F">
              <w:rPr>
                <w:rFonts w:ascii="Times New Roman" w:hAnsi="Times New Roman"/>
                <w:sz w:val="28"/>
                <w:szCs w:val="28"/>
              </w:rPr>
              <w:t xml:space="preserve">būves kadastra apzīmējums </w:t>
            </w:r>
            <w:r w:rsidRPr="00800026">
              <w:rPr>
                <w:rFonts w:ascii="Times New Roman" w:hAnsi="Times New Roman"/>
                <w:sz w:val="28"/>
                <w:szCs w:val="28"/>
              </w:rPr>
              <w:t xml:space="preserve">01005060006, </w:t>
            </w:r>
            <w:r>
              <w:rPr>
                <w:rFonts w:ascii="Times New Roman" w:hAnsi="Times New Roman"/>
                <w:sz w:val="28"/>
                <w:szCs w:val="28"/>
              </w:rPr>
              <w:t xml:space="preserve">kura </w:t>
            </w:r>
            <w:r w:rsidRPr="00800026">
              <w:rPr>
                <w:rFonts w:ascii="Times New Roman" w:hAnsi="Times New Roman"/>
                <w:sz w:val="28"/>
                <w:szCs w:val="28"/>
              </w:rPr>
              <w:lastRenderedPageBreak/>
              <w:t xml:space="preserve">atrodas </w:t>
            </w:r>
            <w:r w:rsidR="00A44986">
              <w:rPr>
                <w:rFonts w:ascii="Times New Roman" w:hAnsi="Times New Roman"/>
                <w:sz w:val="28"/>
                <w:szCs w:val="28"/>
              </w:rPr>
              <w:t>kapitālsabiedrības</w:t>
            </w:r>
            <w:r w:rsidRPr="00800026">
              <w:rPr>
                <w:rFonts w:ascii="Times New Roman" w:hAnsi="Times New Roman"/>
                <w:sz w:val="28"/>
                <w:szCs w:val="28"/>
              </w:rPr>
              <w:t xml:space="preserve"> īpašumā.</w:t>
            </w:r>
          </w:p>
          <w:p w:rsidR="00F92585" w:rsidRDefault="00F92585" w:rsidP="008C10BF">
            <w:pPr>
              <w:pStyle w:val="Bezatstarpm"/>
              <w:ind w:left="128" w:right="57" w:firstLine="425"/>
              <w:jc w:val="both"/>
              <w:rPr>
                <w:rFonts w:ascii="Times New Roman" w:hAnsi="Times New Roman"/>
                <w:sz w:val="28"/>
                <w:szCs w:val="28"/>
              </w:rPr>
            </w:pPr>
            <w:r w:rsidRPr="00EA2B48">
              <w:rPr>
                <w:rFonts w:ascii="Times New Roman" w:hAnsi="Times New Roman"/>
                <w:sz w:val="28"/>
                <w:szCs w:val="28"/>
              </w:rPr>
              <w:t>Saskaņā ar Nekustamā īpašuma valsts kadastra informācijas sistēmas datiem valsts zemes vienības kadastrālā vērtība uz 01.01.201</w:t>
            </w:r>
            <w:r>
              <w:rPr>
                <w:rFonts w:ascii="Times New Roman" w:hAnsi="Times New Roman"/>
                <w:sz w:val="28"/>
                <w:szCs w:val="28"/>
              </w:rPr>
              <w:t>7</w:t>
            </w:r>
            <w:r w:rsidRPr="00EA2B48">
              <w:rPr>
                <w:rFonts w:ascii="Times New Roman" w:hAnsi="Times New Roman"/>
                <w:sz w:val="28"/>
                <w:szCs w:val="28"/>
              </w:rPr>
              <w:t>. noteikta</w:t>
            </w:r>
            <w:r>
              <w:rPr>
                <w:rFonts w:ascii="Times New Roman" w:hAnsi="Times New Roman"/>
                <w:sz w:val="28"/>
                <w:szCs w:val="28"/>
              </w:rPr>
              <w:t xml:space="preserve"> 637</w:t>
            </w:r>
            <w:r w:rsidR="00A44986">
              <w:rPr>
                <w:rFonts w:ascii="Times New Roman" w:hAnsi="Times New Roman"/>
                <w:sz w:val="28"/>
                <w:szCs w:val="28"/>
              </w:rPr>
              <w:t xml:space="preserve"> </w:t>
            </w:r>
            <w:r>
              <w:rPr>
                <w:rFonts w:ascii="Times New Roman" w:hAnsi="Times New Roman"/>
                <w:sz w:val="28"/>
                <w:szCs w:val="28"/>
              </w:rPr>
              <w:t xml:space="preserve">229 </w:t>
            </w:r>
            <w:r w:rsidRPr="00EA2B48">
              <w:rPr>
                <w:rFonts w:ascii="Times New Roman" w:hAnsi="Times New Roman"/>
                <w:i/>
                <w:sz w:val="28"/>
                <w:szCs w:val="28"/>
              </w:rPr>
              <w:t>euro</w:t>
            </w:r>
            <w:r w:rsidR="003D35A1">
              <w:rPr>
                <w:rFonts w:ascii="Times New Roman" w:hAnsi="Times New Roman"/>
                <w:i/>
                <w:sz w:val="28"/>
                <w:szCs w:val="28"/>
              </w:rPr>
              <w:t xml:space="preserve"> </w:t>
            </w:r>
            <w:r w:rsidR="003D35A1">
              <w:rPr>
                <w:rFonts w:ascii="Times New Roman" w:hAnsi="Times New Roman"/>
                <w:sz w:val="28"/>
                <w:szCs w:val="28"/>
              </w:rPr>
              <w:t>apmērā</w:t>
            </w:r>
            <w:r w:rsidRPr="00EA2B48">
              <w:rPr>
                <w:rFonts w:ascii="Times New Roman" w:hAnsi="Times New Roman"/>
                <w:sz w:val="28"/>
                <w:szCs w:val="28"/>
              </w:rPr>
              <w:t xml:space="preserve">. </w:t>
            </w:r>
          </w:p>
          <w:p w:rsidR="001B7CE3" w:rsidRDefault="00F92585" w:rsidP="001B7CE3">
            <w:pPr>
              <w:pStyle w:val="Bezatstarpm"/>
              <w:ind w:left="128" w:right="57" w:firstLine="425"/>
              <w:jc w:val="both"/>
              <w:rPr>
                <w:rFonts w:ascii="Times New Roman" w:hAnsi="Times New Roman"/>
                <w:sz w:val="28"/>
                <w:szCs w:val="28"/>
              </w:rPr>
            </w:pPr>
            <w:r>
              <w:rPr>
                <w:rFonts w:ascii="Times New Roman" w:hAnsi="Times New Roman"/>
                <w:sz w:val="28"/>
                <w:szCs w:val="28"/>
              </w:rPr>
              <w:t xml:space="preserve">Valsts zemes vienība </w:t>
            </w:r>
            <w:r w:rsidRPr="00A11B95">
              <w:rPr>
                <w:rFonts w:ascii="Times New Roman" w:hAnsi="Times New Roman"/>
                <w:sz w:val="28"/>
                <w:szCs w:val="28"/>
              </w:rPr>
              <w:t xml:space="preserve">nostiprināta zemesgrāmatā uz valsts vārda </w:t>
            </w:r>
            <w:r>
              <w:rPr>
                <w:rFonts w:ascii="Times New Roman" w:hAnsi="Times New Roman"/>
                <w:sz w:val="28"/>
                <w:szCs w:val="28"/>
              </w:rPr>
              <w:t>Kultūras</w:t>
            </w:r>
            <w:r w:rsidRPr="00A11B95">
              <w:rPr>
                <w:rFonts w:ascii="Times New Roman" w:hAnsi="Times New Roman"/>
                <w:sz w:val="28"/>
                <w:szCs w:val="28"/>
              </w:rPr>
              <w:t xml:space="preserve"> ministrijas personā </w:t>
            </w:r>
            <w:r>
              <w:rPr>
                <w:rFonts w:ascii="Times New Roman" w:hAnsi="Times New Roman"/>
                <w:sz w:val="28"/>
                <w:szCs w:val="28"/>
              </w:rPr>
              <w:t>Rīgas</w:t>
            </w:r>
            <w:r w:rsidRPr="00A11B95">
              <w:rPr>
                <w:rFonts w:ascii="Times New Roman" w:hAnsi="Times New Roman"/>
                <w:sz w:val="28"/>
                <w:szCs w:val="28"/>
              </w:rPr>
              <w:t xml:space="preserve"> pilsētas zemesgrāmatās nodalījumā Nr.100000</w:t>
            </w:r>
            <w:r>
              <w:rPr>
                <w:rFonts w:ascii="Times New Roman" w:hAnsi="Times New Roman"/>
                <w:sz w:val="28"/>
                <w:szCs w:val="28"/>
              </w:rPr>
              <w:t>563538</w:t>
            </w:r>
            <w:r w:rsidRPr="00A11B95">
              <w:rPr>
                <w:rFonts w:ascii="Times New Roman" w:hAnsi="Times New Roman"/>
                <w:sz w:val="28"/>
                <w:szCs w:val="28"/>
              </w:rPr>
              <w:t xml:space="preserve">, lēmuma datums </w:t>
            </w:r>
            <w:r>
              <w:rPr>
                <w:rFonts w:ascii="Times New Roman" w:hAnsi="Times New Roman"/>
                <w:sz w:val="28"/>
                <w:szCs w:val="28"/>
              </w:rPr>
              <w:t>23.01</w:t>
            </w:r>
            <w:r w:rsidRPr="00A11B95">
              <w:rPr>
                <w:rFonts w:ascii="Times New Roman" w:hAnsi="Times New Roman"/>
                <w:sz w:val="28"/>
                <w:szCs w:val="28"/>
              </w:rPr>
              <w:t>.20</w:t>
            </w:r>
            <w:r>
              <w:rPr>
                <w:rFonts w:ascii="Times New Roman" w:hAnsi="Times New Roman"/>
                <w:sz w:val="28"/>
                <w:szCs w:val="28"/>
              </w:rPr>
              <w:t>17</w:t>
            </w:r>
            <w:r w:rsidRPr="00A11B95">
              <w:rPr>
                <w:rFonts w:ascii="Times New Roman" w:hAnsi="Times New Roman"/>
                <w:sz w:val="28"/>
                <w:szCs w:val="28"/>
              </w:rPr>
              <w:t xml:space="preserve">., pamatojoties uz Ministru kabineta </w:t>
            </w:r>
            <w:r>
              <w:rPr>
                <w:rFonts w:ascii="Times New Roman" w:hAnsi="Times New Roman"/>
                <w:sz w:val="28"/>
                <w:szCs w:val="28"/>
              </w:rPr>
              <w:t>2010.gada 10.novembra rīkojumu Nr.648</w:t>
            </w:r>
            <w:r w:rsidRPr="0026286F">
              <w:rPr>
                <w:rFonts w:ascii="Times New Roman" w:hAnsi="Times New Roman"/>
                <w:sz w:val="28"/>
                <w:szCs w:val="28"/>
              </w:rPr>
              <w:t xml:space="preserve"> „Par zemes vienību Rīgas administratīvajā teritorijā piederību vai piekritību valstij un nostiprināšanu uz valsts vārda attiecīgās ministrijas vai valsts akciju sabiedrības „Privatizācijas aģentūra” personā” 11.</w:t>
            </w:r>
            <w:r w:rsidRPr="0026286F">
              <w:rPr>
                <w:rFonts w:ascii="Times New Roman" w:hAnsi="Times New Roman"/>
                <w:sz w:val="28"/>
                <w:szCs w:val="28"/>
                <w:vertAlign w:val="superscript"/>
              </w:rPr>
              <w:t>1</w:t>
            </w:r>
            <w:r w:rsidR="00A44986">
              <w:rPr>
                <w:rFonts w:ascii="Times New Roman" w:hAnsi="Times New Roman"/>
                <w:sz w:val="28"/>
                <w:szCs w:val="28"/>
                <w:vertAlign w:val="superscript"/>
              </w:rPr>
              <w:t> </w:t>
            </w:r>
            <w:r>
              <w:rPr>
                <w:rFonts w:ascii="Times New Roman" w:hAnsi="Times New Roman"/>
                <w:sz w:val="28"/>
                <w:szCs w:val="28"/>
              </w:rPr>
              <w:t xml:space="preserve">punktu. </w:t>
            </w:r>
          </w:p>
          <w:p w:rsidR="004B36EA" w:rsidRDefault="001B7CE3" w:rsidP="004B36EA">
            <w:pPr>
              <w:pStyle w:val="Bezatstarpm"/>
              <w:ind w:left="128" w:right="57" w:firstLine="425"/>
              <w:jc w:val="both"/>
              <w:rPr>
                <w:rFonts w:ascii="Times New Roman" w:hAnsi="Times New Roman"/>
                <w:sz w:val="28"/>
                <w:szCs w:val="28"/>
              </w:rPr>
            </w:pPr>
            <w:r w:rsidRPr="00A11B95">
              <w:rPr>
                <w:rFonts w:ascii="Times New Roman" w:hAnsi="Times New Roman"/>
                <w:sz w:val="28"/>
                <w:szCs w:val="28"/>
              </w:rPr>
              <w:t xml:space="preserve">Valsts zemes vienība ieguldāma </w:t>
            </w:r>
            <w:r w:rsidR="005953E3">
              <w:rPr>
                <w:rFonts w:ascii="Times New Roman" w:hAnsi="Times New Roman"/>
                <w:sz w:val="28"/>
                <w:szCs w:val="28"/>
              </w:rPr>
              <w:t xml:space="preserve">kapitālsabiedrības </w:t>
            </w:r>
            <w:r>
              <w:rPr>
                <w:rFonts w:ascii="Times New Roman" w:hAnsi="Times New Roman"/>
                <w:sz w:val="28"/>
                <w:szCs w:val="28"/>
              </w:rPr>
              <w:t>pamatkapitālā</w:t>
            </w:r>
            <w:r w:rsidRPr="00A11B95">
              <w:rPr>
                <w:rFonts w:ascii="Times New Roman" w:hAnsi="Times New Roman"/>
                <w:sz w:val="28"/>
                <w:szCs w:val="28"/>
              </w:rPr>
              <w:t>, lai nodroš</w:t>
            </w:r>
            <w:r>
              <w:rPr>
                <w:rFonts w:ascii="Times New Roman" w:hAnsi="Times New Roman"/>
                <w:sz w:val="28"/>
                <w:szCs w:val="28"/>
              </w:rPr>
              <w:t>inātu vienot</w:t>
            </w:r>
            <w:r w:rsidR="00FE5CED">
              <w:rPr>
                <w:rFonts w:ascii="Times New Roman" w:hAnsi="Times New Roman"/>
                <w:sz w:val="28"/>
                <w:szCs w:val="28"/>
              </w:rPr>
              <w:t>u</w:t>
            </w:r>
            <w:r>
              <w:rPr>
                <w:rFonts w:ascii="Times New Roman" w:hAnsi="Times New Roman"/>
                <w:sz w:val="28"/>
                <w:szCs w:val="28"/>
              </w:rPr>
              <w:t xml:space="preserve"> nekustamā īpašuma</w:t>
            </w:r>
            <w:r w:rsidR="005953E3">
              <w:rPr>
                <w:rFonts w:ascii="Times New Roman" w:hAnsi="Times New Roman"/>
                <w:sz w:val="28"/>
                <w:szCs w:val="28"/>
              </w:rPr>
              <w:t xml:space="preserve"> –</w:t>
            </w:r>
            <w:r w:rsidRPr="00A82810">
              <w:rPr>
                <w:rFonts w:ascii="Times New Roman" w:hAnsi="Times New Roman"/>
                <w:i/>
                <w:sz w:val="28"/>
                <w:szCs w:val="28"/>
              </w:rPr>
              <w:t xml:space="preserve"> </w:t>
            </w:r>
            <w:r w:rsidRPr="001B7CE3">
              <w:rPr>
                <w:rFonts w:ascii="Times New Roman" w:hAnsi="Times New Roman"/>
                <w:sz w:val="28"/>
                <w:szCs w:val="28"/>
              </w:rPr>
              <w:t xml:space="preserve">Latvijas </w:t>
            </w:r>
            <w:r>
              <w:rPr>
                <w:rFonts w:ascii="Times New Roman" w:hAnsi="Times New Roman"/>
                <w:sz w:val="28"/>
                <w:szCs w:val="28"/>
              </w:rPr>
              <w:t xml:space="preserve">Radio </w:t>
            </w:r>
            <w:r w:rsidR="005953E3">
              <w:rPr>
                <w:rFonts w:ascii="Times New Roman" w:hAnsi="Times New Roman"/>
                <w:sz w:val="28"/>
                <w:szCs w:val="28"/>
              </w:rPr>
              <w:t>ēkas</w:t>
            </w:r>
            <w:r w:rsidRPr="00800026">
              <w:rPr>
                <w:rFonts w:ascii="Times New Roman" w:hAnsi="Times New Roman"/>
                <w:sz w:val="28"/>
                <w:szCs w:val="28"/>
              </w:rPr>
              <w:t xml:space="preserve"> (</w:t>
            </w:r>
            <w:r w:rsidR="00483F1F">
              <w:rPr>
                <w:rFonts w:ascii="Times New Roman" w:hAnsi="Times New Roman"/>
                <w:sz w:val="28"/>
                <w:szCs w:val="28"/>
              </w:rPr>
              <w:t xml:space="preserve">būves </w:t>
            </w:r>
            <w:r w:rsidRPr="00800026">
              <w:rPr>
                <w:rFonts w:ascii="Times New Roman" w:hAnsi="Times New Roman"/>
                <w:sz w:val="28"/>
                <w:szCs w:val="28"/>
              </w:rPr>
              <w:t xml:space="preserve">kadastra </w:t>
            </w:r>
            <w:r w:rsidR="00483F1F">
              <w:rPr>
                <w:rFonts w:ascii="Times New Roman" w:hAnsi="Times New Roman"/>
                <w:sz w:val="28"/>
                <w:szCs w:val="28"/>
              </w:rPr>
              <w:t>apzīmējums</w:t>
            </w:r>
            <w:r w:rsidRPr="00800026">
              <w:rPr>
                <w:rFonts w:ascii="Times New Roman" w:hAnsi="Times New Roman"/>
                <w:sz w:val="28"/>
                <w:szCs w:val="28"/>
              </w:rPr>
              <w:t xml:space="preserve"> 01005060006</w:t>
            </w:r>
            <w:r w:rsidR="00483F1F">
              <w:rPr>
                <w:rFonts w:ascii="Times New Roman" w:hAnsi="Times New Roman"/>
                <w:sz w:val="28"/>
                <w:szCs w:val="28"/>
              </w:rPr>
              <w:t>) un zemes vienības</w:t>
            </w:r>
            <w:r w:rsidRPr="00A11B95">
              <w:rPr>
                <w:rFonts w:ascii="Times New Roman" w:hAnsi="Times New Roman"/>
                <w:sz w:val="28"/>
                <w:szCs w:val="28"/>
              </w:rPr>
              <w:t xml:space="preserve"> (zemes vienības kadastra apzīmējums </w:t>
            </w:r>
            <w:r w:rsidR="00FE5CED">
              <w:rPr>
                <w:rFonts w:ascii="Times New Roman" w:hAnsi="Times New Roman"/>
                <w:sz w:val="28"/>
                <w:szCs w:val="28"/>
              </w:rPr>
              <w:t>01000060029</w:t>
            </w:r>
            <w:r w:rsidRPr="00A11B95">
              <w:rPr>
                <w:rFonts w:ascii="Times New Roman" w:hAnsi="Times New Roman"/>
                <w:sz w:val="28"/>
                <w:szCs w:val="28"/>
              </w:rPr>
              <w:t>) – izveidošanu.</w:t>
            </w:r>
            <w:r w:rsidR="004B36EA">
              <w:rPr>
                <w:rFonts w:ascii="Times New Roman" w:hAnsi="Times New Roman"/>
                <w:sz w:val="28"/>
                <w:szCs w:val="28"/>
              </w:rPr>
              <w:t xml:space="preserve"> Saskaņā ar</w:t>
            </w:r>
            <w:r w:rsidR="004B36EA" w:rsidRPr="00EA2B48">
              <w:rPr>
                <w:rFonts w:ascii="Times New Roman" w:hAnsi="Times New Roman"/>
                <w:sz w:val="28"/>
                <w:szCs w:val="28"/>
              </w:rPr>
              <w:t xml:space="preserve"> likuma „Par nekustamā īpašuma ierakstīšanu zemesgrāmatā” 14.panta otr</w:t>
            </w:r>
            <w:r w:rsidR="004B36EA">
              <w:rPr>
                <w:rFonts w:ascii="Times New Roman" w:hAnsi="Times New Roman"/>
                <w:sz w:val="28"/>
                <w:szCs w:val="28"/>
              </w:rPr>
              <w:t>o</w:t>
            </w:r>
            <w:r w:rsidR="004B36EA" w:rsidRPr="00EA2B48">
              <w:rPr>
                <w:rFonts w:ascii="Times New Roman" w:hAnsi="Times New Roman"/>
                <w:sz w:val="28"/>
                <w:szCs w:val="28"/>
              </w:rPr>
              <w:t xml:space="preserve"> daļ</w:t>
            </w:r>
            <w:r w:rsidR="004B36EA">
              <w:rPr>
                <w:rFonts w:ascii="Times New Roman" w:hAnsi="Times New Roman"/>
                <w:sz w:val="28"/>
                <w:szCs w:val="28"/>
              </w:rPr>
              <w:t>u, j</w:t>
            </w:r>
            <w:r w:rsidR="004B36EA" w:rsidRPr="004B36EA">
              <w:rPr>
                <w:rFonts w:ascii="Times New Roman" w:hAnsi="Times New Roman"/>
                <w:sz w:val="28"/>
                <w:szCs w:val="28"/>
              </w:rPr>
              <w:t>a zemi īpašumā iegūst ēku (būvju) īpašnieks, zeme pievienojama ēku (būvju) īpašuma nodalījumam un zemes ie</w:t>
            </w:r>
            <w:r w:rsidR="005953E3">
              <w:rPr>
                <w:rFonts w:ascii="Times New Roman" w:hAnsi="Times New Roman"/>
                <w:sz w:val="28"/>
                <w:szCs w:val="28"/>
              </w:rPr>
              <w:t>priekšējais nodalījums slēdzams</w:t>
            </w:r>
            <w:r w:rsidR="004B36EA" w:rsidRPr="00EA2B48">
              <w:rPr>
                <w:rFonts w:ascii="Times New Roman" w:hAnsi="Times New Roman"/>
                <w:sz w:val="28"/>
                <w:szCs w:val="28"/>
              </w:rPr>
              <w:t>,</w:t>
            </w:r>
            <w:r w:rsidR="005953E3">
              <w:rPr>
                <w:rFonts w:ascii="Times New Roman" w:hAnsi="Times New Roman"/>
                <w:sz w:val="28"/>
                <w:szCs w:val="28"/>
              </w:rPr>
              <w:t xml:space="preserve"> tādējādi</w:t>
            </w:r>
            <w:r w:rsidR="004B36EA" w:rsidRPr="00EA2B48">
              <w:rPr>
                <w:rFonts w:ascii="Times New Roman" w:hAnsi="Times New Roman"/>
                <w:sz w:val="28"/>
                <w:szCs w:val="28"/>
              </w:rPr>
              <w:t xml:space="preserve"> tiks izveidots vienots zemes un būvju īpašums. </w:t>
            </w:r>
          </w:p>
          <w:p w:rsidR="001B7CE3" w:rsidRPr="00FE5CED" w:rsidRDefault="001B7CE3" w:rsidP="00FE5CED">
            <w:pPr>
              <w:pStyle w:val="Bezatstarpm"/>
              <w:ind w:left="128" w:right="57" w:firstLine="425"/>
              <w:jc w:val="both"/>
              <w:rPr>
                <w:rFonts w:ascii="Times New Roman" w:hAnsi="Times New Roman"/>
                <w:sz w:val="28"/>
                <w:szCs w:val="28"/>
              </w:rPr>
            </w:pPr>
            <w:r>
              <w:rPr>
                <w:rFonts w:ascii="Times New Roman" w:hAnsi="Times New Roman"/>
                <w:sz w:val="28"/>
                <w:szCs w:val="28"/>
              </w:rPr>
              <w:t>Ja valsts zemes</w:t>
            </w:r>
            <w:r w:rsidRPr="00A11B95">
              <w:rPr>
                <w:rFonts w:ascii="Times New Roman" w:hAnsi="Times New Roman"/>
                <w:sz w:val="28"/>
                <w:szCs w:val="28"/>
              </w:rPr>
              <w:t xml:space="preserve"> vienība netiks ieguldīta </w:t>
            </w:r>
            <w:r w:rsidR="005953E3">
              <w:rPr>
                <w:rFonts w:ascii="Times New Roman" w:hAnsi="Times New Roman"/>
                <w:sz w:val="28"/>
                <w:szCs w:val="28"/>
              </w:rPr>
              <w:t>kapitālsabiedrības</w:t>
            </w:r>
            <w:r w:rsidR="00FE5CED">
              <w:rPr>
                <w:rFonts w:ascii="Times New Roman" w:hAnsi="Times New Roman"/>
                <w:sz w:val="28"/>
                <w:szCs w:val="28"/>
              </w:rPr>
              <w:t xml:space="preserve"> </w:t>
            </w:r>
            <w:r w:rsidRPr="00A11B95">
              <w:rPr>
                <w:rFonts w:ascii="Times New Roman" w:hAnsi="Times New Roman"/>
                <w:sz w:val="28"/>
                <w:szCs w:val="28"/>
              </w:rPr>
              <w:t>pamatkapitālā</w:t>
            </w:r>
            <w:r w:rsidR="005953E3">
              <w:rPr>
                <w:rFonts w:ascii="Times New Roman" w:hAnsi="Times New Roman"/>
                <w:sz w:val="28"/>
                <w:szCs w:val="28"/>
              </w:rPr>
              <w:t>,</w:t>
            </w:r>
            <w:r w:rsidRPr="00A11B95">
              <w:rPr>
                <w:rFonts w:ascii="Times New Roman" w:hAnsi="Times New Roman"/>
                <w:sz w:val="28"/>
                <w:szCs w:val="28"/>
              </w:rPr>
              <w:t xml:space="preserve"> starp </w:t>
            </w:r>
            <w:r>
              <w:rPr>
                <w:rFonts w:ascii="Times New Roman" w:hAnsi="Times New Roman"/>
                <w:sz w:val="28"/>
                <w:szCs w:val="28"/>
              </w:rPr>
              <w:t>būves</w:t>
            </w:r>
            <w:r w:rsidRPr="00A11B95">
              <w:rPr>
                <w:rFonts w:ascii="Times New Roman" w:hAnsi="Times New Roman"/>
                <w:sz w:val="28"/>
                <w:szCs w:val="28"/>
              </w:rPr>
              <w:t xml:space="preserve"> īpašnieku (</w:t>
            </w:r>
            <w:r w:rsidR="005953E3">
              <w:rPr>
                <w:rFonts w:ascii="Times New Roman" w:hAnsi="Times New Roman"/>
                <w:sz w:val="28"/>
                <w:szCs w:val="28"/>
              </w:rPr>
              <w:t>kapitālsabiedrība</w:t>
            </w:r>
            <w:r w:rsidRPr="00A11B95">
              <w:rPr>
                <w:rFonts w:ascii="Times New Roman" w:hAnsi="Times New Roman"/>
                <w:sz w:val="28"/>
                <w:szCs w:val="28"/>
              </w:rPr>
              <w:t xml:space="preserve">) un zemes īpašnieku (valsti </w:t>
            </w:r>
            <w:r w:rsidR="00FE5CED">
              <w:rPr>
                <w:rFonts w:ascii="Times New Roman" w:hAnsi="Times New Roman"/>
                <w:sz w:val="28"/>
                <w:szCs w:val="28"/>
              </w:rPr>
              <w:t>Kultūras</w:t>
            </w:r>
            <w:r w:rsidRPr="00A11B95">
              <w:rPr>
                <w:rFonts w:ascii="Times New Roman" w:hAnsi="Times New Roman"/>
                <w:sz w:val="28"/>
                <w:szCs w:val="28"/>
              </w:rPr>
              <w:t xml:space="preserve"> ministrijas personā) pastāvēs piespiedu zemes nomas attiecības. No piespiedu dalītā īpašuma tiesiskām attiecībām izrietošo problēmu risināšana ir izvirzīta kā </w:t>
            </w:r>
            <w:r w:rsidR="00FE5CED">
              <w:rPr>
                <w:rFonts w:ascii="Times New Roman" w:hAnsi="Times New Roman"/>
                <w:sz w:val="28"/>
                <w:szCs w:val="28"/>
              </w:rPr>
              <w:t>Māra Kučinska</w:t>
            </w:r>
            <w:r w:rsidR="00FE5CED" w:rsidRPr="00A11B95">
              <w:rPr>
                <w:rFonts w:ascii="Times New Roman" w:hAnsi="Times New Roman"/>
                <w:sz w:val="28"/>
                <w:szCs w:val="28"/>
              </w:rPr>
              <w:t xml:space="preserve"> </w:t>
            </w:r>
            <w:r w:rsidRPr="00A11B95">
              <w:rPr>
                <w:rFonts w:ascii="Times New Roman" w:hAnsi="Times New Roman"/>
                <w:sz w:val="28"/>
                <w:szCs w:val="28"/>
              </w:rPr>
              <w:t xml:space="preserve">vadītās valdības viena no prioritātēm un ir iekļauta Deklarācijā par </w:t>
            </w:r>
            <w:r w:rsidR="00FE5CED">
              <w:rPr>
                <w:rFonts w:ascii="Times New Roman" w:hAnsi="Times New Roman"/>
                <w:sz w:val="28"/>
                <w:szCs w:val="28"/>
              </w:rPr>
              <w:t>Māra Kučinska</w:t>
            </w:r>
            <w:r w:rsidRPr="00A11B95">
              <w:rPr>
                <w:rFonts w:ascii="Times New Roman" w:hAnsi="Times New Roman"/>
                <w:sz w:val="28"/>
                <w:szCs w:val="28"/>
              </w:rPr>
              <w:t xml:space="preserve"> vadītā Ministru kabineta iecerēto darbību, </w:t>
            </w:r>
            <w:r w:rsidRPr="00A11B95">
              <w:rPr>
                <w:rFonts w:ascii="Times New Roman" w:hAnsi="Times New Roman"/>
                <w:sz w:val="28"/>
                <w:szCs w:val="28"/>
              </w:rPr>
              <w:lastRenderedPageBreak/>
              <w:t>proti, tajā ir noteikts, ka valdība turpinās izstrādāt un pilnveidot arī dalītā īpašuma tiesisko regulējumu. Papildus dalītā īpašuma tiesiskais regulējums ir ne tikai apbūves tiesību noteikšana un piespiedu dalītā īpašuma tiesisko attiecību izbeigšanas tiesiskā regulējuma izstrāde, bet arī zemes piespiedu nomas maksas noteikšanas un ar to saistīto jautājumu risināšana, kā a</w:t>
            </w:r>
            <w:r w:rsidR="00D32F6D">
              <w:rPr>
                <w:rFonts w:ascii="Times New Roman" w:hAnsi="Times New Roman"/>
                <w:sz w:val="28"/>
                <w:szCs w:val="28"/>
              </w:rPr>
              <w:t>rī turpmāka dalītā īpašuma, tai</w:t>
            </w:r>
            <w:r w:rsidRPr="00A11B95">
              <w:rPr>
                <w:rFonts w:ascii="Times New Roman" w:hAnsi="Times New Roman"/>
                <w:sz w:val="28"/>
                <w:szCs w:val="28"/>
              </w:rPr>
              <w:t xml:space="preserve"> skaitā piespiedu dalītā īpašuma</w:t>
            </w:r>
            <w:r w:rsidR="009A0A44">
              <w:rPr>
                <w:rFonts w:ascii="Times New Roman" w:hAnsi="Times New Roman"/>
                <w:sz w:val="28"/>
                <w:szCs w:val="28"/>
              </w:rPr>
              <w:t>,</w:t>
            </w:r>
            <w:r w:rsidRPr="00A11B95">
              <w:rPr>
                <w:rFonts w:ascii="Times New Roman" w:hAnsi="Times New Roman"/>
                <w:sz w:val="28"/>
                <w:szCs w:val="28"/>
              </w:rPr>
              <w:t xml:space="preserve"> izveidošanas ierobežošana. </w:t>
            </w:r>
            <w:r w:rsidR="009A0A44" w:rsidRPr="00A11B95">
              <w:rPr>
                <w:rFonts w:ascii="Times New Roman" w:hAnsi="Times New Roman"/>
                <w:sz w:val="28"/>
                <w:szCs w:val="28"/>
              </w:rPr>
              <w:t xml:space="preserve">Deklarācijā par </w:t>
            </w:r>
            <w:r w:rsidR="009A0A44">
              <w:rPr>
                <w:rFonts w:ascii="Times New Roman" w:hAnsi="Times New Roman"/>
                <w:sz w:val="28"/>
                <w:szCs w:val="28"/>
              </w:rPr>
              <w:t>Māra Kučinska</w:t>
            </w:r>
            <w:r w:rsidR="009A0A44" w:rsidRPr="00A11B95">
              <w:rPr>
                <w:rFonts w:ascii="Times New Roman" w:hAnsi="Times New Roman"/>
                <w:sz w:val="28"/>
                <w:szCs w:val="28"/>
              </w:rPr>
              <w:t xml:space="preserve"> vadītā Ministru kabineta iecerēto darbību </w:t>
            </w:r>
            <w:r w:rsidRPr="00A11B95">
              <w:rPr>
                <w:rFonts w:ascii="Times New Roman" w:hAnsi="Times New Roman"/>
                <w:sz w:val="28"/>
                <w:szCs w:val="28"/>
              </w:rPr>
              <w:t>norādīto prioritāšu sasniegšana ir ne tikai vienas atbildīgās ministrijas jautājums, bet visu ministriju sadarbības jautājums.</w:t>
            </w:r>
          </w:p>
          <w:p w:rsidR="004B36EA" w:rsidRDefault="004B36EA" w:rsidP="004B36EA">
            <w:pPr>
              <w:pStyle w:val="Bezatstarpm"/>
              <w:ind w:left="128" w:right="57" w:firstLine="425"/>
              <w:jc w:val="both"/>
              <w:rPr>
                <w:rFonts w:ascii="Times New Roman" w:hAnsi="Times New Roman"/>
                <w:sz w:val="28"/>
                <w:szCs w:val="28"/>
              </w:rPr>
            </w:pPr>
            <w:r>
              <w:rPr>
                <w:rFonts w:ascii="Times New Roman" w:hAnsi="Times New Roman"/>
                <w:sz w:val="28"/>
                <w:szCs w:val="28"/>
              </w:rPr>
              <w:t>Papildus v</w:t>
            </w:r>
            <w:r w:rsidR="00F92585">
              <w:rPr>
                <w:rFonts w:ascii="Times New Roman" w:hAnsi="Times New Roman"/>
                <w:sz w:val="28"/>
                <w:szCs w:val="28"/>
              </w:rPr>
              <w:t>a</w:t>
            </w:r>
            <w:r w:rsidR="00F92585" w:rsidRPr="004D790B">
              <w:rPr>
                <w:rFonts w:ascii="Times New Roman" w:hAnsi="Times New Roman"/>
                <w:sz w:val="28"/>
                <w:szCs w:val="28"/>
              </w:rPr>
              <w:t>lsts zemes vienība</w:t>
            </w:r>
            <w:r w:rsidR="00F92585">
              <w:rPr>
                <w:rFonts w:ascii="Times New Roman" w:hAnsi="Times New Roman"/>
                <w:sz w:val="28"/>
                <w:szCs w:val="28"/>
              </w:rPr>
              <w:t>s ieguldīšana</w:t>
            </w:r>
            <w:r w:rsidR="008D6154">
              <w:rPr>
                <w:rFonts w:ascii="Times New Roman" w:hAnsi="Times New Roman"/>
                <w:sz w:val="28"/>
                <w:szCs w:val="28"/>
              </w:rPr>
              <w:t xml:space="preserve"> kapitālsabiedrības</w:t>
            </w:r>
            <w:r w:rsidR="00F92585" w:rsidRPr="004D790B">
              <w:rPr>
                <w:rFonts w:ascii="Times New Roman" w:hAnsi="Times New Roman"/>
                <w:sz w:val="28"/>
                <w:szCs w:val="28"/>
              </w:rPr>
              <w:t xml:space="preserve"> pamatkapitālā ir </w:t>
            </w:r>
            <w:r>
              <w:rPr>
                <w:rFonts w:ascii="Times New Roman" w:hAnsi="Times New Roman"/>
                <w:sz w:val="28"/>
                <w:szCs w:val="28"/>
              </w:rPr>
              <w:t>pamatojama ar to</w:t>
            </w:r>
            <w:r w:rsidR="00F92585" w:rsidRPr="004D790B">
              <w:rPr>
                <w:rFonts w:ascii="Times New Roman" w:hAnsi="Times New Roman"/>
                <w:sz w:val="28"/>
                <w:szCs w:val="28"/>
              </w:rPr>
              <w:t xml:space="preserve">, lai nodrošinātu ilgtspējīgu un kvalitatīvu sabiedriskā pasūtījuma programmu veidošanu un izplatīšanu. </w:t>
            </w:r>
            <w:r w:rsidR="00F92585">
              <w:rPr>
                <w:rFonts w:ascii="Times New Roman" w:hAnsi="Times New Roman"/>
                <w:sz w:val="28"/>
                <w:szCs w:val="28"/>
              </w:rPr>
              <w:t>Va</w:t>
            </w:r>
            <w:r w:rsidR="00F92585" w:rsidRPr="004D790B">
              <w:rPr>
                <w:rFonts w:ascii="Times New Roman" w:hAnsi="Times New Roman"/>
                <w:sz w:val="28"/>
                <w:szCs w:val="28"/>
              </w:rPr>
              <w:t>lsts zemes vienība</w:t>
            </w:r>
            <w:r w:rsidR="00F92585">
              <w:rPr>
                <w:rFonts w:ascii="Times New Roman" w:hAnsi="Times New Roman"/>
                <w:sz w:val="28"/>
                <w:szCs w:val="28"/>
              </w:rPr>
              <w:t xml:space="preserve"> </w:t>
            </w:r>
            <w:r w:rsidR="008D6154">
              <w:rPr>
                <w:rFonts w:ascii="Times New Roman" w:hAnsi="Times New Roman"/>
                <w:sz w:val="28"/>
                <w:szCs w:val="28"/>
              </w:rPr>
              <w:t>kapitālsabiedrībai</w:t>
            </w:r>
            <w:r w:rsidR="00F92585">
              <w:rPr>
                <w:rFonts w:ascii="Times New Roman" w:hAnsi="Times New Roman"/>
                <w:sz w:val="28"/>
                <w:szCs w:val="28"/>
              </w:rPr>
              <w:t xml:space="preserve"> nepieciešama, jo uz tās plānots </w:t>
            </w:r>
            <w:r w:rsidR="00F92585" w:rsidRPr="004D790B">
              <w:rPr>
                <w:rFonts w:ascii="Times New Roman" w:hAnsi="Times New Roman"/>
                <w:sz w:val="28"/>
                <w:szCs w:val="28"/>
              </w:rPr>
              <w:t xml:space="preserve">novietot </w:t>
            </w:r>
            <w:r w:rsidR="008D6154">
              <w:rPr>
                <w:rFonts w:ascii="Times New Roman" w:hAnsi="Times New Roman"/>
                <w:sz w:val="28"/>
                <w:szCs w:val="28"/>
              </w:rPr>
              <w:t>kapitālsabiedrības</w:t>
            </w:r>
            <w:r w:rsidR="00F92585">
              <w:rPr>
                <w:rFonts w:ascii="Times New Roman" w:hAnsi="Times New Roman"/>
                <w:sz w:val="28"/>
                <w:szCs w:val="28"/>
              </w:rPr>
              <w:t xml:space="preserve"> </w:t>
            </w:r>
            <w:r w:rsidR="00F92585" w:rsidRPr="004D790B">
              <w:rPr>
                <w:rFonts w:ascii="Times New Roman" w:hAnsi="Times New Roman"/>
                <w:sz w:val="28"/>
                <w:szCs w:val="28"/>
              </w:rPr>
              <w:t>speciālo transportu</w:t>
            </w:r>
            <w:r w:rsidR="008D6154">
              <w:rPr>
                <w:rFonts w:ascii="Times New Roman" w:hAnsi="Times New Roman"/>
                <w:sz w:val="28"/>
                <w:szCs w:val="28"/>
              </w:rPr>
              <w:t>, tai skaitā</w:t>
            </w:r>
            <w:r w:rsidR="00F92585" w:rsidRPr="004D790B">
              <w:rPr>
                <w:rFonts w:ascii="Times New Roman" w:hAnsi="Times New Roman"/>
                <w:sz w:val="28"/>
                <w:szCs w:val="28"/>
              </w:rPr>
              <w:t xml:space="preserve"> ierakstu un satelīta mašīnas, kā arī, izmantojot minēto </w:t>
            </w:r>
            <w:r w:rsidR="00F92585">
              <w:rPr>
                <w:rFonts w:ascii="Times New Roman" w:hAnsi="Times New Roman"/>
                <w:sz w:val="28"/>
                <w:szCs w:val="28"/>
              </w:rPr>
              <w:t>valsts zemes vienību, ti</w:t>
            </w:r>
            <w:r w:rsidR="00F92585" w:rsidRPr="004D790B">
              <w:rPr>
                <w:rFonts w:ascii="Times New Roman" w:hAnsi="Times New Roman"/>
                <w:sz w:val="28"/>
                <w:szCs w:val="28"/>
              </w:rPr>
              <w:t>k</w:t>
            </w:r>
            <w:r w:rsidR="00F92585">
              <w:rPr>
                <w:rFonts w:ascii="Times New Roman" w:hAnsi="Times New Roman"/>
                <w:sz w:val="28"/>
                <w:szCs w:val="28"/>
              </w:rPr>
              <w:t>s</w:t>
            </w:r>
            <w:r w:rsidR="00F92585" w:rsidRPr="004D790B">
              <w:rPr>
                <w:rFonts w:ascii="Times New Roman" w:hAnsi="Times New Roman"/>
                <w:sz w:val="28"/>
                <w:szCs w:val="28"/>
              </w:rPr>
              <w:t xml:space="preserve"> veikta </w:t>
            </w:r>
            <w:r w:rsidR="008D6154">
              <w:rPr>
                <w:rFonts w:ascii="Times New Roman" w:hAnsi="Times New Roman"/>
                <w:sz w:val="28"/>
                <w:szCs w:val="28"/>
              </w:rPr>
              <w:t>kapitālsabiedrības</w:t>
            </w:r>
            <w:r w:rsidR="008D6154" w:rsidRPr="004D790B">
              <w:rPr>
                <w:rFonts w:ascii="Times New Roman" w:hAnsi="Times New Roman"/>
                <w:sz w:val="28"/>
                <w:szCs w:val="28"/>
              </w:rPr>
              <w:t xml:space="preserve"> </w:t>
            </w:r>
            <w:r w:rsidR="00F92585" w:rsidRPr="004D790B">
              <w:rPr>
                <w:rFonts w:ascii="Times New Roman" w:hAnsi="Times New Roman"/>
                <w:sz w:val="28"/>
                <w:szCs w:val="28"/>
              </w:rPr>
              <w:t xml:space="preserve">īpašumā esošās ēkas apsaimniekošana. Saskaņā ar normatīvo aktu prasībām no </w:t>
            </w:r>
            <w:r w:rsidR="005B4424">
              <w:rPr>
                <w:rFonts w:ascii="Times New Roman" w:hAnsi="Times New Roman"/>
                <w:sz w:val="28"/>
                <w:szCs w:val="28"/>
              </w:rPr>
              <w:t>kapitālsabiedrības</w:t>
            </w:r>
            <w:r w:rsidR="00F92585" w:rsidRPr="004D790B">
              <w:rPr>
                <w:rFonts w:ascii="Times New Roman" w:hAnsi="Times New Roman"/>
                <w:sz w:val="28"/>
                <w:szCs w:val="28"/>
              </w:rPr>
              <w:t xml:space="preserve"> ēkas uz iekšpagalmu ir no</w:t>
            </w:r>
            <w:r w:rsidR="00F92585">
              <w:rPr>
                <w:rFonts w:ascii="Times New Roman" w:hAnsi="Times New Roman"/>
                <w:sz w:val="28"/>
                <w:szCs w:val="28"/>
              </w:rPr>
              <w:t xml:space="preserve">drošinātas </w:t>
            </w:r>
            <w:r w:rsidR="005B4424">
              <w:rPr>
                <w:rFonts w:ascii="Times New Roman" w:hAnsi="Times New Roman"/>
                <w:sz w:val="28"/>
                <w:szCs w:val="28"/>
              </w:rPr>
              <w:t>3 (</w:t>
            </w:r>
            <w:r w:rsidR="00F92585">
              <w:rPr>
                <w:rFonts w:ascii="Times New Roman" w:hAnsi="Times New Roman"/>
                <w:sz w:val="28"/>
                <w:szCs w:val="28"/>
              </w:rPr>
              <w:t>trīs</w:t>
            </w:r>
            <w:r w:rsidR="005B4424">
              <w:rPr>
                <w:rFonts w:ascii="Times New Roman" w:hAnsi="Times New Roman"/>
                <w:sz w:val="28"/>
                <w:szCs w:val="28"/>
              </w:rPr>
              <w:t>)</w:t>
            </w:r>
            <w:r w:rsidR="00F92585">
              <w:rPr>
                <w:rFonts w:ascii="Times New Roman" w:hAnsi="Times New Roman"/>
                <w:sz w:val="28"/>
                <w:szCs w:val="28"/>
              </w:rPr>
              <w:t xml:space="preserve"> avārijas izejas. Vienlaikus</w:t>
            </w:r>
            <w:r w:rsidR="00F92585" w:rsidRPr="004D790B">
              <w:rPr>
                <w:rFonts w:ascii="Times New Roman" w:hAnsi="Times New Roman"/>
                <w:sz w:val="28"/>
                <w:szCs w:val="28"/>
              </w:rPr>
              <w:t xml:space="preserve"> no iekšpagalma puses ir iespējami ātri un efektīvi </w:t>
            </w:r>
            <w:r w:rsidR="00F92585">
              <w:rPr>
                <w:rFonts w:ascii="Times New Roman" w:hAnsi="Times New Roman"/>
                <w:sz w:val="28"/>
                <w:szCs w:val="28"/>
              </w:rPr>
              <w:t xml:space="preserve">veikt </w:t>
            </w:r>
            <w:r w:rsidR="00F20E02">
              <w:rPr>
                <w:rFonts w:ascii="Times New Roman" w:hAnsi="Times New Roman"/>
                <w:sz w:val="28"/>
                <w:szCs w:val="28"/>
              </w:rPr>
              <w:t xml:space="preserve">kapitālsabiedrības </w:t>
            </w:r>
            <w:r w:rsidR="00F92585">
              <w:rPr>
                <w:rFonts w:ascii="Times New Roman" w:hAnsi="Times New Roman"/>
                <w:sz w:val="28"/>
                <w:szCs w:val="28"/>
              </w:rPr>
              <w:t>pagraba telpu remontu</w:t>
            </w:r>
            <w:r w:rsidR="00F92585" w:rsidRPr="004D790B">
              <w:rPr>
                <w:rFonts w:ascii="Times New Roman" w:hAnsi="Times New Roman"/>
                <w:sz w:val="28"/>
                <w:szCs w:val="28"/>
              </w:rPr>
              <w:t xml:space="preserve"> un pārbūv</w:t>
            </w:r>
            <w:r w:rsidR="00F92585">
              <w:rPr>
                <w:rFonts w:ascii="Times New Roman" w:hAnsi="Times New Roman"/>
                <w:sz w:val="28"/>
                <w:szCs w:val="28"/>
              </w:rPr>
              <w:t>i</w:t>
            </w:r>
            <w:r w:rsidR="00F92585" w:rsidRPr="004D790B">
              <w:rPr>
                <w:rFonts w:ascii="Times New Roman" w:hAnsi="Times New Roman"/>
                <w:sz w:val="28"/>
                <w:szCs w:val="28"/>
              </w:rPr>
              <w:t xml:space="preserve">, kas nepieciešama </w:t>
            </w:r>
            <w:r w:rsidR="00F20E02">
              <w:rPr>
                <w:rFonts w:ascii="Times New Roman" w:hAnsi="Times New Roman"/>
                <w:sz w:val="28"/>
                <w:szCs w:val="28"/>
              </w:rPr>
              <w:t>kapitālsabiedrības</w:t>
            </w:r>
            <w:r w:rsidR="00F20E02" w:rsidRPr="004D790B">
              <w:rPr>
                <w:rFonts w:ascii="Times New Roman" w:hAnsi="Times New Roman"/>
                <w:sz w:val="28"/>
                <w:szCs w:val="28"/>
              </w:rPr>
              <w:t xml:space="preserve"> </w:t>
            </w:r>
            <w:r w:rsidR="00F92585" w:rsidRPr="004D790B">
              <w:rPr>
                <w:rFonts w:ascii="Times New Roman" w:hAnsi="Times New Roman"/>
                <w:sz w:val="28"/>
                <w:szCs w:val="28"/>
              </w:rPr>
              <w:t xml:space="preserve">attīstības </w:t>
            </w:r>
            <w:r w:rsidR="008D246A" w:rsidRPr="004D790B">
              <w:rPr>
                <w:rFonts w:ascii="Times New Roman" w:hAnsi="Times New Roman"/>
                <w:sz w:val="28"/>
                <w:szCs w:val="28"/>
              </w:rPr>
              <w:t>nodrošināšanai</w:t>
            </w:r>
            <w:r w:rsidR="008D246A">
              <w:rPr>
                <w:rFonts w:ascii="Times New Roman" w:hAnsi="Times New Roman"/>
                <w:sz w:val="28"/>
                <w:szCs w:val="28"/>
              </w:rPr>
              <w:t xml:space="preserve">, tai skaitā </w:t>
            </w:r>
            <w:r w:rsidR="00F92585" w:rsidRPr="004D790B">
              <w:rPr>
                <w:rFonts w:ascii="Times New Roman" w:hAnsi="Times New Roman"/>
                <w:sz w:val="28"/>
                <w:szCs w:val="28"/>
              </w:rPr>
              <w:t>jaunu studiju izbūve</w:t>
            </w:r>
            <w:r w:rsidR="008D246A">
              <w:rPr>
                <w:rFonts w:ascii="Times New Roman" w:hAnsi="Times New Roman"/>
                <w:sz w:val="28"/>
                <w:szCs w:val="28"/>
              </w:rPr>
              <w:t>i</w:t>
            </w:r>
            <w:r w:rsidR="00F92585" w:rsidRPr="004D790B">
              <w:rPr>
                <w:rFonts w:ascii="Times New Roman" w:hAnsi="Times New Roman"/>
                <w:sz w:val="28"/>
                <w:szCs w:val="28"/>
              </w:rPr>
              <w:t>.</w:t>
            </w:r>
          </w:p>
          <w:p w:rsidR="004B36EA" w:rsidRDefault="008D246A" w:rsidP="00B3243A">
            <w:pPr>
              <w:pStyle w:val="Bezatstarpm"/>
              <w:ind w:left="128" w:right="57" w:firstLine="425"/>
              <w:jc w:val="both"/>
              <w:rPr>
                <w:rFonts w:ascii="Times New Roman" w:hAnsi="Times New Roman"/>
                <w:sz w:val="28"/>
                <w:szCs w:val="28"/>
              </w:rPr>
            </w:pPr>
            <w:r>
              <w:rPr>
                <w:rFonts w:ascii="Times New Roman" w:hAnsi="Times New Roman"/>
                <w:sz w:val="28"/>
                <w:szCs w:val="28"/>
              </w:rPr>
              <w:t>P</w:t>
            </w:r>
            <w:r w:rsidR="004B36EA" w:rsidRPr="001D1112">
              <w:rPr>
                <w:rFonts w:ascii="Times New Roman" w:hAnsi="Times New Roman"/>
                <w:sz w:val="28"/>
                <w:szCs w:val="28"/>
              </w:rPr>
              <w:t xml:space="preserve">rojekts neparedz uzdevumu </w:t>
            </w:r>
            <w:r w:rsidR="004B36EA" w:rsidRPr="003A12B6">
              <w:rPr>
                <w:rFonts w:ascii="Times New Roman" w:hAnsi="Times New Roman"/>
                <w:sz w:val="28"/>
                <w:szCs w:val="28"/>
              </w:rPr>
              <w:t xml:space="preserve">nodrošināt, </w:t>
            </w:r>
            <w:r w:rsidR="004B36EA" w:rsidRPr="001D1112">
              <w:rPr>
                <w:rFonts w:ascii="Times New Roman" w:hAnsi="Times New Roman"/>
                <w:sz w:val="28"/>
                <w:szCs w:val="28"/>
              </w:rPr>
              <w:t xml:space="preserve">ka </w:t>
            </w:r>
            <w:r w:rsidR="00EA2DAA">
              <w:rPr>
                <w:rFonts w:ascii="Times New Roman" w:hAnsi="Times New Roman"/>
                <w:sz w:val="28"/>
                <w:szCs w:val="28"/>
              </w:rPr>
              <w:t xml:space="preserve">Projektā </w:t>
            </w:r>
            <w:r w:rsidR="004B36EA" w:rsidRPr="001D1112">
              <w:rPr>
                <w:rFonts w:ascii="Times New Roman" w:hAnsi="Times New Roman"/>
                <w:sz w:val="28"/>
                <w:szCs w:val="28"/>
              </w:rPr>
              <w:t xml:space="preserve">minētais nekustamais īpašums </w:t>
            </w:r>
            <w:r w:rsidR="00EA2DAA">
              <w:rPr>
                <w:rFonts w:ascii="Times New Roman" w:hAnsi="Times New Roman"/>
                <w:sz w:val="28"/>
                <w:szCs w:val="28"/>
              </w:rPr>
              <w:t>nododams</w:t>
            </w:r>
            <w:r w:rsidR="004B36EA" w:rsidRPr="003A12B6">
              <w:rPr>
                <w:rFonts w:ascii="Times New Roman" w:hAnsi="Times New Roman"/>
                <w:sz w:val="28"/>
                <w:szCs w:val="28"/>
              </w:rPr>
              <w:t xml:space="preserve"> </w:t>
            </w:r>
            <w:r w:rsidR="004B36EA" w:rsidRPr="001D1112">
              <w:rPr>
                <w:rFonts w:ascii="Times New Roman" w:hAnsi="Times New Roman"/>
                <w:sz w:val="28"/>
                <w:szCs w:val="28"/>
              </w:rPr>
              <w:t xml:space="preserve">atpakaļ </w:t>
            </w:r>
            <w:r w:rsidR="004B36EA" w:rsidRPr="003A12B6">
              <w:rPr>
                <w:rFonts w:ascii="Times New Roman" w:hAnsi="Times New Roman"/>
                <w:sz w:val="28"/>
                <w:szCs w:val="28"/>
              </w:rPr>
              <w:t xml:space="preserve">valstij, </w:t>
            </w:r>
            <w:r w:rsidR="004B36EA" w:rsidRPr="001D1112">
              <w:rPr>
                <w:rFonts w:ascii="Times New Roman" w:hAnsi="Times New Roman"/>
                <w:sz w:val="28"/>
                <w:szCs w:val="28"/>
              </w:rPr>
              <w:t>ja tas</w:t>
            </w:r>
            <w:r w:rsidR="004B36EA" w:rsidRPr="003A12B6">
              <w:rPr>
                <w:rFonts w:ascii="Times New Roman" w:hAnsi="Times New Roman"/>
                <w:sz w:val="28"/>
                <w:szCs w:val="28"/>
              </w:rPr>
              <w:t xml:space="preserve"> atbilstoši </w:t>
            </w:r>
            <w:hyperlink r:id="rId8" w:tgtFrame="_blank" w:history="1">
              <w:r w:rsidR="004B36EA" w:rsidRPr="003A12B6">
                <w:rPr>
                  <w:rFonts w:ascii="Times New Roman" w:hAnsi="Times New Roman"/>
                  <w:sz w:val="28"/>
                  <w:szCs w:val="28"/>
                </w:rPr>
                <w:t>Komerclikumā</w:t>
              </w:r>
            </w:hyperlink>
            <w:r w:rsidR="004B36EA" w:rsidRPr="003A12B6">
              <w:rPr>
                <w:rFonts w:ascii="Times New Roman" w:hAnsi="Times New Roman"/>
                <w:sz w:val="28"/>
                <w:szCs w:val="28"/>
              </w:rPr>
              <w:t xml:space="preserve"> noteiktajām normām vairs nav </w:t>
            </w:r>
            <w:r w:rsidR="004B36EA" w:rsidRPr="003A12B6">
              <w:rPr>
                <w:rFonts w:ascii="Times New Roman" w:hAnsi="Times New Roman"/>
                <w:sz w:val="28"/>
                <w:szCs w:val="28"/>
              </w:rPr>
              <w:lastRenderedPageBreak/>
              <w:t>ne</w:t>
            </w:r>
            <w:r w:rsidR="004B36EA" w:rsidRPr="001D1112">
              <w:rPr>
                <w:rFonts w:ascii="Times New Roman" w:hAnsi="Times New Roman"/>
                <w:sz w:val="28"/>
                <w:szCs w:val="28"/>
              </w:rPr>
              <w:t>pieciešams</w:t>
            </w:r>
            <w:r w:rsidR="004B36EA" w:rsidRPr="003A12B6">
              <w:rPr>
                <w:rFonts w:ascii="Times New Roman" w:hAnsi="Times New Roman"/>
                <w:sz w:val="28"/>
                <w:szCs w:val="28"/>
              </w:rPr>
              <w:t xml:space="preserve"> </w:t>
            </w:r>
            <w:r w:rsidR="00802BC3">
              <w:rPr>
                <w:rFonts w:ascii="Times New Roman" w:hAnsi="Times New Roman"/>
                <w:sz w:val="28"/>
                <w:szCs w:val="28"/>
              </w:rPr>
              <w:t>kapitālsabiedrības</w:t>
            </w:r>
            <w:r w:rsidR="00B3243A">
              <w:rPr>
                <w:rFonts w:ascii="Times New Roman" w:hAnsi="Times New Roman"/>
                <w:sz w:val="28"/>
                <w:szCs w:val="28"/>
              </w:rPr>
              <w:t xml:space="preserve"> </w:t>
            </w:r>
            <w:r w:rsidR="004B36EA" w:rsidRPr="001D1112">
              <w:rPr>
                <w:rFonts w:ascii="Times New Roman" w:hAnsi="Times New Roman"/>
                <w:sz w:val="28"/>
                <w:szCs w:val="28"/>
              </w:rPr>
              <w:t xml:space="preserve">funkciju īstenošanai, jo pēc </w:t>
            </w:r>
            <w:r w:rsidR="00802BC3">
              <w:rPr>
                <w:rFonts w:ascii="Times New Roman" w:hAnsi="Times New Roman"/>
                <w:sz w:val="28"/>
                <w:szCs w:val="28"/>
              </w:rPr>
              <w:t>P</w:t>
            </w:r>
            <w:r w:rsidR="004B36EA" w:rsidRPr="001D1112">
              <w:rPr>
                <w:rFonts w:ascii="Times New Roman" w:hAnsi="Times New Roman"/>
                <w:sz w:val="28"/>
                <w:szCs w:val="28"/>
              </w:rPr>
              <w:t>rojekta izpildes valsts zemes vienība un uz tās esošā būve tiks apvienoti vienotā nekustamajā īpašumā</w:t>
            </w:r>
            <w:r w:rsidR="004B36EA">
              <w:rPr>
                <w:rFonts w:ascii="Times New Roman" w:hAnsi="Times New Roman"/>
                <w:sz w:val="28"/>
                <w:szCs w:val="28"/>
              </w:rPr>
              <w:t>, ievērojot Civillikuma 968.pantā ietverto vispārējo principu, ka uz zemes uzcelta un cieši ar to savienota ēka atzīstama par tās daļu. Ja zeme un ēka ir reģistrēti</w:t>
            </w:r>
            <w:r w:rsidR="004B36EA" w:rsidRPr="00FF2798">
              <w:rPr>
                <w:rFonts w:ascii="Times New Roman" w:hAnsi="Times New Roman"/>
                <w:sz w:val="28"/>
                <w:szCs w:val="28"/>
              </w:rPr>
              <w:t xml:space="preserve"> vienā zemesgrāmatas nodalījumā kā vienots nekustamais īpašums, īpašuma atsavināšana iespējama, tikai zemi un ēkas va</w:t>
            </w:r>
            <w:r w:rsidR="00EA2DAA">
              <w:rPr>
                <w:rFonts w:ascii="Times New Roman" w:hAnsi="Times New Roman"/>
                <w:sz w:val="28"/>
                <w:szCs w:val="28"/>
              </w:rPr>
              <w:t>i to daļas atsavinot vienlaikus</w:t>
            </w:r>
            <w:r w:rsidR="004B36EA" w:rsidRPr="00FF2798">
              <w:rPr>
                <w:rFonts w:ascii="Times New Roman" w:hAnsi="Times New Roman"/>
                <w:sz w:val="28"/>
                <w:szCs w:val="28"/>
              </w:rPr>
              <w:t xml:space="preserve"> (</w:t>
            </w:r>
            <w:r w:rsidR="00EA2DAA" w:rsidRPr="00EA2DAA">
              <w:rPr>
                <w:rFonts w:ascii="Times New Roman" w:hAnsi="Times New Roman"/>
                <w:i/>
                <w:sz w:val="28"/>
                <w:szCs w:val="28"/>
              </w:rPr>
              <w:t>sk. Augstākās tiesas</w:t>
            </w:r>
            <w:r w:rsidR="004B36EA" w:rsidRPr="00EA2DAA">
              <w:rPr>
                <w:rFonts w:ascii="Times New Roman" w:hAnsi="Times New Roman"/>
                <w:i/>
                <w:sz w:val="28"/>
                <w:szCs w:val="28"/>
              </w:rPr>
              <w:t xml:space="preserve"> Senāta Civillietu departamenta</w:t>
            </w:r>
            <w:r w:rsidR="00B3243A" w:rsidRPr="00EA2DAA">
              <w:rPr>
                <w:rFonts w:ascii="Times New Roman" w:hAnsi="Times New Roman"/>
                <w:i/>
                <w:sz w:val="28"/>
                <w:szCs w:val="28"/>
              </w:rPr>
              <w:t xml:space="preserve"> 2012.gada 30.</w:t>
            </w:r>
            <w:r w:rsidR="004B36EA" w:rsidRPr="00EA2DAA">
              <w:rPr>
                <w:rFonts w:ascii="Times New Roman" w:hAnsi="Times New Roman"/>
                <w:i/>
                <w:sz w:val="28"/>
                <w:szCs w:val="28"/>
              </w:rPr>
              <w:t>augusta lēmum</w:t>
            </w:r>
            <w:r w:rsidR="00EA2DAA" w:rsidRPr="00EA2DAA">
              <w:rPr>
                <w:rFonts w:ascii="Times New Roman" w:hAnsi="Times New Roman"/>
                <w:i/>
                <w:sz w:val="28"/>
                <w:szCs w:val="28"/>
              </w:rPr>
              <w:t>u</w:t>
            </w:r>
            <w:r w:rsidR="004B36EA" w:rsidRPr="00EA2DAA">
              <w:rPr>
                <w:rFonts w:ascii="Times New Roman" w:hAnsi="Times New Roman"/>
                <w:i/>
                <w:sz w:val="28"/>
                <w:szCs w:val="28"/>
              </w:rPr>
              <w:t xml:space="preserve"> lietā Nr.SKC-1904/2012</w:t>
            </w:r>
            <w:r w:rsidR="004B36EA" w:rsidRPr="004B36EA">
              <w:rPr>
                <w:rFonts w:ascii="Times New Roman" w:hAnsi="Times New Roman"/>
                <w:sz w:val="28"/>
                <w:szCs w:val="28"/>
              </w:rPr>
              <w:t xml:space="preserve">). </w:t>
            </w:r>
          </w:p>
          <w:p w:rsidR="00B3243A" w:rsidRDefault="00B3243A" w:rsidP="00EA2DAA">
            <w:pPr>
              <w:spacing w:after="0" w:line="240" w:lineRule="auto"/>
              <w:ind w:left="128" w:right="57" w:firstLine="649"/>
              <w:jc w:val="both"/>
              <w:rPr>
                <w:sz w:val="28"/>
                <w:szCs w:val="28"/>
              </w:rPr>
            </w:pPr>
            <w:r>
              <w:rPr>
                <w:sz w:val="28"/>
                <w:szCs w:val="28"/>
              </w:rPr>
              <w:t>Saskaņā ar 2015.gada 1.oktobra Atzinumu par mantisko ieguldījumu, kuru veicis Uzņēmumu reģistrā apstiprinātajā Mantiskā ieguldījuma novērtēš</w:t>
            </w:r>
            <w:r w:rsidR="00D66D15">
              <w:rPr>
                <w:sz w:val="28"/>
                <w:szCs w:val="28"/>
              </w:rPr>
              <w:t>anas ekspertu sarakstā iekļauts</w:t>
            </w:r>
            <w:r>
              <w:rPr>
                <w:sz w:val="28"/>
                <w:szCs w:val="28"/>
              </w:rPr>
              <w:t xml:space="preserve"> sertificēts vērtētājs </w:t>
            </w:r>
            <w:r w:rsidRPr="00800026">
              <w:rPr>
                <w:sz w:val="28"/>
                <w:szCs w:val="28"/>
              </w:rPr>
              <w:t>sabi</w:t>
            </w:r>
            <w:r>
              <w:rPr>
                <w:sz w:val="28"/>
                <w:szCs w:val="28"/>
              </w:rPr>
              <w:t>edrība ar ierobežotu atbildību „</w:t>
            </w:r>
            <w:r w:rsidRPr="00800026">
              <w:rPr>
                <w:sz w:val="28"/>
                <w:szCs w:val="28"/>
              </w:rPr>
              <w:t>Latio”</w:t>
            </w:r>
            <w:r>
              <w:rPr>
                <w:sz w:val="28"/>
                <w:szCs w:val="28"/>
              </w:rPr>
              <w:t xml:space="preserve"> valsts zemes vienības mantiskā ieguldījuma vērtība </w:t>
            </w:r>
            <w:r w:rsidRPr="00800026">
              <w:rPr>
                <w:sz w:val="28"/>
                <w:szCs w:val="28"/>
              </w:rPr>
              <w:t>2017.gada 24.februārī</w:t>
            </w:r>
            <w:r>
              <w:rPr>
                <w:sz w:val="28"/>
                <w:szCs w:val="28"/>
              </w:rPr>
              <w:t xml:space="preserve"> i</w:t>
            </w:r>
            <w:r w:rsidRPr="006E4B7A">
              <w:rPr>
                <w:sz w:val="28"/>
                <w:szCs w:val="28"/>
              </w:rPr>
              <w:t xml:space="preserve">r </w:t>
            </w:r>
            <w:r w:rsidRPr="00800026">
              <w:rPr>
                <w:sz w:val="28"/>
                <w:szCs w:val="28"/>
              </w:rPr>
              <w:t>1</w:t>
            </w:r>
            <w:r>
              <w:rPr>
                <w:sz w:val="28"/>
                <w:szCs w:val="28"/>
              </w:rPr>
              <w:t> </w:t>
            </w:r>
            <w:r w:rsidRPr="00800026">
              <w:rPr>
                <w:sz w:val="28"/>
                <w:szCs w:val="28"/>
              </w:rPr>
              <w:t>030</w:t>
            </w:r>
            <w:r>
              <w:rPr>
                <w:sz w:val="28"/>
                <w:szCs w:val="28"/>
              </w:rPr>
              <w:t xml:space="preserve"> </w:t>
            </w:r>
            <w:r w:rsidRPr="00800026">
              <w:rPr>
                <w:sz w:val="28"/>
                <w:szCs w:val="28"/>
              </w:rPr>
              <w:t xml:space="preserve">000 </w:t>
            </w:r>
            <w:proofErr w:type="spellStart"/>
            <w:r w:rsidRPr="003D5906">
              <w:rPr>
                <w:i/>
                <w:sz w:val="28"/>
                <w:szCs w:val="28"/>
              </w:rPr>
              <w:t>euro</w:t>
            </w:r>
            <w:proofErr w:type="spellEnd"/>
            <w:r w:rsidRPr="00A11B95">
              <w:rPr>
                <w:sz w:val="28"/>
                <w:szCs w:val="28"/>
                <w:lang w:eastAsia="lv-LV"/>
              </w:rPr>
              <w:t>.</w:t>
            </w:r>
          </w:p>
          <w:p w:rsidR="00F92585" w:rsidRDefault="00412DDE" w:rsidP="002E2F67">
            <w:pPr>
              <w:pStyle w:val="Bezatstarpm"/>
              <w:ind w:left="128" w:right="57" w:firstLine="425"/>
              <w:jc w:val="both"/>
              <w:rPr>
                <w:rFonts w:ascii="Times New Roman" w:hAnsi="Times New Roman"/>
                <w:sz w:val="28"/>
                <w:szCs w:val="28"/>
              </w:rPr>
            </w:pP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apmaksātais pamatkap</w:t>
            </w:r>
            <w:r w:rsidR="00330B3C">
              <w:rPr>
                <w:rFonts w:ascii="Times New Roman" w:hAnsi="Times New Roman"/>
                <w:sz w:val="28"/>
                <w:szCs w:val="28"/>
              </w:rPr>
              <w:t xml:space="preserve">itāls ir </w:t>
            </w:r>
            <w:r w:rsidR="00F92585" w:rsidRPr="00800026">
              <w:rPr>
                <w:rFonts w:ascii="Times New Roman" w:hAnsi="Times New Roman"/>
                <w:sz w:val="28"/>
                <w:szCs w:val="28"/>
              </w:rPr>
              <w:t>824</w:t>
            </w:r>
            <w:r>
              <w:rPr>
                <w:rFonts w:ascii="Times New Roman" w:hAnsi="Times New Roman"/>
                <w:sz w:val="28"/>
                <w:szCs w:val="28"/>
              </w:rPr>
              <w:t xml:space="preserve"> </w:t>
            </w:r>
            <w:r w:rsidR="00F92585" w:rsidRPr="00800026">
              <w:rPr>
                <w:rFonts w:ascii="Times New Roman" w:hAnsi="Times New Roman"/>
                <w:sz w:val="28"/>
                <w:szCs w:val="28"/>
              </w:rPr>
              <w:t xml:space="preserve">685 </w:t>
            </w:r>
            <w:proofErr w:type="spellStart"/>
            <w:r w:rsidR="008C10BF" w:rsidRPr="008C10BF">
              <w:rPr>
                <w:rFonts w:ascii="Times New Roman" w:hAnsi="Times New Roman"/>
                <w:i/>
                <w:sz w:val="28"/>
                <w:szCs w:val="28"/>
              </w:rPr>
              <w:t>euro</w:t>
            </w:r>
            <w:proofErr w:type="spellEnd"/>
            <w:r w:rsidR="00F92585" w:rsidRPr="00800026">
              <w:rPr>
                <w:rFonts w:ascii="Times New Roman" w:hAnsi="Times New Roman"/>
                <w:sz w:val="28"/>
                <w:szCs w:val="28"/>
              </w:rPr>
              <w:t xml:space="preserve">. Ieguldot </w:t>
            </w: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pamatkapitālā valsts nekustamo īpašumu,</w:t>
            </w:r>
            <w:r w:rsidR="002E2F67">
              <w:rPr>
                <w:rFonts w:ascii="Times New Roman" w:hAnsi="Times New Roman"/>
                <w:sz w:val="28"/>
                <w:szCs w:val="28"/>
              </w:rPr>
              <w:t xml:space="preserve"> </w:t>
            </w: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pamatkapitāls palielināsies par 1</w:t>
            </w:r>
            <w:r w:rsidR="002E2F67">
              <w:rPr>
                <w:rFonts w:ascii="Times New Roman" w:hAnsi="Times New Roman"/>
                <w:sz w:val="28"/>
                <w:szCs w:val="28"/>
              </w:rPr>
              <w:t> </w:t>
            </w:r>
            <w:r w:rsidR="00F92585" w:rsidRPr="00800026">
              <w:rPr>
                <w:rFonts w:ascii="Times New Roman" w:hAnsi="Times New Roman"/>
                <w:sz w:val="28"/>
                <w:szCs w:val="28"/>
              </w:rPr>
              <w:t>030</w:t>
            </w:r>
            <w:r>
              <w:rPr>
                <w:rFonts w:ascii="Times New Roman" w:hAnsi="Times New Roman"/>
                <w:sz w:val="28"/>
                <w:szCs w:val="28"/>
              </w:rPr>
              <w:t> </w:t>
            </w:r>
            <w:r w:rsidR="00F92585" w:rsidRPr="00800026">
              <w:rPr>
                <w:rFonts w:ascii="Times New Roman" w:hAnsi="Times New Roman"/>
                <w:sz w:val="28"/>
                <w:szCs w:val="28"/>
              </w:rPr>
              <w:t>000</w:t>
            </w:r>
            <w:r>
              <w:rPr>
                <w:rFonts w:ascii="Times New Roman" w:hAnsi="Times New Roman"/>
                <w:sz w:val="28"/>
                <w:szCs w:val="28"/>
              </w:rPr>
              <w:t> </w:t>
            </w:r>
            <w:proofErr w:type="spellStart"/>
            <w:r w:rsidR="00330B3C" w:rsidRPr="00330B3C">
              <w:rPr>
                <w:rFonts w:ascii="Times New Roman" w:hAnsi="Times New Roman"/>
                <w:i/>
                <w:sz w:val="28"/>
                <w:szCs w:val="28"/>
              </w:rPr>
              <w:t>euro</w:t>
            </w:r>
            <w:proofErr w:type="spellEnd"/>
            <w:r w:rsidR="00330B3C">
              <w:rPr>
                <w:rFonts w:ascii="Times New Roman" w:hAnsi="Times New Roman"/>
                <w:sz w:val="28"/>
                <w:szCs w:val="28"/>
              </w:rPr>
              <w:t>, līdz ar to</w:t>
            </w:r>
            <w:r w:rsidR="00EA2DAA">
              <w:rPr>
                <w:rFonts w:ascii="Times New Roman" w:hAnsi="Times New Roman"/>
                <w:sz w:val="28"/>
                <w:szCs w:val="28"/>
              </w:rPr>
              <w:t xml:space="preserve"> </w:t>
            </w:r>
            <w:r>
              <w:rPr>
                <w:rFonts w:ascii="Times New Roman" w:hAnsi="Times New Roman"/>
                <w:sz w:val="28"/>
                <w:szCs w:val="28"/>
              </w:rPr>
              <w:t>kapitālsabiedrības</w:t>
            </w:r>
            <w:r w:rsidRPr="00800026">
              <w:rPr>
                <w:rFonts w:ascii="Times New Roman" w:hAnsi="Times New Roman"/>
                <w:sz w:val="28"/>
                <w:szCs w:val="28"/>
              </w:rPr>
              <w:t xml:space="preserve"> </w:t>
            </w:r>
            <w:r w:rsidR="00F92585" w:rsidRPr="00800026">
              <w:rPr>
                <w:rFonts w:ascii="Times New Roman" w:hAnsi="Times New Roman"/>
                <w:sz w:val="28"/>
                <w:szCs w:val="28"/>
              </w:rPr>
              <w:t>pamatkapitāls pēc tā palielināšanas būs 1</w:t>
            </w:r>
            <w:r w:rsidR="002E2F67" w:rsidRPr="00800026">
              <w:rPr>
                <w:rFonts w:ascii="Times New Roman" w:hAnsi="Times New Roman"/>
                <w:sz w:val="28"/>
                <w:szCs w:val="28"/>
              </w:rPr>
              <w:t> </w:t>
            </w:r>
            <w:r w:rsidR="00F92585" w:rsidRPr="00800026">
              <w:rPr>
                <w:rFonts w:ascii="Times New Roman" w:hAnsi="Times New Roman"/>
                <w:sz w:val="28"/>
                <w:szCs w:val="28"/>
              </w:rPr>
              <w:t xml:space="preserve">854 685 </w:t>
            </w:r>
            <w:proofErr w:type="spellStart"/>
            <w:r w:rsidR="00330B3C" w:rsidRPr="00330B3C">
              <w:rPr>
                <w:rFonts w:ascii="Times New Roman" w:hAnsi="Times New Roman"/>
                <w:i/>
                <w:sz w:val="28"/>
                <w:szCs w:val="28"/>
              </w:rPr>
              <w:t>euro</w:t>
            </w:r>
            <w:proofErr w:type="spellEnd"/>
            <w:r w:rsidR="00330B3C">
              <w:rPr>
                <w:rFonts w:ascii="Times New Roman" w:hAnsi="Times New Roman"/>
                <w:sz w:val="28"/>
                <w:szCs w:val="28"/>
              </w:rPr>
              <w:t>.</w:t>
            </w:r>
          </w:p>
          <w:p w:rsidR="007668EE" w:rsidRPr="0037129D" w:rsidRDefault="002E2F67" w:rsidP="002E2F67">
            <w:pPr>
              <w:spacing w:after="0" w:line="240" w:lineRule="auto"/>
              <w:ind w:left="128" w:right="140" w:firstLine="425"/>
              <w:jc w:val="both"/>
              <w:rPr>
                <w:rFonts w:eastAsia="Times New Roman"/>
                <w:sz w:val="28"/>
                <w:szCs w:val="28"/>
                <w:highlight w:val="yellow"/>
                <w:lang w:eastAsia="lv-LV"/>
              </w:rPr>
            </w:pPr>
            <w:r>
              <w:rPr>
                <w:sz w:val="28"/>
                <w:szCs w:val="28"/>
              </w:rPr>
              <w:t>P</w:t>
            </w:r>
            <w:r w:rsidR="00F92585" w:rsidRPr="003B1985">
              <w:rPr>
                <w:sz w:val="28"/>
                <w:szCs w:val="28"/>
              </w:rPr>
              <w:t>rojektam nav ietekme</w:t>
            </w:r>
            <w:r w:rsidR="004B2490">
              <w:rPr>
                <w:sz w:val="28"/>
                <w:szCs w:val="28"/>
              </w:rPr>
              <w:t>s uz valsts budžetu, jo papildu</w:t>
            </w:r>
            <w:r w:rsidR="00F92585" w:rsidRPr="003B1985">
              <w:rPr>
                <w:sz w:val="28"/>
                <w:szCs w:val="28"/>
              </w:rPr>
              <w:t xml:space="preserve"> līdzekļi no valsts budžeta nav nepieciešami.</w:t>
            </w:r>
          </w:p>
        </w:tc>
      </w:tr>
      <w:tr w:rsidR="0037129D" w:rsidRPr="007B30B4" w:rsidTr="00EA2DAA">
        <w:trPr>
          <w:trHeight w:val="581"/>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lastRenderedPageBreak/>
              <w:t>3.</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rPr>
                <w:rFonts w:eastAsia="Times New Roman"/>
                <w:sz w:val="28"/>
                <w:szCs w:val="28"/>
                <w:lang w:eastAsia="lv-LV"/>
              </w:rPr>
            </w:pPr>
            <w:r w:rsidRPr="007B30B4">
              <w:rPr>
                <w:rFonts w:eastAsia="Times New Roman"/>
                <w:sz w:val="28"/>
                <w:szCs w:val="28"/>
                <w:lang w:eastAsia="lv-LV"/>
              </w:rPr>
              <w:t>Projekta izstrādē iesaistītās institūcijas</w:t>
            </w:r>
          </w:p>
        </w:tc>
        <w:tc>
          <w:tcPr>
            <w:tcW w:w="2812" w:type="pct"/>
            <w:tcBorders>
              <w:top w:val="outset" w:sz="6" w:space="0" w:color="auto"/>
              <w:left w:val="outset" w:sz="6" w:space="0" w:color="auto"/>
              <w:bottom w:val="outset" w:sz="6" w:space="0" w:color="auto"/>
              <w:right w:val="outset" w:sz="6" w:space="0" w:color="auto"/>
            </w:tcBorders>
          </w:tcPr>
          <w:p w:rsidR="0037129D" w:rsidRPr="007B30B4" w:rsidRDefault="00EA2DAA" w:rsidP="00330B3C">
            <w:pPr>
              <w:spacing w:after="0" w:line="240" w:lineRule="auto"/>
              <w:ind w:left="127" w:right="140"/>
              <w:jc w:val="both"/>
              <w:rPr>
                <w:rFonts w:eastAsia="Times New Roman"/>
                <w:sz w:val="28"/>
                <w:szCs w:val="28"/>
                <w:lang w:eastAsia="lv-LV"/>
              </w:rPr>
            </w:pPr>
            <w:r>
              <w:rPr>
                <w:sz w:val="28"/>
                <w:szCs w:val="28"/>
              </w:rPr>
              <w:t>Kultūras ministrija, kapitālsabiedrība</w:t>
            </w:r>
            <w:r w:rsidR="00330B3C">
              <w:rPr>
                <w:sz w:val="28"/>
                <w:szCs w:val="28"/>
              </w:rPr>
              <w:t>.</w:t>
            </w:r>
          </w:p>
        </w:tc>
      </w:tr>
      <w:tr w:rsidR="0037129D" w:rsidRPr="007B30B4" w:rsidTr="001475B2">
        <w:trPr>
          <w:trHeight w:val="499"/>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4.</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rPr>
                <w:rFonts w:eastAsia="Times New Roman"/>
                <w:sz w:val="28"/>
                <w:szCs w:val="28"/>
                <w:lang w:eastAsia="lv-LV"/>
              </w:rPr>
            </w:pPr>
            <w:r w:rsidRPr="007B30B4">
              <w:rPr>
                <w:rFonts w:eastAsia="Times New Roman"/>
                <w:sz w:val="28"/>
                <w:szCs w:val="28"/>
                <w:lang w:eastAsia="lv-LV"/>
              </w:rPr>
              <w:t> Cita informācija</w:t>
            </w:r>
          </w:p>
        </w:tc>
        <w:tc>
          <w:tcPr>
            <w:tcW w:w="2812" w:type="pct"/>
            <w:tcBorders>
              <w:top w:val="outset" w:sz="6" w:space="0" w:color="auto"/>
              <w:left w:val="outset" w:sz="6" w:space="0" w:color="auto"/>
              <w:bottom w:val="outset" w:sz="6" w:space="0" w:color="auto"/>
              <w:right w:val="outset" w:sz="6" w:space="0" w:color="auto"/>
            </w:tcBorders>
          </w:tcPr>
          <w:p w:rsidR="0037129D" w:rsidRPr="007B30B4" w:rsidRDefault="00330B3C" w:rsidP="00330B3C">
            <w:pPr>
              <w:spacing w:after="0" w:line="240" w:lineRule="auto"/>
              <w:ind w:left="127"/>
              <w:jc w:val="both"/>
              <w:rPr>
                <w:rFonts w:eastAsia="Times New Roman"/>
                <w:sz w:val="28"/>
                <w:szCs w:val="28"/>
                <w:lang w:eastAsia="lv-LV"/>
              </w:rPr>
            </w:pPr>
            <w:r w:rsidRPr="00800026">
              <w:rPr>
                <w:sz w:val="28"/>
                <w:szCs w:val="28"/>
              </w:rPr>
              <w:t xml:space="preserve">Atbilstoši Ministru kabineta 2011.gada 1.februāra noteikumu Nr.109 „Kārtība, kādā atsavināma publiskas personas manta” 12.punktā noteiktajam, ja valsts nekustamais īpašums nav nepieciešams tā valdītājam, jautājumu par nekustamā īpašuma iespējamo nepieciešamību citai </w:t>
            </w:r>
            <w:r w:rsidRPr="00800026">
              <w:rPr>
                <w:sz w:val="28"/>
                <w:szCs w:val="28"/>
              </w:rPr>
              <w:lastRenderedPageBreak/>
              <w:t>valsts iestādei, valsts kapitālsabiedrībai vai atsavinātas publiskas personas vai to iestādes funkciju nodrošināšanai, noskaidro, izsludinot Valsts sekretāru sanāksmē attiecīgu Ministru kabineta rīkojuma projektu.</w:t>
            </w:r>
          </w:p>
        </w:tc>
      </w:tr>
    </w:tbl>
    <w:p w:rsidR="0037129D" w:rsidRPr="002E2F67" w:rsidRDefault="0037129D" w:rsidP="0037129D">
      <w:pPr>
        <w:spacing w:after="0" w:line="240" w:lineRule="auto"/>
        <w:ind w:firstLine="374"/>
        <w:jc w:val="both"/>
        <w:rPr>
          <w:rFonts w:eastAsia="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2"/>
        <w:gridCol w:w="3386"/>
        <w:gridCol w:w="5203"/>
      </w:tblGrid>
      <w:tr w:rsidR="00D8334B" w:rsidRPr="00D8334B" w:rsidTr="001475B2">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8334B" w:rsidRPr="00D8334B" w:rsidRDefault="00D8334B" w:rsidP="00D8334B">
            <w:pPr>
              <w:spacing w:after="0" w:line="240" w:lineRule="auto"/>
              <w:jc w:val="center"/>
              <w:rPr>
                <w:rFonts w:eastAsia="Times New Roman"/>
                <w:b/>
                <w:bCs/>
                <w:sz w:val="28"/>
                <w:szCs w:val="28"/>
                <w:lang w:eastAsia="lv-LV"/>
              </w:rPr>
            </w:pPr>
            <w:r w:rsidRPr="00D8334B">
              <w:rPr>
                <w:rFonts w:eastAsia="Times New Roman"/>
                <w:b/>
                <w:bCs/>
                <w:sz w:val="28"/>
                <w:szCs w:val="28"/>
                <w:lang w:eastAsia="lv-LV"/>
              </w:rPr>
              <w:t>II. Tiesību akta projekta ietekme uz sabiedrību, tautsaimniecības attīstību un administratīvo slogu</w:t>
            </w:r>
          </w:p>
        </w:tc>
      </w:tr>
      <w:tr w:rsidR="00D8334B" w:rsidRPr="00D8334B" w:rsidTr="003018D9">
        <w:trPr>
          <w:trHeight w:val="560"/>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1.</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Sabiedrības mērķgrupas, kuras tiesiskais regulējums 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 xml:space="preserve">Tiesiskais regulējums ietekmē </w:t>
            </w:r>
            <w:r w:rsidR="00EA2DAA">
              <w:rPr>
                <w:sz w:val="28"/>
                <w:szCs w:val="28"/>
              </w:rPr>
              <w:t>kapitālsabiedrību</w:t>
            </w:r>
            <w:r w:rsidR="00CA0ECA">
              <w:rPr>
                <w:sz w:val="28"/>
                <w:szCs w:val="28"/>
              </w:rPr>
              <w:t>, kuras pamatkapitālā tiks ieguldīts valsts nekustamais īpašums</w:t>
            </w:r>
            <w:r w:rsidR="00600B06">
              <w:rPr>
                <w:sz w:val="28"/>
                <w:szCs w:val="28"/>
              </w:rPr>
              <w:t>.</w:t>
            </w:r>
          </w:p>
        </w:tc>
      </w:tr>
      <w:tr w:rsidR="00D8334B" w:rsidRPr="00D8334B" w:rsidTr="003018D9">
        <w:trPr>
          <w:trHeight w:val="896"/>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2.</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Projekts šo jomu neskar.</w:t>
            </w:r>
          </w:p>
        </w:tc>
      </w:tr>
      <w:tr w:rsidR="00D8334B" w:rsidRPr="00D8334B" w:rsidTr="003018D9">
        <w:trPr>
          <w:trHeight w:val="465"/>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3.</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Projekts šo jomu neskar.</w:t>
            </w:r>
          </w:p>
        </w:tc>
      </w:tr>
      <w:tr w:rsidR="00D8334B" w:rsidRPr="00D8334B" w:rsidTr="003018D9">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4.</w:t>
            </w:r>
          </w:p>
        </w:tc>
        <w:tc>
          <w:tcPr>
            <w:tcW w:w="1832"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tcPr>
          <w:p w:rsidR="00D8334B" w:rsidRPr="00D8334B" w:rsidRDefault="00D8334B" w:rsidP="00EA2DAA">
            <w:pPr>
              <w:spacing w:after="0" w:line="240" w:lineRule="auto"/>
              <w:ind w:left="134" w:right="140"/>
              <w:jc w:val="both"/>
              <w:rPr>
                <w:rFonts w:eastAsia="Times New Roman"/>
                <w:sz w:val="28"/>
                <w:szCs w:val="28"/>
                <w:lang w:eastAsia="lv-LV"/>
              </w:rPr>
            </w:pPr>
            <w:r w:rsidRPr="00D8334B">
              <w:rPr>
                <w:rFonts w:eastAsia="Times New Roman"/>
                <w:sz w:val="28"/>
                <w:szCs w:val="28"/>
                <w:lang w:eastAsia="lv-LV"/>
              </w:rPr>
              <w:t>Nav</w:t>
            </w:r>
          </w:p>
        </w:tc>
      </w:tr>
    </w:tbl>
    <w:p w:rsidR="00600B06" w:rsidRDefault="00600B06" w:rsidP="00600B06">
      <w:pPr>
        <w:spacing w:after="0" w:line="240" w:lineRule="auto"/>
        <w:ind w:firstLine="375"/>
        <w:jc w:val="both"/>
        <w:rPr>
          <w:rFonts w:eastAsia="Times New Roman"/>
          <w:i/>
          <w:sz w:val="28"/>
          <w:szCs w:val="28"/>
          <w:lang w:eastAsia="lv-LV"/>
        </w:rPr>
      </w:pPr>
    </w:p>
    <w:p w:rsidR="002A10E8" w:rsidRPr="00FC423D" w:rsidRDefault="002A10E8" w:rsidP="00600B06">
      <w:pPr>
        <w:spacing w:after="0" w:line="240" w:lineRule="auto"/>
        <w:ind w:firstLine="375"/>
        <w:jc w:val="both"/>
        <w:rPr>
          <w:rFonts w:eastAsia="Times New Roman"/>
          <w:i/>
          <w:iCs/>
          <w:sz w:val="28"/>
          <w:szCs w:val="28"/>
          <w:lang w:eastAsia="lv-LV"/>
        </w:rPr>
      </w:pPr>
      <w:r>
        <w:rPr>
          <w:rFonts w:eastAsia="Times New Roman"/>
          <w:i/>
          <w:sz w:val="28"/>
          <w:szCs w:val="28"/>
          <w:lang w:eastAsia="lv-LV"/>
        </w:rPr>
        <w:t xml:space="preserve">Anotācijas </w:t>
      </w:r>
      <w:r w:rsidR="00600B06">
        <w:rPr>
          <w:rFonts w:eastAsia="Times New Roman"/>
          <w:i/>
          <w:sz w:val="28"/>
          <w:szCs w:val="28"/>
          <w:lang w:eastAsia="lv-LV"/>
        </w:rPr>
        <w:t xml:space="preserve">III, </w:t>
      </w:r>
      <w:r w:rsidR="00FB463C">
        <w:rPr>
          <w:rFonts w:eastAsia="Times New Roman"/>
          <w:i/>
          <w:iCs/>
          <w:sz w:val="28"/>
          <w:szCs w:val="28"/>
          <w:lang w:eastAsia="lv-LV"/>
        </w:rPr>
        <w:t xml:space="preserve">IV, </w:t>
      </w:r>
      <w:r>
        <w:rPr>
          <w:rFonts w:eastAsia="Times New Roman"/>
          <w:i/>
          <w:iCs/>
          <w:sz w:val="28"/>
          <w:szCs w:val="28"/>
          <w:lang w:eastAsia="lv-LV"/>
        </w:rPr>
        <w:t xml:space="preserve">V </w:t>
      </w:r>
      <w:r w:rsidR="00FB463C">
        <w:rPr>
          <w:rFonts w:eastAsia="Times New Roman"/>
          <w:i/>
          <w:iCs/>
          <w:sz w:val="28"/>
          <w:szCs w:val="28"/>
          <w:lang w:eastAsia="lv-LV"/>
        </w:rPr>
        <w:t xml:space="preserve">un VI </w:t>
      </w:r>
      <w:r w:rsidRPr="00FC423D">
        <w:rPr>
          <w:rFonts w:eastAsia="Times New Roman"/>
          <w:i/>
          <w:sz w:val="28"/>
          <w:szCs w:val="28"/>
          <w:lang w:eastAsia="lv-LV"/>
        </w:rPr>
        <w:t xml:space="preserve">sadaļa – </w:t>
      </w:r>
      <w:r w:rsidRPr="00FC423D">
        <w:rPr>
          <w:i/>
          <w:sz w:val="28"/>
          <w:szCs w:val="28"/>
        </w:rPr>
        <w:t>Projekts šo jomu neskar.</w:t>
      </w:r>
    </w:p>
    <w:p w:rsidR="00600B06" w:rsidRDefault="00600B06" w:rsidP="00600B06">
      <w:pPr>
        <w:spacing w:after="0" w:line="240" w:lineRule="auto"/>
        <w:rPr>
          <w:rFonts w:eastAsia="Times New Roman"/>
          <w:i/>
          <w:iCs/>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4"/>
        <w:gridCol w:w="3409"/>
        <w:gridCol w:w="5118"/>
      </w:tblGrid>
      <w:tr w:rsidR="000F6E8B" w:rsidRPr="00FC423D" w:rsidTr="00D8334B">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0F6E8B" w:rsidRPr="00FC423D" w:rsidTr="00FB463C">
        <w:trPr>
          <w:trHeight w:val="427"/>
          <w:tblCellSpacing w:w="0" w:type="dxa"/>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873"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rPr>
                <w:rFonts w:eastAsia="Times New Roman"/>
                <w:sz w:val="28"/>
                <w:szCs w:val="28"/>
                <w:lang w:eastAsia="lv-LV"/>
              </w:rPr>
            </w:pPr>
            <w:r w:rsidRPr="00FC423D">
              <w:rPr>
                <w:rFonts w:eastAsia="Times New Roman"/>
                <w:sz w:val="28"/>
                <w:szCs w:val="28"/>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tcPr>
          <w:p w:rsidR="000F6E8B" w:rsidRPr="00FC423D" w:rsidRDefault="000F6E8B" w:rsidP="004B2490">
            <w:pPr>
              <w:spacing w:after="0" w:line="240" w:lineRule="auto"/>
              <w:ind w:left="159"/>
              <w:jc w:val="both"/>
              <w:rPr>
                <w:rFonts w:eastAsia="Times New Roman"/>
                <w:sz w:val="28"/>
                <w:szCs w:val="28"/>
                <w:lang w:eastAsia="lv-LV"/>
              </w:rPr>
            </w:pPr>
            <w:r w:rsidRPr="00FC423D">
              <w:rPr>
                <w:rFonts w:eastAsia="Times New Roman"/>
                <w:sz w:val="28"/>
                <w:szCs w:val="28"/>
                <w:lang w:eastAsia="lv-LV"/>
              </w:rPr>
              <w:t>Kultūras ministrija</w:t>
            </w:r>
            <w:r>
              <w:rPr>
                <w:rFonts w:eastAsia="Times New Roman"/>
                <w:sz w:val="28"/>
                <w:szCs w:val="28"/>
                <w:lang w:eastAsia="lv-LV"/>
              </w:rPr>
              <w:t xml:space="preserve">, </w:t>
            </w:r>
            <w:r w:rsidR="004B2490">
              <w:rPr>
                <w:rFonts w:eastAsia="Times New Roman"/>
                <w:sz w:val="28"/>
                <w:szCs w:val="28"/>
                <w:lang w:eastAsia="lv-LV"/>
              </w:rPr>
              <w:t>kapitālsabiedrība.</w:t>
            </w:r>
          </w:p>
        </w:tc>
      </w:tr>
      <w:tr w:rsidR="000F6E8B" w:rsidRPr="00FC423D" w:rsidTr="00FB463C">
        <w:trPr>
          <w:trHeight w:val="463"/>
          <w:tblCellSpacing w:w="0" w:type="dxa"/>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873" w:type="pct"/>
            <w:tcBorders>
              <w:top w:val="outset" w:sz="6" w:space="0" w:color="auto"/>
              <w:left w:val="outset" w:sz="6" w:space="0" w:color="auto"/>
              <w:bottom w:val="outset" w:sz="6" w:space="0" w:color="auto"/>
              <w:right w:val="outset" w:sz="6" w:space="0" w:color="auto"/>
            </w:tcBorders>
          </w:tcPr>
          <w:p w:rsidR="000F6E8B" w:rsidRDefault="000F6E8B" w:rsidP="00D8334B">
            <w:pPr>
              <w:spacing w:after="0" w:line="240" w:lineRule="auto"/>
              <w:rPr>
                <w:rFonts w:eastAsia="Times New Roman"/>
                <w:sz w:val="28"/>
                <w:szCs w:val="28"/>
                <w:lang w:eastAsia="lv-LV"/>
              </w:rPr>
            </w:pPr>
            <w:r w:rsidRPr="00C56255">
              <w:rPr>
                <w:rFonts w:eastAsia="Times New Roman"/>
                <w:sz w:val="28"/>
                <w:szCs w:val="28"/>
                <w:lang w:eastAsia="lv-LV"/>
              </w:rPr>
              <w:t xml:space="preserve">Projekta izpildes ietekme uz pārvaldes funkcijām un institucionālo struktūru. </w:t>
            </w:r>
          </w:p>
          <w:p w:rsidR="000F6E8B" w:rsidRDefault="000F6E8B" w:rsidP="00D8334B">
            <w:pPr>
              <w:spacing w:after="0" w:line="240" w:lineRule="auto"/>
              <w:rPr>
                <w:rFonts w:eastAsia="Times New Roman"/>
                <w:sz w:val="28"/>
                <w:szCs w:val="28"/>
                <w:lang w:eastAsia="lv-LV"/>
              </w:rPr>
            </w:pPr>
          </w:p>
          <w:p w:rsidR="000F6E8B" w:rsidRPr="00FC423D" w:rsidRDefault="000F6E8B" w:rsidP="00D8334B">
            <w:pPr>
              <w:spacing w:after="0" w:line="240" w:lineRule="auto"/>
              <w:rPr>
                <w:rFonts w:eastAsia="Times New Roman"/>
                <w:sz w:val="28"/>
                <w:szCs w:val="28"/>
                <w:lang w:eastAsia="lv-LV"/>
              </w:rPr>
            </w:pPr>
            <w:r w:rsidRPr="00C56255">
              <w:rPr>
                <w:rFonts w:eastAsia="Times New Roman"/>
                <w:sz w:val="28"/>
                <w:szCs w:val="28"/>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tcPr>
          <w:p w:rsidR="000F6E8B" w:rsidRPr="00F55AC4" w:rsidRDefault="000F6E8B" w:rsidP="00D8334B">
            <w:pPr>
              <w:spacing w:after="0" w:line="240" w:lineRule="auto"/>
              <w:ind w:left="159"/>
              <w:jc w:val="both"/>
              <w:rPr>
                <w:rFonts w:eastAsia="Times New Roman"/>
                <w:sz w:val="28"/>
                <w:szCs w:val="28"/>
                <w:lang w:eastAsia="lv-LV"/>
              </w:rPr>
            </w:pPr>
            <w:r w:rsidRPr="00F55AC4">
              <w:rPr>
                <w:rFonts w:eastAsia="Times New Roman"/>
                <w:sz w:val="28"/>
                <w:szCs w:val="28"/>
                <w:lang w:eastAsia="lv-LV"/>
              </w:rPr>
              <w:t>Projekts šo jomu neskar</w:t>
            </w:r>
            <w:r>
              <w:rPr>
                <w:rFonts w:eastAsia="Times New Roman"/>
                <w:sz w:val="28"/>
                <w:szCs w:val="28"/>
                <w:lang w:eastAsia="lv-LV"/>
              </w:rPr>
              <w:t>.</w:t>
            </w:r>
          </w:p>
        </w:tc>
      </w:tr>
      <w:tr w:rsidR="000F6E8B" w:rsidRPr="00FC423D" w:rsidTr="00FB463C">
        <w:trPr>
          <w:trHeight w:val="476"/>
          <w:tblCellSpacing w:w="0" w:type="dxa"/>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Pr>
                <w:rFonts w:eastAsia="Times New Roman"/>
                <w:sz w:val="28"/>
                <w:szCs w:val="28"/>
                <w:lang w:eastAsia="lv-LV"/>
              </w:rPr>
              <w:t>3</w:t>
            </w:r>
            <w:r w:rsidRPr="00FC423D">
              <w:rPr>
                <w:rFonts w:eastAsia="Times New Roman"/>
                <w:sz w:val="28"/>
                <w:szCs w:val="28"/>
                <w:lang w:eastAsia="lv-LV"/>
              </w:rPr>
              <w:t>.</w:t>
            </w:r>
          </w:p>
        </w:tc>
        <w:tc>
          <w:tcPr>
            <w:tcW w:w="1873"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2812"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ind w:left="159"/>
              <w:rPr>
                <w:rFonts w:eastAsia="Times New Roman"/>
                <w:sz w:val="28"/>
                <w:szCs w:val="28"/>
                <w:lang w:eastAsia="lv-LV"/>
              </w:rPr>
            </w:pPr>
            <w:r w:rsidRPr="00FC423D">
              <w:rPr>
                <w:rFonts w:eastAsia="Times New Roman"/>
                <w:sz w:val="28"/>
                <w:szCs w:val="28"/>
                <w:lang w:eastAsia="lv-LV"/>
              </w:rPr>
              <w:t>Nav</w:t>
            </w:r>
          </w:p>
        </w:tc>
      </w:tr>
    </w:tbl>
    <w:p w:rsidR="003018D9" w:rsidRDefault="003018D9" w:rsidP="000F6E8B">
      <w:pPr>
        <w:spacing w:after="0" w:line="240" w:lineRule="auto"/>
        <w:ind w:firstLine="284"/>
        <w:rPr>
          <w:sz w:val="28"/>
          <w:szCs w:val="28"/>
        </w:rPr>
      </w:pPr>
    </w:p>
    <w:p w:rsidR="000F6E8B" w:rsidRDefault="000F6E8B" w:rsidP="000F6E8B">
      <w:pPr>
        <w:spacing w:after="0" w:line="240" w:lineRule="auto"/>
        <w:ind w:firstLine="284"/>
        <w:rPr>
          <w:sz w:val="28"/>
          <w:szCs w:val="28"/>
        </w:rPr>
      </w:pPr>
      <w:r w:rsidRPr="004B33E7">
        <w:rPr>
          <w:sz w:val="28"/>
          <w:szCs w:val="28"/>
        </w:rPr>
        <w:t>Kultūras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0F6E8B" w:rsidRPr="004B33E7" w:rsidRDefault="000F6E8B" w:rsidP="000F6E8B">
      <w:pPr>
        <w:spacing w:after="0" w:line="240" w:lineRule="auto"/>
        <w:ind w:firstLine="284"/>
        <w:rPr>
          <w:sz w:val="28"/>
          <w:szCs w:val="28"/>
        </w:rPr>
      </w:pPr>
    </w:p>
    <w:p w:rsidR="000F6E8B" w:rsidRPr="004B33E7" w:rsidRDefault="000F6E8B" w:rsidP="000F6E8B">
      <w:pPr>
        <w:spacing w:after="0" w:line="240" w:lineRule="auto"/>
        <w:ind w:firstLine="284"/>
        <w:rPr>
          <w:sz w:val="28"/>
          <w:szCs w:val="28"/>
        </w:rPr>
      </w:pPr>
      <w:r w:rsidRPr="004B33E7">
        <w:rPr>
          <w:sz w:val="28"/>
          <w:szCs w:val="28"/>
        </w:rPr>
        <w:t>Vīza: Valsts sekret</w:t>
      </w:r>
      <w:r w:rsidR="0082577A">
        <w:rPr>
          <w:sz w:val="28"/>
          <w:szCs w:val="28"/>
        </w:rPr>
        <w:t xml:space="preserve">āra </w:t>
      </w:r>
      <w:proofErr w:type="spellStart"/>
      <w:r w:rsidR="0082577A">
        <w:rPr>
          <w:sz w:val="28"/>
          <w:szCs w:val="28"/>
        </w:rPr>
        <w:t>p.i</w:t>
      </w:r>
      <w:proofErr w:type="spellEnd"/>
      <w:r w:rsidR="0082577A">
        <w:rPr>
          <w:sz w:val="28"/>
          <w:szCs w:val="28"/>
        </w:rPr>
        <w:t>.</w:t>
      </w:r>
      <w:r w:rsidR="0082577A">
        <w:rPr>
          <w:sz w:val="28"/>
          <w:szCs w:val="28"/>
        </w:rPr>
        <w:tab/>
      </w:r>
      <w:r w:rsidR="0082577A">
        <w:rPr>
          <w:sz w:val="28"/>
          <w:szCs w:val="28"/>
        </w:rPr>
        <w:tab/>
      </w:r>
      <w:r w:rsidR="0082577A">
        <w:rPr>
          <w:sz w:val="28"/>
          <w:szCs w:val="28"/>
        </w:rPr>
        <w:tab/>
      </w:r>
      <w:r w:rsidR="0082577A">
        <w:rPr>
          <w:sz w:val="28"/>
          <w:szCs w:val="28"/>
        </w:rPr>
        <w:tab/>
      </w:r>
      <w:r w:rsidR="0082577A">
        <w:rPr>
          <w:sz w:val="28"/>
          <w:szCs w:val="28"/>
        </w:rPr>
        <w:tab/>
      </w:r>
      <w:r w:rsidR="0082577A">
        <w:rPr>
          <w:sz w:val="28"/>
          <w:szCs w:val="28"/>
        </w:rPr>
        <w:tab/>
        <w:t>B.Zakevica</w:t>
      </w:r>
    </w:p>
    <w:p w:rsidR="003018D9" w:rsidRDefault="003018D9" w:rsidP="000F6E8B">
      <w:pPr>
        <w:spacing w:after="0" w:line="240" w:lineRule="auto"/>
        <w:rPr>
          <w:sz w:val="20"/>
          <w:szCs w:val="20"/>
        </w:rPr>
      </w:pPr>
    </w:p>
    <w:p w:rsidR="003018D9" w:rsidRDefault="003018D9" w:rsidP="000F6E8B">
      <w:pPr>
        <w:spacing w:after="0" w:line="240" w:lineRule="auto"/>
        <w:rPr>
          <w:sz w:val="20"/>
          <w:szCs w:val="20"/>
        </w:rPr>
      </w:pPr>
    </w:p>
    <w:p w:rsidR="000F6E8B" w:rsidRPr="007D2E53" w:rsidRDefault="00891179" w:rsidP="000F6E8B">
      <w:pPr>
        <w:tabs>
          <w:tab w:val="left" w:pos="6804"/>
        </w:tabs>
        <w:spacing w:after="0" w:line="240" w:lineRule="auto"/>
        <w:rPr>
          <w:color w:val="000000"/>
          <w:sz w:val="20"/>
          <w:szCs w:val="20"/>
        </w:rPr>
      </w:pPr>
      <w:r>
        <w:rPr>
          <w:color w:val="000000"/>
          <w:sz w:val="20"/>
          <w:szCs w:val="20"/>
        </w:rPr>
        <w:t>Šumeiko</w:t>
      </w:r>
      <w:r w:rsidR="007D2E53">
        <w:rPr>
          <w:sz w:val="20"/>
          <w:szCs w:val="20"/>
        </w:rPr>
        <w:t xml:space="preserve"> </w:t>
      </w:r>
      <w:bookmarkStart w:id="5" w:name="OLE_LINK8"/>
      <w:bookmarkStart w:id="6" w:name="OLE_LINK9"/>
      <w:r w:rsidR="000F6E8B" w:rsidRPr="007D2E53">
        <w:rPr>
          <w:sz w:val="20"/>
          <w:szCs w:val="20"/>
        </w:rPr>
        <w:t>67330269</w:t>
      </w:r>
    </w:p>
    <w:p w:rsidR="00891179" w:rsidRDefault="00F10A3C" w:rsidP="00D8334B">
      <w:pPr>
        <w:tabs>
          <w:tab w:val="left" w:pos="6804"/>
        </w:tabs>
        <w:spacing w:after="0" w:line="240" w:lineRule="auto"/>
      </w:pPr>
      <w:hyperlink r:id="rId9" w:history="1">
        <w:r w:rsidR="00891179" w:rsidRPr="00B01EDD">
          <w:rPr>
            <w:rStyle w:val="Hipersaite"/>
            <w:sz w:val="20"/>
            <w:szCs w:val="20"/>
          </w:rPr>
          <w:t>Juris.Sumeiko@km.gov.lv</w:t>
        </w:r>
      </w:hyperlink>
      <w:bookmarkEnd w:id="5"/>
      <w:bookmarkEnd w:id="6"/>
    </w:p>
    <w:sectPr w:rsidR="00891179" w:rsidSect="003018D9">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D9" w:rsidRDefault="003018D9" w:rsidP="00E5259B">
      <w:pPr>
        <w:spacing w:after="0" w:line="240" w:lineRule="auto"/>
      </w:pPr>
      <w:r>
        <w:separator/>
      </w:r>
    </w:p>
  </w:endnote>
  <w:endnote w:type="continuationSeparator" w:id="0">
    <w:p w:rsidR="003018D9" w:rsidRDefault="003018D9" w:rsidP="00E52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D9" w:rsidRDefault="00F10A3C" w:rsidP="00C0253C">
    <w:pPr>
      <w:pStyle w:val="Kjene"/>
      <w:framePr w:wrap="around" w:vAnchor="text" w:hAnchor="margin" w:xAlign="right" w:y="1"/>
      <w:rPr>
        <w:rStyle w:val="Lappusesnumurs"/>
      </w:rPr>
    </w:pPr>
    <w:r>
      <w:rPr>
        <w:rStyle w:val="Lappusesnumurs"/>
      </w:rPr>
      <w:fldChar w:fldCharType="begin"/>
    </w:r>
    <w:r w:rsidR="003018D9">
      <w:rPr>
        <w:rStyle w:val="Lappusesnumurs"/>
      </w:rPr>
      <w:instrText xml:space="preserve">PAGE  </w:instrText>
    </w:r>
    <w:r>
      <w:rPr>
        <w:rStyle w:val="Lappusesnumurs"/>
      </w:rPr>
      <w:fldChar w:fldCharType="end"/>
    </w:r>
  </w:p>
  <w:p w:rsidR="003018D9" w:rsidRDefault="003018D9" w:rsidP="00C0253C">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D9" w:rsidRPr="007B30B4" w:rsidRDefault="003018D9" w:rsidP="00F92585">
    <w:pPr>
      <w:pStyle w:val="Kjene"/>
      <w:rPr>
        <w:sz w:val="20"/>
        <w:szCs w:val="20"/>
      </w:rPr>
    </w:pPr>
    <w:r w:rsidRPr="007B30B4">
      <w:rPr>
        <w:sz w:val="20"/>
        <w:szCs w:val="20"/>
      </w:rPr>
      <w:t>KMAnot_</w:t>
    </w:r>
    <w:r w:rsidR="00C37369">
      <w:rPr>
        <w:sz w:val="20"/>
        <w:szCs w:val="20"/>
      </w:rPr>
      <w:t>25</w:t>
    </w:r>
    <w:r>
      <w:rPr>
        <w:sz w:val="20"/>
        <w:szCs w:val="20"/>
      </w:rPr>
      <w:t>04</w:t>
    </w:r>
    <w:r w:rsidRPr="007B30B4">
      <w:rPr>
        <w:sz w:val="20"/>
        <w:szCs w:val="20"/>
      </w:rPr>
      <w:t>17_</w:t>
    </w:r>
    <w:r>
      <w:rPr>
        <w:sz w:val="20"/>
        <w:szCs w:val="20"/>
      </w:rPr>
      <w:t>radio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D9" w:rsidRPr="007B30B4" w:rsidRDefault="003018D9" w:rsidP="00C0253C">
    <w:pPr>
      <w:pStyle w:val="Kjene"/>
      <w:rPr>
        <w:sz w:val="20"/>
        <w:szCs w:val="20"/>
      </w:rPr>
    </w:pPr>
    <w:r w:rsidRPr="007B30B4">
      <w:rPr>
        <w:sz w:val="20"/>
        <w:szCs w:val="20"/>
      </w:rPr>
      <w:t>KMAnot_</w:t>
    </w:r>
    <w:r w:rsidR="00C37369">
      <w:rPr>
        <w:sz w:val="20"/>
        <w:szCs w:val="20"/>
      </w:rPr>
      <w:t>25</w:t>
    </w:r>
    <w:r>
      <w:rPr>
        <w:sz w:val="20"/>
        <w:szCs w:val="20"/>
      </w:rPr>
      <w:t>04</w:t>
    </w:r>
    <w:r w:rsidRPr="007B30B4">
      <w:rPr>
        <w:sz w:val="20"/>
        <w:szCs w:val="20"/>
      </w:rPr>
      <w:t>17_</w:t>
    </w:r>
    <w:r>
      <w:rPr>
        <w:sz w:val="20"/>
        <w:szCs w:val="20"/>
      </w:rPr>
      <w:t>radio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D9" w:rsidRDefault="003018D9" w:rsidP="00E5259B">
      <w:pPr>
        <w:spacing w:after="0" w:line="240" w:lineRule="auto"/>
      </w:pPr>
      <w:r>
        <w:separator/>
      </w:r>
    </w:p>
  </w:footnote>
  <w:footnote w:type="continuationSeparator" w:id="0">
    <w:p w:rsidR="003018D9" w:rsidRDefault="003018D9" w:rsidP="00E52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3018D9" w:rsidRPr="004B33E7" w:rsidRDefault="00F10A3C">
        <w:pPr>
          <w:pStyle w:val="Galvene"/>
          <w:jc w:val="center"/>
          <w:rPr>
            <w:sz w:val="22"/>
          </w:rPr>
        </w:pPr>
        <w:r w:rsidRPr="004B33E7">
          <w:rPr>
            <w:sz w:val="22"/>
          </w:rPr>
          <w:fldChar w:fldCharType="begin"/>
        </w:r>
        <w:r w:rsidR="003018D9" w:rsidRPr="004B33E7">
          <w:rPr>
            <w:sz w:val="22"/>
          </w:rPr>
          <w:instrText xml:space="preserve"> PAGE   \* MERGEFORMAT </w:instrText>
        </w:r>
        <w:r w:rsidRPr="004B33E7">
          <w:rPr>
            <w:sz w:val="22"/>
          </w:rPr>
          <w:fldChar w:fldCharType="separate"/>
        </w:r>
        <w:r w:rsidR="00852800">
          <w:rPr>
            <w:noProof/>
            <w:sz w:val="22"/>
          </w:rPr>
          <w:t>5</w:t>
        </w:r>
        <w:r w:rsidRPr="004B33E7">
          <w:rPr>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E08"/>
    <w:multiLevelType w:val="hybridMultilevel"/>
    <w:tmpl w:val="30E42B36"/>
    <w:lvl w:ilvl="0" w:tplc="60E48920">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
    <w:nsid w:val="29E87562"/>
    <w:multiLevelType w:val="hybridMultilevel"/>
    <w:tmpl w:val="B9DCD6B0"/>
    <w:lvl w:ilvl="0" w:tplc="00261A5C">
      <w:start w:val="1"/>
      <w:numFmt w:val="decimal"/>
      <w:lvlText w:val="%1)"/>
      <w:lvlJc w:val="left"/>
      <w:pPr>
        <w:ind w:left="870" w:hanging="360"/>
      </w:pPr>
      <w:rPr>
        <w:rFonts w:hint="default"/>
      </w:r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2">
    <w:nsid w:val="46AA28BC"/>
    <w:multiLevelType w:val="hybridMultilevel"/>
    <w:tmpl w:val="D0CCCDBE"/>
    <w:lvl w:ilvl="0" w:tplc="4F8862BA">
      <w:start w:val="1"/>
      <w:numFmt w:val="bullet"/>
      <w:lvlText w:val="-"/>
      <w:lvlJc w:val="left"/>
      <w:pPr>
        <w:ind w:left="487" w:hanging="360"/>
      </w:pPr>
      <w:rPr>
        <w:rFonts w:ascii="Times New Roman" w:eastAsia="Calibri"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3">
    <w:nsid w:val="69762E28"/>
    <w:multiLevelType w:val="multilevel"/>
    <w:tmpl w:val="D7264F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7129D"/>
    <w:rsid w:val="00034C80"/>
    <w:rsid w:val="00070867"/>
    <w:rsid w:val="00076FAC"/>
    <w:rsid w:val="000F6E8B"/>
    <w:rsid w:val="00130CF6"/>
    <w:rsid w:val="001475B2"/>
    <w:rsid w:val="001B7CE3"/>
    <w:rsid w:val="00215C7F"/>
    <w:rsid w:val="00216222"/>
    <w:rsid w:val="00222636"/>
    <w:rsid w:val="0025192D"/>
    <w:rsid w:val="00254B7B"/>
    <w:rsid w:val="002A10E8"/>
    <w:rsid w:val="002E2F67"/>
    <w:rsid w:val="003018D9"/>
    <w:rsid w:val="00323219"/>
    <w:rsid w:val="00330B3C"/>
    <w:rsid w:val="00347BA3"/>
    <w:rsid w:val="0037129D"/>
    <w:rsid w:val="003A70E1"/>
    <w:rsid w:val="003B13C8"/>
    <w:rsid w:val="003D35A1"/>
    <w:rsid w:val="003F5EA2"/>
    <w:rsid w:val="00412DDE"/>
    <w:rsid w:val="00424D97"/>
    <w:rsid w:val="004676D2"/>
    <w:rsid w:val="00483F1F"/>
    <w:rsid w:val="004971C2"/>
    <w:rsid w:val="004B2490"/>
    <w:rsid w:val="004B36EA"/>
    <w:rsid w:val="004E6B88"/>
    <w:rsid w:val="00513DA4"/>
    <w:rsid w:val="00550A27"/>
    <w:rsid w:val="00575CBA"/>
    <w:rsid w:val="00583C9C"/>
    <w:rsid w:val="005953E3"/>
    <w:rsid w:val="005B4424"/>
    <w:rsid w:val="005C391E"/>
    <w:rsid w:val="00600B06"/>
    <w:rsid w:val="006165D0"/>
    <w:rsid w:val="0070788A"/>
    <w:rsid w:val="0072591B"/>
    <w:rsid w:val="00754FD5"/>
    <w:rsid w:val="007668EE"/>
    <w:rsid w:val="007707B4"/>
    <w:rsid w:val="007D2E53"/>
    <w:rsid w:val="00802BC3"/>
    <w:rsid w:val="0082577A"/>
    <w:rsid w:val="00852800"/>
    <w:rsid w:val="008828A7"/>
    <w:rsid w:val="00891179"/>
    <w:rsid w:val="008C10BF"/>
    <w:rsid w:val="008D246A"/>
    <w:rsid w:val="008D6154"/>
    <w:rsid w:val="009179A7"/>
    <w:rsid w:val="009A0A44"/>
    <w:rsid w:val="009D7445"/>
    <w:rsid w:val="00A062D3"/>
    <w:rsid w:val="00A12841"/>
    <w:rsid w:val="00A31AC9"/>
    <w:rsid w:val="00A44986"/>
    <w:rsid w:val="00AA1C3A"/>
    <w:rsid w:val="00AA746C"/>
    <w:rsid w:val="00AD2968"/>
    <w:rsid w:val="00B149B7"/>
    <w:rsid w:val="00B3243A"/>
    <w:rsid w:val="00B415C0"/>
    <w:rsid w:val="00B53463"/>
    <w:rsid w:val="00B80B46"/>
    <w:rsid w:val="00C0253C"/>
    <w:rsid w:val="00C37369"/>
    <w:rsid w:val="00C47A2C"/>
    <w:rsid w:val="00CA0ECA"/>
    <w:rsid w:val="00CF5239"/>
    <w:rsid w:val="00D32F6D"/>
    <w:rsid w:val="00D66D15"/>
    <w:rsid w:val="00D8334B"/>
    <w:rsid w:val="00DF4981"/>
    <w:rsid w:val="00E24515"/>
    <w:rsid w:val="00E27A3A"/>
    <w:rsid w:val="00E4126C"/>
    <w:rsid w:val="00E5259B"/>
    <w:rsid w:val="00E81DBB"/>
    <w:rsid w:val="00E84DE1"/>
    <w:rsid w:val="00EA2DAA"/>
    <w:rsid w:val="00F10A3C"/>
    <w:rsid w:val="00F20E02"/>
    <w:rsid w:val="00F92585"/>
    <w:rsid w:val="00FB463C"/>
    <w:rsid w:val="00FC6F4C"/>
    <w:rsid w:val="00FE5C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129D"/>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37129D"/>
    <w:pPr>
      <w:tabs>
        <w:tab w:val="center" w:pos="4153"/>
        <w:tab w:val="right" w:pos="8306"/>
      </w:tabs>
    </w:pPr>
  </w:style>
  <w:style w:type="character" w:customStyle="1" w:styleId="KjeneRakstz">
    <w:name w:val="Kājene Rakstz."/>
    <w:basedOn w:val="Noklusjumarindkopasfonts"/>
    <w:link w:val="Kjene"/>
    <w:rsid w:val="0037129D"/>
    <w:rPr>
      <w:rFonts w:ascii="Times New Roman" w:eastAsia="Calibri" w:hAnsi="Times New Roman" w:cs="Times New Roman"/>
      <w:sz w:val="24"/>
    </w:rPr>
  </w:style>
  <w:style w:type="character" w:styleId="Lappusesnumurs">
    <w:name w:val="page number"/>
    <w:basedOn w:val="Noklusjumarindkopasfonts"/>
    <w:rsid w:val="0037129D"/>
  </w:style>
  <w:style w:type="paragraph" w:styleId="Galvene">
    <w:name w:val="header"/>
    <w:aliases w:val="18pt Bold"/>
    <w:basedOn w:val="Parastais"/>
    <w:link w:val="GalveneRakstz"/>
    <w:unhideWhenUsed/>
    <w:rsid w:val="0037129D"/>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rsid w:val="0037129D"/>
    <w:rPr>
      <w:rFonts w:ascii="Times New Roman" w:eastAsia="Calibri" w:hAnsi="Times New Roman" w:cs="Times New Roman"/>
      <w:sz w:val="24"/>
    </w:rPr>
  </w:style>
  <w:style w:type="paragraph" w:customStyle="1" w:styleId="tv2132">
    <w:name w:val="tv2132"/>
    <w:basedOn w:val="Parastais"/>
    <w:rsid w:val="0037129D"/>
    <w:pPr>
      <w:spacing w:after="0" w:line="360" w:lineRule="auto"/>
      <w:ind w:firstLine="300"/>
    </w:pPr>
    <w:rPr>
      <w:rFonts w:eastAsia="Times New Roman"/>
      <w:color w:val="414142"/>
      <w:sz w:val="20"/>
      <w:szCs w:val="20"/>
      <w:lang w:eastAsia="lv-LV"/>
    </w:rPr>
  </w:style>
  <w:style w:type="character" w:styleId="Hipersaite">
    <w:name w:val="Hyperlink"/>
    <w:unhideWhenUsed/>
    <w:rsid w:val="0037129D"/>
    <w:rPr>
      <w:color w:val="0000FF"/>
      <w:u w:val="single"/>
    </w:rPr>
  </w:style>
  <w:style w:type="paragraph" w:styleId="Pamatteksts">
    <w:name w:val="Body Text"/>
    <w:basedOn w:val="Parastais"/>
    <w:link w:val="PamattekstsRakstz"/>
    <w:unhideWhenUsed/>
    <w:rsid w:val="0037129D"/>
    <w:pPr>
      <w:spacing w:after="0" w:line="240" w:lineRule="auto"/>
    </w:pPr>
    <w:rPr>
      <w:rFonts w:eastAsia="Times New Roman"/>
      <w:sz w:val="28"/>
      <w:szCs w:val="24"/>
    </w:rPr>
  </w:style>
  <w:style w:type="character" w:customStyle="1" w:styleId="PamattekstsRakstz">
    <w:name w:val="Pamatteksts Rakstz."/>
    <w:basedOn w:val="Noklusjumarindkopasfonts"/>
    <w:link w:val="Pamatteksts"/>
    <w:rsid w:val="0037129D"/>
    <w:rPr>
      <w:rFonts w:ascii="Times New Roman" w:eastAsia="Times New Roman" w:hAnsi="Times New Roman" w:cs="Times New Roman"/>
      <w:sz w:val="28"/>
      <w:szCs w:val="24"/>
    </w:rPr>
  </w:style>
  <w:style w:type="paragraph" w:customStyle="1" w:styleId="Default">
    <w:name w:val="Default"/>
    <w:rsid w:val="0037129D"/>
    <w:pPr>
      <w:autoSpaceDE w:val="0"/>
      <w:autoSpaceDN w:val="0"/>
      <w:adjustRightInd w:val="0"/>
      <w:spacing w:after="0" w:line="240" w:lineRule="auto"/>
    </w:pPr>
    <w:rPr>
      <w:rFonts w:ascii="Times New Roman" w:hAnsi="Times New Roman" w:cs="Times New Roman"/>
      <w:color w:val="000000"/>
      <w:sz w:val="24"/>
      <w:szCs w:val="24"/>
    </w:rPr>
  </w:style>
  <w:style w:type="paragraph" w:styleId="Vienkrsteksts">
    <w:name w:val="Plain Text"/>
    <w:basedOn w:val="Parastais"/>
    <w:link w:val="VienkrstekstsRakstz"/>
    <w:uiPriority w:val="99"/>
    <w:unhideWhenUsed/>
    <w:rsid w:val="0037129D"/>
    <w:pPr>
      <w:spacing w:after="0" w:line="240" w:lineRule="auto"/>
    </w:pPr>
    <w:rPr>
      <w:rFonts w:ascii="Calibri" w:hAnsi="Calibri"/>
      <w:sz w:val="22"/>
    </w:rPr>
  </w:style>
  <w:style w:type="character" w:customStyle="1" w:styleId="VienkrstekstsRakstz">
    <w:name w:val="Vienkāršs teksts Rakstz."/>
    <w:basedOn w:val="Noklusjumarindkopasfonts"/>
    <w:link w:val="Vienkrsteksts"/>
    <w:uiPriority w:val="99"/>
    <w:rsid w:val="0037129D"/>
    <w:rPr>
      <w:rFonts w:ascii="Calibri" w:eastAsia="Calibri" w:hAnsi="Calibri" w:cs="Times New Roman"/>
    </w:rPr>
  </w:style>
  <w:style w:type="paragraph" w:styleId="Sarakstarindkopa">
    <w:name w:val="List Paragraph"/>
    <w:basedOn w:val="Parastais"/>
    <w:uiPriority w:val="34"/>
    <w:qFormat/>
    <w:rsid w:val="0037129D"/>
    <w:pPr>
      <w:ind w:left="720"/>
      <w:contextualSpacing/>
    </w:pPr>
  </w:style>
  <w:style w:type="paragraph" w:customStyle="1" w:styleId="naisf">
    <w:name w:val="naisf"/>
    <w:basedOn w:val="Parastais"/>
    <w:rsid w:val="008828A7"/>
    <w:pPr>
      <w:spacing w:before="75" w:after="75" w:line="240" w:lineRule="auto"/>
      <w:ind w:firstLine="375"/>
      <w:jc w:val="both"/>
    </w:pPr>
    <w:rPr>
      <w:rFonts w:eastAsia="Times New Roman"/>
      <w:szCs w:val="24"/>
      <w:lang w:eastAsia="lv-LV"/>
    </w:rPr>
  </w:style>
  <w:style w:type="paragraph" w:customStyle="1" w:styleId="Paraststmeklis">
    <w:name w:val="Parasts (tīmeklis)"/>
    <w:basedOn w:val="Parastais"/>
    <w:rsid w:val="00575CBA"/>
    <w:pPr>
      <w:spacing w:before="100" w:beforeAutospacing="1" w:after="100" w:afterAutospacing="1" w:line="240" w:lineRule="auto"/>
    </w:pPr>
    <w:rPr>
      <w:rFonts w:ascii="Helvetica" w:eastAsia="Times New Roman" w:hAnsi="Helvetica"/>
      <w:color w:val="000000"/>
      <w:sz w:val="20"/>
      <w:szCs w:val="20"/>
      <w:lang w:eastAsia="lv-LV"/>
    </w:rPr>
  </w:style>
  <w:style w:type="character" w:styleId="Komentraatsauce">
    <w:name w:val="annotation reference"/>
    <w:basedOn w:val="Noklusjumarindkopasfonts"/>
    <w:uiPriority w:val="99"/>
    <w:semiHidden/>
    <w:unhideWhenUsed/>
    <w:rsid w:val="00754FD5"/>
    <w:rPr>
      <w:sz w:val="16"/>
      <w:szCs w:val="16"/>
    </w:rPr>
  </w:style>
  <w:style w:type="paragraph" w:styleId="Komentrateksts">
    <w:name w:val="annotation text"/>
    <w:basedOn w:val="Parastais"/>
    <w:link w:val="KomentratekstsRakstz"/>
    <w:uiPriority w:val="99"/>
    <w:semiHidden/>
    <w:unhideWhenUsed/>
    <w:rsid w:val="00754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4FD5"/>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54FD5"/>
    <w:rPr>
      <w:b/>
      <w:bCs/>
    </w:rPr>
  </w:style>
  <w:style w:type="character" w:customStyle="1" w:styleId="KomentratmaRakstz">
    <w:name w:val="Komentāra tēma Rakstz."/>
    <w:basedOn w:val="KomentratekstsRakstz"/>
    <w:link w:val="Komentratma"/>
    <w:uiPriority w:val="99"/>
    <w:semiHidden/>
    <w:rsid w:val="00754FD5"/>
    <w:rPr>
      <w:b/>
      <w:bCs/>
    </w:rPr>
  </w:style>
  <w:style w:type="paragraph" w:styleId="Balonteksts">
    <w:name w:val="Balloon Text"/>
    <w:basedOn w:val="Parastais"/>
    <w:link w:val="BalontekstsRakstz"/>
    <w:uiPriority w:val="99"/>
    <w:semiHidden/>
    <w:unhideWhenUsed/>
    <w:rsid w:val="00754F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54FD5"/>
    <w:rPr>
      <w:rFonts w:ascii="Tahoma" w:eastAsia="Calibri" w:hAnsi="Tahoma" w:cs="Tahoma"/>
      <w:sz w:val="16"/>
      <w:szCs w:val="16"/>
    </w:rPr>
  </w:style>
  <w:style w:type="paragraph" w:customStyle="1" w:styleId="naislab">
    <w:name w:val="naislab"/>
    <w:basedOn w:val="Parastais"/>
    <w:rsid w:val="00F92585"/>
    <w:pPr>
      <w:spacing w:before="75" w:after="75" w:line="240" w:lineRule="auto"/>
      <w:jc w:val="right"/>
    </w:pPr>
    <w:rPr>
      <w:rFonts w:eastAsia="Times New Roman"/>
      <w:szCs w:val="24"/>
      <w:lang w:eastAsia="lv-LV"/>
    </w:rPr>
  </w:style>
  <w:style w:type="paragraph" w:styleId="Bezatstarpm">
    <w:name w:val="No Spacing"/>
    <w:uiPriority w:val="1"/>
    <w:qFormat/>
    <w:rsid w:val="00F9258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490-komercliku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Sumeiko@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53BA2-F107-496F-A1D1-7C32D273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5214</Words>
  <Characters>2972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Doma laukums 8, Rīgā, ieguldīšanu valsts sabiedrības ar ierobežotu atbildību „Latvijas Radio” pamatkapitālā” sākotnējās ietekmes novērtējuma ziņojums (anotācija)</dc:title>
  <dc:subject>Anotācija</dc:subject>
  <dc:creator>Juris Šumeiko</dc:creator>
  <dc:description>67330269
Juris.Sumeiko@km.gov.lv</dc:description>
  <cp:lastModifiedBy>Dzintra Rozīte</cp:lastModifiedBy>
  <cp:revision>56</cp:revision>
  <dcterms:created xsi:type="dcterms:W3CDTF">2017-02-22T10:34:00Z</dcterms:created>
  <dcterms:modified xsi:type="dcterms:W3CDTF">2017-04-25T07:15:00Z</dcterms:modified>
</cp:coreProperties>
</file>