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A5AED" w:rsidRDefault="009275C9" w:rsidP="00DA596D">
      <w:pPr>
        <w:spacing w:after="0" w:line="240" w:lineRule="auto"/>
        <w:ind w:firstLine="300"/>
        <w:jc w:val="center"/>
        <w:rPr>
          <w:rFonts w:ascii="Times New Roman" w:eastAsia="Times New Roman" w:hAnsi="Times New Roman" w:cs="Times New Roman"/>
          <w:b/>
          <w:bCs/>
          <w:sz w:val="24"/>
          <w:szCs w:val="24"/>
          <w:lang w:eastAsia="lv-LV"/>
        </w:rPr>
      </w:pPr>
      <w:r w:rsidRPr="007A5AED">
        <w:rPr>
          <w:rFonts w:ascii="Times New Roman" w:eastAsia="Times New Roman" w:hAnsi="Times New Roman" w:cs="Times New Roman"/>
          <w:b/>
          <w:bCs/>
          <w:sz w:val="24"/>
          <w:szCs w:val="24"/>
          <w:lang w:eastAsia="lv-LV"/>
        </w:rPr>
        <w:t xml:space="preserve">Ministru kabineta noteikumu projekta "Valsts vienotā jurista profesionālās kvalifikācijas eksāmena kārtība" </w:t>
      </w:r>
      <w:r w:rsidR="004D15A9" w:rsidRPr="007A5AED">
        <w:rPr>
          <w:rFonts w:ascii="Times New Roman" w:eastAsia="Times New Roman" w:hAnsi="Times New Roman" w:cs="Times New Roman"/>
          <w:b/>
          <w:bCs/>
          <w:sz w:val="24"/>
          <w:szCs w:val="24"/>
          <w:lang w:eastAsia="lv-LV"/>
        </w:rPr>
        <w:t>sākotnējās ietekmes novērtējuma ziņojums (anotācija)</w:t>
      </w:r>
    </w:p>
    <w:p w:rsidR="00DA596D" w:rsidRPr="007A5AE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843"/>
        <w:gridCol w:w="6974"/>
      </w:tblGrid>
      <w:tr w:rsidR="00770585" w:rsidRPr="00B21EDB" w:rsidTr="00680AAA">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7A5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A5AED">
              <w:rPr>
                <w:rFonts w:ascii="Times New Roman" w:eastAsia="Times New Roman" w:hAnsi="Times New Roman" w:cs="Times New Roman"/>
                <w:b/>
                <w:bCs/>
                <w:sz w:val="24"/>
                <w:szCs w:val="24"/>
                <w:lang w:eastAsia="lv-LV"/>
              </w:rPr>
              <w:t>I. Tiesību akta projekta izstrādes nepieciešamība</w:t>
            </w:r>
          </w:p>
        </w:tc>
      </w:tr>
      <w:tr w:rsidR="00770585" w:rsidRPr="00B21EDB" w:rsidTr="00693914">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Pamatojums</w:t>
            </w:r>
          </w:p>
        </w:tc>
        <w:tc>
          <w:tcPr>
            <w:tcW w:w="6974" w:type="dxa"/>
            <w:tcBorders>
              <w:top w:val="outset" w:sz="6" w:space="0" w:color="414142"/>
              <w:left w:val="outset" w:sz="6" w:space="0" w:color="414142"/>
              <w:bottom w:val="outset" w:sz="6" w:space="0" w:color="414142"/>
              <w:right w:val="outset" w:sz="6" w:space="0" w:color="414142"/>
            </w:tcBorders>
            <w:hideMark/>
          </w:tcPr>
          <w:p w:rsidR="003F612A" w:rsidRDefault="008F4758" w:rsidP="00323C89">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3F612A">
              <w:rPr>
                <w:rFonts w:ascii="Times New Roman" w:eastAsia="Times New Roman" w:hAnsi="Times New Roman" w:cs="Times New Roman"/>
                <w:sz w:val="24"/>
                <w:szCs w:val="24"/>
                <w:lang w:eastAsia="lv-LV"/>
              </w:rPr>
              <w:t xml:space="preserve">Ministru kabineta noteikumu projekts </w:t>
            </w:r>
            <w:r w:rsidR="00752E84" w:rsidRPr="00B21EDB">
              <w:rPr>
                <w:rFonts w:ascii="Times New Roman" w:eastAsia="Times New Roman" w:hAnsi="Times New Roman" w:cs="Times New Roman"/>
                <w:sz w:val="24"/>
                <w:szCs w:val="24"/>
                <w:lang w:eastAsia="lv-LV"/>
              </w:rPr>
              <w:t>"Valsts vienotā jurista profesionālās kvalifikācijas eksāmena kārtība"</w:t>
            </w:r>
            <w:r w:rsidR="00752E84">
              <w:rPr>
                <w:rFonts w:ascii="Times New Roman" w:eastAsia="Times New Roman" w:hAnsi="Times New Roman" w:cs="Times New Roman"/>
                <w:sz w:val="24"/>
                <w:szCs w:val="24"/>
                <w:lang w:eastAsia="lv-LV"/>
              </w:rPr>
              <w:t xml:space="preserve"> (turpmāk – noteikumu projekts) </w:t>
            </w:r>
            <w:r w:rsidR="003F612A">
              <w:rPr>
                <w:rFonts w:ascii="Times New Roman" w:eastAsia="Times New Roman" w:hAnsi="Times New Roman" w:cs="Times New Roman"/>
                <w:sz w:val="24"/>
                <w:szCs w:val="24"/>
                <w:lang w:eastAsia="lv-LV"/>
              </w:rPr>
              <w:t xml:space="preserve">izstrādāts saskaņā ar Ministru kabineta 2015. gada 10. novembra protokollēmuma Nr. 58 </w:t>
            </w:r>
            <w:r w:rsidR="003F612A" w:rsidRPr="00B21EDB">
              <w:rPr>
                <w:rFonts w:ascii="Times New Roman" w:eastAsia="Times New Roman" w:hAnsi="Times New Roman" w:cs="Times New Roman"/>
                <w:sz w:val="24"/>
                <w:szCs w:val="24"/>
                <w:lang w:eastAsia="lv-LV"/>
              </w:rPr>
              <w:t>23.</w:t>
            </w:r>
            <w:r w:rsidR="003F612A">
              <w:rPr>
                <w:rFonts w:ascii="Times New Roman" w:eastAsia="Times New Roman" w:hAnsi="Times New Roman" w:cs="Times New Roman"/>
                <w:sz w:val="24"/>
                <w:szCs w:val="24"/>
              </w:rPr>
              <w:t>§ 2.1. apakšpunktu.</w:t>
            </w:r>
          </w:p>
          <w:p w:rsidR="00A16BB6" w:rsidRPr="00FA768D" w:rsidRDefault="00FA768D" w:rsidP="009073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9E358F">
              <w:rPr>
                <w:rFonts w:ascii="Times New Roman" w:eastAsia="Times New Roman" w:hAnsi="Times New Roman" w:cs="Times New Roman"/>
                <w:sz w:val="24"/>
                <w:szCs w:val="24"/>
                <w:lang w:eastAsia="lv-LV"/>
              </w:rPr>
              <w:t>Noteikumu projekts</w:t>
            </w:r>
            <w:r w:rsidR="004F580C" w:rsidRPr="00B21EDB">
              <w:rPr>
                <w:rFonts w:ascii="Times New Roman" w:eastAsia="Times New Roman" w:hAnsi="Times New Roman" w:cs="Times New Roman"/>
                <w:sz w:val="24"/>
                <w:szCs w:val="24"/>
                <w:lang w:eastAsia="lv-LV"/>
              </w:rPr>
              <w:t xml:space="preserve"> izstrādāts, pamatojoties </w:t>
            </w:r>
            <w:r>
              <w:rPr>
                <w:rFonts w:ascii="Times New Roman" w:eastAsia="Times New Roman" w:hAnsi="Times New Roman" w:cs="Times New Roman"/>
                <w:sz w:val="24"/>
                <w:szCs w:val="24"/>
                <w:lang w:eastAsia="lv-LV"/>
              </w:rPr>
              <w:t>uz Saeimā 2. lasījumā pieņemtā</w:t>
            </w:r>
            <w:r w:rsidR="004F580C" w:rsidRPr="00B21EDB">
              <w:rPr>
                <w:rFonts w:ascii="Times New Roman" w:eastAsia="Times New Roman" w:hAnsi="Times New Roman" w:cs="Times New Roman"/>
                <w:sz w:val="24"/>
                <w:szCs w:val="24"/>
                <w:lang w:eastAsia="lv-LV"/>
              </w:rPr>
              <w:t xml:space="preserve"> </w:t>
            </w:r>
            <w:r w:rsidR="00A16BB6" w:rsidRPr="00B21EDB">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a</w:t>
            </w:r>
            <w:r w:rsidR="004F580C" w:rsidRPr="00B21EDB">
              <w:rPr>
                <w:rFonts w:ascii="Times New Roman" w:eastAsia="Times New Roman" w:hAnsi="Times New Roman" w:cs="Times New Roman"/>
                <w:sz w:val="24"/>
                <w:szCs w:val="24"/>
                <w:lang w:eastAsia="lv-LV"/>
              </w:rPr>
              <w:t xml:space="preserve"> "Grozījum</w:t>
            </w:r>
            <w:r w:rsidR="00A16BB6" w:rsidRPr="00B21EDB">
              <w:rPr>
                <w:rFonts w:ascii="Times New Roman" w:eastAsia="Times New Roman" w:hAnsi="Times New Roman" w:cs="Times New Roman"/>
                <w:sz w:val="24"/>
                <w:szCs w:val="24"/>
                <w:lang w:eastAsia="lv-LV"/>
              </w:rPr>
              <w:t xml:space="preserve">s </w:t>
            </w:r>
            <w:r w:rsidR="004F580C" w:rsidRPr="00B21EDB">
              <w:rPr>
                <w:rFonts w:ascii="Times New Roman" w:eastAsia="Times New Roman" w:hAnsi="Times New Roman" w:cs="Times New Roman"/>
                <w:sz w:val="24"/>
                <w:szCs w:val="24"/>
                <w:lang w:eastAsia="lv-LV"/>
              </w:rPr>
              <w:t xml:space="preserve">Augstskolu </w:t>
            </w:r>
            <w:r w:rsidR="00A16BB6" w:rsidRPr="00B21EDB">
              <w:rPr>
                <w:rFonts w:ascii="Times New Roman" w:eastAsia="Times New Roman" w:hAnsi="Times New Roman" w:cs="Times New Roman"/>
                <w:sz w:val="24"/>
                <w:szCs w:val="24"/>
                <w:lang w:eastAsia="lv-LV"/>
              </w:rPr>
              <w:t>likumā</w:t>
            </w:r>
            <w:r w:rsidR="004F580C" w:rsidRPr="00B21EDB">
              <w:rPr>
                <w:rFonts w:ascii="Times New Roman" w:eastAsia="Times New Roman" w:hAnsi="Times New Roman" w:cs="Times New Roman"/>
                <w:sz w:val="24"/>
                <w:szCs w:val="24"/>
                <w:lang w:eastAsia="lv-LV"/>
              </w:rPr>
              <w:t>" (reģ. Nr. 653/Lp12)</w:t>
            </w:r>
            <w:r w:rsidR="00A16BB6" w:rsidRPr="00B21EDB">
              <w:rPr>
                <w:rFonts w:ascii="Times New Roman" w:eastAsia="Times New Roman" w:hAnsi="Times New Roman" w:cs="Times New Roman"/>
                <w:sz w:val="24"/>
                <w:szCs w:val="24"/>
                <w:lang w:eastAsia="lv-LV"/>
              </w:rPr>
              <w:t xml:space="preserve"> </w:t>
            </w:r>
            <w:r w:rsidR="00A16BB6" w:rsidRPr="00770585">
              <w:rPr>
                <w:rFonts w:ascii="Times New Roman" w:eastAsia="Times New Roman" w:hAnsi="Times New Roman" w:cs="Times New Roman"/>
                <w:sz w:val="24"/>
                <w:szCs w:val="24"/>
                <w:lang w:eastAsia="lv-LV"/>
              </w:rPr>
              <w:t xml:space="preserve">paredzēto </w:t>
            </w:r>
            <w:r w:rsidR="004C756A" w:rsidRPr="0005610E">
              <w:rPr>
                <w:rFonts w:ascii="Times New Roman" w:eastAsia="Times New Roman" w:hAnsi="Times New Roman" w:cs="Times New Roman"/>
                <w:sz w:val="24"/>
                <w:szCs w:val="24"/>
                <w:lang w:eastAsia="lv-LV"/>
              </w:rPr>
              <w:t xml:space="preserve">deleģējumu Ministru kabinetam </w:t>
            </w:r>
            <w:r w:rsidR="00A16BB6" w:rsidRPr="0005610E">
              <w:rPr>
                <w:rFonts w:ascii="Times New Roman" w:eastAsia="Times New Roman" w:hAnsi="Times New Roman" w:cs="Times New Roman"/>
                <w:sz w:val="24"/>
                <w:szCs w:val="24"/>
                <w:lang w:eastAsia="lv-LV"/>
              </w:rPr>
              <w:t>noteikt</w:t>
            </w:r>
            <w:r w:rsidR="009E6245" w:rsidRPr="0005610E">
              <w:rPr>
                <w:rFonts w:ascii="Times New Roman" w:eastAsia="Times New Roman" w:hAnsi="Times New Roman" w:cs="Times New Roman"/>
                <w:sz w:val="24"/>
                <w:szCs w:val="24"/>
                <w:lang w:eastAsia="lv-LV"/>
              </w:rPr>
              <w:t xml:space="preserve"> </w:t>
            </w:r>
            <w:r w:rsidR="00A16BB6" w:rsidRPr="0005610E">
              <w:rPr>
                <w:rFonts w:ascii="Times New Roman" w:hAnsi="Times New Roman" w:cs="Times New Roman"/>
                <w:sz w:val="24"/>
                <w:szCs w:val="24"/>
              </w:rPr>
              <w:t>v</w:t>
            </w:r>
            <w:r w:rsidR="004F580C" w:rsidRPr="0005610E">
              <w:rPr>
                <w:rFonts w:ascii="Times New Roman" w:hAnsi="Times New Roman" w:cs="Times New Roman"/>
                <w:sz w:val="24"/>
                <w:szCs w:val="24"/>
              </w:rPr>
              <w:t>alsts eksāmena</w:t>
            </w:r>
            <w:r w:rsidR="00EB348E" w:rsidRPr="0005610E">
              <w:rPr>
                <w:rFonts w:ascii="Times New Roman" w:hAnsi="Times New Roman" w:cs="Times New Roman"/>
                <w:sz w:val="24"/>
                <w:szCs w:val="24"/>
              </w:rPr>
              <w:t xml:space="preserve"> </w:t>
            </w:r>
            <w:r w:rsidR="004F580C" w:rsidRPr="0005610E">
              <w:rPr>
                <w:rFonts w:ascii="Times New Roman" w:hAnsi="Times New Roman" w:cs="Times New Roman"/>
                <w:sz w:val="24"/>
                <w:szCs w:val="24"/>
              </w:rPr>
              <w:t>organizēšanas, norises,</w:t>
            </w:r>
            <w:r w:rsidR="00EB348E" w:rsidRPr="003C61F5">
              <w:rPr>
                <w:rFonts w:ascii="Times New Roman" w:hAnsi="Times New Roman" w:cs="Times New Roman"/>
                <w:sz w:val="24"/>
                <w:szCs w:val="24"/>
              </w:rPr>
              <w:t xml:space="preserve"> finansēšanas,</w:t>
            </w:r>
            <w:r w:rsidR="006A2A5F">
              <w:rPr>
                <w:rFonts w:ascii="Times New Roman" w:hAnsi="Times New Roman" w:cs="Times New Roman"/>
                <w:sz w:val="24"/>
                <w:szCs w:val="24"/>
              </w:rPr>
              <w:t xml:space="preserve"> vērtēšanas,</w:t>
            </w:r>
            <w:r w:rsidR="004F580C" w:rsidRPr="007F440F">
              <w:rPr>
                <w:rFonts w:ascii="Times New Roman" w:hAnsi="Times New Roman" w:cs="Times New Roman"/>
                <w:sz w:val="24"/>
                <w:szCs w:val="24"/>
              </w:rPr>
              <w:t xml:space="preserve"> komisijas izveidošanas un tās darbības kārtību</w:t>
            </w:r>
            <w:r>
              <w:rPr>
                <w:rFonts w:ascii="Times New Roman" w:hAnsi="Times New Roman" w:cs="Times New Roman"/>
                <w:sz w:val="24"/>
                <w:szCs w:val="24"/>
              </w:rPr>
              <w:t>, kā arī par valsts eksāmenu atbildīgo institūciju</w:t>
            </w:r>
            <w:r w:rsidR="004C756A" w:rsidRPr="00B21EDB">
              <w:rPr>
                <w:rFonts w:ascii="Times New Roman" w:hAnsi="Times New Roman" w:cs="Times New Roman"/>
                <w:sz w:val="24"/>
                <w:szCs w:val="24"/>
              </w:rPr>
              <w:t xml:space="preserve"> (</w:t>
            </w:r>
            <w:r>
              <w:rPr>
                <w:rFonts w:ascii="Times New Roman" w:hAnsi="Times New Roman" w:cs="Times New Roman"/>
                <w:sz w:val="24"/>
                <w:szCs w:val="24"/>
              </w:rPr>
              <w:t>likumprojektā</w:t>
            </w:r>
            <w:r w:rsidR="00FB3B49" w:rsidRPr="00B21EDB">
              <w:rPr>
                <w:rFonts w:ascii="Times New Roman" w:hAnsi="Times New Roman" w:cs="Times New Roman"/>
                <w:sz w:val="24"/>
                <w:szCs w:val="24"/>
              </w:rPr>
              <w:t xml:space="preserve"> "Grozīj</w:t>
            </w:r>
            <w:r>
              <w:rPr>
                <w:rFonts w:ascii="Times New Roman" w:hAnsi="Times New Roman" w:cs="Times New Roman"/>
                <w:sz w:val="24"/>
                <w:szCs w:val="24"/>
              </w:rPr>
              <w:t>ums Augstskolu likumā" paredzētā</w:t>
            </w:r>
            <w:r w:rsidR="00FB3B49" w:rsidRPr="00B21EDB">
              <w:rPr>
                <w:rFonts w:ascii="Times New Roman" w:hAnsi="Times New Roman" w:cs="Times New Roman"/>
                <w:sz w:val="24"/>
                <w:szCs w:val="24"/>
              </w:rPr>
              <w:t xml:space="preserve"> </w:t>
            </w:r>
            <w:r w:rsidR="004C756A" w:rsidRPr="00B21EDB">
              <w:rPr>
                <w:rFonts w:ascii="Times New Roman" w:hAnsi="Times New Roman" w:cs="Times New Roman"/>
                <w:sz w:val="24"/>
                <w:szCs w:val="24"/>
              </w:rPr>
              <w:t xml:space="preserve">Augstskolu likuma 58. panta </w:t>
            </w:r>
            <w:r>
              <w:rPr>
                <w:rFonts w:ascii="Times New Roman" w:hAnsi="Times New Roman" w:cs="Times New Roman"/>
                <w:sz w:val="24"/>
                <w:szCs w:val="24"/>
              </w:rPr>
              <w:t>ceturtā</w:t>
            </w:r>
            <w:r w:rsidR="00240718">
              <w:rPr>
                <w:rFonts w:ascii="Times New Roman" w:hAnsi="Times New Roman" w:cs="Times New Roman"/>
                <w:sz w:val="24"/>
                <w:szCs w:val="24"/>
              </w:rPr>
              <w:t xml:space="preserve"> </w:t>
            </w:r>
            <w:r>
              <w:rPr>
                <w:rFonts w:ascii="Times New Roman" w:hAnsi="Times New Roman" w:cs="Times New Roman"/>
                <w:sz w:val="24"/>
                <w:szCs w:val="24"/>
              </w:rPr>
              <w:t>daļa</w:t>
            </w:r>
            <w:r w:rsidR="008869EC" w:rsidRPr="00240718">
              <w:rPr>
                <w:rFonts w:ascii="Times New Roman" w:hAnsi="Times New Roman" w:cs="Times New Roman"/>
                <w:sz w:val="24"/>
                <w:szCs w:val="24"/>
              </w:rPr>
              <w:t>)</w:t>
            </w:r>
            <w:r w:rsidR="006D1BEB" w:rsidRPr="00240718">
              <w:rPr>
                <w:rFonts w:ascii="Times New Roman" w:hAnsi="Times New Roman" w:cs="Times New Roman"/>
                <w:sz w:val="24"/>
                <w:szCs w:val="24"/>
              </w:rPr>
              <w:t>.</w:t>
            </w:r>
          </w:p>
        </w:tc>
      </w:tr>
      <w:tr w:rsidR="00770585" w:rsidRPr="00B21EDB"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974" w:type="dxa"/>
            <w:tcBorders>
              <w:top w:val="outset" w:sz="6" w:space="0" w:color="414142"/>
              <w:left w:val="outset" w:sz="6" w:space="0" w:color="414142"/>
              <w:bottom w:val="outset" w:sz="6" w:space="0" w:color="414142"/>
              <w:right w:val="outset" w:sz="6" w:space="0" w:color="414142"/>
            </w:tcBorders>
            <w:hideMark/>
          </w:tcPr>
          <w:p w:rsidR="00315CB5" w:rsidRPr="00240718" w:rsidRDefault="00315CB5" w:rsidP="00315CB5">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Pamatojoties uz Ministru kabineta 2015. gada 16. februāra rīkojuma Nr. 78 "Par Valdības rīcības plānu Deklarācijas par Laimdotas Straujumas vadītā Ministru kabineta iecerēto darbību īstenošanai" pielikuma 34.1. apakšpunktā cita starpā noteikto rīcības plāna pasākumu, proti, lai ieviestu valsts vienoto jurista kvalifikācijas eksāmenu, paaugstinot un vienādojot prasības jurista kvalifikācijas iegūšanai, izstrādāt konceptuālo ziņojumu par valsts vienotā jurista kvalifikācijas eksāmena ieviešanu, tika izstrādāts informatīvais ziņojums "Par valsts vienotā jurista kvalifikācijas eksāmena ieviešanu", kas izskatīts un pieņemts zināšanai Ministru kabineta 2015. gada </w:t>
            </w:r>
            <w:r w:rsidR="007A5AED" w:rsidRPr="00B21EDB">
              <w:rPr>
                <w:rFonts w:ascii="Times New Roman" w:eastAsia="Times New Roman" w:hAnsi="Times New Roman" w:cs="Times New Roman"/>
                <w:sz w:val="24"/>
                <w:szCs w:val="24"/>
                <w:lang w:eastAsia="lv-LV"/>
              </w:rPr>
              <w:t>1</w:t>
            </w:r>
            <w:r w:rsidR="007A5AED">
              <w:rPr>
                <w:rFonts w:ascii="Times New Roman" w:eastAsia="Times New Roman" w:hAnsi="Times New Roman" w:cs="Times New Roman"/>
                <w:sz w:val="24"/>
                <w:szCs w:val="24"/>
                <w:lang w:eastAsia="lv-LV"/>
              </w:rPr>
              <w:t>0</w:t>
            </w:r>
            <w:r w:rsidRPr="00240718">
              <w:rPr>
                <w:rFonts w:ascii="Times New Roman" w:eastAsia="Times New Roman" w:hAnsi="Times New Roman" w:cs="Times New Roman"/>
                <w:sz w:val="24"/>
                <w:szCs w:val="24"/>
                <w:lang w:eastAsia="lv-LV"/>
              </w:rPr>
              <w:t xml:space="preserve">. novembra sēdē. </w:t>
            </w:r>
          </w:p>
          <w:p w:rsidR="001C08D9" w:rsidRPr="00B21EDB" w:rsidRDefault="00315CB5" w:rsidP="001C08D9">
            <w:pPr>
              <w:spacing w:after="0" w:line="240" w:lineRule="auto"/>
              <w:ind w:firstLine="720"/>
              <w:jc w:val="both"/>
              <w:rPr>
                <w:rFonts w:ascii="Times New Roman" w:eastAsia="Times New Roman" w:hAnsi="Times New Roman" w:cs="Times New Roman"/>
                <w:sz w:val="24"/>
                <w:szCs w:val="24"/>
                <w:lang w:eastAsia="lv-LV"/>
              </w:rPr>
            </w:pPr>
            <w:r w:rsidRPr="003C61F5">
              <w:rPr>
                <w:rFonts w:ascii="Times New Roman" w:eastAsia="Times New Roman" w:hAnsi="Times New Roman" w:cs="Times New Roman"/>
                <w:sz w:val="24"/>
                <w:szCs w:val="24"/>
                <w:lang w:eastAsia="lv-LV"/>
              </w:rPr>
              <w:t>Informatīvajā ziņojumā apkopotā informācija konceptuāli no</w:t>
            </w:r>
            <w:r w:rsidR="001C08D9" w:rsidRPr="007F440F">
              <w:rPr>
                <w:rFonts w:ascii="Times New Roman" w:eastAsia="Times New Roman" w:hAnsi="Times New Roman" w:cs="Times New Roman"/>
                <w:sz w:val="24"/>
                <w:szCs w:val="24"/>
                <w:lang w:eastAsia="lv-LV"/>
              </w:rPr>
              <w:t xml:space="preserve">rādīja uz problēmām saistībā ar Latvijas augstskolās, kurās īsteno otrā līmeņa profesionālo </w:t>
            </w:r>
            <w:r w:rsidR="006D1BEB" w:rsidRPr="00B21EDB">
              <w:rPr>
                <w:rFonts w:ascii="Times New Roman" w:eastAsia="Times New Roman" w:hAnsi="Times New Roman" w:cs="Times New Roman"/>
                <w:sz w:val="24"/>
                <w:szCs w:val="24"/>
                <w:lang w:eastAsia="lv-LV"/>
              </w:rPr>
              <w:t xml:space="preserve">augstāko </w:t>
            </w:r>
            <w:r w:rsidR="001C08D9" w:rsidRPr="00B21EDB">
              <w:rPr>
                <w:rFonts w:ascii="Times New Roman" w:eastAsia="Times New Roman" w:hAnsi="Times New Roman" w:cs="Times New Roman"/>
                <w:sz w:val="24"/>
                <w:szCs w:val="24"/>
                <w:lang w:eastAsia="lv-LV"/>
              </w:rPr>
              <w:t>izglītību tiesību zinātņu studiju programmās, iegūtās jurista kvalifikācijas kvalitāti.</w:t>
            </w:r>
          </w:p>
          <w:p w:rsidR="00680AAA" w:rsidRPr="00B21EDB" w:rsidRDefault="00680AAA" w:rsidP="0060498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Kopš pagājušā gadsimta 90. gadu sākuma, attīstoties brīvā tirgus ekonomikai, privātpersonu dibinātajās augstskolās pieauga tiesību zinātņu studiju programmu skaits, kas ilgtermiņā, iztrūkstot pietiekami augstām un vienotām prasībām juridiskās izglītības iegūšanai, samazināja juridiskās izglītības kvalitāti valstī. Tas savukārt radīja diskusijas par nepieciešamību paaugstināt prasības jurista kvalifikācijas iegūšanai.</w:t>
            </w:r>
            <w:r w:rsidR="00604983" w:rsidRPr="00B21EDB">
              <w:rPr>
                <w:rFonts w:ascii="Times New Roman" w:eastAsia="Times New Roman" w:hAnsi="Times New Roman" w:cs="Times New Roman"/>
                <w:sz w:val="24"/>
                <w:szCs w:val="24"/>
                <w:lang w:eastAsia="lv-LV"/>
              </w:rPr>
              <w:t xml:space="preserve"> Piemēram, </w:t>
            </w:r>
            <w:r w:rsidRPr="00B21EDB">
              <w:rPr>
                <w:rFonts w:ascii="Times New Roman" w:eastAsia="Calibri" w:hAnsi="Times New Roman" w:cs="Times New Roman"/>
                <w:bCs/>
                <w:sz w:val="24"/>
                <w:szCs w:val="24"/>
                <w:lang w:eastAsia="lv-LV"/>
              </w:rPr>
              <w:t>2012. gada 7. jūnij</w:t>
            </w:r>
            <w:r w:rsidR="00604983" w:rsidRPr="00B21EDB">
              <w:rPr>
                <w:rFonts w:ascii="Times New Roman" w:eastAsia="Calibri" w:hAnsi="Times New Roman" w:cs="Times New Roman"/>
                <w:bCs/>
                <w:sz w:val="24"/>
                <w:szCs w:val="24"/>
                <w:lang w:eastAsia="lv-LV"/>
              </w:rPr>
              <w:t>ā</w:t>
            </w:r>
            <w:r w:rsidRPr="00B21EDB">
              <w:rPr>
                <w:rFonts w:ascii="Times New Roman" w:eastAsia="Calibri" w:hAnsi="Times New Roman" w:cs="Times New Roman"/>
                <w:bCs/>
                <w:sz w:val="24"/>
                <w:szCs w:val="24"/>
                <w:lang w:eastAsia="lv-LV"/>
              </w:rPr>
              <w:t xml:space="preserve"> žurnāl</w:t>
            </w:r>
            <w:r w:rsidR="00604983" w:rsidRPr="00B21EDB">
              <w:rPr>
                <w:rFonts w:ascii="Times New Roman" w:eastAsia="Calibri" w:hAnsi="Times New Roman" w:cs="Times New Roman"/>
                <w:bCs/>
                <w:sz w:val="24"/>
                <w:szCs w:val="24"/>
                <w:lang w:eastAsia="lv-LV"/>
              </w:rPr>
              <w:t>s</w:t>
            </w:r>
            <w:r w:rsidRPr="00B21EDB">
              <w:rPr>
                <w:rFonts w:ascii="Times New Roman" w:eastAsia="Calibri" w:hAnsi="Times New Roman" w:cs="Times New Roman"/>
                <w:bCs/>
                <w:sz w:val="24"/>
                <w:szCs w:val="24"/>
                <w:lang w:eastAsia="lv-LV"/>
              </w:rPr>
              <w:t xml:space="preserve"> </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Jurista Vārds</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 xml:space="preserve"> sadarbībā ar Latvijas Universitātes Juridisko fakultāti rīkoja diskusiju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sz w:val="24"/>
                <w:szCs w:val="24"/>
                <w:lang w:eastAsia="lv-LV"/>
              </w:rPr>
              <w:t>Vienots valsts juridiskais eksāmens Latvi</w:t>
            </w:r>
            <w:r w:rsidR="00604983" w:rsidRPr="007F440F">
              <w:rPr>
                <w:rFonts w:ascii="Times New Roman" w:eastAsia="Calibri" w:hAnsi="Times New Roman" w:cs="Times New Roman"/>
                <w:sz w:val="24"/>
                <w:szCs w:val="24"/>
                <w:lang w:eastAsia="lv-LV"/>
              </w:rPr>
              <w:t>jā: iespēja vai nepieciešamība</w:t>
            </w:r>
            <w:r w:rsidR="007F440F" w:rsidRPr="007F440F">
              <w:rPr>
                <w:rFonts w:ascii="Times New Roman" w:eastAsia="Calibri" w:hAnsi="Times New Roman" w:cs="Times New Roman"/>
                <w:sz w:val="24"/>
                <w:szCs w:val="24"/>
                <w:lang w:eastAsia="lv-LV"/>
              </w:rPr>
              <w:t>"</w:t>
            </w:r>
            <w:r w:rsidR="00604983"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xml:space="preserve"> Latvijas Universitātes </w:t>
            </w:r>
            <w:r w:rsidRPr="007F440F">
              <w:rPr>
                <w:rFonts w:ascii="Times New Roman" w:eastAsia="Calibri" w:hAnsi="Times New Roman" w:cs="Times New Roman"/>
                <w:bCs/>
                <w:sz w:val="24"/>
                <w:szCs w:val="24"/>
                <w:lang w:eastAsia="lv-LV"/>
              </w:rPr>
              <w:t xml:space="preserve">Juridiskās fakultātes 5. Starptautiskās zinātniskās konferences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Juridiskā izglītība un kultūra: pagātnes mācības un nākotnes izaicinājumi</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 xml:space="preserve"> ietvaros 2014. gada 11. novembrī atsevišķa sekcija tika veltīta juridiskās izglītības problēmjautājumu analīzei. Arī Latvijas Republikas Saeimas Juridiskās komisijas Tiesu politikas apakškomisijas darba kārtībā vairākkārt ir</w:t>
            </w:r>
            <w:r w:rsidR="00E26C0E" w:rsidRPr="007F440F">
              <w:rPr>
                <w:rFonts w:ascii="Times New Roman" w:eastAsia="Calibri" w:hAnsi="Times New Roman" w:cs="Times New Roman"/>
                <w:bCs/>
                <w:sz w:val="24"/>
                <w:szCs w:val="24"/>
                <w:lang w:eastAsia="lv-LV"/>
              </w:rPr>
              <w:t xml:space="preserve"> ticis</w:t>
            </w:r>
            <w:r w:rsidRPr="00B21EDB">
              <w:rPr>
                <w:rFonts w:ascii="Times New Roman" w:eastAsia="Calibri" w:hAnsi="Times New Roman" w:cs="Times New Roman"/>
                <w:bCs/>
                <w:sz w:val="24"/>
                <w:szCs w:val="24"/>
                <w:lang w:eastAsia="lv-LV"/>
              </w:rPr>
              <w:t xml:space="preserve"> iekļauts un vērtēts jautājums par iespējamiem risinājumiem juridiskās izglītības kvalitātes uzlabošanai (piemēram, 2013. gada 5. novembra, 2015. gada 3. marta, 29. septembra sēde).</w:t>
            </w:r>
          </w:p>
          <w:p w:rsidR="00680AAA" w:rsidRPr="00B21EDB" w:rsidRDefault="00FD0CE7" w:rsidP="00680AAA">
            <w:pPr>
              <w:spacing w:after="0" w:line="240" w:lineRule="auto"/>
              <w:ind w:firstLine="720"/>
              <w:jc w:val="both"/>
              <w:rPr>
                <w:rFonts w:ascii="Times New Roman" w:eastAsia="Calibri" w:hAnsi="Times New Roman" w:cs="Times New Roman"/>
                <w:bCs/>
                <w:sz w:val="24"/>
                <w:szCs w:val="24"/>
                <w:lang w:eastAsia="lv-LV"/>
              </w:rPr>
            </w:pPr>
            <w:r w:rsidRPr="00B21EDB">
              <w:rPr>
                <w:rFonts w:ascii="Times New Roman" w:eastAsia="Calibri" w:hAnsi="Times New Roman" w:cs="Times New Roman"/>
                <w:bCs/>
                <w:sz w:val="24"/>
                <w:szCs w:val="24"/>
                <w:lang w:eastAsia="lv-LV"/>
              </w:rPr>
              <w:t>Minētajās diskusijās tika</w:t>
            </w:r>
            <w:r w:rsidR="00680AAA" w:rsidRPr="00B21EDB">
              <w:rPr>
                <w:rFonts w:ascii="Times New Roman" w:eastAsia="Calibri" w:hAnsi="Times New Roman" w:cs="Times New Roman"/>
                <w:bCs/>
                <w:sz w:val="24"/>
                <w:szCs w:val="24"/>
                <w:lang w:eastAsia="lv-LV"/>
              </w:rPr>
              <w:t xml:space="preserve"> secināts, ka:</w:t>
            </w:r>
          </w:p>
          <w:p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 xml:space="preserve">1) tiesību zinātņu studiju programmu konkurence savā starpā ir </w:t>
            </w:r>
            <w:r w:rsidRPr="00B21EDB">
              <w:rPr>
                <w:rFonts w:ascii="Times New Roman" w:eastAsia="Calibri" w:hAnsi="Times New Roman" w:cs="Times New Roman"/>
                <w:sz w:val="24"/>
                <w:szCs w:val="24"/>
              </w:rPr>
              <w:lastRenderedPageBreak/>
              <w:t>radījusi nevis šo programmu kvalitātes paaug</w:t>
            </w:r>
            <w:r w:rsidR="00170751" w:rsidRPr="00B21EDB">
              <w:rPr>
                <w:rFonts w:ascii="Times New Roman" w:eastAsia="Calibri" w:hAnsi="Times New Roman" w:cs="Times New Roman"/>
                <w:sz w:val="24"/>
                <w:szCs w:val="24"/>
              </w:rPr>
              <w:t>stināšanos, bet tieši pretēji – </w:t>
            </w:r>
            <w:r w:rsidRPr="00B21EDB">
              <w:rPr>
                <w:rFonts w:ascii="Times New Roman" w:eastAsia="Calibri" w:hAnsi="Times New Roman" w:cs="Times New Roman"/>
                <w:sz w:val="24"/>
                <w:szCs w:val="24"/>
              </w:rPr>
              <w:t>kvalitātes kritumu. Lielai daļai tiesību zinātņu studiju programmu absolventu ir salīdzinoši vājas zināšanas un prasmes jurisprudencē;</w:t>
            </w:r>
          </w:p>
          <w:p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2) katra augstskola pēc saviem ieskatiem vērtē stu</w:t>
            </w:r>
            <w:r w:rsidR="00AD0323" w:rsidRPr="00B21EDB">
              <w:rPr>
                <w:rFonts w:ascii="Times New Roman" w:eastAsia="Calibri" w:hAnsi="Times New Roman" w:cs="Times New Roman"/>
                <w:sz w:val="24"/>
                <w:szCs w:val="24"/>
              </w:rPr>
              <w:t>dējošo</w:t>
            </w:r>
            <w:r w:rsidRPr="00B21EDB">
              <w:rPr>
                <w:rFonts w:ascii="Times New Roman" w:eastAsia="Calibri" w:hAnsi="Times New Roman" w:cs="Times New Roman"/>
                <w:sz w:val="24"/>
                <w:szCs w:val="24"/>
              </w:rPr>
              <w:t xml:space="preserve"> teorētiskās zināšanas un prasmes, lai piešķirtu valsts atzītu augstākās izglītības diplomu ar jurista vai juriskonsulta kvalifikāciju. Tā rezultātā diplomu saņem gan stud</w:t>
            </w:r>
            <w:r w:rsidR="00E04583" w:rsidRPr="00B21EDB">
              <w:rPr>
                <w:rFonts w:ascii="Times New Roman" w:eastAsia="Calibri" w:hAnsi="Times New Roman" w:cs="Times New Roman"/>
                <w:sz w:val="24"/>
                <w:szCs w:val="24"/>
              </w:rPr>
              <w:t>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augstskola ir noteikusi salīdzinoši augstas prasīb</w:t>
            </w:r>
            <w:r w:rsidR="00E04583" w:rsidRPr="00B21EDB">
              <w:rPr>
                <w:rFonts w:ascii="Times New Roman" w:eastAsia="Calibri" w:hAnsi="Times New Roman" w:cs="Times New Roman"/>
                <w:sz w:val="24"/>
                <w:szCs w:val="24"/>
              </w:rPr>
              <w:t>as diploma ieguvei, gan studējošie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šīs prasības ir salīdzinoši zemas. Darba tirgū visi šie st</w:t>
            </w:r>
            <w:r w:rsidR="00E04583" w:rsidRPr="00B21EDB">
              <w:rPr>
                <w:rFonts w:ascii="Times New Roman" w:eastAsia="Calibri" w:hAnsi="Times New Roman" w:cs="Times New Roman"/>
                <w:sz w:val="24"/>
                <w:szCs w:val="24"/>
              </w:rPr>
              <w:t>udējošie</w:t>
            </w:r>
            <w:r w:rsidRPr="00B21EDB">
              <w:rPr>
                <w:rFonts w:ascii="Times New Roman" w:eastAsia="Calibri" w:hAnsi="Times New Roman" w:cs="Times New Roman"/>
                <w:sz w:val="24"/>
                <w:szCs w:val="24"/>
              </w:rPr>
              <w:t xml:space="preserve"> uzsāk darba gaitas ar vienādiem diplomiem, bet diploma esamība, kā tas ir konstatēts praksē, neapliecina pietiekamas tiesību zinātņu programmu absolventu zināšanas un prasmes;</w:t>
            </w:r>
          </w:p>
          <w:p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3) jurista profesija ir saistīta gan ar juridiskās palīdzības sniegšanu citām personām to tiesību aizsardzībā, gan ar valstiski svarīgu amatu (tostarp tiesnešu, prokuroru) ieņemšanu, tāpēc ir svarīgi, ka prasības jurista kvalifikācijas iegūšanai ir pietiekami augstas.</w:t>
            </w:r>
          </w:p>
          <w:p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 xml:space="preserve">Augstākās izglītības padome laika posmā no 2011. gada 9. maija līdz 2013. gada 30. aprīlim īstenoja Eiropas Sociālā fonda projektu </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Augstākās izglītības studiju programmu izvērtēšana un priekšlikumi kvalitātes paaugstināšanai</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vienošanās Nr. 2011/0012/1DP/1.1.2.2.1/11/IPIA/VIAA/001 (turpmāk – projekts). Projekta ietvaro</w:t>
            </w:r>
            <w:r w:rsidRPr="00B21EDB">
              <w:rPr>
                <w:rFonts w:ascii="Times New Roman" w:eastAsia="Calibri" w:hAnsi="Times New Roman" w:cs="Times New Roman"/>
                <w:sz w:val="24"/>
                <w:szCs w:val="24"/>
                <w:lang w:eastAsia="lv-LV"/>
              </w:rPr>
              <w:t>s tiesību zinātņu studiju virzienā tika konstatēts, ka vairāku augstākās izglītības iestāžu darbība aktīvāk vērsta uz peļņas palielināšanu, nevis studiju programmu kvalitātes paaugstināšanu. Vairākās augstākās izglītības iestādēs studiju programmu kvalitāte ir vāja un tā neatbilst Eiropas Savienības noteiktajām prasībām. Tikai dažas no programmām atbilst ilgtspējas prasībām (</w:t>
            </w:r>
            <w:r w:rsidRPr="00B21EDB">
              <w:rPr>
                <w:rFonts w:ascii="Times New Roman" w:eastAsia="Calibri" w:hAnsi="Times New Roman" w:cs="Times New Roman"/>
                <w:i/>
                <w:sz w:val="24"/>
                <w:szCs w:val="24"/>
                <w:lang w:eastAsia="lv-LV"/>
              </w:rPr>
              <w:t>Augstākās izglītības padome.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Rīga, 2013, http://www.aip.lv/ESF_par_projektu.htm</w:t>
            </w:r>
            <w:r w:rsidRPr="00B21EDB">
              <w:rPr>
                <w:rFonts w:ascii="Times New Roman" w:eastAsia="Calibri" w:hAnsi="Times New Roman" w:cs="Times New Roman"/>
                <w:sz w:val="24"/>
                <w:szCs w:val="24"/>
                <w:lang w:eastAsia="lv-LV"/>
              </w:rPr>
              <w:t xml:space="preserve">). </w:t>
            </w:r>
          </w:p>
          <w:p w:rsidR="00680AAA" w:rsidRPr="00770585" w:rsidRDefault="00680AAA" w:rsidP="00680AAA">
            <w:pPr>
              <w:spacing w:after="0" w:line="240" w:lineRule="auto"/>
              <w:ind w:firstLine="720"/>
              <w:jc w:val="both"/>
              <w:rPr>
                <w:rFonts w:ascii="Times New Roman" w:eastAsia="Calibri" w:hAnsi="Times New Roman" w:cs="Times New Roman"/>
                <w:i/>
                <w:sz w:val="24"/>
                <w:szCs w:val="24"/>
                <w:lang w:eastAsia="lv-LV"/>
              </w:rPr>
            </w:pPr>
            <w:r w:rsidRPr="00B21EDB">
              <w:rPr>
                <w:rFonts w:ascii="Times New Roman" w:eastAsia="Calibri" w:hAnsi="Times New Roman" w:cs="Times New Roman"/>
                <w:bCs/>
                <w:sz w:val="24"/>
                <w:szCs w:val="24"/>
                <w:lang w:eastAsia="lv-LV"/>
              </w:rPr>
              <w:t xml:space="preserve">Šobrīd iespēja iegūt otrā līmeņa </w:t>
            </w:r>
            <w:r w:rsidR="00AC4CA9" w:rsidRPr="00B21EDB">
              <w:rPr>
                <w:rFonts w:ascii="Times New Roman" w:eastAsia="Calibri" w:hAnsi="Times New Roman" w:cs="Times New Roman"/>
                <w:bCs/>
                <w:sz w:val="24"/>
                <w:szCs w:val="24"/>
                <w:lang w:eastAsia="lv-LV"/>
              </w:rPr>
              <w:t xml:space="preserve">profesionālo </w:t>
            </w:r>
            <w:r w:rsidRPr="00B21EDB">
              <w:rPr>
                <w:rFonts w:ascii="Times New Roman" w:eastAsia="Calibri" w:hAnsi="Times New Roman" w:cs="Times New Roman"/>
                <w:bCs/>
                <w:sz w:val="24"/>
                <w:szCs w:val="24"/>
                <w:lang w:eastAsia="lv-LV"/>
              </w:rPr>
              <w:t xml:space="preserve">augstāko izglītību </w:t>
            </w:r>
            <w:r w:rsidR="00E04583" w:rsidRPr="00B21EDB">
              <w:rPr>
                <w:rFonts w:ascii="Times New Roman" w:eastAsia="Calibri" w:hAnsi="Times New Roman" w:cs="Times New Roman"/>
                <w:bCs/>
                <w:sz w:val="24"/>
                <w:szCs w:val="24"/>
                <w:lang w:eastAsia="lv-LV"/>
              </w:rPr>
              <w:t xml:space="preserve">tiesību zinātņu </w:t>
            </w:r>
            <w:r w:rsidRPr="00B21EDB">
              <w:rPr>
                <w:rFonts w:ascii="Times New Roman" w:eastAsia="Calibri" w:hAnsi="Times New Roman" w:cs="Times New Roman"/>
                <w:bCs/>
                <w:sz w:val="24"/>
                <w:szCs w:val="24"/>
                <w:lang w:eastAsia="lv-LV"/>
              </w:rPr>
              <w:t xml:space="preserve">studiju programmā ir septiņās Latvijas augstskolās. Daļā no šīm augstskolām </w:t>
            </w:r>
            <w:r w:rsidRPr="00B21EDB">
              <w:rPr>
                <w:rFonts w:ascii="Times New Roman" w:eastAsia="Calibri" w:hAnsi="Times New Roman" w:cs="Times New Roman"/>
                <w:sz w:val="24"/>
                <w:szCs w:val="24"/>
                <w:lang w:eastAsia="lv-LV"/>
              </w:rPr>
              <w:t>ir paredzēti studiju noslēguma kvalifikācijas eksāmeni. Tomēr studiju noslēguma kvalifikācijas eksāmenu esamība pati par sevi neliecina par noteikta kvalitātes līmeņa izglītības ieguvi. Kā piemērs jāmin Vācijas statistika par valsts eksāmenus 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skaita attiecību pret augstskolas eksāmenus 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skaitu. Piemēram, Brēmenē 2013. gadā universitātes eksāmenu nokārtoja visi, savukārt pirmo valsts eksāmenu – 58,7 procenti pretendentu </w:t>
            </w:r>
            <w:proofErr w:type="gramStart"/>
            <w:r w:rsidRPr="00B21EDB">
              <w:rPr>
                <w:rFonts w:ascii="Times New Roman" w:eastAsia="Calibri" w:hAnsi="Times New Roman" w:cs="Times New Roman"/>
                <w:sz w:val="24"/>
                <w:szCs w:val="24"/>
                <w:lang w:eastAsia="lv-LV"/>
              </w:rPr>
              <w:t>(</w:t>
            </w:r>
            <w:proofErr w:type="gramEnd"/>
            <w:r w:rsidRPr="002A53BF">
              <w:rPr>
                <w:rFonts w:ascii="Times New Roman" w:eastAsia="Calibri" w:hAnsi="Times New Roman" w:cs="Times New Roman"/>
                <w:i/>
                <w:sz w:val="24"/>
                <w:szCs w:val="24"/>
                <w:lang w:val="de-DE" w:eastAsia="lv-LV"/>
              </w:rPr>
              <w:t xml:space="preserve">Bundesministerium der Justiz und für Verbraucherschutz. Die </w:t>
            </w:r>
            <w:r w:rsidRPr="002A53BF">
              <w:rPr>
                <w:rFonts w:ascii="Times New Roman" w:eastAsia="Calibri" w:hAnsi="Times New Roman" w:cs="Times New Roman"/>
                <w:bCs/>
                <w:i/>
                <w:sz w:val="24"/>
                <w:szCs w:val="24"/>
                <w:lang w:val="de-DE" w:eastAsia="lv-LV"/>
              </w:rPr>
              <w:t>Statistik der juristischen</w:t>
            </w:r>
            <w:r w:rsidRPr="007F440F">
              <w:rPr>
                <w:rFonts w:ascii="Times New Roman" w:eastAsia="Calibri" w:hAnsi="Times New Roman" w:cs="Times New Roman"/>
                <w:bCs/>
                <w:sz w:val="24"/>
                <w:szCs w:val="24"/>
                <w:lang w:val="de-DE" w:eastAsia="lv-LV"/>
              </w:rPr>
              <w:t xml:space="preserve"> </w:t>
            </w:r>
            <w:r w:rsidRPr="002A53BF">
              <w:rPr>
                <w:rFonts w:ascii="Times New Roman" w:eastAsia="Calibri" w:hAnsi="Times New Roman" w:cs="Times New Roman"/>
                <w:bCs/>
                <w:i/>
                <w:sz w:val="24"/>
                <w:szCs w:val="24"/>
                <w:lang w:val="de-DE" w:eastAsia="lv-LV"/>
              </w:rPr>
              <w:t>Prüfungen</w:t>
            </w:r>
            <w:r w:rsidRPr="007F440F">
              <w:rPr>
                <w:rFonts w:ascii="Times New Roman" w:eastAsia="Calibri" w:hAnsi="Times New Roman" w:cs="Times New Roman"/>
                <w:bCs/>
                <w:sz w:val="24"/>
                <w:szCs w:val="24"/>
                <w:lang w:val="de-DE" w:eastAsia="lv-LV"/>
              </w:rPr>
              <w:t>.</w:t>
            </w:r>
            <w:hyperlink r:id="rId9" w:history="1">
              <w:r w:rsidRPr="00770585">
                <w:rPr>
                  <w:rFonts w:ascii="Times New Roman" w:eastAsia="Calibri" w:hAnsi="Times New Roman" w:cs="Times New Roman"/>
                  <w:sz w:val="24"/>
                  <w:szCs w:val="24"/>
                  <w:lang w:val="de-DE" w:eastAsia="lv-LV"/>
                </w:rPr>
                <w:t>http://www.bmjv.de/DE/Service/StatistikenFachinformationenPublikationen/Statistiken/Juristenausbildung/_node.html</w:t>
              </w:r>
            </w:hyperlink>
            <w:r w:rsidRPr="00770585">
              <w:rPr>
                <w:rFonts w:ascii="Times New Roman" w:eastAsia="Calibri" w:hAnsi="Times New Roman" w:cs="Times New Roman"/>
                <w:sz w:val="24"/>
                <w:szCs w:val="24"/>
                <w:lang w:val="de-DE" w:eastAsia="lv-LV"/>
              </w:rPr>
              <w:t>).</w:t>
            </w:r>
            <w:r w:rsidR="007F440F">
              <w:rPr>
                <w:rFonts w:ascii="Times New Roman" w:eastAsia="Calibri" w:hAnsi="Times New Roman" w:cs="Times New Roman"/>
                <w:sz w:val="24"/>
                <w:szCs w:val="24"/>
                <w:lang w:val="de-DE" w:eastAsia="lv-LV"/>
              </w:rPr>
              <w:t xml:space="preserve"> </w:t>
            </w:r>
            <w:r w:rsidRPr="00770585">
              <w:rPr>
                <w:rFonts w:ascii="Times New Roman" w:eastAsia="Calibri" w:hAnsi="Times New Roman" w:cs="Times New Roman"/>
                <w:sz w:val="24"/>
                <w:szCs w:val="24"/>
                <w:lang w:eastAsia="lv-LV"/>
              </w:rPr>
              <w:t xml:space="preserve">Minētais uzskatāmi apliecina, cik liela ir atšķirība starp universitāšu un valsts eksāmenu rezultātiem. Atbilstoši juridiskajā literatūrā izteiktajam viedoklim pati augstskola, visticamāk, nespēj pietiekami objektīvi novērtēt savu studentu līmeni, ko, nenoliedzami, ietekmē arī subjektīvā </w:t>
            </w:r>
            <w:r w:rsidRPr="00770585">
              <w:rPr>
                <w:rFonts w:ascii="Times New Roman" w:eastAsia="Calibri" w:hAnsi="Times New Roman" w:cs="Times New Roman"/>
                <w:sz w:val="24"/>
                <w:szCs w:val="24"/>
                <w:lang w:eastAsia="lv-LV"/>
              </w:rPr>
              <w:lastRenderedPageBreak/>
              <w:t xml:space="preserve">interese uzrādīt pēc iespējas labākus darba rezultātus </w:t>
            </w:r>
            <w:proofErr w:type="gramStart"/>
            <w:r w:rsidRPr="00770585">
              <w:rPr>
                <w:rFonts w:ascii="Times New Roman" w:eastAsia="Calibri" w:hAnsi="Times New Roman" w:cs="Times New Roman"/>
                <w:sz w:val="24"/>
                <w:szCs w:val="24"/>
                <w:lang w:eastAsia="lv-LV"/>
              </w:rPr>
              <w:t>(</w:t>
            </w:r>
            <w:proofErr w:type="spellStart"/>
            <w:proofErr w:type="gramEnd"/>
            <w:r w:rsidRPr="00770585">
              <w:rPr>
                <w:rFonts w:ascii="Times New Roman" w:eastAsia="Calibri" w:hAnsi="Times New Roman" w:cs="Times New Roman"/>
                <w:i/>
                <w:sz w:val="24"/>
                <w:szCs w:val="24"/>
                <w:lang w:eastAsia="lv-LV"/>
              </w:rPr>
              <w:t>Papēde</w:t>
            </w:r>
            <w:proofErr w:type="spellEnd"/>
            <w:r w:rsidRPr="00770585">
              <w:rPr>
                <w:rFonts w:ascii="Times New Roman" w:eastAsia="Calibri" w:hAnsi="Times New Roman" w:cs="Times New Roman"/>
                <w:i/>
                <w:sz w:val="24"/>
                <w:szCs w:val="24"/>
                <w:lang w:eastAsia="lv-LV"/>
              </w:rPr>
              <w:t xml:space="preserve"> M. Juridiskās izglītības standarts Vācijā. Jurista Vārds Nr. 24, 2011. gada 14. jūnijs</w:t>
            </w:r>
            <w:r w:rsidRPr="00770585">
              <w:rPr>
                <w:rFonts w:ascii="Times New Roman" w:eastAsia="Calibri" w:hAnsi="Times New Roman" w:cs="Times New Roman"/>
                <w:sz w:val="24"/>
                <w:szCs w:val="24"/>
                <w:lang w:eastAsia="lv-LV"/>
              </w:rPr>
              <w:t>).</w:t>
            </w:r>
          </w:p>
          <w:p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770585">
              <w:rPr>
                <w:rFonts w:ascii="Times New Roman" w:eastAsia="Calibri" w:hAnsi="Times New Roman" w:cs="Times New Roman"/>
                <w:bCs/>
                <w:sz w:val="24"/>
                <w:szCs w:val="24"/>
                <w:lang w:eastAsia="lv-LV"/>
              </w:rPr>
              <w:t xml:space="preserve">Lai </w:t>
            </w:r>
            <w:r w:rsidRPr="0005610E">
              <w:rPr>
                <w:rFonts w:ascii="Times New Roman" w:eastAsia="Calibri" w:hAnsi="Times New Roman" w:cs="Times New Roman"/>
                <w:sz w:val="24"/>
                <w:szCs w:val="24"/>
                <w:lang w:eastAsia="lv-LV"/>
              </w:rPr>
              <w:t>sekmētu juridiskās izglītības kvalitātes paaugstināšanos, ir nepieciešams paredzēt obligātu valsts vienoto jurista profesionālās kvalifikā</w:t>
            </w:r>
            <w:r w:rsidRPr="00240718">
              <w:rPr>
                <w:rFonts w:ascii="Times New Roman" w:eastAsia="Calibri" w:hAnsi="Times New Roman" w:cs="Times New Roman"/>
                <w:sz w:val="24"/>
                <w:szCs w:val="24"/>
                <w:lang w:eastAsia="lv-LV"/>
              </w:rPr>
              <w:t>cijas eksāmenu</w:t>
            </w:r>
            <w:r w:rsidR="00A1560D" w:rsidRPr="007F440F">
              <w:rPr>
                <w:rFonts w:ascii="Times New Roman" w:eastAsia="Calibri" w:hAnsi="Times New Roman" w:cs="Times New Roman"/>
                <w:sz w:val="24"/>
                <w:szCs w:val="24"/>
                <w:lang w:eastAsia="lv-LV"/>
              </w:rPr>
              <w:t xml:space="preserve"> (turpmāk – kvalifikācijas eksāmens)</w:t>
            </w:r>
            <w:r w:rsidR="009E6245" w:rsidRPr="007F440F">
              <w:rPr>
                <w:rFonts w:ascii="Times New Roman" w:eastAsia="Calibri" w:hAnsi="Times New Roman" w:cs="Times New Roman"/>
                <w:sz w:val="24"/>
                <w:szCs w:val="24"/>
                <w:lang w:eastAsia="lv-LV"/>
              </w:rPr>
              <w:t xml:space="preserve"> </w:t>
            </w:r>
            <w:r w:rsidRPr="007F440F">
              <w:rPr>
                <w:rFonts w:ascii="Times New Roman" w:eastAsia="Calibri" w:hAnsi="Times New Roman" w:cs="Times New Roman"/>
                <w:bCs/>
                <w:sz w:val="24"/>
                <w:szCs w:val="24"/>
                <w:lang w:eastAsia="lv-LV"/>
              </w:rPr>
              <w:t xml:space="preserve">otrā līmeņa </w:t>
            </w:r>
            <w:r w:rsidRPr="00B21EDB">
              <w:rPr>
                <w:rFonts w:ascii="Times New Roman" w:eastAsia="Calibri" w:hAnsi="Times New Roman" w:cs="Times New Roman"/>
                <w:sz w:val="24"/>
                <w:szCs w:val="24"/>
                <w:lang w:eastAsia="lv-LV"/>
              </w:rPr>
              <w:t xml:space="preserve">profesionālās augstākās izglītības </w:t>
            </w:r>
            <w:r w:rsidR="00E04583" w:rsidRPr="00B21EDB">
              <w:rPr>
                <w:rFonts w:ascii="Times New Roman" w:eastAsia="Calibri" w:hAnsi="Times New Roman" w:cs="Times New Roman"/>
                <w:sz w:val="24"/>
                <w:szCs w:val="24"/>
                <w:lang w:eastAsia="lv-LV"/>
              </w:rPr>
              <w:t xml:space="preserve">tiesību zinātņu </w:t>
            </w:r>
            <w:r w:rsidR="0087161E" w:rsidRPr="00B21EDB">
              <w:rPr>
                <w:rFonts w:ascii="Times New Roman" w:eastAsia="Calibri" w:hAnsi="Times New Roman" w:cs="Times New Roman"/>
                <w:sz w:val="24"/>
                <w:szCs w:val="24"/>
                <w:lang w:eastAsia="lv-LV"/>
              </w:rPr>
              <w:t xml:space="preserve">studiju programmā. </w:t>
            </w:r>
            <w:r w:rsidR="006B7EDB" w:rsidRPr="00B21EDB">
              <w:rPr>
                <w:rFonts w:ascii="Times New Roman" w:eastAsia="Calibri" w:hAnsi="Times New Roman" w:cs="Times New Roman"/>
                <w:sz w:val="24"/>
                <w:szCs w:val="24"/>
                <w:lang w:eastAsia="lv-LV"/>
              </w:rPr>
              <w:t>Kvalifikācijas</w:t>
            </w:r>
            <w:r w:rsidR="00453681">
              <w:rPr>
                <w:rFonts w:ascii="Times New Roman" w:eastAsia="Calibri" w:hAnsi="Times New Roman" w:cs="Times New Roman"/>
                <w:sz w:val="24"/>
                <w:szCs w:val="24"/>
                <w:lang w:eastAsia="lv-LV"/>
              </w:rPr>
              <w:t xml:space="preserve"> eksāmens ilgtermiņā nodrošinās</w:t>
            </w:r>
            <w:r w:rsidRPr="00B21EDB">
              <w:rPr>
                <w:rFonts w:ascii="Times New Roman" w:eastAsia="Calibri" w:hAnsi="Times New Roman" w:cs="Times New Roman"/>
                <w:sz w:val="24"/>
                <w:szCs w:val="24"/>
                <w:lang w:eastAsia="lv-LV"/>
              </w:rPr>
              <w:t xml:space="preserve"> vienotu juristu profesionālās kvalifikācijas teorētisko un praktisko sagatavotību un tās vienveidīgas paaugstināšan</w:t>
            </w:r>
            <w:r w:rsidR="00453681">
              <w:rPr>
                <w:rFonts w:ascii="Times New Roman" w:eastAsia="Calibri" w:hAnsi="Times New Roman" w:cs="Times New Roman"/>
                <w:sz w:val="24"/>
                <w:szCs w:val="24"/>
                <w:lang w:eastAsia="lv-LV"/>
              </w:rPr>
              <w:t>as iespējas. Augstskolas izjutīs</w:t>
            </w:r>
            <w:r w:rsidRPr="00B21EDB">
              <w:rPr>
                <w:rFonts w:ascii="Times New Roman" w:eastAsia="Calibri" w:hAnsi="Times New Roman" w:cs="Times New Roman"/>
                <w:sz w:val="24"/>
                <w:szCs w:val="24"/>
                <w:lang w:eastAsia="lv-LV"/>
              </w:rPr>
              <w:t xml:space="preserve"> lielāku atbildību par sagatavošanu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 xml:space="preserve">eksāmenam, nezaudējot saikni ar personām, kuras šo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eksāmenu kārto.</w:t>
            </w:r>
          </w:p>
          <w:p w:rsidR="006241C2" w:rsidRDefault="00680AAA" w:rsidP="006241C2">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 xml:space="preserve">Šobrīd Augstskolu likuma 58. panta otrā daļa noteic, ka augstākās profesionālās izglītības studijas beidzas ar valsts pārbaudījumu, kura sastāvdaļa var būt diplomdarba (diplomprojekta) un bakalaura (maģistra) darba izstrādāšana un aizstāvēšana vai arī diplomdarba (diplomprojekta) vai bakalaura (maģistra) darba izstrādāšana un aizstāvēšana. </w:t>
            </w:r>
          </w:p>
          <w:p w:rsidR="000A7AF8" w:rsidRPr="006C21B6" w:rsidRDefault="00531855" w:rsidP="006C21B6">
            <w:pPr>
              <w:spacing w:after="0" w:line="240" w:lineRule="auto"/>
              <w:ind w:firstLine="720"/>
              <w:jc w:val="both"/>
              <w:rPr>
                <w:rFonts w:ascii="Times New Roman" w:eastAsia="Calibri" w:hAnsi="Times New Roman" w:cs="Times New Roman"/>
                <w:sz w:val="24"/>
                <w:szCs w:val="24"/>
                <w:lang w:eastAsia="lv-LV"/>
              </w:rPr>
            </w:pPr>
            <w:r w:rsidRPr="006C21B6">
              <w:rPr>
                <w:rFonts w:ascii="Times New Roman" w:eastAsia="Calibri" w:hAnsi="Times New Roman" w:cs="Times New Roman"/>
                <w:sz w:val="24"/>
                <w:szCs w:val="24"/>
                <w:lang w:eastAsia="lv-LV"/>
              </w:rPr>
              <w:t>Saeimā 2. lasījumā ir pieņemts likumprojekts "Grozījums Augstskolu likumā" (reģ. Nr. 653/Lp12)</w:t>
            </w:r>
            <w:r w:rsidR="00B968C2" w:rsidRPr="006C21B6">
              <w:rPr>
                <w:rFonts w:ascii="Times New Roman" w:eastAsia="Calibri" w:hAnsi="Times New Roman" w:cs="Times New Roman"/>
                <w:sz w:val="24"/>
                <w:szCs w:val="24"/>
                <w:lang w:eastAsia="lv-LV"/>
              </w:rPr>
              <w:t xml:space="preserve">, kas </w:t>
            </w:r>
            <w:r w:rsidR="006C21B6" w:rsidRPr="006C21B6">
              <w:rPr>
                <w:rFonts w:ascii="Times New Roman" w:eastAsia="Calibri" w:hAnsi="Times New Roman" w:cs="Times New Roman"/>
                <w:sz w:val="24"/>
                <w:szCs w:val="24"/>
                <w:lang w:eastAsia="lv-LV"/>
              </w:rPr>
              <w:t xml:space="preserve">cita starpā </w:t>
            </w:r>
            <w:r w:rsidR="00B968C2" w:rsidRPr="006C21B6">
              <w:rPr>
                <w:rFonts w:ascii="Times New Roman" w:eastAsia="Calibri" w:hAnsi="Times New Roman" w:cs="Times New Roman"/>
                <w:sz w:val="24"/>
                <w:szCs w:val="24"/>
                <w:lang w:eastAsia="lv-LV"/>
              </w:rPr>
              <w:t>pared</w:t>
            </w:r>
            <w:r w:rsidR="000A7AF8" w:rsidRPr="006C21B6">
              <w:rPr>
                <w:rFonts w:ascii="Times New Roman" w:eastAsia="Calibri" w:hAnsi="Times New Roman" w:cs="Times New Roman"/>
                <w:sz w:val="24"/>
                <w:szCs w:val="24"/>
                <w:lang w:eastAsia="lv-LV"/>
              </w:rPr>
              <w:t>z Ministru kabinetam tiesības</w:t>
            </w:r>
            <w:r w:rsidR="006C21B6">
              <w:rPr>
                <w:rFonts w:ascii="Times New Roman" w:eastAsia="Calibri" w:hAnsi="Times New Roman" w:cs="Times New Roman"/>
                <w:sz w:val="24"/>
                <w:szCs w:val="24"/>
                <w:lang w:eastAsia="lv-LV"/>
              </w:rPr>
              <w:t xml:space="preserve"> noteikt</w:t>
            </w:r>
            <w:r w:rsidR="000A7AF8" w:rsidRPr="006C21B6">
              <w:rPr>
                <w:rFonts w:ascii="Times New Roman" w:eastAsia="Calibri" w:hAnsi="Times New Roman" w:cs="Times New Roman"/>
                <w:sz w:val="24"/>
                <w:szCs w:val="24"/>
                <w:lang w:eastAsia="lv-LV"/>
              </w:rPr>
              <w:t>, ka valsts pārbaudījuma sastāvdaļa atsevišķās otrā līmeņa profesionālās augstākās izglītības studiju programmās ir valsts eksāmens. Minētajā likumprojektā iekļauts pilnvaro</w:t>
            </w:r>
            <w:r w:rsidR="006C21B6">
              <w:rPr>
                <w:rFonts w:ascii="Times New Roman" w:eastAsia="Calibri" w:hAnsi="Times New Roman" w:cs="Times New Roman"/>
                <w:sz w:val="24"/>
                <w:szCs w:val="24"/>
                <w:lang w:eastAsia="lv-LV"/>
              </w:rPr>
              <w:t>jums Ministru kabinetam noteikt</w:t>
            </w:r>
            <w:r w:rsidR="000A7AF8" w:rsidRPr="006C21B6">
              <w:rPr>
                <w:rFonts w:ascii="Times New Roman" w:eastAsia="Calibri" w:hAnsi="Times New Roman" w:cs="Times New Roman"/>
                <w:sz w:val="24"/>
                <w:szCs w:val="24"/>
                <w:lang w:eastAsia="lv-LV"/>
              </w:rPr>
              <w:t xml:space="preserve"> valsts eksāmena organizēšanas, norises, finansēšanas, vērtēšanas, komisijas izveid</w:t>
            </w:r>
            <w:r w:rsidR="00CE5667">
              <w:rPr>
                <w:rFonts w:ascii="Times New Roman" w:eastAsia="Calibri" w:hAnsi="Times New Roman" w:cs="Times New Roman"/>
                <w:sz w:val="24"/>
                <w:szCs w:val="24"/>
                <w:lang w:eastAsia="lv-LV"/>
              </w:rPr>
              <w:t>ošanas un tās darbības kārtību, kā arī par valsts eksāmenu atbildīgo institūciju.</w:t>
            </w:r>
          </w:p>
          <w:p w:rsidR="004D15A9" w:rsidRPr="00B21EDB" w:rsidRDefault="00A1560D"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Ņemot vērā minēto, ir izstrādāts noteikumu projekts, kas nosaka kvalifikācijas eksāmena</w:t>
            </w:r>
            <w:r w:rsidR="009E6245" w:rsidRPr="00B21EDB">
              <w:rPr>
                <w:rFonts w:ascii="Times New Roman" w:eastAsia="Times New Roman" w:hAnsi="Times New Roman" w:cs="Times New Roman"/>
                <w:sz w:val="24"/>
                <w:szCs w:val="24"/>
                <w:lang w:eastAsia="lv-LV"/>
              </w:rPr>
              <w:t xml:space="preserve"> </w:t>
            </w:r>
            <w:r w:rsidR="006A0104" w:rsidRPr="00B21EDB">
              <w:rPr>
                <w:rFonts w:ascii="Times New Roman" w:eastAsia="Times New Roman" w:hAnsi="Times New Roman" w:cs="Times New Roman"/>
                <w:sz w:val="24"/>
                <w:szCs w:val="24"/>
                <w:lang w:eastAsia="lv-LV"/>
              </w:rPr>
              <w:t>organizēšanas,</w:t>
            </w:r>
            <w:r w:rsidR="00314CAB" w:rsidRPr="00B21EDB">
              <w:rPr>
                <w:rFonts w:ascii="Times New Roman" w:eastAsia="Times New Roman" w:hAnsi="Times New Roman" w:cs="Times New Roman"/>
                <w:sz w:val="24"/>
                <w:szCs w:val="24"/>
                <w:lang w:eastAsia="lv-LV"/>
              </w:rPr>
              <w:t xml:space="preserve"> norises,</w:t>
            </w:r>
            <w:r w:rsidR="00950ADC" w:rsidRPr="00B21EDB">
              <w:rPr>
                <w:rFonts w:ascii="Times New Roman" w:eastAsia="Times New Roman" w:hAnsi="Times New Roman" w:cs="Times New Roman"/>
                <w:sz w:val="24"/>
                <w:szCs w:val="24"/>
                <w:lang w:eastAsia="lv-LV"/>
              </w:rPr>
              <w:t xml:space="preserve"> finansēšanas un</w:t>
            </w:r>
            <w:r w:rsidR="006241C2">
              <w:rPr>
                <w:rFonts w:ascii="Times New Roman" w:eastAsia="Times New Roman" w:hAnsi="Times New Roman" w:cs="Times New Roman"/>
                <w:sz w:val="24"/>
                <w:szCs w:val="24"/>
                <w:lang w:eastAsia="lv-LV"/>
              </w:rPr>
              <w:t xml:space="preserve"> vērtēšanas kārtību, </w:t>
            </w:r>
            <w:r w:rsidR="00314CAB" w:rsidRPr="00B21EDB">
              <w:rPr>
                <w:rFonts w:ascii="Times New Roman" w:eastAsia="Times New Roman" w:hAnsi="Times New Roman" w:cs="Times New Roman"/>
                <w:sz w:val="24"/>
                <w:szCs w:val="24"/>
                <w:lang w:eastAsia="lv-LV"/>
              </w:rPr>
              <w:t xml:space="preserve">kvalifikācijas eksāmena komisijas (turpmāk – komisija) izveidošanas un </w:t>
            </w:r>
            <w:r w:rsidR="006101B9" w:rsidRPr="00B21EDB">
              <w:rPr>
                <w:rFonts w:ascii="Times New Roman" w:eastAsia="Times New Roman" w:hAnsi="Times New Roman" w:cs="Times New Roman"/>
                <w:sz w:val="24"/>
                <w:szCs w:val="24"/>
                <w:lang w:eastAsia="lv-LV"/>
              </w:rPr>
              <w:t xml:space="preserve">tās </w:t>
            </w:r>
            <w:r w:rsidR="006241C2">
              <w:rPr>
                <w:rFonts w:ascii="Times New Roman" w:eastAsia="Times New Roman" w:hAnsi="Times New Roman" w:cs="Times New Roman"/>
                <w:sz w:val="24"/>
                <w:szCs w:val="24"/>
                <w:lang w:eastAsia="lv-LV"/>
              </w:rPr>
              <w:t xml:space="preserve">darbības kārtību, kā arī par </w:t>
            </w:r>
            <w:r w:rsidR="00B968C2">
              <w:rPr>
                <w:rFonts w:ascii="Times New Roman" w:eastAsia="Times New Roman" w:hAnsi="Times New Roman" w:cs="Times New Roman"/>
                <w:sz w:val="24"/>
                <w:szCs w:val="24"/>
                <w:lang w:eastAsia="lv-LV"/>
              </w:rPr>
              <w:t>kvalifikācijas</w:t>
            </w:r>
            <w:r w:rsidR="006241C2">
              <w:rPr>
                <w:rFonts w:ascii="Times New Roman" w:eastAsia="Times New Roman" w:hAnsi="Times New Roman" w:cs="Times New Roman"/>
                <w:sz w:val="24"/>
                <w:szCs w:val="24"/>
                <w:lang w:eastAsia="lv-LV"/>
              </w:rPr>
              <w:t xml:space="preserve"> eksāmenu atbildīgo institūciju.</w:t>
            </w:r>
          </w:p>
          <w:p w:rsidR="00A1560D" w:rsidRPr="00B21EDB" w:rsidRDefault="00314CAB"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projekta mērķis </w:t>
            </w:r>
            <w:r w:rsidR="00F628C2" w:rsidRPr="00B21EDB">
              <w:rPr>
                <w:rFonts w:ascii="Times New Roman" w:eastAsia="Times New Roman" w:hAnsi="Times New Roman" w:cs="Times New Roman"/>
                <w:sz w:val="24"/>
                <w:szCs w:val="24"/>
                <w:lang w:eastAsia="lv-LV"/>
              </w:rPr>
              <w:t>ir noteikt</w:t>
            </w:r>
            <w:r w:rsidRPr="00B21EDB">
              <w:rPr>
                <w:rFonts w:ascii="Times New Roman" w:eastAsia="Times New Roman" w:hAnsi="Times New Roman" w:cs="Times New Roman"/>
                <w:sz w:val="24"/>
                <w:szCs w:val="24"/>
                <w:lang w:eastAsia="lv-LV"/>
              </w:rPr>
              <w:t xml:space="preserve"> vienot</w:t>
            </w:r>
            <w:r w:rsidR="006241C2">
              <w:rPr>
                <w:rFonts w:ascii="Times New Roman" w:eastAsia="Times New Roman" w:hAnsi="Times New Roman" w:cs="Times New Roman"/>
                <w:sz w:val="24"/>
                <w:szCs w:val="24"/>
                <w:lang w:eastAsia="lv-LV"/>
              </w:rPr>
              <w:t>u</w:t>
            </w:r>
            <w:r w:rsidRPr="00B21EDB">
              <w:rPr>
                <w:rFonts w:ascii="Times New Roman" w:eastAsia="Times New Roman" w:hAnsi="Times New Roman" w:cs="Times New Roman"/>
                <w:sz w:val="24"/>
                <w:szCs w:val="24"/>
                <w:lang w:eastAsia="lv-LV"/>
              </w:rPr>
              <w:t xml:space="preserve"> kārtību kvalifikācijas eksāmena norisei visās augstskolās, kur</w:t>
            </w:r>
            <w:r w:rsidR="00E04583" w:rsidRPr="00B21EDB">
              <w:rPr>
                <w:rFonts w:ascii="Times New Roman" w:eastAsia="Times New Roman" w:hAnsi="Times New Roman" w:cs="Times New Roman"/>
                <w:sz w:val="24"/>
                <w:szCs w:val="24"/>
                <w:lang w:eastAsia="lv-LV"/>
              </w:rPr>
              <w:t>ā</w:t>
            </w:r>
            <w:r w:rsidRPr="00B21EDB">
              <w:rPr>
                <w:rFonts w:ascii="Times New Roman" w:eastAsia="Times New Roman" w:hAnsi="Times New Roman" w:cs="Times New Roman"/>
                <w:sz w:val="24"/>
                <w:szCs w:val="24"/>
                <w:lang w:eastAsia="lv-LV"/>
              </w:rPr>
              <w:t xml:space="preserve">s īsteno otrā līmeņa </w:t>
            </w:r>
            <w:r w:rsidR="001D6774" w:rsidRPr="00B21EDB">
              <w:rPr>
                <w:rFonts w:ascii="Times New Roman" w:eastAsia="Times New Roman" w:hAnsi="Times New Roman" w:cs="Times New Roman"/>
                <w:sz w:val="24"/>
                <w:szCs w:val="24"/>
                <w:lang w:eastAsia="lv-LV"/>
              </w:rPr>
              <w:t xml:space="preserve">profesionālās </w:t>
            </w:r>
            <w:r w:rsidRPr="00B21EDB">
              <w:rPr>
                <w:rFonts w:ascii="Times New Roman" w:eastAsia="Times New Roman" w:hAnsi="Times New Roman" w:cs="Times New Roman"/>
                <w:sz w:val="24"/>
                <w:szCs w:val="24"/>
                <w:lang w:eastAsia="lv-LV"/>
              </w:rPr>
              <w:t xml:space="preserve">augstākās izglītības </w:t>
            </w:r>
            <w:r w:rsidR="00E04583" w:rsidRPr="00B21EDB">
              <w:rPr>
                <w:rFonts w:ascii="Times New Roman" w:eastAsia="Times New Roman" w:hAnsi="Times New Roman" w:cs="Times New Roman"/>
                <w:sz w:val="24"/>
                <w:szCs w:val="24"/>
                <w:lang w:eastAsia="lv-LV"/>
              </w:rPr>
              <w:t xml:space="preserve">tiesību zinātņu </w:t>
            </w:r>
            <w:r w:rsidRPr="00B21EDB">
              <w:rPr>
                <w:rFonts w:ascii="Times New Roman" w:eastAsia="Times New Roman" w:hAnsi="Times New Roman" w:cs="Times New Roman"/>
                <w:sz w:val="24"/>
                <w:szCs w:val="24"/>
                <w:lang w:eastAsia="lv-LV"/>
              </w:rPr>
              <w:t xml:space="preserve">studiju programmu </w:t>
            </w:r>
            <w:r w:rsidR="008D3EA3" w:rsidRPr="00B21EDB">
              <w:rPr>
                <w:rFonts w:ascii="Times New Roman" w:eastAsia="Times New Roman" w:hAnsi="Times New Roman" w:cs="Times New Roman"/>
                <w:sz w:val="24"/>
                <w:szCs w:val="24"/>
                <w:lang w:eastAsia="lv-LV"/>
              </w:rPr>
              <w:t>jurista kvalifikācijas iegūšanai</w:t>
            </w:r>
            <w:r w:rsidRPr="00B21EDB">
              <w:rPr>
                <w:rFonts w:ascii="Times New Roman" w:eastAsia="Times New Roman" w:hAnsi="Times New Roman" w:cs="Times New Roman"/>
                <w:sz w:val="24"/>
                <w:szCs w:val="24"/>
                <w:lang w:eastAsia="lv-LV"/>
              </w:rPr>
              <w:t>.</w:t>
            </w:r>
            <w:r w:rsidR="009E6245" w:rsidRPr="00B21EDB">
              <w:rPr>
                <w:rFonts w:ascii="Times New Roman" w:eastAsia="Times New Roman" w:hAnsi="Times New Roman" w:cs="Times New Roman"/>
                <w:sz w:val="24"/>
                <w:szCs w:val="24"/>
                <w:lang w:eastAsia="lv-LV"/>
              </w:rPr>
              <w:t xml:space="preserve"> </w:t>
            </w:r>
            <w:r w:rsidR="006241C2">
              <w:rPr>
                <w:rFonts w:ascii="Times New Roman" w:eastAsia="Times New Roman" w:hAnsi="Times New Roman" w:cs="Times New Roman"/>
                <w:sz w:val="24"/>
                <w:szCs w:val="24"/>
                <w:lang w:eastAsia="lv-LV"/>
              </w:rPr>
              <w:t>V</w:t>
            </w:r>
            <w:r w:rsidR="006C4408" w:rsidRPr="00B21EDB">
              <w:rPr>
                <w:rFonts w:ascii="Times New Roman" w:eastAsia="Times New Roman" w:hAnsi="Times New Roman" w:cs="Times New Roman"/>
                <w:sz w:val="24"/>
                <w:szCs w:val="24"/>
                <w:lang w:eastAsia="lv-LV"/>
              </w:rPr>
              <w:t>iens no k</w:t>
            </w:r>
            <w:r w:rsidR="00BC35D6" w:rsidRPr="00B21EDB">
              <w:rPr>
                <w:rFonts w:ascii="Times New Roman" w:eastAsia="Times New Roman" w:hAnsi="Times New Roman" w:cs="Times New Roman"/>
                <w:sz w:val="24"/>
                <w:szCs w:val="24"/>
                <w:lang w:eastAsia="lv-LV"/>
              </w:rPr>
              <w:t>valifikācijas eksāmen</w:t>
            </w:r>
            <w:r w:rsidR="00A1560D" w:rsidRPr="00B21EDB">
              <w:rPr>
                <w:rFonts w:ascii="Times New Roman" w:eastAsia="Times New Roman" w:hAnsi="Times New Roman" w:cs="Times New Roman"/>
                <w:sz w:val="24"/>
                <w:szCs w:val="24"/>
                <w:lang w:eastAsia="lv-LV"/>
              </w:rPr>
              <w:t xml:space="preserve">a </w:t>
            </w:r>
            <w:r w:rsidR="002C7BC5" w:rsidRPr="00B21EDB">
              <w:rPr>
                <w:rFonts w:ascii="Times New Roman" w:eastAsia="Times New Roman" w:hAnsi="Times New Roman" w:cs="Times New Roman"/>
                <w:sz w:val="24"/>
                <w:szCs w:val="24"/>
                <w:lang w:eastAsia="lv-LV"/>
              </w:rPr>
              <w:t xml:space="preserve">galvenajiem </w:t>
            </w:r>
            <w:r w:rsidR="006C4408" w:rsidRPr="00B21EDB">
              <w:rPr>
                <w:rFonts w:ascii="Times New Roman" w:eastAsia="Times New Roman" w:hAnsi="Times New Roman" w:cs="Times New Roman"/>
                <w:sz w:val="24"/>
                <w:szCs w:val="24"/>
                <w:lang w:eastAsia="lv-LV"/>
              </w:rPr>
              <w:t>pamat</w:t>
            </w:r>
            <w:r w:rsidR="00A1560D" w:rsidRPr="00B21EDB">
              <w:rPr>
                <w:rFonts w:ascii="Times New Roman" w:eastAsia="Times New Roman" w:hAnsi="Times New Roman" w:cs="Times New Roman"/>
                <w:sz w:val="24"/>
                <w:szCs w:val="24"/>
                <w:lang w:eastAsia="lv-LV"/>
              </w:rPr>
              <w:t>mēr</w:t>
            </w:r>
            <w:r w:rsidR="006C4408" w:rsidRPr="00B21EDB">
              <w:rPr>
                <w:rFonts w:ascii="Times New Roman" w:eastAsia="Times New Roman" w:hAnsi="Times New Roman" w:cs="Times New Roman"/>
                <w:sz w:val="24"/>
                <w:szCs w:val="24"/>
                <w:lang w:eastAsia="lv-LV"/>
              </w:rPr>
              <w:t>ķiem</w:t>
            </w:r>
            <w:r w:rsidR="00A1560D" w:rsidRPr="00B21EDB">
              <w:rPr>
                <w:rFonts w:ascii="Times New Roman" w:eastAsia="Times New Roman" w:hAnsi="Times New Roman" w:cs="Times New Roman"/>
                <w:sz w:val="24"/>
                <w:szCs w:val="24"/>
                <w:lang w:eastAsia="lv-LV"/>
              </w:rPr>
              <w:t xml:space="preserve"> ir vispusīgi pārbaudīt studējošā, kurš vēlas iegūt jurista kvalifikāciju, pamatzināšanas visās tiesību nozarēs.</w:t>
            </w:r>
          </w:p>
          <w:p w:rsidR="00A1560D" w:rsidRPr="00B21EDB"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projektā ietvertais regulējums paredz</w:t>
            </w:r>
            <w:r w:rsidR="000901C8">
              <w:rPr>
                <w:rFonts w:ascii="Times New Roman" w:eastAsia="Times New Roman" w:hAnsi="Times New Roman" w:cs="Times New Roman"/>
                <w:sz w:val="24"/>
                <w:szCs w:val="24"/>
                <w:lang w:eastAsia="lv-LV"/>
              </w:rPr>
              <w:t xml:space="preserve"> noteikt</w:t>
            </w:r>
            <w:r w:rsidRPr="00B21EDB">
              <w:rPr>
                <w:rFonts w:ascii="Times New Roman" w:eastAsia="Times New Roman" w:hAnsi="Times New Roman" w:cs="Times New Roman"/>
                <w:sz w:val="24"/>
                <w:szCs w:val="24"/>
                <w:lang w:eastAsia="lv-LV"/>
              </w:rPr>
              <w:t>:</w:t>
            </w:r>
          </w:p>
          <w:p w:rsidR="000901C8"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0901C8">
              <w:rPr>
                <w:rFonts w:ascii="Times New Roman" w:eastAsia="Times New Roman" w:hAnsi="Times New Roman" w:cs="Times New Roman"/>
                <w:sz w:val="24"/>
                <w:szCs w:val="24"/>
                <w:lang w:eastAsia="lv-LV"/>
              </w:rPr>
              <w:t>par kvalifikācijas eksāmenu atbildīgo institūciju;</w:t>
            </w:r>
          </w:p>
          <w:p w:rsidR="000C7B19" w:rsidRPr="00B21EDB" w:rsidRDefault="000901C8" w:rsidP="000901C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C7B19" w:rsidRPr="00B21EDB">
              <w:rPr>
                <w:rFonts w:ascii="Times New Roman" w:eastAsia="Times New Roman" w:hAnsi="Times New Roman" w:cs="Times New Roman"/>
                <w:sz w:val="24"/>
                <w:szCs w:val="24"/>
                <w:lang w:eastAsia="lv-LV"/>
              </w:rPr>
              <w:t>komisijas sastāvu un tās darbības kārtību;</w:t>
            </w:r>
          </w:p>
          <w:p w:rsidR="000C7B19" w:rsidRPr="00B21EDB" w:rsidRDefault="000901C8"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C7B19" w:rsidRPr="00B21EDB">
              <w:rPr>
                <w:rFonts w:ascii="Times New Roman" w:eastAsia="Times New Roman" w:hAnsi="Times New Roman" w:cs="Times New Roman"/>
                <w:sz w:val="24"/>
                <w:szCs w:val="24"/>
                <w:lang w:eastAsia="lv-LV"/>
              </w:rPr>
              <w:t>) kvalifikācijas eksāmena organizēšanas kārtību;</w:t>
            </w:r>
          </w:p>
          <w:p w:rsidR="000C7B19" w:rsidRPr="00B21EDB" w:rsidRDefault="00907356"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C7B19" w:rsidRPr="00B21EDB">
              <w:rPr>
                <w:rFonts w:ascii="Times New Roman" w:eastAsia="Times New Roman" w:hAnsi="Times New Roman" w:cs="Times New Roman"/>
                <w:sz w:val="24"/>
                <w:szCs w:val="24"/>
                <w:lang w:eastAsia="lv-LV"/>
              </w:rPr>
              <w:t>) kvalifikācijas eksāmena norises un vērtēšanas kārtību;</w:t>
            </w:r>
          </w:p>
          <w:p w:rsidR="000C7B19" w:rsidRPr="00B21EDB" w:rsidRDefault="00907356"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D6774" w:rsidRPr="00B21EDB">
              <w:rPr>
                <w:rFonts w:ascii="Times New Roman" w:eastAsia="Times New Roman" w:hAnsi="Times New Roman" w:cs="Times New Roman"/>
                <w:sz w:val="24"/>
                <w:szCs w:val="24"/>
                <w:lang w:eastAsia="lv-LV"/>
              </w:rPr>
              <w:t>) </w:t>
            </w:r>
            <w:r w:rsidR="000C7B19" w:rsidRPr="00B21EDB">
              <w:rPr>
                <w:rFonts w:ascii="Times New Roman" w:eastAsia="Times New Roman" w:hAnsi="Times New Roman" w:cs="Times New Roman"/>
                <w:sz w:val="24"/>
                <w:szCs w:val="24"/>
                <w:lang w:eastAsia="lv-LV"/>
              </w:rPr>
              <w:t xml:space="preserve">kvalifikācijas eksāmena rezultātu paziņošanas </w:t>
            </w:r>
            <w:r w:rsidR="00D726E7">
              <w:rPr>
                <w:rFonts w:ascii="Times New Roman" w:eastAsia="Times New Roman" w:hAnsi="Times New Roman" w:cs="Times New Roman"/>
                <w:sz w:val="24"/>
                <w:szCs w:val="24"/>
                <w:lang w:eastAsia="lv-LV"/>
              </w:rPr>
              <w:t>un kvalifikācijas eksāmena norises</w:t>
            </w:r>
            <w:r w:rsidR="000C7B19" w:rsidRPr="00B21EDB">
              <w:rPr>
                <w:rFonts w:ascii="Times New Roman" w:eastAsia="Times New Roman" w:hAnsi="Times New Roman" w:cs="Times New Roman"/>
                <w:sz w:val="24"/>
                <w:szCs w:val="24"/>
                <w:lang w:eastAsia="lv-LV"/>
              </w:rPr>
              <w:t xml:space="preserve"> </w:t>
            </w:r>
            <w:r w:rsidR="008C61C2" w:rsidRPr="00B21EDB">
              <w:rPr>
                <w:rFonts w:ascii="Times New Roman" w:eastAsia="Times New Roman" w:hAnsi="Times New Roman" w:cs="Times New Roman"/>
                <w:sz w:val="24"/>
                <w:szCs w:val="24"/>
                <w:lang w:eastAsia="lv-LV"/>
              </w:rPr>
              <w:t>apstrīdēšanas</w:t>
            </w:r>
            <w:r w:rsidR="001D6774" w:rsidRPr="00B21EDB">
              <w:rPr>
                <w:rFonts w:ascii="Times New Roman" w:eastAsia="Times New Roman" w:hAnsi="Times New Roman" w:cs="Times New Roman"/>
                <w:sz w:val="24"/>
                <w:szCs w:val="24"/>
                <w:lang w:eastAsia="lv-LV"/>
              </w:rPr>
              <w:t xml:space="preserve"> kārtību;</w:t>
            </w:r>
          </w:p>
          <w:p w:rsidR="001D6774" w:rsidRPr="00B21EDB" w:rsidRDefault="00907356"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D6774" w:rsidRPr="00B21EDB">
              <w:rPr>
                <w:rFonts w:ascii="Times New Roman" w:eastAsia="Times New Roman" w:hAnsi="Times New Roman" w:cs="Times New Roman"/>
                <w:sz w:val="24"/>
                <w:szCs w:val="24"/>
                <w:lang w:eastAsia="lv-LV"/>
              </w:rPr>
              <w:t>) kvalifikācijas eksāmena finansēšanas kārtību.</w:t>
            </w:r>
          </w:p>
          <w:p w:rsidR="00633615" w:rsidRPr="00B21EDB" w:rsidRDefault="002A4C36" w:rsidP="002A4C36">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Kvalifikācijas eksāmena </w:t>
            </w:r>
            <w:r w:rsidR="007725E1" w:rsidRPr="00B21EDB">
              <w:rPr>
                <w:rFonts w:ascii="Times New Roman" w:eastAsia="Times New Roman" w:hAnsi="Times New Roman" w:cs="Times New Roman"/>
                <w:sz w:val="24"/>
                <w:szCs w:val="24"/>
                <w:lang w:eastAsia="lv-LV"/>
              </w:rPr>
              <w:t>sagatavošanu un vērtēšanu veic t</w:t>
            </w:r>
            <w:r w:rsidRPr="00B21EDB">
              <w:rPr>
                <w:rFonts w:ascii="Times New Roman" w:eastAsia="Times New Roman" w:hAnsi="Times New Roman" w:cs="Times New Roman"/>
                <w:sz w:val="24"/>
                <w:szCs w:val="24"/>
                <w:lang w:eastAsia="lv-LV"/>
              </w:rPr>
              <w:t xml:space="preserve">ieslietu ministra apstiprināta komisija, kurā ietilpst pārstāvji no augstskolām, kurās īsteno otrā līmeņa </w:t>
            </w:r>
            <w:r w:rsidR="001D6774" w:rsidRPr="00B21EDB">
              <w:rPr>
                <w:rFonts w:ascii="Times New Roman" w:eastAsia="Times New Roman" w:hAnsi="Times New Roman" w:cs="Times New Roman"/>
                <w:sz w:val="24"/>
                <w:szCs w:val="24"/>
                <w:lang w:eastAsia="lv-LV"/>
              </w:rPr>
              <w:t xml:space="preserve">profesionālās </w:t>
            </w:r>
            <w:r w:rsidRPr="00B21EDB">
              <w:rPr>
                <w:rFonts w:ascii="Times New Roman" w:eastAsia="Times New Roman" w:hAnsi="Times New Roman" w:cs="Times New Roman"/>
                <w:sz w:val="24"/>
                <w:szCs w:val="24"/>
                <w:lang w:eastAsia="lv-LV"/>
              </w:rPr>
              <w:t xml:space="preserve">augstākās izglītības </w:t>
            </w:r>
            <w:r w:rsidR="00700349" w:rsidRPr="00B21EDB">
              <w:rPr>
                <w:rFonts w:ascii="Times New Roman" w:eastAsia="Times New Roman" w:hAnsi="Times New Roman" w:cs="Times New Roman"/>
                <w:sz w:val="24"/>
                <w:szCs w:val="24"/>
                <w:lang w:eastAsia="lv-LV"/>
              </w:rPr>
              <w:t xml:space="preserve">tiesību zinātņu </w:t>
            </w:r>
            <w:r w:rsidRPr="00B21EDB">
              <w:rPr>
                <w:rFonts w:ascii="Times New Roman" w:eastAsia="Times New Roman" w:hAnsi="Times New Roman" w:cs="Times New Roman"/>
                <w:sz w:val="24"/>
                <w:szCs w:val="24"/>
                <w:lang w:eastAsia="lv-LV"/>
              </w:rPr>
              <w:t xml:space="preserve">studiju programmu jurista kvalifikācijas iegūšanai, un </w:t>
            </w:r>
            <w:r w:rsidRPr="00B21EDB">
              <w:rPr>
                <w:rFonts w:ascii="Times New Roman" w:eastAsia="Times New Roman" w:hAnsi="Times New Roman" w:cs="Times New Roman"/>
                <w:sz w:val="24"/>
                <w:szCs w:val="24"/>
                <w:lang w:eastAsia="lv-LV"/>
              </w:rPr>
              <w:lastRenderedPageBreak/>
              <w:t>pārstāvji no juridisko nozari pārstāvošām profesionālajām organizācijām</w:t>
            </w:r>
            <w:r w:rsidR="007D43E7" w:rsidRPr="00B21EDB">
              <w:rPr>
                <w:rFonts w:ascii="Times New Roman" w:eastAsia="Times New Roman" w:hAnsi="Times New Roman" w:cs="Times New Roman"/>
                <w:sz w:val="24"/>
                <w:szCs w:val="24"/>
                <w:lang w:eastAsia="lv-LV"/>
              </w:rPr>
              <w:t xml:space="preserve"> un Ģenerālprokuratūras</w:t>
            </w:r>
            <w:r w:rsidRPr="00B21EDB">
              <w:rPr>
                <w:rFonts w:ascii="Times New Roman" w:eastAsia="Times New Roman" w:hAnsi="Times New Roman" w:cs="Times New Roman"/>
                <w:sz w:val="24"/>
                <w:szCs w:val="24"/>
                <w:lang w:eastAsia="lv-LV"/>
              </w:rPr>
              <w:t xml:space="preserve">. </w:t>
            </w:r>
            <w:r w:rsidR="003F6C6E" w:rsidRPr="00B21EDB">
              <w:rPr>
                <w:rFonts w:ascii="Times New Roman" w:eastAsia="Times New Roman" w:hAnsi="Times New Roman" w:cs="Times New Roman"/>
                <w:sz w:val="24"/>
                <w:szCs w:val="24"/>
                <w:lang w:eastAsia="lv-LV"/>
              </w:rPr>
              <w:t>K</w:t>
            </w:r>
            <w:r w:rsidRPr="00B21EDB">
              <w:rPr>
                <w:rFonts w:ascii="Times New Roman" w:eastAsia="Times New Roman" w:hAnsi="Times New Roman" w:cs="Times New Roman"/>
                <w:sz w:val="24"/>
                <w:szCs w:val="24"/>
                <w:lang w:eastAsia="lv-LV"/>
              </w:rPr>
              <w:t xml:space="preserve">omisijas sastāvu veidos gan akadēmiķi, gan praktiķi, tādējādi nodrošinot </w:t>
            </w:r>
            <w:r w:rsidR="000901C8">
              <w:rPr>
                <w:rFonts w:ascii="Times New Roman" w:eastAsia="Times New Roman" w:hAnsi="Times New Roman" w:cs="Times New Roman"/>
                <w:sz w:val="24"/>
                <w:szCs w:val="24"/>
                <w:lang w:eastAsia="lv-LV"/>
              </w:rPr>
              <w:t>līdzsvaru</w:t>
            </w:r>
            <w:r w:rsidRPr="00B21EDB">
              <w:rPr>
                <w:rFonts w:ascii="Times New Roman" w:eastAsia="Times New Roman" w:hAnsi="Times New Roman" w:cs="Times New Roman"/>
                <w:sz w:val="24"/>
                <w:szCs w:val="24"/>
                <w:lang w:eastAsia="lv-LV"/>
              </w:rPr>
              <w:t xml:space="preserve"> starp akadēmiskās un profesionālās vides pārstāvjiem. </w:t>
            </w:r>
          </w:p>
          <w:p w:rsidR="002A4C36" w:rsidRPr="00B21EDB" w:rsidRDefault="002A4C36" w:rsidP="00633615">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Komisijas darbību </w:t>
            </w:r>
            <w:r w:rsidR="000901C8">
              <w:rPr>
                <w:rFonts w:ascii="Times New Roman" w:eastAsia="Times New Roman" w:hAnsi="Times New Roman" w:cs="Times New Roman"/>
                <w:sz w:val="24"/>
                <w:szCs w:val="24"/>
                <w:lang w:eastAsia="lv-LV"/>
              </w:rPr>
              <w:t xml:space="preserve">materiāltehniski </w:t>
            </w:r>
            <w:r w:rsidRPr="00B21EDB">
              <w:rPr>
                <w:rFonts w:ascii="Times New Roman" w:eastAsia="Times New Roman" w:hAnsi="Times New Roman" w:cs="Times New Roman"/>
                <w:sz w:val="24"/>
                <w:szCs w:val="24"/>
                <w:lang w:eastAsia="lv-LV"/>
              </w:rPr>
              <w:t xml:space="preserve">nodrošina Tieslietu ministrija. </w:t>
            </w:r>
            <w:r w:rsidR="003F6C6E" w:rsidRPr="00B21EDB">
              <w:rPr>
                <w:rFonts w:ascii="Times New Roman" w:eastAsia="Times New Roman" w:hAnsi="Times New Roman" w:cs="Times New Roman"/>
                <w:sz w:val="24"/>
                <w:szCs w:val="24"/>
                <w:lang w:eastAsia="lv-LV"/>
              </w:rPr>
              <w:t>Tieslietu ministrs apstiprina komisijas nolikumu, kurā tiks noregulēti jautājumi saistībā ar komisijas darba organiz</w:t>
            </w:r>
            <w:r w:rsidR="00633615" w:rsidRPr="00B21EDB">
              <w:rPr>
                <w:rFonts w:ascii="Times New Roman" w:eastAsia="Times New Roman" w:hAnsi="Times New Roman" w:cs="Times New Roman"/>
                <w:sz w:val="24"/>
                <w:szCs w:val="24"/>
                <w:lang w:eastAsia="lv-LV"/>
              </w:rPr>
              <w:t>āciju (t. sk. arī noteikta komisijas priekšsēdētāja iecelšanas kārtība</w:t>
            </w:r>
            <w:r w:rsidR="0091269E" w:rsidRPr="00B21EDB">
              <w:rPr>
                <w:rFonts w:ascii="Times New Roman" w:eastAsia="Times New Roman" w:hAnsi="Times New Roman" w:cs="Times New Roman"/>
                <w:sz w:val="24"/>
                <w:szCs w:val="24"/>
                <w:lang w:eastAsia="lv-LV"/>
              </w:rPr>
              <w:t xml:space="preserve"> un kvalifikācijas eksāmena vērtēšanas kārtība</w:t>
            </w:r>
            <w:r w:rsidR="00633615" w:rsidRPr="00B21EDB">
              <w:rPr>
                <w:rFonts w:ascii="Times New Roman" w:eastAsia="Times New Roman" w:hAnsi="Times New Roman" w:cs="Times New Roman"/>
                <w:sz w:val="24"/>
                <w:szCs w:val="24"/>
                <w:lang w:eastAsia="lv-LV"/>
              </w:rPr>
              <w:t xml:space="preserve">). Komisijas darba telpas, kurās tiks nodrošinātas komisijas </w:t>
            </w:r>
            <w:r w:rsidR="00700349" w:rsidRPr="00B21EDB">
              <w:rPr>
                <w:rFonts w:ascii="Times New Roman" w:eastAsia="Times New Roman" w:hAnsi="Times New Roman" w:cs="Times New Roman"/>
                <w:sz w:val="24"/>
                <w:szCs w:val="24"/>
                <w:lang w:eastAsia="lv-LV"/>
              </w:rPr>
              <w:t xml:space="preserve">darba organizatoriskās </w:t>
            </w:r>
            <w:r w:rsidR="00633615" w:rsidRPr="00B21EDB">
              <w:rPr>
                <w:rFonts w:ascii="Times New Roman" w:eastAsia="Times New Roman" w:hAnsi="Times New Roman" w:cs="Times New Roman"/>
                <w:sz w:val="24"/>
                <w:szCs w:val="24"/>
                <w:lang w:eastAsia="lv-LV"/>
              </w:rPr>
              <w:t>sēdes, atrodas Rīgā</w:t>
            </w:r>
            <w:r w:rsidR="0029554D" w:rsidRPr="00B21EDB">
              <w:rPr>
                <w:rFonts w:ascii="Times New Roman" w:eastAsia="Times New Roman" w:hAnsi="Times New Roman" w:cs="Times New Roman"/>
                <w:sz w:val="24"/>
                <w:szCs w:val="24"/>
                <w:lang w:eastAsia="lv-LV"/>
              </w:rPr>
              <w:t>,</w:t>
            </w:r>
            <w:r w:rsidR="00633615" w:rsidRPr="00B21EDB">
              <w:rPr>
                <w:rFonts w:ascii="Times New Roman" w:eastAsia="Times New Roman" w:hAnsi="Times New Roman" w:cs="Times New Roman"/>
                <w:sz w:val="24"/>
                <w:szCs w:val="24"/>
                <w:lang w:eastAsia="lv-LV"/>
              </w:rPr>
              <w:t xml:space="preserve"> Tieslietu ministrijā.</w:t>
            </w:r>
          </w:p>
          <w:p w:rsidR="00633615" w:rsidRPr="00B21EDB" w:rsidRDefault="008E2885" w:rsidP="00C84F8C">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Tieslietu ministrija organizēs divas reizes gadā. Par kvalifikācijas eksāmena datumu, laiku un citiem ar kvalifikācijas eksāmena norisi saistītiem</w:t>
            </w:r>
            <w:r w:rsidR="000C78C2" w:rsidRPr="00B21EDB">
              <w:rPr>
                <w:rFonts w:ascii="Times New Roman" w:eastAsia="Times New Roman" w:hAnsi="Times New Roman" w:cs="Times New Roman"/>
                <w:sz w:val="24"/>
                <w:szCs w:val="24"/>
                <w:lang w:eastAsia="lv-LV"/>
              </w:rPr>
              <w:t xml:space="preserve"> organizatoriskiem</w:t>
            </w:r>
            <w:r w:rsidRPr="00B21EDB">
              <w:rPr>
                <w:rFonts w:ascii="Times New Roman" w:eastAsia="Times New Roman" w:hAnsi="Times New Roman" w:cs="Times New Roman"/>
                <w:sz w:val="24"/>
                <w:szCs w:val="24"/>
                <w:lang w:eastAsia="lv-LV"/>
              </w:rPr>
              <w:t xml:space="preserve"> jautājumiem</w:t>
            </w:r>
            <w:r w:rsidR="009D7031" w:rsidRPr="00B21EDB">
              <w:rPr>
                <w:rFonts w:ascii="Times New Roman" w:eastAsia="Times New Roman" w:hAnsi="Times New Roman" w:cs="Times New Roman"/>
                <w:sz w:val="24"/>
                <w:szCs w:val="24"/>
                <w:lang w:eastAsia="lv-LV"/>
              </w:rPr>
              <w:t xml:space="preserve"> (piemēram, par kvalifikācijas eksāmena</w:t>
            </w:r>
            <w:r w:rsidR="007725E1" w:rsidRPr="00B21EDB">
              <w:rPr>
                <w:rFonts w:ascii="Times New Roman" w:eastAsia="Times New Roman" w:hAnsi="Times New Roman" w:cs="Times New Roman"/>
                <w:sz w:val="24"/>
                <w:szCs w:val="24"/>
                <w:lang w:eastAsia="lv-LV"/>
              </w:rPr>
              <w:t xml:space="preserve"> teorētisko</w:t>
            </w:r>
            <w:r w:rsidR="009D7031" w:rsidRPr="00B21EDB">
              <w:rPr>
                <w:rFonts w:ascii="Times New Roman" w:eastAsia="Times New Roman" w:hAnsi="Times New Roman" w:cs="Times New Roman"/>
                <w:sz w:val="24"/>
                <w:szCs w:val="24"/>
                <w:lang w:eastAsia="lv-LV"/>
              </w:rPr>
              <w:t xml:space="preserve"> jautājumu un uzdevumu (kāzusu) sagatavošanu</w:t>
            </w:r>
            <w:r w:rsidR="00564243" w:rsidRPr="00B21EDB">
              <w:rPr>
                <w:rFonts w:ascii="Times New Roman" w:eastAsia="Times New Roman" w:hAnsi="Times New Roman" w:cs="Times New Roman"/>
                <w:sz w:val="24"/>
                <w:szCs w:val="24"/>
                <w:lang w:eastAsia="lv-LV"/>
              </w:rPr>
              <w:t>, kvalifikācijas eksāmena vērtēšanas vadlīniju izstrādi</w:t>
            </w:r>
            <w:r w:rsidR="009D7031" w:rsidRPr="00B21EDB">
              <w:rPr>
                <w:rFonts w:ascii="Times New Roman" w:eastAsia="Times New Roman" w:hAnsi="Times New Roman" w:cs="Times New Roman"/>
                <w:sz w:val="24"/>
                <w:szCs w:val="24"/>
                <w:lang w:eastAsia="lv-LV"/>
              </w:rPr>
              <w:t>)</w:t>
            </w:r>
            <w:r w:rsidRPr="00B21EDB">
              <w:rPr>
                <w:rFonts w:ascii="Times New Roman" w:eastAsia="Times New Roman" w:hAnsi="Times New Roman" w:cs="Times New Roman"/>
                <w:sz w:val="24"/>
                <w:szCs w:val="24"/>
                <w:lang w:eastAsia="lv-LV"/>
              </w:rPr>
              <w:t xml:space="preserve"> lemj komisijas sēdē</w:t>
            </w:r>
            <w:r w:rsidR="00700349" w:rsidRPr="00B21EDB">
              <w:rPr>
                <w:rFonts w:ascii="Times New Roman" w:eastAsia="Times New Roman" w:hAnsi="Times New Roman" w:cs="Times New Roman"/>
                <w:sz w:val="24"/>
                <w:szCs w:val="24"/>
                <w:lang w:eastAsia="lv-LV"/>
              </w:rPr>
              <w:t>, kas ti</w:t>
            </w:r>
            <w:r w:rsidR="009D7031" w:rsidRPr="00B21EDB">
              <w:rPr>
                <w:rFonts w:ascii="Times New Roman" w:eastAsia="Times New Roman" w:hAnsi="Times New Roman" w:cs="Times New Roman"/>
                <w:sz w:val="24"/>
                <w:szCs w:val="24"/>
                <w:lang w:eastAsia="lv-LV"/>
              </w:rPr>
              <w:t>k</w:t>
            </w:r>
            <w:r w:rsidR="00700349" w:rsidRPr="00B21EDB">
              <w:rPr>
                <w:rFonts w:ascii="Times New Roman" w:eastAsia="Times New Roman" w:hAnsi="Times New Roman" w:cs="Times New Roman"/>
                <w:sz w:val="24"/>
                <w:szCs w:val="24"/>
                <w:lang w:eastAsia="lv-LV"/>
              </w:rPr>
              <w:t>s</w:t>
            </w:r>
            <w:r w:rsidR="009D7031" w:rsidRPr="00B21EDB">
              <w:rPr>
                <w:rFonts w:ascii="Times New Roman" w:eastAsia="Times New Roman" w:hAnsi="Times New Roman" w:cs="Times New Roman"/>
                <w:sz w:val="24"/>
                <w:szCs w:val="24"/>
                <w:lang w:eastAsia="lv-LV"/>
              </w:rPr>
              <w:t xml:space="preserve"> organizēt</w:t>
            </w:r>
            <w:r w:rsidR="000B6DC9">
              <w:rPr>
                <w:rFonts w:ascii="Times New Roman" w:eastAsia="Times New Roman" w:hAnsi="Times New Roman" w:cs="Times New Roman"/>
                <w:sz w:val="24"/>
                <w:szCs w:val="24"/>
                <w:lang w:eastAsia="lv-LV"/>
              </w:rPr>
              <w:t>a</w:t>
            </w:r>
            <w:r w:rsidR="009D7031" w:rsidRPr="000B6DC9">
              <w:rPr>
                <w:rFonts w:ascii="Times New Roman" w:eastAsia="Times New Roman" w:hAnsi="Times New Roman" w:cs="Times New Roman"/>
                <w:sz w:val="24"/>
                <w:szCs w:val="24"/>
                <w:lang w:eastAsia="lv-LV"/>
              </w:rPr>
              <w:t xml:space="preserve"> ne vēlāk kā mēnesi pirms kvalifikācijas eksāmena norises dienas</w:t>
            </w:r>
            <w:r w:rsidRPr="00B21EDB">
              <w:rPr>
                <w:rFonts w:ascii="Times New Roman" w:eastAsia="Times New Roman" w:hAnsi="Times New Roman" w:cs="Times New Roman"/>
                <w:sz w:val="24"/>
                <w:szCs w:val="24"/>
                <w:lang w:eastAsia="lv-LV"/>
              </w:rPr>
              <w:t>. Informācija par kvalifikāci</w:t>
            </w:r>
            <w:r w:rsidR="00700349" w:rsidRPr="00B21EDB">
              <w:rPr>
                <w:rFonts w:ascii="Times New Roman" w:eastAsia="Times New Roman" w:hAnsi="Times New Roman" w:cs="Times New Roman"/>
                <w:sz w:val="24"/>
                <w:szCs w:val="24"/>
                <w:lang w:eastAsia="lv-LV"/>
              </w:rPr>
              <w:t>jas eksāmena datumu un laiku ti</w:t>
            </w:r>
            <w:r w:rsidRPr="00B21EDB">
              <w:rPr>
                <w:rFonts w:ascii="Times New Roman" w:eastAsia="Times New Roman" w:hAnsi="Times New Roman" w:cs="Times New Roman"/>
                <w:sz w:val="24"/>
                <w:szCs w:val="24"/>
                <w:lang w:eastAsia="lv-LV"/>
              </w:rPr>
              <w:t>k</w:t>
            </w:r>
            <w:r w:rsidR="00700349" w:rsidRPr="00B21EDB">
              <w:rPr>
                <w:rFonts w:ascii="Times New Roman" w:eastAsia="Times New Roman" w:hAnsi="Times New Roman" w:cs="Times New Roman"/>
                <w:sz w:val="24"/>
                <w:szCs w:val="24"/>
                <w:lang w:eastAsia="lv-LV"/>
              </w:rPr>
              <w:t>s</w:t>
            </w:r>
            <w:r w:rsidRPr="00B21EDB">
              <w:rPr>
                <w:rFonts w:ascii="Times New Roman" w:eastAsia="Times New Roman" w:hAnsi="Times New Roman" w:cs="Times New Roman"/>
                <w:sz w:val="24"/>
                <w:szCs w:val="24"/>
                <w:lang w:eastAsia="lv-LV"/>
              </w:rPr>
              <w:t xml:space="preserve"> nosūtīta augstskolām, dodot </w:t>
            </w:r>
            <w:r w:rsidR="00C84F8C" w:rsidRPr="00B21EDB">
              <w:rPr>
                <w:rFonts w:ascii="Times New Roman" w:eastAsia="Times New Roman" w:hAnsi="Times New Roman" w:cs="Times New Roman"/>
                <w:sz w:val="24"/>
                <w:szCs w:val="24"/>
                <w:lang w:eastAsia="lv-LV"/>
              </w:rPr>
              <w:t xml:space="preserve">iespēju nodrošināt minētās informācijas pieejamību studējošajiem. </w:t>
            </w:r>
            <w:r w:rsidRPr="00B21EDB">
              <w:rPr>
                <w:rFonts w:ascii="Times New Roman" w:eastAsia="Times New Roman" w:hAnsi="Times New Roman" w:cs="Times New Roman"/>
                <w:sz w:val="24"/>
                <w:szCs w:val="24"/>
                <w:lang w:eastAsia="lv-LV"/>
              </w:rPr>
              <w:t>Vienlaikus minētā informācija tiks publicēta Tieslietu ministrijas mājaslapā</w:t>
            </w:r>
            <w:r w:rsidR="009E6245" w:rsidRPr="00B21EDB">
              <w:rPr>
                <w:rFonts w:ascii="Times New Roman" w:eastAsia="Times New Roman" w:hAnsi="Times New Roman" w:cs="Times New Roman"/>
                <w:sz w:val="24"/>
                <w:szCs w:val="24"/>
                <w:lang w:eastAsia="lv-LV"/>
              </w:rPr>
              <w:t xml:space="preserve"> </w:t>
            </w:r>
            <w:r w:rsidR="007D43E7" w:rsidRPr="00B21EDB">
              <w:rPr>
                <w:rFonts w:ascii="Times New Roman" w:eastAsia="Times New Roman" w:hAnsi="Times New Roman" w:cs="Times New Roman"/>
                <w:sz w:val="24"/>
                <w:szCs w:val="24"/>
                <w:lang w:eastAsia="lv-LV"/>
              </w:rPr>
              <w:t>internet</w:t>
            </w:r>
            <w:r w:rsidR="008D5869" w:rsidRPr="00B21EDB">
              <w:rPr>
                <w:rFonts w:ascii="Times New Roman" w:eastAsia="Times New Roman" w:hAnsi="Times New Roman" w:cs="Times New Roman"/>
                <w:sz w:val="24"/>
                <w:szCs w:val="24"/>
                <w:lang w:eastAsia="lv-LV"/>
              </w:rPr>
              <w:t>ā.</w:t>
            </w:r>
          </w:p>
          <w:p w:rsidR="00BD2D65" w:rsidRDefault="005D7DAA" w:rsidP="007C2D60">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Pirms kvalifikācijas eksāmena norises studējošajiem būs pieejams saraksts ar kvalifikācijas eksāmena teorētis</w:t>
            </w:r>
            <w:r w:rsidR="000901C8">
              <w:rPr>
                <w:rFonts w:ascii="Times New Roman" w:eastAsia="Times New Roman" w:hAnsi="Times New Roman" w:cs="Times New Roman"/>
                <w:sz w:val="24"/>
                <w:szCs w:val="24"/>
                <w:lang w:eastAsia="lv-LV"/>
              </w:rPr>
              <w:t xml:space="preserve">kās daļas vispārīgiem tematiem. </w:t>
            </w:r>
            <w:r w:rsidRPr="00B21EDB">
              <w:rPr>
                <w:rFonts w:ascii="Times New Roman" w:eastAsia="Times New Roman" w:hAnsi="Times New Roman" w:cs="Times New Roman"/>
                <w:sz w:val="24"/>
                <w:szCs w:val="24"/>
                <w:lang w:eastAsia="lv-LV"/>
              </w:rPr>
              <w:t>Tāpat arī studējošajiem būs pieejams kvalifikācijas eksāmena praktiskajā daļā</w:t>
            </w:r>
            <w:r w:rsidR="007725E1" w:rsidRPr="00B21EDB">
              <w:rPr>
                <w:rFonts w:ascii="Times New Roman" w:eastAsia="Times New Roman" w:hAnsi="Times New Roman" w:cs="Times New Roman"/>
                <w:sz w:val="24"/>
                <w:szCs w:val="24"/>
                <w:lang w:eastAsia="lv-LV"/>
              </w:rPr>
              <w:t xml:space="preserve"> (</w:t>
            </w:r>
            <w:r w:rsidR="000C78C2" w:rsidRPr="00B21EDB">
              <w:rPr>
                <w:rFonts w:ascii="Times New Roman" w:eastAsia="Times New Roman" w:hAnsi="Times New Roman" w:cs="Times New Roman"/>
                <w:sz w:val="24"/>
                <w:szCs w:val="24"/>
                <w:lang w:eastAsia="lv-LV"/>
              </w:rPr>
              <w:t>uzdevumi (kāzusi)) izmantojamo</w:t>
            </w:r>
            <w:r w:rsidRPr="00B21EDB">
              <w:rPr>
                <w:rFonts w:ascii="Times New Roman" w:eastAsia="Times New Roman" w:hAnsi="Times New Roman" w:cs="Times New Roman"/>
                <w:sz w:val="24"/>
                <w:szCs w:val="24"/>
                <w:lang w:eastAsia="lv-LV"/>
              </w:rPr>
              <w:t xml:space="preserve"> avotu saraksts un kvalifikācijas eksāmena vērtēšanas vadlīnijas. Minētie saraksti un vadlīnijas tiks nosūtītas augstskolām, dodot iespēju nodrošināt minētās informācijas pieejamību studējošajiem. Vienlaikus minētā informācija tiks publicēta Tieslietu ministrijas mājaslapā</w:t>
            </w:r>
            <w:r w:rsidR="009E6245" w:rsidRPr="00B21EDB">
              <w:rPr>
                <w:rFonts w:ascii="Times New Roman" w:eastAsia="Times New Roman" w:hAnsi="Times New Roman" w:cs="Times New Roman"/>
                <w:sz w:val="24"/>
                <w:szCs w:val="24"/>
                <w:lang w:eastAsia="lv-LV"/>
              </w:rPr>
              <w:t xml:space="preserve"> </w:t>
            </w:r>
            <w:r w:rsidR="008D5869" w:rsidRPr="00B21EDB">
              <w:rPr>
                <w:rFonts w:ascii="Times New Roman" w:eastAsia="Times New Roman" w:hAnsi="Times New Roman" w:cs="Times New Roman"/>
                <w:sz w:val="24"/>
                <w:szCs w:val="24"/>
                <w:lang w:eastAsia="lv-LV"/>
              </w:rPr>
              <w:t>internetā.</w:t>
            </w:r>
          </w:p>
          <w:p w:rsidR="00B50880" w:rsidRPr="00E1286A" w:rsidRDefault="00E1286A" w:rsidP="00E1286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eksāmenu organizēs teorētiskajā (trīs teorētiskie jautājumi) un praktiskajā daļā (praktisks uzdevums (kāzuss)) katrā no </w:t>
            </w:r>
            <w:r w:rsidR="000901C8" w:rsidRPr="00E1286A">
              <w:rPr>
                <w:rFonts w:ascii="Times New Roman" w:eastAsia="Times New Roman" w:hAnsi="Times New Roman" w:cs="Times New Roman"/>
                <w:sz w:val="24"/>
                <w:szCs w:val="24"/>
                <w:lang w:eastAsia="lv-LV"/>
              </w:rPr>
              <w:t>šādām tiesību nozarēm</w:t>
            </w:r>
            <w:r w:rsidR="00CA7A70" w:rsidRPr="00E1286A">
              <w:rPr>
                <w:rFonts w:ascii="Times New Roman" w:eastAsia="Times New Roman" w:hAnsi="Times New Roman" w:cs="Times New Roman"/>
                <w:sz w:val="24"/>
                <w:szCs w:val="24"/>
                <w:lang w:eastAsia="lv-LV"/>
              </w:rPr>
              <w:t xml:space="preserve"> (kvali</w:t>
            </w:r>
            <w:r w:rsidR="000901C8" w:rsidRPr="00E1286A">
              <w:rPr>
                <w:rFonts w:ascii="Times New Roman" w:eastAsia="Times New Roman" w:hAnsi="Times New Roman" w:cs="Times New Roman"/>
                <w:sz w:val="24"/>
                <w:szCs w:val="24"/>
                <w:lang w:eastAsia="lv-LV"/>
              </w:rPr>
              <w:t>fikācijas eksāmena apakšsekcijām</w:t>
            </w:r>
            <w:r w:rsidR="00CA7A70" w:rsidRPr="00E1286A">
              <w:rPr>
                <w:rFonts w:ascii="Times New Roman" w:eastAsia="Times New Roman" w:hAnsi="Times New Roman" w:cs="Times New Roman"/>
                <w:sz w:val="24"/>
                <w:szCs w:val="24"/>
                <w:lang w:eastAsia="lv-LV"/>
              </w:rPr>
              <w:t>): krimināltiesības un kriminālprocesa tiesības; civiltiesības, civilprocesa tiesības un komerctiesības; konstitucionālās tiesības, administratīvās tiesības un administratīvā procesa tiesības; starptautiskās un Eiropas Savienības tiesības; tiesību teorija, tiesību filozofija un Latvijas tiesību vēsture.</w:t>
            </w:r>
          </w:p>
          <w:p w:rsidR="00CA7A70" w:rsidRPr="000B6DC9" w:rsidRDefault="00CA7A70" w:rsidP="005D7DAA">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Kvalifikācijas eksāmenā tiks pārbaudītas studējošā zināšanas, prasmes un kompetences atbilstoši tiesību zinātņu studiju programmā un jurista profesijas standartā noteiktajām prasībām. </w:t>
            </w:r>
            <w:r w:rsidR="00040FAA" w:rsidRPr="00B21EDB">
              <w:rPr>
                <w:rFonts w:ascii="Times New Roman" w:eastAsia="Times New Roman" w:hAnsi="Times New Roman" w:cs="Times New Roman"/>
                <w:sz w:val="24"/>
                <w:szCs w:val="24"/>
                <w:lang w:eastAsia="lv-LV"/>
              </w:rPr>
              <w:t>Kvalifikācijas eksāmena saturu noteiks komisija.</w:t>
            </w:r>
          </w:p>
          <w:p w:rsidR="00040FAA" w:rsidRPr="00B21EDB" w:rsidRDefault="00040FAA" w:rsidP="005D7DAA">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studējoši</w:t>
            </w:r>
            <w:r w:rsidR="00EA20B2">
              <w:rPr>
                <w:rFonts w:ascii="Times New Roman" w:eastAsia="Times New Roman" w:hAnsi="Times New Roman" w:cs="Times New Roman"/>
                <w:sz w:val="24"/>
                <w:szCs w:val="24"/>
                <w:lang w:eastAsia="lv-LV"/>
              </w:rPr>
              <w:t>e</w:t>
            </w:r>
            <w:r w:rsidRPr="00B21EDB">
              <w:rPr>
                <w:rFonts w:ascii="Times New Roman" w:eastAsia="Times New Roman" w:hAnsi="Times New Roman" w:cs="Times New Roman"/>
                <w:sz w:val="24"/>
                <w:szCs w:val="24"/>
                <w:lang w:eastAsia="lv-LV"/>
              </w:rPr>
              <w:t xml:space="preserve"> kārto augstskolā. Komisija organizē un nodrošina tā pilnvērtīgu </w:t>
            </w:r>
            <w:r w:rsidR="007725E1" w:rsidRPr="00B21EDB">
              <w:rPr>
                <w:rFonts w:ascii="Times New Roman" w:eastAsia="Times New Roman" w:hAnsi="Times New Roman" w:cs="Times New Roman"/>
                <w:sz w:val="24"/>
                <w:szCs w:val="24"/>
                <w:lang w:eastAsia="lv-LV"/>
              </w:rPr>
              <w:t>norisi atbilstoši noteikumu projektā noteiktajām prasībām. Kvalifikācijas eksāmena laikā t</w:t>
            </w:r>
            <w:r w:rsidR="00F27110" w:rsidRPr="00B21EDB">
              <w:rPr>
                <w:rFonts w:ascii="Times New Roman" w:eastAsia="Times New Roman" w:hAnsi="Times New Roman" w:cs="Times New Roman"/>
                <w:sz w:val="24"/>
                <w:szCs w:val="24"/>
                <w:lang w:eastAsia="lv-LV"/>
              </w:rPr>
              <w:t>elpā atrodas komisijas loceklis.</w:t>
            </w:r>
          </w:p>
          <w:p w:rsidR="007725E1" w:rsidRPr="00B21EDB" w:rsidRDefault="007725E1" w:rsidP="00831960">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Lai pilnvērtīgi ieviestu kvalifikācijas eksāmenu, tiks izstrādāta </w:t>
            </w:r>
            <w:r w:rsidR="00C4516A" w:rsidRPr="00B21EDB">
              <w:rPr>
                <w:rFonts w:ascii="Times New Roman" w:eastAsia="Times New Roman" w:hAnsi="Times New Roman" w:cs="Times New Roman"/>
                <w:sz w:val="24"/>
                <w:szCs w:val="24"/>
                <w:lang w:eastAsia="lv-LV"/>
              </w:rPr>
              <w:t>atbalsta informatīvā</w:t>
            </w:r>
            <w:r w:rsidRPr="00B21EDB">
              <w:rPr>
                <w:rFonts w:ascii="Times New Roman" w:eastAsia="Times New Roman" w:hAnsi="Times New Roman" w:cs="Times New Roman"/>
                <w:sz w:val="24"/>
                <w:szCs w:val="24"/>
                <w:lang w:eastAsia="lv-LV"/>
              </w:rPr>
              <w:t xml:space="preserve"> sistēma (datu bāze</w:t>
            </w:r>
            <w:r w:rsidR="00D224A0" w:rsidRPr="00B21EDB">
              <w:rPr>
                <w:rFonts w:ascii="Times New Roman" w:eastAsia="Times New Roman" w:hAnsi="Times New Roman" w:cs="Times New Roman"/>
                <w:sz w:val="24"/>
                <w:szCs w:val="24"/>
                <w:lang w:eastAsia="lv-LV"/>
              </w:rPr>
              <w:t>). P</w:t>
            </w:r>
            <w:r w:rsidRPr="00B21EDB">
              <w:rPr>
                <w:rFonts w:ascii="Times New Roman" w:eastAsia="Times New Roman" w:hAnsi="Times New Roman" w:cs="Times New Roman"/>
                <w:sz w:val="24"/>
                <w:szCs w:val="24"/>
                <w:lang w:eastAsia="lv-LV"/>
              </w:rPr>
              <w:t xml:space="preserve">irms kvalifikācijas eksāmena norises </w:t>
            </w:r>
            <w:r w:rsidR="00D224A0" w:rsidRPr="00B21EDB">
              <w:rPr>
                <w:rFonts w:ascii="Times New Roman" w:eastAsia="Times New Roman" w:hAnsi="Times New Roman" w:cs="Times New Roman"/>
                <w:sz w:val="24"/>
                <w:szCs w:val="24"/>
                <w:lang w:eastAsia="lv-LV"/>
              </w:rPr>
              <w:t xml:space="preserve">studējošajam </w:t>
            </w:r>
            <w:r w:rsidRPr="00B21EDB">
              <w:rPr>
                <w:rFonts w:ascii="Times New Roman" w:eastAsia="Times New Roman" w:hAnsi="Times New Roman" w:cs="Times New Roman"/>
                <w:sz w:val="24"/>
                <w:szCs w:val="24"/>
                <w:lang w:eastAsia="lv-LV"/>
              </w:rPr>
              <w:t>tiks piešķirts identifikācijas numurs un parole</w:t>
            </w:r>
            <w:r w:rsidR="00D224A0" w:rsidRPr="00B21EDB">
              <w:rPr>
                <w:rFonts w:ascii="Times New Roman" w:eastAsia="Times New Roman" w:hAnsi="Times New Roman" w:cs="Times New Roman"/>
                <w:sz w:val="24"/>
                <w:szCs w:val="24"/>
                <w:lang w:eastAsia="lv-LV"/>
              </w:rPr>
              <w:t xml:space="preserve">, lai nodrošinātu piekļuvi </w:t>
            </w:r>
            <w:r w:rsidR="00C4516A" w:rsidRPr="00B21EDB">
              <w:rPr>
                <w:rFonts w:ascii="Times New Roman" w:eastAsia="Times New Roman" w:hAnsi="Times New Roman" w:cs="Times New Roman"/>
                <w:sz w:val="24"/>
                <w:szCs w:val="24"/>
                <w:lang w:eastAsia="lv-LV"/>
              </w:rPr>
              <w:t>minētajai</w:t>
            </w:r>
            <w:r w:rsidR="009E6245" w:rsidRPr="00B21EDB">
              <w:rPr>
                <w:rFonts w:ascii="Times New Roman" w:eastAsia="Times New Roman" w:hAnsi="Times New Roman" w:cs="Times New Roman"/>
                <w:sz w:val="24"/>
                <w:szCs w:val="24"/>
                <w:lang w:eastAsia="lv-LV"/>
              </w:rPr>
              <w:t xml:space="preserve"> </w:t>
            </w:r>
            <w:r w:rsidR="00D224A0" w:rsidRPr="00B21EDB">
              <w:rPr>
                <w:rFonts w:ascii="Times New Roman" w:eastAsia="Times New Roman" w:hAnsi="Times New Roman" w:cs="Times New Roman"/>
                <w:sz w:val="24"/>
                <w:szCs w:val="24"/>
                <w:lang w:eastAsia="lv-LV"/>
              </w:rPr>
              <w:t xml:space="preserve">sistēmai. </w:t>
            </w:r>
            <w:r w:rsidR="00C4516A" w:rsidRPr="00B21EDB">
              <w:rPr>
                <w:rFonts w:ascii="Times New Roman" w:eastAsia="Times New Roman" w:hAnsi="Times New Roman" w:cs="Times New Roman"/>
                <w:sz w:val="24"/>
                <w:szCs w:val="24"/>
                <w:lang w:eastAsia="lv-LV"/>
              </w:rPr>
              <w:t>Atbalsta informatīvajā</w:t>
            </w:r>
            <w:r w:rsidR="009E6245" w:rsidRPr="00B21EDB">
              <w:rPr>
                <w:rFonts w:ascii="Times New Roman" w:eastAsia="Times New Roman" w:hAnsi="Times New Roman" w:cs="Times New Roman"/>
                <w:sz w:val="24"/>
                <w:szCs w:val="24"/>
                <w:lang w:eastAsia="lv-LV"/>
              </w:rPr>
              <w:t xml:space="preserve"> </w:t>
            </w:r>
            <w:r w:rsidR="00AC5EC9" w:rsidRPr="00B21EDB">
              <w:rPr>
                <w:rFonts w:ascii="Times New Roman" w:eastAsia="Times New Roman" w:hAnsi="Times New Roman" w:cs="Times New Roman"/>
                <w:sz w:val="24"/>
                <w:szCs w:val="24"/>
                <w:lang w:eastAsia="lv-LV"/>
              </w:rPr>
              <w:t xml:space="preserve">sistēmā </w:t>
            </w:r>
            <w:r w:rsidR="00AC5EC9" w:rsidRPr="00B21EDB">
              <w:rPr>
                <w:rFonts w:ascii="Times New Roman" w:eastAsia="Times New Roman" w:hAnsi="Times New Roman" w:cs="Times New Roman"/>
                <w:sz w:val="24"/>
                <w:szCs w:val="24"/>
                <w:lang w:eastAsia="lv-LV"/>
              </w:rPr>
              <w:lastRenderedPageBreak/>
              <w:t>tiks nodrošināta pieeja</w:t>
            </w:r>
            <w:r w:rsidR="00831960" w:rsidRPr="00B21EDB">
              <w:rPr>
                <w:rFonts w:ascii="Times New Roman" w:eastAsia="Times New Roman" w:hAnsi="Times New Roman" w:cs="Times New Roman"/>
                <w:sz w:val="24"/>
                <w:szCs w:val="24"/>
                <w:lang w:eastAsia="lv-LV"/>
              </w:rPr>
              <w:t xml:space="preserve"> kvali</w:t>
            </w:r>
            <w:r w:rsidR="00C4516A" w:rsidRPr="00B21EDB">
              <w:rPr>
                <w:rFonts w:ascii="Times New Roman" w:eastAsia="Times New Roman" w:hAnsi="Times New Roman" w:cs="Times New Roman"/>
                <w:sz w:val="24"/>
                <w:szCs w:val="24"/>
                <w:lang w:eastAsia="lv-LV"/>
              </w:rPr>
              <w:t>fikācijas eksāmena rezultātiem.</w:t>
            </w:r>
          </w:p>
          <w:p w:rsidR="000901C8" w:rsidRPr="00A36896" w:rsidRDefault="00795D84" w:rsidP="000901C8">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w:t>
            </w:r>
            <w:r w:rsidR="001D7467" w:rsidRPr="00B21EDB">
              <w:rPr>
                <w:rFonts w:ascii="Times New Roman" w:eastAsia="Times New Roman" w:hAnsi="Times New Roman" w:cs="Times New Roman"/>
                <w:sz w:val="24"/>
                <w:szCs w:val="24"/>
                <w:lang w:eastAsia="lv-LV"/>
              </w:rPr>
              <w:t xml:space="preserve">ā </w:t>
            </w:r>
            <w:r w:rsidR="00B641BA" w:rsidRPr="00B21EDB">
              <w:rPr>
                <w:rFonts w:ascii="Times New Roman" w:eastAsia="Times New Roman" w:hAnsi="Times New Roman" w:cs="Times New Roman"/>
                <w:sz w:val="24"/>
                <w:szCs w:val="24"/>
                <w:lang w:eastAsia="lv-LV"/>
              </w:rPr>
              <w:t>paredzēts,</w:t>
            </w:r>
            <w:r w:rsidRPr="00B21EDB">
              <w:rPr>
                <w:rFonts w:ascii="Times New Roman" w:eastAsia="Times New Roman" w:hAnsi="Times New Roman" w:cs="Times New Roman"/>
                <w:sz w:val="24"/>
                <w:szCs w:val="24"/>
                <w:lang w:eastAsia="lv-LV"/>
              </w:rPr>
              <w:t xml:space="preserve"> ka, ja tiek konstatēts, ka studējošais kvalifikācijas eksāmena laikā izmanto neatļautus palīglīdzekļus vai studējošais neievēro kvalifikācijas eksāmena </w:t>
            </w:r>
            <w:r w:rsidR="00253D8A">
              <w:rPr>
                <w:rFonts w:ascii="Times New Roman" w:eastAsia="Times New Roman" w:hAnsi="Times New Roman" w:cs="Times New Roman"/>
                <w:sz w:val="24"/>
                <w:szCs w:val="24"/>
                <w:lang w:eastAsia="lv-LV"/>
              </w:rPr>
              <w:t>norises</w:t>
            </w:r>
            <w:r w:rsidR="00253D8A"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 xml:space="preserve">kārtību, </w:t>
            </w:r>
            <w:r w:rsidR="001D7467" w:rsidRPr="00B21EDB">
              <w:rPr>
                <w:rFonts w:ascii="Times New Roman" w:eastAsia="Times New Roman" w:hAnsi="Times New Roman" w:cs="Times New Roman"/>
                <w:sz w:val="24"/>
                <w:szCs w:val="24"/>
                <w:lang w:eastAsia="lv-LV"/>
              </w:rPr>
              <w:t>studējošais kvalifikācijas eksāmenu var pārkārtot ne ātrāk kā pēc viena gad</w:t>
            </w:r>
            <w:r w:rsidR="00357992" w:rsidRPr="00B21EDB">
              <w:rPr>
                <w:rFonts w:ascii="Times New Roman" w:eastAsia="Times New Roman" w:hAnsi="Times New Roman" w:cs="Times New Roman"/>
                <w:sz w:val="24"/>
                <w:szCs w:val="24"/>
                <w:lang w:eastAsia="lv-LV"/>
              </w:rPr>
              <w:t>a, izlaižot nākamo</w:t>
            </w:r>
            <w:r w:rsidR="001D7467" w:rsidRPr="00B21EDB">
              <w:rPr>
                <w:rFonts w:ascii="Times New Roman" w:eastAsia="Times New Roman" w:hAnsi="Times New Roman" w:cs="Times New Roman"/>
                <w:sz w:val="24"/>
                <w:szCs w:val="24"/>
                <w:lang w:eastAsia="lv-LV"/>
              </w:rPr>
              <w:t xml:space="preserve"> kvalifikācijas eksāmena kārtošanas reizi. </w:t>
            </w:r>
            <w:r w:rsidR="005D5643" w:rsidRPr="00B21EDB">
              <w:rPr>
                <w:rFonts w:ascii="Times New Roman" w:eastAsia="Times New Roman" w:hAnsi="Times New Roman" w:cs="Times New Roman"/>
                <w:sz w:val="24"/>
                <w:szCs w:val="24"/>
                <w:lang w:eastAsia="lv-LV"/>
              </w:rPr>
              <w:t>K</w:t>
            </w:r>
            <w:r w:rsidR="001D7467" w:rsidRPr="00B21EDB">
              <w:rPr>
                <w:rFonts w:ascii="Times New Roman" w:eastAsia="Times New Roman" w:hAnsi="Times New Roman" w:cs="Times New Roman"/>
                <w:sz w:val="24"/>
                <w:szCs w:val="24"/>
                <w:lang w:eastAsia="lv-LV"/>
              </w:rPr>
              <w:t>ontroles mehānisms noteikts</w:t>
            </w:r>
            <w:r w:rsidR="001D7467" w:rsidRPr="00A36896">
              <w:rPr>
                <w:rFonts w:ascii="Times New Roman" w:eastAsia="Times New Roman" w:hAnsi="Times New Roman" w:cs="Times New Roman"/>
                <w:sz w:val="24"/>
                <w:szCs w:val="24"/>
                <w:lang w:eastAsia="lv-LV"/>
              </w:rPr>
              <w:t>, lai atturētu studējošos no minēto pārkāpumu veikšanas, tādējādi stimulējot tos apgūt studiju vielu un nokārto</w:t>
            </w:r>
            <w:r w:rsidR="005D5643" w:rsidRPr="00A36896">
              <w:rPr>
                <w:rFonts w:ascii="Times New Roman" w:eastAsia="Times New Roman" w:hAnsi="Times New Roman" w:cs="Times New Roman"/>
                <w:sz w:val="24"/>
                <w:szCs w:val="24"/>
                <w:lang w:eastAsia="lv-LV"/>
              </w:rPr>
              <w:t>t</w:t>
            </w:r>
            <w:r w:rsidR="001D7467" w:rsidRPr="00A36896">
              <w:rPr>
                <w:rFonts w:ascii="Times New Roman" w:eastAsia="Times New Roman" w:hAnsi="Times New Roman" w:cs="Times New Roman"/>
                <w:sz w:val="24"/>
                <w:szCs w:val="24"/>
                <w:lang w:eastAsia="lv-LV"/>
              </w:rPr>
              <w:t xml:space="preserve"> kvalifikācijas eksāmenu.</w:t>
            </w:r>
            <w:r w:rsidR="000901C8">
              <w:rPr>
                <w:rFonts w:ascii="Times New Roman" w:eastAsia="Times New Roman" w:hAnsi="Times New Roman" w:cs="Times New Roman"/>
                <w:sz w:val="24"/>
                <w:szCs w:val="24"/>
                <w:lang w:eastAsia="lv-LV"/>
              </w:rPr>
              <w:t xml:space="preserve"> Tāpat regulējums ir vērsts uz stingrāku akadēmiskā godīguma politiku, proti, uz tādu studējošā uzvedību, kas nodrošina atbildību, savstarpējo cieņu un izslēdz maldināšanu un krāpšanos. Tā kā akadēmiskais negodīgums iedragā sabiedrības, tai skaitā darba devēju, uzticību kvalifikācijas eksāmena rezultātiem, ir jābūt efektīviem līdzekļiem, ar ko nodrošināt akadēmisko godīgumu.</w:t>
            </w:r>
          </w:p>
          <w:p w:rsidR="00040FAA" w:rsidRPr="00B21EDB" w:rsidRDefault="00040FAA" w:rsidP="005D7DAA">
            <w:pPr>
              <w:spacing w:after="0" w:line="240" w:lineRule="auto"/>
              <w:ind w:firstLine="720"/>
              <w:jc w:val="both"/>
              <w:rPr>
                <w:rFonts w:ascii="Times New Roman" w:eastAsia="Times New Roman" w:hAnsi="Times New Roman" w:cs="Times New Roman"/>
                <w:sz w:val="24"/>
                <w:szCs w:val="24"/>
                <w:lang w:eastAsia="lv-LV"/>
              </w:rPr>
            </w:pPr>
            <w:r w:rsidRPr="00A36896">
              <w:rPr>
                <w:rFonts w:ascii="Times New Roman" w:eastAsia="Times New Roman" w:hAnsi="Times New Roman" w:cs="Times New Roman"/>
                <w:sz w:val="24"/>
                <w:szCs w:val="24"/>
                <w:lang w:eastAsia="lv-LV"/>
              </w:rPr>
              <w:t xml:space="preserve">Kvalifikācijas eksāmena teorētisko </w:t>
            </w:r>
            <w:r w:rsidR="00A36896">
              <w:rPr>
                <w:rFonts w:ascii="Times New Roman" w:eastAsia="Times New Roman" w:hAnsi="Times New Roman" w:cs="Times New Roman"/>
                <w:sz w:val="24"/>
                <w:szCs w:val="24"/>
                <w:lang w:eastAsia="lv-LV"/>
              </w:rPr>
              <w:t xml:space="preserve">daļu </w:t>
            </w:r>
            <w:r w:rsidRPr="00A36896">
              <w:rPr>
                <w:rFonts w:ascii="Times New Roman" w:eastAsia="Times New Roman" w:hAnsi="Times New Roman" w:cs="Times New Roman"/>
                <w:sz w:val="24"/>
                <w:szCs w:val="24"/>
                <w:lang w:eastAsia="lv-LV"/>
              </w:rPr>
              <w:t xml:space="preserve">studējošais kārto vienā dienā. Atbilžu sagatavošanas laiks </w:t>
            </w:r>
            <w:r w:rsidR="008D5869" w:rsidRPr="00A36896">
              <w:rPr>
                <w:rFonts w:ascii="Times New Roman" w:eastAsia="Times New Roman" w:hAnsi="Times New Roman" w:cs="Times New Roman"/>
                <w:sz w:val="24"/>
                <w:szCs w:val="24"/>
                <w:lang w:eastAsia="lv-LV"/>
              </w:rPr>
              <w:t xml:space="preserve">katrā tiesību nozarē </w:t>
            </w:r>
            <w:r w:rsidR="000901C8">
              <w:rPr>
                <w:rFonts w:ascii="Times New Roman" w:eastAsia="Times New Roman" w:hAnsi="Times New Roman" w:cs="Times New Roman"/>
                <w:sz w:val="24"/>
                <w:szCs w:val="24"/>
                <w:lang w:eastAsia="lv-LV"/>
              </w:rPr>
              <w:t>ir</w:t>
            </w:r>
            <w:r w:rsidR="00A36896">
              <w:rPr>
                <w:rFonts w:ascii="Times New Roman" w:eastAsia="Times New Roman" w:hAnsi="Times New Roman" w:cs="Times New Roman"/>
                <w:sz w:val="24"/>
                <w:szCs w:val="24"/>
                <w:lang w:eastAsia="lv-LV"/>
              </w:rPr>
              <w:t xml:space="preserve"> </w:t>
            </w:r>
            <w:r w:rsidRPr="00A36896">
              <w:rPr>
                <w:rFonts w:ascii="Times New Roman" w:eastAsia="Times New Roman" w:hAnsi="Times New Roman" w:cs="Times New Roman"/>
                <w:sz w:val="24"/>
                <w:szCs w:val="24"/>
                <w:lang w:eastAsia="lv-LV"/>
              </w:rPr>
              <w:t xml:space="preserve">viena stunda. Pēc </w:t>
            </w:r>
            <w:r w:rsidR="00CC6D38" w:rsidRPr="00A36896">
              <w:rPr>
                <w:rFonts w:ascii="Times New Roman" w:eastAsia="Times New Roman" w:hAnsi="Times New Roman" w:cs="Times New Roman"/>
                <w:sz w:val="24"/>
                <w:szCs w:val="24"/>
                <w:lang w:eastAsia="lv-LV"/>
              </w:rPr>
              <w:t>atbilžu sagatavošanas katrā no</w:t>
            </w:r>
            <w:r w:rsidR="009E6245" w:rsidRPr="00A36896">
              <w:rPr>
                <w:rFonts w:ascii="Times New Roman" w:eastAsia="Times New Roman" w:hAnsi="Times New Roman" w:cs="Times New Roman"/>
                <w:sz w:val="24"/>
                <w:szCs w:val="24"/>
                <w:lang w:eastAsia="lv-LV"/>
              </w:rPr>
              <w:t xml:space="preserve"> </w:t>
            </w:r>
            <w:r w:rsidR="00AE73C8" w:rsidRPr="00A36896">
              <w:rPr>
                <w:rFonts w:ascii="Times New Roman" w:eastAsia="Times New Roman" w:hAnsi="Times New Roman" w:cs="Times New Roman"/>
                <w:sz w:val="24"/>
                <w:szCs w:val="24"/>
                <w:lang w:eastAsia="lv-LV"/>
              </w:rPr>
              <w:t>tiesību nozarēm (</w:t>
            </w:r>
            <w:r w:rsidRPr="00A36896">
              <w:rPr>
                <w:rFonts w:ascii="Times New Roman" w:eastAsia="Times New Roman" w:hAnsi="Times New Roman" w:cs="Times New Roman"/>
                <w:sz w:val="24"/>
                <w:szCs w:val="24"/>
                <w:lang w:eastAsia="lv-LV"/>
              </w:rPr>
              <w:t>kvalifikācijas eksāmena apak</w:t>
            </w:r>
            <w:r w:rsidR="00CC6D38" w:rsidRPr="00B21EDB">
              <w:rPr>
                <w:rFonts w:ascii="Times New Roman" w:eastAsia="Times New Roman" w:hAnsi="Times New Roman" w:cs="Times New Roman"/>
                <w:sz w:val="24"/>
                <w:szCs w:val="24"/>
                <w:lang w:eastAsia="lv-LV"/>
              </w:rPr>
              <w:t>šsekcijām</w:t>
            </w:r>
            <w:r w:rsidR="00AE73C8" w:rsidRPr="00B21EDB">
              <w:rPr>
                <w:rFonts w:ascii="Times New Roman" w:eastAsia="Times New Roman" w:hAnsi="Times New Roman" w:cs="Times New Roman"/>
                <w:sz w:val="24"/>
                <w:szCs w:val="24"/>
                <w:lang w:eastAsia="lv-LV"/>
              </w:rPr>
              <w:t>)</w:t>
            </w:r>
            <w:r w:rsidRPr="00B21EDB">
              <w:rPr>
                <w:rFonts w:ascii="Times New Roman" w:eastAsia="Times New Roman" w:hAnsi="Times New Roman" w:cs="Times New Roman"/>
                <w:sz w:val="24"/>
                <w:szCs w:val="24"/>
                <w:lang w:eastAsia="lv-LV"/>
              </w:rPr>
              <w:t xml:space="preserve"> studējošajam tiek nodrošināts laiks atpūtai – viena </w:t>
            </w:r>
            <w:r w:rsidR="00CC6D38" w:rsidRPr="00B21EDB">
              <w:rPr>
                <w:rFonts w:ascii="Times New Roman" w:eastAsia="Times New Roman" w:hAnsi="Times New Roman" w:cs="Times New Roman"/>
                <w:sz w:val="24"/>
                <w:szCs w:val="24"/>
                <w:lang w:eastAsia="lv-LV"/>
              </w:rPr>
              <w:t>stunda</w:t>
            </w:r>
            <w:r w:rsidRPr="00B21EDB">
              <w:rPr>
                <w:rFonts w:ascii="Times New Roman" w:eastAsia="Times New Roman" w:hAnsi="Times New Roman" w:cs="Times New Roman"/>
                <w:sz w:val="24"/>
                <w:szCs w:val="24"/>
                <w:lang w:eastAsia="lv-LV"/>
              </w:rPr>
              <w:t>.</w:t>
            </w:r>
          </w:p>
          <w:p w:rsidR="003B65E8" w:rsidRPr="00B21EDB" w:rsidRDefault="00040FAA" w:rsidP="003B65E8">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Kvalifikācijas eksāmena praktisko daļu studējošais </w:t>
            </w:r>
            <w:r w:rsidR="00CC6D38" w:rsidRPr="00B21EDB">
              <w:rPr>
                <w:rFonts w:ascii="Times New Roman" w:eastAsia="Times New Roman" w:hAnsi="Times New Roman" w:cs="Times New Roman"/>
                <w:sz w:val="24"/>
                <w:szCs w:val="24"/>
                <w:lang w:eastAsia="lv-LV"/>
              </w:rPr>
              <w:t xml:space="preserve">kārto divās dienās. </w:t>
            </w:r>
            <w:r w:rsidR="00726B9D" w:rsidRPr="00B21EDB">
              <w:rPr>
                <w:rFonts w:ascii="Times New Roman" w:eastAsia="Times New Roman" w:hAnsi="Times New Roman" w:cs="Times New Roman"/>
                <w:sz w:val="24"/>
                <w:szCs w:val="24"/>
                <w:lang w:eastAsia="lv-LV"/>
              </w:rPr>
              <w:t>Atbilžu</w:t>
            </w:r>
            <w:r w:rsidR="00CC6D38" w:rsidRPr="00B21EDB">
              <w:rPr>
                <w:rFonts w:ascii="Times New Roman" w:eastAsia="Times New Roman" w:hAnsi="Times New Roman" w:cs="Times New Roman"/>
                <w:sz w:val="24"/>
                <w:szCs w:val="24"/>
                <w:lang w:eastAsia="lv-LV"/>
              </w:rPr>
              <w:t xml:space="preserve"> sagatavošanas laiks </w:t>
            </w:r>
            <w:r w:rsidR="008D5869" w:rsidRPr="00B21EDB">
              <w:rPr>
                <w:rFonts w:ascii="Times New Roman" w:eastAsia="Times New Roman" w:hAnsi="Times New Roman" w:cs="Times New Roman"/>
                <w:sz w:val="24"/>
                <w:szCs w:val="24"/>
                <w:lang w:eastAsia="lv-LV"/>
              </w:rPr>
              <w:t xml:space="preserve">katrā tiesību nozarē </w:t>
            </w:r>
            <w:r w:rsidR="000901C8">
              <w:rPr>
                <w:rFonts w:ascii="Times New Roman" w:eastAsia="Times New Roman" w:hAnsi="Times New Roman" w:cs="Times New Roman"/>
                <w:sz w:val="24"/>
                <w:szCs w:val="24"/>
                <w:lang w:eastAsia="lv-LV"/>
              </w:rPr>
              <w:t>ir</w:t>
            </w:r>
            <w:r w:rsidR="00A36896">
              <w:rPr>
                <w:rFonts w:ascii="Times New Roman" w:eastAsia="Times New Roman" w:hAnsi="Times New Roman" w:cs="Times New Roman"/>
                <w:sz w:val="24"/>
                <w:szCs w:val="24"/>
                <w:lang w:eastAsia="lv-LV"/>
              </w:rPr>
              <w:t xml:space="preserve"> </w:t>
            </w:r>
            <w:r w:rsidR="00CC6D38" w:rsidRPr="00A36896">
              <w:rPr>
                <w:rFonts w:ascii="Times New Roman" w:eastAsia="Times New Roman" w:hAnsi="Times New Roman" w:cs="Times New Roman"/>
                <w:sz w:val="24"/>
                <w:szCs w:val="24"/>
                <w:lang w:eastAsia="lv-LV"/>
              </w:rPr>
              <w:t>divas</w:t>
            </w:r>
            <w:r w:rsidR="00AE73C8" w:rsidRPr="00A36896">
              <w:rPr>
                <w:rFonts w:ascii="Times New Roman" w:eastAsia="Times New Roman" w:hAnsi="Times New Roman" w:cs="Times New Roman"/>
                <w:sz w:val="24"/>
                <w:szCs w:val="24"/>
                <w:lang w:eastAsia="lv-LV"/>
              </w:rPr>
              <w:t xml:space="preserve"> stundas. Vienā dienā studējošais</w:t>
            </w:r>
            <w:r w:rsidR="00CC6D38" w:rsidRPr="00B21EDB">
              <w:rPr>
                <w:rFonts w:ascii="Times New Roman" w:eastAsia="Times New Roman" w:hAnsi="Times New Roman" w:cs="Times New Roman"/>
                <w:sz w:val="24"/>
                <w:szCs w:val="24"/>
                <w:lang w:eastAsia="lv-LV"/>
              </w:rPr>
              <w:t xml:space="preserve"> kārto praktisko daļu divās no tiesību nozarēm (kvalifikācijas eksāmena apakšsekcijām), otrā dienā – praktisko daļu trijās no tiesību nozarēm (kvalifikācijas eksāmena apakšsekcijām). Pēc risinājuma sagatavošanas katrā no </w:t>
            </w:r>
            <w:r w:rsidR="00AE73C8" w:rsidRPr="00B21EDB">
              <w:rPr>
                <w:rFonts w:ascii="Times New Roman" w:eastAsia="Times New Roman" w:hAnsi="Times New Roman" w:cs="Times New Roman"/>
                <w:sz w:val="24"/>
                <w:szCs w:val="24"/>
                <w:lang w:eastAsia="lv-LV"/>
              </w:rPr>
              <w:t>tiesību nozarēm (</w:t>
            </w:r>
            <w:r w:rsidR="00CC6D38" w:rsidRPr="00B21EDB">
              <w:rPr>
                <w:rFonts w:ascii="Times New Roman" w:eastAsia="Times New Roman" w:hAnsi="Times New Roman" w:cs="Times New Roman"/>
                <w:sz w:val="24"/>
                <w:szCs w:val="24"/>
                <w:lang w:eastAsia="lv-LV"/>
              </w:rPr>
              <w:t>kvalifikācijas eksāmena apakšsekcijām</w:t>
            </w:r>
            <w:r w:rsidR="00AE73C8" w:rsidRPr="00B21EDB">
              <w:rPr>
                <w:rFonts w:ascii="Times New Roman" w:eastAsia="Times New Roman" w:hAnsi="Times New Roman" w:cs="Times New Roman"/>
                <w:sz w:val="24"/>
                <w:szCs w:val="24"/>
                <w:lang w:eastAsia="lv-LV"/>
              </w:rPr>
              <w:t>)</w:t>
            </w:r>
            <w:r w:rsidR="00CC6D38" w:rsidRPr="00B21EDB">
              <w:rPr>
                <w:rFonts w:ascii="Times New Roman" w:eastAsia="Times New Roman" w:hAnsi="Times New Roman" w:cs="Times New Roman"/>
                <w:sz w:val="24"/>
                <w:szCs w:val="24"/>
                <w:lang w:eastAsia="lv-LV"/>
              </w:rPr>
              <w:t xml:space="preserve"> studējošajam tiek nodrošināts laiks atpūtai – viena stunda.</w:t>
            </w:r>
          </w:p>
          <w:p w:rsidR="00B641BA" w:rsidRPr="00B21EDB" w:rsidRDefault="00B641BA" w:rsidP="00B641BA">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Ja studējošais nav piedalījies kādas kvalifikācijas eksāmena daļas (teorētiskā un praktiskā) kārtošanā, studējošais to drīkst kārtot komisijas noteiktās dienās, kas paredzētas </w:t>
            </w:r>
            <w:r w:rsidR="00AE73C8" w:rsidRPr="00B21EDB">
              <w:rPr>
                <w:rFonts w:ascii="Times New Roman" w:eastAsia="Times New Roman" w:hAnsi="Times New Roman" w:cs="Times New Roman"/>
                <w:sz w:val="24"/>
                <w:szCs w:val="24"/>
                <w:lang w:eastAsia="lv-LV"/>
              </w:rPr>
              <w:t>tiesību nozaru (</w:t>
            </w:r>
            <w:r w:rsidRPr="00B21EDB">
              <w:rPr>
                <w:rFonts w:ascii="Times New Roman" w:eastAsia="Times New Roman" w:hAnsi="Times New Roman" w:cs="Times New Roman"/>
                <w:sz w:val="24"/>
                <w:szCs w:val="24"/>
                <w:lang w:eastAsia="lv-LV"/>
              </w:rPr>
              <w:t>kvalifikācijas eksāmena apakšsekciju</w:t>
            </w:r>
            <w:r w:rsidR="00AE73C8" w:rsidRPr="00B21EDB">
              <w:rPr>
                <w:rFonts w:ascii="Times New Roman" w:eastAsia="Times New Roman" w:hAnsi="Times New Roman" w:cs="Times New Roman"/>
                <w:sz w:val="24"/>
                <w:szCs w:val="24"/>
                <w:lang w:eastAsia="lv-LV"/>
              </w:rPr>
              <w:t>)</w:t>
            </w:r>
            <w:r w:rsidRPr="00B21EDB">
              <w:rPr>
                <w:rFonts w:ascii="Times New Roman" w:eastAsia="Times New Roman" w:hAnsi="Times New Roman" w:cs="Times New Roman"/>
                <w:sz w:val="24"/>
                <w:szCs w:val="24"/>
                <w:lang w:eastAsia="lv-LV"/>
              </w:rPr>
              <w:t xml:space="preserve"> daļu kārtošanai attiecīgās sesijas laikā. Datumu un laiku </w:t>
            </w:r>
            <w:r w:rsidR="00AE73C8" w:rsidRPr="00B21EDB">
              <w:rPr>
                <w:rFonts w:ascii="Times New Roman" w:eastAsia="Times New Roman" w:hAnsi="Times New Roman" w:cs="Times New Roman"/>
                <w:sz w:val="24"/>
                <w:szCs w:val="24"/>
                <w:lang w:eastAsia="lv-LV"/>
              </w:rPr>
              <w:t>tiesību nozaru (</w:t>
            </w:r>
            <w:r w:rsidRPr="00B21EDB">
              <w:rPr>
                <w:rFonts w:ascii="Times New Roman" w:eastAsia="Times New Roman" w:hAnsi="Times New Roman" w:cs="Times New Roman"/>
                <w:sz w:val="24"/>
                <w:szCs w:val="24"/>
                <w:lang w:eastAsia="lv-LV"/>
              </w:rPr>
              <w:t>kvalifikācijas eksāmena apakšsekciju</w:t>
            </w:r>
            <w:r w:rsidR="00AE73C8" w:rsidRPr="00B21EDB">
              <w:rPr>
                <w:rFonts w:ascii="Times New Roman" w:eastAsia="Times New Roman" w:hAnsi="Times New Roman" w:cs="Times New Roman"/>
                <w:sz w:val="24"/>
                <w:szCs w:val="24"/>
                <w:lang w:eastAsia="lv-LV"/>
              </w:rPr>
              <w:t>)</w:t>
            </w:r>
            <w:r w:rsidR="000901C8">
              <w:rPr>
                <w:rFonts w:ascii="Times New Roman" w:eastAsia="Times New Roman" w:hAnsi="Times New Roman" w:cs="Times New Roman"/>
                <w:sz w:val="24"/>
                <w:szCs w:val="24"/>
                <w:lang w:eastAsia="lv-LV"/>
              </w:rPr>
              <w:t xml:space="preserve"> daļu kārtošanai noteik</w:t>
            </w:r>
            <w:r w:rsidRPr="00B21EDB">
              <w:rPr>
                <w:rFonts w:ascii="Times New Roman" w:eastAsia="Times New Roman" w:hAnsi="Times New Roman" w:cs="Times New Roman"/>
                <w:sz w:val="24"/>
                <w:szCs w:val="24"/>
                <w:lang w:eastAsia="lv-LV"/>
              </w:rPr>
              <w:t>s komisija, informējot par to au</w:t>
            </w:r>
            <w:r w:rsidR="0026653B" w:rsidRPr="00B21EDB">
              <w:rPr>
                <w:rFonts w:ascii="Times New Roman" w:eastAsia="Times New Roman" w:hAnsi="Times New Roman" w:cs="Times New Roman"/>
                <w:sz w:val="24"/>
                <w:szCs w:val="24"/>
                <w:lang w:eastAsia="lv-LV"/>
              </w:rPr>
              <w:t>gstskolas</w:t>
            </w:r>
            <w:r w:rsidRPr="00B21EDB">
              <w:rPr>
                <w:rFonts w:ascii="Times New Roman" w:eastAsia="Times New Roman" w:hAnsi="Times New Roman" w:cs="Times New Roman"/>
                <w:sz w:val="24"/>
                <w:szCs w:val="24"/>
                <w:lang w:eastAsia="lv-LV"/>
              </w:rPr>
              <w:t>. Vienlaikus minētā informācija tiks publicēta Tieslietu m</w:t>
            </w:r>
            <w:r w:rsidR="008D5869" w:rsidRPr="00B21EDB">
              <w:rPr>
                <w:rFonts w:ascii="Times New Roman" w:eastAsia="Times New Roman" w:hAnsi="Times New Roman" w:cs="Times New Roman"/>
                <w:sz w:val="24"/>
                <w:szCs w:val="24"/>
                <w:lang w:eastAsia="lv-LV"/>
              </w:rPr>
              <w:t>inistrijas mājaslapā internetā.</w:t>
            </w:r>
          </w:p>
          <w:p w:rsidR="00B641BA" w:rsidRPr="00B21EDB" w:rsidRDefault="00B641BA" w:rsidP="003B65E8">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eksāmena rezultātus paziņo elektroniski</w:t>
            </w:r>
            <w:r w:rsidR="00170751" w:rsidRPr="00B21EDB">
              <w:rPr>
                <w:rFonts w:ascii="Times New Roman" w:eastAsia="Times New Roman" w:hAnsi="Times New Roman" w:cs="Times New Roman"/>
                <w:sz w:val="24"/>
                <w:szCs w:val="24"/>
                <w:lang w:eastAsia="lv-LV"/>
              </w:rPr>
              <w:t>,</w:t>
            </w:r>
            <w:r w:rsidR="008D5869" w:rsidRPr="00B21EDB">
              <w:rPr>
                <w:rFonts w:ascii="Times New Roman" w:eastAsia="Times New Roman" w:hAnsi="Times New Roman" w:cs="Times New Roman"/>
                <w:sz w:val="24"/>
                <w:szCs w:val="24"/>
                <w:lang w:eastAsia="lv-LV"/>
              </w:rPr>
              <w:t xml:space="preserve"> un</w:t>
            </w:r>
            <w:r w:rsidR="009E6245" w:rsidRPr="00B21EDB">
              <w:rPr>
                <w:rFonts w:ascii="Times New Roman" w:eastAsia="Times New Roman" w:hAnsi="Times New Roman" w:cs="Times New Roman"/>
                <w:sz w:val="24"/>
                <w:szCs w:val="24"/>
                <w:lang w:eastAsia="lv-LV"/>
              </w:rPr>
              <w:t xml:space="preserve"> </w:t>
            </w:r>
            <w:r w:rsidR="006F3227" w:rsidRPr="00B21EDB">
              <w:rPr>
                <w:rFonts w:ascii="Times New Roman" w:eastAsia="Times New Roman" w:hAnsi="Times New Roman" w:cs="Times New Roman"/>
                <w:sz w:val="24"/>
                <w:szCs w:val="24"/>
                <w:lang w:eastAsia="lv-LV"/>
              </w:rPr>
              <w:t xml:space="preserve">tie </w:t>
            </w:r>
            <w:r w:rsidR="00E5353F">
              <w:rPr>
                <w:rFonts w:ascii="Times New Roman" w:eastAsia="Times New Roman" w:hAnsi="Times New Roman" w:cs="Times New Roman"/>
                <w:sz w:val="24"/>
                <w:szCs w:val="24"/>
                <w:lang w:eastAsia="lv-LV"/>
              </w:rPr>
              <w:t xml:space="preserve">ir </w:t>
            </w:r>
            <w:r w:rsidR="006F3227" w:rsidRPr="00B21EDB">
              <w:rPr>
                <w:rFonts w:ascii="Times New Roman" w:eastAsia="Times New Roman" w:hAnsi="Times New Roman" w:cs="Times New Roman"/>
                <w:sz w:val="24"/>
                <w:szCs w:val="24"/>
                <w:lang w:eastAsia="lv-LV"/>
              </w:rPr>
              <w:t xml:space="preserve">pieejami arī </w:t>
            </w:r>
            <w:r w:rsidRPr="00B21EDB">
              <w:rPr>
                <w:rFonts w:ascii="Times New Roman" w:eastAsia="Times New Roman" w:hAnsi="Times New Roman" w:cs="Times New Roman"/>
                <w:sz w:val="24"/>
                <w:szCs w:val="24"/>
                <w:lang w:eastAsia="lv-LV"/>
              </w:rPr>
              <w:t>Tieslietu ministrija</w:t>
            </w:r>
            <w:r w:rsidR="00EA20B2">
              <w:rPr>
                <w:rFonts w:ascii="Times New Roman" w:eastAsia="Times New Roman" w:hAnsi="Times New Roman" w:cs="Times New Roman"/>
                <w:sz w:val="24"/>
                <w:szCs w:val="24"/>
                <w:lang w:eastAsia="lv-LV"/>
              </w:rPr>
              <w:t>s</w:t>
            </w:r>
            <w:r w:rsidRPr="00B21EDB">
              <w:rPr>
                <w:rFonts w:ascii="Times New Roman" w:eastAsia="Times New Roman" w:hAnsi="Times New Roman" w:cs="Times New Roman"/>
                <w:sz w:val="24"/>
                <w:szCs w:val="24"/>
                <w:lang w:eastAsia="lv-LV"/>
              </w:rPr>
              <w:t xml:space="preserve"> mājaslapā </w:t>
            </w:r>
            <w:r w:rsidR="008D5869" w:rsidRPr="00B21EDB">
              <w:rPr>
                <w:rFonts w:ascii="Times New Roman" w:eastAsia="Times New Roman" w:hAnsi="Times New Roman" w:cs="Times New Roman"/>
                <w:sz w:val="24"/>
                <w:szCs w:val="24"/>
                <w:lang w:eastAsia="lv-LV"/>
              </w:rPr>
              <w:t>internetā.</w:t>
            </w:r>
          </w:p>
          <w:p w:rsidR="00B641BA" w:rsidRPr="00A36896" w:rsidRDefault="00B641BA" w:rsidP="003B65E8">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Studējošais viena mēneša laikā pēc lēmuma par kvalifikācijas eksāmena rezultātu paziņošanas kvalifikācijas eksāmena norises kārtību var apstrīdēt Tieslietu ministrij</w:t>
            </w:r>
            <w:r w:rsidR="00A36896">
              <w:rPr>
                <w:rFonts w:ascii="Times New Roman" w:eastAsia="Times New Roman" w:hAnsi="Times New Roman" w:cs="Times New Roman"/>
                <w:sz w:val="24"/>
                <w:szCs w:val="24"/>
                <w:lang w:eastAsia="lv-LV"/>
              </w:rPr>
              <w:t>ā</w:t>
            </w:r>
            <w:r w:rsidRPr="00A36896">
              <w:rPr>
                <w:rFonts w:ascii="Times New Roman" w:eastAsia="Times New Roman" w:hAnsi="Times New Roman" w:cs="Times New Roman"/>
                <w:sz w:val="24"/>
                <w:szCs w:val="24"/>
                <w:lang w:eastAsia="lv-LV"/>
              </w:rPr>
              <w:t xml:space="preserve"> atbilstoši Administratīvā procesa likumā noteiktajai kārtībai.</w:t>
            </w:r>
          </w:p>
          <w:p w:rsidR="00C4516A" w:rsidRPr="00B21EDB" w:rsidRDefault="00170751" w:rsidP="003B65E8">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Komisijas darbības materiāltehniskās nodrošināšanas izmaksas, k</w:t>
            </w:r>
            <w:r w:rsidR="00C4516A" w:rsidRPr="00B21EDB">
              <w:rPr>
                <w:rFonts w:ascii="Times New Roman" w:eastAsia="Times New Roman" w:hAnsi="Times New Roman" w:cs="Times New Roman"/>
                <w:sz w:val="24"/>
                <w:szCs w:val="24"/>
                <w:lang w:eastAsia="lv-LV"/>
              </w:rPr>
              <w:t>valifikācijas eksāmena organizatoriskās izmaksas (piemēram, atbalsta informatīvās sistēmas ieviešanu un uzturēšanu) finansē no valsts budžeta, bet komisijas darbību saistībā ar kvalifikācijas eksāmena jautājumu un uzdevumu (kāzusu) sagatavošanu, vērtēšanas vadlīniju izstrādi, kvalifikācijas eksāmena novērošanu un vērtēšanu –</w:t>
            </w:r>
            <w:r w:rsidR="00CC1BDC">
              <w:rPr>
                <w:rFonts w:ascii="Times New Roman" w:eastAsia="Times New Roman" w:hAnsi="Times New Roman" w:cs="Times New Roman"/>
                <w:sz w:val="24"/>
                <w:szCs w:val="24"/>
                <w:lang w:eastAsia="lv-LV"/>
              </w:rPr>
              <w:t xml:space="preserve"> </w:t>
            </w:r>
            <w:r w:rsidR="00C4516A" w:rsidRPr="00B21EDB">
              <w:rPr>
                <w:rFonts w:ascii="Times New Roman" w:eastAsia="Times New Roman" w:hAnsi="Times New Roman" w:cs="Times New Roman"/>
                <w:sz w:val="24"/>
                <w:szCs w:val="24"/>
                <w:lang w:eastAsia="lv-LV"/>
              </w:rPr>
              <w:t>sedz personas, kas sedz attiecīgā studējošā studiju maksu, un juridisko nozari pārstāvošās profesionālās organizācijas un Ģenerālprokuratūra.</w:t>
            </w:r>
          </w:p>
          <w:p w:rsidR="00B641BA" w:rsidRPr="00B21EDB" w:rsidRDefault="00B641BA" w:rsidP="00C4516A">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projekts stājas spēkā 2018. gada 1. janvārī. Šāds spēkā </w:t>
            </w:r>
            <w:r w:rsidRPr="00B21EDB">
              <w:rPr>
                <w:rFonts w:ascii="Times New Roman" w:eastAsia="Times New Roman" w:hAnsi="Times New Roman" w:cs="Times New Roman"/>
                <w:sz w:val="24"/>
                <w:szCs w:val="24"/>
                <w:lang w:eastAsia="lv-LV"/>
              </w:rPr>
              <w:lastRenderedPageBreak/>
              <w:t>stāšanās termiņš noteikts, lai augstskolas, kurās īsteno otrā līme</w:t>
            </w:r>
            <w:r w:rsidR="00611F5A" w:rsidRPr="00B21EDB">
              <w:rPr>
                <w:rFonts w:ascii="Times New Roman" w:eastAsia="Times New Roman" w:hAnsi="Times New Roman" w:cs="Times New Roman"/>
                <w:sz w:val="24"/>
                <w:szCs w:val="24"/>
                <w:lang w:eastAsia="lv-LV"/>
              </w:rPr>
              <w:t xml:space="preserve">ņa </w:t>
            </w:r>
            <w:r w:rsidR="00BD7EF2" w:rsidRPr="00B21EDB">
              <w:rPr>
                <w:rFonts w:ascii="Times New Roman" w:eastAsia="Times New Roman" w:hAnsi="Times New Roman" w:cs="Times New Roman"/>
                <w:sz w:val="24"/>
                <w:szCs w:val="24"/>
                <w:lang w:eastAsia="lv-LV"/>
              </w:rPr>
              <w:t xml:space="preserve">profesionālās </w:t>
            </w:r>
            <w:r w:rsidR="00611F5A" w:rsidRPr="00B21EDB">
              <w:rPr>
                <w:rFonts w:ascii="Times New Roman" w:eastAsia="Times New Roman" w:hAnsi="Times New Roman" w:cs="Times New Roman"/>
                <w:sz w:val="24"/>
                <w:szCs w:val="24"/>
                <w:lang w:eastAsia="lv-LV"/>
              </w:rPr>
              <w:t>augstākās izglītības tiesību zinātņu studiju programmu jurista kvalifikācijas</w:t>
            </w:r>
            <w:r w:rsidR="00AE73C8" w:rsidRPr="00B21EDB">
              <w:rPr>
                <w:rFonts w:ascii="Times New Roman" w:eastAsia="Times New Roman" w:hAnsi="Times New Roman" w:cs="Times New Roman"/>
                <w:sz w:val="24"/>
                <w:szCs w:val="24"/>
                <w:lang w:eastAsia="lv-LV"/>
              </w:rPr>
              <w:t xml:space="preserve"> iegūšanai</w:t>
            </w:r>
            <w:r w:rsidR="00611F5A" w:rsidRPr="00B21EDB">
              <w:rPr>
                <w:rFonts w:ascii="Times New Roman" w:eastAsia="Times New Roman" w:hAnsi="Times New Roman" w:cs="Times New Roman"/>
                <w:sz w:val="24"/>
                <w:szCs w:val="24"/>
                <w:lang w:eastAsia="lv-LV"/>
              </w:rPr>
              <w:t xml:space="preserve">, varētu studiju programmu uz nākamo akreditācijas periodu (2019. gada vasara) pielāgot notiekumu projekta prasībām. Noteikumu projekta prasības piemēros attiecībā uz studējošajiem, kuri studijas otrā līmeņa </w:t>
            </w:r>
            <w:r w:rsidR="00BD7EF2" w:rsidRPr="00B21EDB">
              <w:rPr>
                <w:rFonts w:ascii="Times New Roman" w:eastAsia="Times New Roman" w:hAnsi="Times New Roman" w:cs="Times New Roman"/>
                <w:sz w:val="24"/>
                <w:szCs w:val="24"/>
                <w:lang w:eastAsia="lv-LV"/>
              </w:rPr>
              <w:t xml:space="preserve">profesionālās </w:t>
            </w:r>
            <w:r w:rsidR="00611F5A" w:rsidRPr="00B21EDB">
              <w:rPr>
                <w:rFonts w:ascii="Times New Roman" w:eastAsia="Times New Roman" w:hAnsi="Times New Roman" w:cs="Times New Roman"/>
                <w:sz w:val="24"/>
                <w:szCs w:val="24"/>
                <w:lang w:eastAsia="lv-LV"/>
              </w:rPr>
              <w:t xml:space="preserve">augstākās izglītības studiju programmā uzsākuši 2019. gada rudens semestrī. </w:t>
            </w:r>
          </w:p>
        </w:tc>
      </w:tr>
      <w:tr w:rsidR="00770585" w:rsidRPr="00B21EDB"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3.</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izstrādē iesaistītās institūcijas</w:t>
            </w:r>
          </w:p>
        </w:tc>
        <w:tc>
          <w:tcPr>
            <w:tcW w:w="6974" w:type="dxa"/>
            <w:tcBorders>
              <w:top w:val="outset" w:sz="6" w:space="0" w:color="414142"/>
              <w:left w:val="outset" w:sz="6" w:space="0" w:color="414142"/>
              <w:bottom w:val="outset" w:sz="6" w:space="0" w:color="414142"/>
              <w:right w:val="outset" w:sz="6" w:space="0" w:color="414142"/>
            </w:tcBorders>
            <w:hideMark/>
          </w:tcPr>
          <w:p w:rsidR="005A384E" w:rsidRPr="00B21EDB" w:rsidRDefault="005A384E" w:rsidP="004A4489">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Tieslietu ministrija.</w:t>
            </w:r>
          </w:p>
          <w:p w:rsidR="004D15A9" w:rsidRPr="00B21EDB" w:rsidRDefault="005A384E" w:rsidP="00CC1BDC">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 xml:space="preserve">Noteikumu projekta </w:t>
            </w:r>
            <w:r w:rsidR="00837289" w:rsidRPr="00B21EDB">
              <w:rPr>
                <w:rFonts w:ascii="Times New Roman" w:eastAsia="Times New Roman" w:hAnsi="Times New Roman" w:cs="Times New Roman"/>
                <w:sz w:val="24"/>
                <w:szCs w:val="28"/>
                <w:lang w:eastAsia="lv-LV"/>
              </w:rPr>
              <w:t xml:space="preserve">izstrādes </w:t>
            </w:r>
            <w:r w:rsidR="00AE5D39" w:rsidRPr="00B21EDB">
              <w:rPr>
                <w:rFonts w:ascii="Times New Roman" w:eastAsia="Times New Roman" w:hAnsi="Times New Roman" w:cs="Times New Roman"/>
                <w:sz w:val="24"/>
                <w:szCs w:val="28"/>
                <w:lang w:eastAsia="lv-LV"/>
              </w:rPr>
              <w:t>gaitā</w:t>
            </w:r>
            <w:r w:rsidR="009E6245" w:rsidRPr="00B21EDB">
              <w:rPr>
                <w:rFonts w:ascii="Times New Roman" w:eastAsia="Times New Roman" w:hAnsi="Times New Roman" w:cs="Times New Roman"/>
                <w:sz w:val="24"/>
                <w:szCs w:val="28"/>
                <w:lang w:eastAsia="lv-LV"/>
              </w:rPr>
              <w:t xml:space="preserve"> </w:t>
            </w:r>
            <w:r w:rsidRPr="00B21EDB">
              <w:rPr>
                <w:rFonts w:ascii="Times New Roman" w:eastAsia="Times New Roman" w:hAnsi="Times New Roman" w:cs="Times New Roman"/>
                <w:sz w:val="24"/>
                <w:szCs w:val="28"/>
                <w:lang w:eastAsia="lv-LV"/>
              </w:rPr>
              <w:t>Tieslietu ministrija orga</w:t>
            </w:r>
            <w:r w:rsidR="00E31810" w:rsidRPr="00B21EDB">
              <w:rPr>
                <w:rFonts w:ascii="Times New Roman" w:eastAsia="Times New Roman" w:hAnsi="Times New Roman" w:cs="Times New Roman"/>
                <w:sz w:val="24"/>
                <w:szCs w:val="28"/>
                <w:lang w:eastAsia="lv-LV"/>
              </w:rPr>
              <w:t>nizēja sanāksmes par</w:t>
            </w:r>
            <w:r w:rsidR="0009314D" w:rsidRPr="00B21EDB">
              <w:rPr>
                <w:rFonts w:ascii="Times New Roman" w:eastAsia="Times New Roman" w:hAnsi="Times New Roman" w:cs="Times New Roman"/>
                <w:sz w:val="24"/>
                <w:szCs w:val="28"/>
                <w:lang w:eastAsia="lv-LV"/>
              </w:rPr>
              <w:t xml:space="preserve"> kvalifikācijas eksāmena ieviešanu. </w:t>
            </w:r>
            <w:r w:rsidRPr="00B21EDB">
              <w:rPr>
                <w:rFonts w:ascii="Times New Roman" w:eastAsia="Times New Roman" w:hAnsi="Times New Roman" w:cs="Times New Roman"/>
                <w:sz w:val="24"/>
                <w:szCs w:val="28"/>
                <w:lang w:eastAsia="lv-LV"/>
              </w:rPr>
              <w:t xml:space="preserve">Sanāksmēs piedalījās un atbalstu noteikumu projektam ir paudusi </w:t>
            </w:r>
            <w:r w:rsidR="0009314D" w:rsidRPr="00B21EDB">
              <w:rPr>
                <w:rFonts w:ascii="Times New Roman" w:eastAsia="Times New Roman" w:hAnsi="Times New Roman" w:cs="Times New Roman"/>
                <w:sz w:val="24"/>
                <w:szCs w:val="28"/>
                <w:lang w:eastAsia="lv-LV"/>
              </w:rPr>
              <w:t xml:space="preserve">Izglītības un zinātnes ministrija, Augstākās izglītības padome, augstskolu (biznesa augstskolas </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Turība</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 Latvijas Universitātes, Rīgas Juridiskās augstskolas) pārstāvji, kā arī Latvijas Stude</w:t>
            </w:r>
            <w:r w:rsidR="0009314D" w:rsidRPr="00B21EDB">
              <w:rPr>
                <w:rFonts w:ascii="Times New Roman" w:eastAsia="Times New Roman" w:hAnsi="Times New Roman" w:cs="Times New Roman"/>
                <w:sz w:val="24"/>
                <w:szCs w:val="28"/>
                <w:lang w:eastAsia="lv-LV"/>
              </w:rPr>
              <w:t>ntu apvienības pārstāvji.</w:t>
            </w:r>
          </w:p>
        </w:tc>
      </w:tr>
      <w:tr w:rsidR="00770585" w:rsidRPr="00B21EDB" w:rsidTr="00693914">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974" w:type="dxa"/>
            <w:tcBorders>
              <w:top w:val="outset" w:sz="6" w:space="0" w:color="414142"/>
              <w:left w:val="outset" w:sz="6" w:space="0" w:color="414142"/>
              <w:bottom w:val="outset" w:sz="6" w:space="0" w:color="414142"/>
              <w:right w:val="outset" w:sz="6" w:space="0" w:color="414142"/>
            </w:tcBorders>
            <w:hideMark/>
          </w:tcPr>
          <w:p w:rsidR="004D15A9" w:rsidRPr="00A36896" w:rsidRDefault="0009314D" w:rsidP="00515CEE">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A36896">
              <w:rPr>
                <w:rFonts w:ascii="Times New Roman" w:eastAsia="Times New Roman" w:hAnsi="Times New Roman" w:cs="Times New Roman"/>
                <w:sz w:val="24"/>
                <w:szCs w:val="24"/>
                <w:lang w:eastAsia="lv-LV"/>
              </w:rPr>
              <w:t>.</w:t>
            </w:r>
          </w:p>
        </w:tc>
      </w:tr>
      <w:tr w:rsidR="005D4E8A" w:rsidRPr="00B21EDB" w:rsidTr="00680AAA">
        <w:trPr>
          <w:trHeight w:val="128"/>
        </w:trPr>
        <w:tc>
          <w:tcPr>
            <w:tcW w:w="9131" w:type="dxa"/>
            <w:gridSpan w:val="3"/>
            <w:tcBorders>
              <w:top w:val="outset" w:sz="6" w:space="0" w:color="414142"/>
              <w:left w:val="nil"/>
              <w:bottom w:val="outset" w:sz="6" w:space="0" w:color="414142"/>
              <w:right w:val="nil"/>
            </w:tcBorders>
          </w:tcPr>
          <w:p w:rsidR="00031256" w:rsidRPr="002A53B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A53BF">
              <w:rPr>
                <w:rFonts w:ascii="Times New Roman" w:eastAsia="Times New Roman" w:hAnsi="Times New Roman" w:cs="Times New Roman"/>
                <w:sz w:val="24"/>
                <w:szCs w:val="24"/>
                <w:lang w:eastAsia="lv-LV"/>
              </w:rPr>
              <w:tab/>
            </w:r>
          </w:p>
        </w:tc>
      </w:tr>
    </w:tbl>
    <w:p w:rsidR="004D15A9" w:rsidRPr="00B21EDB"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
        <w:gridCol w:w="1840"/>
        <w:gridCol w:w="940"/>
        <w:gridCol w:w="1175"/>
        <w:gridCol w:w="1540"/>
        <w:gridCol w:w="1085"/>
        <w:gridCol w:w="1175"/>
        <w:gridCol w:w="1067"/>
      </w:tblGrid>
      <w:tr w:rsidR="00770585" w:rsidRPr="00B21EDB"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0585" w:rsidRPr="00B21EDB" w:rsidTr="00253D8A">
        <w:trPr>
          <w:trHeight w:val="465"/>
        </w:trPr>
        <w:tc>
          <w:tcPr>
            <w:tcW w:w="170"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008"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mērķgrupas, kuras tiesiskais regulējums ietekmē vai varētu ietekmēt</w:t>
            </w:r>
          </w:p>
        </w:tc>
        <w:tc>
          <w:tcPr>
            <w:tcW w:w="3822" w:type="pct"/>
            <w:gridSpan w:val="6"/>
            <w:tcBorders>
              <w:top w:val="outset" w:sz="6" w:space="0" w:color="414142"/>
              <w:left w:val="outset" w:sz="6" w:space="0" w:color="414142"/>
              <w:bottom w:val="outset" w:sz="6" w:space="0" w:color="414142"/>
              <w:right w:val="outset" w:sz="6" w:space="0" w:color="414142"/>
            </w:tcBorders>
            <w:hideMark/>
          </w:tcPr>
          <w:p w:rsidR="004D15A9"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Studējošie, kuri vē</w:t>
            </w:r>
            <w:r w:rsidR="00FC352E" w:rsidRPr="00B21EDB">
              <w:rPr>
                <w:rFonts w:ascii="Times New Roman" w:eastAsia="Times New Roman" w:hAnsi="Times New Roman" w:cs="Times New Roman"/>
                <w:sz w:val="24"/>
                <w:szCs w:val="24"/>
                <w:lang w:eastAsia="lv-LV"/>
              </w:rPr>
              <w:t>las iegūt jurista kvalifikāciju (aptuveni 650).</w:t>
            </w:r>
          </w:p>
          <w:p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Augstskolu, kas īsteno otrā līmeņa </w:t>
            </w:r>
            <w:r w:rsidR="00B93B1C" w:rsidRPr="00B21EDB">
              <w:rPr>
                <w:rFonts w:ascii="Times New Roman" w:eastAsia="Times New Roman" w:hAnsi="Times New Roman" w:cs="Times New Roman"/>
                <w:sz w:val="24"/>
                <w:szCs w:val="24"/>
                <w:lang w:eastAsia="lv-LV"/>
              </w:rPr>
              <w:t xml:space="preserve">profesionālās </w:t>
            </w:r>
            <w:r w:rsidRPr="00B21EDB">
              <w:rPr>
                <w:rFonts w:ascii="Times New Roman" w:eastAsia="Times New Roman" w:hAnsi="Times New Roman" w:cs="Times New Roman"/>
                <w:sz w:val="24"/>
                <w:szCs w:val="24"/>
                <w:lang w:eastAsia="lv-LV"/>
              </w:rPr>
              <w:t>augstākās izglītības studiju programmas jurista kvalifi</w:t>
            </w:r>
            <w:r w:rsidR="00FC352E" w:rsidRPr="00B21EDB">
              <w:rPr>
                <w:rFonts w:ascii="Times New Roman" w:eastAsia="Times New Roman" w:hAnsi="Times New Roman" w:cs="Times New Roman"/>
                <w:sz w:val="24"/>
                <w:szCs w:val="24"/>
                <w:lang w:eastAsia="lv-LV"/>
              </w:rPr>
              <w:t>kācijas iegūšanai, nodarbinātie (30 komisijas locekļi un augstskolu personāls).</w:t>
            </w:r>
          </w:p>
          <w:p w:rsidR="00FC352E" w:rsidRPr="00B21EDB" w:rsidRDefault="00FC352E"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Juridisko nozari pārstāvošo </w:t>
            </w:r>
            <w:r w:rsidR="00FE5A3A" w:rsidRPr="00B21EDB">
              <w:rPr>
                <w:rFonts w:ascii="Times New Roman" w:eastAsia="Times New Roman" w:hAnsi="Times New Roman" w:cs="Times New Roman"/>
                <w:sz w:val="24"/>
                <w:szCs w:val="24"/>
                <w:lang w:eastAsia="lv-LV"/>
              </w:rPr>
              <w:t xml:space="preserve">profesionālo </w:t>
            </w:r>
            <w:r w:rsidRPr="00B21EDB">
              <w:rPr>
                <w:rFonts w:ascii="Times New Roman" w:eastAsia="Times New Roman" w:hAnsi="Times New Roman" w:cs="Times New Roman"/>
                <w:sz w:val="24"/>
                <w:szCs w:val="24"/>
                <w:lang w:eastAsia="lv-LV"/>
              </w:rPr>
              <w:t xml:space="preserve">organizāciju </w:t>
            </w:r>
            <w:r w:rsidR="008D5869" w:rsidRPr="00B21EDB">
              <w:rPr>
                <w:rFonts w:ascii="Times New Roman" w:eastAsia="Times New Roman" w:hAnsi="Times New Roman" w:cs="Times New Roman"/>
                <w:sz w:val="24"/>
                <w:szCs w:val="24"/>
                <w:lang w:eastAsia="lv-LV"/>
              </w:rPr>
              <w:t xml:space="preserve">un Ģenerālprokuratūras </w:t>
            </w:r>
            <w:r w:rsidRPr="00B21EDB">
              <w:rPr>
                <w:rFonts w:ascii="Times New Roman" w:eastAsia="Times New Roman" w:hAnsi="Times New Roman" w:cs="Times New Roman"/>
                <w:sz w:val="24"/>
                <w:szCs w:val="24"/>
                <w:lang w:eastAsia="lv-LV"/>
              </w:rPr>
              <w:t>pārstāvji (15 komisijas locekļi).</w:t>
            </w:r>
          </w:p>
          <w:p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w:t>
            </w:r>
            <w:r w:rsidR="00FC352E" w:rsidRPr="00B21EDB">
              <w:rPr>
                <w:rFonts w:ascii="Times New Roman" w:eastAsia="Times New Roman" w:hAnsi="Times New Roman" w:cs="Times New Roman"/>
                <w:sz w:val="24"/>
                <w:szCs w:val="24"/>
                <w:lang w:eastAsia="lv-LV"/>
              </w:rPr>
              <w:t>slietu ministrijas nodarbinātie (3 nodarbinātie).</w:t>
            </w:r>
          </w:p>
        </w:tc>
      </w:tr>
      <w:tr w:rsidR="00770585" w:rsidRPr="00B21EDB" w:rsidTr="00253D8A">
        <w:trPr>
          <w:trHeight w:val="510"/>
        </w:trPr>
        <w:tc>
          <w:tcPr>
            <w:tcW w:w="170"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008"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Tiesiskā regulējuma ietekme uz tautsaimniecību un administratīvo slogu</w:t>
            </w:r>
          </w:p>
        </w:tc>
        <w:tc>
          <w:tcPr>
            <w:tcW w:w="3822" w:type="pct"/>
            <w:gridSpan w:val="6"/>
            <w:tcBorders>
              <w:top w:val="outset" w:sz="6" w:space="0" w:color="414142"/>
              <w:left w:val="outset" w:sz="6" w:space="0" w:color="414142"/>
              <w:bottom w:val="outset" w:sz="6" w:space="0" w:color="414142"/>
              <w:right w:val="outset" w:sz="6" w:space="0" w:color="414142"/>
            </w:tcBorders>
            <w:hideMark/>
          </w:tcPr>
          <w:p w:rsidR="004D15A9"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Administratīvais slogs palielināsies</w:t>
            </w:r>
            <w:r w:rsidR="00F84C92" w:rsidRPr="00B21EDB">
              <w:rPr>
                <w:rFonts w:ascii="Times New Roman" w:eastAsia="Times New Roman" w:hAnsi="Times New Roman" w:cs="Times New Roman"/>
                <w:sz w:val="24"/>
                <w:szCs w:val="24"/>
                <w:lang w:eastAsia="lv-LV"/>
              </w:rPr>
              <w:t xml:space="preserve"> vismaz šādā apmērā</w:t>
            </w:r>
            <w:r w:rsidRPr="00B21EDB">
              <w:rPr>
                <w:rFonts w:ascii="Times New Roman" w:eastAsia="Times New Roman" w:hAnsi="Times New Roman" w:cs="Times New Roman"/>
                <w:sz w:val="24"/>
                <w:szCs w:val="24"/>
                <w:lang w:eastAsia="lv-LV"/>
              </w:rPr>
              <w:t>:</w:t>
            </w:r>
          </w:p>
          <w:p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r w:rsidR="00A36896">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Studējošajiem, kuri vēlas iegūt jurista kvalifikāciju – lai iegūtu jurista kvalifikāciju, </w:t>
            </w:r>
            <w:r w:rsidR="00921203" w:rsidRPr="00B21EDB">
              <w:rPr>
                <w:rFonts w:ascii="Times New Roman" w:eastAsia="Times New Roman" w:hAnsi="Times New Roman" w:cs="Times New Roman"/>
                <w:sz w:val="24"/>
                <w:szCs w:val="24"/>
                <w:lang w:eastAsia="lv-LV"/>
              </w:rPr>
              <w:t xml:space="preserve">kā </w:t>
            </w:r>
            <w:r w:rsidRPr="00B21EDB">
              <w:rPr>
                <w:rFonts w:ascii="Times New Roman" w:eastAsia="Times New Roman" w:hAnsi="Times New Roman" w:cs="Times New Roman"/>
                <w:sz w:val="24"/>
                <w:szCs w:val="24"/>
                <w:lang w:eastAsia="lv-LV"/>
              </w:rPr>
              <w:t>oblig</w:t>
            </w:r>
            <w:r w:rsidR="00620522" w:rsidRPr="00B21EDB">
              <w:rPr>
                <w:rFonts w:ascii="Times New Roman" w:eastAsia="Times New Roman" w:hAnsi="Times New Roman" w:cs="Times New Roman"/>
                <w:sz w:val="24"/>
                <w:szCs w:val="24"/>
                <w:lang w:eastAsia="lv-LV"/>
              </w:rPr>
              <w:t xml:space="preserve">āta prasība </w:t>
            </w:r>
            <w:r w:rsidR="00921203" w:rsidRPr="00B21EDB">
              <w:rPr>
                <w:rFonts w:ascii="Times New Roman" w:eastAsia="Times New Roman" w:hAnsi="Times New Roman" w:cs="Times New Roman"/>
                <w:sz w:val="24"/>
                <w:szCs w:val="24"/>
                <w:lang w:eastAsia="lv-LV"/>
              </w:rPr>
              <w:t>tiks noteikta</w:t>
            </w:r>
            <w:r w:rsidRPr="00B21EDB">
              <w:rPr>
                <w:rFonts w:ascii="Times New Roman" w:eastAsia="Times New Roman" w:hAnsi="Times New Roman" w:cs="Times New Roman"/>
                <w:sz w:val="24"/>
                <w:szCs w:val="24"/>
                <w:lang w:eastAsia="lv-LV"/>
              </w:rPr>
              <w:t xml:space="preserve"> kvalifikācijas eks</w:t>
            </w:r>
            <w:r w:rsidR="00620522" w:rsidRPr="00B21EDB">
              <w:rPr>
                <w:rFonts w:ascii="Times New Roman" w:eastAsia="Times New Roman" w:hAnsi="Times New Roman" w:cs="Times New Roman"/>
                <w:sz w:val="24"/>
                <w:szCs w:val="24"/>
                <w:lang w:eastAsia="lv-LV"/>
              </w:rPr>
              <w:t>āmena nokārtošana</w:t>
            </w:r>
            <w:r w:rsidRPr="00B21EDB">
              <w:rPr>
                <w:rFonts w:ascii="Times New Roman" w:eastAsia="Times New Roman" w:hAnsi="Times New Roman" w:cs="Times New Roman"/>
                <w:sz w:val="24"/>
                <w:szCs w:val="24"/>
                <w:lang w:eastAsia="lv-LV"/>
              </w:rPr>
              <w:t>;</w:t>
            </w:r>
          </w:p>
          <w:p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 augstskolām, kas īsteno otrā līmeņa profesionālās</w:t>
            </w:r>
            <w:r w:rsidR="00922960" w:rsidRPr="00B21EDB">
              <w:rPr>
                <w:rFonts w:ascii="Times New Roman" w:eastAsia="Times New Roman" w:hAnsi="Times New Roman" w:cs="Times New Roman"/>
                <w:sz w:val="24"/>
                <w:szCs w:val="24"/>
                <w:lang w:eastAsia="lv-LV"/>
              </w:rPr>
              <w:t xml:space="preserve"> augstākās</w:t>
            </w:r>
            <w:r w:rsidRPr="00B21EDB">
              <w:rPr>
                <w:rFonts w:ascii="Times New Roman" w:eastAsia="Times New Roman" w:hAnsi="Times New Roman" w:cs="Times New Roman"/>
                <w:sz w:val="24"/>
                <w:szCs w:val="24"/>
                <w:lang w:eastAsia="lv-LV"/>
              </w:rPr>
              <w:t xml:space="preserve"> izglītības studiju programmas jurista kvalifikācijas iegūšanai – </w:t>
            </w:r>
            <w:r w:rsidR="00620522" w:rsidRPr="00B21EDB">
              <w:rPr>
                <w:rFonts w:ascii="Times New Roman" w:eastAsia="Times New Roman" w:hAnsi="Times New Roman" w:cs="Times New Roman"/>
                <w:sz w:val="24"/>
                <w:szCs w:val="24"/>
                <w:lang w:eastAsia="lv-LV"/>
              </w:rPr>
              <w:t>būs jānodrošina nākamā akreditācijas perioda studiju programmas jurista kvalifikācijas iegūšanai pielāgošana noteikumu projekta prasībām, kvalifikācijas eksāmena norises organizēšanā jāsadarbojas ar Tieslietu ministriju un daļēji jānodrošina tā norise;</w:t>
            </w:r>
          </w:p>
          <w:p w:rsidR="00806D12" w:rsidRPr="00B21EDB" w:rsidRDefault="00806D12" w:rsidP="00E3181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r w:rsidR="00A36896">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Tieslietu ministrijai </w:t>
            </w:r>
            <w:r w:rsidR="00921203" w:rsidRPr="00A36896">
              <w:rPr>
                <w:rFonts w:ascii="Times New Roman" w:eastAsia="Times New Roman" w:hAnsi="Times New Roman" w:cs="Times New Roman"/>
                <w:sz w:val="24"/>
                <w:szCs w:val="24"/>
                <w:lang w:eastAsia="lv-LV"/>
              </w:rPr>
              <w:t>–</w:t>
            </w:r>
            <w:r w:rsidR="00820BD1" w:rsidRPr="00A36896">
              <w:rPr>
                <w:rFonts w:ascii="Times New Roman" w:eastAsia="Times New Roman" w:hAnsi="Times New Roman" w:cs="Times New Roman"/>
                <w:sz w:val="24"/>
                <w:szCs w:val="24"/>
                <w:lang w:eastAsia="lv-LV"/>
              </w:rPr>
              <w:t xml:space="preserve"> </w:t>
            </w:r>
            <w:r w:rsidR="00AC0F4D" w:rsidRPr="00A36896">
              <w:rPr>
                <w:rFonts w:ascii="Times New Roman" w:eastAsia="Times New Roman" w:hAnsi="Times New Roman" w:cs="Times New Roman"/>
                <w:sz w:val="24"/>
                <w:szCs w:val="24"/>
                <w:lang w:eastAsia="lv-LV"/>
              </w:rPr>
              <w:t>kvalifikācijas eksāmena organizē</w:t>
            </w:r>
            <w:r w:rsidR="00C0477D" w:rsidRPr="00A36896">
              <w:rPr>
                <w:rFonts w:ascii="Times New Roman" w:eastAsia="Times New Roman" w:hAnsi="Times New Roman" w:cs="Times New Roman"/>
                <w:sz w:val="24"/>
                <w:szCs w:val="24"/>
                <w:lang w:eastAsia="lv-LV"/>
              </w:rPr>
              <w:t>šana</w:t>
            </w:r>
            <w:r w:rsidR="003F1A01" w:rsidRPr="00A36896">
              <w:rPr>
                <w:rFonts w:ascii="Times New Roman" w:eastAsia="Times New Roman" w:hAnsi="Times New Roman" w:cs="Times New Roman"/>
                <w:sz w:val="24"/>
                <w:szCs w:val="24"/>
                <w:lang w:eastAsia="lv-LV"/>
              </w:rPr>
              <w:t>s</w:t>
            </w:r>
            <w:r w:rsidR="00C0477D" w:rsidRPr="00A36896">
              <w:rPr>
                <w:rFonts w:ascii="Times New Roman" w:eastAsia="Times New Roman" w:hAnsi="Times New Roman" w:cs="Times New Roman"/>
                <w:sz w:val="24"/>
                <w:szCs w:val="24"/>
                <w:lang w:eastAsia="lv-LV"/>
              </w:rPr>
              <w:t xml:space="preserve"> un norises </w:t>
            </w:r>
            <w:r w:rsidR="00E31810" w:rsidRPr="00A36896">
              <w:rPr>
                <w:rFonts w:ascii="Times New Roman" w:eastAsia="Times New Roman" w:hAnsi="Times New Roman" w:cs="Times New Roman"/>
                <w:sz w:val="24"/>
                <w:szCs w:val="24"/>
                <w:lang w:eastAsia="lv-LV"/>
              </w:rPr>
              <w:t xml:space="preserve">pilnvērtīga </w:t>
            </w:r>
            <w:r w:rsidR="00C0477D" w:rsidRPr="00B21EDB">
              <w:rPr>
                <w:rFonts w:ascii="Times New Roman" w:eastAsia="Times New Roman" w:hAnsi="Times New Roman" w:cs="Times New Roman"/>
                <w:sz w:val="24"/>
                <w:szCs w:val="24"/>
                <w:lang w:eastAsia="lv-LV"/>
              </w:rPr>
              <w:t>nodrošināšana.</w:t>
            </w:r>
          </w:p>
          <w:p w:rsidR="00FE5A3A" w:rsidRPr="00B21EDB" w:rsidRDefault="00FE5A3A" w:rsidP="00E31810">
            <w:pPr>
              <w:spacing w:after="0" w:line="240" w:lineRule="auto"/>
              <w:jc w:val="both"/>
              <w:rPr>
                <w:rFonts w:ascii="Times New Roman" w:eastAsia="Times New Roman" w:hAnsi="Times New Roman" w:cs="Times New Roman"/>
                <w:sz w:val="24"/>
                <w:szCs w:val="24"/>
                <w:lang w:eastAsia="lv-LV"/>
              </w:rPr>
            </w:pPr>
          </w:p>
          <w:p w:rsidR="00FE5A3A" w:rsidRPr="00A36896" w:rsidRDefault="00FE5A3A" w:rsidP="00FE5A3A">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Studējošajam, kurš vēlas iegūt jurista kvalifikāciju, veidosies izmaksas aptuveni </w:t>
            </w:r>
            <w:r w:rsidR="00534556" w:rsidRPr="00B21EDB">
              <w:rPr>
                <w:rFonts w:ascii="Times New Roman" w:eastAsia="Times New Roman" w:hAnsi="Times New Roman" w:cs="Times New Roman"/>
                <w:sz w:val="24"/>
                <w:szCs w:val="24"/>
                <w:lang w:eastAsia="lv-LV"/>
              </w:rPr>
              <w:t>275</w:t>
            </w:r>
            <w:r w:rsidR="00F51F03">
              <w:rPr>
                <w:rFonts w:ascii="Times New Roman" w:eastAsia="Times New Roman" w:hAnsi="Times New Roman" w:cs="Times New Roman"/>
                <w:sz w:val="24"/>
                <w:szCs w:val="24"/>
                <w:lang w:eastAsia="lv-LV"/>
              </w:rPr>
              <w:t> </w:t>
            </w:r>
            <w:r w:rsidRPr="00B21EDB">
              <w:rPr>
                <w:rFonts w:ascii="Times New Roman" w:eastAsia="Times New Roman" w:hAnsi="Times New Roman" w:cs="Times New Roman"/>
                <w:i/>
                <w:sz w:val="24"/>
                <w:szCs w:val="24"/>
                <w:lang w:eastAsia="lv-LV"/>
              </w:rPr>
              <w:t>euro</w:t>
            </w:r>
            <w:r w:rsidR="00840353" w:rsidRPr="00B21EDB">
              <w:rPr>
                <w:rFonts w:ascii="Times New Roman" w:eastAsia="Times New Roman" w:hAnsi="Times New Roman" w:cs="Times New Roman"/>
                <w:i/>
                <w:sz w:val="24"/>
                <w:szCs w:val="24"/>
                <w:lang w:eastAsia="lv-LV"/>
              </w:rPr>
              <w:t xml:space="preserve"> </w:t>
            </w:r>
            <w:r w:rsidRPr="00B21EDB">
              <w:rPr>
                <w:rFonts w:ascii="Times New Roman" w:eastAsia="Times New Roman" w:hAnsi="Times New Roman" w:cs="Times New Roman"/>
                <w:sz w:val="24"/>
                <w:szCs w:val="24"/>
                <w:lang w:eastAsia="lv-LV"/>
              </w:rPr>
              <w:t>apmērā par kvalifikācijas eksāmena kārtošanu (aprēķinu skatīt zemāk). Minēto summu veido kvalifikācijas eksāmena ieviešanas izmaksas (galvenokārt saistībā ar ko</w:t>
            </w:r>
            <w:r w:rsidR="006F3227" w:rsidRPr="00B21EDB">
              <w:rPr>
                <w:rFonts w:ascii="Times New Roman" w:eastAsia="Times New Roman" w:hAnsi="Times New Roman" w:cs="Times New Roman"/>
                <w:sz w:val="24"/>
                <w:szCs w:val="24"/>
                <w:lang w:eastAsia="lv-LV"/>
              </w:rPr>
              <w:t>misijas darbības nodrošināšanu</w:t>
            </w:r>
            <w:r w:rsidRPr="00B21EDB">
              <w:rPr>
                <w:rFonts w:ascii="Times New Roman" w:eastAsia="Times New Roman" w:hAnsi="Times New Roman" w:cs="Times New Roman"/>
                <w:sz w:val="24"/>
                <w:szCs w:val="24"/>
                <w:lang w:eastAsia="lv-LV"/>
              </w:rPr>
              <w:t>).</w:t>
            </w:r>
          </w:p>
          <w:p w:rsidR="00FE5A3A" w:rsidRPr="00B21EDB" w:rsidRDefault="00FE5A3A" w:rsidP="00FE5A3A">
            <w:pPr>
              <w:spacing w:after="0" w:line="240" w:lineRule="auto"/>
              <w:jc w:val="both"/>
              <w:rPr>
                <w:rFonts w:ascii="Times New Roman" w:eastAsia="Times New Roman" w:hAnsi="Times New Roman" w:cs="Times New Roman"/>
                <w:sz w:val="24"/>
                <w:szCs w:val="24"/>
                <w:lang w:eastAsia="lv-LV"/>
              </w:rPr>
            </w:pPr>
          </w:p>
          <w:p w:rsidR="00FE5A3A" w:rsidRPr="00B21EDB" w:rsidRDefault="00FE5A3A" w:rsidP="00FE5A3A">
            <w:pPr>
              <w:spacing w:after="0" w:line="240" w:lineRule="auto"/>
              <w:jc w:val="both"/>
              <w:rPr>
                <w:rFonts w:ascii="Times New Roman" w:eastAsia="Times New Roman" w:hAnsi="Times New Roman" w:cs="Times New Roman"/>
                <w:sz w:val="24"/>
                <w:szCs w:val="24"/>
                <w:lang w:eastAsia="lv-LV"/>
              </w:rPr>
            </w:pPr>
          </w:p>
          <w:tbl>
            <w:tblPr>
              <w:tblW w:w="6910" w:type="dxa"/>
              <w:tblLook w:val="04A0" w:firstRow="1" w:lastRow="0" w:firstColumn="1" w:lastColumn="0" w:noHBand="0" w:noVBand="1"/>
            </w:tblPr>
            <w:tblGrid>
              <w:gridCol w:w="4359"/>
              <w:gridCol w:w="1230"/>
              <w:gridCol w:w="1321"/>
            </w:tblGrid>
            <w:tr w:rsidR="00770585" w:rsidRPr="00B21EDB" w:rsidTr="00B21EDB">
              <w:trPr>
                <w:trHeight w:val="750"/>
              </w:trPr>
              <w:tc>
                <w:tcPr>
                  <w:tcW w:w="43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5A3A" w:rsidRPr="00B21EDB" w:rsidRDefault="00FE5A3A" w:rsidP="00B21EDB">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Izmaksas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FE5A3A" w:rsidRPr="00B21EDB" w:rsidRDefault="00FE5A3A" w:rsidP="00B21EDB">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Pastāvīgās izmaksas </w:t>
                  </w:r>
                </w:p>
                <w:p w:rsidR="00FE5A3A" w:rsidRPr="00B21EDB" w:rsidRDefault="00FE5A3A" w:rsidP="00B21EDB">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FE5A3A" w:rsidRPr="00B21EDB" w:rsidRDefault="00FE5A3A" w:rsidP="00B21EDB">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Mainīgās izmaksas</w:t>
                  </w:r>
                </w:p>
                <w:p w:rsidR="00FE5A3A" w:rsidRPr="00B21EDB" w:rsidRDefault="00FE5A3A" w:rsidP="00B21EDB">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r>
            <w:tr w:rsidR="00770585" w:rsidRPr="00B21EDB" w:rsidTr="00B21ED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B21EDB" w:rsidRDefault="00FE5A3A" w:rsidP="00B21EDB">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Atlīdzība komisijas locekļiem</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21EDB" w:rsidRDefault="00FE5A3A" w:rsidP="0086564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7600</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A36896" w:rsidRDefault="00A36398" w:rsidP="0086564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178</w:t>
                  </w:r>
                  <w:r w:rsidR="00A36896">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750</w:t>
                  </w:r>
                </w:p>
              </w:tc>
            </w:tr>
            <w:tr w:rsidR="00770585" w:rsidRPr="00B21EDB" w:rsidTr="00B21ED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B21EDB" w:rsidRDefault="00FE5A3A" w:rsidP="00B21EDB">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Komisijas materiāltehniskais nodrošinājums</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21EDB" w:rsidRDefault="00346452" w:rsidP="0030735E">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1671</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21EDB" w:rsidRDefault="00FE5A3A" w:rsidP="00865642">
                  <w:pPr>
                    <w:spacing w:after="0" w:line="240" w:lineRule="auto"/>
                    <w:jc w:val="center"/>
                    <w:rPr>
                      <w:rFonts w:ascii="Times New Roman" w:eastAsia="Times New Roman" w:hAnsi="Times New Roman" w:cs="Times New Roman"/>
                      <w:sz w:val="24"/>
                      <w:szCs w:val="24"/>
                      <w:lang w:eastAsia="lv-LV"/>
                    </w:rPr>
                  </w:pPr>
                </w:p>
              </w:tc>
            </w:tr>
            <w:tr w:rsidR="00770585" w:rsidRPr="00B21EDB" w:rsidTr="00B21ED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B21EDB" w:rsidRDefault="00FE5A3A" w:rsidP="00B21EDB">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Informācijas sistēmas uzturēšana</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A36896" w:rsidRDefault="00FE5A3A" w:rsidP="0086564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20</w:t>
                  </w:r>
                  <w:r w:rsidR="00A36896">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000</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21EDB" w:rsidRDefault="00FE5A3A" w:rsidP="00865642">
                  <w:pPr>
                    <w:spacing w:after="0" w:line="240" w:lineRule="auto"/>
                    <w:jc w:val="center"/>
                    <w:rPr>
                      <w:rFonts w:ascii="Times New Roman" w:eastAsia="Times New Roman" w:hAnsi="Times New Roman" w:cs="Times New Roman"/>
                      <w:sz w:val="24"/>
                      <w:szCs w:val="24"/>
                      <w:lang w:eastAsia="lv-LV"/>
                    </w:rPr>
                  </w:pPr>
                </w:p>
              </w:tc>
            </w:tr>
            <w:tr w:rsidR="00770585" w:rsidRPr="00B21EDB" w:rsidTr="00B21EDB">
              <w:trPr>
                <w:trHeight w:val="375"/>
              </w:trPr>
              <w:tc>
                <w:tcPr>
                  <w:tcW w:w="43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5A3A" w:rsidRPr="00B21EDB" w:rsidRDefault="00FE5A3A" w:rsidP="00B21EDB">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kopā</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A36896" w:rsidRDefault="00FE5A3A" w:rsidP="0030735E">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r w:rsidR="000E7482" w:rsidRPr="00B21EDB">
                    <w:rPr>
                      <w:rFonts w:ascii="Times New Roman" w:eastAsia="Times New Roman" w:hAnsi="Times New Roman" w:cs="Times New Roman"/>
                      <w:sz w:val="24"/>
                      <w:szCs w:val="24"/>
                      <w:lang w:eastAsia="lv-LV"/>
                    </w:rPr>
                    <w:t>9</w:t>
                  </w:r>
                  <w:r w:rsidR="00A36896">
                    <w:rPr>
                      <w:rFonts w:ascii="Times New Roman" w:eastAsia="Times New Roman" w:hAnsi="Times New Roman" w:cs="Times New Roman"/>
                      <w:sz w:val="24"/>
                      <w:szCs w:val="24"/>
                      <w:lang w:eastAsia="lv-LV"/>
                    </w:rPr>
                    <w:t> </w:t>
                  </w:r>
                  <w:r w:rsidR="000E7482" w:rsidRPr="00A36896">
                    <w:rPr>
                      <w:rFonts w:ascii="Times New Roman" w:eastAsia="Times New Roman" w:hAnsi="Times New Roman" w:cs="Times New Roman"/>
                      <w:sz w:val="24"/>
                      <w:szCs w:val="24"/>
                      <w:lang w:eastAsia="lv-LV"/>
                    </w:rPr>
                    <w:t>271</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A36896" w:rsidRDefault="00A36398" w:rsidP="00865642">
                  <w:pPr>
                    <w:spacing w:after="0" w:line="240" w:lineRule="auto"/>
                    <w:jc w:val="center"/>
                    <w:rPr>
                      <w:rFonts w:ascii="Times New Roman" w:eastAsia="Times New Roman" w:hAnsi="Times New Roman" w:cs="Times New Roman"/>
                      <w:sz w:val="24"/>
                      <w:szCs w:val="24"/>
                      <w:lang w:eastAsia="lv-LV"/>
                    </w:rPr>
                  </w:pPr>
                  <w:r w:rsidRPr="00A36896">
                    <w:rPr>
                      <w:rFonts w:ascii="Times New Roman" w:eastAsia="Times New Roman" w:hAnsi="Times New Roman" w:cs="Times New Roman"/>
                      <w:sz w:val="24"/>
                      <w:szCs w:val="24"/>
                      <w:lang w:eastAsia="lv-LV"/>
                    </w:rPr>
                    <w:t>178</w:t>
                  </w:r>
                  <w:r w:rsidR="00A36896">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750</w:t>
                  </w:r>
                </w:p>
              </w:tc>
            </w:tr>
            <w:tr w:rsidR="00770585" w:rsidRPr="00B21EDB" w:rsidTr="00B21EDB">
              <w:trPr>
                <w:trHeight w:val="690"/>
              </w:trPr>
              <w:tc>
                <w:tcPr>
                  <w:tcW w:w="4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A3A" w:rsidRPr="00B21EDB" w:rsidRDefault="00FE5A3A" w:rsidP="00B21EDB">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Aptuvenās izmaksas uz vienu studentu (kopā 650 studenti):</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FE5A3A" w:rsidRPr="00B21EDB" w:rsidRDefault="00FE5A3A" w:rsidP="00781EC1">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r w:rsidR="00346452" w:rsidRPr="00B21EDB">
                    <w:rPr>
                      <w:rFonts w:ascii="Times New Roman" w:eastAsia="Times New Roman" w:hAnsi="Times New Roman" w:cs="Times New Roman"/>
                      <w:sz w:val="24"/>
                      <w:szCs w:val="24"/>
                      <w:lang w:eastAsia="lv-LV"/>
                    </w:rPr>
                    <w:t>5</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FE5A3A" w:rsidRPr="00B21EDB" w:rsidRDefault="00A36398" w:rsidP="00B21EDB">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275</w:t>
                  </w:r>
                </w:p>
              </w:tc>
            </w:tr>
          </w:tbl>
          <w:p w:rsidR="00FE5A3A" w:rsidRPr="00B21EDB" w:rsidRDefault="00FE5A3A" w:rsidP="00FE5A3A">
            <w:pPr>
              <w:spacing w:after="0" w:line="240" w:lineRule="auto"/>
              <w:jc w:val="both"/>
              <w:rPr>
                <w:rFonts w:ascii="Times New Roman" w:eastAsia="Times New Roman" w:hAnsi="Times New Roman" w:cs="Times New Roman"/>
                <w:sz w:val="24"/>
                <w:szCs w:val="24"/>
                <w:lang w:eastAsia="lv-LV"/>
              </w:rPr>
            </w:pP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Kvalifikācijas eksāmena pastāvīgās izmaksas, kas nav atkarīgas no studējošo skaita:</w:t>
            </w: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1.Izmaksas komisijas locekļu darbības nodrošināšanai – 7600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w:t>
            </w: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 xml:space="preserve">1.1.komisijas darba, kvalifikācijas eksāmena sagatavošanas un tā izvērtēšanas organizēšana - vidēji 4 h/gadā x 25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/h x 1 komisijas loceklis = 100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w:t>
            </w: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1.2.kvalifikācijas eksāmena jautājumu, kvalifikācijas eksāmena vērtēšanas vadlīniju sagatavošana</w:t>
            </w:r>
            <w:r w:rsidR="009E6245" w:rsidRPr="00B21EDB">
              <w:rPr>
                <w:rFonts w:ascii="Times New Roman" w:eastAsia="Times New Roman" w:hAnsi="Times New Roman" w:cs="Times New Roman"/>
                <w:sz w:val="24"/>
                <w:szCs w:val="24"/>
              </w:rPr>
              <w:t xml:space="preserve"> </w:t>
            </w:r>
            <w:r w:rsidRPr="00B21EDB">
              <w:rPr>
                <w:rFonts w:ascii="Times New Roman" w:eastAsia="Times New Roman" w:hAnsi="Times New Roman" w:cs="Times New Roman"/>
                <w:sz w:val="24"/>
                <w:szCs w:val="24"/>
              </w:rPr>
              <w:t>– vidēji 15</w:t>
            </w:r>
            <w:r w:rsidR="00980BC5">
              <w:rPr>
                <w:rFonts w:ascii="Times New Roman" w:eastAsia="Times New Roman" w:hAnsi="Times New Roman" w:cs="Times New Roman"/>
                <w:sz w:val="24"/>
                <w:szCs w:val="24"/>
              </w:rPr>
              <w:t> </w:t>
            </w:r>
            <w:r w:rsidRPr="00B21EDB">
              <w:rPr>
                <w:rFonts w:ascii="Times New Roman" w:eastAsia="Times New Roman" w:hAnsi="Times New Roman" w:cs="Times New Roman"/>
                <w:sz w:val="24"/>
                <w:szCs w:val="24"/>
              </w:rPr>
              <w:t xml:space="preserve">h/gadā x 25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/h x 6 komisijas locekļi = 2250</w:t>
            </w:r>
            <w:r w:rsidR="00980BC5">
              <w:rPr>
                <w:rFonts w:ascii="Times New Roman" w:eastAsia="Times New Roman" w:hAnsi="Times New Roman" w:cs="Times New Roman"/>
                <w:sz w:val="24"/>
                <w:szCs w:val="24"/>
              </w:rPr>
              <w:t>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w:t>
            </w: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 xml:space="preserve">1.3.kvalifikācijas eksāmena novērošana </w:t>
            </w:r>
            <w:r w:rsidR="00980BC5">
              <w:rPr>
                <w:rFonts w:ascii="Times New Roman" w:eastAsia="Times New Roman" w:hAnsi="Times New Roman" w:cs="Times New Roman"/>
                <w:sz w:val="24"/>
                <w:szCs w:val="24"/>
              </w:rPr>
              <w:t>–</w:t>
            </w:r>
            <w:r w:rsidR="00980BC5" w:rsidRPr="00B21EDB">
              <w:rPr>
                <w:rFonts w:ascii="Times New Roman" w:eastAsia="Times New Roman" w:hAnsi="Times New Roman" w:cs="Times New Roman"/>
                <w:sz w:val="24"/>
                <w:szCs w:val="24"/>
              </w:rPr>
              <w:t xml:space="preserve"> </w:t>
            </w:r>
            <w:r w:rsidRPr="00B21EDB">
              <w:rPr>
                <w:rFonts w:ascii="Times New Roman" w:eastAsia="Times New Roman" w:hAnsi="Times New Roman" w:cs="Times New Roman"/>
                <w:sz w:val="24"/>
                <w:szCs w:val="24"/>
              </w:rPr>
              <w:t xml:space="preserve">vidēji 15 h/gadā x 25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/h x 14 komisijas locekļi = 5250</w:t>
            </w:r>
            <w:r w:rsidR="00980BC5">
              <w:rPr>
                <w:rFonts w:ascii="Times New Roman" w:eastAsia="Times New Roman" w:hAnsi="Times New Roman" w:cs="Times New Roman"/>
                <w:sz w:val="24"/>
                <w:szCs w:val="24"/>
              </w:rPr>
              <w:t> </w:t>
            </w:r>
            <w:r w:rsidRPr="00B21EDB">
              <w:rPr>
                <w:rFonts w:ascii="Times New Roman" w:eastAsia="Times New Roman" w:hAnsi="Times New Roman" w:cs="Times New Roman"/>
                <w:i/>
                <w:sz w:val="24"/>
                <w:szCs w:val="24"/>
              </w:rPr>
              <w:t>euro</w:t>
            </w:r>
            <w:r w:rsidRPr="00B21EDB">
              <w:rPr>
                <w:rFonts w:ascii="Times New Roman" w:eastAsia="Times New Roman" w:hAnsi="Times New Roman" w:cs="Times New Roman"/>
                <w:sz w:val="24"/>
                <w:szCs w:val="24"/>
              </w:rPr>
              <w:t>;</w:t>
            </w:r>
          </w:p>
          <w:p w:rsidR="00FE5A3A" w:rsidRPr="00B21EDB" w:rsidRDefault="00FE5A3A"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Kvalifikācijas eksāmena mainīgās izmaksas, kas atkarīgas no studējošo skaita:</w:t>
            </w:r>
          </w:p>
          <w:p w:rsidR="00FE5A3A" w:rsidRPr="00527424" w:rsidRDefault="00FE5A3A" w:rsidP="00FE5A3A">
            <w:pPr>
              <w:spacing w:after="0" w:line="240" w:lineRule="auto"/>
              <w:jc w:val="both"/>
              <w:rPr>
                <w:rFonts w:ascii="Times New Roman" w:eastAsia="Times New Roman" w:hAnsi="Times New Roman" w:cs="Times New Roman"/>
                <w:sz w:val="24"/>
                <w:szCs w:val="24"/>
              </w:rPr>
            </w:pPr>
            <w:r w:rsidRPr="00527424">
              <w:rPr>
                <w:rFonts w:ascii="Times New Roman" w:eastAsia="Times New Roman" w:hAnsi="Times New Roman" w:cs="Times New Roman"/>
                <w:sz w:val="24"/>
                <w:szCs w:val="24"/>
              </w:rPr>
              <w:t>Kvalifikācijas eksāmena teorētiskās daļas un praktiskās daļas labošanas izmaksas katrā tiesību nozarē (kopā 5 tiesību nozares)</w:t>
            </w:r>
            <w:r w:rsidR="00EA20B2">
              <w:rPr>
                <w:rFonts w:ascii="Times New Roman" w:eastAsia="Times New Roman" w:hAnsi="Times New Roman" w:cs="Times New Roman"/>
                <w:sz w:val="24"/>
                <w:szCs w:val="24"/>
              </w:rPr>
              <w:t xml:space="preserve"> </w:t>
            </w:r>
            <w:r w:rsidRPr="00527424">
              <w:rPr>
                <w:rFonts w:ascii="Times New Roman" w:eastAsia="Times New Roman" w:hAnsi="Times New Roman" w:cs="Times New Roman"/>
                <w:sz w:val="24"/>
                <w:szCs w:val="24"/>
              </w:rPr>
              <w:t>- 11</w:t>
            </w:r>
            <w:r w:rsidR="00980BC5" w:rsidRPr="00527424">
              <w:rPr>
                <w:rFonts w:ascii="Times New Roman" w:eastAsia="Times New Roman" w:hAnsi="Times New Roman" w:cs="Times New Roman"/>
                <w:sz w:val="24"/>
                <w:szCs w:val="24"/>
              </w:rPr>
              <w:t> </w:t>
            </w:r>
            <w:r w:rsidRPr="00527424">
              <w:rPr>
                <w:rFonts w:ascii="Times New Roman" w:eastAsia="Times New Roman" w:hAnsi="Times New Roman" w:cs="Times New Roman"/>
                <w:sz w:val="24"/>
                <w:szCs w:val="24"/>
              </w:rPr>
              <w:t>h/1 studentam x 650 studenti x 25 </w:t>
            </w:r>
            <w:r w:rsidRPr="00527424">
              <w:rPr>
                <w:rFonts w:ascii="Times New Roman" w:eastAsia="Times New Roman" w:hAnsi="Times New Roman" w:cs="Times New Roman"/>
                <w:i/>
                <w:sz w:val="24"/>
                <w:szCs w:val="24"/>
              </w:rPr>
              <w:t>euro</w:t>
            </w:r>
            <w:r w:rsidRPr="00527424">
              <w:rPr>
                <w:rFonts w:ascii="Times New Roman" w:eastAsia="Times New Roman" w:hAnsi="Times New Roman" w:cs="Times New Roman"/>
                <w:sz w:val="24"/>
                <w:szCs w:val="24"/>
              </w:rPr>
              <w:t xml:space="preserve">/h = </w:t>
            </w:r>
            <w:r w:rsidR="00A36398" w:rsidRPr="00527424">
              <w:rPr>
                <w:rFonts w:ascii="Times New Roman" w:eastAsia="Times New Roman" w:hAnsi="Times New Roman" w:cs="Times New Roman"/>
                <w:sz w:val="24"/>
                <w:szCs w:val="24"/>
              </w:rPr>
              <w:t>178</w:t>
            </w:r>
            <w:r w:rsidR="00A36896" w:rsidRPr="00527424">
              <w:rPr>
                <w:rFonts w:ascii="Times New Roman" w:eastAsia="Times New Roman" w:hAnsi="Times New Roman" w:cs="Times New Roman"/>
                <w:sz w:val="24"/>
                <w:szCs w:val="24"/>
              </w:rPr>
              <w:t> </w:t>
            </w:r>
            <w:r w:rsidR="00A36398" w:rsidRPr="00527424">
              <w:rPr>
                <w:rFonts w:ascii="Times New Roman" w:eastAsia="Times New Roman" w:hAnsi="Times New Roman" w:cs="Times New Roman"/>
                <w:sz w:val="24"/>
                <w:szCs w:val="24"/>
              </w:rPr>
              <w:t>750</w:t>
            </w:r>
            <w:r w:rsidR="00A36896" w:rsidRPr="00527424">
              <w:rPr>
                <w:rFonts w:ascii="Times New Roman" w:eastAsia="Times New Roman" w:hAnsi="Times New Roman" w:cs="Times New Roman"/>
                <w:sz w:val="24"/>
                <w:szCs w:val="24"/>
              </w:rPr>
              <w:t> </w:t>
            </w:r>
            <w:r w:rsidRPr="00527424">
              <w:rPr>
                <w:rFonts w:ascii="Times New Roman" w:eastAsia="Times New Roman" w:hAnsi="Times New Roman" w:cs="Times New Roman"/>
                <w:i/>
                <w:sz w:val="24"/>
                <w:szCs w:val="24"/>
              </w:rPr>
              <w:t>euro</w:t>
            </w:r>
            <w:r w:rsidRPr="00527424">
              <w:rPr>
                <w:rFonts w:ascii="Times New Roman" w:eastAsia="Times New Roman" w:hAnsi="Times New Roman" w:cs="Times New Roman"/>
                <w:sz w:val="24"/>
                <w:szCs w:val="24"/>
              </w:rPr>
              <w:t>.</w:t>
            </w:r>
          </w:p>
          <w:p w:rsidR="00FE5A3A" w:rsidRPr="00B21EDB" w:rsidRDefault="00FE5A3A" w:rsidP="00FE5A3A">
            <w:pPr>
              <w:spacing w:after="0" w:line="240" w:lineRule="auto"/>
              <w:jc w:val="both"/>
              <w:rPr>
                <w:rFonts w:ascii="Times New Roman" w:eastAsia="Times New Roman" w:hAnsi="Times New Roman" w:cs="Times New Roman"/>
                <w:sz w:val="24"/>
                <w:szCs w:val="24"/>
              </w:rPr>
            </w:pPr>
          </w:p>
          <w:p w:rsidR="00FE5A3A" w:rsidRPr="00770585" w:rsidRDefault="004549E1" w:rsidP="00FE5A3A">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K</w:t>
            </w:r>
            <w:r w:rsidR="00865642" w:rsidRPr="00B21EDB">
              <w:rPr>
                <w:rFonts w:ascii="Times New Roman" w:eastAsia="Times New Roman" w:hAnsi="Times New Roman" w:cs="Times New Roman"/>
                <w:sz w:val="24"/>
                <w:szCs w:val="24"/>
              </w:rPr>
              <w:t xml:space="preserve">omisijas </w:t>
            </w:r>
            <w:r w:rsidRPr="00B21EDB">
              <w:rPr>
                <w:rFonts w:ascii="Times New Roman" w:eastAsia="Times New Roman" w:hAnsi="Times New Roman" w:cs="Times New Roman"/>
                <w:sz w:val="24"/>
                <w:szCs w:val="24"/>
              </w:rPr>
              <w:t xml:space="preserve">darbības </w:t>
            </w:r>
            <w:r w:rsidR="00865642" w:rsidRPr="00B21EDB">
              <w:rPr>
                <w:rFonts w:ascii="Times New Roman" w:eastAsia="Times New Roman" w:hAnsi="Times New Roman" w:cs="Times New Roman"/>
                <w:sz w:val="24"/>
                <w:szCs w:val="24"/>
              </w:rPr>
              <w:t>materiāltehniskā</w:t>
            </w:r>
            <w:r w:rsidR="000E6010" w:rsidRPr="00B21EDB">
              <w:rPr>
                <w:rFonts w:ascii="Times New Roman" w:eastAsia="Times New Roman" w:hAnsi="Times New Roman" w:cs="Times New Roman"/>
                <w:sz w:val="24"/>
                <w:szCs w:val="24"/>
              </w:rPr>
              <w:t>s</w:t>
            </w:r>
            <w:r w:rsidR="00865642" w:rsidRPr="00B21EDB">
              <w:rPr>
                <w:rFonts w:ascii="Times New Roman" w:eastAsia="Times New Roman" w:hAnsi="Times New Roman" w:cs="Times New Roman"/>
                <w:sz w:val="24"/>
                <w:szCs w:val="24"/>
              </w:rPr>
              <w:t xml:space="preserve"> nodrošināšanas izmaksas,</w:t>
            </w:r>
            <w:r w:rsidR="00865642" w:rsidRPr="002A53BF">
              <w:rPr>
                <w:rFonts w:ascii="Times New Roman" w:eastAsia="Times New Roman" w:hAnsi="Times New Roman" w:cs="Times New Roman"/>
                <w:sz w:val="24"/>
                <w:szCs w:val="24"/>
              </w:rPr>
              <w:t xml:space="preserve"> </w:t>
            </w:r>
            <w:r w:rsidR="00170751" w:rsidRPr="00770585">
              <w:rPr>
                <w:rFonts w:ascii="Times New Roman" w:eastAsia="Times New Roman" w:hAnsi="Times New Roman" w:cs="Times New Roman"/>
                <w:sz w:val="24"/>
                <w:szCs w:val="24"/>
              </w:rPr>
              <w:t xml:space="preserve">kā arī </w:t>
            </w:r>
            <w:r w:rsidR="00FE5A3A" w:rsidRPr="00770585">
              <w:rPr>
                <w:rFonts w:ascii="Times New Roman" w:eastAsia="Times New Roman" w:hAnsi="Times New Roman" w:cs="Times New Roman"/>
                <w:sz w:val="24"/>
                <w:szCs w:val="24"/>
              </w:rPr>
              <w:t xml:space="preserve">atbalsta informatīvās sistēmas </w:t>
            </w:r>
            <w:r w:rsidR="008D5869" w:rsidRPr="00770585">
              <w:rPr>
                <w:rFonts w:ascii="Times New Roman" w:eastAsia="Times New Roman" w:hAnsi="Times New Roman" w:cs="Times New Roman"/>
                <w:sz w:val="24"/>
                <w:szCs w:val="24"/>
              </w:rPr>
              <w:t>ieviešanas un uzturēšanas izmaksas sedz</w:t>
            </w:r>
            <w:r w:rsidR="00FE5A3A" w:rsidRPr="00770585">
              <w:rPr>
                <w:rFonts w:ascii="Times New Roman" w:eastAsia="Times New Roman" w:hAnsi="Times New Roman" w:cs="Times New Roman"/>
                <w:sz w:val="24"/>
                <w:szCs w:val="24"/>
              </w:rPr>
              <w:t xml:space="preserve"> no valsts budžeta.</w:t>
            </w:r>
          </w:p>
          <w:p w:rsidR="00FE5A3A" w:rsidRPr="00770585" w:rsidRDefault="00FE5A3A" w:rsidP="00FE5A3A">
            <w:pPr>
              <w:spacing w:after="0" w:line="240" w:lineRule="auto"/>
              <w:jc w:val="both"/>
              <w:rPr>
                <w:rFonts w:ascii="Times New Roman" w:eastAsia="Times New Roman" w:hAnsi="Times New Roman" w:cs="Times New Roman"/>
                <w:sz w:val="24"/>
                <w:szCs w:val="24"/>
              </w:rPr>
            </w:pPr>
          </w:p>
          <w:p w:rsidR="00FE5A3A" w:rsidRPr="00A36896" w:rsidRDefault="008D5869" w:rsidP="00FE5A3A">
            <w:pPr>
              <w:spacing w:after="0" w:line="240" w:lineRule="auto"/>
              <w:jc w:val="both"/>
              <w:rPr>
                <w:rFonts w:ascii="Times New Roman" w:eastAsia="Times New Roman" w:hAnsi="Times New Roman" w:cs="Times New Roman"/>
                <w:sz w:val="24"/>
                <w:szCs w:val="24"/>
                <w:lang w:eastAsia="lv-LV"/>
              </w:rPr>
            </w:pPr>
            <w:r w:rsidRPr="0005610E">
              <w:rPr>
                <w:rFonts w:ascii="Times New Roman" w:eastAsia="Times New Roman" w:hAnsi="Times New Roman" w:cs="Times New Roman"/>
                <w:sz w:val="24"/>
                <w:szCs w:val="24"/>
              </w:rPr>
              <w:t>Komisijas metodiskās vadības, k</w:t>
            </w:r>
            <w:r w:rsidR="00FE5A3A" w:rsidRPr="0005610E">
              <w:rPr>
                <w:rFonts w:ascii="Times New Roman" w:eastAsia="Times New Roman" w:hAnsi="Times New Roman" w:cs="Times New Roman"/>
                <w:sz w:val="24"/>
                <w:szCs w:val="24"/>
              </w:rPr>
              <w:t xml:space="preserve">valifikācijas eksāmena </w:t>
            </w:r>
            <w:r w:rsidRPr="0005610E">
              <w:rPr>
                <w:rFonts w:ascii="Times New Roman" w:eastAsia="Times New Roman" w:hAnsi="Times New Roman" w:cs="Times New Roman"/>
                <w:sz w:val="24"/>
                <w:szCs w:val="24"/>
              </w:rPr>
              <w:t xml:space="preserve">jautājumu un uzdevumu (kāzusu) sagatavošanas, kvalifikācijas vērtēšanas vadlīniju izstrādes, kvalifikācijas eksāmena novērošanas un vērtēšanas </w:t>
            </w:r>
            <w:r w:rsidR="00FE5A3A" w:rsidRPr="00240718">
              <w:rPr>
                <w:rFonts w:ascii="Times New Roman" w:eastAsia="Times New Roman" w:hAnsi="Times New Roman" w:cs="Times New Roman"/>
                <w:sz w:val="24"/>
                <w:szCs w:val="24"/>
              </w:rPr>
              <w:t xml:space="preserve">izmaksas, </w:t>
            </w:r>
            <w:r w:rsidR="00FE5A3A" w:rsidRPr="007F440F">
              <w:rPr>
                <w:rFonts w:ascii="Times New Roman" w:eastAsia="Times New Roman" w:hAnsi="Times New Roman" w:cs="Times New Roman"/>
                <w:sz w:val="24"/>
                <w:szCs w:val="24"/>
                <w:lang w:eastAsia="lv-LV"/>
              </w:rPr>
              <w:t>ciktāl tās saistītas ar augstskolu izvirzīto pārstāvju darba apmaksu komisijā, sedz persona, kas sedz a</w:t>
            </w:r>
            <w:r w:rsidR="00FE5A3A" w:rsidRPr="000B6DC9">
              <w:rPr>
                <w:rFonts w:ascii="Times New Roman" w:eastAsia="Times New Roman" w:hAnsi="Times New Roman" w:cs="Times New Roman"/>
                <w:sz w:val="24"/>
                <w:szCs w:val="24"/>
                <w:lang w:eastAsia="lv-LV"/>
              </w:rPr>
              <w:t>ttiecīgā studējošā studiju maksu.</w:t>
            </w:r>
          </w:p>
          <w:p w:rsidR="00FE5A3A" w:rsidRPr="00A36896" w:rsidRDefault="00FE5A3A" w:rsidP="00FE5A3A">
            <w:pPr>
              <w:spacing w:after="0" w:line="240" w:lineRule="auto"/>
              <w:jc w:val="both"/>
              <w:rPr>
                <w:rFonts w:ascii="Times New Roman" w:eastAsia="Times New Roman" w:hAnsi="Times New Roman" w:cs="Times New Roman"/>
                <w:sz w:val="24"/>
                <w:szCs w:val="24"/>
              </w:rPr>
            </w:pPr>
          </w:p>
          <w:p w:rsidR="00FE5A3A" w:rsidRPr="00B21EDB" w:rsidRDefault="008D5869" w:rsidP="008D5869">
            <w:pPr>
              <w:spacing w:after="0" w:line="240" w:lineRule="auto"/>
              <w:jc w:val="both"/>
              <w:rPr>
                <w:rFonts w:ascii="Times New Roman" w:eastAsia="Times New Roman" w:hAnsi="Times New Roman" w:cs="Times New Roman"/>
                <w:sz w:val="24"/>
                <w:szCs w:val="24"/>
                <w:lang w:eastAsia="lv-LV"/>
              </w:rPr>
            </w:pPr>
            <w:r w:rsidRPr="00A36896">
              <w:rPr>
                <w:rFonts w:ascii="Times New Roman" w:eastAsia="Times New Roman" w:hAnsi="Times New Roman" w:cs="Times New Roman"/>
                <w:sz w:val="24"/>
                <w:szCs w:val="24"/>
              </w:rPr>
              <w:t xml:space="preserve">Komisijas metodiskās vadības, kvalifikācijas eksāmena jautājumu un uzdevumu (kāzusu) sagatavošanas, kvalifikācijas vērtēšanas vadlīniju izstrādes, kvalifikācijas eksāmena novērošanas un vērtēšanas izmaksas, </w:t>
            </w:r>
            <w:r w:rsidRPr="00B21EDB">
              <w:rPr>
                <w:rFonts w:ascii="Times New Roman" w:eastAsia="Times New Roman" w:hAnsi="Times New Roman" w:cs="Times New Roman"/>
                <w:sz w:val="24"/>
                <w:szCs w:val="24"/>
                <w:lang w:eastAsia="lv-LV"/>
              </w:rPr>
              <w:t xml:space="preserve">ciktāl tās saistītas </w:t>
            </w:r>
            <w:r w:rsidR="00FE5A3A" w:rsidRPr="00B21EDB">
              <w:rPr>
                <w:rFonts w:ascii="Times New Roman" w:eastAsia="Times New Roman" w:hAnsi="Times New Roman" w:cs="Times New Roman"/>
                <w:sz w:val="24"/>
                <w:szCs w:val="24"/>
                <w:lang w:eastAsia="lv-LV"/>
              </w:rPr>
              <w:t xml:space="preserve">ar juridisko nozari pārstāvošo profesionālo organizāciju </w:t>
            </w:r>
            <w:r w:rsidRPr="00B21EDB">
              <w:rPr>
                <w:rFonts w:ascii="Times New Roman" w:eastAsia="Times New Roman" w:hAnsi="Times New Roman" w:cs="Times New Roman"/>
                <w:sz w:val="24"/>
                <w:szCs w:val="24"/>
                <w:lang w:eastAsia="lv-LV"/>
              </w:rPr>
              <w:t xml:space="preserve">un Ģenerālprokuratūras </w:t>
            </w:r>
            <w:r w:rsidR="00FE5A3A" w:rsidRPr="00B21EDB">
              <w:rPr>
                <w:rFonts w:ascii="Times New Roman" w:eastAsia="Times New Roman" w:hAnsi="Times New Roman" w:cs="Times New Roman"/>
                <w:sz w:val="24"/>
                <w:szCs w:val="24"/>
                <w:lang w:eastAsia="lv-LV"/>
              </w:rPr>
              <w:t xml:space="preserve">izvirzīto pārstāvju darba samaksu komisijā, sedz attiecīgās </w:t>
            </w:r>
            <w:r w:rsidRPr="00B21EDB">
              <w:rPr>
                <w:rFonts w:ascii="Times New Roman" w:eastAsia="Times New Roman" w:hAnsi="Times New Roman" w:cs="Times New Roman"/>
                <w:sz w:val="24"/>
                <w:szCs w:val="24"/>
                <w:lang w:eastAsia="lv-LV"/>
              </w:rPr>
              <w:t>institūcijas.</w:t>
            </w:r>
          </w:p>
        </w:tc>
      </w:tr>
      <w:tr w:rsidR="00770585" w:rsidRPr="00B21EDB" w:rsidTr="00253D8A">
        <w:trPr>
          <w:trHeight w:val="510"/>
        </w:trPr>
        <w:tc>
          <w:tcPr>
            <w:tcW w:w="170"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3.</w:t>
            </w:r>
          </w:p>
        </w:tc>
        <w:tc>
          <w:tcPr>
            <w:tcW w:w="1008"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Administratīvo izmaksu monetārs novērtējums</w:t>
            </w:r>
          </w:p>
        </w:tc>
        <w:tc>
          <w:tcPr>
            <w:tcW w:w="3822" w:type="pct"/>
            <w:gridSpan w:val="6"/>
            <w:tcBorders>
              <w:top w:val="outset" w:sz="6" w:space="0" w:color="414142"/>
              <w:left w:val="outset" w:sz="6" w:space="0" w:color="414142"/>
              <w:bottom w:val="outset" w:sz="6" w:space="0" w:color="414142"/>
              <w:right w:val="outset" w:sz="6" w:space="0" w:color="414142"/>
            </w:tcBorders>
            <w:hideMark/>
          </w:tcPr>
          <w:p w:rsidR="000A3181" w:rsidRPr="00B21EDB" w:rsidRDefault="00253D8A" w:rsidP="005C2358">
            <w:p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0585" w:rsidRPr="00B21EDB" w:rsidTr="00253D8A">
        <w:trPr>
          <w:trHeight w:val="345"/>
        </w:trPr>
        <w:tc>
          <w:tcPr>
            <w:tcW w:w="170"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008"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3822" w:type="pct"/>
            <w:gridSpan w:val="6"/>
            <w:tcBorders>
              <w:top w:val="outset" w:sz="6" w:space="0" w:color="414142"/>
              <w:left w:val="outset" w:sz="6" w:space="0" w:color="414142"/>
              <w:bottom w:val="outset" w:sz="6" w:space="0" w:color="414142"/>
              <w:right w:val="outset" w:sz="6" w:space="0" w:color="414142"/>
            </w:tcBorders>
            <w:hideMark/>
          </w:tcPr>
          <w:p w:rsidR="004D15A9" w:rsidRPr="00B21EDB" w:rsidRDefault="00093DAA" w:rsidP="008E4E93">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r w:rsidR="00770585" w:rsidRPr="00B21EDB" w:rsidTr="00D313D5">
        <w:trPr>
          <w:trHeight w:val="345"/>
        </w:trPr>
        <w:tc>
          <w:tcPr>
            <w:tcW w:w="5000" w:type="pct"/>
            <w:gridSpan w:val="8"/>
            <w:tcBorders>
              <w:top w:val="outset" w:sz="6" w:space="0" w:color="414142"/>
              <w:left w:val="nil"/>
              <w:bottom w:val="single" w:sz="6" w:space="0" w:color="auto"/>
              <w:right w:val="nil"/>
            </w:tcBorders>
          </w:tcPr>
          <w:p w:rsidR="00AA7A3A" w:rsidRPr="002A53BF" w:rsidRDefault="00AA7A3A" w:rsidP="00B21EDB">
            <w:pPr>
              <w:spacing w:after="0" w:line="240" w:lineRule="auto"/>
              <w:rPr>
                <w:rFonts w:ascii="Times New Roman" w:eastAsia="Times New Roman" w:hAnsi="Times New Roman" w:cs="Times New Roman"/>
                <w:sz w:val="24"/>
                <w:szCs w:val="24"/>
                <w:lang w:eastAsia="lv-LV"/>
              </w:rPr>
            </w:pPr>
          </w:p>
        </w:tc>
      </w:tr>
      <w:tr w:rsidR="00770585" w:rsidRPr="00B21EDB"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B21EDB">
              <w:rPr>
                <w:rFonts w:ascii="Times New Roman" w:eastAsia="Times New Roman" w:hAnsi="Times New Roman" w:cs="Times New Roman"/>
                <w:b/>
                <w:bCs/>
                <w:sz w:val="24"/>
                <w:szCs w:val="24"/>
                <w:lang w:eastAsia="lv-LV"/>
              </w:rPr>
              <w:t>III. Tiesību akta projekta ietekme uz valsts budžetu un pašvaldību budžetiem</w:t>
            </w:r>
          </w:p>
        </w:tc>
      </w:tr>
      <w:tr w:rsidR="00770585" w:rsidRPr="00B21EDB" w:rsidTr="00A30A33">
        <w:tc>
          <w:tcPr>
            <w:tcW w:w="1693"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lastRenderedPageBreak/>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2017.</w:t>
            </w:r>
            <w:r w:rsidR="00F51F03">
              <w:rPr>
                <w:rFonts w:ascii="Times New Roman" w:eastAsia="Times New Roman" w:hAnsi="Times New Roman" w:cs="Times New Roman"/>
                <w:b/>
                <w:bCs/>
                <w:sz w:val="24"/>
                <w:szCs w:val="24"/>
                <w:lang w:eastAsia="lv-LV"/>
              </w:rPr>
              <w:t> </w:t>
            </w:r>
            <w:r w:rsidR="004D15A9" w:rsidRPr="00B21EDB">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Turpmākie trīs gadi (</w:t>
            </w:r>
            <w:r w:rsidRPr="00B21EDB">
              <w:rPr>
                <w:rFonts w:ascii="Times New Roman" w:eastAsia="Times New Roman" w:hAnsi="Times New Roman" w:cs="Times New Roman"/>
                <w:i/>
                <w:sz w:val="24"/>
                <w:szCs w:val="24"/>
                <w:lang w:eastAsia="lv-LV"/>
              </w:rPr>
              <w:t>euro</w:t>
            </w:r>
            <w:r w:rsidR="004D15A9" w:rsidRPr="00B21EDB">
              <w:rPr>
                <w:rFonts w:ascii="Times New Roman" w:eastAsia="Times New Roman" w:hAnsi="Times New Roman" w:cs="Times New Roman"/>
                <w:sz w:val="24"/>
                <w:szCs w:val="24"/>
                <w:lang w:eastAsia="lv-LV"/>
              </w:rPr>
              <w:t>)</w:t>
            </w:r>
          </w:p>
        </w:tc>
      </w:tr>
      <w:tr w:rsidR="00770585" w:rsidRPr="00B21EDB" w:rsidTr="00A30A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2018</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2019</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2020</w:t>
            </w:r>
          </w:p>
        </w:tc>
      </w:tr>
      <w:tr w:rsidR="00770585" w:rsidRPr="00B21EDB" w:rsidTr="00A30A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6658FE">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izmaiņas, salīdzinot ar kārtējo </w:t>
            </w:r>
            <w:r w:rsidR="006658FE" w:rsidRPr="00B21EDB">
              <w:rPr>
                <w:rFonts w:ascii="Times New Roman" w:eastAsia="Times New Roman" w:hAnsi="Times New Roman" w:cs="Times New Roman"/>
                <w:sz w:val="24"/>
                <w:szCs w:val="24"/>
                <w:lang w:eastAsia="lv-LV"/>
              </w:rPr>
              <w:t>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Budžeta ieņēmumi: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 Budžeta izdevumi: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 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3.2.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vMerge w:val="restar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rsidTr="00A30A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-100 0</w:t>
            </w:r>
            <w:r w:rsidR="00A76DAF" w:rsidRPr="00B21EDB">
              <w:rPr>
                <w:rFonts w:ascii="Times New Roman" w:eastAsia="Times New Roman" w:hAnsi="Times New Roman" w:cs="Times New Roman"/>
                <w:sz w:val="24"/>
                <w:szCs w:val="24"/>
                <w:lang w:eastAsia="lv-LV"/>
              </w:rPr>
              <w:t>00</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003A5" w:rsidRPr="00B21EDB" w:rsidRDefault="00F90919" w:rsidP="002A53BF">
            <w:pPr>
              <w:spacing w:after="0" w:line="240" w:lineRule="auto"/>
              <w:jc w:val="both"/>
              <w:rPr>
                <w:rFonts w:ascii="Times New Roman" w:hAnsi="Times New Roman" w:cs="Times New Roman"/>
                <w:sz w:val="24"/>
                <w:szCs w:val="24"/>
              </w:rPr>
            </w:pPr>
            <w:r w:rsidRPr="00B21EDB">
              <w:rPr>
                <w:rFonts w:ascii="Times New Roman" w:eastAsia="Times New Roman" w:hAnsi="Times New Roman" w:cs="Times New Roman"/>
                <w:sz w:val="24"/>
                <w:szCs w:val="24"/>
                <w:lang w:eastAsia="lv-LV"/>
              </w:rPr>
              <w:t>N</w:t>
            </w:r>
            <w:r w:rsidR="009003A5" w:rsidRPr="00B21EDB">
              <w:rPr>
                <w:rFonts w:ascii="Times New Roman" w:eastAsia="Times New Roman" w:hAnsi="Times New Roman" w:cs="Times New Roman"/>
                <w:sz w:val="24"/>
                <w:szCs w:val="24"/>
                <w:lang w:eastAsia="lv-LV"/>
              </w:rPr>
              <w:t>oteikumu projekta īstenošanai 2020.</w:t>
            </w:r>
            <w:r w:rsidR="00B21EDB">
              <w:rPr>
                <w:rFonts w:ascii="Times New Roman" w:eastAsia="Times New Roman" w:hAnsi="Times New Roman" w:cs="Times New Roman"/>
                <w:sz w:val="24"/>
                <w:szCs w:val="24"/>
                <w:lang w:eastAsia="lv-LV"/>
              </w:rPr>
              <w:t> </w:t>
            </w:r>
            <w:r w:rsidR="009003A5" w:rsidRPr="00B21EDB">
              <w:rPr>
                <w:rFonts w:ascii="Times New Roman" w:eastAsia="Times New Roman" w:hAnsi="Times New Roman" w:cs="Times New Roman"/>
                <w:sz w:val="24"/>
                <w:szCs w:val="24"/>
                <w:lang w:eastAsia="lv-LV"/>
              </w:rPr>
              <w:t xml:space="preserve">gadā Tieslietu ministrijai </w:t>
            </w:r>
            <w:r w:rsidR="009003A5" w:rsidRPr="00B21EDB">
              <w:rPr>
                <w:rFonts w:ascii="Times New Roman" w:hAnsi="Times New Roman" w:cs="Times New Roman"/>
                <w:sz w:val="24"/>
                <w:szCs w:val="24"/>
              </w:rPr>
              <w:t>informācijas sistēmas izveidošanai</w:t>
            </w:r>
            <w:r w:rsidR="009003A5" w:rsidRPr="00B21EDB">
              <w:rPr>
                <w:rFonts w:ascii="Times New Roman" w:eastAsia="Times New Roman" w:hAnsi="Times New Roman" w:cs="Times New Roman"/>
                <w:sz w:val="24"/>
                <w:szCs w:val="24"/>
                <w:lang w:eastAsia="lv-LV"/>
              </w:rPr>
              <w:t xml:space="preserve"> būs </w:t>
            </w:r>
            <w:r w:rsidR="00AF5302" w:rsidRPr="00B21EDB">
              <w:rPr>
                <w:rFonts w:ascii="Times New Roman" w:eastAsia="Times New Roman" w:hAnsi="Times New Roman" w:cs="Times New Roman"/>
                <w:sz w:val="24"/>
                <w:szCs w:val="24"/>
                <w:lang w:eastAsia="lv-LV"/>
              </w:rPr>
              <w:t>n</w:t>
            </w:r>
            <w:r w:rsidR="009003A5" w:rsidRPr="00B21EDB">
              <w:rPr>
                <w:rFonts w:ascii="Times New Roman" w:eastAsia="Times New Roman" w:hAnsi="Times New Roman" w:cs="Times New Roman"/>
                <w:sz w:val="24"/>
                <w:szCs w:val="24"/>
                <w:lang w:eastAsia="lv-LV"/>
              </w:rPr>
              <w:t>epieciešams papildu finansējums ap</w:t>
            </w:r>
            <w:r w:rsidR="00B70EFD" w:rsidRPr="00B21EDB">
              <w:rPr>
                <w:rFonts w:ascii="Times New Roman" w:eastAsia="Times New Roman" w:hAnsi="Times New Roman" w:cs="Times New Roman"/>
                <w:sz w:val="24"/>
                <w:szCs w:val="24"/>
                <w:lang w:eastAsia="lv-LV"/>
              </w:rPr>
              <w:t>tuveni</w:t>
            </w:r>
            <w:r w:rsidR="009003A5" w:rsidRPr="00B21EDB">
              <w:rPr>
                <w:rFonts w:ascii="Times New Roman" w:eastAsia="Times New Roman" w:hAnsi="Times New Roman" w:cs="Times New Roman"/>
                <w:sz w:val="24"/>
                <w:szCs w:val="24"/>
                <w:lang w:eastAsia="lv-LV"/>
              </w:rPr>
              <w:t xml:space="preserve"> 100</w:t>
            </w:r>
            <w:r w:rsidR="00B21EDB">
              <w:rPr>
                <w:rFonts w:ascii="Times New Roman" w:eastAsia="Times New Roman" w:hAnsi="Times New Roman" w:cs="Times New Roman"/>
                <w:sz w:val="24"/>
                <w:szCs w:val="24"/>
                <w:lang w:eastAsia="lv-LV"/>
              </w:rPr>
              <w:t> </w:t>
            </w:r>
            <w:r w:rsidR="000A00FF" w:rsidRPr="00B21EDB">
              <w:rPr>
                <w:rFonts w:ascii="Times New Roman" w:eastAsia="Times New Roman" w:hAnsi="Times New Roman" w:cs="Times New Roman"/>
                <w:sz w:val="24"/>
                <w:szCs w:val="24"/>
                <w:lang w:eastAsia="lv-LV"/>
              </w:rPr>
              <w:t>000</w:t>
            </w:r>
            <w:r w:rsidR="00B21EDB">
              <w:rPr>
                <w:rFonts w:ascii="Times New Roman" w:eastAsia="Times New Roman" w:hAnsi="Times New Roman" w:cs="Times New Roman"/>
                <w:sz w:val="24"/>
                <w:szCs w:val="24"/>
                <w:lang w:eastAsia="lv-LV"/>
              </w:rPr>
              <w:t> </w:t>
            </w:r>
            <w:r w:rsidR="009003A5" w:rsidRPr="00B21EDB">
              <w:rPr>
                <w:rFonts w:ascii="Times New Roman" w:eastAsia="Times New Roman" w:hAnsi="Times New Roman" w:cs="Times New Roman"/>
                <w:i/>
                <w:sz w:val="24"/>
                <w:szCs w:val="24"/>
                <w:lang w:eastAsia="lv-LV"/>
              </w:rPr>
              <w:t>euro</w:t>
            </w:r>
            <w:r w:rsidR="000A00FF" w:rsidRPr="00B21EDB">
              <w:rPr>
                <w:rFonts w:ascii="Times New Roman" w:hAnsi="Times New Roman" w:cs="Times New Roman"/>
                <w:sz w:val="24"/>
                <w:szCs w:val="24"/>
              </w:rPr>
              <w:t xml:space="preserve"> apmērā.</w:t>
            </w:r>
          </w:p>
          <w:p w:rsidR="007E7FCE" w:rsidRPr="00B21EDB" w:rsidRDefault="007E7FCE" w:rsidP="000A00FF">
            <w:pPr>
              <w:spacing w:after="0"/>
              <w:rPr>
                <w:rFonts w:ascii="Times New Roman" w:eastAsia="Times New Roman" w:hAnsi="Times New Roman" w:cs="Times New Roman"/>
                <w:sz w:val="24"/>
                <w:szCs w:val="24"/>
                <w:lang w:eastAsia="lv-LV"/>
              </w:rPr>
            </w:pP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770585" w:rsidRPr="00B21EDB" w:rsidTr="00A30A33">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1B6F03" w:rsidRPr="00B21EDB" w:rsidTr="00A30A33">
        <w:trPr>
          <w:trHeight w:val="555"/>
        </w:trPr>
        <w:tc>
          <w:tcPr>
            <w:tcW w:w="1693" w:type="pct"/>
            <w:gridSpan w:val="3"/>
            <w:tcBorders>
              <w:top w:val="outset" w:sz="6" w:space="0" w:color="414142"/>
              <w:left w:val="outset" w:sz="6" w:space="0" w:color="414142"/>
              <w:bottom w:val="outset" w:sz="6" w:space="0" w:color="414142"/>
              <w:right w:val="outset" w:sz="6" w:space="0" w:color="414142"/>
            </w:tcBorders>
            <w:hideMark/>
          </w:tcPr>
          <w:p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7. Cita informācija</w:t>
            </w:r>
          </w:p>
        </w:tc>
        <w:tc>
          <w:tcPr>
            <w:tcW w:w="3307" w:type="pct"/>
            <w:gridSpan w:val="5"/>
            <w:tcBorders>
              <w:top w:val="outset" w:sz="6" w:space="0" w:color="414142"/>
              <w:left w:val="outset" w:sz="6" w:space="0" w:color="414142"/>
              <w:bottom w:val="outset" w:sz="6" w:space="0" w:color="414142"/>
              <w:right w:val="outset" w:sz="6" w:space="0" w:color="414142"/>
            </w:tcBorders>
            <w:hideMark/>
          </w:tcPr>
          <w:p w:rsidR="000A00FF" w:rsidRPr="00B21EDB" w:rsidRDefault="000736CF" w:rsidP="00B21EDB">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w:t>
            </w:r>
            <w:r w:rsidR="003D18B6" w:rsidRPr="00B21EDB">
              <w:rPr>
                <w:rFonts w:ascii="Times New Roman" w:eastAsia="Times New Roman" w:hAnsi="Times New Roman" w:cs="Times New Roman"/>
                <w:sz w:val="24"/>
                <w:szCs w:val="24"/>
                <w:lang w:eastAsia="lv-LV"/>
              </w:rPr>
              <w:t>valifikācijas eksāmena</w:t>
            </w:r>
            <w:r w:rsidR="00A1282F" w:rsidRPr="00B21EDB">
              <w:rPr>
                <w:rFonts w:ascii="Times New Roman" w:eastAsia="Times New Roman" w:hAnsi="Times New Roman" w:cs="Times New Roman"/>
                <w:sz w:val="24"/>
                <w:szCs w:val="24"/>
                <w:lang w:eastAsia="lv-LV"/>
              </w:rPr>
              <w:t xml:space="preserve"> </w:t>
            </w:r>
            <w:r w:rsidR="003D18B6" w:rsidRPr="00B21EDB">
              <w:rPr>
                <w:rFonts w:ascii="Times New Roman" w:eastAsia="Times New Roman" w:hAnsi="Times New Roman" w:cs="Times New Roman"/>
                <w:sz w:val="24"/>
                <w:szCs w:val="24"/>
                <w:lang w:eastAsia="lv-LV"/>
              </w:rPr>
              <w:t>organizēšanai</w:t>
            </w:r>
            <w:r w:rsidR="000A00FF" w:rsidRPr="00B21EDB">
              <w:rPr>
                <w:rFonts w:ascii="Times New Roman" w:eastAsia="Times New Roman" w:hAnsi="Times New Roman" w:cs="Times New Roman"/>
                <w:sz w:val="24"/>
                <w:szCs w:val="24"/>
                <w:lang w:eastAsia="lv-LV"/>
              </w:rPr>
              <w:t xml:space="preserve"> Tieslietu ministrijai nepieciešams papildu finansējums </w:t>
            </w:r>
            <w:r w:rsidR="00F854B8" w:rsidRPr="00B21EDB">
              <w:rPr>
                <w:rFonts w:ascii="Times New Roman" w:eastAsia="Times New Roman" w:hAnsi="Times New Roman" w:cs="Times New Roman"/>
                <w:sz w:val="24"/>
                <w:szCs w:val="24"/>
                <w:lang w:eastAsia="lv-LV"/>
              </w:rPr>
              <w:t>2021. </w:t>
            </w:r>
            <w:r w:rsidR="000A00FF" w:rsidRPr="00B21EDB">
              <w:rPr>
                <w:rFonts w:ascii="Times New Roman" w:eastAsia="Times New Roman" w:hAnsi="Times New Roman" w:cs="Times New Roman"/>
                <w:sz w:val="24"/>
                <w:szCs w:val="24"/>
                <w:lang w:eastAsia="lv-LV"/>
              </w:rPr>
              <w:t>gadā un turpmāk</w:t>
            </w:r>
            <w:r w:rsidR="008B176F" w:rsidRPr="00B21EDB">
              <w:rPr>
                <w:rFonts w:ascii="Times New Roman" w:eastAsia="Times New Roman" w:hAnsi="Times New Roman" w:cs="Times New Roman"/>
                <w:sz w:val="24"/>
                <w:szCs w:val="24"/>
                <w:lang w:eastAsia="lv-LV"/>
              </w:rPr>
              <w:t xml:space="preserve"> ik gadu</w:t>
            </w:r>
            <w:r w:rsidR="000F3665" w:rsidRPr="00B21EDB">
              <w:rPr>
                <w:rFonts w:ascii="Times New Roman" w:eastAsia="Times New Roman" w:hAnsi="Times New Roman" w:cs="Times New Roman"/>
                <w:sz w:val="24"/>
                <w:szCs w:val="24"/>
                <w:lang w:eastAsia="lv-LV"/>
              </w:rPr>
              <w:t xml:space="preserve"> </w:t>
            </w:r>
            <w:r w:rsidR="003D18B6" w:rsidRPr="00B21EDB">
              <w:rPr>
                <w:rFonts w:ascii="Times New Roman" w:eastAsia="Times New Roman" w:hAnsi="Times New Roman" w:cs="Times New Roman"/>
                <w:sz w:val="24"/>
                <w:szCs w:val="24"/>
                <w:lang w:eastAsia="lv-LV"/>
              </w:rPr>
              <w:t>–</w:t>
            </w:r>
            <w:r w:rsidR="000F3665" w:rsidRPr="00B21EDB">
              <w:rPr>
                <w:rFonts w:ascii="Times New Roman" w:eastAsia="Times New Roman" w:hAnsi="Times New Roman" w:cs="Times New Roman"/>
                <w:sz w:val="24"/>
                <w:szCs w:val="24"/>
                <w:lang w:eastAsia="lv-LV"/>
              </w:rPr>
              <w:t xml:space="preserve"> </w:t>
            </w:r>
            <w:r w:rsidR="0029565E" w:rsidRPr="00B21EDB">
              <w:rPr>
                <w:rFonts w:ascii="Times New Roman" w:eastAsia="Times New Roman" w:hAnsi="Times New Roman" w:cs="Times New Roman"/>
                <w:sz w:val="24"/>
                <w:szCs w:val="24"/>
                <w:lang w:eastAsia="lv-LV"/>
              </w:rPr>
              <w:t>21</w:t>
            </w:r>
            <w:r w:rsidR="00B21EDB">
              <w:rPr>
                <w:rFonts w:ascii="Times New Roman" w:eastAsia="Times New Roman" w:hAnsi="Times New Roman" w:cs="Times New Roman"/>
                <w:sz w:val="24"/>
                <w:szCs w:val="24"/>
                <w:lang w:eastAsia="lv-LV"/>
              </w:rPr>
              <w:t> </w:t>
            </w:r>
            <w:r w:rsidR="0029565E" w:rsidRPr="00B21EDB">
              <w:rPr>
                <w:rFonts w:ascii="Times New Roman" w:eastAsia="Times New Roman" w:hAnsi="Times New Roman" w:cs="Times New Roman"/>
                <w:sz w:val="24"/>
                <w:szCs w:val="24"/>
                <w:lang w:eastAsia="lv-LV"/>
              </w:rPr>
              <w:t>671</w:t>
            </w:r>
            <w:r w:rsidR="00B21EDB">
              <w:rPr>
                <w:rFonts w:ascii="Times New Roman" w:eastAsia="Times New Roman" w:hAnsi="Times New Roman" w:cs="Times New Roman"/>
                <w:sz w:val="24"/>
                <w:szCs w:val="24"/>
                <w:lang w:eastAsia="lv-LV"/>
              </w:rPr>
              <w:t> </w:t>
            </w:r>
            <w:r w:rsidR="003D18B6" w:rsidRPr="00B21EDB">
              <w:rPr>
                <w:rFonts w:ascii="Times New Roman" w:eastAsia="Times New Roman" w:hAnsi="Times New Roman" w:cs="Times New Roman"/>
                <w:i/>
                <w:sz w:val="24"/>
                <w:szCs w:val="24"/>
                <w:lang w:eastAsia="lv-LV"/>
              </w:rPr>
              <w:t>euro</w:t>
            </w:r>
            <w:r w:rsidR="00442B3D" w:rsidRPr="00B21EDB">
              <w:rPr>
                <w:rFonts w:ascii="Times New Roman" w:eastAsia="Times New Roman" w:hAnsi="Times New Roman" w:cs="Times New Roman"/>
                <w:sz w:val="24"/>
                <w:szCs w:val="24"/>
                <w:lang w:eastAsia="lv-LV"/>
              </w:rPr>
              <w:t>:</w:t>
            </w:r>
          </w:p>
          <w:p w:rsidR="001C2E01" w:rsidRPr="00B21EDB" w:rsidRDefault="00442B3D" w:rsidP="00B21EDB">
            <w:pPr>
              <w:pStyle w:val="Sarakstarindkopa"/>
              <w:tabs>
                <w:tab w:val="left" w:pos="300"/>
              </w:tabs>
              <w:spacing w:after="0" w:line="240" w:lineRule="auto"/>
              <w:ind w:left="14"/>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r w:rsidR="00704679" w:rsidRPr="00B21EDB">
              <w:rPr>
                <w:rFonts w:ascii="Times New Roman" w:eastAsia="Times New Roman" w:hAnsi="Times New Roman" w:cs="Times New Roman"/>
                <w:sz w:val="24"/>
                <w:szCs w:val="24"/>
                <w:lang w:eastAsia="lv-LV"/>
              </w:rPr>
              <w:t>.</w:t>
            </w:r>
            <w:r w:rsidR="00B21EDB">
              <w:rPr>
                <w:rFonts w:ascii="Times New Roman" w:eastAsia="Times New Roman" w:hAnsi="Times New Roman" w:cs="Times New Roman"/>
                <w:sz w:val="24"/>
                <w:szCs w:val="24"/>
                <w:lang w:eastAsia="lv-LV"/>
              </w:rPr>
              <w:t> </w:t>
            </w:r>
            <w:r w:rsidR="000823ED" w:rsidRPr="00B21EDB">
              <w:rPr>
                <w:rFonts w:ascii="Times New Roman" w:eastAsia="Times New Roman" w:hAnsi="Times New Roman" w:cs="Times New Roman"/>
                <w:sz w:val="24"/>
                <w:szCs w:val="24"/>
                <w:lang w:eastAsia="lv-LV"/>
              </w:rPr>
              <w:t>Komisijas darbības nodrošināšana</w:t>
            </w:r>
            <w:r w:rsidR="00A1282F" w:rsidRPr="00B21EDB">
              <w:rPr>
                <w:rFonts w:ascii="Times New Roman" w:eastAsia="Times New Roman" w:hAnsi="Times New Roman" w:cs="Times New Roman"/>
                <w:sz w:val="24"/>
                <w:szCs w:val="24"/>
                <w:lang w:eastAsia="lv-LV"/>
              </w:rPr>
              <w:t xml:space="preserve"> </w:t>
            </w:r>
            <w:r w:rsidR="008B176F" w:rsidRPr="00B21EDB">
              <w:rPr>
                <w:rFonts w:ascii="Times New Roman" w:eastAsia="Times New Roman" w:hAnsi="Times New Roman" w:cs="Times New Roman"/>
                <w:sz w:val="24"/>
                <w:szCs w:val="24"/>
                <w:lang w:eastAsia="lv-LV"/>
              </w:rPr>
              <w:t xml:space="preserve">Tieslietu ministrijas ietvaros </w:t>
            </w:r>
            <w:r w:rsidR="001C2E01" w:rsidRPr="00B21EDB">
              <w:rPr>
                <w:rFonts w:ascii="Times New Roman" w:eastAsia="Times New Roman" w:hAnsi="Times New Roman" w:cs="Times New Roman"/>
                <w:sz w:val="24"/>
                <w:szCs w:val="24"/>
                <w:lang w:eastAsia="lv-LV"/>
              </w:rPr>
              <w:t xml:space="preserve">– </w:t>
            </w:r>
            <w:r w:rsidR="0029565E" w:rsidRPr="00B21EDB">
              <w:rPr>
                <w:rFonts w:ascii="Times New Roman" w:eastAsia="Times New Roman" w:hAnsi="Times New Roman" w:cs="Times New Roman"/>
                <w:sz w:val="24"/>
                <w:szCs w:val="24"/>
                <w:lang w:eastAsia="lv-LV"/>
              </w:rPr>
              <w:t>1671</w:t>
            </w:r>
            <w:r w:rsidR="00B21EDB">
              <w:rPr>
                <w:rFonts w:ascii="Times New Roman" w:eastAsia="Times New Roman" w:hAnsi="Times New Roman" w:cs="Times New Roman"/>
                <w:sz w:val="24"/>
                <w:szCs w:val="24"/>
                <w:lang w:eastAsia="lv-LV"/>
              </w:rPr>
              <w:t> </w:t>
            </w:r>
            <w:r w:rsidR="001C2E01" w:rsidRPr="00B21EDB">
              <w:rPr>
                <w:rFonts w:ascii="Times New Roman" w:eastAsia="Times New Roman" w:hAnsi="Times New Roman" w:cs="Times New Roman"/>
                <w:i/>
                <w:sz w:val="24"/>
                <w:szCs w:val="24"/>
                <w:lang w:eastAsia="lv-LV"/>
              </w:rPr>
              <w:t>euro</w:t>
            </w:r>
            <w:r w:rsidR="001C2E01" w:rsidRPr="00B21EDB">
              <w:rPr>
                <w:rFonts w:ascii="Times New Roman" w:eastAsia="Times New Roman" w:hAnsi="Times New Roman" w:cs="Times New Roman"/>
                <w:sz w:val="24"/>
                <w:szCs w:val="24"/>
                <w:lang w:eastAsia="lv-LV"/>
              </w:rPr>
              <w:t>:</w:t>
            </w:r>
          </w:p>
          <w:p w:rsidR="001C7A74" w:rsidRPr="00B21EDB" w:rsidRDefault="00442B3D" w:rsidP="00B21EDB">
            <w:pPr>
              <w:pStyle w:val="Sarakstarindkopa"/>
              <w:tabs>
                <w:tab w:val="left" w:pos="300"/>
              </w:tabs>
              <w:spacing w:after="0" w:line="240" w:lineRule="auto"/>
              <w:ind w:left="736"/>
              <w:jc w:val="both"/>
              <w:rPr>
                <w:rFonts w:ascii="Times New Roman" w:eastAsia="Times New Roman" w:hAnsi="Times New Roman" w:cs="Times New Roman"/>
                <w:sz w:val="24"/>
                <w:szCs w:val="24"/>
                <w:lang w:eastAsia="lv-LV"/>
              </w:rPr>
            </w:pPr>
            <w:r w:rsidRPr="00B21EDB">
              <w:rPr>
                <w:rFonts w:ascii="Times New Roman" w:hAnsi="Times New Roman" w:cs="Times New Roman"/>
                <w:sz w:val="24"/>
              </w:rPr>
              <w:t>1</w:t>
            </w:r>
            <w:r w:rsidR="00704679" w:rsidRPr="00B21EDB">
              <w:rPr>
                <w:rFonts w:ascii="Times New Roman" w:hAnsi="Times New Roman" w:cs="Times New Roman"/>
                <w:sz w:val="24"/>
              </w:rPr>
              <w:t>.1.</w:t>
            </w:r>
            <w:r w:rsidR="00B21EDB">
              <w:rPr>
                <w:rFonts w:ascii="Times New Roman" w:hAnsi="Times New Roman" w:cs="Times New Roman"/>
                <w:sz w:val="24"/>
              </w:rPr>
              <w:t> </w:t>
            </w:r>
            <w:r w:rsidR="00A90574" w:rsidRPr="00B21EDB">
              <w:rPr>
                <w:rFonts w:ascii="Times New Roman" w:hAnsi="Times New Roman" w:cs="Times New Roman"/>
                <w:sz w:val="24"/>
              </w:rPr>
              <w:t>a</w:t>
            </w:r>
            <w:r w:rsidR="001C7A74" w:rsidRPr="00B21EDB">
              <w:rPr>
                <w:rFonts w:ascii="Times New Roman" w:hAnsi="Times New Roman" w:cs="Times New Roman"/>
                <w:sz w:val="24"/>
              </w:rPr>
              <w:t xml:space="preserve">tlīdzība: </w:t>
            </w:r>
            <w:r w:rsidR="0029565E" w:rsidRPr="00B21EDB">
              <w:rPr>
                <w:rFonts w:ascii="Times New Roman" w:hAnsi="Times New Roman" w:cs="Times New Roman"/>
                <w:sz w:val="24"/>
              </w:rPr>
              <w:t>1221</w:t>
            </w:r>
            <w:r w:rsidR="00B21EDB">
              <w:rPr>
                <w:rFonts w:ascii="Times New Roman" w:hAnsi="Times New Roman" w:cs="Times New Roman"/>
                <w:sz w:val="24"/>
              </w:rPr>
              <w:t> </w:t>
            </w:r>
            <w:r w:rsidR="001C7A74" w:rsidRPr="00B21EDB">
              <w:rPr>
                <w:rFonts w:ascii="Times New Roman" w:hAnsi="Times New Roman" w:cs="Times New Roman"/>
                <w:i/>
                <w:sz w:val="24"/>
              </w:rPr>
              <w:t>euro</w:t>
            </w:r>
            <w:r w:rsidR="001C7A74" w:rsidRPr="00B21EDB">
              <w:rPr>
                <w:rFonts w:ascii="Times New Roman" w:hAnsi="Times New Roman" w:cs="Times New Roman"/>
                <w:sz w:val="24"/>
              </w:rPr>
              <w:t xml:space="preserve"> (t.sk. atalgojums </w:t>
            </w:r>
            <w:r w:rsidR="00AE47E3" w:rsidRPr="00B21EDB">
              <w:rPr>
                <w:rFonts w:ascii="Times New Roman" w:hAnsi="Times New Roman" w:cs="Times New Roman"/>
                <w:sz w:val="24"/>
              </w:rPr>
              <w:t>–</w:t>
            </w:r>
            <w:r w:rsidR="006D650F" w:rsidRPr="00B21EDB">
              <w:rPr>
                <w:rFonts w:ascii="Times New Roman" w:hAnsi="Times New Roman" w:cs="Times New Roman"/>
                <w:sz w:val="24"/>
              </w:rPr>
              <w:t xml:space="preserve"> </w:t>
            </w:r>
            <w:r w:rsidR="0030735E" w:rsidRPr="00B21EDB">
              <w:rPr>
                <w:rFonts w:ascii="Times New Roman" w:hAnsi="Times New Roman" w:cs="Times New Roman"/>
                <w:sz w:val="24"/>
              </w:rPr>
              <w:t>988</w:t>
            </w:r>
            <w:r w:rsidR="00B21EDB">
              <w:rPr>
                <w:rFonts w:ascii="Times New Roman" w:hAnsi="Times New Roman" w:cs="Times New Roman"/>
                <w:sz w:val="24"/>
              </w:rPr>
              <w:t> </w:t>
            </w:r>
            <w:r w:rsidR="001C7A74" w:rsidRPr="00B21EDB">
              <w:rPr>
                <w:rFonts w:ascii="Times New Roman" w:hAnsi="Times New Roman" w:cs="Times New Roman"/>
                <w:i/>
                <w:sz w:val="24"/>
              </w:rPr>
              <w:t>euro</w:t>
            </w:r>
            <w:r w:rsidR="001C7A74" w:rsidRPr="00B21EDB">
              <w:rPr>
                <w:rFonts w:ascii="Times New Roman" w:hAnsi="Times New Roman" w:cs="Times New Roman"/>
                <w:sz w:val="24"/>
              </w:rPr>
              <w:t>, darba devēja</w:t>
            </w:r>
            <w:r w:rsidR="006D650F" w:rsidRPr="00B21EDB">
              <w:rPr>
                <w:rFonts w:ascii="Times New Roman" w:hAnsi="Times New Roman" w:cs="Times New Roman"/>
                <w:sz w:val="24"/>
              </w:rPr>
              <w:t xml:space="preserve"> VSAOI</w:t>
            </w:r>
            <w:r w:rsidR="006343A8" w:rsidRPr="00B21EDB">
              <w:rPr>
                <w:rFonts w:ascii="Times New Roman" w:hAnsi="Times New Roman" w:cs="Times New Roman"/>
                <w:sz w:val="24"/>
              </w:rPr>
              <w:t xml:space="preserve"> </w:t>
            </w:r>
            <w:r w:rsidR="00AE47E3" w:rsidRPr="00B21EDB">
              <w:rPr>
                <w:rFonts w:ascii="Times New Roman" w:hAnsi="Times New Roman" w:cs="Times New Roman"/>
                <w:sz w:val="24"/>
              </w:rPr>
              <w:t>–</w:t>
            </w:r>
            <w:r w:rsidR="006D650F" w:rsidRPr="00B21EDB">
              <w:rPr>
                <w:rFonts w:ascii="Times New Roman" w:hAnsi="Times New Roman" w:cs="Times New Roman"/>
                <w:sz w:val="24"/>
              </w:rPr>
              <w:t xml:space="preserve"> </w:t>
            </w:r>
            <w:r w:rsidR="0030735E" w:rsidRPr="00B21EDB">
              <w:rPr>
                <w:rFonts w:ascii="Times New Roman" w:hAnsi="Times New Roman" w:cs="Times New Roman"/>
                <w:sz w:val="24"/>
              </w:rPr>
              <w:t>233</w:t>
            </w:r>
            <w:r w:rsidR="00B21EDB">
              <w:rPr>
                <w:rFonts w:ascii="Times New Roman" w:hAnsi="Times New Roman" w:cs="Times New Roman"/>
                <w:sz w:val="24"/>
              </w:rPr>
              <w:t> </w:t>
            </w:r>
            <w:r w:rsidR="001C7A74" w:rsidRPr="00B21EDB">
              <w:rPr>
                <w:rFonts w:ascii="Times New Roman" w:hAnsi="Times New Roman" w:cs="Times New Roman"/>
                <w:i/>
                <w:sz w:val="24"/>
              </w:rPr>
              <w:t>euro</w:t>
            </w:r>
            <w:r w:rsidR="001C7A74" w:rsidRPr="00B21EDB">
              <w:rPr>
                <w:rFonts w:ascii="Times New Roman" w:hAnsi="Times New Roman" w:cs="Times New Roman"/>
                <w:sz w:val="24"/>
              </w:rPr>
              <w:t>):</w:t>
            </w:r>
          </w:p>
          <w:p w:rsidR="001C2E01" w:rsidRPr="00B21EDB" w:rsidRDefault="001C2E01" w:rsidP="002A53BF">
            <w:pPr>
              <w:spacing w:after="0" w:line="240" w:lineRule="auto"/>
              <w:jc w:val="both"/>
              <w:rPr>
                <w:rFonts w:ascii="Times New Roman" w:hAnsi="Times New Roman" w:cs="Times New Roman"/>
                <w:sz w:val="24"/>
              </w:rPr>
            </w:pPr>
            <w:r w:rsidRPr="00B21EDB">
              <w:rPr>
                <w:rFonts w:ascii="Times New Roman" w:hAnsi="Times New Roman" w:cs="Times New Roman"/>
                <w:sz w:val="24"/>
              </w:rPr>
              <w:t xml:space="preserve">Piemaksa par papildu darbu </w:t>
            </w:r>
            <w:r w:rsidR="00F07DDF" w:rsidRPr="00B21EDB">
              <w:rPr>
                <w:rFonts w:ascii="Times New Roman" w:hAnsi="Times New Roman" w:cs="Times New Roman"/>
                <w:sz w:val="24"/>
              </w:rPr>
              <w:t>Tieslietu ministrijas juristam 30 </w:t>
            </w:r>
            <w:r w:rsidRPr="00B21EDB">
              <w:rPr>
                <w:rFonts w:ascii="Times New Roman" w:hAnsi="Times New Roman" w:cs="Times New Roman"/>
                <w:sz w:val="24"/>
              </w:rPr>
              <w:t>% apmēra no mēnešalgas (36.</w:t>
            </w:r>
            <w:r w:rsidR="00F07DDF" w:rsidRPr="00B21EDB">
              <w:rPr>
                <w:rFonts w:ascii="Times New Roman" w:hAnsi="Times New Roman" w:cs="Times New Roman"/>
                <w:sz w:val="24"/>
              </w:rPr>
              <w:t> </w:t>
            </w:r>
            <w:r w:rsidRPr="00B21EDB">
              <w:rPr>
                <w:rFonts w:ascii="Times New Roman" w:hAnsi="Times New Roman" w:cs="Times New Roman"/>
                <w:sz w:val="24"/>
              </w:rPr>
              <w:t xml:space="preserve">saime III </w:t>
            </w:r>
            <w:proofErr w:type="spellStart"/>
            <w:r w:rsidRPr="00B21EDB">
              <w:rPr>
                <w:rFonts w:ascii="Times New Roman" w:hAnsi="Times New Roman" w:cs="Times New Roman"/>
                <w:sz w:val="24"/>
              </w:rPr>
              <w:t>līm</w:t>
            </w:r>
            <w:proofErr w:type="spellEnd"/>
            <w:r w:rsidRPr="00B21EDB">
              <w:rPr>
                <w:rFonts w:ascii="Times New Roman" w:hAnsi="Times New Roman" w:cs="Times New Roman"/>
                <w:sz w:val="24"/>
              </w:rPr>
              <w:t>. 12.</w:t>
            </w:r>
            <w:r w:rsidR="00F07DDF" w:rsidRPr="00B21EDB">
              <w:rPr>
                <w:rFonts w:ascii="Times New Roman" w:hAnsi="Times New Roman" w:cs="Times New Roman"/>
                <w:sz w:val="24"/>
              </w:rPr>
              <w:t> </w:t>
            </w:r>
            <w:r w:rsidRPr="00B21EDB">
              <w:rPr>
                <w:rFonts w:ascii="Times New Roman" w:hAnsi="Times New Roman" w:cs="Times New Roman"/>
                <w:sz w:val="24"/>
              </w:rPr>
              <w:t>mēnešalgu grupa 3.</w:t>
            </w:r>
            <w:r w:rsidR="00F07DDF" w:rsidRPr="00B21EDB">
              <w:rPr>
                <w:rFonts w:ascii="Times New Roman" w:hAnsi="Times New Roman" w:cs="Times New Roman"/>
                <w:sz w:val="24"/>
              </w:rPr>
              <w:t> </w:t>
            </w:r>
            <w:r w:rsidRPr="00B21EDB">
              <w:rPr>
                <w:rFonts w:ascii="Times New Roman" w:hAnsi="Times New Roman" w:cs="Times New Roman"/>
                <w:sz w:val="24"/>
              </w:rPr>
              <w:t xml:space="preserve">kategorija) </w:t>
            </w:r>
            <w:r w:rsidR="00781EC1" w:rsidRPr="00B21EDB">
              <w:rPr>
                <w:rFonts w:ascii="Times New Roman" w:hAnsi="Times New Roman" w:cs="Times New Roman"/>
                <w:sz w:val="24"/>
              </w:rPr>
              <w:t>–</w:t>
            </w:r>
            <w:r w:rsidRPr="00B21EDB">
              <w:rPr>
                <w:rFonts w:ascii="Times New Roman" w:hAnsi="Times New Roman" w:cs="Times New Roman"/>
                <w:sz w:val="24"/>
              </w:rPr>
              <w:t xml:space="preserve"> 1647</w:t>
            </w:r>
            <w:r w:rsidR="00B21EDB">
              <w:rPr>
                <w:rFonts w:ascii="Times New Roman" w:hAnsi="Times New Roman" w:cs="Times New Roman"/>
                <w:sz w:val="24"/>
              </w:rPr>
              <w:t> </w:t>
            </w:r>
            <w:r w:rsidRPr="00B21EDB">
              <w:rPr>
                <w:rFonts w:ascii="Times New Roman" w:hAnsi="Times New Roman" w:cs="Times New Roman"/>
                <w:i/>
                <w:sz w:val="24"/>
              </w:rPr>
              <w:t>euro</w:t>
            </w:r>
            <w:r w:rsidR="006D650F" w:rsidRPr="00B21EDB">
              <w:rPr>
                <w:rFonts w:ascii="Times New Roman" w:hAnsi="Times New Roman" w:cs="Times New Roman"/>
                <w:sz w:val="24"/>
              </w:rPr>
              <w:t xml:space="preserve"> x 30</w:t>
            </w:r>
            <w:r w:rsidR="00B21EDB">
              <w:rPr>
                <w:rFonts w:ascii="Times New Roman" w:hAnsi="Times New Roman" w:cs="Times New Roman"/>
                <w:sz w:val="24"/>
              </w:rPr>
              <w:t> </w:t>
            </w:r>
            <w:r w:rsidR="006D650F" w:rsidRPr="00B21EDB">
              <w:rPr>
                <w:rFonts w:ascii="Times New Roman" w:hAnsi="Times New Roman" w:cs="Times New Roman"/>
                <w:sz w:val="24"/>
              </w:rPr>
              <w:t>% = 494</w:t>
            </w:r>
            <w:r w:rsidR="0030735E" w:rsidRPr="00B21EDB">
              <w:rPr>
                <w:rFonts w:ascii="Times New Roman" w:hAnsi="Times New Roman" w:cs="Times New Roman"/>
                <w:sz w:val="24"/>
              </w:rPr>
              <w:t>,10</w:t>
            </w:r>
            <w:r w:rsidR="00B21EDB">
              <w:rPr>
                <w:rFonts w:ascii="Times New Roman" w:hAnsi="Times New Roman" w:cs="Times New Roman"/>
                <w:sz w:val="24"/>
              </w:rPr>
              <w:t> </w:t>
            </w:r>
            <w:proofErr w:type="spellStart"/>
            <w:r w:rsidRPr="00B21EDB">
              <w:rPr>
                <w:rFonts w:ascii="Times New Roman" w:hAnsi="Times New Roman" w:cs="Times New Roman"/>
                <w:i/>
                <w:sz w:val="24"/>
              </w:rPr>
              <w:t>euro</w:t>
            </w:r>
            <w:proofErr w:type="spellEnd"/>
            <w:r w:rsidR="0030735E" w:rsidRPr="00B21EDB">
              <w:rPr>
                <w:rFonts w:ascii="Times New Roman" w:hAnsi="Times New Roman" w:cs="Times New Roman"/>
                <w:sz w:val="24"/>
              </w:rPr>
              <w:t xml:space="preserve"> x 2 </w:t>
            </w:r>
            <w:proofErr w:type="spellStart"/>
            <w:r w:rsidR="0030735E" w:rsidRPr="00B21EDB">
              <w:rPr>
                <w:rFonts w:ascii="Times New Roman" w:hAnsi="Times New Roman" w:cs="Times New Roman"/>
                <w:sz w:val="24"/>
              </w:rPr>
              <w:t>mēn</w:t>
            </w:r>
            <w:proofErr w:type="spellEnd"/>
            <w:r w:rsidR="0030735E" w:rsidRPr="00B21EDB">
              <w:rPr>
                <w:rFonts w:ascii="Times New Roman" w:hAnsi="Times New Roman" w:cs="Times New Roman"/>
                <w:sz w:val="24"/>
              </w:rPr>
              <w:t>. = 988</w:t>
            </w:r>
            <w:r w:rsidR="00B21EDB">
              <w:rPr>
                <w:rFonts w:ascii="Times New Roman" w:hAnsi="Times New Roman" w:cs="Times New Roman"/>
                <w:sz w:val="24"/>
              </w:rPr>
              <w:t> </w:t>
            </w:r>
            <w:r w:rsidR="0030735E" w:rsidRPr="00B21EDB">
              <w:rPr>
                <w:rFonts w:ascii="Times New Roman" w:hAnsi="Times New Roman" w:cs="Times New Roman"/>
                <w:i/>
                <w:sz w:val="24"/>
              </w:rPr>
              <w:t>euro</w:t>
            </w:r>
            <w:r w:rsidRPr="00B21EDB">
              <w:rPr>
                <w:rFonts w:ascii="Times New Roman" w:hAnsi="Times New Roman" w:cs="Times New Roman"/>
                <w:sz w:val="24"/>
              </w:rPr>
              <w:t>;</w:t>
            </w:r>
          </w:p>
          <w:p w:rsidR="0017301B" w:rsidRPr="00B21EDB" w:rsidRDefault="00442B3D" w:rsidP="002A53BF">
            <w:pPr>
              <w:spacing w:after="0" w:line="240" w:lineRule="auto"/>
              <w:ind w:left="736"/>
              <w:jc w:val="both"/>
              <w:rPr>
                <w:rFonts w:ascii="Times New Roman" w:eastAsia="Times New Roman" w:hAnsi="Times New Roman" w:cs="Times New Roman"/>
                <w:sz w:val="24"/>
                <w:szCs w:val="24"/>
                <w:lang w:eastAsia="lv-LV"/>
              </w:rPr>
            </w:pPr>
            <w:r w:rsidRPr="00B21EDB">
              <w:rPr>
                <w:rFonts w:ascii="Times New Roman" w:hAnsi="Times New Roman" w:cs="Times New Roman"/>
                <w:sz w:val="24"/>
              </w:rPr>
              <w:t>1</w:t>
            </w:r>
            <w:r w:rsidR="0017301B" w:rsidRPr="00B21EDB">
              <w:rPr>
                <w:rFonts w:ascii="Times New Roman" w:hAnsi="Times New Roman" w:cs="Times New Roman"/>
                <w:sz w:val="24"/>
              </w:rPr>
              <w:t>.2.</w:t>
            </w:r>
            <w:r w:rsidR="00B21EDB">
              <w:rPr>
                <w:rFonts w:ascii="Times New Roman" w:hAnsi="Times New Roman" w:cs="Times New Roman"/>
                <w:sz w:val="24"/>
              </w:rPr>
              <w:t> </w:t>
            </w:r>
            <w:r w:rsidR="00A90574" w:rsidRPr="00B21EDB">
              <w:rPr>
                <w:rFonts w:ascii="Times New Roman" w:eastAsia="Times New Roman" w:hAnsi="Times New Roman" w:cs="Times New Roman"/>
                <w:sz w:val="24"/>
                <w:szCs w:val="24"/>
                <w:lang w:eastAsia="lv-LV"/>
              </w:rPr>
              <w:t>b</w:t>
            </w:r>
            <w:r w:rsidR="009E6245" w:rsidRPr="00B21EDB">
              <w:rPr>
                <w:rFonts w:ascii="Times New Roman" w:eastAsia="Times New Roman" w:hAnsi="Times New Roman" w:cs="Times New Roman"/>
                <w:sz w:val="24"/>
                <w:szCs w:val="24"/>
                <w:lang w:eastAsia="lv-LV"/>
              </w:rPr>
              <w:t>iroja un kancelejas preces</w:t>
            </w:r>
            <w:r w:rsidR="00A90574" w:rsidRPr="00B21EDB">
              <w:rPr>
                <w:rFonts w:ascii="Times New Roman" w:eastAsia="Times New Roman" w:hAnsi="Times New Roman" w:cs="Times New Roman"/>
                <w:sz w:val="24"/>
                <w:szCs w:val="24"/>
                <w:lang w:eastAsia="lv-LV"/>
              </w:rPr>
              <w:t xml:space="preserve"> </w:t>
            </w:r>
            <w:r w:rsidR="00820BD1" w:rsidRPr="00B21EDB">
              <w:rPr>
                <w:rFonts w:ascii="Times New Roman" w:eastAsia="Times New Roman" w:hAnsi="Times New Roman" w:cs="Times New Roman"/>
                <w:sz w:val="24"/>
                <w:szCs w:val="24"/>
                <w:lang w:eastAsia="lv-LV"/>
              </w:rPr>
              <w:t>–</w:t>
            </w:r>
            <w:r w:rsidR="00A1282F" w:rsidRPr="00B21EDB">
              <w:rPr>
                <w:rFonts w:ascii="Times New Roman" w:eastAsia="Times New Roman" w:hAnsi="Times New Roman" w:cs="Times New Roman"/>
                <w:sz w:val="24"/>
                <w:szCs w:val="24"/>
                <w:lang w:eastAsia="lv-LV"/>
              </w:rPr>
              <w:t xml:space="preserve"> </w:t>
            </w:r>
            <w:r w:rsidR="006343A8" w:rsidRPr="00B21EDB">
              <w:rPr>
                <w:rFonts w:ascii="Times New Roman" w:eastAsia="Times New Roman" w:hAnsi="Times New Roman" w:cs="Times New Roman"/>
                <w:sz w:val="24"/>
                <w:szCs w:val="24"/>
                <w:lang w:eastAsia="lv-LV"/>
              </w:rPr>
              <w:t>4</w:t>
            </w:r>
            <w:r w:rsidR="0017301B" w:rsidRPr="00B21EDB">
              <w:rPr>
                <w:rFonts w:ascii="Times New Roman" w:eastAsia="Times New Roman" w:hAnsi="Times New Roman" w:cs="Times New Roman"/>
                <w:sz w:val="24"/>
                <w:szCs w:val="24"/>
                <w:lang w:eastAsia="lv-LV"/>
              </w:rPr>
              <w:t>50 </w:t>
            </w:r>
            <w:r w:rsidR="0017301B" w:rsidRPr="00B21EDB">
              <w:rPr>
                <w:rFonts w:ascii="Times New Roman" w:eastAsia="Times New Roman" w:hAnsi="Times New Roman" w:cs="Times New Roman"/>
                <w:i/>
                <w:sz w:val="24"/>
                <w:szCs w:val="24"/>
                <w:lang w:eastAsia="lv-LV"/>
              </w:rPr>
              <w:t>euro</w:t>
            </w:r>
            <w:r w:rsidR="00A90574" w:rsidRPr="00B21EDB">
              <w:rPr>
                <w:rFonts w:ascii="Times New Roman" w:eastAsia="Times New Roman" w:hAnsi="Times New Roman" w:cs="Times New Roman"/>
                <w:sz w:val="24"/>
                <w:szCs w:val="24"/>
                <w:lang w:eastAsia="lv-LV"/>
              </w:rPr>
              <w:t>.</w:t>
            </w:r>
          </w:p>
          <w:p w:rsidR="007E7FCE" w:rsidRPr="00B21EDB" w:rsidRDefault="00442B3D" w:rsidP="002A53B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r w:rsidR="0017301B" w:rsidRPr="00B21EDB">
              <w:rPr>
                <w:rFonts w:ascii="Times New Roman" w:eastAsia="Times New Roman" w:hAnsi="Times New Roman" w:cs="Times New Roman"/>
                <w:sz w:val="24"/>
                <w:szCs w:val="24"/>
                <w:lang w:eastAsia="lv-LV"/>
              </w:rPr>
              <w:t>.</w:t>
            </w:r>
            <w:r w:rsidR="00B21EDB">
              <w:rPr>
                <w:rFonts w:ascii="Times New Roman" w:eastAsia="Times New Roman" w:hAnsi="Times New Roman" w:cs="Times New Roman"/>
                <w:sz w:val="24"/>
                <w:szCs w:val="24"/>
                <w:lang w:eastAsia="lv-LV"/>
              </w:rPr>
              <w:t> </w:t>
            </w:r>
            <w:r w:rsidR="0017301B" w:rsidRPr="00B21EDB">
              <w:rPr>
                <w:rFonts w:ascii="Times New Roman" w:eastAsia="Times New Roman" w:hAnsi="Times New Roman" w:cs="Times New Roman"/>
                <w:sz w:val="24"/>
                <w:szCs w:val="24"/>
                <w:lang w:eastAsia="lv-LV"/>
              </w:rPr>
              <w:t>Finansējums sistēmas uzturēšanai – 20</w:t>
            </w:r>
            <w:r w:rsidR="00B21EDB">
              <w:rPr>
                <w:rFonts w:ascii="Times New Roman" w:eastAsia="Times New Roman" w:hAnsi="Times New Roman" w:cs="Times New Roman"/>
                <w:sz w:val="24"/>
                <w:szCs w:val="24"/>
                <w:lang w:eastAsia="lv-LV"/>
              </w:rPr>
              <w:t> </w:t>
            </w:r>
            <w:r w:rsidR="0017301B" w:rsidRPr="00B21EDB">
              <w:rPr>
                <w:rFonts w:ascii="Times New Roman" w:eastAsia="Times New Roman" w:hAnsi="Times New Roman" w:cs="Times New Roman"/>
                <w:sz w:val="24"/>
                <w:szCs w:val="24"/>
                <w:lang w:eastAsia="lv-LV"/>
              </w:rPr>
              <w:t>000</w:t>
            </w:r>
            <w:r w:rsidR="00B21EDB">
              <w:rPr>
                <w:rFonts w:ascii="Times New Roman" w:eastAsia="Times New Roman" w:hAnsi="Times New Roman" w:cs="Times New Roman"/>
                <w:sz w:val="24"/>
                <w:szCs w:val="24"/>
                <w:lang w:eastAsia="lv-LV"/>
              </w:rPr>
              <w:t> </w:t>
            </w:r>
            <w:r w:rsidR="0017301B" w:rsidRPr="00B21EDB">
              <w:rPr>
                <w:rFonts w:ascii="Times New Roman" w:eastAsia="Times New Roman" w:hAnsi="Times New Roman" w:cs="Times New Roman"/>
                <w:i/>
                <w:sz w:val="24"/>
                <w:szCs w:val="24"/>
                <w:lang w:eastAsia="lv-LV"/>
              </w:rPr>
              <w:t>euro</w:t>
            </w:r>
            <w:r w:rsidR="0017301B" w:rsidRPr="00B21EDB">
              <w:rPr>
                <w:rFonts w:ascii="Times New Roman" w:eastAsia="Times New Roman" w:hAnsi="Times New Roman" w:cs="Times New Roman"/>
                <w:sz w:val="24"/>
                <w:szCs w:val="24"/>
                <w:lang w:eastAsia="lv-LV"/>
              </w:rPr>
              <w:t>.</w:t>
            </w:r>
          </w:p>
        </w:tc>
      </w:tr>
    </w:tbl>
    <w:p w:rsidR="004D15A9" w:rsidRPr="00B21ED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3"/>
        <w:gridCol w:w="2412"/>
        <w:gridCol w:w="6406"/>
      </w:tblGrid>
      <w:tr w:rsidR="00770585" w:rsidRPr="00B21EDB"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 Sabiedrības līdzdalība un komunikācijas aktivitātes</w:t>
            </w:r>
          </w:p>
        </w:tc>
      </w:tr>
      <w:tr w:rsidR="00770585" w:rsidRPr="00B21EDB" w:rsidTr="00F51F03">
        <w:trPr>
          <w:trHeight w:val="375"/>
        </w:trPr>
        <w:tc>
          <w:tcPr>
            <w:tcW w:w="17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rsidR="008C6288"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rsidR="004920C1" w:rsidRPr="00B21EDB" w:rsidRDefault="0004402F" w:rsidP="004920C1">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projekts </w:t>
            </w:r>
            <w:r w:rsidR="005C7BDE">
              <w:rPr>
                <w:rFonts w:ascii="Times New Roman" w:eastAsia="Times New Roman" w:hAnsi="Times New Roman" w:cs="Times New Roman"/>
                <w:sz w:val="24"/>
                <w:szCs w:val="24"/>
                <w:lang w:eastAsia="lv-LV"/>
              </w:rPr>
              <w:t>2017. gada 13. martā</w:t>
            </w:r>
            <w:r w:rsidR="002F67E1" w:rsidRPr="00B21EDB">
              <w:rPr>
                <w:rFonts w:ascii="Times New Roman" w:eastAsia="Times New Roman" w:hAnsi="Times New Roman" w:cs="Times New Roman"/>
                <w:sz w:val="24"/>
                <w:szCs w:val="24"/>
                <w:lang w:eastAsia="lv-LV"/>
              </w:rPr>
              <w:t xml:space="preserve"> </w:t>
            </w:r>
            <w:r w:rsidR="0045168A">
              <w:rPr>
                <w:rFonts w:ascii="Times New Roman" w:eastAsia="Times New Roman" w:hAnsi="Times New Roman" w:cs="Times New Roman"/>
                <w:sz w:val="24"/>
                <w:szCs w:val="24"/>
                <w:lang w:eastAsia="lv-LV"/>
              </w:rPr>
              <w:t xml:space="preserve">tika </w:t>
            </w:r>
            <w:r w:rsidR="002F67E1" w:rsidRPr="00B21EDB">
              <w:rPr>
                <w:rFonts w:ascii="Times New Roman" w:eastAsia="Times New Roman" w:hAnsi="Times New Roman" w:cs="Times New Roman"/>
                <w:sz w:val="24"/>
                <w:szCs w:val="24"/>
                <w:lang w:eastAsia="lv-LV"/>
              </w:rPr>
              <w:t>p</w:t>
            </w:r>
            <w:r w:rsidR="0045168A">
              <w:rPr>
                <w:rFonts w:ascii="Times New Roman" w:eastAsia="Times New Roman" w:hAnsi="Times New Roman" w:cs="Times New Roman"/>
                <w:sz w:val="24"/>
                <w:szCs w:val="24"/>
                <w:lang w:eastAsia="lv-LV"/>
              </w:rPr>
              <w:t>ublicēts Tieslietu ministrijas</w:t>
            </w:r>
            <w:r w:rsidR="002F67E1" w:rsidRPr="00B21EDB">
              <w:rPr>
                <w:rFonts w:ascii="Times New Roman" w:eastAsia="Times New Roman" w:hAnsi="Times New Roman" w:cs="Times New Roman"/>
                <w:sz w:val="24"/>
                <w:szCs w:val="24"/>
                <w:lang w:eastAsia="lv-LV"/>
              </w:rPr>
              <w:t xml:space="preserve"> </w:t>
            </w:r>
            <w:r w:rsidR="005C7BDE">
              <w:rPr>
                <w:rFonts w:ascii="Times New Roman" w:eastAsia="Times New Roman" w:hAnsi="Times New Roman" w:cs="Times New Roman"/>
                <w:sz w:val="24"/>
                <w:szCs w:val="24"/>
                <w:lang w:eastAsia="lv-LV"/>
              </w:rPr>
              <w:t>mājaslapā internetā</w:t>
            </w:r>
            <w:r w:rsidR="002F67E1" w:rsidRPr="00B21EDB">
              <w:rPr>
                <w:rFonts w:ascii="Times New Roman" w:eastAsia="Times New Roman" w:hAnsi="Times New Roman" w:cs="Times New Roman"/>
                <w:sz w:val="24"/>
                <w:szCs w:val="24"/>
                <w:lang w:eastAsia="lv-LV"/>
              </w:rPr>
              <w:t xml:space="preserve">, sadaļā "Sabiedrības līdzdalība", tādējādi dodot iespēju sabiedrībai līdzdarboties tiesību akta izstrādes procesā. </w:t>
            </w:r>
          </w:p>
        </w:tc>
      </w:tr>
      <w:tr w:rsidR="00770585" w:rsidRPr="00B21EDB" w:rsidTr="00F51F03">
        <w:trPr>
          <w:trHeight w:val="330"/>
        </w:trPr>
        <w:tc>
          <w:tcPr>
            <w:tcW w:w="17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21EDB" w:rsidRDefault="004920C1" w:rsidP="00D07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Pr="00B21EDB">
              <w:rPr>
                <w:rFonts w:ascii="Times New Roman" w:eastAsia="Times New Roman" w:hAnsi="Times New Roman" w:cs="Times New Roman"/>
                <w:sz w:val="24"/>
                <w:szCs w:val="24"/>
                <w:lang w:eastAsia="lv-LV"/>
              </w:rPr>
              <w:t>Ministru kabineta 2009. gada 25. a</w:t>
            </w:r>
            <w:r>
              <w:rPr>
                <w:rFonts w:ascii="Times New Roman" w:eastAsia="Times New Roman" w:hAnsi="Times New Roman" w:cs="Times New Roman"/>
                <w:sz w:val="24"/>
                <w:szCs w:val="24"/>
                <w:lang w:eastAsia="lv-LV"/>
              </w:rPr>
              <w:t>ugusta noteikumos</w:t>
            </w:r>
            <w:r w:rsidRPr="00B21EDB">
              <w:rPr>
                <w:rFonts w:ascii="Times New Roman" w:eastAsia="Times New Roman" w:hAnsi="Times New Roman" w:cs="Times New Roman"/>
                <w:sz w:val="24"/>
                <w:szCs w:val="24"/>
                <w:lang w:eastAsia="lv-LV"/>
              </w:rPr>
              <w:t xml:space="preserve"> Nr. 970 "Sabiedrības līdzdalības kārtība attīstības plānošanas procesā"</w:t>
            </w:r>
            <w:r>
              <w:rPr>
                <w:rFonts w:ascii="Times New Roman" w:eastAsia="Times New Roman" w:hAnsi="Times New Roman" w:cs="Times New Roman"/>
                <w:sz w:val="24"/>
                <w:szCs w:val="24"/>
                <w:lang w:eastAsia="lv-LV"/>
              </w:rPr>
              <w:t xml:space="preserve"> noteikto kārtību, sabiedr</w:t>
            </w:r>
            <w:r w:rsidR="0045168A">
              <w:rPr>
                <w:rFonts w:ascii="Times New Roman" w:eastAsia="Times New Roman" w:hAnsi="Times New Roman" w:cs="Times New Roman"/>
                <w:sz w:val="24"/>
                <w:szCs w:val="24"/>
                <w:lang w:eastAsia="lv-LV"/>
              </w:rPr>
              <w:t xml:space="preserve">ības pārstāvi </w:t>
            </w:r>
            <w:r>
              <w:rPr>
                <w:rFonts w:ascii="Times New Roman" w:eastAsia="Times New Roman" w:hAnsi="Times New Roman" w:cs="Times New Roman"/>
                <w:sz w:val="24"/>
                <w:szCs w:val="24"/>
                <w:lang w:eastAsia="lv-LV"/>
              </w:rPr>
              <w:t>viedokļus par noteikumu projektu var</w:t>
            </w:r>
            <w:r w:rsidR="0045168A">
              <w:rPr>
                <w:rFonts w:ascii="Times New Roman" w:eastAsia="Times New Roman" w:hAnsi="Times New Roman" w:cs="Times New Roman"/>
                <w:sz w:val="24"/>
                <w:szCs w:val="24"/>
                <w:lang w:eastAsia="lv-LV"/>
              </w:rPr>
              <w:t>ēja izteikt</w:t>
            </w:r>
            <w:r>
              <w:rPr>
                <w:rFonts w:ascii="Times New Roman" w:eastAsia="Times New Roman" w:hAnsi="Times New Roman" w:cs="Times New Roman"/>
                <w:sz w:val="24"/>
                <w:szCs w:val="24"/>
                <w:lang w:eastAsia="lv-LV"/>
              </w:rPr>
              <w:t xml:space="preserve"> līdz 2017. gada 27. martam.</w:t>
            </w:r>
          </w:p>
        </w:tc>
      </w:tr>
      <w:tr w:rsidR="00770585" w:rsidRPr="00B21EDB"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132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Default="004920C1" w:rsidP="003451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 gada 27. martā viedokli par noteikumu projektu sniedza Latvijas Studentu apvienība. </w:t>
            </w:r>
            <w:r w:rsidR="008E0C01">
              <w:rPr>
                <w:rFonts w:ascii="Times New Roman" w:eastAsia="Times New Roman" w:hAnsi="Times New Roman" w:cs="Times New Roman"/>
                <w:sz w:val="24"/>
                <w:szCs w:val="24"/>
                <w:lang w:eastAsia="lv-LV"/>
              </w:rPr>
              <w:t>Kopumā Latvijas Studentu apvienī</w:t>
            </w:r>
            <w:r w:rsidR="00FD71F2">
              <w:rPr>
                <w:rFonts w:ascii="Times New Roman" w:eastAsia="Times New Roman" w:hAnsi="Times New Roman" w:cs="Times New Roman"/>
                <w:sz w:val="24"/>
                <w:szCs w:val="24"/>
                <w:lang w:eastAsia="lv-LV"/>
              </w:rPr>
              <w:t xml:space="preserve">ba atbalsta noteikumu projektu (kvalifikācijas eksāmena ieviešanu). Vienlaikus </w:t>
            </w:r>
            <w:r w:rsidR="00700E64">
              <w:rPr>
                <w:rFonts w:ascii="Times New Roman" w:eastAsia="Times New Roman" w:hAnsi="Times New Roman" w:cs="Times New Roman"/>
                <w:sz w:val="24"/>
                <w:szCs w:val="24"/>
                <w:lang w:eastAsia="lv-LV"/>
              </w:rPr>
              <w:t>sniegtajā viedoklī izteiktas bažas un iebildumi par noteikumu projektā paredzētā kvalifikācijas eksāmena finansēšanu galve</w:t>
            </w:r>
            <w:r w:rsidR="00AF5C92">
              <w:rPr>
                <w:rFonts w:ascii="Times New Roman" w:eastAsia="Times New Roman" w:hAnsi="Times New Roman" w:cs="Times New Roman"/>
                <w:sz w:val="24"/>
                <w:szCs w:val="24"/>
                <w:lang w:eastAsia="lv-LV"/>
              </w:rPr>
              <w:t xml:space="preserve">nokārt no studējošo līdzekļiem. </w:t>
            </w:r>
            <w:r w:rsidR="002A68B3">
              <w:rPr>
                <w:rFonts w:ascii="Times New Roman" w:eastAsia="Times New Roman" w:hAnsi="Times New Roman" w:cs="Times New Roman"/>
                <w:sz w:val="24"/>
                <w:szCs w:val="24"/>
                <w:lang w:eastAsia="lv-LV"/>
              </w:rPr>
              <w:t>V</w:t>
            </w:r>
            <w:r w:rsidR="00AF5C92">
              <w:rPr>
                <w:rFonts w:ascii="Times New Roman" w:eastAsia="Times New Roman" w:hAnsi="Times New Roman" w:cs="Times New Roman"/>
                <w:sz w:val="24"/>
                <w:szCs w:val="24"/>
                <w:lang w:eastAsia="lv-LV"/>
              </w:rPr>
              <w:t xml:space="preserve">ērsta uzmanība </w:t>
            </w:r>
            <w:r w:rsidR="002A68B3">
              <w:rPr>
                <w:rFonts w:ascii="Times New Roman" w:eastAsia="Times New Roman" w:hAnsi="Times New Roman" w:cs="Times New Roman"/>
                <w:sz w:val="24"/>
                <w:szCs w:val="24"/>
                <w:lang w:eastAsia="lv-LV"/>
              </w:rPr>
              <w:t xml:space="preserve">arī </w:t>
            </w:r>
            <w:r w:rsidR="00AF5C92">
              <w:rPr>
                <w:rFonts w:ascii="Times New Roman" w:eastAsia="Times New Roman" w:hAnsi="Times New Roman" w:cs="Times New Roman"/>
                <w:sz w:val="24"/>
                <w:szCs w:val="24"/>
                <w:lang w:eastAsia="lv-LV"/>
              </w:rPr>
              <w:t>uz nepieciešamību grozīt Ministru kabineta 2006. gada 12. decembra noteikumus Nr. 994 "Kārtība, kādā augstskolas un koledžās finansētas no valsts budžeta līdzekļiem"</w:t>
            </w:r>
            <w:r w:rsidR="002A68B3">
              <w:rPr>
                <w:rFonts w:ascii="Times New Roman" w:eastAsia="Times New Roman" w:hAnsi="Times New Roman" w:cs="Times New Roman"/>
                <w:sz w:val="24"/>
                <w:szCs w:val="24"/>
                <w:lang w:eastAsia="lv-LV"/>
              </w:rPr>
              <w:t xml:space="preserve"> un</w:t>
            </w:r>
            <w:proofErr w:type="gramStart"/>
            <w:r w:rsidR="002A68B3">
              <w:rPr>
                <w:rFonts w:ascii="Times New Roman" w:eastAsia="Times New Roman" w:hAnsi="Times New Roman" w:cs="Times New Roman"/>
                <w:sz w:val="24"/>
                <w:szCs w:val="24"/>
                <w:lang w:eastAsia="lv-LV"/>
              </w:rPr>
              <w:t xml:space="preserve"> norādīts uz problēmām saistībā ar studiju kredīta apjoma valsts noteikto maksimālo slieksni</w:t>
            </w:r>
            <w:proofErr w:type="gramEnd"/>
            <w:r w:rsidR="002A68B3">
              <w:rPr>
                <w:rFonts w:ascii="Times New Roman" w:eastAsia="Times New Roman" w:hAnsi="Times New Roman" w:cs="Times New Roman"/>
                <w:sz w:val="24"/>
                <w:szCs w:val="24"/>
                <w:lang w:eastAsia="lv-LV"/>
              </w:rPr>
              <w:t xml:space="preserve">, kas varētu radīt problēmas. </w:t>
            </w:r>
            <w:r w:rsidR="00700E64">
              <w:rPr>
                <w:rFonts w:ascii="Times New Roman" w:eastAsia="Times New Roman" w:hAnsi="Times New Roman" w:cs="Times New Roman"/>
                <w:sz w:val="24"/>
                <w:szCs w:val="24"/>
                <w:lang w:eastAsia="lv-LV"/>
              </w:rPr>
              <w:t>Tāpat arī tiek vērsta uzmanība uz aspektu, ka kvalifikācijas eksāmena teorētiskās daļu</w:t>
            </w:r>
            <w:r w:rsidR="00527424">
              <w:rPr>
                <w:rFonts w:ascii="Times New Roman" w:eastAsia="Times New Roman" w:hAnsi="Times New Roman" w:cs="Times New Roman"/>
                <w:sz w:val="24"/>
                <w:szCs w:val="24"/>
                <w:lang w:eastAsia="lv-LV"/>
              </w:rPr>
              <w:t xml:space="preserve"> piecās tiesību nozarēs</w:t>
            </w:r>
            <w:r w:rsidR="00700E64">
              <w:rPr>
                <w:rFonts w:ascii="Times New Roman" w:eastAsia="Times New Roman" w:hAnsi="Times New Roman" w:cs="Times New Roman"/>
                <w:sz w:val="24"/>
                <w:szCs w:val="24"/>
                <w:lang w:eastAsia="lv-LV"/>
              </w:rPr>
              <w:t xml:space="preserve"> kārto vienā dienā, kā arī uz kvalifikācijas eksāmena rakstīšanas reižu skaitu. </w:t>
            </w:r>
          </w:p>
          <w:p w:rsidR="002A68B3" w:rsidRDefault="002A68B3" w:rsidP="0034516F">
            <w:pPr>
              <w:spacing w:after="0" w:line="240" w:lineRule="auto"/>
              <w:jc w:val="both"/>
              <w:rPr>
                <w:rFonts w:ascii="Times New Roman" w:eastAsia="Times New Roman" w:hAnsi="Times New Roman" w:cs="Times New Roman"/>
                <w:sz w:val="24"/>
                <w:szCs w:val="24"/>
                <w:lang w:eastAsia="lv-LV"/>
              </w:rPr>
            </w:pPr>
          </w:p>
          <w:p w:rsidR="00AF5C92" w:rsidRPr="00B21EDB" w:rsidRDefault="00AF5C92" w:rsidP="00AF5C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arī viedokli par noteikumu projektu 2017. gada 4. aprīlī </w:t>
            </w:r>
            <w:r w:rsidR="002A68B3">
              <w:rPr>
                <w:rFonts w:ascii="Times New Roman" w:eastAsia="Times New Roman" w:hAnsi="Times New Roman" w:cs="Times New Roman"/>
                <w:sz w:val="24"/>
                <w:szCs w:val="24"/>
                <w:lang w:eastAsia="lv-LV"/>
              </w:rPr>
              <w:t>sniedza</w:t>
            </w:r>
            <w:r>
              <w:rPr>
                <w:rFonts w:ascii="Times New Roman" w:eastAsia="Times New Roman" w:hAnsi="Times New Roman" w:cs="Times New Roman"/>
                <w:sz w:val="24"/>
                <w:szCs w:val="24"/>
                <w:lang w:eastAsia="lv-LV"/>
              </w:rPr>
              <w:t xml:space="preserve"> Augstākās izglītības padome. Arī Augstākās izglītības padome vērsa uzmanību uz kvalifikācijas eksāmena finansēšanas aspektiem, kā arī, ņemot vērā kvalifikācijas eksāmena izmaksas, norādīja uz problēmām saistībā ar studiju kredīta apmēru. </w:t>
            </w:r>
          </w:p>
        </w:tc>
      </w:tr>
      <w:tr w:rsidR="004D15A9" w:rsidRPr="00B21EDB"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21EDB" w:rsidRDefault="00E437CA"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bl>
    <w:p w:rsidR="00A20BD7" w:rsidRPr="00B21EDB" w:rsidRDefault="00A20BD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268"/>
        <w:gridCol w:w="6549"/>
      </w:tblGrid>
      <w:tr w:rsidR="00770585" w:rsidRPr="00B21EDB" w:rsidTr="00693914">
        <w:trPr>
          <w:trHeight w:val="37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VII. Tiesību akta projekta izpildes nodrošināšana un tās ietekme uz institūcijām</w:t>
            </w:r>
          </w:p>
        </w:tc>
      </w:tr>
      <w:tr w:rsidR="00770585" w:rsidRPr="00B21EDB" w:rsidTr="00F51F03">
        <w:trPr>
          <w:trHeight w:val="420"/>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1.</w:t>
            </w:r>
          </w:p>
        </w:tc>
        <w:tc>
          <w:tcPr>
            <w:tcW w:w="2268"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izpildē iesaistītās institūcijas</w:t>
            </w:r>
          </w:p>
        </w:tc>
        <w:tc>
          <w:tcPr>
            <w:tcW w:w="6549" w:type="dxa"/>
            <w:tcBorders>
              <w:top w:val="outset" w:sz="6" w:space="0" w:color="414142"/>
              <w:left w:val="outset" w:sz="6" w:space="0" w:color="414142"/>
              <w:bottom w:val="outset" w:sz="6" w:space="0" w:color="414142"/>
              <w:right w:val="outset" w:sz="6" w:space="0" w:color="414142"/>
            </w:tcBorders>
            <w:hideMark/>
          </w:tcPr>
          <w:p w:rsidR="004D15A9" w:rsidRPr="00B21EDB" w:rsidRDefault="003572C6" w:rsidP="003572C6">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ministrija</w:t>
            </w:r>
            <w:r w:rsidR="00B21EDB">
              <w:rPr>
                <w:rFonts w:ascii="Times New Roman" w:eastAsia="Times New Roman" w:hAnsi="Times New Roman" w:cs="Times New Roman"/>
                <w:sz w:val="24"/>
                <w:szCs w:val="24"/>
                <w:lang w:eastAsia="lv-LV"/>
              </w:rPr>
              <w:t>.</w:t>
            </w:r>
          </w:p>
        </w:tc>
      </w:tr>
      <w:tr w:rsidR="00770585" w:rsidRPr="00B21EDB" w:rsidTr="00F51F03">
        <w:trPr>
          <w:trHeight w:val="450"/>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21EDB" w:rsidRDefault="004D15A9" w:rsidP="00693914">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549" w:type="dxa"/>
            <w:tcBorders>
              <w:top w:val="outset" w:sz="6" w:space="0" w:color="414142"/>
              <w:left w:val="outset" w:sz="6" w:space="0" w:color="414142"/>
              <w:bottom w:val="outset" w:sz="6" w:space="0" w:color="414142"/>
              <w:right w:val="outset" w:sz="6" w:space="0" w:color="414142"/>
            </w:tcBorders>
            <w:hideMark/>
          </w:tcPr>
          <w:p w:rsidR="000755DE" w:rsidRPr="00B21EDB" w:rsidRDefault="000755DE"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projekts šo jomu neskar.</w:t>
            </w:r>
          </w:p>
          <w:p w:rsidR="004D15A9" w:rsidRPr="00B21EDB" w:rsidRDefault="004D15A9" w:rsidP="00612A92">
            <w:pPr>
              <w:spacing w:after="0" w:line="240" w:lineRule="auto"/>
              <w:rPr>
                <w:rFonts w:ascii="Times New Roman" w:eastAsia="Times New Roman" w:hAnsi="Times New Roman" w:cs="Times New Roman"/>
                <w:sz w:val="24"/>
                <w:szCs w:val="24"/>
                <w:lang w:eastAsia="lv-LV"/>
              </w:rPr>
            </w:pPr>
          </w:p>
        </w:tc>
      </w:tr>
      <w:tr w:rsidR="00770585" w:rsidRPr="00B21EDB" w:rsidTr="00F51F03">
        <w:trPr>
          <w:trHeight w:val="390"/>
        </w:trPr>
        <w:tc>
          <w:tcPr>
            <w:tcW w:w="314"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549" w:type="dxa"/>
            <w:tcBorders>
              <w:top w:val="outset" w:sz="6" w:space="0" w:color="414142"/>
              <w:left w:val="outset" w:sz="6" w:space="0" w:color="414142"/>
              <w:bottom w:val="outset" w:sz="6" w:space="0" w:color="414142"/>
              <w:right w:val="outset" w:sz="6" w:space="0" w:color="414142"/>
            </w:tcBorders>
            <w:hideMark/>
          </w:tcPr>
          <w:p w:rsidR="004D15A9" w:rsidRPr="00B21EDB" w:rsidRDefault="000755DE" w:rsidP="00DC754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projekta izpild</w:t>
            </w:r>
            <w:r w:rsidR="00DC7540" w:rsidRPr="00B21EDB">
              <w:rPr>
                <w:rFonts w:ascii="Times New Roman" w:eastAsia="Times New Roman" w:hAnsi="Times New Roman" w:cs="Times New Roman"/>
                <w:sz w:val="24"/>
                <w:szCs w:val="24"/>
                <w:lang w:eastAsia="lv-LV"/>
              </w:rPr>
              <w:t>i</w:t>
            </w:r>
            <w:r w:rsidR="000E6010" w:rsidRPr="00B21EDB">
              <w:rPr>
                <w:rFonts w:ascii="Times New Roman" w:eastAsia="Times New Roman" w:hAnsi="Times New Roman" w:cs="Times New Roman"/>
                <w:sz w:val="24"/>
                <w:szCs w:val="24"/>
                <w:lang w:eastAsia="lv-LV"/>
              </w:rPr>
              <w:t xml:space="preserve"> </w:t>
            </w:r>
            <w:r w:rsidR="003572C6" w:rsidRPr="00B21EDB">
              <w:rPr>
                <w:rFonts w:ascii="Times New Roman" w:eastAsia="Times New Roman" w:hAnsi="Times New Roman" w:cs="Times New Roman"/>
                <w:sz w:val="24"/>
                <w:szCs w:val="24"/>
                <w:lang w:eastAsia="lv-LV"/>
              </w:rPr>
              <w:t xml:space="preserve">materiāltehniski </w:t>
            </w:r>
            <w:r w:rsidR="00DC7540" w:rsidRPr="00B21EDB">
              <w:rPr>
                <w:rFonts w:ascii="Times New Roman" w:eastAsia="Times New Roman" w:hAnsi="Times New Roman" w:cs="Times New Roman"/>
                <w:sz w:val="24"/>
                <w:szCs w:val="24"/>
                <w:lang w:eastAsia="lv-LV"/>
              </w:rPr>
              <w:t>nodrošinās</w:t>
            </w:r>
            <w:r w:rsidRPr="00B21EDB">
              <w:rPr>
                <w:rFonts w:ascii="Times New Roman" w:eastAsia="Times New Roman" w:hAnsi="Times New Roman" w:cs="Times New Roman"/>
                <w:sz w:val="24"/>
                <w:szCs w:val="24"/>
                <w:lang w:eastAsia="lv-LV"/>
              </w:rPr>
              <w:t xml:space="preserve"> Tieslietu </w:t>
            </w:r>
            <w:r w:rsidR="008B2ACA" w:rsidRPr="00B21EDB">
              <w:rPr>
                <w:rFonts w:ascii="Times New Roman" w:eastAsia="Times New Roman" w:hAnsi="Times New Roman" w:cs="Times New Roman"/>
                <w:sz w:val="24"/>
                <w:szCs w:val="24"/>
                <w:lang w:eastAsia="lv-LV"/>
              </w:rPr>
              <w:t>ministrija</w:t>
            </w:r>
            <w:r w:rsidR="00DC7540" w:rsidRPr="00B21EDB">
              <w:rPr>
                <w:rFonts w:ascii="Times New Roman" w:eastAsia="Times New Roman" w:hAnsi="Times New Roman" w:cs="Times New Roman"/>
                <w:sz w:val="24"/>
                <w:szCs w:val="24"/>
                <w:lang w:eastAsia="lv-LV"/>
              </w:rPr>
              <w:t>.</w:t>
            </w:r>
          </w:p>
        </w:tc>
      </w:tr>
    </w:tbl>
    <w:p w:rsidR="00204F92" w:rsidRPr="00B21EDB" w:rsidRDefault="00204F92" w:rsidP="00DA596D">
      <w:pPr>
        <w:spacing w:after="0" w:line="240" w:lineRule="auto"/>
        <w:rPr>
          <w:rFonts w:ascii="Times New Roman" w:hAnsi="Times New Roman" w:cs="Times New Roman"/>
          <w:i/>
          <w:sz w:val="24"/>
          <w:szCs w:val="24"/>
        </w:rPr>
      </w:pPr>
      <w:r w:rsidRPr="00B21EDB">
        <w:rPr>
          <w:rFonts w:ascii="Times New Roman" w:hAnsi="Times New Roman" w:cs="Times New Roman"/>
          <w:i/>
          <w:sz w:val="24"/>
          <w:szCs w:val="24"/>
        </w:rPr>
        <w:t xml:space="preserve">Anotācijas </w:t>
      </w:r>
      <w:r w:rsidR="00037651" w:rsidRPr="00B21EDB">
        <w:rPr>
          <w:rFonts w:ascii="Times New Roman" w:hAnsi="Times New Roman" w:cs="Times New Roman"/>
          <w:i/>
          <w:sz w:val="24"/>
          <w:szCs w:val="24"/>
        </w:rPr>
        <w:t xml:space="preserve">IV un </w:t>
      </w:r>
      <w:r w:rsidRPr="00B21EDB">
        <w:rPr>
          <w:rFonts w:ascii="Times New Roman" w:hAnsi="Times New Roman" w:cs="Times New Roman"/>
          <w:i/>
          <w:sz w:val="24"/>
          <w:szCs w:val="24"/>
        </w:rPr>
        <w:t>V sadaļa –</w:t>
      </w:r>
      <w:r w:rsidR="00CC0ADE">
        <w:rPr>
          <w:rFonts w:ascii="Times New Roman" w:hAnsi="Times New Roman" w:cs="Times New Roman"/>
          <w:i/>
          <w:sz w:val="24"/>
          <w:szCs w:val="24"/>
        </w:rPr>
        <w:t xml:space="preserve"> noteikumu</w:t>
      </w:r>
      <w:r w:rsidRPr="00B21EDB">
        <w:rPr>
          <w:rFonts w:ascii="Times New Roman" w:hAnsi="Times New Roman" w:cs="Times New Roman"/>
          <w:i/>
          <w:sz w:val="24"/>
          <w:szCs w:val="24"/>
        </w:rPr>
        <w:t xml:space="preserve"> projekts š</w:t>
      </w:r>
      <w:r w:rsidR="00037651" w:rsidRPr="00B21EDB">
        <w:rPr>
          <w:rFonts w:ascii="Times New Roman" w:hAnsi="Times New Roman" w:cs="Times New Roman"/>
          <w:i/>
          <w:sz w:val="24"/>
          <w:szCs w:val="24"/>
        </w:rPr>
        <w:t>īs jomas</w:t>
      </w:r>
      <w:r w:rsidRPr="00B21EDB">
        <w:rPr>
          <w:rFonts w:ascii="Times New Roman" w:hAnsi="Times New Roman" w:cs="Times New Roman"/>
          <w:i/>
          <w:sz w:val="24"/>
          <w:szCs w:val="24"/>
        </w:rPr>
        <w:t xml:space="preserve"> neskar.</w:t>
      </w:r>
    </w:p>
    <w:p w:rsidR="00CF714F" w:rsidRPr="00B21EDB" w:rsidRDefault="00CF714F" w:rsidP="00CF714F">
      <w:pPr>
        <w:spacing w:after="0" w:line="240" w:lineRule="auto"/>
        <w:jc w:val="both"/>
        <w:rPr>
          <w:rFonts w:ascii="Times New Roman" w:eastAsia="Times New Roman" w:hAnsi="Times New Roman" w:cs="Times New Roman"/>
          <w:sz w:val="28"/>
          <w:szCs w:val="28"/>
        </w:rPr>
      </w:pPr>
    </w:p>
    <w:p w:rsidR="00CF714F" w:rsidRPr="00B21EDB" w:rsidRDefault="00CF714F" w:rsidP="00CF714F">
      <w:pPr>
        <w:spacing w:after="0" w:line="240" w:lineRule="auto"/>
        <w:jc w:val="both"/>
        <w:rPr>
          <w:rFonts w:ascii="Times New Roman" w:eastAsia="Times New Roman" w:hAnsi="Times New Roman" w:cs="Times New Roman"/>
          <w:sz w:val="24"/>
          <w:szCs w:val="24"/>
        </w:rPr>
      </w:pPr>
    </w:p>
    <w:p w:rsidR="00770585" w:rsidRDefault="00CF714F" w:rsidP="00CF714F">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Iesniedzējs:</w:t>
      </w:r>
    </w:p>
    <w:p w:rsidR="00770585" w:rsidRPr="00770585" w:rsidRDefault="00770585" w:rsidP="00770585">
      <w:pPr>
        <w:spacing w:after="0" w:line="240" w:lineRule="auto"/>
        <w:jc w:val="both"/>
        <w:rPr>
          <w:rFonts w:ascii="Times New Roman" w:eastAsia="Times New Roman" w:hAnsi="Times New Roman" w:cs="Times New Roman"/>
          <w:sz w:val="24"/>
          <w:szCs w:val="24"/>
        </w:rPr>
      </w:pPr>
      <w:r w:rsidRPr="002A53BF">
        <w:rPr>
          <w:rFonts w:ascii="Times New Roman" w:eastAsia="Times New Roman" w:hAnsi="Times New Roman" w:cs="Times New Roman"/>
          <w:sz w:val="24"/>
          <w:szCs w:val="24"/>
        </w:rPr>
        <w:t>Tieslietu ministrijas valsts sekretārs</w:t>
      </w:r>
      <w:r w:rsidRPr="002A53BF">
        <w:rPr>
          <w:rFonts w:ascii="Times New Roman" w:eastAsia="Times New Roman" w:hAnsi="Times New Roman" w:cs="Times New Roman"/>
          <w:sz w:val="24"/>
          <w:szCs w:val="24"/>
        </w:rPr>
        <w:tab/>
      </w:r>
      <w:r w:rsidRPr="002A53BF">
        <w:rPr>
          <w:rFonts w:ascii="Times New Roman" w:eastAsia="Times New Roman" w:hAnsi="Times New Roman" w:cs="Times New Roman"/>
          <w:sz w:val="24"/>
          <w:szCs w:val="24"/>
        </w:rPr>
        <w:tab/>
      </w:r>
      <w:r w:rsidRPr="002A53BF">
        <w:rPr>
          <w:rFonts w:ascii="Times New Roman" w:eastAsia="Times New Roman" w:hAnsi="Times New Roman" w:cs="Times New Roman"/>
          <w:sz w:val="24"/>
          <w:szCs w:val="24"/>
        </w:rPr>
        <w:tab/>
      </w:r>
      <w:r w:rsidRPr="002A53BF">
        <w:rPr>
          <w:rFonts w:ascii="Times New Roman" w:eastAsia="Times New Roman" w:hAnsi="Times New Roman" w:cs="Times New Roman"/>
          <w:sz w:val="24"/>
          <w:szCs w:val="24"/>
        </w:rPr>
        <w:tab/>
      </w:r>
      <w:r w:rsidRPr="002A53BF">
        <w:rPr>
          <w:rFonts w:ascii="Times New Roman" w:eastAsia="Times New Roman" w:hAnsi="Times New Roman" w:cs="Times New Roman"/>
          <w:sz w:val="24"/>
          <w:szCs w:val="24"/>
        </w:rPr>
        <w:tab/>
      </w:r>
      <w:r w:rsidRPr="002A53BF">
        <w:rPr>
          <w:rFonts w:ascii="Times New Roman" w:eastAsia="Times New Roman" w:hAnsi="Times New Roman" w:cs="Times New Roman"/>
          <w:sz w:val="24"/>
          <w:szCs w:val="24"/>
        </w:rPr>
        <w:tab/>
      </w:r>
      <w:r w:rsidRPr="00770585">
        <w:rPr>
          <w:rFonts w:ascii="Times New Roman" w:eastAsia="Times New Roman" w:hAnsi="Times New Roman" w:cs="Times New Roman"/>
          <w:sz w:val="24"/>
          <w:szCs w:val="24"/>
        </w:rPr>
        <w:t>Raivis Kronbergs</w:t>
      </w:r>
    </w:p>
    <w:p w:rsidR="00770585" w:rsidRDefault="00770585" w:rsidP="00DA596D">
      <w:pPr>
        <w:pStyle w:val="StyleRight"/>
        <w:spacing w:after="0"/>
        <w:ind w:firstLine="0"/>
        <w:jc w:val="both"/>
        <w:rPr>
          <w:sz w:val="24"/>
          <w:szCs w:val="24"/>
        </w:rPr>
      </w:pPr>
    </w:p>
    <w:p w:rsidR="00843B96" w:rsidRDefault="00843B96" w:rsidP="00DA596D">
      <w:pPr>
        <w:spacing w:after="0" w:line="240" w:lineRule="auto"/>
        <w:rPr>
          <w:sz w:val="24"/>
          <w:szCs w:val="24"/>
        </w:rPr>
      </w:pPr>
    </w:p>
    <w:p w:rsidR="00770585" w:rsidRPr="002A53BF" w:rsidRDefault="00204F92" w:rsidP="00DA596D">
      <w:pPr>
        <w:spacing w:after="0" w:line="240" w:lineRule="auto"/>
        <w:rPr>
          <w:rFonts w:ascii="Times New Roman" w:hAnsi="Times New Roman" w:cs="Times New Roman"/>
          <w:sz w:val="24"/>
          <w:szCs w:val="24"/>
        </w:rPr>
      </w:pPr>
      <w:r w:rsidRPr="002A53BF">
        <w:rPr>
          <w:rFonts w:ascii="Times New Roman" w:hAnsi="Times New Roman" w:cs="Times New Roman"/>
          <w:sz w:val="24"/>
          <w:szCs w:val="24"/>
        </w:rPr>
        <w:t>Jurika</w:t>
      </w:r>
      <w:r w:rsidR="00770585" w:rsidRPr="002A53BF">
        <w:rPr>
          <w:rFonts w:ascii="Times New Roman" w:hAnsi="Times New Roman" w:cs="Times New Roman"/>
          <w:sz w:val="24"/>
          <w:szCs w:val="24"/>
        </w:rPr>
        <w:t xml:space="preserve"> </w:t>
      </w:r>
      <w:r w:rsidRPr="002A53BF">
        <w:rPr>
          <w:rFonts w:ascii="Times New Roman" w:hAnsi="Times New Roman" w:cs="Times New Roman"/>
          <w:sz w:val="24"/>
          <w:szCs w:val="24"/>
        </w:rPr>
        <w:t>67036906</w:t>
      </w:r>
    </w:p>
    <w:p w:rsidR="004D15A9" w:rsidRPr="002A53BF" w:rsidRDefault="00204F92" w:rsidP="00DA596D">
      <w:pPr>
        <w:spacing w:after="0" w:line="240" w:lineRule="auto"/>
        <w:rPr>
          <w:rFonts w:ascii="Times New Roman" w:hAnsi="Times New Roman" w:cs="Times New Roman"/>
          <w:sz w:val="24"/>
          <w:szCs w:val="24"/>
        </w:rPr>
      </w:pPr>
      <w:r w:rsidRPr="002A53BF">
        <w:rPr>
          <w:rFonts w:ascii="Times New Roman" w:hAnsi="Times New Roman" w:cs="Times New Roman"/>
          <w:sz w:val="24"/>
          <w:szCs w:val="24"/>
        </w:rPr>
        <w:t>anete.jurika@tm.gov.lv</w:t>
      </w:r>
    </w:p>
    <w:sectPr w:rsidR="004D15A9" w:rsidRPr="002A53BF"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3F" w:rsidRDefault="00DE473F" w:rsidP="004D15A9">
      <w:pPr>
        <w:spacing w:after="0" w:line="240" w:lineRule="auto"/>
      </w:pPr>
      <w:r>
        <w:separator/>
      </w:r>
    </w:p>
  </w:endnote>
  <w:endnote w:type="continuationSeparator" w:id="0">
    <w:p w:rsidR="00DE473F" w:rsidRDefault="00DE473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B" w:rsidRDefault="00B21ED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B" w:rsidRPr="004D15A9" w:rsidRDefault="00B21EDB"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957F3">
      <w:rPr>
        <w:rFonts w:ascii="Times New Roman" w:hAnsi="Times New Roman" w:cs="Times New Roman"/>
        <w:color w:val="000000" w:themeColor="text1"/>
        <w:sz w:val="20"/>
        <w:szCs w:val="20"/>
      </w:rPr>
      <w:t>11</w:t>
    </w:r>
    <w:r w:rsidR="00253D8A">
      <w:rPr>
        <w:rFonts w:ascii="Times New Roman" w:hAnsi="Times New Roman" w:cs="Times New Roman"/>
        <w:color w:val="000000" w:themeColor="text1"/>
        <w:sz w:val="20"/>
        <w:szCs w:val="20"/>
      </w:rPr>
      <w:t>0417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B" w:rsidRPr="004D15A9" w:rsidRDefault="00B21EDB"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957F3">
      <w:rPr>
        <w:rFonts w:ascii="Times New Roman" w:hAnsi="Times New Roman" w:cs="Times New Roman"/>
        <w:color w:val="000000" w:themeColor="text1"/>
        <w:sz w:val="20"/>
        <w:szCs w:val="20"/>
      </w:rPr>
      <w:t>11</w:t>
    </w:r>
    <w:r w:rsidR="00253D8A">
      <w:rPr>
        <w:rFonts w:ascii="Times New Roman" w:hAnsi="Times New Roman" w:cs="Times New Roman"/>
        <w:color w:val="000000" w:themeColor="text1"/>
        <w:sz w:val="20"/>
        <w:szCs w:val="20"/>
      </w:rPr>
      <w:t>0417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3F" w:rsidRDefault="00DE473F" w:rsidP="004D15A9">
      <w:pPr>
        <w:spacing w:after="0" w:line="240" w:lineRule="auto"/>
      </w:pPr>
      <w:r>
        <w:separator/>
      </w:r>
    </w:p>
  </w:footnote>
  <w:footnote w:type="continuationSeparator" w:id="0">
    <w:p w:rsidR="00DE473F" w:rsidRDefault="00DE473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B" w:rsidRDefault="00B21ED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B21EDB" w:rsidRPr="004D15A9" w:rsidRDefault="00B21ED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373D">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B21EDB" w:rsidRDefault="00B21ED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B" w:rsidRDefault="00B21ED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B6"/>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70499"/>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F530CE"/>
    <w:multiLevelType w:val="hybridMultilevel"/>
    <w:tmpl w:val="9F564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601F40"/>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F56087"/>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886E96"/>
    <w:multiLevelType w:val="hybridMultilevel"/>
    <w:tmpl w:val="DD5EF6EC"/>
    <w:lvl w:ilvl="0" w:tplc="23DC08C6">
      <w:start w:val="2"/>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6">
    <w:nsid w:val="554B6DF8"/>
    <w:multiLevelType w:val="hybridMultilevel"/>
    <w:tmpl w:val="E2B021C6"/>
    <w:lvl w:ilvl="0" w:tplc="D1C2B316">
      <w:start w:val="10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EC1"/>
    <w:rsid w:val="00010E87"/>
    <w:rsid w:val="000209D1"/>
    <w:rsid w:val="000251D9"/>
    <w:rsid w:val="00031256"/>
    <w:rsid w:val="00037651"/>
    <w:rsid w:val="00040FAA"/>
    <w:rsid w:val="0004402F"/>
    <w:rsid w:val="00053AC3"/>
    <w:rsid w:val="0005610E"/>
    <w:rsid w:val="00072392"/>
    <w:rsid w:val="000736CF"/>
    <w:rsid w:val="0007436D"/>
    <w:rsid w:val="000755DE"/>
    <w:rsid w:val="000823ED"/>
    <w:rsid w:val="000901C8"/>
    <w:rsid w:val="0009314D"/>
    <w:rsid w:val="00093DAA"/>
    <w:rsid w:val="000A00FF"/>
    <w:rsid w:val="000A12B8"/>
    <w:rsid w:val="000A3181"/>
    <w:rsid w:val="000A583E"/>
    <w:rsid w:val="000A7AF8"/>
    <w:rsid w:val="000B253F"/>
    <w:rsid w:val="000B6DC9"/>
    <w:rsid w:val="000C78C2"/>
    <w:rsid w:val="000C7B19"/>
    <w:rsid w:val="000D4FC7"/>
    <w:rsid w:val="000E3410"/>
    <w:rsid w:val="000E6010"/>
    <w:rsid w:val="000E7482"/>
    <w:rsid w:val="000F3665"/>
    <w:rsid w:val="000F7A69"/>
    <w:rsid w:val="00101CD5"/>
    <w:rsid w:val="0012121D"/>
    <w:rsid w:val="0013726F"/>
    <w:rsid w:val="00160A6C"/>
    <w:rsid w:val="00170751"/>
    <w:rsid w:val="0017301B"/>
    <w:rsid w:val="00186706"/>
    <w:rsid w:val="001955FF"/>
    <w:rsid w:val="001B34E8"/>
    <w:rsid w:val="001B6F03"/>
    <w:rsid w:val="001C08D9"/>
    <w:rsid w:val="001C090B"/>
    <w:rsid w:val="001C2E01"/>
    <w:rsid w:val="001C7A74"/>
    <w:rsid w:val="001D51E6"/>
    <w:rsid w:val="001D6774"/>
    <w:rsid w:val="001D7467"/>
    <w:rsid w:val="001E26A3"/>
    <w:rsid w:val="001F3102"/>
    <w:rsid w:val="00204F92"/>
    <w:rsid w:val="0022709D"/>
    <w:rsid w:val="00240718"/>
    <w:rsid w:val="00252A48"/>
    <w:rsid w:val="00253D8A"/>
    <w:rsid w:val="0026653B"/>
    <w:rsid w:val="00267D62"/>
    <w:rsid w:val="0027248B"/>
    <w:rsid w:val="00284515"/>
    <w:rsid w:val="002903DD"/>
    <w:rsid w:val="0029554D"/>
    <w:rsid w:val="0029565E"/>
    <w:rsid w:val="002A4C36"/>
    <w:rsid w:val="002A53BF"/>
    <w:rsid w:val="002A68B3"/>
    <w:rsid w:val="002B4ECD"/>
    <w:rsid w:val="002C7BC5"/>
    <w:rsid w:val="002D4F6F"/>
    <w:rsid w:val="002D587C"/>
    <w:rsid w:val="002E710E"/>
    <w:rsid w:val="002F67E1"/>
    <w:rsid w:val="0030735E"/>
    <w:rsid w:val="00314CAB"/>
    <w:rsid w:val="00315CB5"/>
    <w:rsid w:val="003160C9"/>
    <w:rsid w:val="003238D8"/>
    <w:rsid w:val="00323C89"/>
    <w:rsid w:val="0033673C"/>
    <w:rsid w:val="0034516F"/>
    <w:rsid w:val="00346452"/>
    <w:rsid w:val="00353061"/>
    <w:rsid w:val="003572C6"/>
    <w:rsid w:val="00357992"/>
    <w:rsid w:val="00360646"/>
    <w:rsid w:val="00372F72"/>
    <w:rsid w:val="00384167"/>
    <w:rsid w:val="003922B0"/>
    <w:rsid w:val="00392F2B"/>
    <w:rsid w:val="003A21A6"/>
    <w:rsid w:val="003A2A0B"/>
    <w:rsid w:val="003B314B"/>
    <w:rsid w:val="003B614C"/>
    <w:rsid w:val="003B65E8"/>
    <w:rsid w:val="003C61F5"/>
    <w:rsid w:val="003C7855"/>
    <w:rsid w:val="003D1702"/>
    <w:rsid w:val="003D18B6"/>
    <w:rsid w:val="003D42AB"/>
    <w:rsid w:val="003F1A01"/>
    <w:rsid w:val="003F612A"/>
    <w:rsid w:val="003F6C6E"/>
    <w:rsid w:val="0041406E"/>
    <w:rsid w:val="00414565"/>
    <w:rsid w:val="00414BA2"/>
    <w:rsid w:val="004157C3"/>
    <w:rsid w:val="00442B3D"/>
    <w:rsid w:val="004454AD"/>
    <w:rsid w:val="0045168A"/>
    <w:rsid w:val="004520B3"/>
    <w:rsid w:val="00453681"/>
    <w:rsid w:val="004549E1"/>
    <w:rsid w:val="00457FCC"/>
    <w:rsid w:val="00461275"/>
    <w:rsid w:val="004920C1"/>
    <w:rsid w:val="004A4489"/>
    <w:rsid w:val="004B3790"/>
    <w:rsid w:val="004C720E"/>
    <w:rsid w:val="004C756A"/>
    <w:rsid w:val="004D15A9"/>
    <w:rsid w:val="004E4611"/>
    <w:rsid w:val="004F580C"/>
    <w:rsid w:val="00503DF3"/>
    <w:rsid w:val="00507B0C"/>
    <w:rsid w:val="00515CEE"/>
    <w:rsid w:val="00527424"/>
    <w:rsid w:val="00531855"/>
    <w:rsid w:val="00534556"/>
    <w:rsid w:val="00564243"/>
    <w:rsid w:val="0058373D"/>
    <w:rsid w:val="005A0081"/>
    <w:rsid w:val="005A1C30"/>
    <w:rsid w:val="005A384E"/>
    <w:rsid w:val="005B61CA"/>
    <w:rsid w:val="005B7318"/>
    <w:rsid w:val="005C2358"/>
    <w:rsid w:val="005C66BD"/>
    <w:rsid w:val="005C7BDE"/>
    <w:rsid w:val="005D1684"/>
    <w:rsid w:val="005D4E8A"/>
    <w:rsid w:val="005D5643"/>
    <w:rsid w:val="005D7DAA"/>
    <w:rsid w:val="005E6E8F"/>
    <w:rsid w:val="005F2A02"/>
    <w:rsid w:val="00604983"/>
    <w:rsid w:val="00605A0B"/>
    <w:rsid w:val="006101B9"/>
    <w:rsid w:val="00611F5A"/>
    <w:rsid w:val="00612A92"/>
    <w:rsid w:val="00620522"/>
    <w:rsid w:val="006241C2"/>
    <w:rsid w:val="00633615"/>
    <w:rsid w:val="006343A8"/>
    <w:rsid w:val="00653B97"/>
    <w:rsid w:val="006658FE"/>
    <w:rsid w:val="00680AAA"/>
    <w:rsid w:val="006832DA"/>
    <w:rsid w:val="00693914"/>
    <w:rsid w:val="006A0104"/>
    <w:rsid w:val="006A2A5F"/>
    <w:rsid w:val="006B7EDB"/>
    <w:rsid w:val="006C21B6"/>
    <w:rsid w:val="006C4408"/>
    <w:rsid w:val="006D1BEB"/>
    <w:rsid w:val="006D650F"/>
    <w:rsid w:val="006D6B07"/>
    <w:rsid w:val="006D7CB8"/>
    <w:rsid w:val="006E0DC3"/>
    <w:rsid w:val="006F3227"/>
    <w:rsid w:val="006F4833"/>
    <w:rsid w:val="00700349"/>
    <w:rsid w:val="0070046D"/>
    <w:rsid w:val="00700E64"/>
    <w:rsid w:val="00704679"/>
    <w:rsid w:val="0072375A"/>
    <w:rsid w:val="00726281"/>
    <w:rsid w:val="00726B9D"/>
    <w:rsid w:val="00740AFA"/>
    <w:rsid w:val="00744A66"/>
    <w:rsid w:val="00752E84"/>
    <w:rsid w:val="00763B8A"/>
    <w:rsid w:val="00764294"/>
    <w:rsid w:val="00767347"/>
    <w:rsid w:val="00770585"/>
    <w:rsid w:val="007725E1"/>
    <w:rsid w:val="00780DE7"/>
    <w:rsid w:val="00781EC1"/>
    <w:rsid w:val="00795D84"/>
    <w:rsid w:val="007A5AED"/>
    <w:rsid w:val="007C2D60"/>
    <w:rsid w:val="007C3014"/>
    <w:rsid w:val="007D094F"/>
    <w:rsid w:val="007D43E7"/>
    <w:rsid w:val="007E4C7B"/>
    <w:rsid w:val="007E7FCE"/>
    <w:rsid w:val="007F3173"/>
    <w:rsid w:val="007F440F"/>
    <w:rsid w:val="00806D12"/>
    <w:rsid w:val="0081203F"/>
    <w:rsid w:val="00817BDF"/>
    <w:rsid w:val="00820BD1"/>
    <w:rsid w:val="00831960"/>
    <w:rsid w:val="00837289"/>
    <w:rsid w:val="00840353"/>
    <w:rsid w:val="00841836"/>
    <w:rsid w:val="00843B96"/>
    <w:rsid w:val="00865642"/>
    <w:rsid w:val="0087161E"/>
    <w:rsid w:val="008726D2"/>
    <w:rsid w:val="00875513"/>
    <w:rsid w:val="00877045"/>
    <w:rsid w:val="00882299"/>
    <w:rsid w:val="00884C1B"/>
    <w:rsid w:val="008869EC"/>
    <w:rsid w:val="008B176F"/>
    <w:rsid w:val="008B2ACA"/>
    <w:rsid w:val="008C61C2"/>
    <w:rsid w:val="008C6288"/>
    <w:rsid w:val="008C7454"/>
    <w:rsid w:val="008D295F"/>
    <w:rsid w:val="008D3EA3"/>
    <w:rsid w:val="008D5869"/>
    <w:rsid w:val="008E0C01"/>
    <w:rsid w:val="008E0F87"/>
    <w:rsid w:val="008E2885"/>
    <w:rsid w:val="008E3863"/>
    <w:rsid w:val="008E49D2"/>
    <w:rsid w:val="008E4E93"/>
    <w:rsid w:val="008F4758"/>
    <w:rsid w:val="008F6943"/>
    <w:rsid w:val="009003A5"/>
    <w:rsid w:val="00907356"/>
    <w:rsid w:val="0091269E"/>
    <w:rsid w:val="0091424B"/>
    <w:rsid w:val="009159F0"/>
    <w:rsid w:val="00921203"/>
    <w:rsid w:val="00922960"/>
    <w:rsid w:val="009275C9"/>
    <w:rsid w:val="00936B75"/>
    <w:rsid w:val="009442CD"/>
    <w:rsid w:val="00950ADC"/>
    <w:rsid w:val="00961732"/>
    <w:rsid w:val="0096207B"/>
    <w:rsid w:val="00967E87"/>
    <w:rsid w:val="00971DEB"/>
    <w:rsid w:val="00972851"/>
    <w:rsid w:val="0097690A"/>
    <w:rsid w:val="00980BC5"/>
    <w:rsid w:val="009877B2"/>
    <w:rsid w:val="009945DD"/>
    <w:rsid w:val="00997954"/>
    <w:rsid w:val="009D15D7"/>
    <w:rsid w:val="009D7031"/>
    <w:rsid w:val="009D748F"/>
    <w:rsid w:val="009E358F"/>
    <w:rsid w:val="009E6245"/>
    <w:rsid w:val="009F27F2"/>
    <w:rsid w:val="00A03459"/>
    <w:rsid w:val="00A03958"/>
    <w:rsid w:val="00A1282F"/>
    <w:rsid w:val="00A1560D"/>
    <w:rsid w:val="00A16A9E"/>
    <w:rsid w:val="00A16BB6"/>
    <w:rsid w:val="00A20BD7"/>
    <w:rsid w:val="00A21705"/>
    <w:rsid w:val="00A2548D"/>
    <w:rsid w:val="00A25EB7"/>
    <w:rsid w:val="00A30A33"/>
    <w:rsid w:val="00A36398"/>
    <w:rsid w:val="00A36896"/>
    <w:rsid w:val="00A525AA"/>
    <w:rsid w:val="00A538B9"/>
    <w:rsid w:val="00A61FFB"/>
    <w:rsid w:val="00A76DAF"/>
    <w:rsid w:val="00A90574"/>
    <w:rsid w:val="00A957F3"/>
    <w:rsid w:val="00A97847"/>
    <w:rsid w:val="00AA1A3F"/>
    <w:rsid w:val="00AA2985"/>
    <w:rsid w:val="00AA56B6"/>
    <w:rsid w:val="00AA7A3A"/>
    <w:rsid w:val="00AB6562"/>
    <w:rsid w:val="00AC0F4D"/>
    <w:rsid w:val="00AC4CA9"/>
    <w:rsid w:val="00AC5CF7"/>
    <w:rsid w:val="00AC5EC9"/>
    <w:rsid w:val="00AD0323"/>
    <w:rsid w:val="00AD5C05"/>
    <w:rsid w:val="00AD6A75"/>
    <w:rsid w:val="00AE47E3"/>
    <w:rsid w:val="00AE5D39"/>
    <w:rsid w:val="00AE73C8"/>
    <w:rsid w:val="00AF5302"/>
    <w:rsid w:val="00AF5C92"/>
    <w:rsid w:val="00B02B70"/>
    <w:rsid w:val="00B10450"/>
    <w:rsid w:val="00B20894"/>
    <w:rsid w:val="00B21EDB"/>
    <w:rsid w:val="00B247F5"/>
    <w:rsid w:val="00B248A0"/>
    <w:rsid w:val="00B50880"/>
    <w:rsid w:val="00B641BA"/>
    <w:rsid w:val="00B649DE"/>
    <w:rsid w:val="00B66456"/>
    <w:rsid w:val="00B66DFF"/>
    <w:rsid w:val="00B70EFD"/>
    <w:rsid w:val="00B761AE"/>
    <w:rsid w:val="00B921F6"/>
    <w:rsid w:val="00B93B1C"/>
    <w:rsid w:val="00B94B39"/>
    <w:rsid w:val="00B968C2"/>
    <w:rsid w:val="00B96A28"/>
    <w:rsid w:val="00BA3B88"/>
    <w:rsid w:val="00BA46DA"/>
    <w:rsid w:val="00BB1F46"/>
    <w:rsid w:val="00BB51FE"/>
    <w:rsid w:val="00BC35D6"/>
    <w:rsid w:val="00BD2D65"/>
    <w:rsid w:val="00BD3B57"/>
    <w:rsid w:val="00BD64D4"/>
    <w:rsid w:val="00BD69F9"/>
    <w:rsid w:val="00BD7EF2"/>
    <w:rsid w:val="00BE4309"/>
    <w:rsid w:val="00BF03A6"/>
    <w:rsid w:val="00C00435"/>
    <w:rsid w:val="00C0477D"/>
    <w:rsid w:val="00C0494B"/>
    <w:rsid w:val="00C1709A"/>
    <w:rsid w:val="00C3143D"/>
    <w:rsid w:val="00C33329"/>
    <w:rsid w:val="00C3475A"/>
    <w:rsid w:val="00C4516A"/>
    <w:rsid w:val="00C46B2C"/>
    <w:rsid w:val="00C5202F"/>
    <w:rsid w:val="00C52219"/>
    <w:rsid w:val="00C550DA"/>
    <w:rsid w:val="00C70BBF"/>
    <w:rsid w:val="00C84F8C"/>
    <w:rsid w:val="00CA0657"/>
    <w:rsid w:val="00CA7A70"/>
    <w:rsid w:val="00CB3022"/>
    <w:rsid w:val="00CC0ADE"/>
    <w:rsid w:val="00CC1BDC"/>
    <w:rsid w:val="00CC6D38"/>
    <w:rsid w:val="00CE5667"/>
    <w:rsid w:val="00CF0909"/>
    <w:rsid w:val="00CF66DD"/>
    <w:rsid w:val="00CF714F"/>
    <w:rsid w:val="00D05BD2"/>
    <w:rsid w:val="00D07685"/>
    <w:rsid w:val="00D224A0"/>
    <w:rsid w:val="00D313D5"/>
    <w:rsid w:val="00D41C2D"/>
    <w:rsid w:val="00D41C9D"/>
    <w:rsid w:val="00D600D1"/>
    <w:rsid w:val="00D7154C"/>
    <w:rsid w:val="00D726E7"/>
    <w:rsid w:val="00D73FA0"/>
    <w:rsid w:val="00D90714"/>
    <w:rsid w:val="00D96117"/>
    <w:rsid w:val="00DA0C97"/>
    <w:rsid w:val="00DA596D"/>
    <w:rsid w:val="00DC7540"/>
    <w:rsid w:val="00DD52D8"/>
    <w:rsid w:val="00DD5649"/>
    <w:rsid w:val="00DD63D1"/>
    <w:rsid w:val="00DD7611"/>
    <w:rsid w:val="00DE2D69"/>
    <w:rsid w:val="00DE473F"/>
    <w:rsid w:val="00DE78C6"/>
    <w:rsid w:val="00DF3328"/>
    <w:rsid w:val="00E04583"/>
    <w:rsid w:val="00E1286A"/>
    <w:rsid w:val="00E130E8"/>
    <w:rsid w:val="00E260F7"/>
    <w:rsid w:val="00E26969"/>
    <w:rsid w:val="00E26C0E"/>
    <w:rsid w:val="00E31810"/>
    <w:rsid w:val="00E437CA"/>
    <w:rsid w:val="00E516CE"/>
    <w:rsid w:val="00E5339E"/>
    <w:rsid w:val="00E5353F"/>
    <w:rsid w:val="00E53787"/>
    <w:rsid w:val="00E95D6E"/>
    <w:rsid w:val="00E974D7"/>
    <w:rsid w:val="00EA20B2"/>
    <w:rsid w:val="00EB348E"/>
    <w:rsid w:val="00EB6C97"/>
    <w:rsid w:val="00EC7803"/>
    <w:rsid w:val="00EC7C8E"/>
    <w:rsid w:val="00ED4B1B"/>
    <w:rsid w:val="00ED573E"/>
    <w:rsid w:val="00EE0DDB"/>
    <w:rsid w:val="00EE4764"/>
    <w:rsid w:val="00F042A0"/>
    <w:rsid w:val="00F07920"/>
    <w:rsid w:val="00F07DDF"/>
    <w:rsid w:val="00F10E8D"/>
    <w:rsid w:val="00F14AF0"/>
    <w:rsid w:val="00F14B9F"/>
    <w:rsid w:val="00F27110"/>
    <w:rsid w:val="00F40EA1"/>
    <w:rsid w:val="00F51F03"/>
    <w:rsid w:val="00F628C2"/>
    <w:rsid w:val="00F73C8C"/>
    <w:rsid w:val="00F84C92"/>
    <w:rsid w:val="00F854B8"/>
    <w:rsid w:val="00F90919"/>
    <w:rsid w:val="00F96513"/>
    <w:rsid w:val="00FA5A66"/>
    <w:rsid w:val="00FA768D"/>
    <w:rsid w:val="00FB0EAF"/>
    <w:rsid w:val="00FB3B49"/>
    <w:rsid w:val="00FC0953"/>
    <w:rsid w:val="00FC352E"/>
    <w:rsid w:val="00FD0CE7"/>
    <w:rsid w:val="00FD71F2"/>
    <w:rsid w:val="00FE5A3A"/>
    <w:rsid w:val="00FE7767"/>
    <w:rsid w:val="00FF613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 w:type="paragraph" w:styleId="Prskatjums">
    <w:name w:val="Revision"/>
    <w:hidden/>
    <w:uiPriority w:val="99"/>
    <w:semiHidden/>
    <w:rsid w:val="00B21E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 w:type="paragraph" w:styleId="Prskatjums">
    <w:name w:val="Revision"/>
    <w:hidden/>
    <w:uiPriority w:val="99"/>
    <w:semiHidden/>
    <w:rsid w:val="00B2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6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179800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8478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mjv.de/DE/Service/StatistikenFachinformationenPublikationen/Statistiken/Juristenausbildung/_node.html"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39E7-E0DE-4930-B459-874E54AF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16268</Words>
  <Characters>9273</Characters>
  <Application>Microsoft Office Word</Application>
  <DocSecurity>4</DocSecurity>
  <Lines>77</Lines>
  <Paragraphs>50</Paragraphs>
  <ScaleCrop>false</ScaleCrop>
  <HeadingPairs>
    <vt:vector size="2" baseType="variant">
      <vt:variant>
        <vt:lpstr>Nosaukums</vt:lpstr>
      </vt:variant>
      <vt:variant>
        <vt:i4>1</vt:i4>
      </vt:variant>
    </vt:vector>
  </HeadingPairs>
  <TitlesOfParts>
    <vt:vector size="1" baseType="lpstr">
      <vt:lpstr>Ministru kabineta noteikumu projekta "Valsts vienotā jurista profesionālās kvalifikācijas eksāmena kārtība" sākotnējās ietekmes novērtējuma ziņojums (anotācija)</vt:lpstr>
    </vt:vector>
  </TitlesOfParts>
  <Company>Tieslietu ministrija</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vienotā jurista profesionālās kvalifikācijas eksāmena kārtība" sākotnējās ietekmes novērtējuma ziņojums (anotācija)</dc:title>
  <dc:subject>Anotācija</dc:subject>
  <dc:creator>Anete Jurika</dc:creator>
  <dc:description>67036906, anete.jurika@tm.gov.lv</dc:description>
  <cp:lastModifiedBy>Anda Smiltena</cp:lastModifiedBy>
  <cp:revision>2</cp:revision>
  <cp:lastPrinted>2017-04-06T13:56:00Z</cp:lastPrinted>
  <dcterms:created xsi:type="dcterms:W3CDTF">2017-04-12T05:40:00Z</dcterms:created>
  <dcterms:modified xsi:type="dcterms:W3CDTF">2017-04-12T05:40:00Z</dcterms:modified>
</cp:coreProperties>
</file>