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13992" w14:textId="77777777" w:rsidR="00DE568F" w:rsidRPr="00905446" w:rsidRDefault="00DE568F" w:rsidP="00DE568F">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Ministra kabineta noteikum</w:t>
      </w:r>
      <w:r w:rsidR="00DB6197">
        <w:rPr>
          <w:rFonts w:ascii="Times New Roman" w:eastAsia="Times New Roman" w:hAnsi="Times New Roman" w:cs="Times New Roman"/>
          <w:b/>
          <w:bCs/>
          <w:sz w:val="24"/>
          <w:szCs w:val="24"/>
          <w:lang w:eastAsia="lv-LV"/>
        </w:rPr>
        <w:t>u projekta</w:t>
      </w:r>
      <w:r>
        <w:rPr>
          <w:rFonts w:ascii="Times New Roman" w:eastAsia="Times New Roman" w:hAnsi="Times New Roman" w:cs="Times New Roman"/>
          <w:b/>
          <w:bCs/>
          <w:sz w:val="24"/>
          <w:szCs w:val="24"/>
          <w:lang w:eastAsia="lv-LV"/>
        </w:rPr>
        <w:t xml:space="preserve"> </w:t>
      </w:r>
    </w:p>
    <w:p w14:paraId="0E5A8BC1" w14:textId="77777777" w:rsidR="00DE568F" w:rsidRPr="00905446" w:rsidRDefault="00325E37" w:rsidP="00DE568F">
      <w:pPr>
        <w:spacing w:after="0" w:line="240" w:lineRule="auto"/>
        <w:jc w:val="center"/>
        <w:rPr>
          <w:rFonts w:ascii="Times New Roman" w:eastAsia="Times New Roman" w:hAnsi="Times New Roman" w:cs="Times New Roman"/>
          <w:b/>
          <w:bCs/>
          <w:sz w:val="24"/>
          <w:szCs w:val="24"/>
          <w:lang w:val="x-none" w:eastAsia="lv-LV"/>
        </w:rPr>
      </w:pPr>
      <w:r>
        <w:rPr>
          <w:rFonts w:ascii="Times New Roman" w:eastAsia="Times New Roman" w:hAnsi="Times New Roman" w:cs="Times New Roman"/>
          <w:b/>
          <w:bCs/>
          <w:sz w:val="24"/>
          <w:szCs w:val="24"/>
          <w:lang w:eastAsia="lv-LV"/>
        </w:rPr>
        <w:t>"</w:t>
      </w:r>
      <w:r w:rsidR="00DE568F">
        <w:rPr>
          <w:rFonts w:ascii="Times New Roman" w:eastAsia="Times New Roman" w:hAnsi="Times New Roman" w:cs="Times New Roman"/>
          <w:b/>
          <w:bCs/>
          <w:sz w:val="24"/>
          <w:szCs w:val="24"/>
          <w:lang w:eastAsia="lv-LV"/>
        </w:rPr>
        <w:t>Būvju klasifikācija</w:t>
      </w:r>
      <w:r w:rsidR="002F577D">
        <w:rPr>
          <w:rFonts w:ascii="Times New Roman" w:eastAsia="Times New Roman" w:hAnsi="Times New Roman" w:cs="Times New Roman"/>
          <w:b/>
          <w:bCs/>
          <w:sz w:val="24"/>
          <w:szCs w:val="24"/>
          <w:lang w:eastAsia="lv-LV"/>
        </w:rPr>
        <w:t>s noteikumi</w:t>
      </w:r>
      <w:r>
        <w:rPr>
          <w:rFonts w:ascii="Times New Roman" w:eastAsia="Times New Roman" w:hAnsi="Times New Roman" w:cs="Times New Roman"/>
          <w:b/>
          <w:bCs/>
          <w:sz w:val="24"/>
          <w:szCs w:val="24"/>
          <w:lang w:val="x-none" w:eastAsia="lv-LV"/>
        </w:rPr>
        <w:t>"</w:t>
      </w:r>
    </w:p>
    <w:p w14:paraId="42B02C60" w14:textId="77777777" w:rsidR="000D1E58" w:rsidRPr="00905446" w:rsidRDefault="000D1E58" w:rsidP="000D1E58">
      <w:pPr>
        <w:spacing w:after="0" w:line="240" w:lineRule="auto"/>
        <w:jc w:val="center"/>
        <w:rPr>
          <w:rFonts w:ascii="Times New Roman" w:eastAsia="Calibri" w:hAnsi="Times New Roman" w:cs="Times New Roman"/>
          <w:b/>
          <w:sz w:val="24"/>
          <w:szCs w:val="24"/>
        </w:rPr>
      </w:pPr>
      <w:r w:rsidRPr="00905446">
        <w:rPr>
          <w:rFonts w:ascii="Times New Roman" w:eastAsia="Times New Roman" w:hAnsi="Times New Roman" w:cs="Times New Roman"/>
          <w:b/>
          <w:bCs/>
          <w:sz w:val="24"/>
          <w:szCs w:val="24"/>
          <w:lang w:eastAsia="lv-LV"/>
        </w:rPr>
        <w:t>sākotnējās ietekmes novērtējuma ziņojums (anotācija</w:t>
      </w:r>
      <w:r w:rsidRPr="00905446">
        <w:rPr>
          <w:rFonts w:ascii="Times New Roman" w:eastAsia="Calibri" w:hAnsi="Times New Roman" w:cs="Times New Roman"/>
          <w:b/>
          <w:sz w:val="24"/>
          <w:szCs w:val="24"/>
        </w:rPr>
        <w:t>)</w:t>
      </w:r>
    </w:p>
    <w:p w14:paraId="7BA340BA" w14:textId="7777777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7"/>
        <w:gridCol w:w="3002"/>
        <w:gridCol w:w="313"/>
        <w:gridCol w:w="5359"/>
      </w:tblGrid>
      <w:tr w:rsidR="000D1E58" w:rsidRPr="00EF0865" w14:paraId="64D271EE" w14:textId="77777777" w:rsidTr="007207BC">
        <w:trPr>
          <w:trHeight w:val="199"/>
        </w:trPr>
        <w:tc>
          <w:tcPr>
            <w:tcW w:w="9131" w:type="dxa"/>
            <w:gridSpan w:val="4"/>
            <w:tcBorders>
              <w:top w:val="outset" w:sz="6" w:space="0" w:color="414142"/>
              <w:left w:val="outset" w:sz="6" w:space="0" w:color="414142"/>
              <w:bottom w:val="outset" w:sz="6" w:space="0" w:color="414142"/>
              <w:right w:val="outset" w:sz="6" w:space="0" w:color="414142"/>
            </w:tcBorders>
            <w:vAlign w:val="center"/>
            <w:hideMark/>
          </w:tcPr>
          <w:p w14:paraId="40F72851" w14:textId="77777777" w:rsidR="004D15A9" w:rsidRPr="00EF086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F0865">
              <w:rPr>
                <w:rFonts w:ascii="Times New Roman" w:eastAsia="Times New Roman" w:hAnsi="Times New Roman" w:cs="Times New Roman"/>
                <w:b/>
                <w:bCs/>
                <w:sz w:val="24"/>
                <w:szCs w:val="24"/>
                <w:lang w:eastAsia="lv-LV"/>
              </w:rPr>
              <w:t>I. Tiesību akta projekta izstrādes nepieciešamība</w:t>
            </w:r>
          </w:p>
        </w:tc>
      </w:tr>
      <w:tr w:rsidR="00273735" w:rsidRPr="00EF0865" w14:paraId="1D8E4124" w14:textId="77777777" w:rsidTr="007207BC">
        <w:trPr>
          <w:trHeight w:val="405"/>
        </w:trPr>
        <w:tc>
          <w:tcPr>
            <w:tcW w:w="457" w:type="dxa"/>
            <w:tcBorders>
              <w:top w:val="outset" w:sz="6" w:space="0" w:color="414142"/>
              <w:left w:val="outset" w:sz="6" w:space="0" w:color="414142"/>
              <w:bottom w:val="outset" w:sz="6" w:space="0" w:color="414142"/>
              <w:right w:val="outset" w:sz="6" w:space="0" w:color="414142"/>
            </w:tcBorders>
            <w:hideMark/>
          </w:tcPr>
          <w:p w14:paraId="7869B4BD" w14:textId="77777777" w:rsidR="004D15A9" w:rsidRPr="00EF0865" w:rsidRDefault="004D15A9" w:rsidP="00DA596D">
            <w:pPr>
              <w:spacing w:after="0" w:line="240" w:lineRule="auto"/>
              <w:rPr>
                <w:rFonts w:ascii="Times New Roman" w:eastAsia="Times New Roman" w:hAnsi="Times New Roman" w:cs="Times New Roman"/>
                <w:sz w:val="24"/>
                <w:szCs w:val="24"/>
                <w:lang w:eastAsia="lv-LV"/>
              </w:rPr>
            </w:pPr>
            <w:r w:rsidRPr="00EF0865">
              <w:rPr>
                <w:rFonts w:ascii="Times New Roman" w:eastAsia="Times New Roman" w:hAnsi="Times New Roman" w:cs="Times New Roman"/>
                <w:sz w:val="24"/>
                <w:szCs w:val="24"/>
                <w:lang w:eastAsia="lv-LV"/>
              </w:rPr>
              <w:t>1.</w:t>
            </w:r>
          </w:p>
        </w:tc>
        <w:tc>
          <w:tcPr>
            <w:tcW w:w="3002" w:type="dxa"/>
            <w:tcBorders>
              <w:top w:val="outset" w:sz="6" w:space="0" w:color="414142"/>
              <w:left w:val="outset" w:sz="6" w:space="0" w:color="414142"/>
              <w:bottom w:val="outset" w:sz="6" w:space="0" w:color="414142"/>
              <w:right w:val="outset" w:sz="6" w:space="0" w:color="414142"/>
            </w:tcBorders>
            <w:hideMark/>
          </w:tcPr>
          <w:p w14:paraId="0A47AB7A" w14:textId="77777777" w:rsidR="004D15A9" w:rsidRPr="00EF0865" w:rsidRDefault="004D15A9" w:rsidP="00DA596D">
            <w:pPr>
              <w:spacing w:after="0" w:line="240" w:lineRule="auto"/>
              <w:rPr>
                <w:rFonts w:ascii="Times New Roman" w:eastAsia="Times New Roman" w:hAnsi="Times New Roman" w:cs="Times New Roman"/>
                <w:sz w:val="24"/>
                <w:szCs w:val="24"/>
                <w:lang w:eastAsia="lv-LV"/>
              </w:rPr>
            </w:pPr>
            <w:r w:rsidRPr="00EF0865">
              <w:rPr>
                <w:rFonts w:ascii="Times New Roman" w:eastAsia="Times New Roman" w:hAnsi="Times New Roman" w:cs="Times New Roman"/>
                <w:sz w:val="24"/>
                <w:szCs w:val="24"/>
                <w:lang w:eastAsia="lv-LV"/>
              </w:rPr>
              <w:t>Pamatojums</w:t>
            </w:r>
          </w:p>
        </w:tc>
        <w:tc>
          <w:tcPr>
            <w:tcW w:w="5672" w:type="dxa"/>
            <w:gridSpan w:val="2"/>
            <w:tcBorders>
              <w:top w:val="outset" w:sz="6" w:space="0" w:color="414142"/>
              <w:left w:val="outset" w:sz="6" w:space="0" w:color="414142"/>
              <w:bottom w:val="outset" w:sz="6" w:space="0" w:color="414142"/>
              <w:right w:val="outset" w:sz="6" w:space="0" w:color="414142"/>
            </w:tcBorders>
            <w:hideMark/>
          </w:tcPr>
          <w:p w14:paraId="7A8A21B0" w14:textId="77777777" w:rsidR="002C646D" w:rsidRPr="00EF0865" w:rsidRDefault="002C646D" w:rsidP="00523D73">
            <w:pPr>
              <w:spacing w:after="0" w:line="240" w:lineRule="auto"/>
              <w:jc w:val="both"/>
              <w:rPr>
                <w:rFonts w:ascii="Times New Roman" w:eastAsia="Times New Roman" w:hAnsi="Times New Roman" w:cs="Times New Roman"/>
                <w:sz w:val="24"/>
                <w:szCs w:val="24"/>
                <w:lang w:eastAsia="lv-LV"/>
              </w:rPr>
            </w:pPr>
            <w:r w:rsidRPr="00EF0865">
              <w:rPr>
                <w:rFonts w:ascii="Times New Roman" w:eastAsia="Times New Roman" w:hAnsi="Times New Roman" w:cs="Times New Roman"/>
                <w:sz w:val="24"/>
                <w:szCs w:val="24"/>
                <w:lang w:eastAsia="lv-LV"/>
              </w:rPr>
              <w:t xml:space="preserve">Ministru kabineta noteikumu projekts </w:t>
            </w:r>
            <w:r w:rsidR="00325E37" w:rsidRPr="00EF0865">
              <w:rPr>
                <w:rFonts w:ascii="Times New Roman" w:eastAsia="Times New Roman" w:hAnsi="Times New Roman" w:cs="Times New Roman"/>
                <w:sz w:val="24"/>
                <w:szCs w:val="24"/>
                <w:lang w:eastAsia="lv-LV"/>
              </w:rPr>
              <w:t>"</w:t>
            </w:r>
            <w:r w:rsidRPr="00EF0865">
              <w:rPr>
                <w:rFonts w:ascii="Times New Roman" w:eastAsia="Times New Roman" w:hAnsi="Times New Roman" w:cs="Times New Roman"/>
                <w:sz w:val="24"/>
                <w:szCs w:val="24"/>
                <w:lang w:eastAsia="lv-LV"/>
              </w:rPr>
              <w:t>Būvju</w:t>
            </w:r>
            <w:r w:rsidR="00A117FB" w:rsidRPr="00EF0865">
              <w:rPr>
                <w:rFonts w:ascii="Times New Roman" w:eastAsia="Times New Roman" w:hAnsi="Times New Roman" w:cs="Times New Roman"/>
                <w:sz w:val="24"/>
                <w:szCs w:val="24"/>
                <w:lang w:eastAsia="lv-LV"/>
              </w:rPr>
              <w:t xml:space="preserve"> </w:t>
            </w:r>
            <w:r w:rsidRPr="00EF0865">
              <w:rPr>
                <w:rFonts w:ascii="Times New Roman" w:eastAsia="Times New Roman" w:hAnsi="Times New Roman" w:cs="Times New Roman"/>
                <w:sz w:val="24"/>
                <w:szCs w:val="24"/>
                <w:lang w:eastAsia="lv-LV"/>
              </w:rPr>
              <w:t>klasifikācija</w:t>
            </w:r>
            <w:r w:rsidR="00325E37" w:rsidRPr="00EF0865">
              <w:rPr>
                <w:rFonts w:ascii="Times New Roman" w:eastAsia="Times New Roman" w:hAnsi="Times New Roman" w:cs="Times New Roman"/>
                <w:sz w:val="24"/>
                <w:szCs w:val="24"/>
                <w:lang w:eastAsia="lv-LV"/>
              </w:rPr>
              <w:t>s noteikumi"</w:t>
            </w:r>
            <w:r w:rsidRPr="00EF0865">
              <w:rPr>
                <w:rFonts w:ascii="Times New Roman" w:eastAsia="Times New Roman" w:hAnsi="Times New Roman" w:cs="Times New Roman"/>
                <w:sz w:val="24"/>
                <w:szCs w:val="24"/>
                <w:lang w:eastAsia="lv-LV"/>
              </w:rPr>
              <w:t xml:space="preserve"> (turpmāk – projekts) izdodams</w:t>
            </w:r>
            <w:r w:rsidR="008E622E" w:rsidRPr="00EF0865">
              <w:rPr>
                <w:rFonts w:ascii="Times New Roman" w:eastAsia="Times New Roman" w:hAnsi="Times New Roman" w:cs="Times New Roman"/>
                <w:sz w:val="24"/>
                <w:szCs w:val="24"/>
                <w:lang w:eastAsia="lv-LV"/>
              </w:rPr>
              <w:t>, pamatojoties</w:t>
            </w:r>
            <w:r w:rsidRPr="00EF0865">
              <w:rPr>
                <w:rFonts w:ascii="Times New Roman" w:eastAsia="Times New Roman" w:hAnsi="Times New Roman" w:cs="Times New Roman"/>
                <w:sz w:val="24"/>
                <w:szCs w:val="24"/>
                <w:lang w:eastAsia="lv-LV"/>
              </w:rPr>
              <w:t xml:space="preserve"> uz </w:t>
            </w:r>
            <w:r w:rsidR="00DB6197" w:rsidRPr="00EF0865">
              <w:rPr>
                <w:rFonts w:ascii="Times New Roman" w:eastAsia="Times New Roman" w:hAnsi="Times New Roman" w:cs="Times New Roman"/>
                <w:sz w:val="24"/>
                <w:szCs w:val="24"/>
                <w:lang w:eastAsia="lv-LV"/>
              </w:rPr>
              <w:t>S</w:t>
            </w:r>
            <w:r w:rsidRPr="00EF0865">
              <w:rPr>
                <w:rFonts w:ascii="Times New Roman" w:eastAsia="Times New Roman" w:hAnsi="Times New Roman" w:cs="Times New Roman"/>
                <w:sz w:val="24"/>
                <w:szCs w:val="24"/>
                <w:lang w:eastAsia="lv-LV"/>
              </w:rPr>
              <w:t>tatistikas likuma 21.</w:t>
            </w:r>
            <w:r w:rsidR="00671B0F" w:rsidRPr="00EF0865">
              <w:rPr>
                <w:rFonts w:ascii="Times New Roman" w:eastAsia="Times New Roman" w:hAnsi="Times New Roman" w:cs="Times New Roman"/>
                <w:sz w:val="24"/>
                <w:szCs w:val="24"/>
                <w:lang w:eastAsia="lv-LV"/>
              </w:rPr>
              <w:t> </w:t>
            </w:r>
            <w:r w:rsidRPr="00EF0865">
              <w:rPr>
                <w:rFonts w:ascii="Times New Roman" w:eastAsia="Times New Roman" w:hAnsi="Times New Roman" w:cs="Times New Roman"/>
                <w:sz w:val="24"/>
                <w:szCs w:val="24"/>
                <w:lang w:eastAsia="lv-LV"/>
              </w:rPr>
              <w:t>panta 1.</w:t>
            </w:r>
            <w:r w:rsidR="00671B0F" w:rsidRPr="00EF0865">
              <w:rPr>
                <w:rFonts w:ascii="Times New Roman" w:eastAsia="Times New Roman" w:hAnsi="Times New Roman" w:cs="Times New Roman"/>
                <w:sz w:val="24"/>
                <w:szCs w:val="24"/>
                <w:lang w:eastAsia="lv-LV"/>
              </w:rPr>
              <w:t> </w:t>
            </w:r>
            <w:r w:rsidRPr="00EF0865">
              <w:rPr>
                <w:rFonts w:ascii="Times New Roman" w:eastAsia="Times New Roman" w:hAnsi="Times New Roman" w:cs="Times New Roman"/>
                <w:sz w:val="24"/>
                <w:szCs w:val="24"/>
                <w:lang w:eastAsia="lv-LV"/>
              </w:rPr>
              <w:t>punktā Ministru kabinetam dotā vispārējā deleģējuma noteikt nacionālās statistiskās klasifikācijas.</w:t>
            </w:r>
          </w:p>
          <w:p w14:paraId="203B49E3" w14:textId="4E9A5BCF" w:rsidR="00911021" w:rsidRPr="00EF0865" w:rsidRDefault="00DE568F" w:rsidP="00E3079D">
            <w:pPr>
              <w:spacing w:after="0" w:line="240" w:lineRule="auto"/>
              <w:jc w:val="both"/>
              <w:rPr>
                <w:rFonts w:ascii="Times New Roman" w:eastAsia="Times New Roman" w:hAnsi="Times New Roman" w:cs="Times New Roman"/>
                <w:sz w:val="24"/>
                <w:szCs w:val="24"/>
                <w:lang w:eastAsia="lv-LV"/>
              </w:rPr>
            </w:pPr>
            <w:r w:rsidRPr="00EF0865">
              <w:rPr>
                <w:rFonts w:ascii="Times New Roman" w:eastAsia="Times New Roman" w:hAnsi="Times New Roman" w:cs="Times New Roman"/>
                <w:sz w:val="24"/>
                <w:szCs w:val="24"/>
                <w:lang w:eastAsia="lv-LV"/>
              </w:rPr>
              <w:t>Šobrīd spēkā esošie Ministru kabineta 2009.</w:t>
            </w:r>
            <w:r w:rsidR="00671B0F" w:rsidRPr="00EF0865">
              <w:rPr>
                <w:rFonts w:ascii="Times New Roman" w:eastAsia="Times New Roman" w:hAnsi="Times New Roman" w:cs="Times New Roman"/>
                <w:sz w:val="24"/>
                <w:szCs w:val="24"/>
                <w:lang w:eastAsia="lv-LV"/>
              </w:rPr>
              <w:t> </w:t>
            </w:r>
            <w:r w:rsidRPr="00EF0865">
              <w:rPr>
                <w:rFonts w:ascii="Times New Roman" w:eastAsia="Times New Roman" w:hAnsi="Times New Roman" w:cs="Times New Roman"/>
                <w:sz w:val="24"/>
                <w:szCs w:val="24"/>
                <w:lang w:eastAsia="lv-LV"/>
              </w:rPr>
              <w:t>gada 22.</w:t>
            </w:r>
            <w:r w:rsidR="00671B0F" w:rsidRPr="00EF0865">
              <w:rPr>
                <w:rFonts w:ascii="Times New Roman" w:eastAsia="Times New Roman" w:hAnsi="Times New Roman" w:cs="Times New Roman"/>
                <w:sz w:val="24"/>
                <w:szCs w:val="24"/>
                <w:lang w:eastAsia="lv-LV"/>
              </w:rPr>
              <w:t> </w:t>
            </w:r>
            <w:r w:rsidRPr="00EF0865">
              <w:rPr>
                <w:rFonts w:ascii="Times New Roman" w:eastAsia="Times New Roman" w:hAnsi="Times New Roman" w:cs="Times New Roman"/>
                <w:sz w:val="24"/>
                <w:szCs w:val="24"/>
                <w:lang w:eastAsia="lv-LV"/>
              </w:rPr>
              <w:t>decembra noteikumi Nr.</w:t>
            </w:r>
            <w:r w:rsidR="00671B0F" w:rsidRPr="00EF0865">
              <w:rPr>
                <w:rFonts w:ascii="Times New Roman" w:eastAsia="Times New Roman" w:hAnsi="Times New Roman" w:cs="Times New Roman"/>
                <w:sz w:val="24"/>
                <w:szCs w:val="24"/>
                <w:lang w:eastAsia="lv-LV"/>
              </w:rPr>
              <w:t> </w:t>
            </w:r>
            <w:r w:rsidRPr="00EF0865">
              <w:rPr>
                <w:rFonts w:ascii="Times New Roman" w:eastAsia="Times New Roman" w:hAnsi="Times New Roman" w:cs="Times New Roman"/>
                <w:sz w:val="24"/>
                <w:szCs w:val="24"/>
                <w:lang w:eastAsia="lv-LV"/>
              </w:rPr>
              <w:t xml:space="preserve">1620 </w:t>
            </w:r>
            <w:r w:rsidR="00325E37" w:rsidRPr="00EF0865">
              <w:rPr>
                <w:rFonts w:ascii="Times New Roman" w:eastAsia="Times New Roman" w:hAnsi="Times New Roman" w:cs="Times New Roman"/>
                <w:sz w:val="24"/>
                <w:szCs w:val="24"/>
                <w:lang w:eastAsia="lv-LV"/>
              </w:rPr>
              <w:t>"</w:t>
            </w:r>
            <w:r w:rsidRPr="00EF0865">
              <w:rPr>
                <w:rFonts w:ascii="Times New Roman" w:eastAsia="Times New Roman" w:hAnsi="Times New Roman" w:cs="Times New Roman"/>
                <w:sz w:val="24"/>
                <w:szCs w:val="24"/>
                <w:lang w:eastAsia="lv-LV"/>
              </w:rPr>
              <w:t>Noteikumi par būvju klasifikāciju</w:t>
            </w:r>
            <w:r w:rsidR="00325E37" w:rsidRPr="00EF0865">
              <w:rPr>
                <w:rFonts w:ascii="Times New Roman" w:eastAsia="Times New Roman" w:hAnsi="Times New Roman" w:cs="Times New Roman"/>
                <w:sz w:val="24"/>
                <w:szCs w:val="24"/>
                <w:lang w:eastAsia="lv-LV"/>
              </w:rPr>
              <w:t>"</w:t>
            </w:r>
            <w:r w:rsidRPr="00EF0865">
              <w:rPr>
                <w:rFonts w:ascii="Times New Roman" w:eastAsia="Times New Roman" w:hAnsi="Times New Roman" w:cs="Times New Roman"/>
                <w:sz w:val="24"/>
                <w:szCs w:val="24"/>
                <w:lang w:eastAsia="lv-LV"/>
              </w:rPr>
              <w:t xml:space="preserve"> (turpmāk – </w:t>
            </w:r>
            <w:r w:rsidR="00E3079D" w:rsidRPr="00EF0865">
              <w:rPr>
                <w:rFonts w:ascii="Times New Roman" w:eastAsia="Times New Roman" w:hAnsi="Times New Roman" w:cs="Times New Roman"/>
                <w:sz w:val="24"/>
                <w:szCs w:val="24"/>
                <w:lang w:eastAsia="lv-LV"/>
              </w:rPr>
              <w:t>noteikumi Nr. 1620</w:t>
            </w:r>
            <w:r w:rsidR="00E3079D">
              <w:rPr>
                <w:rFonts w:ascii="Times New Roman" w:eastAsia="Times New Roman" w:hAnsi="Times New Roman" w:cs="Times New Roman"/>
                <w:sz w:val="24"/>
                <w:szCs w:val="24"/>
                <w:lang w:eastAsia="lv-LV"/>
              </w:rPr>
              <w:t>)</w:t>
            </w:r>
            <w:r w:rsidRPr="00EF0865">
              <w:rPr>
                <w:rFonts w:ascii="Times New Roman" w:eastAsia="Times New Roman" w:hAnsi="Times New Roman" w:cs="Times New Roman"/>
                <w:sz w:val="24"/>
                <w:szCs w:val="24"/>
                <w:lang w:eastAsia="lv-LV"/>
              </w:rPr>
              <w:t xml:space="preserve"> izdoti saskaņā ar Valsts statistikas likuma 7.</w:t>
            </w:r>
            <w:r w:rsidRPr="00EF0865">
              <w:rPr>
                <w:rFonts w:ascii="Times New Roman" w:hAnsi="Times New Roman" w:cs="Times New Roman"/>
                <w:sz w:val="24"/>
                <w:szCs w:val="24"/>
                <w:vertAlign w:val="superscript"/>
              </w:rPr>
              <w:t>1</w:t>
            </w:r>
            <w:r w:rsidR="00671B0F" w:rsidRPr="00E31D13">
              <w:rPr>
                <w:rFonts w:ascii="Times New Roman" w:hAnsi="Times New Roman" w:cs="Times New Roman"/>
                <w:sz w:val="24"/>
                <w:szCs w:val="24"/>
              </w:rPr>
              <w:t> </w:t>
            </w:r>
            <w:r w:rsidRPr="00EF0865">
              <w:rPr>
                <w:rFonts w:ascii="Times New Roman" w:eastAsia="Times New Roman" w:hAnsi="Times New Roman" w:cs="Times New Roman"/>
                <w:sz w:val="24"/>
                <w:szCs w:val="24"/>
                <w:lang w:eastAsia="lv-LV"/>
              </w:rPr>
              <w:t xml:space="preserve">pantu. </w:t>
            </w:r>
            <w:r w:rsidR="00523D73" w:rsidRPr="00EF0865">
              <w:rPr>
                <w:rFonts w:ascii="Times New Roman" w:eastAsia="Times New Roman" w:hAnsi="Times New Roman" w:cs="Times New Roman"/>
                <w:sz w:val="24"/>
                <w:szCs w:val="24"/>
                <w:lang w:eastAsia="lv-LV"/>
              </w:rPr>
              <w:t>Valsts statistikas likums</w:t>
            </w:r>
            <w:r w:rsidRPr="00EF0865">
              <w:rPr>
                <w:rFonts w:ascii="Times New Roman" w:eastAsia="Times New Roman" w:hAnsi="Times New Roman" w:cs="Times New Roman"/>
                <w:sz w:val="24"/>
                <w:szCs w:val="24"/>
                <w:lang w:eastAsia="lv-LV"/>
              </w:rPr>
              <w:t xml:space="preserve"> spēku zaudēja 2016.</w:t>
            </w:r>
            <w:r w:rsidR="00671B0F" w:rsidRPr="00EF0865">
              <w:rPr>
                <w:rFonts w:ascii="Times New Roman" w:eastAsia="Times New Roman" w:hAnsi="Times New Roman" w:cs="Times New Roman"/>
                <w:sz w:val="24"/>
                <w:szCs w:val="24"/>
                <w:lang w:eastAsia="lv-LV"/>
              </w:rPr>
              <w:t> </w:t>
            </w:r>
            <w:r w:rsidRPr="00EF0865">
              <w:rPr>
                <w:rFonts w:ascii="Times New Roman" w:eastAsia="Times New Roman" w:hAnsi="Times New Roman" w:cs="Times New Roman"/>
                <w:sz w:val="24"/>
                <w:szCs w:val="24"/>
                <w:lang w:eastAsia="lv-LV"/>
              </w:rPr>
              <w:t>gada 1.</w:t>
            </w:r>
            <w:r w:rsidR="00671B0F" w:rsidRPr="00EF0865">
              <w:rPr>
                <w:rFonts w:ascii="Times New Roman" w:eastAsia="Times New Roman" w:hAnsi="Times New Roman" w:cs="Times New Roman"/>
                <w:sz w:val="24"/>
                <w:szCs w:val="24"/>
                <w:lang w:eastAsia="lv-LV"/>
              </w:rPr>
              <w:t> </w:t>
            </w:r>
            <w:r w:rsidRPr="00EF0865">
              <w:rPr>
                <w:rFonts w:ascii="Times New Roman" w:eastAsia="Times New Roman" w:hAnsi="Times New Roman" w:cs="Times New Roman"/>
                <w:sz w:val="24"/>
                <w:szCs w:val="24"/>
                <w:lang w:eastAsia="lv-LV"/>
              </w:rPr>
              <w:t>janvārī, kad spēkā stājās jaunais Statistikas likums. Jaunā Statistikas likuma pārejas noteikumu 2.</w:t>
            </w:r>
            <w:r w:rsidR="00671B0F" w:rsidRPr="00EF0865">
              <w:rPr>
                <w:rFonts w:ascii="Times New Roman" w:eastAsia="Times New Roman" w:hAnsi="Times New Roman" w:cs="Times New Roman"/>
                <w:sz w:val="24"/>
                <w:szCs w:val="24"/>
                <w:lang w:eastAsia="lv-LV"/>
              </w:rPr>
              <w:t> </w:t>
            </w:r>
            <w:r w:rsidR="00523D73" w:rsidRPr="00EF0865">
              <w:rPr>
                <w:rFonts w:ascii="Times New Roman" w:eastAsia="Times New Roman" w:hAnsi="Times New Roman" w:cs="Times New Roman"/>
                <w:sz w:val="24"/>
                <w:szCs w:val="24"/>
                <w:lang w:eastAsia="lv-LV"/>
              </w:rPr>
              <w:t xml:space="preserve">punkta </w:t>
            </w:r>
            <w:r w:rsidRPr="00EF0865">
              <w:rPr>
                <w:rFonts w:ascii="Times New Roman" w:eastAsia="Times New Roman" w:hAnsi="Times New Roman" w:cs="Times New Roman"/>
                <w:sz w:val="24"/>
                <w:szCs w:val="24"/>
                <w:lang w:eastAsia="lv-LV"/>
              </w:rPr>
              <w:t>12.</w:t>
            </w:r>
            <w:r w:rsidR="00671B0F" w:rsidRPr="00EF0865">
              <w:rPr>
                <w:rFonts w:ascii="Times New Roman" w:eastAsia="Times New Roman" w:hAnsi="Times New Roman" w:cs="Times New Roman"/>
                <w:sz w:val="24"/>
                <w:szCs w:val="24"/>
                <w:lang w:eastAsia="lv-LV"/>
              </w:rPr>
              <w:t> </w:t>
            </w:r>
            <w:r w:rsidR="00523D73" w:rsidRPr="00EF0865">
              <w:rPr>
                <w:rFonts w:ascii="Times New Roman" w:eastAsia="Times New Roman" w:hAnsi="Times New Roman" w:cs="Times New Roman"/>
                <w:sz w:val="24"/>
                <w:szCs w:val="24"/>
                <w:lang w:eastAsia="lv-LV"/>
              </w:rPr>
              <w:t>apakš</w:t>
            </w:r>
            <w:r w:rsidRPr="00EF0865">
              <w:rPr>
                <w:rFonts w:ascii="Times New Roman" w:eastAsia="Times New Roman" w:hAnsi="Times New Roman" w:cs="Times New Roman"/>
                <w:sz w:val="24"/>
                <w:szCs w:val="24"/>
                <w:lang w:eastAsia="lv-LV"/>
              </w:rPr>
              <w:t>punkts nosaka, ka Ministru kabinets līdz 2017.</w:t>
            </w:r>
            <w:r w:rsidR="00671B0F" w:rsidRPr="00EF0865">
              <w:rPr>
                <w:rFonts w:ascii="Times New Roman" w:eastAsia="Times New Roman" w:hAnsi="Times New Roman" w:cs="Times New Roman"/>
                <w:sz w:val="24"/>
                <w:szCs w:val="24"/>
                <w:lang w:eastAsia="lv-LV"/>
              </w:rPr>
              <w:t> </w:t>
            </w:r>
            <w:r w:rsidRPr="00EF0865">
              <w:rPr>
                <w:rFonts w:ascii="Times New Roman" w:eastAsia="Times New Roman" w:hAnsi="Times New Roman" w:cs="Times New Roman"/>
                <w:sz w:val="24"/>
                <w:szCs w:val="24"/>
                <w:lang w:eastAsia="lv-LV"/>
              </w:rPr>
              <w:t>gada 31.</w:t>
            </w:r>
            <w:r w:rsidR="00671B0F" w:rsidRPr="00EF0865">
              <w:rPr>
                <w:rFonts w:ascii="Times New Roman" w:eastAsia="Times New Roman" w:hAnsi="Times New Roman" w:cs="Times New Roman"/>
                <w:sz w:val="24"/>
                <w:szCs w:val="24"/>
                <w:lang w:eastAsia="lv-LV"/>
              </w:rPr>
              <w:t> </w:t>
            </w:r>
            <w:r w:rsidRPr="00EF0865">
              <w:rPr>
                <w:rFonts w:ascii="Times New Roman" w:eastAsia="Times New Roman" w:hAnsi="Times New Roman" w:cs="Times New Roman"/>
                <w:sz w:val="24"/>
                <w:szCs w:val="24"/>
                <w:lang w:eastAsia="lv-LV"/>
              </w:rPr>
              <w:t xml:space="preserve">maijam </w:t>
            </w:r>
            <w:r w:rsidR="00DB6197" w:rsidRPr="00EF0865">
              <w:rPr>
                <w:rFonts w:ascii="Times New Roman" w:eastAsia="Times New Roman" w:hAnsi="Times New Roman" w:cs="Times New Roman"/>
                <w:sz w:val="24"/>
                <w:szCs w:val="24"/>
                <w:lang w:eastAsia="lv-LV"/>
              </w:rPr>
              <w:t xml:space="preserve">pārizdod </w:t>
            </w:r>
            <w:r w:rsidR="00E3079D" w:rsidRPr="00EF0865">
              <w:rPr>
                <w:rFonts w:ascii="Times New Roman" w:eastAsia="Times New Roman" w:hAnsi="Times New Roman" w:cs="Times New Roman"/>
                <w:sz w:val="24"/>
                <w:szCs w:val="24"/>
                <w:lang w:eastAsia="lv-LV"/>
              </w:rPr>
              <w:t>noteikum</w:t>
            </w:r>
            <w:r w:rsidR="00E3079D">
              <w:rPr>
                <w:rFonts w:ascii="Times New Roman" w:eastAsia="Times New Roman" w:hAnsi="Times New Roman" w:cs="Times New Roman"/>
                <w:sz w:val="24"/>
                <w:szCs w:val="24"/>
                <w:lang w:eastAsia="lv-LV"/>
              </w:rPr>
              <w:t>us</w:t>
            </w:r>
            <w:r w:rsidR="00E3079D" w:rsidRPr="00EF0865">
              <w:rPr>
                <w:rFonts w:ascii="Times New Roman" w:eastAsia="Times New Roman" w:hAnsi="Times New Roman" w:cs="Times New Roman"/>
                <w:sz w:val="24"/>
                <w:szCs w:val="24"/>
                <w:lang w:eastAsia="lv-LV"/>
              </w:rPr>
              <w:t xml:space="preserve"> Nr. 1620</w:t>
            </w:r>
            <w:r w:rsidR="00DB6197" w:rsidRPr="00EF0865">
              <w:rPr>
                <w:rFonts w:ascii="Times New Roman" w:eastAsia="Times New Roman" w:hAnsi="Times New Roman" w:cs="Times New Roman"/>
                <w:sz w:val="24"/>
                <w:szCs w:val="24"/>
                <w:lang w:eastAsia="lv-LV"/>
              </w:rPr>
              <w:t xml:space="preserve">. </w:t>
            </w:r>
            <w:r w:rsidRPr="00EF0865">
              <w:rPr>
                <w:rFonts w:ascii="Times New Roman" w:eastAsia="Times New Roman" w:hAnsi="Times New Roman" w:cs="Times New Roman"/>
                <w:sz w:val="24"/>
                <w:szCs w:val="24"/>
                <w:lang w:eastAsia="lv-LV"/>
              </w:rPr>
              <w:t>Līdz attiecīgo Ministru kabineta noteikumu spēkā stāšanās dienai, bet ne ilgāk kā līdz 2017.</w:t>
            </w:r>
            <w:r w:rsidR="00671B0F" w:rsidRPr="00EF0865">
              <w:rPr>
                <w:rFonts w:ascii="Times New Roman" w:eastAsia="Times New Roman" w:hAnsi="Times New Roman" w:cs="Times New Roman"/>
                <w:sz w:val="24"/>
                <w:szCs w:val="24"/>
                <w:lang w:eastAsia="lv-LV"/>
              </w:rPr>
              <w:t> </w:t>
            </w:r>
            <w:r w:rsidRPr="00EF0865">
              <w:rPr>
                <w:rFonts w:ascii="Times New Roman" w:eastAsia="Times New Roman" w:hAnsi="Times New Roman" w:cs="Times New Roman"/>
                <w:sz w:val="24"/>
                <w:szCs w:val="24"/>
                <w:lang w:eastAsia="lv-LV"/>
              </w:rPr>
              <w:t>gada 31.</w:t>
            </w:r>
            <w:r w:rsidR="00671B0F" w:rsidRPr="00EF0865">
              <w:rPr>
                <w:rFonts w:ascii="Times New Roman" w:eastAsia="Times New Roman" w:hAnsi="Times New Roman" w:cs="Times New Roman"/>
                <w:sz w:val="24"/>
                <w:szCs w:val="24"/>
                <w:lang w:eastAsia="lv-LV"/>
              </w:rPr>
              <w:t> </w:t>
            </w:r>
            <w:r w:rsidRPr="00EF0865">
              <w:rPr>
                <w:rFonts w:ascii="Times New Roman" w:eastAsia="Times New Roman" w:hAnsi="Times New Roman" w:cs="Times New Roman"/>
                <w:sz w:val="24"/>
                <w:szCs w:val="24"/>
                <w:lang w:eastAsia="lv-LV"/>
              </w:rPr>
              <w:t>maijam</w:t>
            </w:r>
            <w:r w:rsidR="00523D73" w:rsidRPr="00EF0865">
              <w:rPr>
                <w:rFonts w:ascii="Times New Roman" w:eastAsia="Times New Roman" w:hAnsi="Times New Roman" w:cs="Times New Roman"/>
                <w:sz w:val="24"/>
                <w:szCs w:val="24"/>
                <w:lang w:eastAsia="lv-LV"/>
              </w:rPr>
              <w:t>,</w:t>
            </w:r>
            <w:r w:rsidRPr="00EF0865">
              <w:rPr>
                <w:rFonts w:ascii="Times New Roman" w:eastAsia="Times New Roman" w:hAnsi="Times New Roman" w:cs="Times New Roman"/>
                <w:sz w:val="24"/>
                <w:szCs w:val="24"/>
                <w:lang w:eastAsia="lv-LV"/>
              </w:rPr>
              <w:t xml:space="preserve"> ir piemērojami</w:t>
            </w:r>
            <w:r w:rsidR="00DB6197" w:rsidRPr="00EF0865">
              <w:rPr>
                <w:rFonts w:ascii="Times New Roman" w:eastAsia="Times New Roman" w:hAnsi="Times New Roman" w:cs="Times New Roman"/>
                <w:sz w:val="24"/>
                <w:szCs w:val="24"/>
                <w:lang w:eastAsia="lv-LV"/>
              </w:rPr>
              <w:t xml:space="preserve"> </w:t>
            </w:r>
            <w:r w:rsidR="00E3079D" w:rsidRPr="00EF0865">
              <w:rPr>
                <w:rFonts w:ascii="Times New Roman" w:eastAsia="Times New Roman" w:hAnsi="Times New Roman" w:cs="Times New Roman"/>
                <w:sz w:val="24"/>
                <w:szCs w:val="24"/>
                <w:lang w:eastAsia="lv-LV"/>
              </w:rPr>
              <w:t>noteikumi Nr. 1620</w:t>
            </w:r>
            <w:r w:rsidR="00DB6197" w:rsidRPr="00EF0865">
              <w:rPr>
                <w:rFonts w:ascii="Times New Roman" w:eastAsia="Times New Roman" w:hAnsi="Times New Roman" w:cs="Times New Roman"/>
                <w:sz w:val="24"/>
                <w:szCs w:val="24"/>
                <w:lang w:eastAsia="lv-LV"/>
              </w:rPr>
              <w:t>.</w:t>
            </w:r>
          </w:p>
        </w:tc>
      </w:tr>
      <w:tr w:rsidR="00273735" w:rsidRPr="00EF0865" w14:paraId="7F7D7783" w14:textId="77777777" w:rsidTr="007207BC">
        <w:trPr>
          <w:trHeight w:val="29"/>
        </w:trPr>
        <w:tc>
          <w:tcPr>
            <w:tcW w:w="457" w:type="dxa"/>
            <w:tcBorders>
              <w:top w:val="outset" w:sz="6" w:space="0" w:color="414142"/>
              <w:left w:val="outset" w:sz="6" w:space="0" w:color="414142"/>
              <w:bottom w:val="outset" w:sz="6" w:space="0" w:color="414142"/>
              <w:right w:val="outset" w:sz="6" w:space="0" w:color="414142"/>
            </w:tcBorders>
            <w:hideMark/>
          </w:tcPr>
          <w:p w14:paraId="7565B3FA" w14:textId="77777777" w:rsidR="004D15A9" w:rsidRPr="00EF0865" w:rsidRDefault="004D15A9" w:rsidP="00DA596D">
            <w:pPr>
              <w:spacing w:after="0" w:line="240" w:lineRule="auto"/>
              <w:rPr>
                <w:rFonts w:ascii="Times New Roman" w:eastAsia="Times New Roman" w:hAnsi="Times New Roman" w:cs="Times New Roman"/>
                <w:sz w:val="24"/>
                <w:szCs w:val="24"/>
                <w:lang w:eastAsia="lv-LV"/>
              </w:rPr>
            </w:pPr>
            <w:r w:rsidRPr="00EF0865">
              <w:rPr>
                <w:rFonts w:ascii="Times New Roman" w:eastAsia="Times New Roman" w:hAnsi="Times New Roman" w:cs="Times New Roman"/>
                <w:sz w:val="24"/>
                <w:szCs w:val="24"/>
                <w:lang w:eastAsia="lv-LV"/>
              </w:rPr>
              <w:t>2.</w:t>
            </w:r>
          </w:p>
        </w:tc>
        <w:tc>
          <w:tcPr>
            <w:tcW w:w="3002" w:type="dxa"/>
            <w:tcBorders>
              <w:top w:val="outset" w:sz="6" w:space="0" w:color="414142"/>
              <w:left w:val="outset" w:sz="6" w:space="0" w:color="414142"/>
              <w:bottom w:val="outset" w:sz="6" w:space="0" w:color="414142"/>
              <w:right w:val="outset" w:sz="6" w:space="0" w:color="414142"/>
            </w:tcBorders>
            <w:hideMark/>
          </w:tcPr>
          <w:p w14:paraId="59B67CF9" w14:textId="77777777" w:rsidR="004D15A9" w:rsidRPr="00EF0865" w:rsidRDefault="004D15A9" w:rsidP="00DA596D">
            <w:pPr>
              <w:spacing w:after="0" w:line="240" w:lineRule="auto"/>
              <w:rPr>
                <w:rFonts w:ascii="Times New Roman" w:eastAsia="Times New Roman" w:hAnsi="Times New Roman" w:cs="Times New Roman"/>
                <w:sz w:val="24"/>
                <w:szCs w:val="24"/>
                <w:lang w:eastAsia="lv-LV"/>
              </w:rPr>
            </w:pPr>
            <w:r w:rsidRPr="00EF086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672" w:type="dxa"/>
            <w:gridSpan w:val="2"/>
            <w:tcBorders>
              <w:top w:val="outset" w:sz="6" w:space="0" w:color="414142"/>
              <w:left w:val="outset" w:sz="6" w:space="0" w:color="414142"/>
              <w:bottom w:val="outset" w:sz="6" w:space="0" w:color="414142"/>
              <w:right w:val="outset" w:sz="6" w:space="0" w:color="414142"/>
            </w:tcBorders>
          </w:tcPr>
          <w:p w14:paraId="48E53FBD" w14:textId="12C0F1B6" w:rsidR="002F58E5" w:rsidRPr="00EF0865" w:rsidRDefault="00A54014" w:rsidP="00671B0F">
            <w:pPr>
              <w:spacing w:after="120" w:line="240" w:lineRule="auto"/>
              <w:jc w:val="both"/>
              <w:rPr>
                <w:rFonts w:ascii="Times New Roman" w:eastAsia="Times New Roman" w:hAnsi="Times New Roman" w:cs="Times New Roman"/>
                <w:sz w:val="24"/>
                <w:szCs w:val="24"/>
                <w:lang w:eastAsia="lv-LV"/>
              </w:rPr>
            </w:pPr>
            <w:r w:rsidRPr="00EF0865">
              <w:rPr>
                <w:rFonts w:ascii="Times New Roman" w:eastAsia="Times New Roman" w:hAnsi="Times New Roman" w:cs="Times New Roman"/>
                <w:sz w:val="24"/>
                <w:szCs w:val="24"/>
                <w:lang w:eastAsia="lv-LV"/>
              </w:rPr>
              <w:t xml:space="preserve">Būvju klasifikācija ir izstrādāta, pamatojoties uz būvju klasifikāciju </w:t>
            </w:r>
            <w:r w:rsidR="00325E37" w:rsidRPr="00EF0865">
              <w:rPr>
                <w:rFonts w:ascii="Times New Roman" w:eastAsia="Times New Roman" w:hAnsi="Times New Roman" w:cs="Times New Roman"/>
                <w:sz w:val="24"/>
                <w:szCs w:val="24"/>
                <w:lang w:eastAsia="lv-LV"/>
              </w:rPr>
              <w:t>"</w:t>
            </w:r>
            <w:r w:rsidRPr="00EF0865">
              <w:rPr>
                <w:rFonts w:ascii="Times New Roman" w:eastAsia="Times New Roman" w:hAnsi="Times New Roman" w:cs="Times New Roman"/>
                <w:sz w:val="24"/>
                <w:szCs w:val="24"/>
                <w:lang w:eastAsia="lv-LV"/>
              </w:rPr>
              <w:t>CC</w:t>
            </w:r>
            <w:r w:rsidR="00325E37" w:rsidRPr="00EF0865">
              <w:rPr>
                <w:rFonts w:ascii="Times New Roman" w:eastAsia="Times New Roman" w:hAnsi="Times New Roman" w:cs="Times New Roman"/>
                <w:sz w:val="24"/>
                <w:szCs w:val="24"/>
                <w:lang w:eastAsia="lv-LV"/>
              </w:rPr>
              <w:t>"</w:t>
            </w:r>
            <w:r w:rsidRPr="00EF0865">
              <w:rPr>
                <w:rFonts w:ascii="Times New Roman" w:eastAsia="Times New Roman" w:hAnsi="Times New Roman" w:cs="Times New Roman"/>
                <w:sz w:val="24"/>
                <w:szCs w:val="24"/>
                <w:lang w:eastAsia="lv-LV"/>
              </w:rPr>
              <w:t xml:space="preserve"> </w:t>
            </w:r>
            <w:r w:rsidR="00D87AAD" w:rsidRPr="00EF0865">
              <w:rPr>
                <w:rFonts w:ascii="Times New Roman" w:eastAsia="Times New Roman" w:hAnsi="Times New Roman" w:cs="Times New Roman"/>
                <w:sz w:val="24"/>
                <w:szCs w:val="24"/>
                <w:lang w:eastAsia="lv-LV"/>
              </w:rPr>
              <w:t>(</w:t>
            </w:r>
            <w:r w:rsidR="00D87AAD" w:rsidRPr="00EF0865">
              <w:rPr>
                <w:rFonts w:ascii="Times New Roman" w:eastAsia="Times New Roman" w:hAnsi="Times New Roman" w:cs="Times New Roman"/>
                <w:i/>
                <w:sz w:val="24"/>
                <w:szCs w:val="24"/>
                <w:lang w:eastAsia="lv-LV"/>
              </w:rPr>
              <w:t xml:space="preserve">Classification of </w:t>
            </w:r>
            <w:r w:rsidR="00671B0F" w:rsidRPr="00EF0865">
              <w:rPr>
                <w:rFonts w:ascii="Times New Roman" w:eastAsia="Times New Roman" w:hAnsi="Times New Roman" w:cs="Times New Roman"/>
                <w:i/>
                <w:sz w:val="24"/>
                <w:szCs w:val="24"/>
                <w:lang w:eastAsia="lv-LV"/>
              </w:rPr>
              <w:t>T</w:t>
            </w:r>
            <w:r w:rsidR="00D87AAD" w:rsidRPr="00EF0865">
              <w:rPr>
                <w:rFonts w:ascii="Times New Roman" w:eastAsia="Times New Roman" w:hAnsi="Times New Roman" w:cs="Times New Roman"/>
                <w:i/>
                <w:sz w:val="24"/>
                <w:szCs w:val="24"/>
                <w:lang w:eastAsia="lv-LV"/>
              </w:rPr>
              <w:t xml:space="preserve">ypes of </w:t>
            </w:r>
            <w:r w:rsidR="00671B0F" w:rsidRPr="00EF0865">
              <w:rPr>
                <w:rFonts w:ascii="Times New Roman" w:eastAsia="Times New Roman" w:hAnsi="Times New Roman" w:cs="Times New Roman"/>
                <w:i/>
                <w:sz w:val="24"/>
                <w:szCs w:val="24"/>
                <w:lang w:eastAsia="lv-LV"/>
              </w:rPr>
              <w:t>C</w:t>
            </w:r>
            <w:r w:rsidR="00D87AAD" w:rsidRPr="00EF0865">
              <w:rPr>
                <w:rFonts w:ascii="Times New Roman" w:eastAsia="Times New Roman" w:hAnsi="Times New Roman" w:cs="Times New Roman"/>
                <w:i/>
                <w:sz w:val="24"/>
                <w:szCs w:val="24"/>
                <w:lang w:eastAsia="lv-LV"/>
              </w:rPr>
              <w:t>onstruction</w:t>
            </w:r>
            <w:r w:rsidR="00D87AAD" w:rsidRPr="00EF0865">
              <w:rPr>
                <w:rFonts w:ascii="Times New Roman" w:eastAsia="Times New Roman" w:hAnsi="Times New Roman" w:cs="Times New Roman"/>
                <w:sz w:val="24"/>
                <w:szCs w:val="24"/>
                <w:lang w:eastAsia="lv-LV"/>
              </w:rPr>
              <w:t xml:space="preserve">) </w:t>
            </w:r>
            <w:r w:rsidRPr="00EF0865">
              <w:rPr>
                <w:rFonts w:ascii="Times New Roman" w:eastAsia="Times New Roman" w:hAnsi="Times New Roman" w:cs="Times New Roman"/>
                <w:sz w:val="24"/>
                <w:szCs w:val="24"/>
                <w:lang w:eastAsia="lv-LV"/>
              </w:rPr>
              <w:t xml:space="preserve">(turpmāk </w:t>
            </w:r>
            <w:r w:rsidR="00DB6197" w:rsidRPr="00EF0865">
              <w:rPr>
                <w:rFonts w:ascii="Times New Roman" w:eastAsia="Times New Roman" w:hAnsi="Times New Roman" w:cs="Times New Roman"/>
                <w:sz w:val="24"/>
                <w:szCs w:val="24"/>
                <w:lang w:eastAsia="lv-LV"/>
              </w:rPr>
              <w:t>–</w:t>
            </w:r>
            <w:r w:rsidRPr="00EF0865">
              <w:rPr>
                <w:rFonts w:ascii="Times New Roman" w:eastAsia="Times New Roman" w:hAnsi="Times New Roman" w:cs="Times New Roman"/>
                <w:sz w:val="24"/>
                <w:szCs w:val="24"/>
                <w:lang w:eastAsia="lv-LV"/>
              </w:rPr>
              <w:t xml:space="preserve"> CC būvju klasifikācija), ko 1997.</w:t>
            </w:r>
            <w:r w:rsidR="00671B0F" w:rsidRPr="00EF0865">
              <w:rPr>
                <w:rFonts w:ascii="Times New Roman" w:eastAsia="Times New Roman" w:hAnsi="Times New Roman" w:cs="Times New Roman"/>
                <w:sz w:val="24"/>
                <w:szCs w:val="24"/>
                <w:lang w:eastAsia="lv-LV"/>
              </w:rPr>
              <w:t> </w:t>
            </w:r>
            <w:r w:rsidRPr="00EF0865">
              <w:rPr>
                <w:rFonts w:ascii="Times New Roman" w:eastAsia="Times New Roman" w:hAnsi="Times New Roman" w:cs="Times New Roman"/>
                <w:sz w:val="24"/>
                <w:szCs w:val="24"/>
                <w:lang w:eastAsia="lv-LV"/>
              </w:rPr>
              <w:t xml:space="preserve">gadā izstrādājis Eiropas Savienības </w:t>
            </w:r>
            <w:r w:rsidR="0050178F" w:rsidRPr="00EF0865">
              <w:rPr>
                <w:rFonts w:ascii="Times New Roman" w:eastAsia="Times New Roman" w:hAnsi="Times New Roman" w:cs="Times New Roman"/>
                <w:sz w:val="24"/>
                <w:szCs w:val="24"/>
                <w:lang w:eastAsia="lv-LV"/>
              </w:rPr>
              <w:t>S</w:t>
            </w:r>
            <w:r w:rsidRPr="00EF0865">
              <w:rPr>
                <w:rFonts w:ascii="Times New Roman" w:eastAsia="Times New Roman" w:hAnsi="Times New Roman" w:cs="Times New Roman"/>
                <w:sz w:val="24"/>
                <w:szCs w:val="24"/>
                <w:lang w:eastAsia="lv-LV"/>
              </w:rPr>
              <w:t>tatistikas birojs (EUROSTAT).</w:t>
            </w:r>
            <w:r w:rsidR="00671B0F" w:rsidRPr="00EF0865">
              <w:rPr>
                <w:rFonts w:ascii="Times New Roman" w:eastAsia="Times New Roman" w:hAnsi="Times New Roman" w:cs="Times New Roman"/>
                <w:sz w:val="24"/>
                <w:szCs w:val="24"/>
                <w:lang w:eastAsia="lv-LV"/>
              </w:rPr>
              <w:t xml:space="preserve"> </w:t>
            </w:r>
            <w:r w:rsidRPr="00EF0865">
              <w:rPr>
                <w:rFonts w:ascii="Times New Roman" w:eastAsia="Times New Roman" w:hAnsi="Times New Roman" w:cs="Times New Roman"/>
                <w:sz w:val="24"/>
                <w:szCs w:val="24"/>
                <w:lang w:eastAsia="lv-LV"/>
              </w:rPr>
              <w:t xml:space="preserve">CC būvju klasifikācija nav izdota kā Eiropas </w:t>
            </w:r>
            <w:r w:rsidR="00997760" w:rsidRPr="00EF0865">
              <w:rPr>
                <w:rFonts w:ascii="Times New Roman" w:eastAsia="Times New Roman" w:hAnsi="Times New Roman" w:cs="Times New Roman"/>
                <w:sz w:val="24"/>
                <w:szCs w:val="24"/>
                <w:lang w:eastAsia="lv-LV"/>
              </w:rPr>
              <w:t>S</w:t>
            </w:r>
            <w:r w:rsidRPr="00EF0865">
              <w:rPr>
                <w:rFonts w:ascii="Times New Roman" w:eastAsia="Times New Roman" w:hAnsi="Times New Roman" w:cs="Times New Roman"/>
                <w:sz w:val="24"/>
                <w:szCs w:val="24"/>
                <w:lang w:eastAsia="lv-LV"/>
              </w:rPr>
              <w:t xml:space="preserve">avienības normatīvais akts, tomēr </w:t>
            </w:r>
            <w:r w:rsidR="0023435F" w:rsidRPr="00EF0865">
              <w:rPr>
                <w:rFonts w:ascii="Times New Roman" w:eastAsia="Times New Roman" w:hAnsi="Times New Roman" w:cs="Times New Roman"/>
                <w:sz w:val="24"/>
                <w:szCs w:val="24"/>
                <w:lang w:eastAsia="lv-LV"/>
              </w:rPr>
              <w:t>šis fakts nerada</w:t>
            </w:r>
            <w:r w:rsidRPr="00EF0865">
              <w:rPr>
                <w:rFonts w:ascii="Times New Roman" w:eastAsia="Times New Roman" w:hAnsi="Times New Roman" w:cs="Times New Roman"/>
                <w:sz w:val="24"/>
                <w:szCs w:val="24"/>
                <w:lang w:eastAsia="lv-LV"/>
              </w:rPr>
              <w:t xml:space="preserve"> arhitektiem skaidrību, vai būvprojektā būves galvenais lietošanas veids norādāms, piemērojot CC būvju klasifikāciju vai </w:t>
            </w:r>
            <w:r w:rsidR="00E3079D" w:rsidRPr="00EF0865">
              <w:rPr>
                <w:rFonts w:ascii="Times New Roman" w:eastAsia="Times New Roman" w:hAnsi="Times New Roman" w:cs="Times New Roman"/>
                <w:sz w:val="24"/>
                <w:szCs w:val="24"/>
                <w:lang w:eastAsia="lv-LV"/>
              </w:rPr>
              <w:t>noteikum</w:t>
            </w:r>
            <w:r w:rsidR="00E3079D">
              <w:rPr>
                <w:rFonts w:ascii="Times New Roman" w:eastAsia="Times New Roman" w:hAnsi="Times New Roman" w:cs="Times New Roman"/>
                <w:sz w:val="24"/>
                <w:szCs w:val="24"/>
                <w:lang w:eastAsia="lv-LV"/>
              </w:rPr>
              <w:t>us</w:t>
            </w:r>
            <w:r w:rsidR="00E3079D" w:rsidRPr="00EF0865">
              <w:rPr>
                <w:rFonts w:ascii="Times New Roman" w:eastAsia="Times New Roman" w:hAnsi="Times New Roman" w:cs="Times New Roman"/>
                <w:sz w:val="24"/>
                <w:szCs w:val="24"/>
                <w:lang w:eastAsia="lv-LV"/>
              </w:rPr>
              <w:t xml:space="preserve"> Nr. 1620</w:t>
            </w:r>
            <w:r w:rsidRPr="00EF0865">
              <w:rPr>
                <w:rFonts w:ascii="Times New Roman" w:eastAsia="Times New Roman" w:hAnsi="Times New Roman" w:cs="Times New Roman"/>
                <w:sz w:val="24"/>
                <w:szCs w:val="24"/>
                <w:lang w:eastAsia="lv-LV"/>
              </w:rPr>
              <w:t xml:space="preserve">. </w:t>
            </w:r>
            <w:r w:rsidR="0023435F" w:rsidRPr="00EF0865">
              <w:rPr>
                <w:rFonts w:ascii="Times New Roman" w:eastAsia="Times New Roman" w:hAnsi="Times New Roman" w:cs="Times New Roman"/>
                <w:sz w:val="24"/>
                <w:szCs w:val="24"/>
                <w:lang w:eastAsia="lv-LV"/>
              </w:rPr>
              <w:t>N</w:t>
            </w:r>
            <w:r w:rsidRPr="00EF0865">
              <w:rPr>
                <w:rFonts w:ascii="Times New Roman" w:eastAsia="Times New Roman" w:hAnsi="Times New Roman" w:cs="Times New Roman"/>
                <w:sz w:val="24"/>
                <w:szCs w:val="24"/>
                <w:lang w:eastAsia="lv-LV"/>
              </w:rPr>
              <w:t>epieciešams uzsvērt, ka saistošais spēks ir Ministru kabineta noteikumiem, ar kuriem apstiprināta būvju klasifikācija, nevis CC būvju klasifikācijai.</w:t>
            </w:r>
          </w:p>
          <w:p w14:paraId="7EB99BAF" w14:textId="10815D0C" w:rsidR="00D27012" w:rsidRPr="00EF0865" w:rsidRDefault="00A11738" w:rsidP="00F26576">
            <w:pPr>
              <w:spacing w:after="120" w:line="240" w:lineRule="auto"/>
              <w:jc w:val="both"/>
              <w:rPr>
                <w:rFonts w:ascii="Times New Roman" w:eastAsia="Times New Roman" w:hAnsi="Times New Roman" w:cs="Times New Roman"/>
                <w:sz w:val="24"/>
                <w:szCs w:val="24"/>
                <w:lang w:eastAsia="lv-LV"/>
              </w:rPr>
            </w:pPr>
            <w:r w:rsidRPr="00EF0865">
              <w:rPr>
                <w:rFonts w:ascii="Times New Roman" w:eastAsia="Times New Roman" w:hAnsi="Times New Roman" w:cs="Times New Roman"/>
                <w:sz w:val="24"/>
                <w:szCs w:val="24"/>
                <w:lang w:eastAsia="lv-LV"/>
              </w:rPr>
              <w:t>Lai gan projekta izstrādes pamatuzdevums ir saistīts ar jaunu Ministru kabineta noteikumu par būvju klasifikāciju izdošanu sakarā ar deleģējuma maiņu, vienlaicīgi projektam ir izvirzīts mērķis novērst klasifikācijā savstarpējās pretrunas</w:t>
            </w:r>
            <w:r w:rsidR="007C426E" w:rsidRPr="00EF0865">
              <w:rPr>
                <w:rFonts w:ascii="Times New Roman" w:eastAsia="Times New Roman" w:hAnsi="Times New Roman" w:cs="Times New Roman"/>
                <w:sz w:val="24"/>
                <w:szCs w:val="24"/>
                <w:lang w:eastAsia="lv-LV"/>
              </w:rPr>
              <w:t>, lai</w:t>
            </w:r>
            <w:r w:rsidRPr="00EF0865">
              <w:rPr>
                <w:rFonts w:ascii="Times New Roman" w:eastAsia="Times New Roman" w:hAnsi="Times New Roman" w:cs="Times New Roman"/>
                <w:sz w:val="24"/>
                <w:szCs w:val="24"/>
                <w:lang w:eastAsia="lv-LV"/>
              </w:rPr>
              <w:t xml:space="preserve"> pēc būtības vienu un to pašu objektu vairs neklasificētu ar vairākiem kodiem</w:t>
            </w:r>
            <w:r w:rsidR="008312CC" w:rsidRPr="00EF0865">
              <w:rPr>
                <w:rFonts w:ascii="Times New Roman" w:eastAsia="Times New Roman" w:hAnsi="Times New Roman" w:cs="Times New Roman"/>
                <w:sz w:val="24"/>
                <w:szCs w:val="24"/>
                <w:lang w:eastAsia="lv-LV"/>
              </w:rPr>
              <w:t xml:space="preserve">, kā arī </w:t>
            </w:r>
            <w:r w:rsidRPr="00EF0865">
              <w:rPr>
                <w:rFonts w:ascii="Times New Roman" w:eastAsia="Times New Roman" w:hAnsi="Times New Roman" w:cs="Times New Roman"/>
                <w:sz w:val="24"/>
                <w:szCs w:val="24"/>
                <w:lang w:eastAsia="lv-LV"/>
              </w:rPr>
              <w:t>objektu apraksts būtu nepārprotams un pilnīgs atbilstoši pastāvošajai dzīves situācijai.</w:t>
            </w:r>
          </w:p>
          <w:p w14:paraId="319682C9" w14:textId="0F05A0F9" w:rsidR="00D27012" w:rsidRPr="00EF0865" w:rsidRDefault="00D27012" w:rsidP="00D27012">
            <w:pPr>
              <w:spacing w:after="0" w:line="240" w:lineRule="auto"/>
              <w:jc w:val="both"/>
              <w:rPr>
                <w:rFonts w:ascii="Times New Roman" w:eastAsia="Times New Roman" w:hAnsi="Times New Roman" w:cs="Times New Roman"/>
                <w:sz w:val="24"/>
                <w:szCs w:val="24"/>
                <w:lang w:eastAsia="lv-LV"/>
              </w:rPr>
            </w:pPr>
            <w:r w:rsidRPr="00EF0865">
              <w:rPr>
                <w:rFonts w:ascii="Times New Roman" w:eastAsia="Times New Roman" w:hAnsi="Times New Roman" w:cs="Times New Roman"/>
                <w:sz w:val="24"/>
                <w:szCs w:val="24"/>
                <w:lang w:eastAsia="lv-LV"/>
              </w:rPr>
              <w:t xml:space="preserve">Projekta </w:t>
            </w:r>
            <w:r w:rsidRPr="00EF0865">
              <w:rPr>
                <w:rFonts w:ascii="Times New Roman" w:hAnsi="Times New Roman" w:cs="Times New Roman"/>
                <w:sz w:val="24"/>
                <w:szCs w:val="24"/>
              </w:rPr>
              <w:t>pielikums</w:t>
            </w:r>
            <w:r w:rsidR="008312CC" w:rsidRPr="00EF0865">
              <w:rPr>
                <w:rFonts w:ascii="Times New Roman" w:hAnsi="Times New Roman" w:cs="Times New Roman"/>
                <w:sz w:val="24"/>
                <w:szCs w:val="24"/>
              </w:rPr>
              <w:t>,</w:t>
            </w:r>
            <w:r w:rsidR="008312CC" w:rsidRPr="004E07CF">
              <w:rPr>
                <w:rFonts w:ascii="Times New Roman" w:hAnsi="Times New Roman"/>
                <w:sz w:val="24"/>
              </w:rPr>
              <w:t xml:space="preserve"> </w:t>
            </w:r>
            <w:r w:rsidRPr="00EF0865">
              <w:rPr>
                <w:rFonts w:ascii="Times New Roman" w:eastAsia="Times New Roman" w:hAnsi="Times New Roman" w:cs="Times New Roman"/>
                <w:sz w:val="24"/>
                <w:szCs w:val="24"/>
                <w:lang w:eastAsia="lv-LV"/>
              </w:rPr>
              <w:t xml:space="preserve">atšķirībā no </w:t>
            </w:r>
            <w:r w:rsidR="00E3079D" w:rsidRPr="00EF0865">
              <w:rPr>
                <w:rFonts w:ascii="Times New Roman" w:eastAsia="Times New Roman" w:hAnsi="Times New Roman" w:cs="Times New Roman"/>
                <w:sz w:val="24"/>
                <w:szCs w:val="24"/>
                <w:lang w:eastAsia="lv-LV"/>
              </w:rPr>
              <w:t>noteikum</w:t>
            </w:r>
            <w:r w:rsidR="00E3079D">
              <w:rPr>
                <w:rFonts w:ascii="Times New Roman" w:eastAsia="Times New Roman" w:hAnsi="Times New Roman" w:cs="Times New Roman"/>
                <w:sz w:val="24"/>
                <w:szCs w:val="24"/>
                <w:lang w:eastAsia="lv-LV"/>
              </w:rPr>
              <w:t>iem</w:t>
            </w:r>
            <w:r w:rsidR="00E3079D" w:rsidRPr="00EF0865">
              <w:rPr>
                <w:rFonts w:ascii="Times New Roman" w:eastAsia="Times New Roman" w:hAnsi="Times New Roman" w:cs="Times New Roman"/>
                <w:sz w:val="24"/>
                <w:szCs w:val="24"/>
                <w:lang w:eastAsia="lv-LV"/>
              </w:rPr>
              <w:t xml:space="preserve"> Nr. 1620</w:t>
            </w:r>
            <w:r w:rsidRPr="00EF0865">
              <w:rPr>
                <w:rFonts w:ascii="Times New Roman" w:eastAsia="Times New Roman" w:hAnsi="Times New Roman" w:cs="Times New Roman"/>
                <w:sz w:val="24"/>
                <w:szCs w:val="24"/>
                <w:lang w:eastAsia="lv-LV"/>
              </w:rPr>
              <w:t>, paredz:</w:t>
            </w:r>
          </w:p>
          <w:p w14:paraId="76241662" w14:textId="131ADA56" w:rsidR="00D27012" w:rsidRPr="00EF0865" w:rsidRDefault="00CE3CFD" w:rsidP="00D27012">
            <w:pPr>
              <w:spacing w:after="0" w:line="240" w:lineRule="auto"/>
              <w:jc w:val="both"/>
              <w:rPr>
                <w:rFonts w:ascii="Times New Roman" w:eastAsia="Times New Roman" w:hAnsi="Times New Roman" w:cs="Times New Roman"/>
                <w:sz w:val="24"/>
                <w:szCs w:val="24"/>
                <w:lang w:eastAsia="lv-LV"/>
              </w:rPr>
            </w:pPr>
            <w:r w:rsidRPr="00EF0865">
              <w:rPr>
                <w:rFonts w:ascii="Times New Roman" w:eastAsia="Times New Roman" w:hAnsi="Times New Roman" w:cs="Times New Roman"/>
                <w:sz w:val="24"/>
                <w:szCs w:val="24"/>
                <w:lang w:eastAsia="lv-LV"/>
              </w:rPr>
              <w:t>1</w:t>
            </w:r>
            <w:r w:rsidR="00D27012" w:rsidRPr="00EF0865">
              <w:rPr>
                <w:rFonts w:ascii="Times New Roman" w:eastAsia="Times New Roman" w:hAnsi="Times New Roman" w:cs="Times New Roman"/>
                <w:sz w:val="24"/>
                <w:szCs w:val="24"/>
                <w:lang w:eastAsia="lv-LV"/>
              </w:rPr>
              <w:t>)</w:t>
            </w:r>
            <w:r w:rsidR="00205D4C">
              <w:rPr>
                <w:rFonts w:ascii="Times New Roman" w:eastAsia="Times New Roman" w:hAnsi="Times New Roman" w:cs="Times New Roman"/>
                <w:sz w:val="24"/>
                <w:szCs w:val="24"/>
                <w:lang w:eastAsia="lv-LV"/>
              </w:rPr>
              <w:t> </w:t>
            </w:r>
            <w:r w:rsidR="00100BC8">
              <w:rPr>
                <w:rFonts w:ascii="Times New Roman" w:hAnsi="Times New Roman" w:cs="Times New Roman"/>
                <w:b/>
                <w:sz w:val="24"/>
                <w:szCs w:val="24"/>
              </w:rPr>
              <w:t xml:space="preserve">skaidrāk </w:t>
            </w:r>
            <w:r w:rsidR="00196FA7">
              <w:rPr>
                <w:rFonts w:ascii="Times New Roman" w:hAnsi="Times New Roman" w:cs="Times New Roman"/>
                <w:b/>
                <w:sz w:val="24"/>
                <w:szCs w:val="24"/>
              </w:rPr>
              <w:t>izteikt</w:t>
            </w:r>
            <w:r w:rsidR="00100BC8">
              <w:rPr>
                <w:rFonts w:ascii="Times New Roman" w:hAnsi="Times New Roman" w:cs="Times New Roman"/>
                <w:b/>
                <w:sz w:val="24"/>
                <w:szCs w:val="24"/>
              </w:rPr>
              <w:t xml:space="preserve"> </w:t>
            </w:r>
            <w:r w:rsidR="00D27012" w:rsidRPr="00EF0865">
              <w:rPr>
                <w:rFonts w:ascii="Times New Roman" w:hAnsi="Times New Roman" w:cs="Times New Roman"/>
                <w:b/>
                <w:sz w:val="24"/>
                <w:szCs w:val="24"/>
              </w:rPr>
              <w:t>nosacījumus</w:t>
            </w:r>
            <w:r w:rsidR="00D27012" w:rsidRPr="00EF0865">
              <w:rPr>
                <w:rFonts w:ascii="Times New Roman" w:eastAsia="Times New Roman" w:hAnsi="Times New Roman" w:cs="Times New Roman"/>
                <w:sz w:val="24"/>
                <w:szCs w:val="24"/>
                <w:lang w:eastAsia="lv-LV"/>
              </w:rPr>
              <w:t xml:space="preserve">, </w:t>
            </w:r>
            <w:r w:rsidR="00100BC8">
              <w:rPr>
                <w:rFonts w:ascii="Times New Roman" w:eastAsia="Times New Roman" w:hAnsi="Times New Roman" w:cs="Times New Roman"/>
                <w:sz w:val="24"/>
                <w:szCs w:val="24"/>
                <w:lang w:eastAsia="lv-LV"/>
              </w:rPr>
              <w:t xml:space="preserve">ar kādiem </w:t>
            </w:r>
            <w:r w:rsidR="00D27012" w:rsidRPr="00EF0865">
              <w:rPr>
                <w:rFonts w:ascii="Times New Roman" w:eastAsia="Times New Roman" w:hAnsi="Times New Roman" w:cs="Times New Roman"/>
                <w:sz w:val="24"/>
                <w:szCs w:val="24"/>
                <w:lang w:eastAsia="lv-LV"/>
              </w:rPr>
              <w:t>telpu grupas lietošanas veids ietekmē ēkas galveno lietošanas veidu;</w:t>
            </w:r>
          </w:p>
          <w:p w14:paraId="617BA4BC" w14:textId="39C30BBB" w:rsidR="00D27012" w:rsidRPr="00EF0865" w:rsidRDefault="00D27012" w:rsidP="00D27012">
            <w:pPr>
              <w:spacing w:after="0" w:line="240" w:lineRule="auto"/>
              <w:jc w:val="both"/>
              <w:rPr>
                <w:rFonts w:ascii="Times New Roman" w:eastAsia="Times New Roman" w:hAnsi="Times New Roman" w:cs="Times New Roman"/>
                <w:sz w:val="24"/>
                <w:szCs w:val="24"/>
                <w:lang w:eastAsia="lv-LV"/>
              </w:rPr>
            </w:pPr>
            <w:r w:rsidRPr="00EF0865">
              <w:rPr>
                <w:rFonts w:ascii="Times New Roman" w:eastAsia="Times New Roman" w:hAnsi="Times New Roman" w:cs="Times New Roman"/>
                <w:sz w:val="24"/>
                <w:szCs w:val="24"/>
                <w:lang w:eastAsia="lv-LV"/>
              </w:rPr>
              <w:t>2)</w:t>
            </w:r>
            <w:r w:rsidR="00205D4C">
              <w:rPr>
                <w:rFonts w:ascii="Times New Roman" w:eastAsia="Times New Roman" w:hAnsi="Times New Roman" w:cs="Times New Roman"/>
                <w:sz w:val="24"/>
                <w:szCs w:val="24"/>
                <w:lang w:eastAsia="lv-LV"/>
              </w:rPr>
              <w:t> </w:t>
            </w:r>
            <w:r w:rsidRPr="00EF0865">
              <w:rPr>
                <w:rFonts w:ascii="Times New Roman" w:hAnsi="Times New Roman" w:cs="Times New Roman"/>
                <w:b/>
                <w:sz w:val="24"/>
                <w:szCs w:val="24"/>
              </w:rPr>
              <w:t>novērst pretrunas</w:t>
            </w:r>
            <w:r w:rsidRPr="00EF0865">
              <w:rPr>
                <w:rFonts w:ascii="Times New Roman" w:eastAsia="Times New Roman" w:hAnsi="Times New Roman" w:cs="Times New Roman"/>
                <w:sz w:val="24"/>
                <w:szCs w:val="24"/>
                <w:lang w:eastAsia="lv-LV"/>
              </w:rPr>
              <w:t xml:space="preserve"> dzīvojamo ēku un nedzīvojamo ēku definēšanā</w:t>
            </w:r>
            <w:r w:rsidR="00F05828">
              <w:rPr>
                <w:rFonts w:ascii="Times New Roman" w:eastAsia="Times New Roman" w:hAnsi="Times New Roman" w:cs="Times New Roman"/>
                <w:sz w:val="24"/>
                <w:szCs w:val="24"/>
                <w:lang w:eastAsia="lv-LV"/>
              </w:rPr>
              <w:t xml:space="preserve"> – </w:t>
            </w:r>
            <w:r w:rsidR="000C0E31">
              <w:rPr>
                <w:rFonts w:ascii="Times New Roman" w:hAnsi="Times New Roman" w:cs="Times New Roman"/>
                <w:color w:val="000000"/>
                <w:sz w:val="24"/>
                <w:szCs w:val="24"/>
              </w:rPr>
              <w:t>p</w:t>
            </w:r>
            <w:r w:rsidR="00F05828">
              <w:rPr>
                <w:rFonts w:ascii="Times New Roman" w:hAnsi="Times New Roman" w:cs="Times New Roman"/>
                <w:color w:val="000000"/>
                <w:sz w:val="24"/>
                <w:szCs w:val="24"/>
              </w:rPr>
              <w:t xml:space="preserve">rojekta pielikums vairs neparedz </w:t>
            </w:r>
            <w:r w:rsidR="00E3079D" w:rsidRPr="004E07CF">
              <w:rPr>
                <w:rFonts w:ascii="Times New Roman" w:hAnsi="Times New Roman"/>
                <w:sz w:val="24"/>
              </w:rPr>
              <w:t>noteikumos</w:t>
            </w:r>
            <w:r w:rsidR="00E3079D" w:rsidRPr="00EF0865">
              <w:rPr>
                <w:rFonts w:ascii="Times New Roman" w:eastAsia="Times New Roman" w:hAnsi="Times New Roman" w:cs="Times New Roman"/>
                <w:sz w:val="24"/>
                <w:szCs w:val="24"/>
                <w:lang w:eastAsia="lv-LV"/>
              </w:rPr>
              <w:t xml:space="preserve"> Nr. 1620</w:t>
            </w:r>
            <w:r w:rsidR="00A13498">
              <w:rPr>
                <w:rFonts w:ascii="Times New Roman" w:hAnsi="Times New Roman" w:cs="Times New Roman"/>
                <w:color w:val="000000"/>
                <w:sz w:val="24"/>
                <w:szCs w:val="24"/>
              </w:rPr>
              <w:t xml:space="preserve"> esošos </w:t>
            </w:r>
            <w:r w:rsidR="00F05828">
              <w:rPr>
                <w:rFonts w:ascii="Times New Roman" w:hAnsi="Times New Roman" w:cs="Times New Roman"/>
                <w:color w:val="000000"/>
                <w:sz w:val="24"/>
                <w:szCs w:val="24"/>
              </w:rPr>
              <w:t>nepilnīg</w:t>
            </w:r>
            <w:r w:rsidR="00A13498">
              <w:rPr>
                <w:rFonts w:ascii="Times New Roman" w:hAnsi="Times New Roman" w:cs="Times New Roman"/>
                <w:color w:val="000000"/>
                <w:sz w:val="24"/>
                <w:szCs w:val="24"/>
              </w:rPr>
              <w:t>os</w:t>
            </w:r>
            <w:r w:rsidR="00F05828">
              <w:rPr>
                <w:rFonts w:ascii="Times New Roman" w:hAnsi="Times New Roman" w:cs="Times New Roman"/>
                <w:color w:val="000000"/>
                <w:sz w:val="24"/>
                <w:szCs w:val="24"/>
              </w:rPr>
              <w:t xml:space="preserve"> skaidrojumus par to, kas ir dzīvojamā māja (klasifikācijas </w:t>
            </w:r>
            <w:r w:rsidR="00A13498">
              <w:rPr>
                <w:rFonts w:ascii="Times New Roman" w:hAnsi="Times New Roman" w:cs="Times New Roman"/>
                <w:color w:val="000000"/>
                <w:sz w:val="24"/>
                <w:szCs w:val="24"/>
              </w:rPr>
              <w:t xml:space="preserve">nodaļas </w:t>
            </w:r>
            <w:r w:rsidR="00F05828">
              <w:rPr>
                <w:rFonts w:ascii="Times New Roman" w:hAnsi="Times New Roman" w:cs="Times New Roman"/>
                <w:color w:val="000000"/>
                <w:sz w:val="24"/>
                <w:szCs w:val="24"/>
              </w:rPr>
              <w:t xml:space="preserve">kods </w:t>
            </w:r>
            <w:r w:rsidR="00205D4C">
              <w:rPr>
                <w:rFonts w:ascii="Times New Roman" w:hAnsi="Times New Roman" w:cs="Times New Roman"/>
                <w:color w:val="000000"/>
                <w:sz w:val="24"/>
                <w:szCs w:val="24"/>
              </w:rPr>
              <w:lastRenderedPageBreak/>
              <w:t>"</w:t>
            </w:r>
            <w:r w:rsidR="00F05828">
              <w:rPr>
                <w:rFonts w:ascii="Times New Roman" w:hAnsi="Times New Roman" w:cs="Times New Roman"/>
                <w:color w:val="000000"/>
                <w:sz w:val="24"/>
                <w:szCs w:val="24"/>
              </w:rPr>
              <w:t>11</w:t>
            </w:r>
            <w:r w:rsidR="00205D4C">
              <w:rPr>
                <w:rFonts w:ascii="Times New Roman" w:hAnsi="Times New Roman" w:cs="Times New Roman"/>
                <w:color w:val="000000"/>
                <w:sz w:val="24"/>
                <w:szCs w:val="24"/>
              </w:rPr>
              <w:t>"</w:t>
            </w:r>
            <w:r w:rsidR="00F05828">
              <w:rPr>
                <w:rFonts w:ascii="Times New Roman" w:hAnsi="Times New Roman" w:cs="Times New Roman"/>
                <w:color w:val="000000"/>
                <w:sz w:val="24"/>
                <w:szCs w:val="24"/>
              </w:rPr>
              <w:t xml:space="preserve">) un kas ir nedzīvojamā ēka (klasifikācijas </w:t>
            </w:r>
            <w:r w:rsidR="00A13498">
              <w:rPr>
                <w:rFonts w:ascii="Times New Roman" w:hAnsi="Times New Roman" w:cs="Times New Roman"/>
                <w:color w:val="000000"/>
                <w:sz w:val="24"/>
                <w:szCs w:val="24"/>
              </w:rPr>
              <w:t xml:space="preserve">nodaļas </w:t>
            </w:r>
            <w:r w:rsidR="00F05828">
              <w:rPr>
                <w:rFonts w:ascii="Times New Roman" w:hAnsi="Times New Roman" w:cs="Times New Roman"/>
                <w:color w:val="000000"/>
                <w:sz w:val="24"/>
                <w:szCs w:val="24"/>
              </w:rPr>
              <w:t xml:space="preserve">kods </w:t>
            </w:r>
            <w:r w:rsidR="00205D4C">
              <w:rPr>
                <w:rFonts w:ascii="Times New Roman" w:hAnsi="Times New Roman" w:cs="Times New Roman"/>
                <w:color w:val="000000"/>
                <w:sz w:val="24"/>
                <w:szCs w:val="24"/>
              </w:rPr>
              <w:t>"</w:t>
            </w:r>
            <w:r w:rsidR="00F05828">
              <w:rPr>
                <w:rFonts w:ascii="Times New Roman" w:hAnsi="Times New Roman" w:cs="Times New Roman"/>
                <w:color w:val="000000"/>
                <w:sz w:val="24"/>
                <w:szCs w:val="24"/>
              </w:rPr>
              <w:t>12</w:t>
            </w:r>
            <w:r w:rsidR="00205D4C">
              <w:rPr>
                <w:rFonts w:ascii="Times New Roman" w:hAnsi="Times New Roman" w:cs="Times New Roman"/>
                <w:color w:val="000000"/>
                <w:sz w:val="24"/>
                <w:szCs w:val="24"/>
              </w:rPr>
              <w:t>"</w:t>
            </w:r>
            <w:r w:rsidR="00F05828">
              <w:rPr>
                <w:rFonts w:ascii="Times New Roman" w:hAnsi="Times New Roman" w:cs="Times New Roman"/>
                <w:color w:val="000000"/>
                <w:sz w:val="24"/>
                <w:szCs w:val="24"/>
              </w:rPr>
              <w:t>), jo šie skaidrojumi</w:t>
            </w:r>
            <w:r w:rsidR="00F05828" w:rsidRPr="00F94C67">
              <w:rPr>
                <w:rFonts w:ascii="Times New Roman" w:hAnsi="Times New Roman"/>
                <w:color w:val="000000"/>
                <w:sz w:val="24"/>
              </w:rPr>
              <w:t xml:space="preserve"> bija pretrunā nosacījumiem, ar kādiem telpu grupas lietošanas veids ietekmē ēkas galveno lietošanas veidu</w:t>
            </w:r>
            <w:r w:rsidR="00F05828">
              <w:rPr>
                <w:rFonts w:ascii="Times New Roman" w:hAnsi="Times New Roman" w:cs="Times New Roman"/>
                <w:color w:val="000000"/>
                <w:sz w:val="24"/>
                <w:szCs w:val="24"/>
              </w:rPr>
              <w:t xml:space="preserve"> jeb pretrunā </w:t>
            </w:r>
            <w:r w:rsidR="00E3079D" w:rsidRPr="00EF0865">
              <w:rPr>
                <w:rFonts w:ascii="Times New Roman" w:eastAsia="Times New Roman" w:hAnsi="Times New Roman" w:cs="Times New Roman"/>
                <w:sz w:val="24"/>
                <w:szCs w:val="24"/>
                <w:lang w:eastAsia="lv-LV"/>
              </w:rPr>
              <w:t>noteikum</w:t>
            </w:r>
            <w:r w:rsidR="00E3079D">
              <w:rPr>
                <w:rFonts w:ascii="Times New Roman" w:eastAsia="Times New Roman" w:hAnsi="Times New Roman" w:cs="Times New Roman"/>
                <w:sz w:val="24"/>
                <w:szCs w:val="24"/>
                <w:lang w:eastAsia="lv-LV"/>
              </w:rPr>
              <w:t>u</w:t>
            </w:r>
            <w:r w:rsidR="00E3079D" w:rsidRPr="00EF0865">
              <w:rPr>
                <w:rFonts w:ascii="Times New Roman" w:eastAsia="Times New Roman" w:hAnsi="Times New Roman" w:cs="Times New Roman"/>
                <w:sz w:val="24"/>
                <w:szCs w:val="24"/>
                <w:lang w:eastAsia="lv-LV"/>
              </w:rPr>
              <w:t xml:space="preserve"> Nr. 1620</w:t>
            </w:r>
            <w:r w:rsidR="00161750">
              <w:rPr>
                <w:rFonts w:ascii="Times New Roman" w:eastAsia="Times New Roman" w:hAnsi="Times New Roman" w:cs="Times New Roman"/>
                <w:sz w:val="24"/>
                <w:szCs w:val="24"/>
                <w:lang w:eastAsia="lv-LV"/>
              </w:rPr>
              <w:t xml:space="preserve"> </w:t>
            </w:r>
            <w:r w:rsidR="000C0E31">
              <w:rPr>
                <w:rFonts w:ascii="Times New Roman" w:hAnsi="Times New Roman" w:cs="Times New Roman"/>
                <w:color w:val="000000"/>
                <w:sz w:val="24"/>
                <w:szCs w:val="24"/>
              </w:rPr>
              <w:t>7.</w:t>
            </w:r>
            <w:r w:rsidR="00205D4C">
              <w:rPr>
                <w:rFonts w:ascii="Times New Roman" w:hAnsi="Times New Roman" w:cs="Times New Roman"/>
                <w:color w:val="000000"/>
                <w:sz w:val="24"/>
                <w:szCs w:val="24"/>
              </w:rPr>
              <w:t> </w:t>
            </w:r>
            <w:r w:rsidR="000C0E31">
              <w:rPr>
                <w:rFonts w:ascii="Times New Roman" w:hAnsi="Times New Roman" w:cs="Times New Roman"/>
                <w:color w:val="000000"/>
                <w:sz w:val="24"/>
                <w:szCs w:val="24"/>
              </w:rPr>
              <w:t>punktam un p</w:t>
            </w:r>
            <w:r w:rsidR="00F05828">
              <w:rPr>
                <w:rFonts w:ascii="Times New Roman" w:hAnsi="Times New Roman" w:cs="Times New Roman"/>
                <w:color w:val="000000"/>
                <w:sz w:val="24"/>
                <w:szCs w:val="24"/>
              </w:rPr>
              <w:t>rojekta 7.</w:t>
            </w:r>
            <w:r w:rsidR="00205D4C">
              <w:rPr>
                <w:rFonts w:ascii="Times New Roman" w:hAnsi="Times New Roman" w:cs="Times New Roman"/>
                <w:color w:val="000000"/>
                <w:sz w:val="24"/>
                <w:szCs w:val="24"/>
              </w:rPr>
              <w:t xml:space="preserve"> </w:t>
            </w:r>
            <w:r w:rsidR="00F05828">
              <w:rPr>
                <w:rFonts w:ascii="Times New Roman" w:hAnsi="Times New Roman" w:cs="Times New Roman"/>
                <w:color w:val="000000"/>
                <w:sz w:val="24"/>
                <w:szCs w:val="24"/>
              </w:rPr>
              <w:t>un 8.</w:t>
            </w:r>
            <w:r w:rsidR="00205D4C">
              <w:rPr>
                <w:rFonts w:ascii="Times New Roman" w:hAnsi="Times New Roman" w:cs="Times New Roman"/>
                <w:color w:val="000000"/>
                <w:sz w:val="24"/>
                <w:szCs w:val="24"/>
              </w:rPr>
              <w:t> </w:t>
            </w:r>
            <w:r w:rsidR="00F05828">
              <w:rPr>
                <w:rFonts w:ascii="Times New Roman" w:hAnsi="Times New Roman" w:cs="Times New Roman"/>
                <w:color w:val="000000"/>
                <w:sz w:val="24"/>
                <w:szCs w:val="24"/>
              </w:rPr>
              <w:t>punktam</w:t>
            </w:r>
            <w:r w:rsidRPr="00EF0865">
              <w:rPr>
                <w:rFonts w:ascii="Times New Roman" w:eastAsia="Times New Roman" w:hAnsi="Times New Roman" w:cs="Times New Roman"/>
                <w:sz w:val="24"/>
                <w:szCs w:val="24"/>
                <w:lang w:eastAsia="lv-LV"/>
              </w:rPr>
              <w:t>;</w:t>
            </w:r>
          </w:p>
          <w:p w14:paraId="5F6BB94E" w14:textId="0AA5E3F2" w:rsidR="00D27012" w:rsidRPr="00EF0865" w:rsidRDefault="00D27012" w:rsidP="00D27012">
            <w:pPr>
              <w:spacing w:after="0" w:line="240" w:lineRule="auto"/>
              <w:jc w:val="both"/>
              <w:rPr>
                <w:rFonts w:ascii="Times New Roman" w:eastAsia="Times New Roman" w:hAnsi="Times New Roman" w:cs="Times New Roman"/>
                <w:sz w:val="24"/>
                <w:szCs w:val="24"/>
                <w:lang w:eastAsia="lv-LV"/>
              </w:rPr>
            </w:pPr>
            <w:r w:rsidRPr="00EF0865">
              <w:rPr>
                <w:rFonts w:ascii="Times New Roman" w:eastAsia="Times New Roman" w:hAnsi="Times New Roman" w:cs="Times New Roman"/>
                <w:sz w:val="24"/>
                <w:szCs w:val="24"/>
                <w:lang w:eastAsia="lv-LV"/>
              </w:rPr>
              <w:t>3)</w:t>
            </w:r>
            <w:r w:rsidR="00205D4C">
              <w:rPr>
                <w:rFonts w:ascii="Times New Roman" w:eastAsia="Times New Roman" w:hAnsi="Times New Roman" w:cs="Times New Roman"/>
                <w:sz w:val="24"/>
                <w:szCs w:val="24"/>
                <w:lang w:eastAsia="lv-LV"/>
              </w:rPr>
              <w:t> </w:t>
            </w:r>
            <w:r w:rsidR="00C82938" w:rsidRPr="00EF0865">
              <w:rPr>
                <w:rFonts w:ascii="Times New Roman" w:hAnsi="Times New Roman" w:cs="Times New Roman"/>
                <w:b/>
                <w:sz w:val="24"/>
                <w:szCs w:val="24"/>
              </w:rPr>
              <w:t>skaidrojumus</w:t>
            </w:r>
            <w:r w:rsidR="00C82938" w:rsidRPr="00EF0865">
              <w:rPr>
                <w:rFonts w:ascii="Times New Roman" w:eastAsia="Times New Roman" w:hAnsi="Times New Roman" w:cs="Times New Roman"/>
                <w:b/>
                <w:sz w:val="24"/>
                <w:szCs w:val="24"/>
                <w:lang w:eastAsia="lv-LV"/>
              </w:rPr>
              <w:t xml:space="preserve"> par šādu objektu </w:t>
            </w:r>
            <w:r w:rsidRPr="00EF0865">
              <w:rPr>
                <w:rFonts w:ascii="Times New Roman" w:eastAsia="Times New Roman" w:hAnsi="Times New Roman" w:cs="Times New Roman"/>
                <w:b/>
                <w:sz w:val="24"/>
                <w:szCs w:val="24"/>
                <w:lang w:eastAsia="lv-LV"/>
              </w:rPr>
              <w:t>klasifi</w:t>
            </w:r>
            <w:r w:rsidR="00C82938" w:rsidRPr="00EF0865">
              <w:rPr>
                <w:rFonts w:ascii="Times New Roman" w:eastAsia="Times New Roman" w:hAnsi="Times New Roman" w:cs="Times New Roman"/>
                <w:b/>
                <w:sz w:val="24"/>
                <w:szCs w:val="24"/>
                <w:lang w:eastAsia="lv-LV"/>
              </w:rPr>
              <w:t>kāciju</w:t>
            </w:r>
            <w:r w:rsidR="00C82938" w:rsidRPr="00EF0865">
              <w:rPr>
                <w:rFonts w:ascii="Times New Roman" w:eastAsia="Times New Roman" w:hAnsi="Times New Roman" w:cs="Times New Roman"/>
                <w:sz w:val="24"/>
                <w:szCs w:val="24"/>
                <w:lang w:eastAsia="lv-LV"/>
              </w:rPr>
              <w:t xml:space="preserve">: </w:t>
            </w:r>
            <w:r w:rsidRPr="00EF0865">
              <w:rPr>
                <w:rFonts w:ascii="Times New Roman" w:eastAsia="Times New Roman" w:hAnsi="Times New Roman" w:cs="Times New Roman"/>
                <w:sz w:val="24"/>
                <w:szCs w:val="24"/>
                <w:lang w:eastAsia="lv-LV"/>
              </w:rPr>
              <w:t>klosteri, viesu mājas,</w:t>
            </w:r>
            <w:r w:rsidR="003C12DA" w:rsidRPr="00EF0865">
              <w:rPr>
                <w:rFonts w:ascii="Times New Roman" w:eastAsia="Times New Roman" w:hAnsi="Times New Roman" w:cs="Times New Roman"/>
                <w:sz w:val="24"/>
                <w:szCs w:val="24"/>
                <w:lang w:eastAsia="lv-LV"/>
              </w:rPr>
              <w:t xml:space="preserve"> izdevniecības,</w:t>
            </w:r>
            <w:r w:rsidRPr="00EF0865">
              <w:rPr>
                <w:rFonts w:ascii="Times New Roman" w:eastAsia="Times New Roman" w:hAnsi="Times New Roman" w:cs="Times New Roman"/>
                <w:sz w:val="24"/>
                <w:szCs w:val="24"/>
                <w:lang w:eastAsia="lv-LV"/>
              </w:rPr>
              <w:t xml:space="preserve"> </w:t>
            </w:r>
            <w:r w:rsidR="0089361A" w:rsidRPr="00EF0865">
              <w:rPr>
                <w:rFonts w:ascii="Times New Roman" w:eastAsia="Times New Roman" w:hAnsi="Times New Roman" w:cs="Times New Roman"/>
                <w:sz w:val="24"/>
                <w:szCs w:val="24"/>
                <w:lang w:eastAsia="lv-LV"/>
              </w:rPr>
              <w:t>k</w:t>
            </w:r>
            <w:r w:rsidR="008F24C3" w:rsidRPr="00EF0865">
              <w:rPr>
                <w:rFonts w:ascii="Times New Roman" w:eastAsia="Times New Roman" w:hAnsi="Times New Roman" w:cs="Times New Roman"/>
                <w:sz w:val="24"/>
                <w:szCs w:val="24"/>
                <w:lang w:eastAsia="lv-LV"/>
              </w:rPr>
              <w:t>ultūrizglītības</w:t>
            </w:r>
            <w:r w:rsidR="0089361A" w:rsidRPr="00EF0865">
              <w:rPr>
                <w:rFonts w:ascii="Times New Roman" w:eastAsia="Times New Roman" w:hAnsi="Times New Roman" w:cs="Times New Roman"/>
                <w:sz w:val="24"/>
                <w:szCs w:val="24"/>
                <w:lang w:eastAsia="lv-LV"/>
              </w:rPr>
              <w:t xml:space="preserve"> iestādes</w:t>
            </w:r>
            <w:r w:rsidR="008F24C3" w:rsidRPr="00EF0865">
              <w:rPr>
                <w:rFonts w:ascii="Times New Roman" w:eastAsia="Times New Roman" w:hAnsi="Times New Roman" w:cs="Times New Roman"/>
                <w:sz w:val="24"/>
                <w:szCs w:val="24"/>
                <w:lang w:eastAsia="lv-LV"/>
              </w:rPr>
              <w:t xml:space="preserve"> (mūzikas skol</w:t>
            </w:r>
            <w:r w:rsidR="0089361A" w:rsidRPr="00EF0865">
              <w:rPr>
                <w:rFonts w:ascii="Times New Roman" w:eastAsia="Times New Roman" w:hAnsi="Times New Roman" w:cs="Times New Roman"/>
                <w:sz w:val="24"/>
                <w:szCs w:val="24"/>
                <w:lang w:eastAsia="lv-LV"/>
              </w:rPr>
              <w:t xml:space="preserve">a, mākslas skola </w:t>
            </w:r>
            <w:r w:rsidR="008F24C3" w:rsidRPr="00EF0865">
              <w:rPr>
                <w:rFonts w:ascii="Times New Roman" w:eastAsia="Times New Roman" w:hAnsi="Times New Roman" w:cs="Times New Roman"/>
                <w:sz w:val="24"/>
                <w:szCs w:val="24"/>
                <w:lang w:eastAsia="lv-LV"/>
              </w:rPr>
              <w:t>utt.)</w:t>
            </w:r>
            <w:r w:rsidR="0089361A" w:rsidRPr="00EF0865">
              <w:rPr>
                <w:rFonts w:ascii="Times New Roman" w:eastAsia="Times New Roman" w:hAnsi="Times New Roman" w:cs="Times New Roman"/>
                <w:sz w:val="24"/>
                <w:szCs w:val="24"/>
                <w:lang w:eastAsia="lv-LV"/>
              </w:rPr>
              <w:t>,</w:t>
            </w:r>
            <w:r w:rsidRPr="00EF0865">
              <w:rPr>
                <w:rFonts w:ascii="Times New Roman" w:eastAsia="Times New Roman" w:hAnsi="Times New Roman" w:cs="Times New Roman"/>
                <w:sz w:val="24"/>
                <w:szCs w:val="24"/>
                <w:lang w:eastAsia="lv-LV"/>
              </w:rPr>
              <w:t xml:space="preserve"> pašapkalpošanās automazgātavas, sabiedriskā transporta nojumes, veļas mazgātavas, </w:t>
            </w:r>
            <w:r w:rsidR="004C6FFB" w:rsidRPr="004C6FFB">
              <w:rPr>
                <w:rFonts w:ascii="Times New Roman" w:eastAsia="Times New Roman" w:hAnsi="Times New Roman" w:cs="Times New Roman"/>
                <w:sz w:val="24"/>
                <w:szCs w:val="24"/>
                <w:lang w:eastAsia="lv-LV"/>
              </w:rPr>
              <w:t>pašapkalpošanās auto mazgātavas</w:t>
            </w:r>
            <w:r w:rsidR="004C6FFB">
              <w:rPr>
                <w:rFonts w:ascii="Times New Roman" w:eastAsia="Times New Roman" w:hAnsi="Times New Roman" w:cs="Times New Roman"/>
                <w:sz w:val="24"/>
                <w:szCs w:val="24"/>
                <w:lang w:eastAsia="lv-LV"/>
              </w:rPr>
              <w:t xml:space="preserve">, </w:t>
            </w:r>
            <w:r w:rsidR="004C6FFB" w:rsidRPr="004C6FFB">
              <w:rPr>
                <w:rFonts w:ascii="Times New Roman" w:eastAsia="Times New Roman" w:hAnsi="Times New Roman" w:cs="Times New Roman"/>
                <w:sz w:val="24"/>
                <w:szCs w:val="24"/>
                <w:lang w:eastAsia="lv-LV"/>
              </w:rPr>
              <w:t>pašapkalpošanās autoservisi</w:t>
            </w:r>
            <w:r w:rsidR="004C6FFB">
              <w:rPr>
                <w:rFonts w:ascii="Times New Roman" w:eastAsia="Times New Roman" w:hAnsi="Times New Roman" w:cs="Times New Roman"/>
                <w:sz w:val="24"/>
                <w:szCs w:val="24"/>
                <w:lang w:eastAsia="lv-LV"/>
              </w:rPr>
              <w:t xml:space="preserve">, </w:t>
            </w:r>
            <w:r w:rsidRPr="00EF0865">
              <w:rPr>
                <w:rFonts w:ascii="Times New Roman" w:eastAsia="Times New Roman" w:hAnsi="Times New Roman" w:cs="Times New Roman"/>
                <w:sz w:val="24"/>
                <w:szCs w:val="24"/>
                <w:lang w:eastAsia="lv-LV"/>
              </w:rPr>
              <w:t>ķīmiskās tīrītavas, aptiekas</w:t>
            </w:r>
            <w:r w:rsidR="003C12DA" w:rsidRPr="00EF0865">
              <w:rPr>
                <w:rFonts w:ascii="Times New Roman" w:eastAsia="Times New Roman" w:hAnsi="Times New Roman" w:cs="Times New Roman"/>
                <w:sz w:val="24"/>
                <w:szCs w:val="24"/>
                <w:lang w:eastAsia="lv-LV"/>
              </w:rPr>
              <w:t>, kā arī aptiekas, kas Farmācijas likuma izpratnē ir slēgtā tipa</w:t>
            </w:r>
            <w:r w:rsidR="009625A3" w:rsidRPr="00EF0865">
              <w:rPr>
                <w:rFonts w:ascii="Times New Roman" w:eastAsia="Times New Roman" w:hAnsi="Times New Roman" w:cs="Times New Roman"/>
                <w:sz w:val="24"/>
                <w:szCs w:val="24"/>
                <w:lang w:eastAsia="lv-LV"/>
              </w:rPr>
              <w:t xml:space="preserve"> aptiekas</w:t>
            </w:r>
            <w:r w:rsidRPr="00EF0865">
              <w:rPr>
                <w:rFonts w:ascii="Times New Roman" w:eastAsia="Times New Roman" w:hAnsi="Times New Roman" w:cs="Times New Roman"/>
                <w:sz w:val="24"/>
                <w:szCs w:val="24"/>
                <w:lang w:eastAsia="lv-LV"/>
              </w:rPr>
              <w:t>, autoservisi, koģenerācijas stacijas, dienas centri, atskurbtuves, morgi,</w:t>
            </w:r>
            <w:r w:rsidR="009625A3" w:rsidRPr="00EF0865">
              <w:rPr>
                <w:rFonts w:ascii="Times New Roman" w:hAnsi="Times New Roman" w:cs="Times New Roman"/>
                <w:sz w:val="24"/>
                <w:szCs w:val="24"/>
              </w:rPr>
              <w:t xml:space="preserve"> </w:t>
            </w:r>
            <w:r w:rsidR="009625A3" w:rsidRPr="00EF0865">
              <w:rPr>
                <w:rFonts w:ascii="Times New Roman" w:eastAsia="Times New Roman" w:hAnsi="Times New Roman" w:cs="Times New Roman"/>
                <w:sz w:val="24"/>
                <w:szCs w:val="24"/>
                <w:lang w:eastAsia="lv-LV"/>
              </w:rPr>
              <w:t>kolumbāriji,</w:t>
            </w:r>
            <w:r w:rsidRPr="00EF0865">
              <w:rPr>
                <w:rFonts w:ascii="Times New Roman" w:eastAsia="Times New Roman" w:hAnsi="Times New Roman" w:cs="Times New Roman"/>
                <w:sz w:val="24"/>
                <w:szCs w:val="24"/>
                <w:lang w:eastAsia="lv-LV"/>
              </w:rPr>
              <w:t xml:space="preserve"> boulinga ēkas, šautuves, svaru ēkas, kūtsmēslu krātuves (ar jumtu vai pārsegumu), apsardzes un caurlaižu ēkas, </w:t>
            </w:r>
            <w:r w:rsidR="007F04B3" w:rsidRPr="00EF0865">
              <w:rPr>
                <w:rFonts w:ascii="Times New Roman" w:eastAsia="Times New Roman" w:hAnsi="Times New Roman" w:cs="Times New Roman"/>
                <w:sz w:val="24"/>
                <w:szCs w:val="24"/>
                <w:lang w:eastAsia="lv-LV"/>
              </w:rPr>
              <w:t>bērnu rotaļu laukumi, āra trenažier</w:t>
            </w:r>
            <w:r w:rsidR="007358B1" w:rsidRPr="00EF0865">
              <w:rPr>
                <w:rFonts w:ascii="Times New Roman" w:eastAsia="Times New Roman" w:hAnsi="Times New Roman" w:cs="Times New Roman"/>
                <w:sz w:val="24"/>
                <w:szCs w:val="24"/>
                <w:lang w:eastAsia="lv-LV"/>
              </w:rPr>
              <w:t>u</w:t>
            </w:r>
            <w:r w:rsidR="007F04B3" w:rsidRPr="00EF0865">
              <w:rPr>
                <w:rFonts w:ascii="Times New Roman" w:eastAsia="Times New Roman" w:hAnsi="Times New Roman" w:cs="Times New Roman"/>
                <w:sz w:val="24"/>
                <w:szCs w:val="24"/>
                <w:lang w:eastAsia="lv-LV"/>
              </w:rPr>
              <w:t xml:space="preserve"> laukumi</w:t>
            </w:r>
            <w:r w:rsidR="007358B1" w:rsidRPr="00EF0865">
              <w:rPr>
                <w:rFonts w:ascii="Times New Roman" w:eastAsia="Times New Roman" w:hAnsi="Times New Roman" w:cs="Times New Roman"/>
                <w:sz w:val="24"/>
                <w:szCs w:val="24"/>
                <w:lang w:eastAsia="lv-LV"/>
              </w:rPr>
              <w:t>,</w:t>
            </w:r>
            <w:r w:rsidRPr="00EF0865">
              <w:rPr>
                <w:rFonts w:ascii="Times New Roman" w:eastAsia="Times New Roman" w:hAnsi="Times New Roman" w:cs="Times New Roman"/>
                <w:sz w:val="24"/>
                <w:szCs w:val="24"/>
                <w:lang w:eastAsia="lv-LV"/>
              </w:rPr>
              <w:t xml:space="preserve"> sporta laukumi basketbolam, golfa laukumi, šaušanas sporta laukumi, </w:t>
            </w:r>
            <w:r w:rsidR="009625A3" w:rsidRPr="00EF0865">
              <w:rPr>
                <w:rFonts w:ascii="Times New Roman" w:eastAsia="Times New Roman" w:hAnsi="Times New Roman" w:cs="Times New Roman"/>
                <w:sz w:val="24"/>
                <w:szCs w:val="24"/>
                <w:lang w:eastAsia="lv-LV"/>
              </w:rPr>
              <w:t>pie tiltiem, ceļu pārvadiem, estakādēm</w:t>
            </w:r>
            <w:r w:rsidR="00CD36FB" w:rsidRPr="00EF0865">
              <w:rPr>
                <w:rFonts w:ascii="Times New Roman" w:eastAsia="Times New Roman" w:hAnsi="Times New Roman" w:cs="Times New Roman"/>
                <w:sz w:val="24"/>
                <w:szCs w:val="24"/>
                <w:lang w:eastAsia="lv-LV"/>
              </w:rPr>
              <w:t xml:space="preserve"> un</w:t>
            </w:r>
            <w:r w:rsidR="009625A3" w:rsidRPr="00EF0865">
              <w:rPr>
                <w:rFonts w:ascii="Times New Roman" w:eastAsia="Times New Roman" w:hAnsi="Times New Roman" w:cs="Times New Roman"/>
                <w:sz w:val="24"/>
                <w:szCs w:val="24"/>
                <w:lang w:eastAsia="lv-LV"/>
              </w:rPr>
              <w:t xml:space="preserve"> viaduktiem esošie lifti</w:t>
            </w:r>
            <w:r w:rsidRPr="00EF0865">
              <w:rPr>
                <w:rFonts w:ascii="Times New Roman" w:eastAsia="Times New Roman" w:hAnsi="Times New Roman" w:cs="Times New Roman"/>
                <w:sz w:val="24"/>
                <w:szCs w:val="24"/>
                <w:lang w:eastAsia="lv-LV"/>
              </w:rPr>
              <w:t xml:space="preserve">. </w:t>
            </w:r>
            <w:r w:rsidR="00E3079D">
              <w:rPr>
                <w:rFonts w:ascii="Times New Roman" w:eastAsia="Times New Roman" w:hAnsi="Times New Roman" w:cs="Times New Roman"/>
                <w:sz w:val="24"/>
                <w:szCs w:val="24"/>
                <w:lang w:eastAsia="lv-LV"/>
              </w:rPr>
              <w:t>N</w:t>
            </w:r>
            <w:r w:rsidR="00E3079D" w:rsidRPr="00EF0865">
              <w:rPr>
                <w:rFonts w:ascii="Times New Roman" w:eastAsia="Times New Roman" w:hAnsi="Times New Roman" w:cs="Times New Roman"/>
                <w:sz w:val="24"/>
                <w:szCs w:val="24"/>
                <w:lang w:eastAsia="lv-LV"/>
              </w:rPr>
              <w:t>oteikumi Nr. 1620</w:t>
            </w:r>
            <w:r w:rsidR="00E565B1" w:rsidRPr="00EF0865">
              <w:rPr>
                <w:rFonts w:ascii="Times New Roman" w:eastAsia="Times New Roman" w:hAnsi="Times New Roman" w:cs="Times New Roman"/>
                <w:sz w:val="24"/>
                <w:szCs w:val="24"/>
                <w:lang w:eastAsia="lv-LV"/>
              </w:rPr>
              <w:t xml:space="preserve"> </w:t>
            </w:r>
            <w:r w:rsidRPr="00EF0865">
              <w:rPr>
                <w:rFonts w:ascii="Times New Roman" w:eastAsia="Times New Roman" w:hAnsi="Times New Roman" w:cs="Times New Roman"/>
                <w:sz w:val="24"/>
                <w:szCs w:val="24"/>
                <w:lang w:eastAsia="lv-LV"/>
              </w:rPr>
              <w:t>šos objektus nenosauca, tādēļ šo objektu kla</w:t>
            </w:r>
            <w:r w:rsidR="00D104AA" w:rsidRPr="00EF0865">
              <w:rPr>
                <w:rFonts w:ascii="Times New Roman" w:eastAsia="Times New Roman" w:hAnsi="Times New Roman" w:cs="Times New Roman"/>
                <w:sz w:val="24"/>
                <w:szCs w:val="24"/>
                <w:lang w:eastAsia="lv-LV"/>
              </w:rPr>
              <w:t>sificēšana bija neskaidra, bet p</w:t>
            </w:r>
            <w:r w:rsidRPr="00EF0865">
              <w:rPr>
                <w:rFonts w:ascii="Times New Roman" w:eastAsia="Times New Roman" w:hAnsi="Times New Roman" w:cs="Times New Roman"/>
                <w:sz w:val="24"/>
                <w:szCs w:val="24"/>
                <w:lang w:eastAsia="lv-LV"/>
              </w:rPr>
              <w:t>rojekta</w:t>
            </w:r>
            <w:r w:rsidR="00E565B1" w:rsidRPr="00EF0865">
              <w:rPr>
                <w:rFonts w:ascii="Times New Roman" w:eastAsia="Times New Roman" w:hAnsi="Times New Roman" w:cs="Times New Roman"/>
                <w:sz w:val="24"/>
                <w:szCs w:val="24"/>
                <w:lang w:eastAsia="lv-LV"/>
              </w:rPr>
              <w:t xml:space="preserve"> pielikums </w:t>
            </w:r>
            <w:r w:rsidRPr="00EF0865">
              <w:rPr>
                <w:rFonts w:ascii="Times New Roman" w:eastAsia="Times New Roman" w:hAnsi="Times New Roman" w:cs="Times New Roman"/>
                <w:sz w:val="24"/>
                <w:szCs w:val="24"/>
                <w:lang w:eastAsia="lv-LV"/>
              </w:rPr>
              <w:t>šos objektus nosauc, ieviešot skaidrību par to</w:t>
            </w:r>
            <w:r w:rsidR="007358B1" w:rsidRPr="00EF0865">
              <w:rPr>
                <w:rFonts w:ascii="Times New Roman" w:eastAsia="Times New Roman" w:hAnsi="Times New Roman" w:cs="Times New Roman"/>
                <w:sz w:val="24"/>
                <w:szCs w:val="24"/>
                <w:lang w:eastAsia="lv-LV"/>
              </w:rPr>
              <w:t>,</w:t>
            </w:r>
            <w:r w:rsidRPr="00EF0865">
              <w:rPr>
                <w:rFonts w:ascii="Times New Roman" w:eastAsia="Times New Roman" w:hAnsi="Times New Roman" w:cs="Times New Roman"/>
                <w:sz w:val="24"/>
                <w:szCs w:val="24"/>
                <w:lang w:eastAsia="lv-LV"/>
              </w:rPr>
              <w:t xml:space="preserve"> kā viņus klasificēt</w:t>
            </w:r>
            <w:r w:rsidR="00AD3CC0" w:rsidRPr="00EF0865">
              <w:rPr>
                <w:rFonts w:ascii="Times New Roman" w:eastAsia="Times New Roman" w:hAnsi="Times New Roman" w:cs="Times New Roman"/>
                <w:sz w:val="24"/>
                <w:szCs w:val="24"/>
                <w:lang w:eastAsia="lv-LV"/>
              </w:rPr>
              <w:t>;</w:t>
            </w:r>
          </w:p>
          <w:p w14:paraId="42B0CC96" w14:textId="765BFC27" w:rsidR="00D27012" w:rsidRPr="00EF0865" w:rsidRDefault="00D27012" w:rsidP="00D27012">
            <w:pPr>
              <w:spacing w:after="0" w:line="240" w:lineRule="auto"/>
              <w:jc w:val="both"/>
              <w:rPr>
                <w:rFonts w:ascii="Times New Roman" w:eastAsia="Times New Roman" w:hAnsi="Times New Roman" w:cs="Times New Roman"/>
                <w:sz w:val="24"/>
                <w:szCs w:val="24"/>
                <w:lang w:eastAsia="lv-LV"/>
              </w:rPr>
            </w:pPr>
            <w:r w:rsidRPr="00EF0865">
              <w:rPr>
                <w:rFonts w:ascii="Times New Roman" w:eastAsia="Times New Roman" w:hAnsi="Times New Roman" w:cs="Times New Roman"/>
                <w:sz w:val="24"/>
                <w:szCs w:val="24"/>
                <w:lang w:eastAsia="lv-LV"/>
              </w:rPr>
              <w:t>4)</w:t>
            </w:r>
            <w:r w:rsidR="00205D4C">
              <w:rPr>
                <w:rFonts w:ascii="Times New Roman" w:eastAsia="Times New Roman" w:hAnsi="Times New Roman" w:cs="Times New Roman"/>
                <w:sz w:val="24"/>
                <w:szCs w:val="24"/>
                <w:lang w:eastAsia="lv-LV"/>
              </w:rPr>
              <w:t> </w:t>
            </w:r>
            <w:r w:rsidRPr="00EF0865">
              <w:rPr>
                <w:rFonts w:ascii="Times New Roman" w:eastAsia="Times New Roman" w:hAnsi="Times New Roman" w:cs="Times New Roman"/>
                <w:sz w:val="24"/>
                <w:szCs w:val="24"/>
                <w:lang w:eastAsia="lv-LV"/>
              </w:rPr>
              <w:t xml:space="preserve">kazino un tamlīdzīgas </w:t>
            </w:r>
            <w:r w:rsidRPr="00EF0865">
              <w:rPr>
                <w:rFonts w:ascii="Times New Roman" w:hAnsi="Times New Roman" w:cs="Times New Roman"/>
                <w:b/>
                <w:sz w:val="24"/>
                <w:szCs w:val="24"/>
              </w:rPr>
              <w:t>azartspēļu zāļu ēkas</w:t>
            </w:r>
            <w:r w:rsidRPr="00EF0865">
              <w:rPr>
                <w:rFonts w:ascii="Times New Roman" w:eastAsia="Times New Roman" w:hAnsi="Times New Roman" w:cs="Times New Roman"/>
                <w:sz w:val="24"/>
                <w:szCs w:val="24"/>
                <w:lang w:eastAsia="lv-LV"/>
              </w:rPr>
              <w:t xml:space="preserve"> un telpu grupas </w:t>
            </w:r>
            <w:r w:rsidRPr="00EF0865">
              <w:rPr>
                <w:rFonts w:ascii="Times New Roman" w:hAnsi="Times New Roman" w:cs="Times New Roman"/>
                <w:b/>
                <w:sz w:val="24"/>
                <w:szCs w:val="24"/>
              </w:rPr>
              <w:t>klasificēt tikai vienā pozīcijā</w:t>
            </w:r>
            <w:r w:rsidRPr="00EF0865">
              <w:rPr>
                <w:rFonts w:ascii="Times New Roman" w:eastAsia="Times New Roman" w:hAnsi="Times New Roman" w:cs="Times New Roman"/>
                <w:sz w:val="24"/>
                <w:szCs w:val="24"/>
                <w:lang w:eastAsia="lv-LV"/>
              </w:rPr>
              <w:t xml:space="preserve"> – 1230;</w:t>
            </w:r>
          </w:p>
          <w:p w14:paraId="13A57BE0" w14:textId="1784EB0E" w:rsidR="007358B1" w:rsidRPr="00EF0865" w:rsidRDefault="00D27012" w:rsidP="00D27012">
            <w:pPr>
              <w:spacing w:after="0" w:line="240" w:lineRule="auto"/>
              <w:jc w:val="both"/>
              <w:rPr>
                <w:rFonts w:ascii="Times New Roman" w:eastAsia="Times New Roman" w:hAnsi="Times New Roman" w:cs="Times New Roman"/>
                <w:sz w:val="24"/>
                <w:szCs w:val="24"/>
                <w:lang w:eastAsia="lv-LV"/>
              </w:rPr>
            </w:pPr>
            <w:r w:rsidRPr="00EF0865">
              <w:rPr>
                <w:rFonts w:ascii="Times New Roman" w:eastAsia="Times New Roman" w:hAnsi="Times New Roman" w:cs="Times New Roman"/>
                <w:sz w:val="24"/>
                <w:szCs w:val="24"/>
                <w:lang w:eastAsia="lv-LV"/>
              </w:rPr>
              <w:t>5)</w:t>
            </w:r>
            <w:r w:rsidR="00205D4C">
              <w:rPr>
                <w:rFonts w:ascii="Times New Roman" w:eastAsia="Times New Roman" w:hAnsi="Times New Roman" w:cs="Times New Roman"/>
                <w:sz w:val="24"/>
                <w:szCs w:val="24"/>
                <w:lang w:eastAsia="lv-LV"/>
              </w:rPr>
              <w:t> </w:t>
            </w:r>
            <w:r w:rsidRPr="00EF0865">
              <w:rPr>
                <w:rFonts w:ascii="Times New Roman" w:eastAsia="Times New Roman" w:hAnsi="Times New Roman" w:cs="Times New Roman"/>
                <w:sz w:val="24"/>
                <w:szCs w:val="24"/>
                <w:lang w:eastAsia="lv-LV"/>
              </w:rPr>
              <w:t xml:space="preserve">viena dzīvokļa mājas dvīņu un rindu māju skaidrojumā </w:t>
            </w:r>
            <w:r w:rsidRPr="00EF0865">
              <w:rPr>
                <w:rFonts w:ascii="Times New Roman" w:hAnsi="Times New Roman" w:cs="Times New Roman"/>
                <w:b/>
                <w:sz w:val="24"/>
                <w:szCs w:val="24"/>
              </w:rPr>
              <w:t>atteikties no pazīmes, ka katram dzīvoklim ir savs jumts</w:t>
            </w:r>
            <w:r w:rsidRPr="00EF0865">
              <w:rPr>
                <w:rFonts w:ascii="Times New Roman" w:eastAsia="Times New Roman" w:hAnsi="Times New Roman" w:cs="Times New Roman"/>
                <w:sz w:val="24"/>
                <w:szCs w:val="24"/>
                <w:lang w:eastAsia="lv-LV"/>
              </w:rPr>
              <w:t>, jo praksē būvniecībā minētā pazīme netiek ievērota un konstruktīvi ir sastopami dažādi jumtu veidu risinājumi;</w:t>
            </w:r>
          </w:p>
          <w:p w14:paraId="4E8DEAA2" w14:textId="12608590" w:rsidR="00D27012" w:rsidRPr="00EF0865" w:rsidRDefault="000F0720" w:rsidP="00D27012">
            <w:pPr>
              <w:spacing w:after="0" w:line="240" w:lineRule="auto"/>
              <w:jc w:val="both"/>
              <w:rPr>
                <w:rFonts w:ascii="Times New Roman" w:eastAsia="Times New Roman" w:hAnsi="Times New Roman" w:cs="Times New Roman"/>
                <w:sz w:val="24"/>
                <w:szCs w:val="24"/>
                <w:lang w:eastAsia="lv-LV"/>
              </w:rPr>
            </w:pPr>
            <w:r w:rsidRPr="00EF0865">
              <w:rPr>
                <w:rFonts w:ascii="Times New Roman" w:eastAsia="Times New Roman" w:hAnsi="Times New Roman" w:cs="Times New Roman"/>
                <w:sz w:val="24"/>
                <w:szCs w:val="24"/>
                <w:lang w:eastAsia="lv-LV"/>
              </w:rPr>
              <w:t>6)</w:t>
            </w:r>
            <w:r w:rsidR="00205D4C">
              <w:rPr>
                <w:rFonts w:ascii="Times New Roman" w:eastAsia="Times New Roman" w:hAnsi="Times New Roman" w:cs="Times New Roman"/>
                <w:sz w:val="24"/>
                <w:szCs w:val="24"/>
                <w:lang w:eastAsia="lv-LV"/>
              </w:rPr>
              <w:t> </w:t>
            </w:r>
            <w:r w:rsidRPr="00EF0865">
              <w:rPr>
                <w:rFonts w:ascii="Times New Roman" w:eastAsia="Times New Roman" w:hAnsi="Times New Roman" w:cs="Times New Roman"/>
                <w:sz w:val="24"/>
                <w:szCs w:val="24"/>
                <w:lang w:eastAsia="lv-LV"/>
              </w:rPr>
              <w:t xml:space="preserve">vairumtirdzniecības un mazumtirdzniecības ēku klases skaidrojumā atbilstoši situācijai praksē </w:t>
            </w:r>
            <w:r w:rsidRPr="00EF0865">
              <w:rPr>
                <w:rFonts w:ascii="Times New Roman" w:eastAsia="Times New Roman" w:hAnsi="Times New Roman" w:cs="Times New Roman"/>
                <w:b/>
                <w:sz w:val="24"/>
                <w:szCs w:val="24"/>
                <w:lang w:eastAsia="lv-LV"/>
              </w:rPr>
              <w:t xml:space="preserve">atteikties no apzīmējuma </w:t>
            </w:r>
            <w:r w:rsidR="00325E37" w:rsidRPr="00EF0865">
              <w:rPr>
                <w:rFonts w:ascii="Times New Roman" w:eastAsia="Times New Roman" w:hAnsi="Times New Roman" w:cs="Times New Roman"/>
                <w:b/>
                <w:sz w:val="24"/>
                <w:szCs w:val="24"/>
                <w:lang w:eastAsia="lv-LV"/>
              </w:rPr>
              <w:t>"</w:t>
            </w:r>
            <w:r w:rsidRPr="00EF0865">
              <w:rPr>
                <w:rFonts w:ascii="Times New Roman" w:eastAsia="Times New Roman" w:hAnsi="Times New Roman" w:cs="Times New Roman"/>
                <w:b/>
                <w:sz w:val="24"/>
                <w:szCs w:val="24"/>
                <w:lang w:eastAsia="lv-LV"/>
              </w:rPr>
              <w:t>universālveikali</w:t>
            </w:r>
            <w:r w:rsidR="00325E37" w:rsidRPr="00EF0865">
              <w:rPr>
                <w:rFonts w:ascii="Times New Roman" w:eastAsia="Times New Roman" w:hAnsi="Times New Roman" w:cs="Times New Roman"/>
                <w:b/>
                <w:sz w:val="24"/>
                <w:szCs w:val="24"/>
                <w:lang w:eastAsia="lv-LV"/>
              </w:rPr>
              <w:t>"</w:t>
            </w:r>
            <w:r w:rsidRPr="00EF0865">
              <w:rPr>
                <w:rFonts w:ascii="Times New Roman" w:eastAsia="Times New Roman" w:hAnsi="Times New Roman" w:cs="Times New Roman"/>
                <w:sz w:val="24"/>
                <w:szCs w:val="24"/>
                <w:lang w:eastAsia="lv-LV"/>
              </w:rPr>
              <w:t xml:space="preserve">, tā vietā iekļaujot atbilstošus terminus – </w:t>
            </w:r>
            <w:r w:rsidR="00325E37" w:rsidRPr="00EF0865">
              <w:rPr>
                <w:rFonts w:ascii="Times New Roman" w:eastAsia="Times New Roman" w:hAnsi="Times New Roman" w:cs="Times New Roman"/>
                <w:sz w:val="24"/>
                <w:szCs w:val="24"/>
                <w:lang w:eastAsia="lv-LV"/>
              </w:rPr>
              <w:t>"</w:t>
            </w:r>
            <w:r w:rsidRPr="00EF0865">
              <w:rPr>
                <w:rFonts w:ascii="Times New Roman" w:eastAsia="Times New Roman" w:hAnsi="Times New Roman" w:cs="Times New Roman"/>
                <w:sz w:val="24"/>
                <w:szCs w:val="24"/>
                <w:lang w:eastAsia="lv-LV"/>
              </w:rPr>
              <w:t>tirdzniecības centrs</w:t>
            </w:r>
            <w:r w:rsidR="00325E37" w:rsidRPr="00EF0865">
              <w:rPr>
                <w:rFonts w:ascii="Times New Roman" w:eastAsia="Times New Roman" w:hAnsi="Times New Roman" w:cs="Times New Roman"/>
                <w:sz w:val="24"/>
                <w:szCs w:val="24"/>
                <w:lang w:eastAsia="lv-LV"/>
              </w:rPr>
              <w:t>"</w:t>
            </w:r>
            <w:r w:rsidRPr="00EF0865">
              <w:rPr>
                <w:rFonts w:ascii="Times New Roman" w:eastAsia="Times New Roman" w:hAnsi="Times New Roman" w:cs="Times New Roman"/>
                <w:sz w:val="24"/>
                <w:szCs w:val="24"/>
                <w:lang w:eastAsia="lv-LV"/>
              </w:rPr>
              <w:t xml:space="preserve">, </w:t>
            </w:r>
            <w:r w:rsidR="00325E37" w:rsidRPr="00EF0865">
              <w:rPr>
                <w:rFonts w:ascii="Times New Roman" w:eastAsia="Times New Roman" w:hAnsi="Times New Roman" w:cs="Times New Roman"/>
                <w:sz w:val="24"/>
                <w:szCs w:val="24"/>
                <w:lang w:eastAsia="lv-LV"/>
              </w:rPr>
              <w:t>"</w:t>
            </w:r>
            <w:r w:rsidRPr="00EF0865">
              <w:rPr>
                <w:rFonts w:ascii="Times New Roman" w:eastAsia="Times New Roman" w:hAnsi="Times New Roman" w:cs="Times New Roman"/>
                <w:sz w:val="24"/>
                <w:szCs w:val="24"/>
                <w:lang w:eastAsia="lv-LV"/>
              </w:rPr>
              <w:t>iepirkšanās centrs</w:t>
            </w:r>
            <w:r w:rsidR="00325E37" w:rsidRPr="00EF0865">
              <w:rPr>
                <w:rFonts w:ascii="Times New Roman" w:eastAsia="Times New Roman" w:hAnsi="Times New Roman" w:cs="Times New Roman"/>
                <w:sz w:val="24"/>
                <w:szCs w:val="24"/>
                <w:lang w:eastAsia="lv-LV"/>
              </w:rPr>
              <w:t>"</w:t>
            </w:r>
            <w:r w:rsidRPr="00EF0865">
              <w:rPr>
                <w:rFonts w:ascii="Times New Roman" w:eastAsia="Times New Roman" w:hAnsi="Times New Roman" w:cs="Times New Roman"/>
                <w:sz w:val="24"/>
                <w:szCs w:val="24"/>
                <w:lang w:eastAsia="lv-LV"/>
              </w:rPr>
              <w:t xml:space="preserve">, </w:t>
            </w:r>
            <w:r w:rsidR="00325E37" w:rsidRPr="00EF0865">
              <w:rPr>
                <w:rFonts w:ascii="Times New Roman" w:eastAsia="Times New Roman" w:hAnsi="Times New Roman" w:cs="Times New Roman"/>
                <w:sz w:val="24"/>
                <w:szCs w:val="24"/>
                <w:lang w:eastAsia="lv-LV"/>
              </w:rPr>
              <w:t>"</w:t>
            </w:r>
            <w:r w:rsidRPr="00EF0865">
              <w:rPr>
                <w:rFonts w:ascii="Times New Roman" w:eastAsia="Times New Roman" w:hAnsi="Times New Roman" w:cs="Times New Roman"/>
                <w:sz w:val="24"/>
                <w:szCs w:val="24"/>
                <w:lang w:eastAsia="lv-LV"/>
              </w:rPr>
              <w:t>iepirkšanās parks</w:t>
            </w:r>
            <w:r w:rsidR="00325E37" w:rsidRPr="00EF0865">
              <w:rPr>
                <w:rFonts w:ascii="Times New Roman" w:eastAsia="Times New Roman" w:hAnsi="Times New Roman" w:cs="Times New Roman"/>
                <w:sz w:val="24"/>
                <w:szCs w:val="24"/>
                <w:lang w:eastAsia="lv-LV"/>
              </w:rPr>
              <w:t>"</w:t>
            </w:r>
            <w:r w:rsidRPr="00EF0865">
              <w:rPr>
                <w:rFonts w:ascii="Times New Roman" w:eastAsia="Times New Roman" w:hAnsi="Times New Roman" w:cs="Times New Roman"/>
                <w:sz w:val="24"/>
                <w:szCs w:val="24"/>
                <w:lang w:eastAsia="lv-LV"/>
              </w:rPr>
              <w:t xml:space="preserve">, kā arī </w:t>
            </w:r>
            <w:r w:rsidRPr="00EF0865">
              <w:rPr>
                <w:rFonts w:ascii="Times New Roman" w:eastAsia="Times New Roman" w:hAnsi="Times New Roman" w:cs="Times New Roman"/>
                <w:b/>
                <w:sz w:val="24"/>
                <w:szCs w:val="24"/>
                <w:lang w:eastAsia="lv-LV"/>
              </w:rPr>
              <w:t xml:space="preserve">atteikties no apzīmējuma </w:t>
            </w:r>
            <w:r w:rsidR="00325E37" w:rsidRPr="00EF0865">
              <w:rPr>
                <w:rFonts w:ascii="Times New Roman" w:eastAsia="Times New Roman" w:hAnsi="Times New Roman" w:cs="Times New Roman"/>
                <w:b/>
                <w:sz w:val="24"/>
                <w:szCs w:val="24"/>
                <w:lang w:eastAsia="lv-LV"/>
              </w:rPr>
              <w:t>"</w:t>
            </w:r>
            <w:r w:rsidRPr="00EF0865">
              <w:rPr>
                <w:rFonts w:ascii="Times New Roman" w:eastAsia="Times New Roman" w:hAnsi="Times New Roman" w:cs="Times New Roman"/>
                <w:b/>
                <w:sz w:val="24"/>
                <w:szCs w:val="24"/>
                <w:lang w:eastAsia="lv-LV"/>
              </w:rPr>
              <w:t>atsevišķi veikali</w:t>
            </w:r>
            <w:r w:rsidR="00325E37" w:rsidRPr="00EF0865">
              <w:rPr>
                <w:rFonts w:ascii="Times New Roman" w:eastAsia="Times New Roman" w:hAnsi="Times New Roman" w:cs="Times New Roman"/>
                <w:b/>
                <w:sz w:val="24"/>
                <w:szCs w:val="24"/>
                <w:lang w:eastAsia="lv-LV"/>
              </w:rPr>
              <w:t>"</w:t>
            </w:r>
            <w:r w:rsidRPr="00EF0865">
              <w:rPr>
                <w:rFonts w:ascii="Times New Roman" w:eastAsia="Times New Roman" w:hAnsi="Times New Roman" w:cs="Times New Roman"/>
                <w:sz w:val="24"/>
                <w:szCs w:val="24"/>
                <w:lang w:eastAsia="lv-LV"/>
              </w:rPr>
              <w:t>, jo veikali kā telpu grupas daudzfunkcionālajās ēkās atbilst situācijai praksē;</w:t>
            </w:r>
          </w:p>
          <w:p w14:paraId="356F33C6" w14:textId="19267AAE" w:rsidR="00D27012" w:rsidRPr="00EF0865" w:rsidRDefault="000F0720" w:rsidP="00D27012">
            <w:pPr>
              <w:spacing w:after="0" w:line="240" w:lineRule="auto"/>
              <w:jc w:val="both"/>
              <w:rPr>
                <w:rFonts w:ascii="Times New Roman" w:eastAsia="Times New Roman" w:hAnsi="Times New Roman" w:cs="Times New Roman"/>
                <w:sz w:val="24"/>
                <w:szCs w:val="24"/>
                <w:lang w:eastAsia="lv-LV"/>
              </w:rPr>
            </w:pPr>
            <w:r w:rsidRPr="00906D27">
              <w:rPr>
                <w:rFonts w:ascii="Times New Roman" w:eastAsia="Times New Roman" w:hAnsi="Times New Roman" w:cs="Times New Roman"/>
                <w:sz w:val="24"/>
                <w:szCs w:val="24"/>
                <w:lang w:eastAsia="lv-LV"/>
              </w:rPr>
              <w:t>7</w:t>
            </w:r>
            <w:r w:rsidR="00D27012" w:rsidRPr="00906D27">
              <w:rPr>
                <w:rFonts w:ascii="Times New Roman" w:eastAsia="Times New Roman" w:hAnsi="Times New Roman" w:cs="Times New Roman"/>
                <w:sz w:val="24"/>
                <w:szCs w:val="24"/>
                <w:lang w:eastAsia="lv-LV"/>
              </w:rPr>
              <w:t>)</w:t>
            </w:r>
            <w:r w:rsidR="007358B1" w:rsidRPr="00906D27">
              <w:rPr>
                <w:rFonts w:ascii="Times New Roman" w:eastAsia="Times New Roman" w:hAnsi="Times New Roman" w:cs="Times New Roman"/>
                <w:sz w:val="24"/>
                <w:szCs w:val="24"/>
                <w:lang w:eastAsia="lv-LV"/>
              </w:rPr>
              <w:t> </w:t>
            </w:r>
            <w:r w:rsidR="00D27012" w:rsidRPr="00906D27">
              <w:rPr>
                <w:rFonts w:ascii="Times New Roman" w:hAnsi="Times New Roman" w:cs="Times New Roman"/>
                <w:b/>
                <w:sz w:val="24"/>
                <w:szCs w:val="24"/>
              </w:rPr>
              <w:t>pirtis klasificēt atbilstoši to ekonomiskai izmantošanai</w:t>
            </w:r>
            <w:r w:rsidR="00D27012" w:rsidRPr="00906D27">
              <w:rPr>
                <w:rFonts w:ascii="Times New Roman" w:eastAsia="Times New Roman" w:hAnsi="Times New Roman" w:cs="Times New Roman"/>
                <w:sz w:val="24"/>
                <w:szCs w:val="24"/>
                <w:lang w:eastAsia="lv-LV"/>
              </w:rPr>
              <w:t>, tas ir pie viesnīcu un sabiedriskās ēdināšanas ēkām pirtis atpūtai,</w:t>
            </w:r>
            <w:r w:rsidR="009B637F" w:rsidRPr="00906D27">
              <w:rPr>
                <w:rFonts w:ascii="Times New Roman" w:eastAsia="Times New Roman" w:hAnsi="Times New Roman" w:cs="Times New Roman"/>
                <w:sz w:val="24"/>
                <w:szCs w:val="24"/>
                <w:lang w:eastAsia="lv-LV"/>
              </w:rPr>
              <w:t xml:space="preserve"> </w:t>
            </w:r>
            <w:r w:rsidR="00D27012" w:rsidRPr="00906D27">
              <w:rPr>
                <w:rFonts w:ascii="Times New Roman" w:eastAsia="Times New Roman" w:hAnsi="Times New Roman" w:cs="Times New Roman"/>
                <w:sz w:val="24"/>
                <w:szCs w:val="24"/>
                <w:lang w:eastAsia="lv-LV"/>
              </w:rPr>
              <w:t>kurās ir nakšņošanas vietas (ir ierīkota viena vai vairākas gultasvietas), bet kurās nesniedz mazgāšanās u.c. skaistumkopšanas pakalpojumus (kods 1230)</w:t>
            </w:r>
            <w:r w:rsidR="007358B1" w:rsidRPr="00906D27">
              <w:rPr>
                <w:rFonts w:ascii="Times New Roman" w:hAnsi="Times New Roman" w:cs="Times New Roman"/>
                <w:sz w:val="24"/>
                <w:szCs w:val="24"/>
              </w:rPr>
              <w:t xml:space="preserve"> </w:t>
            </w:r>
            <w:r w:rsidR="007358B1" w:rsidRPr="00906D27">
              <w:rPr>
                <w:rFonts w:ascii="Times New Roman" w:eastAsia="Times New Roman" w:hAnsi="Times New Roman" w:cs="Times New Roman"/>
                <w:sz w:val="24"/>
                <w:szCs w:val="24"/>
                <w:lang w:eastAsia="lv-LV"/>
              </w:rPr>
              <w:t>un</w:t>
            </w:r>
            <w:r w:rsidR="00BA7EFA" w:rsidRPr="00906D27">
              <w:rPr>
                <w:rFonts w:ascii="Times New Roman" w:eastAsia="Times New Roman" w:hAnsi="Times New Roman" w:cs="Times New Roman"/>
                <w:sz w:val="24"/>
                <w:szCs w:val="24"/>
                <w:lang w:eastAsia="lv-LV"/>
              </w:rPr>
              <w:t xml:space="preserve"> </w:t>
            </w:r>
            <w:r w:rsidR="00E85C7E" w:rsidRPr="00906D27">
              <w:rPr>
                <w:rFonts w:ascii="Times New Roman" w:eastAsia="Times New Roman" w:hAnsi="Times New Roman" w:cs="Times New Roman"/>
                <w:sz w:val="24"/>
                <w:szCs w:val="24"/>
                <w:lang w:eastAsia="lv-LV"/>
              </w:rPr>
              <w:t xml:space="preserve">kas </w:t>
            </w:r>
            <w:r w:rsidR="007358B1" w:rsidRPr="00906D27">
              <w:rPr>
                <w:rFonts w:ascii="Times New Roman" w:eastAsia="Times New Roman" w:hAnsi="Times New Roman" w:cs="Times New Roman"/>
                <w:sz w:val="24"/>
                <w:szCs w:val="24"/>
                <w:lang w:eastAsia="lv-LV"/>
              </w:rPr>
              <w:t>nav individuālās pirtis (kods 1274).</w:t>
            </w:r>
            <w:r w:rsidR="00D27012" w:rsidRPr="00906D27">
              <w:rPr>
                <w:rFonts w:ascii="Times New Roman" w:eastAsia="Times New Roman" w:hAnsi="Times New Roman" w:cs="Times New Roman"/>
                <w:sz w:val="24"/>
                <w:szCs w:val="24"/>
                <w:lang w:eastAsia="lv-LV"/>
              </w:rPr>
              <w:t xml:space="preserve"> Savukārt pirtis, kurās sniedz mazgāšanās u.c. skaistumkopšanas pakalpojumus, klasificēt pie vairumtirdzniecības un mazumtirdzniecības ēkām (kods 1230), bet individuālās pirtis personīgās higiēnas vajadzībām pie citām, iepriekš neklasificētām, ēkām (kods 1274);</w:t>
            </w:r>
          </w:p>
          <w:p w14:paraId="6478C5EA" w14:textId="673B69B7" w:rsidR="00CE3CFD" w:rsidRPr="00EF0865" w:rsidRDefault="008B3605" w:rsidP="003B7722">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CE3CFD" w:rsidRPr="00EF0865">
              <w:rPr>
                <w:rFonts w:ascii="Times New Roman" w:eastAsia="Times New Roman" w:hAnsi="Times New Roman" w:cs="Times New Roman"/>
                <w:sz w:val="24"/>
                <w:szCs w:val="24"/>
                <w:lang w:eastAsia="lv-LV"/>
              </w:rPr>
              <w:t>)</w:t>
            </w:r>
            <w:r w:rsidR="00205D4C">
              <w:rPr>
                <w:rFonts w:ascii="Times New Roman" w:eastAsia="Times New Roman" w:hAnsi="Times New Roman" w:cs="Times New Roman"/>
                <w:sz w:val="24"/>
                <w:szCs w:val="24"/>
                <w:lang w:eastAsia="lv-LV"/>
              </w:rPr>
              <w:t> </w:t>
            </w:r>
            <w:r w:rsidR="002E4A95" w:rsidRPr="00EF0865">
              <w:rPr>
                <w:rFonts w:ascii="Times New Roman" w:eastAsia="Times New Roman" w:hAnsi="Times New Roman" w:cs="Times New Roman"/>
                <w:b/>
                <w:sz w:val="24"/>
                <w:szCs w:val="24"/>
                <w:lang w:eastAsia="lv-LV"/>
              </w:rPr>
              <w:t>prec</w:t>
            </w:r>
            <w:r w:rsidR="00CD490B" w:rsidRPr="00EF0865">
              <w:rPr>
                <w:rFonts w:ascii="Times New Roman" w:eastAsia="Times New Roman" w:hAnsi="Times New Roman" w:cs="Times New Roman"/>
                <w:b/>
                <w:sz w:val="24"/>
                <w:szCs w:val="24"/>
                <w:lang w:eastAsia="lv-LV"/>
              </w:rPr>
              <w:t>i</w:t>
            </w:r>
            <w:r w:rsidR="002E4A95" w:rsidRPr="00EF0865">
              <w:rPr>
                <w:rFonts w:ascii="Times New Roman" w:eastAsia="Times New Roman" w:hAnsi="Times New Roman" w:cs="Times New Roman"/>
                <w:b/>
                <w:sz w:val="24"/>
                <w:szCs w:val="24"/>
                <w:lang w:eastAsia="lv-LV"/>
              </w:rPr>
              <w:t>z</w:t>
            </w:r>
            <w:r w:rsidR="007967B2" w:rsidRPr="00EF0865">
              <w:rPr>
                <w:rFonts w:ascii="Times New Roman" w:eastAsia="Times New Roman" w:hAnsi="Times New Roman" w:cs="Times New Roman"/>
                <w:b/>
                <w:sz w:val="24"/>
                <w:szCs w:val="24"/>
                <w:lang w:eastAsia="lv-LV"/>
              </w:rPr>
              <w:t>ēt</w:t>
            </w:r>
            <w:r w:rsidR="002E4A95" w:rsidRPr="00EF0865">
              <w:rPr>
                <w:rFonts w:ascii="Times New Roman" w:eastAsia="Times New Roman" w:hAnsi="Times New Roman" w:cs="Times New Roman"/>
                <w:b/>
                <w:sz w:val="24"/>
                <w:szCs w:val="24"/>
                <w:lang w:eastAsia="lv-LV"/>
              </w:rPr>
              <w:t xml:space="preserve"> skaidrojum</w:t>
            </w:r>
            <w:r w:rsidR="007967B2" w:rsidRPr="00EF0865">
              <w:rPr>
                <w:rFonts w:ascii="Times New Roman" w:eastAsia="Times New Roman" w:hAnsi="Times New Roman" w:cs="Times New Roman"/>
                <w:b/>
                <w:sz w:val="24"/>
                <w:szCs w:val="24"/>
                <w:lang w:eastAsia="lv-LV"/>
              </w:rPr>
              <w:t>u</w:t>
            </w:r>
            <w:r w:rsidR="002E4A95" w:rsidRPr="00EF0865">
              <w:rPr>
                <w:rFonts w:ascii="Times New Roman" w:eastAsia="Times New Roman" w:hAnsi="Times New Roman" w:cs="Times New Roman"/>
                <w:b/>
                <w:sz w:val="24"/>
                <w:szCs w:val="24"/>
                <w:lang w:eastAsia="lv-LV"/>
              </w:rPr>
              <w:t xml:space="preserve"> koplietošanas telpu grupai</w:t>
            </w:r>
            <w:r w:rsidR="004F562F" w:rsidRPr="00EF0865">
              <w:rPr>
                <w:rFonts w:ascii="Times New Roman" w:eastAsia="Times New Roman" w:hAnsi="Times New Roman" w:cs="Times New Roman"/>
                <w:sz w:val="24"/>
                <w:szCs w:val="24"/>
                <w:lang w:eastAsia="lv-LV"/>
              </w:rPr>
              <w:t>.</w:t>
            </w:r>
            <w:r w:rsidR="00CC3AF0" w:rsidRPr="00EF0865">
              <w:rPr>
                <w:rFonts w:ascii="Times New Roman" w:eastAsia="Times New Roman" w:hAnsi="Times New Roman" w:cs="Times New Roman"/>
                <w:sz w:val="24"/>
                <w:szCs w:val="24"/>
                <w:lang w:eastAsia="lv-LV"/>
              </w:rPr>
              <w:t xml:space="preserve"> </w:t>
            </w:r>
            <w:r w:rsidR="00CD490B" w:rsidRPr="00EF0865">
              <w:rPr>
                <w:rFonts w:ascii="Times New Roman" w:eastAsia="Times New Roman" w:hAnsi="Times New Roman" w:cs="Times New Roman"/>
                <w:sz w:val="24"/>
                <w:szCs w:val="24"/>
                <w:lang w:eastAsia="lv-LV"/>
              </w:rPr>
              <w:lastRenderedPageBreak/>
              <w:t>Šobrīd</w:t>
            </w:r>
            <w:r w:rsidR="00CC3AF0" w:rsidRPr="00EF0865">
              <w:rPr>
                <w:rFonts w:ascii="Times New Roman" w:eastAsia="Times New Roman" w:hAnsi="Times New Roman" w:cs="Times New Roman"/>
                <w:sz w:val="24"/>
                <w:szCs w:val="24"/>
                <w:lang w:eastAsia="lv-LV"/>
              </w:rPr>
              <w:t xml:space="preserve"> skai</w:t>
            </w:r>
            <w:r w:rsidR="00F77879" w:rsidRPr="00EF0865">
              <w:rPr>
                <w:rFonts w:ascii="Times New Roman" w:eastAsia="Times New Roman" w:hAnsi="Times New Roman" w:cs="Times New Roman"/>
                <w:sz w:val="24"/>
                <w:szCs w:val="24"/>
                <w:lang w:eastAsia="lv-LV"/>
              </w:rPr>
              <w:t xml:space="preserve">drojums </w:t>
            </w:r>
            <w:r w:rsidR="00CD490B" w:rsidRPr="00EF0865">
              <w:rPr>
                <w:rFonts w:ascii="Times New Roman" w:eastAsia="Times New Roman" w:hAnsi="Times New Roman" w:cs="Times New Roman"/>
                <w:sz w:val="24"/>
                <w:szCs w:val="24"/>
                <w:lang w:eastAsia="lv-LV"/>
              </w:rPr>
              <w:t>ir</w:t>
            </w:r>
            <w:r w:rsidR="00CC3AF0" w:rsidRPr="00EF0865">
              <w:rPr>
                <w:rFonts w:ascii="Times New Roman" w:eastAsia="Times New Roman" w:hAnsi="Times New Roman" w:cs="Times New Roman"/>
                <w:sz w:val="24"/>
                <w:szCs w:val="24"/>
                <w:lang w:eastAsia="lv-LV"/>
              </w:rPr>
              <w:t xml:space="preserve"> pārprotams</w:t>
            </w:r>
            <w:r w:rsidR="00F77879" w:rsidRPr="00EF0865">
              <w:rPr>
                <w:rFonts w:ascii="Times New Roman" w:eastAsia="Times New Roman" w:hAnsi="Times New Roman" w:cs="Times New Roman"/>
                <w:sz w:val="24"/>
                <w:szCs w:val="24"/>
                <w:lang w:eastAsia="lv-LV"/>
              </w:rPr>
              <w:t xml:space="preserve"> un atsevišķās situācijā</w:t>
            </w:r>
            <w:r w:rsidR="00CD490B" w:rsidRPr="00EF0865">
              <w:rPr>
                <w:rFonts w:ascii="Times New Roman" w:eastAsia="Times New Roman" w:hAnsi="Times New Roman" w:cs="Times New Roman"/>
                <w:sz w:val="24"/>
                <w:szCs w:val="24"/>
                <w:lang w:eastAsia="lv-LV"/>
              </w:rPr>
              <w:t>s</w:t>
            </w:r>
            <w:r w:rsidR="00F77879" w:rsidRPr="00EF0865">
              <w:rPr>
                <w:rFonts w:ascii="Times New Roman" w:eastAsia="Times New Roman" w:hAnsi="Times New Roman" w:cs="Times New Roman"/>
                <w:sz w:val="24"/>
                <w:szCs w:val="24"/>
                <w:lang w:eastAsia="lv-LV"/>
              </w:rPr>
              <w:t xml:space="preserve"> ierobežo koplietošanas telpu grupas noteikšanu tur, kur tā pēc būtības ir jānosaka. </w:t>
            </w:r>
            <w:r w:rsidR="00CD490B" w:rsidRPr="00EF0865">
              <w:rPr>
                <w:rFonts w:ascii="Times New Roman" w:eastAsia="Times New Roman" w:hAnsi="Times New Roman" w:cs="Times New Roman"/>
                <w:sz w:val="24"/>
                <w:szCs w:val="24"/>
                <w:lang w:eastAsia="lv-LV"/>
              </w:rPr>
              <w:t xml:space="preserve">Projekta </w:t>
            </w:r>
            <w:r w:rsidR="00CC3AF0" w:rsidRPr="00EF0865">
              <w:rPr>
                <w:rFonts w:ascii="Times New Roman" w:eastAsia="Times New Roman" w:hAnsi="Times New Roman" w:cs="Times New Roman"/>
                <w:sz w:val="24"/>
                <w:szCs w:val="24"/>
                <w:lang w:eastAsia="lv-LV"/>
              </w:rPr>
              <w:t xml:space="preserve">pielikums </w:t>
            </w:r>
            <w:r w:rsidR="00B43186" w:rsidRPr="00EF0865">
              <w:rPr>
                <w:rFonts w:ascii="Times New Roman" w:eastAsia="Times New Roman" w:hAnsi="Times New Roman" w:cs="Times New Roman"/>
                <w:sz w:val="24"/>
                <w:szCs w:val="24"/>
                <w:lang w:eastAsia="lv-LV"/>
              </w:rPr>
              <w:t>skaidr</w:t>
            </w:r>
            <w:r w:rsidR="00CD490B" w:rsidRPr="00EF0865">
              <w:rPr>
                <w:rFonts w:ascii="Times New Roman" w:eastAsia="Times New Roman" w:hAnsi="Times New Roman" w:cs="Times New Roman"/>
                <w:sz w:val="24"/>
                <w:szCs w:val="24"/>
                <w:lang w:eastAsia="lv-LV"/>
              </w:rPr>
              <w:t>āk noregulēs</w:t>
            </w:r>
            <w:r w:rsidR="00CC3AF0" w:rsidRPr="00EF0865">
              <w:rPr>
                <w:rFonts w:ascii="Times New Roman" w:eastAsia="Times New Roman" w:hAnsi="Times New Roman" w:cs="Times New Roman"/>
                <w:sz w:val="24"/>
                <w:szCs w:val="24"/>
                <w:lang w:eastAsia="lv-LV"/>
              </w:rPr>
              <w:t>, ka telpas, kuras tiek izmantotas kopīgi, piemēram, kāpņu telpas, gaiteņi, galerijas, vestibili, vējtveri, lifti, šahtas u.c. telpas, apvieno koplietošanas telpu grupā</w:t>
            </w:r>
            <w:r w:rsidR="00A041D5" w:rsidRPr="00EF0865">
              <w:rPr>
                <w:rFonts w:ascii="Times New Roman" w:eastAsia="Times New Roman" w:hAnsi="Times New Roman" w:cs="Times New Roman"/>
                <w:sz w:val="24"/>
                <w:szCs w:val="24"/>
                <w:lang w:eastAsia="lv-LV"/>
              </w:rPr>
              <w:t xml:space="preserve">. Parasti </w:t>
            </w:r>
            <w:r w:rsidR="00CC3AF0" w:rsidRPr="00EF0865">
              <w:rPr>
                <w:rFonts w:ascii="Times New Roman" w:eastAsia="Times New Roman" w:hAnsi="Times New Roman" w:cs="Times New Roman"/>
                <w:sz w:val="24"/>
                <w:szCs w:val="24"/>
                <w:lang w:eastAsia="lv-LV"/>
              </w:rPr>
              <w:t>koplietošanas telpu grupa nodrošina pārvietošanos starp citu (vienādu vai dažādu) lietošanas veidu telpu grupām, kā arī izeju no ēkas</w:t>
            </w:r>
            <w:r w:rsidR="00A041D5" w:rsidRPr="00EF0865">
              <w:rPr>
                <w:rFonts w:ascii="Times New Roman" w:eastAsia="Times New Roman" w:hAnsi="Times New Roman" w:cs="Times New Roman"/>
                <w:sz w:val="24"/>
                <w:szCs w:val="24"/>
                <w:lang w:eastAsia="lv-LV"/>
              </w:rPr>
              <w:t xml:space="preserve">, taču ir iespējami arī citi koplietošanas telpas novietojumi. </w:t>
            </w:r>
            <w:r w:rsidR="00CC3AF0" w:rsidRPr="00EF0865">
              <w:rPr>
                <w:rFonts w:ascii="Times New Roman" w:eastAsia="Times New Roman" w:hAnsi="Times New Roman" w:cs="Times New Roman"/>
                <w:sz w:val="24"/>
                <w:szCs w:val="24"/>
                <w:lang w:eastAsia="lv-LV"/>
              </w:rPr>
              <w:t>Koplietošanas telpu grupa var būt tikai tādā ēkā, kurā ir vēl vismaz divas vai vairākas telpu grupas ar citu lietošanas veidu.</w:t>
            </w:r>
            <w:r w:rsidR="00A041D5" w:rsidRPr="00EF0865">
              <w:rPr>
                <w:rFonts w:ascii="Times New Roman" w:eastAsia="Times New Roman" w:hAnsi="Times New Roman" w:cs="Times New Roman"/>
                <w:sz w:val="24"/>
                <w:szCs w:val="24"/>
                <w:lang w:eastAsia="lv-LV"/>
              </w:rPr>
              <w:t xml:space="preserve"> Tas nozīmē, ka koplietošanas telpu grupa nevar būt vienīgā telpu grupa ēkā, kā arī, tā nevar būt ēkā ar divām telpu grupām – koplietošanas telpu grupu un citu telpu grupu.</w:t>
            </w:r>
          </w:p>
          <w:p w14:paraId="084D9F4B" w14:textId="77777777" w:rsidR="00EF6A3E" w:rsidRPr="00EF0865" w:rsidRDefault="00D27012" w:rsidP="00EF6A3E">
            <w:pPr>
              <w:spacing w:after="120" w:line="240" w:lineRule="auto"/>
              <w:jc w:val="both"/>
              <w:rPr>
                <w:rFonts w:ascii="Times New Roman" w:eastAsia="Times New Roman" w:hAnsi="Times New Roman" w:cs="Times New Roman"/>
                <w:sz w:val="24"/>
                <w:szCs w:val="24"/>
                <w:lang w:eastAsia="lv-LV"/>
              </w:rPr>
            </w:pPr>
            <w:r w:rsidRPr="00EF0865">
              <w:rPr>
                <w:rFonts w:ascii="Times New Roman" w:eastAsia="Times New Roman" w:hAnsi="Times New Roman" w:cs="Times New Roman"/>
                <w:sz w:val="24"/>
                <w:szCs w:val="24"/>
                <w:lang w:eastAsia="lv-LV"/>
              </w:rPr>
              <w:t xml:space="preserve">Projektā ietverta </w:t>
            </w:r>
            <w:r w:rsidR="007C2571" w:rsidRPr="00EF0865">
              <w:rPr>
                <w:rFonts w:ascii="Times New Roman" w:eastAsia="Times New Roman" w:hAnsi="Times New Roman" w:cs="Times New Roman"/>
                <w:sz w:val="24"/>
                <w:szCs w:val="24"/>
                <w:lang w:eastAsia="lv-LV"/>
              </w:rPr>
              <w:t xml:space="preserve">būves </w:t>
            </w:r>
            <w:r w:rsidRPr="00EF0865">
              <w:rPr>
                <w:rFonts w:ascii="Times New Roman" w:hAnsi="Times New Roman" w:cs="Times New Roman"/>
                <w:b/>
                <w:sz w:val="24"/>
                <w:szCs w:val="24"/>
              </w:rPr>
              <w:t>galvenā lietošanas veida un telpu grupas lietošanas veida definīcija</w:t>
            </w:r>
            <w:r w:rsidRPr="00EF0865">
              <w:rPr>
                <w:rFonts w:ascii="Times New Roman" w:eastAsia="Times New Roman" w:hAnsi="Times New Roman" w:cs="Times New Roman"/>
                <w:sz w:val="24"/>
                <w:szCs w:val="24"/>
                <w:lang w:eastAsia="lv-LV"/>
              </w:rPr>
              <w:t>. Definīciju trūkums esošajā regulējumā ir radījis pašvaldības būvvalžu dažādu interpretāciju (piemēram, dažāda garuma koda izmantošana) lietošanas veidu piešķiršanā būvēm un telpu grupām. Projekts skaidri nodefinē</w:t>
            </w:r>
            <w:r w:rsidR="007967B2" w:rsidRPr="00EF0865">
              <w:rPr>
                <w:rFonts w:ascii="Times New Roman" w:eastAsia="Times New Roman" w:hAnsi="Times New Roman" w:cs="Times New Roman"/>
                <w:sz w:val="24"/>
                <w:szCs w:val="24"/>
                <w:lang w:eastAsia="lv-LV"/>
              </w:rPr>
              <w:t>s</w:t>
            </w:r>
            <w:r w:rsidRPr="00EF0865">
              <w:rPr>
                <w:rFonts w:ascii="Times New Roman" w:eastAsia="Times New Roman" w:hAnsi="Times New Roman" w:cs="Times New Roman"/>
                <w:sz w:val="24"/>
                <w:szCs w:val="24"/>
                <w:lang w:eastAsia="lv-LV"/>
              </w:rPr>
              <w:t xml:space="preserve">, kas ir </w:t>
            </w:r>
            <w:r w:rsidR="007C2571" w:rsidRPr="00EF0865">
              <w:rPr>
                <w:rFonts w:ascii="Times New Roman" w:eastAsia="Times New Roman" w:hAnsi="Times New Roman" w:cs="Times New Roman"/>
                <w:sz w:val="24"/>
                <w:szCs w:val="24"/>
                <w:lang w:eastAsia="lv-LV"/>
              </w:rPr>
              <w:t xml:space="preserve">būves </w:t>
            </w:r>
            <w:r w:rsidRPr="00EF0865">
              <w:rPr>
                <w:rFonts w:ascii="Times New Roman" w:eastAsia="Times New Roman" w:hAnsi="Times New Roman" w:cs="Times New Roman"/>
                <w:sz w:val="24"/>
                <w:szCs w:val="24"/>
                <w:lang w:eastAsia="lv-LV"/>
              </w:rPr>
              <w:t>galvenais lietošanas veids un kas ir telpu grupas lietošanas veids, kā arī skaidri no</w:t>
            </w:r>
            <w:r w:rsidR="007967B2" w:rsidRPr="00EF0865">
              <w:rPr>
                <w:rFonts w:ascii="Times New Roman" w:eastAsia="Times New Roman" w:hAnsi="Times New Roman" w:cs="Times New Roman"/>
                <w:sz w:val="24"/>
                <w:szCs w:val="24"/>
                <w:lang w:eastAsia="lv-LV"/>
              </w:rPr>
              <w:t>teiks</w:t>
            </w:r>
            <w:r w:rsidRPr="00EF0865">
              <w:rPr>
                <w:rFonts w:ascii="Times New Roman" w:eastAsia="Times New Roman" w:hAnsi="Times New Roman" w:cs="Times New Roman"/>
                <w:sz w:val="24"/>
                <w:szCs w:val="24"/>
                <w:lang w:eastAsia="lv-LV"/>
              </w:rPr>
              <w:t xml:space="preserve">, ka </w:t>
            </w:r>
            <w:r w:rsidR="007C2571" w:rsidRPr="00EF0865">
              <w:rPr>
                <w:rFonts w:ascii="Times New Roman" w:eastAsia="Times New Roman" w:hAnsi="Times New Roman" w:cs="Times New Roman"/>
                <w:sz w:val="24"/>
                <w:szCs w:val="24"/>
                <w:lang w:eastAsia="lv-LV"/>
              </w:rPr>
              <w:t xml:space="preserve">būves </w:t>
            </w:r>
            <w:r w:rsidRPr="00EF0865">
              <w:rPr>
                <w:rFonts w:ascii="Times New Roman" w:eastAsia="Times New Roman" w:hAnsi="Times New Roman" w:cs="Times New Roman"/>
                <w:sz w:val="24"/>
                <w:szCs w:val="24"/>
                <w:lang w:eastAsia="lv-LV"/>
              </w:rPr>
              <w:t xml:space="preserve">galvenais lietošanas veids vai telpu lietošanas veids jāizsaka kā kods ar </w:t>
            </w:r>
            <w:r w:rsidR="00EF6A3E" w:rsidRPr="00EF0865">
              <w:rPr>
                <w:rFonts w:ascii="Times New Roman" w:eastAsia="Times New Roman" w:hAnsi="Times New Roman" w:cs="Times New Roman"/>
                <w:sz w:val="24"/>
                <w:szCs w:val="24"/>
                <w:lang w:eastAsia="lv-LV"/>
              </w:rPr>
              <w:t>4</w:t>
            </w:r>
            <w:r w:rsidR="007967B2" w:rsidRPr="00EF0865">
              <w:rPr>
                <w:rFonts w:ascii="Times New Roman" w:eastAsia="Times New Roman" w:hAnsi="Times New Roman" w:cs="Times New Roman"/>
                <w:sz w:val="24"/>
                <w:szCs w:val="24"/>
                <w:lang w:eastAsia="lv-LV"/>
              </w:rPr>
              <w:t xml:space="preserve"> </w:t>
            </w:r>
            <w:r w:rsidRPr="00EF0865">
              <w:rPr>
                <w:rFonts w:ascii="Times New Roman" w:eastAsia="Times New Roman" w:hAnsi="Times New Roman" w:cs="Times New Roman"/>
                <w:sz w:val="24"/>
                <w:szCs w:val="24"/>
                <w:lang w:eastAsia="lv-LV"/>
              </w:rPr>
              <w:t>zīmēm.</w:t>
            </w:r>
          </w:p>
          <w:p w14:paraId="24E4A856" w14:textId="77777777" w:rsidR="009710C7" w:rsidRDefault="009710C7" w:rsidP="00CD36FB">
            <w:pPr>
              <w:pStyle w:val="Sarakstarindkopa"/>
              <w:spacing w:after="120" w:line="240" w:lineRule="auto"/>
              <w:ind w:left="0"/>
              <w:contextualSpacing w:val="0"/>
              <w:jc w:val="both"/>
              <w:rPr>
                <w:rFonts w:ascii="Times New Roman" w:eastAsia="Times New Roman" w:hAnsi="Times New Roman" w:cs="Times New Roman"/>
                <w:sz w:val="24"/>
                <w:szCs w:val="24"/>
                <w:lang w:eastAsia="lv-LV"/>
              </w:rPr>
            </w:pPr>
            <w:r w:rsidRPr="00EF0865">
              <w:rPr>
                <w:rFonts w:ascii="Times New Roman" w:eastAsia="Times New Roman" w:hAnsi="Times New Roman" w:cs="Times New Roman"/>
                <w:sz w:val="24"/>
                <w:szCs w:val="24"/>
                <w:lang w:eastAsia="lv-LV"/>
              </w:rPr>
              <w:t>Ministru kabineta 2014.</w:t>
            </w:r>
            <w:r w:rsidR="00CD36FB" w:rsidRPr="00EF0865">
              <w:rPr>
                <w:rFonts w:ascii="Times New Roman" w:eastAsia="Times New Roman" w:hAnsi="Times New Roman" w:cs="Times New Roman"/>
                <w:sz w:val="24"/>
                <w:szCs w:val="24"/>
                <w:lang w:eastAsia="lv-LV"/>
              </w:rPr>
              <w:t> </w:t>
            </w:r>
            <w:r w:rsidRPr="00EF0865">
              <w:rPr>
                <w:rFonts w:ascii="Times New Roman" w:eastAsia="Times New Roman" w:hAnsi="Times New Roman" w:cs="Times New Roman"/>
                <w:sz w:val="24"/>
                <w:szCs w:val="24"/>
                <w:lang w:eastAsia="lv-LV"/>
              </w:rPr>
              <w:t>gada 19.</w:t>
            </w:r>
            <w:r w:rsidR="00CD36FB" w:rsidRPr="00EF0865">
              <w:rPr>
                <w:rFonts w:ascii="Times New Roman" w:eastAsia="Times New Roman" w:hAnsi="Times New Roman" w:cs="Times New Roman"/>
                <w:sz w:val="24"/>
                <w:szCs w:val="24"/>
                <w:lang w:eastAsia="lv-LV"/>
              </w:rPr>
              <w:t> </w:t>
            </w:r>
            <w:r w:rsidRPr="00EF0865">
              <w:rPr>
                <w:rFonts w:ascii="Times New Roman" w:eastAsia="Times New Roman" w:hAnsi="Times New Roman" w:cs="Times New Roman"/>
                <w:sz w:val="24"/>
                <w:szCs w:val="24"/>
                <w:lang w:eastAsia="lv-LV"/>
              </w:rPr>
              <w:t>augusta noteikumi Nr.</w:t>
            </w:r>
            <w:r w:rsidR="00CD36FB" w:rsidRPr="00EF0865">
              <w:rPr>
                <w:rFonts w:ascii="Times New Roman" w:eastAsia="Times New Roman" w:hAnsi="Times New Roman" w:cs="Times New Roman"/>
                <w:sz w:val="24"/>
                <w:szCs w:val="24"/>
                <w:lang w:eastAsia="lv-LV"/>
              </w:rPr>
              <w:t> </w:t>
            </w:r>
            <w:r w:rsidRPr="00EF0865">
              <w:rPr>
                <w:rFonts w:ascii="Times New Roman" w:eastAsia="Times New Roman" w:hAnsi="Times New Roman" w:cs="Times New Roman"/>
                <w:sz w:val="24"/>
                <w:szCs w:val="24"/>
                <w:lang w:eastAsia="lv-LV"/>
              </w:rPr>
              <w:t xml:space="preserve">500 "Vispārīgie būvnoteikumi" paredz būvju iedalījumu grupās, atkarībā no būvniecības sarežģītības pakāpes un iespējamās ietekmes uz cilvēku dzīvību, veselību un vidi. Izstrādājot projekta pielikumu, </w:t>
            </w:r>
            <w:r w:rsidR="006C5F7B" w:rsidRPr="00EF0865">
              <w:rPr>
                <w:rFonts w:ascii="Times New Roman" w:eastAsia="Times New Roman" w:hAnsi="Times New Roman" w:cs="Times New Roman"/>
                <w:sz w:val="24"/>
                <w:szCs w:val="24"/>
                <w:lang w:eastAsia="lv-LV"/>
              </w:rPr>
              <w:t>tika</w:t>
            </w:r>
            <w:r w:rsidRPr="00EF0865">
              <w:rPr>
                <w:rFonts w:ascii="Times New Roman" w:eastAsia="Times New Roman" w:hAnsi="Times New Roman" w:cs="Times New Roman"/>
                <w:sz w:val="24"/>
                <w:szCs w:val="24"/>
                <w:lang w:eastAsia="lv-LV"/>
              </w:rPr>
              <w:t xml:space="preserve"> izvērtē</w:t>
            </w:r>
            <w:r w:rsidR="006C5F7B" w:rsidRPr="00EF0865">
              <w:rPr>
                <w:rFonts w:ascii="Times New Roman" w:eastAsia="Times New Roman" w:hAnsi="Times New Roman" w:cs="Times New Roman"/>
                <w:sz w:val="24"/>
                <w:szCs w:val="24"/>
                <w:lang w:eastAsia="lv-LV"/>
              </w:rPr>
              <w:t>t</w:t>
            </w:r>
            <w:r w:rsidRPr="00EF0865">
              <w:rPr>
                <w:rFonts w:ascii="Times New Roman" w:eastAsia="Times New Roman" w:hAnsi="Times New Roman" w:cs="Times New Roman"/>
                <w:sz w:val="24"/>
                <w:szCs w:val="24"/>
                <w:lang w:eastAsia="lv-LV"/>
              </w:rPr>
              <w:t>a iespēj</w:t>
            </w:r>
            <w:r w:rsidR="006C5F7B" w:rsidRPr="00EF0865">
              <w:rPr>
                <w:rFonts w:ascii="Times New Roman" w:eastAsia="Times New Roman" w:hAnsi="Times New Roman" w:cs="Times New Roman"/>
                <w:sz w:val="24"/>
                <w:szCs w:val="24"/>
                <w:lang w:eastAsia="lv-LV"/>
              </w:rPr>
              <w:t>a</w:t>
            </w:r>
            <w:r w:rsidRPr="00EF0865">
              <w:rPr>
                <w:rFonts w:ascii="Times New Roman" w:eastAsia="Times New Roman" w:hAnsi="Times New Roman" w:cs="Times New Roman"/>
                <w:sz w:val="24"/>
                <w:szCs w:val="24"/>
                <w:lang w:eastAsia="lv-LV"/>
              </w:rPr>
              <w:t xml:space="preserve"> to veidot, balstoties uz iepriekš minēto iedalījumu grupās. </w:t>
            </w:r>
            <w:r w:rsidR="00C9523D" w:rsidRPr="00EF0865">
              <w:rPr>
                <w:rFonts w:ascii="Times New Roman" w:eastAsia="Times New Roman" w:hAnsi="Times New Roman" w:cs="Times New Roman"/>
                <w:sz w:val="24"/>
                <w:szCs w:val="24"/>
                <w:lang w:eastAsia="lv-LV"/>
              </w:rPr>
              <w:t>Tomēr i</w:t>
            </w:r>
            <w:r w:rsidRPr="00EF0865">
              <w:rPr>
                <w:rFonts w:ascii="Times New Roman" w:eastAsia="Times New Roman" w:hAnsi="Times New Roman" w:cs="Times New Roman"/>
                <w:sz w:val="24"/>
                <w:szCs w:val="24"/>
                <w:lang w:eastAsia="lv-LV"/>
              </w:rPr>
              <w:t>zstrādes gaitā ir secināts, ka būvju klasifikācija, kas būves iedala pēc ekonomiskās izmantošanas, nav savietojama ar Ministru kabineta 2014.</w:t>
            </w:r>
            <w:r w:rsidR="00CD36FB" w:rsidRPr="00EF0865">
              <w:rPr>
                <w:rFonts w:ascii="Times New Roman" w:eastAsia="Times New Roman" w:hAnsi="Times New Roman" w:cs="Times New Roman"/>
                <w:sz w:val="24"/>
                <w:szCs w:val="24"/>
                <w:lang w:eastAsia="lv-LV"/>
              </w:rPr>
              <w:t> </w:t>
            </w:r>
            <w:r w:rsidRPr="00EF0865">
              <w:rPr>
                <w:rFonts w:ascii="Times New Roman" w:eastAsia="Times New Roman" w:hAnsi="Times New Roman" w:cs="Times New Roman"/>
                <w:sz w:val="24"/>
                <w:szCs w:val="24"/>
                <w:lang w:eastAsia="lv-LV"/>
              </w:rPr>
              <w:t>gada 19.</w:t>
            </w:r>
            <w:r w:rsidR="00CD36FB" w:rsidRPr="00EF0865">
              <w:rPr>
                <w:rFonts w:ascii="Times New Roman" w:eastAsia="Times New Roman" w:hAnsi="Times New Roman" w:cs="Times New Roman"/>
                <w:sz w:val="24"/>
                <w:szCs w:val="24"/>
                <w:lang w:eastAsia="lv-LV"/>
              </w:rPr>
              <w:t> </w:t>
            </w:r>
            <w:r w:rsidRPr="00EF0865">
              <w:rPr>
                <w:rFonts w:ascii="Times New Roman" w:eastAsia="Times New Roman" w:hAnsi="Times New Roman" w:cs="Times New Roman"/>
                <w:sz w:val="24"/>
                <w:szCs w:val="24"/>
                <w:lang w:eastAsia="lv-LV"/>
              </w:rPr>
              <w:t>augusta noteikumu Nr.</w:t>
            </w:r>
            <w:r w:rsidR="00CD36FB" w:rsidRPr="00EF0865">
              <w:rPr>
                <w:rFonts w:ascii="Times New Roman" w:eastAsia="Times New Roman" w:hAnsi="Times New Roman" w:cs="Times New Roman"/>
                <w:sz w:val="24"/>
                <w:szCs w:val="24"/>
                <w:lang w:eastAsia="lv-LV"/>
              </w:rPr>
              <w:t> </w:t>
            </w:r>
            <w:r w:rsidRPr="00EF0865">
              <w:rPr>
                <w:rFonts w:ascii="Times New Roman" w:eastAsia="Times New Roman" w:hAnsi="Times New Roman" w:cs="Times New Roman"/>
                <w:sz w:val="24"/>
                <w:szCs w:val="24"/>
                <w:lang w:eastAsia="lv-LV"/>
              </w:rPr>
              <w:t>500 "Vispārīgie būvnoteikumi" 1.</w:t>
            </w:r>
            <w:r w:rsidR="00CD36FB" w:rsidRPr="00EF0865">
              <w:rPr>
                <w:rFonts w:ascii="Times New Roman" w:eastAsia="Times New Roman" w:hAnsi="Times New Roman" w:cs="Times New Roman"/>
                <w:sz w:val="24"/>
                <w:szCs w:val="24"/>
                <w:lang w:eastAsia="lv-LV"/>
              </w:rPr>
              <w:t> </w:t>
            </w:r>
            <w:r w:rsidRPr="00EF0865">
              <w:rPr>
                <w:rFonts w:ascii="Times New Roman" w:eastAsia="Times New Roman" w:hAnsi="Times New Roman" w:cs="Times New Roman"/>
                <w:sz w:val="24"/>
                <w:szCs w:val="24"/>
                <w:lang w:eastAsia="lv-LV"/>
              </w:rPr>
              <w:t>pielikumā noteikto būvju iedalījum</w:t>
            </w:r>
            <w:r w:rsidR="006C5F7B" w:rsidRPr="00EF0865">
              <w:rPr>
                <w:rFonts w:ascii="Times New Roman" w:eastAsia="Times New Roman" w:hAnsi="Times New Roman" w:cs="Times New Roman"/>
                <w:sz w:val="24"/>
                <w:szCs w:val="24"/>
                <w:lang w:eastAsia="lv-LV"/>
              </w:rPr>
              <w:t>u</w:t>
            </w:r>
            <w:r w:rsidRPr="00EF0865">
              <w:rPr>
                <w:rFonts w:ascii="Times New Roman" w:eastAsia="Times New Roman" w:hAnsi="Times New Roman" w:cs="Times New Roman"/>
                <w:sz w:val="24"/>
                <w:szCs w:val="24"/>
                <w:lang w:eastAsia="lv-LV"/>
              </w:rPr>
              <w:t xml:space="preserve"> grupās, kas būves iedala pēc to būvniecības procesa. Piemēram, restorānus, kafejnīcas un citas sabiedriskās ēdināšanas ēkas pēc to būvniecības sarežģītības pakāpes un iespējamās ietekmes uz cilvēku dzīvību, veselību un vidi var iedalīt jebkurā no </w:t>
            </w:r>
            <w:r w:rsidR="00C9523D" w:rsidRPr="00EF0865">
              <w:rPr>
                <w:rFonts w:ascii="Times New Roman" w:eastAsia="Times New Roman" w:hAnsi="Times New Roman" w:cs="Times New Roman"/>
                <w:sz w:val="24"/>
                <w:szCs w:val="24"/>
                <w:lang w:eastAsia="lv-LV"/>
              </w:rPr>
              <w:t>būvju</w:t>
            </w:r>
            <w:r w:rsidRPr="00EF0865">
              <w:rPr>
                <w:rFonts w:ascii="Times New Roman" w:eastAsia="Times New Roman" w:hAnsi="Times New Roman" w:cs="Times New Roman"/>
                <w:sz w:val="24"/>
                <w:szCs w:val="24"/>
                <w:lang w:eastAsia="lv-LV"/>
              </w:rPr>
              <w:t xml:space="preserve"> trīs grupām. Tas pats ir attiecināms uz jebkuru no projektā</w:t>
            </w:r>
            <w:r w:rsidR="00EF0865" w:rsidRPr="00EF0865">
              <w:rPr>
                <w:rFonts w:ascii="Times New Roman" w:eastAsia="Times New Roman" w:hAnsi="Times New Roman" w:cs="Times New Roman"/>
                <w:sz w:val="24"/>
                <w:szCs w:val="24"/>
                <w:lang w:eastAsia="lv-LV"/>
              </w:rPr>
              <w:t xml:space="preserve"> </w:t>
            </w:r>
            <w:r w:rsidRPr="00EF0865">
              <w:rPr>
                <w:rFonts w:ascii="Times New Roman" w:eastAsia="Times New Roman" w:hAnsi="Times New Roman" w:cs="Times New Roman"/>
                <w:sz w:val="24"/>
                <w:szCs w:val="24"/>
                <w:lang w:eastAsia="lv-LV"/>
              </w:rPr>
              <w:t>klasificētām ēkām – biroju ēkas, tirdzniecības ēkas, dzīvojamās ēkas, sakaru ēkas, staciju ēkas, garāžu ēkas, noliktavas, ražošanas ēkas, lauksaimniecības ēkas u.tml.</w:t>
            </w:r>
          </w:p>
          <w:p w14:paraId="1338A779" w14:textId="105A083A" w:rsidR="004D15A9" w:rsidRPr="00EF0865" w:rsidRDefault="007C237D" w:rsidP="00E31D13">
            <w:pPr>
              <w:pStyle w:val="Sarakstarindkopa"/>
              <w:spacing w:after="0" w:line="240" w:lineRule="auto"/>
              <w:ind w:left="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Šobrīd </w:t>
            </w:r>
            <w:r w:rsidR="00EC0555" w:rsidRPr="00EF0865">
              <w:rPr>
                <w:rFonts w:ascii="Times New Roman" w:eastAsia="Times New Roman" w:hAnsi="Times New Roman" w:cs="Times New Roman"/>
                <w:sz w:val="24"/>
                <w:szCs w:val="24"/>
                <w:lang w:eastAsia="lv-LV"/>
              </w:rPr>
              <w:t>attiecībā uz dažāda veida nekustam</w:t>
            </w:r>
            <w:r w:rsidR="00795F4A" w:rsidRPr="00EF0865">
              <w:rPr>
                <w:rFonts w:ascii="Times New Roman" w:eastAsia="Times New Roman" w:hAnsi="Times New Roman" w:cs="Times New Roman"/>
                <w:sz w:val="24"/>
                <w:szCs w:val="24"/>
                <w:lang w:eastAsia="lv-LV"/>
              </w:rPr>
              <w:t>aj</w:t>
            </w:r>
            <w:r w:rsidR="00EC0555" w:rsidRPr="00EF0865">
              <w:rPr>
                <w:rFonts w:ascii="Times New Roman" w:eastAsia="Times New Roman" w:hAnsi="Times New Roman" w:cs="Times New Roman"/>
                <w:sz w:val="24"/>
                <w:szCs w:val="24"/>
                <w:lang w:eastAsia="lv-LV"/>
              </w:rPr>
              <w:t>iem īpašumiem</w:t>
            </w:r>
            <w:r w:rsidR="00901DFE" w:rsidRPr="00EF0865">
              <w:rPr>
                <w:rFonts w:ascii="Times New Roman" w:eastAsia="Times New Roman" w:hAnsi="Times New Roman" w:cs="Times New Roman"/>
                <w:sz w:val="24"/>
                <w:szCs w:val="24"/>
                <w:lang w:eastAsia="lv-LV"/>
              </w:rPr>
              <w:t>, tai skaitā būvēm</w:t>
            </w:r>
            <w:r>
              <w:rPr>
                <w:rFonts w:ascii="Times New Roman" w:eastAsia="Times New Roman" w:hAnsi="Times New Roman" w:cs="Times New Roman"/>
                <w:sz w:val="24"/>
                <w:szCs w:val="24"/>
                <w:lang w:eastAsia="lv-LV"/>
              </w:rPr>
              <w:t>,</w:t>
            </w:r>
            <w:r w:rsidR="00901DFE" w:rsidRPr="00EF0865">
              <w:rPr>
                <w:rFonts w:ascii="Times New Roman" w:eastAsia="Times New Roman" w:hAnsi="Times New Roman" w:cs="Times New Roman"/>
                <w:sz w:val="24"/>
                <w:szCs w:val="24"/>
                <w:lang w:eastAsia="lv-LV"/>
              </w:rPr>
              <w:t xml:space="preserve"> tiek lietot</w:t>
            </w:r>
            <w:r w:rsidR="006C5F7B" w:rsidRPr="00EF0865">
              <w:rPr>
                <w:rFonts w:ascii="Times New Roman" w:eastAsia="Times New Roman" w:hAnsi="Times New Roman" w:cs="Times New Roman"/>
                <w:sz w:val="24"/>
                <w:szCs w:val="24"/>
                <w:lang w:eastAsia="lv-LV"/>
              </w:rPr>
              <w:t>as</w:t>
            </w:r>
            <w:r w:rsidR="00901DFE" w:rsidRPr="00EF0865">
              <w:rPr>
                <w:rFonts w:ascii="Times New Roman" w:eastAsia="Times New Roman" w:hAnsi="Times New Roman" w:cs="Times New Roman"/>
                <w:sz w:val="24"/>
                <w:szCs w:val="24"/>
                <w:lang w:eastAsia="lv-LV"/>
              </w:rPr>
              <w:t xml:space="preserve"> dažād</w:t>
            </w:r>
            <w:r w:rsidR="000E36DB" w:rsidRPr="00EF0865">
              <w:rPr>
                <w:rFonts w:ascii="Times New Roman" w:eastAsia="Times New Roman" w:hAnsi="Times New Roman" w:cs="Times New Roman"/>
                <w:sz w:val="24"/>
                <w:szCs w:val="24"/>
                <w:lang w:eastAsia="lv-LV"/>
              </w:rPr>
              <w:t>as</w:t>
            </w:r>
            <w:r w:rsidR="00901DFE" w:rsidRPr="00EF0865">
              <w:rPr>
                <w:rFonts w:ascii="Times New Roman" w:eastAsia="Times New Roman" w:hAnsi="Times New Roman" w:cs="Times New Roman"/>
                <w:sz w:val="24"/>
                <w:szCs w:val="24"/>
                <w:lang w:eastAsia="lv-LV"/>
              </w:rPr>
              <w:t xml:space="preserve"> un savā starpā nesaistīt</w:t>
            </w:r>
            <w:r w:rsidR="000E36DB" w:rsidRPr="00EF0865">
              <w:rPr>
                <w:rFonts w:ascii="Times New Roman" w:eastAsia="Times New Roman" w:hAnsi="Times New Roman" w:cs="Times New Roman"/>
                <w:sz w:val="24"/>
                <w:szCs w:val="24"/>
                <w:lang w:eastAsia="lv-LV"/>
              </w:rPr>
              <w:t>as</w:t>
            </w:r>
            <w:r w:rsidR="00901DFE" w:rsidRPr="00EF0865">
              <w:rPr>
                <w:rFonts w:ascii="Times New Roman" w:eastAsia="Times New Roman" w:hAnsi="Times New Roman" w:cs="Times New Roman"/>
                <w:sz w:val="24"/>
                <w:szCs w:val="24"/>
                <w:lang w:eastAsia="lv-LV"/>
              </w:rPr>
              <w:t xml:space="preserve"> </w:t>
            </w:r>
            <w:r w:rsidR="000E36DB" w:rsidRPr="00EF0865">
              <w:rPr>
                <w:rFonts w:ascii="Times New Roman" w:eastAsia="Times New Roman" w:hAnsi="Times New Roman" w:cs="Times New Roman"/>
                <w:sz w:val="24"/>
                <w:szCs w:val="24"/>
                <w:lang w:eastAsia="lv-LV"/>
              </w:rPr>
              <w:t>klasifikācijas</w:t>
            </w:r>
            <w:r w:rsidR="0008101E" w:rsidRPr="00EF0865">
              <w:rPr>
                <w:rFonts w:ascii="Times New Roman" w:eastAsia="Times New Roman" w:hAnsi="Times New Roman" w:cs="Times New Roman"/>
                <w:sz w:val="24"/>
                <w:szCs w:val="24"/>
                <w:lang w:eastAsia="lv-LV"/>
              </w:rPr>
              <w:t xml:space="preserve"> – </w:t>
            </w:r>
            <w:r w:rsidR="00901DFE" w:rsidRPr="00EF0865">
              <w:rPr>
                <w:rFonts w:ascii="Times New Roman" w:eastAsia="Times New Roman" w:hAnsi="Times New Roman" w:cs="Times New Roman"/>
                <w:sz w:val="24"/>
                <w:szCs w:val="24"/>
                <w:lang w:eastAsia="lv-LV"/>
              </w:rPr>
              <w:t xml:space="preserve">būves klasificē </w:t>
            </w:r>
            <w:r w:rsidR="007C426E" w:rsidRPr="00EF0865">
              <w:rPr>
                <w:rFonts w:ascii="Times New Roman" w:eastAsia="Times New Roman" w:hAnsi="Times New Roman" w:cs="Times New Roman"/>
                <w:sz w:val="24"/>
                <w:szCs w:val="24"/>
                <w:lang w:eastAsia="lv-LV"/>
              </w:rPr>
              <w:t>pēc</w:t>
            </w:r>
            <w:r w:rsidR="00E3079D">
              <w:rPr>
                <w:rFonts w:ascii="Times New Roman" w:eastAsia="Times New Roman" w:hAnsi="Times New Roman" w:cs="Times New Roman"/>
                <w:sz w:val="24"/>
                <w:szCs w:val="24"/>
                <w:lang w:eastAsia="lv-LV"/>
              </w:rPr>
              <w:t xml:space="preserve"> </w:t>
            </w:r>
            <w:r w:rsidR="00E3079D" w:rsidRPr="00EF0865">
              <w:rPr>
                <w:rFonts w:ascii="Times New Roman" w:eastAsia="Times New Roman" w:hAnsi="Times New Roman" w:cs="Times New Roman"/>
                <w:sz w:val="24"/>
                <w:szCs w:val="24"/>
                <w:lang w:eastAsia="lv-LV"/>
              </w:rPr>
              <w:t>noteikumi</w:t>
            </w:r>
            <w:r w:rsidR="00E3079D">
              <w:rPr>
                <w:rFonts w:ascii="Times New Roman" w:eastAsia="Times New Roman" w:hAnsi="Times New Roman" w:cs="Times New Roman"/>
                <w:sz w:val="24"/>
                <w:szCs w:val="24"/>
                <w:lang w:eastAsia="lv-LV"/>
              </w:rPr>
              <w:t>em</w:t>
            </w:r>
            <w:r w:rsidR="00E3079D" w:rsidRPr="00EF0865">
              <w:rPr>
                <w:rFonts w:ascii="Times New Roman" w:eastAsia="Times New Roman" w:hAnsi="Times New Roman" w:cs="Times New Roman"/>
                <w:sz w:val="24"/>
                <w:szCs w:val="24"/>
                <w:lang w:eastAsia="lv-LV"/>
              </w:rPr>
              <w:t xml:space="preserve"> Nr. 1620</w:t>
            </w:r>
            <w:r w:rsidR="00901DFE" w:rsidRPr="00EF0865">
              <w:rPr>
                <w:rFonts w:ascii="Times New Roman" w:eastAsia="Times New Roman" w:hAnsi="Times New Roman" w:cs="Times New Roman"/>
                <w:sz w:val="24"/>
                <w:szCs w:val="24"/>
                <w:lang w:eastAsia="lv-LV"/>
              </w:rPr>
              <w:t xml:space="preserve">, </w:t>
            </w:r>
            <w:r w:rsidR="00795F4A" w:rsidRPr="00EF0865">
              <w:rPr>
                <w:rFonts w:ascii="Times New Roman" w:eastAsia="Times New Roman" w:hAnsi="Times New Roman" w:cs="Times New Roman"/>
                <w:sz w:val="24"/>
                <w:szCs w:val="24"/>
                <w:lang w:eastAsia="lv-LV"/>
              </w:rPr>
              <w:t xml:space="preserve">savukārt </w:t>
            </w:r>
            <w:r w:rsidR="000E36DB" w:rsidRPr="00EF0865">
              <w:rPr>
                <w:rFonts w:ascii="Times New Roman" w:eastAsia="Times New Roman" w:hAnsi="Times New Roman" w:cs="Times New Roman"/>
                <w:sz w:val="24"/>
                <w:szCs w:val="24"/>
                <w:lang w:eastAsia="lv-LV"/>
              </w:rPr>
              <w:t xml:space="preserve">vispārīgās prasības vietējā līmeņa teritorijas attīstības plānošanai, teritorijas </w:t>
            </w:r>
            <w:r w:rsidR="000E36DB" w:rsidRPr="00EF0865">
              <w:rPr>
                <w:rFonts w:ascii="Times New Roman" w:eastAsia="Times New Roman" w:hAnsi="Times New Roman" w:cs="Times New Roman"/>
                <w:sz w:val="24"/>
                <w:szCs w:val="24"/>
                <w:lang w:eastAsia="lv-LV"/>
              </w:rPr>
              <w:lastRenderedPageBreak/>
              <w:t>izmantošanai un apbūvei, kā arī teritorijas izmantošana</w:t>
            </w:r>
            <w:r w:rsidR="00CD36FB" w:rsidRPr="00EF0865">
              <w:rPr>
                <w:rFonts w:ascii="Times New Roman" w:eastAsia="Times New Roman" w:hAnsi="Times New Roman" w:cs="Times New Roman"/>
                <w:sz w:val="24"/>
                <w:szCs w:val="24"/>
                <w:lang w:eastAsia="lv-LV"/>
              </w:rPr>
              <w:t xml:space="preserve">i, </w:t>
            </w:r>
            <w:r w:rsidR="000E36DB" w:rsidRPr="00EF0865">
              <w:rPr>
                <w:rFonts w:ascii="Times New Roman" w:eastAsia="Times New Roman" w:hAnsi="Times New Roman" w:cs="Times New Roman"/>
                <w:sz w:val="24"/>
                <w:szCs w:val="24"/>
                <w:lang w:eastAsia="lv-LV"/>
              </w:rPr>
              <w:t xml:space="preserve">tajā skaitā </w:t>
            </w:r>
            <w:r w:rsidR="00CD36FB" w:rsidRPr="00EF0865">
              <w:rPr>
                <w:rFonts w:ascii="Times New Roman" w:eastAsia="Times New Roman" w:hAnsi="Times New Roman" w:cs="Times New Roman"/>
                <w:sz w:val="24"/>
                <w:szCs w:val="24"/>
                <w:lang w:eastAsia="lv-LV"/>
              </w:rPr>
              <w:t xml:space="preserve">teritorijas izmantošanas </w:t>
            </w:r>
            <w:r w:rsidR="000E36DB" w:rsidRPr="00EF0865">
              <w:rPr>
                <w:rFonts w:ascii="Times New Roman" w:eastAsia="Times New Roman" w:hAnsi="Times New Roman" w:cs="Times New Roman"/>
                <w:sz w:val="24"/>
                <w:szCs w:val="24"/>
                <w:lang w:eastAsia="lv-LV"/>
              </w:rPr>
              <w:t>veidu klasifikāciju</w:t>
            </w:r>
            <w:r w:rsidR="00CD36FB" w:rsidRPr="00EF0865">
              <w:rPr>
                <w:rFonts w:ascii="Times New Roman" w:eastAsia="Times New Roman" w:hAnsi="Times New Roman" w:cs="Times New Roman"/>
                <w:sz w:val="24"/>
                <w:szCs w:val="24"/>
                <w:lang w:eastAsia="lv-LV"/>
              </w:rPr>
              <w:t>,</w:t>
            </w:r>
            <w:r w:rsidR="000E36DB" w:rsidRPr="00EF0865">
              <w:rPr>
                <w:rFonts w:ascii="Times New Roman" w:eastAsia="Times New Roman" w:hAnsi="Times New Roman" w:cs="Times New Roman"/>
                <w:sz w:val="24"/>
                <w:szCs w:val="24"/>
                <w:lang w:eastAsia="lv-LV"/>
              </w:rPr>
              <w:t xml:space="preserve"> nosaka </w:t>
            </w:r>
            <w:r w:rsidR="007C426E" w:rsidRPr="00EF0865">
              <w:rPr>
                <w:rFonts w:ascii="Times New Roman" w:eastAsia="Times New Roman" w:hAnsi="Times New Roman" w:cs="Times New Roman"/>
                <w:sz w:val="24"/>
                <w:szCs w:val="24"/>
                <w:lang w:eastAsia="lv-LV"/>
              </w:rPr>
              <w:t xml:space="preserve">pēc </w:t>
            </w:r>
            <w:r w:rsidR="000E36DB" w:rsidRPr="00EF0865">
              <w:rPr>
                <w:rFonts w:ascii="Times New Roman" w:eastAsia="Times New Roman" w:hAnsi="Times New Roman" w:cs="Times New Roman"/>
                <w:sz w:val="24"/>
                <w:szCs w:val="24"/>
                <w:lang w:eastAsia="lv-LV"/>
              </w:rPr>
              <w:t>Ministru kabineta 2013.</w:t>
            </w:r>
            <w:r w:rsidR="00CD36FB" w:rsidRPr="00EF0865">
              <w:rPr>
                <w:rFonts w:ascii="Times New Roman" w:eastAsia="Times New Roman" w:hAnsi="Times New Roman" w:cs="Times New Roman"/>
                <w:sz w:val="24"/>
                <w:szCs w:val="24"/>
                <w:lang w:eastAsia="lv-LV"/>
              </w:rPr>
              <w:t> </w:t>
            </w:r>
            <w:r w:rsidR="000E36DB" w:rsidRPr="00EF0865">
              <w:rPr>
                <w:rFonts w:ascii="Times New Roman" w:eastAsia="Times New Roman" w:hAnsi="Times New Roman" w:cs="Times New Roman"/>
                <w:sz w:val="24"/>
                <w:szCs w:val="24"/>
                <w:lang w:eastAsia="lv-LV"/>
              </w:rPr>
              <w:t>gada 30.</w:t>
            </w:r>
            <w:r w:rsidR="00CD36FB" w:rsidRPr="00EF0865">
              <w:rPr>
                <w:rFonts w:ascii="Times New Roman" w:eastAsia="Times New Roman" w:hAnsi="Times New Roman" w:cs="Times New Roman"/>
                <w:sz w:val="24"/>
                <w:szCs w:val="24"/>
                <w:lang w:eastAsia="lv-LV"/>
              </w:rPr>
              <w:t> </w:t>
            </w:r>
            <w:r w:rsidR="000E36DB" w:rsidRPr="00EF0865">
              <w:rPr>
                <w:rFonts w:ascii="Times New Roman" w:eastAsia="Times New Roman" w:hAnsi="Times New Roman" w:cs="Times New Roman"/>
                <w:sz w:val="24"/>
                <w:szCs w:val="24"/>
                <w:lang w:eastAsia="lv-LV"/>
              </w:rPr>
              <w:t>aprīļa noteikumi</w:t>
            </w:r>
            <w:r w:rsidR="007C426E" w:rsidRPr="00EF0865">
              <w:rPr>
                <w:rFonts w:ascii="Times New Roman" w:eastAsia="Times New Roman" w:hAnsi="Times New Roman" w:cs="Times New Roman"/>
                <w:sz w:val="24"/>
                <w:szCs w:val="24"/>
                <w:lang w:eastAsia="lv-LV"/>
              </w:rPr>
              <w:t>em</w:t>
            </w:r>
            <w:r w:rsidR="000E36DB" w:rsidRPr="00EF0865">
              <w:rPr>
                <w:rFonts w:ascii="Times New Roman" w:eastAsia="Times New Roman" w:hAnsi="Times New Roman" w:cs="Times New Roman"/>
                <w:sz w:val="24"/>
                <w:szCs w:val="24"/>
                <w:lang w:eastAsia="lv-LV"/>
              </w:rPr>
              <w:t xml:space="preserve"> Nr.</w:t>
            </w:r>
            <w:r w:rsidR="00CD36FB" w:rsidRPr="00EF0865">
              <w:rPr>
                <w:rFonts w:ascii="Times New Roman" w:eastAsia="Times New Roman" w:hAnsi="Times New Roman" w:cs="Times New Roman"/>
                <w:sz w:val="24"/>
                <w:szCs w:val="24"/>
                <w:lang w:eastAsia="lv-LV"/>
              </w:rPr>
              <w:t> </w:t>
            </w:r>
            <w:r w:rsidR="000E36DB" w:rsidRPr="00EF0865">
              <w:rPr>
                <w:rFonts w:ascii="Times New Roman" w:eastAsia="Times New Roman" w:hAnsi="Times New Roman" w:cs="Times New Roman"/>
                <w:sz w:val="24"/>
                <w:szCs w:val="24"/>
                <w:lang w:eastAsia="lv-LV"/>
              </w:rPr>
              <w:t xml:space="preserve">240 </w:t>
            </w:r>
            <w:r w:rsidR="00CD36FB" w:rsidRPr="00EF0865">
              <w:rPr>
                <w:rFonts w:ascii="Times New Roman" w:eastAsia="Times New Roman" w:hAnsi="Times New Roman" w:cs="Times New Roman"/>
                <w:sz w:val="24"/>
                <w:szCs w:val="24"/>
                <w:lang w:eastAsia="lv-LV"/>
              </w:rPr>
              <w:t>"</w:t>
            </w:r>
            <w:r w:rsidR="000E36DB" w:rsidRPr="00EF0865">
              <w:rPr>
                <w:rFonts w:ascii="Times New Roman" w:eastAsia="Times New Roman" w:hAnsi="Times New Roman" w:cs="Times New Roman"/>
                <w:sz w:val="24"/>
                <w:szCs w:val="24"/>
                <w:lang w:eastAsia="lv-LV"/>
              </w:rPr>
              <w:t>Vispārīgie teritorijas plānošanas, izmantošanas un apbūves noteikumi</w:t>
            </w:r>
            <w:r w:rsidR="00CD36FB" w:rsidRPr="00EF0865">
              <w:rPr>
                <w:rFonts w:ascii="Times New Roman" w:eastAsia="Times New Roman" w:hAnsi="Times New Roman" w:cs="Times New Roman"/>
                <w:sz w:val="24"/>
                <w:szCs w:val="24"/>
                <w:lang w:eastAsia="lv-LV"/>
              </w:rPr>
              <w:t>"</w:t>
            </w:r>
            <w:r w:rsidR="000E36DB" w:rsidRPr="00EF0865">
              <w:rPr>
                <w:rFonts w:ascii="Times New Roman" w:eastAsia="Times New Roman" w:hAnsi="Times New Roman" w:cs="Times New Roman"/>
                <w:sz w:val="24"/>
                <w:szCs w:val="24"/>
                <w:lang w:eastAsia="lv-LV"/>
              </w:rPr>
              <w:t xml:space="preserve">. Minēto klasifikāciju sasaiste atvieglotu pašvaldības būvvalžu un teritorijas plānotāju darbu, </w:t>
            </w:r>
            <w:r w:rsidR="00C96A03" w:rsidRPr="00EF0865">
              <w:rPr>
                <w:rFonts w:ascii="Times New Roman" w:eastAsia="Times New Roman" w:hAnsi="Times New Roman" w:cs="Times New Roman"/>
                <w:sz w:val="24"/>
                <w:szCs w:val="24"/>
                <w:lang w:eastAsia="lv-LV"/>
              </w:rPr>
              <w:t xml:space="preserve">nosakot, </w:t>
            </w:r>
            <w:r w:rsidR="000E36DB" w:rsidRPr="00EF0865">
              <w:rPr>
                <w:rFonts w:ascii="Times New Roman" w:eastAsia="Times New Roman" w:hAnsi="Times New Roman" w:cs="Times New Roman"/>
                <w:sz w:val="24"/>
                <w:szCs w:val="24"/>
                <w:lang w:eastAsia="lv-LV"/>
              </w:rPr>
              <w:t xml:space="preserve">kādas ēkas un </w:t>
            </w:r>
            <w:r w:rsidR="00EA74A9" w:rsidRPr="00EF0865">
              <w:rPr>
                <w:rFonts w:ascii="Times New Roman" w:eastAsia="Times New Roman" w:hAnsi="Times New Roman" w:cs="Times New Roman"/>
                <w:sz w:val="24"/>
                <w:szCs w:val="24"/>
                <w:lang w:eastAsia="lv-LV"/>
              </w:rPr>
              <w:t>inženierbūves atļauts plānot un būvēt konkrētās teritorijās.</w:t>
            </w:r>
            <w:r w:rsidR="00F94C67">
              <w:rPr>
                <w:rFonts w:ascii="Times New Roman" w:eastAsia="Times New Roman" w:hAnsi="Times New Roman" w:cs="Times New Roman"/>
                <w:sz w:val="24"/>
                <w:szCs w:val="24"/>
                <w:lang w:eastAsia="lv-LV"/>
              </w:rPr>
              <w:t xml:space="preserve"> </w:t>
            </w:r>
            <w:r w:rsidR="00F94C67" w:rsidRPr="00F94C67">
              <w:rPr>
                <w:rFonts w:ascii="Times New Roman" w:eastAsia="Times New Roman" w:hAnsi="Times New Roman" w:cs="Times New Roman"/>
                <w:sz w:val="24"/>
                <w:szCs w:val="24"/>
                <w:lang w:eastAsia="lv-LV"/>
              </w:rPr>
              <w:t xml:space="preserve">Lai atrisinātu minēto jautājumu, Tieslietu ministrijai sadarbībā ar Ekonomikas ministriju un Vides aizsardzības un reģionālās attīstības ministriju </w:t>
            </w:r>
            <w:r w:rsidR="00F94C67">
              <w:rPr>
                <w:rFonts w:ascii="Times New Roman" w:eastAsia="Times New Roman" w:hAnsi="Times New Roman" w:cs="Times New Roman"/>
                <w:sz w:val="24"/>
                <w:szCs w:val="24"/>
                <w:lang w:eastAsia="lv-LV"/>
              </w:rPr>
              <w:t xml:space="preserve">ir paredzēts </w:t>
            </w:r>
            <w:r w:rsidR="00F94C67" w:rsidRPr="00F94C67">
              <w:rPr>
                <w:rFonts w:ascii="Times New Roman" w:eastAsia="Times New Roman" w:hAnsi="Times New Roman" w:cs="Times New Roman"/>
                <w:sz w:val="24"/>
                <w:szCs w:val="24"/>
                <w:lang w:eastAsia="lv-LV"/>
              </w:rPr>
              <w:t>līdz 2018.</w:t>
            </w:r>
            <w:r w:rsidR="00F94C67">
              <w:rPr>
                <w:rFonts w:ascii="Times New Roman" w:eastAsia="Times New Roman" w:hAnsi="Times New Roman" w:cs="Times New Roman"/>
                <w:sz w:val="24"/>
                <w:szCs w:val="24"/>
                <w:lang w:eastAsia="lv-LV"/>
              </w:rPr>
              <w:t> </w:t>
            </w:r>
            <w:r w:rsidR="00F94C67" w:rsidRPr="00F94C67">
              <w:rPr>
                <w:rFonts w:ascii="Times New Roman" w:eastAsia="Times New Roman" w:hAnsi="Times New Roman" w:cs="Times New Roman"/>
                <w:sz w:val="24"/>
                <w:szCs w:val="24"/>
                <w:lang w:eastAsia="lv-LV"/>
              </w:rPr>
              <w:t>gada 31.</w:t>
            </w:r>
            <w:r w:rsidR="00F94C67">
              <w:rPr>
                <w:rFonts w:ascii="Times New Roman" w:eastAsia="Times New Roman" w:hAnsi="Times New Roman" w:cs="Times New Roman"/>
                <w:sz w:val="24"/>
                <w:szCs w:val="24"/>
                <w:lang w:eastAsia="lv-LV"/>
              </w:rPr>
              <w:t> </w:t>
            </w:r>
            <w:r w:rsidR="00F94C67" w:rsidRPr="00F94C67">
              <w:rPr>
                <w:rFonts w:ascii="Times New Roman" w:eastAsia="Times New Roman" w:hAnsi="Times New Roman" w:cs="Times New Roman"/>
                <w:sz w:val="24"/>
                <w:szCs w:val="24"/>
                <w:lang w:eastAsia="lv-LV"/>
              </w:rPr>
              <w:t xml:space="preserve">decembrim izstrādāt jaunu būvju (vienotu teritorijas plānošanas un būvju) klasifikāciju, kas ir balstīta uz teritorijas plānošanas klasifikāciju, bet vienlaikus nodrošina </w:t>
            </w:r>
            <w:r w:rsidR="00E31D13">
              <w:rPr>
                <w:rFonts w:ascii="Times New Roman" w:eastAsia="Times New Roman" w:hAnsi="Times New Roman" w:cs="Times New Roman"/>
                <w:sz w:val="24"/>
                <w:szCs w:val="24"/>
                <w:lang w:eastAsia="lv-LV"/>
              </w:rPr>
              <w:t xml:space="preserve">būvju klasifikācijas </w:t>
            </w:r>
            <w:r w:rsidR="00F94C67" w:rsidRPr="00F94C67">
              <w:rPr>
                <w:rFonts w:ascii="Times New Roman" w:eastAsia="Times New Roman" w:hAnsi="Times New Roman" w:cs="Times New Roman"/>
                <w:sz w:val="24"/>
                <w:szCs w:val="24"/>
                <w:lang w:eastAsia="lv-LV"/>
              </w:rPr>
              <w:t>pielietošanu būvniecībā, ekonomikā un citās nozarēs.</w:t>
            </w:r>
          </w:p>
        </w:tc>
      </w:tr>
      <w:tr w:rsidR="00273735" w:rsidRPr="00EF0865" w14:paraId="17640B73" w14:textId="77777777" w:rsidTr="007207BC">
        <w:trPr>
          <w:trHeight w:val="465"/>
        </w:trPr>
        <w:tc>
          <w:tcPr>
            <w:tcW w:w="457" w:type="dxa"/>
            <w:tcBorders>
              <w:top w:val="outset" w:sz="6" w:space="0" w:color="414142"/>
              <w:left w:val="outset" w:sz="6" w:space="0" w:color="414142"/>
              <w:bottom w:val="outset" w:sz="6" w:space="0" w:color="414142"/>
              <w:right w:val="outset" w:sz="6" w:space="0" w:color="414142"/>
            </w:tcBorders>
            <w:hideMark/>
          </w:tcPr>
          <w:p w14:paraId="0B5EE364" w14:textId="67ED40AB" w:rsidR="004D15A9" w:rsidRPr="00EF0865" w:rsidRDefault="004D15A9" w:rsidP="00DA596D">
            <w:pPr>
              <w:spacing w:after="0" w:line="240" w:lineRule="auto"/>
              <w:rPr>
                <w:rFonts w:ascii="Times New Roman" w:eastAsia="Times New Roman" w:hAnsi="Times New Roman" w:cs="Times New Roman"/>
                <w:sz w:val="24"/>
                <w:szCs w:val="24"/>
                <w:lang w:eastAsia="lv-LV"/>
              </w:rPr>
            </w:pPr>
            <w:r w:rsidRPr="00EF0865">
              <w:rPr>
                <w:rFonts w:ascii="Times New Roman" w:eastAsia="Times New Roman" w:hAnsi="Times New Roman" w:cs="Times New Roman"/>
                <w:sz w:val="24"/>
                <w:szCs w:val="24"/>
                <w:lang w:eastAsia="lv-LV"/>
              </w:rPr>
              <w:lastRenderedPageBreak/>
              <w:t>3.</w:t>
            </w:r>
          </w:p>
        </w:tc>
        <w:tc>
          <w:tcPr>
            <w:tcW w:w="3002" w:type="dxa"/>
            <w:tcBorders>
              <w:top w:val="outset" w:sz="6" w:space="0" w:color="414142"/>
              <w:left w:val="outset" w:sz="6" w:space="0" w:color="414142"/>
              <w:bottom w:val="outset" w:sz="6" w:space="0" w:color="414142"/>
              <w:right w:val="outset" w:sz="6" w:space="0" w:color="414142"/>
            </w:tcBorders>
            <w:hideMark/>
          </w:tcPr>
          <w:p w14:paraId="52461E1D" w14:textId="77777777" w:rsidR="004D15A9" w:rsidRPr="00EF0865" w:rsidRDefault="004D15A9" w:rsidP="00DA596D">
            <w:pPr>
              <w:spacing w:after="0" w:line="240" w:lineRule="auto"/>
              <w:rPr>
                <w:rFonts w:ascii="Times New Roman" w:eastAsia="Times New Roman" w:hAnsi="Times New Roman" w:cs="Times New Roman"/>
                <w:sz w:val="24"/>
                <w:szCs w:val="24"/>
                <w:lang w:eastAsia="lv-LV"/>
              </w:rPr>
            </w:pPr>
            <w:r w:rsidRPr="00EF0865">
              <w:rPr>
                <w:rFonts w:ascii="Times New Roman" w:eastAsia="Times New Roman" w:hAnsi="Times New Roman" w:cs="Times New Roman"/>
                <w:sz w:val="24"/>
                <w:szCs w:val="24"/>
                <w:lang w:eastAsia="lv-LV"/>
              </w:rPr>
              <w:t>Projekta izstrādē iesaistītās institūcijas</w:t>
            </w:r>
          </w:p>
        </w:tc>
        <w:tc>
          <w:tcPr>
            <w:tcW w:w="5672" w:type="dxa"/>
            <w:gridSpan w:val="2"/>
            <w:tcBorders>
              <w:top w:val="outset" w:sz="6" w:space="0" w:color="414142"/>
              <w:left w:val="outset" w:sz="6" w:space="0" w:color="414142"/>
              <w:bottom w:val="outset" w:sz="6" w:space="0" w:color="414142"/>
              <w:right w:val="outset" w:sz="6" w:space="0" w:color="414142"/>
            </w:tcBorders>
            <w:hideMark/>
          </w:tcPr>
          <w:p w14:paraId="7ACCA1B1" w14:textId="700FB127" w:rsidR="004D15A9" w:rsidRPr="00EF0865" w:rsidRDefault="00647834" w:rsidP="007C237D">
            <w:pPr>
              <w:spacing w:after="0" w:line="240" w:lineRule="auto"/>
              <w:jc w:val="both"/>
              <w:rPr>
                <w:rFonts w:ascii="Times New Roman" w:hAnsi="Times New Roman" w:cs="Times New Roman"/>
                <w:sz w:val="24"/>
                <w:szCs w:val="24"/>
                <w:highlight w:val="yellow"/>
              </w:rPr>
            </w:pPr>
            <w:r>
              <w:rPr>
                <w:rFonts w:ascii="Times New Roman" w:eastAsia="Times New Roman" w:hAnsi="Times New Roman" w:cs="Times New Roman"/>
                <w:sz w:val="24"/>
                <w:szCs w:val="24"/>
                <w:lang w:eastAsia="lv-LV"/>
              </w:rPr>
              <w:t>Tieslietu ministrija (Valsts zemes dienests).</w:t>
            </w:r>
          </w:p>
        </w:tc>
      </w:tr>
      <w:tr w:rsidR="00273735" w:rsidRPr="00EF0865" w14:paraId="00E98F56" w14:textId="77777777" w:rsidTr="007207BC">
        <w:tc>
          <w:tcPr>
            <w:tcW w:w="457" w:type="dxa"/>
            <w:tcBorders>
              <w:top w:val="outset" w:sz="6" w:space="0" w:color="414142"/>
              <w:left w:val="outset" w:sz="6" w:space="0" w:color="414142"/>
              <w:bottom w:val="outset" w:sz="6" w:space="0" w:color="414142"/>
              <w:right w:val="outset" w:sz="6" w:space="0" w:color="414142"/>
            </w:tcBorders>
            <w:hideMark/>
          </w:tcPr>
          <w:p w14:paraId="7417EFE6" w14:textId="77777777" w:rsidR="004D15A9" w:rsidRPr="00EF0865" w:rsidRDefault="004D15A9" w:rsidP="00DA596D">
            <w:pPr>
              <w:spacing w:after="0" w:line="240" w:lineRule="auto"/>
              <w:rPr>
                <w:rFonts w:ascii="Times New Roman" w:eastAsia="Times New Roman" w:hAnsi="Times New Roman" w:cs="Times New Roman"/>
                <w:sz w:val="24"/>
                <w:szCs w:val="24"/>
                <w:lang w:eastAsia="lv-LV"/>
              </w:rPr>
            </w:pPr>
            <w:r w:rsidRPr="00EF0865">
              <w:rPr>
                <w:rFonts w:ascii="Times New Roman" w:eastAsia="Times New Roman" w:hAnsi="Times New Roman" w:cs="Times New Roman"/>
                <w:sz w:val="24"/>
                <w:szCs w:val="24"/>
                <w:lang w:eastAsia="lv-LV"/>
              </w:rPr>
              <w:t>4.</w:t>
            </w:r>
          </w:p>
        </w:tc>
        <w:tc>
          <w:tcPr>
            <w:tcW w:w="3002" w:type="dxa"/>
            <w:tcBorders>
              <w:top w:val="outset" w:sz="6" w:space="0" w:color="414142"/>
              <w:left w:val="outset" w:sz="6" w:space="0" w:color="414142"/>
              <w:bottom w:val="outset" w:sz="6" w:space="0" w:color="414142"/>
              <w:right w:val="outset" w:sz="6" w:space="0" w:color="414142"/>
            </w:tcBorders>
            <w:hideMark/>
          </w:tcPr>
          <w:p w14:paraId="555B4270" w14:textId="77777777" w:rsidR="004D15A9" w:rsidRPr="00EF0865" w:rsidRDefault="004D15A9" w:rsidP="00DA596D">
            <w:pPr>
              <w:spacing w:after="0" w:line="240" w:lineRule="auto"/>
              <w:rPr>
                <w:rFonts w:ascii="Times New Roman" w:eastAsia="Times New Roman" w:hAnsi="Times New Roman" w:cs="Times New Roman"/>
                <w:sz w:val="24"/>
                <w:szCs w:val="24"/>
                <w:lang w:eastAsia="lv-LV"/>
              </w:rPr>
            </w:pPr>
            <w:r w:rsidRPr="00EF0865">
              <w:rPr>
                <w:rFonts w:ascii="Times New Roman" w:eastAsia="Times New Roman" w:hAnsi="Times New Roman" w:cs="Times New Roman"/>
                <w:sz w:val="24"/>
                <w:szCs w:val="24"/>
                <w:lang w:eastAsia="lv-LV"/>
              </w:rPr>
              <w:t>Cita informācija</w:t>
            </w:r>
          </w:p>
        </w:tc>
        <w:tc>
          <w:tcPr>
            <w:tcW w:w="5672" w:type="dxa"/>
            <w:gridSpan w:val="2"/>
            <w:tcBorders>
              <w:top w:val="outset" w:sz="6" w:space="0" w:color="414142"/>
              <w:left w:val="outset" w:sz="6" w:space="0" w:color="414142"/>
              <w:bottom w:val="outset" w:sz="6" w:space="0" w:color="414142"/>
              <w:right w:val="outset" w:sz="6" w:space="0" w:color="414142"/>
            </w:tcBorders>
            <w:hideMark/>
          </w:tcPr>
          <w:p w14:paraId="2910B481" w14:textId="77777777" w:rsidR="004D15A9" w:rsidRPr="00EF0865" w:rsidRDefault="00993700" w:rsidP="00F21C4F">
            <w:pPr>
              <w:spacing w:after="0" w:line="240" w:lineRule="auto"/>
              <w:jc w:val="both"/>
              <w:rPr>
                <w:rFonts w:ascii="Times New Roman" w:hAnsi="Times New Roman" w:cs="Times New Roman"/>
                <w:sz w:val="24"/>
                <w:szCs w:val="24"/>
                <w:highlight w:val="yellow"/>
              </w:rPr>
            </w:pPr>
            <w:r w:rsidRPr="00EF0865">
              <w:rPr>
                <w:rFonts w:ascii="Times New Roman" w:eastAsia="Times New Roman" w:hAnsi="Times New Roman" w:cs="Times New Roman"/>
                <w:sz w:val="24"/>
                <w:szCs w:val="24"/>
                <w:lang w:eastAsia="lv-LV"/>
              </w:rPr>
              <w:t>Nav.</w:t>
            </w:r>
          </w:p>
        </w:tc>
      </w:tr>
      <w:tr w:rsidR="005D4E8A" w:rsidRPr="00EF0865" w14:paraId="14730320" w14:textId="77777777" w:rsidTr="007207BC">
        <w:trPr>
          <w:trHeight w:val="128"/>
        </w:trPr>
        <w:tc>
          <w:tcPr>
            <w:tcW w:w="9131" w:type="dxa"/>
            <w:gridSpan w:val="4"/>
            <w:tcBorders>
              <w:top w:val="outset" w:sz="6" w:space="0" w:color="414142"/>
              <w:left w:val="nil"/>
              <w:bottom w:val="outset" w:sz="6" w:space="0" w:color="414142"/>
              <w:right w:val="nil"/>
            </w:tcBorders>
          </w:tcPr>
          <w:p w14:paraId="1B2C7AE2" w14:textId="77777777" w:rsidR="00031256" w:rsidRPr="00EF0865"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EF0865">
              <w:rPr>
                <w:rFonts w:ascii="Times New Roman" w:eastAsia="Times New Roman" w:hAnsi="Times New Roman" w:cs="Times New Roman"/>
                <w:sz w:val="24"/>
                <w:szCs w:val="24"/>
                <w:lang w:eastAsia="lv-LV"/>
              </w:rPr>
              <w:tab/>
            </w:r>
          </w:p>
        </w:tc>
      </w:tr>
      <w:tr w:rsidR="00273735" w:rsidRPr="00EF0865" w14:paraId="40FEE032" w14:textId="77777777" w:rsidTr="007207BC">
        <w:trPr>
          <w:trHeight w:val="183"/>
        </w:trPr>
        <w:tc>
          <w:tcPr>
            <w:tcW w:w="9131" w:type="dxa"/>
            <w:gridSpan w:val="4"/>
            <w:tcBorders>
              <w:top w:val="nil"/>
              <w:left w:val="outset" w:sz="6" w:space="0" w:color="414142"/>
              <w:bottom w:val="outset" w:sz="6" w:space="0" w:color="414142"/>
              <w:right w:val="outset" w:sz="6" w:space="0" w:color="414142"/>
            </w:tcBorders>
            <w:vAlign w:val="center"/>
            <w:hideMark/>
          </w:tcPr>
          <w:p w14:paraId="1B4BAB7F" w14:textId="4F9CB65E" w:rsidR="004D15A9" w:rsidRPr="00EF086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F086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73735" w:rsidRPr="00EF0865" w14:paraId="396BD5CF" w14:textId="77777777" w:rsidTr="007207BC">
        <w:trPr>
          <w:trHeight w:val="465"/>
        </w:trPr>
        <w:tc>
          <w:tcPr>
            <w:tcW w:w="456" w:type="dxa"/>
            <w:tcBorders>
              <w:top w:val="outset" w:sz="6" w:space="0" w:color="414142"/>
              <w:left w:val="outset" w:sz="6" w:space="0" w:color="414142"/>
              <w:bottom w:val="outset" w:sz="6" w:space="0" w:color="414142"/>
              <w:right w:val="outset" w:sz="6" w:space="0" w:color="414142"/>
            </w:tcBorders>
            <w:hideMark/>
          </w:tcPr>
          <w:p w14:paraId="0CEBB113" w14:textId="77777777" w:rsidR="004D15A9" w:rsidRPr="00EF0865" w:rsidRDefault="004D15A9" w:rsidP="00DA596D">
            <w:pPr>
              <w:spacing w:after="0" w:line="240" w:lineRule="auto"/>
              <w:rPr>
                <w:rFonts w:ascii="Times New Roman" w:eastAsia="Times New Roman" w:hAnsi="Times New Roman" w:cs="Times New Roman"/>
                <w:sz w:val="24"/>
                <w:szCs w:val="24"/>
                <w:lang w:eastAsia="lv-LV"/>
              </w:rPr>
            </w:pPr>
            <w:r w:rsidRPr="00EF0865">
              <w:rPr>
                <w:rFonts w:ascii="Times New Roman" w:eastAsia="Times New Roman" w:hAnsi="Times New Roman" w:cs="Times New Roman"/>
                <w:sz w:val="24"/>
                <w:szCs w:val="24"/>
                <w:lang w:eastAsia="lv-LV"/>
              </w:rPr>
              <w:t>1.</w:t>
            </w:r>
          </w:p>
        </w:tc>
        <w:tc>
          <w:tcPr>
            <w:tcW w:w="3315" w:type="dxa"/>
            <w:gridSpan w:val="2"/>
            <w:tcBorders>
              <w:top w:val="outset" w:sz="6" w:space="0" w:color="414142"/>
              <w:left w:val="outset" w:sz="6" w:space="0" w:color="414142"/>
              <w:bottom w:val="outset" w:sz="6" w:space="0" w:color="414142"/>
              <w:right w:val="outset" w:sz="6" w:space="0" w:color="414142"/>
            </w:tcBorders>
            <w:hideMark/>
          </w:tcPr>
          <w:p w14:paraId="48F4EC09" w14:textId="77777777" w:rsidR="004D15A9" w:rsidRPr="00EF0865" w:rsidRDefault="004D15A9" w:rsidP="00DA596D">
            <w:pPr>
              <w:spacing w:after="0" w:line="240" w:lineRule="auto"/>
              <w:rPr>
                <w:rFonts w:ascii="Times New Roman" w:eastAsia="Times New Roman" w:hAnsi="Times New Roman" w:cs="Times New Roman"/>
                <w:sz w:val="24"/>
                <w:szCs w:val="24"/>
                <w:lang w:eastAsia="lv-LV"/>
              </w:rPr>
            </w:pPr>
            <w:r w:rsidRPr="00EF0865">
              <w:rPr>
                <w:rFonts w:ascii="Times New Roman" w:eastAsia="Times New Roman" w:hAnsi="Times New Roman" w:cs="Times New Roman"/>
                <w:sz w:val="24"/>
                <w:szCs w:val="24"/>
                <w:lang w:eastAsia="lv-LV"/>
              </w:rPr>
              <w:t>Sabiedrības mērķgrupas, kuras tiesiskais regulējums ietekmē vai varētu ietekmēt</w:t>
            </w:r>
          </w:p>
        </w:tc>
        <w:tc>
          <w:tcPr>
            <w:tcW w:w="5360" w:type="dxa"/>
            <w:tcBorders>
              <w:top w:val="outset" w:sz="6" w:space="0" w:color="414142"/>
              <w:left w:val="outset" w:sz="6" w:space="0" w:color="414142"/>
              <w:bottom w:val="outset" w:sz="6" w:space="0" w:color="414142"/>
              <w:right w:val="outset" w:sz="6" w:space="0" w:color="414142"/>
            </w:tcBorders>
            <w:hideMark/>
          </w:tcPr>
          <w:p w14:paraId="770FEFB4" w14:textId="0C291D40" w:rsidR="00705AD5" w:rsidRPr="00EF0865" w:rsidRDefault="009522E7" w:rsidP="00F21C4F">
            <w:pPr>
              <w:spacing w:after="0" w:line="240" w:lineRule="auto"/>
              <w:jc w:val="both"/>
              <w:rPr>
                <w:rFonts w:ascii="Times New Roman" w:hAnsi="Times New Roman" w:cs="Times New Roman"/>
                <w:sz w:val="24"/>
                <w:szCs w:val="24"/>
                <w:highlight w:val="yellow"/>
              </w:rPr>
            </w:pPr>
            <w:r w:rsidRPr="00EF0865">
              <w:rPr>
                <w:rFonts w:ascii="Times New Roman" w:hAnsi="Times New Roman" w:cs="Times New Roman"/>
                <w:sz w:val="24"/>
                <w:szCs w:val="24"/>
              </w:rPr>
              <w:t>Būvju īpa</w:t>
            </w:r>
            <w:r w:rsidR="00CD137D" w:rsidRPr="00EF0865">
              <w:rPr>
                <w:rFonts w:ascii="Times New Roman" w:hAnsi="Times New Roman" w:cs="Times New Roman"/>
                <w:sz w:val="24"/>
                <w:szCs w:val="24"/>
              </w:rPr>
              <w:t>šnieki un tiesisk</w:t>
            </w:r>
            <w:r w:rsidR="000B7A80" w:rsidRPr="00EF0865">
              <w:rPr>
                <w:rFonts w:ascii="Times New Roman" w:hAnsi="Times New Roman" w:cs="Times New Roman"/>
                <w:sz w:val="24"/>
                <w:szCs w:val="24"/>
              </w:rPr>
              <w:t>ie</w:t>
            </w:r>
            <w:r w:rsidR="00CD137D" w:rsidRPr="00EF0865">
              <w:rPr>
                <w:rFonts w:ascii="Times New Roman" w:hAnsi="Times New Roman" w:cs="Times New Roman"/>
                <w:sz w:val="24"/>
                <w:szCs w:val="24"/>
              </w:rPr>
              <w:t xml:space="preserve"> valdītāj</w:t>
            </w:r>
            <w:r w:rsidR="000B7A80" w:rsidRPr="00EF0865">
              <w:rPr>
                <w:rFonts w:ascii="Times New Roman" w:hAnsi="Times New Roman" w:cs="Times New Roman"/>
                <w:sz w:val="24"/>
                <w:szCs w:val="24"/>
              </w:rPr>
              <w:t>i</w:t>
            </w:r>
            <w:r w:rsidR="00CD137D" w:rsidRPr="00EF0865">
              <w:rPr>
                <w:rFonts w:ascii="Times New Roman" w:hAnsi="Times New Roman" w:cs="Times New Roman"/>
                <w:sz w:val="24"/>
                <w:szCs w:val="24"/>
              </w:rPr>
              <w:t>.</w:t>
            </w:r>
          </w:p>
        </w:tc>
      </w:tr>
      <w:tr w:rsidR="00273735" w:rsidRPr="00EF0865" w14:paraId="358D5953" w14:textId="77777777" w:rsidTr="007207BC">
        <w:trPr>
          <w:trHeight w:val="35"/>
        </w:trPr>
        <w:tc>
          <w:tcPr>
            <w:tcW w:w="456" w:type="dxa"/>
            <w:tcBorders>
              <w:top w:val="outset" w:sz="6" w:space="0" w:color="414142"/>
              <w:left w:val="outset" w:sz="6" w:space="0" w:color="414142"/>
              <w:bottom w:val="outset" w:sz="6" w:space="0" w:color="414142"/>
              <w:right w:val="outset" w:sz="6" w:space="0" w:color="414142"/>
            </w:tcBorders>
            <w:hideMark/>
          </w:tcPr>
          <w:p w14:paraId="78F64521" w14:textId="77777777" w:rsidR="004D15A9" w:rsidRPr="00EF0865" w:rsidRDefault="004D15A9" w:rsidP="00DA596D">
            <w:pPr>
              <w:spacing w:after="0" w:line="240" w:lineRule="auto"/>
              <w:rPr>
                <w:rFonts w:ascii="Times New Roman" w:eastAsia="Times New Roman" w:hAnsi="Times New Roman" w:cs="Times New Roman"/>
                <w:sz w:val="24"/>
                <w:szCs w:val="24"/>
                <w:lang w:eastAsia="lv-LV"/>
              </w:rPr>
            </w:pPr>
            <w:r w:rsidRPr="00EF0865">
              <w:rPr>
                <w:rFonts w:ascii="Times New Roman" w:eastAsia="Times New Roman" w:hAnsi="Times New Roman" w:cs="Times New Roman"/>
                <w:sz w:val="24"/>
                <w:szCs w:val="24"/>
                <w:lang w:eastAsia="lv-LV"/>
              </w:rPr>
              <w:t>2.</w:t>
            </w:r>
          </w:p>
        </w:tc>
        <w:tc>
          <w:tcPr>
            <w:tcW w:w="3315" w:type="dxa"/>
            <w:gridSpan w:val="2"/>
            <w:tcBorders>
              <w:top w:val="outset" w:sz="6" w:space="0" w:color="414142"/>
              <w:left w:val="outset" w:sz="6" w:space="0" w:color="414142"/>
              <w:bottom w:val="outset" w:sz="6" w:space="0" w:color="414142"/>
              <w:right w:val="outset" w:sz="6" w:space="0" w:color="414142"/>
            </w:tcBorders>
            <w:hideMark/>
          </w:tcPr>
          <w:p w14:paraId="1AC70883" w14:textId="77777777" w:rsidR="004D15A9" w:rsidRPr="00EF0865" w:rsidRDefault="004D15A9" w:rsidP="00DA596D">
            <w:pPr>
              <w:spacing w:after="0" w:line="240" w:lineRule="auto"/>
              <w:rPr>
                <w:rFonts w:ascii="Times New Roman" w:eastAsia="Times New Roman" w:hAnsi="Times New Roman" w:cs="Times New Roman"/>
                <w:sz w:val="24"/>
                <w:szCs w:val="24"/>
                <w:lang w:eastAsia="lv-LV"/>
              </w:rPr>
            </w:pPr>
            <w:r w:rsidRPr="00EF0865">
              <w:rPr>
                <w:rFonts w:ascii="Times New Roman" w:eastAsia="Times New Roman" w:hAnsi="Times New Roman" w:cs="Times New Roman"/>
                <w:sz w:val="24"/>
                <w:szCs w:val="24"/>
                <w:lang w:eastAsia="lv-LV"/>
              </w:rPr>
              <w:t>Tiesiskā regulējuma ietekme uz tautsaimniecību un administratīvo slogu</w:t>
            </w:r>
          </w:p>
        </w:tc>
        <w:tc>
          <w:tcPr>
            <w:tcW w:w="5360" w:type="dxa"/>
            <w:tcBorders>
              <w:top w:val="outset" w:sz="6" w:space="0" w:color="414142"/>
              <w:left w:val="outset" w:sz="6" w:space="0" w:color="414142"/>
              <w:bottom w:val="outset" w:sz="6" w:space="0" w:color="414142"/>
              <w:right w:val="outset" w:sz="6" w:space="0" w:color="414142"/>
            </w:tcBorders>
            <w:hideMark/>
          </w:tcPr>
          <w:p w14:paraId="609E5770" w14:textId="3E249786" w:rsidR="009710C7" w:rsidRPr="00EF0865" w:rsidRDefault="00031034" w:rsidP="007C6521">
            <w:pPr>
              <w:spacing w:after="0" w:line="240" w:lineRule="auto"/>
              <w:jc w:val="both"/>
              <w:rPr>
                <w:rFonts w:ascii="Times New Roman" w:hAnsi="Times New Roman" w:cs="Times New Roman"/>
                <w:sz w:val="24"/>
                <w:szCs w:val="24"/>
              </w:rPr>
            </w:pPr>
            <w:r w:rsidRPr="00EF0865">
              <w:rPr>
                <w:rFonts w:ascii="Times New Roman" w:eastAsia="Times New Roman" w:hAnsi="Times New Roman" w:cs="Times New Roman"/>
                <w:sz w:val="24"/>
                <w:szCs w:val="24"/>
                <w:lang w:eastAsia="lv-LV"/>
              </w:rPr>
              <w:t>Izmaiņas būvju klasifikācijā netiešā veidā ietekmē būvju īpašniekus</w:t>
            </w:r>
            <w:r w:rsidR="00C82716" w:rsidRPr="00EF0865">
              <w:rPr>
                <w:rFonts w:ascii="Times New Roman" w:eastAsia="Times New Roman" w:hAnsi="Times New Roman" w:cs="Times New Roman"/>
                <w:sz w:val="24"/>
                <w:szCs w:val="24"/>
                <w:lang w:eastAsia="lv-LV"/>
              </w:rPr>
              <w:t xml:space="preserve"> un tiesiskos valdītājos</w:t>
            </w:r>
            <w:r w:rsidRPr="00EF0865">
              <w:rPr>
                <w:rFonts w:ascii="Times New Roman" w:eastAsia="Times New Roman" w:hAnsi="Times New Roman" w:cs="Times New Roman"/>
                <w:sz w:val="24"/>
                <w:szCs w:val="24"/>
                <w:lang w:eastAsia="lv-LV"/>
              </w:rPr>
              <w:t>, jo būvju klasifikāciju ņem vērā būvju kadastrālajā vērtēšanā, ko savukārt izmanto nekustamā īpašuma nodokļa aprēķināšanā.</w:t>
            </w:r>
          </w:p>
        </w:tc>
      </w:tr>
      <w:tr w:rsidR="00273735" w:rsidRPr="00EF0865" w14:paraId="63DCF8CF" w14:textId="77777777" w:rsidTr="007207BC">
        <w:trPr>
          <w:trHeight w:val="510"/>
        </w:trPr>
        <w:tc>
          <w:tcPr>
            <w:tcW w:w="456" w:type="dxa"/>
            <w:tcBorders>
              <w:top w:val="outset" w:sz="6" w:space="0" w:color="414142"/>
              <w:left w:val="outset" w:sz="6" w:space="0" w:color="414142"/>
              <w:bottom w:val="outset" w:sz="6" w:space="0" w:color="414142"/>
              <w:right w:val="outset" w:sz="6" w:space="0" w:color="414142"/>
            </w:tcBorders>
            <w:hideMark/>
          </w:tcPr>
          <w:p w14:paraId="0AA8A5BD" w14:textId="77777777" w:rsidR="004D15A9" w:rsidRPr="00EF0865" w:rsidRDefault="004D15A9" w:rsidP="00DA596D">
            <w:pPr>
              <w:spacing w:after="0" w:line="240" w:lineRule="auto"/>
              <w:rPr>
                <w:rFonts w:ascii="Times New Roman" w:eastAsia="Times New Roman" w:hAnsi="Times New Roman" w:cs="Times New Roman"/>
                <w:sz w:val="24"/>
                <w:szCs w:val="24"/>
                <w:lang w:eastAsia="lv-LV"/>
              </w:rPr>
            </w:pPr>
            <w:r w:rsidRPr="00EF0865">
              <w:rPr>
                <w:rFonts w:ascii="Times New Roman" w:eastAsia="Times New Roman" w:hAnsi="Times New Roman" w:cs="Times New Roman"/>
                <w:sz w:val="24"/>
                <w:szCs w:val="24"/>
                <w:lang w:eastAsia="lv-LV"/>
              </w:rPr>
              <w:t>3.</w:t>
            </w:r>
          </w:p>
        </w:tc>
        <w:tc>
          <w:tcPr>
            <w:tcW w:w="3315" w:type="dxa"/>
            <w:gridSpan w:val="2"/>
            <w:tcBorders>
              <w:top w:val="outset" w:sz="6" w:space="0" w:color="414142"/>
              <w:left w:val="outset" w:sz="6" w:space="0" w:color="414142"/>
              <w:bottom w:val="outset" w:sz="6" w:space="0" w:color="414142"/>
              <w:right w:val="outset" w:sz="6" w:space="0" w:color="414142"/>
            </w:tcBorders>
            <w:hideMark/>
          </w:tcPr>
          <w:p w14:paraId="02EAFC4F" w14:textId="77777777" w:rsidR="004D15A9" w:rsidRPr="00EF0865" w:rsidRDefault="004D15A9" w:rsidP="00DA596D">
            <w:pPr>
              <w:spacing w:after="0" w:line="240" w:lineRule="auto"/>
              <w:rPr>
                <w:rFonts w:ascii="Times New Roman" w:eastAsia="Times New Roman" w:hAnsi="Times New Roman" w:cs="Times New Roman"/>
                <w:sz w:val="24"/>
                <w:szCs w:val="24"/>
                <w:lang w:eastAsia="lv-LV"/>
              </w:rPr>
            </w:pPr>
            <w:r w:rsidRPr="00EF0865">
              <w:rPr>
                <w:rFonts w:ascii="Times New Roman" w:eastAsia="Times New Roman" w:hAnsi="Times New Roman" w:cs="Times New Roman"/>
                <w:sz w:val="24"/>
                <w:szCs w:val="24"/>
                <w:lang w:eastAsia="lv-LV"/>
              </w:rPr>
              <w:t>Administratīvo izmaksu monetārs novērtējums</w:t>
            </w:r>
          </w:p>
        </w:tc>
        <w:tc>
          <w:tcPr>
            <w:tcW w:w="5360" w:type="dxa"/>
            <w:tcBorders>
              <w:top w:val="outset" w:sz="6" w:space="0" w:color="414142"/>
              <w:left w:val="outset" w:sz="6" w:space="0" w:color="414142"/>
              <w:bottom w:val="outset" w:sz="6" w:space="0" w:color="414142"/>
              <w:right w:val="outset" w:sz="6" w:space="0" w:color="414142"/>
            </w:tcBorders>
            <w:hideMark/>
          </w:tcPr>
          <w:p w14:paraId="0BDE2277" w14:textId="50224AAE" w:rsidR="004D15A9" w:rsidRPr="00EF0865" w:rsidRDefault="00705AD5" w:rsidP="000D1E58">
            <w:pPr>
              <w:spacing w:after="0" w:line="240" w:lineRule="auto"/>
              <w:rPr>
                <w:rFonts w:ascii="Times New Roman" w:hAnsi="Times New Roman" w:cs="Times New Roman"/>
                <w:sz w:val="24"/>
                <w:szCs w:val="24"/>
                <w:highlight w:val="yellow"/>
              </w:rPr>
            </w:pPr>
            <w:r w:rsidRPr="00EF0865">
              <w:rPr>
                <w:rFonts w:ascii="Times New Roman" w:eastAsia="Times New Roman" w:hAnsi="Times New Roman" w:cs="Times New Roman"/>
                <w:sz w:val="24"/>
                <w:szCs w:val="24"/>
                <w:lang w:eastAsia="lv-LV"/>
              </w:rPr>
              <w:t>Projekts šo jomu neskar.</w:t>
            </w:r>
          </w:p>
        </w:tc>
      </w:tr>
      <w:tr w:rsidR="00273735" w:rsidRPr="00EF0865" w14:paraId="4E18A1D6" w14:textId="77777777" w:rsidTr="007207BC">
        <w:trPr>
          <w:trHeight w:val="65"/>
        </w:trPr>
        <w:tc>
          <w:tcPr>
            <w:tcW w:w="456" w:type="dxa"/>
            <w:tcBorders>
              <w:top w:val="outset" w:sz="6" w:space="0" w:color="414142"/>
              <w:left w:val="outset" w:sz="6" w:space="0" w:color="414142"/>
              <w:bottom w:val="outset" w:sz="6" w:space="0" w:color="414142"/>
              <w:right w:val="outset" w:sz="6" w:space="0" w:color="414142"/>
            </w:tcBorders>
            <w:hideMark/>
          </w:tcPr>
          <w:p w14:paraId="2F421C45" w14:textId="77777777" w:rsidR="004D15A9" w:rsidRPr="00EF0865" w:rsidRDefault="004D15A9" w:rsidP="00DA596D">
            <w:pPr>
              <w:spacing w:after="0" w:line="240" w:lineRule="auto"/>
              <w:rPr>
                <w:rFonts w:ascii="Times New Roman" w:eastAsia="Times New Roman" w:hAnsi="Times New Roman" w:cs="Times New Roman"/>
                <w:sz w:val="24"/>
                <w:szCs w:val="24"/>
                <w:lang w:eastAsia="lv-LV"/>
              </w:rPr>
            </w:pPr>
            <w:r w:rsidRPr="00EF0865">
              <w:rPr>
                <w:rFonts w:ascii="Times New Roman" w:eastAsia="Times New Roman" w:hAnsi="Times New Roman" w:cs="Times New Roman"/>
                <w:sz w:val="24"/>
                <w:szCs w:val="24"/>
                <w:lang w:eastAsia="lv-LV"/>
              </w:rPr>
              <w:t>4.</w:t>
            </w:r>
          </w:p>
        </w:tc>
        <w:tc>
          <w:tcPr>
            <w:tcW w:w="3315" w:type="dxa"/>
            <w:gridSpan w:val="2"/>
            <w:tcBorders>
              <w:top w:val="outset" w:sz="6" w:space="0" w:color="414142"/>
              <w:left w:val="outset" w:sz="6" w:space="0" w:color="414142"/>
              <w:bottom w:val="outset" w:sz="6" w:space="0" w:color="414142"/>
              <w:right w:val="outset" w:sz="6" w:space="0" w:color="414142"/>
            </w:tcBorders>
            <w:hideMark/>
          </w:tcPr>
          <w:p w14:paraId="16435005" w14:textId="77777777" w:rsidR="004D15A9" w:rsidRPr="00EF0865" w:rsidRDefault="004D15A9" w:rsidP="000D1E58">
            <w:pPr>
              <w:spacing w:after="0" w:line="240" w:lineRule="auto"/>
              <w:jc w:val="both"/>
              <w:rPr>
                <w:rFonts w:ascii="Times New Roman" w:eastAsia="Times New Roman" w:hAnsi="Times New Roman" w:cs="Times New Roman"/>
                <w:sz w:val="24"/>
                <w:szCs w:val="24"/>
                <w:lang w:eastAsia="lv-LV"/>
              </w:rPr>
            </w:pPr>
            <w:r w:rsidRPr="00EF0865">
              <w:rPr>
                <w:rFonts w:ascii="Times New Roman" w:eastAsia="Times New Roman" w:hAnsi="Times New Roman" w:cs="Times New Roman"/>
                <w:sz w:val="24"/>
                <w:szCs w:val="24"/>
                <w:lang w:eastAsia="lv-LV"/>
              </w:rPr>
              <w:t>Cita informācija</w:t>
            </w:r>
          </w:p>
        </w:tc>
        <w:tc>
          <w:tcPr>
            <w:tcW w:w="5360" w:type="dxa"/>
            <w:tcBorders>
              <w:top w:val="outset" w:sz="6" w:space="0" w:color="414142"/>
              <w:left w:val="outset" w:sz="6" w:space="0" w:color="414142"/>
              <w:bottom w:val="outset" w:sz="6" w:space="0" w:color="414142"/>
              <w:right w:val="outset" w:sz="6" w:space="0" w:color="414142"/>
            </w:tcBorders>
            <w:hideMark/>
          </w:tcPr>
          <w:p w14:paraId="2F619833" w14:textId="77777777" w:rsidR="004D15A9" w:rsidRPr="00EF0865" w:rsidRDefault="00DE568F" w:rsidP="002A58EC">
            <w:pPr>
              <w:spacing w:after="0" w:line="240" w:lineRule="auto"/>
              <w:jc w:val="both"/>
              <w:rPr>
                <w:rFonts w:ascii="Times New Roman" w:hAnsi="Times New Roman" w:cs="Times New Roman"/>
                <w:sz w:val="24"/>
                <w:szCs w:val="24"/>
                <w:highlight w:val="yellow"/>
              </w:rPr>
            </w:pPr>
            <w:r w:rsidRPr="00EF0865">
              <w:rPr>
                <w:rFonts w:ascii="Times New Roman" w:eastAsia="Times New Roman" w:hAnsi="Times New Roman" w:cs="Times New Roman"/>
                <w:sz w:val="24"/>
                <w:szCs w:val="24"/>
                <w:lang w:eastAsia="lv-LV"/>
              </w:rPr>
              <w:t>Nav</w:t>
            </w:r>
            <w:r w:rsidR="00705AD5" w:rsidRPr="00EF0865">
              <w:rPr>
                <w:rFonts w:ascii="Times New Roman" w:eastAsia="Times New Roman" w:hAnsi="Times New Roman" w:cs="Times New Roman"/>
                <w:sz w:val="24"/>
                <w:szCs w:val="24"/>
                <w:lang w:eastAsia="lv-LV"/>
              </w:rPr>
              <w:t>.</w:t>
            </w:r>
          </w:p>
        </w:tc>
      </w:tr>
    </w:tbl>
    <w:p w14:paraId="22056942" w14:textId="77777777" w:rsidR="004D15A9" w:rsidRPr="00912825" w:rsidRDefault="004D15A9" w:rsidP="00DA596D">
      <w:pPr>
        <w:spacing w:after="0" w:line="240" w:lineRule="auto"/>
        <w:rPr>
          <w:rFonts w:ascii="Times New Roman" w:hAnsi="Times New Roman"/>
          <w:vanish/>
          <w:sz w:val="24"/>
        </w:rPr>
      </w:pPr>
    </w:p>
    <w:p w14:paraId="44A3CCA3"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975"/>
        <w:gridCol w:w="5700"/>
      </w:tblGrid>
      <w:tr w:rsidR="000D1E58" w:rsidRPr="00905446" w14:paraId="067A8057" w14:textId="77777777" w:rsidTr="00EF0865">
        <w:trPr>
          <w:trHeight w:val="2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EE63E0" w14:textId="25617B70" w:rsidR="004D15A9" w:rsidRPr="0090544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VI. Sabiedrības līdzdalība un komunikācijas aktivitātes</w:t>
            </w:r>
          </w:p>
        </w:tc>
      </w:tr>
      <w:tr w:rsidR="000D1E58" w:rsidRPr="00905446" w14:paraId="1AB4D0F0" w14:textId="77777777" w:rsidTr="004E07CF">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249A35AA"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629" w:type="pct"/>
            <w:tcBorders>
              <w:top w:val="outset" w:sz="6" w:space="0" w:color="414142"/>
              <w:left w:val="outset" w:sz="6" w:space="0" w:color="414142"/>
              <w:bottom w:val="outset" w:sz="6" w:space="0" w:color="414142"/>
              <w:right w:val="outset" w:sz="6" w:space="0" w:color="414142"/>
            </w:tcBorders>
            <w:hideMark/>
          </w:tcPr>
          <w:p w14:paraId="4B098D1B"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Plānotās sabiedrības līdzdalības un komunikācijas aktivitātes saistībā ar projektu</w:t>
            </w:r>
          </w:p>
        </w:tc>
        <w:tc>
          <w:tcPr>
            <w:tcW w:w="3121" w:type="pct"/>
            <w:tcBorders>
              <w:top w:val="outset" w:sz="6" w:space="0" w:color="414142"/>
              <w:left w:val="outset" w:sz="6" w:space="0" w:color="414142"/>
              <w:bottom w:val="outset" w:sz="6" w:space="0" w:color="414142"/>
              <w:right w:val="outset" w:sz="6" w:space="0" w:color="414142"/>
            </w:tcBorders>
            <w:hideMark/>
          </w:tcPr>
          <w:p w14:paraId="48771030" w14:textId="0F4DCAFD" w:rsidR="002F577D" w:rsidRPr="00EF6A3E" w:rsidRDefault="00F24E7C" w:rsidP="00F24E7C">
            <w:pPr>
              <w:spacing w:after="0" w:line="240" w:lineRule="auto"/>
              <w:jc w:val="both"/>
              <w:rPr>
                <w:rFonts w:ascii="Times New Roman" w:hAnsi="Times New Roman"/>
                <w:sz w:val="24"/>
                <w:highlight w:val="yellow"/>
              </w:rPr>
            </w:pPr>
            <w:r w:rsidRPr="00F24E7C">
              <w:rPr>
                <w:rFonts w:ascii="Times New Roman" w:hAnsi="Times New Roman"/>
                <w:sz w:val="24"/>
                <w:szCs w:val="24"/>
              </w:rPr>
              <w:t>Informācija par projektu un sabiedrības līdzdalības aktivitātēm tika ievietota Valsts zemes dienesta, Tieslietu ministrijas un Valsts kancelejas tīmekļvietnēs.</w:t>
            </w:r>
          </w:p>
        </w:tc>
      </w:tr>
      <w:tr w:rsidR="000D1E58" w:rsidRPr="00905446" w14:paraId="53E0CBBE" w14:textId="77777777" w:rsidTr="004E07CF">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5C05650"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629" w:type="pct"/>
            <w:tcBorders>
              <w:top w:val="outset" w:sz="6" w:space="0" w:color="414142"/>
              <w:left w:val="outset" w:sz="6" w:space="0" w:color="414142"/>
              <w:bottom w:val="outset" w:sz="6" w:space="0" w:color="414142"/>
              <w:right w:val="outset" w:sz="6" w:space="0" w:color="414142"/>
            </w:tcBorders>
            <w:hideMark/>
          </w:tcPr>
          <w:p w14:paraId="5EBC0DB5" w14:textId="77777777" w:rsidR="004D15A9" w:rsidRPr="009455D8" w:rsidRDefault="004D15A9" w:rsidP="00DA596D">
            <w:pPr>
              <w:spacing w:after="0" w:line="240" w:lineRule="auto"/>
              <w:rPr>
                <w:rFonts w:ascii="Times New Roman" w:eastAsia="Times New Roman" w:hAnsi="Times New Roman" w:cs="Times New Roman"/>
                <w:sz w:val="24"/>
                <w:szCs w:val="24"/>
                <w:lang w:eastAsia="lv-LV"/>
              </w:rPr>
            </w:pPr>
            <w:r w:rsidRPr="009455D8">
              <w:rPr>
                <w:rFonts w:ascii="Times New Roman" w:eastAsia="Times New Roman" w:hAnsi="Times New Roman" w:cs="Times New Roman"/>
                <w:sz w:val="24"/>
                <w:szCs w:val="24"/>
                <w:lang w:eastAsia="lv-LV"/>
              </w:rPr>
              <w:t>Sabiedrības līdzdalība projekta izstrādē</w:t>
            </w:r>
          </w:p>
        </w:tc>
        <w:tc>
          <w:tcPr>
            <w:tcW w:w="3121" w:type="pct"/>
            <w:tcBorders>
              <w:top w:val="outset" w:sz="6" w:space="0" w:color="414142"/>
              <w:left w:val="outset" w:sz="6" w:space="0" w:color="414142"/>
              <w:bottom w:val="outset" w:sz="6" w:space="0" w:color="414142"/>
              <w:right w:val="outset" w:sz="6" w:space="0" w:color="414142"/>
            </w:tcBorders>
            <w:hideMark/>
          </w:tcPr>
          <w:p w14:paraId="6F66C001" w14:textId="26633C93" w:rsidR="00F24E7C" w:rsidRPr="00EF0865" w:rsidRDefault="00F24E7C" w:rsidP="00F24E7C">
            <w:pPr>
              <w:spacing w:after="0" w:line="240" w:lineRule="auto"/>
              <w:jc w:val="both"/>
              <w:rPr>
                <w:rFonts w:ascii="Times New Roman" w:hAnsi="Times New Roman"/>
                <w:sz w:val="24"/>
              </w:rPr>
            </w:pPr>
            <w:r>
              <w:rPr>
                <w:rFonts w:ascii="Times New Roman" w:eastAsia="Times New Roman" w:hAnsi="Times New Roman"/>
                <w:sz w:val="24"/>
                <w:szCs w:val="24"/>
                <w:lang w:eastAsia="lv-LV"/>
              </w:rPr>
              <w:t>Atbilstoši Ministru kabineta 2009. gada 25. augusta noteikumu Nr. 970 "Sabiedrības līdzdalības kārtība attīstības plānošanas procesā" 7.4.</w:t>
            </w:r>
            <w:r w:rsidRPr="00F24E7C">
              <w:rPr>
                <w:rFonts w:ascii="Times New Roman" w:eastAsia="Times New Roman" w:hAnsi="Times New Roman"/>
                <w:sz w:val="24"/>
                <w:szCs w:val="24"/>
                <w:vertAlign w:val="superscript"/>
                <w:lang w:eastAsia="lv-LV"/>
              </w:rPr>
              <w:t>1</w:t>
            </w:r>
            <w:r>
              <w:rPr>
                <w:rFonts w:ascii="Times New Roman" w:eastAsia="Times New Roman" w:hAnsi="Times New Roman"/>
                <w:sz w:val="24"/>
                <w:szCs w:val="24"/>
                <w:lang w:eastAsia="lv-LV"/>
              </w:rPr>
              <w:t> </w:t>
            </w:r>
            <w:r w:rsidRPr="00F24E7C">
              <w:rPr>
                <w:rFonts w:ascii="Times New Roman" w:eastAsia="Times New Roman" w:hAnsi="Times New Roman"/>
                <w:sz w:val="24"/>
                <w:szCs w:val="24"/>
                <w:lang w:eastAsia="lv-LV"/>
              </w:rPr>
              <w:t>apakšpunktam</w:t>
            </w:r>
            <w:r>
              <w:rPr>
                <w:rFonts w:ascii="Times New Roman" w:eastAsia="Times New Roman" w:hAnsi="Times New Roman"/>
                <w:sz w:val="24"/>
                <w:szCs w:val="24"/>
                <w:lang w:eastAsia="lv-LV"/>
              </w:rPr>
              <w:t xml:space="preserve"> jebkurš sabiedrības pārstāvis no 2017. gada 3. aprīļa līdz 2017. gada 18. aprīlim </w:t>
            </w:r>
            <w:r w:rsidRPr="0052259B">
              <w:rPr>
                <w:rFonts w:ascii="Times New Roman" w:eastAsia="Times New Roman" w:hAnsi="Times New Roman" w:cs="Times New Roman"/>
                <w:sz w:val="24"/>
                <w:szCs w:val="24"/>
                <w:lang w:eastAsia="lv-LV"/>
              </w:rPr>
              <w:t xml:space="preserve">varēja rakstiski sniegt viedokli (iebildumus un priekšlikumus) par projektu, to iesniedzot </w:t>
            </w:r>
            <w:r>
              <w:rPr>
                <w:rFonts w:ascii="Times New Roman" w:eastAsia="Times New Roman" w:hAnsi="Times New Roman" w:cs="Times New Roman"/>
                <w:sz w:val="24"/>
                <w:szCs w:val="24"/>
                <w:lang w:eastAsia="lv-LV"/>
              </w:rPr>
              <w:t>Valsts zemes d</w:t>
            </w:r>
            <w:r w:rsidRPr="0052259B">
              <w:rPr>
                <w:rFonts w:ascii="Times New Roman" w:eastAsia="Times New Roman" w:hAnsi="Times New Roman" w:cs="Times New Roman"/>
                <w:sz w:val="24"/>
                <w:szCs w:val="24"/>
                <w:lang w:eastAsia="lv-LV"/>
              </w:rPr>
              <w:t>ienestā vai nosūtot uz elektroniskā pasta adresi sabiedribas.lidzdaliba@vzd.gov.lv.</w:t>
            </w:r>
          </w:p>
        </w:tc>
      </w:tr>
      <w:tr w:rsidR="000D1E58" w:rsidRPr="00905446" w14:paraId="08B4042F" w14:textId="77777777" w:rsidTr="004E07C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1F508B8"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3.</w:t>
            </w:r>
          </w:p>
        </w:tc>
        <w:tc>
          <w:tcPr>
            <w:tcW w:w="1629" w:type="pct"/>
            <w:tcBorders>
              <w:top w:val="outset" w:sz="6" w:space="0" w:color="414142"/>
              <w:left w:val="outset" w:sz="6" w:space="0" w:color="414142"/>
              <w:bottom w:val="outset" w:sz="6" w:space="0" w:color="414142"/>
              <w:right w:val="outset" w:sz="6" w:space="0" w:color="414142"/>
            </w:tcBorders>
            <w:hideMark/>
          </w:tcPr>
          <w:p w14:paraId="605C6CBC"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Sabiedrības līdzdalības rezultāti</w:t>
            </w:r>
          </w:p>
        </w:tc>
        <w:tc>
          <w:tcPr>
            <w:tcW w:w="3121" w:type="pct"/>
            <w:tcBorders>
              <w:top w:val="outset" w:sz="6" w:space="0" w:color="414142"/>
              <w:left w:val="outset" w:sz="6" w:space="0" w:color="414142"/>
              <w:bottom w:val="outset" w:sz="6" w:space="0" w:color="414142"/>
              <w:right w:val="outset" w:sz="6" w:space="0" w:color="414142"/>
            </w:tcBorders>
            <w:hideMark/>
          </w:tcPr>
          <w:p w14:paraId="54C445BB" w14:textId="1F8A3C2F" w:rsidR="004D15A9" w:rsidRPr="00F638A1" w:rsidRDefault="00F24E7C" w:rsidP="00F24E7C">
            <w:pPr>
              <w:spacing w:after="0" w:line="240" w:lineRule="auto"/>
              <w:jc w:val="both"/>
              <w:rPr>
                <w:rFonts w:ascii="Times New Roman" w:hAnsi="Times New Roman"/>
                <w:sz w:val="24"/>
                <w:highlight w:val="yellow"/>
              </w:rPr>
            </w:pPr>
            <w:r w:rsidRPr="00F24E7C">
              <w:rPr>
                <w:rFonts w:ascii="Times New Roman" w:eastAsia="Times New Roman" w:hAnsi="Times New Roman" w:cs="Times New Roman"/>
                <w:sz w:val="24"/>
                <w:szCs w:val="24"/>
                <w:lang w:eastAsia="lv-LV"/>
              </w:rPr>
              <w:t>Sabiedrības pārstāvju viedokļi par projektu sabiedrības līdzdalības procesa ietvaros netika saņemti.</w:t>
            </w:r>
          </w:p>
        </w:tc>
      </w:tr>
      <w:tr w:rsidR="004D15A9" w:rsidRPr="00905446" w14:paraId="61956EEA" w14:textId="77777777" w:rsidTr="004E07CF">
        <w:trPr>
          <w:trHeight w:val="35"/>
        </w:trPr>
        <w:tc>
          <w:tcPr>
            <w:tcW w:w="250" w:type="pct"/>
            <w:tcBorders>
              <w:top w:val="outset" w:sz="6" w:space="0" w:color="414142"/>
              <w:left w:val="outset" w:sz="6" w:space="0" w:color="414142"/>
              <w:bottom w:val="outset" w:sz="6" w:space="0" w:color="414142"/>
              <w:right w:val="outset" w:sz="6" w:space="0" w:color="414142"/>
            </w:tcBorders>
            <w:hideMark/>
          </w:tcPr>
          <w:p w14:paraId="7D112C1A"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4.</w:t>
            </w:r>
          </w:p>
        </w:tc>
        <w:tc>
          <w:tcPr>
            <w:tcW w:w="1629" w:type="pct"/>
            <w:tcBorders>
              <w:top w:val="outset" w:sz="6" w:space="0" w:color="414142"/>
              <w:left w:val="outset" w:sz="6" w:space="0" w:color="414142"/>
              <w:bottom w:val="outset" w:sz="6" w:space="0" w:color="414142"/>
              <w:right w:val="outset" w:sz="6" w:space="0" w:color="414142"/>
            </w:tcBorders>
            <w:hideMark/>
          </w:tcPr>
          <w:p w14:paraId="16D5E805"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Cita informācija</w:t>
            </w:r>
          </w:p>
        </w:tc>
        <w:tc>
          <w:tcPr>
            <w:tcW w:w="3121" w:type="pct"/>
            <w:tcBorders>
              <w:top w:val="outset" w:sz="6" w:space="0" w:color="414142"/>
              <w:left w:val="outset" w:sz="6" w:space="0" w:color="414142"/>
              <w:bottom w:val="outset" w:sz="6" w:space="0" w:color="414142"/>
              <w:right w:val="outset" w:sz="6" w:space="0" w:color="414142"/>
            </w:tcBorders>
            <w:hideMark/>
          </w:tcPr>
          <w:p w14:paraId="2732C3FC" w14:textId="77777777" w:rsidR="004D15A9" w:rsidRPr="00EF6A3E" w:rsidRDefault="00AF6817" w:rsidP="000D1E58">
            <w:pPr>
              <w:spacing w:after="0" w:line="240" w:lineRule="auto"/>
              <w:jc w:val="both"/>
              <w:rPr>
                <w:rFonts w:ascii="Times New Roman" w:hAnsi="Times New Roman"/>
                <w:sz w:val="24"/>
                <w:highlight w:val="yellow"/>
              </w:rPr>
            </w:pPr>
            <w:r w:rsidRPr="0013375E">
              <w:rPr>
                <w:rFonts w:ascii="Times New Roman" w:eastAsia="Times New Roman" w:hAnsi="Times New Roman" w:cs="Times New Roman"/>
                <w:sz w:val="24"/>
                <w:szCs w:val="24"/>
                <w:lang w:eastAsia="lv-LV"/>
              </w:rPr>
              <w:t>Nav</w:t>
            </w:r>
            <w:r w:rsidR="00523D73">
              <w:rPr>
                <w:rFonts w:ascii="Times New Roman" w:eastAsia="Times New Roman" w:hAnsi="Times New Roman" w:cs="Times New Roman"/>
                <w:sz w:val="24"/>
                <w:szCs w:val="24"/>
                <w:lang w:eastAsia="lv-LV"/>
              </w:rPr>
              <w:t>.</w:t>
            </w:r>
          </w:p>
        </w:tc>
      </w:tr>
    </w:tbl>
    <w:p w14:paraId="3CCCF514"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0D1E58" w:rsidRPr="00905446" w14:paraId="21DBFABC" w14:textId="77777777" w:rsidTr="00201647">
        <w:trPr>
          <w:trHeight w:val="118"/>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DE2D397" w14:textId="77777777" w:rsidR="004D15A9" w:rsidRPr="0090544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VII. Tiesību akta projekta izpildes nodrošināšana un tās ietekme uz institūcijām</w:t>
            </w:r>
          </w:p>
        </w:tc>
      </w:tr>
      <w:tr w:rsidR="000D1E58" w:rsidRPr="00905446" w14:paraId="1F24F725" w14:textId="77777777"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0F2EBE97"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0F52547D"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64800AA3" w14:textId="5F50ECF1" w:rsidR="004D15A9" w:rsidRPr="00EF6A3E" w:rsidRDefault="00AF6817">
            <w:pPr>
              <w:spacing w:after="0" w:line="240" w:lineRule="auto"/>
              <w:jc w:val="both"/>
              <w:rPr>
                <w:rFonts w:ascii="Times New Roman" w:hAnsi="Times New Roman"/>
                <w:sz w:val="24"/>
                <w:highlight w:val="yellow"/>
              </w:rPr>
            </w:pPr>
            <w:r w:rsidRPr="00201647">
              <w:rPr>
                <w:rFonts w:ascii="Times New Roman" w:eastAsia="Times New Roman" w:hAnsi="Times New Roman" w:cs="Times New Roman"/>
                <w:sz w:val="24"/>
                <w:szCs w:val="24"/>
                <w:lang w:eastAsia="lv-LV"/>
              </w:rPr>
              <w:t>Valsts zemes dienests, pašvaldību būvvaldes</w:t>
            </w:r>
            <w:r w:rsidR="00E11A18" w:rsidRPr="00201647">
              <w:t xml:space="preserve"> </w:t>
            </w:r>
            <w:r w:rsidR="00E11A18" w:rsidRPr="00201647">
              <w:rPr>
                <w:rFonts w:ascii="Times New Roman" w:eastAsia="Times New Roman" w:hAnsi="Times New Roman" w:cs="Times New Roman"/>
                <w:sz w:val="24"/>
                <w:szCs w:val="24"/>
                <w:lang w:eastAsia="lv-LV"/>
              </w:rPr>
              <w:t>un institūcijas, kas veic būvvaldes funkcijas</w:t>
            </w:r>
            <w:r w:rsidRPr="00201647">
              <w:rPr>
                <w:rFonts w:ascii="Times New Roman" w:eastAsia="Times New Roman" w:hAnsi="Times New Roman" w:cs="Times New Roman"/>
                <w:sz w:val="24"/>
                <w:szCs w:val="24"/>
                <w:lang w:eastAsia="lv-LV"/>
              </w:rPr>
              <w:t>,</w:t>
            </w:r>
            <w:r w:rsidR="00426E95">
              <w:rPr>
                <w:rFonts w:ascii="Times New Roman" w:eastAsia="Times New Roman" w:hAnsi="Times New Roman" w:cs="Times New Roman"/>
                <w:sz w:val="24"/>
                <w:szCs w:val="24"/>
                <w:lang w:eastAsia="lv-LV"/>
              </w:rPr>
              <w:t xml:space="preserve"> </w:t>
            </w:r>
            <w:r w:rsidRPr="00201647">
              <w:rPr>
                <w:rFonts w:ascii="Times New Roman" w:eastAsia="Times New Roman" w:hAnsi="Times New Roman" w:cs="Times New Roman"/>
                <w:sz w:val="24"/>
                <w:szCs w:val="24"/>
                <w:lang w:eastAsia="lv-LV"/>
              </w:rPr>
              <w:t>Būvniecības valsts kontroles birojs</w:t>
            </w:r>
            <w:r w:rsidR="00E31D13">
              <w:rPr>
                <w:rFonts w:ascii="Times New Roman" w:eastAsia="Times New Roman" w:hAnsi="Times New Roman" w:cs="Times New Roman"/>
                <w:sz w:val="24"/>
                <w:szCs w:val="24"/>
                <w:lang w:eastAsia="lv-LV"/>
              </w:rPr>
              <w:t xml:space="preserve"> un</w:t>
            </w:r>
            <w:r w:rsidRPr="00201647">
              <w:rPr>
                <w:rFonts w:ascii="Times New Roman" w:eastAsia="Times New Roman" w:hAnsi="Times New Roman" w:cs="Times New Roman"/>
                <w:sz w:val="24"/>
                <w:szCs w:val="24"/>
                <w:lang w:eastAsia="lv-LV"/>
              </w:rPr>
              <w:t xml:space="preserve"> Centrālās statistikas pārvalde</w:t>
            </w:r>
            <w:r>
              <w:rPr>
                <w:rFonts w:ascii="Times New Roman" w:eastAsia="Times New Roman" w:hAnsi="Times New Roman" w:cs="Times New Roman"/>
                <w:sz w:val="24"/>
                <w:szCs w:val="24"/>
                <w:lang w:eastAsia="lv-LV"/>
              </w:rPr>
              <w:t>.</w:t>
            </w:r>
          </w:p>
        </w:tc>
      </w:tr>
      <w:tr w:rsidR="000D1E58" w:rsidRPr="00905446" w14:paraId="6E4B2173" w14:textId="77777777"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6829F771"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2D06A250"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xml:space="preserve">Projekta izpildes ietekme uz pārvaldes funkcijām un institucionālo struktūru. </w:t>
            </w:r>
          </w:p>
          <w:p w14:paraId="728D9EFE" w14:textId="77777777" w:rsidR="004D15A9" w:rsidRPr="00905446" w:rsidRDefault="004D15A9" w:rsidP="000C6D35">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70447E27" w14:textId="40D0798C" w:rsidR="00E3079D" w:rsidRPr="00EF6A3E" w:rsidRDefault="00E3079D" w:rsidP="00E3079D">
            <w:pPr>
              <w:spacing w:after="0" w:line="240" w:lineRule="auto"/>
              <w:jc w:val="both"/>
              <w:rPr>
                <w:rFonts w:ascii="Times New Roman" w:hAnsi="Times New Roman"/>
                <w:sz w:val="24"/>
              </w:rPr>
            </w:pPr>
            <w:r w:rsidRPr="00E3079D">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 xml:space="preserve">rojektam nebūs </w:t>
            </w:r>
            <w:r w:rsidRPr="00E3079D">
              <w:rPr>
                <w:rFonts w:ascii="Times New Roman" w:eastAsia="Times New Roman" w:hAnsi="Times New Roman" w:cs="Times New Roman"/>
                <w:sz w:val="24"/>
                <w:szCs w:val="24"/>
                <w:lang w:eastAsia="lv-LV"/>
              </w:rPr>
              <w:t xml:space="preserve">ietekme uz pārvaldes funkcijām un institucionālo struktūru. </w:t>
            </w:r>
            <w:r>
              <w:rPr>
                <w:rFonts w:ascii="Times New Roman" w:eastAsia="Times New Roman" w:hAnsi="Times New Roman" w:cs="Times New Roman"/>
                <w:sz w:val="24"/>
                <w:szCs w:val="24"/>
                <w:lang w:eastAsia="lv-LV"/>
              </w:rPr>
              <w:t>Projekta izpildes rezultātā nenotiks j</w:t>
            </w:r>
            <w:r w:rsidRPr="00E3079D">
              <w:rPr>
                <w:rFonts w:ascii="Times New Roman" w:eastAsia="Times New Roman" w:hAnsi="Times New Roman" w:cs="Times New Roman"/>
                <w:sz w:val="24"/>
                <w:szCs w:val="24"/>
                <w:lang w:eastAsia="lv-LV"/>
              </w:rPr>
              <w:t xml:space="preserve">aunu institūciju izveide, esošu institūciju likvidācija </w:t>
            </w:r>
            <w:r>
              <w:rPr>
                <w:rFonts w:ascii="Times New Roman" w:eastAsia="Times New Roman" w:hAnsi="Times New Roman" w:cs="Times New Roman"/>
                <w:sz w:val="24"/>
                <w:szCs w:val="24"/>
                <w:lang w:eastAsia="lv-LV"/>
              </w:rPr>
              <w:t>un</w:t>
            </w:r>
            <w:r w:rsidRPr="00E3079D">
              <w:rPr>
                <w:rFonts w:ascii="Times New Roman" w:eastAsia="Times New Roman" w:hAnsi="Times New Roman" w:cs="Times New Roman"/>
                <w:sz w:val="24"/>
                <w:szCs w:val="24"/>
                <w:lang w:eastAsia="lv-LV"/>
              </w:rPr>
              <w:t xml:space="preserve"> reorganizācija</w:t>
            </w:r>
            <w:r>
              <w:rPr>
                <w:rFonts w:ascii="Times New Roman" w:eastAsia="Times New Roman" w:hAnsi="Times New Roman" w:cs="Times New Roman"/>
                <w:sz w:val="24"/>
                <w:szCs w:val="24"/>
                <w:lang w:eastAsia="lv-LV"/>
              </w:rPr>
              <w:t xml:space="preserve">. Projektam nav paredzēta </w:t>
            </w:r>
            <w:r w:rsidRPr="00E3079D">
              <w:rPr>
                <w:rFonts w:ascii="Times New Roman" w:eastAsia="Times New Roman" w:hAnsi="Times New Roman" w:cs="Times New Roman"/>
                <w:sz w:val="24"/>
                <w:szCs w:val="24"/>
                <w:lang w:eastAsia="lv-LV"/>
              </w:rPr>
              <w:t>ietekme uz institūcij</w:t>
            </w:r>
            <w:r>
              <w:rPr>
                <w:rFonts w:ascii="Times New Roman" w:eastAsia="Times New Roman" w:hAnsi="Times New Roman" w:cs="Times New Roman"/>
                <w:sz w:val="24"/>
                <w:szCs w:val="24"/>
                <w:lang w:eastAsia="lv-LV"/>
              </w:rPr>
              <w:t>u</w:t>
            </w:r>
            <w:r w:rsidRPr="00E3079D">
              <w:rPr>
                <w:rFonts w:ascii="Times New Roman" w:eastAsia="Times New Roman" w:hAnsi="Times New Roman" w:cs="Times New Roman"/>
                <w:sz w:val="24"/>
                <w:szCs w:val="24"/>
                <w:lang w:eastAsia="lv-LV"/>
              </w:rPr>
              <w:t xml:space="preserve"> cilvēkresursiem</w:t>
            </w:r>
            <w:r>
              <w:rPr>
                <w:rFonts w:ascii="Times New Roman" w:eastAsia="Times New Roman" w:hAnsi="Times New Roman" w:cs="Times New Roman"/>
                <w:sz w:val="24"/>
                <w:szCs w:val="24"/>
                <w:lang w:eastAsia="lv-LV"/>
              </w:rPr>
              <w:t>.</w:t>
            </w:r>
          </w:p>
          <w:p w14:paraId="3E195E80" w14:textId="24EC5862" w:rsidR="004D15A9" w:rsidRPr="00EF6A3E" w:rsidRDefault="004D15A9" w:rsidP="00AF6817">
            <w:pPr>
              <w:spacing w:after="0" w:line="240" w:lineRule="auto"/>
              <w:jc w:val="both"/>
              <w:rPr>
                <w:rFonts w:ascii="Times New Roman" w:hAnsi="Times New Roman"/>
                <w:sz w:val="24"/>
                <w:highlight w:val="yellow"/>
              </w:rPr>
            </w:pPr>
          </w:p>
        </w:tc>
      </w:tr>
      <w:tr w:rsidR="00CE52FF" w:rsidRPr="00905446" w14:paraId="72364509" w14:textId="77777777" w:rsidTr="000C6D35">
        <w:trPr>
          <w:trHeight w:val="35"/>
        </w:trPr>
        <w:tc>
          <w:tcPr>
            <w:tcW w:w="250" w:type="pct"/>
            <w:tcBorders>
              <w:top w:val="outset" w:sz="6" w:space="0" w:color="414142"/>
              <w:left w:val="outset" w:sz="6" w:space="0" w:color="414142"/>
              <w:bottom w:val="outset" w:sz="6" w:space="0" w:color="414142"/>
              <w:right w:val="outset" w:sz="6" w:space="0" w:color="414142"/>
            </w:tcBorders>
            <w:hideMark/>
          </w:tcPr>
          <w:p w14:paraId="534F2785"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1EAC0524" w14:textId="77777777" w:rsidR="004D15A9" w:rsidRPr="00905446" w:rsidRDefault="004D15A9" w:rsidP="000D1E58">
            <w:pPr>
              <w:spacing w:after="0" w:line="240" w:lineRule="auto"/>
              <w:jc w:val="both"/>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484DF82A" w14:textId="77777777" w:rsidR="004D15A9" w:rsidRPr="00EF6A3E" w:rsidRDefault="00AF6817" w:rsidP="000D1E58">
            <w:pPr>
              <w:spacing w:after="0" w:line="240" w:lineRule="auto"/>
              <w:jc w:val="both"/>
              <w:rPr>
                <w:rFonts w:ascii="Times New Roman" w:hAnsi="Times New Roman"/>
                <w:sz w:val="24"/>
                <w:highlight w:val="yellow"/>
              </w:rPr>
            </w:pPr>
            <w:r w:rsidRPr="0013375E">
              <w:rPr>
                <w:rFonts w:ascii="Times New Roman" w:eastAsia="Times New Roman" w:hAnsi="Times New Roman" w:cs="Times New Roman"/>
                <w:sz w:val="24"/>
                <w:szCs w:val="24"/>
                <w:lang w:eastAsia="lv-LV"/>
              </w:rPr>
              <w:t>Nav</w:t>
            </w:r>
            <w:r w:rsidR="00523D73">
              <w:rPr>
                <w:rFonts w:ascii="Times New Roman" w:eastAsia="Times New Roman" w:hAnsi="Times New Roman" w:cs="Times New Roman"/>
                <w:sz w:val="24"/>
                <w:szCs w:val="24"/>
                <w:lang w:eastAsia="lv-LV"/>
              </w:rPr>
              <w:t>.</w:t>
            </w:r>
          </w:p>
        </w:tc>
      </w:tr>
    </w:tbl>
    <w:p w14:paraId="27036C0C" w14:textId="77777777" w:rsidR="004A5867" w:rsidRDefault="004A5867" w:rsidP="004A5867">
      <w:pPr>
        <w:spacing w:after="0" w:line="240" w:lineRule="auto"/>
        <w:jc w:val="both"/>
        <w:rPr>
          <w:rFonts w:ascii="Times New Roman" w:eastAsia="Times New Roman" w:hAnsi="Times New Roman" w:cs="Times New Roman"/>
          <w:sz w:val="24"/>
          <w:szCs w:val="24"/>
        </w:rPr>
      </w:pPr>
    </w:p>
    <w:p w14:paraId="4954D2EA" w14:textId="77777777" w:rsidR="00380361" w:rsidRDefault="00380361" w:rsidP="004A58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Anotācijas III</w:t>
      </w:r>
      <w:r w:rsidR="00912825">
        <w:rPr>
          <w:rFonts w:ascii="Times New Roman" w:eastAsia="Times New Roman" w:hAnsi="Times New Roman" w:cs="Times New Roman"/>
          <w:sz w:val="24"/>
          <w:szCs w:val="24"/>
        </w:rPr>
        <w:t>, IV</w:t>
      </w:r>
      <w:r>
        <w:rPr>
          <w:rFonts w:ascii="Times New Roman" w:eastAsia="Times New Roman" w:hAnsi="Times New Roman" w:cs="Times New Roman"/>
          <w:sz w:val="24"/>
          <w:szCs w:val="24"/>
        </w:rPr>
        <w:t xml:space="preserve"> </w:t>
      </w:r>
      <w:r w:rsidR="00FC73D8">
        <w:rPr>
          <w:rFonts w:ascii="Times New Roman" w:eastAsia="Times New Roman" w:hAnsi="Times New Roman" w:cs="Times New Roman"/>
          <w:sz w:val="24"/>
          <w:szCs w:val="24"/>
        </w:rPr>
        <w:t>un</w:t>
      </w:r>
      <w:r w:rsidR="00103FA8" w:rsidRPr="00103FA8">
        <w:rPr>
          <w:rFonts w:ascii="Times New Roman" w:eastAsia="Times New Roman" w:hAnsi="Times New Roman" w:cs="Times New Roman"/>
          <w:bCs/>
          <w:sz w:val="24"/>
          <w:szCs w:val="24"/>
          <w:lang w:eastAsia="lv-LV"/>
        </w:rPr>
        <w:t xml:space="preserve"> V</w:t>
      </w:r>
      <w:r w:rsidR="00EF08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380361">
        <w:rPr>
          <w:rFonts w:ascii="Times New Roman" w:eastAsia="Times New Roman" w:hAnsi="Times New Roman" w:cs="Times New Roman"/>
          <w:sz w:val="24"/>
          <w:szCs w:val="24"/>
        </w:rPr>
        <w:t>adaļa – projekts š</w:t>
      </w:r>
      <w:r w:rsidR="00FC73D8">
        <w:rPr>
          <w:rFonts w:ascii="Times New Roman" w:eastAsia="Times New Roman" w:hAnsi="Times New Roman" w:cs="Times New Roman"/>
          <w:sz w:val="24"/>
          <w:szCs w:val="24"/>
        </w:rPr>
        <w:t>īs</w:t>
      </w:r>
      <w:r w:rsidRPr="00380361">
        <w:rPr>
          <w:rFonts w:ascii="Times New Roman" w:eastAsia="Times New Roman" w:hAnsi="Times New Roman" w:cs="Times New Roman"/>
          <w:sz w:val="24"/>
          <w:szCs w:val="24"/>
        </w:rPr>
        <w:t xml:space="preserve"> jom</w:t>
      </w:r>
      <w:r w:rsidR="00FC73D8">
        <w:rPr>
          <w:rFonts w:ascii="Times New Roman" w:eastAsia="Times New Roman" w:hAnsi="Times New Roman" w:cs="Times New Roman"/>
          <w:sz w:val="24"/>
          <w:szCs w:val="24"/>
        </w:rPr>
        <w:t>as</w:t>
      </w:r>
      <w:r w:rsidRPr="00380361">
        <w:rPr>
          <w:rFonts w:ascii="Times New Roman" w:eastAsia="Times New Roman" w:hAnsi="Times New Roman" w:cs="Times New Roman"/>
          <w:sz w:val="24"/>
          <w:szCs w:val="24"/>
        </w:rPr>
        <w:t xml:space="preserve"> neskar.</w:t>
      </w:r>
    </w:p>
    <w:p w14:paraId="562C2A95" w14:textId="77777777" w:rsidR="00380361" w:rsidRPr="00905446" w:rsidRDefault="00380361" w:rsidP="004A5867">
      <w:pPr>
        <w:spacing w:after="0" w:line="240" w:lineRule="auto"/>
        <w:jc w:val="both"/>
        <w:rPr>
          <w:rFonts w:ascii="Times New Roman" w:eastAsia="Times New Roman" w:hAnsi="Times New Roman" w:cs="Times New Roman"/>
          <w:sz w:val="24"/>
          <w:szCs w:val="24"/>
        </w:rPr>
      </w:pPr>
    </w:p>
    <w:p w14:paraId="776A6C38" w14:textId="77777777" w:rsidR="003674EB" w:rsidRPr="00905446" w:rsidRDefault="003674EB" w:rsidP="003674EB">
      <w:pPr>
        <w:spacing w:after="0" w:line="240" w:lineRule="auto"/>
        <w:jc w:val="both"/>
        <w:rPr>
          <w:rFonts w:ascii="Times New Roman" w:eastAsia="Times New Roman" w:hAnsi="Times New Roman" w:cs="Times New Roman"/>
          <w:sz w:val="24"/>
          <w:szCs w:val="24"/>
        </w:rPr>
      </w:pPr>
      <w:r w:rsidRPr="00905446">
        <w:rPr>
          <w:rFonts w:ascii="Times New Roman" w:eastAsia="Times New Roman" w:hAnsi="Times New Roman" w:cs="Times New Roman"/>
          <w:sz w:val="24"/>
          <w:szCs w:val="24"/>
        </w:rPr>
        <w:t>Iesniedzējs:</w:t>
      </w:r>
    </w:p>
    <w:p w14:paraId="48C6953B" w14:textId="77777777" w:rsidR="003674EB" w:rsidRPr="00905446" w:rsidRDefault="003674EB" w:rsidP="003674EB">
      <w:pPr>
        <w:spacing w:after="0" w:line="240" w:lineRule="auto"/>
        <w:jc w:val="both"/>
        <w:rPr>
          <w:rFonts w:ascii="Times New Roman" w:eastAsia="Times New Roman" w:hAnsi="Times New Roman" w:cs="Times New Roman"/>
          <w:sz w:val="24"/>
          <w:szCs w:val="24"/>
        </w:rPr>
      </w:pPr>
      <w:r w:rsidRPr="00905446">
        <w:rPr>
          <w:rFonts w:ascii="Times New Roman" w:eastAsia="Times New Roman" w:hAnsi="Times New Roman" w:cs="Times New Roman"/>
          <w:sz w:val="24"/>
          <w:szCs w:val="24"/>
        </w:rPr>
        <w:t>Tieslietu ministrijas</w:t>
      </w:r>
    </w:p>
    <w:p w14:paraId="0557E010" w14:textId="53B797AE" w:rsidR="003674EB" w:rsidRPr="00905446" w:rsidRDefault="003674EB" w:rsidP="003674EB">
      <w:pPr>
        <w:spacing w:after="0" w:line="240" w:lineRule="auto"/>
        <w:jc w:val="both"/>
        <w:rPr>
          <w:rFonts w:ascii="Times New Roman" w:eastAsia="Times New Roman" w:hAnsi="Times New Roman" w:cs="Times New Roman"/>
          <w:sz w:val="24"/>
          <w:szCs w:val="24"/>
        </w:rPr>
      </w:pPr>
      <w:r w:rsidRPr="00905446">
        <w:rPr>
          <w:rFonts w:ascii="Times New Roman" w:eastAsia="Times New Roman" w:hAnsi="Times New Roman" w:cs="Times New Roman"/>
          <w:sz w:val="24"/>
          <w:szCs w:val="24"/>
        </w:rPr>
        <w:t xml:space="preserve">valsts </w:t>
      </w:r>
      <w:r w:rsidR="00733BC4">
        <w:rPr>
          <w:rFonts w:ascii="Times New Roman" w:eastAsia="Times New Roman" w:hAnsi="Times New Roman" w:cs="Times New Roman"/>
          <w:sz w:val="24"/>
          <w:szCs w:val="24"/>
        </w:rPr>
        <w:t>sekretāra p.i.</w:t>
      </w:r>
      <w:r w:rsidR="00744B53">
        <w:rPr>
          <w:rFonts w:ascii="Times New Roman" w:eastAsia="Times New Roman" w:hAnsi="Times New Roman" w:cs="Times New Roman"/>
          <w:sz w:val="24"/>
          <w:szCs w:val="24"/>
        </w:rPr>
        <w:tab/>
      </w:r>
      <w:r w:rsidR="00744B53">
        <w:rPr>
          <w:rFonts w:ascii="Times New Roman" w:eastAsia="Times New Roman" w:hAnsi="Times New Roman" w:cs="Times New Roman"/>
          <w:sz w:val="24"/>
          <w:szCs w:val="24"/>
        </w:rPr>
        <w:tab/>
      </w:r>
      <w:r w:rsidR="00744B53">
        <w:rPr>
          <w:rFonts w:ascii="Times New Roman" w:eastAsia="Times New Roman" w:hAnsi="Times New Roman" w:cs="Times New Roman"/>
          <w:sz w:val="24"/>
          <w:szCs w:val="24"/>
        </w:rPr>
        <w:tab/>
      </w:r>
      <w:r w:rsidR="00744B53">
        <w:rPr>
          <w:rFonts w:ascii="Times New Roman" w:eastAsia="Times New Roman" w:hAnsi="Times New Roman" w:cs="Times New Roman"/>
          <w:sz w:val="24"/>
          <w:szCs w:val="24"/>
        </w:rPr>
        <w:tab/>
      </w:r>
      <w:r w:rsidR="00744B53">
        <w:rPr>
          <w:rFonts w:ascii="Times New Roman" w:eastAsia="Times New Roman" w:hAnsi="Times New Roman" w:cs="Times New Roman"/>
          <w:sz w:val="24"/>
          <w:szCs w:val="24"/>
        </w:rPr>
        <w:tab/>
      </w:r>
      <w:r w:rsidR="00744B53">
        <w:rPr>
          <w:rFonts w:ascii="Times New Roman" w:eastAsia="Times New Roman" w:hAnsi="Times New Roman" w:cs="Times New Roman"/>
          <w:sz w:val="24"/>
          <w:szCs w:val="24"/>
        </w:rPr>
        <w:tab/>
      </w:r>
      <w:r w:rsidR="00744B53">
        <w:rPr>
          <w:rFonts w:ascii="Times New Roman" w:eastAsia="Times New Roman" w:hAnsi="Times New Roman" w:cs="Times New Roman"/>
          <w:sz w:val="24"/>
          <w:szCs w:val="24"/>
        </w:rPr>
        <w:tab/>
      </w:r>
      <w:r w:rsidR="00733BC4">
        <w:rPr>
          <w:rFonts w:ascii="Times New Roman" w:eastAsia="Times New Roman" w:hAnsi="Times New Roman" w:cs="Times New Roman"/>
          <w:sz w:val="24"/>
          <w:szCs w:val="24"/>
        </w:rPr>
        <w:t>Laila Medina</w:t>
      </w:r>
      <w:bookmarkStart w:id="0" w:name="_GoBack"/>
      <w:bookmarkEnd w:id="0"/>
    </w:p>
    <w:p w14:paraId="173B814F" w14:textId="77777777" w:rsidR="00CE52FF" w:rsidRPr="000C6D35" w:rsidRDefault="00CE52FF" w:rsidP="00CE52FF">
      <w:pPr>
        <w:spacing w:after="0" w:line="240" w:lineRule="auto"/>
        <w:jc w:val="both"/>
        <w:rPr>
          <w:rFonts w:ascii="Times New Roman" w:hAnsi="Times New Roman"/>
          <w:sz w:val="28"/>
        </w:rPr>
      </w:pPr>
    </w:p>
    <w:p w14:paraId="60DC6FB7" w14:textId="77777777" w:rsidR="00CE52FF" w:rsidRPr="00CE52FF" w:rsidRDefault="00CE52FF" w:rsidP="00CE52FF">
      <w:pPr>
        <w:spacing w:after="0" w:line="240" w:lineRule="auto"/>
        <w:jc w:val="both"/>
        <w:rPr>
          <w:rFonts w:ascii="Times New Roman" w:eastAsia="Times New Roman" w:hAnsi="Times New Roman" w:cs="Times New Roman"/>
          <w:sz w:val="28"/>
          <w:szCs w:val="28"/>
        </w:rPr>
      </w:pPr>
    </w:p>
    <w:p w14:paraId="5C23641D" w14:textId="59996D25" w:rsidR="00E3079D" w:rsidRPr="00E3079D" w:rsidRDefault="00E3079D" w:rsidP="00E3079D">
      <w:pPr>
        <w:spacing w:after="0" w:line="240" w:lineRule="auto"/>
        <w:rPr>
          <w:rFonts w:ascii="Times New Roman" w:eastAsia="Times New Roman" w:hAnsi="Times New Roman" w:cs="Times New Roman"/>
          <w:sz w:val="24"/>
          <w:szCs w:val="24"/>
          <w:lang w:eastAsia="lv-LV"/>
        </w:rPr>
      </w:pPr>
      <w:r w:rsidRPr="004E07CF">
        <w:rPr>
          <w:rFonts w:ascii="Times New Roman" w:hAnsi="Times New Roman"/>
          <w:sz w:val="24"/>
        </w:rPr>
        <w:t>Svilpe</w:t>
      </w:r>
      <w:r w:rsidRPr="00E3079D">
        <w:rPr>
          <w:rFonts w:ascii="Times New Roman" w:eastAsia="Times New Roman" w:hAnsi="Times New Roman" w:cs="Times New Roman"/>
          <w:sz w:val="24"/>
          <w:szCs w:val="24"/>
          <w:lang w:eastAsia="lv-LV"/>
        </w:rPr>
        <w:t xml:space="preserve"> </w:t>
      </w:r>
      <w:r w:rsidRPr="004E07CF">
        <w:rPr>
          <w:rFonts w:ascii="Times New Roman" w:hAnsi="Times New Roman"/>
          <w:sz w:val="24"/>
        </w:rPr>
        <w:t>67038468</w:t>
      </w:r>
    </w:p>
    <w:p w14:paraId="304C5100" w14:textId="3ED049E3" w:rsidR="004D15A9" w:rsidRPr="000D1E58" w:rsidRDefault="00E3079D" w:rsidP="00DA596D">
      <w:pPr>
        <w:spacing w:after="0" w:line="240" w:lineRule="auto"/>
        <w:rPr>
          <w:rFonts w:ascii="Times New Roman" w:hAnsi="Times New Roman" w:cs="Times New Roman"/>
          <w:sz w:val="24"/>
          <w:szCs w:val="24"/>
        </w:rPr>
      </w:pPr>
      <w:r w:rsidRPr="004E07CF">
        <w:rPr>
          <w:rFonts w:ascii="Times New Roman" w:hAnsi="Times New Roman"/>
          <w:sz w:val="24"/>
        </w:rPr>
        <w:t>uldis.svilpe@vzd.gov.lv</w:t>
      </w:r>
    </w:p>
    <w:sectPr w:rsidR="004D15A9" w:rsidRPr="000D1E58" w:rsidSect="004D15A9">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69B0C" w14:textId="77777777" w:rsidR="003505F3" w:rsidRDefault="003505F3" w:rsidP="004D15A9">
      <w:pPr>
        <w:spacing w:after="0" w:line="240" w:lineRule="auto"/>
      </w:pPr>
      <w:r>
        <w:separator/>
      </w:r>
    </w:p>
  </w:endnote>
  <w:endnote w:type="continuationSeparator" w:id="0">
    <w:p w14:paraId="7C3FA8EA" w14:textId="77777777" w:rsidR="003505F3" w:rsidRDefault="003505F3" w:rsidP="004D15A9">
      <w:pPr>
        <w:spacing w:after="0" w:line="240" w:lineRule="auto"/>
      </w:pPr>
      <w:r>
        <w:continuationSeparator/>
      </w:r>
    </w:p>
  </w:endnote>
  <w:endnote w:type="continuationNotice" w:id="1">
    <w:p w14:paraId="0161F1D2" w14:textId="77777777" w:rsidR="003505F3" w:rsidRDefault="003505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02C78" w14:textId="77777777" w:rsidR="00242EC2" w:rsidRDefault="00242EC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C9B70" w14:textId="3651B788" w:rsidR="00EA1B62" w:rsidRPr="007B6634" w:rsidRDefault="007B6634" w:rsidP="007B6634">
    <w:pPr>
      <w:spacing w:after="0" w:line="240" w:lineRule="auto"/>
      <w:jc w:val="both"/>
    </w:pPr>
    <w:r w:rsidRPr="007207BC">
      <w:rPr>
        <w:rFonts w:ascii="Times New Roman" w:hAnsi="Times New Roman"/>
        <w:sz w:val="20"/>
      </w:rPr>
      <w:t>TMAnot_</w:t>
    </w:r>
    <w:r w:rsidR="00242EC2">
      <w:rPr>
        <w:rFonts w:ascii="Times New Roman" w:eastAsia="Times New Roman" w:hAnsi="Times New Roman" w:cs="Times New Roman"/>
        <w:sz w:val="20"/>
        <w:szCs w:val="20"/>
        <w:lang w:eastAsia="lv-LV"/>
      </w:rPr>
      <w:t>1904</w:t>
    </w:r>
    <w:r w:rsidRPr="00465CCB">
      <w:rPr>
        <w:rFonts w:ascii="Times New Roman" w:eastAsia="Times New Roman" w:hAnsi="Times New Roman" w:cs="Times New Roman"/>
        <w:sz w:val="20"/>
        <w:szCs w:val="20"/>
        <w:lang w:eastAsia="lv-LV"/>
      </w:rPr>
      <w:t>17</w:t>
    </w:r>
    <w:r w:rsidRPr="007207BC">
      <w:rPr>
        <w:rFonts w:ascii="Times New Roman" w:hAnsi="Times New Roman"/>
        <w:sz w:val="20"/>
      </w:rPr>
      <w:t>_buv_kl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7361C" w14:textId="64FDFC9E" w:rsidR="00EA1B62" w:rsidRPr="007207BC" w:rsidRDefault="007C6521" w:rsidP="007C6521">
    <w:pPr>
      <w:spacing w:after="0" w:line="240" w:lineRule="auto"/>
      <w:jc w:val="both"/>
      <w:rPr>
        <w:sz w:val="20"/>
      </w:rPr>
    </w:pPr>
    <w:r w:rsidRPr="007207BC">
      <w:rPr>
        <w:rFonts w:ascii="Times New Roman" w:hAnsi="Times New Roman"/>
        <w:sz w:val="20"/>
      </w:rPr>
      <w:t>TMAnot_</w:t>
    </w:r>
    <w:r w:rsidR="00242EC2">
      <w:rPr>
        <w:rFonts w:ascii="Times New Roman" w:hAnsi="Times New Roman"/>
        <w:sz w:val="20"/>
      </w:rPr>
      <w:t>1904</w:t>
    </w:r>
    <w:r w:rsidRPr="00465CCB">
      <w:rPr>
        <w:rFonts w:ascii="Times New Roman" w:eastAsia="Times New Roman" w:hAnsi="Times New Roman" w:cs="Times New Roman"/>
        <w:sz w:val="20"/>
        <w:szCs w:val="20"/>
        <w:lang w:eastAsia="lv-LV"/>
      </w:rPr>
      <w:t>17</w:t>
    </w:r>
    <w:r w:rsidRPr="007207BC">
      <w:rPr>
        <w:rFonts w:ascii="Times New Roman" w:hAnsi="Times New Roman"/>
        <w:sz w:val="20"/>
      </w:rPr>
      <w:t>_buv_kl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2A8C3" w14:textId="77777777" w:rsidR="003505F3" w:rsidRDefault="003505F3" w:rsidP="004D15A9">
      <w:pPr>
        <w:spacing w:after="0" w:line="240" w:lineRule="auto"/>
      </w:pPr>
      <w:r>
        <w:separator/>
      </w:r>
    </w:p>
  </w:footnote>
  <w:footnote w:type="continuationSeparator" w:id="0">
    <w:p w14:paraId="458C15A5" w14:textId="77777777" w:rsidR="003505F3" w:rsidRDefault="003505F3" w:rsidP="004D15A9">
      <w:pPr>
        <w:spacing w:after="0" w:line="240" w:lineRule="auto"/>
      </w:pPr>
      <w:r>
        <w:continuationSeparator/>
      </w:r>
    </w:p>
  </w:footnote>
  <w:footnote w:type="continuationNotice" w:id="1">
    <w:p w14:paraId="3F51351C" w14:textId="77777777" w:rsidR="003505F3" w:rsidRDefault="003505F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62C3D" w14:textId="77777777" w:rsidR="00242EC2" w:rsidRDefault="00242EC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119FBFA1" w14:textId="77777777" w:rsidR="00EA1B62" w:rsidRPr="004D15A9" w:rsidRDefault="00EA1B62">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33BC4">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14:paraId="388739F6" w14:textId="77777777" w:rsidR="00EA1B62" w:rsidRDefault="00EA1B62">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51BD2" w14:textId="77777777" w:rsidR="00242EC2" w:rsidRDefault="00242EC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E545C"/>
    <w:multiLevelType w:val="hybridMultilevel"/>
    <w:tmpl w:val="333CF3DC"/>
    <w:lvl w:ilvl="0" w:tplc="E348F4CE">
      <w:start w:val="1"/>
      <w:numFmt w:val="bullet"/>
      <w:suff w:val="space"/>
      <w:lvlText w:val=""/>
      <w:lvlJc w:val="left"/>
      <w:pPr>
        <w:ind w:left="720" w:hanging="360"/>
      </w:pPr>
      <w:rPr>
        <w:rFonts w:ascii="Symbol" w:hAnsi="Symbol" w:hint="default"/>
      </w:rPr>
    </w:lvl>
    <w:lvl w:ilvl="1" w:tplc="04260003">
      <w:start w:val="1"/>
      <w:numFmt w:val="bullet"/>
      <w:lvlText w:val="o"/>
      <w:lvlJc w:val="left"/>
      <w:pPr>
        <w:ind w:left="1485" w:hanging="360"/>
      </w:pPr>
      <w:rPr>
        <w:rFonts w:ascii="Courier New" w:hAnsi="Courier New" w:cs="Courier New" w:hint="default"/>
      </w:rPr>
    </w:lvl>
    <w:lvl w:ilvl="2" w:tplc="04260005">
      <w:start w:val="1"/>
      <w:numFmt w:val="bullet"/>
      <w:lvlText w:val=""/>
      <w:lvlJc w:val="left"/>
      <w:pPr>
        <w:ind w:left="2205" w:hanging="360"/>
      </w:pPr>
      <w:rPr>
        <w:rFonts w:ascii="Wingdings" w:hAnsi="Wingdings" w:hint="default"/>
      </w:rPr>
    </w:lvl>
    <w:lvl w:ilvl="3" w:tplc="04260001">
      <w:start w:val="1"/>
      <w:numFmt w:val="bullet"/>
      <w:lvlText w:val=""/>
      <w:lvlJc w:val="left"/>
      <w:pPr>
        <w:ind w:left="2925" w:hanging="360"/>
      </w:pPr>
      <w:rPr>
        <w:rFonts w:ascii="Symbol" w:hAnsi="Symbol" w:hint="default"/>
      </w:rPr>
    </w:lvl>
    <w:lvl w:ilvl="4" w:tplc="04260003">
      <w:start w:val="1"/>
      <w:numFmt w:val="bullet"/>
      <w:lvlText w:val="o"/>
      <w:lvlJc w:val="left"/>
      <w:pPr>
        <w:ind w:left="3645" w:hanging="360"/>
      </w:pPr>
      <w:rPr>
        <w:rFonts w:ascii="Courier New" w:hAnsi="Courier New" w:cs="Courier New" w:hint="default"/>
      </w:rPr>
    </w:lvl>
    <w:lvl w:ilvl="5" w:tplc="04260005">
      <w:start w:val="1"/>
      <w:numFmt w:val="bullet"/>
      <w:lvlText w:val=""/>
      <w:lvlJc w:val="left"/>
      <w:pPr>
        <w:ind w:left="4365" w:hanging="360"/>
      </w:pPr>
      <w:rPr>
        <w:rFonts w:ascii="Wingdings" w:hAnsi="Wingdings" w:hint="default"/>
      </w:rPr>
    </w:lvl>
    <w:lvl w:ilvl="6" w:tplc="04260001">
      <w:start w:val="1"/>
      <w:numFmt w:val="bullet"/>
      <w:lvlText w:val=""/>
      <w:lvlJc w:val="left"/>
      <w:pPr>
        <w:ind w:left="5085" w:hanging="360"/>
      </w:pPr>
      <w:rPr>
        <w:rFonts w:ascii="Symbol" w:hAnsi="Symbol" w:hint="default"/>
      </w:rPr>
    </w:lvl>
    <w:lvl w:ilvl="7" w:tplc="04260003">
      <w:start w:val="1"/>
      <w:numFmt w:val="bullet"/>
      <w:lvlText w:val="o"/>
      <w:lvlJc w:val="left"/>
      <w:pPr>
        <w:ind w:left="5805" w:hanging="360"/>
      </w:pPr>
      <w:rPr>
        <w:rFonts w:ascii="Courier New" w:hAnsi="Courier New" w:cs="Courier New" w:hint="default"/>
      </w:rPr>
    </w:lvl>
    <w:lvl w:ilvl="8" w:tplc="04260005">
      <w:start w:val="1"/>
      <w:numFmt w:val="bullet"/>
      <w:lvlText w:val=""/>
      <w:lvlJc w:val="left"/>
      <w:pPr>
        <w:ind w:left="6525" w:hanging="360"/>
      </w:pPr>
      <w:rPr>
        <w:rFonts w:ascii="Wingdings" w:hAnsi="Wingdings" w:hint="default"/>
      </w:rPr>
    </w:lvl>
  </w:abstractNum>
  <w:abstractNum w:abstractNumId="1">
    <w:nsid w:val="17B53D0E"/>
    <w:multiLevelType w:val="hybridMultilevel"/>
    <w:tmpl w:val="7B5AB066"/>
    <w:lvl w:ilvl="0" w:tplc="6798B3CE">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3053CFB"/>
    <w:multiLevelType w:val="hybridMultilevel"/>
    <w:tmpl w:val="373678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56D7041"/>
    <w:multiLevelType w:val="hybridMultilevel"/>
    <w:tmpl w:val="2A2425C2"/>
    <w:lvl w:ilvl="0" w:tplc="0426000F">
      <w:start w:val="1"/>
      <w:numFmt w:val="decimal"/>
      <w:lvlText w:val="%1."/>
      <w:lvlJc w:val="left"/>
      <w:pPr>
        <w:ind w:left="4046" w:hanging="360"/>
      </w:pPr>
      <w:rPr>
        <w:rFonts w:hint="default"/>
      </w:rPr>
    </w:lvl>
    <w:lvl w:ilvl="1" w:tplc="04260019" w:tentative="1">
      <w:start w:val="1"/>
      <w:numFmt w:val="lowerLetter"/>
      <w:lvlText w:val="%2."/>
      <w:lvlJc w:val="left"/>
      <w:pPr>
        <w:ind w:left="4766" w:hanging="360"/>
      </w:pPr>
    </w:lvl>
    <w:lvl w:ilvl="2" w:tplc="0426001B" w:tentative="1">
      <w:start w:val="1"/>
      <w:numFmt w:val="lowerRoman"/>
      <w:lvlText w:val="%3."/>
      <w:lvlJc w:val="right"/>
      <w:pPr>
        <w:ind w:left="5486" w:hanging="180"/>
      </w:pPr>
    </w:lvl>
    <w:lvl w:ilvl="3" w:tplc="0426000F" w:tentative="1">
      <w:start w:val="1"/>
      <w:numFmt w:val="decimal"/>
      <w:lvlText w:val="%4."/>
      <w:lvlJc w:val="left"/>
      <w:pPr>
        <w:ind w:left="6206" w:hanging="360"/>
      </w:pPr>
    </w:lvl>
    <w:lvl w:ilvl="4" w:tplc="04260019" w:tentative="1">
      <w:start w:val="1"/>
      <w:numFmt w:val="lowerLetter"/>
      <w:lvlText w:val="%5."/>
      <w:lvlJc w:val="left"/>
      <w:pPr>
        <w:ind w:left="6926" w:hanging="360"/>
      </w:pPr>
    </w:lvl>
    <w:lvl w:ilvl="5" w:tplc="0426001B" w:tentative="1">
      <w:start w:val="1"/>
      <w:numFmt w:val="lowerRoman"/>
      <w:lvlText w:val="%6."/>
      <w:lvlJc w:val="right"/>
      <w:pPr>
        <w:ind w:left="7646" w:hanging="180"/>
      </w:pPr>
    </w:lvl>
    <w:lvl w:ilvl="6" w:tplc="0426000F" w:tentative="1">
      <w:start w:val="1"/>
      <w:numFmt w:val="decimal"/>
      <w:lvlText w:val="%7."/>
      <w:lvlJc w:val="left"/>
      <w:pPr>
        <w:ind w:left="8366" w:hanging="360"/>
      </w:pPr>
    </w:lvl>
    <w:lvl w:ilvl="7" w:tplc="04260019" w:tentative="1">
      <w:start w:val="1"/>
      <w:numFmt w:val="lowerLetter"/>
      <w:lvlText w:val="%8."/>
      <w:lvlJc w:val="left"/>
      <w:pPr>
        <w:ind w:left="9086" w:hanging="360"/>
      </w:pPr>
    </w:lvl>
    <w:lvl w:ilvl="8" w:tplc="0426001B" w:tentative="1">
      <w:start w:val="1"/>
      <w:numFmt w:val="lowerRoman"/>
      <w:lvlText w:val="%9."/>
      <w:lvlJc w:val="right"/>
      <w:pPr>
        <w:ind w:left="9806" w:hanging="180"/>
      </w:pPr>
    </w:lvl>
  </w:abstractNum>
  <w:abstractNum w:abstractNumId="4">
    <w:nsid w:val="26A67527"/>
    <w:multiLevelType w:val="hybridMultilevel"/>
    <w:tmpl w:val="5E4AC1B6"/>
    <w:lvl w:ilvl="0" w:tplc="5DECA188">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A257F4A"/>
    <w:multiLevelType w:val="multilevel"/>
    <w:tmpl w:val="06A06154"/>
    <w:lvl w:ilvl="0">
      <w:start w:val="1"/>
      <w:numFmt w:val="decimal"/>
      <w:suff w:val="space"/>
      <w:lvlText w:val="%1)"/>
      <w:lvlJc w:val="left"/>
      <w:pPr>
        <w:ind w:left="720" w:hanging="360"/>
      </w:pPr>
      <w:rPr>
        <w:rFonts w:ascii="Times New Roman" w:eastAsia="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6466219"/>
    <w:multiLevelType w:val="hybridMultilevel"/>
    <w:tmpl w:val="E020BD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5771CC6"/>
    <w:multiLevelType w:val="hybridMultilevel"/>
    <w:tmpl w:val="394A184C"/>
    <w:lvl w:ilvl="0" w:tplc="61768314">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413731A"/>
    <w:multiLevelType w:val="hybridMultilevel"/>
    <w:tmpl w:val="CF34A25C"/>
    <w:lvl w:ilvl="0" w:tplc="1EDE85EA">
      <w:start w:val="1"/>
      <w:numFmt w:val="decimal"/>
      <w:suff w:val="space"/>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76AC6C9F"/>
    <w:multiLevelType w:val="hybridMultilevel"/>
    <w:tmpl w:val="49B63B1C"/>
    <w:lvl w:ilvl="0" w:tplc="E7E02192">
      <w:start w:val="1"/>
      <w:numFmt w:val="decimal"/>
      <w:suff w:val="space"/>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5"/>
  </w:num>
  <w:num w:numId="5">
    <w:abstractNumId w:val="0"/>
  </w:num>
  <w:num w:numId="6">
    <w:abstractNumId w:val="0"/>
  </w:num>
  <w:num w:numId="7">
    <w:abstractNumId w:val="1"/>
  </w:num>
  <w:num w:numId="8">
    <w:abstractNumId w:val="4"/>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013C"/>
    <w:rsid w:val="00002EC4"/>
    <w:rsid w:val="00006BE0"/>
    <w:rsid w:val="000072D6"/>
    <w:rsid w:val="00016734"/>
    <w:rsid w:val="00022944"/>
    <w:rsid w:val="00025851"/>
    <w:rsid w:val="00031034"/>
    <w:rsid w:val="00031256"/>
    <w:rsid w:val="0003197F"/>
    <w:rsid w:val="000335F6"/>
    <w:rsid w:val="0003400B"/>
    <w:rsid w:val="00034B68"/>
    <w:rsid w:val="00037B19"/>
    <w:rsid w:val="0006095D"/>
    <w:rsid w:val="0006151D"/>
    <w:rsid w:val="0007414B"/>
    <w:rsid w:val="0008101E"/>
    <w:rsid w:val="00085360"/>
    <w:rsid w:val="0009336C"/>
    <w:rsid w:val="000935E1"/>
    <w:rsid w:val="00094421"/>
    <w:rsid w:val="00095779"/>
    <w:rsid w:val="000966C3"/>
    <w:rsid w:val="00096B92"/>
    <w:rsid w:val="000A59DA"/>
    <w:rsid w:val="000B597F"/>
    <w:rsid w:val="000B6430"/>
    <w:rsid w:val="000B65BD"/>
    <w:rsid w:val="000B68C2"/>
    <w:rsid w:val="000B7A80"/>
    <w:rsid w:val="000C0E31"/>
    <w:rsid w:val="000C1E53"/>
    <w:rsid w:val="000C6D35"/>
    <w:rsid w:val="000D010F"/>
    <w:rsid w:val="000D1E58"/>
    <w:rsid w:val="000D265C"/>
    <w:rsid w:val="000D4EA7"/>
    <w:rsid w:val="000D634E"/>
    <w:rsid w:val="000E36DB"/>
    <w:rsid w:val="000E3E8B"/>
    <w:rsid w:val="000F0720"/>
    <w:rsid w:val="000F18B6"/>
    <w:rsid w:val="00100BC8"/>
    <w:rsid w:val="00101CD5"/>
    <w:rsid w:val="00103FA8"/>
    <w:rsid w:val="0011365C"/>
    <w:rsid w:val="00121699"/>
    <w:rsid w:val="001325AD"/>
    <w:rsid w:val="001373A0"/>
    <w:rsid w:val="00143426"/>
    <w:rsid w:val="00145477"/>
    <w:rsid w:val="00150F80"/>
    <w:rsid w:val="00152142"/>
    <w:rsid w:val="00156259"/>
    <w:rsid w:val="00161750"/>
    <w:rsid w:val="00163E90"/>
    <w:rsid w:val="00170D7D"/>
    <w:rsid w:val="00182AC9"/>
    <w:rsid w:val="0018705B"/>
    <w:rsid w:val="00195AD5"/>
    <w:rsid w:val="00196FA7"/>
    <w:rsid w:val="001A1C6B"/>
    <w:rsid w:val="001A3ED8"/>
    <w:rsid w:val="001B6085"/>
    <w:rsid w:val="001C0D63"/>
    <w:rsid w:val="001C1694"/>
    <w:rsid w:val="001D5E85"/>
    <w:rsid w:val="001E6778"/>
    <w:rsid w:val="001F18A0"/>
    <w:rsid w:val="001F53B1"/>
    <w:rsid w:val="00200510"/>
    <w:rsid w:val="00201647"/>
    <w:rsid w:val="002026B1"/>
    <w:rsid w:val="00205D4C"/>
    <w:rsid w:val="0020642B"/>
    <w:rsid w:val="00207EF8"/>
    <w:rsid w:val="00212BAE"/>
    <w:rsid w:val="002169A2"/>
    <w:rsid w:val="0022665E"/>
    <w:rsid w:val="002321DE"/>
    <w:rsid w:val="0023435F"/>
    <w:rsid w:val="00242EC2"/>
    <w:rsid w:val="00245119"/>
    <w:rsid w:val="00271B9B"/>
    <w:rsid w:val="00273735"/>
    <w:rsid w:val="00285B92"/>
    <w:rsid w:val="002915D9"/>
    <w:rsid w:val="002A0AF5"/>
    <w:rsid w:val="002A342B"/>
    <w:rsid w:val="002A58EC"/>
    <w:rsid w:val="002B11DF"/>
    <w:rsid w:val="002B339F"/>
    <w:rsid w:val="002B46C9"/>
    <w:rsid w:val="002B6C32"/>
    <w:rsid w:val="002C646D"/>
    <w:rsid w:val="002D6CB2"/>
    <w:rsid w:val="002E4A95"/>
    <w:rsid w:val="002E52E2"/>
    <w:rsid w:val="002E7061"/>
    <w:rsid w:val="002F447C"/>
    <w:rsid w:val="002F577D"/>
    <w:rsid w:val="002F58E5"/>
    <w:rsid w:val="002F5D58"/>
    <w:rsid w:val="00311C40"/>
    <w:rsid w:val="00315C96"/>
    <w:rsid w:val="0032125E"/>
    <w:rsid w:val="003255A6"/>
    <w:rsid w:val="00325E37"/>
    <w:rsid w:val="00327B6A"/>
    <w:rsid w:val="00330DD5"/>
    <w:rsid w:val="00332678"/>
    <w:rsid w:val="00332F5A"/>
    <w:rsid w:val="0033394C"/>
    <w:rsid w:val="00337335"/>
    <w:rsid w:val="003505F3"/>
    <w:rsid w:val="00351B7D"/>
    <w:rsid w:val="0035344B"/>
    <w:rsid w:val="003550B9"/>
    <w:rsid w:val="003674EB"/>
    <w:rsid w:val="00367B0C"/>
    <w:rsid w:val="00375841"/>
    <w:rsid w:val="00377977"/>
    <w:rsid w:val="00380361"/>
    <w:rsid w:val="003861C8"/>
    <w:rsid w:val="00386A7F"/>
    <w:rsid w:val="003873A8"/>
    <w:rsid w:val="0038745A"/>
    <w:rsid w:val="0039222A"/>
    <w:rsid w:val="003922B0"/>
    <w:rsid w:val="00392F2C"/>
    <w:rsid w:val="003A2A0B"/>
    <w:rsid w:val="003A4389"/>
    <w:rsid w:val="003B02D4"/>
    <w:rsid w:val="003B32AF"/>
    <w:rsid w:val="003B3A4A"/>
    <w:rsid w:val="003B7282"/>
    <w:rsid w:val="003B7722"/>
    <w:rsid w:val="003C12DA"/>
    <w:rsid w:val="003D1682"/>
    <w:rsid w:val="003D5666"/>
    <w:rsid w:val="003F43F7"/>
    <w:rsid w:val="003F6291"/>
    <w:rsid w:val="003F6735"/>
    <w:rsid w:val="00407E40"/>
    <w:rsid w:val="00422858"/>
    <w:rsid w:val="00426E95"/>
    <w:rsid w:val="00426EE9"/>
    <w:rsid w:val="0043277A"/>
    <w:rsid w:val="00433255"/>
    <w:rsid w:val="004358A1"/>
    <w:rsid w:val="00440030"/>
    <w:rsid w:val="00441EC2"/>
    <w:rsid w:val="00442241"/>
    <w:rsid w:val="004449A0"/>
    <w:rsid w:val="00445DC5"/>
    <w:rsid w:val="00447556"/>
    <w:rsid w:val="00454A64"/>
    <w:rsid w:val="004621A0"/>
    <w:rsid w:val="00464EC2"/>
    <w:rsid w:val="00465876"/>
    <w:rsid w:val="00465CCB"/>
    <w:rsid w:val="004710EF"/>
    <w:rsid w:val="004808D4"/>
    <w:rsid w:val="00482F72"/>
    <w:rsid w:val="0048495A"/>
    <w:rsid w:val="00486F4E"/>
    <w:rsid w:val="00491E63"/>
    <w:rsid w:val="0049247B"/>
    <w:rsid w:val="0049713C"/>
    <w:rsid w:val="004A5867"/>
    <w:rsid w:val="004A79BB"/>
    <w:rsid w:val="004C06E9"/>
    <w:rsid w:val="004C45B6"/>
    <w:rsid w:val="004C4B85"/>
    <w:rsid w:val="004C52EA"/>
    <w:rsid w:val="004C6234"/>
    <w:rsid w:val="004C6FFB"/>
    <w:rsid w:val="004C75C1"/>
    <w:rsid w:val="004D15A9"/>
    <w:rsid w:val="004D4611"/>
    <w:rsid w:val="004D4E8A"/>
    <w:rsid w:val="004D56A6"/>
    <w:rsid w:val="004E07CF"/>
    <w:rsid w:val="004E3F50"/>
    <w:rsid w:val="004E4A75"/>
    <w:rsid w:val="004F1C1A"/>
    <w:rsid w:val="004F562F"/>
    <w:rsid w:val="004F59A7"/>
    <w:rsid w:val="0050178F"/>
    <w:rsid w:val="00501887"/>
    <w:rsid w:val="00504256"/>
    <w:rsid w:val="00523D73"/>
    <w:rsid w:val="005254C4"/>
    <w:rsid w:val="005357FC"/>
    <w:rsid w:val="00535801"/>
    <w:rsid w:val="00542964"/>
    <w:rsid w:val="005458A4"/>
    <w:rsid w:val="00545C3E"/>
    <w:rsid w:val="00546A79"/>
    <w:rsid w:val="00552CE3"/>
    <w:rsid w:val="005538B6"/>
    <w:rsid w:val="00561318"/>
    <w:rsid w:val="00561B3E"/>
    <w:rsid w:val="00564709"/>
    <w:rsid w:val="005719C6"/>
    <w:rsid w:val="005851D7"/>
    <w:rsid w:val="005875F7"/>
    <w:rsid w:val="0059601B"/>
    <w:rsid w:val="0059740C"/>
    <w:rsid w:val="005A06A1"/>
    <w:rsid w:val="005A36D3"/>
    <w:rsid w:val="005C2FA8"/>
    <w:rsid w:val="005C5A2B"/>
    <w:rsid w:val="005C71FD"/>
    <w:rsid w:val="005D4E8A"/>
    <w:rsid w:val="005E1505"/>
    <w:rsid w:val="005F18EF"/>
    <w:rsid w:val="005F2BD4"/>
    <w:rsid w:val="005F65A3"/>
    <w:rsid w:val="005F7B87"/>
    <w:rsid w:val="006032D7"/>
    <w:rsid w:val="00606FC3"/>
    <w:rsid w:val="00611D8C"/>
    <w:rsid w:val="006130FF"/>
    <w:rsid w:val="006218EB"/>
    <w:rsid w:val="0062564A"/>
    <w:rsid w:val="00632E34"/>
    <w:rsid w:val="006336A8"/>
    <w:rsid w:val="006345F5"/>
    <w:rsid w:val="0063708D"/>
    <w:rsid w:val="00637456"/>
    <w:rsid w:val="006375D9"/>
    <w:rsid w:val="00645DD5"/>
    <w:rsid w:val="00647834"/>
    <w:rsid w:val="00647ED5"/>
    <w:rsid w:val="0065162F"/>
    <w:rsid w:val="006517D7"/>
    <w:rsid w:val="00652EBF"/>
    <w:rsid w:val="00655A1C"/>
    <w:rsid w:val="00662140"/>
    <w:rsid w:val="006625FE"/>
    <w:rsid w:val="006660E5"/>
    <w:rsid w:val="00671B0F"/>
    <w:rsid w:val="00674C89"/>
    <w:rsid w:val="00690596"/>
    <w:rsid w:val="00690C7D"/>
    <w:rsid w:val="00692BC4"/>
    <w:rsid w:val="00694A95"/>
    <w:rsid w:val="00694CB2"/>
    <w:rsid w:val="0069689F"/>
    <w:rsid w:val="006A01CC"/>
    <w:rsid w:val="006A6371"/>
    <w:rsid w:val="006B3AFB"/>
    <w:rsid w:val="006B5F87"/>
    <w:rsid w:val="006B7619"/>
    <w:rsid w:val="006C0D54"/>
    <w:rsid w:val="006C3088"/>
    <w:rsid w:val="006C34B8"/>
    <w:rsid w:val="006C5F7B"/>
    <w:rsid w:val="006D5EBF"/>
    <w:rsid w:val="006E4D28"/>
    <w:rsid w:val="006E5968"/>
    <w:rsid w:val="006F1D91"/>
    <w:rsid w:val="006F7942"/>
    <w:rsid w:val="00702C71"/>
    <w:rsid w:val="00703216"/>
    <w:rsid w:val="007049F7"/>
    <w:rsid w:val="00704AE9"/>
    <w:rsid w:val="00705AD5"/>
    <w:rsid w:val="00706333"/>
    <w:rsid w:val="007075C7"/>
    <w:rsid w:val="00711B2B"/>
    <w:rsid w:val="0071628F"/>
    <w:rsid w:val="007207BC"/>
    <w:rsid w:val="007317D1"/>
    <w:rsid w:val="007321E0"/>
    <w:rsid w:val="007336B7"/>
    <w:rsid w:val="00733BC4"/>
    <w:rsid w:val="007358B1"/>
    <w:rsid w:val="00744B53"/>
    <w:rsid w:val="00745996"/>
    <w:rsid w:val="00751EBD"/>
    <w:rsid w:val="00754A06"/>
    <w:rsid w:val="00761089"/>
    <w:rsid w:val="007624CF"/>
    <w:rsid w:val="007633FE"/>
    <w:rsid w:val="00767BC2"/>
    <w:rsid w:val="00773F39"/>
    <w:rsid w:val="0077546D"/>
    <w:rsid w:val="00780652"/>
    <w:rsid w:val="00785F46"/>
    <w:rsid w:val="00795233"/>
    <w:rsid w:val="0079524E"/>
    <w:rsid w:val="00795F4A"/>
    <w:rsid w:val="007967B2"/>
    <w:rsid w:val="007A1C79"/>
    <w:rsid w:val="007A25FB"/>
    <w:rsid w:val="007A306F"/>
    <w:rsid w:val="007A5077"/>
    <w:rsid w:val="007A78F6"/>
    <w:rsid w:val="007B2021"/>
    <w:rsid w:val="007B5A36"/>
    <w:rsid w:val="007B6634"/>
    <w:rsid w:val="007B7919"/>
    <w:rsid w:val="007C237D"/>
    <w:rsid w:val="007C2571"/>
    <w:rsid w:val="007C2CBD"/>
    <w:rsid w:val="007C3F2B"/>
    <w:rsid w:val="007C426E"/>
    <w:rsid w:val="007C6521"/>
    <w:rsid w:val="007D5446"/>
    <w:rsid w:val="007E111B"/>
    <w:rsid w:val="007F04B3"/>
    <w:rsid w:val="007F18AA"/>
    <w:rsid w:val="007F37CD"/>
    <w:rsid w:val="0080379E"/>
    <w:rsid w:val="0081203F"/>
    <w:rsid w:val="008152C1"/>
    <w:rsid w:val="00816D96"/>
    <w:rsid w:val="0082009C"/>
    <w:rsid w:val="00820891"/>
    <w:rsid w:val="008211F5"/>
    <w:rsid w:val="008312CC"/>
    <w:rsid w:val="00835E9E"/>
    <w:rsid w:val="00850DEE"/>
    <w:rsid w:val="008638FD"/>
    <w:rsid w:val="008670E9"/>
    <w:rsid w:val="00872BC6"/>
    <w:rsid w:val="0087701A"/>
    <w:rsid w:val="00884127"/>
    <w:rsid w:val="0088704F"/>
    <w:rsid w:val="0089361A"/>
    <w:rsid w:val="00897CDD"/>
    <w:rsid w:val="008A3955"/>
    <w:rsid w:val="008B3605"/>
    <w:rsid w:val="008B4FA9"/>
    <w:rsid w:val="008B7312"/>
    <w:rsid w:val="008C03E7"/>
    <w:rsid w:val="008C4972"/>
    <w:rsid w:val="008C6C2B"/>
    <w:rsid w:val="008D0C0C"/>
    <w:rsid w:val="008D6B04"/>
    <w:rsid w:val="008E2A6F"/>
    <w:rsid w:val="008E5D84"/>
    <w:rsid w:val="008E622E"/>
    <w:rsid w:val="008F24C3"/>
    <w:rsid w:val="008F5A10"/>
    <w:rsid w:val="008F6B7D"/>
    <w:rsid w:val="00900A21"/>
    <w:rsid w:val="00901DFE"/>
    <w:rsid w:val="0090326C"/>
    <w:rsid w:val="00905446"/>
    <w:rsid w:val="00906D27"/>
    <w:rsid w:val="0091078D"/>
    <w:rsid w:val="00911021"/>
    <w:rsid w:val="00912825"/>
    <w:rsid w:val="00912D40"/>
    <w:rsid w:val="0092006B"/>
    <w:rsid w:val="0092259E"/>
    <w:rsid w:val="00931C07"/>
    <w:rsid w:val="009455D8"/>
    <w:rsid w:val="009522E7"/>
    <w:rsid w:val="00952FEA"/>
    <w:rsid w:val="0095514C"/>
    <w:rsid w:val="009625A3"/>
    <w:rsid w:val="00965B56"/>
    <w:rsid w:val="00967C7E"/>
    <w:rsid w:val="009710C7"/>
    <w:rsid w:val="009736B3"/>
    <w:rsid w:val="0097496B"/>
    <w:rsid w:val="00976CCA"/>
    <w:rsid w:val="00977FCB"/>
    <w:rsid w:val="00993700"/>
    <w:rsid w:val="009943ED"/>
    <w:rsid w:val="009948CD"/>
    <w:rsid w:val="00997760"/>
    <w:rsid w:val="00997E09"/>
    <w:rsid w:val="009B2435"/>
    <w:rsid w:val="009B3C89"/>
    <w:rsid w:val="009B5038"/>
    <w:rsid w:val="009B637F"/>
    <w:rsid w:val="009C354B"/>
    <w:rsid w:val="009C744B"/>
    <w:rsid w:val="009D1315"/>
    <w:rsid w:val="009D26F7"/>
    <w:rsid w:val="009D298E"/>
    <w:rsid w:val="009D3A7A"/>
    <w:rsid w:val="009E06C7"/>
    <w:rsid w:val="009E1E67"/>
    <w:rsid w:val="009E210F"/>
    <w:rsid w:val="009E5957"/>
    <w:rsid w:val="009F2CCA"/>
    <w:rsid w:val="009F4182"/>
    <w:rsid w:val="00A02C41"/>
    <w:rsid w:val="00A041D5"/>
    <w:rsid w:val="00A10295"/>
    <w:rsid w:val="00A10A27"/>
    <w:rsid w:val="00A11738"/>
    <w:rsid w:val="00A117AD"/>
    <w:rsid w:val="00A117FB"/>
    <w:rsid w:val="00A13498"/>
    <w:rsid w:val="00A15AD7"/>
    <w:rsid w:val="00A20698"/>
    <w:rsid w:val="00A267FF"/>
    <w:rsid w:val="00A305F3"/>
    <w:rsid w:val="00A33D9F"/>
    <w:rsid w:val="00A34133"/>
    <w:rsid w:val="00A3531E"/>
    <w:rsid w:val="00A5365A"/>
    <w:rsid w:val="00A54014"/>
    <w:rsid w:val="00A5580D"/>
    <w:rsid w:val="00A56B3F"/>
    <w:rsid w:val="00A56DF4"/>
    <w:rsid w:val="00A5770A"/>
    <w:rsid w:val="00A64D82"/>
    <w:rsid w:val="00A745BF"/>
    <w:rsid w:val="00A83B7C"/>
    <w:rsid w:val="00A90046"/>
    <w:rsid w:val="00A96F64"/>
    <w:rsid w:val="00AA5FA6"/>
    <w:rsid w:val="00AA6021"/>
    <w:rsid w:val="00AB4355"/>
    <w:rsid w:val="00AD3CC0"/>
    <w:rsid w:val="00AD78C8"/>
    <w:rsid w:val="00AE19EF"/>
    <w:rsid w:val="00AE7138"/>
    <w:rsid w:val="00AE7BFF"/>
    <w:rsid w:val="00AF6817"/>
    <w:rsid w:val="00B009A4"/>
    <w:rsid w:val="00B00E31"/>
    <w:rsid w:val="00B04270"/>
    <w:rsid w:val="00B0621E"/>
    <w:rsid w:val="00B06732"/>
    <w:rsid w:val="00B10D39"/>
    <w:rsid w:val="00B114A4"/>
    <w:rsid w:val="00B14D16"/>
    <w:rsid w:val="00B1547F"/>
    <w:rsid w:val="00B16606"/>
    <w:rsid w:val="00B17D43"/>
    <w:rsid w:val="00B24229"/>
    <w:rsid w:val="00B34DBE"/>
    <w:rsid w:val="00B4101D"/>
    <w:rsid w:val="00B43186"/>
    <w:rsid w:val="00B52A09"/>
    <w:rsid w:val="00B52E3B"/>
    <w:rsid w:val="00B55969"/>
    <w:rsid w:val="00B72531"/>
    <w:rsid w:val="00B74786"/>
    <w:rsid w:val="00B91B42"/>
    <w:rsid w:val="00B95162"/>
    <w:rsid w:val="00BA10B9"/>
    <w:rsid w:val="00BA1EA0"/>
    <w:rsid w:val="00BA7EFA"/>
    <w:rsid w:val="00BB1F46"/>
    <w:rsid w:val="00BD0269"/>
    <w:rsid w:val="00BE0559"/>
    <w:rsid w:val="00BE43E1"/>
    <w:rsid w:val="00BF5ACC"/>
    <w:rsid w:val="00BF7F65"/>
    <w:rsid w:val="00C11744"/>
    <w:rsid w:val="00C22859"/>
    <w:rsid w:val="00C26A1E"/>
    <w:rsid w:val="00C31D81"/>
    <w:rsid w:val="00C41DEA"/>
    <w:rsid w:val="00C42B16"/>
    <w:rsid w:val="00C50D27"/>
    <w:rsid w:val="00C61439"/>
    <w:rsid w:val="00C62549"/>
    <w:rsid w:val="00C65721"/>
    <w:rsid w:val="00C70DD4"/>
    <w:rsid w:val="00C727A8"/>
    <w:rsid w:val="00C72A5E"/>
    <w:rsid w:val="00C76499"/>
    <w:rsid w:val="00C77472"/>
    <w:rsid w:val="00C814FB"/>
    <w:rsid w:val="00C82716"/>
    <w:rsid w:val="00C82938"/>
    <w:rsid w:val="00C84BC0"/>
    <w:rsid w:val="00C87584"/>
    <w:rsid w:val="00C92C33"/>
    <w:rsid w:val="00C9523D"/>
    <w:rsid w:val="00C96A03"/>
    <w:rsid w:val="00CA770E"/>
    <w:rsid w:val="00CB3333"/>
    <w:rsid w:val="00CB4139"/>
    <w:rsid w:val="00CB5DE8"/>
    <w:rsid w:val="00CC21EF"/>
    <w:rsid w:val="00CC3AF0"/>
    <w:rsid w:val="00CD137D"/>
    <w:rsid w:val="00CD36FB"/>
    <w:rsid w:val="00CD490B"/>
    <w:rsid w:val="00CD640A"/>
    <w:rsid w:val="00CE0D1A"/>
    <w:rsid w:val="00CE18BE"/>
    <w:rsid w:val="00CE3CFD"/>
    <w:rsid w:val="00CE52FF"/>
    <w:rsid w:val="00CF5362"/>
    <w:rsid w:val="00CF7770"/>
    <w:rsid w:val="00D104AA"/>
    <w:rsid w:val="00D13ED9"/>
    <w:rsid w:val="00D15D17"/>
    <w:rsid w:val="00D16B11"/>
    <w:rsid w:val="00D2592B"/>
    <w:rsid w:val="00D27012"/>
    <w:rsid w:val="00D313D5"/>
    <w:rsid w:val="00D3241C"/>
    <w:rsid w:val="00D42D18"/>
    <w:rsid w:val="00D45372"/>
    <w:rsid w:val="00D5369A"/>
    <w:rsid w:val="00D537BD"/>
    <w:rsid w:val="00D53BDD"/>
    <w:rsid w:val="00D55767"/>
    <w:rsid w:val="00D57A72"/>
    <w:rsid w:val="00D61823"/>
    <w:rsid w:val="00D651AE"/>
    <w:rsid w:val="00D670FA"/>
    <w:rsid w:val="00D72B40"/>
    <w:rsid w:val="00D73BFA"/>
    <w:rsid w:val="00D80C8D"/>
    <w:rsid w:val="00D843C0"/>
    <w:rsid w:val="00D85914"/>
    <w:rsid w:val="00D8795F"/>
    <w:rsid w:val="00D87AAD"/>
    <w:rsid w:val="00D9228E"/>
    <w:rsid w:val="00DA1DEB"/>
    <w:rsid w:val="00DA4D69"/>
    <w:rsid w:val="00DA596D"/>
    <w:rsid w:val="00DB4267"/>
    <w:rsid w:val="00DB5381"/>
    <w:rsid w:val="00DB6197"/>
    <w:rsid w:val="00DB6E79"/>
    <w:rsid w:val="00DC7BAF"/>
    <w:rsid w:val="00DD73C6"/>
    <w:rsid w:val="00DE020D"/>
    <w:rsid w:val="00DE11CC"/>
    <w:rsid w:val="00DE4F5F"/>
    <w:rsid w:val="00DE568F"/>
    <w:rsid w:val="00DF208C"/>
    <w:rsid w:val="00DF540C"/>
    <w:rsid w:val="00DF6287"/>
    <w:rsid w:val="00E00E73"/>
    <w:rsid w:val="00E01CCA"/>
    <w:rsid w:val="00E05B8D"/>
    <w:rsid w:val="00E11A18"/>
    <w:rsid w:val="00E139EE"/>
    <w:rsid w:val="00E17290"/>
    <w:rsid w:val="00E3079D"/>
    <w:rsid w:val="00E31D13"/>
    <w:rsid w:val="00E41897"/>
    <w:rsid w:val="00E438CD"/>
    <w:rsid w:val="00E47E1E"/>
    <w:rsid w:val="00E54C21"/>
    <w:rsid w:val="00E565B1"/>
    <w:rsid w:val="00E6061A"/>
    <w:rsid w:val="00E6462C"/>
    <w:rsid w:val="00E64992"/>
    <w:rsid w:val="00E650C2"/>
    <w:rsid w:val="00E70531"/>
    <w:rsid w:val="00E83FBE"/>
    <w:rsid w:val="00E85C7E"/>
    <w:rsid w:val="00E90BD8"/>
    <w:rsid w:val="00E94A80"/>
    <w:rsid w:val="00E94AC8"/>
    <w:rsid w:val="00E954C5"/>
    <w:rsid w:val="00EA1B62"/>
    <w:rsid w:val="00EA3103"/>
    <w:rsid w:val="00EA74A9"/>
    <w:rsid w:val="00EA7B5A"/>
    <w:rsid w:val="00EB1297"/>
    <w:rsid w:val="00EB28D1"/>
    <w:rsid w:val="00EB59CF"/>
    <w:rsid w:val="00EB6A66"/>
    <w:rsid w:val="00EC0555"/>
    <w:rsid w:val="00EC7EB7"/>
    <w:rsid w:val="00ED0245"/>
    <w:rsid w:val="00ED65C4"/>
    <w:rsid w:val="00ED6CAA"/>
    <w:rsid w:val="00ED76BC"/>
    <w:rsid w:val="00EE52FB"/>
    <w:rsid w:val="00EE6C9B"/>
    <w:rsid w:val="00EF0865"/>
    <w:rsid w:val="00EF5D1D"/>
    <w:rsid w:val="00EF6A3E"/>
    <w:rsid w:val="00EF787A"/>
    <w:rsid w:val="00F05828"/>
    <w:rsid w:val="00F11905"/>
    <w:rsid w:val="00F1752A"/>
    <w:rsid w:val="00F211E6"/>
    <w:rsid w:val="00F21C4F"/>
    <w:rsid w:val="00F24E7C"/>
    <w:rsid w:val="00F2642D"/>
    <w:rsid w:val="00F26576"/>
    <w:rsid w:val="00F33764"/>
    <w:rsid w:val="00F37E45"/>
    <w:rsid w:val="00F53968"/>
    <w:rsid w:val="00F5535F"/>
    <w:rsid w:val="00F638A1"/>
    <w:rsid w:val="00F65905"/>
    <w:rsid w:val="00F66FA6"/>
    <w:rsid w:val="00F72C72"/>
    <w:rsid w:val="00F73AA4"/>
    <w:rsid w:val="00F76F9D"/>
    <w:rsid w:val="00F77879"/>
    <w:rsid w:val="00F80B12"/>
    <w:rsid w:val="00F827AA"/>
    <w:rsid w:val="00F84896"/>
    <w:rsid w:val="00F94AB7"/>
    <w:rsid w:val="00F94C67"/>
    <w:rsid w:val="00F97B1D"/>
    <w:rsid w:val="00FA0B7F"/>
    <w:rsid w:val="00FA1FAB"/>
    <w:rsid w:val="00FB32F6"/>
    <w:rsid w:val="00FB5E92"/>
    <w:rsid w:val="00FC73D8"/>
    <w:rsid w:val="00FF3828"/>
    <w:rsid w:val="00FF77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B95162"/>
    <w:pPr>
      <w:ind w:left="720"/>
      <w:contextualSpacing/>
    </w:pPr>
  </w:style>
  <w:style w:type="paragraph" w:styleId="Prskatjums">
    <w:name w:val="Revision"/>
    <w:hidden/>
    <w:uiPriority w:val="99"/>
    <w:semiHidden/>
    <w:rsid w:val="00611D8C"/>
    <w:pPr>
      <w:spacing w:after="0" w:line="240" w:lineRule="auto"/>
    </w:pPr>
  </w:style>
  <w:style w:type="paragraph" w:customStyle="1" w:styleId="tv213">
    <w:name w:val="tv213"/>
    <w:basedOn w:val="Parasts"/>
    <w:rsid w:val="00A5580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671B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B95162"/>
    <w:pPr>
      <w:ind w:left="720"/>
      <w:contextualSpacing/>
    </w:pPr>
  </w:style>
  <w:style w:type="paragraph" w:styleId="Prskatjums">
    <w:name w:val="Revision"/>
    <w:hidden/>
    <w:uiPriority w:val="99"/>
    <w:semiHidden/>
    <w:rsid w:val="00611D8C"/>
    <w:pPr>
      <w:spacing w:after="0" w:line="240" w:lineRule="auto"/>
    </w:pPr>
  </w:style>
  <w:style w:type="paragraph" w:customStyle="1" w:styleId="tv213">
    <w:name w:val="tv213"/>
    <w:basedOn w:val="Parasts"/>
    <w:rsid w:val="00A5580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671B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5866124">
      <w:bodyDiv w:val="1"/>
      <w:marLeft w:val="0"/>
      <w:marRight w:val="0"/>
      <w:marTop w:val="0"/>
      <w:marBottom w:val="0"/>
      <w:divBdr>
        <w:top w:val="none" w:sz="0" w:space="0" w:color="auto"/>
        <w:left w:val="none" w:sz="0" w:space="0" w:color="auto"/>
        <w:bottom w:val="none" w:sz="0" w:space="0" w:color="auto"/>
        <w:right w:val="none" w:sz="0" w:space="0" w:color="auto"/>
      </w:divBdr>
      <w:divsChild>
        <w:div w:id="1787692196">
          <w:marLeft w:val="0"/>
          <w:marRight w:val="0"/>
          <w:marTop w:val="0"/>
          <w:marBottom w:val="0"/>
          <w:divBdr>
            <w:top w:val="none" w:sz="0" w:space="0" w:color="auto"/>
            <w:left w:val="none" w:sz="0" w:space="0" w:color="auto"/>
            <w:bottom w:val="none" w:sz="0" w:space="0" w:color="auto"/>
            <w:right w:val="none" w:sz="0" w:space="0" w:color="auto"/>
          </w:divBdr>
        </w:div>
        <w:div w:id="2044821082">
          <w:marLeft w:val="0"/>
          <w:marRight w:val="0"/>
          <w:marTop w:val="0"/>
          <w:marBottom w:val="0"/>
          <w:divBdr>
            <w:top w:val="none" w:sz="0" w:space="0" w:color="auto"/>
            <w:left w:val="none" w:sz="0" w:space="0" w:color="auto"/>
            <w:bottom w:val="none" w:sz="0" w:space="0" w:color="auto"/>
            <w:right w:val="none" w:sz="0" w:space="0" w:color="auto"/>
          </w:divBdr>
        </w:div>
      </w:divsChild>
    </w:div>
    <w:div w:id="554200717">
      <w:bodyDiv w:val="1"/>
      <w:marLeft w:val="0"/>
      <w:marRight w:val="0"/>
      <w:marTop w:val="0"/>
      <w:marBottom w:val="0"/>
      <w:divBdr>
        <w:top w:val="none" w:sz="0" w:space="0" w:color="auto"/>
        <w:left w:val="none" w:sz="0" w:space="0" w:color="auto"/>
        <w:bottom w:val="none" w:sz="0" w:space="0" w:color="auto"/>
        <w:right w:val="none" w:sz="0" w:space="0" w:color="auto"/>
      </w:divBdr>
    </w:div>
    <w:div w:id="584000175">
      <w:bodyDiv w:val="1"/>
      <w:marLeft w:val="0"/>
      <w:marRight w:val="0"/>
      <w:marTop w:val="0"/>
      <w:marBottom w:val="0"/>
      <w:divBdr>
        <w:top w:val="none" w:sz="0" w:space="0" w:color="auto"/>
        <w:left w:val="none" w:sz="0" w:space="0" w:color="auto"/>
        <w:bottom w:val="none" w:sz="0" w:space="0" w:color="auto"/>
        <w:right w:val="none" w:sz="0" w:space="0" w:color="auto"/>
      </w:divBdr>
    </w:div>
    <w:div w:id="657148499">
      <w:bodyDiv w:val="1"/>
      <w:marLeft w:val="0"/>
      <w:marRight w:val="0"/>
      <w:marTop w:val="0"/>
      <w:marBottom w:val="0"/>
      <w:divBdr>
        <w:top w:val="none" w:sz="0" w:space="0" w:color="auto"/>
        <w:left w:val="none" w:sz="0" w:space="0" w:color="auto"/>
        <w:bottom w:val="none" w:sz="0" w:space="0" w:color="auto"/>
        <w:right w:val="none" w:sz="0" w:space="0" w:color="auto"/>
      </w:divBdr>
    </w:div>
    <w:div w:id="875510974">
      <w:bodyDiv w:val="1"/>
      <w:marLeft w:val="0"/>
      <w:marRight w:val="0"/>
      <w:marTop w:val="0"/>
      <w:marBottom w:val="0"/>
      <w:divBdr>
        <w:top w:val="none" w:sz="0" w:space="0" w:color="auto"/>
        <w:left w:val="none" w:sz="0" w:space="0" w:color="auto"/>
        <w:bottom w:val="none" w:sz="0" w:space="0" w:color="auto"/>
        <w:right w:val="none" w:sz="0" w:space="0" w:color="auto"/>
      </w:divBdr>
    </w:div>
    <w:div w:id="1239483113">
      <w:bodyDiv w:val="1"/>
      <w:marLeft w:val="0"/>
      <w:marRight w:val="0"/>
      <w:marTop w:val="0"/>
      <w:marBottom w:val="0"/>
      <w:divBdr>
        <w:top w:val="none" w:sz="0" w:space="0" w:color="auto"/>
        <w:left w:val="none" w:sz="0" w:space="0" w:color="auto"/>
        <w:bottom w:val="none" w:sz="0" w:space="0" w:color="auto"/>
        <w:right w:val="none" w:sz="0" w:space="0" w:color="auto"/>
      </w:divBdr>
      <w:divsChild>
        <w:div w:id="386105054">
          <w:marLeft w:val="0"/>
          <w:marRight w:val="0"/>
          <w:marTop w:val="0"/>
          <w:marBottom w:val="0"/>
          <w:divBdr>
            <w:top w:val="none" w:sz="0" w:space="0" w:color="auto"/>
            <w:left w:val="none" w:sz="0" w:space="0" w:color="auto"/>
            <w:bottom w:val="none" w:sz="0" w:space="0" w:color="auto"/>
            <w:right w:val="none" w:sz="0" w:space="0" w:color="auto"/>
          </w:divBdr>
          <w:divsChild>
            <w:div w:id="1206604866">
              <w:marLeft w:val="0"/>
              <w:marRight w:val="0"/>
              <w:marTop w:val="0"/>
              <w:marBottom w:val="0"/>
              <w:divBdr>
                <w:top w:val="none" w:sz="0" w:space="0" w:color="auto"/>
                <w:left w:val="none" w:sz="0" w:space="0" w:color="auto"/>
                <w:bottom w:val="none" w:sz="0" w:space="0" w:color="auto"/>
                <w:right w:val="none" w:sz="0" w:space="0" w:color="auto"/>
              </w:divBdr>
              <w:divsChild>
                <w:div w:id="1184519539">
                  <w:marLeft w:val="0"/>
                  <w:marRight w:val="0"/>
                  <w:marTop w:val="0"/>
                  <w:marBottom w:val="0"/>
                  <w:divBdr>
                    <w:top w:val="none" w:sz="0" w:space="0" w:color="auto"/>
                    <w:left w:val="none" w:sz="0" w:space="0" w:color="auto"/>
                    <w:bottom w:val="none" w:sz="0" w:space="0" w:color="auto"/>
                    <w:right w:val="none" w:sz="0" w:space="0" w:color="auto"/>
                  </w:divBdr>
                  <w:divsChild>
                    <w:div w:id="1825320928">
                      <w:marLeft w:val="0"/>
                      <w:marRight w:val="0"/>
                      <w:marTop w:val="0"/>
                      <w:marBottom w:val="0"/>
                      <w:divBdr>
                        <w:top w:val="none" w:sz="0" w:space="0" w:color="auto"/>
                        <w:left w:val="none" w:sz="0" w:space="0" w:color="auto"/>
                        <w:bottom w:val="none" w:sz="0" w:space="0" w:color="auto"/>
                        <w:right w:val="none" w:sz="0" w:space="0" w:color="auto"/>
                      </w:divBdr>
                      <w:divsChild>
                        <w:div w:id="382294030">
                          <w:marLeft w:val="0"/>
                          <w:marRight w:val="0"/>
                          <w:marTop w:val="0"/>
                          <w:marBottom w:val="0"/>
                          <w:divBdr>
                            <w:top w:val="none" w:sz="0" w:space="0" w:color="auto"/>
                            <w:left w:val="none" w:sz="0" w:space="0" w:color="auto"/>
                            <w:bottom w:val="none" w:sz="0" w:space="0" w:color="auto"/>
                            <w:right w:val="none" w:sz="0" w:space="0" w:color="auto"/>
                          </w:divBdr>
                          <w:divsChild>
                            <w:div w:id="2056418220">
                              <w:marLeft w:val="0"/>
                              <w:marRight w:val="0"/>
                              <w:marTop w:val="480"/>
                              <w:marBottom w:val="240"/>
                              <w:divBdr>
                                <w:top w:val="none" w:sz="0" w:space="0" w:color="auto"/>
                                <w:left w:val="none" w:sz="0" w:space="0" w:color="auto"/>
                                <w:bottom w:val="none" w:sz="0" w:space="0" w:color="auto"/>
                                <w:right w:val="none" w:sz="0" w:space="0" w:color="auto"/>
                              </w:divBdr>
                            </w:div>
                            <w:div w:id="74876673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437118">
      <w:bodyDiv w:val="1"/>
      <w:marLeft w:val="0"/>
      <w:marRight w:val="0"/>
      <w:marTop w:val="0"/>
      <w:marBottom w:val="0"/>
      <w:divBdr>
        <w:top w:val="none" w:sz="0" w:space="0" w:color="auto"/>
        <w:left w:val="none" w:sz="0" w:space="0" w:color="auto"/>
        <w:bottom w:val="none" w:sz="0" w:space="0" w:color="auto"/>
        <w:right w:val="none" w:sz="0" w:space="0" w:color="auto"/>
      </w:divBdr>
    </w:div>
    <w:div w:id="1790278650">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C0600-48BC-4F45-85EA-117443DDF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7237</Words>
  <Characters>4126</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Būvju klasifikācijas noteikumi</vt:lpstr>
      <vt:lpstr>Būvju klasifikācijas noteikumi</vt:lpstr>
    </vt:vector>
  </TitlesOfParts>
  <Company>Tieslietu ministrija</Company>
  <LinksUpToDate>false</LinksUpToDate>
  <CharactersWithSpaces>11341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Būvju klasifikācijas noteikumi</dc:title>
  <dc:subject>Sākotnējās ietekmes novērtējuma ziņojums (anotācija)</dc:subject>
  <dc:creator>Uldis Svilpe</dc:creator>
  <dc:description>67038468, uldis.svilpe@vzd.gov.lv</dc:description>
  <cp:lastModifiedBy>Lelde Stepanova</cp:lastModifiedBy>
  <cp:revision>13</cp:revision>
  <cp:lastPrinted>2013-12-16T08:57:00Z</cp:lastPrinted>
  <dcterms:created xsi:type="dcterms:W3CDTF">2017-03-22T12:41:00Z</dcterms:created>
  <dcterms:modified xsi:type="dcterms:W3CDTF">2017-04-25T05:06:00Z</dcterms:modified>
</cp:coreProperties>
</file>