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77777777" w:rsidR="007142AD" w:rsidRPr="00E93CD1" w:rsidRDefault="004E2CC9"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77777777" w:rsidR="00E93CD1" w:rsidRPr="00E93CD1" w:rsidRDefault="00524BB9" w:rsidP="00E93CD1">
      <w:pPr>
        <w:jc w:val="center"/>
        <w:rPr>
          <w:b/>
          <w:bCs/>
        </w:rPr>
      </w:pPr>
      <w:r>
        <w:rPr>
          <w:b/>
          <w:bCs/>
        </w:rPr>
        <w:t>„</w:t>
      </w:r>
      <w:r w:rsidR="00E93CD1" w:rsidRPr="00E93CD1">
        <w:rPr>
          <w:b/>
          <w:bCs/>
        </w:rPr>
        <w:t>Dabas lieguma „Ovīši” individuālie aizsardzības un izmantošanas noteikumi</w:t>
      </w:r>
      <w:r>
        <w:rPr>
          <w:b/>
          <w:bCs/>
        </w:rPr>
        <w:t>”</w:t>
      </w:r>
    </w:p>
    <w:p w14:paraId="2EEA67EE" w14:textId="77777777" w:rsidR="0068560F" w:rsidRPr="00E93CD1" w:rsidRDefault="00A14E6F">
      <w:pPr>
        <w:pStyle w:val="naisc"/>
        <w:spacing w:before="0" w:after="0"/>
        <w:rPr>
          <w:b/>
          <w:bCs/>
        </w:rPr>
      </w:pPr>
      <w:r w:rsidRPr="00E93CD1">
        <w:rPr>
          <w:b/>
          <w:bCs/>
        </w:rPr>
        <w:t>sākotnējās ietekmes novērtējuma ziņojums (anotācija)</w:t>
      </w:r>
      <w:bookmarkEnd w:id="0"/>
      <w:bookmarkEnd w:id="1"/>
    </w:p>
    <w:p w14:paraId="71A1D419" w14:textId="77777777" w:rsidR="00BF3E16" w:rsidRPr="007F76AB" w:rsidRDefault="00BF3E16">
      <w:pPr>
        <w:pStyle w:val="naisc"/>
        <w:spacing w:before="0" w:after="0"/>
        <w:rPr>
          <w:b/>
          <w:bCs/>
        </w:rPr>
      </w:pPr>
    </w:p>
    <w:bookmarkEnd w:id="2"/>
    <w:bookmarkEnd w:id="3"/>
    <w:p w14:paraId="6852BD96" w14:textId="77777777" w:rsidR="00A33CA9" w:rsidRPr="007F76AB" w:rsidRDefault="00A33CA9" w:rsidP="001C6690">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762"/>
        <w:gridCol w:w="7053"/>
      </w:tblGrid>
      <w:tr w:rsidR="003B312A" w:rsidRPr="007F76AB" w14:paraId="3C8F365F" w14:textId="77777777" w:rsidTr="009771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402318" w14:textId="77777777" w:rsidR="006470D4" w:rsidRPr="007F76AB" w:rsidRDefault="003B312A"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3B312A" w:rsidRPr="007F76AB" w14:paraId="79BDA18A" w14:textId="77777777" w:rsidTr="0097712A">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3B312A" w:rsidP="006470D4">
            <w:pPr>
              <w:spacing w:before="100" w:beforeAutospacing="1" w:after="100" w:afterAutospacing="1" w:line="293" w:lineRule="atLeast"/>
              <w:jc w:val="center"/>
            </w:pPr>
            <w:r w:rsidRPr="007F76AB">
              <w:t>1.</w:t>
            </w:r>
          </w:p>
        </w:tc>
        <w:tc>
          <w:tcPr>
            <w:tcW w:w="1550"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3B312A" w:rsidP="006470D4">
            <w:r w:rsidRPr="007F76AB">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6475612" w14:textId="77777777" w:rsidR="0041235B" w:rsidRPr="00592B62" w:rsidRDefault="00B8082A" w:rsidP="00C811E7">
            <w:pPr>
              <w:ind w:right="140"/>
              <w:jc w:val="both"/>
              <w:rPr>
                <w:shd w:val="clear" w:color="auto" w:fill="FFFFFF"/>
              </w:rPr>
            </w:pPr>
            <w:r w:rsidRPr="007F76AB">
              <w:rPr>
                <w:bCs/>
              </w:rPr>
              <w:t xml:space="preserve">Ministru </w:t>
            </w:r>
            <w:r w:rsidR="00C811E7">
              <w:rPr>
                <w:shd w:val="clear" w:color="auto" w:fill="FFFFFF"/>
              </w:rPr>
              <w:t>kabineta noteikumu</w:t>
            </w:r>
            <w:r w:rsidRPr="007F76AB">
              <w:rPr>
                <w:shd w:val="clear" w:color="auto" w:fill="FFFFFF"/>
              </w:rPr>
              <w:t xml:space="preserve"> </w:t>
            </w:r>
            <w:r w:rsidR="00E55A79">
              <w:rPr>
                <w:shd w:val="clear" w:color="auto" w:fill="FFFFFF"/>
              </w:rPr>
              <w:t xml:space="preserve">projekts </w:t>
            </w:r>
            <w:r w:rsidR="005734C0" w:rsidRPr="007F76AB">
              <w:rPr>
                <w:shd w:val="clear" w:color="auto" w:fill="FFFFFF"/>
              </w:rPr>
              <w:t>„</w:t>
            </w:r>
            <w:r w:rsidR="00C811E7">
              <w:rPr>
                <w:shd w:val="clear" w:color="auto" w:fill="FFFFFF"/>
              </w:rPr>
              <w:t>Dabas lieguma „Ovīši” individuālie aizsardzības un izmantošanas noteikumi</w:t>
            </w:r>
            <w:r w:rsidR="000F6906">
              <w:rPr>
                <w:shd w:val="clear" w:color="auto" w:fill="FFFFFF"/>
              </w:rPr>
              <w:t>”</w:t>
            </w:r>
            <w:r w:rsidR="005734C0" w:rsidRPr="007F76AB">
              <w:rPr>
                <w:shd w:val="clear" w:color="auto" w:fill="FFFFFF"/>
              </w:rPr>
              <w:t xml:space="preserve">” </w:t>
            </w:r>
            <w:r w:rsidR="006D2B40" w:rsidRPr="009E4417">
              <w:rPr>
                <w:shd w:val="clear" w:color="auto" w:fill="FFFFFF"/>
              </w:rPr>
              <w:t>(turpmāk – noteikumu projekts)</w:t>
            </w:r>
            <w:r w:rsidRPr="007F76AB">
              <w:rPr>
                <w:shd w:val="clear" w:color="auto" w:fill="FFFFFF"/>
              </w:rPr>
              <w:t xml:space="preserve"> </w:t>
            </w:r>
            <w:r w:rsidR="005609AF" w:rsidRPr="007F76AB">
              <w:rPr>
                <w:shd w:val="clear" w:color="auto" w:fill="FFFFFF"/>
              </w:rPr>
              <w:t xml:space="preserve">sagatavots </w:t>
            </w:r>
            <w:r w:rsidR="00FC540D">
              <w:t>saskaņā ar</w:t>
            </w:r>
            <w:r w:rsidR="00ED119C" w:rsidRPr="00EB018B">
              <w:t xml:space="preserve"> likuma „Par īpaši aizsargājamām dabas teritorijām” </w:t>
            </w:r>
            <w:r w:rsidR="00955753">
              <w:t xml:space="preserve">13. panta otro daļu, </w:t>
            </w:r>
            <w:r w:rsidR="00ED119C" w:rsidRPr="00EB018B">
              <w:t>14.</w:t>
            </w:r>
            <w:r w:rsidR="00FC540D">
              <w:t> </w:t>
            </w:r>
            <w:r w:rsidR="00ED119C" w:rsidRPr="00EB018B">
              <w:t>panta otro daļu un 17.</w:t>
            </w:r>
            <w:r w:rsidR="00FC540D">
              <w:t> </w:t>
            </w:r>
            <w:r w:rsidR="00ED119C" w:rsidRPr="00EB018B">
              <w:t>panta otro daļu.</w:t>
            </w:r>
          </w:p>
        </w:tc>
      </w:tr>
      <w:tr w:rsidR="003B312A" w:rsidRPr="007F76AB" w14:paraId="7C418951" w14:textId="77777777" w:rsidTr="009771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3B312A" w:rsidP="006470D4">
            <w:pPr>
              <w:spacing w:before="100" w:beforeAutospacing="1" w:after="100" w:afterAutospacing="1" w:line="293" w:lineRule="atLeast"/>
              <w:jc w:val="center"/>
            </w:pPr>
            <w:r w:rsidRPr="007F76AB">
              <w:t>2.</w:t>
            </w:r>
          </w:p>
          <w:p w14:paraId="29B9A1B3" w14:textId="77777777" w:rsidR="00AB6C37" w:rsidRDefault="00AB6C37" w:rsidP="00987AA1"/>
          <w:p w14:paraId="517D18EF" w14:textId="77777777" w:rsidR="00AB6C37" w:rsidRDefault="00AB6C37" w:rsidP="00987AA1"/>
          <w:p w14:paraId="4732588C" w14:textId="77777777" w:rsidR="00AB6C37" w:rsidRDefault="00AB6C37" w:rsidP="00987AA1"/>
          <w:p w14:paraId="717BD6E3" w14:textId="77777777" w:rsidR="00AB6C37" w:rsidRDefault="00AB6C37" w:rsidP="00987AA1"/>
          <w:p w14:paraId="36EFAF1D" w14:textId="77777777" w:rsidR="00AB6C37" w:rsidRDefault="00AB6C37" w:rsidP="00987AA1"/>
          <w:p w14:paraId="241DADB3" w14:textId="77777777" w:rsidR="00AB6C37" w:rsidRDefault="00AB6C37" w:rsidP="00987AA1"/>
          <w:p w14:paraId="219D6E6A" w14:textId="77777777" w:rsidR="00AB6C37" w:rsidRDefault="00AB6C37" w:rsidP="00987AA1"/>
          <w:p w14:paraId="2FA1AFCD" w14:textId="77777777" w:rsidR="00AB6C37" w:rsidRDefault="00AB6C37" w:rsidP="00987AA1"/>
          <w:p w14:paraId="68E21666" w14:textId="77777777" w:rsidR="00AB6C37" w:rsidRDefault="00AB6C37" w:rsidP="00987AA1"/>
          <w:p w14:paraId="44823978" w14:textId="77777777" w:rsidR="00AB6C37" w:rsidRDefault="00AB6C37" w:rsidP="00987AA1"/>
          <w:p w14:paraId="52E39872" w14:textId="77777777" w:rsidR="00AB6C37" w:rsidRDefault="00AB6C37" w:rsidP="00987AA1"/>
          <w:p w14:paraId="005C1DD1" w14:textId="77777777" w:rsidR="00AB6C37" w:rsidRDefault="00AB6C37" w:rsidP="00987AA1"/>
          <w:p w14:paraId="68F08A94" w14:textId="77777777" w:rsidR="00AB6C37" w:rsidRDefault="00AB6C37" w:rsidP="00987AA1"/>
          <w:p w14:paraId="6F013DAF" w14:textId="77777777" w:rsidR="00AB6C37" w:rsidRDefault="00AB6C37" w:rsidP="00987AA1"/>
          <w:p w14:paraId="1DA85CB6" w14:textId="77777777" w:rsidR="00AB6C37" w:rsidRDefault="00AB6C37" w:rsidP="00987AA1"/>
          <w:p w14:paraId="5EF96897" w14:textId="77777777" w:rsidR="00AB6C37" w:rsidRDefault="00AB6C37" w:rsidP="00987AA1"/>
          <w:p w14:paraId="212E44B8" w14:textId="77777777" w:rsidR="00AB6C37" w:rsidRDefault="00AB6C37" w:rsidP="00987AA1"/>
          <w:p w14:paraId="070F14D9" w14:textId="77777777" w:rsidR="00AB6C37" w:rsidRDefault="00AB6C37" w:rsidP="00987AA1"/>
          <w:p w14:paraId="689F7FAD" w14:textId="77777777" w:rsidR="00AB6C37" w:rsidRDefault="00AB6C37" w:rsidP="00987AA1"/>
          <w:p w14:paraId="49F20E8D" w14:textId="77777777" w:rsidR="00AB6C37" w:rsidRDefault="00AB6C37" w:rsidP="00987AA1"/>
          <w:p w14:paraId="662516FB" w14:textId="77777777" w:rsidR="008F5D52" w:rsidRDefault="008F5D52" w:rsidP="008F5D52"/>
          <w:p w14:paraId="37EF7A45" w14:textId="77777777" w:rsidR="008F5D52" w:rsidRDefault="008F5D52" w:rsidP="008F5D52"/>
          <w:p w14:paraId="79326FCC" w14:textId="77777777" w:rsidR="00AB6C37" w:rsidRDefault="00AB6C37" w:rsidP="00987AA1"/>
        </w:tc>
        <w:tc>
          <w:tcPr>
            <w:tcW w:w="1550"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3B312A" w:rsidP="006470D4">
            <w:r w:rsidRPr="007F76AB">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41722FD" w14:textId="3558997A" w:rsidR="006654AB" w:rsidRDefault="006654AB" w:rsidP="009567FD">
            <w:pPr>
              <w:jc w:val="both"/>
              <w:rPr>
                <w:bCs/>
              </w:rPr>
            </w:pPr>
            <w:r w:rsidRPr="006654AB">
              <w:rPr>
                <w:bCs/>
              </w:rPr>
              <w:t xml:space="preserve">Patlaban </w:t>
            </w:r>
            <w:r w:rsidR="00A62DF1">
              <w:rPr>
                <w:bCs/>
              </w:rPr>
              <w:t>dabas liegumā „Ovīši”</w:t>
            </w:r>
            <w:r w:rsidRPr="006654AB">
              <w:rPr>
                <w:bCs/>
              </w:rPr>
              <w:t xml:space="preserve"> ir spēkā </w:t>
            </w:r>
            <w:r w:rsidR="00A62DF1" w:rsidRPr="00834A8E">
              <w:rPr>
                <w:bCs/>
              </w:rPr>
              <w:t>M</w:t>
            </w:r>
            <w:r w:rsidR="00A62DF1">
              <w:rPr>
                <w:bCs/>
              </w:rPr>
              <w:t xml:space="preserve">inistru kabineta </w:t>
            </w:r>
            <w:r w:rsidR="00A62DF1">
              <w:rPr>
                <w:shd w:val="clear" w:color="auto" w:fill="FFFFFF"/>
              </w:rPr>
              <w:t>2005</w:t>
            </w:r>
            <w:r w:rsidR="00A62DF1" w:rsidRPr="007F76AB">
              <w:rPr>
                <w:shd w:val="clear" w:color="auto" w:fill="FFFFFF"/>
              </w:rPr>
              <w:t>.</w:t>
            </w:r>
            <w:r w:rsidR="00A62DF1">
              <w:rPr>
                <w:shd w:val="clear" w:color="auto" w:fill="FFFFFF"/>
              </w:rPr>
              <w:t> </w:t>
            </w:r>
            <w:r w:rsidR="00A62DF1" w:rsidRPr="007F76AB">
              <w:rPr>
                <w:shd w:val="clear" w:color="auto" w:fill="FFFFFF"/>
              </w:rPr>
              <w:t>gada</w:t>
            </w:r>
            <w:r w:rsidR="00A62DF1">
              <w:rPr>
                <w:shd w:val="clear" w:color="auto" w:fill="FFFFFF"/>
              </w:rPr>
              <w:t xml:space="preserve"> 29</w:t>
            </w:r>
            <w:r w:rsidR="00A62DF1" w:rsidRPr="007F76AB">
              <w:rPr>
                <w:shd w:val="clear" w:color="auto" w:fill="FFFFFF"/>
              </w:rPr>
              <w:t>.</w:t>
            </w:r>
            <w:r w:rsidR="003E2A60">
              <w:rPr>
                <w:shd w:val="clear" w:color="auto" w:fill="FFFFFF"/>
              </w:rPr>
              <w:t> </w:t>
            </w:r>
            <w:r w:rsidR="00A62DF1">
              <w:rPr>
                <w:shd w:val="clear" w:color="auto" w:fill="FFFFFF"/>
              </w:rPr>
              <w:t xml:space="preserve">marta noteikumi Nr. 213 </w:t>
            </w:r>
            <w:r w:rsidR="003E2A60">
              <w:rPr>
                <w:shd w:val="clear" w:color="auto" w:fill="FFFFFF"/>
              </w:rPr>
              <w:t>„</w:t>
            </w:r>
            <w:r w:rsidR="00A62DF1">
              <w:rPr>
                <w:shd w:val="clear" w:color="auto" w:fill="FFFFFF"/>
              </w:rPr>
              <w:t>Dabas lieguma „Ovīši” individuālie aizsardzības un izmantošanas noteikumi</w:t>
            </w:r>
            <w:r w:rsidR="00A62DF1" w:rsidRPr="005B24F6">
              <w:rPr>
                <w:shd w:val="clear" w:color="auto" w:fill="FFFFFF"/>
              </w:rPr>
              <w:t xml:space="preserve">” </w:t>
            </w:r>
            <w:r w:rsidR="006D2B40" w:rsidRPr="009E4417">
              <w:rPr>
                <w:shd w:val="clear" w:color="auto" w:fill="FFFFFF"/>
              </w:rPr>
              <w:t>(</w:t>
            </w:r>
            <w:r w:rsidR="006D2B40" w:rsidRPr="009E4417">
              <w:rPr>
                <w:bCs/>
              </w:rPr>
              <w:t>turpmāk – Individuālie noteikumi</w:t>
            </w:r>
            <w:r w:rsidR="006D2B40" w:rsidRPr="009E4417">
              <w:rPr>
                <w:shd w:val="clear" w:color="auto" w:fill="FFFFFF"/>
              </w:rPr>
              <w:t>)</w:t>
            </w:r>
            <w:r w:rsidRPr="00A077BF">
              <w:rPr>
                <w:bCs/>
              </w:rPr>
              <w:t>,</w:t>
            </w:r>
            <w:r w:rsidRPr="006654AB">
              <w:rPr>
                <w:bCs/>
              </w:rPr>
              <w:t xml:space="preserve"> kā arī Ministru kabineta 2010.</w:t>
            </w:r>
            <w:r w:rsidR="003E2A60">
              <w:rPr>
                <w:bCs/>
              </w:rPr>
              <w:t> </w:t>
            </w:r>
            <w:r w:rsidRPr="006654AB">
              <w:rPr>
                <w:bCs/>
              </w:rPr>
              <w:t>gada 16.</w:t>
            </w:r>
            <w:r w:rsidR="003E2A60">
              <w:rPr>
                <w:bCs/>
              </w:rPr>
              <w:t> </w:t>
            </w:r>
            <w:r w:rsidRPr="006654AB">
              <w:rPr>
                <w:bCs/>
              </w:rPr>
              <w:t>marta noteikumi Nr.</w:t>
            </w:r>
            <w:r w:rsidR="003E2A60">
              <w:rPr>
                <w:bCs/>
              </w:rPr>
              <w:t> </w:t>
            </w:r>
            <w:r w:rsidRPr="006654AB">
              <w:rPr>
                <w:bCs/>
              </w:rPr>
              <w:t xml:space="preserve">264 „Īpaši aizsargājamo dabas teritoriju vispārīgie aizsardzības un izmantošanas noteikumi” (turpmāk – Vispārējie noteikumi). </w:t>
            </w:r>
            <w:r w:rsidR="00831DCF">
              <w:rPr>
                <w:bCs/>
              </w:rPr>
              <w:t>Ņemot vērā to, ka s</w:t>
            </w:r>
            <w:r w:rsidRPr="006654AB">
              <w:rPr>
                <w:bCs/>
              </w:rPr>
              <w:t xml:space="preserve">pēkā esošie </w:t>
            </w:r>
            <w:r w:rsidRPr="00A077BF">
              <w:rPr>
                <w:bCs/>
              </w:rPr>
              <w:t>Individuālie noteikumi</w:t>
            </w:r>
            <w:r w:rsidRPr="006654AB">
              <w:rPr>
                <w:bCs/>
              </w:rPr>
              <w:t xml:space="preserve"> ir zaudējuši aktualitāti</w:t>
            </w:r>
            <w:r w:rsidR="00831DCF">
              <w:rPr>
                <w:bCs/>
              </w:rPr>
              <w:t xml:space="preserve"> un to, ka šai teritorijai izstrādāts jauns dabas aizsardzības plāns</w:t>
            </w:r>
            <w:r w:rsidR="00552B81">
              <w:rPr>
                <w:bCs/>
              </w:rPr>
              <w:t xml:space="preserve"> </w:t>
            </w:r>
            <w:r w:rsidR="00552B81">
              <w:t>„Dabas lieguma „Ovīši” dabas aizsardzības plāns 2015.-2025. gadam” (turpmāk – plāns) (</w:t>
            </w:r>
            <w:hyperlink r:id="rId8" w:history="1">
              <w:r w:rsidR="00552B81" w:rsidRPr="003267DB">
                <w:rPr>
                  <w:rStyle w:val="Hyperlink"/>
                </w:rPr>
                <w:t>http://www.daba.gov.lv/upload/File/DAPi_apstiprin/DL_Ovisi_15.pdf</w:t>
              </w:r>
            </w:hyperlink>
            <w:r w:rsidR="00552B81">
              <w:t>)</w:t>
            </w:r>
            <w:r w:rsidR="00831DCF">
              <w:rPr>
                <w:bCs/>
              </w:rPr>
              <w:t xml:space="preserve">, pieņemts lēmums par jaunu Ministru kabineta noteikumu izstrādi. </w:t>
            </w:r>
            <w:r w:rsidR="00F256DC">
              <w:rPr>
                <w:bCs/>
              </w:rPr>
              <w:t>Vienlaikus n</w:t>
            </w:r>
            <w:r w:rsidRPr="006654AB">
              <w:rPr>
                <w:bCs/>
              </w:rPr>
              <w:t>oteikumu projekts apvienos Vispārējo noteikumu un Individuālo noteikumu normas</w:t>
            </w:r>
            <w:r w:rsidR="008659F9">
              <w:rPr>
                <w:bCs/>
              </w:rPr>
              <w:t xml:space="preserve"> un</w:t>
            </w:r>
            <w:r w:rsidRPr="006654AB">
              <w:rPr>
                <w:bCs/>
              </w:rPr>
              <w:t xml:space="preserve"> tādējādi </w:t>
            </w:r>
            <w:r w:rsidR="00F14EB1">
              <w:rPr>
                <w:bCs/>
              </w:rPr>
              <w:t>dabas lieguma „Ovīši”</w:t>
            </w:r>
            <w:r w:rsidRPr="006654AB">
              <w:rPr>
                <w:bCs/>
              </w:rPr>
              <w:t xml:space="preserve"> aizsardzību un izmantošanu</w:t>
            </w:r>
            <w:r w:rsidR="00831DCF">
              <w:rPr>
                <w:bCs/>
              </w:rPr>
              <w:t xml:space="preserve"> turpmāk</w:t>
            </w:r>
            <w:r w:rsidRPr="006654AB">
              <w:rPr>
                <w:bCs/>
              </w:rPr>
              <w:t xml:space="preserve"> regulēs vieni Ministru kabineta noteikumi. Noteikumu projektā ir aktualizētas normas saistībā ar jaunākajiem grozījumiem citu nozaru regulējošajos normatīvajos aktos (piem., grozījumi Meža likumā, Dzīvnieku aizsardzības likumā).</w:t>
            </w:r>
          </w:p>
          <w:p w14:paraId="26A6064C" w14:textId="77777777" w:rsidR="00BD26D1" w:rsidRDefault="00BD26D1" w:rsidP="009567FD">
            <w:pPr>
              <w:jc w:val="both"/>
              <w:rPr>
                <w:bCs/>
              </w:rPr>
            </w:pPr>
          </w:p>
          <w:p w14:paraId="4A4C68E7" w14:textId="70387E28" w:rsidR="00BD26D1" w:rsidRPr="009567FD" w:rsidRDefault="00BD26D1" w:rsidP="00BD26D1">
            <w:pPr>
              <w:jc w:val="both"/>
              <w:rPr>
                <w:shd w:val="clear" w:color="auto" w:fill="FFFFFF"/>
              </w:rPr>
            </w:pPr>
            <w:r w:rsidRPr="00610B08">
              <w:rPr>
                <w:rFonts w:eastAsia="Calibri"/>
              </w:rPr>
              <w:t>Lai arī šobrīd vēl ir spēkā Ministru kabineta 2005.</w:t>
            </w:r>
            <w:r w:rsidR="003E2A60">
              <w:rPr>
                <w:rFonts w:eastAsia="Calibri"/>
              </w:rPr>
              <w:t> </w:t>
            </w:r>
            <w:r w:rsidRPr="00610B08">
              <w:rPr>
                <w:rFonts w:eastAsia="Calibri"/>
              </w:rPr>
              <w:t>gada 29.</w:t>
            </w:r>
            <w:r w:rsidR="003E2A60">
              <w:rPr>
                <w:rFonts w:eastAsia="Calibri"/>
              </w:rPr>
              <w:t> </w:t>
            </w:r>
            <w:r w:rsidRPr="00610B08">
              <w:rPr>
                <w:rFonts w:eastAsia="Calibri"/>
              </w:rPr>
              <w:t>marta noteikumi Nr.</w:t>
            </w:r>
            <w:r w:rsidR="003E2A60">
              <w:rPr>
                <w:rFonts w:eastAsia="Calibri"/>
              </w:rPr>
              <w:t> </w:t>
            </w:r>
            <w:r w:rsidRPr="00610B08">
              <w:rPr>
                <w:rFonts w:eastAsia="Calibri"/>
              </w:rPr>
              <w:t xml:space="preserve">213 „Dabas lieguma „Ovīši” individuālie aizsardzības un izmantošanas noteikumi”, tomēr nepieciešamo jaunāko dabas lieguma specifisko prasību </w:t>
            </w:r>
            <w:r w:rsidR="00BC0E5B">
              <w:rPr>
                <w:rFonts w:eastAsia="Calibri"/>
              </w:rPr>
              <w:t xml:space="preserve">kā </w:t>
            </w:r>
            <w:r w:rsidR="00BC0E5B" w:rsidRPr="00610B08">
              <w:rPr>
                <w:rFonts w:eastAsia="Calibri"/>
              </w:rPr>
              <w:t>grozījumu</w:t>
            </w:r>
            <w:r w:rsidR="00BC0E5B">
              <w:rPr>
                <w:rFonts w:eastAsia="Calibri"/>
              </w:rPr>
              <w:t xml:space="preserve"> </w:t>
            </w:r>
            <w:r w:rsidRPr="00610B08">
              <w:rPr>
                <w:rFonts w:eastAsia="Calibri"/>
              </w:rPr>
              <w:t xml:space="preserve">izteikšana </w:t>
            </w:r>
            <w:r w:rsidR="003E2A60">
              <w:rPr>
                <w:rFonts w:eastAsia="Calibri"/>
              </w:rPr>
              <w:t>spēkā esošajos Individuālajos noteikumos radītu grūtības to pareizā piemērošanā,</w:t>
            </w:r>
            <w:r>
              <w:rPr>
                <w:rFonts w:eastAsia="Calibri"/>
              </w:rPr>
              <w:t xml:space="preserve"> kā arī pārsniegtu 50</w:t>
            </w:r>
            <w:r w:rsidR="003E2A60">
              <w:rPr>
                <w:rFonts w:eastAsia="Calibri"/>
              </w:rPr>
              <w:t> </w:t>
            </w:r>
            <w:r>
              <w:rPr>
                <w:rFonts w:eastAsia="Calibri"/>
              </w:rPr>
              <w:t xml:space="preserve">% no </w:t>
            </w:r>
            <w:r w:rsidR="003E2A60">
              <w:rPr>
                <w:rFonts w:eastAsia="Calibri"/>
              </w:rPr>
              <w:t>spēkā esošo Individuālo noteikumu satura</w:t>
            </w:r>
            <w:r>
              <w:rPr>
                <w:rFonts w:eastAsia="Calibri"/>
              </w:rPr>
              <w:t xml:space="preserve">, </w:t>
            </w:r>
            <w:r w:rsidRPr="00A077BF">
              <w:rPr>
                <w:rFonts w:eastAsia="Calibri"/>
              </w:rPr>
              <w:t>tāpēc pieņemts lēmums izstrādāt jaunu noteikumu projektu</w:t>
            </w:r>
            <w:r w:rsidR="003E2A60">
              <w:rPr>
                <w:rFonts w:eastAsia="Calibri"/>
              </w:rPr>
              <w:t xml:space="preserve">, ar ko tiktu </w:t>
            </w:r>
            <w:r w:rsidR="0090643F">
              <w:rPr>
                <w:rFonts w:eastAsia="Calibri"/>
              </w:rPr>
              <w:t xml:space="preserve">noteiktas uz </w:t>
            </w:r>
            <w:r w:rsidR="0090643F">
              <w:t xml:space="preserve">dabas lieguma „Ovīši” attiecināmās individuālās </w:t>
            </w:r>
            <w:r w:rsidR="00D404A9">
              <w:t xml:space="preserve">un vispārējās </w:t>
            </w:r>
            <w:r w:rsidR="0090643F">
              <w:t>aizsardzības un izmantošanas prasības.</w:t>
            </w:r>
          </w:p>
          <w:p w14:paraId="706130D8" w14:textId="77777777" w:rsidR="00270EAB" w:rsidRDefault="00270EAB" w:rsidP="009567FD">
            <w:pPr>
              <w:jc w:val="both"/>
              <w:rPr>
                <w:bCs/>
              </w:rPr>
            </w:pPr>
          </w:p>
          <w:p w14:paraId="01438608" w14:textId="424CC602" w:rsidR="00B009F6" w:rsidRDefault="00F452CC" w:rsidP="009567FD">
            <w:pPr>
              <w:jc w:val="both"/>
            </w:pPr>
            <w:r>
              <w:t>Noteikumu projekts izstrādāts</w:t>
            </w:r>
            <w:r w:rsidR="005C3A6A">
              <w:t>,</w:t>
            </w:r>
            <w:r>
              <w:t xml:space="preserve"> pamatojoties uz </w:t>
            </w:r>
            <w:r w:rsidR="001D31BC">
              <w:t xml:space="preserve">plānā </w:t>
            </w:r>
            <w:r w:rsidR="00553738">
              <w:t xml:space="preserve">ietverto informāciju (plāns </w:t>
            </w:r>
            <w:r>
              <w:t xml:space="preserve">apstiprināts ar Vides aizsardzības un reģionālās attīstības ministrijas </w:t>
            </w:r>
            <w:r w:rsidR="005C3A6A">
              <w:t xml:space="preserve">2015. gada 16. janvāra </w:t>
            </w:r>
            <w:r>
              <w:t>rīkojumu Nr.</w:t>
            </w:r>
            <w:r w:rsidR="005C3A6A">
              <w:t> </w:t>
            </w:r>
            <w:r>
              <w:t>13)</w:t>
            </w:r>
            <w:r w:rsidR="00540249">
              <w:t>.</w:t>
            </w:r>
          </w:p>
          <w:p w14:paraId="167991EA" w14:textId="77777777" w:rsidR="00AA3E7D" w:rsidRDefault="006654AB" w:rsidP="002A4390">
            <w:pPr>
              <w:pStyle w:val="naiskr"/>
              <w:ind w:right="145" w:firstLine="405"/>
              <w:rPr>
                <w:bCs/>
              </w:rPr>
            </w:pPr>
            <w:r w:rsidRPr="006654AB">
              <w:rPr>
                <w:bCs/>
              </w:rPr>
              <w:t>Noteikumu projekts nosaka:</w:t>
            </w:r>
          </w:p>
          <w:p w14:paraId="50DF698B" w14:textId="77777777" w:rsidR="00AC5520" w:rsidRDefault="00482419" w:rsidP="00CE5754">
            <w:pPr>
              <w:pStyle w:val="naiskr"/>
              <w:ind w:right="145"/>
              <w:jc w:val="both"/>
              <w:rPr>
                <w:bCs/>
              </w:rPr>
            </w:pPr>
            <w:r>
              <w:rPr>
                <w:bCs/>
              </w:rPr>
              <w:t>1)</w:t>
            </w:r>
            <w:r w:rsidR="008552EB">
              <w:rPr>
                <w:bCs/>
              </w:rPr>
              <w:t> </w:t>
            </w:r>
            <w:r>
              <w:rPr>
                <w:bCs/>
              </w:rPr>
              <w:t xml:space="preserve">dabas lieguma </w:t>
            </w:r>
            <w:r w:rsidR="008552EB">
              <w:t xml:space="preserve">„Ovīši” </w:t>
            </w:r>
            <w:r w:rsidR="00AC5520" w:rsidRPr="00AC5520">
              <w:rPr>
                <w:bCs/>
              </w:rPr>
              <w:t>individuālos aizsardzības un izmantošanas noteikumus;</w:t>
            </w:r>
          </w:p>
          <w:p w14:paraId="25E0CCEE" w14:textId="77777777" w:rsidR="00FE55A8" w:rsidRPr="00AC5520" w:rsidRDefault="00BB050A" w:rsidP="00CE5754">
            <w:pPr>
              <w:pStyle w:val="naiskr"/>
              <w:ind w:right="145"/>
              <w:jc w:val="both"/>
              <w:rPr>
                <w:bCs/>
              </w:rPr>
            </w:pPr>
            <w:r>
              <w:rPr>
                <w:bCs/>
              </w:rPr>
              <w:t>2)</w:t>
            </w:r>
            <w:r w:rsidR="008552EB">
              <w:rPr>
                <w:bCs/>
              </w:rPr>
              <w:t> </w:t>
            </w:r>
            <w:r>
              <w:rPr>
                <w:bCs/>
              </w:rPr>
              <w:t xml:space="preserve">dabas lieguma </w:t>
            </w:r>
            <w:r w:rsidR="008552EB">
              <w:t xml:space="preserve">„Ovīši” </w:t>
            </w:r>
            <w:r>
              <w:rPr>
                <w:bCs/>
              </w:rPr>
              <w:t>funkcionālo un sezonas lieguma shēmu;</w:t>
            </w:r>
          </w:p>
          <w:p w14:paraId="3C2296EF" w14:textId="77777777" w:rsidR="00AC5520" w:rsidRDefault="0071146D" w:rsidP="00CE5754">
            <w:pPr>
              <w:pStyle w:val="naiskr"/>
              <w:ind w:right="145"/>
              <w:jc w:val="both"/>
              <w:rPr>
                <w:bCs/>
              </w:rPr>
            </w:pPr>
            <w:r>
              <w:rPr>
                <w:bCs/>
              </w:rPr>
              <w:lastRenderedPageBreak/>
              <w:t>3</w:t>
            </w:r>
            <w:r w:rsidR="00482419">
              <w:rPr>
                <w:bCs/>
              </w:rPr>
              <w:t>)</w:t>
            </w:r>
            <w:r w:rsidR="008552EB">
              <w:rPr>
                <w:bCs/>
              </w:rPr>
              <w:t> </w:t>
            </w:r>
            <w:r w:rsidR="00482419">
              <w:rPr>
                <w:bCs/>
              </w:rPr>
              <w:t>dabas lieguma</w:t>
            </w:r>
            <w:r w:rsidR="007065B4">
              <w:rPr>
                <w:bCs/>
              </w:rPr>
              <w:t xml:space="preserve"> </w:t>
            </w:r>
            <w:r w:rsidR="008552EB">
              <w:t xml:space="preserve">„Ovīši” </w:t>
            </w:r>
            <w:r w:rsidR="00AC5520" w:rsidRPr="00AC5520">
              <w:rPr>
                <w:bCs/>
              </w:rPr>
              <w:t>teritorijas apzīmēšanai dabā lietojamās speciālās informatīvās zīmes paraugu un tās izveidošanas un lietošanas kārtību;</w:t>
            </w:r>
          </w:p>
          <w:p w14:paraId="16052BD0" w14:textId="73743ABC" w:rsidR="0071146D" w:rsidRPr="00DA1B70" w:rsidRDefault="0071146D" w:rsidP="00DA1B70">
            <w:pPr>
              <w:rPr>
                <w:sz w:val="28"/>
                <w:szCs w:val="28"/>
                <w:lang w:eastAsia="en-US"/>
              </w:rPr>
            </w:pPr>
            <w:r w:rsidRPr="00CE5754">
              <w:rPr>
                <w:bCs/>
              </w:rPr>
              <w:t>4)</w:t>
            </w:r>
            <w:r w:rsidR="008552EB">
              <w:rPr>
                <w:bCs/>
              </w:rPr>
              <w:t> </w:t>
            </w:r>
            <w:r w:rsidR="00CE5754" w:rsidRPr="00CE5754">
              <w:t xml:space="preserve">dabas lieguma </w:t>
            </w:r>
            <w:r w:rsidR="008552EB">
              <w:t xml:space="preserve">„Ovīši” </w:t>
            </w:r>
            <w:r w:rsidR="00CE5754" w:rsidRPr="00CE5754">
              <w:t>t</w:t>
            </w:r>
            <w:r w:rsidR="00CE5754">
              <w:t>eritorija</w:t>
            </w:r>
            <w:r w:rsidR="00CE5754" w:rsidRPr="00CE5754">
              <w:t>s, kurās aizliegts būvēt jaunas būves</w:t>
            </w:r>
            <w:r w:rsidR="00DA1B70">
              <w:t xml:space="preserve"> </w:t>
            </w:r>
            <w:r w:rsidR="00DA1B70" w:rsidRPr="00DA1B70">
              <w:rPr>
                <w:lang w:eastAsia="en-US"/>
              </w:rPr>
              <w:t>un esošo būvju pārbūve pieļaujama, izstrādājot detālplānojumu</w:t>
            </w:r>
            <w:r w:rsidR="001F72D8">
              <w:t>;</w:t>
            </w:r>
          </w:p>
          <w:p w14:paraId="5F6E8DFF" w14:textId="77777777" w:rsidR="004F617D" w:rsidRDefault="0071146D" w:rsidP="00CE5754">
            <w:pPr>
              <w:pStyle w:val="naiskr"/>
              <w:ind w:right="145"/>
              <w:jc w:val="both"/>
              <w:rPr>
                <w:bCs/>
              </w:rPr>
            </w:pPr>
            <w:r>
              <w:rPr>
                <w:bCs/>
              </w:rPr>
              <w:t>5</w:t>
            </w:r>
            <w:r w:rsidR="00AC5520" w:rsidRPr="00AC5520">
              <w:rPr>
                <w:bCs/>
              </w:rPr>
              <w:t>)</w:t>
            </w:r>
            <w:r w:rsidR="008552EB">
              <w:rPr>
                <w:bCs/>
              </w:rPr>
              <w:t> </w:t>
            </w:r>
            <w:r w:rsidR="008A32EF">
              <w:rPr>
                <w:bCs/>
              </w:rPr>
              <w:t>dabas lieguma</w:t>
            </w:r>
            <w:r w:rsidR="00AC5520" w:rsidRPr="00AC5520">
              <w:rPr>
                <w:bCs/>
              </w:rPr>
              <w:t xml:space="preserve"> </w:t>
            </w:r>
            <w:r w:rsidR="008552EB">
              <w:t xml:space="preserve">„Ovīši” </w:t>
            </w:r>
            <w:r w:rsidR="00AC5520" w:rsidRPr="00AC5520">
              <w:rPr>
                <w:bCs/>
              </w:rPr>
              <w:t>teritorijā esošos dabas pieminekļus un to aizsardzības un izmantošanas kārtību.</w:t>
            </w:r>
          </w:p>
          <w:p w14:paraId="2F4A5BC2" w14:textId="16551E29" w:rsidR="00AC5520" w:rsidRPr="00AC5520" w:rsidRDefault="004F617D" w:rsidP="00CE5754">
            <w:pPr>
              <w:pStyle w:val="naiskr"/>
              <w:ind w:right="145"/>
              <w:jc w:val="both"/>
              <w:rPr>
                <w:bCs/>
              </w:rPr>
            </w:pPr>
            <w:r>
              <w:rPr>
                <w:bCs/>
              </w:rPr>
              <w:t xml:space="preserve">Noteikumu projektā ir ietvertas tādas </w:t>
            </w:r>
            <w:r w:rsidR="00AC5520" w:rsidRPr="00AC5520">
              <w:rPr>
                <w:bCs/>
              </w:rPr>
              <w:t>vispārīgās prasības, ko nosaka Vispārējie noteikumi visās īpaši aizsargājamās dabas teritorijās</w:t>
            </w:r>
            <w:r w:rsidR="008552EB">
              <w:rPr>
                <w:bCs/>
              </w:rPr>
              <w:t xml:space="preserve"> Latvijā</w:t>
            </w:r>
            <w:r w:rsidR="00AC5520" w:rsidRPr="00AC5520">
              <w:rPr>
                <w:bCs/>
              </w:rPr>
              <w:t>, piemēram,</w:t>
            </w:r>
          </w:p>
          <w:p w14:paraId="52AEFF70" w14:textId="77777777" w:rsidR="00AC5520" w:rsidRPr="00AC5520" w:rsidRDefault="00AC5520" w:rsidP="00AC5520">
            <w:pPr>
              <w:pStyle w:val="naiskr"/>
              <w:numPr>
                <w:ilvl w:val="0"/>
                <w:numId w:val="50"/>
              </w:numPr>
              <w:ind w:left="122" w:right="145" w:firstLine="20"/>
              <w:jc w:val="both"/>
              <w:rPr>
                <w:bCs/>
              </w:rPr>
            </w:pPr>
            <w:r w:rsidRPr="00AC5520">
              <w:rPr>
                <w:bCs/>
              </w:rPr>
              <w:t>bez saskaņojuma ar zemes īpašnieku vai tiesisko valdītāju aizliegts ierīkot nometnes un celt teltis ārpus speciāli norādītām vietām;</w:t>
            </w:r>
          </w:p>
          <w:p w14:paraId="1E8A3CFD" w14:textId="77777777" w:rsidR="00AC5520" w:rsidRPr="00AC5520" w:rsidRDefault="00AC5520" w:rsidP="00AC5520">
            <w:pPr>
              <w:pStyle w:val="naiskr"/>
              <w:numPr>
                <w:ilvl w:val="0"/>
                <w:numId w:val="50"/>
              </w:numPr>
              <w:ind w:left="122" w:right="145" w:firstLine="20"/>
              <w:jc w:val="both"/>
              <w:rPr>
                <w:bCs/>
              </w:rPr>
            </w:pPr>
            <w:r w:rsidRPr="00AC5520">
              <w:rPr>
                <w:bCs/>
              </w:rPr>
              <w:t>bez saskaņojuma ar zemes īpašnieku vai tiesisko valdītāju aizliegts ierīkot slēpņošanas (</w:t>
            </w:r>
            <w:r w:rsidRPr="00AC5520">
              <w:rPr>
                <w:bCs/>
                <w:i/>
              </w:rPr>
              <w:t>geocaching</w:t>
            </w:r>
            <w:r w:rsidRPr="00AC5520">
              <w:rPr>
                <w:bCs/>
              </w:rPr>
              <w:t>) punktus;</w:t>
            </w:r>
          </w:p>
          <w:p w14:paraId="38526C75" w14:textId="77777777" w:rsidR="00AC5520" w:rsidRPr="00AC5520" w:rsidRDefault="00AC5520" w:rsidP="00AC5520">
            <w:pPr>
              <w:pStyle w:val="naiskr"/>
              <w:ind w:left="142" w:right="145"/>
              <w:jc w:val="both"/>
              <w:rPr>
                <w:bCs/>
              </w:rPr>
            </w:pPr>
            <w:r w:rsidRPr="00AC5520">
              <w:rPr>
                <w:bCs/>
              </w:rPr>
              <w:t>­</w:t>
            </w:r>
            <w:r w:rsidRPr="00AC5520">
              <w:rPr>
                <w:bCs/>
              </w:rPr>
              <w:tab/>
              <w:t>lietot mežaudzēs minerālmēslus un ķīmiskos augu aizsardzības līdzekļus, izņemot repelentus pārnadžu atbaidīšanai un feromonus koku stumbra kaitēkļu ierobežošanai;</w:t>
            </w:r>
          </w:p>
          <w:p w14:paraId="4D17A755" w14:textId="77777777" w:rsidR="00AC5520" w:rsidRPr="00AC5520" w:rsidRDefault="00AC5520" w:rsidP="00AC5520">
            <w:pPr>
              <w:pStyle w:val="naiskr"/>
              <w:ind w:left="142" w:right="145"/>
              <w:jc w:val="both"/>
              <w:rPr>
                <w:bCs/>
              </w:rPr>
            </w:pPr>
            <w:r w:rsidRPr="00AC5520">
              <w:rPr>
                <w:bCs/>
              </w:rPr>
              <w:t>­</w:t>
            </w:r>
            <w:r w:rsidRPr="00AC5520">
              <w:rPr>
                <w:bCs/>
              </w:rPr>
              <w:tab/>
              <w:t>aizliegts dedzināt sausās zāles, virsāju un niedru platības, kā arī meža zemsedzi. Aizliegums neattiecas uz īpaši aizsargājamo biotopu atjaunošanas pasākumiem, kuru veikšanai ir saņemta Dabas aizsardzības pārvaldes rakstiska atļauja un par kuriem ir rakstiski informēta par ugunsdrošību un ugunsdzēsību atbildīgā institūcija;</w:t>
            </w:r>
          </w:p>
          <w:p w14:paraId="1F7B5820" w14:textId="77777777" w:rsidR="00AC5520" w:rsidRPr="00AC5520" w:rsidRDefault="00AC5520" w:rsidP="00AC5520">
            <w:pPr>
              <w:pStyle w:val="naiskr"/>
              <w:ind w:left="122" w:right="145"/>
              <w:jc w:val="both"/>
              <w:rPr>
                <w:bCs/>
              </w:rPr>
            </w:pPr>
            <w:r w:rsidRPr="00AC5520">
              <w:rPr>
                <w:bCs/>
              </w:rPr>
              <w:t>-</w:t>
            </w:r>
            <w:r w:rsidR="00156177" w:rsidRPr="00AC5520">
              <w:rPr>
                <w:bCs/>
              </w:rPr>
              <w:t xml:space="preserve"> </w:t>
            </w:r>
            <w:r w:rsidR="00156177">
              <w:rPr>
                <w:bCs/>
              </w:rPr>
              <w:t xml:space="preserve">   </w:t>
            </w:r>
            <w:r w:rsidRPr="00AC5520">
              <w:rPr>
                <w:bCs/>
              </w:rPr>
              <w:t>iegūstot savvaļas augus, sēnes, sūnas un ķērpjus, bojāt vai iznīcināt zemsedzi, kā arī izmantot speciālas vākš</w:t>
            </w:r>
            <w:r w:rsidR="004B4E4E">
              <w:rPr>
                <w:bCs/>
              </w:rPr>
              <w:t xml:space="preserve">anas palīgierīces savvaļas ogu </w:t>
            </w:r>
            <w:r w:rsidRPr="00AC5520">
              <w:rPr>
                <w:bCs/>
              </w:rPr>
              <w:t>vākšanai</w:t>
            </w:r>
            <w:r w:rsidR="008552EB">
              <w:rPr>
                <w:bCs/>
              </w:rPr>
              <w:t>.</w:t>
            </w:r>
          </w:p>
          <w:p w14:paraId="59F07AD9" w14:textId="77777777" w:rsidR="00A4478D" w:rsidRPr="00610B08" w:rsidRDefault="00AC5520" w:rsidP="00A4478D">
            <w:pPr>
              <w:autoSpaceDE w:val="0"/>
              <w:autoSpaceDN w:val="0"/>
              <w:adjustRightInd w:val="0"/>
              <w:jc w:val="both"/>
              <w:rPr>
                <w:color w:val="000000" w:themeColor="text1"/>
              </w:rPr>
            </w:pPr>
            <w:r w:rsidRPr="00AC5520">
              <w:rPr>
                <w:bCs/>
              </w:rPr>
              <w:t xml:space="preserve">Tāpat </w:t>
            </w:r>
            <w:r w:rsidR="004B4E4E">
              <w:rPr>
                <w:bCs/>
              </w:rPr>
              <w:t xml:space="preserve">dabas lieguma </w:t>
            </w:r>
            <w:r w:rsidR="00D033EE">
              <w:t xml:space="preserve">„Ovīši” </w:t>
            </w:r>
            <w:r w:rsidR="004B4E4E">
              <w:rPr>
                <w:bCs/>
              </w:rPr>
              <w:t>teritorijā</w:t>
            </w:r>
            <w:r w:rsidRPr="00AC5520">
              <w:rPr>
                <w:bCs/>
              </w:rPr>
              <w:t>, ņemot vērā individuālos apstākļus, tiek precizētas atsevišķas normas, kas attiecas uz mežsaimniecisko darbību</w:t>
            </w:r>
            <w:r w:rsidR="00BF7142">
              <w:rPr>
                <w:bCs/>
              </w:rPr>
              <w:t xml:space="preserve"> un vairs netiek saglabāta prasība</w:t>
            </w:r>
            <w:r w:rsidR="008B6979">
              <w:rPr>
                <w:bCs/>
              </w:rPr>
              <w:t xml:space="preserve">, kas iekļauta </w:t>
            </w:r>
            <w:r w:rsidR="008B6979">
              <w:t>šobrīd spēkā esošo Individuālo noteikumu</w:t>
            </w:r>
            <w:r w:rsidR="008B6979">
              <w:rPr>
                <w:bCs/>
              </w:rPr>
              <w:t xml:space="preserve"> 4.pielikumā</w:t>
            </w:r>
            <w:r w:rsidR="00BC1E06">
              <w:rPr>
                <w:bCs/>
              </w:rPr>
              <w:t xml:space="preserve">, proti, īpašumu saraksts, kuros mežsaimnieciskā darbība un koku ciršana </w:t>
            </w:r>
            <w:r w:rsidR="00582BBD">
              <w:rPr>
                <w:bCs/>
              </w:rPr>
              <w:t xml:space="preserve">bija iespējama </w:t>
            </w:r>
            <w:r w:rsidR="00BC1E06">
              <w:rPr>
                <w:bCs/>
              </w:rPr>
              <w:t>ti</w:t>
            </w:r>
            <w:r w:rsidR="00BF7142">
              <w:rPr>
                <w:bCs/>
              </w:rPr>
              <w:t>kai pēc atzinuma saņemšanas no attiecīgās nozares eksperta.</w:t>
            </w:r>
            <w:r w:rsidR="00A4478D">
              <w:rPr>
                <w:bCs/>
              </w:rPr>
              <w:t xml:space="preserve"> </w:t>
            </w:r>
            <w:r w:rsidR="0068582C">
              <w:rPr>
                <w:bCs/>
              </w:rPr>
              <w:t xml:space="preserve">Tā vietā tiek paredzētas </w:t>
            </w:r>
            <w:r w:rsidR="00A4478D" w:rsidRPr="00610B08">
              <w:rPr>
                <w:color w:val="000000" w:themeColor="text1"/>
              </w:rPr>
              <w:t>specifiskas prasības mežsaimnieciskās darbības veikšanai</w:t>
            </w:r>
            <w:r w:rsidR="00A4478D">
              <w:rPr>
                <w:color w:val="000000" w:themeColor="text1"/>
              </w:rPr>
              <w:t xml:space="preserve"> </w:t>
            </w:r>
            <w:r w:rsidR="00A4478D" w:rsidRPr="00610B08">
              <w:rPr>
                <w:color w:val="000000" w:themeColor="text1"/>
              </w:rPr>
              <w:t>neitrālajā, dab</w:t>
            </w:r>
            <w:r w:rsidR="00A4478D">
              <w:rPr>
                <w:color w:val="000000" w:themeColor="text1"/>
              </w:rPr>
              <w:t>as parka un dabas lieguma zonā</w:t>
            </w:r>
            <w:r w:rsidR="00F8289D">
              <w:rPr>
                <w:color w:val="000000" w:themeColor="text1"/>
              </w:rPr>
              <w:t>.</w:t>
            </w:r>
          </w:p>
          <w:p w14:paraId="79A5ABA6" w14:textId="77777777" w:rsidR="003006EB" w:rsidRPr="004F3433" w:rsidRDefault="00FE01A4" w:rsidP="004F3433">
            <w:pPr>
              <w:autoSpaceDE w:val="0"/>
              <w:autoSpaceDN w:val="0"/>
              <w:adjustRightInd w:val="0"/>
              <w:jc w:val="both"/>
              <w:rPr>
                <w:color w:val="000000" w:themeColor="text1"/>
              </w:rPr>
            </w:pPr>
            <w:r>
              <w:rPr>
                <w:color w:val="000000" w:themeColor="text1"/>
              </w:rPr>
              <w:t>Noteikumu projekt</w:t>
            </w:r>
            <w:r w:rsidR="003643B1">
              <w:rPr>
                <w:color w:val="000000" w:themeColor="text1"/>
              </w:rPr>
              <w:t>ā</w:t>
            </w:r>
            <w:r>
              <w:rPr>
                <w:color w:val="000000" w:themeColor="text1"/>
              </w:rPr>
              <w:t xml:space="preserve"> </w:t>
            </w:r>
            <w:r w:rsidR="003643B1">
              <w:rPr>
                <w:color w:val="000000" w:themeColor="text1"/>
              </w:rPr>
              <w:t>noteikta</w:t>
            </w:r>
            <w:r>
              <w:rPr>
                <w:color w:val="000000" w:themeColor="text1"/>
              </w:rPr>
              <w:t xml:space="preserve"> kārtīb</w:t>
            </w:r>
            <w:r w:rsidR="005A2F55">
              <w:rPr>
                <w:color w:val="000000" w:themeColor="text1"/>
              </w:rPr>
              <w:t>a</w:t>
            </w:r>
            <w:r w:rsidRPr="00610B08">
              <w:rPr>
                <w:color w:val="000000" w:themeColor="text1"/>
              </w:rPr>
              <w:t>, kādā iespējams veikt hidroloģiskā režīma atjaunošanas un uzturēšanas pasākumu</w:t>
            </w:r>
            <w:r>
              <w:rPr>
                <w:color w:val="000000" w:themeColor="text1"/>
              </w:rPr>
              <w:t xml:space="preserve">s visā dabas lieguma teritorijā un </w:t>
            </w:r>
            <w:r w:rsidRPr="00610B08">
              <w:rPr>
                <w:color w:val="000000" w:themeColor="text1"/>
              </w:rPr>
              <w:t>zemes lietošanas</w:t>
            </w:r>
            <w:r>
              <w:rPr>
                <w:color w:val="000000" w:themeColor="text1"/>
              </w:rPr>
              <w:t xml:space="preserve"> kategorijas maiņu</w:t>
            </w:r>
            <w:r w:rsidRPr="00610B08">
              <w:rPr>
                <w:color w:val="000000" w:themeColor="text1"/>
              </w:rPr>
              <w:t xml:space="preserve"> neitrālajā un dabas pa</w:t>
            </w:r>
            <w:r>
              <w:rPr>
                <w:color w:val="000000" w:themeColor="text1"/>
              </w:rPr>
              <w:t>rka zonā, tai skaitā meža zemēs.</w:t>
            </w:r>
          </w:p>
          <w:p w14:paraId="63B6F0D2" w14:textId="77777777" w:rsidR="00575753" w:rsidRPr="0095136F" w:rsidRDefault="00280482" w:rsidP="0095136F">
            <w:pPr>
              <w:pStyle w:val="naiskr"/>
              <w:ind w:right="145"/>
              <w:jc w:val="both"/>
              <w:rPr>
                <w:bCs/>
              </w:rPr>
            </w:pPr>
            <w:r w:rsidRPr="00280482">
              <w:t>Līdz ar noteikumu pieņemšanu spēku zaudēs Ministru kabineta 200</w:t>
            </w:r>
            <w:r w:rsidR="00DE7A55">
              <w:t>5.</w:t>
            </w:r>
            <w:r w:rsidR="00D033EE">
              <w:t> </w:t>
            </w:r>
            <w:r w:rsidR="00DE7A55">
              <w:t>gada 29</w:t>
            </w:r>
            <w:r w:rsidRPr="00280482">
              <w:t>.</w:t>
            </w:r>
            <w:r w:rsidR="00D033EE">
              <w:t> </w:t>
            </w:r>
            <w:r w:rsidRPr="00280482">
              <w:t>marta</w:t>
            </w:r>
            <w:r w:rsidR="00DE7A55">
              <w:t xml:space="preserve"> noteikumi</w:t>
            </w:r>
            <w:r w:rsidRPr="00280482">
              <w:t xml:space="preserve"> Nr.</w:t>
            </w:r>
            <w:r w:rsidR="00D033EE">
              <w:t> </w:t>
            </w:r>
            <w:r w:rsidR="00DE7A55">
              <w:t>213</w:t>
            </w:r>
            <w:r w:rsidRPr="00280482">
              <w:t xml:space="preserve"> </w:t>
            </w:r>
            <w:r w:rsidR="00D033EE">
              <w:t>„</w:t>
            </w:r>
            <w:r w:rsidR="00DE7A55">
              <w:t xml:space="preserve">Dabas lieguma </w:t>
            </w:r>
            <w:r w:rsidR="00D033EE">
              <w:t>„</w:t>
            </w:r>
            <w:r w:rsidR="00DE7A55">
              <w:t>Ovīši</w:t>
            </w:r>
            <w:r w:rsidR="00D033EE">
              <w:t>”</w:t>
            </w:r>
            <w:r w:rsidR="00DE7A55">
              <w:t xml:space="preserve"> individuālie aizsardzības un izmantošanas noteikumi</w:t>
            </w:r>
            <w:r w:rsidRPr="00280482">
              <w:t>.</w:t>
            </w:r>
          </w:p>
        </w:tc>
      </w:tr>
      <w:tr w:rsidR="003B312A" w:rsidRPr="007F76AB" w14:paraId="32AB49B7" w14:textId="77777777" w:rsidTr="009771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93DF13E" w14:textId="77777777" w:rsidR="006470D4" w:rsidRPr="007F76AB" w:rsidRDefault="003B312A" w:rsidP="006470D4">
            <w:pPr>
              <w:spacing w:before="100" w:beforeAutospacing="1" w:after="100" w:afterAutospacing="1" w:line="293" w:lineRule="atLeast"/>
              <w:jc w:val="center"/>
            </w:pPr>
            <w:r w:rsidRPr="007F76AB">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85CCB70" w14:textId="77777777" w:rsidR="003B312A" w:rsidRPr="007F76AB" w:rsidRDefault="003B312A" w:rsidP="006470D4">
            <w:r w:rsidRPr="007F76AB">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AF56186" w14:textId="77777777" w:rsidR="003B312A" w:rsidRPr="007F76AB" w:rsidRDefault="005609AF" w:rsidP="00F25CD1">
            <w:pPr>
              <w:ind w:right="140"/>
              <w:jc w:val="both"/>
            </w:pPr>
            <w:r w:rsidRPr="007F76AB">
              <w:t xml:space="preserve">Vides aizsardzības un reģionālās attīstības ministrija (turpmāk – </w:t>
            </w:r>
            <w:r w:rsidR="00AC6184">
              <w:t>M</w:t>
            </w:r>
            <w:r w:rsidR="0004327C" w:rsidRPr="007F76AB">
              <w:t>inistrija</w:t>
            </w:r>
            <w:r w:rsidRPr="007F76AB">
              <w:t>),</w:t>
            </w:r>
            <w:r w:rsidR="00D8209F">
              <w:t xml:space="preserve"> </w:t>
            </w:r>
            <w:r w:rsidR="003D3488">
              <w:t>Dabas aizsardzības pārvalde (turpmāk – DAP)</w:t>
            </w:r>
            <w:r w:rsidR="00F25CD1">
              <w:t>.</w:t>
            </w:r>
            <w:r w:rsidR="001E626E">
              <w:t xml:space="preserve"> </w:t>
            </w:r>
          </w:p>
        </w:tc>
      </w:tr>
      <w:tr w:rsidR="003B312A" w:rsidRPr="007F76AB" w14:paraId="7D86C321" w14:textId="77777777" w:rsidTr="0097712A">
        <w:tc>
          <w:tcPr>
            <w:tcW w:w="250"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3B312A" w:rsidP="006470D4">
            <w:pPr>
              <w:spacing w:before="100" w:beforeAutospacing="1" w:after="100" w:afterAutospacing="1" w:line="293" w:lineRule="atLeast"/>
              <w:jc w:val="center"/>
            </w:pPr>
            <w:r w:rsidRPr="007F76AB">
              <w:t>4.</w:t>
            </w:r>
          </w:p>
        </w:tc>
        <w:tc>
          <w:tcPr>
            <w:tcW w:w="1550"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3B312A" w:rsidP="006470D4">
            <w:r w:rsidRPr="007F76AB">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3B312A" w:rsidP="006470D4">
            <w:pPr>
              <w:spacing w:before="100" w:beforeAutospacing="1" w:after="100" w:afterAutospacing="1" w:line="293" w:lineRule="atLeast"/>
            </w:pPr>
            <w:r w:rsidRPr="007F76AB">
              <w:t>Nav</w:t>
            </w:r>
          </w:p>
        </w:tc>
      </w:tr>
      <w:tr w:rsidR="00AE45A8" w:rsidRPr="00623CA6" w14:paraId="230EFCC7" w14:textId="77777777" w:rsidTr="0097712A">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E45A8" w:rsidP="00097D02">
            <w:pPr>
              <w:spacing w:before="100" w:beforeAutospacing="1" w:after="100" w:afterAutospacing="1" w:line="293" w:lineRule="atLeast"/>
              <w:jc w:val="center"/>
              <w:rPr>
                <w:b/>
                <w:bCs/>
              </w:rPr>
            </w:pPr>
            <w:r w:rsidRPr="00623CA6">
              <w:rPr>
                <w:b/>
                <w:bCs/>
              </w:rPr>
              <w:lastRenderedPageBreak/>
              <w:t>II.</w:t>
            </w:r>
            <w:r w:rsidR="00D033EE">
              <w:rPr>
                <w:b/>
                <w:bCs/>
              </w:rPr>
              <w:t> </w:t>
            </w:r>
            <w:r w:rsidRPr="00623CA6">
              <w:rPr>
                <w:b/>
                <w:bCs/>
              </w:rPr>
              <w:t>Tiesību akta projekta ietekme uz sabiedrību, tautsaimniecības attīstību un administratīvo slogu</w:t>
            </w:r>
          </w:p>
        </w:tc>
      </w:tr>
      <w:tr w:rsidR="00AE45A8" w:rsidRPr="00623CA6" w14:paraId="7D709366" w14:textId="77777777" w:rsidTr="009771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E45A8" w:rsidP="00097D02">
            <w:r w:rsidRPr="00623CA6">
              <w:t>1.</w:t>
            </w:r>
          </w:p>
        </w:tc>
        <w:tc>
          <w:tcPr>
            <w:tcW w:w="1550"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E45A8" w:rsidP="00097D02">
            <w:r w:rsidRPr="00623CA6">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A330C51" w14:textId="77777777" w:rsidR="00AE45A8" w:rsidRDefault="006533EB" w:rsidP="004F1EAE">
            <w:pPr>
              <w:shd w:val="clear" w:color="auto" w:fill="FFFFFF"/>
              <w:ind w:left="57" w:right="57"/>
              <w:jc w:val="both"/>
            </w:pPr>
            <w:r w:rsidRPr="002060AF">
              <w:t xml:space="preserve">Zemes īpašnieki, kuru </w:t>
            </w:r>
            <w:r w:rsidR="005B052C">
              <w:t xml:space="preserve">īpašumā esošās </w:t>
            </w:r>
            <w:r w:rsidRPr="002060AF">
              <w:t xml:space="preserve">zemes </w:t>
            </w:r>
            <w:r w:rsidR="005B052C">
              <w:t>vienības</w:t>
            </w:r>
            <w:r w:rsidRPr="002060AF">
              <w:t xml:space="preserve"> vai to daļas atrodas dabas lieguma </w:t>
            </w:r>
            <w:r w:rsidR="00D033EE">
              <w:t xml:space="preserve">„Ovīši” </w:t>
            </w:r>
            <w:r w:rsidRPr="002060AF">
              <w:t xml:space="preserve">teritorijā, dabas lieguma apmeklētāji, </w:t>
            </w:r>
            <w:r w:rsidR="004F1EAE">
              <w:t>DAP</w:t>
            </w:r>
            <w:r w:rsidRPr="002060AF">
              <w:t>.</w:t>
            </w:r>
          </w:p>
          <w:p w14:paraId="236C4B08" w14:textId="77777777" w:rsidR="00082CA4" w:rsidRDefault="008A3C00" w:rsidP="00367B6C">
            <w:pPr>
              <w:shd w:val="clear" w:color="auto" w:fill="FFFFFF"/>
              <w:ind w:left="57" w:right="57"/>
              <w:jc w:val="both"/>
            </w:pPr>
            <w:r>
              <w:t>Noteikumu projekt</w:t>
            </w:r>
            <w:r w:rsidR="00545FA4">
              <w:t>s</w:t>
            </w:r>
            <w:r>
              <w:t xml:space="preserve"> salīdzinājumā ar </w:t>
            </w:r>
            <w:r w:rsidR="00545FA4">
              <w:t xml:space="preserve">šobrīd </w:t>
            </w:r>
            <w:r>
              <w:t xml:space="preserve">spēkā esošajiem </w:t>
            </w:r>
            <w:r w:rsidR="00545FA4">
              <w:t>Individuālajiem</w:t>
            </w:r>
            <w:r w:rsidR="00C87AE7">
              <w:t xml:space="preserve"> noteikumiem</w:t>
            </w:r>
            <w:r w:rsidR="00545FA4">
              <w:t xml:space="preserve"> </w:t>
            </w:r>
            <w:r w:rsidR="00941BC7">
              <w:t xml:space="preserve">paredz ierobežojumu samazināšanu apdzīvotu viensētu uzturēšanā </w:t>
            </w:r>
            <w:r w:rsidR="00082CA4">
              <w:t xml:space="preserve">kā arī </w:t>
            </w:r>
            <w:r w:rsidR="00941BC7">
              <w:t>ceļu uzturēšanā</w:t>
            </w:r>
            <w:r w:rsidR="00082CA4">
              <w:t xml:space="preserve"> </w:t>
            </w:r>
            <w:r w:rsidR="00082CA4" w:rsidRPr="00082CA4">
              <w:t xml:space="preserve">(visā lieguma teritorijā ap valsts nozīmes autoceļiem ir noteikta neitrālā zona). </w:t>
            </w:r>
          </w:p>
          <w:p w14:paraId="0C872FF3" w14:textId="77777777" w:rsidR="004F3433" w:rsidRDefault="00B80B1F" w:rsidP="00B50AE8">
            <w:pPr>
              <w:shd w:val="clear" w:color="auto" w:fill="FFFFFF"/>
              <w:ind w:left="57" w:right="57"/>
              <w:jc w:val="both"/>
            </w:pPr>
            <w:r>
              <w:t xml:space="preserve">Ievērojot to, ka funkcionālais zonējums vairāku viensētu teritorijā no stingrāka režīma (no dabas lieguma zonas) un mazāk stingru un saimnieciskās darbības ierobežojošu (dabas parka zonu) </w:t>
            </w:r>
            <w:r w:rsidR="0082309E">
              <w:t xml:space="preserve">šo izmaiņu </w:t>
            </w:r>
            <w:r w:rsidR="00241EF4">
              <w:t xml:space="preserve">ietekme uz sabiedrības mērķgrupu </w:t>
            </w:r>
            <w:r w:rsidR="000E28C4">
              <w:t xml:space="preserve">ir </w:t>
            </w:r>
            <w:r w:rsidR="00241EF4">
              <w:t>vērtējama kā pozitīva.</w:t>
            </w:r>
          </w:p>
          <w:p w14:paraId="3947400A" w14:textId="77777777" w:rsidR="00A73D15" w:rsidRPr="00A15F3B" w:rsidRDefault="00D134E0" w:rsidP="00C32423">
            <w:pPr>
              <w:shd w:val="clear" w:color="auto" w:fill="FFFFFF"/>
              <w:ind w:left="57" w:right="57"/>
              <w:jc w:val="both"/>
            </w:pPr>
            <w:r>
              <w:t>Noteikumu projekta 3.</w:t>
            </w:r>
            <w:r w:rsidR="005C3A6A">
              <w:t> </w:t>
            </w:r>
            <w:r>
              <w:t>pielikumā ietvertais īpašumu saraksts</w:t>
            </w:r>
            <w:r w:rsidR="00C32423">
              <w:t xml:space="preserve"> (teritorijas, </w:t>
            </w:r>
            <w:r w:rsidR="00C32423" w:rsidRPr="00C32423">
              <w:t>kur aizliegts būvēt jaunas būves, un esošo būvju pārbūve pieļaujama, izstrādājot detālplānojumu)</w:t>
            </w:r>
            <w:r w:rsidR="00C32423">
              <w:t xml:space="preserve"> </w:t>
            </w:r>
            <w:r>
              <w:t>salīdzinājumā ar spēkā esošo Individuālo noteikumu 3.</w:t>
            </w:r>
            <w:r w:rsidR="005C3A6A">
              <w:t> </w:t>
            </w:r>
            <w:r>
              <w:t xml:space="preserve">pielikumu ir </w:t>
            </w:r>
            <w:r w:rsidR="00F94F79">
              <w:t>paplašināts, iekļaujot divas zemes vienības Olmaņos</w:t>
            </w:r>
            <w:r w:rsidR="00A15F3B">
              <w:t xml:space="preserve">, lai nodrošinātu to, ka jebkādu attīstības plānu gadījumā būtu iespējams kompleksi izvērtēt visu bijušo militāro objektu kopumu, un divas zemes vienības Miķeļtornī, </w:t>
            </w:r>
            <w:r w:rsidR="00A15F3B">
              <w:rPr>
                <w:color w:val="000000" w:themeColor="text1"/>
                <w:shd w:val="clear" w:color="auto" w:fill="FFFFFF"/>
              </w:rPr>
              <w:t>lai būtu iespējams izvērtēt iespējamās attīstības ietekmi uz dabas vērtībām zemes vienībām, kas atrodas dabas lieguma zonā un krasta kāpu aizsargjoslā.</w:t>
            </w:r>
          </w:p>
        </w:tc>
      </w:tr>
      <w:tr w:rsidR="00AE45A8" w:rsidRPr="00623CA6" w14:paraId="70038E7B" w14:textId="77777777" w:rsidTr="0097712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E45A8" w:rsidP="00097D02">
            <w:r w:rsidRPr="00623CA6">
              <w:t>2.</w:t>
            </w:r>
          </w:p>
        </w:tc>
        <w:tc>
          <w:tcPr>
            <w:tcW w:w="1550"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E45A8" w:rsidP="00097D02">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0DF4269" w14:textId="77777777" w:rsidR="006909D3" w:rsidRPr="00F05F93" w:rsidRDefault="00E575CF" w:rsidP="007A500F">
            <w:pPr>
              <w:pStyle w:val="NormalWeb"/>
              <w:spacing w:before="0" w:after="0"/>
              <w:ind w:left="92" w:right="146"/>
              <w:jc w:val="both"/>
              <w:rPr>
                <w:iCs/>
              </w:rPr>
            </w:pPr>
            <w:r>
              <w:rPr>
                <w:iCs/>
              </w:rPr>
              <w:t xml:space="preserve">Administratīvā sloga palielinājums </w:t>
            </w:r>
            <w:r w:rsidR="007A500F">
              <w:rPr>
                <w:iCs/>
              </w:rPr>
              <w:t>netiek prognozēts.</w:t>
            </w:r>
          </w:p>
        </w:tc>
      </w:tr>
      <w:tr w:rsidR="00AE45A8" w:rsidRPr="00623CA6" w14:paraId="77A73FD5" w14:textId="77777777" w:rsidTr="0097712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E45A8" w:rsidP="00097D02">
            <w:r w:rsidRPr="00623CA6">
              <w:t>3.</w:t>
            </w:r>
          </w:p>
        </w:tc>
        <w:tc>
          <w:tcPr>
            <w:tcW w:w="1550"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E45A8" w:rsidP="00097D02">
            <w:r w:rsidRPr="00623CA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97F6736" w14:textId="77777777" w:rsidR="009E117A" w:rsidRDefault="001F3548" w:rsidP="009E117A">
            <w:pPr>
              <w:ind w:right="140"/>
              <w:jc w:val="both"/>
              <w:rPr>
                <w:b/>
                <w:color w:val="000000" w:themeColor="text1"/>
                <w:highlight w:val="yellow"/>
              </w:rPr>
            </w:pPr>
            <w:r w:rsidRPr="001F3548">
              <w:t>Projekts šo jomu neskar.</w:t>
            </w:r>
          </w:p>
        </w:tc>
      </w:tr>
      <w:tr w:rsidR="00AE45A8" w:rsidRPr="00623CA6" w14:paraId="03487E44" w14:textId="77777777" w:rsidTr="0097712A">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648B794" w14:textId="77777777" w:rsidR="00AE45A8" w:rsidRPr="00623CA6" w:rsidRDefault="00AE45A8" w:rsidP="00097D02">
            <w:r w:rsidRPr="00623CA6">
              <w:t>4.</w:t>
            </w:r>
          </w:p>
        </w:tc>
        <w:tc>
          <w:tcPr>
            <w:tcW w:w="1550"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E45A8" w:rsidP="00097D02">
            <w:r w:rsidRPr="00623C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3CC46E" w14:textId="77777777" w:rsidR="00AE45A8" w:rsidRPr="00623CA6" w:rsidRDefault="00AE45A8" w:rsidP="00097D02">
            <w:pPr>
              <w:spacing w:before="100" w:beforeAutospacing="1" w:after="100" w:afterAutospacing="1" w:line="293" w:lineRule="atLeast"/>
            </w:pPr>
            <w:r w:rsidRPr="00623CA6">
              <w:t>Nav</w:t>
            </w:r>
          </w:p>
        </w:tc>
      </w:tr>
    </w:tbl>
    <w:p w14:paraId="0F20A310" w14:textId="77777777" w:rsidR="003B312A" w:rsidRDefault="003B312A" w:rsidP="003B7242">
      <w:pPr>
        <w:shd w:val="clear" w:color="auto" w:fill="FFFFFF"/>
        <w:rPr>
          <w:i/>
        </w:rPr>
      </w:pPr>
    </w:p>
    <w:p w14:paraId="721C64AB" w14:textId="77777777" w:rsidR="003B7242" w:rsidRPr="007F76AB" w:rsidRDefault="003B7242" w:rsidP="003B7242">
      <w:pPr>
        <w:shd w:val="clear" w:color="auto" w:fill="FFFFFF"/>
        <w:rPr>
          <w:i/>
        </w:rPr>
      </w:pPr>
    </w:p>
    <w:tbl>
      <w:tblPr>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9"/>
        <w:gridCol w:w="1281"/>
        <w:gridCol w:w="7848"/>
      </w:tblGrid>
      <w:tr w:rsidR="003B312A" w:rsidRPr="007F76AB" w14:paraId="5CCF339B" w14:textId="77777777" w:rsidTr="006B2E66">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3B312A"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3B312A" w:rsidRPr="007F76AB" w14:paraId="1F943D22" w14:textId="77777777" w:rsidTr="006B2E66">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3B312A"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3B312A"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14:paraId="0BAA4E8D" w14:textId="7F34B1B9" w:rsidR="00757565" w:rsidRDefault="00A15FBF"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Pr="007F76AB">
              <w:t>inistrijas tīmekļa vietnē.</w:t>
            </w:r>
          </w:p>
        </w:tc>
      </w:tr>
      <w:tr w:rsidR="003B312A" w:rsidRPr="007F76AB" w14:paraId="73D13BC7" w14:textId="77777777" w:rsidTr="006B2E66">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3B312A"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3B312A" w:rsidP="006470D4">
            <w:r w:rsidRPr="007F76AB">
              <w:t xml:space="preserve">Sabiedrības līdzdalība </w:t>
            </w:r>
            <w:r w:rsidRPr="007F76AB">
              <w:lastRenderedPageBreak/>
              <w:t>projekta izstrādē</w:t>
            </w:r>
          </w:p>
        </w:tc>
        <w:tc>
          <w:tcPr>
            <w:tcW w:w="4110" w:type="pct"/>
            <w:tcBorders>
              <w:top w:val="outset" w:sz="6" w:space="0" w:color="414142"/>
              <w:left w:val="outset" w:sz="6" w:space="0" w:color="414142"/>
              <w:bottom w:val="outset" w:sz="6" w:space="0" w:color="414142"/>
              <w:right w:val="outset" w:sz="6" w:space="0" w:color="414142"/>
            </w:tcBorders>
            <w:hideMark/>
          </w:tcPr>
          <w:p w14:paraId="764BFAF9" w14:textId="77777777" w:rsidR="00BD7BF3" w:rsidRDefault="000E0C74" w:rsidP="008E3379">
            <w:pPr>
              <w:ind w:right="88"/>
              <w:jc w:val="both"/>
            </w:pPr>
            <w:r w:rsidRPr="0063371C">
              <w:lastRenderedPageBreak/>
              <w:t>Noteikumu projekts 2016.</w:t>
            </w:r>
            <w:r w:rsidR="002E197D">
              <w:t> </w:t>
            </w:r>
            <w:r w:rsidR="00D34236">
              <w:t xml:space="preserve">gada </w:t>
            </w:r>
            <w:r w:rsidR="00D34236" w:rsidRPr="00137F1B">
              <w:t>1</w:t>
            </w:r>
            <w:r w:rsidR="008E3379">
              <w:t>4</w:t>
            </w:r>
            <w:r w:rsidR="00A15FBF" w:rsidRPr="00137F1B">
              <w:t>.</w:t>
            </w:r>
            <w:r w:rsidR="0031345D">
              <w:t> </w:t>
            </w:r>
            <w:r w:rsidR="008E3379">
              <w:t>novem</w:t>
            </w:r>
            <w:r w:rsidR="00D34236" w:rsidRPr="00137F1B">
              <w:t>brī</w:t>
            </w:r>
            <w:r w:rsidR="00A15FBF" w:rsidRPr="0063371C">
              <w:t xml:space="preserve"> ievietots </w:t>
            </w:r>
            <w:r w:rsidR="002E197D">
              <w:t>M</w:t>
            </w:r>
            <w:r w:rsidR="00A15FBF" w:rsidRPr="0063371C">
              <w:t>ini</w:t>
            </w:r>
            <w:r w:rsidR="00A02043" w:rsidRPr="0063371C">
              <w:t>strijas publiskā tīmekļa vietnē</w:t>
            </w:r>
            <w:r w:rsidR="002E197D">
              <w:t>:</w:t>
            </w:r>
            <w:r w:rsidR="00D204BE">
              <w:t> </w:t>
            </w:r>
            <w:hyperlink r:id="rId9" w:history="1">
              <w:r w:rsidR="002E197D" w:rsidRPr="00FA4532">
                <w:rPr>
                  <w:rStyle w:val="Hyperlink"/>
                </w:rPr>
                <w:t>www.varam.gov.lv</w:t>
              </w:r>
            </w:hyperlink>
            <w:r w:rsidR="002E197D">
              <w:t>.</w:t>
            </w:r>
          </w:p>
          <w:p w14:paraId="5BE8249B" w14:textId="26C2F1BD" w:rsidR="00B34147" w:rsidRPr="00222336" w:rsidRDefault="00671C6E" w:rsidP="00222336">
            <w:pPr>
              <w:jc w:val="both"/>
              <w:rPr>
                <w:color w:val="1F497D"/>
              </w:rPr>
            </w:pPr>
            <w:r w:rsidRPr="00222336">
              <w:rPr>
                <w:color w:val="000000" w:themeColor="text1"/>
              </w:rPr>
              <w:lastRenderedPageBreak/>
              <w:t>Atbilstoši Ministru kabineta 2009.</w:t>
            </w:r>
            <w:r w:rsidR="005C3A6A">
              <w:rPr>
                <w:color w:val="000000" w:themeColor="text1"/>
              </w:rPr>
              <w:t> </w:t>
            </w:r>
            <w:r w:rsidRPr="00222336">
              <w:rPr>
                <w:color w:val="000000" w:themeColor="text1"/>
              </w:rPr>
              <w:t>gada 25.</w:t>
            </w:r>
            <w:r w:rsidR="005C3A6A">
              <w:rPr>
                <w:color w:val="000000" w:themeColor="text1"/>
              </w:rPr>
              <w:t> </w:t>
            </w:r>
            <w:r w:rsidRPr="00222336">
              <w:rPr>
                <w:color w:val="000000" w:themeColor="text1"/>
              </w:rPr>
              <w:t>augusta noteikumu Nr.</w:t>
            </w:r>
            <w:r w:rsidR="005C3A6A">
              <w:rPr>
                <w:color w:val="000000" w:themeColor="text1"/>
              </w:rPr>
              <w:t> </w:t>
            </w:r>
            <w:r w:rsidRPr="00222336">
              <w:rPr>
                <w:color w:val="000000" w:themeColor="text1"/>
              </w:rPr>
              <w:t xml:space="preserve">970 </w:t>
            </w:r>
            <w:r w:rsidR="005C3A6A" w:rsidRPr="007F76AB">
              <w:t>„</w:t>
            </w:r>
            <w:r w:rsidRPr="00222336">
              <w:rPr>
                <w:color w:val="000000" w:themeColor="text1"/>
              </w:rPr>
              <w:t>Sabiedrības līdzdalības kārtība attīstības plānošanas procesā</w:t>
            </w:r>
            <w:r w:rsidR="005C3A6A">
              <w:rPr>
                <w:color w:val="000000" w:themeColor="text1"/>
              </w:rPr>
              <w:t>”</w:t>
            </w:r>
            <w:r w:rsidRPr="00222336">
              <w:rPr>
                <w:color w:val="000000" w:themeColor="text1"/>
              </w:rPr>
              <w:t xml:space="preserve"> 14.</w:t>
            </w:r>
            <w:r w:rsidR="005C3A6A">
              <w:rPr>
                <w:color w:val="000000" w:themeColor="text1"/>
              </w:rPr>
              <w:t> </w:t>
            </w:r>
            <w:r w:rsidRPr="00222336">
              <w:rPr>
                <w:color w:val="000000" w:themeColor="text1"/>
              </w:rPr>
              <w:t>punkta prasībām, kas paredz, ka tiešās valsts pārvaldes institūcijas elektroniski sagatavotus paziņojumus par līdzdalības procesu iesniedz Valsts kancelejā publicēšanai tās mājaslapā, 2016.</w:t>
            </w:r>
            <w:r w:rsidR="005C3A6A">
              <w:rPr>
                <w:color w:val="000000" w:themeColor="text1"/>
              </w:rPr>
              <w:t> </w:t>
            </w:r>
            <w:r w:rsidRPr="00222336">
              <w:rPr>
                <w:color w:val="000000" w:themeColor="text1"/>
              </w:rPr>
              <w:t>gada 12.</w:t>
            </w:r>
            <w:r w:rsidR="005C3A6A">
              <w:rPr>
                <w:color w:val="000000" w:themeColor="text1"/>
              </w:rPr>
              <w:t> </w:t>
            </w:r>
            <w:r w:rsidRPr="00222336">
              <w:rPr>
                <w:color w:val="000000" w:themeColor="text1"/>
              </w:rPr>
              <w:t>decembrī nosūtīts paziņojums par līdzdalības iespējām Ministru kabineta noteikumu projekta izstrādē.</w:t>
            </w:r>
          </w:p>
        </w:tc>
      </w:tr>
      <w:tr w:rsidR="003B312A" w:rsidRPr="007F76AB" w14:paraId="06D97C6E" w14:textId="77777777" w:rsidTr="006B2E66">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3B312A" w:rsidP="006470D4">
            <w:r w:rsidRPr="007F76AB">
              <w:lastRenderedPageBreak/>
              <w:t>3.</w:t>
            </w:r>
          </w:p>
        </w:tc>
        <w:tc>
          <w:tcPr>
            <w:tcW w:w="671"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3B312A"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14:paraId="400CC978" w14:textId="77777777" w:rsidR="00DF2A01" w:rsidRDefault="00C73C4F" w:rsidP="00D523D1">
            <w:pPr>
              <w:jc w:val="both"/>
            </w:pPr>
            <w:r>
              <w:t>2016.</w:t>
            </w:r>
            <w:r w:rsidR="001C5D7C">
              <w:t> </w:t>
            </w:r>
            <w:r>
              <w:t>gada 14.</w:t>
            </w:r>
            <w:r w:rsidR="001C5D7C">
              <w:t> </w:t>
            </w:r>
            <w:r>
              <w:t xml:space="preserve">decembrī saņemti akciju sabiedrības “Latvijas valsts meži” </w:t>
            </w:r>
            <w:r w:rsidR="00D836E5">
              <w:t xml:space="preserve">(turpmāk – LVM) </w:t>
            </w:r>
            <w:r>
              <w:t>priekšlikumi.</w:t>
            </w:r>
          </w:p>
          <w:p w14:paraId="4599CA66" w14:textId="63E5D45A" w:rsidR="00C73C4F" w:rsidRDefault="00C73C4F" w:rsidP="00D523D1">
            <w:pPr>
              <w:jc w:val="both"/>
            </w:pPr>
            <w:r>
              <w:t>2016.</w:t>
            </w:r>
            <w:r w:rsidR="001C5D7C">
              <w:t> </w:t>
            </w:r>
            <w:r>
              <w:t xml:space="preserve">gada </w:t>
            </w:r>
            <w:r w:rsidR="00D836E5">
              <w:t>16.</w:t>
            </w:r>
            <w:r w:rsidR="001C5D7C">
              <w:t> </w:t>
            </w:r>
            <w:r w:rsidR="00D836E5">
              <w:t xml:space="preserve">decembrī Ventspils novada </w:t>
            </w:r>
            <w:r w:rsidR="002D1CC7">
              <w:t>Tārgales</w:t>
            </w:r>
            <w:r w:rsidR="00D836E5">
              <w:t xml:space="preserve"> pagasta pārvaldē notika noteikumu projekta sabiedriskā apspriešana. Sabiedriskās apspriešana laikā</w:t>
            </w:r>
            <w:r w:rsidR="00D42438">
              <w:t xml:space="preserve"> cita starpā </w:t>
            </w:r>
            <w:r w:rsidR="00D836E5">
              <w:t xml:space="preserve">tika izskatīti arī </w:t>
            </w:r>
            <w:r w:rsidR="00D42438">
              <w:t>LVM</w:t>
            </w:r>
            <w:r w:rsidR="00D836E5">
              <w:t xml:space="preserve"> iesniegtie priekšlikumi.</w:t>
            </w:r>
          </w:p>
          <w:p w14:paraId="37F681AC" w14:textId="28E591CF" w:rsidR="00B66D11" w:rsidRPr="007F76AB" w:rsidRDefault="00546C2B" w:rsidP="00D523D1">
            <w:pPr>
              <w:jc w:val="both"/>
            </w:pPr>
            <w:r>
              <w:t>2017.</w:t>
            </w:r>
            <w:r w:rsidR="001C5D7C">
              <w:t> </w:t>
            </w:r>
            <w:r>
              <w:t>gada 1.</w:t>
            </w:r>
            <w:r w:rsidR="001C5D7C">
              <w:t> </w:t>
            </w:r>
            <w:r>
              <w:t>februārī</w:t>
            </w:r>
            <w:r w:rsidR="00D836E5">
              <w:t xml:space="preserve"> Siguldā, D</w:t>
            </w:r>
            <w:r w:rsidR="001C5D7C">
              <w:t>AP</w:t>
            </w:r>
            <w:r>
              <w:t>,</w:t>
            </w:r>
            <w:r w:rsidR="00D836E5">
              <w:t xml:space="preserve"> </w:t>
            </w:r>
            <w:r>
              <w:t xml:space="preserve">notika sanāksme ar </w:t>
            </w:r>
            <w:r w:rsidR="00AB23C7">
              <w:t>DAP ekspertiem, kuras laikā tika izvērtēti LVM iesniegtie priek</w:t>
            </w:r>
            <w:r w:rsidR="00503DDD">
              <w:t>šlikumi, ņemot vērā to atbilstību</w:t>
            </w:r>
            <w:r w:rsidR="008633A8">
              <w:t xml:space="preserve"> </w:t>
            </w:r>
            <w:r w:rsidR="00503DDD">
              <w:t>plān</w:t>
            </w:r>
            <w:r w:rsidR="000E32AE">
              <w:t>ā noteiktajam. Pēc izvērtēšanas daļa LVM priekšlikumu iestrādāti noteikumu projektā.</w:t>
            </w:r>
          </w:p>
        </w:tc>
      </w:tr>
      <w:tr w:rsidR="003B312A" w:rsidRPr="007F76AB" w14:paraId="05A5EC09" w14:textId="77777777" w:rsidTr="006B2E66">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7F76AB" w:rsidRDefault="003B312A"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3B312A"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3B312A"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p w14:paraId="0809B380" w14:textId="77777777" w:rsidR="002820BE" w:rsidRPr="007F76AB" w:rsidRDefault="002820BE" w:rsidP="002820BE">
      <w:pPr>
        <w:shd w:val="clear" w:color="auto" w:fill="FFFFFF"/>
      </w:pP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3627"/>
        <w:gridCol w:w="5443"/>
      </w:tblGrid>
      <w:tr w:rsidR="003B312A" w:rsidRPr="007F76AB" w14:paraId="3910D80D" w14:textId="77777777" w:rsidTr="00242520">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3B312A"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3B312A" w:rsidRPr="007F76AB" w14:paraId="15EDF1F9" w14:textId="77777777" w:rsidTr="00242520">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3B312A"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3B312A"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7777777" w:rsidR="00A85CCE" w:rsidRPr="007F76AB" w:rsidRDefault="00A15FBF" w:rsidP="009E7A95">
            <w:r w:rsidRPr="007F76AB">
              <w:t xml:space="preserve">Ministrija, </w:t>
            </w:r>
            <w:r w:rsidR="009E7A95">
              <w:t>DAP</w:t>
            </w:r>
          </w:p>
        </w:tc>
      </w:tr>
      <w:tr w:rsidR="003B312A" w:rsidRPr="007F76AB" w14:paraId="094178EC" w14:textId="77777777" w:rsidTr="00242520">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3B312A"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3B312A" w:rsidP="006470D4">
            <w:r w:rsidRPr="007F76AB">
              <w:t>Projekta izpildes ietekme uz pārvaldes funkcijām un institucionālo struktūru.</w:t>
            </w:r>
          </w:p>
          <w:p w14:paraId="515BA198" w14:textId="77777777" w:rsidR="006470D4" w:rsidRPr="007F76AB" w:rsidRDefault="003B312A"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15FBF"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9E117A">
            <w:pPr>
              <w:shd w:val="clear" w:color="auto" w:fill="FFFFFF"/>
              <w:jc w:val="both"/>
            </w:pPr>
            <w:r w:rsidRPr="009E117A">
              <w:t>Jaunas institūcijas nav jāveido un esošās nav jāreorganizē.</w:t>
            </w:r>
          </w:p>
        </w:tc>
      </w:tr>
      <w:tr w:rsidR="003B312A" w:rsidRPr="007F76AB" w14:paraId="50E69EDF" w14:textId="77777777" w:rsidTr="00242520">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3B312A"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3B312A"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7E6425"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02CF1EBE" w14:textId="77777777" w:rsidR="0001183B" w:rsidRPr="00D204BE" w:rsidRDefault="0001183B" w:rsidP="0001183B">
      <w:pPr>
        <w:spacing w:after="120"/>
        <w:jc w:val="both"/>
        <w:rPr>
          <w:b/>
          <w:bCs/>
          <w:u w:val="single"/>
        </w:rPr>
      </w:pPr>
      <w:r w:rsidRPr="00D204BE">
        <w:rPr>
          <w:b/>
          <w:bCs/>
          <w:u w:val="single"/>
        </w:rPr>
        <w:t>Anotācijas</w:t>
      </w:r>
      <w:r w:rsidR="00D03AA1" w:rsidRPr="00D204BE">
        <w:rPr>
          <w:b/>
          <w:bCs/>
          <w:u w:val="single"/>
        </w:rPr>
        <w:t xml:space="preserve"> III</w:t>
      </w:r>
      <w:r w:rsidR="00FF0330">
        <w:rPr>
          <w:b/>
          <w:bCs/>
          <w:u w:val="single"/>
        </w:rPr>
        <w:t>, IV</w:t>
      </w:r>
      <w:r w:rsidR="00D03AA1" w:rsidRPr="00D204BE">
        <w:rPr>
          <w:b/>
          <w:bCs/>
          <w:u w:val="single"/>
        </w:rPr>
        <w:t xml:space="preserve"> un</w:t>
      </w:r>
      <w:r w:rsidRPr="00D204BE">
        <w:rPr>
          <w:b/>
          <w:bCs/>
          <w:u w:val="single"/>
        </w:rPr>
        <w:t xml:space="preserve"> </w:t>
      </w:r>
      <w:r w:rsidR="004A0920" w:rsidRPr="00D204BE">
        <w:rPr>
          <w:b/>
          <w:bCs/>
          <w:u w:val="single"/>
        </w:rPr>
        <w:t xml:space="preserve">V </w:t>
      </w:r>
      <w:r w:rsidRPr="00D204BE">
        <w:rPr>
          <w:b/>
          <w:bCs/>
          <w:u w:val="single"/>
        </w:rPr>
        <w:t>sadaļa – projekts šo jomu neskar.</w:t>
      </w:r>
    </w:p>
    <w:p w14:paraId="14B23211" w14:textId="77777777" w:rsidR="000A2A2E" w:rsidRDefault="000A2A2E" w:rsidP="000A2A2E"/>
    <w:p w14:paraId="13376F0D" w14:textId="77777777" w:rsidR="000A2A2E" w:rsidRDefault="000A2A2E" w:rsidP="000A2A2E"/>
    <w:p w14:paraId="50ABF407" w14:textId="77777777" w:rsidR="000A2A2E" w:rsidRPr="00E844F2" w:rsidRDefault="000A2A2E" w:rsidP="000A2A2E"/>
    <w:p w14:paraId="6FBD941F" w14:textId="44950B1B" w:rsidR="000A2A2E" w:rsidRPr="00D204BE" w:rsidRDefault="00CC3EE0" w:rsidP="000A2A2E">
      <w:pPr>
        <w:tabs>
          <w:tab w:val="left" w:pos="6480"/>
          <w:tab w:val="left" w:pos="6840"/>
        </w:tabs>
      </w:pPr>
      <w:r>
        <w:t>V</w:t>
      </w:r>
      <w:r w:rsidR="000A2A2E" w:rsidRPr="009E117A">
        <w:t xml:space="preserve">ides aizsardzības un reģionālās </w:t>
      </w:r>
    </w:p>
    <w:p w14:paraId="56E85276" w14:textId="0A5A1B3F" w:rsidR="000A2A2E" w:rsidRPr="00D204BE" w:rsidRDefault="000A2A2E" w:rsidP="000A2A2E">
      <w:pPr>
        <w:tabs>
          <w:tab w:val="left" w:pos="6480"/>
          <w:tab w:val="left" w:pos="6840"/>
        </w:tabs>
      </w:pPr>
      <w:r w:rsidRPr="009E117A">
        <w:t>attīstības ministrs</w:t>
      </w:r>
      <w:r w:rsidRPr="009E117A">
        <w:tab/>
        <w:t>K</w:t>
      </w:r>
      <w:r w:rsidR="00CC3EE0">
        <w:t xml:space="preserve">aspars </w:t>
      </w:r>
      <w:r w:rsidRPr="009E117A">
        <w:t>Gerhards</w:t>
      </w:r>
    </w:p>
    <w:p w14:paraId="29B0539B" w14:textId="77777777" w:rsidR="000A2A2E" w:rsidRDefault="000A2A2E" w:rsidP="000A2A2E">
      <w:pPr>
        <w:tabs>
          <w:tab w:val="left" w:pos="6480"/>
          <w:tab w:val="left" w:pos="6840"/>
        </w:tabs>
      </w:pPr>
    </w:p>
    <w:p w14:paraId="6C8439DF" w14:textId="77777777" w:rsidR="000A2A2E" w:rsidRPr="00D204BE" w:rsidRDefault="000A2A2E" w:rsidP="000A2A2E">
      <w:pPr>
        <w:tabs>
          <w:tab w:val="left" w:pos="6480"/>
          <w:tab w:val="left" w:pos="6840"/>
        </w:tabs>
      </w:pPr>
    </w:p>
    <w:p w14:paraId="27AD14AD" w14:textId="77777777" w:rsidR="00CC3EE0" w:rsidRDefault="00CC3EE0" w:rsidP="000A2A2E">
      <w:pPr>
        <w:tabs>
          <w:tab w:val="left" w:pos="3390"/>
        </w:tabs>
        <w:jc w:val="both"/>
      </w:pPr>
      <w:r>
        <w:t>Vides aizsardzības un reģionālās attīstības ministrijas</w:t>
      </w:r>
    </w:p>
    <w:p w14:paraId="35FF03A5" w14:textId="3DD3F623" w:rsidR="000A2A2E" w:rsidRDefault="000A2A2E" w:rsidP="000A2A2E">
      <w:pPr>
        <w:tabs>
          <w:tab w:val="left" w:pos="3390"/>
        </w:tabs>
        <w:jc w:val="both"/>
      </w:pPr>
      <w:r w:rsidRPr="009E117A">
        <w:t>valsts sekretārs</w:t>
      </w:r>
      <w:r>
        <w:t xml:space="preserve">                                                                                    R</w:t>
      </w:r>
      <w:r w:rsidR="00CC3EE0">
        <w:t xml:space="preserve">inalds </w:t>
      </w:r>
      <w:r>
        <w:t>Muciņš</w:t>
      </w:r>
    </w:p>
    <w:p w14:paraId="133B9FC5" w14:textId="77777777" w:rsidR="000A2A2E" w:rsidRDefault="000A2A2E" w:rsidP="000A2A2E">
      <w:pPr>
        <w:tabs>
          <w:tab w:val="left" w:pos="3390"/>
        </w:tabs>
        <w:jc w:val="both"/>
      </w:pPr>
    </w:p>
    <w:p w14:paraId="716CFF56" w14:textId="77777777" w:rsidR="000A2A2E" w:rsidRDefault="000A2A2E" w:rsidP="000A2A2E">
      <w:pPr>
        <w:tabs>
          <w:tab w:val="left" w:pos="3390"/>
        </w:tabs>
        <w:jc w:val="both"/>
      </w:pPr>
    </w:p>
    <w:p w14:paraId="7D8C7DF9" w14:textId="77777777" w:rsidR="000A2A2E" w:rsidRPr="00482358" w:rsidRDefault="000A2A2E" w:rsidP="000A2A2E">
      <w:pPr>
        <w:tabs>
          <w:tab w:val="left" w:pos="6804"/>
        </w:tabs>
        <w:jc w:val="both"/>
      </w:pPr>
      <w:r w:rsidRPr="00482358">
        <w:t>Puriņa 67026587</w:t>
      </w:r>
    </w:p>
    <w:p w14:paraId="11C9C3DA" w14:textId="77777777" w:rsidR="000A2A2E" w:rsidRDefault="00204478" w:rsidP="000A2A2E">
      <w:pPr>
        <w:tabs>
          <w:tab w:val="left" w:pos="6804"/>
        </w:tabs>
        <w:jc w:val="both"/>
      </w:pPr>
      <w:hyperlink r:id="rId10" w:history="1">
        <w:r w:rsidR="000A2A2E" w:rsidRPr="00482358">
          <w:rPr>
            <w:rStyle w:val="Hyperlink"/>
          </w:rPr>
          <w:t>kristine.purina@varam.gov.lv</w:t>
        </w:r>
      </w:hyperlink>
      <w:bookmarkStart w:id="4" w:name="_GoBack"/>
      <w:bookmarkEnd w:id="4"/>
    </w:p>
    <w:p w14:paraId="046B488F" w14:textId="77777777" w:rsidR="0041636C" w:rsidRPr="00D204BE" w:rsidRDefault="0041636C" w:rsidP="003B312A"/>
    <w:sectPr w:rsidR="0041636C" w:rsidRPr="00D204BE" w:rsidSect="001D3CD7">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DC9A" w14:textId="77777777" w:rsidR="00204478" w:rsidRDefault="00204478">
      <w:r>
        <w:separator/>
      </w:r>
    </w:p>
  </w:endnote>
  <w:endnote w:type="continuationSeparator" w:id="0">
    <w:p w14:paraId="6095675F" w14:textId="77777777" w:rsidR="00204478" w:rsidRDefault="0020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DD4C" w14:textId="494C504C" w:rsidR="008E6313" w:rsidRPr="00184FD6" w:rsidRDefault="008E6313" w:rsidP="008E6313">
    <w:pPr>
      <w:jc w:val="both"/>
      <w:rPr>
        <w:sz w:val="20"/>
        <w:szCs w:val="20"/>
      </w:rPr>
    </w:pPr>
    <w:r>
      <w:rPr>
        <w:sz w:val="20"/>
        <w:szCs w:val="20"/>
      </w:rPr>
      <w:t>VARAMAnot</w:t>
    </w:r>
    <w:r w:rsidRPr="00EF56B3">
      <w:rPr>
        <w:sz w:val="20"/>
        <w:szCs w:val="20"/>
      </w:rPr>
      <w:t>_</w:t>
    </w:r>
    <w:r w:rsidR="009B1331">
      <w:rPr>
        <w:sz w:val="20"/>
        <w:szCs w:val="20"/>
      </w:rPr>
      <w:t>20</w:t>
    </w:r>
    <w:r w:rsidR="00307E2D">
      <w:rPr>
        <w:sz w:val="20"/>
        <w:szCs w:val="20"/>
      </w:rPr>
      <w:t>0417</w:t>
    </w:r>
    <w:r>
      <w:rPr>
        <w:sz w:val="20"/>
        <w:szCs w:val="20"/>
      </w:rPr>
      <w:t>_Ovīši</w:t>
    </w:r>
    <w:r w:rsidR="00CB7F59">
      <w:rPr>
        <w:sz w:val="20"/>
        <w:szCs w:val="20"/>
      </w:rPr>
      <w:t xml:space="preserve">; </w:t>
    </w:r>
    <w:r>
      <w:rPr>
        <w:sz w:val="20"/>
        <w:szCs w:val="20"/>
      </w:rPr>
      <w:t>Mini</w:t>
    </w:r>
    <w:r w:rsidR="00C97AB7">
      <w:rPr>
        <w:sz w:val="20"/>
        <w:szCs w:val="20"/>
      </w:rPr>
      <w:t>stru kabineta noteikumu projekta</w:t>
    </w:r>
    <w:r>
      <w:rPr>
        <w:sz w:val="20"/>
        <w:szCs w:val="20"/>
      </w:rPr>
      <w:t xml:space="preserve"> „Dabas lieguma „Ovīši” individuālie aizsardzības un izmantošanas noteikumi</w:t>
    </w:r>
    <w:r w:rsidRPr="00184FD6">
      <w:rPr>
        <w:sz w:val="20"/>
        <w:szCs w:val="20"/>
      </w:rPr>
      <w:t>”</w:t>
    </w:r>
    <w:r>
      <w:rPr>
        <w:sz w:val="20"/>
        <w:szCs w:val="20"/>
      </w:rPr>
      <w:t xml:space="preserve"> sākotnējās ietekmes novērtējuma ziņojums (anotācija)</w:t>
    </w:r>
  </w:p>
  <w:p w14:paraId="730A97FB" w14:textId="77777777" w:rsidR="00097D02" w:rsidRPr="00B06366" w:rsidRDefault="00097D02" w:rsidP="00B06366">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AE87" w14:textId="25E90D99" w:rsidR="00097D02" w:rsidRPr="00184FD6" w:rsidRDefault="00097D02" w:rsidP="00B06366">
    <w:pPr>
      <w:jc w:val="both"/>
      <w:rPr>
        <w:sz w:val="20"/>
        <w:szCs w:val="20"/>
      </w:rPr>
    </w:pPr>
    <w:r>
      <w:rPr>
        <w:sz w:val="20"/>
        <w:szCs w:val="20"/>
      </w:rPr>
      <w:t>VARAMA</w:t>
    </w:r>
    <w:r w:rsidR="00F801E4">
      <w:rPr>
        <w:sz w:val="20"/>
        <w:szCs w:val="20"/>
      </w:rPr>
      <w:t>n</w:t>
    </w:r>
    <w:r>
      <w:rPr>
        <w:sz w:val="20"/>
        <w:szCs w:val="20"/>
      </w:rPr>
      <w:t>ot</w:t>
    </w:r>
    <w:r w:rsidRPr="00EF56B3">
      <w:rPr>
        <w:sz w:val="20"/>
        <w:szCs w:val="20"/>
      </w:rPr>
      <w:t>_</w:t>
    </w:r>
    <w:r w:rsidR="009B1331">
      <w:rPr>
        <w:sz w:val="20"/>
        <w:szCs w:val="20"/>
      </w:rPr>
      <w:t>20</w:t>
    </w:r>
    <w:r w:rsidR="00307E2D">
      <w:rPr>
        <w:sz w:val="20"/>
        <w:szCs w:val="20"/>
      </w:rPr>
      <w:t>0417</w:t>
    </w:r>
    <w:r>
      <w:rPr>
        <w:sz w:val="20"/>
        <w:szCs w:val="20"/>
      </w:rPr>
      <w:t>_</w:t>
    </w:r>
    <w:r w:rsidR="00D91971">
      <w:rPr>
        <w:sz w:val="20"/>
        <w:szCs w:val="20"/>
      </w:rPr>
      <w:t>Ovīši</w:t>
    </w:r>
    <w:r w:rsidR="00CB7F59">
      <w:rPr>
        <w:sz w:val="20"/>
        <w:szCs w:val="20"/>
      </w:rPr>
      <w:t>;</w:t>
    </w:r>
    <w:r w:rsidR="00AD7689">
      <w:rPr>
        <w:sz w:val="20"/>
        <w:szCs w:val="20"/>
      </w:rPr>
      <w:t xml:space="preserve"> </w:t>
    </w:r>
    <w:r w:rsidR="00D91971">
      <w:rPr>
        <w:sz w:val="20"/>
        <w:szCs w:val="20"/>
      </w:rPr>
      <w:t>Mini</w:t>
    </w:r>
    <w:r w:rsidR="00C97AB7">
      <w:rPr>
        <w:sz w:val="20"/>
        <w:szCs w:val="20"/>
      </w:rPr>
      <w:t>stru kabineta noteikumu projekta</w:t>
    </w:r>
    <w:r w:rsidR="00D91971">
      <w:rPr>
        <w:sz w:val="20"/>
        <w:szCs w:val="20"/>
      </w:rPr>
      <w:t xml:space="preserve"> „Dabas lieguma „Ovīši” </w:t>
    </w:r>
    <w:r>
      <w:rPr>
        <w:sz w:val="20"/>
        <w:szCs w:val="20"/>
      </w:rPr>
      <w:t>individuālie aizsardzības un izmantošanas noteikumi</w:t>
    </w:r>
    <w:r w:rsidRPr="00184FD6">
      <w:rPr>
        <w:sz w:val="20"/>
        <w:szCs w:val="20"/>
      </w:rPr>
      <w:t>”</w:t>
    </w:r>
    <w:r>
      <w:rPr>
        <w:sz w:val="20"/>
        <w:szCs w:val="20"/>
      </w:rPr>
      <w:t xml:space="preserve"> sākotnējās ietekmes novērtējuma ziņojums (anotācija)</w:t>
    </w:r>
  </w:p>
  <w:p w14:paraId="753F4D20" w14:textId="77777777" w:rsidR="00097D02" w:rsidRPr="0073390C" w:rsidRDefault="00097D02" w:rsidP="0073390C">
    <w:pPr>
      <w:pStyle w:val="naisc"/>
      <w:spacing w:before="0" w:after="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6C8E" w14:textId="77777777" w:rsidR="00204478" w:rsidRDefault="00204478">
      <w:r>
        <w:separator/>
      </w:r>
    </w:p>
  </w:footnote>
  <w:footnote w:type="continuationSeparator" w:id="0">
    <w:p w14:paraId="43099E7F" w14:textId="77777777" w:rsidR="00204478" w:rsidRDefault="0020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097D02" w:rsidRDefault="00A213EF" w:rsidP="002935F0">
    <w:pPr>
      <w:pStyle w:val="Header"/>
      <w:framePr w:wrap="around" w:vAnchor="text" w:hAnchor="margin" w:xAlign="center" w:y="1"/>
      <w:rPr>
        <w:rStyle w:val="PageNumber"/>
      </w:rPr>
    </w:pPr>
    <w:r>
      <w:rPr>
        <w:rStyle w:val="PageNumber"/>
      </w:rPr>
      <w:fldChar w:fldCharType="begin"/>
    </w:r>
    <w:r w:rsidR="00097D02">
      <w:rPr>
        <w:rStyle w:val="PageNumber"/>
      </w:rPr>
      <w:instrText xml:space="preserve">PAGE  </w:instrText>
    </w:r>
    <w:r>
      <w:rPr>
        <w:rStyle w:val="PageNumber"/>
      </w:rPr>
      <w:fldChar w:fldCharType="end"/>
    </w:r>
  </w:p>
  <w:p w14:paraId="7EE7D6A1" w14:textId="77777777" w:rsidR="00097D02" w:rsidRDefault="00097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38527"/>
      <w:docPartObj>
        <w:docPartGallery w:val="Page Numbers (Top of Page)"/>
        <w:docPartUnique/>
      </w:docPartObj>
    </w:sdtPr>
    <w:sdtEndPr>
      <w:rPr>
        <w:noProof/>
      </w:rPr>
    </w:sdtEndPr>
    <w:sdtContent>
      <w:p w14:paraId="6F4116E0" w14:textId="77777777" w:rsidR="00097D02" w:rsidRDefault="00A213EF">
        <w:pPr>
          <w:pStyle w:val="Header"/>
          <w:jc w:val="center"/>
        </w:pPr>
        <w:r>
          <w:fldChar w:fldCharType="begin"/>
        </w:r>
        <w:r w:rsidR="00082325">
          <w:instrText xml:space="preserve"> PAGE   \* MERGEFORMAT </w:instrText>
        </w:r>
        <w:r>
          <w:fldChar w:fldCharType="separate"/>
        </w:r>
        <w:r w:rsidR="002D1CC7">
          <w:rPr>
            <w:noProof/>
          </w:rPr>
          <w:t>3</w:t>
        </w:r>
        <w:r>
          <w:rPr>
            <w:noProof/>
          </w:rPr>
          <w:fldChar w:fldCharType="end"/>
        </w:r>
      </w:p>
    </w:sdtContent>
  </w:sdt>
  <w:p w14:paraId="2F1787B6" w14:textId="77777777" w:rsidR="00097D02" w:rsidRDefault="00097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92BA874C">
      <w:start w:val="1"/>
      <w:numFmt w:val="decimal"/>
      <w:lvlText w:val="%1)"/>
      <w:lvlJc w:val="left"/>
      <w:pPr>
        <w:tabs>
          <w:tab w:val="num" w:pos="1410"/>
        </w:tabs>
        <w:ind w:left="1410" w:hanging="87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1042"/>
    <w:multiLevelType w:val="hybridMultilevel"/>
    <w:tmpl w:val="A5D0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162985"/>
    <w:multiLevelType w:val="hybridMultilevel"/>
    <w:tmpl w:val="12D61FCC"/>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672CB2"/>
    <w:multiLevelType w:val="hybridMultilevel"/>
    <w:tmpl w:val="41F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27B6C"/>
    <w:multiLevelType w:val="hybridMultilevel"/>
    <w:tmpl w:val="29D4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0" w15:restartNumberingAfterBreak="0">
    <w:nsid w:val="1BF360FC"/>
    <w:multiLevelType w:val="hybridMultilevel"/>
    <w:tmpl w:val="EE944EEE"/>
    <w:lvl w:ilvl="0" w:tplc="8E70DD3C">
      <w:start w:val="1"/>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1"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9957CB"/>
    <w:multiLevelType w:val="hybridMultilevel"/>
    <w:tmpl w:val="50E611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D70414"/>
    <w:multiLevelType w:val="hybridMultilevel"/>
    <w:tmpl w:val="D34EFD4A"/>
    <w:lvl w:ilvl="0" w:tplc="038698A8">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062F9B"/>
    <w:multiLevelType w:val="hybridMultilevel"/>
    <w:tmpl w:val="8CCE450A"/>
    <w:lvl w:ilvl="0" w:tplc="7CC0303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40874B8"/>
    <w:multiLevelType w:val="hybridMultilevel"/>
    <w:tmpl w:val="0C265B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29450365"/>
    <w:multiLevelType w:val="hybridMultilevel"/>
    <w:tmpl w:val="8A66E664"/>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A34DAB"/>
    <w:multiLevelType w:val="hybridMultilevel"/>
    <w:tmpl w:val="92347822"/>
    <w:lvl w:ilvl="0" w:tplc="2A6859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6"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80F6507"/>
    <w:multiLevelType w:val="hybridMultilevel"/>
    <w:tmpl w:val="EE944EEE"/>
    <w:lvl w:ilvl="0" w:tplc="8E70DD3C">
      <w:start w:val="1"/>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28"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9"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0" w15:restartNumberingAfterBreak="0">
    <w:nsid w:val="42C72133"/>
    <w:multiLevelType w:val="hybridMultilevel"/>
    <w:tmpl w:val="4E3484A8"/>
    <w:lvl w:ilvl="0" w:tplc="1ED67AEC">
      <w:start w:val="9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4"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5"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6" w15:restartNumberingAfterBreak="0">
    <w:nsid w:val="53B34115"/>
    <w:multiLevelType w:val="hybridMultilevel"/>
    <w:tmpl w:val="1AFE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3"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6146DB"/>
    <w:multiLevelType w:val="hybridMultilevel"/>
    <w:tmpl w:val="D79E7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6"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7" w15:restartNumberingAfterBreak="0">
    <w:nsid w:val="7A450E37"/>
    <w:multiLevelType w:val="hybridMultilevel"/>
    <w:tmpl w:val="FE629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B6E0CE8"/>
    <w:multiLevelType w:val="hybridMultilevel"/>
    <w:tmpl w:val="21287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CD6583"/>
    <w:multiLevelType w:val="hybridMultilevel"/>
    <w:tmpl w:val="510C9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29"/>
  </w:num>
  <w:num w:numId="5">
    <w:abstractNumId w:val="11"/>
  </w:num>
  <w:num w:numId="6">
    <w:abstractNumId w:val="23"/>
  </w:num>
  <w:num w:numId="7">
    <w:abstractNumId w:val="31"/>
  </w:num>
  <w:num w:numId="8">
    <w:abstractNumId w:val="38"/>
  </w:num>
  <w:num w:numId="9">
    <w:abstractNumId w:val="19"/>
  </w:num>
  <w:num w:numId="10">
    <w:abstractNumId w:val="43"/>
  </w:num>
  <w:num w:numId="11">
    <w:abstractNumId w:val="22"/>
  </w:num>
  <w:num w:numId="12">
    <w:abstractNumId w:val="34"/>
  </w:num>
  <w:num w:numId="13">
    <w:abstractNumId w:val="8"/>
  </w:num>
  <w:num w:numId="14">
    <w:abstractNumId w:val="25"/>
  </w:num>
  <w:num w:numId="15">
    <w:abstractNumId w:val="39"/>
  </w:num>
  <w:num w:numId="16">
    <w:abstractNumId w:val="37"/>
  </w:num>
  <w:num w:numId="17">
    <w:abstractNumId w:val="1"/>
  </w:num>
  <w:num w:numId="18">
    <w:abstractNumId w:val="42"/>
  </w:num>
  <w:num w:numId="19">
    <w:abstractNumId w:val="46"/>
  </w:num>
  <w:num w:numId="20">
    <w:abstractNumId w:val="40"/>
  </w:num>
  <w:num w:numId="21">
    <w:abstractNumId w:val="32"/>
  </w:num>
  <w:num w:numId="22">
    <w:abstractNumId w:val="28"/>
  </w:num>
  <w:num w:numId="23">
    <w:abstractNumId w:val="35"/>
  </w:num>
  <w:num w:numId="24">
    <w:abstractNumId w:val="2"/>
  </w:num>
  <w:num w:numId="25">
    <w:abstractNumId w:val="21"/>
  </w:num>
  <w:num w:numId="26">
    <w:abstractNumId w:val="41"/>
  </w:num>
  <w:num w:numId="27">
    <w:abstractNumId w:val="33"/>
  </w:num>
  <w:num w:numId="28">
    <w:abstractNumId w:val="5"/>
  </w:num>
  <w:num w:numId="29">
    <w:abstractNumId w:val="26"/>
  </w:num>
  <w:num w:numId="30">
    <w:abstractNumId w:val="45"/>
  </w:num>
  <w:num w:numId="31">
    <w:abstractNumId w:val="24"/>
  </w:num>
  <w:num w:numId="32">
    <w:abstractNumId w:val="4"/>
  </w:num>
  <w:num w:numId="33">
    <w:abstractNumId w:val="6"/>
  </w:num>
  <w:num w:numId="34">
    <w:abstractNumId w:val="18"/>
  </w:num>
  <w:num w:numId="35">
    <w:abstractNumId w:val="7"/>
  </w:num>
  <w:num w:numId="36">
    <w:abstractNumId w:val="30"/>
  </w:num>
  <w:num w:numId="37">
    <w:abstractNumId w:val="44"/>
  </w:num>
  <w:num w:numId="38">
    <w:abstractNumId w:val="20"/>
  </w:num>
  <w:num w:numId="39">
    <w:abstractNumId w:val="10"/>
  </w:num>
  <w:num w:numId="40">
    <w:abstractNumId w:val="12"/>
  </w:num>
  <w:num w:numId="41">
    <w:abstractNumId w:val="27"/>
  </w:num>
  <w:num w:numId="42">
    <w:abstractNumId w:val="48"/>
  </w:num>
  <w:num w:numId="43">
    <w:abstractNumId w:val="49"/>
  </w:num>
  <w:num w:numId="44">
    <w:abstractNumId w:val="3"/>
  </w:num>
  <w:num w:numId="45">
    <w:abstractNumId w:val="36"/>
  </w:num>
  <w:num w:numId="46">
    <w:abstractNumId w:val="14"/>
  </w:num>
  <w:num w:numId="47">
    <w:abstractNumId w:val="47"/>
  </w:num>
  <w:num w:numId="48">
    <w:abstractNumId w:val="17"/>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2076"/>
    <w:rsid w:val="00002369"/>
    <w:rsid w:val="00002ED1"/>
    <w:rsid w:val="00003293"/>
    <w:rsid w:val="00003677"/>
    <w:rsid w:val="00003838"/>
    <w:rsid w:val="00004BB0"/>
    <w:rsid w:val="00005285"/>
    <w:rsid w:val="00005DFA"/>
    <w:rsid w:val="00005F38"/>
    <w:rsid w:val="00006425"/>
    <w:rsid w:val="00006EA8"/>
    <w:rsid w:val="00007653"/>
    <w:rsid w:val="00007948"/>
    <w:rsid w:val="00010818"/>
    <w:rsid w:val="00011581"/>
    <w:rsid w:val="0001183B"/>
    <w:rsid w:val="00011FC2"/>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87A"/>
    <w:rsid w:val="00023887"/>
    <w:rsid w:val="00023C98"/>
    <w:rsid w:val="000240BA"/>
    <w:rsid w:val="000245B7"/>
    <w:rsid w:val="0002603C"/>
    <w:rsid w:val="000267FA"/>
    <w:rsid w:val="00030818"/>
    <w:rsid w:val="000333FC"/>
    <w:rsid w:val="00033418"/>
    <w:rsid w:val="00033E8D"/>
    <w:rsid w:val="00034141"/>
    <w:rsid w:val="0003431E"/>
    <w:rsid w:val="000345C2"/>
    <w:rsid w:val="00034A26"/>
    <w:rsid w:val="00035450"/>
    <w:rsid w:val="00035EDF"/>
    <w:rsid w:val="00036E02"/>
    <w:rsid w:val="00036E87"/>
    <w:rsid w:val="00037123"/>
    <w:rsid w:val="00037DBF"/>
    <w:rsid w:val="00040CB0"/>
    <w:rsid w:val="00041F30"/>
    <w:rsid w:val="00042C82"/>
    <w:rsid w:val="0004327C"/>
    <w:rsid w:val="00044768"/>
    <w:rsid w:val="00044DB3"/>
    <w:rsid w:val="00044F3D"/>
    <w:rsid w:val="0004660D"/>
    <w:rsid w:val="000471C6"/>
    <w:rsid w:val="000473CC"/>
    <w:rsid w:val="00047F1F"/>
    <w:rsid w:val="00047F28"/>
    <w:rsid w:val="00050917"/>
    <w:rsid w:val="00052AC8"/>
    <w:rsid w:val="000537CE"/>
    <w:rsid w:val="00053B7F"/>
    <w:rsid w:val="000543E3"/>
    <w:rsid w:val="00055A2E"/>
    <w:rsid w:val="00057967"/>
    <w:rsid w:val="00057A45"/>
    <w:rsid w:val="00060BC0"/>
    <w:rsid w:val="00061EF7"/>
    <w:rsid w:val="0006259D"/>
    <w:rsid w:val="00062D16"/>
    <w:rsid w:val="000630F4"/>
    <w:rsid w:val="0006333F"/>
    <w:rsid w:val="000636F6"/>
    <w:rsid w:val="000638C0"/>
    <w:rsid w:val="00063BE3"/>
    <w:rsid w:val="0006413F"/>
    <w:rsid w:val="00064D51"/>
    <w:rsid w:val="00065131"/>
    <w:rsid w:val="000663C1"/>
    <w:rsid w:val="00070075"/>
    <w:rsid w:val="000700FE"/>
    <w:rsid w:val="00071052"/>
    <w:rsid w:val="000713BC"/>
    <w:rsid w:val="000714A3"/>
    <w:rsid w:val="0007264B"/>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4537"/>
    <w:rsid w:val="0008467B"/>
    <w:rsid w:val="000857C2"/>
    <w:rsid w:val="00085CB2"/>
    <w:rsid w:val="000866E9"/>
    <w:rsid w:val="00086DE0"/>
    <w:rsid w:val="000876C8"/>
    <w:rsid w:val="00087C64"/>
    <w:rsid w:val="00091895"/>
    <w:rsid w:val="0009339C"/>
    <w:rsid w:val="000943E6"/>
    <w:rsid w:val="0009467F"/>
    <w:rsid w:val="000947C0"/>
    <w:rsid w:val="00094944"/>
    <w:rsid w:val="00095FEE"/>
    <w:rsid w:val="00096762"/>
    <w:rsid w:val="00096FC7"/>
    <w:rsid w:val="000971AC"/>
    <w:rsid w:val="00097499"/>
    <w:rsid w:val="00097D02"/>
    <w:rsid w:val="000A00B4"/>
    <w:rsid w:val="000A0F85"/>
    <w:rsid w:val="000A2217"/>
    <w:rsid w:val="000A296B"/>
    <w:rsid w:val="000A2A2E"/>
    <w:rsid w:val="000A3B18"/>
    <w:rsid w:val="000A48C5"/>
    <w:rsid w:val="000A53DA"/>
    <w:rsid w:val="000A6FA4"/>
    <w:rsid w:val="000B1B53"/>
    <w:rsid w:val="000B28B1"/>
    <w:rsid w:val="000B2E5D"/>
    <w:rsid w:val="000B2F97"/>
    <w:rsid w:val="000B664E"/>
    <w:rsid w:val="000B68AE"/>
    <w:rsid w:val="000B6E35"/>
    <w:rsid w:val="000C0AD7"/>
    <w:rsid w:val="000C0D48"/>
    <w:rsid w:val="000C14C2"/>
    <w:rsid w:val="000C23E8"/>
    <w:rsid w:val="000C276B"/>
    <w:rsid w:val="000C2AD4"/>
    <w:rsid w:val="000C327E"/>
    <w:rsid w:val="000C3CA9"/>
    <w:rsid w:val="000C4626"/>
    <w:rsid w:val="000C58CC"/>
    <w:rsid w:val="000C59B1"/>
    <w:rsid w:val="000C6415"/>
    <w:rsid w:val="000C7814"/>
    <w:rsid w:val="000C7AE9"/>
    <w:rsid w:val="000D0155"/>
    <w:rsid w:val="000D5011"/>
    <w:rsid w:val="000D6205"/>
    <w:rsid w:val="000D6357"/>
    <w:rsid w:val="000D71B2"/>
    <w:rsid w:val="000D72D0"/>
    <w:rsid w:val="000D7422"/>
    <w:rsid w:val="000D7D32"/>
    <w:rsid w:val="000E0B3F"/>
    <w:rsid w:val="000E0C74"/>
    <w:rsid w:val="000E28C4"/>
    <w:rsid w:val="000E32AE"/>
    <w:rsid w:val="000E47DF"/>
    <w:rsid w:val="000E52AF"/>
    <w:rsid w:val="000E581B"/>
    <w:rsid w:val="000E64C6"/>
    <w:rsid w:val="000E7760"/>
    <w:rsid w:val="000E7B2E"/>
    <w:rsid w:val="000F1068"/>
    <w:rsid w:val="000F1E6D"/>
    <w:rsid w:val="000F1E99"/>
    <w:rsid w:val="000F338A"/>
    <w:rsid w:val="000F3491"/>
    <w:rsid w:val="000F34C9"/>
    <w:rsid w:val="000F386A"/>
    <w:rsid w:val="000F50CE"/>
    <w:rsid w:val="000F56E3"/>
    <w:rsid w:val="000F5C65"/>
    <w:rsid w:val="000F5C8F"/>
    <w:rsid w:val="000F5DFB"/>
    <w:rsid w:val="000F6083"/>
    <w:rsid w:val="000F6601"/>
    <w:rsid w:val="000F6906"/>
    <w:rsid w:val="000F6CFC"/>
    <w:rsid w:val="000F77FE"/>
    <w:rsid w:val="00100C0A"/>
    <w:rsid w:val="00102BD7"/>
    <w:rsid w:val="00102EBD"/>
    <w:rsid w:val="00103744"/>
    <w:rsid w:val="00104AC3"/>
    <w:rsid w:val="00106273"/>
    <w:rsid w:val="00106A76"/>
    <w:rsid w:val="00107CE4"/>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EC4"/>
    <w:rsid w:val="001234FA"/>
    <w:rsid w:val="00123BFA"/>
    <w:rsid w:val="001246EB"/>
    <w:rsid w:val="00124882"/>
    <w:rsid w:val="001256C9"/>
    <w:rsid w:val="00125F63"/>
    <w:rsid w:val="00126108"/>
    <w:rsid w:val="00127E66"/>
    <w:rsid w:val="001308AE"/>
    <w:rsid w:val="001311C1"/>
    <w:rsid w:val="001312E0"/>
    <w:rsid w:val="00131483"/>
    <w:rsid w:val="0013207A"/>
    <w:rsid w:val="0013322B"/>
    <w:rsid w:val="00134D99"/>
    <w:rsid w:val="001351F7"/>
    <w:rsid w:val="00135360"/>
    <w:rsid w:val="001353D2"/>
    <w:rsid w:val="00135B04"/>
    <w:rsid w:val="00135B78"/>
    <w:rsid w:val="001365EB"/>
    <w:rsid w:val="00136BD2"/>
    <w:rsid w:val="001371A6"/>
    <w:rsid w:val="00137F1B"/>
    <w:rsid w:val="00140E02"/>
    <w:rsid w:val="001415DC"/>
    <w:rsid w:val="001420F4"/>
    <w:rsid w:val="00142409"/>
    <w:rsid w:val="00142889"/>
    <w:rsid w:val="00142FCE"/>
    <w:rsid w:val="00143035"/>
    <w:rsid w:val="00144206"/>
    <w:rsid w:val="00144F94"/>
    <w:rsid w:val="0014530B"/>
    <w:rsid w:val="001459C7"/>
    <w:rsid w:val="00146BF3"/>
    <w:rsid w:val="00146EE7"/>
    <w:rsid w:val="00147550"/>
    <w:rsid w:val="00147B63"/>
    <w:rsid w:val="00150362"/>
    <w:rsid w:val="001529F6"/>
    <w:rsid w:val="0015356D"/>
    <w:rsid w:val="00153594"/>
    <w:rsid w:val="001537E4"/>
    <w:rsid w:val="00153C52"/>
    <w:rsid w:val="00153F63"/>
    <w:rsid w:val="001541AE"/>
    <w:rsid w:val="00154AD6"/>
    <w:rsid w:val="00156177"/>
    <w:rsid w:val="0015629B"/>
    <w:rsid w:val="0015656B"/>
    <w:rsid w:val="00156D64"/>
    <w:rsid w:val="00161055"/>
    <w:rsid w:val="001640BC"/>
    <w:rsid w:val="00166B9E"/>
    <w:rsid w:val="00167D8B"/>
    <w:rsid w:val="00170769"/>
    <w:rsid w:val="0017198F"/>
    <w:rsid w:val="00171EBB"/>
    <w:rsid w:val="00173642"/>
    <w:rsid w:val="0017371E"/>
    <w:rsid w:val="001738DF"/>
    <w:rsid w:val="00174744"/>
    <w:rsid w:val="00174DD2"/>
    <w:rsid w:val="00174DD3"/>
    <w:rsid w:val="00176455"/>
    <w:rsid w:val="00176719"/>
    <w:rsid w:val="00176902"/>
    <w:rsid w:val="00177B2B"/>
    <w:rsid w:val="00177C82"/>
    <w:rsid w:val="00182B94"/>
    <w:rsid w:val="0018329C"/>
    <w:rsid w:val="001835C3"/>
    <w:rsid w:val="0018414B"/>
    <w:rsid w:val="00186CB6"/>
    <w:rsid w:val="001879E6"/>
    <w:rsid w:val="0019274C"/>
    <w:rsid w:val="00192759"/>
    <w:rsid w:val="00193190"/>
    <w:rsid w:val="00194999"/>
    <w:rsid w:val="0019530A"/>
    <w:rsid w:val="00196092"/>
    <w:rsid w:val="00196280"/>
    <w:rsid w:val="001966C0"/>
    <w:rsid w:val="001974CE"/>
    <w:rsid w:val="001A127D"/>
    <w:rsid w:val="001A1402"/>
    <w:rsid w:val="001A17C3"/>
    <w:rsid w:val="001A23F6"/>
    <w:rsid w:val="001A34A4"/>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67A9"/>
    <w:rsid w:val="001C0065"/>
    <w:rsid w:val="001C0AAD"/>
    <w:rsid w:val="001C1363"/>
    <w:rsid w:val="001C1A09"/>
    <w:rsid w:val="001C29BB"/>
    <w:rsid w:val="001C3131"/>
    <w:rsid w:val="001C3946"/>
    <w:rsid w:val="001C449A"/>
    <w:rsid w:val="001C5849"/>
    <w:rsid w:val="001C5D7C"/>
    <w:rsid w:val="001C606F"/>
    <w:rsid w:val="001C6690"/>
    <w:rsid w:val="001D042D"/>
    <w:rsid w:val="001D0707"/>
    <w:rsid w:val="001D10F9"/>
    <w:rsid w:val="001D11D4"/>
    <w:rsid w:val="001D1494"/>
    <w:rsid w:val="001D1664"/>
    <w:rsid w:val="001D31BC"/>
    <w:rsid w:val="001D323A"/>
    <w:rsid w:val="001D399A"/>
    <w:rsid w:val="001D3B6D"/>
    <w:rsid w:val="001D3CD7"/>
    <w:rsid w:val="001D5A52"/>
    <w:rsid w:val="001D6BE8"/>
    <w:rsid w:val="001D77BE"/>
    <w:rsid w:val="001D7DCD"/>
    <w:rsid w:val="001E0BA9"/>
    <w:rsid w:val="001E2237"/>
    <w:rsid w:val="001E308C"/>
    <w:rsid w:val="001E376A"/>
    <w:rsid w:val="001E5CE4"/>
    <w:rsid w:val="001E61F0"/>
    <w:rsid w:val="001E626E"/>
    <w:rsid w:val="001E7897"/>
    <w:rsid w:val="001E7C98"/>
    <w:rsid w:val="001F194B"/>
    <w:rsid w:val="001F1FBD"/>
    <w:rsid w:val="001F2596"/>
    <w:rsid w:val="001F30CC"/>
    <w:rsid w:val="001F3548"/>
    <w:rsid w:val="001F523F"/>
    <w:rsid w:val="001F554E"/>
    <w:rsid w:val="001F56B9"/>
    <w:rsid w:val="001F56E6"/>
    <w:rsid w:val="001F7119"/>
    <w:rsid w:val="001F7196"/>
    <w:rsid w:val="001F7247"/>
    <w:rsid w:val="001F72D8"/>
    <w:rsid w:val="00201278"/>
    <w:rsid w:val="002019CB"/>
    <w:rsid w:val="002023DD"/>
    <w:rsid w:val="002031A2"/>
    <w:rsid w:val="002033A6"/>
    <w:rsid w:val="00204238"/>
    <w:rsid w:val="00204478"/>
    <w:rsid w:val="00204C30"/>
    <w:rsid w:val="00204CE1"/>
    <w:rsid w:val="00204E76"/>
    <w:rsid w:val="002060AF"/>
    <w:rsid w:val="00207280"/>
    <w:rsid w:val="002078DB"/>
    <w:rsid w:val="00210A97"/>
    <w:rsid w:val="00210AEA"/>
    <w:rsid w:val="00211288"/>
    <w:rsid w:val="002120B6"/>
    <w:rsid w:val="002130B8"/>
    <w:rsid w:val="00214299"/>
    <w:rsid w:val="00214A76"/>
    <w:rsid w:val="00214C14"/>
    <w:rsid w:val="00215196"/>
    <w:rsid w:val="00215216"/>
    <w:rsid w:val="00215287"/>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E9A"/>
    <w:rsid w:val="002262EF"/>
    <w:rsid w:val="002267D6"/>
    <w:rsid w:val="00227ED2"/>
    <w:rsid w:val="00227FDB"/>
    <w:rsid w:val="002313EE"/>
    <w:rsid w:val="00233263"/>
    <w:rsid w:val="0023355E"/>
    <w:rsid w:val="00235755"/>
    <w:rsid w:val="00235BDF"/>
    <w:rsid w:val="0023604C"/>
    <w:rsid w:val="002372B8"/>
    <w:rsid w:val="00237E5A"/>
    <w:rsid w:val="0024033C"/>
    <w:rsid w:val="0024033E"/>
    <w:rsid w:val="002405DA"/>
    <w:rsid w:val="0024138B"/>
    <w:rsid w:val="0024151D"/>
    <w:rsid w:val="00241EF4"/>
    <w:rsid w:val="00242520"/>
    <w:rsid w:val="002434D6"/>
    <w:rsid w:val="00243ACE"/>
    <w:rsid w:val="002462D9"/>
    <w:rsid w:val="00246BC0"/>
    <w:rsid w:val="00246C24"/>
    <w:rsid w:val="00247189"/>
    <w:rsid w:val="00247ADA"/>
    <w:rsid w:val="00247D3A"/>
    <w:rsid w:val="00247F71"/>
    <w:rsid w:val="00250912"/>
    <w:rsid w:val="00250B91"/>
    <w:rsid w:val="00251320"/>
    <w:rsid w:val="00251507"/>
    <w:rsid w:val="00251FB7"/>
    <w:rsid w:val="00252B7E"/>
    <w:rsid w:val="00253722"/>
    <w:rsid w:val="00253B7F"/>
    <w:rsid w:val="00253F3C"/>
    <w:rsid w:val="00254201"/>
    <w:rsid w:val="002543F7"/>
    <w:rsid w:val="002551B6"/>
    <w:rsid w:val="00255B7E"/>
    <w:rsid w:val="00256034"/>
    <w:rsid w:val="00256ACB"/>
    <w:rsid w:val="002572C6"/>
    <w:rsid w:val="00257806"/>
    <w:rsid w:val="002603DE"/>
    <w:rsid w:val="00262D20"/>
    <w:rsid w:val="002639A5"/>
    <w:rsid w:val="00263D8B"/>
    <w:rsid w:val="00264844"/>
    <w:rsid w:val="00264888"/>
    <w:rsid w:val="00264C4D"/>
    <w:rsid w:val="00265223"/>
    <w:rsid w:val="00265746"/>
    <w:rsid w:val="00265A85"/>
    <w:rsid w:val="00265C31"/>
    <w:rsid w:val="00266A4E"/>
    <w:rsid w:val="00267734"/>
    <w:rsid w:val="002709CA"/>
    <w:rsid w:val="00270CEA"/>
    <w:rsid w:val="00270EAB"/>
    <w:rsid w:val="00272497"/>
    <w:rsid w:val="00272B1E"/>
    <w:rsid w:val="00273FA3"/>
    <w:rsid w:val="00274871"/>
    <w:rsid w:val="00276140"/>
    <w:rsid w:val="00280482"/>
    <w:rsid w:val="002817C8"/>
    <w:rsid w:val="002820BE"/>
    <w:rsid w:val="002829BF"/>
    <w:rsid w:val="00282C82"/>
    <w:rsid w:val="0028308E"/>
    <w:rsid w:val="00284763"/>
    <w:rsid w:val="00284A74"/>
    <w:rsid w:val="00285EFB"/>
    <w:rsid w:val="0028632C"/>
    <w:rsid w:val="002871BF"/>
    <w:rsid w:val="00287276"/>
    <w:rsid w:val="0028743D"/>
    <w:rsid w:val="002878B7"/>
    <w:rsid w:val="00287B3F"/>
    <w:rsid w:val="00287BEF"/>
    <w:rsid w:val="00290908"/>
    <w:rsid w:val="002919FA"/>
    <w:rsid w:val="002935F0"/>
    <w:rsid w:val="00295590"/>
    <w:rsid w:val="00296B9D"/>
    <w:rsid w:val="002A0413"/>
    <w:rsid w:val="002A0D01"/>
    <w:rsid w:val="002A1245"/>
    <w:rsid w:val="002A179C"/>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5708"/>
    <w:rsid w:val="002B5960"/>
    <w:rsid w:val="002B6583"/>
    <w:rsid w:val="002B664B"/>
    <w:rsid w:val="002B7B9C"/>
    <w:rsid w:val="002B7FAB"/>
    <w:rsid w:val="002C0048"/>
    <w:rsid w:val="002C0FE8"/>
    <w:rsid w:val="002C2C45"/>
    <w:rsid w:val="002C3503"/>
    <w:rsid w:val="002C3C06"/>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2599"/>
    <w:rsid w:val="002D2AA0"/>
    <w:rsid w:val="002D31F9"/>
    <w:rsid w:val="002D3D47"/>
    <w:rsid w:val="002D45F6"/>
    <w:rsid w:val="002D4ED9"/>
    <w:rsid w:val="002D567B"/>
    <w:rsid w:val="002D57F4"/>
    <w:rsid w:val="002D6A70"/>
    <w:rsid w:val="002D70FC"/>
    <w:rsid w:val="002D7F76"/>
    <w:rsid w:val="002E197D"/>
    <w:rsid w:val="002E2318"/>
    <w:rsid w:val="002E29C3"/>
    <w:rsid w:val="002E2CB6"/>
    <w:rsid w:val="002E2EF1"/>
    <w:rsid w:val="002E3742"/>
    <w:rsid w:val="002E3D3C"/>
    <w:rsid w:val="002E3F7E"/>
    <w:rsid w:val="002E49A5"/>
    <w:rsid w:val="002E5D99"/>
    <w:rsid w:val="002E7315"/>
    <w:rsid w:val="002E758E"/>
    <w:rsid w:val="002E7AC1"/>
    <w:rsid w:val="002E7BB3"/>
    <w:rsid w:val="002E7C61"/>
    <w:rsid w:val="002F2EF4"/>
    <w:rsid w:val="002F36C7"/>
    <w:rsid w:val="002F3B15"/>
    <w:rsid w:val="002F4F04"/>
    <w:rsid w:val="002F5138"/>
    <w:rsid w:val="002F608C"/>
    <w:rsid w:val="002F6FE9"/>
    <w:rsid w:val="002F7499"/>
    <w:rsid w:val="003001EF"/>
    <w:rsid w:val="003006EB"/>
    <w:rsid w:val="00301648"/>
    <w:rsid w:val="00301DFA"/>
    <w:rsid w:val="003028D9"/>
    <w:rsid w:val="0030350A"/>
    <w:rsid w:val="003038EB"/>
    <w:rsid w:val="00304249"/>
    <w:rsid w:val="00304596"/>
    <w:rsid w:val="00304E63"/>
    <w:rsid w:val="00304F53"/>
    <w:rsid w:val="0030548E"/>
    <w:rsid w:val="0030720F"/>
    <w:rsid w:val="003073B6"/>
    <w:rsid w:val="00307B0B"/>
    <w:rsid w:val="00307E2D"/>
    <w:rsid w:val="00310936"/>
    <w:rsid w:val="00310E53"/>
    <w:rsid w:val="003118EF"/>
    <w:rsid w:val="003119A3"/>
    <w:rsid w:val="003129AD"/>
    <w:rsid w:val="003133C4"/>
    <w:rsid w:val="0031345D"/>
    <w:rsid w:val="00313AFB"/>
    <w:rsid w:val="00313BA3"/>
    <w:rsid w:val="00315501"/>
    <w:rsid w:val="00316486"/>
    <w:rsid w:val="00316933"/>
    <w:rsid w:val="003201D5"/>
    <w:rsid w:val="00320742"/>
    <w:rsid w:val="00320D6B"/>
    <w:rsid w:val="003214CE"/>
    <w:rsid w:val="0032159E"/>
    <w:rsid w:val="003215B6"/>
    <w:rsid w:val="00322989"/>
    <w:rsid w:val="003237A5"/>
    <w:rsid w:val="00324F98"/>
    <w:rsid w:val="0032559E"/>
    <w:rsid w:val="003256E6"/>
    <w:rsid w:val="00326FAB"/>
    <w:rsid w:val="00327B93"/>
    <w:rsid w:val="00327EBC"/>
    <w:rsid w:val="0033002D"/>
    <w:rsid w:val="00330174"/>
    <w:rsid w:val="00330AF3"/>
    <w:rsid w:val="00330D9D"/>
    <w:rsid w:val="00330DEA"/>
    <w:rsid w:val="00330DEE"/>
    <w:rsid w:val="00330E8C"/>
    <w:rsid w:val="0033121E"/>
    <w:rsid w:val="0033181F"/>
    <w:rsid w:val="00333261"/>
    <w:rsid w:val="00333C26"/>
    <w:rsid w:val="0033404F"/>
    <w:rsid w:val="003353B0"/>
    <w:rsid w:val="003360E9"/>
    <w:rsid w:val="0033636A"/>
    <w:rsid w:val="003366B8"/>
    <w:rsid w:val="00336A78"/>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6DAF"/>
    <w:rsid w:val="003470B0"/>
    <w:rsid w:val="003472FC"/>
    <w:rsid w:val="00347569"/>
    <w:rsid w:val="003475EC"/>
    <w:rsid w:val="00351EF6"/>
    <w:rsid w:val="00352CB6"/>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6237F"/>
    <w:rsid w:val="00362B79"/>
    <w:rsid w:val="003630A9"/>
    <w:rsid w:val="003643B1"/>
    <w:rsid w:val="00364587"/>
    <w:rsid w:val="00364631"/>
    <w:rsid w:val="0036497E"/>
    <w:rsid w:val="00365EF3"/>
    <w:rsid w:val="00366EAE"/>
    <w:rsid w:val="0036789B"/>
    <w:rsid w:val="00367B6C"/>
    <w:rsid w:val="0037102C"/>
    <w:rsid w:val="00371C11"/>
    <w:rsid w:val="00371EAD"/>
    <w:rsid w:val="00372694"/>
    <w:rsid w:val="0037305E"/>
    <w:rsid w:val="0037354E"/>
    <w:rsid w:val="00373E17"/>
    <w:rsid w:val="00373E80"/>
    <w:rsid w:val="003740BD"/>
    <w:rsid w:val="003747BF"/>
    <w:rsid w:val="00377C24"/>
    <w:rsid w:val="00377C9A"/>
    <w:rsid w:val="00380569"/>
    <w:rsid w:val="00380C1F"/>
    <w:rsid w:val="00385001"/>
    <w:rsid w:val="00385B7B"/>
    <w:rsid w:val="00386B4B"/>
    <w:rsid w:val="00386D8D"/>
    <w:rsid w:val="00387196"/>
    <w:rsid w:val="003904EA"/>
    <w:rsid w:val="00390B96"/>
    <w:rsid w:val="00391A41"/>
    <w:rsid w:val="00391AA8"/>
    <w:rsid w:val="00391DDE"/>
    <w:rsid w:val="003929C9"/>
    <w:rsid w:val="00393424"/>
    <w:rsid w:val="0039373A"/>
    <w:rsid w:val="00393FB6"/>
    <w:rsid w:val="00396FA5"/>
    <w:rsid w:val="003A0287"/>
    <w:rsid w:val="003A0D38"/>
    <w:rsid w:val="003A1092"/>
    <w:rsid w:val="003A1277"/>
    <w:rsid w:val="003A1E43"/>
    <w:rsid w:val="003A2A46"/>
    <w:rsid w:val="003A60C7"/>
    <w:rsid w:val="003A72C5"/>
    <w:rsid w:val="003A74BB"/>
    <w:rsid w:val="003A750F"/>
    <w:rsid w:val="003B0847"/>
    <w:rsid w:val="003B2965"/>
    <w:rsid w:val="003B2E35"/>
    <w:rsid w:val="003B312A"/>
    <w:rsid w:val="003B3CEE"/>
    <w:rsid w:val="003B3F85"/>
    <w:rsid w:val="003B424A"/>
    <w:rsid w:val="003B50E5"/>
    <w:rsid w:val="003B5EA1"/>
    <w:rsid w:val="003B7242"/>
    <w:rsid w:val="003B7353"/>
    <w:rsid w:val="003C0539"/>
    <w:rsid w:val="003C0583"/>
    <w:rsid w:val="003C26F7"/>
    <w:rsid w:val="003C2CD8"/>
    <w:rsid w:val="003C2F80"/>
    <w:rsid w:val="003C307D"/>
    <w:rsid w:val="003C6550"/>
    <w:rsid w:val="003C6CBB"/>
    <w:rsid w:val="003C7919"/>
    <w:rsid w:val="003D06D8"/>
    <w:rsid w:val="003D1EA2"/>
    <w:rsid w:val="003D2112"/>
    <w:rsid w:val="003D2304"/>
    <w:rsid w:val="003D3488"/>
    <w:rsid w:val="003D34E9"/>
    <w:rsid w:val="003D3985"/>
    <w:rsid w:val="003D3FCC"/>
    <w:rsid w:val="003D5E2B"/>
    <w:rsid w:val="003D64DF"/>
    <w:rsid w:val="003D6B5E"/>
    <w:rsid w:val="003D7372"/>
    <w:rsid w:val="003E00E1"/>
    <w:rsid w:val="003E0241"/>
    <w:rsid w:val="003E2A4C"/>
    <w:rsid w:val="003E2A60"/>
    <w:rsid w:val="003E2DA5"/>
    <w:rsid w:val="003E370C"/>
    <w:rsid w:val="003E3DBC"/>
    <w:rsid w:val="003E407E"/>
    <w:rsid w:val="003E5F5C"/>
    <w:rsid w:val="003E657B"/>
    <w:rsid w:val="003E6D17"/>
    <w:rsid w:val="003E7159"/>
    <w:rsid w:val="003E79DE"/>
    <w:rsid w:val="003F05D7"/>
    <w:rsid w:val="003F094C"/>
    <w:rsid w:val="003F3652"/>
    <w:rsid w:val="003F46D8"/>
    <w:rsid w:val="003F486B"/>
    <w:rsid w:val="003F5AC9"/>
    <w:rsid w:val="003F779B"/>
    <w:rsid w:val="003F7CAA"/>
    <w:rsid w:val="0040033E"/>
    <w:rsid w:val="0040051E"/>
    <w:rsid w:val="00400F5A"/>
    <w:rsid w:val="004011DB"/>
    <w:rsid w:val="004019EA"/>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3E97"/>
    <w:rsid w:val="00415C56"/>
    <w:rsid w:val="00416093"/>
    <w:rsid w:val="0041636C"/>
    <w:rsid w:val="00417088"/>
    <w:rsid w:val="004170C4"/>
    <w:rsid w:val="00420E76"/>
    <w:rsid w:val="00420ECD"/>
    <w:rsid w:val="00421411"/>
    <w:rsid w:val="004230B8"/>
    <w:rsid w:val="004231CE"/>
    <w:rsid w:val="00423B3F"/>
    <w:rsid w:val="004249A6"/>
    <w:rsid w:val="00424B13"/>
    <w:rsid w:val="00426858"/>
    <w:rsid w:val="00426CB8"/>
    <w:rsid w:val="00426E7A"/>
    <w:rsid w:val="004304AA"/>
    <w:rsid w:val="00430AFC"/>
    <w:rsid w:val="00430C70"/>
    <w:rsid w:val="00431381"/>
    <w:rsid w:val="00431666"/>
    <w:rsid w:val="004318DB"/>
    <w:rsid w:val="00432E7A"/>
    <w:rsid w:val="00433F21"/>
    <w:rsid w:val="0043489F"/>
    <w:rsid w:val="0043593E"/>
    <w:rsid w:val="0043606D"/>
    <w:rsid w:val="00436368"/>
    <w:rsid w:val="004369C2"/>
    <w:rsid w:val="00437D3E"/>
    <w:rsid w:val="004400A0"/>
    <w:rsid w:val="00440B77"/>
    <w:rsid w:val="00440CEE"/>
    <w:rsid w:val="00442EDD"/>
    <w:rsid w:val="00443205"/>
    <w:rsid w:val="0044472C"/>
    <w:rsid w:val="00444F86"/>
    <w:rsid w:val="004455EB"/>
    <w:rsid w:val="00445904"/>
    <w:rsid w:val="00446068"/>
    <w:rsid w:val="00447D01"/>
    <w:rsid w:val="00450C98"/>
    <w:rsid w:val="004527E6"/>
    <w:rsid w:val="00453054"/>
    <w:rsid w:val="0045336A"/>
    <w:rsid w:val="00453B00"/>
    <w:rsid w:val="0045427B"/>
    <w:rsid w:val="00454EEF"/>
    <w:rsid w:val="0045534E"/>
    <w:rsid w:val="00456851"/>
    <w:rsid w:val="004574DC"/>
    <w:rsid w:val="00457CE8"/>
    <w:rsid w:val="004600CF"/>
    <w:rsid w:val="00460EF8"/>
    <w:rsid w:val="00461019"/>
    <w:rsid w:val="00461C4C"/>
    <w:rsid w:val="00461E6D"/>
    <w:rsid w:val="004628D3"/>
    <w:rsid w:val="00462DBD"/>
    <w:rsid w:val="00463653"/>
    <w:rsid w:val="0046389F"/>
    <w:rsid w:val="00463B6E"/>
    <w:rsid w:val="00463D65"/>
    <w:rsid w:val="0046424C"/>
    <w:rsid w:val="00464548"/>
    <w:rsid w:val="00466AC2"/>
    <w:rsid w:val="00466CBA"/>
    <w:rsid w:val="00466E3A"/>
    <w:rsid w:val="00467F17"/>
    <w:rsid w:val="00471CE1"/>
    <w:rsid w:val="00471EDE"/>
    <w:rsid w:val="004724CB"/>
    <w:rsid w:val="004748F3"/>
    <w:rsid w:val="00475C5D"/>
    <w:rsid w:val="004763C2"/>
    <w:rsid w:val="0047660A"/>
    <w:rsid w:val="00476FD6"/>
    <w:rsid w:val="00480626"/>
    <w:rsid w:val="00480AD9"/>
    <w:rsid w:val="00481688"/>
    <w:rsid w:val="00482419"/>
    <w:rsid w:val="00482B5D"/>
    <w:rsid w:val="00482FC4"/>
    <w:rsid w:val="0048361F"/>
    <w:rsid w:val="00483C9C"/>
    <w:rsid w:val="00484A8A"/>
    <w:rsid w:val="00484AAF"/>
    <w:rsid w:val="00486CD5"/>
    <w:rsid w:val="00490A77"/>
    <w:rsid w:val="00491120"/>
    <w:rsid w:val="00492287"/>
    <w:rsid w:val="00492686"/>
    <w:rsid w:val="00492FF8"/>
    <w:rsid w:val="00493527"/>
    <w:rsid w:val="00493A40"/>
    <w:rsid w:val="00493AEB"/>
    <w:rsid w:val="00493DBB"/>
    <w:rsid w:val="00494107"/>
    <w:rsid w:val="0049457D"/>
    <w:rsid w:val="00494DC9"/>
    <w:rsid w:val="00496068"/>
    <w:rsid w:val="0049621D"/>
    <w:rsid w:val="004965D7"/>
    <w:rsid w:val="004969BA"/>
    <w:rsid w:val="00497230"/>
    <w:rsid w:val="004974AB"/>
    <w:rsid w:val="004A00FE"/>
    <w:rsid w:val="004A0920"/>
    <w:rsid w:val="004A0B1A"/>
    <w:rsid w:val="004A0B26"/>
    <w:rsid w:val="004A0BBC"/>
    <w:rsid w:val="004A0F69"/>
    <w:rsid w:val="004A1044"/>
    <w:rsid w:val="004A1C0F"/>
    <w:rsid w:val="004A1EC5"/>
    <w:rsid w:val="004A290E"/>
    <w:rsid w:val="004A2B85"/>
    <w:rsid w:val="004A400E"/>
    <w:rsid w:val="004A4144"/>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4E0E"/>
    <w:rsid w:val="004C5621"/>
    <w:rsid w:val="004C69B4"/>
    <w:rsid w:val="004C7131"/>
    <w:rsid w:val="004D007A"/>
    <w:rsid w:val="004D0540"/>
    <w:rsid w:val="004D1B63"/>
    <w:rsid w:val="004D2143"/>
    <w:rsid w:val="004D2409"/>
    <w:rsid w:val="004D2BEE"/>
    <w:rsid w:val="004D3906"/>
    <w:rsid w:val="004D6207"/>
    <w:rsid w:val="004D6EFA"/>
    <w:rsid w:val="004E0844"/>
    <w:rsid w:val="004E1829"/>
    <w:rsid w:val="004E1DAB"/>
    <w:rsid w:val="004E21E0"/>
    <w:rsid w:val="004E2CC9"/>
    <w:rsid w:val="004E43D9"/>
    <w:rsid w:val="004E5FD9"/>
    <w:rsid w:val="004E63D7"/>
    <w:rsid w:val="004E6B97"/>
    <w:rsid w:val="004E6D36"/>
    <w:rsid w:val="004F1EAE"/>
    <w:rsid w:val="004F20D0"/>
    <w:rsid w:val="004F2D4D"/>
    <w:rsid w:val="004F3433"/>
    <w:rsid w:val="004F34C2"/>
    <w:rsid w:val="004F3632"/>
    <w:rsid w:val="004F3CF1"/>
    <w:rsid w:val="004F3EED"/>
    <w:rsid w:val="004F3FFB"/>
    <w:rsid w:val="004F44E2"/>
    <w:rsid w:val="004F4F76"/>
    <w:rsid w:val="004F5A60"/>
    <w:rsid w:val="004F617D"/>
    <w:rsid w:val="00500182"/>
    <w:rsid w:val="00503792"/>
    <w:rsid w:val="00503DDD"/>
    <w:rsid w:val="00504787"/>
    <w:rsid w:val="005049CB"/>
    <w:rsid w:val="00504C11"/>
    <w:rsid w:val="005051CD"/>
    <w:rsid w:val="00505250"/>
    <w:rsid w:val="00505799"/>
    <w:rsid w:val="00507326"/>
    <w:rsid w:val="00507D09"/>
    <w:rsid w:val="00510937"/>
    <w:rsid w:val="005135C2"/>
    <w:rsid w:val="005142AC"/>
    <w:rsid w:val="005148BD"/>
    <w:rsid w:val="005156BF"/>
    <w:rsid w:val="005177D9"/>
    <w:rsid w:val="00521208"/>
    <w:rsid w:val="00521B2E"/>
    <w:rsid w:val="00521F8F"/>
    <w:rsid w:val="00522C0F"/>
    <w:rsid w:val="0052320E"/>
    <w:rsid w:val="00523325"/>
    <w:rsid w:val="005236E8"/>
    <w:rsid w:val="00523CA1"/>
    <w:rsid w:val="00523EAC"/>
    <w:rsid w:val="00524795"/>
    <w:rsid w:val="00524BB9"/>
    <w:rsid w:val="00524FAB"/>
    <w:rsid w:val="005256A8"/>
    <w:rsid w:val="0052675B"/>
    <w:rsid w:val="00527E44"/>
    <w:rsid w:val="00530E55"/>
    <w:rsid w:val="00532A8F"/>
    <w:rsid w:val="005333D0"/>
    <w:rsid w:val="00533E2C"/>
    <w:rsid w:val="00534946"/>
    <w:rsid w:val="00535A65"/>
    <w:rsid w:val="00535D55"/>
    <w:rsid w:val="0053651E"/>
    <w:rsid w:val="00536DD0"/>
    <w:rsid w:val="00540249"/>
    <w:rsid w:val="005417C1"/>
    <w:rsid w:val="005417D0"/>
    <w:rsid w:val="0054195C"/>
    <w:rsid w:val="00542102"/>
    <w:rsid w:val="0054215D"/>
    <w:rsid w:val="005427F4"/>
    <w:rsid w:val="00542D94"/>
    <w:rsid w:val="005449A9"/>
    <w:rsid w:val="005454DA"/>
    <w:rsid w:val="0054562D"/>
    <w:rsid w:val="00545FA4"/>
    <w:rsid w:val="00546C2B"/>
    <w:rsid w:val="0054723B"/>
    <w:rsid w:val="005508EF"/>
    <w:rsid w:val="005525F5"/>
    <w:rsid w:val="00552652"/>
    <w:rsid w:val="00552B81"/>
    <w:rsid w:val="00553738"/>
    <w:rsid w:val="005539AA"/>
    <w:rsid w:val="00553E6B"/>
    <w:rsid w:val="00554563"/>
    <w:rsid w:val="00555427"/>
    <w:rsid w:val="005556DE"/>
    <w:rsid w:val="00556EDA"/>
    <w:rsid w:val="005609AF"/>
    <w:rsid w:val="00560CA2"/>
    <w:rsid w:val="00560D19"/>
    <w:rsid w:val="0056126C"/>
    <w:rsid w:val="0056183C"/>
    <w:rsid w:val="005621A7"/>
    <w:rsid w:val="005635FF"/>
    <w:rsid w:val="0056444C"/>
    <w:rsid w:val="005644CA"/>
    <w:rsid w:val="00564954"/>
    <w:rsid w:val="00564EDB"/>
    <w:rsid w:val="00566CAF"/>
    <w:rsid w:val="00566DE9"/>
    <w:rsid w:val="00567826"/>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9FB"/>
    <w:rsid w:val="00586AA1"/>
    <w:rsid w:val="00587A0B"/>
    <w:rsid w:val="00587C3D"/>
    <w:rsid w:val="00590A42"/>
    <w:rsid w:val="00590D4C"/>
    <w:rsid w:val="00592B62"/>
    <w:rsid w:val="00594272"/>
    <w:rsid w:val="005A15CD"/>
    <w:rsid w:val="005A16C1"/>
    <w:rsid w:val="005A1BA3"/>
    <w:rsid w:val="005A29FC"/>
    <w:rsid w:val="005A2F55"/>
    <w:rsid w:val="005A360D"/>
    <w:rsid w:val="005A3E70"/>
    <w:rsid w:val="005A4BD8"/>
    <w:rsid w:val="005A4BEA"/>
    <w:rsid w:val="005A4BF8"/>
    <w:rsid w:val="005A52AD"/>
    <w:rsid w:val="005A5EDF"/>
    <w:rsid w:val="005A69A2"/>
    <w:rsid w:val="005B038B"/>
    <w:rsid w:val="005B052C"/>
    <w:rsid w:val="005B16C5"/>
    <w:rsid w:val="005B19A3"/>
    <w:rsid w:val="005B1DF4"/>
    <w:rsid w:val="005B1EB7"/>
    <w:rsid w:val="005B24F6"/>
    <w:rsid w:val="005B2CED"/>
    <w:rsid w:val="005B2D34"/>
    <w:rsid w:val="005B3146"/>
    <w:rsid w:val="005B4289"/>
    <w:rsid w:val="005B42E7"/>
    <w:rsid w:val="005B443E"/>
    <w:rsid w:val="005B55D0"/>
    <w:rsid w:val="005C1B7D"/>
    <w:rsid w:val="005C2ECF"/>
    <w:rsid w:val="005C309F"/>
    <w:rsid w:val="005C3255"/>
    <w:rsid w:val="005C34A5"/>
    <w:rsid w:val="005C3A6A"/>
    <w:rsid w:val="005C3EFA"/>
    <w:rsid w:val="005C5475"/>
    <w:rsid w:val="005C5794"/>
    <w:rsid w:val="005C5C08"/>
    <w:rsid w:val="005C62ED"/>
    <w:rsid w:val="005C6A4D"/>
    <w:rsid w:val="005C6B0B"/>
    <w:rsid w:val="005D1989"/>
    <w:rsid w:val="005D1A9D"/>
    <w:rsid w:val="005D2F2A"/>
    <w:rsid w:val="005D3635"/>
    <w:rsid w:val="005D43AD"/>
    <w:rsid w:val="005D4C66"/>
    <w:rsid w:val="005D568E"/>
    <w:rsid w:val="005D57DF"/>
    <w:rsid w:val="005D5A2D"/>
    <w:rsid w:val="005D77ED"/>
    <w:rsid w:val="005E0A9B"/>
    <w:rsid w:val="005E16F2"/>
    <w:rsid w:val="005E3C23"/>
    <w:rsid w:val="005E4399"/>
    <w:rsid w:val="005E4899"/>
    <w:rsid w:val="005E52E9"/>
    <w:rsid w:val="005E5C12"/>
    <w:rsid w:val="005E6FA1"/>
    <w:rsid w:val="005F2DC1"/>
    <w:rsid w:val="005F3034"/>
    <w:rsid w:val="005F41AB"/>
    <w:rsid w:val="005F4949"/>
    <w:rsid w:val="005F5E9E"/>
    <w:rsid w:val="005F65A7"/>
    <w:rsid w:val="005F7437"/>
    <w:rsid w:val="005F7DED"/>
    <w:rsid w:val="0060040F"/>
    <w:rsid w:val="00601212"/>
    <w:rsid w:val="00601BE1"/>
    <w:rsid w:val="00602379"/>
    <w:rsid w:val="00602439"/>
    <w:rsid w:val="00602B10"/>
    <w:rsid w:val="00603309"/>
    <w:rsid w:val="0060359F"/>
    <w:rsid w:val="006038B6"/>
    <w:rsid w:val="00603942"/>
    <w:rsid w:val="00604771"/>
    <w:rsid w:val="00605A0B"/>
    <w:rsid w:val="0060610E"/>
    <w:rsid w:val="00606CAB"/>
    <w:rsid w:val="00607F6E"/>
    <w:rsid w:val="006103B7"/>
    <w:rsid w:val="00610984"/>
    <w:rsid w:val="00610A65"/>
    <w:rsid w:val="00610A84"/>
    <w:rsid w:val="00611960"/>
    <w:rsid w:val="00612EA9"/>
    <w:rsid w:val="00613FA6"/>
    <w:rsid w:val="00613FD5"/>
    <w:rsid w:val="00614047"/>
    <w:rsid w:val="00616AFD"/>
    <w:rsid w:val="00617064"/>
    <w:rsid w:val="00617251"/>
    <w:rsid w:val="00620ED1"/>
    <w:rsid w:val="00622403"/>
    <w:rsid w:val="00622D8D"/>
    <w:rsid w:val="00622FFE"/>
    <w:rsid w:val="0062300B"/>
    <w:rsid w:val="00623062"/>
    <w:rsid w:val="006230B8"/>
    <w:rsid w:val="00623CA6"/>
    <w:rsid w:val="00623F3B"/>
    <w:rsid w:val="006243DC"/>
    <w:rsid w:val="00624739"/>
    <w:rsid w:val="00625533"/>
    <w:rsid w:val="00625862"/>
    <w:rsid w:val="00626B4C"/>
    <w:rsid w:val="0062716A"/>
    <w:rsid w:val="00627C3F"/>
    <w:rsid w:val="006302B3"/>
    <w:rsid w:val="00630ACF"/>
    <w:rsid w:val="006310B1"/>
    <w:rsid w:val="0063152F"/>
    <w:rsid w:val="006317C3"/>
    <w:rsid w:val="00631E14"/>
    <w:rsid w:val="0063275A"/>
    <w:rsid w:val="006328E1"/>
    <w:rsid w:val="006330A8"/>
    <w:rsid w:val="0063359D"/>
    <w:rsid w:val="0063371C"/>
    <w:rsid w:val="006343A9"/>
    <w:rsid w:val="006343D7"/>
    <w:rsid w:val="00635C36"/>
    <w:rsid w:val="0063613B"/>
    <w:rsid w:val="00636570"/>
    <w:rsid w:val="00637E29"/>
    <w:rsid w:val="00640300"/>
    <w:rsid w:val="0064398B"/>
    <w:rsid w:val="00644C7A"/>
    <w:rsid w:val="00644D78"/>
    <w:rsid w:val="006460C4"/>
    <w:rsid w:val="0064629F"/>
    <w:rsid w:val="00646505"/>
    <w:rsid w:val="00646B88"/>
    <w:rsid w:val="00646EDA"/>
    <w:rsid w:val="006470D4"/>
    <w:rsid w:val="00647610"/>
    <w:rsid w:val="00647F04"/>
    <w:rsid w:val="006510A1"/>
    <w:rsid w:val="006533EB"/>
    <w:rsid w:val="0065378F"/>
    <w:rsid w:val="006539F5"/>
    <w:rsid w:val="00653A79"/>
    <w:rsid w:val="00654B4D"/>
    <w:rsid w:val="00657036"/>
    <w:rsid w:val="00657209"/>
    <w:rsid w:val="006603F8"/>
    <w:rsid w:val="006613DE"/>
    <w:rsid w:val="00662C14"/>
    <w:rsid w:val="006630AE"/>
    <w:rsid w:val="00663543"/>
    <w:rsid w:val="00664D0E"/>
    <w:rsid w:val="006654AB"/>
    <w:rsid w:val="006664CD"/>
    <w:rsid w:val="006666F7"/>
    <w:rsid w:val="006679CF"/>
    <w:rsid w:val="00670B83"/>
    <w:rsid w:val="00670E20"/>
    <w:rsid w:val="006711CE"/>
    <w:rsid w:val="006715CB"/>
    <w:rsid w:val="00671C6E"/>
    <w:rsid w:val="00671D41"/>
    <w:rsid w:val="00671FE3"/>
    <w:rsid w:val="006724E0"/>
    <w:rsid w:val="006734E7"/>
    <w:rsid w:val="00673859"/>
    <w:rsid w:val="0067432C"/>
    <w:rsid w:val="0067509B"/>
    <w:rsid w:val="00675AF9"/>
    <w:rsid w:val="006773BB"/>
    <w:rsid w:val="006774A2"/>
    <w:rsid w:val="006776F9"/>
    <w:rsid w:val="00680A5B"/>
    <w:rsid w:val="00681583"/>
    <w:rsid w:val="006825E0"/>
    <w:rsid w:val="0068266D"/>
    <w:rsid w:val="006836F3"/>
    <w:rsid w:val="00683AA1"/>
    <w:rsid w:val="006848E7"/>
    <w:rsid w:val="00684BE8"/>
    <w:rsid w:val="00685479"/>
    <w:rsid w:val="0068560F"/>
    <w:rsid w:val="0068582C"/>
    <w:rsid w:val="00685B73"/>
    <w:rsid w:val="00685D1F"/>
    <w:rsid w:val="006863FF"/>
    <w:rsid w:val="006873B6"/>
    <w:rsid w:val="00687872"/>
    <w:rsid w:val="0068789D"/>
    <w:rsid w:val="00687A01"/>
    <w:rsid w:val="00687DB4"/>
    <w:rsid w:val="00687F75"/>
    <w:rsid w:val="00690987"/>
    <w:rsid w:val="006909D3"/>
    <w:rsid w:val="00690DE6"/>
    <w:rsid w:val="00690DED"/>
    <w:rsid w:val="00691E87"/>
    <w:rsid w:val="0069251A"/>
    <w:rsid w:val="006942E3"/>
    <w:rsid w:val="00694FF3"/>
    <w:rsid w:val="00695396"/>
    <w:rsid w:val="006953F7"/>
    <w:rsid w:val="006968D5"/>
    <w:rsid w:val="0069748A"/>
    <w:rsid w:val="0069791F"/>
    <w:rsid w:val="006A199C"/>
    <w:rsid w:val="006A20B8"/>
    <w:rsid w:val="006A2AE0"/>
    <w:rsid w:val="006A3E68"/>
    <w:rsid w:val="006A4961"/>
    <w:rsid w:val="006A6E37"/>
    <w:rsid w:val="006A7135"/>
    <w:rsid w:val="006B0DAD"/>
    <w:rsid w:val="006B0FFD"/>
    <w:rsid w:val="006B2E66"/>
    <w:rsid w:val="006B37E3"/>
    <w:rsid w:val="006B6216"/>
    <w:rsid w:val="006B6262"/>
    <w:rsid w:val="006B66C5"/>
    <w:rsid w:val="006B6B1F"/>
    <w:rsid w:val="006B7ACD"/>
    <w:rsid w:val="006C0F84"/>
    <w:rsid w:val="006C0FEE"/>
    <w:rsid w:val="006C2222"/>
    <w:rsid w:val="006C2636"/>
    <w:rsid w:val="006C345F"/>
    <w:rsid w:val="006C5847"/>
    <w:rsid w:val="006D03DE"/>
    <w:rsid w:val="006D122E"/>
    <w:rsid w:val="006D139C"/>
    <w:rsid w:val="006D1587"/>
    <w:rsid w:val="006D1793"/>
    <w:rsid w:val="006D17CE"/>
    <w:rsid w:val="006D2B40"/>
    <w:rsid w:val="006D2EF1"/>
    <w:rsid w:val="006D4595"/>
    <w:rsid w:val="006D53CE"/>
    <w:rsid w:val="006D5B62"/>
    <w:rsid w:val="006D5D1A"/>
    <w:rsid w:val="006D66C0"/>
    <w:rsid w:val="006D7E32"/>
    <w:rsid w:val="006D7F95"/>
    <w:rsid w:val="006E0702"/>
    <w:rsid w:val="006E0829"/>
    <w:rsid w:val="006E1709"/>
    <w:rsid w:val="006E27DB"/>
    <w:rsid w:val="006E2B18"/>
    <w:rsid w:val="006E2FE1"/>
    <w:rsid w:val="006E39BF"/>
    <w:rsid w:val="006E6058"/>
    <w:rsid w:val="006E61B4"/>
    <w:rsid w:val="006E6E7A"/>
    <w:rsid w:val="006E7506"/>
    <w:rsid w:val="006E7B49"/>
    <w:rsid w:val="006F05CC"/>
    <w:rsid w:val="006F0C73"/>
    <w:rsid w:val="006F164F"/>
    <w:rsid w:val="006F2989"/>
    <w:rsid w:val="006F3D4A"/>
    <w:rsid w:val="006F3FA1"/>
    <w:rsid w:val="006F3FC1"/>
    <w:rsid w:val="006F4D24"/>
    <w:rsid w:val="006F53B0"/>
    <w:rsid w:val="006F55D6"/>
    <w:rsid w:val="006F58DA"/>
    <w:rsid w:val="006F6EFC"/>
    <w:rsid w:val="006F73CA"/>
    <w:rsid w:val="006F78E5"/>
    <w:rsid w:val="006F7F3A"/>
    <w:rsid w:val="00702214"/>
    <w:rsid w:val="007040CD"/>
    <w:rsid w:val="00704B7C"/>
    <w:rsid w:val="00705797"/>
    <w:rsid w:val="00705D7E"/>
    <w:rsid w:val="00705FFB"/>
    <w:rsid w:val="007060B2"/>
    <w:rsid w:val="007065B4"/>
    <w:rsid w:val="00711147"/>
    <w:rsid w:val="00711219"/>
    <w:rsid w:val="0071146D"/>
    <w:rsid w:val="0071190F"/>
    <w:rsid w:val="00711DB0"/>
    <w:rsid w:val="00711F0D"/>
    <w:rsid w:val="007128C4"/>
    <w:rsid w:val="00713776"/>
    <w:rsid w:val="007137A5"/>
    <w:rsid w:val="007142AD"/>
    <w:rsid w:val="00714A19"/>
    <w:rsid w:val="00714D3B"/>
    <w:rsid w:val="00715E63"/>
    <w:rsid w:val="00717C4E"/>
    <w:rsid w:val="0072025C"/>
    <w:rsid w:val="0072031B"/>
    <w:rsid w:val="0072124B"/>
    <w:rsid w:val="0072125D"/>
    <w:rsid w:val="00722118"/>
    <w:rsid w:val="0072217D"/>
    <w:rsid w:val="00722D0E"/>
    <w:rsid w:val="00722F40"/>
    <w:rsid w:val="007234BF"/>
    <w:rsid w:val="00723AE6"/>
    <w:rsid w:val="007245E6"/>
    <w:rsid w:val="00724A61"/>
    <w:rsid w:val="007257B9"/>
    <w:rsid w:val="0072634A"/>
    <w:rsid w:val="007279CA"/>
    <w:rsid w:val="00727CB7"/>
    <w:rsid w:val="007312BD"/>
    <w:rsid w:val="007313F9"/>
    <w:rsid w:val="007329DE"/>
    <w:rsid w:val="007334FF"/>
    <w:rsid w:val="0073390C"/>
    <w:rsid w:val="00734153"/>
    <w:rsid w:val="0073461C"/>
    <w:rsid w:val="00735DD7"/>
    <w:rsid w:val="007373FB"/>
    <w:rsid w:val="007376A3"/>
    <w:rsid w:val="0074071B"/>
    <w:rsid w:val="00740ED2"/>
    <w:rsid w:val="007417E2"/>
    <w:rsid w:val="00741E2D"/>
    <w:rsid w:val="00741F04"/>
    <w:rsid w:val="00741FC8"/>
    <w:rsid w:val="00742D8D"/>
    <w:rsid w:val="00742EDA"/>
    <w:rsid w:val="0074317B"/>
    <w:rsid w:val="007433D2"/>
    <w:rsid w:val="00744AC4"/>
    <w:rsid w:val="007450EA"/>
    <w:rsid w:val="00746014"/>
    <w:rsid w:val="0074633C"/>
    <w:rsid w:val="0074660C"/>
    <w:rsid w:val="00746D3D"/>
    <w:rsid w:val="00750827"/>
    <w:rsid w:val="00752B1D"/>
    <w:rsid w:val="00753D9D"/>
    <w:rsid w:val="00754F05"/>
    <w:rsid w:val="00755D3F"/>
    <w:rsid w:val="0075666A"/>
    <w:rsid w:val="007566AE"/>
    <w:rsid w:val="0075695E"/>
    <w:rsid w:val="0075732E"/>
    <w:rsid w:val="00757535"/>
    <w:rsid w:val="00757565"/>
    <w:rsid w:val="00757D2D"/>
    <w:rsid w:val="007601AB"/>
    <w:rsid w:val="00760483"/>
    <w:rsid w:val="00760A43"/>
    <w:rsid w:val="00761BE9"/>
    <w:rsid w:val="0076378A"/>
    <w:rsid w:val="00763D29"/>
    <w:rsid w:val="00764726"/>
    <w:rsid w:val="00764818"/>
    <w:rsid w:val="00764F89"/>
    <w:rsid w:val="007651E8"/>
    <w:rsid w:val="007653D7"/>
    <w:rsid w:val="007654F4"/>
    <w:rsid w:val="0076553B"/>
    <w:rsid w:val="00767970"/>
    <w:rsid w:val="00767D0C"/>
    <w:rsid w:val="00770147"/>
    <w:rsid w:val="00770255"/>
    <w:rsid w:val="00771779"/>
    <w:rsid w:val="00773C21"/>
    <w:rsid w:val="00776264"/>
    <w:rsid w:val="007768CD"/>
    <w:rsid w:val="007812DB"/>
    <w:rsid w:val="00781E88"/>
    <w:rsid w:val="00783474"/>
    <w:rsid w:val="00784919"/>
    <w:rsid w:val="00784972"/>
    <w:rsid w:val="00784C05"/>
    <w:rsid w:val="00785AB3"/>
    <w:rsid w:val="00787B85"/>
    <w:rsid w:val="007909E8"/>
    <w:rsid w:val="007929F2"/>
    <w:rsid w:val="00792D78"/>
    <w:rsid w:val="00792DAA"/>
    <w:rsid w:val="00793710"/>
    <w:rsid w:val="00793EA3"/>
    <w:rsid w:val="0079488B"/>
    <w:rsid w:val="0079601D"/>
    <w:rsid w:val="007967B4"/>
    <w:rsid w:val="007970B5"/>
    <w:rsid w:val="00797CA6"/>
    <w:rsid w:val="00797F8E"/>
    <w:rsid w:val="007A066B"/>
    <w:rsid w:val="007A0B85"/>
    <w:rsid w:val="007A22B9"/>
    <w:rsid w:val="007A242D"/>
    <w:rsid w:val="007A2A37"/>
    <w:rsid w:val="007A2A7A"/>
    <w:rsid w:val="007A500F"/>
    <w:rsid w:val="007A5C2C"/>
    <w:rsid w:val="007A5E81"/>
    <w:rsid w:val="007A6D2D"/>
    <w:rsid w:val="007A6D31"/>
    <w:rsid w:val="007A7C1E"/>
    <w:rsid w:val="007B0319"/>
    <w:rsid w:val="007B0A8D"/>
    <w:rsid w:val="007B25FE"/>
    <w:rsid w:val="007B28F4"/>
    <w:rsid w:val="007B2938"/>
    <w:rsid w:val="007B32DA"/>
    <w:rsid w:val="007B37C6"/>
    <w:rsid w:val="007B41C3"/>
    <w:rsid w:val="007B4601"/>
    <w:rsid w:val="007B478A"/>
    <w:rsid w:val="007B4ECA"/>
    <w:rsid w:val="007B4FD2"/>
    <w:rsid w:val="007B5A00"/>
    <w:rsid w:val="007B68F7"/>
    <w:rsid w:val="007B6B72"/>
    <w:rsid w:val="007B7D9D"/>
    <w:rsid w:val="007C078D"/>
    <w:rsid w:val="007C08EA"/>
    <w:rsid w:val="007C2D63"/>
    <w:rsid w:val="007C3B68"/>
    <w:rsid w:val="007C469A"/>
    <w:rsid w:val="007C503C"/>
    <w:rsid w:val="007C5277"/>
    <w:rsid w:val="007C5370"/>
    <w:rsid w:val="007C56E9"/>
    <w:rsid w:val="007C5BC5"/>
    <w:rsid w:val="007C5DF6"/>
    <w:rsid w:val="007C5F18"/>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13F2"/>
    <w:rsid w:val="007E14C6"/>
    <w:rsid w:val="007E2D6E"/>
    <w:rsid w:val="007E4109"/>
    <w:rsid w:val="007E49FA"/>
    <w:rsid w:val="007E5E62"/>
    <w:rsid w:val="007E6425"/>
    <w:rsid w:val="007E6883"/>
    <w:rsid w:val="007E69C2"/>
    <w:rsid w:val="007E720A"/>
    <w:rsid w:val="007E72E1"/>
    <w:rsid w:val="007F1688"/>
    <w:rsid w:val="007F22BA"/>
    <w:rsid w:val="007F244E"/>
    <w:rsid w:val="007F2ED7"/>
    <w:rsid w:val="007F3B73"/>
    <w:rsid w:val="007F3E59"/>
    <w:rsid w:val="007F51E7"/>
    <w:rsid w:val="007F61E3"/>
    <w:rsid w:val="007F70B9"/>
    <w:rsid w:val="007F722E"/>
    <w:rsid w:val="007F7480"/>
    <w:rsid w:val="007F76AB"/>
    <w:rsid w:val="007F7796"/>
    <w:rsid w:val="008018DE"/>
    <w:rsid w:val="0080197A"/>
    <w:rsid w:val="00802288"/>
    <w:rsid w:val="008028C3"/>
    <w:rsid w:val="00803165"/>
    <w:rsid w:val="00803432"/>
    <w:rsid w:val="008044A7"/>
    <w:rsid w:val="008048F9"/>
    <w:rsid w:val="00805FCB"/>
    <w:rsid w:val="00811173"/>
    <w:rsid w:val="00811C9A"/>
    <w:rsid w:val="00812250"/>
    <w:rsid w:val="00812407"/>
    <w:rsid w:val="008126A9"/>
    <w:rsid w:val="008134E3"/>
    <w:rsid w:val="00813502"/>
    <w:rsid w:val="008137CD"/>
    <w:rsid w:val="0081389F"/>
    <w:rsid w:val="00814C4C"/>
    <w:rsid w:val="00815DCA"/>
    <w:rsid w:val="0081680D"/>
    <w:rsid w:val="00817571"/>
    <w:rsid w:val="00817B7C"/>
    <w:rsid w:val="0082031B"/>
    <w:rsid w:val="00821489"/>
    <w:rsid w:val="00821551"/>
    <w:rsid w:val="00821A2C"/>
    <w:rsid w:val="0082213B"/>
    <w:rsid w:val="008229F3"/>
    <w:rsid w:val="00822CE6"/>
    <w:rsid w:val="0082309E"/>
    <w:rsid w:val="0082332A"/>
    <w:rsid w:val="00824744"/>
    <w:rsid w:val="0082500A"/>
    <w:rsid w:val="00825387"/>
    <w:rsid w:val="00825B5B"/>
    <w:rsid w:val="00825B9C"/>
    <w:rsid w:val="0083054E"/>
    <w:rsid w:val="00831B68"/>
    <w:rsid w:val="00831DCF"/>
    <w:rsid w:val="0083204F"/>
    <w:rsid w:val="008332C7"/>
    <w:rsid w:val="0083349B"/>
    <w:rsid w:val="0083450F"/>
    <w:rsid w:val="00834541"/>
    <w:rsid w:val="00834A8E"/>
    <w:rsid w:val="00835514"/>
    <w:rsid w:val="00836BDC"/>
    <w:rsid w:val="00836C42"/>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DF0"/>
    <w:rsid w:val="00856CB1"/>
    <w:rsid w:val="00860900"/>
    <w:rsid w:val="0086144B"/>
    <w:rsid w:val="00861FC7"/>
    <w:rsid w:val="008626A8"/>
    <w:rsid w:val="0086289C"/>
    <w:rsid w:val="0086321D"/>
    <w:rsid w:val="008633A8"/>
    <w:rsid w:val="00863534"/>
    <w:rsid w:val="008653C2"/>
    <w:rsid w:val="00865431"/>
    <w:rsid w:val="008659F9"/>
    <w:rsid w:val="00866445"/>
    <w:rsid w:val="00871CF3"/>
    <w:rsid w:val="00872730"/>
    <w:rsid w:val="00872C09"/>
    <w:rsid w:val="00874123"/>
    <w:rsid w:val="00874477"/>
    <w:rsid w:val="0087467A"/>
    <w:rsid w:val="00875CD1"/>
    <w:rsid w:val="00876CF8"/>
    <w:rsid w:val="00877A79"/>
    <w:rsid w:val="00881DFF"/>
    <w:rsid w:val="00881FCA"/>
    <w:rsid w:val="008834D1"/>
    <w:rsid w:val="008835AE"/>
    <w:rsid w:val="008836D0"/>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42E"/>
    <w:rsid w:val="0089372F"/>
    <w:rsid w:val="00895C04"/>
    <w:rsid w:val="008A156C"/>
    <w:rsid w:val="008A1933"/>
    <w:rsid w:val="008A2B30"/>
    <w:rsid w:val="008A2ED9"/>
    <w:rsid w:val="008A32EF"/>
    <w:rsid w:val="008A3927"/>
    <w:rsid w:val="008A3C00"/>
    <w:rsid w:val="008A556A"/>
    <w:rsid w:val="008A578D"/>
    <w:rsid w:val="008A6021"/>
    <w:rsid w:val="008A64CE"/>
    <w:rsid w:val="008B1016"/>
    <w:rsid w:val="008B149A"/>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E5D"/>
    <w:rsid w:val="008C7223"/>
    <w:rsid w:val="008C75DC"/>
    <w:rsid w:val="008C782C"/>
    <w:rsid w:val="008D35FC"/>
    <w:rsid w:val="008D3C8B"/>
    <w:rsid w:val="008D3DCE"/>
    <w:rsid w:val="008D4845"/>
    <w:rsid w:val="008D4D07"/>
    <w:rsid w:val="008D6134"/>
    <w:rsid w:val="008D62AE"/>
    <w:rsid w:val="008D6A0E"/>
    <w:rsid w:val="008D706C"/>
    <w:rsid w:val="008D730D"/>
    <w:rsid w:val="008D77C3"/>
    <w:rsid w:val="008D7883"/>
    <w:rsid w:val="008E3144"/>
    <w:rsid w:val="008E32DA"/>
    <w:rsid w:val="008E3379"/>
    <w:rsid w:val="008E3987"/>
    <w:rsid w:val="008E4AC4"/>
    <w:rsid w:val="008E505E"/>
    <w:rsid w:val="008E5FAC"/>
    <w:rsid w:val="008E6313"/>
    <w:rsid w:val="008E6C63"/>
    <w:rsid w:val="008F068B"/>
    <w:rsid w:val="008F1722"/>
    <w:rsid w:val="008F2882"/>
    <w:rsid w:val="008F34D9"/>
    <w:rsid w:val="008F3A9C"/>
    <w:rsid w:val="008F3AF3"/>
    <w:rsid w:val="008F5D52"/>
    <w:rsid w:val="008F7C86"/>
    <w:rsid w:val="009000B2"/>
    <w:rsid w:val="009005A7"/>
    <w:rsid w:val="00901FA0"/>
    <w:rsid w:val="009023A2"/>
    <w:rsid w:val="00902655"/>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73E"/>
    <w:rsid w:val="0091381B"/>
    <w:rsid w:val="00914CFD"/>
    <w:rsid w:val="00914DB1"/>
    <w:rsid w:val="00915ADD"/>
    <w:rsid w:val="009162C5"/>
    <w:rsid w:val="00916543"/>
    <w:rsid w:val="00916D86"/>
    <w:rsid w:val="009170B8"/>
    <w:rsid w:val="009176F8"/>
    <w:rsid w:val="00917EA8"/>
    <w:rsid w:val="00920D0B"/>
    <w:rsid w:val="009217EE"/>
    <w:rsid w:val="009230DB"/>
    <w:rsid w:val="009244A7"/>
    <w:rsid w:val="009269E8"/>
    <w:rsid w:val="0092775E"/>
    <w:rsid w:val="00930910"/>
    <w:rsid w:val="0093181F"/>
    <w:rsid w:val="00931E42"/>
    <w:rsid w:val="009332CD"/>
    <w:rsid w:val="009333C1"/>
    <w:rsid w:val="0093455F"/>
    <w:rsid w:val="00934B3E"/>
    <w:rsid w:val="009350B1"/>
    <w:rsid w:val="0093596A"/>
    <w:rsid w:val="009363C3"/>
    <w:rsid w:val="00940455"/>
    <w:rsid w:val="00940644"/>
    <w:rsid w:val="009413AE"/>
    <w:rsid w:val="009418D2"/>
    <w:rsid w:val="00941BC7"/>
    <w:rsid w:val="00942222"/>
    <w:rsid w:val="00942CBC"/>
    <w:rsid w:val="00943216"/>
    <w:rsid w:val="00943315"/>
    <w:rsid w:val="00943A5B"/>
    <w:rsid w:val="00943DF2"/>
    <w:rsid w:val="00944478"/>
    <w:rsid w:val="009454C5"/>
    <w:rsid w:val="00946CC8"/>
    <w:rsid w:val="00947834"/>
    <w:rsid w:val="00950422"/>
    <w:rsid w:val="00950D7D"/>
    <w:rsid w:val="0095136F"/>
    <w:rsid w:val="00952331"/>
    <w:rsid w:val="009526E9"/>
    <w:rsid w:val="009534B6"/>
    <w:rsid w:val="00953630"/>
    <w:rsid w:val="00954729"/>
    <w:rsid w:val="00955753"/>
    <w:rsid w:val="00955CF3"/>
    <w:rsid w:val="0095633F"/>
    <w:rsid w:val="0095654F"/>
    <w:rsid w:val="009567FD"/>
    <w:rsid w:val="00956CA2"/>
    <w:rsid w:val="00956E73"/>
    <w:rsid w:val="00957822"/>
    <w:rsid w:val="00957DE7"/>
    <w:rsid w:val="00960BDA"/>
    <w:rsid w:val="00960DCD"/>
    <w:rsid w:val="0096244D"/>
    <w:rsid w:val="009633D8"/>
    <w:rsid w:val="009635B7"/>
    <w:rsid w:val="00963AAB"/>
    <w:rsid w:val="00964D08"/>
    <w:rsid w:val="00965D1C"/>
    <w:rsid w:val="0096682A"/>
    <w:rsid w:val="0096762E"/>
    <w:rsid w:val="009720B1"/>
    <w:rsid w:val="00972B25"/>
    <w:rsid w:val="0097370B"/>
    <w:rsid w:val="0097597D"/>
    <w:rsid w:val="00976F2A"/>
    <w:rsid w:val="0097712A"/>
    <w:rsid w:val="00977526"/>
    <w:rsid w:val="00980BE4"/>
    <w:rsid w:val="00980C4F"/>
    <w:rsid w:val="00980D02"/>
    <w:rsid w:val="009811B9"/>
    <w:rsid w:val="00981201"/>
    <w:rsid w:val="00981682"/>
    <w:rsid w:val="00981E49"/>
    <w:rsid w:val="00982600"/>
    <w:rsid w:val="0098301A"/>
    <w:rsid w:val="009844F2"/>
    <w:rsid w:val="00985838"/>
    <w:rsid w:val="00986A71"/>
    <w:rsid w:val="00987060"/>
    <w:rsid w:val="00987A34"/>
    <w:rsid w:val="00987AA1"/>
    <w:rsid w:val="00990413"/>
    <w:rsid w:val="00990557"/>
    <w:rsid w:val="00990A39"/>
    <w:rsid w:val="00991BC7"/>
    <w:rsid w:val="00991F47"/>
    <w:rsid w:val="00992C8A"/>
    <w:rsid w:val="009931BE"/>
    <w:rsid w:val="00993514"/>
    <w:rsid w:val="009938C6"/>
    <w:rsid w:val="00993A72"/>
    <w:rsid w:val="00994124"/>
    <w:rsid w:val="00994A1E"/>
    <w:rsid w:val="00994F94"/>
    <w:rsid w:val="0099629F"/>
    <w:rsid w:val="0099656A"/>
    <w:rsid w:val="00996727"/>
    <w:rsid w:val="00997C0C"/>
    <w:rsid w:val="009A0212"/>
    <w:rsid w:val="009A0D90"/>
    <w:rsid w:val="009A13D8"/>
    <w:rsid w:val="009A15C3"/>
    <w:rsid w:val="009A1803"/>
    <w:rsid w:val="009A18B8"/>
    <w:rsid w:val="009A1EC1"/>
    <w:rsid w:val="009A2F5B"/>
    <w:rsid w:val="009A3D14"/>
    <w:rsid w:val="009A42F3"/>
    <w:rsid w:val="009A5748"/>
    <w:rsid w:val="009A6EAC"/>
    <w:rsid w:val="009A6FD3"/>
    <w:rsid w:val="009A74EB"/>
    <w:rsid w:val="009B011C"/>
    <w:rsid w:val="009B0165"/>
    <w:rsid w:val="009B0216"/>
    <w:rsid w:val="009B02EB"/>
    <w:rsid w:val="009B102B"/>
    <w:rsid w:val="009B1331"/>
    <w:rsid w:val="009B1523"/>
    <w:rsid w:val="009B2677"/>
    <w:rsid w:val="009B47F5"/>
    <w:rsid w:val="009B4E98"/>
    <w:rsid w:val="009B598B"/>
    <w:rsid w:val="009B67F3"/>
    <w:rsid w:val="009C1805"/>
    <w:rsid w:val="009C2084"/>
    <w:rsid w:val="009C25AF"/>
    <w:rsid w:val="009C2BC8"/>
    <w:rsid w:val="009C3740"/>
    <w:rsid w:val="009C3CCC"/>
    <w:rsid w:val="009C3FE5"/>
    <w:rsid w:val="009C4165"/>
    <w:rsid w:val="009C4D83"/>
    <w:rsid w:val="009C56BA"/>
    <w:rsid w:val="009C5767"/>
    <w:rsid w:val="009C5B69"/>
    <w:rsid w:val="009D0365"/>
    <w:rsid w:val="009D05CD"/>
    <w:rsid w:val="009D0A75"/>
    <w:rsid w:val="009D10F1"/>
    <w:rsid w:val="009D1856"/>
    <w:rsid w:val="009D38E3"/>
    <w:rsid w:val="009D4472"/>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41BA"/>
    <w:rsid w:val="009E4417"/>
    <w:rsid w:val="009E471E"/>
    <w:rsid w:val="009E5E03"/>
    <w:rsid w:val="009E6404"/>
    <w:rsid w:val="009E7A95"/>
    <w:rsid w:val="009F024A"/>
    <w:rsid w:val="009F202B"/>
    <w:rsid w:val="009F3440"/>
    <w:rsid w:val="009F34FF"/>
    <w:rsid w:val="009F53EE"/>
    <w:rsid w:val="009F543C"/>
    <w:rsid w:val="009F5DD6"/>
    <w:rsid w:val="009F66E2"/>
    <w:rsid w:val="009F703C"/>
    <w:rsid w:val="009F7AB6"/>
    <w:rsid w:val="009F7B3B"/>
    <w:rsid w:val="009F7D45"/>
    <w:rsid w:val="00A006E2"/>
    <w:rsid w:val="00A0120C"/>
    <w:rsid w:val="00A017E0"/>
    <w:rsid w:val="00A02043"/>
    <w:rsid w:val="00A036EA"/>
    <w:rsid w:val="00A038E2"/>
    <w:rsid w:val="00A04652"/>
    <w:rsid w:val="00A04877"/>
    <w:rsid w:val="00A04E54"/>
    <w:rsid w:val="00A06593"/>
    <w:rsid w:val="00A06749"/>
    <w:rsid w:val="00A06DB6"/>
    <w:rsid w:val="00A071D1"/>
    <w:rsid w:val="00A077BF"/>
    <w:rsid w:val="00A10F77"/>
    <w:rsid w:val="00A11F64"/>
    <w:rsid w:val="00A145F0"/>
    <w:rsid w:val="00A14B2A"/>
    <w:rsid w:val="00A14E6F"/>
    <w:rsid w:val="00A15F3B"/>
    <w:rsid w:val="00A15FBF"/>
    <w:rsid w:val="00A1601B"/>
    <w:rsid w:val="00A16B5C"/>
    <w:rsid w:val="00A17AB6"/>
    <w:rsid w:val="00A20426"/>
    <w:rsid w:val="00A2044B"/>
    <w:rsid w:val="00A20FDE"/>
    <w:rsid w:val="00A21294"/>
    <w:rsid w:val="00A213EF"/>
    <w:rsid w:val="00A216F9"/>
    <w:rsid w:val="00A2249B"/>
    <w:rsid w:val="00A2463E"/>
    <w:rsid w:val="00A253A0"/>
    <w:rsid w:val="00A272EC"/>
    <w:rsid w:val="00A27954"/>
    <w:rsid w:val="00A279B7"/>
    <w:rsid w:val="00A30323"/>
    <w:rsid w:val="00A305C0"/>
    <w:rsid w:val="00A32B15"/>
    <w:rsid w:val="00A32BF6"/>
    <w:rsid w:val="00A339C7"/>
    <w:rsid w:val="00A33C10"/>
    <w:rsid w:val="00A33CA9"/>
    <w:rsid w:val="00A341BD"/>
    <w:rsid w:val="00A34456"/>
    <w:rsid w:val="00A34522"/>
    <w:rsid w:val="00A35604"/>
    <w:rsid w:val="00A357F5"/>
    <w:rsid w:val="00A35DEE"/>
    <w:rsid w:val="00A36A49"/>
    <w:rsid w:val="00A36B88"/>
    <w:rsid w:val="00A36EF4"/>
    <w:rsid w:val="00A372D3"/>
    <w:rsid w:val="00A37CCE"/>
    <w:rsid w:val="00A37FF2"/>
    <w:rsid w:val="00A409E0"/>
    <w:rsid w:val="00A40C50"/>
    <w:rsid w:val="00A41F5A"/>
    <w:rsid w:val="00A422AE"/>
    <w:rsid w:val="00A42635"/>
    <w:rsid w:val="00A4268D"/>
    <w:rsid w:val="00A42F40"/>
    <w:rsid w:val="00A436B5"/>
    <w:rsid w:val="00A43A0C"/>
    <w:rsid w:val="00A4478D"/>
    <w:rsid w:val="00A44A09"/>
    <w:rsid w:val="00A45B3F"/>
    <w:rsid w:val="00A4757A"/>
    <w:rsid w:val="00A479A8"/>
    <w:rsid w:val="00A50281"/>
    <w:rsid w:val="00A507D2"/>
    <w:rsid w:val="00A5095E"/>
    <w:rsid w:val="00A519FC"/>
    <w:rsid w:val="00A51D89"/>
    <w:rsid w:val="00A52E84"/>
    <w:rsid w:val="00A544C9"/>
    <w:rsid w:val="00A55A8B"/>
    <w:rsid w:val="00A55D25"/>
    <w:rsid w:val="00A56CC2"/>
    <w:rsid w:val="00A57316"/>
    <w:rsid w:val="00A573C3"/>
    <w:rsid w:val="00A5747C"/>
    <w:rsid w:val="00A57587"/>
    <w:rsid w:val="00A57A4C"/>
    <w:rsid w:val="00A62817"/>
    <w:rsid w:val="00A62DF1"/>
    <w:rsid w:val="00A62E9A"/>
    <w:rsid w:val="00A6311F"/>
    <w:rsid w:val="00A637BE"/>
    <w:rsid w:val="00A63DBA"/>
    <w:rsid w:val="00A641A4"/>
    <w:rsid w:val="00A65475"/>
    <w:rsid w:val="00A65810"/>
    <w:rsid w:val="00A66C4C"/>
    <w:rsid w:val="00A66D16"/>
    <w:rsid w:val="00A66D6D"/>
    <w:rsid w:val="00A672FC"/>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5477"/>
    <w:rsid w:val="00A75584"/>
    <w:rsid w:val="00A75598"/>
    <w:rsid w:val="00A7621D"/>
    <w:rsid w:val="00A777A7"/>
    <w:rsid w:val="00A77C76"/>
    <w:rsid w:val="00A80A0C"/>
    <w:rsid w:val="00A82509"/>
    <w:rsid w:val="00A82671"/>
    <w:rsid w:val="00A82CCA"/>
    <w:rsid w:val="00A835EF"/>
    <w:rsid w:val="00A84D39"/>
    <w:rsid w:val="00A84DDD"/>
    <w:rsid w:val="00A8556E"/>
    <w:rsid w:val="00A8581E"/>
    <w:rsid w:val="00A85B1B"/>
    <w:rsid w:val="00A85CCE"/>
    <w:rsid w:val="00A85CDC"/>
    <w:rsid w:val="00A8642C"/>
    <w:rsid w:val="00A86551"/>
    <w:rsid w:val="00A86D11"/>
    <w:rsid w:val="00A8786B"/>
    <w:rsid w:val="00A913DE"/>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A1D"/>
    <w:rsid w:val="00AA558F"/>
    <w:rsid w:val="00AA6926"/>
    <w:rsid w:val="00AA78CB"/>
    <w:rsid w:val="00AA7FE9"/>
    <w:rsid w:val="00AB00F9"/>
    <w:rsid w:val="00AB02AB"/>
    <w:rsid w:val="00AB0371"/>
    <w:rsid w:val="00AB23C7"/>
    <w:rsid w:val="00AB2BFB"/>
    <w:rsid w:val="00AB2C02"/>
    <w:rsid w:val="00AB31A3"/>
    <w:rsid w:val="00AB4D5B"/>
    <w:rsid w:val="00AB5652"/>
    <w:rsid w:val="00AB6C37"/>
    <w:rsid w:val="00AB7205"/>
    <w:rsid w:val="00AC0809"/>
    <w:rsid w:val="00AC0B8A"/>
    <w:rsid w:val="00AC171D"/>
    <w:rsid w:val="00AC1725"/>
    <w:rsid w:val="00AC2BE2"/>
    <w:rsid w:val="00AC4988"/>
    <w:rsid w:val="00AC5155"/>
    <w:rsid w:val="00AC5520"/>
    <w:rsid w:val="00AC59A2"/>
    <w:rsid w:val="00AC6184"/>
    <w:rsid w:val="00AC6F43"/>
    <w:rsid w:val="00AD0355"/>
    <w:rsid w:val="00AD0A40"/>
    <w:rsid w:val="00AD2812"/>
    <w:rsid w:val="00AD3480"/>
    <w:rsid w:val="00AD493D"/>
    <w:rsid w:val="00AD5280"/>
    <w:rsid w:val="00AD54FE"/>
    <w:rsid w:val="00AD657F"/>
    <w:rsid w:val="00AD676C"/>
    <w:rsid w:val="00AD7689"/>
    <w:rsid w:val="00AD7C3D"/>
    <w:rsid w:val="00AE329C"/>
    <w:rsid w:val="00AE43BA"/>
    <w:rsid w:val="00AE45A8"/>
    <w:rsid w:val="00AE4B1D"/>
    <w:rsid w:val="00AE5E35"/>
    <w:rsid w:val="00AE61A9"/>
    <w:rsid w:val="00AE72DF"/>
    <w:rsid w:val="00AF26BD"/>
    <w:rsid w:val="00AF2D50"/>
    <w:rsid w:val="00AF3453"/>
    <w:rsid w:val="00AF35B4"/>
    <w:rsid w:val="00AF4188"/>
    <w:rsid w:val="00AF4210"/>
    <w:rsid w:val="00AF4B4E"/>
    <w:rsid w:val="00AF502E"/>
    <w:rsid w:val="00AF51F6"/>
    <w:rsid w:val="00AF6451"/>
    <w:rsid w:val="00AF782D"/>
    <w:rsid w:val="00B000F5"/>
    <w:rsid w:val="00B0093E"/>
    <w:rsid w:val="00B009F6"/>
    <w:rsid w:val="00B00B0B"/>
    <w:rsid w:val="00B015FE"/>
    <w:rsid w:val="00B0219F"/>
    <w:rsid w:val="00B02255"/>
    <w:rsid w:val="00B02E0C"/>
    <w:rsid w:val="00B02F9C"/>
    <w:rsid w:val="00B03521"/>
    <w:rsid w:val="00B036D3"/>
    <w:rsid w:val="00B04141"/>
    <w:rsid w:val="00B04661"/>
    <w:rsid w:val="00B06366"/>
    <w:rsid w:val="00B06487"/>
    <w:rsid w:val="00B076DB"/>
    <w:rsid w:val="00B07A0E"/>
    <w:rsid w:val="00B10671"/>
    <w:rsid w:val="00B11E46"/>
    <w:rsid w:val="00B12645"/>
    <w:rsid w:val="00B12C65"/>
    <w:rsid w:val="00B12E5A"/>
    <w:rsid w:val="00B134E3"/>
    <w:rsid w:val="00B1441D"/>
    <w:rsid w:val="00B154BA"/>
    <w:rsid w:val="00B17B24"/>
    <w:rsid w:val="00B17EC4"/>
    <w:rsid w:val="00B2055F"/>
    <w:rsid w:val="00B206E2"/>
    <w:rsid w:val="00B20C91"/>
    <w:rsid w:val="00B2148C"/>
    <w:rsid w:val="00B219A4"/>
    <w:rsid w:val="00B21C89"/>
    <w:rsid w:val="00B224BC"/>
    <w:rsid w:val="00B23FA8"/>
    <w:rsid w:val="00B249F5"/>
    <w:rsid w:val="00B24EE4"/>
    <w:rsid w:val="00B25B2F"/>
    <w:rsid w:val="00B27EEF"/>
    <w:rsid w:val="00B31C59"/>
    <w:rsid w:val="00B31E22"/>
    <w:rsid w:val="00B32662"/>
    <w:rsid w:val="00B32918"/>
    <w:rsid w:val="00B32D2D"/>
    <w:rsid w:val="00B33AED"/>
    <w:rsid w:val="00B34147"/>
    <w:rsid w:val="00B34AFC"/>
    <w:rsid w:val="00B35202"/>
    <w:rsid w:val="00B354C9"/>
    <w:rsid w:val="00B357EA"/>
    <w:rsid w:val="00B35ED3"/>
    <w:rsid w:val="00B36C8A"/>
    <w:rsid w:val="00B36E6B"/>
    <w:rsid w:val="00B3719A"/>
    <w:rsid w:val="00B371C2"/>
    <w:rsid w:val="00B372A9"/>
    <w:rsid w:val="00B37C26"/>
    <w:rsid w:val="00B37ED2"/>
    <w:rsid w:val="00B42C2B"/>
    <w:rsid w:val="00B436BE"/>
    <w:rsid w:val="00B4464A"/>
    <w:rsid w:val="00B44F19"/>
    <w:rsid w:val="00B4513E"/>
    <w:rsid w:val="00B4543A"/>
    <w:rsid w:val="00B469C3"/>
    <w:rsid w:val="00B46A36"/>
    <w:rsid w:val="00B4734F"/>
    <w:rsid w:val="00B479F5"/>
    <w:rsid w:val="00B50AE8"/>
    <w:rsid w:val="00B512D4"/>
    <w:rsid w:val="00B519B2"/>
    <w:rsid w:val="00B51E7A"/>
    <w:rsid w:val="00B525EE"/>
    <w:rsid w:val="00B53CDD"/>
    <w:rsid w:val="00B54147"/>
    <w:rsid w:val="00B547DB"/>
    <w:rsid w:val="00B57027"/>
    <w:rsid w:val="00B576E8"/>
    <w:rsid w:val="00B57F5F"/>
    <w:rsid w:val="00B606CE"/>
    <w:rsid w:val="00B61635"/>
    <w:rsid w:val="00B628F4"/>
    <w:rsid w:val="00B631C8"/>
    <w:rsid w:val="00B63C15"/>
    <w:rsid w:val="00B663AC"/>
    <w:rsid w:val="00B664B0"/>
    <w:rsid w:val="00B6658C"/>
    <w:rsid w:val="00B665D6"/>
    <w:rsid w:val="00B669DE"/>
    <w:rsid w:val="00B66D11"/>
    <w:rsid w:val="00B66FB2"/>
    <w:rsid w:val="00B67CDB"/>
    <w:rsid w:val="00B7065C"/>
    <w:rsid w:val="00B70DE1"/>
    <w:rsid w:val="00B711A4"/>
    <w:rsid w:val="00B7219C"/>
    <w:rsid w:val="00B726CF"/>
    <w:rsid w:val="00B72CF9"/>
    <w:rsid w:val="00B72FE7"/>
    <w:rsid w:val="00B73122"/>
    <w:rsid w:val="00B73E6F"/>
    <w:rsid w:val="00B74A51"/>
    <w:rsid w:val="00B75BF5"/>
    <w:rsid w:val="00B761E0"/>
    <w:rsid w:val="00B77DDF"/>
    <w:rsid w:val="00B8082A"/>
    <w:rsid w:val="00B80B1F"/>
    <w:rsid w:val="00B84666"/>
    <w:rsid w:val="00B84A9C"/>
    <w:rsid w:val="00B85E63"/>
    <w:rsid w:val="00B867E3"/>
    <w:rsid w:val="00B868FE"/>
    <w:rsid w:val="00B8789A"/>
    <w:rsid w:val="00B87C9B"/>
    <w:rsid w:val="00B90EF9"/>
    <w:rsid w:val="00B911A1"/>
    <w:rsid w:val="00B91A9F"/>
    <w:rsid w:val="00B9271B"/>
    <w:rsid w:val="00B92C96"/>
    <w:rsid w:val="00B93576"/>
    <w:rsid w:val="00B9407C"/>
    <w:rsid w:val="00B940A6"/>
    <w:rsid w:val="00B94134"/>
    <w:rsid w:val="00B94DB1"/>
    <w:rsid w:val="00BA0328"/>
    <w:rsid w:val="00BA0936"/>
    <w:rsid w:val="00BA171B"/>
    <w:rsid w:val="00BA1D5B"/>
    <w:rsid w:val="00BA1E7C"/>
    <w:rsid w:val="00BA251F"/>
    <w:rsid w:val="00BA4004"/>
    <w:rsid w:val="00BA4248"/>
    <w:rsid w:val="00BA57BB"/>
    <w:rsid w:val="00BA71AE"/>
    <w:rsid w:val="00BA791D"/>
    <w:rsid w:val="00BA7B14"/>
    <w:rsid w:val="00BB050A"/>
    <w:rsid w:val="00BB0791"/>
    <w:rsid w:val="00BB07F0"/>
    <w:rsid w:val="00BB1195"/>
    <w:rsid w:val="00BB18E7"/>
    <w:rsid w:val="00BB252A"/>
    <w:rsid w:val="00BB348E"/>
    <w:rsid w:val="00BB3CCE"/>
    <w:rsid w:val="00BB44FA"/>
    <w:rsid w:val="00BB50CD"/>
    <w:rsid w:val="00BB5EBE"/>
    <w:rsid w:val="00BB656D"/>
    <w:rsid w:val="00BB6C32"/>
    <w:rsid w:val="00BB6C7A"/>
    <w:rsid w:val="00BB7ACB"/>
    <w:rsid w:val="00BC0E5B"/>
    <w:rsid w:val="00BC131A"/>
    <w:rsid w:val="00BC1328"/>
    <w:rsid w:val="00BC1E06"/>
    <w:rsid w:val="00BC3424"/>
    <w:rsid w:val="00BC3CDB"/>
    <w:rsid w:val="00BC51D3"/>
    <w:rsid w:val="00BC5286"/>
    <w:rsid w:val="00BC530F"/>
    <w:rsid w:val="00BC57D6"/>
    <w:rsid w:val="00BC5D76"/>
    <w:rsid w:val="00BD1BB5"/>
    <w:rsid w:val="00BD26D1"/>
    <w:rsid w:val="00BD2A91"/>
    <w:rsid w:val="00BD34FA"/>
    <w:rsid w:val="00BD371D"/>
    <w:rsid w:val="00BD422A"/>
    <w:rsid w:val="00BD482C"/>
    <w:rsid w:val="00BD50A1"/>
    <w:rsid w:val="00BD5998"/>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F107B"/>
    <w:rsid w:val="00BF1B62"/>
    <w:rsid w:val="00BF27D5"/>
    <w:rsid w:val="00BF2D5E"/>
    <w:rsid w:val="00BF3E16"/>
    <w:rsid w:val="00BF5E25"/>
    <w:rsid w:val="00BF5F74"/>
    <w:rsid w:val="00BF65A1"/>
    <w:rsid w:val="00BF7142"/>
    <w:rsid w:val="00BF76A3"/>
    <w:rsid w:val="00BF771B"/>
    <w:rsid w:val="00C00DDF"/>
    <w:rsid w:val="00C02FE7"/>
    <w:rsid w:val="00C03A5C"/>
    <w:rsid w:val="00C0539B"/>
    <w:rsid w:val="00C0572C"/>
    <w:rsid w:val="00C06CB4"/>
    <w:rsid w:val="00C072CE"/>
    <w:rsid w:val="00C100BB"/>
    <w:rsid w:val="00C118DF"/>
    <w:rsid w:val="00C11E15"/>
    <w:rsid w:val="00C1243E"/>
    <w:rsid w:val="00C13257"/>
    <w:rsid w:val="00C13423"/>
    <w:rsid w:val="00C13D51"/>
    <w:rsid w:val="00C14BA5"/>
    <w:rsid w:val="00C14D45"/>
    <w:rsid w:val="00C14DCB"/>
    <w:rsid w:val="00C15720"/>
    <w:rsid w:val="00C15FEE"/>
    <w:rsid w:val="00C160FC"/>
    <w:rsid w:val="00C20796"/>
    <w:rsid w:val="00C2099D"/>
    <w:rsid w:val="00C21AA0"/>
    <w:rsid w:val="00C21F5C"/>
    <w:rsid w:val="00C22F3D"/>
    <w:rsid w:val="00C2354E"/>
    <w:rsid w:val="00C23C8F"/>
    <w:rsid w:val="00C23EC5"/>
    <w:rsid w:val="00C2478A"/>
    <w:rsid w:val="00C2621D"/>
    <w:rsid w:val="00C3004A"/>
    <w:rsid w:val="00C306F0"/>
    <w:rsid w:val="00C30CF1"/>
    <w:rsid w:val="00C30F2D"/>
    <w:rsid w:val="00C31486"/>
    <w:rsid w:val="00C318B6"/>
    <w:rsid w:val="00C32423"/>
    <w:rsid w:val="00C327C6"/>
    <w:rsid w:val="00C33645"/>
    <w:rsid w:val="00C3379A"/>
    <w:rsid w:val="00C3419E"/>
    <w:rsid w:val="00C350A3"/>
    <w:rsid w:val="00C355F4"/>
    <w:rsid w:val="00C35AF2"/>
    <w:rsid w:val="00C35B51"/>
    <w:rsid w:val="00C361F1"/>
    <w:rsid w:val="00C36E7F"/>
    <w:rsid w:val="00C37D75"/>
    <w:rsid w:val="00C4057C"/>
    <w:rsid w:val="00C413CB"/>
    <w:rsid w:val="00C41E12"/>
    <w:rsid w:val="00C4310A"/>
    <w:rsid w:val="00C43628"/>
    <w:rsid w:val="00C44385"/>
    <w:rsid w:val="00C4534C"/>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A90"/>
    <w:rsid w:val="00C56882"/>
    <w:rsid w:val="00C56DD2"/>
    <w:rsid w:val="00C60F64"/>
    <w:rsid w:val="00C62520"/>
    <w:rsid w:val="00C63AC6"/>
    <w:rsid w:val="00C65973"/>
    <w:rsid w:val="00C65CA9"/>
    <w:rsid w:val="00C6644F"/>
    <w:rsid w:val="00C67DF6"/>
    <w:rsid w:val="00C71FB4"/>
    <w:rsid w:val="00C72470"/>
    <w:rsid w:val="00C73334"/>
    <w:rsid w:val="00C73C4F"/>
    <w:rsid w:val="00C747B4"/>
    <w:rsid w:val="00C762DB"/>
    <w:rsid w:val="00C77457"/>
    <w:rsid w:val="00C774DA"/>
    <w:rsid w:val="00C807AC"/>
    <w:rsid w:val="00C809BE"/>
    <w:rsid w:val="00C80ED2"/>
    <w:rsid w:val="00C80F19"/>
    <w:rsid w:val="00C811E7"/>
    <w:rsid w:val="00C81572"/>
    <w:rsid w:val="00C81781"/>
    <w:rsid w:val="00C839A4"/>
    <w:rsid w:val="00C84098"/>
    <w:rsid w:val="00C84C24"/>
    <w:rsid w:val="00C85C04"/>
    <w:rsid w:val="00C86446"/>
    <w:rsid w:val="00C87AE7"/>
    <w:rsid w:val="00C90E35"/>
    <w:rsid w:val="00C9138C"/>
    <w:rsid w:val="00C91B8B"/>
    <w:rsid w:val="00C91F44"/>
    <w:rsid w:val="00C921E6"/>
    <w:rsid w:val="00C925FA"/>
    <w:rsid w:val="00C9327A"/>
    <w:rsid w:val="00C9385D"/>
    <w:rsid w:val="00C93FBA"/>
    <w:rsid w:val="00C94F96"/>
    <w:rsid w:val="00C9596E"/>
    <w:rsid w:val="00C966C1"/>
    <w:rsid w:val="00C9724F"/>
    <w:rsid w:val="00C97957"/>
    <w:rsid w:val="00C97AB7"/>
    <w:rsid w:val="00CA0A6B"/>
    <w:rsid w:val="00CA129B"/>
    <w:rsid w:val="00CA2AC1"/>
    <w:rsid w:val="00CA2DC3"/>
    <w:rsid w:val="00CA460E"/>
    <w:rsid w:val="00CA543A"/>
    <w:rsid w:val="00CA564A"/>
    <w:rsid w:val="00CA5883"/>
    <w:rsid w:val="00CA5B9E"/>
    <w:rsid w:val="00CA6778"/>
    <w:rsid w:val="00CA6B19"/>
    <w:rsid w:val="00CB27A1"/>
    <w:rsid w:val="00CB3E02"/>
    <w:rsid w:val="00CB42E3"/>
    <w:rsid w:val="00CB5738"/>
    <w:rsid w:val="00CB67DD"/>
    <w:rsid w:val="00CB7198"/>
    <w:rsid w:val="00CB7F29"/>
    <w:rsid w:val="00CB7F59"/>
    <w:rsid w:val="00CC012A"/>
    <w:rsid w:val="00CC0C2E"/>
    <w:rsid w:val="00CC2A75"/>
    <w:rsid w:val="00CC2C77"/>
    <w:rsid w:val="00CC2C9A"/>
    <w:rsid w:val="00CC3C01"/>
    <w:rsid w:val="00CC3EE0"/>
    <w:rsid w:val="00CC459B"/>
    <w:rsid w:val="00CC47B6"/>
    <w:rsid w:val="00CC49FC"/>
    <w:rsid w:val="00CC4ED4"/>
    <w:rsid w:val="00CC5F70"/>
    <w:rsid w:val="00CC6AF5"/>
    <w:rsid w:val="00CC7805"/>
    <w:rsid w:val="00CC7CBB"/>
    <w:rsid w:val="00CC7E17"/>
    <w:rsid w:val="00CD054C"/>
    <w:rsid w:val="00CD1685"/>
    <w:rsid w:val="00CD3817"/>
    <w:rsid w:val="00CD4742"/>
    <w:rsid w:val="00CD5368"/>
    <w:rsid w:val="00CD577D"/>
    <w:rsid w:val="00CD5847"/>
    <w:rsid w:val="00CD6194"/>
    <w:rsid w:val="00CD6705"/>
    <w:rsid w:val="00CD7D9A"/>
    <w:rsid w:val="00CE0D5B"/>
    <w:rsid w:val="00CE1373"/>
    <w:rsid w:val="00CE1CFF"/>
    <w:rsid w:val="00CE2C51"/>
    <w:rsid w:val="00CE3471"/>
    <w:rsid w:val="00CE4B2A"/>
    <w:rsid w:val="00CE5258"/>
    <w:rsid w:val="00CE535C"/>
    <w:rsid w:val="00CE5754"/>
    <w:rsid w:val="00CE5EA7"/>
    <w:rsid w:val="00CE67A8"/>
    <w:rsid w:val="00CE695E"/>
    <w:rsid w:val="00CE6AD3"/>
    <w:rsid w:val="00CE7730"/>
    <w:rsid w:val="00CE7A88"/>
    <w:rsid w:val="00CE7AF6"/>
    <w:rsid w:val="00CF06C2"/>
    <w:rsid w:val="00CF414B"/>
    <w:rsid w:val="00CF4FCD"/>
    <w:rsid w:val="00D00197"/>
    <w:rsid w:val="00D00B0B"/>
    <w:rsid w:val="00D012A8"/>
    <w:rsid w:val="00D01CB9"/>
    <w:rsid w:val="00D01CC8"/>
    <w:rsid w:val="00D029C2"/>
    <w:rsid w:val="00D033EE"/>
    <w:rsid w:val="00D03AA1"/>
    <w:rsid w:val="00D03AE8"/>
    <w:rsid w:val="00D04136"/>
    <w:rsid w:val="00D04158"/>
    <w:rsid w:val="00D04FA8"/>
    <w:rsid w:val="00D055FB"/>
    <w:rsid w:val="00D07031"/>
    <w:rsid w:val="00D105FD"/>
    <w:rsid w:val="00D1073B"/>
    <w:rsid w:val="00D10D7B"/>
    <w:rsid w:val="00D11F42"/>
    <w:rsid w:val="00D12C32"/>
    <w:rsid w:val="00D134E0"/>
    <w:rsid w:val="00D13678"/>
    <w:rsid w:val="00D138DB"/>
    <w:rsid w:val="00D139DC"/>
    <w:rsid w:val="00D14B93"/>
    <w:rsid w:val="00D158F3"/>
    <w:rsid w:val="00D204BE"/>
    <w:rsid w:val="00D20F5A"/>
    <w:rsid w:val="00D21FD5"/>
    <w:rsid w:val="00D21FE0"/>
    <w:rsid w:val="00D21FE8"/>
    <w:rsid w:val="00D220D7"/>
    <w:rsid w:val="00D22BD1"/>
    <w:rsid w:val="00D235BF"/>
    <w:rsid w:val="00D23862"/>
    <w:rsid w:val="00D23A10"/>
    <w:rsid w:val="00D2612C"/>
    <w:rsid w:val="00D2736B"/>
    <w:rsid w:val="00D31706"/>
    <w:rsid w:val="00D320B1"/>
    <w:rsid w:val="00D33B7E"/>
    <w:rsid w:val="00D340EF"/>
    <w:rsid w:val="00D34236"/>
    <w:rsid w:val="00D345CB"/>
    <w:rsid w:val="00D34D1A"/>
    <w:rsid w:val="00D35607"/>
    <w:rsid w:val="00D35C03"/>
    <w:rsid w:val="00D37C65"/>
    <w:rsid w:val="00D404A9"/>
    <w:rsid w:val="00D42438"/>
    <w:rsid w:val="00D432F1"/>
    <w:rsid w:val="00D44A44"/>
    <w:rsid w:val="00D4564D"/>
    <w:rsid w:val="00D45AB8"/>
    <w:rsid w:val="00D460F5"/>
    <w:rsid w:val="00D46758"/>
    <w:rsid w:val="00D46987"/>
    <w:rsid w:val="00D47055"/>
    <w:rsid w:val="00D47105"/>
    <w:rsid w:val="00D4760A"/>
    <w:rsid w:val="00D50B30"/>
    <w:rsid w:val="00D5147C"/>
    <w:rsid w:val="00D5167A"/>
    <w:rsid w:val="00D519C3"/>
    <w:rsid w:val="00D5219F"/>
    <w:rsid w:val="00D523D1"/>
    <w:rsid w:val="00D53204"/>
    <w:rsid w:val="00D537CC"/>
    <w:rsid w:val="00D55069"/>
    <w:rsid w:val="00D555D4"/>
    <w:rsid w:val="00D574BB"/>
    <w:rsid w:val="00D6230C"/>
    <w:rsid w:val="00D6338C"/>
    <w:rsid w:val="00D63C0E"/>
    <w:rsid w:val="00D646D2"/>
    <w:rsid w:val="00D64D42"/>
    <w:rsid w:val="00D64DCC"/>
    <w:rsid w:val="00D6500D"/>
    <w:rsid w:val="00D65080"/>
    <w:rsid w:val="00D65B59"/>
    <w:rsid w:val="00D6671F"/>
    <w:rsid w:val="00D66720"/>
    <w:rsid w:val="00D67FB2"/>
    <w:rsid w:val="00D70199"/>
    <w:rsid w:val="00D70E11"/>
    <w:rsid w:val="00D70E51"/>
    <w:rsid w:val="00D710BA"/>
    <w:rsid w:val="00D72B04"/>
    <w:rsid w:val="00D72BF1"/>
    <w:rsid w:val="00D7316B"/>
    <w:rsid w:val="00D73DCC"/>
    <w:rsid w:val="00D7406D"/>
    <w:rsid w:val="00D74D0A"/>
    <w:rsid w:val="00D7628C"/>
    <w:rsid w:val="00D763A9"/>
    <w:rsid w:val="00D76434"/>
    <w:rsid w:val="00D767AF"/>
    <w:rsid w:val="00D76F96"/>
    <w:rsid w:val="00D77148"/>
    <w:rsid w:val="00D81204"/>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F6D"/>
    <w:rsid w:val="00D95660"/>
    <w:rsid w:val="00D97D62"/>
    <w:rsid w:val="00DA0D46"/>
    <w:rsid w:val="00DA10C8"/>
    <w:rsid w:val="00DA1B70"/>
    <w:rsid w:val="00DA2BFE"/>
    <w:rsid w:val="00DA329B"/>
    <w:rsid w:val="00DA37F1"/>
    <w:rsid w:val="00DA4A79"/>
    <w:rsid w:val="00DA56BF"/>
    <w:rsid w:val="00DA6460"/>
    <w:rsid w:val="00DA7B19"/>
    <w:rsid w:val="00DB00E4"/>
    <w:rsid w:val="00DB024B"/>
    <w:rsid w:val="00DB053A"/>
    <w:rsid w:val="00DB082D"/>
    <w:rsid w:val="00DB0A2F"/>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61F3"/>
    <w:rsid w:val="00DC6C46"/>
    <w:rsid w:val="00DC6CA7"/>
    <w:rsid w:val="00DD0F99"/>
    <w:rsid w:val="00DD13FE"/>
    <w:rsid w:val="00DD1591"/>
    <w:rsid w:val="00DD1C54"/>
    <w:rsid w:val="00DD3174"/>
    <w:rsid w:val="00DD32B2"/>
    <w:rsid w:val="00DD3D7B"/>
    <w:rsid w:val="00DD4E99"/>
    <w:rsid w:val="00DD4FC0"/>
    <w:rsid w:val="00DD4FE7"/>
    <w:rsid w:val="00DD5156"/>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43FF"/>
    <w:rsid w:val="00DF48A5"/>
    <w:rsid w:val="00DF5E17"/>
    <w:rsid w:val="00DF60D0"/>
    <w:rsid w:val="00DF6293"/>
    <w:rsid w:val="00DF647D"/>
    <w:rsid w:val="00DF6626"/>
    <w:rsid w:val="00DF669E"/>
    <w:rsid w:val="00DF6757"/>
    <w:rsid w:val="00DF74FC"/>
    <w:rsid w:val="00DF7775"/>
    <w:rsid w:val="00E004AE"/>
    <w:rsid w:val="00E00662"/>
    <w:rsid w:val="00E009CC"/>
    <w:rsid w:val="00E00BBE"/>
    <w:rsid w:val="00E00F80"/>
    <w:rsid w:val="00E01583"/>
    <w:rsid w:val="00E0183D"/>
    <w:rsid w:val="00E01A67"/>
    <w:rsid w:val="00E01FA2"/>
    <w:rsid w:val="00E0247E"/>
    <w:rsid w:val="00E02A8D"/>
    <w:rsid w:val="00E045EF"/>
    <w:rsid w:val="00E04644"/>
    <w:rsid w:val="00E050A3"/>
    <w:rsid w:val="00E06694"/>
    <w:rsid w:val="00E07131"/>
    <w:rsid w:val="00E07583"/>
    <w:rsid w:val="00E07D5B"/>
    <w:rsid w:val="00E107A6"/>
    <w:rsid w:val="00E10E4F"/>
    <w:rsid w:val="00E11415"/>
    <w:rsid w:val="00E116E9"/>
    <w:rsid w:val="00E1220A"/>
    <w:rsid w:val="00E1243F"/>
    <w:rsid w:val="00E12A5E"/>
    <w:rsid w:val="00E14872"/>
    <w:rsid w:val="00E14A35"/>
    <w:rsid w:val="00E14A44"/>
    <w:rsid w:val="00E14A65"/>
    <w:rsid w:val="00E14FDA"/>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E3F"/>
    <w:rsid w:val="00E31132"/>
    <w:rsid w:val="00E3270F"/>
    <w:rsid w:val="00E337D5"/>
    <w:rsid w:val="00E33C22"/>
    <w:rsid w:val="00E34593"/>
    <w:rsid w:val="00E35405"/>
    <w:rsid w:val="00E35FFA"/>
    <w:rsid w:val="00E36CCD"/>
    <w:rsid w:val="00E36FF9"/>
    <w:rsid w:val="00E401F8"/>
    <w:rsid w:val="00E41316"/>
    <w:rsid w:val="00E41F27"/>
    <w:rsid w:val="00E44CD2"/>
    <w:rsid w:val="00E4530A"/>
    <w:rsid w:val="00E45430"/>
    <w:rsid w:val="00E4790E"/>
    <w:rsid w:val="00E47F4C"/>
    <w:rsid w:val="00E50086"/>
    <w:rsid w:val="00E5041D"/>
    <w:rsid w:val="00E50651"/>
    <w:rsid w:val="00E50DF3"/>
    <w:rsid w:val="00E54BC1"/>
    <w:rsid w:val="00E54EEA"/>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443B"/>
    <w:rsid w:val="00E7453B"/>
    <w:rsid w:val="00E74C70"/>
    <w:rsid w:val="00E75DB8"/>
    <w:rsid w:val="00E76702"/>
    <w:rsid w:val="00E777AA"/>
    <w:rsid w:val="00E77FBF"/>
    <w:rsid w:val="00E808A3"/>
    <w:rsid w:val="00E81804"/>
    <w:rsid w:val="00E81FAC"/>
    <w:rsid w:val="00E82562"/>
    <w:rsid w:val="00E832CD"/>
    <w:rsid w:val="00E83A35"/>
    <w:rsid w:val="00E855F7"/>
    <w:rsid w:val="00E86937"/>
    <w:rsid w:val="00E8723D"/>
    <w:rsid w:val="00E9129A"/>
    <w:rsid w:val="00E91FE6"/>
    <w:rsid w:val="00E92054"/>
    <w:rsid w:val="00E9206A"/>
    <w:rsid w:val="00E92211"/>
    <w:rsid w:val="00E92403"/>
    <w:rsid w:val="00E92507"/>
    <w:rsid w:val="00E9294F"/>
    <w:rsid w:val="00E93CD1"/>
    <w:rsid w:val="00E94259"/>
    <w:rsid w:val="00E94F50"/>
    <w:rsid w:val="00E95C3B"/>
    <w:rsid w:val="00E960D6"/>
    <w:rsid w:val="00E96720"/>
    <w:rsid w:val="00E96954"/>
    <w:rsid w:val="00E96DCA"/>
    <w:rsid w:val="00E96E8C"/>
    <w:rsid w:val="00E9747C"/>
    <w:rsid w:val="00EA0B9C"/>
    <w:rsid w:val="00EA1227"/>
    <w:rsid w:val="00EA1AC0"/>
    <w:rsid w:val="00EA3274"/>
    <w:rsid w:val="00EA38BF"/>
    <w:rsid w:val="00EA52E9"/>
    <w:rsid w:val="00EA57AC"/>
    <w:rsid w:val="00EA5AB7"/>
    <w:rsid w:val="00EA6B96"/>
    <w:rsid w:val="00EB018B"/>
    <w:rsid w:val="00EB04D2"/>
    <w:rsid w:val="00EB07A6"/>
    <w:rsid w:val="00EB131B"/>
    <w:rsid w:val="00EB14AD"/>
    <w:rsid w:val="00EB157F"/>
    <w:rsid w:val="00EB2207"/>
    <w:rsid w:val="00EB271D"/>
    <w:rsid w:val="00EB33D6"/>
    <w:rsid w:val="00EB34FE"/>
    <w:rsid w:val="00EB4EDE"/>
    <w:rsid w:val="00EB50D5"/>
    <w:rsid w:val="00EB5B2B"/>
    <w:rsid w:val="00EB62CF"/>
    <w:rsid w:val="00EB7156"/>
    <w:rsid w:val="00EC1755"/>
    <w:rsid w:val="00EC2217"/>
    <w:rsid w:val="00EC232F"/>
    <w:rsid w:val="00EC29A6"/>
    <w:rsid w:val="00EC3F72"/>
    <w:rsid w:val="00EC4701"/>
    <w:rsid w:val="00EC4A79"/>
    <w:rsid w:val="00EC60FA"/>
    <w:rsid w:val="00EC670A"/>
    <w:rsid w:val="00ED0F7B"/>
    <w:rsid w:val="00ED119C"/>
    <w:rsid w:val="00ED159C"/>
    <w:rsid w:val="00ED186C"/>
    <w:rsid w:val="00ED2067"/>
    <w:rsid w:val="00ED20CF"/>
    <w:rsid w:val="00ED22DA"/>
    <w:rsid w:val="00ED33EF"/>
    <w:rsid w:val="00ED39DE"/>
    <w:rsid w:val="00ED47C6"/>
    <w:rsid w:val="00ED4CAF"/>
    <w:rsid w:val="00ED74C3"/>
    <w:rsid w:val="00EE0594"/>
    <w:rsid w:val="00EE211D"/>
    <w:rsid w:val="00EE315F"/>
    <w:rsid w:val="00EE4225"/>
    <w:rsid w:val="00EE5488"/>
    <w:rsid w:val="00EE5935"/>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F0170B"/>
    <w:rsid w:val="00F01D9C"/>
    <w:rsid w:val="00F0206B"/>
    <w:rsid w:val="00F029A4"/>
    <w:rsid w:val="00F0473D"/>
    <w:rsid w:val="00F04A01"/>
    <w:rsid w:val="00F05F93"/>
    <w:rsid w:val="00F0635F"/>
    <w:rsid w:val="00F066B0"/>
    <w:rsid w:val="00F0676C"/>
    <w:rsid w:val="00F07A01"/>
    <w:rsid w:val="00F125D3"/>
    <w:rsid w:val="00F13601"/>
    <w:rsid w:val="00F138F8"/>
    <w:rsid w:val="00F14EB1"/>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4C4"/>
    <w:rsid w:val="00F27761"/>
    <w:rsid w:val="00F3053A"/>
    <w:rsid w:val="00F313C4"/>
    <w:rsid w:val="00F3174E"/>
    <w:rsid w:val="00F31874"/>
    <w:rsid w:val="00F31F7E"/>
    <w:rsid w:val="00F32522"/>
    <w:rsid w:val="00F34954"/>
    <w:rsid w:val="00F34B08"/>
    <w:rsid w:val="00F34E0C"/>
    <w:rsid w:val="00F3508C"/>
    <w:rsid w:val="00F3527C"/>
    <w:rsid w:val="00F3590D"/>
    <w:rsid w:val="00F36F0F"/>
    <w:rsid w:val="00F37FB2"/>
    <w:rsid w:val="00F408BC"/>
    <w:rsid w:val="00F4190D"/>
    <w:rsid w:val="00F41A48"/>
    <w:rsid w:val="00F41B55"/>
    <w:rsid w:val="00F42F35"/>
    <w:rsid w:val="00F448DE"/>
    <w:rsid w:val="00F452CC"/>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FD1"/>
    <w:rsid w:val="00F66320"/>
    <w:rsid w:val="00F66BF2"/>
    <w:rsid w:val="00F66C87"/>
    <w:rsid w:val="00F70653"/>
    <w:rsid w:val="00F73042"/>
    <w:rsid w:val="00F73B3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65B2"/>
    <w:rsid w:val="00F876D9"/>
    <w:rsid w:val="00F90A42"/>
    <w:rsid w:val="00F90A92"/>
    <w:rsid w:val="00F90E2B"/>
    <w:rsid w:val="00F925D3"/>
    <w:rsid w:val="00F928E9"/>
    <w:rsid w:val="00F92977"/>
    <w:rsid w:val="00F93C44"/>
    <w:rsid w:val="00F94546"/>
    <w:rsid w:val="00F94DEC"/>
    <w:rsid w:val="00F94F79"/>
    <w:rsid w:val="00F953FF"/>
    <w:rsid w:val="00F95670"/>
    <w:rsid w:val="00F96D31"/>
    <w:rsid w:val="00F970AD"/>
    <w:rsid w:val="00FA0BB1"/>
    <w:rsid w:val="00FA1117"/>
    <w:rsid w:val="00FA19C5"/>
    <w:rsid w:val="00FA22B5"/>
    <w:rsid w:val="00FA3364"/>
    <w:rsid w:val="00FA3743"/>
    <w:rsid w:val="00FA3BFB"/>
    <w:rsid w:val="00FA4B39"/>
    <w:rsid w:val="00FA4DDE"/>
    <w:rsid w:val="00FA6132"/>
    <w:rsid w:val="00FA6593"/>
    <w:rsid w:val="00FA7496"/>
    <w:rsid w:val="00FA78DE"/>
    <w:rsid w:val="00FB06E0"/>
    <w:rsid w:val="00FB17D4"/>
    <w:rsid w:val="00FB3D69"/>
    <w:rsid w:val="00FB51EC"/>
    <w:rsid w:val="00FB538A"/>
    <w:rsid w:val="00FB6109"/>
    <w:rsid w:val="00FB67C8"/>
    <w:rsid w:val="00FC1AC6"/>
    <w:rsid w:val="00FC1F7B"/>
    <w:rsid w:val="00FC2495"/>
    <w:rsid w:val="00FC2A18"/>
    <w:rsid w:val="00FC2A1C"/>
    <w:rsid w:val="00FC3D49"/>
    <w:rsid w:val="00FC49C8"/>
    <w:rsid w:val="00FC540D"/>
    <w:rsid w:val="00FC54B9"/>
    <w:rsid w:val="00FC6891"/>
    <w:rsid w:val="00FC6DED"/>
    <w:rsid w:val="00FD0BB3"/>
    <w:rsid w:val="00FD0C09"/>
    <w:rsid w:val="00FD1220"/>
    <w:rsid w:val="00FD1DB6"/>
    <w:rsid w:val="00FD1E39"/>
    <w:rsid w:val="00FD2233"/>
    <w:rsid w:val="00FD295B"/>
    <w:rsid w:val="00FD2D07"/>
    <w:rsid w:val="00FD34F8"/>
    <w:rsid w:val="00FD4538"/>
    <w:rsid w:val="00FD4A56"/>
    <w:rsid w:val="00FD5169"/>
    <w:rsid w:val="00FD62CD"/>
    <w:rsid w:val="00FD6C20"/>
    <w:rsid w:val="00FD7B2D"/>
    <w:rsid w:val="00FD7B37"/>
    <w:rsid w:val="00FE01A4"/>
    <w:rsid w:val="00FE05DA"/>
    <w:rsid w:val="00FE14D3"/>
    <w:rsid w:val="00FE17B6"/>
    <w:rsid w:val="00FE23AE"/>
    <w:rsid w:val="00FE2BD6"/>
    <w:rsid w:val="00FE2CEE"/>
    <w:rsid w:val="00FE3AF0"/>
    <w:rsid w:val="00FE3B6D"/>
    <w:rsid w:val="00FE5198"/>
    <w:rsid w:val="00FE55A8"/>
    <w:rsid w:val="00FE5EF1"/>
    <w:rsid w:val="00FE6368"/>
    <w:rsid w:val="00FE63AE"/>
    <w:rsid w:val="00FE7073"/>
    <w:rsid w:val="00FE756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7CF2"/>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3081">
      <w:bodyDiv w:val="1"/>
      <w:marLeft w:val="0"/>
      <w:marRight w:val="0"/>
      <w:marTop w:val="0"/>
      <w:marBottom w:val="0"/>
      <w:divBdr>
        <w:top w:val="none" w:sz="0" w:space="0" w:color="auto"/>
        <w:left w:val="none" w:sz="0" w:space="0" w:color="auto"/>
        <w:bottom w:val="none" w:sz="0" w:space="0" w:color="auto"/>
        <w:right w:val="none" w:sz="0" w:space="0" w:color="auto"/>
      </w:divBdr>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48222721">
      <w:bodyDiv w:val="1"/>
      <w:marLeft w:val="0"/>
      <w:marRight w:val="0"/>
      <w:marTop w:val="0"/>
      <w:marBottom w:val="0"/>
      <w:divBdr>
        <w:top w:val="none" w:sz="0" w:space="0" w:color="auto"/>
        <w:left w:val="none" w:sz="0" w:space="0" w:color="auto"/>
        <w:bottom w:val="none" w:sz="0" w:space="0" w:color="auto"/>
        <w:right w:val="none" w:sz="0" w:space="0" w:color="auto"/>
      </w:divBdr>
      <w:divsChild>
        <w:div w:id="998115886">
          <w:marLeft w:val="0"/>
          <w:marRight w:val="0"/>
          <w:marTop w:val="480"/>
          <w:marBottom w:val="240"/>
          <w:divBdr>
            <w:top w:val="none" w:sz="0" w:space="0" w:color="auto"/>
            <w:left w:val="none" w:sz="0" w:space="0" w:color="auto"/>
            <w:bottom w:val="none" w:sz="0" w:space="0" w:color="auto"/>
            <w:right w:val="none" w:sz="0" w:space="0" w:color="auto"/>
          </w:divBdr>
        </w:div>
        <w:div w:id="612246828">
          <w:marLeft w:val="0"/>
          <w:marRight w:val="0"/>
          <w:marTop w:val="0"/>
          <w:marBottom w:val="567"/>
          <w:divBdr>
            <w:top w:val="none" w:sz="0" w:space="0" w:color="auto"/>
            <w:left w:val="none" w:sz="0" w:space="0" w:color="auto"/>
            <w:bottom w:val="none" w:sz="0" w:space="0" w:color="auto"/>
            <w:right w:val="none" w:sz="0" w:space="0" w:color="auto"/>
          </w:divBdr>
        </w:div>
      </w:divsChild>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3885">
      <w:bodyDiv w:val="1"/>
      <w:marLeft w:val="0"/>
      <w:marRight w:val="0"/>
      <w:marTop w:val="0"/>
      <w:marBottom w:val="0"/>
      <w:divBdr>
        <w:top w:val="none" w:sz="0" w:space="0" w:color="auto"/>
        <w:left w:val="none" w:sz="0" w:space="0" w:color="auto"/>
        <w:bottom w:val="none" w:sz="0" w:space="0" w:color="auto"/>
        <w:right w:val="none" w:sz="0" w:space="0" w:color="auto"/>
      </w:divBdr>
    </w:div>
    <w:div w:id="973487670">
      <w:bodyDiv w:val="1"/>
      <w:marLeft w:val="0"/>
      <w:marRight w:val="0"/>
      <w:marTop w:val="0"/>
      <w:marBottom w:val="0"/>
      <w:divBdr>
        <w:top w:val="none" w:sz="0" w:space="0" w:color="auto"/>
        <w:left w:val="none" w:sz="0" w:space="0" w:color="auto"/>
        <w:bottom w:val="none" w:sz="0" w:space="0" w:color="auto"/>
        <w:right w:val="none" w:sz="0" w:space="0" w:color="auto"/>
      </w:divBdr>
      <w:divsChild>
        <w:div w:id="1097794331">
          <w:marLeft w:val="0"/>
          <w:marRight w:val="0"/>
          <w:marTop w:val="480"/>
          <w:marBottom w:val="240"/>
          <w:divBdr>
            <w:top w:val="none" w:sz="0" w:space="0" w:color="auto"/>
            <w:left w:val="none" w:sz="0" w:space="0" w:color="auto"/>
            <w:bottom w:val="none" w:sz="0" w:space="0" w:color="auto"/>
            <w:right w:val="none" w:sz="0" w:space="0" w:color="auto"/>
          </w:divBdr>
        </w:div>
        <w:div w:id="591858964">
          <w:marLeft w:val="0"/>
          <w:marRight w:val="0"/>
          <w:marTop w:val="0"/>
          <w:marBottom w:val="567"/>
          <w:divBdr>
            <w:top w:val="none" w:sz="0" w:space="0" w:color="auto"/>
            <w:left w:val="none" w:sz="0" w:space="0" w:color="auto"/>
            <w:bottom w:val="none" w:sz="0" w:space="0" w:color="auto"/>
            <w:right w:val="none" w:sz="0" w:space="0" w:color="auto"/>
          </w:divBdr>
        </w:div>
      </w:divsChild>
    </w:div>
    <w:div w:id="1179350503">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gov.lv/upload/File/DAPi_apstiprin/DL_Ovisi_1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pur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5A65D-CE4A-4D81-B8A0-1EA18427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6252</Words>
  <Characters>3565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"Dabas lieguma „Ovīši” individuālie aizsardzības un izmantošanas noteikumi" anotācija</vt:lpstr>
    </vt:vector>
  </TitlesOfParts>
  <Company/>
  <LinksUpToDate>false</LinksUpToDate>
  <CharactersWithSpaces>9798</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lieguma „Ovīši” individuālie aizsardzības un izmantošanas noteikumi" anotācija</dc:title>
  <dc:subject>Noteikumu projekta anotācija</dc:subject>
  <dc:creator>Kristine.Purina@varam.gov.lv</dc:creator>
  <dc:description>tālrunis 67026461;
kristine.purina@varam.gov.lv</dc:description>
  <cp:lastModifiedBy>Kristīne Puriņa</cp:lastModifiedBy>
  <cp:revision>22</cp:revision>
  <cp:lastPrinted>2015-11-17T09:26:00Z</cp:lastPrinted>
  <dcterms:created xsi:type="dcterms:W3CDTF">2017-04-20T11:46:00Z</dcterms:created>
  <dcterms:modified xsi:type="dcterms:W3CDTF">2017-04-20T13:19:00Z</dcterms:modified>
</cp:coreProperties>
</file>