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BEBF9" w14:textId="77777777" w:rsidR="005047EC" w:rsidRPr="000469C5" w:rsidRDefault="007E4097" w:rsidP="00AB7765">
      <w:pPr>
        <w:ind w:left="720" w:firstLine="720"/>
        <w:jc w:val="right"/>
        <w:rPr>
          <w:i/>
          <w:sz w:val="26"/>
          <w:szCs w:val="26"/>
          <w:lang w:val="lv-LV"/>
        </w:rPr>
      </w:pPr>
      <w:r w:rsidRPr="000469C5">
        <w:rPr>
          <w:i/>
          <w:sz w:val="26"/>
          <w:szCs w:val="26"/>
          <w:lang w:val="lv-LV"/>
        </w:rPr>
        <w:t>Likum</w:t>
      </w:r>
      <w:r w:rsidR="00AC58F5" w:rsidRPr="000469C5">
        <w:rPr>
          <w:i/>
          <w:sz w:val="26"/>
          <w:szCs w:val="26"/>
          <w:lang w:val="lv-LV"/>
        </w:rPr>
        <w:t>p</w:t>
      </w:r>
      <w:r w:rsidR="005047EC" w:rsidRPr="000469C5">
        <w:rPr>
          <w:i/>
          <w:sz w:val="26"/>
          <w:szCs w:val="26"/>
          <w:lang w:val="lv-LV"/>
        </w:rPr>
        <w:t>rojekts</w:t>
      </w:r>
    </w:p>
    <w:p w14:paraId="6F28730A" w14:textId="77777777" w:rsidR="00C21033" w:rsidRPr="000469C5" w:rsidRDefault="00C21033" w:rsidP="005047EC">
      <w:pPr>
        <w:ind w:firstLine="720"/>
        <w:jc w:val="center"/>
        <w:rPr>
          <w:b/>
          <w:sz w:val="26"/>
          <w:szCs w:val="26"/>
          <w:lang w:val="lv-LV"/>
        </w:rPr>
      </w:pPr>
    </w:p>
    <w:p w14:paraId="7DD240B0" w14:textId="77777777" w:rsidR="009D202B" w:rsidRPr="000469C5" w:rsidRDefault="005047EC" w:rsidP="009D202B">
      <w:pPr>
        <w:jc w:val="both"/>
        <w:rPr>
          <w:b/>
          <w:sz w:val="26"/>
          <w:szCs w:val="26"/>
          <w:lang w:val="lv-LV"/>
        </w:rPr>
      </w:pPr>
      <w:r w:rsidRPr="000469C5">
        <w:rPr>
          <w:sz w:val="26"/>
          <w:szCs w:val="26"/>
          <w:lang w:val="lv-LV"/>
        </w:rPr>
        <w:tab/>
      </w:r>
      <w:r w:rsidRPr="000469C5">
        <w:rPr>
          <w:sz w:val="26"/>
          <w:szCs w:val="26"/>
          <w:lang w:val="lv-LV"/>
        </w:rPr>
        <w:tab/>
      </w:r>
      <w:r w:rsidRPr="000469C5">
        <w:rPr>
          <w:sz w:val="26"/>
          <w:szCs w:val="26"/>
          <w:lang w:val="lv-LV"/>
        </w:rPr>
        <w:tab/>
      </w:r>
      <w:r w:rsidRPr="000469C5">
        <w:rPr>
          <w:sz w:val="26"/>
          <w:szCs w:val="26"/>
          <w:lang w:val="lv-LV"/>
        </w:rPr>
        <w:tab/>
      </w:r>
      <w:r w:rsidRPr="000469C5">
        <w:rPr>
          <w:sz w:val="26"/>
          <w:szCs w:val="26"/>
          <w:lang w:val="lv-LV"/>
        </w:rPr>
        <w:tab/>
      </w:r>
      <w:r w:rsidRPr="000469C5">
        <w:rPr>
          <w:sz w:val="26"/>
          <w:szCs w:val="26"/>
          <w:lang w:val="lv-LV"/>
        </w:rPr>
        <w:tab/>
      </w:r>
      <w:r w:rsidRPr="000469C5">
        <w:rPr>
          <w:sz w:val="26"/>
          <w:szCs w:val="26"/>
          <w:lang w:val="lv-LV"/>
        </w:rPr>
        <w:tab/>
      </w:r>
    </w:p>
    <w:p w14:paraId="06089C19" w14:textId="77777777" w:rsidR="005047EC" w:rsidRPr="000469C5" w:rsidRDefault="005047EC" w:rsidP="006D7035">
      <w:pPr>
        <w:jc w:val="center"/>
        <w:rPr>
          <w:b/>
          <w:sz w:val="26"/>
          <w:szCs w:val="26"/>
          <w:lang w:val="lv-LV"/>
        </w:rPr>
      </w:pPr>
      <w:bookmarkStart w:id="0" w:name="_GoBack"/>
      <w:r w:rsidRPr="000469C5">
        <w:rPr>
          <w:b/>
          <w:sz w:val="26"/>
          <w:szCs w:val="26"/>
          <w:lang w:val="lv-LV"/>
        </w:rPr>
        <w:t xml:space="preserve">Grozījumi </w:t>
      </w:r>
      <w:r w:rsidR="006D7035" w:rsidRPr="000469C5">
        <w:rPr>
          <w:b/>
          <w:sz w:val="26"/>
          <w:szCs w:val="26"/>
          <w:lang w:val="lv-LV"/>
        </w:rPr>
        <w:t>Zemes pārvaldības likumā</w:t>
      </w:r>
    </w:p>
    <w:bookmarkEnd w:id="0"/>
    <w:p w14:paraId="13591DD0" w14:textId="77777777" w:rsidR="00267A72" w:rsidRPr="000469C5" w:rsidRDefault="00267A72" w:rsidP="005047EC">
      <w:pPr>
        <w:jc w:val="right"/>
        <w:rPr>
          <w:iCs/>
          <w:sz w:val="26"/>
          <w:szCs w:val="26"/>
          <w:lang w:val="lv-LV"/>
        </w:rPr>
      </w:pPr>
    </w:p>
    <w:p w14:paraId="5CD966EA" w14:textId="77777777" w:rsidR="005047EC" w:rsidRPr="000469C5" w:rsidRDefault="005047EC" w:rsidP="005047EC">
      <w:pPr>
        <w:jc w:val="right"/>
        <w:rPr>
          <w:sz w:val="26"/>
          <w:szCs w:val="26"/>
          <w:lang w:val="lv-LV"/>
        </w:rPr>
      </w:pPr>
    </w:p>
    <w:p w14:paraId="1B4DFB3F" w14:textId="4074F399" w:rsidR="005047EC" w:rsidRPr="000469C5" w:rsidRDefault="00FC1924" w:rsidP="00F374B8">
      <w:pPr>
        <w:pStyle w:val="ListParagraph"/>
        <w:spacing w:after="120" w:line="276" w:lineRule="auto"/>
        <w:jc w:val="both"/>
        <w:rPr>
          <w:sz w:val="26"/>
          <w:szCs w:val="26"/>
          <w:lang w:val="lv-LV"/>
        </w:rPr>
      </w:pPr>
      <w:r w:rsidRPr="000469C5">
        <w:rPr>
          <w:sz w:val="26"/>
          <w:szCs w:val="26"/>
          <w:lang w:val="lv-LV"/>
        </w:rPr>
        <w:t xml:space="preserve">Izdarīt </w:t>
      </w:r>
      <w:r w:rsidR="006D7035" w:rsidRPr="000469C5">
        <w:rPr>
          <w:sz w:val="26"/>
          <w:szCs w:val="26"/>
          <w:lang w:val="lv-LV"/>
        </w:rPr>
        <w:t>Zemes pārvaldības likumā</w:t>
      </w:r>
      <w:r w:rsidR="005047EC" w:rsidRPr="000469C5">
        <w:rPr>
          <w:sz w:val="26"/>
          <w:szCs w:val="26"/>
          <w:lang w:val="lv-LV"/>
        </w:rPr>
        <w:t xml:space="preserve"> </w:t>
      </w:r>
      <w:r w:rsidR="000F06A5" w:rsidRPr="000469C5">
        <w:rPr>
          <w:sz w:val="26"/>
          <w:szCs w:val="26"/>
          <w:lang w:val="lv-LV"/>
        </w:rPr>
        <w:t>(</w:t>
      </w:r>
      <w:r w:rsidR="005047EC" w:rsidRPr="000469C5">
        <w:rPr>
          <w:sz w:val="26"/>
          <w:szCs w:val="26"/>
          <w:lang w:val="lv-LV"/>
        </w:rPr>
        <w:t xml:space="preserve">Latvijas Vēstnesis, </w:t>
      </w:r>
      <w:r w:rsidR="006D7035" w:rsidRPr="000469C5">
        <w:rPr>
          <w:sz w:val="26"/>
          <w:szCs w:val="26"/>
          <w:lang w:val="lv-LV"/>
        </w:rPr>
        <w:t>2</w:t>
      </w:r>
      <w:r w:rsidR="005047EC" w:rsidRPr="000469C5">
        <w:rPr>
          <w:sz w:val="26"/>
          <w:szCs w:val="26"/>
          <w:lang w:val="lv-LV"/>
        </w:rPr>
        <w:t>0</w:t>
      </w:r>
      <w:r w:rsidR="000F06A5" w:rsidRPr="000469C5">
        <w:rPr>
          <w:sz w:val="26"/>
          <w:szCs w:val="26"/>
          <w:lang w:val="lv-LV"/>
        </w:rPr>
        <w:t>1</w:t>
      </w:r>
      <w:r w:rsidR="006D7035" w:rsidRPr="000469C5">
        <w:rPr>
          <w:sz w:val="26"/>
          <w:szCs w:val="26"/>
          <w:lang w:val="lv-LV"/>
        </w:rPr>
        <w:t>4</w:t>
      </w:r>
      <w:r w:rsidR="00505C49" w:rsidRPr="000469C5">
        <w:rPr>
          <w:sz w:val="26"/>
          <w:szCs w:val="26"/>
          <w:lang w:val="lv-LV"/>
        </w:rPr>
        <w:t xml:space="preserve">, </w:t>
      </w:r>
      <w:r w:rsidR="006D7035" w:rsidRPr="000469C5">
        <w:rPr>
          <w:sz w:val="26"/>
          <w:szCs w:val="26"/>
          <w:lang w:val="lv-LV"/>
        </w:rPr>
        <w:t>228</w:t>
      </w:r>
      <w:r w:rsidR="0040567E" w:rsidRPr="000469C5">
        <w:rPr>
          <w:sz w:val="26"/>
          <w:szCs w:val="26"/>
          <w:lang w:val="lv-LV"/>
        </w:rPr>
        <w:t>.</w:t>
      </w:r>
      <w:r w:rsidR="00C61BF2">
        <w:rPr>
          <w:sz w:val="26"/>
          <w:szCs w:val="26"/>
          <w:lang w:val="lv-LV"/>
        </w:rPr>
        <w:t>n</w:t>
      </w:r>
      <w:r w:rsidR="004748CE" w:rsidRPr="000469C5">
        <w:rPr>
          <w:sz w:val="26"/>
          <w:szCs w:val="26"/>
          <w:lang w:val="lv-LV"/>
        </w:rPr>
        <w:t>r</w:t>
      </w:r>
      <w:r w:rsidR="00C61BF2">
        <w:rPr>
          <w:sz w:val="26"/>
          <w:szCs w:val="26"/>
          <w:lang w:val="lv-LV"/>
        </w:rPr>
        <w:t>.</w:t>
      </w:r>
      <w:r w:rsidR="009D202B" w:rsidRPr="000469C5">
        <w:rPr>
          <w:sz w:val="26"/>
          <w:szCs w:val="26"/>
          <w:lang w:val="lv-LV"/>
        </w:rPr>
        <w:t>;</w:t>
      </w:r>
      <w:r w:rsidR="00C61BF2">
        <w:rPr>
          <w:sz w:val="26"/>
          <w:szCs w:val="26"/>
          <w:lang w:val="lv-LV"/>
        </w:rPr>
        <w:t xml:space="preserve"> 2016, 189.nr.</w:t>
      </w:r>
      <w:r w:rsidR="006D7035" w:rsidRPr="000469C5">
        <w:rPr>
          <w:sz w:val="26"/>
          <w:szCs w:val="26"/>
          <w:lang w:val="lv-LV"/>
        </w:rPr>
        <w:t>)</w:t>
      </w:r>
      <w:r w:rsidR="005047EC" w:rsidRPr="000469C5">
        <w:rPr>
          <w:sz w:val="26"/>
          <w:szCs w:val="26"/>
          <w:lang w:val="lv-LV"/>
        </w:rPr>
        <w:t xml:space="preserve"> šādus grozījumus: </w:t>
      </w:r>
    </w:p>
    <w:p w14:paraId="19AC6A5E" w14:textId="77777777" w:rsidR="00F374B8" w:rsidRPr="000469C5" w:rsidRDefault="00F374B8" w:rsidP="00F374B8">
      <w:pPr>
        <w:pStyle w:val="ListParagraph"/>
        <w:spacing w:after="120" w:line="276" w:lineRule="auto"/>
        <w:jc w:val="both"/>
        <w:rPr>
          <w:sz w:val="26"/>
          <w:szCs w:val="26"/>
          <w:lang w:val="lv-LV"/>
        </w:rPr>
      </w:pPr>
    </w:p>
    <w:p w14:paraId="067960C2" w14:textId="6358CAC7" w:rsidR="007E4097" w:rsidRDefault="001C0A6A" w:rsidP="000D69BA">
      <w:pPr>
        <w:pStyle w:val="ListParagraph"/>
        <w:numPr>
          <w:ilvl w:val="0"/>
          <w:numId w:val="6"/>
        </w:numPr>
        <w:spacing w:after="120" w:line="276" w:lineRule="auto"/>
        <w:ind w:left="567" w:hanging="567"/>
        <w:jc w:val="both"/>
        <w:rPr>
          <w:sz w:val="26"/>
          <w:szCs w:val="26"/>
          <w:lang w:val="lv-LV"/>
        </w:rPr>
      </w:pPr>
      <w:r w:rsidRPr="000469C5">
        <w:rPr>
          <w:sz w:val="26"/>
          <w:szCs w:val="26"/>
          <w:lang w:val="lv-LV"/>
        </w:rPr>
        <w:t>Aizstāt</w:t>
      </w:r>
      <w:r w:rsidR="007E4097" w:rsidRPr="000469C5">
        <w:rPr>
          <w:sz w:val="26"/>
          <w:szCs w:val="26"/>
          <w:lang w:val="lv-LV"/>
        </w:rPr>
        <w:t xml:space="preserve"> 4.</w:t>
      </w:r>
      <w:r w:rsidR="00E03CF6">
        <w:rPr>
          <w:sz w:val="26"/>
          <w:szCs w:val="26"/>
          <w:lang w:val="lv-LV"/>
        </w:rPr>
        <w:t> </w:t>
      </w:r>
      <w:r w:rsidR="007E4097" w:rsidRPr="000469C5">
        <w:rPr>
          <w:sz w:val="26"/>
          <w:szCs w:val="26"/>
          <w:lang w:val="lv-LV"/>
        </w:rPr>
        <w:t xml:space="preserve">panta </w:t>
      </w:r>
      <w:r w:rsidRPr="000469C5">
        <w:rPr>
          <w:sz w:val="26"/>
          <w:szCs w:val="26"/>
          <w:lang w:val="lv-LV"/>
        </w:rPr>
        <w:t>1</w:t>
      </w:r>
      <w:r w:rsidR="00261B59" w:rsidRPr="000469C5">
        <w:rPr>
          <w:sz w:val="26"/>
          <w:szCs w:val="26"/>
          <w:lang w:val="lv-LV"/>
        </w:rPr>
        <w:t>.</w:t>
      </w:r>
      <w:r w:rsidR="00E03CF6">
        <w:rPr>
          <w:sz w:val="26"/>
          <w:szCs w:val="26"/>
          <w:lang w:val="lv-LV"/>
        </w:rPr>
        <w:t> </w:t>
      </w:r>
      <w:r w:rsidRPr="000469C5">
        <w:rPr>
          <w:sz w:val="26"/>
          <w:szCs w:val="26"/>
          <w:lang w:val="lv-LV"/>
        </w:rPr>
        <w:t xml:space="preserve">punktā </w:t>
      </w:r>
      <w:r w:rsidR="00F95F9F" w:rsidRPr="000469C5">
        <w:rPr>
          <w:sz w:val="26"/>
          <w:szCs w:val="26"/>
          <w:lang w:val="lv-LV"/>
        </w:rPr>
        <w:t xml:space="preserve">skaitli </w:t>
      </w:r>
      <w:r w:rsidRPr="000469C5">
        <w:rPr>
          <w:sz w:val="26"/>
          <w:szCs w:val="26"/>
          <w:lang w:val="lv-LV"/>
        </w:rPr>
        <w:t xml:space="preserve">„50” ar </w:t>
      </w:r>
      <w:r w:rsidR="00F95F9F" w:rsidRPr="000469C5">
        <w:rPr>
          <w:sz w:val="26"/>
          <w:szCs w:val="26"/>
          <w:lang w:val="lv-LV"/>
        </w:rPr>
        <w:t xml:space="preserve">skaitli </w:t>
      </w:r>
      <w:r w:rsidR="00F374B8" w:rsidRPr="000469C5">
        <w:rPr>
          <w:sz w:val="26"/>
          <w:szCs w:val="26"/>
          <w:lang w:val="lv-LV"/>
        </w:rPr>
        <w:t>„45”.</w:t>
      </w:r>
    </w:p>
    <w:p w14:paraId="2C9D7734" w14:textId="77777777" w:rsidR="005033EE" w:rsidRPr="000469C5" w:rsidRDefault="005033EE" w:rsidP="005033EE">
      <w:pPr>
        <w:pStyle w:val="ListParagraph"/>
        <w:spacing w:after="120" w:line="276" w:lineRule="auto"/>
        <w:ind w:left="567"/>
        <w:jc w:val="both"/>
        <w:rPr>
          <w:sz w:val="26"/>
          <w:szCs w:val="26"/>
          <w:lang w:val="lv-LV"/>
        </w:rPr>
      </w:pPr>
    </w:p>
    <w:p w14:paraId="7981A653" w14:textId="60682210" w:rsidR="00261B59" w:rsidRPr="000469C5" w:rsidRDefault="0077030B" w:rsidP="000D69BA">
      <w:pPr>
        <w:pStyle w:val="ListParagraph"/>
        <w:numPr>
          <w:ilvl w:val="0"/>
          <w:numId w:val="6"/>
        </w:numPr>
        <w:spacing w:after="120" w:line="276" w:lineRule="auto"/>
        <w:ind w:left="567" w:hanging="567"/>
        <w:jc w:val="both"/>
        <w:rPr>
          <w:sz w:val="26"/>
          <w:szCs w:val="26"/>
          <w:lang w:val="lv-LV"/>
        </w:rPr>
      </w:pPr>
      <w:r w:rsidRPr="000469C5">
        <w:rPr>
          <w:sz w:val="26"/>
          <w:szCs w:val="26"/>
          <w:lang w:val="lv-LV"/>
        </w:rPr>
        <w:t>Izteikt 7.</w:t>
      </w:r>
      <w:r w:rsidR="00E03CF6">
        <w:rPr>
          <w:sz w:val="26"/>
          <w:szCs w:val="26"/>
          <w:lang w:val="lv-LV"/>
        </w:rPr>
        <w:t> </w:t>
      </w:r>
      <w:r w:rsidRPr="000469C5">
        <w:rPr>
          <w:sz w:val="26"/>
          <w:szCs w:val="26"/>
          <w:lang w:val="lv-LV"/>
        </w:rPr>
        <w:t xml:space="preserve">panta </w:t>
      </w:r>
      <w:r w:rsidR="005033EE">
        <w:rPr>
          <w:sz w:val="26"/>
          <w:szCs w:val="26"/>
          <w:lang w:val="lv-LV"/>
        </w:rPr>
        <w:t xml:space="preserve">otro </w:t>
      </w:r>
      <w:r w:rsidRPr="000469C5">
        <w:rPr>
          <w:sz w:val="26"/>
          <w:szCs w:val="26"/>
          <w:lang w:val="lv-LV"/>
        </w:rPr>
        <w:t>daļu</w:t>
      </w:r>
      <w:r w:rsidR="00261B59" w:rsidRPr="000469C5">
        <w:rPr>
          <w:sz w:val="26"/>
          <w:szCs w:val="26"/>
          <w:lang w:val="lv-LV"/>
        </w:rPr>
        <w:t xml:space="preserve"> šādā redakcijā:</w:t>
      </w:r>
    </w:p>
    <w:p w14:paraId="20DD5A03" w14:textId="5E184BE3" w:rsidR="005033EE" w:rsidRDefault="00261B59" w:rsidP="00DF4379">
      <w:pPr>
        <w:pStyle w:val="ListParagraph"/>
        <w:spacing w:after="120" w:line="276" w:lineRule="auto"/>
        <w:ind w:left="567"/>
        <w:jc w:val="both"/>
        <w:rPr>
          <w:sz w:val="26"/>
          <w:szCs w:val="26"/>
          <w:lang w:val="lv-LV"/>
        </w:rPr>
      </w:pPr>
      <w:r w:rsidRPr="000469C5">
        <w:rPr>
          <w:sz w:val="26"/>
          <w:szCs w:val="26"/>
          <w:lang w:val="lv-LV"/>
        </w:rPr>
        <w:t xml:space="preserve">“(2) </w:t>
      </w:r>
      <w:r w:rsidR="00C21EEE" w:rsidRPr="000469C5">
        <w:rPr>
          <w:sz w:val="26"/>
          <w:szCs w:val="26"/>
          <w:lang w:val="lv-LV"/>
        </w:rPr>
        <w:t>V</w:t>
      </w:r>
      <w:r w:rsidRPr="000469C5">
        <w:rPr>
          <w:sz w:val="26"/>
          <w:szCs w:val="26"/>
          <w:lang w:val="lv-LV"/>
        </w:rPr>
        <w:t>eidojot jaunas apbūves teritorijas, pirms detālplānojuma apstiprināšanas vietējā pašvaldība un zemes īpašnieki administratīvā līguma ietvaros vienojas par ielu būvniecībai to sarkanajās līnijās vai ceļu būvniecībai nepieciešamās zemes atsavināšanu vietējai pašvaldībai vai saglabāšanu privātīpašumā, kā arī par inženierbūvju būvniecību.”</w:t>
      </w:r>
    </w:p>
    <w:p w14:paraId="652427A4" w14:textId="77777777" w:rsidR="00DF4379" w:rsidRPr="00DF4379" w:rsidRDefault="00DF4379" w:rsidP="00DF4379">
      <w:pPr>
        <w:pStyle w:val="ListParagraph"/>
        <w:spacing w:after="120" w:line="276" w:lineRule="auto"/>
        <w:ind w:left="567"/>
        <w:jc w:val="both"/>
        <w:rPr>
          <w:sz w:val="26"/>
          <w:szCs w:val="26"/>
          <w:lang w:val="lv-LV"/>
        </w:rPr>
      </w:pPr>
    </w:p>
    <w:p w14:paraId="24DF7582" w14:textId="15EF9DA0" w:rsidR="00F06D8E" w:rsidRPr="000469C5" w:rsidRDefault="007D7224" w:rsidP="000D69BA">
      <w:pPr>
        <w:pStyle w:val="ListParagraph"/>
        <w:numPr>
          <w:ilvl w:val="0"/>
          <w:numId w:val="6"/>
        </w:numPr>
        <w:spacing w:after="120" w:line="276" w:lineRule="auto"/>
        <w:ind w:left="567" w:hanging="567"/>
        <w:jc w:val="both"/>
        <w:rPr>
          <w:sz w:val="26"/>
          <w:szCs w:val="26"/>
          <w:lang w:val="lv-LV"/>
        </w:rPr>
      </w:pPr>
      <w:r w:rsidRPr="000469C5">
        <w:rPr>
          <w:sz w:val="26"/>
          <w:szCs w:val="26"/>
          <w:lang w:val="lv-LV"/>
        </w:rPr>
        <w:t>Izteikt 11.</w:t>
      </w:r>
      <w:r w:rsidR="00E03CF6">
        <w:rPr>
          <w:sz w:val="26"/>
          <w:szCs w:val="26"/>
          <w:lang w:val="lv-LV"/>
        </w:rPr>
        <w:t> </w:t>
      </w:r>
      <w:r w:rsidRPr="000469C5">
        <w:rPr>
          <w:sz w:val="26"/>
          <w:szCs w:val="26"/>
          <w:lang w:val="lv-LV"/>
        </w:rPr>
        <w:t>pant</w:t>
      </w:r>
      <w:r w:rsidR="007863B7" w:rsidRPr="000469C5">
        <w:rPr>
          <w:sz w:val="26"/>
          <w:szCs w:val="26"/>
          <w:lang w:val="lv-LV"/>
        </w:rPr>
        <w:t>a</w:t>
      </w:r>
      <w:r w:rsidR="005033EE">
        <w:rPr>
          <w:sz w:val="26"/>
          <w:szCs w:val="26"/>
          <w:lang w:val="lv-LV"/>
        </w:rPr>
        <w:t xml:space="preserve"> otro</w:t>
      </w:r>
      <w:r w:rsidR="009D50EF">
        <w:rPr>
          <w:sz w:val="26"/>
          <w:szCs w:val="26"/>
          <w:lang w:val="lv-LV"/>
        </w:rPr>
        <w:t xml:space="preserve"> </w:t>
      </w:r>
      <w:r w:rsidRPr="000469C5">
        <w:rPr>
          <w:sz w:val="26"/>
          <w:szCs w:val="26"/>
          <w:lang w:val="lv-LV"/>
        </w:rPr>
        <w:t>daļu</w:t>
      </w:r>
      <w:r w:rsidR="00F06D8E" w:rsidRPr="000469C5">
        <w:rPr>
          <w:sz w:val="26"/>
          <w:szCs w:val="26"/>
          <w:lang w:val="lv-LV"/>
        </w:rPr>
        <w:t xml:space="preserve"> šādā redakcijā:</w:t>
      </w:r>
    </w:p>
    <w:p w14:paraId="2BABD086" w14:textId="77777777" w:rsidR="001C0A6A" w:rsidRDefault="000354BF" w:rsidP="000D69BA">
      <w:pPr>
        <w:pStyle w:val="ListParagraph"/>
        <w:spacing w:after="120" w:line="276" w:lineRule="auto"/>
        <w:ind w:left="567"/>
        <w:jc w:val="both"/>
        <w:rPr>
          <w:sz w:val="26"/>
          <w:szCs w:val="26"/>
          <w:lang w:val="lv-LV"/>
        </w:rPr>
      </w:pPr>
      <w:r w:rsidRPr="000469C5">
        <w:rPr>
          <w:sz w:val="26"/>
          <w:szCs w:val="26"/>
          <w:lang w:val="lv-LV"/>
        </w:rPr>
        <w:t>“(</w:t>
      </w:r>
      <w:r w:rsidR="005958D3" w:rsidRPr="000469C5">
        <w:rPr>
          <w:sz w:val="26"/>
          <w:szCs w:val="26"/>
          <w:lang w:val="lv-LV"/>
        </w:rPr>
        <w:t>2</w:t>
      </w:r>
      <w:r w:rsidRPr="000469C5">
        <w:rPr>
          <w:sz w:val="26"/>
          <w:szCs w:val="26"/>
          <w:lang w:val="lv-LV"/>
        </w:rPr>
        <w:t xml:space="preserve">) </w:t>
      </w:r>
      <w:r w:rsidR="00F06D8E" w:rsidRPr="000469C5">
        <w:rPr>
          <w:sz w:val="26"/>
          <w:szCs w:val="26"/>
          <w:lang w:val="lv-LV"/>
        </w:rPr>
        <w:t>Zemes konsolidācijas projektā iekļauj zemes gabalus, attiecībā uz kuriem zemes konsolidācijas dalībnieki noslēguši līgumu ar Valsts zemes dienestu par dalību zemes konsolidācijā, šā likuma</w:t>
      </w:r>
      <w:r w:rsidR="007863B7" w:rsidRPr="00147A04">
        <w:rPr>
          <w:sz w:val="26"/>
          <w:szCs w:val="26"/>
          <w:lang w:val="lv-LV"/>
        </w:rPr>
        <w:t xml:space="preserve"> </w:t>
      </w:r>
      <w:hyperlink r:id="rId9" w:anchor="p17" w:tgtFrame="_blank" w:history="1">
        <w:r w:rsidR="00F06D8E" w:rsidRPr="00D468E8">
          <w:rPr>
            <w:sz w:val="26"/>
            <w:szCs w:val="26"/>
            <w:lang w:val="lv-LV"/>
          </w:rPr>
          <w:t>17.panta</w:t>
        </w:r>
      </w:hyperlink>
      <w:r w:rsidR="00F06D8E" w:rsidRPr="000469C5">
        <w:rPr>
          <w:sz w:val="26"/>
          <w:szCs w:val="26"/>
          <w:lang w:val="lv-LV"/>
        </w:rPr>
        <w:t> pirmajā daļā minētos zemes gabalus, Latvijas zemes fonda zemes gabalus, vietējai pašvaldībai piekritīgos starpgabalus, kas robežojas ar zemes konsolidācijas dalībnieku zemes gabaliem, zemes gabalus pēc ceļa rekultivācijas, kā arī citu vietējai pašvaldībai piederošo vai piekritīgo zemi, kas nav nepieciešama vietējās pašvaldības funkciju īstenošanai.</w:t>
      </w:r>
      <w:r w:rsidRPr="000469C5">
        <w:rPr>
          <w:sz w:val="26"/>
          <w:szCs w:val="26"/>
          <w:lang w:val="lv-LV"/>
        </w:rPr>
        <w:t>”</w:t>
      </w:r>
    </w:p>
    <w:p w14:paraId="66D2EFCB" w14:textId="77777777" w:rsidR="005033EE" w:rsidRPr="000469C5" w:rsidRDefault="005033EE" w:rsidP="000D69BA">
      <w:pPr>
        <w:pStyle w:val="ListParagraph"/>
        <w:spacing w:after="120" w:line="276" w:lineRule="auto"/>
        <w:ind w:left="567"/>
        <w:jc w:val="both"/>
        <w:rPr>
          <w:sz w:val="26"/>
          <w:szCs w:val="26"/>
          <w:lang w:val="lv-LV"/>
        </w:rPr>
      </w:pPr>
    </w:p>
    <w:p w14:paraId="796B656A" w14:textId="2E916834" w:rsidR="00480B2B" w:rsidRDefault="00E95E98" w:rsidP="000D69BA">
      <w:pPr>
        <w:pStyle w:val="ListParagraph"/>
        <w:numPr>
          <w:ilvl w:val="0"/>
          <w:numId w:val="6"/>
        </w:numPr>
        <w:spacing w:after="120" w:line="276" w:lineRule="auto"/>
        <w:ind w:left="567" w:hanging="567"/>
        <w:jc w:val="both"/>
        <w:rPr>
          <w:sz w:val="26"/>
          <w:szCs w:val="26"/>
          <w:lang w:val="lv-LV"/>
        </w:rPr>
      </w:pPr>
      <w:r w:rsidRPr="000469C5">
        <w:rPr>
          <w:sz w:val="26"/>
          <w:szCs w:val="26"/>
          <w:lang w:val="lv-LV"/>
        </w:rPr>
        <w:t>Aizstāt 13.</w:t>
      </w:r>
      <w:r w:rsidR="00E03CF6">
        <w:rPr>
          <w:sz w:val="26"/>
          <w:szCs w:val="26"/>
          <w:lang w:val="lv-LV"/>
        </w:rPr>
        <w:t> </w:t>
      </w:r>
      <w:r w:rsidRPr="000469C5">
        <w:rPr>
          <w:sz w:val="26"/>
          <w:szCs w:val="26"/>
          <w:lang w:val="lv-LV"/>
        </w:rPr>
        <w:t xml:space="preserve">panta </w:t>
      </w:r>
      <w:r w:rsidR="005033EE">
        <w:rPr>
          <w:sz w:val="26"/>
          <w:szCs w:val="26"/>
          <w:lang w:val="lv-LV"/>
        </w:rPr>
        <w:t xml:space="preserve">pirmās </w:t>
      </w:r>
      <w:r w:rsidRPr="000469C5">
        <w:rPr>
          <w:sz w:val="26"/>
          <w:szCs w:val="26"/>
          <w:lang w:val="lv-LV"/>
        </w:rPr>
        <w:t>daļas 7.</w:t>
      </w:r>
      <w:r w:rsidR="00E03CF6">
        <w:rPr>
          <w:sz w:val="26"/>
          <w:szCs w:val="26"/>
          <w:lang w:val="lv-LV"/>
        </w:rPr>
        <w:t> </w:t>
      </w:r>
      <w:r w:rsidR="00480B2B" w:rsidRPr="000469C5">
        <w:rPr>
          <w:sz w:val="26"/>
          <w:szCs w:val="26"/>
          <w:lang w:val="lv-LV"/>
        </w:rPr>
        <w:t>punktā vārdus “Zemes kvalitātes novērtējuma informācijas sistēmas” ar “Augšņu un zemes kvalitātes novērtējuma informācijas sistēmas”</w:t>
      </w:r>
      <w:r w:rsidR="000A7640" w:rsidRPr="000469C5">
        <w:rPr>
          <w:sz w:val="26"/>
          <w:szCs w:val="26"/>
          <w:lang w:val="lv-LV"/>
        </w:rPr>
        <w:t>.</w:t>
      </w:r>
    </w:p>
    <w:p w14:paraId="45461C42" w14:textId="77777777" w:rsidR="005033EE" w:rsidRPr="000469C5" w:rsidRDefault="005033EE" w:rsidP="005033EE">
      <w:pPr>
        <w:pStyle w:val="ListParagraph"/>
        <w:spacing w:after="120" w:line="276" w:lineRule="auto"/>
        <w:ind w:left="567"/>
        <w:jc w:val="both"/>
        <w:rPr>
          <w:sz w:val="26"/>
          <w:szCs w:val="26"/>
          <w:lang w:val="lv-LV"/>
        </w:rPr>
      </w:pPr>
    </w:p>
    <w:p w14:paraId="34A14324" w14:textId="1B574E9C" w:rsidR="0049330B" w:rsidRDefault="0049330B" w:rsidP="000D69BA">
      <w:pPr>
        <w:pStyle w:val="ListParagraph"/>
        <w:numPr>
          <w:ilvl w:val="0"/>
          <w:numId w:val="6"/>
        </w:numPr>
        <w:spacing w:after="120" w:line="276" w:lineRule="auto"/>
        <w:ind w:left="567" w:hanging="567"/>
        <w:jc w:val="both"/>
        <w:rPr>
          <w:sz w:val="26"/>
          <w:szCs w:val="26"/>
          <w:lang w:val="lv-LV"/>
        </w:rPr>
      </w:pPr>
      <w:r>
        <w:rPr>
          <w:sz w:val="26"/>
          <w:szCs w:val="26"/>
          <w:lang w:val="lv-LV"/>
        </w:rPr>
        <w:t>15.</w:t>
      </w:r>
      <w:r w:rsidR="00E03CF6">
        <w:rPr>
          <w:sz w:val="26"/>
          <w:szCs w:val="26"/>
          <w:lang w:val="lv-LV"/>
        </w:rPr>
        <w:t> </w:t>
      </w:r>
      <w:r>
        <w:rPr>
          <w:sz w:val="26"/>
          <w:szCs w:val="26"/>
          <w:lang w:val="lv-LV"/>
        </w:rPr>
        <w:t xml:space="preserve">pantā: </w:t>
      </w:r>
    </w:p>
    <w:p w14:paraId="023656C7" w14:textId="77777777" w:rsidR="0049330B" w:rsidRPr="0049330B" w:rsidRDefault="0049330B" w:rsidP="0049330B">
      <w:pPr>
        <w:pStyle w:val="ListParagraph"/>
        <w:rPr>
          <w:sz w:val="26"/>
          <w:szCs w:val="26"/>
          <w:lang w:val="lv-LV"/>
        </w:rPr>
      </w:pPr>
    </w:p>
    <w:p w14:paraId="281E9150" w14:textId="5BC37CA1" w:rsidR="00F84966" w:rsidRDefault="0049330B" w:rsidP="0049330B">
      <w:pPr>
        <w:pStyle w:val="ListParagraph"/>
        <w:spacing w:after="120" w:line="276" w:lineRule="auto"/>
        <w:ind w:left="567"/>
        <w:jc w:val="both"/>
        <w:rPr>
          <w:sz w:val="26"/>
          <w:szCs w:val="26"/>
          <w:lang w:val="lv-LV"/>
        </w:rPr>
      </w:pPr>
      <w:r>
        <w:rPr>
          <w:sz w:val="26"/>
          <w:szCs w:val="26"/>
          <w:lang w:val="lv-LV"/>
        </w:rPr>
        <w:t>P</w:t>
      </w:r>
      <w:r w:rsidR="005033EE">
        <w:rPr>
          <w:sz w:val="26"/>
          <w:szCs w:val="26"/>
          <w:lang w:val="lv-LV"/>
        </w:rPr>
        <w:t xml:space="preserve">irmajā </w:t>
      </w:r>
      <w:r w:rsidR="00E95E98" w:rsidRPr="000469C5">
        <w:rPr>
          <w:sz w:val="26"/>
          <w:szCs w:val="26"/>
          <w:lang w:val="lv-LV"/>
        </w:rPr>
        <w:t>daļā</w:t>
      </w:r>
      <w:r w:rsidR="00F84966" w:rsidRPr="000469C5">
        <w:rPr>
          <w:sz w:val="26"/>
          <w:szCs w:val="26"/>
          <w:lang w:val="lv-LV"/>
        </w:rPr>
        <w:t xml:space="preserve"> </w:t>
      </w:r>
      <w:r>
        <w:rPr>
          <w:sz w:val="26"/>
          <w:szCs w:val="26"/>
          <w:lang w:val="lv-LV"/>
        </w:rPr>
        <w:t>s</w:t>
      </w:r>
      <w:r w:rsidRPr="000469C5">
        <w:rPr>
          <w:sz w:val="26"/>
          <w:szCs w:val="26"/>
          <w:lang w:val="lv-LV"/>
        </w:rPr>
        <w:t xml:space="preserve">vītrot </w:t>
      </w:r>
      <w:r w:rsidR="005958D3" w:rsidRPr="000469C5">
        <w:rPr>
          <w:sz w:val="26"/>
          <w:szCs w:val="26"/>
          <w:lang w:val="lv-LV"/>
        </w:rPr>
        <w:t xml:space="preserve">vārdus “ </w:t>
      </w:r>
      <w:r w:rsidR="00F84966" w:rsidRPr="000469C5">
        <w:rPr>
          <w:sz w:val="26"/>
          <w:szCs w:val="26"/>
          <w:lang w:val="lv-LV"/>
        </w:rPr>
        <w:t>vai ainavu aizsardzības zonā</w:t>
      </w:r>
      <w:r>
        <w:rPr>
          <w:sz w:val="26"/>
          <w:szCs w:val="26"/>
          <w:lang w:val="lv-LV"/>
        </w:rPr>
        <w:t>”;</w:t>
      </w:r>
    </w:p>
    <w:p w14:paraId="2DB6DDD4" w14:textId="77777777" w:rsidR="005033EE" w:rsidRPr="000469C5" w:rsidRDefault="005033EE" w:rsidP="005033EE">
      <w:pPr>
        <w:pStyle w:val="ListParagraph"/>
        <w:spacing w:after="120" w:line="276" w:lineRule="auto"/>
        <w:ind w:left="567"/>
        <w:jc w:val="both"/>
        <w:rPr>
          <w:sz w:val="26"/>
          <w:szCs w:val="26"/>
          <w:lang w:val="lv-LV"/>
        </w:rPr>
      </w:pPr>
    </w:p>
    <w:p w14:paraId="37B98301" w14:textId="75911BD4" w:rsidR="00F84966" w:rsidRDefault="00F84966" w:rsidP="0049330B">
      <w:pPr>
        <w:pStyle w:val="ListParagraph"/>
        <w:spacing w:after="120" w:line="276" w:lineRule="auto"/>
        <w:ind w:left="567"/>
        <w:jc w:val="both"/>
        <w:rPr>
          <w:sz w:val="26"/>
          <w:szCs w:val="26"/>
          <w:lang w:val="lv-LV"/>
        </w:rPr>
      </w:pPr>
      <w:r w:rsidRPr="000469C5">
        <w:rPr>
          <w:sz w:val="26"/>
          <w:szCs w:val="26"/>
          <w:lang w:val="lv-LV"/>
        </w:rPr>
        <w:t xml:space="preserve">Papildināt </w:t>
      </w:r>
      <w:r w:rsidR="005033EE">
        <w:rPr>
          <w:sz w:val="26"/>
          <w:szCs w:val="26"/>
          <w:lang w:val="lv-LV"/>
        </w:rPr>
        <w:t xml:space="preserve">septīto </w:t>
      </w:r>
      <w:r w:rsidR="00E95E98" w:rsidRPr="000469C5">
        <w:rPr>
          <w:sz w:val="26"/>
          <w:szCs w:val="26"/>
          <w:lang w:val="lv-LV"/>
        </w:rPr>
        <w:t>daļu</w:t>
      </w:r>
      <w:r w:rsidRPr="000469C5">
        <w:rPr>
          <w:sz w:val="26"/>
          <w:szCs w:val="26"/>
          <w:lang w:val="lv-LV"/>
        </w:rPr>
        <w:t xml:space="preserve"> ar teikumu “Jūras piekrastes ūdeņus izmanto atbilstoši normatīvajiem aktiem, kas nosaka jūras vides un drošības pārvaldību.</w:t>
      </w:r>
      <w:r w:rsidR="000A7640" w:rsidRPr="000469C5">
        <w:rPr>
          <w:sz w:val="26"/>
          <w:szCs w:val="26"/>
          <w:lang w:val="lv-LV"/>
        </w:rPr>
        <w:t>”</w:t>
      </w:r>
    </w:p>
    <w:p w14:paraId="5B68DD4A" w14:textId="77777777" w:rsidR="005033EE" w:rsidRPr="000469C5" w:rsidRDefault="005033EE" w:rsidP="005033EE">
      <w:pPr>
        <w:pStyle w:val="ListParagraph"/>
        <w:spacing w:after="120" w:line="276" w:lineRule="auto"/>
        <w:ind w:left="567"/>
        <w:jc w:val="both"/>
        <w:rPr>
          <w:sz w:val="26"/>
          <w:szCs w:val="26"/>
          <w:lang w:val="lv-LV"/>
        </w:rPr>
      </w:pPr>
    </w:p>
    <w:p w14:paraId="546B7911" w14:textId="7F6F8797" w:rsidR="0049330B" w:rsidRDefault="00161FC6" w:rsidP="000D69BA">
      <w:pPr>
        <w:pStyle w:val="ListParagraph"/>
        <w:numPr>
          <w:ilvl w:val="0"/>
          <w:numId w:val="6"/>
        </w:numPr>
        <w:spacing w:after="120" w:line="276" w:lineRule="auto"/>
        <w:ind w:left="567" w:hanging="567"/>
        <w:jc w:val="both"/>
        <w:rPr>
          <w:sz w:val="26"/>
          <w:szCs w:val="26"/>
          <w:lang w:val="lv-LV"/>
        </w:rPr>
      </w:pPr>
      <w:r w:rsidRPr="000469C5">
        <w:rPr>
          <w:sz w:val="26"/>
          <w:szCs w:val="26"/>
          <w:lang w:val="lv-LV"/>
        </w:rPr>
        <w:t xml:space="preserve"> </w:t>
      </w:r>
      <w:r w:rsidR="0049330B">
        <w:rPr>
          <w:sz w:val="26"/>
          <w:szCs w:val="26"/>
          <w:lang w:val="lv-LV"/>
        </w:rPr>
        <w:t>17.</w:t>
      </w:r>
      <w:r w:rsidR="00E03CF6">
        <w:rPr>
          <w:sz w:val="26"/>
          <w:szCs w:val="26"/>
          <w:lang w:val="lv-LV"/>
        </w:rPr>
        <w:t xml:space="preserve"> </w:t>
      </w:r>
      <w:r w:rsidR="0049330B">
        <w:rPr>
          <w:sz w:val="26"/>
          <w:szCs w:val="26"/>
          <w:lang w:val="lv-LV"/>
        </w:rPr>
        <w:t>pantā:</w:t>
      </w:r>
    </w:p>
    <w:p w14:paraId="23BF4BC1" w14:textId="77777777" w:rsidR="0049330B" w:rsidRPr="0049330B" w:rsidRDefault="0049330B" w:rsidP="0049330B">
      <w:pPr>
        <w:pStyle w:val="ListParagraph"/>
        <w:rPr>
          <w:sz w:val="26"/>
          <w:szCs w:val="26"/>
          <w:lang w:val="lv-LV"/>
        </w:rPr>
      </w:pPr>
    </w:p>
    <w:p w14:paraId="62E38824" w14:textId="7E0C74EA" w:rsidR="00B56B9E" w:rsidRPr="000469C5" w:rsidRDefault="00D76B86" w:rsidP="0049330B">
      <w:pPr>
        <w:pStyle w:val="ListParagraph"/>
        <w:spacing w:after="120" w:line="276" w:lineRule="auto"/>
        <w:ind w:left="567"/>
        <w:jc w:val="both"/>
        <w:rPr>
          <w:sz w:val="26"/>
          <w:szCs w:val="26"/>
          <w:lang w:val="lv-LV"/>
        </w:rPr>
      </w:pPr>
      <w:r w:rsidRPr="000469C5">
        <w:rPr>
          <w:sz w:val="26"/>
          <w:szCs w:val="26"/>
          <w:lang w:val="lv-LV"/>
        </w:rPr>
        <w:t>Svītrot</w:t>
      </w:r>
      <w:r w:rsidR="00E95E98" w:rsidRPr="000469C5">
        <w:rPr>
          <w:sz w:val="26"/>
          <w:szCs w:val="26"/>
          <w:lang w:val="lv-LV"/>
        </w:rPr>
        <w:t xml:space="preserve"> </w:t>
      </w:r>
      <w:r w:rsidR="005033EE">
        <w:rPr>
          <w:sz w:val="26"/>
          <w:szCs w:val="26"/>
          <w:lang w:val="lv-LV"/>
        </w:rPr>
        <w:t xml:space="preserve">trešās </w:t>
      </w:r>
      <w:r w:rsidR="00E95E98" w:rsidRPr="000469C5">
        <w:rPr>
          <w:sz w:val="26"/>
          <w:szCs w:val="26"/>
          <w:lang w:val="lv-LV"/>
        </w:rPr>
        <w:t>daļ</w:t>
      </w:r>
      <w:r w:rsidRPr="000469C5">
        <w:rPr>
          <w:sz w:val="26"/>
          <w:szCs w:val="26"/>
          <w:lang w:val="lv-LV"/>
        </w:rPr>
        <w:t>as otrajā teikumā</w:t>
      </w:r>
      <w:r w:rsidR="000C76A3" w:rsidRPr="000469C5">
        <w:rPr>
          <w:sz w:val="26"/>
          <w:szCs w:val="26"/>
          <w:lang w:val="lv-LV"/>
        </w:rPr>
        <w:t xml:space="preserve"> </w:t>
      </w:r>
      <w:r w:rsidRPr="000469C5">
        <w:rPr>
          <w:sz w:val="26"/>
          <w:szCs w:val="26"/>
          <w:lang w:val="lv-LV"/>
        </w:rPr>
        <w:t>vārdus “jaunu ēku būvniecība un tādu</w:t>
      </w:r>
      <w:r w:rsidR="000A7640" w:rsidRPr="000469C5">
        <w:rPr>
          <w:sz w:val="26"/>
          <w:szCs w:val="26"/>
          <w:lang w:val="lv-LV"/>
        </w:rPr>
        <w:t>”</w:t>
      </w:r>
      <w:r w:rsidR="0049330B">
        <w:rPr>
          <w:sz w:val="26"/>
          <w:szCs w:val="26"/>
          <w:lang w:val="lv-LV"/>
        </w:rPr>
        <w:t>;</w:t>
      </w:r>
    </w:p>
    <w:p w14:paraId="4DEAB18E" w14:textId="77777777" w:rsidR="007D27BA" w:rsidRDefault="007D27BA" w:rsidP="007D27BA">
      <w:pPr>
        <w:pStyle w:val="ListParagraph"/>
        <w:spacing w:after="120" w:line="276" w:lineRule="auto"/>
        <w:ind w:left="567"/>
        <w:jc w:val="both"/>
        <w:rPr>
          <w:sz w:val="26"/>
          <w:szCs w:val="26"/>
          <w:lang w:val="lv-LV"/>
        </w:rPr>
      </w:pPr>
    </w:p>
    <w:p w14:paraId="3FAA84AE" w14:textId="24115F1D" w:rsidR="00B56B9E" w:rsidRPr="000469C5" w:rsidRDefault="00E95E98" w:rsidP="007D27BA">
      <w:pPr>
        <w:pStyle w:val="ListParagraph"/>
        <w:spacing w:after="120" w:line="276" w:lineRule="auto"/>
        <w:ind w:left="567"/>
        <w:jc w:val="both"/>
        <w:rPr>
          <w:sz w:val="26"/>
          <w:szCs w:val="26"/>
          <w:lang w:val="lv-LV"/>
        </w:rPr>
      </w:pPr>
      <w:r w:rsidRPr="000469C5">
        <w:rPr>
          <w:sz w:val="26"/>
          <w:szCs w:val="26"/>
          <w:lang w:val="lv-LV"/>
        </w:rPr>
        <w:t xml:space="preserve">Papildināt pantu ar </w:t>
      </w:r>
      <w:r w:rsidR="005033EE">
        <w:rPr>
          <w:sz w:val="26"/>
          <w:szCs w:val="26"/>
          <w:lang w:val="lv-LV"/>
        </w:rPr>
        <w:t xml:space="preserve">sesto </w:t>
      </w:r>
      <w:r w:rsidRPr="000469C5">
        <w:rPr>
          <w:sz w:val="26"/>
          <w:szCs w:val="26"/>
          <w:lang w:val="lv-LV"/>
        </w:rPr>
        <w:t>daļu</w:t>
      </w:r>
      <w:r w:rsidR="00B56B9E" w:rsidRPr="000469C5">
        <w:rPr>
          <w:sz w:val="26"/>
          <w:szCs w:val="26"/>
          <w:lang w:val="lv-LV"/>
        </w:rPr>
        <w:t xml:space="preserve"> šādā redakcijā:</w:t>
      </w:r>
    </w:p>
    <w:p w14:paraId="60FE4077" w14:textId="61F58936" w:rsidR="005033EE" w:rsidRDefault="008116AC" w:rsidP="005033EE">
      <w:pPr>
        <w:pStyle w:val="ListParagraph"/>
        <w:spacing w:after="120" w:line="276" w:lineRule="auto"/>
        <w:ind w:left="567"/>
        <w:jc w:val="both"/>
        <w:rPr>
          <w:sz w:val="26"/>
          <w:szCs w:val="26"/>
          <w:lang w:val="lv-LV"/>
        </w:rPr>
      </w:pPr>
      <w:r w:rsidRPr="000469C5">
        <w:rPr>
          <w:sz w:val="26"/>
          <w:szCs w:val="26"/>
          <w:lang w:val="lv-LV"/>
        </w:rPr>
        <w:t>“</w:t>
      </w:r>
      <w:r w:rsidR="00B56B9E" w:rsidRPr="000469C5">
        <w:rPr>
          <w:sz w:val="26"/>
          <w:szCs w:val="26"/>
          <w:lang w:val="lv-LV"/>
        </w:rPr>
        <w:t xml:space="preserve">(6) Šā panta pirmajā daļā minētie zemes gabali, par kuriem sešu mēnešu laikā pēc šā panta piektajā daļā noteiktā termiņa nav pieņemts vietējās pašvaldības domes lēmums par rezerves zemes fondā ieskaitītā vai īpašuma tiesību atjaunošanai neizmantotā zemes gabala piederību vai piekritību pašvaldībai un nav izdots Ministru kabineta rīkojums par zemes gabala piederību vai piekritību valstij, pieder vietējai pašvaldībai </w:t>
      </w:r>
      <w:r w:rsidR="009E439F" w:rsidRPr="000469C5">
        <w:rPr>
          <w:sz w:val="26"/>
          <w:szCs w:val="26"/>
          <w:lang w:val="lv-LV"/>
        </w:rPr>
        <w:t>tās administratīvajā teritorijā</w:t>
      </w:r>
      <w:r w:rsidR="00B56B9E" w:rsidRPr="000469C5">
        <w:rPr>
          <w:sz w:val="26"/>
          <w:szCs w:val="26"/>
          <w:lang w:val="lv-LV"/>
        </w:rPr>
        <w:t>.</w:t>
      </w:r>
      <w:r w:rsidR="001A1436">
        <w:rPr>
          <w:sz w:val="26"/>
          <w:szCs w:val="26"/>
          <w:lang w:val="lv-LV"/>
        </w:rPr>
        <w:t xml:space="preserve"> L</w:t>
      </w:r>
      <w:r w:rsidR="002A0683">
        <w:rPr>
          <w:sz w:val="26"/>
          <w:szCs w:val="26"/>
          <w:lang w:val="lv-LV"/>
        </w:rPr>
        <w:t>ēmumu par zemes pieder</w:t>
      </w:r>
      <w:r w:rsidR="001A1436">
        <w:rPr>
          <w:sz w:val="26"/>
          <w:szCs w:val="26"/>
          <w:lang w:val="lv-LV"/>
        </w:rPr>
        <w:t>ību pieņem pašvaldība.</w:t>
      </w:r>
      <w:r w:rsidR="000A7640" w:rsidRPr="000469C5">
        <w:rPr>
          <w:sz w:val="26"/>
          <w:szCs w:val="26"/>
          <w:lang w:val="lv-LV"/>
        </w:rPr>
        <w:t>”</w:t>
      </w:r>
    </w:p>
    <w:p w14:paraId="239DCBAA" w14:textId="77777777" w:rsidR="005033EE" w:rsidRPr="005033EE" w:rsidRDefault="005033EE" w:rsidP="005033EE">
      <w:pPr>
        <w:pStyle w:val="ListParagraph"/>
        <w:spacing w:after="120" w:line="276" w:lineRule="auto"/>
        <w:ind w:left="567"/>
        <w:jc w:val="both"/>
        <w:rPr>
          <w:sz w:val="26"/>
          <w:szCs w:val="26"/>
          <w:lang w:val="lv-LV"/>
        </w:rPr>
      </w:pPr>
    </w:p>
    <w:p w14:paraId="1A2F92FC" w14:textId="74B1B2A6" w:rsidR="008116AC" w:rsidRPr="000469C5" w:rsidRDefault="008116AC" w:rsidP="000D69BA">
      <w:pPr>
        <w:pStyle w:val="ListParagraph"/>
        <w:numPr>
          <w:ilvl w:val="0"/>
          <w:numId w:val="6"/>
        </w:numPr>
        <w:spacing w:after="120" w:line="276" w:lineRule="auto"/>
        <w:ind w:left="567" w:hanging="567"/>
        <w:jc w:val="both"/>
        <w:rPr>
          <w:sz w:val="26"/>
          <w:szCs w:val="26"/>
          <w:lang w:val="lv-LV"/>
        </w:rPr>
      </w:pPr>
      <w:r w:rsidRPr="000469C5">
        <w:rPr>
          <w:sz w:val="26"/>
          <w:szCs w:val="26"/>
          <w:lang w:val="lv-LV"/>
        </w:rPr>
        <w:t>Izteikt 19.</w:t>
      </w:r>
      <w:r w:rsidR="00E03CF6">
        <w:rPr>
          <w:sz w:val="26"/>
          <w:szCs w:val="26"/>
          <w:lang w:val="lv-LV"/>
        </w:rPr>
        <w:t> </w:t>
      </w:r>
      <w:r w:rsidRPr="000469C5">
        <w:rPr>
          <w:sz w:val="26"/>
          <w:szCs w:val="26"/>
          <w:lang w:val="lv-LV"/>
        </w:rPr>
        <w:t>pantu šādā redakcijā:</w:t>
      </w:r>
    </w:p>
    <w:p w14:paraId="52EC5D20" w14:textId="77777777" w:rsidR="009F445D" w:rsidRDefault="008116AC" w:rsidP="005033EE">
      <w:pPr>
        <w:pStyle w:val="ListParagraph"/>
        <w:spacing w:after="120" w:line="276" w:lineRule="auto"/>
        <w:ind w:left="567"/>
        <w:jc w:val="both"/>
        <w:rPr>
          <w:sz w:val="26"/>
          <w:szCs w:val="26"/>
          <w:lang w:val="lv-LV"/>
        </w:rPr>
      </w:pPr>
      <w:r w:rsidRPr="000469C5">
        <w:rPr>
          <w:sz w:val="26"/>
          <w:szCs w:val="26"/>
          <w:lang w:val="lv-LV"/>
        </w:rPr>
        <w:t>“</w:t>
      </w:r>
      <w:r w:rsidR="009F445D" w:rsidRPr="009F445D">
        <w:rPr>
          <w:sz w:val="26"/>
          <w:szCs w:val="26"/>
          <w:lang w:val="lv-LV"/>
        </w:rPr>
        <w:t xml:space="preserve">Augsnes kartēšana un zemes kvalitātes vērtēšana </w:t>
      </w:r>
    </w:p>
    <w:p w14:paraId="779AF393" w14:textId="50BD7EDF" w:rsidR="005033EE" w:rsidRDefault="008116AC" w:rsidP="005033EE">
      <w:pPr>
        <w:pStyle w:val="ListParagraph"/>
        <w:spacing w:after="120" w:line="276" w:lineRule="auto"/>
        <w:ind w:left="567"/>
        <w:jc w:val="both"/>
        <w:rPr>
          <w:sz w:val="26"/>
          <w:szCs w:val="26"/>
          <w:lang w:val="lv-LV"/>
        </w:rPr>
      </w:pPr>
      <w:r w:rsidRPr="000469C5">
        <w:rPr>
          <w:sz w:val="26"/>
          <w:szCs w:val="26"/>
          <w:lang w:val="lv-LV"/>
        </w:rPr>
        <w:t>Augsnes kartēšanu un zemes kvalitātes vērtēšanu veic lauksaimniecībā izmantojamai zemei un meža zemei reizi 20 gados un datus uzkrāj Augšņu un zemes kvalitātes no</w:t>
      </w:r>
      <w:r w:rsidR="005033EE">
        <w:rPr>
          <w:sz w:val="26"/>
          <w:szCs w:val="26"/>
          <w:lang w:val="lv-LV"/>
        </w:rPr>
        <w:t>vērtējuma informācijas sistēmā.</w:t>
      </w:r>
      <w:r w:rsidR="005033EE" w:rsidRPr="005033EE">
        <w:rPr>
          <w:sz w:val="26"/>
          <w:szCs w:val="26"/>
          <w:lang w:val="lv-LV"/>
        </w:rPr>
        <w:t xml:space="preserve"> ”</w:t>
      </w:r>
    </w:p>
    <w:p w14:paraId="5CD2AEAE" w14:textId="77777777" w:rsidR="005033EE" w:rsidRPr="005033EE" w:rsidRDefault="005033EE" w:rsidP="005033EE">
      <w:pPr>
        <w:pStyle w:val="ListParagraph"/>
        <w:spacing w:after="120" w:line="276" w:lineRule="auto"/>
        <w:ind w:left="567"/>
        <w:jc w:val="both"/>
        <w:rPr>
          <w:sz w:val="26"/>
          <w:szCs w:val="26"/>
          <w:lang w:val="lv-LV"/>
        </w:rPr>
      </w:pPr>
    </w:p>
    <w:p w14:paraId="19A02D48" w14:textId="601F81D0" w:rsidR="008116AC" w:rsidRPr="000469C5" w:rsidRDefault="008116AC" w:rsidP="000D69BA">
      <w:pPr>
        <w:pStyle w:val="ListParagraph"/>
        <w:numPr>
          <w:ilvl w:val="0"/>
          <w:numId w:val="6"/>
        </w:numPr>
        <w:spacing w:after="120" w:line="276" w:lineRule="auto"/>
        <w:ind w:left="567" w:hanging="567"/>
        <w:jc w:val="both"/>
        <w:rPr>
          <w:sz w:val="26"/>
          <w:szCs w:val="26"/>
          <w:lang w:val="lv-LV"/>
        </w:rPr>
      </w:pPr>
      <w:r w:rsidRPr="000469C5">
        <w:rPr>
          <w:sz w:val="26"/>
          <w:szCs w:val="26"/>
          <w:lang w:val="lv-LV"/>
        </w:rPr>
        <w:t>Papildināt likumu ar 19</w:t>
      </w:r>
      <w:r w:rsidRPr="000469C5">
        <w:rPr>
          <w:sz w:val="26"/>
          <w:szCs w:val="26"/>
          <w:vertAlign w:val="superscript"/>
          <w:lang w:val="lv-LV"/>
        </w:rPr>
        <w:t>1</w:t>
      </w:r>
      <w:r w:rsidRPr="000469C5">
        <w:rPr>
          <w:sz w:val="26"/>
          <w:szCs w:val="26"/>
          <w:lang w:val="lv-LV"/>
        </w:rPr>
        <w:t>.</w:t>
      </w:r>
      <w:r w:rsidR="00E03CF6">
        <w:rPr>
          <w:sz w:val="26"/>
          <w:szCs w:val="26"/>
          <w:lang w:val="lv-LV"/>
        </w:rPr>
        <w:t> </w:t>
      </w:r>
      <w:r w:rsidRPr="000469C5">
        <w:rPr>
          <w:sz w:val="26"/>
          <w:szCs w:val="26"/>
          <w:lang w:val="lv-LV"/>
        </w:rPr>
        <w:t>pantu šādā redakcijā:</w:t>
      </w:r>
    </w:p>
    <w:p w14:paraId="30F5DB21" w14:textId="77777777" w:rsidR="008116AC" w:rsidRPr="000469C5" w:rsidRDefault="008116AC" w:rsidP="000D69BA">
      <w:pPr>
        <w:pStyle w:val="ListParagraph"/>
        <w:spacing w:after="120" w:line="276" w:lineRule="auto"/>
        <w:ind w:left="567"/>
        <w:jc w:val="both"/>
        <w:rPr>
          <w:sz w:val="26"/>
          <w:szCs w:val="26"/>
          <w:lang w:val="lv-LV"/>
        </w:rPr>
      </w:pPr>
      <w:r w:rsidRPr="000469C5">
        <w:rPr>
          <w:sz w:val="26"/>
          <w:szCs w:val="26"/>
          <w:lang w:val="lv-LV"/>
        </w:rPr>
        <w:t>“19</w:t>
      </w:r>
      <w:r w:rsidRPr="000469C5">
        <w:rPr>
          <w:sz w:val="26"/>
          <w:szCs w:val="26"/>
          <w:vertAlign w:val="superscript"/>
          <w:lang w:val="lv-LV"/>
        </w:rPr>
        <w:t>1</w:t>
      </w:r>
      <w:r w:rsidRPr="000469C5">
        <w:rPr>
          <w:sz w:val="26"/>
          <w:szCs w:val="26"/>
          <w:lang w:val="lv-LV"/>
        </w:rPr>
        <w:t>.</w:t>
      </w:r>
      <w:r w:rsidR="00244CD2" w:rsidRPr="000469C5">
        <w:rPr>
          <w:sz w:val="26"/>
          <w:szCs w:val="26"/>
          <w:lang w:val="lv-LV"/>
        </w:rPr>
        <w:t>p</w:t>
      </w:r>
      <w:r w:rsidRPr="000469C5">
        <w:rPr>
          <w:sz w:val="26"/>
          <w:szCs w:val="26"/>
          <w:lang w:val="lv-LV"/>
        </w:rPr>
        <w:t>ants</w:t>
      </w:r>
      <w:r w:rsidR="00244CD2" w:rsidRPr="000469C5">
        <w:rPr>
          <w:sz w:val="26"/>
          <w:szCs w:val="26"/>
          <w:lang w:val="lv-LV"/>
        </w:rPr>
        <w:t>.</w:t>
      </w:r>
      <w:r w:rsidRPr="000469C5">
        <w:rPr>
          <w:sz w:val="26"/>
          <w:szCs w:val="26"/>
          <w:lang w:val="lv-LV"/>
        </w:rPr>
        <w:t xml:space="preserve"> Augsnes monitoringa veikšana </w:t>
      </w:r>
    </w:p>
    <w:p w14:paraId="62E44EC3" w14:textId="0AA15577" w:rsidR="008116AC" w:rsidRDefault="008116AC" w:rsidP="000D69BA">
      <w:pPr>
        <w:pStyle w:val="ListParagraph"/>
        <w:spacing w:after="120" w:line="276" w:lineRule="auto"/>
        <w:ind w:left="567"/>
        <w:jc w:val="both"/>
        <w:rPr>
          <w:sz w:val="26"/>
          <w:szCs w:val="26"/>
          <w:lang w:val="lv-LV"/>
        </w:rPr>
      </w:pPr>
      <w:r w:rsidRPr="000469C5">
        <w:rPr>
          <w:sz w:val="26"/>
          <w:szCs w:val="26"/>
          <w:lang w:val="lv-LV"/>
        </w:rPr>
        <w:t>Nacionālā meža monitoringa vai augsnes monitoringa veicējiem, augšņu kartētājiem un zemes kvalitātes novērtētājiem, pildot darba pienākumus, ir tiesības bez ierobežojumiem pārvietoties un ņemt augsnes paraugus lauksaimniecības un meža zemēs, ja nepieciešams, uzrādot</w:t>
      </w:r>
      <w:r w:rsidR="000A7640" w:rsidRPr="000469C5">
        <w:rPr>
          <w:sz w:val="26"/>
          <w:szCs w:val="26"/>
          <w:lang w:val="lv-LV"/>
        </w:rPr>
        <w:t xml:space="preserve"> dienesta vai darba apliecību.”</w:t>
      </w:r>
    </w:p>
    <w:p w14:paraId="19843E8D" w14:textId="77777777" w:rsidR="005033EE" w:rsidRPr="000469C5" w:rsidRDefault="005033EE" w:rsidP="000D69BA">
      <w:pPr>
        <w:pStyle w:val="ListParagraph"/>
        <w:spacing w:after="120" w:line="276" w:lineRule="auto"/>
        <w:ind w:left="567"/>
        <w:jc w:val="both"/>
        <w:rPr>
          <w:sz w:val="26"/>
          <w:szCs w:val="26"/>
          <w:lang w:val="lv-LV"/>
        </w:rPr>
      </w:pPr>
    </w:p>
    <w:p w14:paraId="16EE4DDA" w14:textId="33C3FDFA" w:rsidR="0049330B" w:rsidRDefault="0049330B" w:rsidP="000D69BA">
      <w:pPr>
        <w:pStyle w:val="ListParagraph"/>
        <w:numPr>
          <w:ilvl w:val="0"/>
          <w:numId w:val="6"/>
        </w:numPr>
        <w:spacing w:after="120" w:line="276" w:lineRule="auto"/>
        <w:ind w:left="567" w:hanging="567"/>
        <w:jc w:val="both"/>
        <w:rPr>
          <w:sz w:val="26"/>
          <w:szCs w:val="26"/>
          <w:lang w:val="lv-LV"/>
        </w:rPr>
      </w:pPr>
      <w:r>
        <w:rPr>
          <w:sz w:val="26"/>
          <w:szCs w:val="26"/>
          <w:lang w:val="lv-LV"/>
        </w:rPr>
        <w:t>22.</w:t>
      </w:r>
      <w:r w:rsidR="00E03CF6">
        <w:rPr>
          <w:sz w:val="26"/>
          <w:szCs w:val="26"/>
          <w:lang w:val="lv-LV"/>
        </w:rPr>
        <w:t> </w:t>
      </w:r>
      <w:r>
        <w:rPr>
          <w:sz w:val="26"/>
          <w:szCs w:val="26"/>
          <w:lang w:val="lv-LV"/>
        </w:rPr>
        <w:t>pantā:</w:t>
      </w:r>
    </w:p>
    <w:p w14:paraId="6BAE7D82" w14:textId="5ACC11B6" w:rsidR="00244CD2" w:rsidRDefault="0049330B" w:rsidP="0049330B">
      <w:pPr>
        <w:pStyle w:val="ListParagraph"/>
        <w:spacing w:after="120" w:line="276" w:lineRule="auto"/>
        <w:ind w:left="567"/>
        <w:jc w:val="both"/>
        <w:rPr>
          <w:sz w:val="26"/>
          <w:szCs w:val="26"/>
          <w:lang w:val="lv-LV"/>
        </w:rPr>
      </w:pPr>
      <w:r>
        <w:rPr>
          <w:sz w:val="26"/>
          <w:szCs w:val="26"/>
          <w:lang w:val="lv-LV"/>
        </w:rPr>
        <w:t>P</w:t>
      </w:r>
      <w:r w:rsidR="005033EE">
        <w:rPr>
          <w:sz w:val="26"/>
          <w:szCs w:val="26"/>
          <w:lang w:val="lv-LV"/>
        </w:rPr>
        <w:t xml:space="preserve">irmās </w:t>
      </w:r>
      <w:r w:rsidR="00E95E98" w:rsidRPr="000469C5">
        <w:rPr>
          <w:sz w:val="26"/>
          <w:szCs w:val="26"/>
          <w:lang w:val="lv-LV"/>
        </w:rPr>
        <w:t>daļas 7.punktā</w:t>
      </w:r>
      <w:r w:rsidR="00244CD2" w:rsidRPr="000469C5">
        <w:rPr>
          <w:sz w:val="26"/>
          <w:szCs w:val="26"/>
          <w:lang w:val="lv-LV"/>
        </w:rPr>
        <w:t xml:space="preserve"> </w:t>
      </w:r>
      <w:r>
        <w:rPr>
          <w:sz w:val="26"/>
          <w:szCs w:val="26"/>
          <w:lang w:val="lv-LV"/>
        </w:rPr>
        <w:t>a</w:t>
      </w:r>
      <w:r w:rsidRPr="000469C5">
        <w:rPr>
          <w:sz w:val="26"/>
          <w:szCs w:val="26"/>
          <w:lang w:val="lv-LV"/>
        </w:rPr>
        <w:t xml:space="preserve">izstāt </w:t>
      </w:r>
      <w:r w:rsidR="00244CD2" w:rsidRPr="000469C5">
        <w:rPr>
          <w:sz w:val="26"/>
          <w:szCs w:val="26"/>
          <w:lang w:val="lv-LV"/>
        </w:rPr>
        <w:t xml:space="preserve">vārdus “Zemes kvalitātes novērtējuma informācijas sistēma” ar </w:t>
      </w:r>
      <w:r w:rsidR="00F95F9F" w:rsidRPr="000469C5">
        <w:rPr>
          <w:sz w:val="26"/>
          <w:szCs w:val="26"/>
          <w:lang w:val="lv-LV"/>
        </w:rPr>
        <w:t xml:space="preserve">vārdiem </w:t>
      </w:r>
      <w:r w:rsidR="00244CD2" w:rsidRPr="000469C5">
        <w:rPr>
          <w:sz w:val="26"/>
          <w:szCs w:val="26"/>
          <w:lang w:val="lv-LV"/>
        </w:rPr>
        <w:t>“Augšņu un zemes kvalitātes no</w:t>
      </w:r>
      <w:r>
        <w:rPr>
          <w:sz w:val="26"/>
          <w:szCs w:val="26"/>
          <w:lang w:val="lv-LV"/>
        </w:rPr>
        <w:t>vērtējuma informācijas sistēma”;</w:t>
      </w:r>
    </w:p>
    <w:p w14:paraId="70F33188" w14:textId="77777777" w:rsidR="005033EE" w:rsidRPr="000469C5" w:rsidRDefault="005033EE" w:rsidP="005033EE">
      <w:pPr>
        <w:pStyle w:val="ListParagraph"/>
        <w:spacing w:after="120" w:line="276" w:lineRule="auto"/>
        <w:ind w:left="567"/>
        <w:jc w:val="both"/>
        <w:rPr>
          <w:sz w:val="26"/>
          <w:szCs w:val="26"/>
          <w:lang w:val="lv-LV"/>
        </w:rPr>
      </w:pPr>
    </w:p>
    <w:p w14:paraId="2011C8EF" w14:textId="00F32B81" w:rsidR="00244CD2" w:rsidRPr="000469C5" w:rsidRDefault="0049330B" w:rsidP="0049330B">
      <w:pPr>
        <w:pStyle w:val="ListParagraph"/>
        <w:spacing w:after="120" w:line="276" w:lineRule="auto"/>
        <w:ind w:left="567"/>
        <w:jc w:val="both"/>
        <w:rPr>
          <w:sz w:val="26"/>
          <w:szCs w:val="26"/>
          <w:lang w:val="lv-LV"/>
        </w:rPr>
      </w:pPr>
      <w:r>
        <w:rPr>
          <w:sz w:val="26"/>
          <w:szCs w:val="26"/>
          <w:lang w:val="lv-LV"/>
        </w:rPr>
        <w:t>P</w:t>
      </w:r>
      <w:r w:rsidR="005033EE">
        <w:rPr>
          <w:sz w:val="26"/>
          <w:szCs w:val="26"/>
          <w:lang w:val="lv-LV"/>
        </w:rPr>
        <w:t xml:space="preserve">irmo </w:t>
      </w:r>
      <w:r w:rsidR="00E95E98" w:rsidRPr="000469C5">
        <w:rPr>
          <w:sz w:val="26"/>
          <w:szCs w:val="26"/>
          <w:lang w:val="lv-LV"/>
        </w:rPr>
        <w:t>daļu</w:t>
      </w:r>
      <w:r w:rsidR="00244CD2" w:rsidRPr="000469C5">
        <w:rPr>
          <w:sz w:val="26"/>
          <w:szCs w:val="26"/>
          <w:lang w:val="lv-LV"/>
        </w:rPr>
        <w:t xml:space="preserve"> </w:t>
      </w:r>
      <w:r>
        <w:rPr>
          <w:sz w:val="26"/>
          <w:szCs w:val="26"/>
          <w:lang w:val="lv-LV"/>
        </w:rPr>
        <w:t>p</w:t>
      </w:r>
      <w:r w:rsidRPr="000469C5">
        <w:rPr>
          <w:sz w:val="26"/>
          <w:szCs w:val="26"/>
          <w:lang w:val="lv-LV"/>
        </w:rPr>
        <w:t xml:space="preserve">apildināt </w:t>
      </w:r>
      <w:r w:rsidR="00244CD2" w:rsidRPr="000469C5">
        <w:rPr>
          <w:sz w:val="26"/>
          <w:szCs w:val="26"/>
          <w:lang w:val="lv-LV"/>
        </w:rPr>
        <w:t>ar 14.</w:t>
      </w:r>
      <w:r w:rsidR="00E03CF6">
        <w:rPr>
          <w:sz w:val="26"/>
          <w:szCs w:val="26"/>
          <w:lang w:val="lv-LV"/>
        </w:rPr>
        <w:t> </w:t>
      </w:r>
      <w:r w:rsidR="00E95E98" w:rsidRPr="000469C5">
        <w:rPr>
          <w:sz w:val="26"/>
          <w:szCs w:val="26"/>
          <w:lang w:val="lv-LV"/>
        </w:rPr>
        <w:t>punktu</w:t>
      </w:r>
      <w:r w:rsidR="00244CD2" w:rsidRPr="000469C5">
        <w:rPr>
          <w:sz w:val="26"/>
          <w:szCs w:val="26"/>
          <w:lang w:val="lv-LV"/>
        </w:rPr>
        <w:t xml:space="preserve"> šādā redakcijā:</w:t>
      </w:r>
    </w:p>
    <w:p w14:paraId="3CC014E9" w14:textId="4CFE2A56" w:rsidR="005033EE" w:rsidRDefault="00244CD2" w:rsidP="005033EE">
      <w:pPr>
        <w:pStyle w:val="ListParagraph"/>
        <w:spacing w:after="120" w:line="276" w:lineRule="auto"/>
        <w:ind w:left="567"/>
        <w:jc w:val="both"/>
        <w:rPr>
          <w:sz w:val="26"/>
          <w:szCs w:val="26"/>
          <w:lang w:val="lv-LV"/>
        </w:rPr>
      </w:pPr>
      <w:r w:rsidRPr="000469C5">
        <w:rPr>
          <w:sz w:val="26"/>
          <w:szCs w:val="26"/>
          <w:lang w:val="lv-LV"/>
        </w:rPr>
        <w:t>“14) Valsts vienotā datorizētā zemesgrāmata – dat</w:t>
      </w:r>
      <w:r w:rsidR="000A7640" w:rsidRPr="000469C5">
        <w:rPr>
          <w:sz w:val="26"/>
          <w:szCs w:val="26"/>
          <w:lang w:val="lv-LV"/>
        </w:rPr>
        <w:t>iem par zemes īpašuma tiesībām.”</w:t>
      </w:r>
    </w:p>
    <w:p w14:paraId="4DAB0D8B" w14:textId="77777777" w:rsidR="005033EE" w:rsidRPr="005033EE" w:rsidRDefault="005033EE" w:rsidP="005033EE">
      <w:pPr>
        <w:pStyle w:val="ListParagraph"/>
        <w:spacing w:after="120" w:line="276" w:lineRule="auto"/>
        <w:ind w:left="567"/>
        <w:jc w:val="both"/>
        <w:rPr>
          <w:sz w:val="26"/>
          <w:szCs w:val="26"/>
          <w:lang w:val="lv-LV"/>
        </w:rPr>
      </w:pPr>
    </w:p>
    <w:p w14:paraId="36A64F5E" w14:textId="0BD89283" w:rsidR="00244CD2" w:rsidRPr="000469C5" w:rsidRDefault="001409BD" w:rsidP="000D69BA">
      <w:pPr>
        <w:pStyle w:val="ListParagraph"/>
        <w:numPr>
          <w:ilvl w:val="0"/>
          <w:numId w:val="6"/>
        </w:numPr>
        <w:spacing w:after="120" w:line="276" w:lineRule="auto"/>
        <w:ind w:left="567" w:hanging="567"/>
        <w:jc w:val="both"/>
        <w:rPr>
          <w:sz w:val="26"/>
          <w:szCs w:val="26"/>
          <w:lang w:val="lv-LV"/>
        </w:rPr>
      </w:pPr>
      <w:r w:rsidRPr="000469C5">
        <w:rPr>
          <w:sz w:val="26"/>
          <w:szCs w:val="26"/>
          <w:lang w:val="lv-LV"/>
        </w:rPr>
        <w:t>Izteikt pārejas noteikumu 3.</w:t>
      </w:r>
      <w:r w:rsidR="00E03CF6">
        <w:rPr>
          <w:sz w:val="26"/>
          <w:szCs w:val="26"/>
          <w:lang w:val="lv-LV"/>
        </w:rPr>
        <w:t xml:space="preserve"> </w:t>
      </w:r>
      <w:r w:rsidRPr="000469C5">
        <w:rPr>
          <w:sz w:val="26"/>
          <w:szCs w:val="26"/>
          <w:lang w:val="lv-LV"/>
        </w:rPr>
        <w:t>punktu šādā redakcijā:</w:t>
      </w:r>
    </w:p>
    <w:p w14:paraId="36336157" w14:textId="41B39C14" w:rsidR="005033EE" w:rsidRDefault="001409BD" w:rsidP="005033EE">
      <w:pPr>
        <w:pStyle w:val="ListParagraph"/>
        <w:spacing w:after="120" w:line="276" w:lineRule="auto"/>
        <w:ind w:left="567"/>
        <w:jc w:val="both"/>
        <w:rPr>
          <w:sz w:val="26"/>
          <w:szCs w:val="26"/>
          <w:lang w:val="lv-LV"/>
        </w:rPr>
      </w:pPr>
      <w:r w:rsidRPr="000469C5">
        <w:rPr>
          <w:sz w:val="26"/>
          <w:szCs w:val="26"/>
          <w:lang w:val="lv-LV"/>
        </w:rPr>
        <w:t>“3. Šā likuma 16.</w:t>
      </w:r>
      <w:r w:rsidR="00E03CF6">
        <w:rPr>
          <w:sz w:val="26"/>
          <w:szCs w:val="26"/>
          <w:lang w:val="lv-LV"/>
        </w:rPr>
        <w:t> </w:t>
      </w:r>
      <w:r w:rsidRPr="000469C5">
        <w:rPr>
          <w:sz w:val="26"/>
          <w:szCs w:val="26"/>
          <w:lang w:val="lv-LV"/>
        </w:rPr>
        <w:t>panta otrā un trešā daļa stājas spēkā 2017.</w:t>
      </w:r>
      <w:r w:rsidR="00E03CF6">
        <w:rPr>
          <w:sz w:val="26"/>
          <w:szCs w:val="26"/>
          <w:lang w:val="lv-LV"/>
        </w:rPr>
        <w:t> </w:t>
      </w:r>
      <w:r w:rsidRPr="000469C5">
        <w:rPr>
          <w:sz w:val="26"/>
          <w:szCs w:val="26"/>
          <w:lang w:val="lv-LV"/>
        </w:rPr>
        <w:t>gada 1.</w:t>
      </w:r>
      <w:r w:rsidR="00E03CF6">
        <w:rPr>
          <w:sz w:val="26"/>
          <w:szCs w:val="26"/>
          <w:lang w:val="lv-LV"/>
        </w:rPr>
        <w:t> </w:t>
      </w:r>
      <w:r w:rsidR="00296498">
        <w:rPr>
          <w:sz w:val="26"/>
          <w:szCs w:val="26"/>
          <w:lang w:val="lv-LV"/>
        </w:rPr>
        <w:t>septembri</w:t>
      </w:r>
      <w:r w:rsidRPr="000469C5">
        <w:rPr>
          <w:sz w:val="26"/>
          <w:szCs w:val="26"/>
          <w:lang w:val="lv-LV"/>
        </w:rPr>
        <w:t>.</w:t>
      </w:r>
      <w:r w:rsidR="00C823EC" w:rsidRPr="000469C5">
        <w:rPr>
          <w:sz w:val="26"/>
          <w:szCs w:val="26"/>
          <w:lang w:val="lv-LV"/>
        </w:rPr>
        <w:t>”</w:t>
      </w:r>
    </w:p>
    <w:p w14:paraId="2BC5FEFC" w14:textId="77777777" w:rsidR="005033EE" w:rsidRPr="005033EE" w:rsidRDefault="005033EE" w:rsidP="005033EE">
      <w:pPr>
        <w:pStyle w:val="ListParagraph"/>
        <w:spacing w:after="120" w:line="276" w:lineRule="auto"/>
        <w:ind w:left="567"/>
        <w:jc w:val="both"/>
        <w:rPr>
          <w:sz w:val="26"/>
          <w:szCs w:val="26"/>
          <w:lang w:val="lv-LV"/>
        </w:rPr>
      </w:pPr>
    </w:p>
    <w:p w14:paraId="1544D361" w14:textId="397BAA5E" w:rsidR="002133BB" w:rsidRDefault="002133BB" w:rsidP="000D69BA">
      <w:pPr>
        <w:pStyle w:val="ListParagraph"/>
        <w:numPr>
          <w:ilvl w:val="0"/>
          <w:numId w:val="6"/>
        </w:numPr>
        <w:spacing w:after="120" w:line="276" w:lineRule="auto"/>
        <w:ind w:left="567" w:hanging="567"/>
        <w:jc w:val="both"/>
        <w:rPr>
          <w:sz w:val="26"/>
          <w:szCs w:val="26"/>
          <w:lang w:val="lv-LV"/>
        </w:rPr>
      </w:pPr>
      <w:r>
        <w:rPr>
          <w:sz w:val="26"/>
          <w:szCs w:val="26"/>
          <w:lang w:val="lv-LV"/>
        </w:rPr>
        <w:t>Pārejas noteikumu 5.</w:t>
      </w:r>
      <w:r w:rsidR="00E03CF6">
        <w:rPr>
          <w:sz w:val="26"/>
          <w:szCs w:val="26"/>
          <w:lang w:val="lv-LV"/>
        </w:rPr>
        <w:t> </w:t>
      </w:r>
      <w:r>
        <w:rPr>
          <w:sz w:val="26"/>
          <w:szCs w:val="26"/>
          <w:lang w:val="lv-LV"/>
        </w:rPr>
        <w:t>punktā:</w:t>
      </w:r>
    </w:p>
    <w:p w14:paraId="09502C54" w14:textId="117205AF" w:rsidR="005C1966" w:rsidRDefault="0070246F" w:rsidP="002133BB">
      <w:pPr>
        <w:pStyle w:val="ListParagraph"/>
        <w:spacing w:after="120" w:line="276" w:lineRule="auto"/>
        <w:ind w:left="567"/>
        <w:jc w:val="both"/>
        <w:rPr>
          <w:sz w:val="26"/>
          <w:szCs w:val="26"/>
          <w:lang w:val="lv-LV"/>
        </w:rPr>
      </w:pPr>
      <w:r>
        <w:rPr>
          <w:sz w:val="26"/>
          <w:szCs w:val="26"/>
          <w:lang w:val="lv-LV"/>
        </w:rPr>
        <w:t>i</w:t>
      </w:r>
      <w:r w:rsidR="005C1966">
        <w:rPr>
          <w:sz w:val="26"/>
          <w:szCs w:val="26"/>
          <w:lang w:val="lv-LV"/>
        </w:rPr>
        <w:t>zteikt</w:t>
      </w:r>
      <w:r w:rsidR="005456E7" w:rsidRPr="000469C5">
        <w:rPr>
          <w:sz w:val="26"/>
          <w:szCs w:val="26"/>
          <w:lang w:val="lv-LV"/>
        </w:rPr>
        <w:t xml:space="preserve"> 3.apakšpunkta</w:t>
      </w:r>
      <w:r w:rsidR="005C1966">
        <w:rPr>
          <w:sz w:val="26"/>
          <w:szCs w:val="26"/>
          <w:lang w:val="lv-LV"/>
        </w:rPr>
        <w:t xml:space="preserve"> šādā redakcijā:</w:t>
      </w:r>
    </w:p>
    <w:p w14:paraId="16034E15" w14:textId="6D7EEDF4" w:rsidR="005456E7" w:rsidRPr="000469C5" w:rsidRDefault="005C1966" w:rsidP="002133BB">
      <w:pPr>
        <w:pStyle w:val="ListParagraph"/>
        <w:spacing w:after="120" w:line="276" w:lineRule="auto"/>
        <w:ind w:left="567"/>
        <w:jc w:val="both"/>
        <w:rPr>
          <w:sz w:val="26"/>
          <w:szCs w:val="26"/>
          <w:lang w:val="lv-LV"/>
        </w:rPr>
      </w:pPr>
      <w:r w:rsidRPr="005C1966">
        <w:rPr>
          <w:sz w:val="26"/>
          <w:szCs w:val="26"/>
          <w:lang w:val="lv-LV"/>
        </w:rPr>
        <w:t>“</w:t>
      </w:r>
      <w:r>
        <w:rPr>
          <w:sz w:val="26"/>
          <w:szCs w:val="26"/>
          <w:lang w:val="lv-LV"/>
        </w:rPr>
        <w:t xml:space="preserve"> 3)</w:t>
      </w:r>
      <w:r w:rsidR="005456E7" w:rsidRPr="000469C5">
        <w:rPr>
          <w:sz w:val="26"/>
          <w:szCs w:val="26"/>
          <w:lang w:val="lv-LV"/>
        </w:rPr>
        <w:t xml:space="preserve"> </w:t>
      </w:r>
      <w:r w:rsidRPr="005C1966">
        <w:rPr>
          <w:sz w:val="26"/>
          <w:szCs w:val="26"/>
          <w:lang w:val="lv-LV"/>
        </w:rPr>
        <w:t>līdz 2017.</w:t>
      </w:r>
      <w:r w:rsidR="00E03CF6">
        <w:rPr>
          <w:sz w:val="26"/>
          <w:szCs w:val="26"/>
          <w:lang w:val="lv-LV"/>
        </w:rPr>
        <w:t xml:space="preserve"> </w:t>
      </w:r>
      <w:r w:rsidRPr="005C1966">
        <w:rPr>
          <w:sz w:val="26"/>
          <w:szCs w:val="26"/>
          <w:lang w:val="lv-LV"/>
        </w:rPr>
        <w:t>gada 31.</w:t>
      </w:r>
      <w:r w:rsidR="00E03CF6">
        <w:rPr>
          <w:sz w:val="26"/>
          <w:szCs w:val="26"/>
          <w:lang w:val="lv-LV"/>
        </w:rPr>
        <w:t> </w:t>
      </w:r>
      <w:r w:rsidRPr="005C1966">
        <w:rPr>
          <w:sz w:val="26"/>
          <w:szCs w:val="26"/>
          <w:lang w:val="lv-LV"/>
        </w:rPr>
        <w:t>decembrim izdod šā likuma 1</w:t>
      </w:r>
      <w:r>
        <w:rPr>
          <w:sz w:val="26"/>
          <w:szCs w:val="26"/>
          <w:lang w:val="lv-LV"/>
        </w:rPr>
        <w:t>3.</w:t>
      </w:r>
      <w:r w:rsidR="00E03CF6">
        <w:rPr>
          <w:sz w:val="26"/>
          <w:szCs w:val="26"/>
          <w:lang w:val="lv-LV"/>
        </w:rPr>
        <w:t> </w:t>
      </w:r>
      <w:r>
        <w:rPr>
          <w:sz w:val="26"/>
          <w:szCs w:val="26"/>
          <w:lang w:val="lv-LV"/>
        </w:rPr>
        <w:t>panta pirmās daļas 4., 6. un 8.</w:t>
      </w:r>
      <w:r w:rsidR="00E03CF6">
        <w:rPr>
          <w:sz w:val="26"/>
          <w:szCs w:val="26"/>
          <w:lang w:val="lv-LV"/>
        </w:rPr>
        <w:t xml:space="preserve"> </w:t>
      </w:r>
      <w:r>
        <w:rPr>
          <w:sz w:val="26"/>
          <w:szCs w:val="26"/>
          <w:lang w:val="lv-LV"/>
        </w:rPr>
        <w:t>punktā minētos noteikumus</w:t>
      </w:r>
      <w:r w:rsidR="00707919" w:rsidRPr="000469C5">
        <w:rPr>
          <w:sz w:val="26"/>
          <w:szCs w:val="26"/>
          <w:lang w:val="lv-LV"/>
        </w:rPr>
        <w:t>.</w:t>
      </w:r>
      <w:r w:rsidRPr="005C1966">
        <w:rPr>
          <w:lang w:val="lv-LV"/>
        </w:rPr>
        <w:t xml:space="preserve"> </w:t>
      </w:r>
      <w:r w:rsidRPr="005C1966">
        <w:rPr>
          <w:sz w:val="26"/>
          <w:szCs w:val="26"/>
          <w:lang w:val="lv-LV"/>
        </w:rPr>
        <w:t>”</w:t>
      </w:r>
    </w:p>
    <w:p w14:paraId="17D74C2E" w14:textId="77777777" w:rsidR="00296498" w:rsidRDefault="00296498" w:rsidP="00296498">
      <w:pPr>
        <w:pStyle w:val="ListParagraph"/>
        <w:spacing w:after="120" w:line="276" w:lineRule="auto"/>
        <w:ind w:left="567"/>
        <w:jc w:val="both"/>
        <w:rPr>
          <w:sz w:val="26"/>
          <w:szCs w:val="26"/>
          <w:lang w:val="lv-LV"/>
        </w:rPr>
      </w:pPr>
    </w:p>
    <w:p w14:paraId="39923E4D" w14:textId="5843B462" w:rsidR="005456E7" w:rsidRPr="000469C5" w:rsidRDefault="00296498" w:rsidP="00296498">
      <w:pPr>
        <w:pStyle w:val="ListParagraph"/>
        <w:spacing w:after="120" w:line="276" w:lineRule="auto"/>
        <w:ind w:left="567"/>
        <w:jc w:val="both"/>
        <w:rPr>
          <w:sz w:val="26"/>
          <w:szCs w:val="26"/>
          <w:lang w:val="lv-LV"/>
        </w:rPr>
      </w:pPr>
      <w:r>
        <w:rPr>
          <w:sz w:val="26"/>
          <w:szCs w:val="26"/>
          <w:lang w:val="lv-LV"/>
        </w:rPr>
        <w:lastRenderedPageBreak/>
        <w:t xml:space="preserve"> </w:t>
      </w:r>
      <w:r w:rsidR="00C1524A">
        <w:rPr>
          <w:sz w:val="26"/>
          <w:szCs w:val="26"/>
          <w:lang w:val="lv-LV"/>
        </w:rPr>
        <w:t>p</w:t>
      </w:r>
      <w:r w:rsidR="005456E7" w:rsidRPr="000469C5">
        <w:rPr>
          <w:sz w:val="26"/>
          <w:szCs w:val="26"/>
          <w:lang w:val="lv-LV"/>
        </w:rPr>
        <w:t>apildināt ar 5.</w:t>
      </w:r>
      <w:r w:rsidR="00E03CF6">
        <w:rPr>
          <w:sz w:val="26"/>
          <w:szCs w:val="26"/>
          <w:lang w:val="lv-LV"/>
        </w:rPr>
        <w:t> </w:t>
      </w:r>
      <w:r w:rsidR="005456E7" w:rsidRPr="000469C5">
        <w:rPr>
          <w:sz w:val="26"/>
          <w:szCs w:val="26"/>
          <w:lang w:val="lv-LV"/>
        </w:rPr>
        <w:t>apakšpunktu šādā redakcijā:</w:t>
      </w:r>
    </w:p>
    <w:p w14:paraId="3A6CF5A7" w14:textId="47E8D793" w:rsidR="005456E7" w:rsidRDefault="00D675EA" w:rsidP="000D69BA">
      <w:pPr>
        <w:pStyle w:val="ListParagraph"/>
        <w:spacing w:after="120" w:line="276" w:lineRule="auto"/>
        <w:ind w:left="567"/>
        <w:jc w:val="both"/>
        <w:rPr>
          <w:sz w:val="26"/>
          <w:szCs w:val="26"/>
          <w:lang w:val="lv-LV"/>
        </w:rPr>
      </w:pPr>
      <w:r w:rsidRPr="000469C5">
        <w:rPr>
          <w:sz w:val="26"/>
          <w:szCs w:val="26"/>
          <w:lang w:val="lv-LV"/>
        </w:rPr>
        <w:t xml:space="preserve">“5) </w:t>
      </w:r>
      <w:r w:rsidR="005456E7" w:rsidRPr="000469C5">
        <w:rPr>
          <w:sz w:val="26"/>
          <w:szCs w:val="26"/>
          <w:lang w:val="lv-LV"/>
        </w:rPr>
        <w:t>līdz 2021.</w:t>
      </w:r>
      <w:r w:rsidR="00E03CF6">
        <w:rPr>
          <w:sz w:val="26"/>
          <w:szCs w:val="26"/>
          <w:lang w:val="lv-LV"/>
        </w:rPr>
        <w:t xml:space="preserve"> </w:t>
      </w:r>
      <w:r w:rsidR="005456E7" w:rsidRPr="000469C5">
        <w:rPr>
          <w:sz w:val="26"/>
          <w:szCs w:val="26"/>
          <w:lang w:val="lv-LV"/>
        </w:rPr>
        <w:t>gada 31.</w:t>
      </w:r>
      <w:r w:rsidR="00E03CF6">
        <w:rPr>
          <w:sz w:val="26"/>
          <w:szCs w:val="26"/>
          <w:lang w:val="lv-LV"/>
        </w:rPr>
        <w:t> </w:t>
      </w:r>
      <w:r w:rsidR="005456E7" w:rsidRPr="000469C5">
        <w:rPr>
          <w:sz w:val="26"/>
          <w:szCs w:val="26"/>
          <w:lang w:val="lv-LV"/>
        </w:rPr>
        <w:t>decembrim izdod šā likuma 13.</w:t>
      </w:r>
      <w:r w:rsidR="00E03CF6">
        <w:rPr>
          <w:sz w:val="26"/>
          <w:szCs w:val="26"/>
          <w:lang w:val="lv-LV"/>
        </w:rPr>
        <w:t> </w:t>
      </w:r>
      <w:r w:rsidR="005456E7" w:rsidRPr="000469C5">
        <w:rPr>
          <w:sz w:val="26"/>
          <w:szCs w:val="26"/>
          <w:lang w:val="lv-LV"/>
        </w:rPr>
        <w:t xml:space="preserve">panta </w:t>
      </w:r>
      <w:r w:rsidRPr="000469C5">
        <w:rPr>
          <w:sz w:val="26"/>
          <w:szCs w:val="26"/>
          <w:lang w:val="lv-LV"/>
        </w:rPr>
        <w:t xml:space="preserve">pirmās </w:t>
      </w:r>
      <w:r w:rsidR="005456E7" w:rsidRPr="000469C5">
        <w:rPr>
          <w:sz w:val="26"/>
          <w:szCs w:val="26"/>
          <w:lang w:val="lv-LV"/>
        </w:rPr>
        <w:t>da</w:t>
      </w:r>
      <w:r w:rsidR="000D69BA" w:rsidRPr="000469C5">
        <w:rPr>
          <w:sz w:val="26"/>
          <w:szCs w:val="26"/>
          <w:lang w:val="lv-LV"/>
        </w:rPr>
        <w:t>ļas 7.</w:t>
      </w:r>
      <w:r w:rsidR="00E03CF6">
        <w:rPr>
          <w:sz w:val="26"/>
          <w:szCs w:val="26"/>
          <w:lang w:val="lv-LV"/>
        </w:rPr>
        <w:t> p</w:t>
      </w:r>
      <w:r w:rsidR="000D69BA" w:rsidRPr="000469C5">
        <w:rPr>
          <w:sz w:val="26"/>
          <w:szCs w:val="26"/>
          <w:lang w:val="lv-LV"/>
        </w:rPr>
        <w:t>unktā minētos noteikumus.”</w:t>
      </w:r>
    </w:p>
    <w:p w14:paraId="65D3C4AA" w14:textId="77777777" w:rsidR="005033EE" w:rsidRPr="000469C5" w:rsidRDefault="005033EE" w:rsidP="000D69BA">
      <w:pPr>
        <w:pStyle w:val="ListParagraph"/>
        <w:spacing w:after="120" w:line="276" w:lineRule="auto"/>
        <w:ind w:left="567"/>
        <w:jc w:val="both"/>
        <w:rPr>
          <w:sz w:val="26"/>
          <w:szCs w:val="26"/>
          <w:lang w:val="lv-LV"/>
        </w:rPr>
      </w:pPr>
    </w:p>
    <w:p w14:paraId="0118CDCE" w14:textId="4218DEC4" w:rsidR="00C3480E" w:rsidRPr="000469C5" w:rsidRDefault="00E95E98" w:rsidP="000D69BA">
      <w:pPr>
        <w:pStyle w:val="ListParagraph"/>
        <w:numPr>
          <w:ilvl w:val="0"/>
          <w:numId w:val="6"/>
        </w:numPr>
        <w:spacing w:after="120" w:line="276" w:lineRule="auto"/>
        <w:ind w:left="567" w:hanging="567"/>
        <w:jc w:val="both"/>
        <w:rPr>
          <w:sz w:val="26"/>
          <w:szCs w:val="26"/>
          <w:lang w:val="lv-LV"/>
        </w:rPr>
      </w:pPr>
      <w:r w:rsidRPr="000469C5">
        <w:rPr>
          <w:sz w:val="26"/>
          <w:szCs w:val="26"/>
          <w:lang w:val="lv-LV"/>
        </w:rPr>
        <w:t>Izteikt pārejas noteikumu</w:t>
      </w:r>
      <w:r w:rsidR="00C3480E" w:rsidRPr="000469C5">
        <w:rPr>
          <w:sz w:val="26"/>
          <w:szCs w:val="26"/>
          <w:lang w:val="lv-LV"/>
        </w:rPr>
        <w:t xml:space="preserve"> 8.</w:t>
      </w:r>
      <w:r w:rsidR="00E03CF6">
        <w:rPr>
          <w:sz w:val="26"/>
          <w:szCs w:val="26"/>
          <w:lang w:val="lv-LV"/>
        </w:rPr>
        <w:t> </w:t>
      </w:r>
      <w:r w:rsidR="00C3480E" w:rsidRPr="000469C5">
        <w:rPr>
          <w:sz w:val="26"/>
          <w:szCs w:val="26"/>
          <w:lang w:val="lv-LV"/>
        </w:rPr>
        <w:t>punktu šādā redakcijā:</w:t>
      </w:r>
    </w:p>
    <w:p w14:paraId="2F9C0BEA" w14:textId="5B78CD9A" w:rsidR="00C3480E" w:rsidRDefault="00C3480E" w:rsidP="000D69BA">
      <w:pPr>
        <w:pStyle w:val="ListParagraph"/>
        <w:spacing w:after="120" w:line="276" w:lineRule="auto"/>
        <w:ind w:left="567"/>
        <w:jc w:val="both"/>
        <w:rPr>
          <w:sz w:val="26"/>
          <w:szCs w:val="26"/>
          <w:lang w:val="lv-LV"/>
        </w:rPr>
      </w:pPr>
      <w:r w:rsidRPr="000469C5">
        <w:rPr>
          <w:sz w:val="26"/>
          <w:szCs w:val="26"/>
          <w:lang w:val="lv-LV"/>
        </w:rPr>
        <w:t>“8. Šā likuma 22.</w:t>
      </w:r>
      <w:r w:rsidR="00E03CF6">
        <w:rPr>
          <w:sz w:val="26"/>
          <w:szCs w:val="26"/>
          <w:lang w:val="lv-LV"/>
        </w:rPr>
        <w:t> </w:t>
      </w:r>
      <w:r w:rsidRPr="000469C5">
        <w:rPr>
          <w:sz w:val="26"/>
          <w:szCs w:val="26"/>
          <w:lang w:val="lv-LV"/>
        </w:rPr>
        <w:t>panta pirmās daļas 4.</w:t>
      </w:r>
      <w:r w:rsidR="00E03CF6">
        <w:rPr>
          <w:sz w:val="26"/>
          <w:szCs w:val="26"/>
          <w:lang w:val="lv-LV"/>
        </w:rPr>
        <w:t> </w:t>
      </w:r>
      <w:r w:rsidRPr="000469C5">
        <w:rPr>
          <w:sz w:val="26"/>
          <w:szCs w:val="26"/>
          <w:lang w:val="lv-LV"/>
        </w:rPr>
        <w:t>punkts stājas spēkā 201</w:t>
      </w:r>
      <w:r w:rsidR="003A6720">
        <w:rPr>
          <w:sz w:val="26"/>
          <w:szCs w:val="26"/>
          <w:lang w:val="lv-LV"/>
        </w:rPr>
        <w:t>6.</w:t>
      </w:r>
      <w:r w:rsidR="00E03CF6">
        <w:rPr>
          <w:sz w:val="26"/>
          <w:szCs w:val="26"/>
          <w:lang w:val="lv-LV"/>
        </w:rPr>
        <w:t xml:space="preserve"> </w:t>
      </w:r>
      <w:r w:rsidR="003A6720">
        <w:rPr>
          <w:sz w:val="26"/>
          <w:szCs w:val="26"/>
          <w:lang w:val="lv-LV"/>
        </w:rPr>
        <w:t>gada 1.</w:t>
      </w:r>
      <w:r w:rsidR="00E03CF6">
        <w:rPr>
          <w:sz w:val="26"/>
          <w:szCs w:val="26"/>
          <w:lang w:val="lv-LV"/>
        </w:rPr>
        <w:t> </w:t>
      </w:r>
      <w:r w:rsidR="003A6720">
        <w:rPr>
          <w:sz w:val="26"/>
          <w:szCs w:val="26"/>
          <w:lang w:val="lv-LV"/>
        </w:rPr>
        <w:t xml:space="preserve">janvārī, bet 5.punkts </w:t>
      </w:r>
      <w:r w:rsidR="003A6720" w:rsidRPr="000469C5">
        <w:rPr>
          <w:sz w:val="26"/>
          <w:szCs w:val="26"/>
          <w:lang w:val="lv-LV"/>
        </w:rPr>
        <w:t xml:space="preserve">– </w:t>
      </w:r>
      <w:r w:rsidRPr="000469C5">
        <w:rPr>
          <w:sz w:val="26"/>
          <w:szCs w:val="26"/>
          <w:lang w:val="lv-LV"/>
        </w:rPr>
        <w:t>2018.</w:t>
      </w:r>
      <w:r w:rsidR="00E03CF6">
        <w:rPr>
          <w:sz w:val="26"/>
          <w:szCs w:val="26"/>
          <w:lang w:val="lv-LV"/>
        </w:rPr>
        <w:t> </w:t>
      </w:r>
      <w:r w:rsidRPr="000469C5">
        <w:rPr>
          <w:sz w:val="26"/>
          <w:szCs w:val="26"/>
          <w:lang w:val="lv-LV"/>
        </w:rPr>
        <w:t>gada 1.</w:t>
      </w:r>
      <w:r w:rsidR="00E03CF6">
        <w:rPr>
          <w:sz w:val="26"/>
          <w:szCs w:val="26"/>
          <w:lang w:val="lv-LV"/>
        </w:rPr>
        <w:t> </w:t>
      </w:r>
      <w:r w:rsidRPr="000469C5">
        <w:rPr>
          <w:sz w:val="26"/>
          <w:szCs w:val="26"/>
          <w:lang w:val="lv-LV"/>
        </w:rPr>
        <w:t>janvārī un 7.punkts – 2025.</w:t>
      </w:r>
      <w:r w:rsidR="00E03CF6">
        <w:rPr>
          <w:sz w:val="26"/>
          <w:szCs w:val="26"/>
          <w:lang w:val="lv-LV"/>
        </w:rPr>
        <w:t> </w:t>
      </w:r>
      <w:r w:rsidRPr="000469C5">
        <w:rPr>
          <w:sz w:val="26"/>
          <w:szCs w:val="26"/>
          <w:lang w:val="lv-LV"/>
        </w:rPr>
        <w:t>gada 1.</w:t>
      </w:r>
      <w:r w:rsidR="00E03CF6">
        <w:rPr>
          <w:sz w:val="26"/>
          <w:szCs w:val="26"/>
          <w:lang w:val="lv-LV"/>
        </w:rPr>
        <w:t> </w:t>
      </w:r>
      <w:r w:rsidRPr="000469C5">
        <w:rPr>
          <w:sz w:val="26"/>
          <w:szCs w:val="26"/>
          <w:lang w:val="lv-LV"/>
        </w:rPr>
        <w:t>janvārī.”</w:t>
      </w:r>
    </w:p>
    <w:p w14:paraId="082C93AA" w14:textId="77777777" w:rsidR="005033EE" w:rsidRPr="000469C5" w:rsidRDefault="005033EE" w:rsidP="000D69BA">
      <w:pPr>
        <w:pStyle w:val="ListParagraph"/>
        <w:spacing w:after="120" w:line="276" w:lineRule="auto"/>
        <w:ind w:left="567"/>
        <w:jc w:val="both"/>
        <w:rPr>
          <w:sz w:val="26"/>
          <w:szCs w:val="26"/>
          <w:lang w:val="lv-LV"/>
        </w:rPr>
      </w:pPr>
    </w:p>
    <w:p w14:paraId="1081CCB4" w14:textId="447476E5" w:rsidR="00C3480E" w:rsidRPr="000469C5" w:rsidRDefault="00C3480E" w:rsidP="000D69BA">
      <w:pPr>
        <w:pStyle w:val="ListParagraph"/>
        <w:numPr>
          <w:ilvl w:val="0"/>
          <w:numId w:val="6"/>
        </w:numPr>
        <w:spacing w:after="120" w:line="276" w:lineRule="auto"/>
        <w:ind w:left="567" w:hanging="567"/>
        <w:jc w:val="both"/>
        <w:rPr>
          <w:sz w:val="26"/>
          <w:szCs w:val="26"/>
          <w:lang w:val="lv-LV"/>
        </w:rPr>
      </w:pPr>
      <w:r w:rsidRPr="000469C5">
        <w:rPr>
          <w:sz w:val="26"/>
          <w:szCs w:val="26"/>
          <w:lang w:val="lv-LV"/>
        </w:rPr>
        <w:t>Aiz</w:t>
      </w:r>
      <w:r w:rsidR="0076419A" w:rsidRPr="000469C5">
        <w:rPr>
          <w:sz w:val="26"/>
          <w:szCs w:val="26"/>
          <w:lang w:val="lv-LV"/>
        </w:rPr>
        <w:t>stāt pārejas noteikumu 9</w:t>
      </w:r>
      <w:r w:rsidRPr="000469C5">
        <w:rPr>
          <w:sz w:val="26"/>
          <w:szCs w:val="26"/>
          <w:lang w:val="lv-LV"/>
        </w:rPr>
        <w:t>.</w:t>
      </w:r>
      <w:r w:rsidR="00E03CF6">
        <w:rPr>
          <w:sz w:val="26"/>
          <w:szCs w:val="26"/>
          <w:lang w:val="lv-LV"/>
        </w:rPr>
        <w:t> </w:t>
      </w:r>
      <w:r w:rsidRPr="000469C5">
        <w:rPr>
          <w:sz w:val="26"/>
          <w:szCs w:val="26"/>
          <w:lang w:val="lv-LV"/>
        </w:rPr>
        <w:t>punktā skaitli “2020” ar skaitli “2025”.</w:t>
      </w:r>
    </w:p>
    <w:p w14:paraId="5C1BB1EF" w14:textId="77777777" w:rsidR="00EC2D8E" w:rsidRPr="000469C5" w:rsidRDefault="00EC2D8E" w:rsidP="000469C5">
      <w:pPr>
        <w:spacing w:after="120" w:line="276" w:lineRule="auto"/>
        <w:jc w:val="both"/>
        <w:rPr>
          <w:sz w:val="26"/>
          <w:szCs w:val="26"/>
          <w:lang w:val="lv-LV"/>
        </w:rPr>
      </w:pPr>
    </w:p>
    <w:p w14:paraId="2D85F425" w14:textId="5A14669A" w:rsidR="000469C5" w:rsidRPr="000469C5" w:rsidRDefault="000469C5" w:rsidP="000469C5">
      <w:pPr>
        <w:pStyle w:val="NoSpacing"/>
        <w:rPr>
          <w:rFonts w:ascii="Times New Roman" w:hAnsi="Times New Roman" w:cs="Times New Roman"/>
          <w:sz w:val="26"/>
          <w:szCs w:val="26"/>
        </w:rPr>
      </w:pPr>
    </w:p>
    <w:p w14:paraId="06F3EC83" w14:textId="77777777" w:rsidR="000469C5" w:rsidRPr="000469C5" w:rsidRDefault="000469C5" w:rsidP="000469C5">
      <w:pPr>
        <w:pStyle w:val="NoSpacing"/>
        <w:rPr>
          <w:rFonts w:ascii="Times New Roman" w:hAnsi="Times New Roman" w:cs="Times New Roman"/>
          <w:sz w:val="26"/>
          <w:szCs w:val="26"/>
        </w:rPr>
      </w:pPr>
    </w:p>
    <w:p w14:paraId="56C5127D" w14:textId="77777777" w:rsidR="000469C5" w:rsidRPr="000469C5" w:rsidRDefault="000469C5" w:rsidP="000469C5">
      <w:pPr>
        <w:pStyle w:val="NoSpacing"/>
        <w:rPr>
          <w:rFonts w:ascii="Times New Roman" w:hAnsi="Times New Roman" w:cs="Times New Roman"/>
          <w:sz w:val="26"/>
          <w:szCs w:val="26"/>
        </w:rPr>
      </w:pPr>
      <w:r w:rsidRPr="000469C5">
        <w:rPr>
          <w:rFonts w:ascii="Times New Roman" w:hAnsi="Times New Roman" w:cs="Times New Roman"/>
          <w:sz w:val="26"/>
          <w:szCs w:val="26"/>
        </w:rPr>
        <w:t xml:space="preserve">Vides aizsardzības un </w:t>
      </w:r>
      <w:r w:rsidRPr="000469C5">
        <w:rPr>
          <w:rFonts w:ascii="Times New Roman" w:hAnsi="Times New Roman" w:cs="Times New Roman"/>
          <w:sz w:val="26"/>
          <w:szCs w:val="26"/>
        </w:rPr>
        <w:br/>
        <w:t xml:space="preserve">reģionālās attīstības ministrs </w:t>
      </w:r>
      <w:r w:rsidRPr="000469C5">
        <w:rPr>
          <w:rFonts w:ascii="Times New Roman" w:hAnsi="Times New Roman" w:cs="Times New Roman"/>
          <w:sz w:val="26"/>
          <w:szCs w:val="26"/>
        </w:rPr>
        <w:tab/>
      </w:r>
      <w:r w:rsidRPr="000469C5">
        <w:rPr>
          <w:rFonts w:ascii="Times New Roman" w:hAnsi="Times New Roman" w:cs="Times New Roman"/>
          <w:sz w:val="26"/>
          <w:szCs w:val="26"/>
        </w:rPr>
        <w:tab/>
      </w:r>
      <w:r w:rsidRPr="000469C5">
        <w:rPr>
          <w:rFonts w:ascii="Times New Roman" w:hAnsi="Times New Roman" w:cs="Times New Roman"/>
          <w:sz w:val="26"/>
          <w:szCs w:val="26"/>
        </w:rPr>
        <w:tab/>
      </w:r>
      <w:r w:rsidRPr="000469C5">
        <w:rPr>
          <w:rFonts w:ascii="Times New Roman" w:hAnsi="Times New Roman" w:cs="Times New Roman"/>
          <w:sz w:val="26"/>
          <w:szCs w:val="26"/>
        </w:rPr>
        <w:tab/>
      </w:r>
      <w:r w:rsidR="00EC2D8E">
        <w:rPr>
          <w:rFonts w:ascii="Times New Roman" w:hAnsi="Times New Roman" w:cs="Times New Roman"/>
          <w:sz w:val="26"/>
          <w:szCs w:val="26"/>
        </w:rPr>
        <w:t xml:space="preserve">                  </w:t>
      </w:r>
      <w:r w:rsidRPr="000469C5">
        <w:rPr>
          <w:rFonts w:ascii="Times New Roman" w:hAnsi="Times New Roman" w:cs="Times New Roman"/>
          <w:sz w:val="26"/>
          <w:szCs w:val="26"/>
        </w:rPr>
        <w:t>K.Gerhards</w:t>
      </w:r>
    </w:p>
    <w:p w14:paraId="61632864" w14:textId="77777777" w:rsidR="000469C5" w:rsidRPr="000469C5" w:rsidRDefault="000469C5" w:rsidP="000469C5">
      <w:pPr>
        <w:pStyle w:val="NoSpacing"/>
        <w:rPr>
          <w:rFonts w:ascii="Times New Roman" w:hAnsi="Times New Roman" w:cs="Times New Roman"/>
          <w:sz w:val="26"/>
          <w:szCs w:val="26"/>
        </w:rPr>
      </w:pPr>
    </w:p>
    <w:p w14:paraId="347A34F7" w14:textId="77777777" w:rsidR="000469C5" w:rsidRPr="000469C5" w:rsidRDefault="000469C5" w:rsidP="000469C5">
      <w:pPr>
        <w:pStyle w:val="NoSpacing"/>
        <w:rPr>
          <w:rFonts w:ascii="Times New Roman" w:hAnsi="Times New Roman" w:cs="Times New Roman"/>
          <w:sz w:val="26"/>
          <w:szCs w:val="26"/>
        </w:rPr>
      </w:pPr>
    </w:p>
    <w:p w14:paraId="4F4EC5D7" w14:textId="77777777" w:rsidR="000469C5" w:rsidRPr="000469C5" w:rsidRDefault="000469C5" w:rsidP="000469C5">
      <w:pPr>
        <w:pStyle w:val="NoSpacing"/>
        <w:rPr>
          <w:rFonts w:ascii="Times New Roman" w:hAnsi="Times New Roman" w:cs="Times New Roman"/>
          <w:sz w:val="26"/>
          <w:szCs w:val="26"/>
        </w:rPr>
      </w:pPr>
    </w:p>
    <w:p w14:paraId="24E4E222" w14:textId="14135944" w:rsidR="000469C5" w:rsidRPr="000469C5" w:rsidRDefault="000469C5" w:rsidP="000469C5">
      <w:pPr>
        <w:spacing w:after="120" w:line="276" w:lineRule="auto"/>
        <w:jc w:val="both"/>
        <w:rPr>
          <w:sz w:val="26"/>
          <w:szCs w:val="26"/>
          <w:lang w:val="lv-LV"/>
        </w:rPr>
      </w:pPr>
    </w:p>
    <w:p w14:paraId="7BC3F629" w14:textId="77777777" w:rsidR="00B56B9E" w:rsidRPr="000469C5" w:rsidRDefault="00B56B9E" w:rsidP="00161FC6">
      <w:pPr>
        <w:tabs>
          <w:tab w:val="left" w:pos="567"/>
        </w:tabs>
        <w:spacing w:after="240" w:line="276" w:lineRule="auto"/>
        <w:jc w:val="both"/>
        <w:rPr>
          <w:sz w:val="26"/>
          <w:szCs w:val="26"/>
          <w:lang w:val="lv-LV"/>
        </w:rPr>
      </w:pPr>
    </w:p>
    <w:sectPr w:rsidR="00B56B9E" w:rsidRPr="000469C5" w:rsidSect="00FE3D3B">
      <w:headerReference w:type="default" r:id="rId10"/>
      <w:footerReference w:type="default" r:id="rId11"/>
      <w:footerReference w:type="first" r:id="rId12"/>
      <w:pgSz w:w="11906" w:h="16838"/>
      <w:pgMar w:top="1276"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EE30D" w14:textId="77777777" w:rsidR="00207D8A" w:rsidRDefault="00207D8A" w:rsidP="00862DC1">
      <w:r>
        <w:separator/>
      </w:r>
    </w:p>
  </w:endnote>
  <w:endnote w:type="continuationSeparator" w:id="0">
    <w:p w14:paraId="0BC89AD9" w14:textId="77777777" w:rsidR="00207D8A" w:rsidRDefault="00207D8A" w:rsidP="008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F2E3" w14:textId="3DF6F545" w:rsidR="000469C5" w:rsidRPr="000469C5" w:rsidRDefault="000469C5">
    <w:pPr>
      <w:pStyle w:val="Footer"/>
      <w:rPr>
        <w:sz w:val="20"/>
        <w:szCs w:val="20"/>
      </w:rPr>
    </w:pPr>
    <w:r w:rsidRPr="000469C5">
      <w:rPr>
        <w:sz w:val="20"/>
        <w:szCs w:val="20"/>
      </w:rPr>
      <w:t>VARAMlik_</w:t>
    </w:r>
    <w:r w:rsidR="00D468E8">
      <w:rPr>
        <w:sz w:val="20"/>
        <w:szCs w:val="20"/>
      </w:rPr>
      <w:t>1</w:t>
    </w:r>
    <w:r w:rsidR="008E1030">
      <w:rPr>
        <w:sz w:val="20"/>
        <w:szCs w:val="20"/>
      </w:rPr>
      <w:t>5</w:t>
    </w:r>
    <w:r w:rsidR="005033EE">
      <w:rPr>
        <w:sz w:val="20"/>
        <w:szCs w:val="20"/>
      </w:rPr>
      <w:t>0</w:t>
    </w:r>
    <w:r w:rsidR="008E1030">
      <w:rPr>
        <w:sz w:val="20"/>
        <w:szCs w:val="20"/>
      </w:rPr>
      <w:t>3</w:t>
    </w:r>
    <w:r w:rsidRPr="000469C5">
      <w:rPr>
        <w:sz w:val="20"/>
        <w:szCs w:val="20"/>
      </w:rPr>
      <w:t xml:space="preserve">17_groz ZPL; </w:t>
    </w:r>
  </w:p>
  <w:p w14:paraId="7116BEEF" w14:textId="77777777" w:rsidR="000469C5" w:rsidRDefault="00046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9B3DC" w14:textId="21C1C614" w:rsidR="000469C5" w:rsidRPr="000469C5" w:rsidRDefault="000469C5" w:rsidP="000469C5">
    <w:pPr>
      <w:pStyle w:val="Footer"/>
      <w:rPr>
        <w:sz w:val="20"/>
        <w:szCs w:val="20"/>
      </w:rPr>
    </w:pPr>
    <w:r w:rsidRPr="000469C5">
      <w:rPr>
        <w:sz w:val="20"/>
        <w:szCs w:val="20"/>
      </w:rPr>
      <w:t>VARAMlik_</w:t>
    </w:r>
    <w:r w:rsidR="00D468E8">
      <w:rPr>
        <w:sz w:val="20"/>
        <w:szCs w:val="20"/>
      </w:rPr>
      <w:t>1</w:t>
    </w:r>
    <w:r w:rsidR="008E1030">
      <w:rPr>
        <w:sz w:val="20"/>
        <w:szCs w:val="20"/>
      </w:rPr>
      <w:t>5</w:t>
    </w:r>
    <w:r w:rsidR="005033EE">
      <w:rPr>
        <w:sz w:val="20"/>
        <w:szCs w:val="20"/>
      </w:rPr>
      <w:t>0</w:t>
    </w:r>
    <w:r w:rsidR="008E1030">
      <w:rPr>
        <w:sz w:val="20"/>
        <w:szCs w:val="20"/>
      </w:rPr>
      <w:t>3</w:t>
    </w:r>
    <w:r w:rsidRPr="000469C5">
      <w:rPr>
        <w:sz w:val="20"/>
        <w:szCs w:val="20"/>
      </w:rPr>
      <w:t xml:space="preserve">17_groz ZPL; </w:t>
    </w:r>
  </w:p>
  <w:p w14:paraId="7C25CBA5" w14:textId="77777777" w:rsidR="000469C5" w:rsidRDefault="00046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847ED" w14:textId="77777777" w:rsidR="00207D8A" w:rsidRDefault="00207D8A" w:rsidP="00862DC1">
      <w:r>
        <w:separator/>
      </w:r>
    </w:p>
  </w:footnote>
  <w:footnote w:type="continuationSeparator" w:id="0">
    <w:p w14:paraId="4846BFCA" w14:textId="77777777" w:rsidR="00207D8A" w:rsidRDefault="00207D8A" w:rsidP="0086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94768"/>
      <w:docPartObj>
        <w:docPartGallery w:val="Page Numbers (Top of Page)"/>
        <w:docPartUnique/>
      </w:docPartObj>
    </w:sdtPr>
    <w:sdtEndPr>
      <w:rPr>
        <w:noProof/>
      </w:rPr>
    </w:sdtEndPr>
    <w:sdtContent>
      <w:p w14:paraId="3E64C12C" w14:textId="77777777" w:rsidR="008F6901" w:rsidRDefault="00B3787F">
        <w:pPr>
          <w:pStyle w:val="Header"/>
          <w:jc w:val="center"/>
        </w:pPr>
        <w:r>
          <w:fldChar w:fldCharType="begin"/>
        </w:r>
        <w:r>
          <w:instrText xml:space="preserve"> PAGE   \* MERGEFORMAT </w:instrText>
        </w:r>
        <w:r>
          <w:fldChar w:fldCharType="separate"/>
        </w:r>
        <w:r w:rsidR="00251B37">
          <w:rPr>
            <w:noProof/>
          </w:rPr>
          <w:t>3</w:t>
        </w:r>
        <w:r>
          <w:rPr>
            <w:noProof/>
          </w:rPr>
          <w:fldChar w:fldCharType="end"/>
        </w:r>
      </w:p>
    </w:sdtContent>
  </w:sdt>
  <w:p w14:paraId="3A538F46" w14:textId="77777777" w:rsidR="008F6901" w:rsidRDefault="008F6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EAC"/>
    <w:multiLevelType w:val="multilevel"/>
    <w:tmpl w:val="61FA4B84"/>
    <w:lvl w:ilvl="0">
      <w:start w:val="1"/>
      <w:numFmt w:val="decimal"/>
      <w:lvlText w:val="%1."/>
      <w:lvlJc w:val="left"/>
      <w:pPr>
        <w:ind w:left="1080"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345132D"/>
    <w:multiLevelType w:val="hybridMultilevel"/>
    <w:tmpl w:val="8E806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0C75DD1"/>
    <w:multiLevelType w:val="hybridMultilevel"/>
    <w:tmpl w:val="BB0AE0AC"/>
    <w:lvl w:ilvl="0" w:tplc="AA5C4044">
      <w:start w:val="1"/>
      <w:numFmt w:val="decimal"/>
      <w:lvlText w:val="%1."/>
      <w:lvlJc w:val="left"/>
      <w:pPr>
        <w:ind w:left="1070" w:hanging="360"/>
      </w:pPr>
      <w:rPr>
        <w:rFonts w:hint="default"/>
        <w:color w:val="auto"/>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nsid w:val="74EB31BF"/>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EC"/>
    <w:rsid w:val="000021E0"/>
    <w:rsid w:val="00003713"/>
    <w:rsid w:val="00006B83"/>
    <w:rsid w:val="0000737C"/>
    <w:rsid w:val="00013310"/>
    <w:rsid w:val="000136C4"/>
    <w:rsid w:val="00022381"/>
    <w:rsid w:val="0002270A"/>
    <w:rsid w:val="000278CD"/>
    <w:rsid w:val="00027D29"/>
    <w:rsid w:val="00032B5B"/>
    <w:rsid w:val="000354BF"/>
    <w:rsid w:val="000404B9"/>
    <w:rsid w:val="000469C5"/>
    <w:rsid w:val="000526EA"/>
    <w:rsid w:val="000652A3"/>
    <w:rsid w:val="00074414"/>
    <w:rsid w:val="000752BC"/>
    <w:rsid w:val="00085431"/>
    <w:rsid w:val="000854F5"/>
    <w:rsid w:val="00090F52"/>
    <w:rsid w:val="00095771"/>
    <w:rsid w:val="000A00F1"/>
    <w:rsid w:val="000A5425"/>
    <w:rsid w:val="000A7640"/>
    <w:rsid w:val="000C281F"/>
    <w:rsid w:val="000C36CF"/>
    <w:rsid w:val="000C593D"/>
    <w:rsid w:val="000C76A3"/>
    <w:rsid w:val="000D38B9"/>
    <w:rsid w:val="000D69BA"/>
    <w:rsid w:val="000E480B"/>
    <w:rsid w:val="000F06A5"/>
    <w:rsid w:val="000F2ADA"/>
    <w:rsid w:val="000F66B1"/>
    <w:rsid w:val="00104C43"/>
    <w:rsid w:val="00121485"/>
    <w:rsid w:val="001249E6"/>
    <w:rsid w:val="001253C7"/>
    <w:rsid w:val="00127B56"/>
    <w:rsid w:val="0013040F"/>
    <w:rsid w:val="001336C1"/>
    <w:rsid w:val="001409BD"/>
    <w:rsid w:val="00141B53"/>
    <w:rsid w:val="00147A04"/>
    <w:rsid w:val="0015256A"/>
    <w:rsid w:val="00161FC6"/>
    <w:rsid w:val="00166779"/>
    <w:rsid w:val="0018447A"/>
    <w:rsid w:val="001918D6"/>
    <w:rsid w:val="001922D9"/>
    <w:rsid w:val="001A1436"/>
    <w:rsid w:val="001A5341"/>
    <w:rsid w:val="001A5F8E"/>
    <w:rsid w:val="001B1C31"/>
    <w:rsid w:val="001C0226"/>
    <w:rsid w:val="001C0A6A"/>
    <w:rsid w:val="001D1557"/>
    <w:rsid w:val="001D6CEB"/>
    <w:rsid w:val="001E287A"/>
    <w:rsid w:val="001E7916"/>
    <w:rsid w:val="001F07FB"/>
    <w:rsid w:val="001F4E2D"/>
    <w:rsid w:val="001F7E67"/>
    <w:rsid w:val="00200EC8"/>
    <w:rsid w:val="0020620F"/>
    <w:rsid w:val="0020762E"/>
    <w:rsid w:val="00207D8A"/>
    <w:rsid w:val="002133BB"/>
    <w:rsid w:val="00213588"/>
    <w:rsid w:val="002136AB"/>
    <w:rsid w:val="00214F67"/>
    <w:rsid w:val="00216F0B"/>
    <w:rsid w:val="00222B73"/>
    <w:rsid w:val="0022598C"/>
    <w:rsid w:val="00226036"/>
    <w:rsid w:val="00226BD8"/>
    <w:rsid w:val="002335A8"/>
    <w:rsid w:val="00234A28"/>
    <w:rsid w:val="00244CD2"/>
    <w:rsid w:val="00245206"/>
    <w:rsid w:val="00251020"/>
    <w:rsid w:val="00251B37"/>
    <w:rsid w:val="00251C38"/>
    <w:rsid w:val="00255E80"/>
    <w:rsid w:val="00260A8E"/>
    <w:rsid w:val="00261B59"/>
    <w:rsid w:val="0026446C"/>
    <w:rsid w:val="0026638F"/>
    <w:rsid w:val="00267A72"/>
    <w:rsid w:val="00267BCF"/>
    <w:rsid w:val="002816C3"/>
    <w:rsid w:val="00296498"/>
    <w:rsid w:val="002A0683"/>
    <w:rsid w:val="002A70D8"/>
    <w:rsid w:val="002B61B5"/>
    <w:rsid w:val="002C2C2D"/>
    <w:rsid w:val="002D11CE"/>
    <w:rsid w:val="002D4C41"/>
    <w:rsid w:val="002D6EB3"/>
    <w:rsid w:val="002E111B"/>
    <w:rsid w:val="002E2B1A"/>
    <w:rsid w:val="002F033D"/>
    <w:rsid w:val="002F2413"/>
    <w:rsid w:val="002F2CBF"/>
    <w:rsid w:val="00306642"/>
    <w:rsid w:val="00306F1A"/>
    <w:rsid w:val="00313AE1"/>
    <w:rsid w:val="00316724"/>
    <w:rsid w:val="00316C95"/>
    <w:rsid w:val="00322179"/>
    <w:rsid w:val="00323085"/>
    <w:rsid w:val="003270F0"/>
    <w:rsid w:val="00327271"/>
    <w:rsid w:val="003432E0"/>
    <w:rsid w:val="003455FA"/>
    <w:rsid w:val="00353A92"/>
    <w:rsid w:val="00354BAE"/>
    <w:rsid w:val="0036427B"/>
    <w:rsid w:val="00367AA5"/>
    <w:rsid w:val="00375899"/>
    <w:rsid w:val="00375D12"/>
    <w:rsid w:val="00376344"/>
    <w:rsid w:val="00376754"/>
    <w:rsid w:val="00386B7F"/>
    <w:rsid w:val="003A5E22"/>
    <w:rsid w:val="003A6720"/>
    <w:rsid w:val="003A7E37"/>
    <w:rsid w:val="003B5606"/>
    <w:rsid w:val="003C2E46"/>
    <w:rsid w:val="003E27BF"/>
    <w:rsid w:val="003E63AA"/>
    <w:rsid w:val="003E65D3"/>
    <w:rsid w:val="003F3DE3"/>
    <w:rsid w:val="0040051C"/>
    <w:rsid w:val="0040567E"/>
    <w:rsid w:val="004109C5"/>
    <w:rsid w:val="004130CE"/>
    <w:rsid w:val="00415DF6"/>
    <w:rsid w:val="00422E91"/>
    <w:rsid w:val="004315F1"/>
    <w:rsid w:val="0043381A"/>
    <w:rsid w:val="00434BAB"/>
    <w:rsid w:val="004351C8"/>
    <w:rsid w:val="00440A05"/>
    <w:rsid w:val="00441690"/>
    <w:rsid w:val="00453917"/>
    <w:rsid w:val="00460310"/>
    <w:rsid w:val="00463601"/>
    <w:rsid w:val="004748CE"/>
    <w:rsid w:val="00477E79"/>
    <w:rsid w:val="00480B2B"/>
    <w:rsid w:val="00480FE9"/>
    <w:rsid w:val="00481EFA"/>
    <w:rsid w:val="00487A8F"/>
    <w:rsid w:val="0049330B"/>
    <w:rsid w:val="00496921"/>
    <w:rsid w:val="004A00A0"/>
    <w:rsid w:val="004A1668"/>
    <w:rsid w:val="004A578B"/>
    <w:rsid w:val="004A58E1"/>
    <w:rsid w:val="004B36B6"/>
    <w:rsid w:val="004B55C5"/>
    <w:rsid w:val="004C12E1"/>
    <w:rsid w:val="004C1CA1"/>
    <w:rsid w:val="004C304D"/>
    <w:rsid w:val="004C3C0F"/>
    <w:rsid w:val="004C5C23"/>
    <w:rsid w:val="004C67E1"/>
    <w:rsid w:val="004C74EB"/>
    <w:rsid w:val="004D281F"/>
    <w:rsid w:val="004E267C"/>
    <w:rsid w:val="004E6B07"/>
    <w:rsid w:val="004E6DBD"/>
    <w:rsid w:val="004F3548"/>
    <w:rsid w:val="004F3898"/>
    <w:rsid w:val="004F71B8"/>
    <w:rsid w:val="005033EE"/>
    <w:rsid w:val="005047EC"/>
    <w:rsid w:val="00505C49"/>
    <w:rsid w:val="00506F97"/>
    <w:rsid w:val="00513CC9"/>
    <w:rsid w:val="005142D4"/>
    <w:rsid w:val="00515140"/>
    <w:rsid w:val="00522AE1"/>
    <w:rsid w:val="00532C3F"/>
    <w:rsid w:val="005373B7"/>
    <w:rsid w:val="00543415"/>
    <w:rsid w:val="00543A61"/>
    <w:rsid w:val="00545021"/>
    <w:rsid w:val="005456DF"/>
    <w:rsid w:val="005456E7"/>
    <w:rsid w:val="005473E2"/>
    <w:rsid w:val="00551044"/>
    <w:rsid w:val="00551D09"/>
    <w:rsid w:val="00554D1C"/>
    <w:rsid w:val="005608CE"/>
    <w:rsid w:val="00563565"/>
    <w:rsid w:val="00572C0C"/>
    <w:rsid w:val="00573C23"/>
    <w:rsid w:val="00577114"/>
    <w:rsid w:val="00577546"/>
    <w:rsid w:val="0058504C"/>
    <w:rsid w:val="0058675A"/>
    <w:rsid w:val="005950C9"/>
    <w:rsid w:val="005958D3"/>
    <w:rsid w:val="005A0DCF"/>
    <w:rsid w:val="005A22FD"/>
    <w:rsid w:val="005A6673"/>
    <w:rsid w:val="005A6D95"/>
    <w:rsid w:val="005A761C"/>
    <w:rsid w:val="005C0287"/>
    <w:rsid w:val="005C1966"/>
    <w:rsid w:val="005C5DCC"/>
    <w:rsid w:val="005D2950"/>
    <w:rsid w:val="005D2A1D"/>
    <w:rsid w:val="005E6D44"/>
    <w:rsid w:val="005E72E0"/>
    <w:rsid w:val="005F1678"/>
    <w:rsid w:val="005F4AE9"/>
    <w:rsid w:val="005F5276"/>
    <w:rsid w:val="006069F5"/>
    <w:rsid w:val="0061332C"/>
    <w:rsid w:val="0062187C"/>
    <w:rsid w:val="00623A2A"/>
    <w:rsid w:val="00632357"/>
    <w:rsid w:val="00636896"/>
    <w:rsid w:val="00640CA1"/>
    <w:rsid w:val="006415DA"/>
    <w:rsid w:val="0064244E"/>
    <w:rsid w:val="00646C34"/>
    <w:rsid w:val="00654B4F"/>
    <w:rsid w:val="006744AE"/>
    <w:rsid w:val="00675048"/>
    <w:rsid w:val="006753F1"/>
    <w:rsid w:val="00686BA4"/>
    <w:rsid w:val="006918DE"/>
    <w:rsid w:val="00691BAA"/>
    <w:rsid w:val="00696A2A"/>
    <w:rsid w:val="006A0618"/>
    <w:rsid w:val="006A1C8B"/>
    <w:rsid w:val="006A53C3"/>
    <w:rsid w:val="006A548C"/>
    <w:rsid w:val="006B2779"/>
    <w:rsid w:val="006B328F"/>
    <w:rsid w:val="006B446B"/>
    <w:rsid w:val="006C0930"/>
    <w:rsid w:val="006C13B4"/>
    <w:rsid w:val="006D0B51"/>
    <w:rsid w:val="006D7035"/>
    <w:rsid w:val="006D7AD8"/>
    <w:rsid w:val="006E11B2"/>
    <w:rsid w:val="006E596C"/>
    <w:rsid w:val="006F03EA"/>
    <w:rsid w:val="006F0FDE"/>
    <w:rsid w:val="00701FCE"/>
    <w:rsid w:val="007021F0"/>
    <w:rsid w:val="0070246F"/>
    <w:rsid w:val="00703C0E"/>
    <w:rsid w:val="007043EA"/>
    <w:rsid w:val="007053E0"/>
    <w:rsid w:val="00707919"/>
    <w:rsid w:val="00730667"/>
    <w:rsid w:val="00736658"/>
    <w:rsid w:val="00744646"/>
    <w:rsid w:val="00750E02"/>
    <w:rsid w:val="00752872"/>
    <w:rsid w:val="00755AB6"/>
    <w:rsid w:val="00763EDA"/>
    <w:rsid w:val="0076419A"/>
    <w:rsid w:val="007659F5"/>
    <w:rsid w:val="0077030B"/>
    <w:rsid w:val="0077203B"/>
    <w:rsid w:val="00772801"/>
    <w:rsid w:val="007863B7"/>
    <w:rsid w:val="00794747"/>
    <w:rsid w:val="00795914"/>
    <w:rsid w:val="007A7A60"/>
    <w:rsid w:val="007D1D43"/>
    <w:rsid w:val="007D1FED"/>
    <w:rsid w:val="007D27BA"/>
    <w:rsid w:val="007D69C8"/>
    <w:rsid w:val="007D7224"/>
    <w:rsid w:val="007D7541"/>
    <w:rsid w:val="007E4097"/>
    <w:rsid w:val="007F1AE0"/>
    <w:rsid w:val="007F3CC8"/>
    <w:rsid w:val="007F3D72"/>
    <w:rsid w:val="00801591"/>
    <w:rsid w:val="00803271"/>
    <w:rsid w:val="008116AC"/>
    <w:rsid w:val="00817E11"/>
    <w:rsid w:val="008222D0"/>
    <w:rsid w:val="0082316C"/>
    <w:rsid w:val="00830211"/>
    <w:rsid w:val="008414CA"/>
    <w:rsid w:val="008454B5"/>
    <w:rsid w:val="00850EF4"/>
    <w:rsid w:val="00851EA9"/>
    <w:rsid w:val="00853267"/>
    <w:rsid w:val="008626FB"/>
    <w:rsid w:val="00862DC1"/>
    <w:rsid w:val="00866B42"/>
    <w:rsid w:val="00872A24"/>
    <w:rsid w:val="00882D8B"/>
    <w:rsid w:val="00883977"/>
    <w:rsid w:val="00885876"/>
    <w:rsid w:val="00890E1C"/>
    <w:rsid w:val="00895BC1"/>
    <w:rsid w:val="008C7968"/>
    <w:rsid w:val="008D38B5"/>
    <w:rsid w:val="008D7067"/>
    <w:rsid w:val="008E1030"/>
    <w:rsid w:val="008F0FA7"/>
    <w:rsid w:val="008F6901"/>
    <w:rsid w:val="00900882"/>
    <w:rsid w:val="0091163A"/>
    <w:rsid w:val="00923B2B"/>
    <w:rsid w:val="009249DF"/>
    <w:rsid w:val="00926E51"/>
    <w:rsid w:val="0093101E"/>
    <w:rsid w:val="00931AD4"/>
    <w:rsid w:val="0093564A"/>
    <w:rsid w:val="00944052"/>
    <w:rsid w:val="00950A95"/>
    <w:rsid w:val="009526AA"/>
    <w:rsid w:val="00954C38"/>
    <w:rsid w:val="00956401"/>
    <w:rsid w:val="00956E87"/>
    <w:rsid w:val="00956EF1"/>
    <w:rsid w:val="00961EF3"/>
    <w:rsid w:val="0097046B"/>
    <w:rsid w:val="00973E6C"/>
    <w:rsid w:val="00980ADC"/>
    <w:rsid w:val="0098283B"/>
    <w:rsid w:val="009846A8"/>
    <w:rsid w:val="00994512"/>
    <w:rsid w:val="00996218"/>
    <w:rsid w:val="009A067C"/>
    <w:rsid w:val="009A5383"/>
    <w:rsid w:val="009A7425"/>
    <w:rsid w:val="009B2C28"/>
    <w:rsid w:val="009B35DE"/>
    <w:rsid w:val="009B57C4"/>
    <w:rsid w:val="009B5E83"/>
    <w:rsid w:val="009C1939"/>
    <w:rsid w:val="009C1C5C"/>
    <w:rsid w:val="009D197C"/>
    <w:rsid w:val="009D202B"/>
    <w:rsid w:val="009D50EF"/>
    <w:rsid w:val="009D7E13"/>
    <w:rsid w:val="009E2E2D"/>
    <w:rsid w:val="009E439F"/>
    <w:rsid w:val="009E4508"/>
    <w:rsid w:val="009E7E74"/>
    <w:rsid w:val="009F445D"/>
    <w:rsid w:val="009F7D84"/>
    <w:rsid w:val="00A05F5E"/>
    <w:rsid w:val="00A178EF"/>
    <w:rsid w:val="00A232EE"/>
    <w:rsid w:val="00A3100A"/>
    <w:rsid w:val="00A4414A"/>
    <w:rsid w:val="00A443FB"/>
    <w:rsid w:val="00A46EBE"/>
    <w:rsid w:val="00A55DF0"/>
    <w:rsid w:val="00A633C8"/>
    <w:rsid w:val="00A713B6"/>
    <w:rsid w:val="00A747E2"/>
    <w:rsid w:val="00A92509"/>
    <w:rsid w:val="00A968E0"/>
    <w:rsid w:val="00A97C83"/>
    <w:rsid w:val="00AA373D"/>
    <w:rsid w:val="00AB0CD4"/>
    <w:rsid w:val="00AB1DB7"/>
    <w:rsid w:val="00AB502E"/>
    <w:rsid w:val="00AB71A2"/>
    <w:rsid w:val="00AB7765"/>
    <w:rsid w:val="00AC58F5"/>
    <w:rsid w:val="00AD04FF"/>
    <w:rsid w:val="00AD5244"/>
    <w:rsid w:val="00AE737D"/>
    <w:rsid w:val="00AF111F"/>
    <w:rsid w:val="00AF4DF3"/>
    <w:rsid w:val="00AF53B2"/>
    <w:rsid w:val="00AF7578"/>
    <w:rsid w:val="00B0115B"/>
    <w:rsid w:val="00B22375"/>
    <w:rsid w:val="00B3787F"/>
    <w:rsid w:val="00B4508A"/>
    <w:rsid w:val="00B56B9E"/>
    <w:rsid w:val="00B64870"/>
    <w:rsid w:val="00B92E43"/>
    <w:rsid w:val="00B93412"/>
    <w:rsid w:val="00B957DF"/>
    <w:rsid w:val="00B96EDA"/>
    <w:rsid w:val="00BA0E2C"/>
    <w:rsid w:val="00BA5FEF"/>
    <w:rsid w:val="00BB2001"/>
    <w:rsid w:val="00BB6E4E"/>
    <w:rsid w:val="00BB6F6E"/>
    <w:rsid w:val="00BC5DEA"/>
    <w:rsid w:val="00BD4676"/>
    <w:rsid w:val="00BE1773"/>
    <w:rsid w:val="00BE2036"/>
    <w:rsid w:val="00BE7475"/>
    <w:rsid w:val="00BF738F"/>
    <w:rsid w:val="00BF76DF"/>
    <w:rsid w:val="00C11163"/>
    <w:rsid w:val="00C1524A"/>
    <w:rsid w:val="00C20163"/>
    <w:rsid w:val="00C202BD"/>
    <w:rsid w:val="00C21033"/>
    <w:rsid w:val="00C21EEE"/>
    <w:rsid w:val="00C24097"/>
    <w:rsid w:val="00C3480E"/>
    <w:rsid w:val="00C3570D"/>
    <w:rsid w:val="00C37255"/>
    <w:rsid w:val="00C54DC2"/>
    <w:rsid w:val="00C60D3B"/>
    <w:rsid w:val="00C61BF2"/>
    <w:rsid w:val="00C62148"/>
    <w:rsid w:val="00C64989"/>
    <w:rsid w:val="00C66828"/>
    <w:rsid w:val="00C73E72"/>
    <w:rsid w:val="00C74151"/>
    <w:rsid w:val="00C813C4"/>
    <w:rsid w:val="00C823EC"/>
    <w:rsid w:val="00C84D6E"/>
    <w:rsid w:val="00C93745"/>
    <w:rsid w:val="00C93F49"/>
    <w:rsid w:val="00C969FF"/>
    <w:rsid w:val="00CA0554"/>
    <w:rsid w:val="00CB5A24"/>
    <w:rsid w:val="00CB78EE"/>
    <w:rsid w:val="00CC4722"/>
    <w:rsid w:val="00CC6BC6"/>
    <w:rsid w:val="00CC7E6E"/>
    <w:rsid w:val="00CD0F1D"/>
    <w:rsid w:val="00CE12F9"/>
    <w:rsid w:val="00CE1552"/>
    <w:rsid w:val="00CE34B8"/>
    <w:rsid w:val="00CF171D"/>
    <w:rsid w:val="00CF18F4"/>
    <w:rsid w:val="00CF4029"/>
    <w:rsid w:val="00D01297"/>
    <w:rsid w:val="00D05B51"/>
    <w:rsid w:val="00D21FAF"/>
    <w:rsid w:val="00D2567E"/>
    <w:rsid w:val="00D27B59"/>
    <w:rsid w:val="00D30FED"/>
    <w:rsid w:val="00D32ABE"/>
    <w:rsid w:val="00D3397A"/>
    <w:rsid w:val="00D4652F"/>
    <w:rsid w:val="00D468E8"/>
    <w:rsid w:val="00D476D6"/>
    <w:rsid w:val="00D50660"/>
    <w:rsid w:val="00D555B6"/>
    <w:rsid w:val="00D55F74"/>
    <w:rsid w:val="00D6078F"/>
    <w:rsid w:val="00D61B7D"/>
    <w:rsid w:val="00D664D7"/>
    <w:rsid w:val="00D675EA"/>
    <w:rsid w:val="00D701B7"/>
    <w:rsid w:val="00D73153"/>
    <w:rsid w:val="00D76B86"/>
    <w:rsid w:val="00D90765"/>
    <w:rsid w:val="00D91AD1"/>
    <w:rsid w:val="00D95372"/>
    <w:rsid w:val="00D964EF"/>
    <w:rsid w:val="00DA574B"/>
    <w:rsid w:val="00DB105A"/>
    <w:rsid w:val="00DC08F9"/>
    <w:rsid w:val="00DC413A"/>
    <w:rsid w:val="00DC6FB1"/>
    <w:rsid w:val="00DD33AA"/>
    <w:rsid w:val="00DD3C41"/>
    <w:rsid w:val="00DE50E2"/>
    <w:rsid w:val="00DF072E"/>
    <w:rsid w:val="00DF2381"/>
    <w:rsid w:val="00DF2385"/>
    <w:rsid w:val="00DF247A"/>
    <w:rsid w:val="00DF4379"/>
    <w:rsid w:val="00DF5436"/>
    <w:rsid w:val="00E02A1F"/>
    <w:rsid w:val="00E03CF6"/>
    <w:rsid w:val="00E1041A"/>
    <w:rsid w:val="00E104D3"/>
    <w:rsid w:val="00E16ACA"/>
    <w:rsid w:val="00E2253C"/>
    <w:rsid w:val="00E27A33"/>
    <w:rsid w:val="00E324EE"/>
    <w:rsid w:val="00E42BB3"/>
    <w:rsid w:val="00E45A7B"/>
    <w:rsid w:val="00E4646B"/>
    <w:rsid w:val="00E7229E"/>
    <w:rsid w:val="00E742FA"/>
    <w:rsid w:val="00E76A45"/>
    <w:rsid w:val="00E86167"/>
    <w:rsid w:val="00E95E98"/>
    <w:rsid w:val="00E95F5E"/>
    <w:rsid w:val="00EA04C5"/>
    <w:rsid w:val="00EA1514"/>
    <w:rsid w:val="00EA2978"/>
    <w:rsid w:val="00EA33E7"/>
    <w:rsid w:val="00EA679E"/>
    <w:rsid w:val="00EA7444"/>
    <w:rsid w:val="00EB52CA"/>
    <w:rsid w:val="00EB7AA3"/>
    <w:rsid w:val="00EC0078"/>
    <w:rsid w:val="00EC2D8E"/>
    <w:rsid w:val="00EC3D29"/>
    <w:rsid w:val="00EC7EA0"/>
    <w:rsid w:val="00ED2430"/>
    <w:rsid w:val="00ED383E"/>
    <w:rsid w:val="00ED39A4"/>
    <w:rsid w:val="00ED5066"/>
    <w:rsid w:val="00F01536"/>
    <w:rsid w:val="00F02E38"/>
    <w:rsid w:val="00F0391F"/>
    <w:rsid w:val="00F06660"/>
    <w:rsid w:val="00F06D8E"/>
    <w:rsid w:val="00F25FD3"/>
    <w:rsid w:val="00F31140"/>
    <w:rsid w:val="00F374B8"/>
    <w:rsid w:val="00F37DAA"/>
    <w:rsid w:val="00F41334"/>
    <w:rsid w:val="00F50E40"/>
    <w:rsid w:val="00F51D24"/>
    <w:rsid w:val="00F53034"/>
    <w:rsid w:val="00F5367B"/>
    <w:rsid w:val="00F56C3B"/>
    <w:rsid w:val="00F57FBC"/>
    <w:rsid w:val="00F60F24"/>
    <w:rsid w:val="00F6337B"/>
    <w:rsid w:val="00F641E0"/>
    <w:rsid w:val="00F64282"/>
    <w:rsid w:val="00F71202"/>
    <w:rsid w:val="00F72B5B"/>
    <w:rsid w:val="00F73825"/>
    <w:rsid w:val="00F75DEF"/>
    <w:rsid w:val="00F84104"/>
    <w:rsid w:val="00F84966"/>
    <w:rsid w:val="00F916BE"/>
    <w:rsid w:val="00F940CD"/>
    <w:rsid w:val="00F95F9F"/>
    <w:rsid w:val="00FA24AF"/>
    <w:rsid w:val="00FA5AF6"/>
    <w:rsid w:val="00FB058E"/>
    <w:rsid w:val="00FB5ABE"/>
    <w:rsid w:val="00FB6E55"/>
    <w:rsid w:val="00FC00B6"/>
    <w:rsid w:val="00FC11C0"/>
    <w:rsid w:val="00FC1924"/>
    <w:rsid w:val="00FC1D0B"/>
    <w:rsid w:val="00FC2A32"/>
    <w:rsid w:val="00FD1BAB"/>
    <w:rsid w:val="00FD25E5"/>
    <w:rsid w:val="00FD33C1"/>
    <w:rsid w:val="00FE3D3B"/>
    <w:rsid w:val="00FE4EC4"/>
    <w:rsid w:val="00FE6B16"/>
    <w:rsid w:val="00FE7067"/>
    <w:rsid w:val="00FF2803"/>
    <w:rsid w:val="00FF7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basedOn w:val="Normal"/>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3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semiHidden/>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apple-converted-space">
    <w:name w:val="apple-converted-space"/>
    <w:basedOn w:val="DefaultParagraphFont"/>
    <w:rsid w:val="006D7035"/>
  </w:style>
  <w:style w:type="paragraph" w:styleId="NormalWeb">
    <w:name w:val="Normal (Web)"/>
    <w:basedOn w:val="Normal"/>
    <w:uiPriority w:val="99"/>
    <w:semiHidden/>
    <w:unhideWhenUsed/>
    <w:rsid w:val="0040567E"/>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40567E"/>
    <w:rPr>
      <w:b/>
      <w:bCs/>
    </w:rPr>
  </w:style>
  <w:style w:type="paragraph" w:customStyle="1" w:styleId="tabula">
    <w:name w:val="tabula"/>
    <w:basedOn w:val="Normal"/>
    <w:rsid w:val="000469C5"/>
    <w:pPr>
      <w:tabs>
        <w:tab w:val="left" w:pos="5954"/>
      </w:tabs>
    </w:pPr>
    <w:rPr>
      <w:rFonts w:ascii="Arial" w:hAnsi="Arial"/>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basedOn w:val="Normal"/>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3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semiHidden/>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apple-converted-space">
    <w:name w:val="apple-converted-space"/>
    <w:basedOn w:val="DefaultParagraphFont"/>
    <w:rsid w:val="006D7035"/>
  </w:style>
  <w:style w:type="paragraph" w:styleId="NormalWeb">
    <w:name w:val="Normal (Web)"/>
    <w:basedOn w:val="Normal"/>
    <w:uiPriority w:val="99"/>
    <w:semiHidden/>
    <w:unhideWhenUsed/>
    <w:rsid w:val="0040567E"/>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40567E"/>
    <w:rPr>
      <w:b/>
      <w:bCs/>
    </w:rPr>
  </w:style>
  <w:style w:type="paragraph" w:customStyle="1" w:styleId="tabula">
    <w:name w:val="tabula"/>
    <w:basedOn w:val="Normal"/>
    <w:rsid w:val="000469C5"/>
    <w:pPr>
      <w:tabs>
        <w:tab w:val="left" w:pos="5954"/>
      </w:tabs>
    </w:pPr>
    <w:rPr>
      <w:rFonts w:ascii="Arial" w:hAnsi="Arial"/>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012">
      <w:bodyDiv w:val="1"/>
      <w:marLeft w:val="0"/>
      <w:marRight w:val="0"/>
      <w:marTop w:val="0"/>
      <w:marBottom w:val="0"/>
      <w:divBdr>
        <w:top w:val="none" w:sz="0" w:space="0" w:color="auto"/>
        <w:left w:val="none" w:sz="0" w:space="0" w:color="auto"/>
        <w:bottom w:val="none" w:sz="0" w:space="0" w:color="auto"/>
        <w:right w:val="none" w:sz="0" w:space="0" w:color="auto"/>
      </w:divBdr>
    </w:div>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703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2323-74F1-4642-899B-F83AE82F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2636</Words>
  <Characters>1503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Zemes pārvaldības likumā</vt:lpstr>
    </vt:vector>
  </TitlesOfParts>
  <Company>VARAM</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Likuma projekts</dc:subject>
  <dc:creator>Edvīns Kāpostiņš</dc:creator>
  <dc:description>67026520, dace.kirsteina@varam.gov.lv</dc:description>
  <cp:lastModifiedBy>Jekaterina Borovika</cp:lastModifiedBy>
  <cp:revision>2</cp:revision>
  <cp:lastPrinted>2017-01-24T11:34:00Z</cp:lastPrinted>
  <dcterms:created xsi:type="dcterms:W3CDTF">2017-04-04T09:21:00Z</dcterms:created>
  <dcterms:modified xsi:type="dcterms:W3CDTF">2017-04-04T09:21:00Z</dcterms:modified>
</cp:coreProperties>
</file>