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69" w:rsidRPr="00311082" w:rsidRDefault="000E7794" w:rsidP="00777469">
      <w:pPr>
        <w:jc w:val="center"/>
        <w:rPr>
          <w:bCs/>
          <w:sz w:val="28"/>
          <w:szCs w:val="28"/>
        </w:rPr>
      </w:pPr>
      <w:bookmarkStart w:id="0" w:name="OLE_LINK3"/>
      <w:bookmarkStart w:id="1" w:name="OLE_LINK4"/>
      <w:bookmarkStart w:id="2" w:name="OLE_LINK1"/>
      <w:bookmarkStart w:id="3" w:name="OLE_LINK2"/>
      <w:bookmarkStart w:id="4" w:name="_GoBack"/>
      <w:r>
        <w:rPr>
          <w:bCs/>
          <w:sz w:val="28"/>
          <w:szCs w:val="28"/>
        </w:rPr>
        <w:t>Ministru kabineta n</w:t>
      </w:r>
      <w:r w:rsidR="004B7D8F" w:rsidRPr="00311082">
        <w:rPr>
          <w:bCs/>
          <w:sz w:val="28"/>
          <w:szCs w:val="28"/>
        </w:rPr>
        <w:t>oteikumu projekta</w:t>
      </w:r>
      <w:r w:rsidR="004E5DEA" w:rsidRPr="00311082">
        <w:rPr>
          <w:bCs/>
          <w:sz w:val="28"/>
          <w:szCs w:val="28"/>
        </w:rPr>
        <w:t xml:space="preserve"> </w:t>
      </w:r>
    </w:p>
    <w:p w:rsidR="00744C27" w:rsidRPr="00311082" w:rsidRDefault="00FE5F92" w:rsidP="00744C27">
      <w:pPr>
        <w:jc w:val="center"/>
        <w:rPr>
          <w:sz w:val="28"/>
          <w:szCs w:val="28"/>
        </w:rPr>
      </w:pPr>
      <w:r w:rsidRPr="00311082">
        <w:rPr>
          <w:bCs/>
          <w:sz w:val="28"/>
          <w:szCs w:val="28"/>
        </w:rPr>
        <w:t>„</w:t>
      </w:r>
      <w:r w:rsidR="00640B42">
        <w:rPr>
          <w:b/>
          <w:bCs/>
          <w:sz w:val="28"/>
          <w:szCs w:val="28"/>
        </w:rPr>
        <w:t>P</w:t>
      </w:r>
      <w:r w:rsidR="000E7794" w:rsidRPr="0015528B">
        <w:rPr>
          <w:b/>
          <w:bCs/>
          <w:sz w:val="28"/>
          <w:szCs w:val="28"/>
        </w:rPr>
        <w:t>atvēruma meklētāja sanitārās apstrādes un veselības stāvokļa pārbaudes, kā arī to rezultātu reģistrēšanas kārtība</w:t>
      </w:r>
      <w:r w:rsidRPr="00311082">
        <w:rPr>
          <w:sz w:val="28"/>
          <w:szCs w:val="28"/>
          <w:lang w:bidi="en-US"/>
        </w:rPr>
        <w:t>”</w:t>
      </w:r>
    </w:p>
    <w:bookmarkEnd w:id="4"/>
    <w:p w:rsidR="007953DD" w:rsidRPr="00311082" w:rsidRDefault="007953DD" w:rsidP="00744C27">
      <w:pPr>
        <w:jc w:val="center"/>
        <w:rPr>
          <w:sz w:val="28"/>
          <w:szCs w:val="28"/>
        </w:rPr>
      </w:pPr>
      <w:r w:rsidRPr="00311082">
        <w:rPr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311082">
          <w:rPr>
            <w:sz w:val="28"/>
            <w:szCs w:val="28"/>
          </w:rPr>
          <w:t>ziņojums</w:t>
        </w:r>
      </w:smartTag>
      <w:r w:rsidRPr="00311082">
        <w:rPr>
          <w:sz w:val="28"/>
          <w:szCs w:val="28"/>
        </w:rPr>
        <w:t xml:space="preserve"> (anotācija)</w:t>
      </w:r>
    </w:p>
    <w:bookmarkEnd w:id="0"/>
    <w:bookmarkEnd w:id="1"/>
    <w:p w:rsidR="007953DD" w:rsidRDefault="007953DD" w:rsidP="007953DD">
      <w:pPr>
        <w:pStyle w:val="naisc"/>
        <w:rPr>
          <w:b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8"/>
        <w:gridCol w:w="28"/>
        <w:gridCol w:w="1807"/>
        <w:gridCol w:w="1702"/>
        <w:gridCol w:w="139"/>
        <w:gridCol w:w="4951"/>
      </w:tblGrid>
      <w:tr w:rsidR="003759AA" w:rsidRPr="00311082" w:rsidTr="003759AA">
        <w:trPr>
          <w:trHeight w:val="405"/>
        </w:trPr>
        <w:tc>
          <w:tcPr>
            <w:tcW w:w="0" w:type="auto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759AA" w:rsidRPr="008100AD" w:rsidRDefault="003759AA" w:rsidP="0033188C">
            <w:pPr>
              <w:spacing w:before="120" w:after="100" w:afterAutospacing="1" w:line="360" w:lineRule="auto"/>
              <w:ind w:firstLine="30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100AD">
              <w:rPr>
                <w:b/>
                <w:bCs/>
                <w:sz w:val="28"/>
                <w:szCs w:val="28"/>
                <w:lang w:eastAsia="en-US"/>
              </w:rPr>
              <w:t>I. Tiesību akta projekta izstrādes nepieciešamība</w:t>
            </w:r>
          </w:p>
        </w:tc>
      </w:tr>
      <w:tr w:rsidR="004A1173" w:rsidRPr="004A1173" w:rsidTr="0033188C">
        <w:trPr>
          <w:trHeight w:val="405"/>
        </w:trPr>
        <w:tc>
          <w:tcPr>
            <w:tcW w:w="2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4A1173" w:rsidRDefault="003759AA" w:rsidP="005E1494">
            <w:pPr>
              <w:rPr>
                <w:sz w:val="28"/>
                <w:szCs w:val="28"/>
                <w:lang w:val="en-US" w:eastAsia="en-US"/>
              </w:rPr>
            </w:pPr>
            <w:r w:rsidRPr="004A1173">
              <w:rPr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9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4A1173" w:rsidRDefault="003759AA" w:rsidP="003759AA">
            <w:pPr>
              <w:rPr>
                <w:sz w:val="28"/>
                <w:szCs w:val="28"/>
                <w:lang w:eastAsia="en-US"/>
              </w:rPr>
            </w:pPr>
            <w:r w:rsidRPr="004A1173">
              <w:rPr>
                <w:sz w:val="28"/>
                <w:szCs w:val="28"/>
                <w:lang w:eastAsia="en-US"/>
              </w:rPr>
              <w:t>Pamatojums</w:t>
            </w:r>
          </w:p>
        </w:tc>
        <w:tc>
          <w:tcPr>
            <w:tcW w:w="375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4A1173" w:rsidRDefault="00D30E75" w:rsidP="0033188C">
            <w:pPr>
              <w:keepNext/>
              <w:jc w:val="both"/>
              <w:outlineLvl w:val="2"/>
              <w:rPr>
                <w:sz w:val="28"/>
                <w:szCs w:val="28"/>
                <w:lang w:val="en-US" w:eastAsia="en-US"/>
              </w:rPr>
            </w:pPr>
            <w:r w:rsidRPr="004A1173">
              <w:rPr>
                <w:bCs/>
                <w:sz w:val="28"/>
                <w:szCs w:val="28"/>
                <w:lang w:eastAsia="en-US"/>
              </w:rPr>
              <w:t xml:space="preserve">Patvēruma likuma </w:t>
            </w:r>
            <w:r w:rsidR="00372B9C" w:rsidRPr="004A1173">
              <w:rPr>
                <w:bCs/>
                <w:sz w:val="28"/>
                <w:szCs w:val="28"/>
                <w:lang w:eastAsia="en-US"/>
              </w:rPr>
              <w:t xml:space="preserve">12. panta trešā </w:t>
            </w:r>
            <w:r w:rsidRPr="004A1173">
              <w:rPr>
                <w:bCs/>
                <w:iCs/>
                <w:sz w:val="28"/>
                <w:szCs w:val="28"/>
                <w:lang w:eastAsia="en-US"/>
              </w:rPr>
              <w:t>daļa</w:t>
            </w:r>
            <w:r w:rsidR="0033188C">
              <w:rPr>
                <w:bCs/>
                <w:iCs/>
                <w:sz w:val="28"/>
                <w:szCs w:val="28"/>
                <w:lang w:eastAsia="en-US"/>
              </w:rPr>
              <w:t>.</w:t>
            </w:r>
            <w:r w:rsidR="005E1494" w:rsidRPr="004A1173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4A1173" w:rsidRPr="004A1173" w:rsidTr="0033188C">
        <w:trPr>
          <w:trHeight w:val="465"/>
        </w:trPr>
        <w:tc>
          <w:tcPr>
            <w:tcW w:w="2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4A1173" w:rsidRDefault="003759AA" w:rsidP="005E1494">
            <w:pPr>
              <w:rPr>
                <w:sz w:val="28"/>
                <w:szCs w:val="28"/>
                <w:lang w:val="en-US" w:eastAsia="en-US"/>
              </w:rPr>
            </w:pPr>
            <w:r w:rsidRPr="004A1173">
              <w:rPr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9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01A03" w:rsidRDefault="003759AA" w:rsidP="003759AA">
            <w:pPr>
              <w:rPr>
                <w:sz w:val="28"/>
                <w:szCs w:val="28"/>
                <w:lang w:eastAsia="en-US"/>
              </w:rPr>
            </w:pPr>
            <w:r w:rsidRPr="004A1173">
              <w:rPr>
                <w:sz w:val="28"/>
                <w:szCs w:val="28"/>
                <w:lang w:eastAsia="en-US"/>
              </w:rPr>
              <w:t>Pašreizējā situācija un problēmas, kuru risināšanai tiesību akta projekts izstrādāts, tiesiskā regulējuma mērķis un būtība</w:t>
            </w:r>
          </w:p>
          <w:p w:rsidR="00A01A03" w:rsidRPr="00A01A03" w:rsidRDefault="00A01A03" w:rsidP="00A01A03">
            <w:pPr>
              <w:rPr>
                <w:sz w:val="28"/>
                <w:szCs w:val="28"/>
                <w:lang w:eastAsia="en-US"/>
              </w:rPr>
            </w:pPr>
          </w:p>
          <w:p w:rsidR="00A01A03" w:rsidRPr="00A01A03" w:rsidRDefault="00A01A03" w:rsidP="00A01A03">
            <w:pPr>
              <w:rPr>
                <w:sz w:val="28"/>
                <w:szCs w:val="28"/>
                <w:lang w:eastAsia="en-US"/>
              </w:rPr>
            </w:pPr>
          </w:p>
          <w:p w:rsidR="00A01A03" w:rsidRPr="00A01A03" w:rsidRDefault="00A01A03" w:rsidP="00A01A03">
            <w:pPr>
              <w:rPr>
                <w:sz w:val="28"/>
                <w:szCs w:val="28"/>
                <w:lang w:eastAsia="en-US"/>
              </w:rPr>
            </w:pPr>
          </w:p>
          <w:p w:rsidR="00A01A03" w:rsidRPr="00A01A03" w:rsidRDefault="00A01A03" w:rsidP="00A01A03">
            <w:pPr>
              <w:rPr>
                <w:sz w:val="28"/>
                <w:szCs w:val="28"/>
                <w:lang w:eastAsia="en-US"/>
              </w:rPr>
            </w:pPr>
          </w:p>
          <w:p w:rsidR="00A01A03" w:rsidRPr="00A01A03" w:rsidRDefault="00A01A03" w:rsidP="00A01A03">
            <w:pPr>
              <w:rPr>
                <w:sz w:val="28"/>
                <w:szCs w:val="28"/>
                <w:lang w:eastAsia="en-US"/>
              </w:rPr>
            </w:pPr>
          </w:p>
          <w:p w:rsidR="00A01A03" w:rsidRPr="00A01A03" w:rsidRDefault="00A01A03" w:rsidP="00A01A03">
            <w:pPr>
              <w:rPr>
                <w:sz w:val="28"/>
                <w:szCs w:val="28"/>
                <w:lang w:eastAsia="en-US"/>
              </w:rPr>
            </w:pPr>
          </w:p>
          <w:p w:rsidR="00A01A03" w:rsidRPr="00A01A03" w:rsidRDefault="00A01A03" w:rsidP="00A01A03">
            <w:pPr>
              <w:rPr>
                <w:sz w:val="28"/>
                <w:szCs w:val="28"/>
                <w:lang w:eastAsia="en-US"/>
              </w:rPr>
            </w:pPr>
          </w:p>
          <w:p w:rsidR="00A01A03" w:rsidRPr="00A01A03" w:rsidRDefault="00A01A03" w:rsidP="00A01A03">
            <w:pPr>
              <w:rPr>
                <w:sz w:val="28"/>
                <w:szCs w:val="28"/>
                <w:lang w:eastAsia="en-US"/>
              </w:rPr>
            </w:pPr>
          </w:p>
          <w:p w:rsidR="00A01A03" w:rsidRPr="00A01A03" w:rsidRDefault="00A01A03" w:rsidP="00A01A03">
            <w:pPr>
              <w:rPr>
                <w:sz w:val="28"/>
                <w:szCs w:val="28"/>
                <w:lang w:eastAsia="en-US"/>
              </w:rPr>
            </w:pPr>
          </w:p>
          <w:p w:rsidR="00A01A03" w:rsidRPr="00A01A03" w:rsidRDefault="00A01A03" w:rsidP="00A01A03">
            <w:pPr>
              <w:rPr>
                <w:sz w:val="28"/>
                <w:szCs w:val="28"/>
                <w:lang w:eastAsia="en-US"/>
              </w:rPr>
            </w:pPr>
          </w:p>
          <w:p w:rsidR="00A01A03" w:rsidRPr="00A01A03" w:rsidRDefault="00A01A03" w:rsidP="00A01A03">
            <w:pPr>
              <w:rPr>
                <w:sz w:val="28"/>
                <w:szCs w:val="28"/>
                <w:lang w:eastAsia="en-US"/>
              </w:rPr>
            </w:pPr>
          </w:p>
          <w:p w:rsidR="00A01A03" w:rsidRPr="00A01A03" w:rsidRDefault="00A01A03" w:rsidP="00A01A03">
            <w:pPr>
              <w:rPr>
                <w:sz w:val="28"/>
                <w:szCs w:val="28"/>
                <w:lang w:eastAsia="en-US"/>
              </w:rPr>
            </w:pPr>
          </w:p>
          <w:p w:rsidR="00A01A03" w:rsidRPr="00A01A03" w:rsidRDefault="00A01A03" w:rsidP="00A01A03">
            <w:pPr>
              <w:rPr>
                <w:sz w:val="28"/>
                <w:szCs w:val="28"/>
                <w:lang w:eastAsia="en-US"/>
              </w:rPr>
            </w:pPr>
          </w:p>
          <w:p w:rsidR="00A01A03" w:rsidRPr="00A01A03" w:rsidRDefault="00A01A03" w:rsidP="00A01A03">
            <w:pPr>
              <w:rPr>
                <w:sz w:val="28"/>
                <w:szCs w:val="28"/>
                <w:lang w:eastAsia="en-US"/>
              </w:rPr>
            </w:pPr>
          </w:p>
          <w:p w:rsidR="00A01A03" w:rsidRPr="00A01A03" w:rsidRDefault="00A01A03" w:rsidP="00A01A03">
            <w:pPr>
              <w:rPr>
                <w:sz w:val="28"/>
                <w:szCs w:val="28"/>
                <w:lang w:eastAsia="en-US"/>
              </w:rPr>
            </w:pPr>
          </w:p>
          <w:p w:rsidR="00A01A03" w:rsidRPr="00A01A03" w:rsidRDefault="00A01A03" w:rsidP="00A01A03">
            <w:pPr>
              <w:rPr>
                <w:sz w:val="28"/>
                <w:szCs w:val="28"/>
                <w:lang w:eastAsia="en-US"/>
              </w:rPr>
            </w:pPr>
          </w:p>
          <w:p w:rsidR="00A01A03" w:rsidRPr="00A01A03" w:rsidRDefault="00A01A03" w:rsidP="00A01A03">
            <w:pPr>
              <w:rPr>
                <w:sz w:val="28"/>
                <w:szCs w:val="28"/>
                <w:lang w:eastAsia="en-US"/>
              </w:rPr>
            </w:pPr>
          </w:p>
          <w:p w:rsidR="00A01A03" w:rsidRPr="00A01A03" w:rsidRDefault="00A01A03" w:rsidP="00A01A03">
            <w:pPr>
              <w:rPr>
                <w:sz w:val="28"/>
                <w:szCs w:val="28"/>
                <w:lang w:eastAsia="en-US"/>
              </w:rPr>
            </w:pPr>
          </w:p>
          <w:p w:rsidR="00A01A03" w:rsidRPr="00A01A03" w:rsidRDefault="00A01A03" w:rsidP="00A01A03">
            <w:pPr>
              <w:rPr>
                <w:sz w:val="28"/>
                <w:szCs w:val="28"/>
                <w:lang w:eastAsia="en-US"/>
              </w:rPr>
            </w:pPr>
          </w:p>
          <w:p w:rsidR="00A01A03" w:rsidRPr="00A01A03" w:rsidRDefault="00A01A03" w:rsidP="00A01A03">
            <w:pPr>
              <w:rPr>
                <w:sz w:val="28"/>
                <w:szCs w:val="28"/>
                <w:lang w:eastAsia="en-US"/>
              </w:rPr>
            </w:pPr>
          </w:p>
          <w:p w:rsidR="003759AA" w:rsidRPr="00A01A03" w:rsidRDefault="003759AA" w:rsidP="00A01A03">
            <w:pPr>
              <w:ind w:firstLine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5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022CC" w:rsidRDefault="00E022CC" w:rsidP="00E022CC">
            <w:pPr>
              <w:pStyle w:val="NoSpacing"/>
              <w:jc w:val="both"/>
              <w:rPr>
                <w:sz w:val="28"/>
                <w:szCs w:val="28"/>
                <w:shd w:val="clear" w:color="auto" w:fill="FFFFFF"/>
              </w:rPr>
            </w:pPr>
            <w:r w:rsidRPr="00E022CC">
              <w:rPr>
                <w:sz w:val="28"/>
                <w:szCs w:val="28"/>
                <w:shd w:val="clear" w:color="auto" w:fill="FFFFFF"/>
              </w:rPr>
              <w:t xml:space="preserve">Patvēruma likuma </w:t>
            </w:r>
            <w:r>
              <w:rPr>
                <w:sz w:val="28"/>
                <w:szCs w:val="28"/>
                <w:shd w:val="clear" w:color="auto" w:fill="FFFFFF"/>
              </w:rPr>
              <w:t>12. panta trešā daļa paredz</w:t>
            </w:r>
            <w:r w:rsidR="003308A5">
              <w:rPr>
                <w:sz w:val="28"/>
                <w:szCs w:val="28"/>
                <w:shd w:val="clear" w:color="auto" w:fill="FFFFFF"/>
              </w:rPr>
              <w:t xml:space="preserve"> (likumprojekts pieņemts otrajā lasījumā </w:t>
            </w:r>
            <w:r w:rsidR="003308A5" w:rsidRPr="003308A5">
              <w:rPr>
                <w:sz w:val="28"/>
                <w:szCs w:val="28"/>
                <w:shd w:val="clear" w:color="auto" w:fill="FFFFFF"/>
              </w:rPr>
              <w:t>2017</w:t>
            </w:r>
            <w:r w:rsidR="003308A5">
              <w:rPr>
                <w:sz w:val="28"/>
                <w:szCs w:val="28"/>
                <w:shd w:val="clear" w:color="auto" w:fill="FFFFFF"/>
              </w:rPr>
              <w:t>. gada 2.martā)</w:t>
            </w:r>
            <w:r>
              <w:rPr>
                <w:sz w:val="28"/>
                <w:szCs w:val="28"/>
                <w:shd w:val="clear" w:color="auto" w:fill="FFFFFF"/>
              </w:rPr>
              <w:t>, ka p</w:t>
            </w:r>
            <w:r w:rsidRPr="00E022CC">
              <w:rPr>
                <w:sz w:val="28"/>
                <w:szCs w:val="28"/>
                <w:shd w:val="clear" w:color="auto" w:fill="FFFFFF"/>
              </w:rPr>
              <w:t xml:space="preserve">atvēruma meklētāja veselības stāvokļa pārbaudes un sanitārās apstrādes, kā arī to rezultātu reģistrēšanas kārtību nosaka Ministru kabinets. </w:t>
            </w:r>
            <w:r>
              <w:rPr>
                <w:sz w:val="28"/>
                <w:szCs w:val="28"/>
                <w:shd w:val="clear" w:color="auto" w:fill="FFFFFF"/>
              </w:rPr>
              <w:t>S</w:t>
            </w:r>
            <w:r w:rsidRPr="00E022CC">
              <w:rPr>
                <w:sz w:val="28"/>
                <w:szCs w:val="28"/>
                <w:shd w:val="clear" w:color="auto" w:fill="FFFFFF"/>
              </w:rPr>
              <w:t xml:space="preserve">ākotnējās veselības pārbaudes veikšanu patvēruma meklētajiem </w:t>
            </w:r>
            <w:r>
              <w:rPr>
                <w:sz w:val="28"/>
                <w:szCs w:val="28"/>
                <w:shd w:val="clear" w:color="auto" w:fill="FFFFFF"/>
              </w:rPr>
              <w:t xml:space="preserve">paredz arī </w:t>
            </w:r>
            <w:r w:rsidRPr="00E022CC">
              <w:rPr>
                <w:sz w:val="28"/>
                <w:szCs w:val="28"/>
                <w:shd w:val="clear" w:color="auto" w:fill="FFFFFF"/>
              </w:rPr>
              <w:t xml:space="preserve">Ministru kabineta </w:t>
            </w:r>
            <w:r>
              <w:rPr>
                <w:sz w:val="28"/>
                <w:szCs w:val="28"/>
                <w:shd w:val="clear" w:color="auto" w:fill="FFFFFF"/>
              </w:rPr>
              <w:t xml:space="preserve">2015. gada 2. decembra </w:t>
            </w:r>
            <w:r w:rsidRPr="00E022CC">
              <w:rPr>
                <w:sz w:val="28"/>
                <w:szCs w:val="28"/>
                <w:shd w:val="clear" w:color="auto" w:fill="FFFFFF"/>
              </w:rPr>
              <w:t>rīkojums Nr. 759</w:t>
            </w:r>
            <w:r>
              <w:rPr>
                <w:sz w:val="28"/>
                <w:szCs w:val="28"/>
                <w:shd w:val="clear" w:color="auto" w:fill="FFFFFF"/>
              </w:rPr>
              <w:t xml:space="preserve"> ”</w:t>
            </w:r>
            <w:r w:rsidRPr="00E022CC">
              <w:rPr>
                <w:sz w:val="28"/>
                <w:szCs w:val="28"/>
                <w:shd w:val="clear" w:color="auto" w:fill="FFFFFF"/>
              </w:rPr>
              <w:t>Rīcības plāns personu, kurām nepieciešama starptautiskā aizsardzība, pārvietošanai un uzņemšanai Latvijā</w:t>
            </w:r>
            <w:r>
              <w:rPr>
                <w:sz w:val="28"/>
                <w:szCs w:val="28"/>
                <w:shd w:val="clear" w:color="auto" w:fill="FFFFFF"/>
              </w:rPr>
              <w:t>”.</w:t>
            </w:r>
          </w:p>
          <w:p w:rsidR="00E022CC" w:rsidRDefault="001B5B88" w:rsidP="001B5B88">
            <w:pPr>
              <w:pStyle w:val="NoSpacing"/>
              <w:jc w:val="both"/>
              <w:rPr>
                <w:sz w:val="28"/>
                <w:szCs w:val="28"/>
                <w:shd w:val="clear" w:color="auto" w:fill="FFFFFF"/>
              </w:rPr>
            </w:pPr>
            <w:r w:rsidRPr="001B5B88">
              <w:rPr>
                <w:sz w:val="28"/>
                <w:szCs w:val="28"/>
                <w:shd w:val="clear" w:color="auto" w:fill="FFFFFF"/>
              </w:rPr>
              <w:t>Mini</w:t>
            </w:r>
            <w:r>
              <w:rPr>
                <w:sz w:val="28"/>
                <w:szCs w:val="28"/>
                <w:shd w:val="clear" w:color="auto" w:fill="FFFFFF"/>
              </w:rPr>
              <w:t xml:space="preserve">stru kabineta noteikumu projekts </w:t>
            </w:r>
            <w:r w:rsidRPr="001B5B88">
              <w:rPr>
                <w:sz w:val="28"/>
                <w:szCs w:val="28"/>
                <w:shd w:val="clear" w:color="auto" w:fill="FFFFFF"/>
              </w:rPr>
              <w:t>„Patvēruma meklētāja sanitārās apstrādes un veselības stāvokļa pārbaudes, kā arī to rezultātu reģistrēšanas kārtība”</w:t>
            </w:r>
            <w:r>
              <w:rPr>
                <w:sz w:val="28"/>
                <w:szCs w:val="28"/>
                <w:shd w:val="clear" w:color="auto" w:fill="FFFFFF"/>
              </w:rPr>
              <w:t xml:space="preserve"> (turpmāk – p</w:t>
            </w:r>
            <w:r w:rsidR="00E022CC">
              <w:rPr>
                <w:sz w:val="28"/>
                <w:szCs w:val="28"/>
                <w:shd w:val="clear" w:color="auto" w:fill="FFFFFF"/>
              </w:rPr>
              <w:t>rojekts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  <w:r w:rsidR="00E022CC">
              <w:rPr>
                <w:sz w:val="28"/>
                <w:szCs w:val="28"/>
                <w:shd w:val="clear" w:color="auto" w:fill="FFFFFF"/>
              </w:rPr>
              <w:t xml:space="preserve"> sagatavots</w:t>
            </w:r>
            <w:r>
              <w:rPr>
                <w:sz w:val="28"/>
                <w:szCs w:val="28"/>
                <w:shd w:val="clear" w:color="auto" w:fill="FFFFFF"/>
              </w:rPr>
              <w:t>, lai izpildītu Patvēruma likuma</w:t>
            </w:r>
            <w:r w:rsidR="00E022C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B5B88">
              <w:rPr>
                <w:sz w:val="28"/>
                <w:szCs w:val="28"/>
                <w:shd w:val="clear" w:color="auto" w:fill="FFFFFF"/>
              </w:rPr>
              <w:t>12. panta treš</w:t>
            </w:r>
            <w:r>
              <w:rPr>
                <w:sz w:val="28"/>
                <w:szCs w:val="28"/>
                <w:shd w:val="clear" w:color="auto" w:fill="FFFFFF"/>
              </w:rPr>
              <w:t>aj</w:t>
            </w:r>
            <w:r w:rsidRPr="001B5B88">
              <w:rPr>
                <w:sz w:val="28"/>
                <w:szCs w:val="28"/>
                <w:shd w:val="clear" w:color="auto" w:fill="FFFFFF"/>
              </w:rPr>
              <w:t>ā daļ</w:t>
            </w:r>
            <w:r>
              <w:rPr>
                <w:sz w:val="28"/>
                <w:szCs w:val="28"/>
                <w:shd w:val="clear" w:color="auto" w:fill="FFFFFF"/>
              </w:rPr>
              <w:t>ā</w:t>
            </w:r>
            <w:r w:rsidRPr="001B5B8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E022CC">
              <w:rPr>
                <w:sz w:val="28"/>
                <w:szCs w:val="28"/>
                <w:shd w:val="clear" w:color="auto" w:fill="FFFFFF"/>
              </w:rPr>
              <w:t>minēto uzdevumu un nepieciešams, l</w:t>
            </w:r>
            <w:r w:rsidR="00E022CC" w:rsidRPr="00E022CC">
              <w:rPr>
                <w:sz w:val="28"/>
                <w:szCs w:val="28"/>
                <w:shd w:val="clear" w:color="auto" w:fill="FFFFFF"/>
              </w:rPr>
              <w:t>ai nodrošinātu vien</w:t>
            </w:r>
            <w:r w:rsidR="004D1F0F">
              <w:rPr>
                <w:sz w:val="28"/>
                <w:szCs w:val="28"/>
                <w:shd w:val="clear" w:color="auto" w:fill="FFFFFF"/>
              </w:rPr>
              <w:t>ot</w:t>
            </w:r>
            <w:r w:rsidR="00E022CC" w:rsidRPr="00E022CC">
              <w:rPr>
                <w:sz w:val="28"/>
                <w:szCs w:val="28"/>
                <w:shd w:val="clear" w:color="auto" w:fill="FFFFFF"/>
              </w:rPr>
              <w:t>u pieeju, kādā tiek veikta patvēruma meklētāju veselības pārbaude un sanitārā apstrāde, kā arī reģistrēti to rezultāti</w:t>
            </w:r>
            <w:r w:rsidR="00E022CC">
              <w:rPr>
                <w:sz w:val="28"/>
                <w:szCs w:val="28"/>
                <w:shd w:val="clear" w:color="auto" w:fill="FFFFFF"/>
              </w:rPr>
              <w:t>. Projekts paredz</w:t>
            </w:r>
            <w:r w:rsidR="00E022CC" w:rsidRPr="00E022CC">
              <w:rPr>
                <w:sz w:val="28"/>
                <w:szCs w:val="28"/>
                <w:shd w:val="clear" w:color="auto" w:fill="FFFFFF"/>
              </w:rPr>
              <w:t xml:space="preserve"> noteikt iepriekš minēto kārtību attiecībā uz visiem patvēruma meklētājiem neatkarīgi no viņu izmitināšanas vai uzturēšanās vietas patvēruma procedūras laikā. Šobrīd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="00E022CC" w:rsidRPr="00E022CC">
              <w:rPr>
                <w:sz w:val="28"/>
                <w:szCs w:val="28"/>
                <w:shd w:val="clear" w:color="auto" w:fill="FFFFFF"/>
              </w:rPr>
              <w:t xml:space="preserve"> atbilstoši Ministru kabineta 2016.gada 20.septembra noteikumiem Nr.620 „Kārtība, kādā veic aizturētā patvēruma meklētāja veselības stāvokļa pārbaudi un sanitāro apstrādi, kā arī reģistrē to rezultātus”</w:t>
            </w:r>
            <w:r w:rsidR="001272FB">
              <w:rPr>
                <w:sz w:val="28"/>
                <w:szCs w:val="28"/>
                <w:shd w:val="clear" w:color="auto" w:fill="FFFFFF"/>
              </w:rPr>
              <w:t xml:space="preserve"> (turpmāk -</w:t>
            </w:r>
            <w:r w:rsidR="00E022CC" w:rsidRPr="00E022C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272FB" w:rsidRPr="001272FB">
              <w:rPr>
                <w:sz w:val="28"/>
                <w:szCs w:val="28"/>
                <w:shd w:val="clear" w:color="auto" w:fill="FFFFFF"/>
              </w:rPr>
              <w:t>noteikumi Nr.620</w:t>
            </w:r>
            <w:r w:rsidR="001272FB">
              <w:rPr>
                <w:sz w:val="28"/>
                <w:szCs w:val="28"/>
                <w:shd w:val="clear" w:color="auto" w:fill="FFFFFF"/>
              </w:rPr>
              <w:t>)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="001272F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E022CC" w:rsidRPr="00E022CC">
              <w:rPr>
                <w:sz w:val="28"/>
                <w:szCs w:val="28"/>
                <w:shd w:val="clear" w:color="auto" w:fill="FFFFFF"/>
              </w:rPr>
              <w:t>minētā kārtība attiecināma tikai uz aizturētajiem patvēruma meklētājiem.</w:t>
            </w:r>
            <w:r w:rsidR="001272FB">
              <w:rPr>
                <w:sz w:val="28"/>
                <w:szCs w:val="28"/>
                <w:shd w:val="clear" w:color="auto" w:fill="FFFFFF"/>
              </w:rPr>
              <w:t xml:space="preserve"> Paredzēts, ka noteikumi</w:t>
            </w:r>
            <w:r w:rsidR="001272FB">
              <w:t xml:space="preserve"> </w:t>
            </w:r>
            <w:r w:rsidR="001272FB" w:rsidRPr="001272FB">
              <w:rPr>
                <w:sz w:val="28"/>
                <w:szCs w:val="28"/>
                <w:shd w:val="clear" w:color="auto" w:fill="FFFFFF"/>
              </w:rPr>
              <w:t>Nr.620</w:t>
            </w:r>
            <w:r w:rsidR="001272FB">
              <w:rPr>
                <w:sz w:val="28"/>
                <w:szCs w:val="28"/>
                <w:shd w:val="clear" w:color="auto" w:fill="FFFFFF"/>
              </w:rPr>
              <w:t xml:space="preserve"> tiks atcelti līdz ar </w:t>
            </w:r>
            <w:r w:rsidR="00E53206">
              <w:rPr>
                <w:sz w:val="28"/>
                <w:szCs w:val="28"/>
                <w:shd w:val="clear" w:color="auto" w:fill="FFFFFF"/>
              </w:rPr>
              <w:t xml:space="preserve">grozījumu Patvēruma likumā </w:t>
            </w:r>
            <w:r w:rsidR="00E53206" w:rsidRPr="00E53206">
              <w:rPr>
                <w:sz w:val="28"/>
                <w:szCs w:val="28"/>
                <w:shd w:val="clear" w:color="auto" w:fill="FFFFFF"/>
              </w:rPr>
              <w:t xml:space="preserve">spēkā </w:t>
            </w:r>
            <w:r w:rsidR="001272FB">
              <w:rPr>
                <w:sz w:val="28"/>
                <w:szCs w:val="28"/>
                <w:shd w:val="clear" w:color="auto" w:fill="FFFFFF"/>
              </w:rPr>
              <w:t>stāšanos.</w:t>
            </w:r>
          </w:p>
          <w:p w:rsidR="006D3A47" w:rsidRPr="004A1173" w:rsidRDefault="00D30E75" w:rsidP="00B466D9">
            <w:pPr>
              <w:pStyle w:val="NoSpacing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1173">
              <w:rPr>
                <w:sz w:val="28"/>
                <w:szCs w:val="28"/>
                <w:shd w:val="clear" w:color="auto" w:fill="FFFFFF"/>
              </w:rPr>
              <w:t>Š</w:t>
            </w:r>
            <w:r w:rsidR="00AD74E9" w:rsidRPr="004A1173">
              <w:rPr>
                <w:sz w:val="28"/>
                <w:szCs w:val="28"/>
                <w:shd w:val="clear" w:color="auto" w:fill="FFFFFF"/>
              </w:rPr>
              <w:t>obrīd visus aizturētos patvēruma meklētājus</w:t>
            </w:r>
            <w:r w:rsidR="001F7977" w:rsidRPr="004A117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AD74E9" w:rsidRPr="004A1173">
              <w:rPr>
                <w:sz w:val="28"/>
                <w:szCs w:val="28"/>
                <w:shd w:val="clear" w:color="auto" w:fill="FFFFFF"/>
              </w:rPr>
              <w:t xml:space="preserve">izmitina Valsts robežsardzes Daugavpils pārvaldes Aizturēto ārzemnieku izmitināšanas centrā „Daugavpils”, atsevišķās telpās, šķirti no aizturētajiem </w:t>
            </w:r>
            <w:r w:rsidR="00366688" w:rsidRPr="004A1173">
              <w:rPr>
                <w:sz w:val="28"/>
                <w:szCs w:val="28"/>
              </w:rPr>
              <w:t>ārzemniekiem</w:t>
            </w:r>
            <w:r w:rsidR="00AD74E9" w:rsidRPr="004A1173"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="00640B42" w:rsidRPr="004A1173">
              <w:rPr>
                <w:sz w:val="28"/>
                <w:szCs w:val="28"/>
                <w:shd w:val="clear" w:color="auto" w:fill="FFFFFF"/>
              </w:rPr>
              <w:t xml:space="preserve">Savukārt patvēruma meklētāji, kas netiek aizturēti un kuriem nav citu mitināšanās iespēju, tiek izmitināti Pilsonības un migrācijas lietu pārvaldes </w:t>
            </w:r>
            <w:r w:rsidR="000D5DE0" w:rsidRPr="004A1173">
              <w:rPr>
                <w:sz w:val="28"/>
                <w:szCs w:val="28"/>
                <w:shd w:val="clear" w:color="auto" w:fill="FFFFFF"/>
              </w:rPr>
              <w:t>P</w:t>
            </w:r>
            <w:r w:rsidR="00640B42" w:rsidRPr="004A1173">
              <w:rPr>
                <w:sz w:val="28"/>
                <w:szCs w:val="28"/>
                <w:shd w:val="clear" w:color="auto" w:fill="FFFFFF"/>
              </w:rPr>
              <w:t xml:space="preserve">atvēruma meklētāju centrā </w:t>
            </w:r>
            <w:r w:rsidR="00372B9C" w:rsidRPr="004A1173">
              <w:rPr>
                <w:sz w:val="28"/>
                <w:szCs w:val="28"/>
                <w:shd w:val="clear" w:color="auto" w:fill="FFFFFF"/>
              </w:rPr>
              <w:t>„</w:t>
            </w:r>
            <w:r w:rsidR="00640B42" w:rsidRPr="004A1173">
              <w:rPr>
                <w:sz w:val="28"/>
                <w:szCs w:val="28"/>
                <w:shd w:val="clear" w:color="auto" w:fill="FFFFFF"/>
              </w:rPr>
              <w:t xml:space="preserve">Mucenieki”. </w:t>
            </w:r>
            <w:r w:rsidR="00B466D9" w:rsidRPr="004A1173">
              <w:rPr>
                <w:sz w:val="28"/>
                <w:szCs w:val="28"/>
                <w:shd w:val="clear" w:color="auto" w:fill="FFFFFF"/>
              </w:rPr>
              <w:t>Saskaņā ar noteikumiem Nr</w:t>
            </w:r>
            <w:r w:rsidR="001272FB">
              <w:rPr>
                <w:sz w:val="28"/>
                <w:szCs w:val="28"/>
                <w:shd w:val="clear" w:color="auto" w:fill="FFFFFF"/>
              </w:rPr>
              <w:t>. 620</w:t>
            </w:r>
            <w:r w:rsidR="00B466D9" w:rsidRPr="004A117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372B9C" w:rsidRPr="004A1173">
              <w:rPr>
                <w:sz w:val="28"/>
                <w:szCs w:val="28"/>
                <w:shd w:val="clear" w:color="auto" w:fill="FFFFFF"/>
              </w:rPr>
              <w:t xml:space="preserve">Aizturēto ārzemnieku </w:t>
            </w:r>
            <w:r w:rsidR="00372B9C" w:rsidRPr="004A1173">
              <w:rPr>
                <w:sz w:val="28"/>
                <w:szCs w:val="28"/>
                <w:shd w:val="clear" w:color="auto" w:fill="FFFFFF"/>
              </w:rPr>
              <w:lastRenderedPageBreak/>
              <w:t>izmitināšanas centrā „Daugavpils”</w:t>
            </w:r>
            <w:r w:rsidR="004E3719" w:rsidRPr="004A117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A1173">
              <w:rPr>
                <w:sz w:val="28"/>
                <w:szCs w:val="28"/>
                <w:shd w:val="clear" w:color="auto" w:fill="FFFFFF"/>
              </w:rPr>
              <w:t xml:space="preserve">tiek veikta </w:t>
            </w:r>
            <w:r w:rsidR="00E576C8" w:rsidRPr="004A1173">
              <w:rPr>
                <w:sz w:val="28"/>
                <w:szCs w:val="28"/>
                <w:shd w:val="clear" w:color="auto" w:fill="FFFFFF"/>
              </w:rPr>
              <w:t>aizturētā</w:t>
            </w:r>
            <w:r w:rsidRPr="004A1173">
              <w:rPr>
                <w:sz w:val="28"/>
                <w:szCs w:val="28"/>
                <w:shd w:val="clear" w:color="auto" w:fill="FFFFFF"/>
              </w:rPr>
              <w:t xml:space="preserve"> patvēruma meklētāju sanitārā apstrāde un veselības stāvokļa pārbaude, </w:t>
            </w:r>
            <w:r w:rsidR="00DE57D6" w:rsidRPr="004A1173">
              <w:rPr>
                <w:sz w:val="28"/>
                <w:szCs w:val="28"/>
                <w:shd w:val="clear" w:color="auto" w:fill="FFFFFF"/>
              </w:rPr>
              <w:t>attiecīgi aizpildot medicīnisko dokumentāciju</w:t>
            </w:r>
            <w:r w:rsidRPr="004A1173">
              <w:rPr>
                <w:sz w:val="28"/>
                <w:szCs w:val="28"/>
                <w:shd w:val="clear" w:color="auto" w:fill="FFFFFF"/>
              </w:rPr>
              <w:t>.</w:t>
            </w:r>
            <w:r w:rsidR="006D3A47" w:rsidRPr="004A1173">
              <w:rPr>
                <w:bCs/>
                <w:sz w:val="28"/>
                <w:szCs w:val="28"/>
              </w:rPr>
              <w:t xml:space="preserve"> </w:t>
            </w:r>
          </w:p>
          <w:p w:rsidR="001272FB" w:rsidRDefault="00640B42" w:rsidP="00BD25C9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4A1173">
              <w:rPr>
                <w:bCs/>
                <w:sz w:val="28"/>
                <w:szCs w:val="28"/>
              </w:rPr>
              <w:t>Veselības stāvokļa pārbaude</w:t>
            </w:r>
            <w:r w:rsidR="007416E0" w:rsidRPr="004A1173">
              <w:rPr>
                <w:bCs/>
                <w:sz w:val="28"/>
                <w:szCs w:val="28"/>
              </w:rPr>
              <w:t xml:space="preserve"> patvēruma meklētājiem</w:t>
            </w:r>
            <w:r w:rsidRPr="004A1173">
              <w:rPr>
                <w:bCs/>
                <w:sz w:val="28"/>
                <w:szCs w:val="28"/>
              </w:rPr>
              <w:t xml:space="preserve"> tiek nodrošināta arī </w:t>
            </w:r>
            <w:r w:rsidR="000D5DE0" w:rsidRPr="004A1173">
              <w:rPr>
                <w:bCs/>
                <w:sz w:val="28"/>
                <w:szCs w:val="28"/>
              </w:rPr>
              <w:t>P</w:t>
            </w:r>
            <w:r w:rsidRPr="004A1173">
              <w:rPr>
                <w:bCs/>
                <w:sz w:val="28"/>
                <w:szCs w:val="28"/>
              </w:rPr>
              <w:t xml:space="preserve">atvērumu meklētāju centrā </w:t>
            </w:r>
            <w:r w:rsidR="007416E0" w:rsidRPr="004A1173">
              <w:rPr>
                <w:bCs/>
                <w:sz w:val="28"/>
                <w:szCs w:val="28"/>
              </w:rPr>
              <w:t>“</w:t>
            </w:r>
            <w:r w:rsidRPr="004A1173">
              <w:rPr>
                <w:bCs/>
                <w:sz w:val="28"/>
                <w:szCs w:val="28"/>
              </w:rPr>
              <w:t xml:space="preserve">Mucenieki”, ja vien tā jau nav veikta </w:t>
            </w:r>
            <w:r w:rsidR="000D5DE0" w:rsidRPr="004A1173">
              <w:rPr>
                <w:bCs/>
                <w:sz w:val="28"/>
                <w:szCs w:val="28"/>
              </w:rPr>
              <w:t>Aizturēto ārzemnieku izmitināšanas centrā „Daugavpils”</w:t>
            </w:r>
            <w:r w:rsidR="001272FB">
              <w:rPr>
                <w:bCs/>
                <w:sz w:val="28"/>
                <w:szCs w:val="28"/>
              </w:rPr>
              <w:t>, taču nav noteikta kārtī</w:t>
            </w:r>
            <w:r w:rsidR="001B5B88">
              <w:rPr>
                <w:bCs/>
                <w:sz w:val="28"/>
                <w:szCs w:val="28"/>
              </w:rPr>
              <w:t>ba, kādā tā būtu veicama</w:t>
            </w:r>
            <w:r w:rsidRPr="004A1173">
              <w:rPr>
                <w:bCs/>
                <w:sz w:val="28"/>
                <w:szCs w:val="28"/>
              </w:rPr>
              <w:t xml:space="preserve">. </w:t>
            </w:r>
          </w:p>
          <w:p w:rsidR="00640B42" w:rsidRPr="004A1173" w:rsidRDefault="00B466D9" w:rsidP="00BD25C9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4A1173">
              <w:rPr>
                <w:bCs/>
                <w:sz w:val="28"/>
                <w:szCs w:val="28"/>
              </w:rPr>
              <w:t>2015. gadā Patvēruma meklētāju izmi</w:t>
            </w:r>
            <w:r w:rsidR="000D5DE0" w:rsidRPr="004A1173">
              <w:rPr>
                <w:bCs/>
                <w:sz w:val="28"/>
                <w:szCs w:val="28"/>
              </w:rPr>
              <w:t>tināšanas centrā</w:t>
            </w:r>
            <w:r w:rsidRPr="004A1173">
              <w:rPr>
                <w:bCs/>
                <w:sz w:val="28"/>
                <w:szCs w:val="28"/>
              </w:rPr>
              <w:t xml:space="preserve"> „ Mucenieki“</w:t>
            </w:r>
            <w:r w:rsidR="00ED6E29" w:rsidRPr="004A1173">
              <w:rPr>
                <w:bCs/>
                <w:sz w:val="28"/>
                <w:szCs w:val="28"/>
              </w:rPr>
              <w:t xml:space="preserve"> </w:t>
            </w:r>
            <w:r w:rsidRPr="004A1173">
              <w:rPr>
                <w:bCs/>
                <w:sz w:val="28"/>
                <w:szCs w:val="28"/>
              </w:rPr>
              <w:t xml:space="preserve">kopumā uzturējās 236 personas (2014. gadā – 303). </w:t>
            </w:r>
            <w:r w:rsidR="00ED6E29" w:rsidRPr="004A1173">
              <w:rPr>
                <w:bCs/>
                <w:sz w:val="28"/>
                <w:szCs w:val="28"/>
              </w:rPr>
              <w:t xml:space="preserve">Savukārt </w:t>
            </w:r>
            <w:r w:rsidR="007416E0" w:rsidRPr="004A1173">
              <w:rPr>
                <w:bCs/>
                <w:sz w:val="28"/>
                <w:szCs w:val="28"/>
              </w:rPr>
              <w:t>V</w:t>
            </w:r>
            <w:r w:rsidR="00ED6E29" w:rsidRPr="004A1173">
              <w:rPr>
                <w:bCs/>
                <w:sz w:val="28"/>
                <w:szCs w:val="28"/>
              </w:rPr>
              <w:t>alsts Robežsardzes apstrādāto patvēruma pieprasījumu skaits 2015.gadā ir 335 (2014.gadā – 373).</w:t>
            </w:r>
          </w:p>
          <w:p w:rsidR="007E782B" w:rsidRPr="004A1173" w:rsidRDefault="00DE57D6" w:rsidP="00BD25C9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1173">
              <w:rPr>
                <w:bCs/>
                <w:sz w:val="28"/>
                <w:szCs w:val="28"/>
              </w:rPr>
              <w:t>Saskaņā ar projektu, lai neradītu infekciju draudus citām personām, līdz patvēruma meklētāja</w:t>
            </w:r>
            <w:r w:rsidRPr="004A1173">
              <w:rPr>
                <w:sz w:val="28"/>
                <w:szCs w:val="28"/>
              </w:rPr>
              <w:t xml:space="preserve"> sanitārai apstrādei un veselības pārbaudei viņš tiek ievietots atsevišķā telpā</w:t>
            </w:r>
            <w:r w:rsidR="006D3A47" w:rsidRPr="004A1173">
              <w:rPr>
                <w:sz w:val="28"/>
                <w:szCs w:val="28"/>
              </w:rPr>
              <w:t>, pieļaujams kopā ar personām, ar kurām vienā grupā ieradies</w:t>
            </w:r>
            <w:r w:rsidR="00333899" w:rsidRPr="004A1173">
              <w:rPr>
                <w:sz w:val="28"/>
                <w:szCs w:val="28"/>
              </w:rPr>
              <w:t>, izņemot gadījumu, ja ir redzamas infekcijas pazīmes</w:t>
            </w:r>
            <w:r w:rsidR="006A2F43" w:rsidRPr="004A1173">
              <w:rPr>
                <w:sz w:val="28"/>
                <w:szCs w:val="28"/>
              </w:rPr>
              <w:t xml:space="preserve"> (piemēram drudzis, dzelte, izsitumi, caureja,</w:t>
            </w:r>
            <w:r w:rsidR="00F76A84" w:rsidRPr="004A1173">
              <w:rPr>
                <w:sz w:val="28"/>
                <w:szCs w:val="28"/>
              </w:rPr>
              <w:t xml:space="preserve"> </w:t>
            </w:r>
            <w:r w:rsidR="006A2F43" w:rsidRPr="004A1173">
              <w:rPr>
                <w:sz w:val="28"/>
                <w:szCs w:val="28"/>
              </w:rPr>
              <w:t>vemšana</w:t>
            </w:r>
            <w:r w:rsidR="003308A5">
              <w:rPr>
                <w:sz w:val="28"/>
                <w:szCs w:val="28"/>
              </w:rPr>
              <w:t xml:space="preserve">, </w:t>
            </w:r>
            <w:proofErr w:type="spellStart"/>
            <w:r w:rsidR="003308A5">
              <w:rPr>
                <w:sz w:val="28"/>
                <w:szCs w:val="28"/>
              </w:rPr>
              <w:t>parēzes</w:t>
            </w:r>
            <w:proofErr w:type="spellEnd"/>
            <w:r w:rsidR="006A2F43" w:rsidRPr="004A1173">
              <w:rPr>
                <w:sz w:val="28"/>
                <w:szCs w:val="28"/>
              </w:rPr>
              <w:t>)</w:t>
            </w:r>
            <w:r w:rsidRPr="004A1173">
              <w:rPr>
                <w:sz w:val="28"/>
                <w:szCs w:val="28"/>
              </w:rPr>
              <w:t xml:space="preserve">. Ārstniecības persona veic </w:t>
            </w:r>
            <w:r w:rsidRPr="004A1173">
              <w:rPr>
                <w:bCs/>
                <w:sz w:val="28"/>
                <w:szCs w:val="28"/>
              </w:rPr>
              <w:t>veselības stāvokļa pārbaudi</w:t>
            </w:r>
            <w:r w:rsidR="006F0B25" w:rsidRPr="004A1173">
              <w:rPr>
                <w:bCs/>
                <w:sz w:val="28"/>
                <w:szCs w:val="28"/>
              </w:rPr>
              <w:t xml:space="preserve">,  </w:t>
            </w:r>
            <w:r w:rsidRPr="004A1173">
              <w:rPr>
                <w:bCs/>
                <w:sz w:val="28"/>
                <w:szCs w:val="28"/>
              </w:rPr>
              <w:t>nepieciešamīb</w:t>
            </w:r>
            <w:r w:rsidR="006F0B25" w:rsidRPr="004A1173">
              <w:rPr>
                <w:bCs/>
                <w:sz w:val="28"/>
                <w:szCs w:val="28"/>
              </w:rPr>
              <w:t xml:space="preserve">as gadījumā </w:t>
            </w:r>
            <w:r w:rsidRPr="004A1173">
              <w:rPr>
                <w:bCs/>
                <w:sz w:val="28"/>
                <w:szCs w:val="28"/>
              </w:rPr>
              <w:t>nozīmē</w:t>
            </w:r>
            <w:r w:rsidR="006F0B25" w:rsidRPr="004A1173">
              <w:rPr>
                <w:bCs/>
                <w:sz w:val="28"/>
                <w:szCs w:val="28"/>
              </w:rPr>
              <w:t xml:space="preserve"> izmeklējumus</w:t>
            </w:r>
            <w:r w:rsidR="00F662D2" w:rsidRPr="004A1173">
              <w:rPr>
                <w:bCs/>
                <w:sz w:val="28"/>
                <w:szCs w:val="28"/>
              </w:rPr>
              <w:t>, ņemot vērā valstīs, no kuras patvēruma meklētājs nāk vai caur kurām ceļojis, pastāvošos iespējamos infekciju riskus</w:t>
            </w:r>
            <w:r w:rsidR="008B5B04" w:rsidRPr="004A1173">
              <w:rPr>
                <w:bCs/>
                <w:sz w:val="28"/>
                <w:szCs w:val="28"/>
              </w:rPr>
              <w:t>.</w:t>
            </w:r>
            <w:r w:rsidR="00B009EA" w:rsidRPr="004A1173">
              <w:rPr>
                <w:bCs/>
                <w:sz w:val="28"/>
                <w:szCs w:val="28"/>
              </w:rPr>
              <w:t xml:space="preserve"> </w:t>
            </w:r>
            <w:r w:rsidR="00BD25C9" w:rsidRPr="004A1173">
              <w:rPr>
                <w:bCs/>
                <w:sz w:val="28"/>
                <w:szCs w:val="28"/>
              </w:rPr>
              <w:t>S</w:t>
            </w:r>
            <w:r w:rsidR="007E782B" w:rsidRPr="004A1173">
              <w:rPr>
                <w:rFonts w:eastAsia="Calibri"/>
                <w:sz w:val="28"/>
                <w:szCs w:val="28"/>
                <w:lang w:eastAsia="en-US"/>
              </w:rPr>
              <w:t xml:space="preserve">limību profilakses un kontroles centrs </w:t>
            </w:r>
            <w:r w:rsidR="00665E68" w:rsidRPr="004A1173">
              <w:rPr>
                <w:rFonts w:eastAsia="Calibri"/>
                <w:sz w:val="28"/>
                <w:szCs w:val="28"/>
                <w:lang w:eastAsia="en-US"/>
              </w:rPr>
              <w:t>(turpm</w:t>
            </w:r>
            <w:r w:rsidR="007416E0" w:rsidRPr="004A1173">
              <w:rPr>
                <w:rFonts w:eastAsia="Calibri"/>
                <w:sz w:val="28"/>
                <w:szCs w:val="28"/>
                <w:lang w:eastAsia="en-US"/>
              </w:rPr>
              <w:t>ā</w:t>
            </w:r>
            <w:r w:rsidR="00665E68" w:rsidRPr="004A1173">
              <w:rPr>
                <w:rFonts w:eastAsia="Calibri"/>
                <w:sz w:val="28"/>
                <w:szCs w:val="28"/>
                <w:lang w:eastAsia="en-US"/>
              </w:rPr>
              <w:t xml:space="preserve">k – SPKC) </w:t>
            </w:r>
            <w:r w:rsidR="007E782B" w:rsidRPr="004A1173">
              <w:rPr>
                <w:rFonts w:eastAsia="Calibri"/>
                <w:sz w:val="28"/>
                <w:szCs w:val="28"/>
                <w:lang w:eastAsia="en-US"/>
              </w:rPr>
              <w:t xml:space="preserve">tīmekļa vietnē ievieto informāciju par poliomielīta skartajām valstīm, kā arī Pasaules veselības organizācijas un Eiropas Slimību profilakses un kontroles centra aktuālo informāciju par infekcijas slimību uzliesmojumiem citās valstīs. </w:t>
            </w:r>
            <w:r w:rsidR="004D1F0F">
              <w:rPr>
                <w:rFonts w:eastAsia="Calibri"/>
                <w:sz w:val="28"/>
                <w:szCs w:val="28"/>
                <w:lang w:eastAsia="en-US"/>
              </w:rPr>
              <w:t>Gadījumā, ja patvēruma meklēt</w:t>
            </w:r>
            <w:r w:rsidR="00183FC9">
              <w:rPr>
                <w:rFonts w:eastAsia="Calibri"/>
                <w:sz w:val="28"/>
                <w:szCs w:val="28"/>
                <w:lang w:eastAsia="en-US"/>
              </w:rPr>
              <w:t>ā</w:t>
            </w:r>
            <w:r w:rsidR="004D1F0F">
              <w:rPr>
                <w:rFonts w:eastAsia="Calibri"/>
                <w:sz w:val="28"/>
                <w:szCs w:val="28"/>
                <w:lang w:eastAsia="en-US"/>
              </w:rPr>
              <w:t>jam ir dokumenti, kas apliecina, ka veselības pārbaudes</w:t>
            </w:r>
            <w:r w:rsidR="003C2409">
              <w:rPr>
                <w:rFonts w:eastAsia="Calibri"/>
                <w:sz w:val="28"/>
                <w:szCs w:val="28"/>
                <w:lang w:eastAsia="en-US"/>
              </w:rPr>
              <w:t xml:space="preserve"> jau</w:t>
            </w:r>
            <w:r w:rsidR="004D1F0F">
              <w:rPr>
                <w:rFonts w:eastAsia="Calibri"/>
                <w:sz w:val="28"/>
                <w:szCs w:val="28"/>
                <w:lang w:eastAsia="en-US"/>
              </w:rPr>
              <w:t xml:space="preserve"> ir veiktas kādā </w:t>
            </w:r>
            <w:r w:rsidR="003C2409">
              <w:rPr>
                <w:rFonts w:eastAsia="Calibri"/>
                <w:sz w:val="28"/>
                <w:szCs w:val="28"/>
                <w:lang w:eastAsia="en-US"/>
              </w:rPr>
              <w:t>citā</w:t>
            </w:r>
            <w:r w:rsidR="004D1F0F">
              <w:rPr>
                <w:rFonts w:eastAsia="Calibri"/>
                <w:sz w:val="28"/>
                <w:szCs w:val="28"/>
                <w:lang w:eastAsia="en-US"/>
              </w:rPr>
              <w:t xml:space="preserve"> valstī, ārstniecības persona tos </w:t>
            </w:r>
            <w:r w:rsidR="00183FC9">
              <w:rPr>
                <w:rFonts w:eastAsia="Calibri"/>
                <w:sz w:val="28"/>
                <w:szCs w:val="28"/>
                <w:lang w:eastAsia="en-US"/>
              </w:rPr>
              <w:t xml:space="preserve">izvērtē un </w:t>
            </w:r>
            <w:r w:rsidR="004F51F0">
              <w:rPr>
                <w:rFonts w:eastAsia="Calibri"/>
                <w:sz w:val="28"/>
                <w:szCs w:val="28"/>
                <w:lang w:eastAsia="en-US"/>
              </w:rPr>
              <w:t>katrā gadījumā individuāli pieņem lēmumu par to, vai nepieciešams nozīmēt papildu</w:t>
            </w:r>
            <w:r w:rsidR="00183FC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D1F0F">
              <w:rPr>
                <w:rFonts w:eastAsia="Calibri"/>
                <w:sz w:val="28"/>
                <w:szCs w:val="28"/>
                <w:lang w:eastAsia="en-US"/>
              </w:rPr>
              <w:t>izmeklējum</w:t>
            </w:r>
            <w:r w:rsidR="004F51F0">
              <w:rPr>
                <w:rFonts w:eastAsia="Calibri"/>
                <w:sz w:val="28"/>
                <w:szCs w:val="28"/>
                <w:lang w:eastAsia="en-US"/>
              </w:rPr>
              <w:t>us</w:t>
            </w:r>
            <w:r w:rsidR="003C2409">
              <w:rPr>
                <w:rFonts w:eastAsia="Calibri"/>
                <w:sz w:val="28"/>
                <w:szCs w:val="28"/>
                <w:lang w:eastAsia="en-US"/>
              </w:rPr>
              <w:t>, piemēram</w:t>
            </w:r>
            <w:r w:rsidR="00214C34">
              <w:rPr>
                <w:rFonts w:eastAsia="Calibri"/>
                <w:sz w:val="28"/>
                <w:szCs w:val="28"/>
                <w:lang w:eastAsia="en-US"/>
              </w:rPr>
              <w:t>, nav nepieciešams nozīmēt</w:t>
            </w:r>
            <w:r w:rsidR="003C2409">
              <w:rPr>
                <w:rFonts w:eastAsia="Calibri"/>
                <w:sz w:val="28"/>
                <w:szCs w:val="28"/>
                <w:lang w:eastAsia="en-US"/>
              </w:rPr>
              <w:t xml:space="preserve"> plaušu rentgenogrāfiju</w:t>
            </w:r>
            <w:r w:rsidR="00214C34">
              <w:rPr>
                <w:rFonts w:eastAsia="Calibri"/>
                <w:sz w:val="28"/>
                <w:szCs w:val="28"/>
                <w:lang w:eastAsia="en-US"/>
              </w:rPr>
              <w:t xml:space="preserve"> pārbaudei uz tuberkulozi, ja ir apliecinājums, ka pārbaude ir veikta (gada laikā) un slimības pazīmju nav.</w:t>
            </w:r>
          </w:p>
          <w:p w:rsidR="000F6002" w:rsidRPr="004A1173" w:rsidRDefault="008B5B04" w:rsidP="00382F19">
            <w:pPr>
              <w:pStyle w:val="NoSpacing"/>
              <w:jc w:val="both"/>
              <w:rPr>
                <w:sz w:val="28"/>
                <w:szCs w:val="28"/>
                <w:lang w:eastAsia="en-US"/>
              </w:rPr>
            </w:pPr>
            <w:r w:rsidRPr="004A1173">
              <w:rPr>
                <w:sz w:val="28"/>
                <w:szCs w:val="28"/>
              </w:rPr>
              <w:t>Ārstniecības persona nozīmē nepieciešamās</w:t>
            </w:r>
            <w:r w:rsidR="00770DAA" w:rsidRPr="004A1173">
              <w:rPr>
                <w:bCs/>
                <w:sz w:val="28"/>
                <w:szCs w:val="28"/>
              </w:rPr>
              <w:t xml:space="preserve"> speciālistu konsultācijas</w:t>
            </w:r>
            <w:r w:rsidR="006F0B25" w:rsidRPr="004A1173">
              <w:rPr>
                <w:bCs/>
                <w:sz w:val="28"/>
                <w:szCs w:val="28"/>
              </w:rPr>
              <w:t xml:space="preserve">, sniedz atzinumu par veselības stāvokli un par turpmākajām darbībām (piem. </w:t>
            </w:r>
            <w:r w:rsidRPr="004A1173">
              <w:rPr>
                <w:bCs/>
                <w:sz w:val="28"/>
                <w:szCs w:val="28"/>
              </w:rPr>
              <w:t xml:space="preserve">par </w:t>
            </w:r>
            <w:r w:rsidR="006F0B25" w:rsidRPr="004A1173">
              <w:rPr>
                <w:bCs/>
                <w:sz w:val="28"/>
                <w:szCs w:val="28"/>
              </w:rPr>
              <w:t>nepieciešamo personīgā apģērba dezinfekciju</w:t>
            </w:r>
            <w:r w:rsidRPr="004A1173">
              <w:rPr>
                <w:bCs/>
                <w:sz w:val="28"/>
                <w:szCs w:val="28"/>
              </w:rPr>
              <w:t>,</w:t>
            </w:r>
            <w:r w:rsidR="006F0B25" w:rsidRPr="004A1173">
              <w:rPr>
                <w:bCs/>
                <w:sz w:val="28"/>
                <w:szCs w:val="28"/>
              </w:rPr>
              <w:t xml:space="preserve"> personas ievietošanu </w:t>
            </w:r>
            <w:r w:rsidR="00F662D2" w:rsidRPr="004A1173">
              <w:rPr>
                <w:bCs/>
                <w:sz w:val="28"/>
                <w:szCs w:val="28"/>
              </w:rPr>
              <w:t>atsevišķā telpā medicīniskai novērošanai</w:t>
            </w:r>
            <w:r w:rsidRPr="004A1173">
              <w:rPr>
                <w:bCs/>
                <w:sz w:val="28"/>
                <w:szCs w:val="28"/>
              </w:rPr>
              <w:t>, vakcināciju</w:t>
            </w:r>
            <w:r w:rsidR="006F0B25" w:rsidRPr="004A1173">
              <w:rPr>
                <w:bCs/>
                <w:sz w:val="28"/>
                <w:szCs w:val="28"/>
              </w:rPr>
              <w:t>)</w:t>
            </w:r>
            <w:r w:rsidR="00770DAA" w:rsidRPr="004A1173">
              <w:rPr>
                <w:bCs/>
                <w:sz w:val="28"/>
                <w:szCs w:val="28"/>
              </w:rPr>
              <w:t xml:space="preserve">. </w:t>
            </w:r>
            <w:r w:rsidR="00EE4F5D" w:rsidRPr="004A1173">
              <w:rPr>
                <w:bCs/>
                <w:sz w:val="28"/>
                <w:szCs w:val="28"/>
              </w:rPr>
              <w:t>Patvēruma meklētāju personīgā apģērba un citu personīgo lietu dezinfekciju vai dezinsekciju nozīmē un veic normatīvajos aktos par dezinfekciju, dezinsekciju un deratizāciju noteiktajā kārtībā, savukārt</w:t>
            </w:r>
            <w:r w:rsidR="00D35ABC" w:rsidRPr="004A1173">
              <w:rPr>
                <w:bCs/>
                <w:sz w:val="28"/>
                <w:szCs w:val="28"/>
              </w:rPr>
              <w:t xml:space="preserve">, ievietojot patvēruma meklētāju </w:t>
            </w:r>
            <w:r w:rsidR="00D35ABC" w:rsidRPr="004A1173">
              <w:rPr>
                <w:bCs/>
                <w:sz w:val="28"/>
                <w:szCs w:val="28"/>
              </w:rPr>
              <w:lastRenderedPageBreak/>
              <w:t xml:space="preserve">atsevišķā telpā medicīniskai novērošanai, </w:t>
            </w:r>
            <w:r w:rsidR="00EE4F5D" w:rsidRPr="004A1173">
              <w:rPr>
                <w:bCs/>
                <w:sz w:val="28"/>
                <w:szCs w:val="28"/>
              </w:rPr>
              <w:t xml:space="preserve"> </w:t>
            </w:r>
            <w:r w:rsidR="00D35ABC" w:rsidRPr="004A1173">
              <w:rPr>
                <w:bCs/>
                <w:sz w:val="28"/>
                <w:szCs w:val="28"/>
              </w:rPr>
              <w:t xml:space="preserve">tiek ievēroti normatīvie akti par epidemioloģisko drošumu un </w:t>
            </w:r>
            <w:r w:rsidR="00D60646" w:rsidRPr="004A1173">
              <w:rPr>
                <w:sz w:val="28"/>
                <w:szCs w:val="28"/>
              </w:rPr>
              <w:t>par k</w:t>
            </w:r>
            <w:r w:rsidR="00D60646" w:rsidRPr="004A1173">
              <w:rPr>
                <w:bCs/>
                <w:sz w:val="28"/>
                <w:szCs w:val="28"/>
                <w:shd w:val="clear" w:color="auto" w:fill="FFFFFF"/>
              </w:rPr>
              <w:t>ontaktpersonu noteikšanas, primārās medicīniskās pārbaudes, laboratoriskās pārbaudes un medicīniskās novērošanas kārtību</w:t>
            </w:r>
            <w:r w:rsidR="00D35ABC" w:rsidRPr="004A1173">
              <w:rPr>
                <w:bCs/>
                <w:sz w:val="28"/>
                <w:szCs w:val="28"/>
                <w:shd w:val="clear" w:color="auto" w:fill="FFFFFF"/>
              </w:rPr>
              <w:t>.</w:t>
            </w:r>
            <w:r w:rsidR="00D60646" w:rsidRPr="004A1173">
              <w:rPr>
                <w:sz w:val="28"/>
                <w:szCs w:val="28"/>
              </w:rPr>
              <w:t xml:space="preserve"> </w:t>
            </w:r>
            <w:r w:rsidR="000C2035" w:rsidRPr="004A1173">
              <w:rPr>
                <w:sz w:val="28"/>
                <w:szCs w:val="28"/>
              </w:rPr>
              <w:t xml:space="preserve">Veselības pārbaudes laikā tiek </w:t>
            </w:r>
            <w:r w:rsidR="00342EA3" w:rsidRPr="004A1173">
              <w:rPr>
                <w:sz w:val="28"/>
                <w:szCs w:val="28"/>
              </w:rPr>
              <w:t>aizpildīta</w:t>
            </w:r>
            <w:r w:rsidR="000C2035" w:rsidRPr="004A1173">
              <w:rPr>
                <w:sz w:val="28"/>
                <w:szCs w:val="28"/>
              </w:rPr>
              <w:t xml:space="preserve"> </w:t>
            </w:r>
            <w:r w:rsidR="000C2035" w:rsidRPr="004A1173">
              <w:rPr>
                <w:bCs/>
                <w:sz w:val="28"/>
                <w:szCs w:val="28"/>
              </w:rPr>
              <w:t>patvēruma meklētāja</w:t>
            </w:r>
            <w:r w:rsidR="000C2035" w:rsidRPr="004A1173">
              <w:rPr>
                <w:sz w:val="28"/>
                <w:szCs w:val="28"/>
              </w:rPr>
              <w:t xml:space="preserve"> </w:t>
            </w:r>
            <w:r w:rsidR="00342EA3" w:rsidRPr="004A1173">
              <w:rPr>
                <w:sz w:val="28"/>
                <w:szCs w:val="28"/>
              </w:rPr>
              <w:t>pirmreizējās apskates</w:t>
            </w:r>
            <w:r w:rsidR="000C2035" w:rsidRPr="004A1173">
              <w:rPr>
                <w:sz w:val="28"/>
                <w:szCs w:val="28"/>
              </w:rPr>
              <w:t xml:space="preserve"> karte, kurā fiksē sanitārās apstrādes un veselības pārbaudes rezultātus</w:t>
            </w:r>
            <w:r w:rsidR="004C7DED" w:rsidRPr="004A1173">
              <w:rPr>
                <w:sz w:val="28"/>
                <w:szCs w:val="28"/>
              </w:rPr>
              <w:t xml:space="preserve">, un kuru ievieto </w:t>
            </w:r>
            <w:r w:rsidR="004C7DED" w:rsidRPr="0033188C">
              <w:rPr>
                <w:bCs/>
                <w:sz w:val="28"/>
                <w:szCs w:val="28"/>
              </w:rPr>
              <w:t>pacienta</w:t>
            </w:r>
            <w:r w:rsidR="004C7DED" w:rsidRPr="0033188C">
              <w:rPr>
                <w:sz w:val="28"/>
                <w:szCs w:val="28"/>
              </w:rPr>
              <w:t> </w:t>
            </w:r>
            <w:r w:rsidR="004C7DED" w:rsidRPr="0033188C">
              <w:rPr>
                <w:sz w:val="28"/>
                <w:szCs w:val="28"/>
                <w:shd w:val="clear" w:color="auto" w:fill="FFFFFF"/>
              </w:rPr>
              <w:t>ambulatorajā</w:t>
            </w:r>
            <w:r w:rsidR="004C7DED" w:rsidRPr="0033188C">
              <w:rPr>
                <w:sz w:val="28"/>
                <w:szCs w:val="28"/>
              </w:rPr>
              <w:t> </w:t>
            </w:r>
            <w:r w:rsidR="004C7DED" w:rsidRPr="0033188C">
              <w:rPr>
                <w:bCs/>
                <w:sz w:val="28"/>
                <w:szCs w:val="28"/>
              </w:rPr>
              <w:t>kartē</w:t>
            </w:r>
            <w:r w:rsidR="000C2035" w:rsidRPr="004A1173">
              <w:rPr>
                <w:sz w:val="28"/>
                <w:szCs w:val="28"/>
              </w:rPr>
              <w:t>.</w:t>
            </w:r>
            <w:r w:rsidR="00596D47" w:rsidRPr="004A1173">
              <w:rPr>
                <w:sz w:val="28"/>
                <w:szCs w:val="28"/>
              </w:rPr>
              <w:t xml:space="preserve"> </w:t>
            </w:r>
          </w:p>
          <w:p w:rsidR="003759AA" w:rsidRPr="004A1173" w:rsidRDefault="003C7A25" w:rsidP="007416E0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firstLine="300"/>
              <w:jc w:val="both"/>
              <w:rPr>
                <w:sz w:val="28"/>
                <w:szCs w:val="28"/>
                <w:lang w:val="lv-LV"/>
              </w:rPr>
            </w:pPr>
            <w:r w:rsidRPr="004A1173">
              <w:rPr>
                <w:sz w:val="28"/>
                <w:szCs w:val="28"/>
                <w:lang w:val="lv-LV"/>
              </w:rPr>
              <w:t>Saskaņā ar Ārstniecības likumu, nodarboties ar ārstniecību atļauts tikai ārstniecības personām, kuras ir reģistrētas ārstniecības personu reģistrā. Par a</w:t>
            </w:r>
            <w:r w:rsidRPr="004A1173">
              <w:rPr>
                <w:sz w:val="28"/>
                <w:szCs w:val="28"/>
                <w:shd w:val="clear" w:color="auto" w:fill="FFFFFF"/>
                <w:lang w:val="lv-LV"/>
              </w:rPr>
              <w:t>izturētā patvēruma meklētāja pirmreiz</w:t>
            </w:r>
            <w:r w:rsidR="007416E0" w:rsidRPr="004A1173">
              <w:rPr>
                <w:sz w:val="28"/>
                <w:szCs w:val="28"/>
                <w:shd w:val="clear" w:color="auto" w:fill="FFFFFF"/>
                <w:lang w:val="lv-LV"/>
              </w:rPr>
              <w:t>ē</w:t>
            </w:r>
            <w:r w:rsidRPr="004A1173">
              <w:rPr>
                <w:sz w:val="28"/>
                <w:szCs w:val="28"/>
                <w:shd w:val="clear" w:color="auto" w:fill="FFFFFF"/>
                <w:lang w:val="lv-LV"/>
              </w:rPr>
              <w:t>jās veselības pārbaudes nodrošināšanu atbildīgs ir Valsts robežsardzes darbinieks</w:t>
            </w:r>
            <w:r w:rsidR="00057791" w:rsidRPr="004A1173">
              <w:rPr>
                <w:sz w:val="28"/>
                <w:szCs w:val="28"/>
                <w:shd w:val="clear" w:color="auto" w:fill="FFFFFF"/>
                <w:lang w:val="lv-LV"/>
              </w:rPr>
              <w:t>, bet par patvēruma meklētāja</w:t>
            </w:r>
            <w:r w:rsidR="00057791" w:rsidRPr="0033188C">
              <w:rPr>
                <w:lang w:val="lv-LV"/>
              </w:rPr>
              <w:t xml:space="preserve"> </w:t>
            </w:r>
            <w:r w:rsidR="00057791" w:rsidRPr="004A1173">
              <w:rPr>
                <w:sz w:val="28"/>
                <w:szCs w:val="28"/>
                <w:shd w:val="clear" w:color="auto" w:fill="FFFFFF"/>
                <w:lang w:val="lv-LV"/>
              </w:rPr>
              <w:t>pirmreizējās veselības pārbaudes nodrošināšanu atbildīgs ir Pilsonības un migrācijas lietu pārvaldes darbinieks</w:t>
            </w:r>
            <w:r w:rsidRPr="004A1173">
              <w:rPr>
                <w:sz w:val="28"/>
                <w:szCs w:val="28"/>
                <w:shd w:val="clear" w:color="auto" w:fill="FFFFFF"/>
                <w:lang w:val="lv-LV"/>
              </w:rPr>
              <w:t xml:space="preserve">, kurš vienlaikus ir ārstniecības persona un ievēro visas </w:t>
            </w:r>
            <w:r w:rsidRPr="004A1173">
              <w:rPr>
                <w:sz w:val="28"/>
                <w:szCs w:val="28"/>
                <w:lang w:val="lv-LV"/>
              </w:rPr>
              <w:t xml:space="preserve">Ārstniecības likumā un </w:t>
            </w:r>
            <w:r w:rsidR="00665E68" w:rsidRPr="004A1173">
              <w:rPr>
                <w:sz w:val="28"/>
                <w:szCs w:val="28"/>
                <w:lang w:val="lv-LV"/>
              </w:rPr>
              <w:t>Pacientu tiesību likumā noteiktā</w:t>
            </w:r>
            <w:r w:rsidRPr="004A1173">
              <w:rPr>
                <w:sz w:val="28"/>
                <w:szCs w:val="28"/>
                <w:lang w:val="lv-LV"/>
              </w:rPr>
              <w:t>s prasības, tai skaitā attiecībā uz fizisko personu datu aizsardzību</w:t>
            </w:r>
            <w:r w:rsidR="00AD2585" w:rsidRPr="004A1173">
              <w:rPr>
                <w:sz w:val="28"/>
                <w:szCs w:val="28"/>
                <w:lang w:val="lv-LV"/>
              </w:rPr>
              <w:t xml:space="preserve"> </w:t>
            </w:r>
            <w:r w:rsidR="00665E68" w:rsidRPr="004A1173">
              <w:rPr>
                <w:sz w:val="28"/>
                <w:szCs w:val="28"/>
                <w:lang w:val="lv-LV"/>
              </w:rPr>
              <w:t>un</w:t>
            </w:r>
            <w:r w:rsidR="00AD2585" w:rsidRPr="004A1173">
              <w:rPr>
                <w:sz w:val="28"/>
                <w:szCs w:val="28"/>
                <w:lang w:val="lv-LV"/>
              </w:rPr>
              <w:t xml:space="preserve"> medicīniskās dokumentācijas lietvedības kārtību</w:t>
            </w:r>
            <w:r w:rsidRPr="004A1173">
              <w:rPr>
                <w:sz w:val="28"/>
                <w:szCs w:val="28"/>
                <w:lang w:val="lv-LV"/>
              </w:rPr>
              <w:t xml:space="preserve">. Veselības pārbaudes laikā minētais </w:t>
            </w:r>
            <w:r w:rsidRPr="004A1173">
              <w:rPr>
                <w:sz w:val="28"/>
                <w:szCs w:val="28"/>
                <w:shd w:val="clear" w:color="auto" w:fill="FFFFFF"/>
                <w:lang w:val="lv-LV"/>
              </w:rPr>
              <w:t xml:space="preserve">Valsts robežsardzes </w:t>
            </w:r>
            <w:r w:rsidR="00057791" w:rsidRPr="004A1173">
              <w:rPr>
                <w:sz w:val="28"/>
                <w:szCs w:val="28"/>
                <w:shd w:val="clear" w:color="auto" w:fill="FFFFFF"/>
                <w:lang w:val="lv-LV"/>
              </w:rPr>
              <w:t xml:space="preserve">vai Pilsonības un migrācijas lietu pārvaldes </w:t>
            </w:r>
            <w:r w:rsidRPr="004A1173">
              <w:rPr>
                <w:sz w:val="28"/>
                <w:szCs w:val="28"/>
                <w:shd w:val="clear" w:color="auto" w:fill="FFFFFF"/>
                <w:lang w:val="lv-LV"/>
              </w:rPr>
              <w:t>darbinieks</w:t>
            </w:r>
            <w:r w:rsidR="004C7DED" w:rsidRPr="004A1173">
              <w:rPr>
                <w:sz w:val="28"/>
                <w:szCs w:val="28"/>
                <w:shd w:val="clear" w:color="auto" w:fill="FFFFFF"/>
                <w:lang w:val="lv-LV"/>
              </w:rPr>
              <w:t xml:space="preserve"> </w:t>
            </w:r>
            <w:r w:rsidRPr="004A1173">
              <w:rPr>
                <w:sz w:val="28"/>
                <w:szCs w:val="28"/>
                <w:shd w:val="clear" w:color="auto" w:fill="FFFFFF"/>
                <w:lang w:val="lv-LV"/>
              </w:rPr>
              <w:t>- ārstniecības persona, sadarbojas ar citām ārstniecības personā</w:t>
            </w:r>
            <w:r w:rsidR="00AD2585" w:rsidRPr="004A1173">
              <w:rPr>
                <w:sz w:val="28"/>
                <w:szCs w:val="28"/>
                <w:shd w:val="clear" w:color="auto" w:fill="FFFFFF"/>
                <w:lang w:val="lv-LV"/>
              </w:rPr>
              <w:t>m, piemēram, ar pulmonologu vai ar citiem</w:t>
            </w:r>
            <w:r w:rsidRPr="004A1173">
              <w:rPr>
                <w:sz w:val="28"/>
                <w:szCs w:val="28"/>
                <w:shd w:val="clear" w:color="auto" w:fill="FFFFFF"/>
                <w:lang w:val="lv-LV"/>
              </w:rPr>
              <w:t xml:space="preserve"> speciālis</w:t>
            </w:r>
            <w:r w:rsidR="00AD2585" w:rsidRPr="004A1173">
              <w:rPr>
                <w:sz w:val="28"/>
                <w:szCs w:val="28"/>
                <w:shd w:val="clear" w:color="auto" w:fill="FFFFFF"/>
                <w:lang w:val="lv-LV"/>
              </w:rPr>
              <w:t>tiem</w:t>
            </w:r>
            <w:r w:rsidRPr="004A1173">
              <w:rPr>
                <w:sz w:val="28"/>
                <w:szCs w:val="28"/>
                <w:shd w:val="clear" w:color="auto" w:fill="FFFFFF"/>
                <w:lang w:val="lv-LV"/>
              </w:rPr>
              <w:t xml:space="preserve">, kas nav </w:t>
            </w:r>
            <w:r w:rsidR="00AD2585" w:rsidRPr="004A1173">
              <w:rPr>
                <w:sz w:val="28"/>
                <w:szCs w:val="28"/>
                <w:shd w:val="clear" w:color="auto" w:fill="FFFFFF"/>
                <w:lang w:val="lv-LV"/>
              </w:rPr>
              <w:t xml:space="preserve">Valsts robežsardzes </w:t>
            </w:r>
            <w:r w:rsidR="00057791" w:rsidRPr="004A1173">
              <w:rPr>
                <w:sz w:val="28"/>
                <w:szCs w:val="28"/>
                <w:shd w:val="clear" w:color="auto" w:fill="FFFFFF"/>
                <w:lang w:val="lv-LV"/>
              </w:rPr>
              <w:t xml:space="preserve">vai Pilsonības un migrācijas lietu pārvaldes </w:t>
            </w:r>
            <w:r w:rsidR="00AD2585" w:rsidRPr="004A1173">
              <w:rPr>
                <w:sz w:val="28"/>
                <w:szCs w:val="28"/>
                <w:shd w:val="clear" w:color="auto" w:fill="FFFFFF"/>
                <w:lang w:val="lv-LV"/>
              </w:rPr>
              <w:t>darbinieki.</w:t>
            </w:r>
          </w:p>
        </w:tc>
      </w:tr>
      <w:tr w:rsidR="004A1173" w:rsidRPr="004A1173" w:rsidTr="0033188C">
        <w:trPr>
          <w:trHeight w:val="465"/>
        </w:trPr>
        <w:tc>
          <w:tcPr>
            <w:tcW w:w="2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4A1173" w:rsidRDefault="003759AA" w:rsidP="005E1494">
            <w:pPr>
              <w:rPr>
                <w:sz w:val="28"/>
                <w:szCs w:val="28"/>
                <w:lang w:val="en-US" w:eastAsia="en-US"/>
              </w:rPr>
            </w:pPr>
            <w:r w:rsidRPr="004A1173">
              <w:rPr>
                <w:sz w:val="28"/>
                <w:szCs w:val="28"/>
                <w:lang w:val="en-US" w:eastAsia="en-US"/>
              </w:rPr>
              <w:lastRenderedPageBreak/>
              <w:t>3.</w:t>
            </w:r>
          </w:p>
        </w:tc>
        <w:tc>
          <w:tcPr>
            <w:tcW w:w="9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4A1173" w:rsidRDefault="003759AA" w:rsidP="003759AA">
            <w:pPr>
              <w:rPr>
                <w:sz w:val="28"/>
                <w:szCs w:val="28"/>
                <w:lang w:eastAsia="en-US"/>
              </w:rPr>
            </w:pPr>
            <w:r w:rsidRPr="004A1173">
              <w:rPr>
                <w:sz w:val="28"/>
                <w:szCs w:val="28"/>
                <w:lang w:eastAsia="en-US"/>
              </w:rPr>
              <w:t>Projekta izstrādē iesaistītās institūcijas</w:t>
            </w:r>
          </w:p>
        </w:tc>
        <w:tc>
          <w:tcPr>
            <w:tcW w:w="375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B64F5" w:rsidRPr="004A1173" w:rsidRDefault="00D30E75" w:rsidP="00665E68">
            <w:pPr>
              <w:jc w:val="both"/>
              <w:rPr>
                <w:sz w:val="28"/>
                <w:szCs w:val="28"/>
                <w:lang w:eastAsia="en-US"/>
              </w:rPr>
            </w:pPr>
            <w:r w:rsidRPr="004A1173">
              <w:rPr>
                <w:sz w:val="28"/>
                <w:szCs w:val="28"/>
                <w:lang w:eastAsia="en-US"/>
              </w:rPr>
              <w:t xml:space="preserve">Veselības ministrija, </w:t>
            </w:r>
            <w:r w:rsidR="00665E68" w:rsidRPr="004A1173">
              <w:rPr>
                <w:sz w:val="28"/>
                <w:szCs w:val="28"/>
                <w:lang w:eastAsia="en-US"/>
              </w:rPr>
              <w:t>SPKC</w:t>
            </w:r>
          </w:p>
        </w:tc>
      </w:tr>
      <w:tr w:rsidR="004A1173" w:rsidRPr="004A1173" w:rsidTr="0033188C">
        <w:tc>
          <w:tcPr>
            <w:tcW w:w="2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4A1173" w:rsidRDefault="003759AA" w:rsidP="005E1494">
            <w:pPr>
              <w:rPr>
                <w:sz w:val="28"/>
                <w:szCs w:val="28"/>
                <w:lang w:val="en-US" w:eastAsia="en-US"/>
              </w:rPr>
            </w:pPr>
            <w:r w:rsidRPr="004A1173">
              <w:rPr>
                <w:sz w:val="28"/>
                <w:szCs w:val="28"/>
                <w:lang w:val="en-US" w:eastAsia="en-US"/>
              </w:rPr>
              <w:t>4.</w:t>
            </w:r>
          </w:p>
        </w:tc>
        <w:tc>
          <w:tcPr>
            <w:tcW w:w="9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4A1173" w:rsidRDefault="003759AA" w:rsidP="003759AA">
            <w:pPr>
              <w:rPr>
                <w:sz w:val="28"/>
                <w:szCs w:val="28"/>
                <w:lang w:eastAsia="en-US"/>
              </w:rPr>
            </w:pPr>
            <w:r w:rsidRPr="004A1173">
              <w:rPr>
                <w:sz w:val="28"/>
                <w:szCs w:val="28"/>
                <w:lang w:eastAsia="en-US"/>
              </w:rPr>
              <w:t>Cita informācija</w:t>
            </w:r>
          </w:p>
        </w:tc>
        <w:tc>
          <w:tcPr>
            <w:tcW w:w="375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E71A8" w:rsidRPr="004A1173" w:rsidRDefault="00C64249" w:rsidP="00FE71A8">
            <w:pPr>
              <w:ind w:firstLine="720"/>
              <w:jc w:val="both"/>
              <w:rPr>
                <w:sz w:val="28"/>
                <w:szCs w:val="28"/>
              </w:rPr>
            </w:pPr>
            <w:r w:rsidRPr="004A1173">
              <w:rPr>
                <w:sz w:val="28"/>
                <w:szCs w:val="28"/>
              </w:rPr>
              <w:t>Noteikumu projektā paredzētie pasākumi tiks nodrošināti Iekšlietu ministrijai piešķirto valsts budžeta līdzekļu ietvaros</w:t>
            </w:r>
            <w:r w:rsidR="00665E68" w:rsidRPr="004A1173">
              <w:rPr>
                <w:sz w:val="28"/>
                <w:szCs w:val="28"/>
              </w:rPr>
              <w:t>,</w:t>
            </w:r>
            <w:r w:rsidR="00F76A84" w:rsidRPr="004A1173">
              <w:rPr>
                <w:sz w:val="28"/>
                <w:szCs w:val="28"/>
              </w:rPr>
              <w:t xml:space="preserve"> </w:t>
            </w:r>
            <w:r w:rsidR="00FE71A8" w:rsidRPr="004A1173">
              <w:rPr>
                <w:sz w:val="28"/>
                <w:szCs w:val="28"/>
              </w:rPr>
              <w:t>izņemot</w:t>
            </w:r>
            <w:r w:rsidR="00665E68" w:rsidRPr="004A1173">
              <w:rPr>
                <w:sz w:val="28"/>
                <w:szCs w:val="28"/>
              </w:rPr>
              <w:t xml:space="preserve"> šādos gadījumos</w:t>
            </w:r>
            <w:r w:rsidR="00FE71A8" w:rsidRPr="004A1173">
              <w:rPr>
                <w:sz w:val="28"/>
                <w:szCs w:val="28"/>
              </w:rPr>
              <w:t xml:space="preserve"> </w:t>
            </w:r>
            <w:r w:rsidR="00665E68" w:rsidRPr="004A1173">
              <w:rPr>
                <w:sz w:val="28"/>
                <w:szCs w:val="28"/>
              </w:rPr>
              <w:t>: 1)</w:t>
            </w:r>
            <w:r w:rsidR="00FE71A8" w:rsidRPr="004A1173">
              <w:rPr>
                <w:sz w:val="28"/>
                <w:szCs w:val="28"/>
              </w:rPr>
              <w:t xml:space="preserve">pārbaudi uz tuberkulozi un pārējos </w:t>
            </w:r>
            <w:hyperlink r:id="rId8" w:tgtFrame="_blank" w:tooltip="http://likumi.lv/ta/id/52951-epidemiologiskas-drosibas-likums&#10;Ctrl+Click or tap to follow the link" w:history="1">
              <w:r w:rsidR="00FE71A8" w:rsidRPr="004A1173">
                <w:rPr>
                  <w:rStyle w:val="Hyperlink"/>
                  <w:color w:val="auto"/>
                  <w:sz w:val="28"/>
                  <w:szCs w:val="28"/>
                  <w:u w:val="none"/>
                </w:rPr>
                <w:t>Epidemioloģiskās drošības likumā</w:t>
              </w:r>
            </w:hyperlink>
            <w:r w:rsidR="00FE71A8" w:rsidRPr="004A1173">
              <w:rPr>
                <w:sz w:val="28"/>
                <w:szCs w:val="28"/>
              </w:rPr>
              <w:t xml:space="preserve"> noteiktajos gadījumos, kas tiek veikti Veselības ministrijai piešķirto valsts budžeta līdzekļu ietvaros</w:t>
            </w:r>
            <w:r w:rsidR="00665E68" w:rsidRPr="004A1173">
              <w:rPr>
                <w:sz w:val="28"/>
                <w:szCs w:val="28"/>
              </w:rPr>
              <w:t xml:space="preserve">. </w:t>
            </w:r>
            <w:r w:rsidR="00FE71A8" w:rsidRPr="004A1173">
              <w:rPr>
                <w:sz w:val="28"/>
                <w:szCs w:val="28"/>
              </w:rPr>
              <w:t xml:space="preserve"> </w:t>
            </w:r>
          </w:p>
          <w:p w:rsidR="003759AA" w:rsidRPr="004A1173" w:rsidRDefault="00665E68" w:rsidP="0033188C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4A1173">
              <w:rPr>
                <w:sz w:val="28"/>
                <w:szCs w:val="28"/>
              </w:rPr>
              <w:t>2)</w:t>
            </w:r>
            <w:r w:rsidR="00FE71A8" w:rsidRPr="004A1173">
              <w:rPr>
                <w:sz w:val="28"/>
                <w:szCs w:val="28"/>
              </w:rPr>
              <w:t xml:space="preserve">Saskaņā ar Ministru kabineta 2010. gada 6.jūnija noteikumu Nr.618 „Dezinfekcijas, dezinsekcijas un deratizācijas noteikumi” (turpmāk – Noteikumi Nr.618) 11. punktu dezinsekciju veic, ja infekcijas slimības perēklī ir konstatēti infekcijas slimības pārnēsātāji (utis vai blusas) vai ir aizdomas par to esamību, šādu infekcijas slimību gadījumos - epidēmiskais utu izsitumu tīfs un Brilla slimība, </w:t>
            </w:r>
            <w:r w:rsidR="00FE71A8" w:rsidRPr="004A1173">
              <w:rPr>
                <w:sz w:val="28"/>
                <w:szCs w:val="28"/>
              </w:rPr>
              <w:lastRenderedPageBreak/>
              <w:t>mēris un utu atguļas tīfs.</w:t>
            </w:r>
            <w:r w:rsidRPr="004A1173">
              <w:rPr>
                <w:sz w:val="28"/>
                <w:szCs w:val="28"/>
              </w:rPr>
              <w:t xml:space="preserve"> </w:t>
            </w:r>
            <w:r w:rsidR="00FE71A8" w:rsidRPr="004A1173">
              <w:rPr>
                <w:sz w:val="28"/>
                <w:szCs w:val="28"/>
              </w:rPr>
              <w:t xml:space="preserve">Pamatojoties uz Noteikumu Nr.618 13.punktu, dezinsekcijas pasākumu veikšanu nodrošina </w:t>
            </w:r>
            <w:r w:rsidRPr="004A1173">
              <w:rPr>
                <w:sz w:val="28"/>
                <w:szCs w:val="28"/>
              </w:rPr>
              <w:t>SPKC</w:t>
            </w:r>
            <w:r w:rsidR="00FE71A8" w:rsidRPr="004A1173">
              <w:rPr>
                <w:sz w:val="28"/>
                <w:szCs w:val="28"/>
              </w:rPr>
              <w:t>, un finansējumu piešķir no valsts budžeta programmas „Līdzekļi neparedzētiem gadījumiem” saskaņā ar likumu par</w:t>
            </w:r>
            <w:r w:rsidRPr="004A1173">
              <w:rPr>
                <w:sz w:val="28"/>
                <w:szCs w:val="28"/>
              </w:rPr>
              <w:t xml:space="preserve"> valsts budžetu kārtējam gadam.</w:t>
            </w:r>
          </w:p>
        </w:tc>
      </w:tr>
      <w:tr w:rsidR="004A1173" w:rsidRPr="004A1173" w:rsidTr="004F4034">
        <w:trPr>
          <w:trHeight w:val="555"/>
        </w:trPr>
        <w:tc>
          <w:tcPr>
            <w:tcW w:w="500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759AA" w:rsidRPr="004A1173" w:rsidRDefault="003759AA" w:rsidP="0033188C">
            <w:pPr>
              <w:spacing w:before="120" w:after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4A1173">
              <w:rPr>
                <w:b/>
                <w:sz w:val="28"/>
                <w:szCs w:val="28"/>
                <w:lang w:eastAsia="en-US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4A1173" w:rsidRPr="004A1173" w:rsidTr="0033188C">
        <w:trPr>
          <w:trHeight w:val="465"/>
        </w:trPr>
        <w:tc>
          <w:tcPr>
            <w:tcW w:w="2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4A1173" w:rsidRDefault="003759AA" w:rsidP="003759AA">
            <w:pPr>
              <w:rPr>
                <w:sz w:val="28"/>
                <w:szCs w:val="28"/>
                <w:lang w:val="en-US" w:eastAsia="en-US"/>
              </w:rPr>
            </w:pPr>
            <w:r w:rsidRPr="004A1173">
              <w:rPr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20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4A1173" w:rsidRDefault="003759AA" w:rsidP="00AB7700">
            <w:pPr>
              <w:jc w:val="both"/>
              <w:rPr>
                <w:sz w:val="28"/>
                <w:szCs w:val="28"/>
                <w:lang w:eastAsia="en-US"/>
              </w:rPr>
            </w:pPr>
            <w:r w:rsidRPr="004A1173">
              <w:rPr>
                <w:sz w:val="28"/>
                <w:szCs w:val="28"/>
                <w:lang w:eastAsia="en-US"/>
              </w:rPr>
              <w:t>Sabiedrības mērķgrupas, kuras tiesiskais regulējums ietekmē vai varētu ietekmēt</w:t>
            </w:r>
          </w:p>
        </w:tc>
        <w:tc>
          <w:tcPr>
            <w:tcW w:w="27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B33AD" w:rsidRPr="004A1173" w:rsidRDefault="00372B9C" w:rsidP="00372B9C">
            <w:pPr>
              <w:ind w:left="95"/>
              <w:jc w:val="both"/>
              <w:rPr>
                <w:sz w:val="28"/>
                <w:szCs w:val="28"/>
                <w:lang w:eastAsia="en-US"/>
              </w:rPr>
            </w:pPr>
            <w:r w:rsidRPr="004A1173">
              <w:rPr>
                <w:sz w:val="28"/>
                <w:szCs w:val="28"/>
                <w:lang w:eastAsia="en-US"/>
              </w:rPr>
              <w:t>P</w:t>
            </w:r>
            <w:r w:rsidR="00AD74E9" w:rsidRPr="004A1173">
              <w:rPr>
                <w:sz w:val="28"/>
                <w:szCs w:val="28"/>
                <w:lang w:eastAsia="en-US"/>
              </w:rPr>
              <w:t xml:space="preserve">atvēruma meklētāji, </w:t>
            </w:r>
            <w:r w:rsidR="006501A9" w:rsidRPr="004A1173">
              <w:rPr>
                <w:sz w:val="28"/>
                <w:szCs w:val="28"/>
                <w:shd w:val="clear" w:color="auto" w:fill="FFFFFF"/>
              </w:rPr>
              <w:t xml:space="preserve">ārstniecības </w:t>
            </w:r>
            <w:r w:rsidR="00EA776D" w:rsidRPr="004A1173">
              <w:rPr>
                <w:sz w:val="28"/>
                <w:szCs w:val="28"/>
              </w:rPr>
              <w:t>personas, kuras veiks patvēruma meklētāju sanitāro apstrādi un veselības pārbaudi</w:t>
            </w:r>
          </w:p>
        </w:tc>
      </w:tr>
      <w:tr w:rsidR="004A1173" w:rsidRPr="004A1173" w:rsidTr="0033188C">
        <w:trPr>
          <w:trHeight w:val="510"/>
        </w:trPr>
        <w:tc>
          <w:tcPr>
            <w:tcW w:w="2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4A1173" w:rsidRDefault="003759AA" w:rsidP="003759AA">
            <w:pPr>
              <w:rPr>
                <w:sz w:val="28"/>
                <w:szCs w:val="28"/>
                <w:lang w:val="en-US" w:eastAsia="en-US"/>
              </w:rPr>
            </w:pPr>
            <w:r w:rsidRPr="004A1173">
              <w:rPr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20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4A1173" w:rsidRDefault="003759AA" w:rsidP="00AB7700">
            <w:pPr>
              <w:jc w:val="both"/>
              <w:rPr>
                <w:sz w:val="28"/>
                <w:szCs w:val="28"/>
                <w:lang w:eastAsia="en-US"/>
              </w:rPr>
            </w:pPr>
            <w:r w:rsidRPr="004A1173">
              <w:rPr>
                <w:sz w:val="28"/>
                <w:szCs w:val="28"/>
                <w:lang w:eastAsia="en-US"/>
              </w:rPr>
              <w:t>Tiesiskā regulējuma ietekme uz tautsaimniecību un administratīvo slogu</w:t>
            </w:r>
          </w:p>
        </w:tc>
        <w:tc>
          <w:tcPr>
            <w:tcW w:w="27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4A1173" w:rsidRDefault="00342EA3" w:rsidP="00C2086E">
            <w:pPr>
              <w:jc w:val="both"/>
              <w:rPr>
                <w:sz w:val="28"/>
                <w:szCs w:val="28"/>
                <w:lang w:eastAsia="en-US"/>
              </w:rPr>
            </w:pPr>
            <w:r w:rsidRPr="004A1173">
              <w:rPr>
                <w:sz w:val="28"/>
                <w:szCs w:val="28"/>
              </w:rPr>
              <w:t>Projekts šo jomu neskar</w:t>
            </w:r>
          </w:p>
        </w:tc>
      </w:tr>
      <w:tr w:rsidR="004A1173" w:rsidRPr="004A1173" w:rsidTr="0033188C">
        <w:trPr>
          <w:trHeight w:val="510"/>
        </w:trPr>
        <w:tc>
          <w:tcPr>
            <w:tcW w:w="2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4A1173" w:rsidRDefault="003759AA" w:rsidP="003759AA">
            <w:pPr>
              <w:rPr>
                <w:sz w:val="28"/>
                <w:szCs w:val="28"/>
                <w:lang w:val="en-US" w:eastAsia="en-US"/>
              </w:rPr>
            </w:pPr>
            <w:r w:rsidRPr="004A1173">
              <w:rPr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20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4A1173" w:rsidRDefault="003759AA" w:rsidP="00AB7700">
            <w:pPr>
              <w:jc w:val="both"/>
              <w:rPr>
                <w:sz w:val="28"/>
                <w:szCs w:val="28"/>
                <w:lang w:eastAsia="en-US"/>
              </w:rPr>
            </w:pPr>
            <w:r w:rsidRPr="004A1173">
              <w:rPr>
                <w:sz w:val="28"/>
                <w:szCs w:val="28"/>
                <w:lang w:eastAsia="en-US"/>
              </w:rPr>
              <w:t>Administratīvo izmaksu monetārs novērtējums</w:t>
            </w:r>
          </w:p>
        </w:tc>
        <w:tc>
          <w:tcPr>
            <w:tcW w:w="27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A40D6" w:rsidRPr="004A1173" w:rsidRDefault="00342EA3" w:rsidP="006501A9">
            <w:pPr>
              <w:jc w:val="both"/>
              <w:rPr>
                <w:b/>
                <w:sz w:val="28"/>
                <w:szCs w:val="28"/>
              </w:rPr>
            </w:pPr>
            <w:r w:rsidRPr="004A1173">
              <w:rPr>
                <w:sz w:val="28"/>
                <w:szCs w:val="28"/>
                <w:lang w:eastAsia="en-US"/>
              </w:rPr>
              <w:t>Projekts šo jomu neskar</w:t>
            </w:r>
          </w:p>
        </w:tc>
      </w:tr>
      <w:tr w:rsidR="004A1173" w:rsidRPr="004A1173" w:rsidTr="0033188C">
        <w:trPr>
          <w:trHeight w:val="345"/>
        </w:trPr>
        <w:tc>
          <w:tcPr>
            <w:tcW w:w="2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4A1173" w:rsidRDefault="003759AA" w:rsidP="003759AA">
            <w:pPr>
              <w:rPr>
                <w:sz w:val="28"/>
                <w:szCs w:val="28"/>
                <w:lang w:eastAsia="en-US"/>
              </w:rPr>
            </w:pPr>
            <w:r w:rsidRPr="004A1173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03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4A1173" w:rsidRDefault="003759AA" w:rsidP="003759AA">
            <w:pPr>
              <w:rPr>
                <w:sz w:val="28"/>
                <w:szCs w:val="28"/>
                <w:lang w:eastAsia="en-US"/>
              </w:rPr>
            </w:pPr>
            <w:r w:rsidRPr="004A1173">
              <w:rPr>
                <w:sz w:val="28"/>
                <w:szCs w:val="28"/>
                <w:lang w:eastAsia="en-US"/>
              </w:rPr>
              <w:t>Cita informācija</w:t>
            </w:r>
          </w:p>
        </w:tc>
        <w:tc>
          <w:tcPr>
            <w:tcW w:w="27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4A1173" w:rsidRDefault="0091611B" w:rsidP="004F4034">
            <w:pPr>
              <w:rPr>
                <w:sz w:val="28"/>
                <w:szCs w:val="28"/>
                <w:lang w:eastAsia="en-US"/>
              </w:rPr>
            </w:pPr>
            <w:r w:rsidRPr="004A1173">
              <w:rPr>
                <w:sz w:val="28"/>
                <w:szCs w:val="28"/>
                <w:lang w:eastAsia="en-US"/>
              </w:rPr>
              <w:t>Nav</w:t>
            </w:r>
          </w:p>
        </w:tc>
      </w:tr>
      <w:tr w:rsidR="004A1173" w:rsidRPr="004A1173" w:rsidTr="003759AA">
        <w:trPr>
          <w:trHeight w:val="420"/>
        </w:trPr>
        <w:tc>
          <w:tcPr>
            <w:tcW w:w="0" w:type="auto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759AA" w:rsidRPr="004A1173" w:rsidRDefault="003759AA" w:rsidP="0033188C">
            <w:pPr>
              <w:spacing w:before="120" w:after="100" w:afterAutospacing="1" w:line="360" w:lineRule="auto"/>
              <w:ind w:firstLine="30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A1173">
              <w:rPr>
                <w:b/>
                <w:bCs/>
                <w:sz w:val="28"/>
                <w:szCs w:val="28"/>
                <w:lang w:eastAsia="en-US"/>
              </w:rPr>
              <w:t>VI. Sabiedrības līdzdalība un komunikācijas aktivitātes</w:t>
            </w:r>
          </w:p>
        </w:tc>
      </w:tr>
      <w:tr w:rsidR="004A1173" w:rsidRPr="004A1173" w:rsidTr="0033188C">
        <w:trPr>
          <w:trHeight w:val="540"/>
        </w:trPr>
        <w:tc>
          <w:tcPr>
            <w:tcW w:w="2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4A1173" w:rsidRDefault="003759AA" w:rsidP="003759AA">
            <w:pPr>
              <w:rPr>
                <w:sz w:val="28"/>
                <w:szCs w:val="28"/>
                <w:lang w:eastAsia="en-US"/>
              </w:rPr>
            </w:pPr>
            <w:r w:rsidRPr="004A1173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4A1173" w:rsidRDefault="003759AA" w:rsidP="003759AA">
            <w:pPr>
              <w:rPr>
                <w:sz w:val="28"/>
                <w:szCs w:val="28"/>
                <w:lang w:eastAsia="en-US"/>
              </w:rPr>
            </w:pPr>
            <w:r w:rsidRPr="004A1173">
              <w:rPr>
                <w:sz w:val="28"/>
                <w:szCs w:val="28"/>
                <w:lang w:eastAsia="en-US"/>
              </w:rPr>
              <w:t>Plānotās sabiedrības līdzdalības un komunikācijas aktivitātes saistībā ar projektu</w:t>
            </w:r>
          </w:p>
        </w:tc>
        <w:tc>
          <w:tcPr>
            <w:tcW w:w="281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4A1173" w:rsidRDefault="009B6C5B" w:rsidP="007416E0">
            <w:pPr>
              <w:rPr>
                <w:b/>
                <w:sz w:val="28"/>
                <w:szCs w:val="28"/>
                <w:lang w:eastAsia="en-US"/>
              </w:rPr>
            </w:pPr>
            <w:r w:rsidRPr="004A1173">
              <w:rPr>
                <w:sz w:val="28"/>
                <w:szCs w:val="28"/>
                <w:lang w:eastAsia="en-US"/>
              </w:rPr>
              <w:t xml:space="preserve">Projekta izstrādē tika iesaistīts </w:t>
            </w:r>
            <w:r w:rsidR="00D30E75" w:rsidRPr="004A1173">
              <w:rPr>
                <w:sz w:val="28"/>
                <w:szCs w:val="28"/>
                <w:lang w:eastAsia="en-US"/>
              </w:rPr>
              <w:t>attiecīgo</w:t>
            </w:r>
            <w:r w:rsidRPr="004A1173">
              <w:rPr>
                <w:sz w:val="28"/>
                <w:szCs w:val="28"/>
                <w:lang w:eastAsia="en-US"/>
              </w:rPr>
              <w:t xml:space="preserve"> speciālistu loks. Plašāku sabiedrību projekts neskar.</w:t>
            </w:r>
          </w:p>
        </w:tc>
      </w:tr>
      <w:tr w:rsidR="004A1173" w:rsidRPr="004A1173" w:rsidTr="0033188C">
        <w:trPr>
          <w:trHeight w:val="330"/>
        </w:trPr>
        <w:tc>
          <w:tcPr>
            <w:tcW w:w="2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4A1173" w:rsidRDefault="003759AA" w:rsidP="003759AA">
            <w:pPr>
              <w:rPr>
                <w:sz w:val="28"/>
                <w:szCs w:val="28"/>
                <w:lang w:val="en-US" w:eastAsia="en-US"/>
              </w:rPr>
            </w:pPr>
            <w:r w:rsidRPr="004A1173">
              <w:rPr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19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4A1173" w:rsidRDefault="003759AA" w:rsidP="003759AA">
            <w:pPr>
              <w:rPr>
                <w:sz w:val="28"/>
                <w:szCs w:val="28"/>
                <w:lang w:eastAsia="en-US"/>
              </w:rPr>
            </w:pPr>
            <w:r w:rsidRPr="004A1173">
              <w:rPr>
                <w:sz w:val="28"/>
                <w:szCs w:val="28"/>
                <w:lang w:eastAsia="en-US"/>
              </w:rPr>
              <w:t>Sabiedrības līdzdalība projekta izstrādē</w:t>
            </w:r>
          </w:p>
        </w:tc>
        <w:tc>
          <w:tcPr>
            <w:tcW w:w="281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4A1173" w:rsidRDefault="00311082" w:rsidP="00372B9C">
            <w:pPr>
              <w:jc w:val="both"/>
              <w:rPr>
                <w:sz w:val="28"/>
                <w:szCs w:val="28"/>
                <w:lang w:eastAsia="en-US"/>
              </w:rPr>
            </w:pPr>
            <w:r w:rsidRPr="004A1173">
              <w:rPr>
                <w:sz w:val="28"/>
                <w:szCs w:val="28"/>
              </w:rPr>
              <w:t>201</w:t>
            </w:r>
            <w:r w:rsidR="00372B9C" w:rsidRPr="004A1173">
              <w:rPr>
                <w:sz w:val="28"/>
                <w:szCs w:val="28"/>
              </w:rPr>
              <w:t>7</w:t>
            </w:r>
            <w:r w:rsidRPr="004A1173">
              <w:rPr>
                <w:sz w:val="28"/>
                <w:szCs w:val="28"/>
              </w:rPr>
              <w:t xml:space="preserve">. gada </w:t>
            </w:r>
            <w:r w:rsidR="00372B9C" w:rsidRPr="004A1173">
              <w:rPr>
                <w:sz w:val="28"/>
                <w:szCs w:val="28"/>
              </w:rPr>
              <w:t>janvārī</w:t>
            </w:r>
            <w:r w:rsidR="00D35ABC" w:rsidRPr="004A1173">
              <w:rPr>
                <w:sz w:val="28"/>
                <w:szCs w:val="28"/>
              </w:rPr>
              <w:t xml:space="preserve"> p</w:t>
            </w:r>
            <w:r w:rsidR="008C48DE" w:rsidRPr="004A1173">
              <w:rPr>
                <w:sz w:val="28"/>
                <w:szCs w:val="28"/>
              </w:rPr>
              <w:t>rojekts</w:t>
            </w:r>
            <w:r w:rsidRPr="004A1173">
              <w:rPr>
                <w:sz w:val="28"/>
                <w:szCs w:val="28"/>
              </w:rPr>
              <w:t xml:space="preserve"> publiskajai </w:t>
            </w:r>
            <w:r w:rsidR="008C48DE" w:rsidRPr="004A1173">
              <w:rPr>
                <w:sz w:val="28"/>
                <w:szCs w:val="28"/>
              </w:rPr>
              <w:t>apspriešanai publicēts Veselības ministrijas mājaslapas sadaļā „Sabiedrības līdzdalība”.</w:t>
            </w:r>
          </w:p>
        </w:tc>
      </w:tr>
      <w:tr w:rsidR="004A1173" w:rsidRPr="004A1173" w:rsidTr="0033188C">
        <w:trPr>
          <w:trHeight w:val="465"/>
        </w:trPr>
        <w:tc>
          <w:tcPr>
            <w:tcW w:w="2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4A1173" w:rsidRDefault="003759AA" w:rsidP="003759AA">
            <w:pPr>
              <w:rPr>
                <w:sz w:val="28"/>
                <w:szCs w:val="28"/>
                <w:lang w:val="en-US" w:eastAsia="en-US"/>
              </w:rPr>
            </w:pPr>
            <w:r w:rsidRPr="004A1173">
              <w:rPr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19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4A1173" w:rsidRDefault="003759AA" w:rsidP="003759AA">
            <w:pPr>
              <w:rPr>
                <w:sz w:val="28"/>
                <w:szCs w:val="28"/>
                <w:lang w:eastAsia="en-US"/>
              </w:rPr>
            </w:pPr>
            <w:r w:rsidRPr="004A1173">
              <w:rPr>
                <w:sz w:val="28"/>
                <w:szCs w:val="28"/>
                <w:lang w:eastAsia="en-US"/>
              </w:rPr>
              <w:t>Sabiedrības līdzdalības rezultāti</w:t>
            </w:r>
          </w:p>
        </w:tc>
        <w:tc>
          <w:tcPr>
            <w:tcW w:w="281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4A1173" w:rsidRDefault="003308A5" w:rsidP="00D30E7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Saņemti komentāri</w:t>
            </w:r>
            <w:r w:rsidR="00797042">
              <w:rPr>
                <w:sz w:val="28"/>
                <w:szCs w:val="28"/>
                <w:lang w:eastAsia="en-US"/>
              </w:rPr>
              <w:t xml:space="preserve"> no </w:t>
            </w:r>
            <w:r w:rsidR="00797042" w:rsidRPr="00797042">
              <w:rPr>
                <w:sz w:val="28"/>
                <w:szCs w:val="28"/>
                <w:lang w:eastAsia="en-US"/>
              </w:rPr>
              <w:t xml:space="preserve">Latvijas </w:t>
            </w:r>
            <w:proofErr w:type="spellStart"/>
            <w:r w:rsidR="00797042" w:rsidRPr="00797042">
              <w:rPr>
                <w:sz w:val="28"/>
                <w:szCs w:val="28"/>
                <w:lang w:eastAsia="en-US"/>
              </w:rPr>
              <w:t>Infektologu</w:t>
            </w:r>
            <w:proofErr w:type="spellEnd"/>
            <w:r w:rsidR="00797042" w:rsidRPr="00797042">
              <w:rPr>
                <w:sz w:val="28"/>
                <w:szCs w:val="28"/>
                <w:lang w:eastAsia="en-US"/>
              </w:rPr>
              <w:t xml:space="preserve"> un </w:t>
            </w:r>
            <w:proofErr w:type="spellStart"/>
            <w:r w:rsidR="00797042" w:rsidRPr="00797042">
              <w:rPr>
                <w:sz w:val="28"/>
                <w:szCs w:val="28"/>
                <w:lang w:eastAsia="en-US"/>
              </w:rPr>
              <w:t>Hepatologu</w:t>
            </w:r>
            <w:proofErr w:type="spellEnd"/>
            <w:r w:rsidR="00797042" w:rsidRPr="00797042">
              <w:rPr>
                <w:sz w:val="28"/>
                <w:szCs w:val="28"/>
                <w:lang w:eastAsia="en-US"/>
              </w:rPr>
              <w:t xml:space="preserve"> asociācija</w:t>
            </w:r>
            <w:r w:rsidR="00797042">
              <w:rPr>
                <w:sz w:val="28"/>
                <w:szCs w:val="28"/>
                <w:lang w:eastAsia="en-US"/>
              </w:rPr>
              <w:t>s un Nacionālā veselības dienesta.</w:t>
            </w:r>
          </w:p>
        </w:tc>
      </w:tr>
      <w:tr w:rsidR="004A1173" w:rsidRPr="004A1173" w:rsidTr="0033188C">
        <w:trPr>
          <w:trHeight w:val="214"/>
        </w:trPr>
        <w:tc>
          <w:tcPr>
            <w:tcW w:w="2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4A1173" w:rsidRDefault="003759AA" w:rsidP="003759AA">
            <w:pPr>
              <w:rPr>
                <w:sz w:val="28"/>
                <w:szCs w:val="28"/>
                <w:lang w:val="en-US" w:eastAsia="en-US"/>
              </w:rPr>
            </w:pPr>
            <w:r w:rsidRPr="004A1173">
              <w:rPr>
                <w:sz w:val="28"/>
                <w:szCs w:val="28"/>
                <w:lang w:val="en-US" w:eastAsia="en-US"/>
              </w:rPr>
              <w:t>4.</w:t>
            </w:r>
          </w:p>
        </w:tc>
        <w:tc>
          <w:tcPr>
            <w:tcW w:w="19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4A1173" w:rsidRDefault="003759AA" w:rsidP="003759AA">
            <w:pPr>
              <w:rPr>
                <w:sz w:val="28"/>
                <w:szCs w:val="28"/>
                <w:lang w:eastAsia="en-US"/>
              </w:rPr>
            </w:pPr>
            <w:r w:rsidRPr="004A1173">
              <w:rPr>
                <w:sz w:val="28"/>
                <w:szCs w:val="28"/>
                <w:lang w:eastAsia="en-US"/>
              </w:rPr>
              <w:t>Cita informācija</w:t>
            </w:r>
          </w:p>
        </w:tc>
        <w:tc>
          <w:tcPr>
            <w:tcW w:w="281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4A1173" w:rsidRDefault="003759AA" w:rsidP="00C2086E">
            <w:pPr>
              <w:spacing w:before="100" w:beforeAutospacing="1" w:after="100" w:afterAutospacing="1" w:line="360" w:lineRule="auto"/>
              <w:rPr>
                <w:sz w:val="28"/>
                <w:szCs w:val="28"/>
                <w:lang w:eastAsia="en-US"/>
              </w:rPr>
            </w:pPr>
            <w:r w:rsidRPr="004A1173">
              <w:rPr>
                <w:sz w:val="28"/>
                <w:szCs w:val="28"/>
                <w:lang w:eastAsia="en-US"/>
              </w:rPr>
              <w:t>Nav</w:t>
            </w:r>
            <w:r w:rsidR="009B6C5B" w:rsidRPr="004A1173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A1173" w:rsidRPr="004A1173" w:rsidTr="003759AA">
        <w:trPr>
          <w:trHeight w:val="375"/>
        </w:trPr>
        <w:tc>
          <w:tcPr>
            <w:tcW w:w="0" w:type="auto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759AA" w:rsidRPr="004A1173" w:rsidRDefault="003759AA" w:rsidP="0033188C">
            <w:pPr>
              <w:spacing w:before="240" w:after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4A1173">
              <w:rPr>
                <w:b/>
                <w:sz w:val="28"/>
                <w:szCs w:val="28"/>
                <w:lang w:eastAsia="en-US"/>
              </w:rPr>
              <w:t>VII. Tiesību akta projekta izpildes nodrošināšana un tās ietekme uz institūcijām</w:t>
            </w:r>
          </w:p>
        </w:tc>
      </w:tr>
      <w:tr w:rsidR="004A1173" w:rsidRPr="004A1173" w:rsidTr="0033188C">
        <w:trPr>
          <w:trHeight w:val="420"/>
        </w:trPr>
        <w:tc>
          <w:tcPr>
            <w:tcW w:w="2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4A1173" w:rsidRDefault="003759AA" w:rsidP="003759AA">
            <w:pPr>
              <w:rPr>
                <w:sz w:val="28"/>
                <w:szCs w:val="28"/>
                <w:lang w:val="en-US" w:eastAsia="en-US"/>
              </w:rPr>
            </w:pPr>
            <w:r w:rsidRPr="004A1173">
              <w:rPr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19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4A1173" w:rsidRDefault="003759AA" w:rsidP="003759AA">
            <w:pPr>
              <w:rPr>
                <w:sz w:val="28"/>
                <w:szCs w:val="28"/>
                <w:lang w:eastAsia="en-US"/>
              </w:rPr>
            </w:pPr>
            <w:r w:rsidRPr="004A1173">
              <w:rPr>
                <w:sz w:val="28"/>
                <w:szCs w:val="28"/>
                <w:lang w:eastAsia="en-US"/>
              </w:rPr>
              <w:t>Projekta izpildē iesaistītās institūcijas</w:t>
            </w:r>
          </w:p>
        </w:tc>
        <w:tc>
          <w:tcPr>
            <w:tcW w:w="281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4A1173" w:rsidRDefault="00372B9C" w:rsidP="00372B9C">
            <w:pPr>
              <w:rPr>
                <w:sz w:val="28"/>
                <w:szCs w:val="28"/>
                <w:lang w:eastAsia="en-US"/>
              </w:rPr>
            </w:pPr>
            <w:r w:rsidRPr="004A1173">
              <w:rPr>
                <w:sz w:val="28"/>
                <w:szCs w:val="28"/>
                <w:lang w:eastAsia="en-US"/>
              </w:rPr>
              <w:t xml:space="preserve">Patvēruma meklētāji, </w:t>
            </w:r>
            <w:r w:rsidR="00640B42" w:rsidRPr="004A1173">
              <w:rPr>
                <w:sz w:val="28"/>
                <w:szCs w:val="28"/>
                <w:lang w:eastAsia="en-US"/>
              </w:rPr>
              <w:t>Valsts robežsardze</w:t>
            </w:r>
            <w:r w:rsidRPr="004A1173">
              <w:rPr>
                <w:sz w:val="28"/>
                <w:szCs w:val="28"/>
                <w:lang w:eastAsia="en-US"/>
              </w:rPr>
              <w:t xml:space="preserve">, </w:t>
            </w:r>
            <w:r w:rsidR="00640B42" w:rsidRPr="004A1173">
              <w:rPr>
                <w:sz w:val="28"/>
                <w:szCs w:val="28"/>
                <w:lang w:eastAsia="en-US"/>
              </w:rPr>
              <w:t>Pilsonības un migrācijas lietu pārvalde</w:t>
            </w:r>
          </w:p>
        </w:tc>
      </w:tr>
      <w:tr w:rsidR="004A1173" w:rsidRPr="004A1173" w:rsidTr="0033188C">
        <w:trPr>
          <w:trHeight w:val="450"/>
        </w:trPr>
        <w:tc>
          <w:tcPr>
            <w:tcW w:w="2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4A1173" w:rsidRDefault="003759AA" w:rsidP="003759AA">
            <w:pPr>
              <w:rPr>
                <w:sz w:val="28"/>
                <w:szCs w:val="28"/>
                <w:lang w:val="en-US" w:eastAsia="en-US"/>
              </w:rPr>
            </w:pPr>
            <w:r w:rsidRPr="004A1173">
              <w:rPr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19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4A1173" w:rsidRDefault="003759AA" w:rsidP="003759AA">
            <w:pPr>
              <w:rPr>
                <w:sz w:val="28"/>
                <w:szCs w:val="28"/>
                <w:lang w:eastAsia="en-US"/>
              </w:rPr>
            </w:pPr>
            <w:r w:rsidRPr="004A1173">
              <w:rPr>
                <w:sz w:val="28"/>
                <w:szCs w:val="28"/>
                <w:lang w:eastAsia="en-US"/>
              </w:rPr>
              <w:t xml:space="preserve">Projekta izpildes ietekme uz pārvaldes funkcijām un institucionālo struktūru. </w:t>
            </w:r>
          </w:p>
          <w:p w:rsidR="003759AA" w:rsidRPr="004A1173" w:rsidRDefault="003759AA" w:rsidP="00AC4EB7">
            <w:pPr>
              <w:rPr>
                <w:sz w:val="28"/>
                <w:szCs w:val="28"/>
                <w:lang w:eastAsia="en-US"/>
              </w:rPr>
            </w:pPr>
            <w:r w:rsidRPr="004A1173">
              <w:rPr>
                <w:sz w:val="28"/>
                <w:szCs w:val="28"/>
                <w:lang w:eastAsia="en-US"/>
              </w:rPr>
              <w:t xml:space="preserve">Jaunu institūciju izveide, esošu institūciju likvidācija </w:t>
            </w:r>
            <w:r w:rsidRPr="004A1173">
              <w:rPr>
                <w:sz w:val="28"/>
                <w:szCs w:val="28"/>
                <w:lang w:eastAsia="en-US"/>
              </w:rPr>
              <w:lastRenderedPageBreak/>
              <w:t>vai reorganizācija, to ietekme uz institūcijas cilvēkresursiem</w:t>
            </w:r>
          </w:p>
        </w:tc>
        <w:tc>
          <w:tcPr>
            <w:tcW w:w="281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4A1173" w:rsidRDefault="00E07AAD" w:rsidP="009664AF">
            <w:pPr>
              <w:jc w:val="both"/>
              <w:rPr>
                <w:sz w:val="28"/>
                <w:szCs w:val="28"/>
                <w:lang w:eastAsia="en-US"/>
              </w:rPr>
            </w:pPr>
            <w:r w:rsidRPr="004A1173">
              <w:rPr>
                <w:sz w:val="28"/>
                <w:szCs w:val="28"/>
              </w:rPr>
              <w:lastRenderedPageBreak/>
              <w:t>Projekts</w:t>
            </w:r>
            <w:r w:rsidR="00D246F7" w:rsidRPr="004A1173">
              <w:rPr>
                <w:sz w:val="28"/>
                <w:szCs w:val="28"/>
              </w:rPr>
              <w:t xml:space="preserve"> neietekmēs pārvaldes </w:t>
            </w:r>
            <w:r w:rsidR="009B6C5B" w:rsidRPr="004A1173">
              <w:rPr>
                <w:sz w:val="28"/>
                <w:szCs w:val="28"/>
              </w:rPr>
              <w:t xml:space="preserve">funkcijas un </w:t>
            </w:r>
            <w:r w:rsidR="00ED4BDB" w:rsidRPr="004A1173">
              <w:rPr>
                <w:sz w:val="28"/>
                <w:szCs w:val="28"/>
              </w:rPr>
              <w:t>institucionālo struktūru.</w:t>
            </w:r>
            <w:r w:rsidR="00D246F7" w:rsidRPr="004A1173">
              <w:rPr>
                <w:sz w:val="28"/>
                <w:szCs w:val="28"/>
              </w:rPr>
              <w:t xml:space="preserve"> </w:t>
            </w:r>
            <w:r w:rsidR="009B6C5B" w:rsidRPr="004A1173">
              <w:rPr>
                <w:sz w:val="28"/>
                <w:szCs w:val="28"/>
                <w:lang w:eastAsia="en-US"/>
              </w:rPr>
              <w:t>Jaunu institūciju izveide, esoš</w:t>
            </w:r>
            <w:r w:rsidR="009664AF" w:rsidRPr="004A1173">
              <w:rPr>
                <w:sz w:val="28"/>
                <w:szCs w:val="28"/>
                <w:lang w:eastAsia="en-US"/>
              </w:rPr>
              <w:t>o</w:t>
            </w:r>
            <w:r w:rsidR="009B6C5B" w:rsidRPr="004A1173">
              <w:rPr>
                <w:sz w:val="28"/>
                <w:szCs w:val="28"/>
                <w:lang w:eastAsia="en-US"/>
              </w:rPr>
              <w:t xml:space="preserve"> institūciju likvidācija vai reorganizācija nav paredzēta.</w:t>
            </w:r>
            <w:r w:rsidR="00F317C1" w:rsidRPr="004A1173">
              <w:rPr>
                <w:sz w:val="28"/>
                <w:szCs w:val="28"/>
                <w:lang w:eastAsia="en-US"/>
              </w:rPr>
              <w:t xml:space="preserve"> Projekta izpilde tiks nodrošināta esošo cilvēkresursu ietvaros.</w:t>
            </w:r>
          </w:p>
        </w:tc>
      </w:tr>
      <w:tr w:rsidR="004A1173" w:rsidRPr="004A1173" w:rsidTr="0033188C">
        <w:trPr>
          <w:trHeight w:val="390"/>
        </w:trPr>
        <w:tc>
          <w:tcPr>
            <w:tcW w:w="25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4A1173" w:rsidRDefault="003759AA" w:rsidP="003759AA">
            <w:pPr>
              <w:rPr>
                <w:sz w:val="28"/>
                <w:szCs w:val="28"/>
                <w:lang w:val="en-US" w:eastAsia="en-US"/>
              </w:rPr>
            </w:pPr>
            <w:r w:rsidRPr="004A1173">
              <w:rPr>
                <w:sz w:val="28"/>
                <w:szCs w:val="28"/>
                <w:lang w:val="en-US" w:eastAsia="en-US"/>
              </w:rPr>
              <w:lastRenderedPageBreak/>
              <w:t>3.</w:t>
            </w:r>
          </w:p>
        </w:tc>
        <w:tc>
          <w:tcPr>
            <w:tcW w:w="193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4A1173" w:rsidRDefault="003759AA" w:rsidP="003759AA">
            <w:pPr>
              <w:rPr>
                <w:sz w:val="28"/>
                <w:szCs w:val="28"/>
                <w:lang w:eastAsia="en-US"/>
              </w:rPr>
            </w:pPr>
            <w:r w:rsidRPr="004A1173">
              <w:rPr>
                <w:sz w:val="28"/>
                <w:szCs w:val="28"/>
                <w:lang w:eastAsia="en-US"/>
              </w:rPr>
              <w:t>Cita informācija</w:t>
            </w:r>
          </w:p>
        </w:tc>
        <w:tc>
          <w:tcPr>
            <w:tcW w:w="281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4A1173" w:rsidRDefault="003759AA" w:rsidP="00AC4EB7">
            <w:pPr>
              <w:spacing w:before="100" w:beforeAutospacing="1" w:after="100" w:afterAutospacing="1" w:line="360" w:lineRule="auto"/>
              <w:rPr>
                <w:sz w:val="28"/>
                <w:szCs w:val="28"/>
                <w:lang w:eastAsia="en-US"/>
              </w:rPr>
            </w:pPr>
            <w:r w:rsidRPr="004A1173">
              <w:rPr>
                <w:sz w:val="28"/>
                <w:szCs w:val="28"/>
                <w:lang w:eastAsia="en-US"/>
              </w:rPr>
              <w:t>Nav</w:t>
            </w:r>
          </w:p>
        </w:tc>
      </w:tr>
      <w:bookmarkEnd w:id="2"/>
      <w:bookmarkEnd w:id="3"/>
    </w:tbl>
    <w:p w:rsidR="008F0F65" w:rsidRPr="004A1173" w:rsidRDefault="008F0F65" w:rsidP="00781490">
      <w:pPr>
        <w:pStyle w:val="ListParagraph"/>
        <w:tabs>
          <w:tab w:val="left" w:pos="6804"/>
        </w:tabs>
        <w:ind w:left="0"/>
        <w:jc w:val="both"/>
        <w:rPr>
          <w:bCs/>
          <w:sz w:val="28"/>
          <w:szCs w:val="28"/>
        </w:rPr>
      </w:pPr>
    </w:p>
    <w:p w:rsidR="00781490" w:rsidRPr="004A1173" w:rsidRDefault="00383C30" w:rsidP="00781490">
      <w:pPr>
        <w:pStyle w:val="ListParagraph"/>
        <w:tabs>
          <w:tab w:val="left" w:pos="6804"/>
        </w:tabs>
        <w:ind w:left="0"/>
        <w:jc w:val="both"/>
        <w:rPr>
          <w:bCs/>
          <w:sz w:val="28"/>
          <w:szCs w:val="28"/>
        </w:rPr>
      </w:pPr>
      <w:r w:rsidRPr="004A1173">
        <w:rPr>
          <w:bCs/>
          <w:sz w:val="28"/>
          <w:szCs w:val="28"/>
        </w:rPr>
        <w:t>Anotācijas</w:t>
      </w:r>
      <w:r w:rsidR="00ED622D" w:rsidRPr="004A1173">
        <w:rPr>
          <w:i/>
          <w:sz w:val="28"/>
          <w:szCs w:val="28"/>
        </w:rPr>
        <w:t xml:space="preserve"> </w:t>
      </w:r>
      <w:r w:rsidR="00ED622D" w:rsidRPr="004A1173">
        <w:rPr>
          <w:sz w:val="28"/>
          <w:szCs w:val="28"/>
        </w:rPr>
        <w:t>III</w:t>
      </w:r>
      <w:r w:rsidR="008F0F65" w:rsidRPr="004A1173">
        <w:rPr>
          <w:sz w:val="28"/>
          <w:szCs w:val="28"/>
        </w:rPr>
        <w:t>.</w:t>
      </w:r>
      <w:r w:rsidR="00ED622D" w:rsidRPr="004A1173">
        <w:rPr>
          <w:sz w:val="28"/>
          <w:szCs w:val="28"/>
        </w:rPr>
        <w:t>,</w:t>
      </w:r>
      <w:r w:rsidRPr="004A1173">
        <w:rPr>
          <w:bCs/>
          <w:sz w:val="28"/>
          <w:szCs w:val="28"/>
        </w:rPr>
        <w:t xml:space="preserve"> </w:t>
      </w:r>
      <w:r w:rsidR="008F0F65" w:rsidRPr="004A1173">
        <w:rPr>
          <w:bCs/>
          <w:sz w:val="28"/>
          <w:szCs w:val="28"/>
        </w:rPr>
        <w:t>IV. un</w:t>
      </w:r>
      <w:r w:rsidR="00C42908" w:rsidRPr="004A1173">
        <w:rPr>
          <w:bCs/>
          <w:sz w:val="28"/>
          <w:szCs w:val="28"/>
        </w:rPr>
        <w:t xml:space="preserve"> </w:t>
      </w:r>
      <w:r w:rsidR="00EB2A46" w:rsidRPr="004A1173">
        <w:rPr>
          <w:bCs/>
          <w:sz w:val="28"/>
          <w:szCs w:val="28"/>
        </w:rPr>
        <w:t>V. sadaļa</w:t>
      </w:r>
      <w:r w:rsidR="00464E16" w:rsidRPr="004A1173">
        <w:rPr>
          <w:bCs/>
          <w:sz w:val="28"/>
          <w:szCs w:val="28"/>
        </w:rPr>
        <w:t xml:space="preserve"> -</w:t>
      </w:r>
      <w:r w:rsidR="0035571F" w:rsidRPr="004A1173">
        <w:rPr>
          <w:bCs/>
          <w:sz w:val="28"/>
          <w:szCs w:val="28"/>
        </w:rPr>
        <w:t xml:space="preserve"> projekts šo jomu neskar.</w:t>
      </w:r>
    </w:p>
    <w:p w:rsidR="0035571F" w:rsidRPr="00311082" w:rsidRDefault="0035571F" w:rsidP="00781490">
      <w:pPr>
        <w:pStyle w:val="ListParagraph"/>
        <w:tabs>
          <w:tab w:val="left" w:pos="6804"/>
        </w:tabs>
        <w:ind w:left="0"/>
        <w:jc w:val="both"/>
        <w:rPr>
          <w:bCs/>
          <w:sz w:val="28"/>
          <w:szCs w:val="28"/>
        </w:rPr>
      </w:pPr>
    </w:p>
    <w:p w:rsidR="005F3B3B" w:rsidRDefault="005F3B3B" w:rsidP="00781490">
      <w:pPr>
        <w:pStyle w:val="ListParagraph"/>
        <w:tabs>
          <w:tab w:val="left" w:pos="6804"/>
        </w:tabs>
        <w:ind w:left="0"/>
        <w:jc w:val="both"/>
        <w:rPr>
          <w:bCs/>
          <w:sz w:val="28"/>
          <w:szCs w:val="28"/>
        </w:rPr>
      </w:pPr>
    </w:p>
    <w:p w:rsidR="00781490" w:rsidRDefault="008259FA" w:rsidP="00781490">
      <w:pPr>
        <w:pStyle w:val="ListParagraph"/>
        <w:tabs>
          <w:tab w:val="left" w:pos="6804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Veselības ministre</w:t>
      </w:r>
      <w:r w:rsidR="00AB7700">
        <w:rPr>
          <w:bCs/>
          <w:sz w:val="28"/>
          <w:szCs w:val="28"/>
        </w:rPr>
        <w:tab/>
      </w:r>
      <w:r w:rsidR="00AB770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A</w:t>
      </w:r>
      <w:r w:rsidR="0033188C">
        <w:rPr>
          <w:bCs/>
          <w:sz w:val="28"/>
          <w:szCs w:val="28"/>
        </w:rPr>
        <w:t xml:space="preserve">nda </w:t>
      </w:r>
      <w:r>
        <w:rPr>
          <w:bCs/>
          <w:sz w:val="28"/>
          <w:szCs w:val="28"/>
        </w:rPr>
        <w:t>Čakša</w:t>
      </w:r>
    </w:p>
    <w:p w:rsidR="006501A9" w:rsidRDefault="006501A9" w:rsidP="00781490">
      <w:pPr>
        <w:pStyle w:val="ListParagraph"/>
        <w:tabs>
          <w:tab w:val="left" w:pos="6804"/>
        </w:tabs>
        <w:ind w:left="0"/>
        <w:jc w:val="both"/>
        <w:rPr>
          <w:bCs/>
          <w:sz w:val="28"/>
          <w:szCs w:val="28"/>
        </w:rPr>
      </w:pPr>
    </w:p>
    <w:p w:rsidR="005F3B3B" w:rsidRDefault="005F3B3B" w:rsidP="00781490">
      <w:pPr>
        <w:pStyle w:val="ListParagraph"/>
        <w:tabs>
          <w:tab w:val="left" w:pos="6804"/>
        </w:tabs>
        <w:ind w:left="0"/>
        <w:jc w:val="both"/>
        <w:rPr>
          <w:bCs/>
          <w:sz w:val="28"/>
          <w:szCs w:val="28"/>
        </w:rPr>
      </w:pPr>
    </w:p>
    <w:p w:rsidR="006501A9" w:rsidRPr="00926B1D" w:rsidRDefault="00640B42" w:rsidP="00781490">
      <w:pPr>
        <w:pStyle w:val="ListParagraph"/>
        <w:tabs>
          <w:tab w:val="left" w:pos="6804"/>
        </w:tabs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Vīza: valsts sekretārs</w:t>
      </w:r>
      <w:r w:rsidR="006501A9">
        <w:rPr>
          <w:bCs/>
          <w:sz w:val="28"/>
          <w:szCs w:val="28"/>
        </w:rPr>
        <w:tab/>
      </w:r>
      <w:r w:rsidR="008F0F65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K</w:t>
      </w:r>
      <w:r w:rsidR="0033188C">
        <w:rPr>
          <w:bCs/>
          <w:sz w:val="28"/>
          <w:szCs w:val="28"/>
        </w:rPr>
        <w:t xml:space="preserve">ārlis </w:t>
      </w:r>
      <w:r>
        <w:rPr>
          <w:bCs/>
          <w:sz w:val="28"/>
          <w:szCs w:val="28"/>
        </w:rPr>
        <w:t>Ketners</w:t>
      </w:r>
    </w:p>
    <w:p w:rsidR="00781490" w:rsidRPr="00926B1D" w:rsidRDefault="00781490" w:rsidP="00781490">
      <w:pPr>
        <w:pStyle w:val="ListParagraph"/>
        <w:tabs>
          <w:tab w:val="left" w:pos="3735"/>
        </w:tabs>
        <w:ind w:left="0"/>
        <w:jc w:val="both"/>
        <w:rPr>
          <w:sz w:val="28"/>
          <w:szCs w:val="28"/>
        </w:rPr>
      </w:pPr>
    </w:p>
    <w:p w:rsidR="00781490" w:rsidRPr="00926B1D" w:rsidRDefault="00781490" w:rsidP="00781490">
      <w:pPr>
        <w:ind w:left="360"/>
        <w:rPr>
          <w:bCs/>
          <w:sz w:val="28"/>
          <w:szCs w:val="28"/>
        </w:rPr>
      </w:pPr>
      <w:r w:rsidRPr="00926B1D">
        <w:rPr>
          <w:bCs/>
          <w:sz w:val="28"/>
          <w:szCs w:val="28"/>
        </w:rPr>
        <w:t xml:space="preserve">                                                         </w:t>
      </w:r>
    </w:p>
    <w:p w:rsidR="008F0F65" w:rsidRDefault="008F0F65" w:rsidP="00B548F9">
      <w:pPr>
        <w:jc w:val="both"/>
        <w:rPr>
          <w:sz w:val="20"/>
          <w:szCs w:val="20"/>
        </w:rPr>
      </w:pPr>
    </w:p>
    <w:p w:rsidR="00214C34" w:rsidRDefault="00214C34" w:rsidP="00B548F9">
      <w:pPr>
        <w:jc w:val="both"/>
        <w:rPr>
          <w:sz w:val="20"/>
          <w:szCs w:val="20"/>
        </w:rPr>
      </w:pPr>
    </w:p>
    <w:p w:rsidR="00214C34" w:rsidRDefault="00214C34" w:rsidP="00B548F9">
      <w:pPr>
        <w:jc w:val="both"/>
        <w:rPr>
          <w:sz w:val="20"/>
          <w:szCs w:val="20"/>
        </w:rPr>
      </w:pPr>
    </w:p>
    <w:p w:rsidR="00214C34" w:rsidRDefault="00214C34" w:rsidP="00B548F9">
      <w:pPr>
        <w:jc w:val="both"/>
        <w:rPr>
          <w:sz w:val="20"/>
          <w:szCs w:val="20"/>
        </w:rPr>
      </w:pPr>
    </w:p>
    <w:p w:rsidR="00214C34" w:rsidRDefault="00214C34" w:rsidP="00B548F9">
      <w:pPr>
        <w:jc w:val="both"/>
        <w:rPr>
          <w:sz w:val="20"/>
          <w:szCs w:val="20"/>
        </w:rPr>
      </w:pPr>
    </w:p>
    <w:p w:rsidR="00214C34" w:rsidRDefault="00214C34" w:rsidP="00B548F9">
      <w:pPr>
        <w:jc w:val="both"/>
        <w:rPr>
          <w:sz w:val="20"/>
          <w:szCs w:val="20"/>
        </w:rPr>
      </w:pPr>
    </w:p>
    <w:p w:rsidR="00214C34" w:rsidRDefault="00214C34" w:rsidP="00B548F9">
      <w:pPr>
        <w:jc w:val="both"/>
        <w:rPr>
          <w:sz w:val="20"/>
          <w:szCs w:val="20"/>
        </w:rPr>
      </w:pPr>
    </w:p>
    <w:p w:rsidR="00214C34" w:rsidRDefault="00214C34" w:rsidP="00B548F9">
      <w:pPr>
        <w:jc w:val="both"/>
        <w:rPr>
          <w:sz w:val="20"/>
          <w:szCs w:val="20"/>
        </w:rPr>
      </w:pPr>
    </w:p>
    <w:p w:rsidR="00214C34" w:rsidRDefault="00214C34" w:rsidP="00B548F9">
      <w:pPr>
        <w:jc w:val="both"/>
        <w:rPr>
          <w:sz w:val="20"/>
          <w:szCs w:val="20"/>
        </w:rPr>
      </w:pPr>
    </w:p>
    <w:p w:rsidR="00214C34" w:rsidRDefault="00214C34" w:rsidP="00B548F9">
      <w:pPr>
        <w:jc w:val="both"/>
        <w:rPr>
          <w:sz w:val="20"/>
          <w:szCs w:val="20"/>
        </w:rPr>
      </w:pPr>
    </w:p>
    <w:p w:rsidR="00214C34" w:rsidRDefault="00214C34" w:rsidP="00B548F9">
      <w:pPr>
        <w:jc w:val="both"/>
        <w:rPr>
          <w:sz w:val="20"/>
          <w:szCs w:val="20"/>
        </w:rPr>
      </w:pPr>
    </w:p>
    <w:p w:rsidR="00214C34" w:rsidRDefault="00214C34" w:rsidP="00B548F9">
      <w:pPr>
        <w:jc w:val="both"/>
        <w:rPr>
          <w:sz w:val="20"/>
          <w:szCs w:val="20"/>
        </w:rPr>
      </w:pPr>
    </w:p>
    <w:p w:rsidR="00781490" w:rsidRPr="0033188C" w:rsidRDefault="00797042" w:rsidP="00781490">
      <w:pPr>
        <w:tabs>
          <w:tab w:val="left" w:pos="3855"/>
        </w:tabs>
        <w:jc w:val="both"/>
      </w:pPr>
      <w:r w:rsidRPr="0033188C">
        <w:t xml:space="preserve">Segliņa </w:t>
      </w:r>
      <w:r w:rsidR="00781490" w:rsidRPr="0033188C">
        <w:t>67876102</w:t>
      </w:r>
    </w:p>
    <w:p w:rsidR="00781490" w:rsidRPr="0033188C" w:rsidRDefault="00781490" w:rsidP="008F0F65">
      <w:pPr>
        <w:tabs>
          <w:tab w:val="left" w:pos="3855"/>
        </w:tabs>
        <w:jc w:val="both"/>
      </w:pPr>
      <w:r w:rsidRPr="0033188C">
        <w:t>anita.seglina@vm.gov.lv</w:t>
      </w:r>
    </w:p>
    <w:sectPr w:rsidR="00781490" w:rsidRPr="0033188C" w:rsidSect="0033188C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F23" w:rsidRDefault="00655F23">
      <w:r>
        <w:separator/>
      </w:r>
    </w:p>
  </w:endnote>
  <w:endnote w:type="continuationSeparator" w:id="0">
    <w:p w:rsidR="00655F23" w:rsidRDefault="0065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EUAlbertina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23" w:rsidRPr="004A1173" w:rsidRDefault="004A1173" w:rsidP="004A1173">
    <w:pPr>
      <w:pStyle w:val="Footer"/>
    </w:pPr>
    <w:r w:rsidRPr="004A1173">
      <w:rPr>
        <w:sz w:val="20"/>
        <w:szCs w:val="20"/>
      </w:rPr>
      <w:t>VManot_</w:t>
    </w:r>
    <w:r w:rsidR="00797042">
      <w:rPr>
        <w:sz w:val="20"/>
        <w:szCs w:val="20"/>
      </w:rPr>
      <w:t>0604</w:t>
    </w:r>
    <w:r w:rsidRPr="004A1173">
      <w:rPr>
        <w:sz w:val="20"/>
        <w:szCs w:val="20"/>
      </w:rPr>
      <w:t>1</w:t>
    </w:r>
    <w:r>
      <w:rPr>
        <w:sz w:val="20"/>
        <w:szCs w:val="20"/>
      </w:rPr>
      <w:t>7</w:t>
    </w:r>
    <w:r w:rsidRPr="004A1173">
      <w:rPr>
        <w:sz w:val="20"/>
        <w:szCs w:val="20"/>
      </w:rPr>
      <w:t>_patv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23" w:rsidRPr="00FC65BE" w:rsidRDefault="00655F23" w:rsidP="00723132">
    <w:pPr>
      <w:jc w:val="both"/>
      <w:rPr>
        <w:sz w:val="20"/>
        <w:szCs w:val="20"/>
      </w:rPr>
    </w:pPr>
    <w:r w:rsidRPr="00FC65BE">
      <w:rPr>
        <w:sz w:val="20"/>
        <w:szCs w:val="20"/>
      </w:rPr>
      <w:t>VManot_</w:t>
    </w:r>
    <w:r w:rsidR="00797042">
      <w:rPr>
        <w:sz w:val="20"/>
        <w:szCs w:val="20"/>
      </w:rPr>
      <w:t>0604</w:t>
    </w:r>
    <w:r w:rsidRPr="00FC65BE">
      <w:rPr>
        <w:sz w:val="20"/>
        <w:szCs w:val="20"/>
      </w:rPr>
      <w:t>1</w:t>
    </w:r>
    <w:r w:rsidR="004A1173">
      <w:rPr>
        <w:sz w:val="20"/>
        <w:szCs w:val="20"/>
      </w:rPr>
      <w:t>7</w:t>
    </w:r>
    <w:r w:rsidRPr="00FC65BE">
      <w:rPr>
        <w:sz w:val="20"/>
        <w:szCs w:val="20"/>
      </w:rPr>
      <w:t>_</w:t>
    </w:r>
    <w:r>
      <w:rPr>
        <w:sz w:val="20"/>
        <w:szCs w:val="20"/>
      </w:rPr>
      <w:t>patv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F23" w:rsidRDefault="00655F23">
      <w:r>
        <w:separator/>
      </w:r>
    </w:p>
  </w:footnote>
  <w:footnote w:type="continuationSeparator" w:id="0">
    <w:p w:rsidR="00655F23" w:rsidRDefault="00655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23" w:rsidRDefault="00B4040D" w:rsidP="007953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5F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5F23">
      <w:rPr>
        <w:rStyle w:val="PageNumber"/>
        <w:noProof/>
      </w:rPr>
      <w:t>9</w:t>
    </w:r>
    <w:r>
      <w:rPr>
        <w:rStyle w:val="PageNumber"/>
      </w:rPr>
      <w:fldChar w:fldCharType="end"/>
    </w:r>
  </w:p>
  <w:p w:rsidR="00655F23" w:rsidRDefault="00655F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23" w:rsidRDefault="00B4040D" w:rsidP="007953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5F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188C">
      <w:rPr>
        <w:rStyle w:val="PageNumber"/>
        <w:noProof/>
      </w:rPr>
      <w:t>5</w:t>
    </w:r>
    <w:r>
      <w:rPr>
        <w:rStyle w:val="PageNumber"/>
      </w:rPr>
      <w:fldChar w:fldCharType="end"/>
    </w:r>
  </w:p>
  <w:p w:rsidR="00655F23" w:rsidRDefault="00655F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6D4F9B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EB62EF0"/>
    <w:multiLevelType w:val="hybridMultilevel"/>
    <w:tmpl w:val="5FE09FDA"/>
    <w:lvl w:ilvl="0" w:tplc="C652D8D8">
      <w:start w:val="1"/>
      <w:numFmt w:val="decimal"/>
      <w:lvlText w:val="%1)"/>
      <w:lvlJc w:val="left"/>
      <w:pPr>
        <w:ind w:left="720" w:hanging="360"/>
      </w:pPr>
      <w:rPr>
        <w:rFonts w:eastAsia="EUAlbertina-Bold-Identity-H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03F9D"/>
    <w:multiLevelType w:val="hybridMultilevel"/>
    <w:tmpl w:val="1460F14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B496D"/>
    <w:multiLevelType w:val="hybridMultilevel"/>
    <w:tmpl w:val="5946412C"/>
    <w:lvl w:ilvl="0" w:tplc="450C632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92E3C"/>
    <w:multiLevelType w:val="hybridMultilevel"/>
    <w:tmpl w:val="BF1C11F6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3BCE7E76"/>
    <w:multiLevelType w:val="hybridMultilevel"/>
    <w:tmpl w:val="E76A7E0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417DB"/>
    <w:multiLevelType w:val="hybridMultilevel"/>
    <w:tmpl w:val="0A5A65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A1B5E"/>
    <w:multiLevelType w:val="hybridMultilevel"/>
    <w:tmpl w:val="2A4E75D6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45AFC"/>
    <w:multiLevelType w:val="hybridMultilevel"/>
    <w:tmpl w:val="903E1E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C3217"/>
    <w:multiLevelType w:val="hybridMultilevel"/>
    <w:tmpl w:val="7BBC62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6480C"/>
    <w:multiLevelType w:val="hybridMultilevel"/>
    <w:tmpl w:val="8BA4953C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422FF5"/>
    <w:multiLevelType w:val="hybridMultilevel"/>
    <w:tmpl w:val="20C6CA3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C26C2"/>
    <w:multiLevelType w:val="hybridMultilevel"/>
    <w:tmpl w:val="3B76A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D0C82"/>
    <w:multiLevelType w:val="hybridMultilevel"/>
    <w:tmpl w:val="4EB02320"/>
    <w:lvl w:ilvl="0" w:tplc="F06AA0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10"/>
  </w:num>
  <w:num w:numId="6">
    <w:abstractNumId w:val="7"/>
  </w:num>
  <w:num w:numId="7">
    <w:abstractNumId w:val="13"/>
  </w:num>
  <w:num w:numId="8">
    <w:abstractNumId w:val="15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6"/>
  </w:num>
  <w:num w:numId="14">
    <w:abstractNumId w:val="1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DD"/>
    <w:rsid w:val="000000C9"/>
    <w:rsid w:val="000011E8"/>
    <w:rsid w:val="000027C1"/>
    <w:rsid w:val="00007D72"/>
    <w:rsid w:val="00010367"/>
    <w:rsid w:val="000112C1"/>
    <w:rsid w:val="00012408"/>
    <w:rsid w:val="000129BC"/>
    <w:rsid w:val="00012C77"/>
    <w:rsid w:val="00012F9C"/>
    <w:rsid w:val="00017309"/>
    <w:rsid w:val="000178AA"/>
    <w:rsid w:val="00017CBE"/>
    <w:rsid w:val="00020905"/>
    <w:rsid w:val="00020A31"/>
    <w:rsid w:val="00021444"/>
    <w:rsid w:val="00022097"/>
    <w:rsid w:val="00022745"/>
    <w:rsid w:val="00024224"/>
    <w:rsid w:val="00024584"/>
    <w:rsid w:val="00025A43"/>
    <w:rsid w:val="000305DB"/>
    <w:rsid w:val="00031005"/>
    <w:rsid w:val="00031865"/>
    <w:rsid w:val="00032676"/>
    <w:rsid w:val="00032C87"/>
    <w:rsid w:val="00033BBE"/>
    <w:rsid w:val="00033E31"/>
    <w:rsid w:val="00034125"/>
    <w:rsid w:val="000346C8"/>
    <w:rsid w:val="00034C34"/>
    <w:rsid w:val="00034E73"/>
    <w:rsid w:val="00036F56"/>
    <w:rsid w:val="00041640"/>
    <w:rsid w:val="000416F3"/>
    <w:rsid w:val="00041D48"/>
    <w:rsid w:val="00042C14"/>
    <w:rsid w:val="00044451"/>
    <w:rsid w:val="00045076"/>
    <w:rsid w:val="000459DB"/>
    <w:rsid w:val="0004619B"/>
    <w:rsid w:val="00047381"/>
    <w:rsid w:val="00050B3F"/>
    <w:rsid w:val="000516AE"/>
    <w:rsid w:val="000530A2"/>
    <w:rsid w:val="00054E50"/>
    <w:rsid w:val="000557FD"/>
    <w:rsid w:val="000564F0"/>
    <w:rsid w:val="00056CAF"/>
    <w:rsid w:val="0005769E"/>
    <w:rsid w:val="00057791"/>
    <w:rsid w:val="00057A43"/>
    <w:rsid w:val="00057D34"/>
    <w:rsid w:val="00060029"/>
    <w:rsid w:val="00060535"/>
    <w:rsid w:val="00060580"/>
    <w:rsid w:val="00060B07"/>
    <w:rsid w:val="00061674"/>
    <w:rsid w:val="00063939"/>
    <w:rsid w:val="0006415D"/>
    <w:rsid w:val="00064BDC"/>
    <w:rsid w:val="000651BC"/>
    <w:rsid w:val="000676EC"/>
    <w:rsid w:val="000677F8"/>
    <w:rsid w:val="000708B0"/>
    <w:rsid w:val="00071196"/>
    <w:rsid w:val="000712FD"/>
    <w:rsid w:val="00071CDA"/>
    <w:rsid w:val="0007440E"/>
    <w:rsid w:val="000756CA"/>
    <w:rsid w:val="00075D61"/>
    <w:rsid w:val="00076AD8"/>
    <w:rsid w:val="00077140"/>
    <w:rsid w:val="00077251"/>
    <w:rsid w:val="00080663"/>
    <w:rsid w:val="000830A2"/>
    <w:rsid w:val="00083201"/>
    <w:rsid w:val="00084CFA"/>
    <w:rsid w:val="0008615A"/>
    <w:rsid w:val="00087A07"/>
    <w:rsid w:val="00087F54"/>
    <w:rsid w:val="000905A6"/>
    <w:rsid w:val="000929AE"/>
    <w:rsid w:val="00092F1D"/>
    <w:rsid w:val="00093217"/>
    <w:rsid w:val="000933E2"/>
    <w:rsid w:val="000949E4"/>
    <w:rsid w:val="00094F42"/>
    <w:rsid w:val="00094FB3"/>
    <w:rsid w:val="00095962"/>
    <w:rsid w:val="0009635A"/>
    <w:rsid w:val="000963B1"/>
    <w:rsid w:val="000A1C64"/>
    <w:rsid w:val="000A56D3"/>
    <w:rsid w:val="000A6602"/>
    <w:rsid w:val="000A731A"/>
    <w:rsid w:val="000B0CB3"/>
    <w:rsid w:val="000B2049"/>
    <w:rsid w:val="000B30A3"/>
    <w:rsid w:val="000B3693"/>
    <w:rsid w:val="000B369F"/>
    <w:rsid w:val="000B3703"/>
    <w:rsid w:val="000B4A44"/>
    <w:rsid w:val="000B5A58"/>
    <w:rsid w:val="000B6035"/>
    <w:rsid w:val="000C00B9"/>
    <w:rsid w:val="000C08F5"/>
    <w:rsid w:val="000C0D4F"/>
    <w:rsid w:val="000C134F"/>
    <w:rsid w:val="000C1C4D"/>
    <w:rsid w:val="000C2035"/>
    <w:rsid w:val="000C47A2"/>
    <w:rsid w:val="000C49AE"/>
    <w:rsid w:val="000C581D"/>
    <w:rsid w:val="000C750E"/>
    <w:rsid w:val="000C77C2"/>
    <w:rsid w:val="000D03C8"/>
    <w:rsid w:val="000D2D2C"/>
    <w:rsid w:val="000D35FE"/>
    <w:rsid w:val="000D3EC7"/>
    <w:rsid w:val="000D5AAC"/>
    <w:rsid w:val="000D5B47"/>
    <w:rsid w:val="000D5DBD"/>
    <w:rsid w:val="000D5DE0"/>
    <w:rsid w:val="000D70BD"/>
    <w:rsid w:val="000D7D90"/>
    <w:rsid w:val="000E0460"/>
    <w:rsid w:val="000E1995"/>
    <w:rsid w:val="000E20D9"/>
    <w:rsid w:val="000E2907"/>
    <w:rsid w:val="000E2DF7"/>
    <w:rsid w:val="000E3449"/>
    <w:rsid w:val="000E3B98"/>
    <w:rsid w:val="000E53F9"/>
    <w:rsid w:val="000E7794"/>
    <w:rsid w:val="000E780A"/>
    <w:rsid w:val="000F0392"/>
    <w:rsid w:val="000F0A40"/>
    <w:rsid w:val="000F19DB"/>
    <w:rsid w:val="000F1ABB"/>
    <w:rsid w:val="000F2740"/>
    <w:rsid w:val="000F2AD7"/>
    <w:rsid w:val="000F2AF8"/>
    <w:rsid w:val="000F54B9"/>
    <w:rsid w:val="000F5DB8"/>
    <w:rsid w:val="000F6002"/>
    <w:rsid w:val="001016FD"/>
    <w:rsid w:val="00101D7C"/>
    <w:rsid w:val="001046E2"/>
    <w:rsid w:val="00104EEC"/>
    <w:rsid w:val="001051FD"/>
    <w:rsid w:val="00105214"/>
    <w:rsid w:val="00106F00"/>
    <w:rsid w:val="00110371"/>
    <w:rsid w:val="00111EDA"/>
    <w:rsid w:val="00113AE1"/>
    <w:rsid w:val="0011420A"/>
    <w:rsid w:val="0011608A"/>
    <w:rsid w:val="0011657E"/>
    <w:rsid w:val="001203F0"/>
    <w:rsid w:val="00120BEA"/>
    <w:rsid w:val="001256D1"/>
    <w:rsid w:val="00126721"/>
    <w:rsid w:val="00126849"/>
    <w:rsid w:val="001272FB"/>
    <w:rsid w:val="00127C6E"/>
    <w:rsid w:val="00131513"/>
    <w:rsid w:val="001356DA"/>
    <w:rsid w:val="00135FCE"/>
    <w:rsid w:val="00137C0B"/>
    <w:rsid w:val="00140669"/>
    <w:rsid w:val="00142DCA"/>
    <w:rsid w:val="00144327"/>
    <w:rsid w:val="001444E0"/>
    <w:rsid w:val="00144A7F"/>
    <w:rsid w:val="00145342"/>
    <w:rsid w:val="00147498"/>
    <w:rsid w:val="001477CE"/>
    <w:rsid w:val="00147E31"/>
    <w:rsid w:val="0015092D"/>
    <w:rsid w:val="00150AF5"/>
    <w:rsid w:val="00151281"/>
    <w:rsid w:val="001515B7"/>
    <w:rsid w:val="0015216C"/>
    <w:rsid w:val="00152C92"/>
    <w:rsid w:val="001548C7"/>
    <w:rsid w:val="0015528B"/>
    <w:rsid w:val="00164191"/>
    <w:rsid w:val="0016540E"/>
    <w:rsid w:val="00170155"/>
    <w:rsid w:val="001714B8"/>
    <w:rsid w:val="00171572"/>
    <w:rsid w:val="00171625"/>
    <w:rsid w:val="00171D5F"/>
    <w:rsid w:val="0017200B"/>
    <w:rsid w:val="0017202A"/>
    <w:rsid w:val="00173539"/>
    <w:rsid w:val="00174400"/>
    <w:rsid w:val="001753F8"/>
    <w:rsid w:val="00176A25"/>
    <w:rsid w:val="00176D8D"/>
    <w:rsid w:val="00177D8A"/>
    <w:rsid w:val="00183AA6"/>
    <w:rsid w:val="00183FC9"/>
    <w:rsid w:val="00184897"/>
    <w:rsid w:val="00185A10"/>
    <w:rsid w:val="00186B97"/>
    <w:rsid w:val="001877DA"/>
    <w:rsid w:val="00190C09"/>
    <w:rsid w:val="00191C67"/>
    <w:rsid w:val="00193234"/>
    <w:rsid w:val="00193980"/>
    <w:rsid w:val="00193DC4"/>
    <w:rsid w:val="00195169"/>
    <w:rsid w:val="0019635C"/>
    <w:rsid w:val="001A0A7C"/>
    <w:rsid w:val="001A3F73"/>
    <w:rsid w:val="001A41FC"/>
    <w:rsid w:val="001A5897"/>
    <w:rsid w:val="001A78E5"/>
    <w:rsid w:val="001B2663"/>
    <w:rsid w:val="001B3415"/>
    <w:rsid w:val="001B3728"/>
    <w:rsid w:val="001B38C2"/>
    <w:rsid w:val="001B478A"/>
    <w:rsid w:val="001B4AA3"/>
    <w:rsid w:val="001B502D"/>
    <w:rsid w:val="001B556B"/>
    <w:rsid w:val="001B5874"/>
    <w:rsid w:val="001B5A5D"/>
    <w:rsid w:val="001B5B88"/>
    <w:rsid w:val="001B694F"/>
    <w:rsid w:val="001B7A84"/>
    <w:rsid w:val="001C20A1"/>
    <w:rsid w:val="001C2C63"/>
    <w:rsid w:val="001C536C"/>
    <w:rsid w:val="001C6172"/>
    <w:rsid w:val="001C71E1"/>
    <w:rsid w:val="001C74B5"/>
    <w:rsid w:val="001D1424"/>
    <w:rsid w:val="001D28DC"/>
    <w:rsid w:val="001D2A93"/>
    <w:rsid w:val="001D2EB5"/>
    <w:rsid w:val="001D3796"/>
    <w:rsid w:val="001D435D"/>
    <w:rsid w:val="001D4DBF"/>
    <w:rsid w:val="001D5675"/>
    <w:rsid w:val="001D7B78"/>
    <w:rsid w:val="001E01D3"/>
    <w:rsid w:val="001E0B08"/>
    <w:rsid w:val="001E1826"/>
    <w:rsid w:val="001E185F"/>
    <w:rsid w:val="001E4498"/>
    <w:rsid w:val="001E49D7"/>
    <w:rsid w:val="001E55C4"/>
    <w:rsid w:val="001E5725"/>
    <w:rsid w:val="001E5C40"/>
    <w:rsid w:val="001E663B"/>
    <w:rsid w:val="001F1A0D"/>
    <w:rsid w:val="001F2DDA"/>
    <w:rsid w:val="001F5731"/>
    <w:rsid w:val="001F57D8"/>
    <w:rsid w:val="001F5FB3"/>
    <w:rsid w:val="001F6275"/>
    <w:rsid w:val="001F642C"/>
    <w:rsid w:val="001F6CFB"/>
    <w:rsid w:val="001F6DE9"/>
    <w:rsid w:val="001F7977"/>
    <w:rsid w:val="001F7DD9"/>
    <w:rsid w:val="00202CEF"/>
    <w:rsid w:val="00206319"/>
    <w:rsid w:val="00206992"/>
    <w:rsid w:val="00206F3B"/>
    <w:rsid w:val="00210CF6"/>
    <w:rsid w:val="00211CE7"/>
    <w:rsid w:val="00213649"/>
    <w:rsid w:val="0021386B"/>
    <w:rsid w:val="00214C34"/>
    <w:rsid w:val="002175A3"/>
    <w:rsid w:val="00217E00"/>
    <w:rsid w:val="00220DE0"/>
    <w:rsid w:val="00224CBD"/>
    <w:rsid w:val="002262DB"/>
    <w:rsid w:val="00232B39"/>
    <w:rsid w:val="002345D5"/>
    <w:rsid w:val="002346CA"/>
    <w:rsid w:val="002360F1"/>
    <w:rsid w:val="00237A87"/>
    <w:rsid w:val="002400E7"/>
    <w:rsid w:val="00240CBE"/>
    <w:rsid w:val="0024177B"/>
    <w:rsid w:val="0024206A"/>
    <w:rsid w:val="0024219C"/>
    <w:rsid w:val="00242B33"/>
    <w:rsid w:val="00243733"/>
    <w:rsid w:val="00243C53"/>
    <w:rsid w:val="00243E72"/>
    <w:rsid w:val="0024434B"/>
    <w:rsid w:val="00244873"/>
    <w:rsid w:val="00245050"/>
    <w:rsid w:val="00245635"/>
    <w:rsid w:val="0025013F"/>
    <w:rsid w:val="002528A2"/>
    <w:rsid w:val="00252FAD"/>
    <w:rsid w:val="00257459"/>
    <w:rsid w:val="00257691"/>
    <w:rsid w:val="002577B7"/>
    <w:rsid w:val="002605FB"/>
    <w:rsid w:val="00261FB5"/>
    <w:rsid w:val="00263114"/>
    <w:rsid w:val="0026575B"/>
    <w:rsid w:val="00265B6A"/>
    <w:rsid w:val="0027150E"/>
    <w:rsid w:val="002732BC"/>
    <w:rsid w:val="00273A1E"/>
    <w:rsid w:val="00273F52"/>
    <w:rsid w:val="00274423"/>
    <w:rsid w:val="002760C2"/>
    <w:rsid w:val="0028108D"/>
    <w:rsid w:val="00281610"/>
    <w:rsid w:val="00281A3B"/>
    <w:rsid w:val="0028219C"/>
    <w:rsid w:val="002827A8"/>
    <w:rsid w:val="00283684"/>
    <w:rsid w:val="00283998"/>
    <w:rsid w:val="0028420F"/>
    <w:rsid w:val="00284663"/>
    <w:rsid w:val="002859EA"/>
    <w:rsid w:val="002869B6"/>
    <w:rsid w:val="00286C0E"/>
    <w:rsid w:val="00290356"/>
    <w:rsid w:val="00290E4B"/>
    <w:rsid w:val="002948E0"/>
    <w:rsid w:val="002968C2"/>
    <w:rsid w:val="00296D62"/>
    <w:rsid w:val="002A016D"/>
    <w:rsid w:val="002A2B72"/>
    <w:rsid w:val="002A2BFB"/>
    <w:rsid w:val="002A45F3"/>
    <w:rsid w:val="002A4879"/>
    <w:rsid w:val="002A4C59"/>
    <w:rsid w:val="002A5241"/>
    <w:rsid w:val="002A658D"/>
    <w:rsid w:val="002A7A1A"/>
    <w:rsid w:val="002B01D7"/>
    <w:rsid w:val="002B0C4B"/>
    <w:rsid w:val="002B172F"/>
    <w:rsid w:val="002B31CE"/>
    <w:rsid w:val="002B41DB"/>
    <w:rsid w:val="002B47D3"/>
    <w:rsid w:val="002B5EE3"/>
    <w:rsid w:val="002B703F"/>
    <w:rsid w:val="002C0496"/>
    <w:rsid w:val="002C1245"/>
    <w:rsid w:val="002C192D"/>
    <w:rsid w:val="002C5852"/>
    <w:rsid w:val="002C706A"/>
    <w:rsid w:val="002C7151"/>
    <w:rsid w:val="002D092F"/>
    <w:rsid w:val="002D0EFC"/>
    <w:rsid w:val="002D16F1"/>
    <w:rsid w:val="002D2057"/>
    <w:rsid w:val="002D258D"/>
    <w:rsid w:val="002D2FD4"/>
    <w:rsid w:val="002D4866"/>
    <w:rsid w:val="002D4A27"/>
    <w:rsid w:val="002D5973"/>
    <w:rsid w:val="002D6D18"/>
    <w:rsid w:val="002E0E1B"/>
    <w:rsid w:val="002E3F88"/>
    <w:rsid w:val="002E4E50"/>
    <w:rsid w:val="002E5834"/>
    <w:rsid w:val="002E66FA"/>
    <w:rsid w:val="002F02D7"/>
    <w:rsid w:val="002F4BDB"/>
    <w:rsid w:val="002F5161"/>
    <w:rsid w:val="002F6C71"/>
    <w:rsid w:val="002F70DB"/>
    <w:rsid w:val="0030070C"/>
    <w:rsid w:val="00301B19"/>
    <w:rsid w:val="00301BBE"/>
    <w:rsid w:val="003031B0"/>
    <w:rsid w:val="00303547"/>
    <w:rsid w:val="00303748"/>
    <w:rsid w:val="00311082"/>
    <w:rsid w:val="003120A4"/>
    <w:rsid w:val="003165FE"/>
    <w:rsid w:val="00317895"/>
    <w:rsid w:val="00317F96"/>
    <w:rsid w:val="0032027E"/>
    <w:rsid w:val="003210A5"/>
    <w:rsid w:val="00323AE7"/>
    <w:rsid w:val="00324829"/>
    <w:rsid w:val="00324FDA"/>
    <w:rsid w:val="00325728"/>
    <w:rsid w:val="003308A5"/>
    <w:rsid w:val="0033105E"/>
    <w:rsid w:val="00331272"/>
    <w:rsid w:val="0033188C"/>
    <w:rsid w:val="00333899"/>
    <w:rsid w:val="00334174"/>
    <w:rsid w:val="00334457"/>
    <w:rsid w:val="00335B5B"/>
    <w:rsid w:val="00336D09"/>
    <w:rsid w:val="00336FA0"/>
    <w:rsid w:val="0034033E"/>
    <w:rsid w:val="00341613"/>
    <w:rsid w:val="00341B0A"/>
    <w:rsid w:val="00342EA3"/>
    <w:rsid w:val="003457DA"/>
    <w:rsid w:val="00345BC0"/>
    <w:rsid w:val="00346648"/>
    <w:rsid w:val="00346F6F"/>
    <w:rsid w:val="00350725"/>
    <w:rsid w:val="00350A61"/>
    <w:rsid w:val="00350AAB"/>
    <w:rsid w:val="00351C6D"/>
    <w:rsid w:val="00351E7B"/>
    <w:rsid w:val="003528AA"/>
    <w:rsid w:val="00352EF3"/>
    <w:rsid w:val="00353246"/>
    <w:rsid w:val="00355217"/>
    <w:rsid w:val="0035571F"/>
    <w:rsid w:val="003560BF"/>
    <w:rsid w:val="00357242"/>
    <w:rsid w:val="003578FD"/>
    <w:rsid w:val="00360538"/>
    <w:rsid w:val="003616C9"/>
    <w:rsid w:val="00364870"/>
    <w:rsid w:val="003650CD"/>
    <w:rsid w:val="003652BE"/>
    <w:rsid w:val="00366688"/>
    <w:rsid w:val="00366F71"/>
    <w:rsid w:val="003705E9"/>
    <w:rsid w:val="00370E08"/>
    <w:rsid w:val="00370EE8"/>
    <w:rsid w:val="003723B5"/>
    <w:rsid w:val="00372B9C"/>
    <w:rsid w:val="00373A32"/>
    <w:rsid w:val="00374AD8"/>
    <w:rsid w:val="00374C59"/>
    <w:rsid w:val="00375587"/>
    <w:rsid w:val="0037562A"/>
    <w:rsid w:val="003759AA"/>
    <w:rsid w:val="003776CF"/>
    <w:rsid w:val="00377B4E"/>
    <w:rsid w:val="00380652"/>
    <w:rsid w:val="0038088B"/>
    <w:rsid w:val="00381A8A"/>
    <w:rsid w:val="00381C96"/>
    <w:rsid w:val="003820E2"/>
    <w:rsid w:val="0038233B"/>
    <w:rsid w:val="00382524"/>
    <w:rsid w:val="00382F19"/>
    <w:rsid w:val="003839C0"/>
    <w:rsid w:val="00383C30"/>
    <w:rsid w:val="00384046"/>
    <w:rsid w:val="00384EA5"/>
    <w:rsid w:val="00391132"/>
    <w:rsid w:val="00391C38"/>
    <w:rsid w:val="003921AF"/>
    <w:rsid w:val="003921B6"/>
    <w:rsid w:val="00392B69"/>
    <w:rsid w:val="00395A1B"/>
    <w:rsid w:val="0039645C"/>
    <w:rsid w:val="003966E0"/>
    <w:rsid w:val="0039688E"/>
    <w:rsid w:val="00396FD0"/>
    <w:rsid w:val="00397419"/>
    <w:rsid w:val="00397765"/>
    <w:rsid w:val="003A00E9"/>
    <w:rsid w:val="003A230B"/>
    <w:rsid w:val="003A242F"/>
    <w:rsid w:val="003A3BAC"/>
    <w:rsid w:val="003A4629"/>
    <w:rsid w:val="003A557D"/>
    <w:rsid w:val="003A627C"/>
    <w:rsid w:val="003A6B8D"/>
    <w:rsid w:val="003A6E10"/>
    <w:rsid w:val="003A776F"/>
    <w:rsid w:val="003B0371"/>
    <w:rsid w:val="003B176B"/>
    <w:rsid w:val="003B4658"/>
    <w:rsid w:val="003B54D7"/>
    <w:rsid w:val="003B67B2"/>
    <w:rsid w:val="003B7E18"/>
    <w:rsid w:val="003C122D"/>
    <w:rsid w:val="003C14AE"/>
    <w:rsid w:val="003C2409"/>
    <w:rsid w:val="003C2574"/>
    <w:rsid w:val="003C3C05"/>
    <w:rsid w:val="003C3FA4"/>
    <w:rsid w:val="003C4F2D"/>
    <w:rsid w:val="003C5F89"/>
    <w:rsid w:val="003C6608"/>
    <w:rsid w:val="003C6D9D"/>
    <w:rsid w:val="003C7A25"/>
    <w:rsid w:val="003D2348"/>
    <w:rsid w:val="003D2B45"/>
    <w:rsid w:val="003D36FA"/>
    <w:rsid w:val="003D3857"/>
    <w:rsid w:val="003D4B51"/>
    <w:rsid w:val="003D5143"/>
    <w:rsid w:val="003D5A60"/>
    <w:rsid w:val="003D5C29"/>
    <w:rsid w:val="003D606E"/>
    <w:rsid w:val="003D60AB"/>
    <w:rsid w:val="003D7257"/>
    <w:rsid w:val="003D7518"/>
    <w:rsid w:val="003E0602"/>
    <w:rsid w:val="003E0833"/>
    <w:rsid w:val="003E31B2"/>
    <w:rsid w:val="003E503D"/>
    <w:rsid w:val="003E5267"/>
    <w:rsid w:val="003E6178"/>
    <w:rsid w:val="003F06A5"/>
    <w:rsid w:val="003F13DC"/>
    <w:rsid w:val="003F22CC"/>
    <w:rsid w:val="003F2A86"/>
    <w:rsid w:val="003F3510"/>
    <w:rsid w:val="00401404"/>
    <w:rsid w:val="00403074"/>
    <w:rsid w:val="00403204"/>
    <w:rsid w:val="004033DD"/>
    <w:rsid w:val="004052B5"/>
    <w:rsid w:val="00405589"/>
    <w:rsid w:val="00405F5C"/>
    <w:rsid w:val="00406A14"/>
    <w:rsid w:val="00407466"/>
    <w:rsid w:val="00410B8C"/>
    <w:rsid w:val="004131F3"/>
    <w:rsid w:val="00414BF3"/>
    <w:rsid w:val="004171C9"/>
    <w:rsid w:val="00417385"/>
    <w:rsid w:val="004178E2"/>
    <w:rsid w:val="00417EDF"/>
    <w:rsid w:val="004227EC"/>
    <w:rsid w:val="00424654"/>
    <w:rsid w:val="00426417"/>
    <w:rsid w:val="0042660D"/>
    <w:rsid w:val="0042748E"/>
    <w:rsid w:val="004305BA"/>
    <w:rsid w:val="00430899"/>
    <w:rsid w:val="00431306"/>
    <w:rsid w:val="004314C4"/>
    <w:rsid w:val="00432203"/>
    <w:rsid w:val="00432C22"/>
    <w:rsid w:val="00437493"/>
    <w:rsid w:val="00437D18"/>
    <w:rsid w:val="00440106"/>
    <w:rsid w:val="00440854"/>
    <w:rsid w:val="00441BD1"/>
    <w:rsid w:val="00442034"/>
    <w:rsid w:val="004430C1"/>
    <w:rsid w:val="00443237"/>
    <w:rsid w:val="004435AF"/>
    <w:rsid w:val="004443BD"/>
    <w:rsid w:val="00444A67"/>
    <w:rsid w:val="00444ADF"/>
    <w:rsid w:val="00444D3D"/>
    <w:rsid w:val="00445D8D"/>
    <w:rsid w:val="00446003"/>
    <w:rsid w:val="00446985"/>
    <w:rsid w:val="004522AE"/>
    <w:rsid w:val="0045246F"/>
    <w:rsid w:val="00452E64"/>
    <w:rsid w:val="00454894"/>
    <w:rsid w:val="00454B09"/>
    <w:rsid w:val="004563C1"/>
    <w:rsid w:val="00460308"/>
    <w:rsid w:val="00460A7F"/>
    <w:rsid w:val="0046263B"/>
    <w:rsid w:val="00462E51"/>
    <w:rsid w:val="00463058"/>
    <w:rsid w:val="004634E3"/>
    <w:rsid w:val="00464C1A"/>
    <w:rsid w:val="00464CAE"/>
    <w:rsid w:val="00464E16"/>
    <w:rsid w:val="00464FC4"/>
    <w:rsid w:val="00471303"/>
    <w:rsid w:val="00471663"/>
    <w:rsid w:val="004725D0"/>
    <w:rsid w:val="00473ED6"/>
    <w:rsid w:val="0047678A"/>
    <w:rsid w:val="0047711B"/>
    <w:rsid w:val="00480108"/>
    <w:rsid w:val="00480357"/>
    <w:rsid w:val="004818BF"/>
    <w:rsid w:val="00482F46"/>
    <w:rsid w:val="004832BB"/>
    <w:rsid w:val="00483386"/>
    <w:rsid w:val="00483AF5"/>
    <w:rsid w:val="00483D11"/>
    <w:rsid w:val="00485C26"/>
    <w:rsid w:val="00486DAF"/>
    <w:rsid w:val="004902FF"/>
    <w:rsid w:val="0049225E"/>
    <w:rsid w:val="00493860"/>
    <w:rsid w:val="00493F0E"/>
    <w:rsid w:val="00494110"/>
    <w:rsid w:val="0049512E"/>
    <w:rsid w:val="004959BA"/>
    <w:rsid w:val="004976A4"/>
    <w:rsid w:val="00497AAE"/>
    <w:rsid w:val="00497E37"/>
    <w:rsid w:val="004A0828"/>
    <w:rsid w:val="004A1173"/>
    <w:rsid w:val="004A17A0"/>
    <w:rsid w:val="004A32A5"/>
    <w:rsid w:val="004A49F8"/>
    <w:rsid w:val="004A4C35"/>
    <w:rsid w:val="004A765D"/>
    <w:rsid w:val="004B0D04"/>
    <w:rsid w:val="004B11E7"/>
    <w:rsid w:val="004B17CB"/>
    <w:rsid w:val="004B4888"/>
    <w:rsid w:val="004B48F4"/>
    <w:rsid w:val="004B4E96"/>
    <w:rsid w:val="004B597C"/>
    <w:rsid w:val="004B5B7B"/>
    <w:rsid w:val="004B6106"/>
    <w:rsid w:val="004B6165"/>
    <w:rsid w:val="004B7D8F"/>
    <w:rsid w:val="004C07EC"/>
    <w:rsid w:val="004C0B12"/>
    <w:rsid w:val="004C0B24"/>
    <w:rsid w:val="004C35E3"/>
    <w:rsid w:val="004C48EE"/>
    <w:rsid w:val="004C6CC1"/>
    <w:rsid w:val="004C70F3"/>
    <w:rsid w:val="004C7DED"/>
    <w:rsid w:val="004D0245"/>
    <w:rsid w:val="004D04A9"/>
    <w:rsid w:val="004D1F0F"/>
    <w:rsid w:val="004D2A35"/>
    <w:rsid w:val="004D2C52"/>
    <w:rsid w:val="004D4E7D"/>
    <w:rsid w:val="004D7928"/>
    <w:rsid w:val="004E009E"/>
    <w:rsid w:val="004E090E"/>
    <w:rsid w:val="004E0C94"/>
    <w:rsid w:val="004E0F72"/>
    <w:rsid w:val="004E20C4"/>
    <w:rsid w:val="004E350F"/>
    <w:rsid w:val="004E3719"/>
    <w:rsid w:val="004E439E"/>
    <w:rsid w:val="004E5493"/>
    <w:rsid w:val="004E5BC0"/>
    <w:rsid w:val="004E5DEA"/>
    <w:rsid w:val="004E63E6"/>
    <w:rsid w:val="004F0A7A"/>
    <w:rsid w:val="004F0AD8"/>
    <w:rsid w:val="004F0AEB"/>
    <w:rsid w:val="004F0D6A"/>
    <w:rsid w:val="004F1301"/>
    <w:rsid w:val="004F1618"/>
    <w:rsid w:val="004F3E9F"/>
    <w:rsid w:val="004F4034"/>
    <w:rsid w:val="004F4FD1"/>
    <w:rsid w:val="004F51F0"/>
    <w:rsid w:val="004F6E9D"/>
    <w:rsid w:val="005030D6"/>
    <w:rsid w:val="00503394"/>
    <w:rsid w:val="005041DE"/>
    <w:rsid w:val="0050568C"/>
    <w:rsid w:val="00507B6C"/>
    <w:rsid w:val="0051140C"/>
    <w:rsid w:val="00513BC2"/>
    <w:rsid w:val="00514CDB"/>
    <w:rsid w:val="00516A62"/>
    <w:rsid w:val="00516F91"/>
    <w:rsid w:val="0051737D"/>
    <w:rsid w:val="00522E85"/>
    <w:rsid w:val="00527AE2"/>
    <w:rsid w:val="00530B96"/>
    <w:rsid w:val="005310B5"/>
    <w:rsid w:val="00531948"/>
    <w:rsid w:val="00532B00"/>
    <w:rsid w:val="00532CD6"/>
    <w:rsid w:val="0053302A"/>
    <w:rsid w:val="005334DD"/>
    <w:rsid w:val="00533B96"/>
    <w:rsid w:val="00533DDB"/>
    <w:rsid w:val="00534907"/>
    <w:rsid w:val="00534DEC"/>
    <w:rsid w:val="00536428"/>
    <w:rsid w:val="00536659"/>
    <w:rsid w:val="0054010F"/>
    <w:rsid w:val="005402E3"/>
    <w:rsid w:val="0054180A"/>
    <w:rsid w:val="005420D4"/>
    <w:rsid w:val="00542335"/>
    <w:rsid w:val="005428A3"/>
    <w:rsid w:val="005430A7"/>
    <w:rsid w:val="00544A60"/>
    <w:rsid w:val="00545917"/>
    <w:rsid w:val="00545A94"/>
    <w:rsid w:val="005464DA"/>
    <w:rsid w:val="00547A6B"/>
    <w:rsid w:val="005503DF"/>
    <w:rsid w:val="005504E3"/>
    <w:rsid w:val="00550D96"/>
    <w:rsid w:val="005528D1"/>
    <w:rsid w:val="00554B07"/>
    <w:rsid w:val="005564F6"/>
    <w:rsid w:val="00557E04"/>
    <w:rsid w:val="00560119"/>
    <w:rsid w:val="005607BC"/>
    <w:rsid w:val="005615BF"/>
    <w:rsid w:val="00562607"/>
    <w:rsid w:val="00562933"/>
    <w:rsid w:val="00564C3B"/>
    <w:rsid w:val="00564FDD"/>
    <w:rsid w:val="005673F9"/>
    <w:rsid w:val="00570265"/>
    <w:rsid w:val="0057174F"/>
    <w:rsid w:val="00571A60"/>
    <w:rsid w:val="005724D0"/>
    <w:rsid w:val="00572DD4"/>
    <w:rsid w:val="005732EB"/>
    <w:rsid w:val="00573C37"/>
    <w:rsid w:val="00575412"/>
    <w:rsid w:val="0058098D"/>
    <w:rsid w:val="00580ED3"/>
    <w:rsid w:val="00581405"/>
    <w:rsid w:val="0058195E"/>
    <w:rsid w:val="00584B73"/>
    <w:rsid w:val="00590D87"/>
    <w:rsid w:val="0059107A"/>
    <w:rsid w:val="005935A7"/>
    <w:rsid w:val="005948AA"/>
    <w:rsid w:val="00596D47"/>
    <w:rsid w:val="005A13DB"/>
    <w:rsid w:val="005A285A"/>
    <w:rsid w:val="005A2F55"/>
    <w:rsid w:val="005A2FF5"/>
    <w:rsid w:val="005A41E3"/>
    <w:rsid w:val="005A41ED"/>
    <w:rsid w:val="005A5915"/>
    <w:rsid w:val="005A6BCD"/>
    <w:rsid w:val="005B1415"/>
    <w:rsid w:val="005B20FC"/>
    <w:rsid w:val="005B352D"/>
    <w:rsid w:val="005B39E3"/>
    <w:rsid w:val="005B4773"/>
    <w:rsid w:val="005B4D7C"/>
    <w:rsid w:val="005B72F2"/>
    <w:rsid w:val="005C045F"/>
    <w:rsid w:val="005C4948"/>
    <w:rsid w:val="005C4F15"/>
    <w:rsid w:val="005D0576"/>
    <w:rsid w:val="005D0B71"/>
    <w:rsid w:val="005D0CD8"/>
    <w:rsid w:val="005D0CDC"/>
    <w:rsid w:val="005D10AB"/>
    <w:rsid w:val="005D24DE"/>
    <w:rsid w:val="005D254B"/>
    <w:rsid w:val="005D26AB"/>
    <w:rsid w:val="005D6C57"/>
    <w:rsid w:val="005E1494"/>
    <w:rsid w:val="005E1FCA"/>
    <w:rsid w:val="005E24A2"/>
    <w:rsid w:val="005E2819"/>
    <w:rsid w:val="005E329A"/>
    <w:rsid w:val="005E4332"/>
    <w:rsid w:val="005E6219"/>
    <w:rsid w:val="005E6391"/>
    <w:rsid w:val="005E7353"/>
    <w:rsid w:val="005F0E4E"/>
    <w:rsid w:val="005F3B3B"/>
    <w:rsid w:val="005F3E2C"/>
    <w:rsid w:val="005F3E6E"/>
    <w:rsid w:val="005F4A4D"/>
    <w:rsid w:val="005F56F3"/>
    <w:rsid w:val="005F7B8C"/>
    <w:rsid w:val="00600FF6"/>
    <w:rsid w:val="00601D48"/>
    <w:rsid w:val="006030E6"/>
    <w:rsid w:val="00603170"/>
    <w:rsid w:val="00603AE5"/>
    <w:rsid w:val="00603BAA"/>
    <w:rsid w:val="00603BE9"/>
    <w:rsid w:val="00604DA6"/>
    <w:rsid w:val="00605297"/>
    <w:rsid w:val="00605CFA"/>
    <w:rsid w:val="00607CC3"/>
    <w:rsid w:val="006127D3"/>
    <w:rsid w:val="00614128"/>
    <w:rsid w:val="00617036"/>
    <w:rsid w:val="00621EE5"/>
    <w:rsid w:val="00622BCA"/>
    <w:rsid w:val="00623524"/>
    <w:rsid w:val="00623E9D"/>
    <w:rsid w:val="0062500D"/>
    <w:rsid w:val="006254F1"/>
    <w:rsid w:val="0062590D"/>
    <w:rsid w:val="00626540"/>
    <w:rsid w:val="006265BC"/>
    <w:rsid w:val="0062736C"/>
    <w:rsid w:val="00627463"/>
    <w:rsid w:val="00627EFF"/>
    <w:rsid w:val="0063040C"/>
    <w:rsid w:val="006308BC"/>
    <w:rsid w:val="0063303D"/>
    <w:rsid w:val="00633A54"/>
    <w:rsid w:val="00635BE2"/>
    <w:rsid w:val="00637119"/>
    <w:rsid w:val="00637432"/>
    <w:rsid w:val="00637516"/>
    <w:rsid w:val="00640B42"/>
    <w:rsid w:val="00642D2A"/>
    <w:rsid w:val="0064407C"/>
    <w:rsid w:val="0064598C"/>
    <w:rsid w:val="006474AF"/>
    <w:rsid w:val="00650039"/>
    <w:rsid w:val="006501A9"/>
    <w:rsid w:val="0065180C"/>
    <w:rsid w:val="00651953"/>
    <w:rsid w:val="00651B20"/>
    <w:rsid w:val="006523E3"/>
    <w:rsid w:val="0065259D"/>
    <w:rsid w:val="0065348E"/>
    <w:rsid w:val="006536CE"/>
    <w:rsid w:val="00653F6F"/>
    <w:rsid w:val="006542D2"/>
    <w:rsid w:val="00654670"/>
    <w:rsid w:val="0065519F"/>
    <w:rsid w:val="00655F23"/>
    <w:rsid w:val="0065776D"/>
    <w:rsid w:val="00660A71"/>
    <w:rsid w:val="006619EB"/>
    <w:rsid w:val="00662EEA"/>
    <w:rsid w:val="006641F5"/>
    <w:rsid w:val="00664BFB"/>
    <w:rsid w:val="006653BA"/>
    <w:rsid w:val="00665C62"/>
    <w:rsid w:val="00665E68"/>
    <w:rsid w:val="0066627C"/>
    <w:rsid w:val="00666CD3"/>
    <w:rsid w:val="006676D9"/>
    <w:rsid w:val="00671116"/>
    <w:rsid w:val="00672D67"/>
    <w:rsid w:val="006744AE"/>
    <w:rsid w:val="00674C6F"/>
    <w:rsid w:val="006750EF"/>
    <w:rsid w:val="00675818"/>
    <w:rsid w:val="006758AB"/>
    <w:rsid w:val="00675990"/>
    <w:rsid w:val="0067676D"/>
    <w:rsid w:val="00677DD0"/>
    <w:rsid w:val="0068055C"/>
    <w:rsid w:val="006808B1"/>
    <w:rsid w:val="00680ABE"/>
    <w:rsid w:val="006811E9"/>
    <w:rsid w:val="00681C1D"/>
    <w:rsid w:val="00681DBF"/>
    <w:rsid w:val="00683D80"/>
    <w:rsid w:val="006842AE"/>
    <w:rsid w:val="006870CC"/>
    <w:rsid w:val="00687383"/>
    <w:rsid w:val="00690140"/>
    <w:rsid w:val="00691AB2"/>
    <w:rsid w:val="00692413"/>
    <w:rsid w:val="006926ED"/>
    <w:rsid w:val="006934B7"/>
    <w:rsid w:val="00695F36"/>
    <w:rsid w:val="00696035"/>
    <w:rsid w:val="0069663D"/>
    <w:rsid w:val="00696AF8"/>
    <w:rsid w:val="006A132E"/>
    <w:rsid w:val="006A1389"/>
    <w:rsid w:val="006A1701"/>
    <w:rsid w:val="006A2E70"/>
    <w:rsid w:val="006A2F43"/>
    <w:rsid w:val="006A3D61"/>
    <w:rsid w:val="006A480F"/>
    <w:rsid w:val="006A5ABE"/>
    <w:rsid w:val="006A6515"/>
    <w:rsid w:val="006A799A"/>
    <w:rsid w:val="006A7E18"/>
    <w:rsid w:val="006A7F1F"/>
    <w:rsid w:val="006B18A8"/>
    <w:rsid w:val="006B2E01"/>
    <w:rsid w:val="006B4072"/>
    <w:rsid w:val="006B45F2"/>
    <w:rsid w:val="006B6206"/>
    <w:rsid w:val="006B6DB7"/>
    <w:rsid w:val="006B7B6F"/>
    <w:rsid w:val="006B7E68"/>
    <w:rsid w:val="006C0297"/>
    <w:rsid w:val="006C38BC"/>
    <w:rsid w:val="006C3C4D"/>
    <w:rsid w:val="006C475D"/>
    <w:rsid w:val="006C5226"/>
    <w:rsid w:val="006C5861"/>
    <w:rsid w:val="006C6243"/>
    <w:rsid w:val="006C653E"/>
    <w:rsid w:val="006C72B1"/>
    <w:rsid w:val="006D0FAF"/>
    <w:rsid w:val="006D1474"/>
    <w:rsid w:val="006D1AEF"/>
    <w:rsid w:val="006D3A47"/>
    <w:rsid w:val="006D3B8E"/>
    <w:rsid w:val="006D768E"/>
    <w:rsid w:val="006D78E4"/>
    <w:rsid w:val="006D7B20"/>
    <w:rsid w:val="006E01ED"/>
    <w:rsid w:val="006E06AE"/>
    <w:rsid w:val="006E151A"/>
    <w:rsid w:val="006E23C6"/>
    <w:rsid w:val="006E2B9F"/>
    <w:rsid w:val="006E2C00"/>
    <w:rsid w:val="006E2F60"/>
    <w:rsid w:val="006E40B9"/>
    <w:rsid w:val="006E4195"/>
    <w:rsid w:val="006E44FC"/>
    <w:rsid w:val="006E4CC4"/>
    <w:rsid w:val="006E4E2F"/>
    <w:rsid w:val="006E5BFA"/>
    <w:rsid w:val="006E7914"/>
    <w:rsid w:val="006F0B25"/>
    <w:rsid w:val="006F1898"/>
    <w:rsid w:val="006F233C"/>
    <w:rsid w:val="006F28D2"/>
    <w:rsid w:val="006F29BC"/>
    <w:rsid w:val="006F564D"/>
    <w:rsid w:val="006F58FC"/>
    <w:rsid w:val="006F609D"/>
    <w:rsid w:val="006F66BD"/>
    <w:rsid w:val="007011C1"/>
    <w:rsid w:val="00701AC1"/>
    <w:rsid w:val="007020CB"/>
    <w:rsid w:val="0070303E"/>
    <w:rsid w:val="007059AA"/>
    <w:rsid w:val="00706FE4"/>
    <w:rsid w:val="007115BA"/>
    <w:rsid w:val="00713858"/>
    <w:rsid w:val="00713BFE"/>
    <w:rsid w:val="00714A23"/>
    <w:rsid w:val="00721DEA"/>
    <w:rsid w:val="00723132"/>
    <w:rsid w:val="00723CB6"/>
    <w:rsid w:val="007240A5"/>
    <w:rsid w:val="00725326"/>
    <w:rsid w:val="007254DB"/>
    <w:rsid w:val="007263AE"/>
    <w:rsid w:val="00726AB6"/>
    <w:rsid w:val="00727B98"/>
    <w:rsid w:val="007324ED"/>
    <w:rsid w:val="00732694"/>
    <w:rsid w:val="00732DAA"/>
    <w:rsid w:val="0073359E"/>
    <w:rsid w:val="00733D05"/>
    <w:rsid w:val="007342C7"/>
    <w:rsid w:val="00734DA4"/>
    <w:rsid w:val="00734DDA"/>
    <w:rsid w:val="007350FA"/>
    <w:rsid w:val="00736454"/>
    <w:rsid w:val="00737375"/>
    <w:rsid w:val="007375B8"/>
    <w:rsid w:val="00740351"/>
    <w:rsid w:val="0074104B"/>
    <w:rsid w:val="007416E0"/>
    <w:rsid w:val="0074229E"/>
    <w:rsid w:val="007434DB"/>
    <w:rsid w:val="00743549"/>
    <w:rsid w:val="00744C27"/>
    <w:rsid w:val="00744D7E"/>
    <w:rsid w:val="00744EA4"/>
    <w:rsid w:val="007452FA"/>
    <w:rsid w:val="00746B89"/>
    <w:rsid w:val="00746FDD"/>
    <w:rsid w:val="0075080D"/>
    <w:rsid w:val="00750AA9"/>
    <w:rsid w:val="00750EA9"/>
    <w:rsid w:val="00750FD8"/>
    <w:rsid w:val="00751521"/>
    <w:rsid w:val="0075187B"/>
    <w:rsid w:val="00751B11"/>
    <w:rsid w:val="00751C66"/>
    <w:rsid w:val="00752350"/>
    <w:rsid w:val="00753BA8"/>
    <w:rsid w:val="00753EBC"/>
    <w:rsid w:val="0075492B"/>
    <w:rsid w:val="00754A18"/>
    <w:rsid w:val="00754B31"/>
    <w:rsid w:val="00757074"/>
    <w:rsid w:val="007574BE"/>
    <w:rsid w:val="0075777E"/>
    <w:rsid w:val="00757DE6"/>
    <w:rsid w:val="00761185"/>
    <w:rsid w:val="00763320"/>
    <w:rsid w:val="007636DB"/>
    <w:rsid w:val="0076437C"/>
    <w:rsid w:val="00766616"/>
    <w:rsid w:val="00770DAA"/>
    <w:rsid w:val="00771A03"/>
    <w:rsid w:val="00772987"/>
    <w:rsid w:val="00773F61"/>
    <w:rsid w:val="00774395"/>
    <w:rsid w:val="00774F65"/>
    <w:rsid w:val="007751F5"/>
    <w:rsid w:val="00775DA7"/>
    <w:rsid w:val="007766C2"/>
    <w:rsid w:val="00776BAA"/>
    <w:rsid w:val="00776EE7"/>
    <w:rsid w:val="00777469"/>
    <w:rsid w:val="00780C72"/>
    <w:rsid w:val="007811FE"/>
    <w:rsid w:val="00781490"/>
    <w:rsid w:val="007822D4"/>
    <w:rsid w:val="0078440F"/>
    <w:rsid w:val="00787046"/>
    <w:rsid w:val="007900F2"/>
    <w:rsid w:val="00790BE6"/>
    <w:rsid w:val="0079102B"/>
    <w:rsid w:val="00791BC9"/>
    <w:rsid w:val="00792C3A"/>
    <w:rsid w:val="00793814"/>
    <w:rsid w:val="00794138"/>
    <w:rsid w:val="007944E6"/>
    <w:rsid w:val="007947D0"/>
    <w:rsid w:val="007953DD"/>
    <w:rsid w:val="00797042"/>
    <w:rsid w:val="0079759A"/>
    <w:rsid w:val="007A0E6F"/>
    <w:rsid w:val="007A1387"/>
    <w:rsid w:val="007A19E3"/>
    <w:rsid w:val="007A1A94"/>
    <w:rsid w:val="007A2309"/>
    <w:rsid w:val="007A4A23"/>
    <w:rsid w:val="007A5B3D"/>
    <w:rsid w:val="007B07DE"/>
    <w:rsid w:val="007B0992"/>
    <w:rsid w:val="007B1066"/>
    <w:rsid w:val="007B1A37"/>
    <w:rsid w:val="007B6092"/>
    <w:rsid w:val="007C0ED6"/>
    <w:rsid w:val="007C1E9C"/>
    <w:rsid w:val="007C56E8"/>
    <w:rsid w:val="007C591A"/>
    <w:rsid w:val="007C5C33"/>
    <w:rsid w:val="007C7DD2"/>
    <w:rsid w:val="007D07DD"/>
    <w:rsid w:val="007D101C"/>
    <w:rsid w:val="007D2721"/>
    <w:rsid w:val="007D2B0C"/>
    <w:rsid w:val="007D5911"/>
    <w:rsid w:val="007D6210"/>
    <w:rsid w:val="007D7046"/>
    <w:rsid w:val="007E0BE8"/>
    <w:rsid w:val="007E153C"/>
    <w:rsid w:val="007E15DB"/>
    <w:rsid w:val="007E1933"/>
    <w:rsid w:val="007E22E2"/>
    <w:rsid w:val="007E4F13"/>
    <w:rsid w:val="007E4F79"/>
    <w:rsid w:val="007E782B"/>
    <w:rsid w:val="007F027B"/>
    <w:rsid w:val="007F1170"/>
    <w:rsid w:val="007F154E"/>
    <w:rsid w:val="007F65BD"/>
    <w:rsid w:val="007F6F92"/>
    <w:rsid w:val="007F79BA"/>
    <w:rsid w:val="007F7FAF"/>
    <w:rsid w:val="008013F4"/>
    <w:rsid w:val="0080190B"/>
    <w:rsid w:val="00802618"/>
    <w:rsid w:val="008031CA"/>
    <w:rsid w:val="00803B8F"/>
    <w:rsid w:val="00803C3F"/>
    <w:rsid w:val="0080457D"/>
    <w:rsid w:val="00806585"/>
    <w:rsid w:val="00806B6E"/>
    <w:rsid w:val="00807B26"/>
    <w:rsid w:val="008100AD"/>
    <w:rsid w:val="0081039E"/>
    <w:rsid w:val="0081064C"/>
    <w:rsid w:val="00811243"/>
    <w:rsid w:val="0081142A"/>
    <w:rsid w:val="0081176B"/>
    <w:rsid w:val="00812E0C"/>
    <w:rsid w:val="00813404"/>
    <w:rsid w:val="0081418D"/>
    <w:rsid w:val="008145F5"/>
    <w:rsid w:val="0081529F"/>
    <w:rsid w:val="00815C8E"/>
    <w:rsid w:val="008178A6"/>
    <w:rsid w:val="0082059B"/>
    <w:rsid w:val="00820868"/>
    <w:rsid w:val="00822DC5"/>
    <w:rsid w:val="00823A59"/>
    <w:rsid w:val="00823DDC"/>
    <w:rsid w:val="008259FA"/>
    <w:rsid w:val="008273DC"/>
    <w:rsid w:val="008316B7"/>
    <w:rsid w:val="00833F6B"/>
    <w:rsid w:val="00834733"/>
    <w:rsid w:val="0083779C"/>
    <w:rsid w:val="008379BD"/>
    <w:rsid w:val="00841BF3"/>
    <w:rsid w:val="00841D9F"/>
    <w:rsid w:val="00841F16"/>
    <w:rsid w:val="008423BC"/>
    <w:rsid w:val="00842DEA"/>
    <w:rsid w:val="00843442"/>
    <w:rsid w:val="00844F2A"/>
    <w:rsid w:val="008456D5"/>
    <w:rsid w:val="00845CA2"/>
    <w:rsid w:val="00846371"/>
    <w:rsid w:val="008473DB"/>
    <w:rsid w:val="008524D7"/>
    <w:rsid w:val="00854016"/>
    <w:rsid w:val="00856246"/>
    <w:rsid w:val="00861366"/>
    <w:rsid w:val="0086235B"/>
    <w:rsid w:val="00862D91"/>
    <w:rsid w:val="008631EF"/>
    <w:rsid w:val="0086329A"/>
    <w:rsid w:val="00863351"/>
    <w:rsid w:val="0086369E"/>
    <w:rsid w:val="008637A9"/>
    <w:rsid w:val="0086406C"/>
    <w:rsid w:val="00864776"/>
    <w:rsid w:val="008661D9"/>
    <w:rsid w:val="0086700C"/>
    <w:rsid w:val="00871B10"/>
    <w:rsid w:val="0087231D"/>
    <w:rsid w:val="0087264D"/>
    <w:rsid w:val="00872E1C"/>
    <w:rsid w:val="00874BD0"/>
    <w:rsid w:val="00874CBF"/>
    <w:rsid w:val="00875E1A"/>
    <w:rsid w:val="00876FDA"/>
    <w:rsid w:val="008803E2"/>
    <w:rsid w:val="00880A9E"/>
    <w:rsid w:val="00882A5E"/>
    <w:rsid w:val="00883E52"/>
    <w:rsid w:val="00891173"/>
    <w:rsid w:val="008921A0"/>
    <w:rsid w:val="00893D5F"/>
    <w:rsid w:val="00894EAB"/>
    <w:rsid w:val="008950BE"/>
    <w:rsid w:val="008963CC"/>
    <w:rsid w:val="008975CF"/>
    <w:rsid w:val="008A0568"/>
    <w:rsid w:val="008A1E52"/>
    <w:rsid w:val="008A1EEE"/>
    <w:rsid w:val="008A2154"/>
    <w:rsid w:val="008A2544"/>
    <w:rsid w:val="008A2ED9"/>
    <w:rsid w:val="008A3EA9"/>
    <w:rsid w:val="008A61B6"/>
    <w:rsid w:val="008A7976"/>
    <w:rsid w:val="008B160D"/>
    <w:rsid w:val="008B1731"/>
    <w:rsid w:val="008B2F91"/>
    <w:rsid w:val="008B4926"/>
    <w:rsid w:val="008B5B04"/>
    <w:rsid w:val="008B5B85"/>
    <w:rsid w:val="008B77E1"/>
    <w:rsid w:val="008C0932"/>
    <w:rsid w:val="008C0DF4"/>
    <w:rsid w:val="008C12AC"/>
    <w:rsid w:val="008C225E"/>
    <w:rsid w:val="008C2A00"/>
    <w:rsid w:val="008C48DE"/>
    <w:rsid w:val="008C6D35"/>
    <w:rsid w:val="008C727A"/>
    <w:rsid w:val="008C75DB"/>
    <w:rsid w:val="008C7B4E"/>
    <w:rsid w:val="008C7C7D"/>
    <w:rsid w:val="008C7E37"/>
    <w:rsid w:val="008D2574"/>
    <w:rsid w:val="008D25AA"/>
    <w:rsid w:val="008D273A"/>
    <w:rsid w:val="008D2DEE"/>
    <w:rsid w:val="008D3464"/>
    <w:rsid w:val="008D7D85"/>
    <w:rsid w:val="008E0015"/>
    <w:rsid w:val="008E1107"/>
    <w:rsid w:val="008E3A08"/>
    <w:rsid w:val="008E3DA1"/>
    <w:rsid w:val="008E4408"/>
    <w:rsid w:val="008E4DD9"/>
    <w:rsid w:val="008E6788"/>
    <w:rsid w:val="008E703D"/>
    <w:rsid w:val="008F0F65"/>
    <w:rsid w:val="008F2BE4"/>
    <w:rsid w:val="008F2DB1"/>
    <w:rsid w:val="008F5DA2"/>
    <w:rsid w:val="008F6A2E"/>
    <w:rsid w:val="008F70EC"/>
    <w:rsid w:val="008F74E3"/>
    <w:rsid w:val="00900287"/>
    <w:rsid w:val="009009BD"/>
    <w:rsid w:val="009013D8"/>
    <w:rsid w:val="0090236B"/>
    <w:rsid w:val="0090362A"/>
    <w:rsid w:val="0090447B"/>
    <w:rsid w:val="00905060"/>
    <w:rsid w:val="0090672E"/>
    <w:rsid w:val="00906D46"/>
    <w:rsid w:val="00906E68"/>
    <w:rsid w:val="00907D5D"/>
    <w:rsid w:val="00912942"/>
    <w:rsid w:val="009140F9"/>
    <w:rsid w:val="00915922"/>
    <w:rsid w:val="0091594F"/>
    <w:rsid w:val="00915FCE"/>
    <w:rsid w:val="0091611B"/>
    <w:rsid w:val="009165D7"/>
    <w:rsid w:val="0091729F"/>
    <w:rsid w:val="00920546"/>
    <w:rsid w:val="009212EA"/>
    <w:rsid w:val="00921353"/>
    <w:rsid w:val="00922C44"/>
    <w:rsid w:val="00924132"/>
    <w:rsid w:val="00925F12"/>
    <w:rsid w:val="00926479"/>
    <w:rsid w:val="0092684A"/>
    <w:rsid w:val="00926B1D"/>
    <w:rsid w:val="009276E6"/>
    <w:rsid w:val="00927C10"/>
    <w:rsid w:val="00930DFB"/>
    <w:rsid w:val="00931F94"/>
    <w:rsid w:val="0093259A"/>
    <w:rsid w:val="00932AB4"/>
    <w:rsid w:val="00932DDA"/>
    <w:rsid w:val="00933E73"/>
    <w:rsid w:val="00933E96"/>
    <w:rsid w:val="00934EE3"/>
    <w:rsid w:val="0094086B"/>
    <w:rsid w:val="0094127B"/>
    <w:rsid w:val="00943659"/>
    <w:rsid w:val="00943AFD"/>
    <w:rsid w:val="0094442C"/>
    <w:rsid w:val="00944435"/>
    <w:rsid w:val="0094449E"/>
    <w:rsid w:val="0094495C"/>
    <w:rsid w:val="00945F96"/>
    <w:rsid w:val="009478E8"/>
    <w:rsid w:val="0095035C"/>
    <w:rsid w:val="0095177B"/>
    <w:rsid w:val="009517F3"/>
    <w:rsid w:val="00951B65"/>
    <w:rsid w:val="00952354"/>
    <w:rsid w:val="00953342"/>
    <w:rsid w:val="00954E1F"/>
    <w:rsid w:val="009554DA"/>
    <w:rsid w:val="00960DB8"/>
    <w:rsid w:val="00962454"/>
    <w:rsid w:val="00962B0E"/>
    <w:rsid w:val="0096420A"/>
    <w:rsid w:val="0096460A"/>
    <w:rsid w:val="00965927"/>
    <w:rsid w:val="009662D9"/>
    <w:rsid w:val="009664AF"/>
    <w:rsid w:val="00967747"/>
    <w:rsid w:val="00970C9F"/>
    <w:rsid w:val="00971A1E"/>
    <w:rsid w:val="00971E28"/>
    <w:rsid w:val="00971F82"/>
    <w:rsid w:val="00972AFC"/>
    <w:rsid w:val="00972EB8"/>
    <w:rsid w:val="00977C99"/>
    <w:rsid w:val="009801D1"/>
    <w:rsid w:val="0098034E"/>
    <w:rsid w:val="00983F79"/>
    <w:rsid w:val="0099147A"/>
    <w:rsid w:val="00992317"/>
    <w:rsid w:val="00992668"/>
    <w:rsid w:val="00993B1E"/>
    <w:rsid w:val="009951FE"/>
    <w:rsid w:val="00996709"/>
    <w:rsid w:val="009972E2"/>
    <w:rsid w:val="009A0726"/>
    <w:rsid w:val="009A31CF"/>
    <w:rsid w:val="009A3745"/>
    <w:rsid w:val="009A3E3B"/>
    <w:rsid w:val="009A4FD0"/>
    <w:rsid w:val="009A679C"/>
    <w:rsid w:val="009B1063"/>
    <w:rsid w:val="009B2CA2"/>
    <w:rsid w:val="009B2ECF"/>
    <w:rsid w:val="009B424D"/>
    <w:rsid w:val="009B4BE5"/>
    <w:rsid w:val="009B5293"/>
    <w:rsid w:val="009B59F0"/>
    <w:rsid w:val="009B6640"/>
    <w:rsid w:val="009B683C"/>
    <w:rsid w:val="009B6C5B"/>
    <w:rsid w:val="009B7224"/>
    <w:rsid w:val="009B7B76"/>
    <w:rsid w:val="009C0B3E"/>
    <w:rsid w:val="009C0B63"/>
    <w:rsid w:val="009C1140"/>
    <w:rsid w:val="009C1228"/>
    <w:rsid w:val="009C286C"/>
    <w:rsid w:val="009C3620"/>
    <w:rsid w:val="009C597D"/>
    <w:rsid w:val="009C7023"/>
    <w:rsid w:val="009C72A7"/>
    <w:rsid w:val="009D1040"/>
    <w:rsid w:val="009D1BFE"/>
    <w:rsid w:val="009D1DA1"/>
    <w:rsid w:val="009D20A3"/>
    <w:rsid w:val="009D2602"/>
    <w:rsid w:val="009D2608"/>
    <w:rsid w:val="009D354B"/>
    <w:rsid w:val="009D50EB"/>
    <w:rsid w:val="009D5ACF"/>
    <w:rsid w:val="009E0787"/>
    <w:rsid w:val="009E09A8"/>
    <w:rsid w:val="009E0B06"/>
    <w:rsid w:val="009E0EA8"/>
    <w:rsid w:val="009E0F26"/>
    <w:rsid w:val="009E1EC1"/>
    <w:rsid w:val="009E3F63"/>
    <w:rsid w:val="009E47F7"/>
    <w:rsid w:val="009E574C"/>
    <w:rsid w:val="009E5DBF"/>
    <w:rsid w:val="009E63BD"/>
    <w:rsid w:val="009E7348"/>
    <w:rsid w:val="009F0B7E"/>
    <w:rsid w:val="009F4753"/>
    <w:rsid w:val="009F4FC3"/>
    <w:rsid w:val="009F5BCB"/>
    <w:rsid w:val="009F6B39"/>
    <w:rsid w:val="009F7C1B"/>
    <w:rsid w:val="00A011EC"/>
    <w:rsid w:val="00A01A03"/>
    <w:rsid w:val="00A01E5E"/>
    <w:rsid w:val="00A02C36"/>
    <w:rsid w:val="00A03D7B"/>
    <w:rsid w:val="00A04C6A"/>
    <w:rsid w:val="00A0537D"/>
    <w:rsid w:val="00A100DC"/>
    <w:rsid w:val="00A10423"/>
    <w:rsid w:val="00A106E4"/>
    <w:rsid w:val="00A12250"/>
    <w:rsid w:val="00A13912"/>
    <w:rsid w:val="00A14708"/>
    <w:rsid w:val="00A164CC"/>
    <w:rsid w:val="00A1658E"/>
    <w:rsid w:val="00A167E3"/>
    <w:rsid w:val="00A17760"/>
    <w:rsid w:val="00A2187D"/>
    <w:rsid w:val="00A221E1"/>
    <w:rsid w:val="00A227DB"/>
    <w:rsid w:val="00A23431"/>
    <w:rsid w:val="00A243D1"/>
    <w:rsid w:val="00A24BB9"/>
    <w:rsid w:val="00A24E62"/>
    <w:rsid w:val="00A252CC"/>
    <w:rsid w:val="00A254C2"/>
    <w:rsid w:val="00A2755A"/>
    <w:rsid w:val="00A3357D"/>
    <w:rsid w:val="00A33851"/>
    <w:rsid w:val="00A3467D"/>
    <w:rsid w:val="00A34C01"/>
    <w:rsid w:val="00A364C5"/>
    <w:rsid w:val="00A42770"/>
    <w:rsid w:val="00A44BE0"/>
    <w:rsid w:val="00A46BE7"/>
    <w:rsid w:val="00A50A07"/>
    <w:rsid w:val="00A514B1"/>
    <w:rsid w:val="00A518FA"/>
    <w:rsid w:val="00A53CC0"/>
    <w:rsid w:val="00A54382"/>
    <w:rsid w:val="00A553F4"/>
    <w:rsid w:val="00A55434"/>
    <w:rsid w:val="00A55E58"/>
    <w:rsid w:val="00A56406"/>
    <w:rsid w:val="00A57DF5"/>
    <w:rsid w:val="00A618BC"/>
    <w:rsid w:val="00A61A94"/>
    <w:rsid w:val="00A6378B"/>
    <w:rsid w:val="00A65E99"/>
    <w:rsid w:val="00A66937"/>
    <w:rsid w:val="00A70639"/>
    <w:rsid w:val="00A70718"/>
    <w:rsid w:val="00A71861"/>
    <w:rsid w:val="00A72757"/>
    <w:rsid w:val="00A72F6A"/>
    <w:rsid w:val="00A73F3E"/>
    <w:rsid w:val="00A7468B"/>
    <w:rsid w:val="00A75FCE"/>
    <w:rsid w:val="00A761E6"/>
    <w:rsid w:val="00A763CC"/>
    <w:rsid w:val="00A76738"/>
    <w:rsid w:val="00A824E2"/>
    <w:rsid w:val="00A8436B"/>
    <w:rsid w:val="00A8582B"/>
    <w:rsid w:val="00A85D1D"/>
    <w:rsid w:val="00A86CAF"/>
    <w:rsid w:val="00A86DA7"/>
    <w:rsid w:val="00A874FA"/>
    <w:rsid w:val="00A90803"/>
    <w:rsid w:val="00A90C45"/>
    <w:rsid w:val="00A91F60"/>
    <w:rsid w:val="00A927EC"/>
    <w:rsid w:val="00A93E31"/>
    <w:rsid w:val="00A93EA7"/>
    <w:rsid w:val="00A95611"/>
    <w:rsid w:val="00A96965"/>
    <w:rsid w:val="00A96B10"/>
    <w:rsid w:val="00A9729D"/>
    <w:rsid w:val="00A97B85"/>
    <w:rsid w:val="00AA23F3"/>
    <w:rsid w:val="00AA4662"/>
    <w:rsid w:val="00AA5A06"/>
    <w:rsid w:val="00AA69CA"/>
    <w:rsid w:val="00AA6B9F"/>
    <w:rsid w:val="00AA6DAC"/>
    <w:rsid w:val="00AB0246"/>
    <w:rsid w:val="00AB567D"/>
    <w:rsid w:val="00AB5D2C"/>
    <w:rsid w:val="00AB64F5"/>
    <w:rsid w:val="00AB689B"/>
    <w:rsid w:val="00AB7700"/>
    <w:rsid w:val="00AC199E"/>
    <w:rsid w:val="00AC1E40"/>
    <w:rsid w:val="00AC324D"/>
    <w:rsid w:val="00AC4262"/>
    <w:rsid w:val="00AC4269"/>
    <w:rsid w:val="00AC4967"/>
    <w:rsid w:val="00AC4EA4"/>
    <w:rsid w:val="00AC4EB7"/>
    <w:rsid w:val="00AC5086"/>
    <w:rsid w:val="00AC5566"/>
    <w:rsid w:val="00AD03A0"/>
    <w:rsid w:val="00AD0DDD"/>
    <w:rsid w:val="00AD135D"/>
    <w:rsid w:val="00AD1F8E"/>
    <w:rsid w:val="00AD2585"/>
    <w:rsid w:val="00AD3283"/>
    <w:rsid w:val="00AD423C"/>
    <w:rsid w:val="00AD589C"/>
    <w:rsid w:val="00AD73FB"/>
    <w:rsid w:val="00AD74E9"/>
    <w:rsid w:val="00AD75B6"/>
    <w:rsid w:val="00AD7AA4"/>
    <w:rsid w:val="00AE0051"/>
    <w:rsid w:val="00AE1FA2"/>
    <w:rsid w:val="00AE3BE2"/>
    <w:rsid w:val="00AE3F8C"/>
    <w:rsid w:val="00AE4149"/>
    <w:rsid w:val="00AE42FF"/>
    <w:rsid w:val="00AE7022"/>
    <w:rsid w:val="00AE7737"/>
    <w:rsid w:val="00AE7E5E"/>
    <w:rsid w:val="00AF1ABE"/>
    <w:rsid w:val="00AF3C6C"/>
    <w:rsid w:val="00AF4B9C"/>
    <w:rsid w:val="00AF5DB1"/>
    <w:rsid w:val="00AF714D"/>
    <w:rsid w:val="00B009EA"/>
    <w:rsid w:val="00B01768"/>
    <w:rsid w:val="00B01D5C"/>
    <w:rsid w:val="00B0254B"/>
    <w:rsid w:val="00B02877"/>
    <w:rsid w:val="00B0299C"/>
    <w:rsid w:val="00B02CAE"/>
    <w:rsid w:val="00B035E5"/>
    <w:rsid w:val="00B03709"/>
    <w:rsid w:val="00B037B3"/>
    <w:rsid w:val="00B038C4"/>
    <w:rsid w:val="00B03C0C"/>
    <w:rsid w:val="00B04CBD"/>
    <w:rsid w:val="00B0551E"/>
    <w:rsid w:val="00B05C38"/>
    <w:rsid w:val="00B05F1A"/>
    <w:rsid w:val="00B060F5"/>
    <w:rsid w:val="00B06BE9"/>
    <w:rsid w:val="00B0715E"/>
    <w:rsid w:val="00B073E6"/>
    <w:rsid w:val="00B07AF0"/>
    <w:rsid w:val="00B11659"/>
    <w:rsid w:val="00B12693"/>
    <w:rsid w:val="00B13D9B"/>
    <w:rsid w:val="00B146CC"/>
    <w:rsid w:val="00B157C4"/>
    <w:rsid w:val="00B16B41"/>
    <w:rsid w:val="00B170D7"/>
    <w:rsid w:val="00B22033"/>
    <w:rsid w:val="00B220F6"/>
    <w:rsid w:val="00B22B3C"/>
    <w:rsid w:val="00B23B61"/>
    <w:rsid w:val="00B25722"/>
    <w:rsid w:val="00B27E5F"/>
    <w:rsid w:val="00B30010"/>
    <w:rsid w:val="00B30EFE"/>
    <w:rsid w:val="00B30F1F"/>
    <w:rsid w:val="00B31F23"/>
    <w:rsid w:val="00B335EC"/>
    <w:rsid w:val="00B37BBB"/>
    <w:rsid w:val="00B4040D"/>
    <w:rsid w:val="00B408E3"/>
    <w:rsid w:val="00B40DDB"/>
    <w:rsid w:val="00B42007"/>
    <w:rsid w:val="00B466D9"/>
    <w:rsid w:val="00B4701E"/>
    <w:rsid w:val="00B47174"/>
    <w:rsid w:val="00B473EF"/>
    <w:rsid w:val="00B4796B"/>
    <w:rsid w:val="00B52619"/>
    <w:rsid w:val="00B52E3C"/>
    <w:rsid w:val="00B548F9"/>
    <w:rsid w:val="00B54BCE"/>
    <w:rsid w:val="00B55BCC"/>
    <w:rsid w:val="00B57BD7"/>
    <w:rsid w:val="00B60540"/>
    <w:rsid w:val="00B610FE"/>
    <w:rsid w:val="00B6475D"/>
    <w:rsid w:val="00B65AE6"/>
    <w:rsid w:val="00B664BE"/>
    <w:rsid w:val="00B66850"/>
    <w:rsid w:val="00B66F24"/>
    <w:rsid w:val="00B71073"/>
    <w:rsid w:val="00B737D2"/>
    <w:rsid w:val="00B743BB"/>
    <w:rsid w:val="00B743C0"/>
    <w:rsid w:val="00B762BB"/>
    <w:rsid w:val="00B77999"/>
    <w:rsid w:val="00B77E7F"/>
    <w:rsid w:val="00B815C1"/>
    <w:rsid w:val="00B8252C"/>
    <w:rsid w:val="00B83748"/>
    <w:rsid w:val="00B8505F"/>
    <w:rsid w:val="00B857B0"/>
    <w:rsid w:val="00B87CC5"/>
    <w:rsid w:val="00B87CCA"/>
    <w:rsid w:val="00B903FF"/>
    <w:rsid w:val="00B911A8"/>
    <w:rsid w:val="00B9181B"/>
    <w:rsid w:val="00B91DF3"/>
    <w:rsid w:val="00B92248"/>
    <w:rsid w:val="00B9247A"/>
    <w:rsid w:val="00B92B20"/>
    <w:rsid w:val="00B937E9"/>
    <w:rsid w:val="00B93D32"/>
    <w:rsid w:val="00B94B2B"/>
    <w:rsid w:val="00B95125"/>
    <w:rsid w:val="00B97A66"/>
    <w:rsid w:val="00B97D5D"/>
    <w:rsid w:val="00BA189B"/>
    <w:rsid w:val="00BA2BC8"/>
    <w:rsid w:val="00BA3939"/>
    <w:rsid w:val="00BA45D9"/>
    <w:rsid w:val="00BA5695"/>
    <w:rsid w:val="00BA6094"/>
    <w:rsid w:val="00BA7506"/>
    <w:rsid w:val="00BA7F02"/>
    <w:rsid w:val="00BB3E84"/>
    <w:rsid w:val="00BB5344"/>
    <w:rsid w:val="00BB55A2"/>
    <w:rsid w:val="00BB5E0E"/>
    <w:rsid w:val="00BB7092"/>
    <w:rsid w:val="00BB7237"/>
    <w:rsid w:val="00BB750B"/>
    <w:rsid w:val="00BC0380"/>
    <w:rsid w:val="00BC0395"/>
    <w:rsid w:val="00BC1FC9"/>
    <w:rsid w:val="00BC22E3"/>
    <w:rsid w:val="00BC2A2A"/>
    <w:rsid w:val="00BC2B14"/>
    <w:rsid w:val="00BC4C78"/>
    <w:rsid w:val="00BC5826"/>
    <w:rsid w:val="00BC64E4"/>
    <w:rsid w:val="00BC6F65"/>
    <w:rsid w:val="00BC76CD"/>
    <w:rsid w:val="00BC7883"/>
    <w:rsid w:val="00BC7FAD"/>
    <w:rsid w:val="00BD12F2"/>
    <w:rsid w:val="00BD12F3"/>
    <w:rsid w:val="00BD1410"/>
    <w:rsid w:val="00BD1D1C"/>
    <w:rsid w:val="00BD22FB"/>
    <w:rsid w:val="00BD2453"/>
    <w:rsid w:val="00BD25C9"/>
    <w:rsid w:val="00BD2A7D"/>
    <w:rsid w:val="00BD2D3D"/>
    <w:rsid w:val="00BD3A2F"/>
    <w:rsid w:val="00BD554C"/>
    <w:rsid w:val="00BD7A45"/>
    <w:rsid w:val="00BD7BF1"/>
    <w:rsid w:val="00BD7F5E"/>
    <w:rsid w:val="00BE13F3"/>
    <w:rsid w:val="00BE2CE8"/>
    <w:rsid w:val="00BE3758"/>
    <w:rsid w:val="00BE3943"/>
    <w:rsid w:val="00BE47E1"/>
    <w:rsid w:val="00BE482A"/>
    <w:rsid w:val="00BE5829"/>
    <w:rsid w:val="00BE7466"/>
    <w:rsid w:val="00BE7F3A"/>
    <w:rsid w:val="00BF053F"/>
    <w:rsid w:val="00BF25F8"/>
    <w:rsid w:val="00BF2F43"/>
    <w:rsid w:val="00BF304A"/>
    <w:rsid w:val="00BF3199"/>
    <w:rsid w:val="00BF49E3"/>
    <w:rsid w:val="00BF4B9B"/>
    <w:rsid w:val="00BF5B16"/>
    <w:rsid w:val="00BF7D7D"/>
    <w:rsid w:val="00C01246"/>
    <w:rsid w:val="00C035AC"/>
    <w:rsid w:val="00C03A80"/>
    <w:rsid w:val="00C058CE"/>
    <w:rsid w:val="00C11CB7"/>
    <w:rsid w:val="00C1227D"/>
    <w:rsid w:val="00C12AA5"/>
    <w:rsid w:val="00C12F3C"/>
    <w:rsid w:val="00C138CD"/>
    <w:rsid w:val="00C14B6A"/>
    <w:rsid w:val="00C14CA2"/>
    <w:rsid w:val="00C17B5C"/>
    <w:rsid w:val="00C2086E"/>
    <w:rsid w:val="00C214AE"/>
    <w:rsid w:val="00C21676"/>
    <w:rsid w:val="00C22441"/>
    <w:rsid w:val="00C24A2C"/>
    <w:rsid w:val="00C26634"/>
    <w:rsid w:val="00C26B00"/>
    <w:rsid w:val="00C27CA0"/>
    <w:rsid w:val="00C31166"/>
    <w:rsid w:val="00C330FB"/>
    <w:rsid w:val="00C332F2"/>
    <w:rsid w:val="00C34D57"/>
    <w:rsid w:val="00C3686F"/>
    <w:rsid w:val="00C36A94"/>
    <w:rsid w:val="00C37117"/>
    <w:rsid w:val="00C37979"/>
    <w:rsid w:val="00C37F4B"/>
    <w:rsid w:val="00C402C2"/>
    <w:rsid w:val="00C402EF"/>
    <w:rsid w:val="00C40CDD"/>
    <w:rsid w:val="00C41EC7"/>
    <w:rsid w:val="00C42908"/>
    <w:rsid w:val="00C42B64"/>
    <w:rsid w:val="00C4433F"/>
    <w:rsid w:val="00C44873"/>
    <w:rsid w:val="00C46FCF"/>
    <w:rsid w:val="00C47FB0"/>
    <w:rsid w:val="00C502A8"/>
    <w:rsid w:val="00C50C86"/>
    <w:rsid w:val="00C50E40"/>
    <w:rsid w:val="00C51804"/>
    <w:rsid w:val="00C51C73"/>
    <w:rsid w:val="00C54E8A"/>
    <w:rsid w:val="00C572C5"/>
    <w:rsid w:val="00C57753"/>
    <w:rsid w:val="00C57B9E"/>
    <w:rsid w:val="00C604C6"/>
    <w:rsid w:val="00C6363D"/>
    <w:rsid w:val="00C64249"/>
    <w:rsid w:val="00C65545"/>
    <w:rsid w:val="00C661B5"/>
    <w:rsid w:val="00C66B1B"/>
    <w:rsid w:val="00C67554"/>
    <w:rsid w:val="00C67B96"/>
    <w:rsid w:val="00C71608"/>
    <w:rsid w:val="00C71CBF"/>
    <w:rsid w:val="00C758A9"/>
    <w:rsid w:val="00C75907"/>
    <w:rsid w:val="00C75BBB"/>
    <w:rsid w:val="00C764B5"/>
    <w:rsid w:val="00C81D66"/>
    <w:rsid w:val="00C8221C"/>
    <w:rsid w:val="00C826CB"/>
    <w:rsid w:val="00C9169F"/>
    <w:rsid w:val="00C920AF"/>
    <w:rsid w:val="00C93476"/>
    <w:rsid w:val="00C93D43"/>
    <w:rsid w:val="00C9576A"/>
    <w:rsid w:val="00C9630E"/>
    <w:rsid w:val="00C9719F"/>
    <w:rsid w:val="00C971F9"/>
    <w:rsid w:val="00CA13D8"/>
    <w:rsid w:val="00CA15D2"/>
    <w:rsid w:val="00CA1662"/>
    <w:rsid w:val="00CA172B"/>
    <w:rsid w:val="00CA1BB7"/>
    <w:rsid w:val="00CA2AB2"/>
    <w:rsid w:val="00CA2B39"/>
    <w:rsid w:val="00CA39A0"/>
    <w:rsid w:val="00CA51B5"/>
    <w:rsid w:val="00CA6B08"/>
    <w:rsid w:val="00CA764E"/>
    <w:rsid w:val="00CA7D98"/>
    <w:rsid w:val="00CB2525"/>
    <w:rsid w:val="00CB2D5D"/>
    <w:rsid w:val="00CB2D74"/>
    <w:rsid w:val="00CB3974"/>
    <w:rsid w:val="00CB490B"/>
    <w:rsid w:val="00CB4A8E"/>
    <w:rsid w:val="00CB4D4F"/>
    <w:rsid w:val="00CB5D14"/>
    <w:rsid w:val="00CB5FD8"/>
    <w:rsid w:val="00CB65F7"/>
    <w:rsid w:val="00CB6C29"/>
    <w:rsid w:val="00CB73E5"/>
    <w:rsid w:val="00CB7EBC"/>
    <w:rsid w:val="00CC04E2"/>
    <w:rsid w:val="00CC0D92"/>
    <w:rsid w:val="00CC0E6A"/>
    <w:rsid w:val="00CC230D"/>
    <w:rsid w:val="00CC39CA"/>
    <w:rsid w:val="00CC3CC2"/>
    <w:rsid w:val="00CC55D9"/>
    <w:rsid w:val="00CC5F9E"/>
    <w:rsid w:val="00CC7943"/>
    <w:rsid w:val="00CC7DD3"/>
    <w:rsid w:val="00CD1846"/>
    <w:rsid w:val="00CD234A"/>
    <w:rsid w:val="00CD2C88"/>
    <w:rsid w:val="00CD2E3B"/>
    <w:rsid w:val="00CD3F1F"/>
    <w:rsid w:val="00CD43B8"/>
    <w:rsid w:val="00CD4746"/>
    <w:rsid w:val="00CD68E5"/>
    <w:rsid w:val="00CE03DA"/>
    <w:rsid w:val="00CE0977"/>
    <w:rsid w:val="00CE0C18"/>
    <w:rsid w:val="00CE1EDA"/>
    <w:rsid w:val="00CE2392"/>
    <w:rsid w:val="00CE33C6"/>
    <w:rsid w:val="00CE39F9"/>
    <w:rsid w:val="00CE3DE7"/>
    <w:rsid w:val="00CE4196"/>
    <w:rsid w:val="00CE70F8"/>
    <w:rsid w:val="00CE7245"/>
    <w:rsid w:val="00CF0F5D"/>
    <w:rsid w:val="00CF1A51"/>
    <w:rsid w:val="00CF2078"/>
    <w:rsid w:val="00CF297E"/>
    <w:rsid w:val="00CF3043"/>
    <w:rsid w:val="00CF5C3D"/>
    <w:rsid w:val="00CF5DFD"/>
    <w:rsid w:val="00CF6515"/>
    <w:rsid w:val="00CF7667"/>
    <w:rsid w:val="00CF7F82"/>
    <w:rsid w:val="00D005A2"/>
    <w:rsid w:val="00D00AC2"/>
    <w:rsid w:val="00D02B55"/>
    <w:rsid w:val="00D077F6"/>
    <w:rsid w:val="00D07B8C"/>
    <w:rsid w:val="00D07CF7"/>
    <w:rsid w:val="00D07F60"/>
    <w:rsid w:val="00D10B90"/>
    <w:rsid w:val="00D10C80"/>
    <w:rsid w:val="00D12326"/>
    <w:rsid w:val="00D12D83"/>
    <w:rsid w:val="00D13927"/>
    <w:rsid w:val="00D13F7D"/>
    <w:rsid w:val="00D144A9"/>
    <w:rsid w:val="00D1688B"/>
    <w:rsid w:val="00D17B86"/>
    <w:rsid w:val="00D21341"/>
    <w:rsid w:val="00D23FFD"/>
    <w:rsid w:val="00D246F7"/>
    <w:rsid w:val="00D267CD"/>
    <w:rsid w:val="00D26D81"/>
    <w:rsid w:val="00D27231"/>
    <w:rsid w:val="00D30396"/>
    <w:rsid w:val="00D30E75"/>
    <w:rsid w:val="00D31061"/>
    <w:rsid w:val="00D3162F"/>
    <w:rsid w:val="00D336CD"/>
    <w:rsid w:val="00D34811"/>
    <w:rsid w:val="00D35ABC"/>
    <w:rsid w:val="00D3717E"/>
    <w:rsid w:val="00D3751C"/>
    <w:rsid w:val="00D422AD"/>
    <w:rsid w:val="00D43AD0"/>
    <w:rsid w:val="00D4460B"/>
    <w:rsid w:val="00D45310"/>
    <w:rsid w:val="00D455F0"/>
    <w:rsid w:val="00D45BF1"/>
    <w:rsid w:val="00D47032"/>
    <w:rsid w:val="00D51E44"/>
    <w:rsid w:val="00D5310E"/>
    <w:rsid w:val="00D532CF"/>
    <w:rsid w:val="00D53934"/>
    <w:rsid w:val="00D53C98"/>
    <w:rsid w:val="00D53EE7"/>
    <w:rsid w:val="00D53F9B"/>
    <w:rsid w:val="00D543F0"/>
    <w:rsid w:val="00D54653"/>
    <w:rsid w:val="00D54FAD"/>
    <w:rsid w:val="00D5785B"/>
    <w:rsid w:val="00D60646"/>
    <w:rsid w:val="00D60CAC"/>
    <w:rsid w:val="00D60E47"/>
    <w:rsid w:val="00D61953"/>
    <w:rsid w:val="00D61BFE"/>
    <w:rsid w:val="00D6218D"/>
    <w:rsid w:val="00D6282B"/>
    <w:rsid w:val="00D62D74"/>
    <w:rsid w:val="00D63FC7"/>
    <w:rsid w:val="00D64961"/>
    <w:rsid w:val="00D66C53"/>
    <w:rsid w:val="00D66DD6"/>
    <w:rsid w:val="00D6705E"/>
    <w:rsid w:val="00D67950"/>
    <w:rsid w:val="00D70799"/>
    <w:rsid w:val="00D713FD"/>
    <w:rsid w:val="00D71918"/>
    <w:rsid w:val="00D71C9F"/>
    <w:rsid w:val="00D720A6"/>
    <w:rsid w:val="00D722B5"/>
    <w:rsid w:val="00D72D39"/>
    <w:rsid w:val="00D72FCD"/>
    <w:rsid w:val="00D736A3"/>
    <w:rsid w:val="00D74A9C"/>
    <w:rsid w:val="00D766CA"/>
    <w:rsid w:val="00D76D52"/>
    <w:rsid w:val="00D76FCE"/>
    <w:rsid w:val="00D823B9"/>
    <w:rsid w:val="00D82609"/>
    <w:rsid w:val="00D82EB7"/>
    <w:rsid w:val="00D853C6"/>
    <w:rsid w:val="00D86175"/>
    <w:rsid w:val="00D86CC6"/>
    <w:rsid w:val="00D86EAC"/>
    <w:rsid w:val="00D90359"/>
    <w:rsid w:val="00D9044A"/>
    <w:rsid w:val="00D9068D"/>
    <w:rsid w:val="00D9191B"/>
    <w:rsid w:val="00D91AE1"/>
    <w:rsid w:val="00D93C0A"/>
    <w:rsid w:val="00D949D9"/>
    <w:rsid w:val="00D95629"/>
    <w:rsid w:val="00D96013"/>
    <w:rsid w:val="00D964B2"/>
    <w:rsid w:val="00D97EC1"/>
    <w:rsid w:val="00DA0852"/>
    <w:rsid w:val="00DA4450"/>
    <w:rsid w:val="00DA78A0"/>
    <w:rsid w:val="00DB26D0"/>
    <w:rsid w:val="00DB3F84"/>
    <w:rsid w:val="00DB6026"/>
    <w:rsid w:val="00DB6328"/>
    <w:rsid w:val="00DC105E"/>
    <w:rsid w:val="00DC176A"/>
    <w:rsid w:val="00DC1FFE"/>
    <w:rsid w:val="00DC4557"/>
    <w:rsid w:val="00DC5064"/>
    <w:rsid w:val="00DC603D"/>
    <w:rsid w:val="00DC6288"/>
    <w:rsid w:val="00DD0758"/>
    <w:rsid w:val="00DD0E94"/>
    <w:rsid w:val="00DD30F4"/>
    <w:rsid w:val="00DD40B3"/>
    <w:rsid w:val="00DD434B"/>
    <w:rsid w:val="00DD4E47"/>
    <w:rsid w:val="00DD6785"/>
    <w:rsid w:val="00DD6A21"/>
    <w:rsid w:val="00DE189D"/>
    <w:rsid w:val="00DE3CBD"/>
    <w:rsid w:val="00DE57D6"/>
    <w:rsid w:val="00DE594D"/>
    <w:rsid w:val="00DE5AC7"/>
    <w:rsid w:val="00DE5F94"/>
    <w:rsid w:val="00DE6515"/>
    <w:rsid w:val="00DF00EA"/>
    <w:rsid w:val="00DF1934"/>
    <w:rsid w:val="00DF51ED"/>
    <w:rsid w:val="00DF5F68"/>
    <w:rsid w:val="00DF7648"/>
    <w:rsid w:val="00DF78B4"/>
    <w:rsid w:val="00E00F42"/>
    <w:rsid w:val="00E016F7"/>
    <w:rsid w:val="00E02210"/>
    <w:rsid w:val="00E022CC"/>
    <w:rsid w:val="00E02AFD"/>
    <w:rsid w:val="00E03AB1"/>
    <w:rsid w:val="00E0578B"/>
    <w:rsid w:val="00E058DD"/>
    <w:rsid w:val="00E075B0"/>
    <w:rsid w:val="00E07AAD"/>
    <w:rsid w:val="00E07C4B"/>
    <w:rsid w:val="00E07D72"/>
    <w:rsid w:val="00E07FC9"/>
    <w:rsid w:val="00E1038B"/>
    <w:rsid w:val="00E107DF"/>
    <w:rsid w:val="00E1158E"/>
    <w:rsid w:val="00E120B3"/>
    <w:rsid w:val="00E12916"/>
    <w:rsid w:val="00E130FA"/>
    <w:rsid w:val="00E14B12"/>
    <w:rsid w:val="00E14C1E"/>
    <w:rsid w:val="00E15089"/>
    <w:rsid w:val="00E16462"/>
    <w:rsid w:val="00E2076C"/>
    <w:rsid w:val="00E21332"/>
    <w:rsid w:val="00E21612"/>
    <w:rsid w:val="00E2164F"/>
    <w:rsid w:val="00E21884"/>
    <w:rsid w:val="00E220EA"/>
    <w:rsid w:val="00E22635"/>
    <w:rsid w:val="00E24D12"/>
    <w:rsid w:val="00E24DD4"/>
    <w:rsid w:val="00E30749"/>
    <w:rsid w:val="00E316D9"/>
    <w:rsid w:val="00E31F75"/>
    <w:rsid w:val="00E3460D"/>
    <w:rsid w:val="00E34838"/>
    <w:rsid w:val="00E34BFC"/>
    <w:rsid w:val="00E354C8"/>
    <w:rsid w:val="00E37D96"/>
    <w:rsid w:val="00E37FDE"/>
    <w:rsid w:val="00E4006F"/>
    <w:rsid w:val="00E40C30"/>
    <w:rsid w:val="00E40EF6"/>
    <w:rsid w:val="00E41350"/>
    <w:rsid w:val="00E44174"/>
    <w:rsid w:val="00E504C8"/>
    <w:rsid w:val="00E52691"/>
    <w:rsid w:val="00E53206"/>
    <w:rsid w:val="00E5365C"/>
    <w:rsid w:val="00E5432A"/>
    <w:rsid w:val="00E54F37"/>
    <w:rsid w:val="00E56EC0"/>
    <w:rsid w:val="00E576C8"/>
    <w:rsid w:val="00E57A40"/>
    <w:rsid w:val="00E601AC"/>
    <w:rsid w:val="00E604DA"/>
    <w:rsid w:val="00E62287"/>
    <w:rsid w:val="00E627E1"/>
    <w:rsid w:val="00E63423"/>
    <w:rsid w:val="00E639B7"/>
    <w:rsid w:val="00E64945"/>
    <w:rsid w:val="00E66105"/>
    <w:rsid w:val="00E66761"/>
    <w:rsid w:val="00E708FD"/>
    <w:rsid w:val="00E7104D"/>
    <w:rsid w:val="00E71962"/>
    <w:rsid w:val="00E72146"/>
    <w:rsid w:val="00E723E7"/>
    <w:rsid w:val="00E7364E"/>
    <w:rsid w:val="00E73803"/>
    <w:rsid w:val="00E73F37"/>
    <w:rsid w:val="00E759C0"/>
    <w:rsid w:val="00E75CB2"/>
    <w:rsid w:val="00E768DC"/>
    <w:rsid w:val="00E7779C"/>
    <w:rsid w:val="00E819FF"/>
    <w:rsid w:val="00E825AC"/>
    <w:rsid w:val="00E83120"/>
    <w:rsid w:val="00E83471"/>
    <w:rsid w:val="00E8406D"/>
    <w:rsid w:val="00E84241"/>
    <w:rsid w:val="00E84DEA"/>
    <w:rsid w:val="00E871AA"/>
    <w:rsid w:val="00E872D0"/>
    <w:rsid w:val="00E87762"/>
    <w:rsid w:val="00E93A9F"/>
    <w:rsid w:val="00E964E5"/>
    <w:rsid w:val="00E96583"/>
    <w:rsid w:val="00E968B0"/>
    <w:rsid w:val="00EA0ECB"/>
    <w:rsid w:val="00EA1477"/>
    <w:rsid w:val="00EA444A"/>
    <w:rsid w:val="00EA4FF1"/>
    <w:rsid w:val="00EA5170"/>
    <w:rsid w:val="00EA542A"/>
    <w:rsid w:val="00EA5E8F"/>
    <w:rsid w:val="00EA776D"/>
    <w:rsid w:val="00EB103F"/>
    <w:rsid w:val="00EB1169"/>
    <w:rsid w:val="00EB12B9"/>
    <w:rsid w:val="00EB14AD"/>
    <w:rsid w:val="00EB1552"/>
    <w:rsid w:val="00EB23B0"/>
    <w:rsid w:val="00EB2A46"/>
    <w:rsid w:val="00EB35AC"/>
    <w:rsid w:val="00EB4269"/>
    <w:rsid w:val="00EB5235"/>
    <w:rsid w:val="00EB543C"/>
    <w:rsid w:val="00EB5652"/>
    <w:rsid w:val="00EB5DDF"/>
    <w:rsid w:val="00EB65A0"/>
    <w:rsid w:val="00EB7CC6"/>
    <w:rsid w:val="00EC0A19"/>
    <w:rsid w:val="00EC0CCF"/>
    <w:rsid w:val="00EC1B8C"/>
    <w:rsid w:val="00EC24C2"/>
    <w:rsid w:val="00EC3880"/>
    <w:rsid w:val="00EC47E5"/>
    <w:rsid w:val="00EC59F7"/>
    <w:rsid w:val="00ED15A7"/>
    <w:rsid w:val="00ED2B6D"/>
    <w:rsid w:val="00ED347A"/>
    <w:rsid w:val="00ED3B9C"/>
    <w:rsid w:val="00ED3FB9"/>
    <w:rsid w:val="00ED4BDB"/>
    <w:rsid w:val="00ED4E37"/>
    <w:rsid w:val="00ED4F1B"/>
    <w:rsid w:val="00ED622D"/>
    <w:rsid w:val="00ED6318"/>
    <w:rsid w:val="00ED6350"/>
    <w:rsid w:val="00ED6E29"/>
    <w:rsid w:val="00EE0D3C"/>
    <w:rsid w:val="00EE13D1"/>
    <w:rsid w:val="00EE1996"/>
    <w:rsid w:val="00EE3161"/>
    <w:rsid w:val="00EE37D9"/>
    <w:rsid w:val="00EE4F5D"/>
    <w:rsid w:val="00EE50C0"/>
    <w:rsid w:val="00EE6911"/>
    <w:rsid w:val="00EF0311"/>
    <w:rsid w:val="00EF0EDD"/>
    <w:rsid w:val="00EF2305"/>
    <w:rsid w:val="00EF33CE"/>
    <w:rsid w:val="00EF3CC0"/>
    <w:rsid w:val="00EF5855"/>
    <w:rsid w:val="00EF6C92"/>
    <w:rsid w:val="00EF6D2A"/>
    <w:rsid w:val="00F00466"/>
    <w:rsid w:val="00F00AA5"/>
    <w:rsid w:val="00F02300"/>
    <w:rsid w:val="00F02CFB"/>
    <w:rsid w:val="00F033AC"/>
    <w:rsid w:val="00F048EC"/>
    <w:rsid w:val="00F05731"/>
    <w:rsid w:val="00F05D69"/>
    <w:rsid w:val="00F06447"/>
    <w:rsid w:val="00F06B52"/>
    <w:rsid w:val="00F07F68"/>
    <w:rsid w:val="00F147E8"/>
    <w:rsid w:val="00F14BB1"/>
    <w:rsid w:val="00F156B4"/>
    <w:rsid w:val="00F15DEE"/>
    <w:rsid w:val="00F15FA9"/>
    <w:rsid w:val="00F17409"/>
    <w:rsid w:val="00F204CA"/>
    <w:rsid w:val="00F218FE"/>
    <w:rsid w:val="00F23529"/>
    <w:rsid w:val="00F317C1"/>
    <w:rsid w:val="00F31A5B"/>
    <w:rsid w:val="00F3380E"/>
    <w:rsid w:val="00F34F6B"/>
    <w:rsid w:val="00F359C1"/>
    <w:rsid w:val="00F36527"/>
    <w:rsid w:val="00F3700C"/>
    <w:rsid w:val="00F375E9"/>
    <w:rsid w:val="00F407DF"/>
    <w:rsid w:val="00F40BC1"/>
    <w:rsid w:val="00F41851"/>
    <w:rsid w:val="00F4195C"/>
    <w:rsid w:val="00F42246"/>
    <w:rsid w:val="00F43055"/>
    <w:rsid w:val="00F43137"/>
    <w:rsid w:val="00F438AF"/>
    <w:rsid w:val="00F444F9"/>
    <w:rsid w:val="00F44E2C"/>
    <w:rsid w:val="00F44FFB"/>
    <w:rsid w:val="00F45EAC"/>
    <w:rsid w:val="00F45F8F"/>
    <w:rsid w:val="00F47EB1"/>
    <w:rsid w:val="00F5422D"/>
    <w:rsid w:val="00F5545D"/>
    <w:rsid w:val="00F555A4"/>
    <w:rsid w:val="00F56B2B"/>
    <w:rsid w:val="00F60815"/>
    <w:rsid w:val="00F61ACA"/>
    <w:rsid w:val="00F61D6F"/>
    <w:rsid w:val="00F62742"/>
    <w:rsid w:val="00F64723"/>
    <w:rsid w:val="00F64B3D"/>
    <w:rsid w:val="00F656A2"/>
    <w:rsid w:val="00F662D2"/>
    <w:rsid w:val="00F6788D"/>
    <w:rsid w:val="00F701BC"/>
    <w:rsid w:val="00F70DB6"/>
    <w:rsid w:val="00F73102"/>
    <w:rsid w:val="00F7542B"/>
    <w:rsid w:val="00F765F7"/>
    <w:rsid w:val="00F76824"/>
    <w:rsid w:val="00F76A84"/>
    <w:rsid w:val="00F776EB"/>
    <w:rsid w:val="00F7772D"/>
    <w:rsid w:val="00F80A5E"/>
    <w:rsid w:val="00F81175"/>
    <w:rsid w:val="00F820BE"/>
    <w:rsid w:val="00F83ABE"/>
    <w:rsid w:val="00F83AE5"/>
    <w:rsid w:val="00F86171"/>
    <w:rsid w:val="00F86C27"/>
    <w:rsid w:val="00F90A0E"/>
    <w:rsid w:val="00F91E44"/>
    <w:rsid w:val="00F929BD"/>
    <w:rsid w:val="00F93A6C"/>
    <w:rsid w:val="00F93E35"/>
    <w:rsid w:val="00F943CE"/>
    <w:rsid w:val="00F94F50"/>
    <w:rsid w:val="00F95E43"/>
    <w:rsid w:val="00F964DE"/>
    <w:rsid w:val="00F970D6"/>
    <w:rsid w:val="00F97202"/>
    <w:rsid w:val="00F9786C"/>
    <w:rsid w:val="00FA1F36"/>
    <w:rsid w:val="00FA2626"/>
    <w:rsid w:val="00FA2865"/>
    <w:rsid w:val="00FA2AD4"/>
    <w:rsid w:val="00FA37A5"/>
    <w:rsid w:val="00FA40D6"/>
    <w:rsid w:val="00FA4370"/>
    <w:rsid w:val="00FA440F"/>
    <w:rsid w:val="00FA4824"/>
    <w:rsid w:val="00FA53BD"/>
    <w:rsid w:val="00FA5950"/>
    <w:rsid w:val="00FA6108"/>
    <w:rsid w:val="00FA621B"/>
    <w:rsid w:val="00FB0A55"/>
    <w:rsid w:val="00FB0CCC"/>
    <w:rsid w:val="00FB0DA8"/>
    <w:rsid w:val="00FB1DF5"/>
    <w:rsid w:val="00FB1F57"/>
    <w:rsid w:val="00FB21D2"/>
    <w:rsid w:val="00FB25A4"/>
    <w:rsid w:val="00FB33AD"/>
    <w:rsid w:val="00FB3EAA"/>
    <w:rsid w:val="00FB47B4"/>
    <w:rsid w:val="00FB51BC"/>
    <w:rsid w:val="00FC042C"/>
    <w:rsid w:val="00FC0483"/>
    <w:rsid w:val="00FC0C2F"/>
    <w:rsid w:val="00FC3411"/>
    <w:rsid w:val="00FC3550"/>
    <w:rsid w:val="00FC443B"/>
    <w:rsid w:val="00FC466B"/>
    <w:rsid w:val="00FC485F"/>
    <w:rsid w:val="00FC6497"/>
    <w:rsid w:val="00FC65BE"/>
    <w:rsid w:val="00FC6773"/>
    <w:rsid w:val="00FD0D4A"/>
    <w:rsid w:val="00FD2F94"/>
    <w:rsid w:val="00FD51CF"/>
    <w:rsid w:val="00FD61B4"/>
    <w:rsid w:val="00FD67B5"/>
    <w:rsid w:val="00FD745E"/>
    <w:rsid w:val="00FD797E"/>
    <w:rsid w:val="00FE323B"/>
    <w:rsid w:val="00FE3484"/>
    <w:rsid w:val="00FE3CEB"/>
    <w:rsid w:val="00FE3F70"/>
    <w:rsid w:val="00FE4145"/>
    <w:rsid w:val="00FE4553"/>
    <w:rsid w:val="00FE466C"/>
    <w:rsid w:val="00FE4E86"/>
    <w:rsid w:val="00FE5552"/>
    <w:rsid w:val="00FE5F92"/>
    <w:rsid w:val="00FE717B"/>
    <w:rsid w:val="00FE71A8"/>
    <w:rsid w:val="00FF020D"/>
    <w:rsid w:val="00FF17C6"/>
    <w:rsid w:val="00FF1FD4"/>
    <w:rsid w:val="00FF2938"/>
    <w:rsid w:val="00FF2C07"/>
    <w:rsid w:val="00FF3B40"/>
    <w:rsid w:val="00FF4FB4"/>
    <w:rsid w:val="00FF52DF"/>
    <w:rsid w:val="00FF74FC"/>
    <w:rsid w:val="00FF796C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C41B0DB"/>
  <w15:docId w15:val="{966EAE25-B135-4EEC-8860-DC8A150F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953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6C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637A9"/>
    <w:pPr>
      <w:keepNext/>
      <w:jc w:val="center"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953DD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7953DD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7953DD"/>
    <w:pPr>
      <w:spacing w:before="75" w:after="75"/>
      <w:jc w:val="right"/>
    </w:pPr>
  </w:style>
  <w:style w:type="paragraph" w:customStyle="1" w:styleId="naiskr">
    <w:name w:val="naiskr"/>
    <w:basedOn w:val="Normal"/>
    <w:rsid w:val="007953DD"/>
    <w:pPr>
      <w:spacing w:before="75" w:after="75"/>
    </w:pPr>
  </w:style>
  <w:style w:type="paragraph" w:customStyle="1" w:styleId="naisc">
    <w:name w:val="naisc"/>
    <w:basedOn w:val="Normal"/>
    <w:rsid w:val="007953DD"/>
    <w:pPr>
      <w:spacing w:before="75" w:after="75"/>
      <w:jc w:val="center"/>
    </w:pPr>
  </w:style>
  <w:style w:type="character" w:styleId="Hyperlink">
    <w:name w:val="Hyperlink"/>
    <w:rsid w:val="007953DD"/>
    <w:rPr>
      <w:color w:val="0000FF"/>
      <w:u w:val="single"/>
    </w:rPr>
  </w:style>
  <w:style w:type="paragraph" w:styleId="Header">
    <w:name w:val="header"/>
    <w:basedOn w:val="Normal"/>
    <w:rsid w:val="007953D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53DD"/>
  </w:style>
  <w:style w:type="paragraph" w:styleId="Footer">
    <w:name w:val="footer"/>
    <w:basedOn w:val="Normal"/>
    <w:rsid w:val="007953DD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link w:val="BodyTextIndent3Char"/>
    <w:rsid w:val="007953DD"/>
    <w:pPr>
      <w:spacing w:after="120"/>
      <w:ind w:left="283"/>
    </w:pPr>
    <w:rPr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rsid w:val="007953DD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locked/>
    <w:rsid w:val="007953DD"/>
    <w:rPr>
      <w:sz w:val="24"/>
      <w:szCs w:val="24"/>
      <w:lang w:val="lv-LV" w:eastAsia="lv-LV" w:bidi="ar-SA"/>
    </w:rPr>
  </w:style>
  <w:style w:type="character" w:customStyle="1" w:styleId="BodyTextIndent3Char">
    <w:name w:val="Body Text Indent 3 Char"/>
    <w:link w:val="BodyTextIndent3"/>
    <w:semiHidden/>
    <w:locked/>
    <w:rsid w:val="007953DD"/>
    <w:rPr>
      <w:sz w:val="16"/>
      <w:szCs w:val="16"/>
      <w:lang w:val="en-US" w:eastAsia="en-US" w:bidi="ar-SA"/>
    </w:rPr>
  </w:style>
  <w:style w:type="paragraph" w:styleId="ListParagraph">
    <w:name w:val="List Paragraph"/>
    <w:basedOn w:val="Normal"/>
    <w:qFormat/>
    <w:rsid w:val="00382524"/>
    <w:pPr>
      <w:ind w:left="720"/>
      <w:contextualSpacing/>
    </w:pPr>
  </w:style>
  <w:style w:type="paragraph" w:customStyle="1" w:styleId="Default">
    <w:name w:val="Default"/>
    <w:rsid w:val="00C34D5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NoSpacing">
    <w:name w:val="No Spacing"/>
    <w:uiPriority w:val="1"/>
    <w:qFormat/>
    <w:rsid w:val="00AF3C6C"/>
    <w:rPr>
      <w:sz w:val="24"/>
      <w:szCs w:val="24"/>
    </w:rPr>
  </w:style>
  <w:style w:type="character" w:styleId="Strong">
    <w:name w:val="Strong"/>
    <w:uiPriority w:val="22"/>
    <w:qFormat/>
    <w:rsid w:val="00041640"/>
    <w:rPr>
      <w:b/>
      <w:bCs/>
    </w:rPr>
  </w:style>
  <w:style w:type="paragraph" w:styleId="NormalWeb">
    <w:name w:val="Normal (Web)"/>
    <w:basedOn w:val="Normal"/>
    <w:unhideWhenUsed/>
    <w:rsid w:val="00DC5064"/>
    <w:pPr>
      <w:spacing w:before="100" w:beforeAutospacing="1" w:after="100" w:afterAutospacing="1"/>
    </w:pPr>
    <w:rPr>
      <w:sz w:val="18"/>
      <w:szCs w:val="18"/>
    </w:rPr>
  </w:style>
  <w:style w:type="character" w:styleId="Emphasis">
    <w:name w:val="Emphasis"/>
    <w:uiPriority w:val="20"/>
    <w:qFormat/>
    <w:rsid w:val="00DC5064"/>
    <w:rPr>
      <w:i/>
      <w:iCs/>
    </w:rPr>
  </w:style>
  <w:style w:type="paragraph" w:styleId="BalloonText">
    <w:name w:val="Balloon Text"/>
    <w:basedOn w:val="Normal"/>
    <w:rsid w:val="00580ED3"/>
    <w:rPr>
      <w:rFonts w:ascii="Tahoma" w:hAnsi="Tahoma" w:cs="Tahoma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681DBF"/>
    <w:pPr>
      <w:spacing w:line="181" w:lineRule="atLeast"/>
    </w:pPr>
    <w:rPr>
      <w:rFonts w:ascii="Minion Pro" w:hAnsi="Minion Pro" w:cs="Times New Roman"/>
      <w:color w:val="auto"/>
    </w:rPr>
  </w:style>
  <w:style w:type="character" w:styleId="CommentReference">
    <w:name w:val="annotation reference"/>
    <w:uiPriority w:val="99"/>
    <w:semiHidden/>
    <w:rsid w:val="001F7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F7D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F7DD9"/>
    <w:rPr>
      <w:b/>
      <w:bCs/>
    </w:rPr>
  </w:style>
  <w:style w:type="character" w:customStyle="1" w:styleId="Heading3Char">
    <w:name w:val="Heading 3 Char"/>
    <w:link w:val="Heading3"/>
    <w:locked/>
    <w:rsid w:val="008637A9"/>
    <w:rPr>
      <w:sz w:val="28"/>
      <w:szCs w:val="24"/>
      <w:lang w:val="lv-LV" w:eastAsia="en-US" w:bidi="ar-SA"/>
    </w:rPr>
  </w:style>
  <w:style w:type="paragraph" w:customStyle="1" w:styleId="tvhtml">
    <w:name w:val="tv_html"/>
    <w:basedOn w:val="Normal"/>
    <w:rsid w:val="00094F42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table" w:styleId="TableGrid">
    <w:name w:val="Table Grid"/>
    <w:basedOn w:val="TableNormal"/>
    <w:rsid w:val="00FF0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ref2">
    <w:name w:val="docref2"/>
    <w:basedOn w:val="Normal"/>
    <w:rsid w:val="00057D34"/>
    <w:pPr>
      <w:spacing w:after="90"/>
    </w:pPr>
    <w:rPr>
      <w:rFonts w:ascii="Arial" w:hAnsi="Arial" w:cs="Arial"/>
      <w:i/>
      <w:iCs/>
      <w:color w:val="003082"/>
    </w:rPr>
  </w:style>
  <w:style w:type="paragraph" w:customStyle="1" w:styleId="TableContents">
    <w:name w:val="Table Contents"/>
    <w:basedOn w:val="Normal"/>
    <w:rsid w:val="00665C62"/>
    <w:pPr>
      <w:suppressLineNumbers/>
      <w:suppressAutoHyphens/>
    </w:pPr>
    <w:rPr>
      <w:sz w:val="28"/>
      <w:lang w:eastAsia="ar-SA"/>
    </w:rPr>
  </w:style>
  <w:style w:type="character" w:customStyle="1" w:styleId="WW8Num2z0">
    <w:name w:val="WW8Num2z0"/>
    <w:rsid w:val="00665C62"/>
    <w:rPr>
      <w:rFonts w:ascii="Symbol" w:hAnsi="Symbol"/>
      <w:sz w:val="20"/>
    </w:rPr>
  </w:style>
  <w:style w:type="paragraph" w:customStyle="1" w:styleId="Framecontents">
    <w:name w:val="Frame contents"/>
    <w:basedOn w:val="BodyText"/>
    <w:rsid w:val="00665C62"/>
  </w:style>
  <w:style w:type="paragraph" w:styleId="BodyText">
    <w:name w:val="Body Text"/>
    <w:basedOn w:val="Normal"/>
    <w:link w:val="BodyTextChar"/>
    <w:rsid w:val="00665C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65C62"/>
    <w:rPr>
      <w:sz w:val="24"/>
      <w:szCs w:val="24"/>
    </w:rPr>
  </w:style>
  <w:style w:type="paragraph" w:styleId="BodyText2">
    <w:name w:val="Body Text 2"/>
    <w:basedOn w:val="Normal"/>
    <w:link w:val="BodyText2Char"/>
    <w:rsid w:val="00665C62"/>
    <w:pPr>
      <w:suppressAutoHyphens/>
      <w:spacing w:after="120" w:line="480" w:lineRule="auto"/>
    </w:pPr>
    <w:rPr>
      <w:sz w:val="28"/>
      <w:lang w:eastAsia="ar-SA"/>
    </w:rPr>
  </w:style>
  <w:style w:type="character" w:customStyle="1" w:styleId="BodyText2Char">
    <w:name w:val="Body Text 2 Char"/>
    <w:basedOn w:val="DefaultParagraphFont"/>
    <w:link w:val="BodyText2"/>
    <w:rsid w:val="00665C62"/>
    <w:rPr>
      <w:sz w:val="28"/>
      <w:szCs w:val="24"/>
      <w:lang w:eastAsia="ar-SA"/>
    </w:rPr>
  </w:style>
  <w:style w:type="character" w:customStyle="1" w:styleId="st1">
    <w:name w:val="st1"/>
    <w:basedOn w:val="DefaultParagraphFont"/>
    <w:rsid w:val="00BC0380"/>
  </w:style>
  <w:style w:type="paragraph" w:styleId="FootnoteText">
    <w:name w:val="footnote text"/>
    <w:basedOn w:val="Normal"/>
    <w:link w:val="FootnoteTextChar"/>
    <w:rsid w:val="00BC0380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BC0380"/>
    <w:rPr>
      <w:lang w:eastAsia="ar-SA"/>
    </w:rPr>
  </w:style>
  <w:style w:type="character" w:styleId="FootnoteReference">
    <w:name w:val="footnote reference"/>
    <w:basedOn w:val="DefaultParagraphFont"/>
    <w:uiPriority w:val="99"/>
    <w:rsid w:val="00BC0380"/>
    <w:rPr>
      <w:vertAlign w:val="superscript"/>
    </w:rPr>
  </w:style>
  <w:style w:type="character" w:customStyle="1" w:styleId="CommentTextChar">
    <w:name w:val="Comment Text Char"/>
    <w:basedOn w:val="DefaultParagraphFont"/>
    <w:link w:val="CommentText"/>
    <w:semiHidden/>
    <w:rsid w:val="003B0371"/>
  </w:style>
  <w:style w:type="paragraph" w:customStyle="1" w:styleId="tv2131">
    <w:name w:val="tv2131"/>
    <w:basedOn w:val="Normal"/>
    <w:rsid w:val="004B4888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B6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774395"/>
  </w:style>
  <w:style w:type="paragraph" w:customStyle="1" w:styleId="tv213">
    <w:name w:val="tv213"/>
    <w:basedOn w:val="Normal"/>
    <w:rsid w:val="00DE57D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2440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1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019">
      <w:bodyDiv w:val="1"/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8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966">
      <w:bodyDiv w:val="1"/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15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840">
      <w:bodyDiv w:val="1"/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0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1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951">
                          <w:marLeft w:val="75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1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1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4664">
                                      <w:marLeft w:val="18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4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6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171">
      <w:bodyDiv w:val="1"/>
      <w:marLeft w:val="0"/>
      <w:marRight w:val="0"/>
      <w:marTop w:val="7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3753">
              <w:marLeft w:val="27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74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707">
      <w:bodyDiv w:val="1"/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88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8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2951-epidemiologiskas-drosibas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D7015-B4BC-463A-B340-C2BB84C6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1099</Words>
  <Characters>8379</Characters>
  <Application>Microsoft Office Word</Application>
  <DocSecurity>0</DocSecurity>
  <Lines>69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„Aizturētā patvēruma meklētāja veselības stāvokļa pārbaudes un sanitārās apstrādes, kā arī to rezultātu reģistrēšanas kārtība ” sākotnējās ietekmes novērtējuma ziņojums (anotācija)</vt:lpstr>
      <vt:lpstr>Noteikumu projekta ,,Grozījums Ministru kabineta 2005.gada 8.novembra noteikumos Nr.847 „Noteikumi par Latvijā kontrolējamajām narkotiskajām vielām, psihotropajām vielām un prekursoriem”” sākotnējās ietekmes novērtējuma ziņojums (anotācija)</vt:lpstr>
    </vt:vector>
  </TitlesOfParts>
  <Company>Veselības ministrija</Company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„Aizturētā patvēruma meklētāja veselības stāvokļa pārbaudes un sanitārās apstrādes, kā arī to rezultātu reģistrēšanas kārtība ” sākotnējās ietekmes novērtējuma ziņojums (anotācija)</dc:title>
  <dc:subject>Anotācija</dc:subject>
  <dc:creator>Anita Segliņa</dc:creator>
  <dc:description>Segliņa 67876102_x000d_
anita.seglina@vm.gov.lv, </dc:description>
  <cp:lastModifiedBy>Zaiga Valtere</cp:lastModifiedBy>
  <cp:revision>3</cp:revision>
  <cp:lastPrinted>2017-01-04T08:10:00Z</cp:lastPrinted>
  <dcterms:created xsi:type="dcterms:W3CDTF">2017-04-06T12:12:00Z</dcterms:created>
  <dcterms:modified xsi:type="dcterms:W3CDTF">2017-04-06T12:19:00Z</dcterms:modified>
</cp:coreProperties>
</file>