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18" w:rsidRPr="00A47745" w:rsidRDefault="00907DDB" w:rsidP="006963D5">
      <w:pPr>
        <w:spacing w:after="0" w:line="240" w:lineRule="auto"/>
        <w:jc w:val="center"/>
        <w:rPr>
          <w:rFonts w:ascii="Times New Roman" w:hAnsi="Times New Roman" w:cs="Times New Roman"/>
          <w:b/>
          <w:sz w:val="28"/>
          <w:szCs w:val="28"/>
        </w:rPr>
      </w:pPr>
      <w:bookmarkStart w:id="0" w:name="OLE_LINK5"/>
      <w:bookmarkStart w:id="1" w:name="OLE_LINK6"/>
      <w:r w:rsidRPr="00A47745">
        <w:rPr>
          <w:rStyle w:val="Izteiksmgs"/>
          <w:rFonts w:ascii="Times New Roman" w:hAnsi="Times New Roman" w:cs="Times New Roman"/>
          <w:sz w:val="28"/>
          <w:szCs w:val="28"/>
        </w:rPr>
        <w:t>Ministru kabineta noteikumu projekta “</w:t>
      </w:r>
      <w:r w:rsidR="0082123D" w:rsidRPr="00A47745">
        <w:rPr>
          <w:rStyle w:val="Izteiksmgs"/>
          <w:rFonts w:ascii="Times New Roman" w:hAnsi="Times New Roman" w:cs="Times New Roman"/>
          <w:sz w:val="28"/>
          <w:szCs w:val="28"/>
        </w:rPr>
        <w:t>Grozījum</w:t>
      </w:r>
      <w:r w:rsidRPr="00A47745">
        <w:rPr>
          <w:rStyle w:val="Izteiksmgs"/>
          <w:rFonts w:ascii="Times New Roman" w:hAnsi="Times New Roman" w:cs="Times New Roman"/>
          <w:sz w:val="28"/>
          <w:szCs w:val="28"/>
        </w:rPr>
        <w:t>s</w:t>
      </w:r>
      <w:r w:rsidR="0082123D" w:rsidRPr="00A47745">
        <w:rPr>
          <w:rFonts w:ascii="Times New Roman" w:hAnsi="Times New Roman" w:cs="Times New Roman"/>
          <w:b/>
          <w:sz w:val="28"/>
          <w:szCs w:val="28"/>
        </w:rPr>
        <w:t xml:space="preserve"> </w:t>
      </w:r>
      <w:r w:rsidR="00AD7418" w:rsidRPr="00A47745">
        <w:rPr>
          <w:rStyle w:val="Izteiksmgs"/>
          <w:rFonts w:ascii="Times New Roman" w:hAnsi="Times New Roman" w:cs="Times New Roman"/>
          <w:sz w:val="28"/>
          <w:szCs w:val="28"/>
        </w:rPr>
        <w:t xml:space="preserve">Ministru kabineta </w:t>
      </w:r>
      <w:r w:rsidR="00AD7418" w:rsidRPr="00A47745">
        <w:rPr>
          <w:rFonts w:ascii="Times New Roman" w:hAnsi="Times New Roman" w:cs="Times New Roman"/>
          <w:b/>
          <w:sz w:val="28"/>
          <w:szCs w:val="28"/>
        </w:rPr>
        <w:t xml:space="preserve">2008.gada 8.aprīļa </w:t>
      </w:r>
      <w:r w:rsidR="00AD7418" w:rsidRPr="00A47745">
        <w:rPr>
          <w:rStyle w:val="Izteiksmgs"/>
          <w:rFonts w:ascii="Times New Roman" w:hAnsi="Times New Roman" w:cs="Times New Roman"/>
          <w:sz w:val="28"/>
          <w:szCs w:val="28"/>
        </w:rPr>
        <w:t xml:space="preserve">noteikumos Nr.255 </w:t>
      </w:r>
      <w:r w:rsidR="00AD7418" w:rsidRPr="00A47745">
        <w:rPr>
          <w:rFonts w:ascii="Times New Roman" w:hAnsi="Times New Roman" w:cs="Times New Roman"/>
          <w:b/>
          <w:sz w:val="28"/>
          <w:szCs w:val="28"/>
        </w:rPr>
        <w:t>„Noteikumi par valsts un Eiropas Savienības atbalstu lauku attīstībai Latvijas lauku attīstības programmas pasākuma „Lauksaimniecības produktu pievienot</w:t>
      </w:r>
      <w:r w:rsidR="00670A9B" w:rsidRPr="00A47745">
        <w:rPr>
          <w:rFonts w:ascii="Times New Roman" w:hAnsi="Times New Roman" w:cs="Times New Roman"/>
          <w:b/>
          <w:sz w:val="28"/>
          <w:szCs w:val="28"/>
        </w:rPr>
        <w:t>ās vērtības radīšana” ietvaros”</w:t>
      </w:r>
      <w:r w:rsidRPr="00A47745">
        <w:rPr>
          <w:rFonts w:ascii="Times New Roman" w:hAnsi="Times New Roman" w:cs="Times New Roman"/>
          <w:b/>
          <w:sz w:val="28"/>
          <w:szCs w:val="28"/>
        </w:rPr>
        <w:t>”</w:t>
      </w:r>
      <w:r w:rsidR="00AD7418" w:rsidRPr="00A47745">
        <w:rPr>
          <w:rFonts w:ascii="Times New Roman" w:hAnsi="Times New Roman" w:cs="Times New Roman"/>
          <w:b/>
          <w:sz w:val="28"/>
          <w:szCs w:val="28"/>
        </w:rPr>
        <w:t xml:space="preserve"> sākotnējās ietekmes novērtējuma ziņojums (anotācija)</w:t>
      </w:r>
      <w:bookmarkEnd w:id="0"/>
      <w:bookmarkEnd w:id="1"/>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0330A2" w:rsidRPr="009560F5" w:rsidTr="0063146A">
        <w:trPr>
          <w:trHeight w:val="419"/>
        </w:trPr>
        <w:tc>
          <w:tcPr>
            <w:tcW w:w="5000" w:type="pct"/>
            <w:gridSpan w:val="3"/>
            <w:vAlign w:val="center"/>
          </w:tcPr>
          <w:p w:rsidR="000330A2" w:rsidRPr="009560F5" w:rsidRDefault="000330A2" w:rsidP="00E056A0">
            <w:pPr>
              <w:pStyle w:val="naisnod"/>
              <w:spacing w:before="0" w:beforeAutospacing="0" w:after="0" w:afterAutospacing="0"/>
              <w:ind w:left="57" w:right="57"/>
              <w:jc w:val="both"/>
              <w:rPr>
                <w:b/>
              </w:rPr>
            </w:pPr>
            <w:r w:rsidRPr="009560F5">
              <w:rPr>
                <w:b/>
              </w:rPr>
              <w:t>I. Tiesību akta projekta izstrādes nepieciešamība</w:t>
            </w:r>
          </w:p>
        </w:tc>
      </w:tr>
      <w:tr w:rsidR="000330A2" w:rsidRPr="009560F5" w:rsidTr="0063146A">
        <w:trPr>
          <w:trHeight w:val="415"/>
        </w:trPr>
        <w:tc>
          <w:tcPr>
            <w:tcW w:w="365" w:type="pct"/>
          </w:tcPr>
          <w:p w:rsidR="000330A2" w:rsidRPr="009560F5" w:rsidRDefault="000330A2" w:rsidP="00E056A0">
            <w:pPr>
              <w:pStyle w:val="naiskr"/>
              <w:spacing w:before="0" w:beforeAutospacing="0" w:after="0" w:afterAutospacing="0"/>
              <w:ind w:left="57" w:right="57"/>
              <w:jc w:val="both"/>
            </w:pPr>
            <w:r w:rsidRPr="009560F5">
              <w:t>1.</w:t>
            </w:r>
          </w:p>
        </w:tc>
        <w:tc>
          <w:tcPr>
            <w:tcW w:w="1520" w:type="pct"/>
          </w:tcPr>
          <w:p w:rsidR="000330A2" w:rsidRPr="009560F5" w:rsidRDefault="000330A2" w:rsidP="00E056A0">
            <w:pPr>
              <w:pStyle w:val="naiskr"/>
              <w:spacing w:before="0" w:beforeAutospacing="0" w:after="0" w:afterAutospacing="0"/>
              <w:ind w:left="57" w:right="57"/>
              <w:jc w:val="both"/>
            </w:pPr>
            <w:r w:rsidRPr="009560F5">
              <w:t>Pamatojums</w:t>
            </w:r>
          </w:p>
        </w:tc>
        <w:tc>
          <w:tcPr>
            <w:tcW w:w="3115" w:type="pct"/>
          </w:tcPr>
          <w:p w:rsidR="000330A2" w:rsidRPr="009560F5" w:rsidRDefault="00AD7418" w:rsidP="00E056A0">
            <w:pPr>
              <w:spacing w:after="0" w:line="240" w:lineRule="auto"/>
              <w:ind w:left="57" w:right="57"/>
              <w:jc w:val="both"/>
              <w:rPr>
                <w:rFonts w:ascii="Times New Roman" w:hAnsi="Times New Roman" w:cs="Times New Roman"/>
                <w:sz w:val="24"/>
                <w:szCs w:val="24"/>
                <w:shd w:val="clear" w:color="auto" w:fill="FFFFFF"/>
              </w:rPr>
            </w:pPr>
            <w:r w:rsidRPr="009560F5">
              <w:rPr>
                <w:rFonts w:ascii="Times New Roman" w:hAnsi="Times New Roman" w:cs="Times New Roman"/>
                <w:iCs/>
                <w:sz w:val="24"/>
                <w:szCs w:val="24"/>
              </w:rPr>
              <w:t>Lauksaimniecības un lauku attīstības likuma 5.panta ceturtā daļa</w:t>
            </w:r>
          </w:p>
        </w:tc>
      </w:tr>
      <w:tr w:rsidR="000330A2" w:rsidRPr="009560F5" w:rsidTr="0063146A">
        <w:trPr>
          <w:trHeight w:val="472"/>
        </w:trPr>
        <w:tc>
          <w:tcPr>
            <w:tcW w:w="365" w:type="pct"/>
          </w:tcPr>
          <w:p w:rsidR="000330A2" w:rsidRPr="009560F5" w:rsidRDefault="000330A2" w:rsidP="00E056A0">
            <w:pPr>
              <w:pStyle w:val="naiskr"/>
              <w:spacing w:before="0" w:beforeAutospacing="0" w:after="0" w:afterAutospacing="0"/>
              <w:ind w:left="57" w:right="57"/>
              <w:jc w:val="both"/>
            </w:pPr>
            <w:r w:rsidRPr="009560F5">
              <w:t>2.</w:t>
            </w:r>
          </w:p>
        </w:tc>
        <w:tc>
          <w:tcPr>
            <w:tcW w:w="1520" w:type="pct"/>
          </w:tcPr>
          <w:p w:rsidR="000330A2" w:rsidRPr="009560F5" w:rsidRDefault="000330A2" w:rsidP="00E056A0">
            <w:pPr>
              <w:pStyle w:val="naiskr"/>
              <w:tabs>
                <w:tab w:val="left" w:pos="170"/>
              </w:tabs>
              <w:spacing w:before="0" w:beforeAutospacing="0" w:after="0" w:afterAutospacing="0"/>
              <w:ind w:left="57" w:right="57"/>
              <w:jc w:val="both"/>
            </w:pPr>
            <w:r w:rsidRPr="009560F5">
              <w:t>Pašreizējā situācija un problēmas, kuru risināšanai tiesību akta projekts izstrādāts, tiesiskā regulējuma mērķis un būtība</w:t>
            </w:r>
          </w:p>
        </w:tc>
        <w:tc>
          <w:tcPr>
            <w:tcW w:w="3115" w:type="pct"/>
          </w:tcPr>
          <w:p w:rsidR="002435A1" w:rsidRPr="009560F5" w:rsidRDefault="002435A1"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sz w:val="24"/>
                <w:szCs w:val="24"/>
              </w:rPr>
              <w:t>Ministru kabineta 2008. gada 8.aprīļa noteikumos Nr.255 „</w:t>
            </w:r>
            <w:r w:rsidRPr="009560F5">
              <w:rPr>
                <w:rFonts w:ascii="Times New Roman" w:hAnsi="Times New Roman" w:cs="Times New Roman"/>
                <w:bCs/>
                <w:sz w:val="24"/>
                <w:szCs w:val="24"/>
              </w:rPr>
              <w:t xml:space="preserve">Noteikumi par valsts un Eiropas Savienības atbalstu lauku attīstībai Latvijas lauku attīstības programmas pasākuma "Lauksaimniecības produktu pievienotās vērtības radīšana" ietvaros” </w:t>
            </w:r>
            <w:r w:rsidR="007548E7" w:rsidRPr="009560F5">
              <w:rPr>
                <w:rFonts w:ascii="Times New Roman" w:hAnsi="Times New Roman" w:cs="Times New Roman"/>
                <w:bCs/>
                <w:sz w:val="24"/>
                <w:szCs w:val="24"/>
              </w:rPr>
              <w:t xml:space="preserve">(turpmāk – noteikumi Nr.255) </w:t>
            </w:r>
            <w:r w:rsidRPr="009560F5">
              <w:rPr>
                <w:rFonts w:ascii="Times New Roman" w:hAnsi="Times New Roman" w:cs="Times New Roman"/>
                <w:bCs/>
                <w:sz w:val="24"/>
                <w:szCs w:val="24"/>
              </w:rPr>
              <w:t>ir nepieciešam</w:t>
            </w:r>
            <w:r w:rsidR="00BB2981" w:rsidRPr="009560F5">
              <w:rPr>
                <w:rFonts w:ascii="Times New Roman" w:hAnsi="Times New Roman" w:cs="Times New Roman"/>
                <w:bCs/>
                <w:sz w:val="24"/>
                <w:szCs w:val="24"/>
              </w:rPr>
              <w:t>s</w:t>
            </w:r>
            <w:r w:rsidRPr="009560F5">
              <w:rPr>
                <w:rFonts w:ascii="Times New Roman" w:hAnsi="Times New Roman" w:cs="Times New Roman"/>
                <w:bCs/>
                <w:sz w:val="24"/>
                <w:szCs w:val="24"/>
              </w:rPr>
              <w:t xml:space="preserve"> precizējum</w:t>
            </w:r>
            <w:r w:rsidR="00BB2981" w:rsidRPr="009560F5">
              <w:rPr>
                <w:rFonts w:ascii="Times New Roman" w:hAnsi="Times New Roman" w:cs="Times New Roman"/>
                <w:bCs/>
                <w:sz w:val="24"/>
                <w:szCs w:val="24"/>
              </w:rPr>
              <w:t>s</w:t>
            </w:r>
            <w:r w:rsidRPr="009560F5">
              <w:rPr>
                <w:rFonts w:ascii="Times New Roman" w:hAnsi="Times New Roman" w:cs="Times New Roman"/>
                <w:bCs/>
                <w:sz w:val="24"/>
                <w:szCs w:val="24"/>
              </w:rPr>
              <w:t>, lai jaun</w:t>
            </w:r>
            <w:r w:rsidR="00B51199" w:rsidRPr="009560F5">
              <w:rPr>
                <w:rFonts w:ascii="Times New Roman" w:hAnsi="Times New Roman" w:cs="Times New Roman"/>
                <w:bCs/>
                <w:sz w:val="24"/>
                <w:szCs w:val="24"/>
              </w:rPr>
              <w:t>am</w:t>
            </w:r>
            <w:r w:rsidRPr="009560F5">
              <w:rPr>
                <w:rFonts w:ascii="Times New Roman" w:hAnsi="Times New Roman" w:cs="Times New Roman"/>
                <w:bCs/>
                <w:sz w:val="24"/>
                <w:szCs w:val="24"/>
              </w:rPr>
              <w:t xml:space="preserve"> piena pārstrādes uzņēmuma</w:t>
            </w:r>
            <w:r w:rsidR="00B51199" w:rsidRPr="009560F5">
              <w:rPr>
                <w:rFonts w:ascii="Times New Roman" w:hAnsi="Times New Roman" w:cs="Times New Roman"/>
                <w:bCs/>
                <w:sz w:val="24"/>
                <w:szCs w:val="24"/>
              </w:rPr>
              <w:t>m,</w:t>
            </w:r>
            <w:r w:rsidRPr="009560F5">
              <w:rPr>
                <w:rFonts w:ascii="Times New Roman" w:hAnsi="Times New Roman" w:cs="Times New Roman"/>
                <w:bCs/>
                <w:sz w:val="24"/>
                <w:szCs w:val="24"/>
              </w:rPr>
              <w:t xml:space="preserve"> </w:t>
            </w:r>
            <w:r w:rsidR="00BB2981" w:rsidRPr="009560F5">
              <w:rPr>
                <w:rFonts w:ascii="Times New Roman" w:hAnsi="Times New Roman" w:cs="Times New Roman"/>
                <w:bCs/>
                <w:sz w:val="24"/>
                <w:szCs w:val="24"/>
              </w:rPr>
              <w:t>kas</w:t>
            </w:r>
            <w:r w:rsidR="00B51199" w:rsidRPr="009560F5">
              <w:rPr>
                <w:rFonts w:ascii="Times New Roman" w:hAnsi="Times New Roman" w:cs="Times New Roman"/>
                <w:bCs/>
                <w:sz w:val="24"/>
                <w:szCs w:val="24"/>
              </w:rPr>
              <w:t xml:space="preserve"> </w:t>
            </w:r>
            <w:r w:rsidR="00BB2981" w:rsidRPr="009560F5">
              <w:rPr>
                <w:rFonts w:ascii="Times New Roman" w:hAnsi="Times New Roman" w:cs="Times New Roman"/>
                <w:bCs/>
                <w:sz w:val="24"/>
                <w:szCs w:val="24"/>
              </w:rPr>
              <w:t xml:space="preserve">no tā neatkarīgu tirgus izmaiņu dēļ </w:t>
            </w:r>
            <w:r w:rsidR="00B51199" w:rsidRPr="009560F5">
              <w:rPr>
                <w:rFonts w:ascii="Times New Roman" w:hAnsi="Times New Roman" w:cs="Times New Roman"/>
                <w:bCs/>
                <w:sz w:val="24"/>
                <w:szCs w:val="24"/>
              </w:rPr>
              <w:t xml:space="preserve">nav </w:t>
            </w:r>
            <w:r w:rsidR="00BB2981" w:rsidRPr="009560F5">
              <w:rPr>
                <w:rFonts w:ascii="Times New Roman" w:hAnsi="Times New Roman" w:cs="Times New Roman"/>
                <w:bCs/>
                <w:sz w:val="24"/>
                <w:szCs w:val="24"/>
              </w:rPr>
              <w:t>sp</w:t>
            </w:r>
            <w:r w:rsidR="00B51199" w:rsidRPr="009560F5">
              <w:rPr>
                <w:rFonts w:ascii="Times New Roman" w:hAnsi="Times New Roman" w:cs="Times New Roman"/>
                <w:bCs/>
                <w:sz w:val="24"/>
                <w:szCs w:val="24"/>
              </w:rPr>
              <w:t>ējis pilnā apmērā izpildīt prasību par noteiktu piena tonnu pārstrādi</w:t>
            </w:r>
            <w:r w:rsidR="00BB2981" w:rsidRPr="009560F5">
              <w:rPr>
                <w:rFonts w:ascii="Times New Roman" w:hAnsi="Times New Roman" w:cs="Times New Roman"/>
                <w:bCs/>
                <w:sz w:val="24"/>
                <w:szCs w:val="24"/>
              </w:rPr>
              <w:t>,</w:t>
            </w:r>
            <w:r w:rsidR="00B51199" w:rsidRPr="009560F5">
              <w:rPr>
                <w:rFonts w:ascii="Times New Roman" w:hAnsi="Times New Roman" w:cs="Times New Roman"/>
                <w:bCs/>
                <w:sz w:val="24"/>
                <w:szCs w:val="24"/>
              </w:rPr>
              <w:t xml:space="preserve"> </w:t>
            </w:r>
            <w:r w:rsidR="00BB2981" w:rsidRPr="009560F5">
              <w:rPr>
                <w:rFonts w:ascii="Times New Roman" w:hAnsi="Times New Roman" w:cs="Times New Roman"/>
                <w:bCs/>
                <w:sz w:val="24"/>
                <w:szCs w:val="24"/>
              </w:rPr>
              <w:t>netiktu pieprasīta atbalsta atmaksa.</w:t>
            </w:r>
          </w:p>
          <w:p w:rsidR="002435A1" w:rsidRPr="009560F5" w:rsidRDefault="007548E7"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bCs/>
                <w:sz w:val="24"/>
                <w:szCs w:val="24"/>
              </w:rPr>
              <w:t>Spēkā esošo</w:t>
            </w:r>
            <w:r w:rsidR="002435A1" w:rsidRPr="009560F5">
              <w:rPr>
                <w:rFonts w:ascii="Times New Roman" w:hAnsi="Times New Roman" w:cs="Times New Roman"/>
                <w:bCs/>
                <w:sz w:val="24"/>
                <w:szCs w:val="24"/>
              </w:rPr>
              <w:t xml:space="preserve"> noteikumu</w:t>
            </w:r>
            <w:r w:rsidRPr="009560F5">
              <w:rPr>
                <w:rFonts w:ascii="Times New Roman" w:hAnsi="Times New Roman" w:cs="Times New Roman"/>
                <w:bCs/>
                <w:sz w:val="24"/>
                <w:szCs w:val="24"/>
              </w:rPr>
              <w:t xml:space="preserve"> Nr.255</w:t>
            </w:r>
            <w:r w:rsidR="00C97923" w:rsidRPr="009560F5">
              <w:rPr>
                <w:rFonts w:ascii="Times New Roman" w:hAnsi="Times New Roman" w:cs="Times New Roman"/>
                <w:bCs/>
                <w:sz w:val="24"/>
                <w:szCs w:val="24"/>
              </w:rPr>
              <w:t xml:space="preserve"> </w:t>
            </w:r>
            <w:r w:rsidR="00550D82" w:rsidRPr="009560F5">
              <w:rPr>
                <w:rFonts w:ascii="Times New Roman" w:hAnsi="Times New Roman" w:cs="Times New Roman"/>
                <w:sz w:val="24"/>
                <w:szCs w:val="24"/>
              </w:rPr>
              <w:t>20.</w:t>
            </w:r>
            <w:r w:rsidR="00550D82" w:rsidRPr="009560F5">
              <w:rPr>
                <w:rFonts w:ascii="Times New Roman" w:hAnsi="Times New Roman" w:cs="Times New Roman"/>
                <w:sz w:val="24"/>
                <w:szCs w:val="24"/>
                <w:vertAlign w:val="superscript"/>
              </w:rPr>
              <w:t>1</w:t>
            </w:r>
            <w:r w:rsidR="00550D82" w:rsidRPr="009560F5">
              <w:rPr>
                <w:rFonts w:ascii="Times New Roman" w:hAnsi="Times New Roman" w:cs="Times New Roman"/>
                <w:sz w:val="24"/>
                <w:szCs w:val="24"/>
              </w:rPr>
              <w:t xml:space="preserve"> punkts </w:t>
            </w:r>
            <w:r w:rsidRPr="009560F5">
              <w:rPr>
                <w:rFonts w:ascii="Times New Roman" w:hAnsi="Times New Roman" w:cs="Times New Roman"/>
                <w:bCs/>
                <w:sz w:val="24"/>
                <w:szCs w:val="24"/>
              </w:rPr>
              <w:t>paredz</w:t>
            </w:r>
            <w:r w:rsidR="002435A1" w:rsidRPr="009560F5">
              <w:rPr>
                <w:rFonts w:ascii="Times New Roman" w:hAnsi="Times New Roman" w:cs="Times New Roman"/>
                <w:bCs/>
                <w:sz w:val="24"/>
                <w:szCs w:val="24"/>
              </w:rPr>
              <w:t xml:space="preserve"> papildu prasības jaunajam piena pārstrādes uzņēmumam</w:t>
            </w:r>
            <w:r w:rsidRPr="009560F5">
              <w:rPr>
                <w:rFonts w:ascii="Times New Roman" w:hAnsi="Times New Roman" w:cs="Times New Roman"/>
                <w:bCs/>
                <w:sz w:val="24"/>
                <w:szCs w:val="24"/>
              </w:rPr>
              <w:t>, t.i.,</w:t>
            </w:r>
            <w:r w:rsidR="002435A1" w:rsidRPr="009560F5">
              <w:rPr>
                <w:rFonts w:ascii="Times New Roman" w:hAnsi="Times New Roman" w:cs="Times New Roman"/>
                <w:bCs/>
                <w:sz w:val="24"/>
                <w:szCs w:val="24"/>
              </w:rPr>
              <w:t xml:space="preserve"> </w:t>
            </w:r>
            <w:r w:rsidR="00C97923" w:rsidRPr="009560F5">
              <w:rPr>
                <w:rFonts w:ascii="Times New Roman" w:hAnsi="Times New Roman" w:cs="Times New Roman"/>
                <w:bCs/>
                <w:sz w:val="24"/>
                <w:szCs w:val="24"/>
              </w:rPr>
              <w:t>ceturtajā</w:t>
            </w:r>
            <w:r w:rsidR="002435A1" w:rsidRPr="009560F5">
              <w:rPr>
                <w:rFonts w:ascii="Times New Roman" w:hAnsi="Times New Roman" w:cs="Times New Roman"/>
                <w:bCs/>
                <w:sz w:val="24"/>
                <w:szCs w:val="24"/>
              </w:rPr>
              <w:t xml:space="preserve"> gadā pēc projekta īstenošanas pārst</w:t>
            </w:r>
            <w:r w:rsidR="00C97923" w:rsidRPr="009560F5">
              <w:rPr>
                <w:rFonts w:ascii="Times New Roman" w:hAnsi="Times New Roman" w:cs="Times New Roman"/>
                <w:bCs/>
                <w:sz w:val="24"/>
                <w:szCs w:val="24"/>
              </w:rPr>
              <w:t xml:space="preserve">rādāt vismaz 70 000 t piena, bet piektajā gadā </w:t>
            </w:r>
            <w:r w:rsidR="00BB2981" w:rsidRPr="009560F5">
              <w:rPr>
                <w:rFonts w:ascii="Times New Roman" w:hAnsi="Times New Roman" w:cs="Times New Roman"/>
                <w:bCs/>
                <w:sz w:val="24"/>
                <w:szCs w:val="24"/>
              </w:rPr>
              <w:t xml:space="preserve">– </w:t>
            </w:r>
            <w:r w:rsidR="00C97923" w:rsidRPr="009560F5">
              <w:rPr>
                <w:rFonts w:ascii="Times New Roman" w:hAnsi="Times New Roman" w:cs="Times New Roman"/>
                <w:bCs/>
                <w:sz w:val="24"/>
                <w:szCs w:val="24"/>
              </w:rPr>
              <w:t>100 000 t piena.</w:t>
            </w:r>
          </w:p>
          <w:p w:rsidR="002435A1" w:rsidRPr="009560F5" w:rsidRDefault="002435A1"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bCs/>
                <w:sz w:val="24"/>
                <w:szCs w:val="24"/>
              </w:rPr>
              <w:t>Ievērojot šos nosacījumus</w:t>
            </w:r>
            <w:r w:rsidR="007548E7" w:rsidRPr="009560F5">
              <w:rPr>
                <w:rFonts w:ascii="Times New Roman" w:hAnsi="Times New Roman" w:cs="Times New Roman"/>
                <w:bCs/>
                <w:sz w:val="24"/>
                <w:szCs w:val="24"/>
              </w:rPr>
              <w:t>,</w:t>
            </w:r>
            <w:r w:rsidRPr="009560F5">
              <w:rPr>
                <w:rFonts w:ascii="Times New Roman" w:hAnsi="Times New Roman" w:cs="Times New Roman"/>
                <w:bCs/>
                <w:sz w:val="24"/>
                <w:szCs w:val="24"/>
              </w:rPr>
              <w:t xml:space="preserve"> atbalstu saņēma viens atbalsta pretendents (turpmāk – uzņēmums)</w:t>
            </w:r>
            <w:r w:rsidR="007548E7" w:rsidRPr="009560F5">
              <w:rPr>
                <w:rFonts w:ascii="Times New Roman" w:hAnsi="Times New Roman" w:cs="Times New Roman"/>
                <w:bCs/>
                <w:sz w:val="24"/>
                <w:szCs w:val="24"/>
              </w:rPr>
              <w:t>, lai</w:t>
            </w:r>
            <w:r w:rsidRPr="009560F5">
              <w:rPr>
                <w:rFonts w:ascii="Times New Roman" w:hAnsi="Times New Roman" w:cs="Times New Roman"/>
                <w:bCs/>
                <w:sz w:val="24"/>
                <w:szCs w:val="24"/>
              </w:rPr>
              <w:t xml:space="preserve"> izveidot</w:t>
            </w:r>
            <w:r w:rsidR="007548E7" w:rsidRPr="009560F5">
              <w:rPr>
                <w:rFonts w:ascii="Times New Roman" w:hAnsi="Times New Roman" w:cs="Times New Roman"/>
                <w:bCs/>
                <w:sz w:val="24"/>
                <w:szCs w:val="24"/>
              </w:rPr>
              <w:t>u</w:t>
            </w:r>
            <w:r w:rsidRPr="009560F5">
              <w:rPr>
                <w:rFonts w:ascii="Times New Roman" w:hAnsi="Times New Roman" w:cs="Times New Roman"/>
                <w:bCs/>
                <w:sz w:val="24"/>
                <w:szCs w:val="24"/>
              </w:rPr>
              <w:t xml:space="preserve"> uz eksportu orientētu piena pārstrādes produktu ražotni, kas pieder piena ražotājiem, </w:t>
            </w:r>
            <w:r w:rsidR="007548E7" w:rsidRPr="009560F5">
              <w:rPr>
                <w:rFonts w:ascii="Times New Roman" w:hAnsi="Times New Roman" w:cs="Times New Roman"/>
                <w:bCs/>
                <w:sz w:val="24"/>
                <w:szCs w:val="24"/>
              </w:rPr>
              <w:t xml:space="preserve">un </w:t>
            </w:r>
            <w:r w:rsidRPr="009560F5">
              <w:rPr>
                <w:rFonts w:ascii="Times New Roman" w:hAnsi="Times New Roman" w:cs="Times New Roman"/>
                <w:bCs/>
                <w:sz w:val="24"/>
                <w:szCs w:val="24"/>
              </w:rPr>
              <w:t>pārstrādā</w:t>
            </w:r>
            <w:r w:rsidR="007548E7" w:rsidRPr="009560F5">
              <w:rPr>
                <w:rFonts w:ascii="Times New Roman" w:hAnsi="Times New Roman" w:cs="Times New Roman"/>
                <w:bCs/>
                <w:sz w:val="24"/>
                <w:szCs w:val="24"/>
              </w:rPr>
              <w:t>tu</w:t>
            </w:r>
            <w:r w:rsidRPr="009560F5">
              <w:rPr>
                <w:rFonts w:ascii="Times New Roman" w:hAnsi="Times New Roman" w:cs="Times New Roman"/>
                <w:bCs/>
                <w:sz w:val="24"/>
                <w:szCs w:val="24"/>
              </w:rPr>
              <w:t xml:space="preserve"> Latvijā saražoto pienu.</w:t>
            </w:r>
          </w:p>
          <w:p w:rsidR="00550D82" w:rsidRPr="009560F5" w:rsidRDefault="00550D82" w:rsidP="00E056A0">
            <w:pPr>
              <w:pStyle w:val="Bezatstarpm"/>
              <w:ind w:left="57" w:right="57"/>
              <w:jc w:val="both"/>
              <w:rPr>
                <w:rFonts w:ascii="Times New Roman" w:hAnsi="Times New Roman" w:cs="Times New Roman"/>
                <w:bCs/>
                <w:sz w:val="24"/>
                <w:szCs w:val="24"/>
              </w:rPr>
            </w:pPr>
            <w:r w:rsidRPr="009560F5">
              <w:rPr>
                <w:rFonts w:ascii="Times New Roman" w:hAnsi="Times New Roman" w:cs="Times New Roman"/>
                <w:sz w:val="24"/>
                <w:szCs w:val="24"/>
              </w:rPr>
              <w:t>Diemžēl piena nozarē izveidojās saspringta situācija, kura</w:t>
            </w:r>
            <w:r w:rsidR="00BB2981" w:rsidRPr="009560F5">
              <w:rPr>
                <w:rFonts w:ascii="Times New Roman" w:hAnsi="Times New Roman" w:cs="Times New Roman"/>
                <w:sz w:val="24"/>
                <w:szCs w:val="24"/>
              </w:rPr>
              <w:t>s</w:t>
            </w:r>
            <w:r w:rsidRPr="009560F5">
              <w:rPr>
                <w:rFonts w:ascii="Times New Roman" w:hAnsi="Times New Roman" w:cs="Times New Roman"/>
                <w:sz w:val="24"/>
                <w:szCs w:val="24"/>
              </w:rPr>
              <w:t xml:space="preserve"> </w:t>
            </w:r>
            <w:r w:rsidR="0021133F" w:rsidRPr="009560F5">
              <w:rPr>
                <w:rFonts w:ascii="Times New Roman" w:hAnsi="Times New Roman" w:cs="Times New Roman"/>
                <w:sz w:val="24"/>
                <w:szCs w:val="24"/>
              </w:rPr>
              <w:t>iemesl</w:t>
            </w:r>
            <w:r w:rsidR="00BB2981" w:rsidRPr="009560F5">
              <w:rPr>
                <w:rFonts w:ascii="Times New Roman" w:hAnsi="Times New Roman" w:cs="Times New Roman"/>
                <w:sz w:val="24"/>
                <w:szCs w:val="24"/>
              </w:rPr>
              <w:t>s bi</w:t>
            </w:r>
            <w:r w:rsidR="0021133F" w:rsidRPr="009560F5">
              <w:rPr>
                <w:rFonts w:ascii="Times New Roman" w:hAnsi="Times New Roman" w:cs="Times New Roman"/>
                <w:sz w:val="24"/>
                <w:szCs w:val="24"/>
              </w:rPr>
              <w:t>ja</w:t>
            </w:r>
            <w:r w:rsidRPr="009560F5">
              <w:rPr>
                <w:rFonts w:ascii="Times New Roman" w:hAnsi="Times New Roman" w:cs="Times New Roman"/>
                <w:sz w:val="24"/>
                <w:szCs w:val="24"/>
              </w:rPr>
              <w:t xml:space="preserve"> </w:t>
            </w:r>
            <w:r w:rsidR="0021133F" w:rsidRPr="009560F5">
              <w:rPr>
                <w:rFonts w:ascii="Times New Roman" w:hAnsi="Times New Roman" w:cs="Times New Roman"/>
                <w:sz w:val="24"/>
                <w:szCs w:val="24"/>
              </w:rPr>
              <w:t>k</w:t>
            </w:r>
            <w:r w:rsidRPr="009560F5">
              <w:rPr>
                <w:rFonts w:ascii="Times New Roman" w:hAnsi="Times New Roman" w:cs="Times New Roman"/>
                <w:sz w:val="24"/>
                <w:szCs w:val="24"/>
              </w:rPr>
              <w:t>opš 2014. gada 7.</w:t>
            </w:r>
            <w:r w:rsidR="00970886" w:rsidRPr="009560F5">
              <w:rPr>
                <w:rFonts w:ascii="Times New Roman" w:hAnsi="Times New Roman" w:cs="Times New Roman"/>
                <w:sz w:val="24"/>
                <w:szCs w:val="24"/>
              </w:rPr>
              <w:t> </w:t>
            </w:r>
            <w:r w:rsidRPr="009560F5">
              <w:rPr>
                <w:rFonts w:ascii="Times New Roman" w:hAnsi="Times New Roman" w:cs="Times New Roman"/>
                <w:sz w:val="24"/>
                <w:szCs w:val="24"/>
              </w:rPr>
              <w:t xml:space="preserve">augusta spēkā </w:t>
            </w:r>
            <w:r w:rsidR="0021133F" w:rsidRPr="009560F5">
              <w:rPr>
                <w:rFonts w:ascii="Times New Roman" w:hAnsi="Times New Roman" w:cs="Times New Roman"/>
                <w:sz w:val="24"/>
                <w:szCs w:val="24"/>
              </w:rPr>
              <w:t xml:space="preserve">esošais </w:t>
            </w:r>
            <w:r w:rsidRPr="009560F5">
              <w:rPr>
                <w:rFonts w:ascii="Times New Roman" w:hAnsi="Times New Roman" w:cs="Times New Roman"/>
                <w:sz w:val="24"/>
                <w:szCs w:val="24"/>
              </w:rPr>
              <w:t>Krievijas Federācijas lēmums Nr. 560 par aizliegumu importēt noteiktus pārtikas produktus no ES</w:t>
            </w:r>
            <w:r w:rsidR="0021133F" w:rsidRPr="009560F5">
              <w:rPr>
                <w:rFonts w:ascii="Times New Roman" w:hAnsi="Times New Roman" w:cs="Times New Roman"/>
                <w:sz w:val="24"/>
                <w:szCs w:val="24"/>
              </w:rPr>
              <w:t xml:space="preserve"> un citām valstīm. Šis lēmums</w:t>
            </w:r>
            <w:r w:rsidRPr="009560F5">
              <w:rPr>
                <w:rFonts w:ascii="Times New Roman" w:hAnsi="Times New Roman" w:cs="Times New Roman"/>
                <w:sz w:val="24"/>
                <w:szCs w:val="24"/>
              </w:rPr>
              <w:t xml:space="preserve"> atstā</w:t>
            </w:r>
            <w:r w:rsidR="0021133F" w:rsidRPr="009560F5">
              <w:rPr>
                <w:rFonts w:ascii="Times New Roman" w:hAnsi="Times New Roman" w:cs="Times New Roman"/>
                <w:sz w:val="24"/>
                <w:szCs w:val="24"/>
              </w:rPr>
              <w:t>ja</w:t>
            </w:r>
            <w:r w:rsidRPr="009560F5">
              <w:rPr>
                <w:rFonts w:ascii="Times New Roman" w:hAnsi="Times New Roman" w:cs="Times New Roman"/>
                <w:sz w:val="24"/>
                <w:szCs w:val="24"/>
              </w:rPr>
              <w:t xml:space="preserve"> negatīvu ietekmi uz Latvijas pārtikas ražotājiem, īpaši piena nozarē. Reizē ar eksporta tirgus zaudēšanu saasinājās konkurence iekšējā tirgū, būtiski ietekmējot uzņēmuma nākotnes plānus</w:t>
            </w:r>
            <w:r w:rsidR="00970886" w:rsidRPr="009560F5">
              <w:rPr>
                <w:rFonts w:ascii="Times New Roman" w:hAnsi="Times New Roman" w:cs="Times New Roman"/>
                <w:bCs/>
                <w:sz w:val="24"/>
                <w:szCs w:val="24"/>
              </w:rPr>
              <w:t xml:space="preserve"> un</w:t>
            </w:r>
            <w:r w:rsidRPr="009560F5">
              <w:rPr>
                <w:rFonts w:ascii="Times New Roman" w:hAnsi="Times New Roman" w:cs="Times New Roman"/>
                <w:bCs/>
                <w:sz w:val="24"/>
                <w:szCs w:val="24"/>
              </w:rPr>
              <w:t xml:space="preserve"> neļaujot sasniegt plānotās pārstrādes jaudas un attīstīt savu darbību atbilstoši biznesa plānā paredzētajam.</w:t>
            </w:r>
            <w:r w:rsidR="00511898" w:rsidRPr="009560F5">
              <w:rPr>
                <w:rFonts w:ascii="Times New Roman" w:hAnsi="Times New Roman" w:cs="Times New Roman"/>
                <w:bCs/>
                <w:sz w:val="24"/>
                <w:szCs w:val="24"/>
              </w:rPr>
              <w:t xml:space="preserve"> </w:t>
            </w:r>
            <w:r w:rsidR="00B76CDB" w:rsidRPr="009560F5">
              <w:rPr>
                <w:rFonts w:ascii="Times New Roman" w:hAnsi="Times New Roman" w:cs="Times New Roman"/>
                <w:bCs/>
                <w:sz w:val="24"/>
                <w:szCs w:val="24"/>
              </w:rPr>
              <w:t>K</w:t>
            </w:r>
            <w:r w:rsidR="00511898" w:rsidRPr="009560F5">
              <w:rPr>
                <w:rFonts w:ascii="Times New Roman" w:hAnsi="Times New Roman" w:cs="Times New Roman"/>
                <w:bCs/>
                <w:sz w:val="24"/>
                <w:szCs w:val="24"/>
              </w:rPr>
              <w:t>opējais piena produktu eksporta kritums vērtības izteiksmē 2015.gad</w:t>
            </w:r>
            <w:r w:rsidR="00BB2981" w:rsidRPr="009560F5">
              <w:rPr>
                <w:rFonts w:ascii="Times New Roman" w:hAnsi="Times New Roman" w:cs="Times New Roman"/>
                <w:bCs/>
                <w:sz w:val="24"/>
                <w:szCs w:val="24"/>
              </w:rPr>
              <w:t>ā</w:t>
            </w:r>
            <w:r w:rsidR="00511898" w:rsidRPr="009560F5">
              <w:rPr>
                <w:rFonts w:ascii="Times New Roman" w:hAnsi="Times New Roman" w:cs="Times New Roman"/>
                <w:bCs/>
                <w:sz w:val="24"/>
                <w:szCs w:val="24"/>
              </w:rPr>
              <w:t xml:space="preserve"> </w:t>
            </w:r>
            <w:r w:rsidR="00BB2981" w:rsidRPr="009560F5">
              <w:rPr>
                <w:rFonts w:ascii="Times New Roman" w:hAnsi="Times New Roman" w:cs="Times New Roman"/>
                <w:bCs/>
                <w:sz w:val="24"/>
                <w:szCs w:val="24"/>
              </w:rPr>
              <w:t>salīdzinājumā ar</w:t>
            </w:r>
            <w:r w:rsidR="00511898" w:rsidRPr="009560F5">
              <w:rPr>
                <w:rFonts w:ascii="Times New Roman" w:hAnsi="Times New Roman" w:cs="Times New Roman"/>
                <w:bCs/>
                <w:sz w:val="24"/>
                <w:szCs w:val="24"/>
              </w:rPr>
              <w:t xml:space="preserve"> 2014.gadu bija 28</w:t>
            </w:r>
            <w:r w:rsidR="00970886" w:rsidRPr="009560F5">
              <w:rPr>
                <w:rFonts w:ascii="Times New Roman" w:hAnsi="Times New Roman" w:cs="Times New Roman"/>
                <w:bCs/>
                <w:sz w:val="24"/>
                <w:szCs w:val="24"/>
              </w:rPr>
              <w:t> </w:t>
            </w:r>
            <w:r w:rsidR="00511898" w:rsidRPr="009560F5">
              <w:rPr>
                <w:rFonts w:ascii="Times New Roman" w:hAnsi="Times New Roman" w:cs="Times New Roman"/>
                <w:bCs/>
                <w:sz w:val="24"/>
                <w:szCs w:val="24"/>
              </w:rPr>
              <w:t>procenti.</w:t>
            </w:r>
          </w:p>
          <w:p w:rsidR="00C82F29" w:rsidRPr="009560F5" w:rsidRDefault="00443FF4" w:rsidP="00E43CF6">
            <w:pPr>
              <w:pStyle w:val="Bezatstarpm"/>
              <w:ind w:left="57" w:right="57"/>
              <w:jc w:val="both"/>
              <w:rPr>
                <w:rFonts w:ascii="Times New Roman" w:hAnsi="Times New Roman" w:cs="Times New Roman"/>
                <w:sz w:val="24"/>
                <w:szCs w:val="24"/>
              </w:rPr>
            </w:pPr>
            <w:r w:rsidRPr="009560F5">
              <w:rPr>
                <w:rFonts w:ascii="Times New Roman" w:hAnsi="Times New Roman" w:cs="Times New Roman"/>
                <w:bCs/>
                <w:sz w:val="24"/>
                <w:szCs w:val="24"/>
              </w:rPr>
              <w:t>Noteikumos n</w:t>
            </w:r>
            <w:r w:rsidR="00B76CDB" w:rsidRPr="009560F5">
              <w:rPr>
                <w:rFonts w:ascii="Times New Roman" w:hAnsi="Times New Roman" w:cs="Times New Roman"/>
                <w:bCs/>
                <w:sz w:val="24"/>
                <w:szCs w:val="24"/>
              </w:rPr>
              <w:t>osakot</w:t>
            </w:r>
            <w:r w:rsidR="00E43CF6" w:rsidRPr="009560F5">
              <w:rPr>
                <w:rFonts w:ascii="Times New Roman" w:hAnsi="Times New Roman" w:cs="Times New Roman"/>
                <w:bCs/>
                <w:sz w:val="24"/>
                <w:szCs w:val="24"/>
              </w:rPr>
              <w:t xml:space="preserve"> </w:t>
            </w:r>
            <w:r w:rsidR="00B76CDB" w:rsidRPr="009560F5">
              <w:rPr>
                <w:rFonts w:ascii="Times New Roman" w:hAnsi="Times New Roman" w:cs="Times New Roman"/>
                <w:bCs/>
                <w:sz w:val="24"/>
                <w:szCs w:val="24"/>
              </w:rPr>
              <w:t>kvantita</w:t>
            </w:r>
            <w:r w:rsidR="00E43CF6" w:rsidRPr="009560F5">
              <w:rPr>
                <w:rFonts w:ascii="Times New Roman" w:hAnsi="Times New Roman" w:cs="Times New Roman"/>
                <w:bCs/>
                <w:sz w:val="24"/>
                <w:szCs w:val="24"/>
              </w:rPr>
              <w:t>tī</w:t>
            </w:r>
            <w:r w:rsidR="00B76CDB" w:rsidRPr="009560F5">
              <w:rPr>
                <w:rFonts w:ascii="Times New Roman" w:hAnsi="Times New Roman" w:cs="Times New Roman"/>
                <w:bCs/>
                <w:sz w:val="24"/>
                <w:szCs w:val="24"/>
              </w:rPr>
              <w:t>v</w:t>
            </w:r>
            <w:r w:rsidR="00E43CF6" w:rsidRPr="009560F5">
              <w:rPr>
                <w:rFonts w:ascii="Times New Roman" w:hAnsi="Times New Roman" w:cs="Times New Roman"/>
                <w:bCs/>
                <w:sz w:val="24"/>
                <w:szCs w:val="24"/>
              </w:rPr>
              <w:t>o</w:t>
            </w:r>
            <w:r w:rsidR="00B76CDB" w:rsidRPr="009560F5">
              <w:rPr>
                <w:rFonts w:ascii="Times New Roman" w:hAnsi="Times New Roman" w:cs="Times New Roman"/>
                <w:bCs/>
                <w:sz w:val="24"/>
                <w:szCs w:val="24"/>
              </w:rPr>
              <w:t>s kritērijus</w:t>
            </w:r>
            <w:r w:rsidRPr="009560F5">
              <w:rPr>
                <w:rFonts w:ascii="Times New Roman" w:hAnsi="Times New Roman" w:cs="Times New Roman"/>
                <w:bCs/>
                <w:sz w:val="24"/>
                <w:szCs w:val="24"/>
              </w:rPr>
              <w:t>,</w:t>
            </w:r>
            <w:r w:rsidR="00B76CDB" w:rsidRPr="009560F5">
              <w:rPr>
                <w:rFonts w:ascii="Times New Roman" w:hAnsi="Times New Roman" w:cs="Times New Roman"/>
                <w:bCs/>
                <w:sz w:val="24"/>
                <w:szCs w:val="24"/>
              </w:rPr>
              <w:t xml:space="preserve"> </w:t>
            </w:r>
            <w:r w:rsidR="00E43CF6" w:rsidRPr="009560F5">
              <w:rPr>
                <w:rFonts w:ascii="Times New Roman" w:hAnsi="Times New Roman" w:cs="Times New Roman"/>
                <w:bCs/>
                <w:sz w:val="24"/>
                <w:szCs w:val="24"/>
              </w:rPr>
              <w:t xml:space="preserve">nebija iespējams paredzēt, </w:t>
            </w:r>
            <w:r w:rsidR="00E43CF6" w:rsidRPr="009560F5">
              <w:rPr>
                <w:rFonts w:ascii="Times New Roman" w:hAnsi="Times New Roman" w:cs="Times New Roman"/>
                <w:sz w:val="24"/>
                <w:szCs w:val="24"/>
              </w:rPr>
              <w:t xml:space="preserve">ka tirgū radīsies tādas izmaiņas, kas padarīs neiespējamu </w:t>
            </w:r>
            <w:r w:rsidRPr="009560F5">
              <w:rPr>
                <w:rFonts w:ascii="Times New Roman" w:hAnsi="Times New Roman" w:cs="Times New Roman"/>
                <w:sz w:val="24"/>
                <w:szCs w:val="24"/>
              </w:rPr>
              <w:t>šo kritēriju</w:t>
            </w:r>
            <w:r w:rsidR="00E43CF6" w:rsidRPr="009560F5">
              <w:rPr>
                <w:rFonts w:ascii="Times New Roman" w:hAnsi="Times New Roman" w:cs="Times New Roman"/>
                <w:sz w:val="24"/>
                <w:szCs w:val="24"/>
              </w:rPr>
              <w:t xml:space="preserve"> sasniegšanu.</w:t>
            </w:r>
          </w:p>
          <w:p w:rsidR="006C3BDA" w:rsidRPr="009560F5" w:rsidRDefault="006C3BDA"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bCs/>
                <w:sz w:val="24"/>
                <w:szCs w:val="24"/>
              </w:rPr>
              <w:t xml:space="preserve">Lai saglabātu uzņēmumu un </w:t>
            </w:r>
            <w:r w:rsidR="0017711C" w:rsidRPr="009560F5">
              <w:rPr>
                <w:rFonts w:ascii="Times New Roman" w:hAnsi="Times New Roman" w:cs="Times New Roman"/>
                <w:bCs/>
                <w:sz w:val="24"/>
                <w:szCs w:val="24"/>
              </w:rPr>
              <w:t>neapdraudētu</w:t>
            </w:r>
            <w:r w:rsidRPr="009560F5">
              <w:rPr>
                <w:rFonts w:ascii="Times New Roman" w:hAnsi="Times New Roman" w:cs="Times New Roman"/>
                <w:bCs/>
                <w:sz w:val="24"/>
                <w:szCs w:val="24"/>
              </w:rPr>
              <w:t xml:space="preserve"> tā turpmāku attīstību,</w:t>
            </w:r>
            <w:r w:rsidR="0017711C" w:rsidRPr="009560F5">
              <w:rPr>
                <w:rFonts w:ascii="Times New Roman" w:hAnsi="Times New Roman" w:cs="Times New Roman"/>
                <w:bCs/>
                <w:sz w:val="24"/>
                <w:szCs w:val="24"/>
              </w:rPr>
              <w:t xml:space="preserve"> nebūtu lietderīgi uzņēmumam pieprasīt </w:t>
            </w:r>
            <w:r w:rsidR="00354BAE" w:rsidRPr="009560F5">
              <w:rPr>
                <w:rFonts w:ascii="Times New Roman" w:hAnsi="Times New Roman" w:cs="Times New Roman"/>
                <w:bCs/>
                <w:sz w:val="24"/>
                <w:szCs w:val="24"/>
              </w:rPr>
              <w:t>atbalst</w:t>
            </w:r>
            <w:r w:rsidR="00970886" w:rsidRPr="009560F5">
              <w:rPr>
                <w:rFonts w:ascii="Times New Roman" w:hAnsi="Times New Roman" w:cs="Times New Roman"/>
                <w:bCs/>
                <w:sz w:val="24"/>
                <w:szCs w:val="24"/>
              </w:rPr>
              <w:t>a atmaksu</w:t>
            </w:r>
            <w:r w:rsidR="0017711C" w:rsidRPr="009560F5">
              <w:rPr>
                <w:rFonts w:ascii="Times New Roman" w:hAnsi="Times New Roman" w:cs="Times New Roman"/>
                <w:bCs/>
                <w:sz w:val="24"/>
                <w:szCs w:val="24"/>
              </w:rPr>
              <w:t xml:space="preserve">, ja tas ir </w:t>
            </w:r>
            <w:r w:rsidR="00BB2981" w:rsidRPr="009560F5">
              <w:rPr>
                <w:rFonts w:ascii="Times New Roman" w:hAnsi="Times New Roman" w:cs="Times New Roman"/>
                <w:bCs/>
                <w:sz w:val="24"/>
                <w:szCs w:val="24"/>
              </w:rPr>
              <w:t>pārstrādā</w:t>
            </w:r>
            <w:r w:rsidR="0017711C" w:rsidRPr="009560F5">
              <w:rPr>
                <w:rFonts w:ascii="Times New Roman" w:hAnsi="Times New Roman" w:cs="Times New Roman"/>
                <w:bCs/>
                <w:sz w:val="24"/>
                <w:szCs w:val="24"/>
              </w:rPr>
              <w:t>jis vismaz 80 % no noteikumos noteikt</w:t>
            </w:r>
            <w:r w:rsidR="00BB2981" w:rsidRPr="009560F5">
              <w:rPr>
                <w:rFonts w:ascii="Times New Roman" w:hAnsi="Times New Roman" w:cs="Times New Roman"/>
                <w:bCs/>
                <w:sz w:val="24"/>
                <w:szCs w:val="24"/>
              </w:rPr>
              <w:t>ā</w:t>
            </w:r>
            <w:r w:rsidR="0017711C" w:rsidRPr="009560F5">
              <w:rPr>
                <w:rFonts w:ascii="Times New Roman" w:hAnsi="Times New Roman" w:cs="Times New Roman"/>
                <w:bCs/>
                <w:sz w:val="24"/>
                <w:szCs w:val="24"/>
              </w:rPr>
              <w:t xml:space="preserve"> piena apjom</w:t>
            </w:r>
            <w:r w:rsidR="00BB2981" w:rsidRPr="009560F5">
              <w:rPr>
                <w:rFonts w:ascii="Times New Roman" w:hAnsi="Times New Roman" w:cs="Times New Roman"/>
                <w:bCs/>
                <w:sz w:val="24"/>
                <w:szCs w:val="24"/>
              </w:rPr>
              <w:t>a</w:t>
            </w:r>
            <w:r w:rsidR="0017711C" w:rsidRPr="009560F5">
              <w:rPr>
                <w:rFonts w:ascii="Times New Roman" w:hAnsi="Times New Roman" w:cs="Times New Roman"/>
                <w:bCs/>
                <w:sz w:val="24"/>
                <w:szCs w:val="24"/>
              </w:rPr>
              <w:t>.</w:t>
            </w:r>
            <w:r w:rsidRPr="009560F5">
              <w:rPr>
                <w:rFonts w:ascii="Times New Roman" w:hAnsi="Times New Roman" w:cs="Times New Roman"/>
                <w:bCs/>
                <w:sz w:val="24"/>
                <w:szCs w:val="24"/>
              </w:rPr>
              <w:t xml:space="preserve"> </w:t>
            </w:r>
            <w:r w:rsidR="00BB2981" w:rsidRPr="009560F5">
              <w:rPr>
                <w:rFonts w:ascii="Times New Roman" w:hAnsi="Times New Roman" w:cs="Times New Roman"/>
                <w:bCs/>
                <w:sz w:val="24"/>
                <w:szCs w:val="24"/>
              </w:rPr>
              <w:t>Tā kā</w:t>
            </w:r>
            <w:r w:rsidR="00344E2F" w:rsidRPr="009560F5">
              <w:rPr>
                <w:rFonts w:ascii="Times New Roman" w:hAnsi="Times New Roman" w:cs="Times New Roman"/>
                <w:bCs/>
                <w:sz w:val="24"/>
                <w:szCs w:val="24"/>
              </w:rPr>
              <w:t xml:space="preserve"> piena produktu eksporta kritums attiecīgajā laikā bija lielāks </w:t>
            </w:r>
            <w:r w:rsidR="00BB2981" w:rsidRPr="009560F5">
              <w:rPr>
                <w:rFonts w:ascii="Times New Roman" w:hAnsi="Times New Roman" w:cs="Times New Roman"/>
                <w:bCs/>
                <w:sz w:val="24"/>
                <w:szCs w:val="24"/>
              </w:rPr>
              <w:t>par</w:t>
            </w:r>
            <w:r w:rsidR="00344E2F" w:rsidRPr="009560F5">
              <w:rPr>
                <w:rFonts w:ascii="Times New Roman" w:hAnsi="Times New Roman" w:cs="Times New Roman"/>
                <w:bCs/>
                <w:sz w:val="24"/>
                <w:szCs w:val="24"/>
              </w:rPr>
              <w:t xml:space="preserve"> 20% un var uzskatīt, ka uzņēmums</w:t>
            </w:r>
            <w:r w:rsidR="00BB2981" w:rsidRPr="009560F5">
              <w:rPr>
                <w:rFonts w:ascii="Times New Roman" w:hAnsi="Times New Roman" w:cs="Times New Roman"/>
                <w:bCs/>
                <w:sz w:val="24"/>
                <w:szCs w:val="24"/>
              </w:rPr>
              <w:t>,</w:t>
            </w:r>
            <w:r w:rsidR="00344E2F" w:rsidRPr="009560F5">
              <w:rPr>
                <w:rFonts w:ascii="Times New Roman" w:hAnsi="Times New Roman" w:cs="Times New Roman"/>
                <w:bCs/>
                <w:sz w:val="24"/>
                <w:szCs w:val="24"/>
              </w:rPr>
              <w:t xml:space="preserve"> pārstrādājot vismaz 80% no noteiktā piena apjoma</w:t>
            </w:r>
            <w:r w:rsidR="00BB2981" w:rsidRPr="009560F5">
              <w:rPr>
                <w:rFonts w:ascii="Times New Roman" w:hAnsi="Times New Roman" w:cs="Times New Roman"/>
                <w:bCs/>
                <w:sz w:val="24"/>
                <w:szCs w:val="24"/>
              </w:rPr>
              <w:t>,</w:t>
            </w:r>
            <w:r w:rsidR="00344E2F" w:rsidRPr="009560F5">
              <w:rPr>
                <w:rFonts w:ascii="Times New Roman" w:hAnsi="Times New Roman" w:cs="Times New Roman"/>
                <w:bCs/>
                <w:sz w:val="24"/>
                <w:szCs w:val="24"/>
              </w:rPr>
              <w:t xml:space="preserve"> ir izpildījis galveno uzdevumu</w:t>
            </w:r>
            <w:r w:rsidR="00BB2981" w:rsidRPr="009560F5">
              <w:rPr>
                <w:rFonts w:ascii="Times New Roman" w:hAnsi="Times New Roman" w:cs="Times New Roman"/>
                <w:bCs/>
                <w:sz w:val="24"/>
                <w:szCs w:val="24"/>
              </w:rPr>
              <w:t> –</w:t>
            </w:r>
            <w:r w:rsidR="00344E2F" w:rsidRPr="009560F5">
              <w:rPr>
                <w:rFonts w:ascii="Times New Roman" w:hAnsi="Times New Roman" w:cs="Times New Roman"/>
                <w:bCs/>
                <w:sz w:val="24"/>
                <w:szCs w:val="24"/>
              </w:rPr>
              <w:t xml:space="preserve"> izveidot uz eksportu orientētu piena pārstrādes produktu </w:t>
            </w:r>
            <w:r w:rsidR="00344E2F" w:rsidRPr="009560F5">
              <w:rPr>
                <w:rFonts w:ascii="Times New Roman" w:hAnsi="Times New Roman" w:cs="Times New Roman"/>
                <w:bCs/>
                <w:sz w:val="24"/>
                <w:szCs w:val="24"/>
              </w:rPr>
              <w:lastRenderedPageBreak/>
              <w:t>ražotni.</w:t>
            </w:r>
          </w:p>
          <w:p w:rsidR="00DF5F03" w:rsidRPr="009560F5" w:rsidRDefault="006C3BDA" w:rsidP="00A47745">
            <w:pPr>
              <w:spacing w:after="0" w:line="240" w:lineRule="auto"/>
              <w:ind w:left="57" w:right="57"/>
              <w:jc w:val="both"/>
              <w:rPr>
                <w:rFonts w:ascii="Times New Roman" w:hAnsi="Times New Roman" w:cs="Times New Roman"/>
                <w:sz w:val="24"/>
                <w:szCs w:val="24"/>
                <w:lang w:eastAsia="en-US"/>
              </w:rPr>
            </w:pPr>
            <w:r w:rsidRPr="009560F5">
              <w:rPr>
                <w:rFonts w:ascii="Times New Roman" w:hAnsi="Times New Roman" w:cs="Times New Roman"/>
                <w:sz w:val="24"/>
                <w:szCs w:val="24"/>
              </w:rPr>
              <w:t>Noteikumu projektā minētais regulējums neietekmēs citus atbalsta pretendentus, jo tas attiecas tikai uz atbalstu jauniem piena pārstrādes uzņēmumiem un minēto atbalstu ir saņēmis viens atbalsta pretendents, turklāt jauns atbalsts pasākumā</w:t>
            </w:r>
            <w:r w:rsidR="00E056A0" w:rsidRPr="009560F5">
              <w:rPr>
                <w:rFonts w:ascii="Times New Roman" w:hAnsi="Times New Roman" w:cs="Times New Roman"/>
                <w:sz w:val="24"/>
                <w:szCs w:val="24"/>
              </w:rPr>
              <w:t xml:space="preserve"> vairs </w:t>
            </w:r>
            <w:r w:rsidR="00344E2F" w:rsidRPr="009560F5">
              <w:rPr>
                <w:rFonts w:ascii="Times New Roman" w:hAnsi="Times New Roman" w:cs="Times New Roman"/>
                <w:sz w:val="24"/>
                <w:szCs w:val="24"/>
              </w:rPr>
              <w:t>netiks</w:t>
            </w:r>
            <w:r w:rsidRPr="009560F5">
              <w:rPr>
                <w:rFonts w:ascii="Times New Roman" w:hAnsi="Times New Roman" w:cs="Times New Roman"/>
                <w:sz w:val="24"/>
                <w:szCs w:val="24"/>
              </w:rPr>
              <w:t xml:space="preserve"> piešķirts. </w:t>
            </w:r>
          </w:p>
        </w:tc>
      </w:tr>
      <w:tr w:rsidR="000330A2" w:rsidRPr="009560F5" w:rsidTr="0063146A">
        <w:trPr>
          <w:trHeight w:val="476"/>
        </w:trPr>
        <w:tc>
          <w:tcPr>
            <w:tcW w:w="365" w:type="pct"/>
          </w:tcPr>
          <w:p w:rsidR="000330A2" w:rsidRPr="009560F5" w:rsidRDefault="000330A2" w:rsidP="00E056A0">
            <w:pPr>
              <w:pStyle w:val="naiskr"/>
              <w:spacing w:before="0" w:beforeAutospacing="0" w:after="0" w:afterAutospacing="0"/>
              <w:ind w:left="57" w:right="57"/>
              <w:jc w:val="both"/>
            </w:pPr>
            <w:r w:rsidRPr="009560F5">
              <w:lastRenderedPageBreak/>
              <w:t>3.</w:t>
            </w:r>
          </w:p>
        </w:tc>
        <w:tc>
          <w:tcPr>
            <w:tcW w:w="1520" w:type="pct"/>
          </w:tcPr>
          <w:p w:rsidR="000330A2" w:rsidRPr="009560F5" w:rsidRDefault="000330A2" w:rsidP="00E056A0">
            <w:pPr>
              <w:pStyle w:val="naiskr"/>
              <w:spacing w:before="0" w:beforeAutospacing="0" w:after="0" w:afterAutospacing="0"/>
              <w:ind w:left="57" w:right="57"/>
              <w:jc w:val="both"/>
            </w:pPr>
            <w:r w:rsidRPr="009560F5">
              <w:t>Projekta izstrādē iesaistītās institūcijas</w:t>
            </w:r>
          </w:p>
        </w:tc>
        <w:tc>
          <w:tcPr>
            <w:tcW w:w="3115" w:type="pct"/>
          </w:tcPr>
          <w:p w:rsidR="000330A2" w:rsidRPr="009560F5" w:rsidRDefault="007F0225" w:rsidP="00E056A0">
            <w:pPr>
              <w:spacing w:after="0" w:line="240" w:lineRule="auto"/>
              <w:ind w:left="57" w:right="57"/>
              <w:jc w:val="both"/>
              <w:rPr>
                <w:rFonts w:ascii="Times New Roman" w:hAnsi="Times New Roman" w:cs="Times New Roman"/>
                <w:b/>
                <w:sz w:val="24"/>
                <w:szCs w:val="24"/>
              </w:rPr>
            </w:pPr>
            <w:r w:rsidRPr="009560F5">
              <w:rPr>
                <w:rFonts w:ascii="Times New Roman" w:hAnsi="Times New Roman" w:cs="Times New Roman"/>
                <w:sz w:val="24"/>
                <w:szCs w:val="24"/>
              </w:rPr>
              <w:t xml:space="preserve">Zemkopības </w:t>
            </w:r>
            <w:r w:rsidR="00551B7E" w:rsidRPr="009560F5">
              <w:rPr>
                <w:rFonts w:ascii="Times New Roman" w:hAnsi="Times New Roman" w:cs="Times New Roman"/>
                <w:sz w:val="24"/>
                <w:szCs w:val="24"/>
              </w:rPr>
              <w:t xml:space="preserve">ministrija un </w:t>
            </w:r>
            <w:r w:rsidRPr="009560F5">
              <w:rPr>
                <w:rFonts w:ascii="Times New Roman" w:hAnsi="Times New Roman" w:cs="Times New Roman"/>
                <w:sz w:val="24"/>
                <w:szCs w:val="24"/>
              </w:rPr>
              <w:t>Lauku atbalsta dienests</w:t>
            </w:r>
          </w:p>
        </w:tc>
      </w:tr>
      <w:tr w:rsidR="000330A2" w:rsidRPr="009560F5" w:rsidTr="0063146A">
        <w:tc>
          <w:tcPr>
            <w:tcW w:w="365" w:type="pct"/>
          </w:tcPr>
          <w:p w:rsidR="000330A2" w:rsidRPr="009560F5" w:rsidRDefault="000330A2" w:rsidP="00E056A0">
            <w:pPr>
              <w:pStyle w:val="naiskr"/>
              <w:spacing w:before="0" w:beforeAutospacing="0" w:after="0" w:afterAutospacing="0"/>
              <w:ind w:left="57" w:right="57"/>
              <w:jc w:val="both"/>
            </w:pPr>
            <w:r w:rsidRPr="009560F5">
              <w:t>4.</w:t>
            </w:r>
          </w:p>
        </w:tc>
        <w:tc>
          <w:tcPr>
            <w:tcW w:w="1520" w:type="pct"/>
          </w:tcPr>
          <w:p w:rsidR="000330A2" w:rsidRPr="009560F5" w:rsidRDefault="000330A2" w:rsidP="00E056A0">
            <w:pPr>
              <w:pStyle w:val="naiskr"/>
              <w:spacing w:before="0" w:beforeAutospacing="0" w:after="0" w:afterAutospacing="0"/>
              <w:ind w:left="57" w:right="57"/>
              <w:jc w:val="both"/>
            </w:pPr>
            <w:r w:rsidRPr="009560F5">
              <w:t>Cita informācija</w:t>
            </w:r>
          </w:p>
        </w:tc>
        <w:tc>
          <w:tcPr>
            <w:tcW w:w="3115" w:type="pct"/>
          </w:tcPr>
          <w:p w:rsidR="000330A2" w:rsidRPr="009560F5" w:rsidRDefault="007E7043" w:rsidP="00A47745">
            <w:pPr>
              <w:spacing w:after="0" w:line="240" w:lineRule="auto"/>
              <w:ind w:left="57" w:right="57"/>
              <w:jc w:val="both"/>
              <w:rPr>
                <w:sz w:val="24"/>
              </w:rPr>
            </w:pPr>
            <w:r w:rsidRPr="009560F5">
              <w:rPr>
                <w:rFonts w:ascii="Times New Roman" w:eastAsia="Calibri" w:hAnsi="Times New Roman" w:cs="Times New Roman"/>
                <w:color w:val="000000"/>
                <w:sz w:val="24"/>
                <w:szCs w:val="24"/>
                <w:lang w:eastAsia="en-US"/>
              </w:rPr>
              <w:t>Nav.</w:t>
            </w:r>
          </w:p>
        </w:tc>
      </w:tr>
    </w:tbl>
    <w:p w:rsidR="000330A2" w:rsidRPr="0017711C" w:rsidRDefault="000330A2" w:rsidP="00E056A0">
      <w:pPr>
        <w:spacing w:after="0" w:line="240" w:lineRule="auto"/>
        <w:ind w:left="57" w:right="57"/>
        <w:jc w:val="both"/>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9560F5" w:rsidTr="00B84678">
        <w:trPr>
          <w:trHeight w:val="556"/>
        </w:trPr>
        <w:tc>
          <w:tcPr>
            <w:tcW w:w="9503" w:type="dxa"/>
            <w:gridSpan w:val="3"/>
            <w:vAlign w:val="center"/>
          </w:tcPr>
          <w:p w:rsidR="000330A2" w:rsidRPr="009560F5" w:rsidRDefault="000330A2" w:rsidP="00E056A0">
            <w:pPr>
              <w:pStyle w:val="naisnod"/>
              <w:spacing w:before="0" w:beforeAutospacing="0" w:after="0" w:afterAutospacing="0"/>
              <w:ind w:left="57" w:right="57"/>
              <w:jc w:val="both"/>
              <w:rPr>
                <w:b/>
              </w:rPr>
            </w:pPr>
            <w:r w:rsidRPr="009560F5">
              <w:rPr>
                <w:b/>
              </w:rPr>
              <w:t>II. Tiesību akta projekta ietekme uz sabiedrību, tautsaimniecības attīstību</w:t>
            </w:r>
          </w:p>
          <w:p w:rsidR="000330A2" w:rsidRPr="009560F5" w:rsidRDefault="000330A2" w:rsidP="00E056A0">
            <w:pPr>
              <w:pStyle w:val="naisnod"/>
              <w:spacing w:before="0" w:beforeAutospacing="0" w:after="0" w:afterAutospacing="0"/>
              <w:ind w:left="57" w:right="57"/>
              <w:jc w:val="both"/>
              <w:rPr>
                <w:b/>
              </w:rPr>
            </w:pPr>
            <w:r w:rsidRPr="009560F5">
              <w:rPr>
                <w:b/>
              </w:rPr>
              <w:t>un administratīvo slogu</w:t>
            </w:r>
          </w:p>
        </w:tc>
      </w:tr>
      <w:tr w:rsidR="000330A2" w:rsidRPr="009560F5" w:rsidTr="00B84678">
        <w:trPr>
          <w:trHeight w:val="467"/>
        </w:trPr>
        <w:tc>
          <w:tcPr>
            <w:tcW w:w="431" w:type="dxa"/>
          </w:tcPr>
          <w:p w:rsidR="000330A2" w:rsidRPr="009560F5" w:rsidRDefault="000330A2" w:rsidP="00E056A0">
            <w:pPr>
              <w:pStyle w:val="naiskr"/>
              <w:spacing w:before="0" w:beforeAutospacing="0" w:after="0" w:afterAutospacing="0"/>
              <w:ind w:left="57" w:right="57"/>
              <w:jc w:val="both"/>
            </w:pPr>
            <w:r w:rsidRPr="009560F5">
              <w:t>1.</w:t>
            </w:r>
          </w:p>
        </w:tc>
        <w:tc>
          <w:tcPr>
            <w:tcW w:w="2976" w:type="dxa"/>
          </w:tcPr>
          <w:p w:rsidR="000330A2" w:rsidRPr="009560F5" w:rsidRDefault="000330A2" w:rsidP="00E056A0">
            <w:pPr>
              <w:pStyle w:val="naiskr"/>
              <w:spacing w:before="0" w:beforeAutospacing="0" w:after="0" w:afterAutospacing="0"/>
              <w:ind w:left="57" w:right="57"/>
              <w:jc w:val="both"/>
            </w:pPr>
            <w:r w:rsidRPr="009560F5">
              <w:t>Sabiedrības mērķgrupas, kuras tiesiskais regulējums ietekmē vai varētu ietekmēt</w:t>
            </w:r>
          </w:p>
        </w:tc>
        <w:tc>
          <w:tcPr>
            <w:tcW w:w="6096" w:type="dxa"/>
          </w:tcPr>
          <w:p w:rsidR="000330A2" w:rsidRPr="009560F5" w:rsidRDefault="00E63717" w:rsidP="00E056A0">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9560F5">
              <w:rPr>
                <w:rFonts w:ascii="Times New Roman" w:hAnsi="Times New Roman" w:cs="Times New Roman"/>
                <w:iCs/>
                <w:sz w:val="24"/>
                <w:szCs w:val="24"/>
              </w:rPr>
              <w:t>Jaunais piena pārstrādes uzņēmums</w:t>
            </w:r>
            <w:r w:rsidR="007548E7" w:rsidRPr="009560F5">
              <w:rPr>
                <w:rFonts w:ascii="Times New Roman" w:hAnsi="Times New Roman" w:cs="Times New Roman"/>
                <w:iCs/>
                <w:sz w:val="24"/>
                <w:szCs w:val="24"/>
              </w:rPr>
              <w:t xml:space="preserve"> un</w:t>
            </w:r>
            <w:r w:rsidRPr="009560F5">
              <w:rPr>
                <w:rFonts w:ascii="Times New Roman" w:hAnsi="Times New Roman" w:cs="Times New Roman"/>
                <w:iCs/>
                <w:sz w:val="24"/>
                <w:szCs w:val="24"/>
              </w:rPr>
              <w:t xml:space="preserve"> p</w:t>
            </w:r>
            <w:r w:rsidR="002A29DE" w:rsidRPr="009560F5">
              <w:rPr>
                <w:rFonts w:ascii="Times New Roman" w:hAnsi="Times New Roman" w:cs="Times New Roman"/>
                <w:iCs/>
                <w:sz w:val="24"/>
                <w:szCs w:val="24"/>
              </w:rPr>
              <w:t>iena ražotāji</w:t>
            </w:r>
          </w:p>
        </w:tc>
      </w:tr>
      <w:tr w:rsidR="000330A2" w:rsidRPr="009560F5" w:rsidTr="00B84678">
        <w:trPr>
          <w:trHeight w:val="523"/>
        </w:trPr>
        <w:tc>
          <w:tcPr>
            <w:tcW w:w="431" w:type="dxa"/>
          </w:tcPr>
          <w:p w:rsidR="000330A2" w:rsidRPr="009560F5" w:rsidRDefault="000330A2" w:rsidP="00E056A0">
            <w:pPr>
              <w:pStyle w:val="naiskr"/>
              <w:spacing w:before="0" w:beforeAutospacing="0" w:after="0" w:afterAutospacing="0"/>
              <w:ind w:left="57" w:right="57"/>
              <w:jc w:val="both"/>
            </w:pPr>
            <w:r w:rsidRPr="009560F5">
              <w:t>2.</w:t>
            </w:r>
          </w:p>
        </w:tc>
        <w:tc>
          <w:tcPr>
            <w:tcW w:w="2976" w:type="dxa"/>
          </w:tcPr>
          <w:p w:rsidR="000330A2" w:rsidRPr="009560F5" w:rsidRDefault="000330A2" w:rsidP="00E056A0">
            <w:pPr>
              <w:pStyle w:val="naiskr"/>
              <w:spacing w:before="0" w:beforeAutospacing="0" w:after="0" w:afterAutospacing="0"/>
              <w:ind w:left="57" w:right="57"/>
              <w:jc w:val="both"/>
            </w:pPr>
            <w:r w:rsidRPr="009560F5">
              <w:t>Tiesiskā regulējuma ietekme uz tautsaimniecību un administratīvo slogu</w:t>
            </w:r>
          </w:p>
        </w:tc>
        <w:tc>
          <w:tcPr>
            <w:tcW w:w="6096" w:type="dxa"/>
          </w:tcPr>
          <w:p w:rsidR="000330A2" w:rsidRPr="009560F5" w:rsidRDefault="002A29DE" w:rsidP="00A47745">
            <w:pPr>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 xml:space="preserve">Jaunam piena pārstrādes uzņēmumam tiktu </w:t>
            </w:r>
            <w:r w:rsidR="007548E7" w:rsidRPr="009560F5">
              <w:rPr>
                <w:rFonts w:ascii="Times New Roman" w:hAnsi="Times New Roman" w:cs="Times New Roman"/>
                <w:sz w:val="24"/>
                <w:szCs w:val="24"/>
              </w:rPr>
              <w:t>dot</w:t>
            </w:r>
            <w:r w:rsidRPr="009560F5">
              <w:rPr>
                <w:rFonts w:ascii="Times New Roman" w:hAnsi="Times New Roman" w:cs="Times New Roman"/>
                <w:sz w:val="24"/>
                <w:szCs w:val="24"/>
              </w:rPr>
              <w:t xml:space="preserve">a iespēja ieguldīt līdzekļus ražošanas attīstībā, </w:t>
            </w:r>
            <w:r w:rsidR="007548E7" w:rsidRPr="009560F5">
              <w:rPr>
                <w:rFonts w:ascii="Times New Roman" w:hAnsi="Times New Roman" w:cs="Times New Roman"/>
                <w:sz w:val="24"/>
                <w:szCs w:val="24"/>
              </w:rPr>
              <w:t xml:space="preserve">un </w:t>
            </w:r>
            <w:r w:rsidR="00F87B2D" w:rsidRPr="009560F5">
              <w:rPr>
                <w:rFonts w:ascii="Times New Roman" w:hAnsi="Times New Roman" w:cs="Times New Roman"/>
                <w:sz w:val="24"/>
                <w:szCs w:val="24"/>
              </w:rPr>
              <w:t xml:space="preserve">no tautsaimniecības viedokļa </w:t>
            </w:r>
            <w:r w:rsidR="007548E7" w:rsidRPr="009560F5">
              <w:rPr>
                <w:rFonts w:ascii="Times New Roman" w:hAnsi="Times New Roman" w:cs="Times New Roman"/>
                <w:sz w:val="24"/>
                <w:szCs w:val="24"/>
              </w:rPr>
              <w:t>tas</w:t>
            </w:r>
            <w:r w:rsidRPr="009560F5">
              <w:rPr>
                <w:rFonts w:ascii="Times New Roman" w:hAnsi="Times New Roman" w:cs="Times New Roman"/>
                <w:sz w:val="24"/>
                <w:szCs w:val="24"/>
              </w:rPr>
              <w:t xml:space="preserve"> </w:t>
            </w:r>
            <w:r w:rsidR="007548E7" w:rsidRPr="009560F5">
              <w:rPr>
                <w:rFonts w:ascii="Times New Roman" w:hAnsi="Times New Roman" w:cs="Times New Roman"/>
                <w:sz w:val="24"/>
                <w:szCs w:val="24"/>
              </w:rPr>
              <w:t xml:space="preserve">ir </w:t>
            </w:r>
            <w:r w:rsidRPr="009560F5">
              <w:rPr>
                <w:rFonts w:ascii="Times New Roman" w:hAnsi="Times New Roman" w:cs="Times New Roman"/>
                <w:sz w:val="24"/>
                <w:szCs w:val="24"/>
              </w:rPr>
              <w:t xml:space="preserve">vērtējams pozitīvi. Uz administratīvo slogu ietekmes nav. </w:t>
            </w:r>
          </w:p>
        </w:tc>
      </w:tr>
      <w:tr w:rsidR="000330A2" w:rsidRPr="009560F5" w:rsidTr="00B84678">
        <w:trPr>
          <w:trHeight w:val="523"/>
        </w:trPr>
        <w:tc>
          <w:tcPr>
            <w:tcW w:w="431" w:type="dxa"/>
          </w:tcPr>
          <w:p w:rsidR="000330A2" w:rsidRPr="009560F5" w:rsidRDefault="000330A2" w:rsidP="00E056A0">
            <w:pPr>
              <w:pStyle w:val="naiskr"/>
              <w:spacing w:before="0" w:beforeAutospacing="0" w:after="0" w:afterAutospacing="0"/>
              <w:ind w:left="57" w:right="57"/>
              <w:jc w:val="both"/>
            </w:pPr>
            <w:r w:rsidRPr="009560F5">
              <w:t>3.</w:t>
            </w:r>
          </w:p>
        </w:tc>
        <w:tc>
          <w:tcPr>
            <w:tcW w:w="2976" w:type="dxa"/>
          </w:tcPr>
          <w:p w:rsidR="000330A2" w:rsidRPr="009560F5" w:rsidRDefault="000330A2" w:rsidP="00E056A0">
            <w:pPr>
              <w:pStyle w:val="naiskr"/>
              <w:spacing w:before="0" w:beforeAutospacing="0" w:after="0" w:afterAutospacing="0"/>
              <w:ind w:left="57" w:right="57"/>
              <w:jc w:val="both"/>
            </w:pPr>
            <w:r w:rsidRPr="009560F5">
              <w:t>Administratīvo izmaksu monetārs novērtējums</w:t>
            </w:r>
          </w:p>
        </w:tc>
        <w:tc>
          <w:tcPr>
            <w:tcW w:w="6096" w:type="dxa"/>
          </w:tcPr>
          <w:p w:rsidR="000330A2" w:rsidRPr="009560F5" w:rsidRDefault="005206FF" w:rsidP="00E056A0">
            <w:pPr>
              <w:shd w:val="clear" w:color="auto" w:fill="FFFFFF"/>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Projekts šo jomu neskar.</w:t>
            </w:r>
          </w:p>
        </w:tc>
      </w:tr>
      <w:tr w:rsidR="000330A2" w:rsidRPr="009560F5" w:rsidTr="00B84678">
        <w:trPr>
          <w:trHeight w:val="357"/>
        </w:trPr>
        <w:tc>
          <w:tcPr>
            <w:tcW w:w="431" w:type="dxa"/>
          </w:tcPr>
          <w:p w:rsidR="000330A2" w:rsidRPr="009560F5" w:rsidRDefault="000330A2" w:rsidP="00E056A0">
            <w:pPr>
              <w:pStyle w:val="naiskr"/>
              <w:spacing w:before="0" w:beforeAutospacing="0" w:after="0" w:afterAutospacing="0"/>
              <w:ind w:left="57" w:right="57"/>
              <w:jc w:val="both"/>
            </w:pPr>
            <w:r w:rsidRPr="009560F5">
              <w:t>4.</w:t>
            </w:r>
          </w:p>
        </w:tc>
        <w:tc>
          <w:tcPr>
            <w:tcW w:w="2976" w:type="dxa"/>
          </w:tcPr>
          <w:p w:rsidR="000330A2" w:rsidRPr="009560F5" w:rsidRDefault="000330A2" w:rsidP="00E056A0">
            <w:pPr>
              <w:pStyle w:val="naiskr"/>
              <w:spacing w:before="0" w:beforeAutospacing="0" w:after="0" w:afterAutospacing="0"/>
              <w:ind w:left="57" w:right="57"/>
              <w:jc w:val="both"/>
            </w:pPr>
            <w:r w:rsidRPr="009560F5">
              <w:t>Cita informācija</w:t>
            </w:r>
          </w:p>
        </w:tc>
        <w:tc>
          <w:tcPr>
            <w:tcW w:w="6096" w:type="dxa"/>
          </w:tcPr>
          <w:p w:rsidR="000330A2" w:rsidRPr="009560F5" w:rsidRDefault="000330A2" w:rsidP="00E056A0">
            <w:pPr>
              <w:shd w:val="clear" w:color="auto" w:fill="FFFFFF"/>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Nav</w:t>
            </w:r>
            <w:r w:rsidR="00897834" w:rsidRPr="009560F5">
              <w:rPr>
                <w:rFonts w:ascii="Times New Roman" w:hAnsi="Times New Roman" w:cs="Times New Roman"/>
                <w:sz w:val="24"/>
                <w:szCs w:val="24"/>
              </w:rPr>
              <w:t>.</w:t>
            </w:r>
          </w:p>
        </w:tc>
      </w:tr>
    </w:tbl>
    <w:p w:rsidR="000330A2" w:rsidRPr="0017711C" w:rsidRDefault="000330A2" w:rsidP="00E056A0">
      <w:pPr>
        <w:spacing w:after="0" w:line="240" w:lineRule="auto"/>
        <w:ind w:left="57" w:right="57"/>
        <w:jc w:val="both"/>
        <w:rPr>
          <w:rFonts w:ascii="Times New Roman" w:hAnsi="Times New Roman" w:cs="Times New Roman"/>
          <w:sz w:val="24"/>
          <w:szCs w:val="24"/>
        </w:rPr>
      </w:pPr>
    </w:p>
    <w:p w:rsidR="000330A2" w:rsidRPr="009560F5" w:rsidRDefault="0021618C" w:rsidP="009560F5">
      <w:pPr>
        <w:spacing w:after="0" w:line="240" w:lineRule="auto"/>
        <w:ind w:left="57" w:right="57"/>
        <w:jc w:val="both"/>
        <w:rPr>
          <w:rFonts w:ascii="Times New Roman" w:hAnsi="Times New Roman" w:cs="Times New Roman"/>
          <w:sz w:val="28"/>
          <w:szCs w:val="28"/>
        </w:rPr>
      </w:pPr>
      <w:r w:rsidRPr="00A47745">
        <w:rPr>
          <w:rFonts w:ascii="Times New Roman" w:hAnsi="Times New Roman" w:cs="Times New Roman"/>
          <w:i/>
          <w:sz w:val="28"/>
          <w:szCs w:val="28"/>
        </w:rPr>
        <w:t>Anotācijas III</w:t>
      </w:r>
      <w:r w:rsidR="00662893" w:rsidRPr="00A47745">
        <w:rPr>
          <w:rFonts w:ascii="Times New Roman" w:hAnsi="Times New Roman" w:cs="Times New Roman"/>
          <w:i/>
          <w:sz w:val="28"/>
          <w:szCs w:val="28"/>
        </w:rPr>
        <w:t>, IV un V</w:t>
      </w:r>
      <w:r w:rsidRPr="00A47745">
        <w:rPr>
          <w:rFonts w:ascii="Times New Roman" w:hAnsi="Times New Roman" w:cs="Times New Roman"/>
          <w:i/>
          <w:sz w:val="28"/>
          <w:szCs w:val="28"/>
        </w:rPr>
        <w:t xml:space="preserve"> sadaļa – noteikumu projekts šo jomu neskar.</w:t>
      </w:r>
    </w:p>
    <w:p w:rsidR="0030184A" w:rsidRPr="0017711C" w:rsidDel="009D1634" w:rsidRDefault="0030184A" w:rsidP="00E056A0">
      <w:pPr>
        <w:spacing w:after="0" w:line="240" w:lineRule="auto"/>
        <w:ind w:left="57" w:right="57"/>
        <w:jc w:val="both"/>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9560F5" w:rsidTr="00B84678">
        <w:trPr>
          <w:trHeight w:val="421"/>
          <w:jc w:val="center"/>
        </w:trPr>
        <w:tc>
          <w:tcPr>
            <w:tcW w:w="9524" w:type="dxa"/>
            <w:gridSpan w:val="3"/>
            <w:vAlign w:val="center"/>
          </w:tcPr>
          <w:p w:rsidR="000330A2" w:rsidRPr="009560F5" w:rsidRDefault="000330A2" w:rsidP="00E056A0">
            <w:pPr>
              <w:pStyle w:val="naisnod"/>
              <w:spacing w:before="0" w:beforeAutospacing="0" w:after="0" w:afterAutospacing="0"/>
              <w:ind w:left="57" w:right="57"/>
              <w:jc w:val="both"/>
            </w:pPr>
            <w:r w:rsidRPr="009560F5">
              <w:rPr>
                <w:b/>
              </w:rPr>
              <w:t>VI. Sabiedrības līdzdalība un komunikācijas aktivitātes</w:t>
            </w:r>
          </w:p>
        </w:tc>
      </w:tr>
      <w:tr w:rsidR="000330A2" w:rsidRPr="009560F5" w:rsidTr="003A0AA5">
        <w:trPr>
          <w:trHeight w:val="553"/>
          <w:jc w:val="center"/>
        </w:trPr>
        <w:tc>
          <w:tcPr>
            <w:tcW w:w="476" w:type="dxa"/>
          </w:tcPr>
          <w:p w:rsidR="000330A2" w:rsidRPr="009560F5" w:rsidRDefault="000330A2"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bCs/>
                <w:sz w:val="24"/>
                <w:szCs w:val="24"/>
              </w:rPr>
              <w:t>1.</w:t>
            </w:r>
          </w:p>
        </w:tc>
        <w:tc>
          <w:tcPr>
            <w:tcW w:w="2842" w:type="dxa"/>
          </w:tcPr>
          <w:p w:rsidR="000330A2" w:rsidRPr="009560F5" w:rsidRDefault="000330A2" w:rsidP="00E056A0">
            <w:pPr>
              <w:tabs>
                <w:tab w:val="left" w:pos="170"/>
              </w:tabs>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Plānotās sabiedrības līdzdalības un komunikācijas aktivitātes saistībā ar projektu</w:t>
            </w:r>
          </w:p>
        </w:tc>
        <w:tc>
          <w:tcPr>
            <w:tcW w:w="6206" w:type="dxa"/>
            <w:shd w:val="clear" w:color="auto" w:fill="auto"/>
          </w:tcPr>
          <w:p w:rsidR="000330A2" w:rsidRPr="009560F5" w:rsidRDefault="0074397B" w:rsidP="00E056A0">
            <w:pPr>
              <w:shd w:val="clear" w:color="auto" w:fill="FFFFFF"/>
              <w:spacing w:after="0" w:line="240" w:lineRule="auto"/>
              <w:ind w:left="57" w:right="57"/>
              <w:jc w:val="both"/>
              <w:rPr>
                <w:rFonts w:ascii="Times New Roman" w:hAnsi="Times New Roman" w:cs="Times New Roman"/>
                <w:sz w:val="24"/>
                <w:szCs w:val="24"/>
              </w:rPr>
            </w:pPr>
            <w:bookmarkStart w:id="3" w:name="p61"/>
            <w:bookmarkEnd w:id="3"/>
            <w:r w:rsidRPr="009560F5">
              <w:rPr>
                <w:rFonts w:ascii="Times New Roman" w:hAnsi="Times New Roman" w:cs="Times New Roman"/>
                <w:sz w:val="24"/>
                <w:szCs w:val="24"/>
              </w:rPr>
              <w:t>Projekts šo jomu neskar.</w:t>
            </w:r>
          </w:p>
        </w:tc>
      </w:tr>
      <w:tr w:rsidR="000330A2" w:rsidRPr="009560F5" w:rsidTr="00B84678">
        <w:trPr>
          <w:trHeight w:val="339"/>
          <w:jc w:val="center"/>
        </w:trPr>
        <w:tc>
          <w:tcPr>
            <w:tcW w:w="476" w:type="dxa"/>
          </w:tcPr>
          <w:p w:rsidR="000330A2" w:rsidRPr="009560F5" w:rsidRDefault="000330A2"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bCs/>
                <w:sz w:val="24"/>
                <w:szCs w:val="24"/>
              </w:rPr>
              <w:t>2.</w:t>
            </w:r>
          </w:p>
        </w:tc>
        <w:tc>
          <w:tcPr>
            <w:tcW w:w="2842" w:type="dxa"/>
          </w:tcPr>
          <w:p w:rsidR="000330A2" w:rsidRPr="009560F5" w:rsidRDefault="000330A2" w:rsidP="00E056A0">
            <w:pPr>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Sabiedrības līdzdalība projekta izstrādē</w:t>
            </w:r>
          </w:p>
        </w:tc>
        <w:tc>
          <w:tcPr>
            <w:tcW w:w="6206" w:type="dxa"/>
          </w:tcPr>
          <w:p w:rsidR="000330A2" w:rsidRPr="009560F5" w:rsidRDefault="002E520E" w:rsidP="00E056A0">
            <w:pPr>
              <w:shd w:val="clear" w:color="auto" w:fill="FFFFFF"/>
              <w:spacing w:after="0" w:line="240" w:lineRule="auto"/>
              <w:ind w:left="57" w:right="57"/>
              <w:jc w:val="both"/>
              <w:rPr>
                <w:rFonts w:ascii="Times New Roman" w:hAnsi="Times New Roman" w:cs="Times New Roman"/>
                <w:sz w:val="24"/>
                <w:szCs w:val="24"/>
              </w:rPr>
            </w:pPr>
            <w:bookmarkStart w:id="4" w:name="p62"/>
            <w:bookmarkEnd w:id="4"/>
            <w:r w:rsidRPr="009560F5">
              <w:rPr>
                <w:rFonts w:ascii="Times New Roman" w:hAnsi="Times New Roman" w:cs="Times New Roman"/>
                <w:sz w:val="24"/>
                <w:szCs w:val="24"/>
              </w:rPr>
              <w:t>Sabiedrības līdzdalība noteikumu projekta izstrādē nav nepieciešama, jo projekts nemaina pastāvošo tiesisko regulējumu pēc būtības</w:t>
            </w:r>
            <w:r w:rsidR="0074397B" w:rsidRPr="009560F5">
              <w:rPr>
                <w:rFonts w:ascii="Times New Roman" w:hAnsi="Times New Roman" w:cs="Times New Roman"/>
                <w:sz w:val="24"/>
                <w:szCs w:val="24"/>
              </w:rPr>
              <w:t>.</w:t>
            </w:r>
          </w:p>
        </w:tc>
      </w:tr>
      <w:tr w:rsidR="000330A2" w:rsidRPr="009560F5" w:rsidTr="00B84678">
        <w:trPr>
          <w:trHeight w:val="476"/>
          <w:jc w:val="center"/>
        </w:trPr>
        <w:tc>
          <w:tcPr>
            <w:tcW w:w="476" w:type="dxa"/>
          </w:tcPr>
          <w:p w:rsidR="000330A2" w:rsidRPr="009560F5" w:rsidRDefault="000330A2"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bCs/>
                <w:sz w:val="24"/>
                <w:szCs w:val="24"/>
              </w:rPr>
              <w:t>3.</w:t>
            </w:r>
          </w:p>
        </w:tc>
        <w:tc>
          <w:tcPr>
            <w:tcW w:w="2842" w:type="dxa"/>
          </w:tcPr>
          <w:p w:rsidR="000330A2" w:rsidRPr="009560F5" w:rsidRDefault="000330A2" w:rsidP="00E056A0">
            <w:pPr>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Sabiedrības līdzdalības rezultāti</w:t>
            </w:r>
          </w:p>
        </w:tc>
        <w:tc>
          <w:tcPr>
            <w:tcW w:w="6206" w:type="dxa"/>
          </w:tcPr>
          <w:p w:rsidR="000330A2" w:rsidRPr="009560F5" w:rsidRDefault="002E520E" w:rsidP="00E056A0">
            <w:pPr>
              <w:shd w:val="clear" w:color="auto" w:fill="FFFFFF"/>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Projekts šo jomu neskar.</w:t>
            </w:r>
          </w:p>
        </w:tc>
      </w:tr>
      <w:tr w:rsidR="000330A2" w:rsidRPr="009560F5" w:rsidTr="00B84678">
        <w:trPr>
          <w:trHeight w:val="476"/>
          <w:jc w:val="center"/>
        </w:trPr>
        <w:tc>
          <w:tcPr>
            <w:tcW w:w="476" w:type="dxa"/>
          </w:tcPr>
          <w:p w:rsidR="000330A2" w:rsidRPr="009560F5" w:rsidRDefault="000330A2" w:rsidP="00E056A0">
            <w:pPr>
              <w:spacing w:after="0" w:line="240" w:lineRule="auto"/>
              <w:ind w:left="57" w:right="57"/>
              <w:jc w:val="both"/>
              <w:rPr>
                <w:rFonts w:ascii="Times New Roman" w:hAnsi="Times New Roman" w:cs="Times New Roman"/>
                <w:bCs/>
                <w:sz w:val="24"/>
                <w:szCs w:val="24"/>
              </w:rPr>
            </w:pPr>
            <w:r w:rsidRPr="009560F5">
              <w:rPr>
                <w:rFonts w:ascii="Times New Roman" w:hAnsi="Times New Roman" w:cs="Times New Roman"/>
                <w:bCs/>
                <w:sz w:val="24"/>
                <w:szCs w:val="24"/>
              </w:rPr>
              <w:t>4.</w:t>
            </w:r>
          </w:p>
        </w:tc>
        <w:tc>
          <w:tcPr>
            <w:tcW w:w="2842" w:type="dxa"/>
          </w:tcPr>
          <w:p w:rsidR="000330A2" w:rsidRPr="009560F5" w:rsidRDefault="000330A2" w:rsidP="00E056A0">
            <w:pPr>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Cita informācija</w:t>
            </w:r>
          </w:p>
        </w:tc>
        <w:tc>
          <w:tcPr>
            <w:tcW w:w="6206" w:type="dxa"/>
          </w:tcPr>
          <w:p w:rsidR="000330A2" w:rsidRPr="009560F5" w:rsidRDefault="00897834" w:rsidP="00E056A0">
            <w:pPr>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Nav.</w:t>
            </w:r>
          </w:p>
        </w:tc>
      </w:tr>
    </w:tbl>
    <w:p w:rsidR="000330A2" w:rsidRPr="0017711C" w:rsidRDefault="000330A2" w:rsidP="00E056A0">
      <w:pPr>
        <w:spacing w:after="0" w:line="240" w:lineRule="auto"/>
        <w:ind w:left="57" w:right="57"/>
        <w:jc w:val="both"/>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9560F5" w:rsidTr="00B84678">
        <w:trPr>
          <w:trHeight w:val="381"/>
          <w:jc w:val="center"/>
        </w:trPr>
        <w:tc>
          <w:tcPr>
            <w:tcW w:w="9518" w:type="dxa"/>
            <w:gridSpan w:val="3"/>
            <w:vAlign w:val="center"/>
          </w:tcPr>
          <w:p w:rsidR="000330A2" w:rsidRPr="009560F5" w:rsidRDefault="000330A2" w:rsidP="00E056A0">
            <w:pPr>
              <w:pStyle w:val="naisnod"/>
              <w:spacing w:before="0" w:beforeAutospacing="0" w:after="0" w:afterAutospacing="0"/>
              <w:ind w:left="57" w:right="57"/>
              <w:jc w:val="both"/>
            </w:pPr>
            <w:r w:rsidRPr="009560F5">
              <w:rPr>
                <w:b/>
              </w:rPr>
              <w:t>VII. Tiesību akta projekta izpildes nodrošināšana un tās ietekme uz institūcijām</w:t>
            </w:r>
          </w:p>
        </w:tc>
      </w:tr>
      <w:tr w:rsidR="00897834" w:rsidRPr="009560F5" w:rsidTr="00B84678">
        <w:trPr>
          <w:trHeight w:val="427"/>
          <w:jc w:val="center"/>
        </w:trPr>
        <w:tc>
          <w:tcPr>
            <w:tcW w:w="437" w:type="dxa"/>
          </w:tcPr>
          <w:p w:rsidR="00897834" w:rsidRPr="009560F5" w:rsidRDefault="00897834" w:rsidP="00E056A0">
            <w:pPr>
              <w:pStyle w:val="naisnod"/>
              <w:spacing w:before="0" w:beforeAutospacing="0" w:after="0" w:afterAutospacing="0"/>
              <w:ind w:left="57" w:right="57"/>
              <w:jc w:val="both"/>
            </w:pPr>
            <w:r w:rsidRPr="009560F5">
              <w:t>1.</w:t>
            </w:r>
          </w:p>
        </w:tc>
        <w:tc>
          <w:tcPr>
            <w:tcW w:w="3615" w:type="dxa"/>
          </w:tcPr>
          <w:p w:rsidR="00897834" w:rsidRPr="009560F5" w:rsidRDefault="00897834" w:rsidP="00E056A0">
            <w:pPr>
              <w:pStyle w:val="naisf"/>
              <w:spacing w:before="0" w:beforeAutospacing="0" w:after="0" w:afterAutospacing="0"/>
              <w:ind w:left="57" w:right="57"/>
              <w:jc w:val="both"/>
            </w:pPr>
            <w:r w:rsidRPr="009560F5">
              <w:t>Projekta izpildē iesaistītās institūcijas</w:t>
            </w:r>
          </w:p>
        </w:tc>
        <w:tc>
          <w:tcPr>
            <w:tcW w:w="5466" w:type="dxa"/>
          </w:tcPr>
          <w:p w:rsidR="00897834" w:rsidRPr="009560F5" w:rsidRDefault="00897834" w:rsidP="00E056A0">
            <w:pPr>
              <w:pStyle w:val="naisnod"/>
              <w:spacing w:before="0" w:beforeAutospacing="0" w:after="0" w:afterAutospacing="0"/>
              <w:ind w:left="57" w:right="57"/>
              <w:jc w:val="both"/>
            </w:pPr>
            <w:bookmarkStart w:id="5" w:name="p66"/>
            <w:bookmarkStart w:id="6" w:name="p67"/>
            <w:bookmarkStart w:id="7" w:name="p68"/>
            <w:bookmarkStart w:id="8" w:name="p69"/>
            <w:bookmarkEnd w:id="5"/>
            <w:bookmarkEnd w:id="6"/>
            <w:bookmarkEnd w:id="7"/>
            <w:bookmarkEnd w:id="8"/>
            <w:r w:rsidRPr="009560F5">
              <w:rPr>
                <w:iCs/>
              </w:rPr>
              <w:t>Noteikumu projekta izpildi nodrošinās Zemkopības ministrija un Lauku atbalsta dienests.</w:t>
            </w:r>
          </w:p>
        </w:tc>
      </w:tr>
      <w:tr w:rsidR="00897834" w:rsidRPr="009560F5" w:rsidTr="00B84678">
        <w:trPr>
          <w:trHeight w:val="463"/>
          <w:jc w:val="center"/>
        </w:trPr>
        <w:tc>
          <w:tcPr>
            <w:tcW w:w="437" w:type="dxa"/>
          </w:tcPr>
          <w:p w:rsidR="00897834" w:rsidRPr="009560F5" w:rsidRDefault="00897834" w:rsidP="00E056A0">
            <w:pPr>
              <w:pStyle w:val="naisnod"/>
              <w:spacing w:before="0" w:beforeAutospacing="0" w:after="0" w:afterAutospacing="0"/>
              <w:ind w:left="57" w:right="57"/>
              <w:jc w:val="both"/>
            </w:pPr>
            <w:r w:rsidRPr="009560F5">
              <w:t>2.</w:t>
            </w:r>
          </w:p>
        </w:tc>
        <w:tc>
          <w:tcPr>
            <w:tcW w:w="3615" w:type="dxa"/>
          </w:tcPr>
          <w:p w:rsidR="00897834" w:rsidRPr="009560F5" w:rsidRDefault="00897834" w:rsidP="00E056A0">
            <w:pPr>
              <w:pStyle w:val="naisf"/>
              <w:spacing w:before="0" w:beforeAutospacing="0" w:after="0" w:afterAutospacing="0"/>
              <w:ind w:left="57" w:right="57"/>
              <w:jc w:val="both"/>
            </w:pPr>
            <w:r w:rsidRPr="009560F5">
              <w:t>Projekta izpildes ietekme uz pār</w:t>
            </w:r>
            <w:r w:rsidRPr="009560F5">
              <w:softHyphen/>
              <w:t>valdes funkcijām un institucionālo struktūru.</w:t>
            </w:r>
          </w:p>
          <w:p w:rsidR="00897834" w:rsidRPr="009560F5" w:rsidRDefault="00897834" w:rsidP="00E056A0">
            <w:pPr>
              <w:pStyle w:val="naisf"/>
              <w:spacing w:before="0" w:beforeAutospacing="0" w:after="0" w:afterAutospacing="0"/>
              <w:ind w:left="57" w:right="57"/>
              <w:jc w:val="both"/>
            </w:pPr>
            <w:r w:rsidRPr="009560F5">
              <w:t>Jaunu institūciju izveide, esošu institūciju likvidācija vai reorga</w:t>
            </w:r>
            <w:r w:rsidRPr="009560F5">
              <w:softHyphen/>
              <w:t>nizācija, to ietekme uz institūcijas cilvēkresursiem.</w:t>
            </w:r>
          </w:p>
        </w:tc>
        <w:tc>
          <w:tcPr>
            <w:tcW w:w="5466" w:type="dxa"/>
          </w:tcPr>
          <w:p w:rsidR="00897834" w:rsidRPr="009560F5" w:rsidRDefault="00897834" w:rsidP="00E056A0">
            <w:pPr>
              <w:pStyle w:val="naisnod"/>
              <w:spacing w:before="0" w:beforeAutospacing="0" w:after="0" w:afterAutospacing="0"/>
              <w:ind w:left="57" w:right="57"/>
              <w:jc w:val="both"/>
            </w:pPr>
            <w:r w:rsidRPr="009560F5">
              <w:t>Projekts šo jomu neskar.</w:t>
            </w:r>
          </w:p>
        </w:tc>
      </w:tr>
      <w:tr w:rsidR="000330A2" w:rsidRPr="009560F5"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9560F5" w:rsidRDefault="000330A2" w:rsidP="00E056A0">
            <w:pPr>
              <w:pStyle w:val="naisnod"/>
              <w:spacing w:before="0" w:beforeAutospacing="0" w:after="0" w:afterAutospacing="0"/>
              <w:ind w:left="57" w:right="57"/>
              <w:jc w:val="both"/>
            </w:pPr>
            <w:r w:rsidRPr="009560F5">
              <w:lastRenderedPageBreak/>
              <w:t>3.</w:t>
            </w:r>
          </w:p>
        </w:tc>
        <w:tc>
          <w:tcPr>
            <w:tcW w:w="3615" w:type="dxa"/>
            <w:tcBorders>
              <w:top w:val="single" w:sz="4" w:space="0" w:color="auto"/>
              <w:left w:val="single" w:sz="4" w:space="0" w:color="auto"/>
              <w:bottom w:val="single" w:sz="4" w:space="0" w:color="auto"/>
              <w:right w:val="single" w:sz="4" w:space="0" w:color="auto"/>
            </w:tcBorders>
          </w:tcPr>
          <w:p w:rsidR="000330A2" w:rsidRPr="009560F5" w:rsidRDefault="000330A2" w:rsidP="00E056A0">
            <w:pPr>
              <w:pStyle w:val="naisf"/>
              <w:spacing w:before="0" w:beforeAutospacing="0" w:after="0" w:afterAutospacing="0"/>
              <w:ind w:left="57" w:right="57"/>
              <w:jc w:val="both"/>
            </w:pPr>
            <w:r w:rsidRPr="009560F5">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9560F5" w:rsidRDefault="00897834" w:rsidP="00E056A0">
            <w:pPr>
              <w:spacing w:after="0" w:line="240" w:lineRule="auto"/>
              <w:ind w:left="57" w:right="57"/>
              <w:jc w:val="both"/>
              <w:rPr>
                <w:rFonts w:ascii="Times New Roman" w:hAnsi="Times New Roman" w:cs="Times New Roman"/>
                <w:sz w:val="24"/>
                <w:szCs w:val="24"/>
              </w:rPr>
            </w:pPr>
            <w:r w:rsidRPr="009560F5">
              <w:rPr>
                <w:rFonts w:ascii="Times New Roman" w:hAnsi="Times New Roman" w:cs="Times New Roman"/>
                <w:sz w:val="24"/>
                <w:szCs w:val="24"/>
              </w:rPr>
              <w:t>Nav.</w:t>
            </w:r>
          </w:p>
        </w:tc>
      </w:tr>
    </w:tbl>
    <w:p w:rsidR="00760B61" w:rsidRPr="0017711C" w:rsidRDefault="00760B61" w:rsidP="00E056A0">
      <w:pPr>
        <w:spacing w:after="0" w:line="240" w:lineRule="auto"/>
        <w:ind w:left="57" w:right="57"/>
        <w:jc w:val="both"/>
        <w:rPr>
          <w:rFonts w:ascii="Times New Roman" w:eastAsia="Calibri" w:hAnsi="Times New Roman" w:cs="Times New Roman"/>
          <w:sz w:val="24"/>
          <w:szCs w:val="24"/>
          <w:lang w:eastAsia="en-US"/>
        </w:rPr>
      </w:pPr>
    </w:p>
    <w:p w:rsidR="00662893" w:rsidRPr="0017711C" w:rsidRDefault="00662893" w:rsidP="00E056A0">
      <w:pPr>
        <w:spacing w:after="0" w:line="240" w:lineRule="auto"/>
        <w:ind w:left="57" w:right="57"/>
        <w:jc w:val="both"/>
        <w:rPr>
          <w:rFonts w:ascii="Times New Roman" w:eastAsia="Calibri" w:hAnsi="Times New Roman" w:cs="Times New Roman"/>
          <w:sz w:val="24"/>
          <w:szCs w:val="24"/>
          <w:lang w:eastAsia="en-US"/>
        </w:rPr>
      </w:pPr>
    </w:p>
    <w:p w:rsidR="006963D5" w:rsidRDefault="00B51199" w:rsidP="006963D5">
      <w:pPr>
        <w:pStyle w:val="naislab"/>
        <w:spacing w:before="0" w:beforeAutospacing="0" w:after="0" w:afterAutospacing="0"/>
        <w:jc w:val="both"/>
        <w:rPr>
          <w:sz w:val="28"/>
          <w:szCs w:val="28"/>
          <w:lang w:val="lv-LV"/>
        </w:rPr>
      </w:pPr>
      <w:r w:rsidRPr="00A47745">
        <w:rPr>
          <w:sz w:val="28"/>
          <w:szCs w:val="28"/>
          <w:lang w:val="lv-LV"/>
        </w:rPr>
        <w:t xml:space="preserve">Zemkopības ministrs </w:t>
      </w:r>
      <w:r w:rsidRPr="00A47745">
        <w:rPr>
          <w:sz w:val="28"/>
          <w:szCs w:val="28"/>
          <w:lang w:val="lv-LV"/>
        </w:rPr>
        <w:tab/>
      </w:r>
      <w:r w:rsidRPr="00A47745">
        <w:rPr>
          <w:sz w:val="28"/>
          <w:szCs w:val="28"/>
          <w:lang w:val="lv-LV"/>
        </w:rPr>
        <w:tab/>
      </w:r>
      <w:r w:rsidRPr="00A47745">
        <w:rPr>
          <w:sz w:val="28"/>
          <w:szCs w:val="28"/>
          <w:lang w:val="lv-LV"/>
        </w:rPr>
        <w:tab/>
      </w:r>
      <w:r w:rsidRPr="00A47745">
        <w:rPr>
          <w:sz w:val="28"/>
          <w:szCs w:val="28"/>
          <w:lang w:val="lv-LV"/>
        </w:rPr>
        <w:tab/>
      </w:r>
      <w:r w:rsidRPr="00A47745">
        <w:rPr>
          <w:sz w:val="28"/>
          <w:szCs w:val="28"/>
          <w:lang w:val="lv-LV"/>
        </w:rPr>
        <w:tab/>
      </w:r>
      <w:r w:rsidRPr="00A47745">
        <w:rPr>
          <w:sz w:val="28"/>
          <w:szCs w:val="28"/>
          <w:lang w:val="lv-LV"/>
        </w:rPr>
        <w:tab/>
      </w:r>
      <w:r w:rsidRPr="00A47745">
        <w:rPr>
          <w:sz w:val="28"/>
          <w:szCs w:val="28"/>
          <w:lang w:val="lv-LV"/>
        </w:rPr>
        <w:tab/>
        <w:t>Jānis Dūklavs</w:t>
      </w:r>
    </w:p>
    <w:p w:rsidR="009560F5" w:rsidRDefault="009560F5" w:rsidP="006963D5">
      <w:pPr>
        <w:pStyle w:val="naislab"/>
        <w:spacing w:before="0" w:beforeAutospacing="0" w:after="0" w:afterAutospacing="0"/>
        <w:jc w:val="both"/>
        <w:rPr>
          <w:sz w:val="28"/>
          <w:szCs w:val="28"/>
          <w:lang w:val="lv-LV"/>
        </w:rPr>
      </w:pPr>
    </w:p>
    <w:p w:rsidR="009560F5" w:rsidRDefault="009560F5" w:rsidP="006963D5">
      <w:pPr>
        <w:pStyle w:val="naislab"/>
        <w:spacing w:before="0" w:beforeAutospacing="0" w:after="0" w:afterAutospacing="0"/>
        <w:jc w:val="both"/>
        <w:rPr>
          <w:sz w:val="28"/>
          <w:szCs w:val="28"/>
          <w:lang w:val="lv-LV"/>
        </w:rPr>
      </w:pPr>
      <w:bookmarkStart w:id="9" w:name="_GoBack"/>
      <w:bookmarkEnd w:id="9"/>
    </w:p>
    <w:p w:rsidR="009560F5" w:rsidRDefault="009560F5" w:rsidP="006963D5">
      <w:pPr>
        <w:pStyle w:val="naislab"/>
        <w:spacing w:before="0" w:beforeAutospacing="0" w:after="0" w:afterAutospacing="0"/>
        <w:jc w:val="both"/>
        <w:rPr>
          <w:sz w:val="28"/>
          <w:szCs w:val="28"/>
          <w:lang w:val="lv-LV"/>
        </w:rPr>
      </w:pPr>
      <w:r>
        <w:rPr>
          <w:sz w:val="28"/>
          <w:szCs w:val="28"/>
          <w:lang w:val="lv-LV"/>
        </w:rPr>
        <w:t>Zemkopības ministrijas valsts sekretārs</w:t>
      </w:r>
      <w:r>
        <w:rPr>
          <w:sz w:val="28"/>
          <w:szCs w:val="28"/>
          <w:lang w:val="lv-LV"/>
        </w:rPr>
        <w:tab/>
      </w:r>
      <w:r>
        <w:rPr>
          <w:sz w:val="28"/>
          <w:szCs w:val="28"/>
          <w:lang w:val="lv-LV"/>
        </w:rPr>
        <w:tab/>
      </w:r>
      <w:r>
        <w:rPr>
          <w:sz w:val="28"/>
          <w:szCs w:val="28"/>
          <w:lang w:val="lv-LV"/>
        </w:rPr>
        <w:tab/>
      </w:r>
      <w:r>
        <w:rPr>
          <w:sz w:val="28"/>
          <w:szCs w:val="28"/>
          <w:lang w:val="lv-LV"/>
        </w:rPr>
        <w:tab/>
        <w:t>Dace Lucaua</w:t>
      </w:r>
    </w:p>
    <w:p w:rsidR="00072313" w:rsidRPr="0017711C" w:rsidRDefault="00072313" w:rsidP="00E056A0">
      <w:pPr>
        <w:spacing w:after="0" w:line="240" w:lineRule="auto"/>
        <w:ind w:left="57" w:right="57"/>
        <w:jc w:val="both"/>
        <w:rPr>
          <w:rFonts w:ascii="Times New Roman" w:eastAsia="Calibri" w:hAnsi="Times New Roman" w:cs="Times New Roman"/>
          <w:sz w:val="24"/>
          <w:szCs w:val="24"/>
          <w:lang w:eastAsia="en-US"/>
        </w:rPr>
      </w:pPr>
    </w:p>
    <w:p w:rsidR="00AE001C" w:rsidRPr="0017711C" w:rsidRDefault="00AE001C" w:rsidP="00E056A0">
      <w:pPr>
        <w:spacing w:after="0" w:line="240" w:lineRule="auto"/>
        <w:ind w:left="57" w:right="57"/>
        <w:jc w:val="both"/>
        <w:rPr>
          <w:rFonts w:ascii="Times New Roman" w:eastAsia="Calibri" w:hAnsi="Times New Roman" w:cs="Times New Roman"/>
          <w:sz w:val="24"/>
          <w:szCs w:val="24"/>
          <w:lang w:eastAsia="en-US"/>
        </w:rPr>
      </w:pPr>
    </w:p>
    <w:p w:rsidR="00AE001C" w:rsidRDefault="00AE001C" w:rsidP="00E056A0">
      <w:pPr>
        <w:spacing w:after="0" w:line="240" w:lineRule="auto"/>
        <w:ind w:left="57" w:right="57"/>
        <w:jc w:val="both"/>
        <w:rPr>
          <w:rFonts w:ascii="Times New Roman" w:eastAsia="Calibri" w:hAnsi="Times New Roman" w:cs="Times New Roman"/>
          <w:sz w:val="24"/>
          <w:szCs w:val="24"/>
          <w:lang w:eastAsia="en-US"/>
        </w:rPr>
      </w:pPr>
    </w:p>
    <w:p w:rsidR="006963D5" w:rsidRDefault="006963D5" w:rsidP="00E056A0">
      <w:pPr>
        <w:spacing w:after="0" w:line="240" w:lineRule="auto"/>
        <w:ind w:left="57" w:right="57"/>
        <w:jc w:val="both"/>
        <w:rPr>
          <w:rFonts w:ascii="Times New Roman" w:eastAsia="Calibri" w:hAnsi="Times New Roman" w:cs="Times New Roman"/>
          <w:sz w:val="24"/>
          <w:szCs w:val="24"/>
          <w:lang w:eastAsia="en-US"/>
        </w:rPr>
      </w:pPr>
    </w:p>
    <w:p w:rsidR="006963D5" w:rsidRDefault="006963D5" w:rsidP="00E056A0">
      <w:pPr>
        <w:spacing w:after="0" w:line="240" w:lineRule="auto"/>
        <w:ind w:left="57" w:right="57"/>
        <w:jc w:val="both"/>
        <w:rPr>
          <w:rFonts w:ascii="Times New Roman" w:eastAsia="Calibri" w:hAnsi="Times New Roman" w:cs="Times New Roman"/>
          <w:sz w:val="24"/>
          <w:szCs w:val="24"/>
          <w:lang w:eastAsia="en-US"/>
        </w:rPr>
      </w:pPr>
    </w:p>
    <w:p w:rsidR="006963D5" w:rsidRDefault="006963D5" w:rsidP="00E056A0">
      <w:pPr>
        <w:spacing w:after="0" w:line="240" w:lineRule="auto"/>
        <w:ind w:left="57" w:right="57"/>
        <w:jc w:val="both"/>
        <w:rPr>
          <w:rFonts w:ascii="Times New Roman" w:eastAsia="Calibri" w:hAnsi="Times New Roman" w:cs="Times New Roman"/>
          <w:sz w:val="24"/>
          <w:szCs w:val="24"/>
          <w:lang w:eastAsia="en-US"/>
        </w:rPr>
      </w:pPr>
    </w:p>
    <w:p w:rsidR="006963D5" w:rsidRDefault="006963D5" w:rsidP="00E056A0">
      <w:pPr>
        <w:spacing w:after="0" w:line="240" w:lineRule="auto"/>
        <w:ind w:left="57" w:right="57"/>
        <w:jc w:val="both"/>
        <w:rPr>
          <w:rFonts w:ascii="Times New Roman" w:eastAsia="Calibri" w:hAnsi="Times New Roman" w:cs="Times New Roman"/>
          <w:sz w:val="24"/>
          <w:szCs w:val="24"/>
          <w:lang w:eastAsia="en-US"/>
        </w:rPr>
      </w:pPr>
    </w:p>
    <w:p w:rsidR="00AE001C" w:rsidRPr="0017711C" w:rsidRDefault="00AE001C" w:rsidP="00E056A0">
      <w:pPr>
        <w:spacing w:after="0" w:line="240" w:lineRule="auto"/>
        <w:ind w:left="57" w:right="57"/>
        <w:jc w:val="both"/>
        <w:rPr>
          <w:rFonts w:ascii="Times New Roman" w:eastAsia="Calibri" w:hAnsi="Times New Roman" w:cs="Times New Roman"/>
          <w:sz w:val="24"/>
          <w:szCs w:val="24"/>
          <w:lang w:eastAsia="en-US"/>
        </w:rPr>
      </w:pPr>
    </w:p>
    <w:p w:rsidR="00907DDB" w:rsidRDefault="00B51199" w:rsidP="00E056A0">
      <w:pPr>
        <w:spacing w:after="0" w:line="240" w:lineRule="auto"/>
        <w:ind w:left="57" w:right="57"/>
        <w:jc w:val="both"/>
        <w:rPr>
          <w:rFonts w:ascii="Times New Roman" w:hAnsi="Times New Roman" w:cs="Times New Roman"/>
          <w:sz w:val="24"/>
          <w:szCs w:val="24"/>
        </w:rPr>
      </w:pPr>
      <w:r w:rsidRPr="0017711C">
        <w:rPr>
          <w:rFonts w:ascii="Times New Roman" w:hAnsi="Times New Roman" w:cs="Times New Roman"/>
          <w:sz w:val="24"/>
          <w:szCs w:val="24"/>
        </w:rPr>
        <w:t>Vasariņš</w:t>
      </w:r>
      <w:r w:rsidR="00907DDB">
        <w:rPr>
          <w:rFonts w:ascii="Times New Roman" w:hAnsi="Times New Roman" w:cs="Times New Roman"/>
          <w:sz w:val="24"/>
          <w:szCs w:val="24"/>
        </w:rPr>
        <w:t xml:space="preserve"> </w:t>
      </w:r>
      <w:r w:rsidRPr="0017711C">
        <w:rPr>
          <w:rFonts w:ascii="Times New Roman" w:hAnsi="Times New Roman" w:cs="Times New Roman"/>
          <w:sz w:val="24"/>
          <w:szCs w:val="24"/>
        </w:rPr>
        <w:t>67027425</w:t>
      </w:r>
    </w:p>
    <w:p w:rsidR="000330A2" w:rsidRPr="0017711C" w:rsidRDefault="00B51199" w:rsidP="006963D5">
      <w:pPr>
        <w:spacing w:after="0" w:line="240" w:lineRule="auto"/>
        <w:ind w:left="57" w:right="57"/>
        <w:jc w:val="both"/>
        <w:rPr>
          <w:rFonts w:ascii="Times New Roman" w:hAnsi="Times New Roman" w:cs="Times New Roman"/>
          <w:sz w:val="24"/>
          <w:szCs w:val="24"/>
        </w:rPr>
      </w:pPr>
      <w:r w:rsidRPr="0017711C">
        <w:rPr>
          <w:rFonts w:ascii="Times New Roman" w:hAnsi="Times New Roman" w:cs="Times New Roman"/>
          <w:sz w:val="24"/>
          <w:szCs w:val="24"/>
        </w:rPr>
        <w:t>Marats.Vasarins@zm.gov.lv</w:t>
      </w:r>
    </w:p>
    <w:sectPr w:rsidR="000330A2" w:rsidRPr="0017711C" w:rsidSect="009560F5">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04" w:rsidRDefault="00005604" w:rsidP="00B43E45">
      <w:pPr>
        <w:spacing w:after="0" w:line="240" w:lineRule="auto"/>
      </w:pPr>
      <w:r>
        <w:separator/>
      </w:r>
    </w:p>
  </w:endnote>
  <w:endnote w:type="continuationSeparator" w:id="0">
    <w:p w:rsidR="00005604" w:rsidRDefault="00005604"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Pr="0068244A" w:rsidRDefault="007E7043">
    <w:pPr>
      <w:pStyle w:val="Kjene"/>
      <w:rPr>
        <w:rFonts w:ascii="Times New Roman" w:hAnsi="Times New Roman" w:cs="Times New Roman"/>
        <w:sz w:val="20"/>
        <w:szCs w:val="20"/>
      </w:rPr>
    </w:pPr>
    <w:r>
      <w:rPr>
        <w:rFonts w:ascii="Times New Roman" w:hAnsi="Times New Roman" w:cs="Times New Roman"/>
        <w:sz w:val="20"/>
        <w:szCs w:val="20"/>
      </w:rPr>
      <w:t>ZMAnot_</w:t>
    </w:r>
    <w:r w:rsidR="00C97923">
      <w:rPr>
        <w:rFonts w:ascii="Times New Roman" w:hAnsi="Times New Roman" w:cs="Times New Roman"/>
        <w:sz w:val="20"/>
        <w:szCs w:val="20"/>
      </w:rPr>
      <w:t>280217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Default="007E7043" w:rsidP="00760B61">
    <w:pPr>
      <w:pStyle w:val="Kjene"/>
      <w:jc w:val="center"/>
    </w:pPr>
  </w:p>
  <w:p w:rsidR="007E7043" w:rsidRPr="0068244A" w:rsidRDefault="007E7043"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C97923">
      <w:rPr>
        <w:rFonts w:ascii="Times New Roman" w:hAnsi="Times New Roman" w:cs="Times New Roman"/>
        <w:sz w:val="20"/>
        <w:szCs w:val="20"/>
      </w:rPr>
      <w:t>28</w:t>
    </w:r>
    <w:r w:rsidR="007702E1">
      <w:rPr>
        <w:rFonts w:ascii="Times New Roman" w:hAnsi="Times New Roman" w:cs="Times New Roman"/>
        <w:sz w:val="20"/>
        <w:szCs w:val="20"/>
      </w:rPr>
      <w:t>0</w:t>
    </w:r>
    <w:r w:rsidR="00670A9B">
      <w:rPr>
        <w:rFonts w:ascii="Times New Roman" w:hAnsi="Times New Roman" w:cs="Times New Roman"/>
        <w:sz w:val="20"/>
        <w:szCs w:val="20"/>
      </w:rPr>
      <w:t>2</w:t>
    </w:r>
    <w:r w:rsidR="007702E1">
      <w:rPr>
        <w:rFonts w:ascii="Times New Roman" w:hAnsi="Times New Roman" w:cs="Times New Roman"/>
        <w:sz w:val="20"/>
        <w:szCs w:val="20"/>
      </w:rPr>
      <w:t>1</w:t>
    </w:r>
    <w:r w:rsidR="00670A9B">
      <w:rPr>
        <w:rFonts w:ascii="Times New Roman" w:hAnsi="Times New Roman" w:cs="Times New Roman"/>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04" w:rsidRDefault="00005604" w:rsidP="00B43E45">
      <w:pPr>
        <w:spacing w:after="0" w:line="240" w:lineRule="auto"/>
      </w:pPr>
      <w:r>
        <w:separator/>
      </w:r>
    </w:p>
  </w:footnote>
  <w:footnote w:type="continuationSeparator" w:id="0">
    <w:p w:rsidR="00005604" w:rsidRDefault="00005604"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7E7043" w:rsidRPr="00760B61" w:rsidRDefault="00BB12CC" w:rsidP="009560F5">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7E7043"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9560F5">
          <w:rPr>
            <w:rFonts w:ascii="Times New Roman" w:hAnsi="Times New Roman" w:cs="Times New Roman"/>
            <w:noProof/>
            <w:sz w:val="24"/>
          </w:rPr>
          <w:t>2</w:t>
        </w:r>
        <w:r w:rsidRPr="00760B61">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5604"/>
    <w:rsid w:val="000330A2"/>
    <w:rsid w:val="00041F4D"/>
    <w:rsid w:val="00064FD3"/>
    <w:rsid w:val="00070BDF"/>
    <w:rsid w:val="00072313"/>
    <w:rsid w:val="00083DEF"/>
    <w:rsid w:val="000A6080"/>
    <w:rsid w:val="000B1FF3"/>
    <w:rsid w:val="000B6583"/>
    <w:rsid w:val="001022EF"/>
    <w:rsid w:val="0010792A"/>
    <w:rsid w:val="00123517"/>
    <w:rsid w:val="00130FCE"/>
    <w:rsid w:val="00136402"/>
    <w:rsid w:val="00157406"/>
    <w:rsid w:val="00166EFF"/>
    <w:rsid w:val="001671C6"/>
    <w:rsid w:val="0017020B"/>
    <w:rsid w:val="0017711C"/>
    <w:rsid w:val="001B7FD9"/>
    <w:rsid w:val="001C749C"/>
    <w:rsid w:val="001F54E6"/>
    <w:rsid w:val="0021133F"/>
    <w:rsid w:val="00212FF0"/>
    <w:rsid w:val="0021618C"/>
    <w:rsid w:val="0021780B"/>
    <w:rsid w:val="00222B4C"/>
    <w:rsid w:val="002435A1"/>
    <w:rsid w:val="002714AE"/>
    <w:rsid w:val="00272762"/>
    <w:rsid w:val="002A29DE"/>
    <w:rsid w:val="002A72D4"/>
    <w:rsid w:val="002C6A3A"/>
    <w:rsid w:val="002E520E"/>
    <w:rsid w:val="002F3A45"/>
    <w:rsid w:val="0030184A"/>
    <w:rsid w:val="00302F4E"/>
    <w:rsid w:val="00312DC4"/>
    <w:rsid w:val="00316A48"/>
    <w:rsid w:val="00316EB1"/>
    <w:rsid w:val="003201E3"/>
    <w:rsid w:val="00331AD6"/>
    <w:rsid w:val="003353E6"/>
    <w:rsid w:val="00335CC6"/>
    <w:rsid w:val="00344E2F"/>
    <w:rsid w:val="00354441"/>
    <w:rsid w:val="00354BAE"/>
    <w:rsid w:val="003665A2"/>
    <w:rsid w:val="00374E0B"/>
    <w:rsid w:val="00380500"/>
    <w:rsid w:val="00386238"/>
    <w:rsid w:val="00394D97"/>
    <w:rsid w:val="003A0AA5"/>
    <w:rsid w:val="003B4704"/>
    <w:rsid w:val="003C4AD7"/>
    <w:rsid w:val="003C608C"/>
    <w:rsid w:val="003D01F4"/>
    <w:rsid w:val="003D313F"/>
    <w:rsid w:val="004007A1"/>
    <w:rsid w:val="00403C07"/>
    <w:rsid w:val="00422589"/>
    <w:rsid w:val="00424AB7"/>
    <w:rsid w:val="00443FF4"/>
    <w:rsid w:val="004678CE"/>
    <w:rsid w:val="00473000"/>
    <w:rsid w:val="0048559D"/>
    <w:rsid w:val="00494B80"/>
    <w:rsid w:val="004B2BC8"/>
    <w:rsid w:val="004E0136"/>
    <w:rsid w:val="00504190"/>
    <w:rsid w:val="00511898"/>
    <w:rsid w:val="005206FF"/>
    <w:rsid w:val="00523895"/>
    <w:rsid w:val="00532397"/>
    <w:rsid w:val="0053717D"/>
    <w:rsid w:val="0054746B"/>
    <w:rsid w:val="00550D82"/>
    <w:rsid w:val="00551B7E"/>
    <w:rsid w:val="00583D4F"/>
    <w:rsid w:val="0058773E"/>
    <w:rsid w:val="005A2113"/>
    <w:rsid w:val="005A336C"/>
    <w:rsid w:val="005C6D11"/>
    <w:rsid w:val="0061031F"/>
    <w:rsid w:val="006116B4"/>
    <w:rsid w:val="0063146A"/>
    <w:rsid w:val="006315D0"/>
    <w:rsid w:val="00662893"/>
    <w:rsid w:val="00670A9B"/>
    <w:rsid w:val="0067349C"/>
    <w:rsid w:val="00674ADE"/>
    <w:rsid w:val="0068244A"/>
    <w:rsid w:val="00684952"/>
    <w:rsid w:val="00684E8F"/>
    <w:rsid w:val="006963D5"/>
    <w:rsid w:val="006A4D02"/>
    <w:rsid w:val="006B3F6F"/>
    <w:rsid w:val="006C3BDA"/>
    <w:rsid w:val="006D7CE1"/>
    <w:rsid w:val="006E5287"/>
    <w:rsid w:val="00703F24"/>
    <w:rsid w:val="0074397B"/>
    <w:rsid w:val="00753F17"/>
    <w:rsid w:val="007548E7"/>
    <w:rsid w:val="00760B61"/>
    <w:rsid w:val="007702E1"/>
    <w:rsid w:val="0077585A"/>
    <w:rsid w:val="007816A7"/>
    <w:rsid w:val="007826A8"/>
    <w:rsid w:val="007845F1"/>
    <w:rsid w:val="00785766"/>
    <w:rsid w:val="00792675"/>
    <w:rsid w:val="007C2331"/>
    <w:rsid w:val="007E04B3"/>
    <w:rsid w:val="007E7043"/>
    <w:rsid w:val="007F0225"/>
    <w:rsid w:val="00800990"/>
    <w:rsid w:val="00805FEB"/>
    <w:rsid w:val="0082123D"/>
    <w:rsid w:val="008352BA"/>
    <w:rsid w:val="00852FAD"/>
    <w:rsid w:val="00880221"/>
    <w:rsid w:val="0088353A"/>
    <w:rsid w:val="00883CE9"/>
    <w:rsid w:val="00897834"/>
    <w:rsid w:val="008A1C55"/>
    <w:rsid w:val="008B4DF4"/>
    <w:rsid w:val="008C4FD7"/>
    <w:rsid w:val="008E43DF"/>
    <w:rsid w:val="008E5E00"/>
    <w:rsid w:val="008F6AA6"/>
    <w:rsid w:val="00907DDB"/>
    <w:rsid w:val="00910456"/>
    <w:rsid w:val="00923289"/>
    <w:rsid w:val="00945E3B"/>
    <w:rsid w:val="009560F5"/>
    <w:rsid w:val="009704F7"/>
    <w:rsid w:val="00970886"/>
    <w:rsid w:val="009831EE"/>
    <w:rsid w:val="0098336F"/>
    <w:rsid w:val="009970C6"/>
    <w:rsid w:val="009B2C32"/>
    <w:rsid w:val="009C0642"/>
    <w:rsid w:val="009C6109"/>
    <w:rsid w:val="00A162C3"/>
    <w:rsid w:val="00A20631"/>
    <w:rsid w:val="00A32C1B"/>
    <w:rsid w:val="00A40203"/>
    <w:rsid w:val="00A406A0"/>
    <w:rsid w:val="00A4190A"/>
    <w:rsid w:val="00A47745"/>
    <w:rsid w:val="00A939AA"/>
    <w:rsid w:val="00A97777"/>
    <w:rsid w:val="00AA05B9"/>
    <w:rsid w:val="00AA41FD"/>
    <w:rsid w:val="00AA5504"/>
    <w:rsid w:val="00AB72B1"/>
    <w:rsid w:val="00AD7418"/>
    <w:rsid w:val="00AE001C"/>
    <w:rsid w:val="00AF1AC7"/>
    <w:rsid w:val="00B223E3"/>
    <w:rsid w:val="00B43E45"/>
    <w:rsid w:val="00B51199"/>
    <w:rsid w:val="00B76CDB"/>
    <w:rsid w:val="00B82449"/>
    <w:rsid w:val="00B84678"/>
    <w:rsid w:val="00BB12CC"/>
    <w:rsid w:val="00BB2981"/>
    <w:rsid w:val="00BB7F03"/>
    <w:rsid w:val="00BD7262"/>
    <w:rsid w:val="00BF23E4"/>
    <w:rsid w:val="00C12E64"/>
    <w:rsid w:val="00C16FB3"/>
    <w:rsid w:val="00C54405"/>
    <w:rsid w:val="00C82F29"/>
    <w:rsid w:val="00C926CD"/>
    <w:rsid w:val="00C97923"/>
    <w:rsid w:val="00CA0A47"/>
    <w:rsid w:val="00CA2B90"/>
    <w:rsid w:val="00CA4C24"/>
    <w:rsid w:val="00CE1F9B"/>
    <w:rsid w:val="00CE64E7"/>
    <w:rsid w:val="00CE6EAF"/>
    <w:rsid w:val="00D21F6D"/>
    <w:rsid w:val="00D26751"/>
    <w:rsid w:val="00D432BF"/>
    <w:rsid w:val="00D46FB5"/>
    <w:rsid w:val="00D57739"/>
    <w:rsid w:val="00DC2734"/>
    <w:rsid w:val="00DD7693"/>
    <w:rsid w:val="00DE4C51"/>
    <w:rsid w:val="00DE6803"/>
    <w:rsid w:val="00DF459C"/>
    <w:rsid w:val="00DF5F03"/>
    <w:rsid w:val="00DF6F8A"/>
    <w:rsid w:val="00E01F43"/>
    <w:rsid w:val="00E0319C"/>
    <w:rsid w:val="00E056A0"/>
    <w:rsid w:val="00E1594A"/>
    <w:rsid w:val="00E21D60"/>
    <w:rsid w:val="00E323E5"/>
    <w:rsid w:val="00E43CF6"/>
    <w:rsid w:val="00E46804"/>
    <w:rsid w:val="00E5143B"/>
    <w:rsid w:val="00E558E5"/>
    <w:rsid w:val="00E5607A"/>
    <w:rsid w:val="00E63717"/>
    <w:rsid w:val="00E6642C"/>
    <w:rsid w:val="00E72211"/>
    <w:rsid w:val="00E744DB"/>
    <w:rsid w:val="00EA2C82"/>
    <w:rsid w:val="00EB14EE"/>
    <w:rsid w:val="00EC04DB"/>
    <w:rsid w:val="00EF11FA"/>
    <w:rsid w:val="00F01D0E"/>
    <w:rsid w:val="00F04037"/>
    <w:rsid w:val="00F10B1B"/>
    <w:rsid w:val="00F25A6A"/>
    <w:rsid w:val="00F276B1"/>
    <w:rsid w:val="00F60A51"/>
    <w:rsid w:val="00F87B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1915E5-BFC1-4A6A-BE9F-1AF261F3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character" w:styleId="Izteiksmgs">
    <w:name w:val="Strong"/>
    <w:uiPriority w:val="22"/>
    <w:qFormat/>
    <w:rsid w:val="00AD7418"/>
    <w:rPr>
      <w:b/>
      <w:bCs/>
    </w:rPr>
  </w:style>
  <w:style w:type="paragraph" w:styleId="Bezatstarpm">
    <w:name w:val="No Spacing"/>
    <w:uiPriority w:val="1"/>
    <w:qFormat/>
    <w:rsid w:val="00670A9B"/>
    <w:pPr>
      <w:spacing w:after="0" w:line="240" w:lineRule="auto"/>
    </w:pPr>
  </w:style>
  <w:style w:type="paragraph" w:customStyle="1" w:styleId="naislab">
    <w:name w:val="naislab"/>
    <w:basedOn w:val="Parasts"/>
    <w:rsid w:val="00B51199"/>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1415">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A63E-8730-4492-91CD-23899C55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3134</Words>
  <Characters>1787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2008.gada 8.aprīļa noteikumos Nr.255 „Noteikumi par valsts un Eiropas Savienības atbalstu lauku attīstībai Latvijas lauku attīstības programmas pasākuma „Lauksaimniecības produktu pievienot</vt:lpstr>
      <vt:lpstr/>
    </vt:vector>
  </TitlesOfParts>
  <Company>Zemkopības Ministrija</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8.aprīļa noteikumos Nr.255 „Noteikumi par valsts un Eiropas Savienības atbalstu lauku attīstībai Latvijas lauku attīstības programmas pasākuma „Lauksaimniecības produktu pievienotās vērtības radīšana” ietvaros”” sākotnējās ietekmes novērtējuma ziņojums (anotācija)</dc:title>
  <dc:subject>Anotācija</dc:subject>
  <dc:creator>Biruta Ingilavicute</dc:creator>
  <dc:description>marats.vasarins@zm.gov.lv Marats Vasariņš 267027425</dc:description>
  <cp:lastModifiedBy>Sanita Žagare</cp:lastModifiedBy>
  <cp:revision>3</cp:revision>
  <cp:lastPrinted>2015-08-20T12:45:00Z</cp:lastPrinted>
  <dcterms:created xsi:type="dcterms:W3CDTF">2017-03-28T10:58:00Z</dcterms:created>
  <dcterms:modified xsi:type="dcterms:W3CDTF">2017-03-28T11:56:00Z</dcterms:modified>
</cp:coreProperties>
</file>