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0A413" w14:textId="77777777" w:rsidR="00B02ABA" w:rsidRDefault="00B02ABA" w:rsidP="002C4476">
      <w:pPr>
        <w:jc w:val="center"/>
        <w:rPr>
          <w:b/>
        </w:rPr>
      </w:pPr>
    </w:p>
    <w:p w14:paraId="21D34612" w14:textId="77777777" w:rsidR="000F6313" w:rsidRDefault="000F6313" w:rsidP="002C4476">
      <w:pPr>
        <w:jc w:val="center"/>
        <w:rPr>
          <w:b/>
        </w:rPr>
      </w:pPr>
    </w:p>
    <w:p w14:paraId="4133D9DC" w14:textId="064FC529" w:rsidR="002C4476" w:rsidRPr="00325630" w:rsidRDefault="002C4476" w:rsidP="0054207C">
      <w:pPr>
        <w:jc w:val="center"/>
        <w:rPr>
          <w:b/>
        </w:rPr>
      </w:pPr>
      <w:r w:rsidRPr="00325630">
        <w:rPr>
          <w:b/>
        </w:rPr>
        <w:t xml:space="preserve">Ministru kabineta rīkojuma </w:t>
      </w:r>
      <w:r w:rsidR="00932E10">
        <w:rPr>
          <w:b/>
        </w:rPr>
        <w:t xml:space="preserve">projekta </w:t>
      </w:r>
      <w:r w:rsidRPr="00325630">
        <w:rPr>
          <w:b/>
        </w:rPr>
        <w:t>„Par finansējuma piešķiršanu</w:t>
      </w:r>
      <w:r w:rsidR="00932E10">
        <w:rPr>
          <w:b/>
        </w:rPr>
        <w:t xml:space="preserve"> Alūksnes</w:t>
      </w:r>
      <w:r w:rsidRPr="00325630">
        <w:rPr>
          <w:b/>
        </w:rPr>
        <w:t xml:space="preserve"> novada domei</w:t>
      </w:r>
      <w:r w:rsidR="000108B9">
        <w:rPr>
          <w:b/>
        </w:rPr>
        <w:t xml:space="preserve"> </w:t>
      </w:r>
      <w:r w:rsidR="00932E10">
        <w:rPr>
          <w:b/>
        </w:rPr>
        <w:t>7. </w:t>
      </w:r>
      <w:r w:rsidR="00932E10" w:rsidRPr="00932E10">
        <w:rPr>
          <w:b/>
        </w:rPr>
        <w:t xml:space="preserve">Siguldas kājnieku pulka kritušo karavīru pieminekļa </w:t>
      </w:r>
      <w:r w:rsidR="007338DE">
        <w:rPr>
          <w:b/>
        </w:rPr>
        <w:t>atjaunošanai</w:t>
      </w:r>
      <w:r w:rsidR="00D9569D">
        <w:rPr>
          <w:b/>
        </w:rPr>
        <w:t>”</w:t>
      </w:r>
      <w:r w:rsidR="0054207C">
        <w:rPr>
          <w:b/>
        </w:rPr>
        <w:t xml:space="preserve"> </w:t>
      </w:r>
      <w:r w:rsidR="005411C1">
        <w:rPr>
          <w:b/>
        </w:rPr>
        <w:br/>
      </w:r>
      <w:r w:rsidRPr="00325630">
        <w:rPr>
          <w:b/>
        </w:rPr>
        <w:t>sākotnējās ietekmes novērtējuma ziņojums (anotācija)</w:t>
      </w:r>
    </w:p>
    <w:p w14:paraId="7D39A509" w14:textId="77777777" w:rsidR="002C4476" w:rsidRDefault="002C4476" w:rsidP="002C4476">
      <w:pPr>
        <w:jc w:val="center"/>
        <w:rPr>
          <w:b/>
          <w:sz w:val="28"/>
          <w:szCs w:val="28"/>
        </w:rPr>
      </w:pPr>
    </w:p>
    <w:tbl>
      <w:tblPr>
        <w:tblW w:w="9555" w:type="dxa"/>
        <w:tblInd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4"/>
        <w:gridCol w:w="3382"/>
        <w:gridCol w:w="5619"/>
      </w:tblGrid>
      <w:tr w:rsidR="002C4476" w:rsidRPr="001D55F6" w14:paraId="0A5FEF93" w14:textId="77777777" w:rsidTr="00B96352">
        <w:tc>
          <w:tcPr>
            <w:tcW w:w="9555" w:type="dxa"/>
            <w:gridSpan w:val="3"/>
            <w:tcBorders>
              <w:top w:val="outset" w:sz="6" w:space="0" w:color="auto"/>
              <w:left w:val="outset" w:sz="6" w:space="0" w:color="auto"/>
              <w:bottom w:val="outset" w:sz="6" w:space="0" w:color="auto"/>
              <w:right w:val="outset" w:sz="6" w:space="0" w:color="auto"/>
            </w:tcBorders>
            <w:vAlign w:val="center"/>
          </w:tcPr>
          <w:p w14:paraId="277D3B7D" w14:textId="77777777" w:rsidR="002C4476" w:rsidRPr="001D55F6" w:rsidRDefault="002C4476" w:rsidP="00B96352">
            <w:pPr>
              <w:pStyle w:val="naisc"/>
            </w:pPr>
            <w:r w:rsidRPr="001D55F6">
              <w:t> </w:t>
            </w:r>
            <w:r w:rsidRPr="001D55F6">
              <w:rPr>
                <w:b/>
                <w:bCs/>
              </w:rPr>
              <w:t> I. Tiesību akta projekta izstrādes nepieciešamība</w:t>
            </w:r>
          </w:p>
        </w:tc>
      </w:tr>
      <w:tr w:rsidR="00CE767D" w:rsidRPr="00CE767D" w14:paraId="109EC228" w14:textId="77777777" w:rsidTr="00B96352">
        <w:trPr>
          <w:trHeight w:val="377"/>
        </w:trPr>
        <w:tc>
          <w:tcPr>
            <w:tcW w:w="554" w:type="dxa"/>
            <w:tcBorders>
              <w:top w:val="outset" w:sz="6" w:space="0" w:color="auto"/>
              <w:left w:val="outset" w:sz="6" w:space="0" w:color="auto"/>
              <w:bottom w:val="outset" w:sz="6" w:space="0" w:color="auto"/>
              <w:right w:val="outset" w:sz="6" w:space="0" w:color="auto"/>
            </w:tcBorders>
          </w:tcPr>
          <w:p w14:paraId="1D76809E" w14:textId="77777777" w:rsidR="002C4476" w:rsidRPr="00CE767D" w:rsidRDefault="002C4476" w:rsidP="00B96352">
            <w:pPr>
              <w:pStyle w:val="naiskr"/>
            </w:pPr>
            <w:r w:rsidRPr="00CE767D">
              <w:t> 1.</w:t>
            </w:r>
          </w:p>
        </w:tc>
        <w:tc>
          <w:tcPr>
            <w:tcW w:w="3382" w:type="dxa"/>
            <w:tcBorders>
              <w:top w:val="outset" w:sz="6" w:space="0" w:color="auto"/>
              <w:left w:val="outset" w:sz="6" w:space="0" w:color="auto"/>
              <w:bottom w:val="outset" w:sz="6" w:space="0" w:color="auto"/>
              <w:right w:val="outset" w:sz="6" w:space="0" w:color="auto"/>
            </w:tcBorders>
          </w:tcPr>
          <w:p w14:paraId="6630F94C" w14:textId="77777777" w:rsidR="002C4476" w:rsidRPr="00CE767D" w:rsidRDefault="002C4476" w:rsidP="00B96352">
            <w:pPr>
              <w:pStyle w:val="naislab"/>
            </w:pPr>
            <w:r w:rsidRPr="00CE767D">
              <w:t> Pamatojums</w:t>
            </w:r>
          </w:p>
        </w:tc>
        <w:tc>
          <w:tcPr>
            <w:tcW w:w="5619" w:type="dxa"/>
            <w:tcBorders>
              <w:top w:val="outset" w:sz="6" w:space="0" w:color="auto"/>
              <w:left w:val="outset" w:sz="6" w:space="0" w:color="auto"/>
              <w:bottom w:val="outset" w:sz="6" w:space="0" w:color="auto"/>
              <w:right w:val="outset" w:sz="6" w:space="0" w:color="auto"/>
            </w:tcBorders>
          </w:tcPr>
          <w:p w14:paraId="7FD8D8E2" w14:textId="77777777" w:rsidR="00B02ABA" w:rsidRPr="00CB7F95" w:rsidRDefault="002C4476" w:rsidP="00795CF4">
            <w:pPr>
              <w:jc w:val="both"/>
            </w:pPr>
            <w:r w:rsidRPr="00CB7F95">
              <w:t>Likuma „Par valsts budžetu 201</w:t>
            </w:r>
            <w:r w:rsidR="00D35000" w:rsidRPr="00CB7F95">
              <w:t>7</w:t>
            </w:r>
            <w:r w:rsidRPr="00CB7F95">
              <w:t>.</w:t>
            </w:r>
            <w:r w:rsidR="009C3138" w:rsidRPr="00CB7F95">
              <w:t> </w:t>
            </w:r>
            <w:r w:rsidRPr="00CB7F95">
              <w:t xml:space="preserve">gadam” </w:t>
            </w:r>
            <w:r w:rsidR="00132EA0" w:rsidRPr="00CB7F95">
              <w:t>6</w:t>
            </w:r>
            <w:r w:rsidR="00DC7E56" w:rsidRPr="00CB7F95">
              <w:t>2</w:t>
            </w:r>
            <w:r w:rsidRPr="00CB7F95">
              <w:t>.</w:t>
            </w:r>
            <w:r w:rsidR="009C3138" w:rsidRPr="00CB7F95">
              <w:t> </w:t>
            </w:r>
            <w:r w:rsidRPr="00CB7F95">
              <w:t xml:space="preserve">pants paredz, ka programmas “Valsts aizsardzība, drošība un integrācija </w:t>
            </w:r>
            <w:bookmarkStart w:id="0" w:name="_GoBack"/>
            <w:bookmarkEnd w:id="0"/>
            <w:r w:rsidRPr="00CB7F95">
              <w:t>NATO” izlietojumu nosaka Ministru kabinets.</w:t>
            </w:r>
          </w:p>
          <w:p w14:paraId="3D05551B" w14:textId="77777777" w:rsidR="00795CF4" w:rsidRPr="00CE767D" w:rsidRDefault="00795CF4" w:rsidP="00795CF4">
            <w:pPr>
              <w:jc w:val="both"/>
            </w:pPr>
          </w:p>
        </w:tc>
      </w:tr>
      <w:tr w:rsidR="002C4476" w:rsidRPr="001D55F6" w14:paraId="28CBA662" w14:textId="77777777" w:rsidTr="00ED1C1E">
        <w:trPr>
          <w:trHeight w:val="411"/>
        </w:trPr>
        <w:tc>
          <w:tcPr>
            <w:tcW w:w="554" w:type="dxa"/>
            <w:tcBorders>
              <w:top w:val="outset" w:sz="6" w:space="0" w:color="auto"/>
              <w:left w:val="outset" w:sz="6" w:space="0" w:color="auto"/>
              <w:bottom w:val="outset" w:sz="6" w:space="0" w:color="auto"/>
              <w:right w:val="outset" w:sz="6" w:space="0" w:color="auto"/>
            </w:tcBorders>
          </w:tcPr>
          <w:p w14:paraId="358B27BD" w14:textId="77777777" w:rsidR="002C4476" w:rsidRPr="001D55F6" w:rsidRDefault="002C4476" w:rsidP="00B96352">
            <w:pPr>
              <w:pStyle w:val="naiskr"/>
            </w:pPr>
            <w:r w:rsidRPr="001D55F6">
              <w:t> 2.</w:t>
            </w:r>
          </w:p>
        </w:tc>
        <w:tc>
          <w:tcPr>
            <w:tcW w:w="3382" w:type="dxa"/>
            <w:tcBorders>
              <w:top w:val="outset" w:sz="6" w:space="0" w:color="auto"/>
              <w:left w:val="outset" w:sz="6" w:space="0" w:color="auto"/>
              <w:bottom w:val="outset" w:sz="6" w:space="0" w:color="auto"/>
              <w:right w:val="outset" w:sz="6" w:space="0" w:color="auto"/>
            </w:tcBorders>
          </w:tcPr>
          <w:p w14:paraId="368041C5" w14:textId="77777777" w:rsidR="002C4476" w:rsidRPr="001D55F6" w:rsidRDefault="002C4476" w:rsidP="00B96352">
            <w:pPr>
              <w:pStyle w:val="naiskr"/>
            </w:pPr>
            <w:r w:rsidRPr="001D55F6">
              <w:t> </w:t>
            </w:r>
            <w:r w:rsidRPr="00EC3228">
              <w:t>Pašreizējā situācija un problēmas, kuru risināšanai tiesību akta projekts izstrādāts, tiesiskā regulējuma mērķis un būtība</w:t>
            </w:r>
          </w:p>
          <w:p w14:paraId="716800AC" w14:textId="77777777" w:rsidR="002C4476" w:rsidRPr="001D55F6" w:rsidRDefault="002C4476" w:rsidP="00B96352">
            <w:pPr>
              <w:ind w:firstLine="720"/>
              <w:jc w:val="both"/>
            </w:pPr>
          </w:p>
        </w:tc>
        <w:tc>
          <w:tcPr>
            <w:tcW w:w="5619" w:type="dxa"/>
            <w:tcBorders>
              <w:top w:val="outset" w:sz="6" w:space="0" w:color="auto"/>
              <w:left w:val="outset" w:sz="6" w:space="0" w:color="auto"/>
              <w:bottom w:val="outset" w:sz="6" w:space="0" w:color="auto"/>
              <w:right w:val="outset" w:sz="6" w:space="0" w:color="auto"/>
            </w:tcBorders>
          </w:tcPr>
          <w:p w14:paraId="3DEECC15" w14:textId="1D9EB4D1" w:rsidR="007919A4" w:rsidRPr="00E543D9" w:rsidRDefault="00BB0CB8" w:rsidP="007919A4">
            <w:pPr>
              <w:jc w:val="both"/>
            </w:pPr>
            <w:r w:rsidRPr="004D72E3">
              <w:t xml:space="preserve">Piemineklis </w:t>
            </w:r>
            <w:r w:rsidR="0086261D">
              <w:t>“</w:t>
            </w:r>
            <w:r w:rsidRPr="004D72E3">
              <w:t>Par Latviju kritušajiem 7. Siguldas kājnieku pulka karavīriem. 1919</w:t>
            </w:r>
            <w:r w:rsidR="0086261D">
              <w:t>–</w:t>
            </w:r>
            <w:r w:rsidRPr="004D72E3">
              <w:t>1920</w:t>
            </w:r>
            <w:r w:rsidR="0086261D">
              <w:t>”</w:t>
            </w:r>
            <w:r w:rsidR="00810154" w:rsidRPr="004D72E3">
              <w:t xml:space="preserve"> (turpmāk – piemineklis)</w:t>
            </w:r>
            <w:r w:rsidR="00127969" w:rsidRPr="004D72E3">
              <w:t xml:space="preserve"> Pleskavas ielā 1, Alūksnē</w:t>
            </w:r>
            <w:r w:rsidRPr="004D72E3">
              <w:t xml:space="preserve"> ir uzcelts par godu Latvijas Neatkarības karā (1918</w:t>
            </w:r>
            <w:r w:rsidR="001625D5">
              <w:t>–</w:t>
            </w:r>
            <w:r w:rsidRPr="004D72E3">
              <w:t xml:space="preserve">1920) kritušajiem pulka karavīriem. 1923. gada 20. jūnijā pieminekli atklāja Latvijas pirmais Valsts prezidents Jānis Čakste. </w:t>
            </w:r>
            <w:r w:rsidR="003677CC" w:rsidRPr="004D72E3">
              <w:t>Pieminekli</w:t>
            </w:r>
            <w:r w:rsidR="00B70F64">
              <w:t>s tika</w:t>
            </w:r>
            <w:r w:rsidR="003677CC" w:rsidRPr="004D72E3">
              <w:t xml:space="preserve"> n</w:t>
            </w:r>
            <w:r w:rsidR="00B70F64">
              <w:t>opostīts</w:t>
            </w:r>
            <w:r w:rsidR="003677CC" w:rsidRPr="004D72E3">
              <w:t xml:space="preserve"> </w:t>
            </w:r>
            <w:r w:rsidRPr="004D72E3">
              <w:t xml:space="preserve">1953. gadā. </w:t>
            </w:r>
            <w:r w:rsidR="007919A4" w:rsidRPr="004D72E3">
              <w:t>Līdz ar pieminekļa nopostīšanu arī apakšējā terases daļa uzkalna rietumu pusē tika norakta, izveidojo</w:t>
            </w:r>
            <w:r w:rsidR="009C2E10" w:rsidRPr="004D72E3">
              <w:t>t plašāku laukumu. U</w:t>
            </w:r>
            <w:r w:rsidR="007919A4" w:rsidRPr="004D72E3">
              <w:t>zejai līdz esošajām kāpnēm</w:t>
            </w:r>
            <w:r w:rsidR="001625D5">
              <w:t xml:space="preserve"> </w:t>
            </w:r>
            <w:r w:rsidR="007919A4" w:rsidRPr="004D72E3">
              <w:t>dev</w:t>
            </w:r>
            <w:r w:rsidR="007919A4" w:rsidRPr="00E543D9">
              <w:t>iņdesmitajos gados tika izveidotas pagaidu koka kāpnes apakšējās terases noraktajā līmenī.</w:t>
            </w:r>
          </w:p>
          <w:p w14:paraId="0D181660" w14:textId="77777777" w:rsidR="007919A4" w:rsidRPr="00E543D9" w:rsidRDefault="007919A4" w:rsidP="00BB0CB8">
            <w:pPr>
              <w:jc w:val="both"/>
            </w:pPr>
          </w:p>
          <w:p w14:paraId="701F250F" w14:textId="5350E276" w:rsidR="004D05A0" w:rsidRPr="00E543D9" w:rsidRDefault="00BB0CB8" w:rsidP="00BB0CB8">
            <w:pPr>
              <w:jc w:val="both"/>
            </w:pPr>
            <w:r w:rsidRPr="00E543D9">
              <w:t xml:space="preserve">2008. gadā </w:t>
            </w:r>
            <w:r w:rsidR="004D05A0" w:rsidRPr="00E543D9">
              <w:t xml:space="preserve">pieminekļa atjaunošanas darbu līdzfinansēšanai </w:t>
            </w:r>
            <w:r w:rsidRPr="00E543D9">
              <w:t xml:space="preserve">Aizsardzības ministrija Alūksnes </w:t>
            </w:r>
            <w:r w:rsidR="00646C8A" w:rsidRPr="00E543D9">
              <w:t>pilsētas</w:t>
            </w:r>
            <w:r w:rsidRPr="00E543D9">
              <w:t xml:space="preserve"> domei piešķīra 38</w:t>
            </w:r>
            <w:r w:rsidR="004D05A0" w:rsidRPr="00E543D9">
              <w:t> </w:t>
            </w:r>
            <w:r w:rsidRPr="00E543D9">
              <w:t>404</w:t>
            </w:r>
            <w:r w:rsidR="004D05A0" w:rsidRPr="00E543D9">
              <w:t> </w:t>
            </w:r>
            <w:r w:rsidRPr="00E543D9">
              <w:t>latu</w:t>
            </w:r>
            <w:r w:rsidR="00646C8A" w:rsidRPr="00E543D9">
              <w:t>s</w:t>
            </w:r>
            <w:r w:rsidRPr="00E543D9">
              <w:t>.</w:t>
            </w:r>
            <w:r w:rsidR="00C1558F" w:rsidRPr="00E543D9">
              <w:t xml:space="preserve"> </w:t>
            </w:r>
            <w:r w:rsidR="00646C8A" w:rsidRPr="00E543D9">
              <w:t xml:space="preserve">Kopējās pieminekļa atjaunošanas darbu izmaksas bija 141 597 lati, attiecīgi </w:t>
            </w:r>
            <w:r w:rsidR="00501679" w:rsidRPr="00E543D9">
              <w:t xml:space="preserve">lielāko </w:t>
            </w:r>
            <w:r w:rsidR="00646C8A" w:rsidRPr="00E543D9">
              <w:t>pieminekļa atjaunošanas</w:t>
            </w:r>
            <w:r w:rsidR="004D05A0" w:rsidRPr="00E543D9">
              <w:t xml:space="preserve"> darbu</w:t>
            </w:r>
            <w:r w:rsidR="00501679" w:rsidRPr="00E543D9">
              <w:t xml:space="preserve"> izmaksu daļu</w:t>
            </w:r>
            <w:r w:rsidR="00646C8A" w:rsidRPr="00E543D9">
              <w:t xml:space="preserve"> sedza Alūksnes pilsētas dome.</w:t>
            </w:r>
            <w:r w:rsidR="004D05A0" w:rsidRPr="00E543D9">
              <w:t xml:space="preserve"> </w:t>
            </w:r>
            <w:r w:rsidR="00E34A2F" w:rsidRPr="00E543D9">
              <w:t>A</w:t>
            </w:r>
            <w:r w:rsidR="004D05A0" w:rsidRPr="00E543D9">
              <w:t>tjaunošanas darbi tika pabeigti 2</w:t>
            </w:r>
            <w:r w:rsidRPr="00E543D9">
              <w:t>00</w:t>
            </w:r>
            <w:r w:rsidR="00674428" w:rsidRPr="00E543D9">
              <w:t>9</w:t>
            </w:r>
            <w:r w:rsidRPr="00E543D9">
              <w:t>. </w:t>
            </w:r>
            <w:r w:rsidR="004D05A0" w:rsidRPr="00E543D9">
              <w:t>gadā</w:t>
            </w:r>
            <w:r w:rsidR="006B5116" w:rsidRPr="00E543D9">
              <w:t xml:space="preserve"> (</w:t>
            </w:r>
            <w:r w:rsidR="0043376D" w:rsidRPr="00E543D9">
              <w:t>ierobežot</w:t>
            </w:r>
            <w:r w:rsidR="001625D5" w:rsidRPr="00E543D9">
              <w:t>o</w:t>
            </w:r>
            <w:r w:rsidR="0043376D" w:rsidRPr="00E543D9">
              <w:t xml:space="preserve"> finanšu resursu dēļ atjaunošanas darbos</w:t>
            </w:r>
            <w:r w:rsidR="00777CAE" w:rsidRPr="00E543D9">
              <w:t xml:space="preserve"> </w:t>
            </w:r>
            <w:r w:rsidR="009A13E8" w:rsidRPr="00E543D9">
              <w:t xml:space="preserve">ietilpa </w:t>
            </w:r>
            <w:r w:rsidR="00E34A2F" w:rsidRPr="00E543D9">
              <w:t xml:space="preserve">vienīgi </w:t>
            </w:r>
            <w:r w:rsidR="009A13E8" w:rsidRPr="00E543D9">
              <w:t>pieminekļa atjaunošana, pieminekļa kāpņu pārbūve 2009. gadā netika veikta</w:t>
            </w:r>
            <w:r w:rsidR="006B5116" w:rsidRPr="00E543D9">
              <w:t>).</w:t>
            </w:r>
          </w:p>
          <w:p w14:paraId="75DD9586" w14:textId="77777777" w:rsidR="004D05A0" w:rsidRPr="00E543D9" w:rsidRDefault="004D05A0" w:rsidP="00BB0CB8">
            <w:pPr>
              <w:jc w:val="both"/>
            </w:pPr>
          </w:p>
          <w:p w14:paraId="50BE373B" w14:textId="686F7714" w:rsidR="007919A4" w:rsidRPr="00E543D9" w:rsidRDefault="007919A4" w:rsidP="007919A4">
            <w:pPr>
              <w:jc w:val="both"/>
            </w:pPr>
            <w:r w:rsidRPr="00E543D9">
              <w:t xml:space="preserve">Pieminekļa vēsturisko kāpņu stāvoklis šobrīd ir kritisks </w:t>
            </w:r>
            <w:r w:rsidR="001625D5" w:rsidRPr="00E543D9">
              <w:t xml:space="preserve">– </w:t>
            </w:r>
            <w:r w:rsidRPr="00E543D9">
              <w:t xml:space="preserve">tās ir sadrupušas, daudzkārt labotas, </w:t>
            </w:r>
            <w:r w:rsidR="001625D5" w:rsidRPr="00E543D9">
              <w:t xml:space="preserve">tādēļ kļuvušas </w:t>
            </w:r>
            <w:r w:rsidRPr="00E543D9">
              <w:t>vizuāli nepievilcīgas. Kāpnes ir būvētas bez pamatiem,</w:t>
            </w:r>
            <w:r w:rsidR="00B77466" w:rsidRPr="00E543D9">
              <w:t xml:space="preserve"> l</w:t>
            </w:r>
            <w:r w:rsidRPr="00E543D9">
              <w:t xml:space="preserve">aika gaitā </w:t>
            </w:r>
            <w:r w:rsidR="00B77466" w:rsidRPr="00E543D9">
              <w:t>kāpņu</w:t>
            </w:r>
            <w:r w:rsidRPr="00E543D9">
              <w:t xml:space="preserve"> virsmā ir izveidojušās plaisas, </w:t>
            </w:r>
            <w:r w:rsidR="00E34A2F" w:rsidRPr="00E543D9">
              <w:t>notikusi</w:t>
            </w:r>
            <w:r w:rsidRPr="00E543D9">
              <w:t xml:space="preserve"> materiāla erozija</w:t>
            </w:r>
            <w:r w:rsidR="00821A58" w:rsidRPr="00E543D9">
              <w:t>,</w:t>
            </w:r>
            <w:r w:rsidRPr="00E543D9">
              <w:t xml:space="preserve"> un sala ietekmē radušies nopietni bojājumi un nodrupumi. Eso</w:t>
            </w:r>
            <w:r w:rsidR="00B77466" w:rsidRPr="00E543D9">
              <w:t xml:space="preserve">šo kāpņu stāvokļa novērtējums </w:t>
            </w:r>
            <w:r w:rsidRPr="00E543D9">
              <w:t>liecina, ka to konstrukcija nav atjaunojama</w:t>
            </w:r>
            <w:r w:rsidR="00E34A2F" w:rsidRPr="00E543D9">
              <w:t xml:space="preserve"> – </w:t>
            </w:r>
            <w:r w:rsidRPr="00E543D9">
              <w:t>kāpnes nepieciešams pārbūvēt.</w:t>
            </w:r>
          </w:p>
          <w:p w14:paraId="2C59AE86" w14:textId="77777777" w:rsidR="007919A4" w:rsidRPr="00E543D9" w:rsidRDefault="007919A4" w:rsidP="00BB0CB8">
            <w:pPr>
              <w:jc w:val="both"/>
              <w:rPr>
                <w:u w:val="single"/>
              </w:rPr>
            </w:pPr>
          </w:p>
          <w:p w14:paraId="0789073A" w14:textId="173815E8" w:rsidR="00BB0CB8" w:rsidRPr="00E543D9" w:rsidRDefault="007919A4" w:rsidP="00BB0CB8">
            <w:pPr>
              <w:jc w:val="both"/>
            </w:pPr>
            <w:r w:rsidRPr="00E543D9">
              <w:t xml:space="preserve">Piemineklis diennakts tumšajā laikā </w:t>
            </w:r>
            <w:r w:rsidR="00B77466" w:rsidRPr="00E543D9">
              <w:t>netiek</w:t>
            </w:r>
            <w:r w:rsidR="004D05A0" w:rsidRPr="00E543D9">
              <w:t xml:space="preserve"> </w:t>
            </w:r>
            <w:r w:rsidRPr="00E543D9">
              <w:t>apgaismots</w:t>
            </w:r>
            <w:r w:rsidR="004D05A0" w:rsidRPr="00E543D9">
              <w:t xml:space="preserve">. </w:t>
            </w:r>
            <w:r w:rsidR="006B5116" w:rsidRPr="00E543D9">
              <w:t>Tomēr</w:t>
            </w:r>
            <w:r w:rsidR="001625D5" w:rsidRPr="00E543D9">
              <w:t>,</w:t>
            </w:r>
            <w:r w:rsidR="006B5116" w:rsidRPr="00E543D9">
              <w:t xml:space="preserve"> tā kā pie </w:t>
            </w:r>
            <w:r w:rsidR="004D05A0" w:rsidRPr="00E543D9">
              <w:t xml:space="preserve">pieminekļa tiek organizēti pasākumi </w:t>
            </w:r>
            <w:r w:rsidR="006B5116" w:rsidRPr="00E543D9">
              <w:t xml:space="preserve">arī </w:t>
            </w:r>
            <w:r w:rsidR="004D05A0" w:rsidRPr="00E543D9">
              <w:t>diennakts</w:t>
            </w:r>
            <w:r w:rsidR="007E48A1" w:rsidRPr="00E543D9">
              <w:t xml:space="preserve"> tumšajā laikā, apgaismojums tiek </w:t>
            </w:r>
            <w:r w:rsidR="00B77466" w:rsidRPr="00E543D9">
              <w:t>nodrošināts no netālu esošās Nacionālo bruņoto spēku</w:t>
            </w:r>
            <w:r w:rsidR="007E48A1" w:rsidRPr="00E543D9">
              <w:t xml:space="preserve"> Kājnieku skolas, to </w:t>
            </w:r>
            <w:r w:rsidR="009C2E10" w:rsidRPr="00E543D9">
              <w:t xml:space="preserve">katru reizi </w:t>
            </w:r>
            <w:r w:rsidR="007E48A1" w:rsidRPr="00E543D9">
              <w:t>speciāli uzstādot.</w:t>
            </w:r>
          </w:p>
          <w:p w14:paraId="2EE6E68E" w14:textId="77777777" w:rsidR="00873595" w:rsidRPr="00E543D9" w:rsidRDefault="00873595" w:rsidP="007D585F">
            <w:pPr>
              <w:jc w:val="both"/>
            </w:pPr>
          </w:p>
          <w:p w14:paraId="6B27AF0C" w14:textId="176C59AB" w:rsidR="00873595" w:rsidRPr="00E543D9" w:rsidRDefault="00E60A80" w:rsidP="007D585F">
            <w:pPr>
              <w:jc w:val="both"/>
            </w:pPr>
            <w:r w:rsidRPr="00E543D9">
              <w:t xml:space="preserve">Pieminekļa kāpņu </w:t>
            </w:r>
            <w:r w:rsidR="006B5116" w:rsidRPr="00E543D9">
              <w:t>pārbūves</w:t>
            </w:r>
            <w:r w:rsidRPr="00E543D9">
              <w:t xml:space="preserve"> darb</w:t>
            </w:r>
            <w:r w:rsidR="00892CCE" w:rsidRPr="00E543D9">
              <w:t xml:space="preserve">iem </w:t>
            </w:r>
            <w:r w:rsidRPr="00E543D9">
              <w:t>Alūksnes novada pašvaldība ir izstrādājusi un saskaņojusi būvprojektu,</w:t>
            </w:r>
            <w:r w:rsidR="00810154" w:rsidRPr="00E543D9">
              <w:t xml:space="preserve"> kā arī</w:t>
            </w:r>
            <w:r w:rsidR="006B5116" w:rsidRPr="00E543D9">
              <w:t xml:space="preserve"> veikusi iepirkuma procedūru</w:t>
            </w:r>
            <w:r w:rsidRPr="00E543D9">
              <w:t xml:space="preserve">. Kopējās </w:t>
            </w:r>
            <w:r w:rsidR="006B5116" w:rsidRPr="00E543D9">
              <w:t xml:space="preserve">pieminekļa kāpņu pārbūves </w:t>
            </w:r>
            <w:r w:rsidRPr="00E543D9">
              <w:t>izmaksas ir 43 952,71 </w:t>
            </w:r>
            <w:proofErr w:type="spellStart"/>
            <w:r w:rsidRPr="00E543D9">
              <w:rPr>
                <w:i/>
              </w:rPr>
              <w:t>euro</w:t>
            </w:r>
            <w:proofErr w:type="spellEnd"/>
            <w:r w:rsidRPr="00E543D9">
              <w:t>.</w:t>
            </w:r>
            <w:r w:rsidR="009C2E10" w:rsidRPr="00E543D9">
              <w:t xml:space="preserve"> </w:t>
            </w:r>
            <w:r w:rsidR="00674428" w:rsidRPr="00E543D9">
              <w:t xml:space="preserve">Lai veiktu </w:t>
            </w:r>
            <w:r w:rsidR="00892CCE" w:rsidRPr="00E543D9">
              <w:t xml:space="preserve">šos </w:t>
            </w:r>
            <w:r w:rsidR="00674428" w:rsidRPr="00E543D9">
              <w:t>darbus</w:t>
            </w:r>
            <w:r w:rsidR="001625D5" w:rsidRPr="00E543D9">
              <w:t xml:space="preserve">, </w:t>
            </w:r>
            <w:r w:rsidR="00674428" w:rsidRPr="00E543D9">
              <w:t xml:space="preserve">ņemot vērā, ka Alūksnes novada pašvaldības izstrādātajā būvprojektā kāpņu lejasdaļā paredzēts </w:t>
            </w:r>
            <w:r w:rsidR="00674428" w:rsidRPr="00E543D9">
              <w:lastRenderedPageBreak/>
              <w:t xml:space="preserve">izveidot betona laukumu, kas daļēji būs </w:t>
            </w:r>
            <w:r w:rsidR="00625D27" w:rsidRPr="00E543D9">
              <w:t>izvietots Aizsardzības ministrijas</w:t>
            </w:r>
            <w:r w:rsidR="00FE3E08" w:rsidRPr="00E543D9">
              <w:t xml:space="preserve"> valdījumā esošajā zemesgabalā Lāčplēša ielā 1, Alūksnē, 2016.</w:t>
            </w:r>
            <w:r w:rsidR="00C1558F" w:rsidRPr="00E543D9">
              <w:t> </w:t>
            </w:r>
            <w:r w:rsidR="00FE3E08" w:rsidRPr="00E543D9">
              <w:t>gada 18.</w:t>
            </w:r>
            <w:r w:rsidR="00C1558F" w:rsidRPr="00E543D9">
              <w:t> </w:t>
            </w:r>
            <w:r w:rsidR="0067422D" w:rsidRPr="00E543D9">
              <w:t xml:space="preserve">aprīlī </w:t>
            </w:r>
            <w:r w:rsidR="004738AB" w:rsidRPr="00E543D9">
              <w:t xml:space="preserve">tika noslēgts </w:t>
            </w:r>
            <w:r w:rsidR="0067422D" w:rsidRPr="00E543D9">
              <w:t>Aizsardzības ministrijas</w:t>
            </w:r>
            <w:r w:rsidR="00FE3E08" w:rsidRPr="00E543D9">
              <w:t xml:space="preserve"> un Alūksnes novada pašvaldības </w:t>
            </w:r>
            <w:r w:rsidR="00674428" w:rsidRPr="00E543D9">
              <w:t xml:space="preserve">līgums </w:t>
            </w:r>
            <w:r w:rsidR="00FE3E08" w:rsidRPr="00E543D9">
              <w:t>par zemesgabala Lāčplēša i</w:t>
            </w:r>
            <w:r w:rsidR="003D6535" w:rsidRPr="00E543D9">
              <w:t>elā 1, Alūksnē, Alūksnes novadā</w:t>
            </w:r>
            <w:r w:rsidR="00FE3E08" w:rsidRPr="00E543D9">
              <w:t xml:space="preserve"> daļas 10,22 m</w:t>
            </w:r>
            <w:r w:rsidR="00FE3E08" w:rsidRPr="00E543D9">
              <w:rPr>
                <w:vertAlign w:val="superscript"/>
              </w:rPr>
              <w:t>2</w:t>
            </w:r>
            <w:r w:rsidR="00FE3E08" w:rsidRPr="00E543D9">
              <w:t xml:space="preserve"> platībā nodošanu bezatlīdzības lietošanā uz pieciem gadiem</w:t>
            </w:r>
            <w:r w:rsidR="006573B4" w:rsidRPr="00E543D9">
              <w:t xml:space="preserve"> ar iespēju pagarināt līguma darbības termiņu, pusēm savstarpēji rakstveidā vienojoties</w:t>
            </w:r>
            <w:r w:rsidR="00572B9B" w:rsidRPr="00E543D9">
              <w:t>.</w:t>
            </w:r>
            <w:r w:rsidR="006573B4" w:rsidRPr="00E543D9">
              <w:t xml:space="preserve"> Saskaņā ar līgumā </w:t>
            </w:r>
            <w:r w:rsidR="006033C1" w:rsidRPr="00E543D9">
              <w:t xml:space="preserve">par bezatlīdzības lietošanu </w:t>
            </w:r>
            <w:r w:rsidR="006573B4" w:rsidRPr="00E543D9">
              <w:t>noteikto, kamēr Alūksnes novada pašvaldībai piederošā būve (kāpnes un kāpņu lejasdaļ</w:t>
            </w:r>
            <w:r w:rsidR="00054207" w:rsidRPr="00E543D9">
              <w:t xml:space="preserve">ā </w:t>
            </w:r>
            <w:r w:rsidR="006573B4" w:rsidRPr="00E543D9">
              <w:t>izveidotais laukums) atradīsies uz Aizsardzības ministrijas valdījumā esošās zemes, pusēm būs nepieciešams vienoties par zemes lietošanas kārtību,</w:t>
            </w:r>
            <w:r w:rsidR="006033C1" w:rsidRPr="00E543D9">
              <w:t xml:space="preserve"> pagarinot esošo līgumu vai </w:t>
            </w:r>
            <w:r w:rsidR="006573B4" w:rsidRPr="00E543D9">
              <w:t>vienojoties par citu lietošanas veidu</w:t>
            </w:r>
            <w:r w:rsidR="00FE3E08" w:rsidRPr="00E543D9">
              <w:t>.</w:t>
            </w:r>
          </w:p>
          <w:p w14:paraId="6C735AEA" w14:textId="77777777" w:rsidR="00873595" w:rsidRPr="00E543D9" w:rsidRDefault="00873595" w:rsidP="007D585F">
            <w:pPr>
              <w:jc w:val="both"/>
            </w:pPr>
          </w:p>
          <w:p w14:paraId="69AF295E" w14:textId="2D810C8D" w:rsidR="00246631" w:rsidRPr="00E543D9" w:rsidRDefault="00810154" w:rsidP="007D585F">
            <w:pPr>
              <w:jc w:val="both"/>
            </w:pPr>
            <w:r w:rsidRPr="00E543D9">
              <w:t>Papildus pieminekļa kāpņu pārbūvei, ņ</w:t>
            </w:r>
            <w:r w:rsidR="00E60A80" w:rsidRPr="00E543D9">
              <w:t xml:space="preserve">emot vērā pieminekļa </w:t>
            </w:r>
            <w:r w:rsidR="00E60A80" w:rsidRPr="00564BFB">
              <w:t>nozīm</w:t>
            </w:r>
            <w:r w:rsidR="00C852D6" w:rsidRPr="00564BFB">
              <w:t>īgumu, tā izcelšanai diennakts tumšajā</w:t>
            </w:r>
            <w:r w:rsidR="009C2E10" w:rsidRPr="00564BFB">
              <w:t xml:space="preserve"> laikā ir paredzēts ierīkot </w:t>
            </w:r>
            <w:r w:rsidR="00C852D6" w:rsidRPr="00564BFB">
              <w:t xml:space="preserve">pieminekļa apgaismojumu. Kopējās pieminekļa apgaismojuma ierīkošanas izmaksas </w:t>
            </w:r>
            <w:r w:rsidR="00DD78F2" w:rsidRPr="00564BFB">
              <w:t>atbilstoši</w:t>
            </w:r>
            <w:r w:rsidR="00C63FFF" w:rsidRPr="00564BFB">
              <w:t xml:space="preserve"> </w:t>
            </w:r>
            <w:r w:rsidR="0000000C" w:rsidRPr="00564BFB">
              <w:t xml:space="preserve">būvniecības tāmei </w:t>
            </w:r>
            <w:r w:rsidR="00C852D6" w:rsidRPr="00564BFB">
              <w:t xml:space="preserve">ir </w:t>
            </w:r>
            <w:r w:rsidR="0000000C" w:rsidRPr="00564BFB">
              <w:t>24 152,58</w:t>
            </w:r>
            <w:r w:rsidR="00C1558F" w:rsidRPr="00564BFB">
              <w:t> </w:t>
            </w:r>
            <w:proofErr w:type="spellStart"/>
            <w:r w:rsidR="00C852D6" w:rsidRPr="00564BFB">
              <w:rPr>
                <w:i/>
              </w:rPr>
              <w:t>euro</w:t>
            </w:r>
            <w:proofErr w:type="spellEnd"/>
            <w:r w:rsidR="00C852D6" w:rsidRPr="00564BFB">
              <w:t xml:space="preserve"> apmērā. Apgaismojuma ierīkošanas projektē</w:t>
            </w:r>
            <w:r w:rsidR="0000000C" w:rsidRPr="00564BFB">
              <w:t xml:space="preserve">šanas uzdevumā ir izvirzīta </w:t>
            </w:r>
            <w:r w:rsidR="00B77466" w:rsidRPr="00564BFB">
              <w:t>prasīb</w:t>
            </w:r>
            <w:r w:rsidR="0000000C" w:rsidRPr="00564BFB">
              <w:t>a</w:t>
            </w:r>
            <w:r w:rsidR="00B77466" w:rsidRPr="00564BFB">
              <w:t xml:space="preserve"> pieminekļa </w:t>
            </w:r>
            <w:r w:rsidR="00B77466" w:rsidRPr="00E543D9">
              <w:t>apgaismošanā izmantot ekonomiskus un energoefektīvus LED tehnoloģiju risinājumus.</w:t>
            </w:r>
            <w:r w:rsidR="009B2C48" w:rsidRPr="00E543D9">
              <w:t xml:space="preserve"> Atbilstoši Alūksnes novada pašvaldības sniegtajai informācijai pašvaldība ir izvērtējusi un par piemērotāko risinājumu atzinusi pieminekļa apgaismošanai nepieciešamo elektrības pieslēgumu </w:t>
            </w:r>
            <w:r w:rsidR="005C3519" w:rsidRPr="00E543D9">
              <w:t xml:space="preserve">veikt </w:t>
            </w:r>
            <w:r w:rsidR="009B2C48" w:rsidRPr="00E543D9">
              <w:t>no Nacionālo bruņoto spēku Kājnieku skola</w:t>
            </w:r>
            <w:r w:rsidR="00D86CB9" w:rsidRPr="00E543D9">
              <w:t>s</w:t>
            </w:r>
            <w:r w:rsidR="00F46771" w:rsidRPr="00E543D9">
              <w:t>, kurā ir plānots izvietot apgaismojuma vadības paneli.</w:t>
            </w:r>
          </w:p>
          <w:p w14:paraId="33BE8E76" w14:textId="77777777" w:rsidR="00246631" w:rsidRPr="00E543D9" w:rsidRDefault="00246631" w:rsidP="007D585F">
            <w:pPr>
              <w:jc w:val="both"/>
            </w:pPr>
          </w:p>
          <w:p w14:paraId="2073B114" w14:textId="2D30E82E" w:rsidR="00873595" w:rsidRPr="00E543D9" w:rsidRDefault="003530B3" w:rsidP="007D585F">
            <w:pPr>
              <w:jc w:val="both"/>
            </w:pPr>
            <w:r w:rsidRPr="00E543D9">
              <w:t xml:space="preserve">Apgaismojumu piemineklim ir paredzēts nodrošināt  diennakts tumšajā </w:t>
            </w:r>
            <w:r w:rsidRPr="00564BFB">
              <w:t>laikā.</w:t>
            </w:r>
            <w:r w:rsidR="00A36B73" w:rsidRPr="00564BFB">
              <w:t xml:space="preserve"> </w:t>
            </w:r>
            <w:r w:rsidR="00A66CE2" w:rsidRPr="00564BFB">
              <w:t>V</w:t>
            </w:r>
            <w:r w:rsidR="00B96352" w:rsidRPr="00564BFB">
              <w:t>idēj</w:t>
            </w:r>
            <w:r w:rsidR="00956C4D" w:rsidRPr="00564BFB">
              <w:t xml:space="preserve">ās </w:t>
            </w:r>
            <w:r w:rsidR="00464953" w:rsidRPr="00564BFB">
              <w:t>elektroenerģijas</w:t>
            </w:r>
            <w:r w:rsidR="00956C4D" w:rsidRPr="00564BFB">
              <w:t xml:space="preserve"> izmaksas </w:t>
            </w:r>
            <w:r w:rsidR="009C2E10" w:rsidRPr="00564BFB">
              <w:t xml:space="preserve">pieminekļa apgaismošanai </w:t>
            </w:r>
            <w:r w:rsidR="00956C4D" w:rsidRPr="00564BFB">
              <w:t>nepārsniegtu</w:t>
            </w:r>
            <w:r w:rsidR="00B96352" w:rsidRPr="00564BFB">
              <w:t xml:space="preserve"> 200 </w:t>
            </w:r>
            <w:proofErr w:type="spellStart"/>
            <w:r w:rsidR="00B96352" w:rsidRPr="00564BFB">
              <w:rPr>
                <w:i/>
              </w:rPr>
              <w:t>euro</w:t>
            </w:r>
            <w:proofErr w:type="spellEnd"/>
            <w:r w:rsidR="00B96352" w:rsidRPr="00564BFB">
              <w:t xml:space="preserve"> gadā. </w:t>
            </w:r>
            <w:r w:rsidR="005411C1" w:rsidRPr="00564BFB">
              <w:t>Lai izveidotu e</w:t>
            </w:r>
            <w:r w:rsidR="00D86CB9" w:rsidRPr="00564BFB">
              <w:t>lektrības pieslēgum</w:t>
            </w:r>
            <w:r w:rsidR="005411C1" w:rsidRPr="00564BFB">
              <w:t>u</w:t>
            </w:r>
            <w:r w:rsidR="00D86CB9" w:rsidRPr="00564BFB">
              <w:t xml:space="preserve"> pie Nacionālo bruņoto spēku Kājnieku skolas</w:t>
            </w:r>
            <w:r w:rsidR="005411C1" w:rsidRPr="00564BFB">
              <w:t>,</w:t>
            </w:r>
            <w:r w:rsidR="00D86CB9" w:rsidRPr="00564BFB">
              <w:t xml:space="preserve"> Alūksnes novada pašvaldība sagatavos nepieciešamo tehnisko dokumentāci</w:t>
            </w:r>
            <w:r w:rsidR="00566E76" w:rsidRPr="00564BFB">
              <w:t>ju</w:t>
            </w:r>
            <w:r w:rsidR="00456887" w:rsidRPr="00564BFB">
              <w:t>.</w:t>
            </w:r>
            <w:r w:rsidR="00A2080E" w:rsidRPr="00564BFB">
              <w:t xml:space="preserve"> Elektrol</w:t>
            </w:r>
            <w:r w:rsidR="00DD45A4" w:rsidRPr="00564BFB">
              <w:t xml:space="preserve">īnija </w:t>
            </w:r>
            <w:r w:rsidR="00DD45A4" w:rsidRPr="00E543D9">
              <w:t>un tās</w:t>
            </w:r>
            <w:r w:rsidR="00A2080E" w:rsidRPr="00E543D9">
              <w:t xml:space="preserve"> iekārtas, kas nepieciešamas pieminekļa </w:t>
            </w:r>
            <w:r w:rsidR="00313110" w:rsidRPr="00E543D9">
              <w:t>apgaismojuma nodrošināšanai</w:t>
            </w:r>
            <w:r w:rsidR="00A2080E" w:rsidRPr="00E543D9">
              <w:t>, piederēs Alūksnes novada pašvaldībai, kura nodrošinās to uzturēšanu.</w:t>
            </w:r>
          </w:p>
          <w:p w14:paraId="115D1FAA" w14:textId="77777777" w:rsidR="00FB05B5" w:rsidRPr="00E543D9" w:rsidRDefault="00FB05B5" w:rsidP="007D585F">
            <w:pPr>
              <w:jc w:val="both"/>
            </w:pPr>
          </w:p>
          <w:p w14:paraId="3C94769A" w14:textId="77777777" w:rsidR="00C852D6" w:rsidRPr="004D72E3" w:rsidRDefault="00C852D6" w:rsidP="007D585F">
            <w:pPr>
              <w:jc w:val="both"/>
            </w:pPr>
            <w:r w:rsidRPr="00226B75">
              <w:t xml:space="preserve">Pieminekļa </w:t>
            </w:r>
            <w:r w:rsidR="00C1558F" w:rsidRPr="00226B75">
              <w:t xml:space="preserve">kāpņu </w:t>
            </w:r>
            <w:r w:rsidR="006B5116" w:rsidRPr="00226B75">
              <w:t>pārbūve</w:t>
            </w:r>
            <w:r w:rsidR="00C1558F" w:rsidRPr="00226B75">
              <w:t xml:space="preserve"> un apgaismojuma ierīkošana ir plānota 2017. gadā. Paredzamais minēto darbu izpildes termiņš ir plānots </w:t>
            </w:r>
            <w:r w:rsidR="00C77D2B" w:rsidRPr="00226B75">
              <w:t xml:space="preserve">piecu </w:t>
            </w:r>
            <w:r w:rsidR="00C1558F" w:rsidRPr="00226B75">
              <w:t>mēnešu laikā pēc līguma par darbu izpildi noslēgšanas.</w:t>
            </w:r>
            <w:r w:rsidR="00B77466" w:rsidRPr="00226B75">
              <w:t xml:space="preserve"> Pasūtītājs pieminekļa kāpņu pārbūves un apgaismojuma ierīkošanas darbiem būs Alūksnes novada dome.</w:t>
            </w:r>
          </w:p>
          <w:p w14:paraId="2696D47A" w14:textId="77777777" w:rsidR="00810154" w:rsidRPr="004D72E3" w:rsidRDefault="00810154" w:rsidP="007D585F">
            <w:pPr>
              <w:jc w:val="both"/>
            </w:pPr>
          </w:p>
          <w:p w14:paraId="0675D4C0" w14:textId="48480128" w:rsidR="00433119" w:rsidRDefault="00433119" w:rsidP="00810154">
            <w:pPr>
              <w:jc w:val="both"/>
            </w:pPr>
            <w:r>
              <w:t>Ir z</w:t>
            </w:r>
            <w:r w:rsidR="00892CCE">
              <w:t>ināms, ka p</w:t>
            </w:r>
            <w:r w:rsidR="009D1236" w:rsidRPr="004D72E3">
              <w:t xml:space="preserve">ie pieminekļa regulāri notiek pasākumi Alūksnē dislocētajām Nacionālo bruņoto spēku </w:t>
            </w:r>
            <w:r w:rsidR="005411C1">
              <w:br/>
            </w:r>
            <w:r w:rsidR="009D1236" w:rsidRPr="004D72E3">
              <w:t xml:space="preserve">vienībām – Kājnieku skolai un Zemessardzes 31. bataljonam. Piemēram, 2017. gadā Kājnieku skolai </w:t>
            </w:r>
            <w:r w:rsidR="009D1236" w:rsidRPr="004D72E3">
              <w:lastRenderedPageBreak/>
              <w:t>plānotas 13 jauno kursantu zvēresta došanas ceremonijas un tikpat daudz kursa noslēgum</w:t>
            </w:r>
            <w:r w:rsidR="005411C1">
              <w:t>a</w:t>
            </w:r>
            <w:r w:rsidR="009D1236" w:rsidRPr="004D72E3">
              <w:t xml:space="preserve"> ceremonij</w:t>
            </w:r>
            <w:r w:rsidR="00F933DA">
              <w:t>u</w:t>
            </w:r>
            <w:r w:rsidR="009D1236" w:rsidRPr="004D72E3">
              <w:t xml:space="preserve">. Zemessardzes bataljons piedalās visos </w:t>
            </w:r>
            <w:r w:rsidR="00956C4D" w:rsidRPr="004D72E3">
              <w:t>Alūksnes g</w:t>
            </w:r>
            <w:r w:rsidR="009D1236" w:rsidRPr="004D72E3">
              <w:t xml:space="preserve">arnizona pasākumos, kas tiek rīkoti pie pieminekļa, kā arī divas reizes gadā notiek </w:t>
            </w:r>
            <w:r w:rsidR="00010B2B">
              <w:t>jaunsargu un zemessargu</w:t>
            </w:r>
            <w:r w:rsidR="00010B2B" w:rsidRPr="004D72E3">
              <w:t xml:space="preserve"> </w:t>
            </w:r>
            <w:r w:rsidR="009D1236" w:rsidRPr="004D72E3">
              <w:t xml:space="preserve">zvēresta došanas ceremonija. </w:t>
            </w:r>
            <w:r w:rsidR="007919A4" w:rsidRPr="004D72E3">
              <w:t>Arī Alūksnes novada pašvaldības sadarbības partneri, viesi no citām Latvijas pašvaldībām un ārvalstīm apmeklē pieminekli un gūst informāciju par tā vēsturi.</w:t>
            </w:r>
          </w:p>
          <w:p w14:paraId="20B84EAA" w14:textId="77777777" w:rsidR="00433119" w:rsidRDefault="00433119" w:rsidP="00810154">
            <w:pPr>
              <w:jc w:val="both"/>
            </w:pPr>
          </w:p>
          <w:p w14:paraId="036220B2" w14:textId="288555B5" w:rsidR="00527E2C" w:rsidRPr="004D72E3" w:rsidRDefault="009D1236" w:rsidP="00810154">
            <w:pPr>
              <w:jc w:val="both"/>
            </w:pPr>
            <w:r w:rsidRPr="004D72E3">
              <w:t>T</w:t>
            </w:r>
            <w:r w:rsidR="00810154" w:rsidRPr="004D72E3">
              <w:t xml:space="preserve">ā kā pieminekļa atjaunošana ir būtiska ne tikai </w:t>
            </w:r>
            <w:r w:rsidR="009C2E10" w:rsidRPr="004D72E3">
              <w:t xml:space="preserve">Alūksnes novada pašvaldībai, bet arī </w:t>
            </w:r>
            <w:r w:rsidRPr="004D72E3">
              <w:t>Nacion</w:t>
            </w:r>
            <w:r w:rsidR="009C2E10" w:rsidRPr="004D72E3">
              <w:t>āliem bruņotiem spēkiem</w:t>
            </w:r>
            <w:r w:rsidR="00810154" w:rsidRPr="004D72E3">
              <w:t xml:space="preserve">, ir panākta vienošanās, ka Aizsardzības ministrija segs pusi no nepieciešamajām pieminekļa kāpņu pārbūves un apgaismojuma ierīkošanas izmaksām. </w:t>
            </w:r>
            <w:r w:rsidR="004E352B" w:rsidRPr="004D72E3">
              <w:t xml:space="preserve">Pārējo nepieciešamo finansējumu pieminekļa atjaunošanai </w:t>
            </w:r>
            <w:r w:rsidR="003D6535" w:rsidRPr="004D72E3">
              <w:t xml:space="preserve">un apgaismojuma ierīkošanai </w:t>
            </w:r>
            <w:r w:rsidR="004E352B" w:rsidRPr="004D72E3">
              <w:t>nodrošinās Alūksnes novada pašvald</w:t>
            </w:r>
            <w:r w:rsidRPr="004D72E3">
              <w:t>ība.</w:t>
            </w:r>
            <w:r w:rsidR="000C3150" w:rsidRPr="004D72E3">
              <w:t xml:space="preserve"> Pieminekļa apgaismojuma nodrošināšanai nepieciešamās </w:t>
            </w:r>
            <w:r w:rsidR="00412BF9" w:rsidRPr="004D72E3">
              <w:t xml:space="preserve">elektroenerģijas </w:t>
            </w:r>
            <w:r w:rsidR="007919A4" w:rsidRPr="004D72E3">
              <w:t>izmaksas tiks segtas no Nacionālo bruņoto spēku Kājnieku skolas Lāčplēša ielā 1, Alūksnē uzturēšanas izdevumiem.</w:t>
            </w:r>
          </w:p>
          <w:p w14:paraId="668CEE01" w14:textId="77777777" w:rsidR="007919A4" w:rsidRPr="004D72E3" w:rsidRDefault="007919A4" w:rsidP="00810154">
            <w:pPr>
              <w:jc w:val="both"/>
            </w:pPr>
          </w:p>
          <w:p w14:paraId="4793960C" w14:textId="77777777" w:rsidR="00810154" w:rsidRPr="004D72E3" w:rsidRDefault="009D1236" w:rsidP="00810154">
            <w:pPr>
              <w:jc w:val="both"/>
            </w:pPr>
            <w:r w:rsidRPr="004D72E3">
              <w:t xml:space="preserve">Pieminekļa atjaunošana ir uzskatāma </w:t>
            </w:r>
            <w:r w:rsidR="00810154" w:rsidRPr="004D72E3">
              <w:t>arī par simbolisku ieguldījumu Latvijas valsts simtgades svinību pasākumu organizēšanā.</w:t>
            </w:r>
          </w:p>
          <w:p w14:paraId="03F0239A" w14:textId="77777777" w:rsidR="007D585F" w:rsidRPr="00E543D9" w:rsidRDefault="007D585F" w:rsidP="007D585F">
            <w:pPr>
              <w:jc w:val="both"/>
            </w:pPr>
          </w:p>
          <w:p w14:paraId="2E928B3C" w14:textId="10A9F310" w:rsidR="00DE31C6" w:rsidRPr="00564BFB" w:rsidRDefault="00006538" w:rsidP="00E70BA7">
            <w:pPr>
              <w:jc w:val="both"/>
            </w:pPr>
            <w:r w:rsidRPr="00E543D9">
              <w:t xml:space="preserve">Ņemot vērā </w:t>
            </w:r>
            <w:r w:rsidR="004030BF" w:rsidRPr="00E543D9">
              <w:t>pieminekļa atjaunošanai</w:t>
            </w:r>
            <w:r w:rsidR="00CC2695" w:rsidRPr="00E543D9">
              <w:t xml:space="preserve"> nepieciešamo finansējumu</w:t>
            </w:r>
            <w:r w:rsidR="0067422D" w:rsidRPr="00E543D9">
              <w:t xml:space="preserve"> un </w:t>
            </w:r>
            <w:r w:rsidR="00CC2695" w:rsidRPr="00E543D9">
              <w:t>a</w:t>
            </w:r>
            <w:r w:rsidR="0067422D" w:rsidRPr="00E543D9">
              <w:t>tbilstoši Aizsardzības ministrijas</w:t>
            </w:r>
            <w:r w:rsidR="00CC2695" w:rsidRPr="00E543D9">
              <w:t xml:space="preserve"> budžetā plānotajam </w:t>
            </w:r>
            <w:r w:rsidR="00CC2695" w:rsidRPr="00564BFB">
              <w:t>finansējumam infrastruktūras sakārtošanai</w:t>
            </w:r>
            <w:r w:rsidR="0067422D" w:rsidRPr="00564BFB">
              <w:t>,</w:t>
            </w:r>
            <w:r w:rsidR="00CC2695" w:rsidRPr="00564BFB">
              <w:t xml:space="preserve"> </w:t>
            </w:r>
            <w:r w:rsidR="004030BF" w:rsidRPr="00564BFB">
              <w:t>Alūksnes</w:t>
            </w:r>
            <w:r w:rsidR="00DE31C6" w:rsidRPr="00564BFB">
              <w:t xml:space="preserve"> novada domei 201</w:t>
            </w:r>
            <w:r w:rsidR="003625CF" w:rsidRPr="00564BFB">
              <w:t>7</w:t>
            </w:r>
            <w:r w:rsidR="00DE31C6" w:rsidRPr="00564BFB">
              <w:t xml:space="preserve">. gadā </w:t>
            </w:r>
            <w:r w:rsidR="0067422D" w:rsidRPr="00564BFB">
              <w:t xml:space="preserve">ir </w:t>
            </w:r>
            <w:r w:rsidR="00DE31C6" w:rsidRPr="00564BFB">
              <w:t xml:space="preserve">nepieciešams novirzīt finansējumu </w:t>
            </w:r>
            <w:r w:rsidR="00C63FFF" w:rsidRPr="00564BFB">
              <w:t>34</w:t>
            </w:r>
            <w:r w:rsidR="00246DB8" w:rsidRPr="00564BFB">
              <w:t> </w:t>
            </w:r>
            <w:r w:rsidR="00C63FFF" w:rsidRPr="00564BFB">
              <w:t>053</w:t>
            </w:r>
            <w:r w:rsidR="004030BF" w:rsidRPr="00564BFB">
              <w:t> </w:t>
            </w:r>
            <w:proofErr w:type="spellStart"/>
            <w:r w:rsidR="00DE31C6" w:rsidRPr="00564BFB">
              <w:rPr>
                <w:i/>
              </w:rPr>
              <w:t>euro</w:t>
            </w:r>
            <w:proofErr w:type="spellEnd"/>
            <w:r w:rsidR="00DE31C6" w:rsidRPr="00564BFB">
              <w:t xml:space="preserve"> apmērā</w:t>
            </w:r>
            <w:r w:rsidR="004030BF" w:rsidRPr="00564BFB">
              <w:t xml:space="preserve">, tai skaitā pieminekļa kāpņu </w:t>
            </w:r>
            <w:r w:rsidR="00A27C85" w:rsidRPr="00564BFB">
              <w:t>pārbūvei</w:t>
            </w:r>
            <w:r w:rsidR="00246DB8" w:rsidRPr="00564BFB">
              <w:t xml:space="preserve"> </w:t>
            </w:r>
            <w:r w:rsidR="00F933DA" w:rsidRPr="00564BFB">
              <w:t xml:space="preserve">– </w:t>
            </w:r>
            <w:r w:rsidR="00246DB8" w:rsidRPr="00564BFB">
              <w:t>21 977</w:t>
            </w:r>
            <w:r w:rsidR="004030BF" w:rsidRPr="00564BFB">
              <w:t> </w:t>
            </w:r>
            <w:proofErr w:type="spellStart"/>
            <w:r w:rsidR="004030BF" w:rsidRPr="00564BFB">
              <w:rPr>
                <w:i/>
              </w:rPr>
              <w:t>euro</w:t>
            </w:r>
            <w:proofErr w:type="spellEnd"/>
            <w:r w:rsidR="004030BF" w:rsidRPr="00564BFB">
              <w:t xml:space="preserve">, pieminekļa apgaismojuma ierīkošanai </w:t>
            </w:r>
            <w:r w:rsidR="00F933DA" w:rsidRPr="00564BFB">
              <w:t xml:space="preserve">– </w:t>
            </w:r>
            <w:r w:rsidR="00C63FFF" w:rsidRPr="00564BFB">
              <w:t>12 076</w:t>
            </w:r>
            <w:r w:rsidR="004030BF" w:rsidRPr="00564BFB">
              <w:t> </w:t>
            </w:r>
            <w:proofErr w:type="spellStart"/>
            <w:r w:rsidR="004030BF" w:rsidRPr="00564BFB">
              <w:rPr>
                <w:i/>
              </w:rPr>
              <w:t>euro</w:t>
            </w:r>
            <w:proofErr w:type="spellEnd"/>
            <w:r w:rsidR="004030BF" w:rsidRPr="00564BFB">
              <w:t>.</w:t>
            </w:r>
          </w:p>
          <w:p w14:paraId="46F450CB" w14:textId="77777777" w:rsidR="007D585F" w:rsidRPr="00564BFB" w:rsidRDefault="007D585F" w:rsidP="003530B3">
            <w:pPr>
              <w:jc w:val="both"/>
            </w:pPr>
          </w:p>
          <w:p w14:paraId="25CC46FA" w14:textId="534192BD" w:rsidR="0067422D" w:rsidRPr="00E20FB2" w:rsidRDefault="002C4476" w:rsidP="005C3519">
            <w:pPr>
              <w:autoSpaceDE w:val="0"/>
              <w:autoSpaceDN w:val="0"/>
              <w:adjustRightInd w:val="0"/>
              <w:jc w:val="both"/>
            </w:pPr>
            <w:r w:rsidRPr="00564BFB">
              <w:t xml:space="preserve">Lai </w:t>
            </w:r>
            <w:r w:rsidR="00192905" w:rsidRPr="00564BFB">
              <w:t xml:space="preserve">īstenotu pieminekļa kāpņu atjaunošanas un apgaismojuma ierīkošanas darbus, </w:t>
            </w:r>
            <w:r w:rsidR="003530B3" w:rsidRPr="00564BFB">
              <w:t xml:space="preserve">kā arī </w:t>
            </w:r>
            <w:r w:rsidR="006573B4" w:rsidRPr="00564BFB">
              <w:t xml:space="preserve">lai </w:t>
            </w:r>
            <w:r w:rsidR="003530B3" w:rsidRPr="00564BFB">
              <w:t xml:space="preserve">vienotos par pieminekļa </w:t>
            </w:r>
            <w:r w:rsidR="006573B4" w:rsidRPr="00564BFB">
              <w:t>un elektroapgādes līnijas</w:t>
            </w:r>
            <w:r w:rsidR="00DD45A4" w:rsidRPr="00564BFB">
              <w:t>, t.</w:t>
            </w:r>
            <w:r w:rsidR="00237018" w:rsidRPr="00564BFB">
              <w:t> </w:t>
            </w:r>
            <w:r w:rsidR="00DD45A4" w:rsidRPr="00564BFB">
              <w:t>sk. tās iekārtu</w:t>
            </w:r>
            <w:r w:rsidR="006573B4" w:rsidRPr="00564BFB">
              <w:t xml:space="preserve"> </w:t>
            </w:r>
            <w:r w:rsidR="003530B3" w:rsidRPr="00564BFB">
              <w:t xml:space="preserve">uzturēšanas un izmantošanas </w:t>
            </w:r>
            <w:r w:rsidR="00C77D2B" w:rsidRPr="00564BFB">
              <w:t>noteikumiem</w:t>
            </w:r>
            <w:r w:rsidR="003530B3" w:rsidRPr="00564BFB">
              <w:t xml:space="preserve">, </w:t>
            </w:r>
            <w:r w:rsidR="0067422D" w:rsidRPr="00564BFB">
              <w:t>Aizsardzības ministrija</w:t>
            </w:r>
            <w:r w:rsidRPr="00564BFB">
              <w:t xml:space="preserve"> noslēgs </w:t>
            </w:r>
            <w:r w:rsidR="00D9186F" w:rsidRPr="00564BFB">
              <w:t xml:space="preserve">sadarbības </w:t>
            </w:r>
            <w:r w:rsidRPr="00564BFB">
              <w:t xml:space="preserve">līgumu ar </w:t>
            </w:r>
            <w:r w:rsidR="00192905" w:rsidRPr="00564BFB">
              <w:t>Alūksnes</w:t>
            </w:r>
            <w:r w:rsidR="005675EA" w:rsidRPr="00564BFB">
              <w:t xml:space="preserve"> novada </w:t>
            </w:r>
            <w:r w:rsidRPr="00564BFB">
              <w:t>domi</w:t>
            </w:r>
            <w:r w:rsidR="00BA529D" w:rsidRPr="00564BFB">
              <w:t>.</w:t>
            </w:r>
            <w:r w:rsidR="00CE767D" w:rsidRPr="00564BFB">
              <w:t xml:space="preserve"> </w:t>
            </w:r>
            <w:r w:rsidR="00BA529D" w:rsidRPr="00564BFB">
              <w:t>Sadarbības līgumā tiks noteikta arī Alūksnes novada domes atbildība par Ministru kabineta rīkojuma 1. punktā minēto uzdevumu izpildi, paredzot līdzekļu izlietojuma kontroli un nosakot, ka par grāmatvedības datu pareizību un finanšu līdzekļu izlietojumu atbilstoši plānotajam ir atbildīga Alūksnes novada dome.</w:t>
            </w:r>
            <w:r w:rsidR="00C63FFF" w:rsidRPr="00564BFB">
              <w:t xml:space="preserve"> </w:t>
            </w:r>
            <w:r w:rsidR="00572B9B" w:rsidRPr="00564BFB">
              <w:t>Sadarbības līgum</w:t>
            </w:r>
            <w:r w:rsidR="00433119" w:rsidRPr="00564BFB">
              <w:t>a</w:t>
            </w:r>
            <w:r w:rsidR="00572B9B" w:rsidRPr="00564BFB">
              <w:t xml:space="preserve"> termiņš</w:t>
            </w:r>
            <w:r w:rsidR="00313110" w:rsidRPr="00564BFB">
              <w:t xml:space="preserve"> pieminekļa </w:t>
            </w:r>
            <w:r w:rsidR="00313110" w:rsidRPr="00E543D9">
              <w:t>apgaismojuma</w:t>
            </w:r>
            <w:r w:rsidR="00DD45A4" w:rsidRPr="00E543D9">
              <w:t>m</w:t>
            </w:r>
            <w:r w:rsidR="00313110" w:rsidRPr="00E543D9">
              <w:t xml:space="preserve"> nepieciešamo </w:t>
            </w:r>
            <w:r w:rsidR="00313110" w:rsidRPr="00E543D9">
              <w:rPr>
                <w:bCs/>
              </w:rPr>
              <w:t>elektroenerģijas izmaksu seg</w:t>
            </w:r>
            <w:r w:rsidR="00572B9B" w:rsidRPr="00E543D9">
              <w:rPr>
                <w:bCs/>
              </w:rPr>
              <w:t>šanai</w:t>
            </w:r>
            <w:r w:rsidR="00313110" w:rsidRPr="00E543D9">
              <w:rPr>
                <w:bCs/>
              </w:rPr>
              <w:t xml:space="preserve"> tiks </w:t>
            </w:r>
            <w:r w:rsidR="00572B9B" w:rsidRPr="00E543D9">
              <w:rPr>
                <w:bCs/>
              </w:rPr>
              <w:t>noteikts</w:t>
            </w:r>
            <w:r w:rsidR="00313110" w:rsidRPr="00E543D9">
              <w:rPr>
                <w:bCs/>
              </w:rPr>
              <w:t xml:space="preserve"> uz pieciem gadiem ar iespēju </w:t>
            </w:r>
            <w:r w:rsidR="00572B9B" w:rsidRPr="00E543D9">
              <w:rPr>
                <w:bCs/>
              </w:rPr>
              <w:t>termiņu</w:t>
            </w:r>
            <w:r w:rsidR="00DD45A4" w:rsidRPr="00E543D9">
              <w:rPr>
                <w:bCs/>
              </w:rPr>
              <w:t xml:space="preserve"> pagarināt</w:t>
            </w:r>
            <w:r w:rsidR="002F13E6" w:rsidRPr="00E543D9">
              <w:rPr>
                <w:bCs/>
              </w:rPr>
              <w:t>,</w:t>
            </w:r>
            <w:r w:rsidR="002F13E6" w:rsidRPr="00E543D9">
              <w:t xml:space="preserve"> </w:t>
            </w:r>
            <w:r w:rsidR="002F13E6" w:rsidRPr="00E543D9">
              <w:rPr>
                <w:bCs/>
              </w:rPr>
              <w:t>pusēm savstarpēji rakstveidā vienojoties</w:t>
            </w:r>
            <w:r w:rsidR="00DD45A4" w:rsidRPr="00E543D9">
              <w:rPr>
                <w:bCs/>
              </w:rPr>
              <w:t>.</w:t>
            </w:r>
          </w:p>
        </w:tc>
      </w:tr>
      <w:tr w:rsidR="00CE767D" w:rsidRPr="00CE767D" w14:paraId="0670621F" w14:textId="77777777" w:rsidTr="00B96352">
        <w:trPr>
          <w:trHeight w:val="476"/>
        </w:trPr>
        <w:tc>
          <w:tcPr>
            <w:tcW w:w="554" w:type="dxa"/>
            <w:tcBorders>
              <w:top w:val="outset" w:sz="6" w:space="0" w:color="auto"/>
              <w:left w:val="outset" w:sz="6" w:space="0" w:color="auto"/>
              <w:bottom w:val="outset" w:sz="6" w:space="0" w:color="auto"/>
              <w:right w:val="outset" w:sz="6" w:space="0" w:color="auto"/>
            </w:tcBorders>
          </w:tcPr>
          <w:p w14:paraId="27BAD4F8" w14:textId="77777777" w:rsidR="002C4476" w:rsidRPr="00CE767D" w:rsidRDefault="002C4476" w:rsidP="00B96352">
            <w:pPr>
              <w:pStyle w:val="naiskr"/>
            </w:pPr>
            <w:r w:rsidRPr="00CE767D">
              <w:lastRenderedPageBreak/>
              <w:t xml:space="preserve"> </w:t>
            </w:r>
            <w:r w:rsidR="00DE5DFD" w:rsidRPr="00CE767D">
              <w:t>3.</w:t>
            </w:r>
          </w:p>
        </w:tc>
        <w:tc>
          <w:tcPr>
            <w:tcW w:w="3382" w:type="dxa"/>
            <w:tcBorders>
              <w:top w:val="outset" w:sz="6" w:space="0" w:color="auto"/>
              <w:left w:val="outset" w:sz="6" w:space="0" w:color="auto"/>
              <w:bottom w:val="outset" w:sz="6" w:space="0" w:color="auto"/>
              <w:right w:val="outset" w:sz="6" w:space="0" w:color="auto"/>
            </w:tcBorders>
          </w:tcPr>
          <w:p w14:paraId="4588FFFE" w14:textId="77777777" w:rsidR="002C4476" w:rsidRPr="00CE767D" w:rsidRDefault="002C4476" w:rsidP="00B96352">
            <w:pPr>
              <w:pStyle w:val="naiskr"/>
            </w:pPr>
            <w:r w:rsidRPr="00CE767D">
              <w:t>Projekta izstrādē iesaistītās institūcijas</w:t>
            </w:r>
          </w:p>
        </w:tc>
        <w:tc>
          <w:tcPr>
            <w:tcW w:w="5619" w:type="dxa"/>
            <w:tcBorders>
              <w:top w:val="outset" w:sz="6" w:space="0" w:color="auto"/>
              <w:left w:val="outset" w:sz="6" w:space="0" w:color="auto"/>
              <w:bottom w:val="outset" w:sz="6" w:space="0" w:color="auto"/>
              <w:right w:val="outset" w:sz="6" w:space="0" w:color="auto"/>
            </w:tcBorders>
          </w:tcPr>
          <w:p w14:paraId="33D17B35" w14:textId="77777777" w:rsidR="00325062" w:rsidRPr="004D72E3" w:rsidRDefault="0067422D" w:rsidP="00163909">
            <w:pPr>
              <w:pStyle w:val="NormalWeb"/>
              <w:jc w:val="both"/>
            </w:pPr>
            <w:r w:rsidRPr="004D72E3">
              <w:t>Aizsardzības ministrija,</w:t>
            </w:r>
            <w:r w:rsidR="00501679" w:rsidRPr="004D72E3">
              <w:t xml:space="preserve"> </w:t>
            </w:r>
            <w:r w:rsidR="006573B4" w:rsidRPr="004D72E3">
              <w:t xml:space="preserve">Valsts aizsardzības militāro objektu un iepirkumu centrs, </w:t>
            </w:r>
            <w:r w:rsidR="00501679" w:rsidRPr="004D72E3">
              <w:t>Alūksnes novada dome</w:t>
            </w:r>
          </w:p>
        </w:tc>
      </w:tr>
      <w:tr w:rsidR="00E543D9" w:rsidRPr="00E543D9" w14:paraId="648D2308" w14:textId="77777777" w:rsidTr="00B96352">
        <w:tc>
          <w:tcPr>
            <w:tcW w:w="554" w:type="dxa"/>
            <w:tcBorders>
              <w:top w:val="outset" w:sz="6" w:space="0" w:color="auto"/>
              <w:left w:val="outset" w:sz="6" w:space="0" w:color="auto"/>
              <w:bottom w:val="single" w:sz="4" w:space="0" w:color="auto"/>
              <w:right w:val="outset" w:sz="6" w:space="0" w:color="auto"/>
            </w:tcBorders>
          </w:tcPr>
          <w:p w14:paraId="2070E5C7" w14:textId="77777777" w:rsidR="002C4476" w:rsidRPr="00E543D9" w:rsidRDefault="002C4476" w:rsidP="00B96352">
            <w:pPr>
              <w:pStyle w:val="naiskr"/>
            </w:pPr>
            <w:r w:rsidRPr="00E543D9">
              <w:t xml:space="preserve"> </w:t>
            </w:r>
            <w:r w:rsidR="00DE5DFD" w:rsidRPr="00E543D9">
              <w:t>4.</w:t>
            </w:r>
          </w:p>
        </w:tc>
        <w:tc>
          <w:tcPr>
            <w:tcW w:w="3382" w:type="dxa"/>
            <w:tcBorders>
              <w:top w:val="outset" w:sz="6" w:space="0" w:color="auto"/>
              <w:left w:val="outset" w:sz="6" w:space="0" w:color="auto"/>
              <w:bottom w:val="single" w:sz="4" w:space="0" w:color="auto"/>
              <w:right w:val="outset" w:sz="6" w:space="0" w:color="auto"/>
            </w:tcBorders>
          </w:tcPr>
          <w:p w14:paraId="262BC4B5" w14:textId="77777777" w:rsidR="002C4476" w:rsidRPr="00E543D9" w:rsidRDefault="002C4476" w:rsidP="00B96352">
            <w:pPr>
              <w:pStyle w:val="naiskr"/>
            </w:pPr>
            <w:r w:rsidRPr="00E543D9">
              <w:t> Cita informācija</w:t>
            </w:r>
          </w:p>
        </w:tc>
        <w:tc>
          <w:tcPr>
            <w:tcW w:w="5619" w:type="dxa"/>
            <w:tcBorders>
              <w:top w:val="outset" w:sz="6" w:space="0" w:color="auto"/>
              <w:left w:val="outset" w:sz="6" w:space="0" w:color="auto"/>
              <w:bottom w:val="single" w:sz="4" w:space="0" w:color="auto"/>
              <w:right w:val="outset" w:sz="6" w:space="0" w:color="auto"/>
            </w:tcBorders>
          </w:tcPr>
          <w:p w14:paraId="78261D2E" w14:textId="77777777" w:rsidR="005F64FB" w:rsidRPr="00E543D9" w:rsidRDefault="001B5A67" w:rsidP="00BB0CB8">
            <w:pPr>
              <w:jc w:val="both"/>
              <w:rPr>
                <w:bCs/>
                <w:lang w:eastAsia="en-US"/>
              </w:rPr>
            </w:pPr>
            <w:r w:rsidRPr="00E543D9">
              <w:rPr>
                <w:iCs/>
              </w:rPr>
              <w:t xml:space="preserve">Ministru kabineta rīkojuma projektā minēto pieminekļa kāpņu pārbūves un apgaismojuma ierīkošanas Aizsardzības ministrijas finansējuma daļas </w:t>
            </w:r>
            <w:r w:rsidR="005A6058" w:rsidRPr="00E543D9">
              <w:rPr>
                <w:iCs/>
              </w:rPr>
              <w:t xml:space="preserve">izpilde tiks </w:t>
            </w:r>
            <w:r w:rsidR="005A6058" w:rsidRPr="00E543D9">
              <w:rPr>
                <w:iCs/>
              </w:rPr>
              <w:lastRenderedPageBreak/>
              <w:t xml:space="preserve">nodrošināta </w:t>
            </w:r>
            <w:r w:rsidR="0067422D" w:rsidRPr="00E543D9">
              <w:rPr>
                <w:iCs/>
              </w:rPr>
              <w:t>Aizsardzības ministrijas</w:t>
            </w:r>
            <w:r w:rsidR="005A6058" w:rsidRPr="00E543D9">
              <w:rPr>
                <w:iCs/>
              </w:rPr>
              <w:t xml:space="preserve"> 201</w:t>
            </w:r>
            <w:r w:rsidR="00D35000" w:rsidRPr="00E543D9">
              <w:rPr>
                <w:iCs/>
              </w:rPr>
              <w:t>7</w:t>
            </w:r>
            <w:r w:rsidR="005A6058" w:rsidRPr="00E543D9">
              <w:rPr>
                <w:iCs/>
              </w:rPr>
              <w:t>.</w:t>
            </w:r>
            <w:r w:rsidR="00CE767D" w:rsidRPr="00E543D9">
              <w:rPr>
                <w:iCs/>
              </w:rPr>
              <w:t> </w:t>
            </w:r>
            <w:r w:rsidR="005A6058" w:rsidRPr="00E543D9">
              <w:rPr>
                <w:iCs/>
              </w:rPr>
              <w:t xml:space="preserve">gada budžeta ietvaros no </w:t>
            </w:r>
            <w:r w:rsidR="006C597A" w:rsidRPr="00E543D9">
              <w:rPr>
                <w:iCs/>
              </w:rPr>
              <w:t xml:space="preserve">budžeta </w:t>
            </w:r>
            <w:r w:rsidR="005A6058" w:rsidRPr="00E543D9">
              <w:rPr>
                <w:iCs/>
              </w:rPr>
              <w:t>programmas 3</w:t>
            </w:r>
            <w:r w:rsidR="00FA2D1B" w:rsidRPr="00E543D9">
              <w:rPr>
                <w:iCs/>
              </w:rPr>
              <w:t>3</w:t>
            </w:r>
            <w:r w:rsidR="005A6058" w:rsidRPr="00E543D9">
              <w:rPr>
                <w:iCs/>
              </w:rPr>
              <w:t>.00.00 “Aizsardzības īpašumu pārvaldīšana</w:t>
            </w:r>
            <w:r w:rsidR="005A6058" w:rsidRPr="00E543D9">
              <w:rPr>
                <w:bCs/>
                <w:lang w:eastAsia="en-US"/>
              </w:rPr>
              <w:t>” paredzētajiem līdzekļiem</w:t>
            </w:r>
            <w:r w:rsidR="006B3ACA" w:rsidRPr="00E543D9">
              <w:rPr>
                <w:bCs/>
                <w:lang w:eastAsia="en-US"/>
              </w:rPr>
              <w:t>, veicot nepieciešamo līdzekļu pārdali budžeta programmas ietvaros, samazinot kapitālajiem izdevumiem plānotos finanšu resursus un palielinot izdevumus transfertiem pašvaldībām</w:t>
            </w:r>
            <w:r w:rsidR="00BB0CB8" w:rsidRPr="00E543D9">
              <w:rPr>
                <w:bCs/>
                <w:lang w:eastAsia="en-US"/>
              </w:rPr>
              <w:t>.</w:t>
            </w:r>
          </w:p>
          <w:p w14:paraId="693A6E36" w14:textId="77777777" w:rsidR="00BB0CB8" w:rsidRPr="00E543D9" w:rsidRDefault="00BB0CB8" w:rsidP="00BB0CB8">
            <w:pPr>
              <w:jc w:val="both"/>
              <w:rPr>
                <w:bCs/>
                <w:lang w:eastAsia="en-US"/>
              </w:rPr>
            </w:pPr>
          </w:p>
          <w:p w14:paraId="01A2FB3E" w14:textId="5D6E1A46" w:rsidR="007919A4" w:rsidRPr="00E543D9" w:rsidRDefault="00BB0CB8" w:rsidP="002F13E6">
            <w:pPr>
              <w:jc w:val="both"/>
              <w:rPr>
                <w:bCs/>
                <w:lang w:eastAsia="en-US"/>
              </w:rPr>
            </w:pPr>
            <w:r w:rsidRPr="00E543D9">
              <w:rPr>
                <w:bCs/>
                <w:lang w:eastAsia="en-US"/>
              </w:rPr>
              <w:t xml:space="preserve">Pieminekļa </w:t>
            </w:r>
            <w:r w:rsidR="00412BF9" w:rsidRPr="00564BFB">
              <w:rPr>
                <w:bCs/>
                <w:lang w:eastAsia="en-US"/>
              </w:rPr>
              <w:t>e</w:t>
            </w:r>
            <w:r w:rsidR="00DB3C0C" w:rsidRPr="00564BFB">
              <w:rPr>
                <w:bCs/>
                <w:lang w:eastAsia="en-US"/>
              </w:rPr>
              <w:t>lektro</w:t>
            </w:r>
            <w:r w:rsidR="00412BF9" w:rsidRPr="00564BFB">
              <w:rPr>
                <w:bCs/>
                <w:lang w:eastAsia="en-US"/>
              </w:rPr>
              <w:t xml:space="preserve">enerģijas </w:t>
            </w:r>
            <w:r w:rsidRPr="00564BFB">
              <w:rPr>
                <w:bCs/>
                <w:lang w:eastAsia="en-US"/>
              </w:rPr>
              <w:t xml:space="preserve">izmaksas tiks segtas no </w:t>
            </w:r>
            <w:r w:rsidR="00A45B4E" w:rsidRPr="00564BFB">
              <w:rPr>
                <w:bCs/>
                <w:lang w:eastAsia="en-US"/>
              </w:rPr>
              <w:t xml:space="preserve">Aizsardzības ministrijas </w:t>
            </w:r>
            <w:r w:rsidR="006B3ACA" w:rsidRPr="00564BFB">
              <w:rPr>
                <w:bCs/>
                <w:lang w:eastAsia="en-US"/>
              </w:rPr>
              <w:t xml:space="preserve">budžeta </w:t>
            </w:r>
            <w:r w:rsidR="00A45B4E" w:rsidRPr="00564BFB">
              <w:rPr>
                <w:bCs/>
                <w:lang w:eastAsia="en-US"/>
              </w:rPr>
              <w:t>apakš</w:t>
            </w:r>
            <w:r w:rsidR="006B3ACA" w:rsidRPr="00564BFB">
              <w:rPr>
                <w:bCs/>
                <w:lang w:eastAsia="en-US"/>
              </w:rPr>
              <w:t xml:space="preserve">programmas 22.12.00 “Nacionālo </w:t>
            </w:r>
            <w:r w:rsidR="006B3ACA" w:rsidRPr="00E543D9">
              <w:rPr>
                <w:bCs/>
                <w:lang w:eastAsia="en-US"/>
              </w:rPr>
              <w:t xml:space="preserve">bruņoto spēku uzturēšana” </w:t>
            </w:r>
            <w:r w:rsidR="001B5A67" w:rsidRPr="00E543D9">
              <w:rPr>
                <w:bCs/>
                <w:lang w:eastAsia="en-US"/>
              </w:rPr>
              <w:t xml:space="preserve">Nacionālo bruņoto spēku Kājnieku skolas uzturēšanas izdevumiem, balstoties uz Alūksnes novada </w:t>
            </w:r>
            <w:r w:rsidR="002F13E6" w:rsidRPr="00E543D9">
              <w:rPr>
                <w:bCs/>
                <w:lang w:eastAsia="en-US"/>
              </w:rPr>
              <w:t>domes</w:t>
            </w:r>
            <w:r w:rsidR="001B5A67" w:rsidRPr="00E543D9">
              <w:rPr>
                <w:bCs/>
                <w:lang w:eastAsia="en-US"/>
              </w:rPr>
              <w:t xml:space="preserve"> un Aizsardzības ministrijas noslēgto sadarbības līgumu.</w:t>
            </w:r>
          </w:p>
        </w:tc>
      </w:tr>
    </w:tbl>
    <w:p w14:paraId="1585DBE0" w14:textId="77777777" w:rsidR="002C4476" w:rsidRPr="00B7762A" w:rsidRDefault="002C4476" w:rsidP="002C4476">
      <w:pPr>
        <w:pStyle w:val="naiskr"/>
        <w:spacing w:before="0" w:beforeAutospacing="0" w:after="0" w:afterAutospacing="0"/>
      </w:pPr>
    </w:p>
    <w:tbl>
      <w:tblPr>
        <w:tblpPr w:leftFromText="180" w:rightFromText="180" w:vertAnchor="text" w:horzAnchor="margin" w:tblpX="108" w:tblpY="-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5670"/>
      </w:tblGrid>
      <w:tr w:rsidR="002C4476" w14:paraId="7A293DD8" w14:textId="77777777" w:rsidTr="00B96352">
        <w:trPr>
          <w:trHeight w:val="330"/>
        </w:trPr>
        <w:tc>
          <w:tcPr>
            <w:tcW w:w="9606" w:type="dxa"/>
            <w:gridSpan w:val="3"/>
          </w:tcPr>
          <w:p w14:paraId="4B50E9E1" w14:textId="77777777" w:rsidR="002C4476" w:rsidRPr="007700CB" w:rsidRDefault="002C4476" w:rsidP="00B96352">
            <w:pPr>
              <w:pStyle w:val="naiskr"/>
              <w:rPr>
                <w:b/>
              </w:rPr>
            </w:pPr>
            <w:r w:rsidRPr="007700CB">
              <w:rPr>
                <w:b/>
              </w:rPr>
              <w:t>VII. Tiesību akta projekta izpildes nodrošināšana un tās ietekme uz institūcijām</w:t>
            </w:r>
          </w:p>
        </w:tc>
      </w:tr>
      <w:tr w:rsidR="002C4476" w14:paraId="5EA76E35" w14:textId="77777777" w:rsidTr="00745358">
        <w:trPr>
          <w:trHeight w:val="420"/>
        </w:trPr>
        <w:tc>
          <w:tcPr>
            <w:tcW w:w="534" w:type="dxa"/>
          </w:tcPr>
          <w:p w14:paraId="1B3670E5" w14:textId="77777777" w:rsidR="002C4476" w:rsidRDefault="002C4476" w:rsidP="00B96352">
            <w:pPr>
              <w:pStyle w:val="naiskr"/>
            </w:pPr>
            <w:r>
              <w:t>1.</w:t>
            </w:r>
          </w:p>
        </w:tc>
        <w:tc>
          <w:tcPr>
            <w:tcW w:w="3402" w:type="dxa"/>
          </w:tcPr>
          <w:p w14:paraId="1295CA8D" w14:textId="77777777" w:rsidR="002C4476" w:rsidRDefault="002C4476" w:rsidP="00B96352">
            <w:pPr>
              <w:autoSpaceDE w:val="0"/>
              <w:autoSpaceDN w:val="0"/>
              <w:adjustRightInd w:val="0"/>
              <w:jc w:val="both"/>
            </w:pPr>
            <w:r>
              <w:t>Projekta izpildē iesaistītās institūcijas</w:t>
            </w:r>
          </w:p>
        </w:tc>
        <w:tc>
          <w:tcPr>
            <w:tcW w:w="5670" w:type="dxa"/>
          </w:tcPr>
          <w:p w14:paraId="17883008" w14:textId="7562F6F3" w:rsidR="002C4476" w:rsidRDefault="00566E76" w:rsidP="0075309C">
            <w:pPr>
              <w:autoSpaceDE w:val="0"/>
              <w:autoSpaceDN w:val="0"/>
              <w:adjustRightInd w:val="0"/>
              <w:jc w:val="both"/>
            </w:pPr>
            <w:r>
              <w:t>Aizsardz</w:t>
            </w:r>
            <w:r w:rsidR="0075309C">
              <w:t xml:space="preserve">ības </w:t>
            </w:r>
            <w:r w:rsidR="0075309C" w:rsidRPr="00572B9B">
              <w:t>ministrija</w:t>
            </w:r>
            <w:r w:rsidR="006573B4" w:rsidRPr="00572B9B">
              <w:t>, Valsts aizsardzības militāro objektu un iepirkumu centrs</w:t>
            </w:r>
            <w:r w:rsidR="009C46DE">
              <w:t>,</w:t>
            </w:r>
            <w:r w:rsidRPr="00572B9B">
              <w:t xml:space="preserve"> </w:t>
            </w:r>
            <w:r w:rsidR="00932E10" w:rsidRPr="00572B9B">
              <w:t>Alūksnes</w:t>
            </w:r>
            <w:r w:rsidR="002C4476">
              <w:t xml:space="preserve"> novada dome</w:t>
            </w:r>
          </w:p>
        </w:tc>
      </w:tr>
      <w:tr w:rsidR="002C4476" w14:paraId="695A01FA" w14:textId="77777777" w:rsidTr="00745358">
        <w:trPr>
          <w:trHeight w:val="1170"/>
        </w:trPr>
        <w:tc>
          <w:tcPr>
            <w:tcW w:w="534" w:type="dxa"/>
          </w:tcPr>
          <w:p w14:paraId="583BD626" w14:textId="77777777" w:rsidR="002C4476" w:rsidRDefault="002C4476" w:rsidP="00B96352">
            <w:pPr>
              <w:pStyle w:val="naiskr"/>
            </w:pPr>
            <w:r>
              <w:t>2.</w:t>
            </w:r>
            <w:r>
              <w:tab/>
            </w:r>
          </w:p>
          <w:p w14:paraId="0A93430E" w14:textId="77777777" w:rsidR="002C4476" w:rsidRDefault="002C4476" w:rsidP="00B96352">
            <w:pPr>
              <w:pStyle w:val="naiskr"/>
              <w:ind w:left="324"/>
            </w:pPr>
          </w:p>
        </w:tc>
        <w:tc>
          <w:tcPr>
            <w:tcW w:w="3402" w:type="dxa"/>
          </w:tcPr>
          <w:p w14:paraId="4E801BFE" w14:textId="77777777" w:rsidR="002C4476" w:rsidRDefault="002C4476" w:rsidP="00B96352">
            <w:pPr>
              <w:autoSpaceDE w:val="0"/>
              <w:autoSpaceDN w:val="0"/>
              <w:adjustRightInd w:val="0"/>
              <w:jc w:val="both"/>
            </w:pPr>
            <w:r>
              <w:t>Projekta izpildes ietekme uz pārvaldes funkcijām un institucionālo struktūru. Jaunu institūciju izveide, esošu institūciju likvidācija vai reorganizācija, to ietekme uz institūcijas cilvēkresursiem</w:t>
            </w:r>
          </w:p>
        </w:tc>
        <w:tc>
          <w:tcPr>
            <w:tcW w:w="5670" w:type="dxa"/>
          </w:tcPr>
          <w:p w14:paraId="23BECA0C" w14:textId="77777777" w:rsidR="002C4476" w:rsidRDefault="00B36311" w:rsidP="00B96352">
            <w:pPr>
              <w:autoSpaceDE w:val="0"/>
              <w:autoSpaceDN w:val="0"/>
              <w:adjustRightInd w:val="0"/>
              <w:jc w:val="both"/>
            </w:pPr>
            <w:r>
              <w:t>Ar Ministru kabineta</w:t>
            </w:r>
            <w:r w:rsidR="002C4476" w:rsidRPr="001E2AA8">
              <w:t xml:space="preserve"> rīkojuma projektu netiek radītas jaunas valsts institūcijas, kā arī netiek paplašinātas esošo institūciju funkcijas.</w:t>
            </w:r>
          </w:p>
        </w:tc>
      </w:tr>
      <w:tr w:rsidR="002C4476" w14:paraId="1DDBB1B6" w14:textId="77777777" w:rsidTr="00745358">
        <w:trPr>
          <w:trHeight w:val="270"/>
        </w:trPr>
        <w:tc>
          <w:tcPr>
            <w:tcW w:w="534" w:type="dxa"/>
          </w:tcPr>
          <w:p w14:paraId="3D0AC8EF" w14:textId="77777777" w:rsidR="002C4476" w:rsidRDefault="002C4476" w:rsidP="00B96352">
            <w:pPr>
              <w:pStyle w:val="naiskr"/>
            </w:pPr>
            <w:r>
              <w:t>3.</w:t>
            </w:r>
          </w:p>
        </w:tc>
        <w:tc>
          <w:tcPr>
            <w:tcW w:w="3402" w:type="dxa"/>
          </w:tcPr>
          <w:p w14:paraId="61CB4EFD" w14:textId="77777777" w:rsidR="002C4476" w:rsidRDefault="002C4476" w:rsidP="00B96352">
            <w:pPr>
              <w:autoSpaceDE w:val="0"/>
              <w:autoSpaceDN w:val="0"/>
              <w:adjustRightInd w:val="0"/>
              <w:jc w:val="both"/>
            </w:pPr>
            <w:r>
              <w:t>Cita informācija</w:t>
            </w:r>
          </w:p>
        </w:tc>
        <w:tc>
          <w:tcPr>
            <w:tcW w:w="5670" w:type="dxa"/>
          </w:tcPr>
          <w:p w14:paraId="4FA23BC4" w14:textId="77777777" w:rsidR="002C4476" w:rsidRDefault="002C4476" w:rsidP="00B96352">
            <w:pPr>
              <w:autoSpaceDE w:val="0"/>
              <w:autoSpaceDN w:val="0"/>
              <w:adjustRightInd w:val="0"/>
              <w:jc w:val="both"/>
            </w:pPr>
            <w:r>
              <w:t>Nav</w:t>
            </w:r>
          </w:p>
        </w:tc>
      </w:tr>
    </w:tbl>
    <w:p w14:paraId="1B0BF869" w14:textId="12D32008" w:rsidR="002C4476" w:rsidRPr="001D55F6" w:rsidRDefault="002C4476" w:rsidP="002C4476">
      <w:pPr>
        <w:pStyle w:val="naiskr"/>
        <w:spacing w:before="0" w:beforeAutospacing="0" w:after="0" w:afterAutospacing="0"/>
      </w:pPr>
      <w:r w:rsidRPr="001D55F6">
        <w:t>Anotācijas II,</w:t>
      </w:r>
      <w:r>
        <w:t xml:space="preserve"> III,</w:t>
      </w:r>
      <w:r w:rsidRPr="001D55F6">
        <w:t xml:space="preserve"> IV,</w:t>
      </w:r>
      <w:r>
        <w:t xml:space="preserve"> V un </w:t>
      </w:r>
      <w:r w:rsidRPr="001D55F6">
        <w:t xml:space="preserve">VI sadaļa </w:t>
      </w:r>
      <w:r w:rsidR="00C061AC">
        <w:t xml:space="preserve">– </w:t>
      </w:r>
      <w:r w:rsidR="00F62664">
        <w:t>projekts šīs</w:t>
      </w:r>
      <w:r w:rsidRPr="001D55F6">
        <w:t xml:space="preserve"> jom</w:t>
      </w:r>
      <w:r w:rsidR="00F62664">
        <w:t xml:space="preserve">as </w:t>
      </w:r>
      <w:r w:rsidR="00B7762A">
        <w:t>neskar.</w:t>
      </w:r>
    </w:p>
    <w:p w14:paraId="354585F9" w14:textId="77777777" w:rsidR="00B02ABA" w:rsidRPr="006D6A72" w:rsidRDefault="00B02ABA" w:rsidP="002C4476">
      <w:pPr>
        <w:tabs>
          <w:tab w:val="right" w:pos="9074"/>
        </w:tabs>
      </w:pPr>
    </w:p>
    <w:p w14:paraId="47317347" w14:textId="77777777" w:rsidR="002C4476" w:rsidRPr="006D6A72" w:rsidRDefault="002C4476" w:rsidP="002C4476">
      <w:pPr>
        <w:tabs>
          <w:tab w:val="right" w:pos="9074"/>
        </w:tabs>
      </w:pPr>
    </w:p>
    <w:p w14:paraId="4F20521E" w14:textId="77777777" w:rsidR="00F82C4F" w:rsidRPr="006D6A72" w:rsidRDefault="00F82C4F" w:rsidP="002C4476">
      <w:pPr>
        <w:tabs>
          <w:tab w:val="right" w:pos="9074"/>
        </w:tabs>
      </w:pPr>
    </w:p>
    <w:p w14:paraId="25FB353F" w14:textId="77777777" w:rsidR="00F82C4F" w:rsidRPr="006D6A72" w:rsidRDefault="00F82C4F" w:rsidP="002C4476">
      <w:pPr>
        <w:tabs>
          <w:tab w:val="right" w:pos="9074"/>
        </w:tabs>
      </w:pPr>
    </w:p>
    <w:p w14:paraId="31367E64" w14:textId="77777777" w:rsidR="00F82C4F" w:rsidRPr="006D6A72" w:rsidRDefault="00F82C4F" w:rsidP="002C4476">
      <w:pPr>
        <w:tabs>
          <w:tab w:val="right" w:pos="9074"/>
        </w:tabs>
      </w:pPr>
    </w:p>
    <w:p w14:paraId="129B8744" w14:textId="77777777" w:rsidR="002C4476" w:rsidRDefault="002C4476" w:rsidP="002C4476">
      <w:pPr>
        <w:tabs>
          <w:tab w:val="right" w:pos="9074"/>
        </w:tabs>
      </w:pPr>
      <w:r w:rsidRPr="001D55F6">
        <w:t>Aizsardzības ministr</w:t>
      </w:r>
      <w:r>
        <w:t>s</w:t>
      </w:r>
      <w:r w:rsidRPr="001D55F6">
        <w:tab/>
      </w:r>
      <w:r>
        <w:t>R.</w:t>
      </w:r>
      <w:r w:rsidR="00357E98">
        <w:t> </w:t>
      </w:r>
      <w:r>
        <w:t>Bergmanis</w:t>
      </w:r>
    </w:p>
    <w:p w14:paraId="73A0F35F" w14:textId="77777777" w:rsidR="002C4476" w:rsidRDefault="002C4476" w:rsidP="00B7762A">
      <w:pPr>
        <w:tabs>
          <w:tab w:val="right" w:pos="9074"/>
        </w:tabs>
      </w:pPr>
    </w:p>
    <w:p w14:paraId="086DC38D" w14:textId="77777777" w:rsidR="00B7762A" w:rsidRDefault="00B7762A" w:rsidP="00B7762A">
      <w:pPr>
        <w:tabs>
          <w:tab w:val="right" w:pos="9074"/>
        </w:tabs>
      </w:pPr>
    </w:p>
    <w:p w14:paraId="75F3BE94" w14:textId="77777777" w:rsidR="00B7762A" w:rsidRPr="00B7762A" w:rsidRDefault="00B7762A" w:rsidP="00B7762A">
      <w:pPr>
        <w:tabs>
          <w:tab w:val="right" w:pos="9074"/>
        </w:tabs>
      </w:pPr>
    </w:p>
    <w:p w14:paraId="00A58225" w14:textId="6B3B5F12" w:rsidR="00B02ABA" w:rsidRPr="002263D1" w:rsidRDefault="00B7762A" w:rsidP="00B7762A">
      <w:pPr>
        <w:pStyle w:val="naisf"/>
        <w:tabs>
          <w:tab w:val="left" w:pos="4575"/>
          <w:tab w:val="right" w:pos="9000"/>
        </w:tabs>
        <w:spacing w:before="0" w:beforeAutospacing="0" w:after="0" w:afterAutospacing="0"/>
      </w:pPr>
      <w:r>
        <w:t>Aizsardzības ministrijas v</w:t>
      </w:r>
      <w:r w:rsidR="002C4476" w:rsidRPr="001D55F6">
        <w:t>alsts sekret</w:t>
      </w:r>
      <w:r w:rsidR="00932E10">
        <w:t>ārs</w:t>
      </w:r>
      <w:r w:rsidR="002C4476" w:rsidRPr="001D55F6">
        <w:tab/>
      </w:r>
      <w:r w:rsidR="002C4476" w:rsidRPr="001D55F6">
        <w:tab/>
      </w:r>
      <w:r w:rsidR="00932E10">
        <w:t>J. Garisons</w:t>
      </w:r>
    </w:p>
    <w:p w14:paraId="687E7804" w14:textId="77777777" w:rsidR="00B77466" w:rsidRPr="006D6A72" w:rsidRDefault="00B77466" w:rsidP="002C4476">
      <w:pPr>
        <w:jc w:val="both"/>
      </w:pPr>
    </w:p>
    <w:p w14:paraId="56CF2298" w14:textId="77777777" w:rsidR="007919A4" w:rsidRDefault="007919A4" w:rsidP="002C4476">
      <w:pPr>
        <w:jc w:val="both"/>
      </w:pPr>
    </w:p>
    <w:p w14:paraId="7F3E2963" w14:textId="77777777" w:rsidR="00B7762A" w:rsidRDefault="00B7762A" w:rsidP="002C4476">
      <w:pPr>
        <w:jc w:val="both"/>
      </w:pPr>
    </w:p>
    <w:p w14:paraId="0EC6B8FF" w14:textId="77777777" w:rsidR="00B7762A" w:rsidRDefault="00B7762A" w:rsidP="002C4476">
      <w:pPr>
        <w:jc w:val="both"/>
      </w:pPr>
    </w:p>
    <w:p w14:paraId="78B3D631" w14:textId="77777777" w:rsidR="00B7762A" w:rsidRDefault="00B7762A" w:rsidP="002C4476">
      <w:pPr>
        <w:jc w:val="both"/>
      </w:pPr>
    </w:p>
    <w:p w14:paraId="262D018D" w14:textId="77777777" w:rsidR="00B7762A" w:rsidRDefault="00B7762A" w:rsidP="002C4476">
      <w:pPr>
        <w:jc w:val="both"/>
      </w:pPr>
    </w:p>
    <w:p w14:paraId="3187560B" w14:textId="77777777" w:rsidR="005C3519" w:rsidRDefault="005C3519" w:rsidP="002C4476">
      <w:pPr>
        <w:jc w:val="both"/>
      </w:pPr>
    </w:p>
    <w:p w14:paraId="2FFCC075" w14:textId="77777777" w:rsidR="005C3519" w:rsidRDefault="005C3519" w:rsidP="002C4476">
      <w:pPr>
        <w:jc w:val="both"/>
      </w:pPr>
    </w:p>
    <w:p w14:paraId="0E7027E4" w14:textId="77777777" w:rsidR="005C3519" w:rsidRDefault="005C3519" w:rsidP="002C4476">
      <w:pPr>
        <w:jc w:val="both"/>
      </w:pPr>
    </w:p>
    <w:p w14:paraId="7FB71211" w14:textId="77777777" w:rsidR="005C3519" w:rsidRDefault="005C3519" w:rsidP="002C4476">
      <w:pPr>
        <w:jc w:val="both"/>
      </w:pPr>
    </w:p>
    <w:p w14:paraId="0D612A36" w14:textId="77777777" w:rsidR="00564BFB" w:rsidRDefault="00564BFB" w:rsidP="002C4476">
      <w:pPr>
        <w:jc w:val="both"/>
      </w:pPr>
    </w:p>
    <w:p w14:paraId="639D0274" w14:textId="77777777" w:rsidR="00564BFB" w:rsidRDefault="00564BFB" w:rsidP="002C4476">
      <w:pPr>
        <w:jc w:val="both"/>
      </w:pPr>
    </w:p>
    <w:p w14:paraId="1973F5C2" w14:textId="77777777" w:rsidR="00564BFB" w:rsidRDefault="00564BFB" w:rsidP="002C4476">
      <w:pPr>
        <w:jc w:val="both"/>
      </w:pPr>
    </w:p>
    <w:p w14:paraId="2D3D17E1" w14:textId="77777777" w:rsidR="005C3519" w:rsidRPr="006D6A72" w:rsidRDefault="005C3519" w:rsidP="002C4476">
      <w:pPr>
        <w:jc w:val="both"/>
      </w:pPr>
    </w:p>
    <w:p w14:paraId="05A6C467" w14:textId="147EB650" w:rsidR="002C4476" w:rsidRPr="009B2C48" w:rsidRDefault="00753332" w:rsidP="002C4476">
      <w:pPr>
        <w:jc w:val="both"/>
        <w:rPr>
          <w:sz w:val="20"/>
          <w:szCs w:val="20"/>
        </w:rPr>
      </w:pPr>
      <w:r>
        <w:rPr>
          <w:sz w:val="20"/>
          <w:szCs w:val="20"/>
        </w:rPr>
        <w:t>I. </w:t>
      </w:r>
      <w:r w:rsidR="00B7762A">
        <w:rPr>
          <w:sz w:val="20"/>
          <w:szCs w:val="20"/>
        </w:rPr>
        <w:t>Buda</w:t>
      </w:r>
      <w:r>
        <w:rPr>
          <w:sz w:val="20"/>
          <w:szCs w:val="20"/>
        </w:rPr>
        <w:t>, tālr.</w:t>
      </w:r>
      <w:r w:rsidR="00B7762A">
        <w:rPr>
          <w:sz w:val="20"/>
          <w:szCs w:val="20"/>
        </w:rPr>
        <w:t xml:space="preserve"> </w:t>
      </w:r>
      <w:r w:rsidR="00357E98" w:rsidRPr="009B2C48">
        <w:rPr>
          <w:sz w:val="20"/>
          <w:szCs w:val="20"/>
        </w:rPr>
        <w:t>67335031</w:t>
      </w:r>
    </w:p>
    <w:p w14:paraId="69AA7CCC" w14:textId="2597EADE" w:rsidR="00ED5476" w:rsidRPr="009B2C48" w:rsidRDefault="00564BFB" w:rsidP="00CB4157">
      <w:pPr>
        <w:jc w:val="both"/>
        <w:rPr>
          <w:sz w:val="20"/>
          <w:szCs w:val="20"/>
        </w:rPr>
      </w:pPr>
      <w:hyperlink r:id="rId8" w:history="1">
        <w:r w:rsidR="00753332" w:rsidRPr="002C05BB">
          <w:rPr>
            <w:rStyle w:val="Hyperlink"/>
            <w:sz w:val="20"/>
            <w:szCs w:val="20"/>
          </w:rPr>
          <w:t>Inara.Buda@mod.gov.lv</w:t>
        </w:r>
      </w:hyperlink>
      <w:r w:rsidR="00753332">
        <w:rPr>
          <w:sz w:val="20"/>
          <w:szCs w:val="20"/>
        </w:rPr>
        <w:t xml:space="preserve"> </w:t>
      </w:r>
    </w:p>
    <w:sectPr w:rsidR="00ED5476" w:rsidRPr="009B2C48" w:rsidSect="00B7762A">
      <w:headerReference w:type="even" r:id="rId9"/>
      <w:footerReference w:type="even" r:id="rId10"/>
      <w:footerReference w:type="default" r:id="rId11"/>
      <w:footerReference w:type="first" r:id="rId12"/>
      <w:pgSz w:w="11906" w:h="16838"/>
      <w:pgMar w:top="672" w:right="1060" w:bottom="709" w:left="1134" w:header="426" w:footer="641"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4A9C6" w14:textId="77777777" w:rsidR="00536C19" w:rsidRDefault="00536C19">
      <w:r>
        <w:separator/>
      </w:r>
    </w:p>
  </w:endnote>
  <w:endnote w:type="continuationSeparator" w:id="0">
    <w:p w14:paraId="63B4F296" w14:textId="77777777" w:rsidR="00536C19" w:rsidRDefault="0053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3CCC" w14:textId="77777777" w:rsidR="00B96352" w:rsidRDefault="00B96352" w:rsidP="00B96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D58EB" w14:textId="77777777" w:rsidR="00B96352" w:rsidRDefault="00B96352" w:rsidP="00B963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9C16E" w14:textId="5C2DFC58" w:rsidR="00B96352" w:rsidRPr="003B02AA" w:rsidRDefault="00B96352" w:rsidP="00B96352">
    <w:pPr>
      <w:pStyle w:val="Footer"/>
      <w:framePr w:wrap="around" w:vAnchor="text" w:hAnchor="margin" w:xAlign="right" w:y="1"/>
      <w:rPr>
        <w:rStyle w:val="PageNumber"/>
        <w:sz w:val="20"/>
        <w:szCs w:val="20"/>
      </w:rPr>
    </w:pPr>
    <w:r w:rsidRPr="003B02AA">
      <w:rPr>
        <w:rStyle w:val="PageNumber"/>
        <w:sz w:val="20"/>
        <w:szCs w:val="20"/>
      </w:rPr>
      <w:fldChar w:fldCharType="begin"/>
    </w:r>
    <w:r w:rsidRPr="003B02AA">
      <w:rPr>
        <w:rStyle w:val="PageNumber"/>
        <w:sz w:val="20"/>
        <w:szCs w:val="20"/>
      </w:rPr>
      <w:instrText xml:space="preserve">PAGE  </w:instrText>
    </w:r>
    <w:r w:rsidRPr="003B02AA">
      <w:rPr>
        <w:rStyle w:val="PageNumber"/>
        <w:sz w:val="20"/>
        <w:szCs w:val="20"/>
      </w:rPr>
      <w:fldChar w:fldCharType="separate"/>
    </w:r>
    <w:r w:rsidR="00564BFB">
      <w:rPr>
        <w:rStyle w:val="PageNumber"/>
        <w:noProof/>
        <w:sz w:val="20"/>
        <w:szCs w:val="20"/>
      </w:rPr>
      <w:t>4</w:t>
    </w:r>
    <w:r w:rsidRPr="003B02AA">
      <w:rPr>
        <w:rStyle w:val="PageNumber"/>
        <w:sz w:val="20"/>
        <w:szCs w:val="20"/>
      </w:rPr>
      <w:fldChar w:fldCharType="end"/>
    </w:r>
  </w:p>
  <w:p w14:paraId="3F2E6E74" w14:textId="77777777" w:rsidR="00B96352" w:rsidRDefault="00B96352" w:rsidP="00B96352">
    <w:pPr>
      <w:ind w:right="360"/>
      <w:jc w:val="both"/>
      <w:rPr>
        <w:noProof/>
        <w:sz w:val="20"/>
        <w:szCs w:val="20"/>
      </w:rPr>
    </w:pPr>
  </w:p>
  <w:p w14:paraId="680D0B2C" w14:textId="2BC894B7" w:rsidR="00B96352" w:rsidRPr="00751745" w:rsidRDefault="00A66CE2" w:rsidP="00B7762A">
    <w:pPr>
      <w:jc w:val="both"/>
      <w:rPr>
        <w:noProof/>
        <w:sz w:val="20"/>
        <w:szCs w:val="20"/>
      </w:rPr>
    </w:pPr>
    <w:r>
      <w:rPr>
        <w:noProof/>
        <w:sz w:val="20"/>
        <w:szCs w:val="20"/>
      </w:rPr>
      <w:t>AIManot_24</w:t>
    </w:r>
    <w:r w:rsidR="00753332">
      <w:rPr>
        <w:noProof/>
        <w:sz w:val="20"/>
        <w:szCs w:val="20"/>
      </w:rPr>
      <w:t>0</w:t>
    </w:r>
    <w:r w:rsidR="00C63FFF">
      <w:rPr>
        <w:noProof/>
        <w:sz w:val="20"/>
        <w:szCs w:val="20"/>
      </w:rPr>
      <w:t>4</w:t>
    </w:r>
    <w:r w:rsidR="00B7762A">
      <w:rPr>
        <w:noProof/>
        <w:sz w:val="20"/>
        <w:szCs w:val="20"/>
      </w:rPr>
      <w:t>17_piemineklis_Aluksne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29787" w14:textId="77777777" w:rsidR="00B96352" w:rsidRPr="00740360" w:rsidRDefault="00B96352" w:rsidP="00B96352">
    <w:pPr>
      <w:pStyle w:val="BodyText2"/>
      <w:rPr>
        <w:sz w:val="20"/>
        <w:szCs w:val="20"/>
      </w:rPr>
    </w:pPr>
    <w:r w:rsidRPr="00740360">
      <w:rPr>
        <w:sz w:val="20"/>
        <w:szCs w:val="20"/>
      </w:rPr>
      <w:t>AIManot_0</w:t>
    </w:r>
    <w:r>
      <w:rPr>
        <w:sz w:val="20"/>
        <w:szCs w:val="20"/>
      </w:rPr>
      <w:t>7</w:t>
    </w:r>
    <w:r w:rsidRPr="00740360">
      <w:rPr>
        <w:sz w:val="20"/>
        <w:szCs w:val="20"/>
      </w:rPr>
      <w:t>1011_ISAF; Minist</w:t>
    </w:r>
    <w:r>
      <w:rPr>
        <w:sz w:val="20"/>
        <w:szCs w:val="20"/>
      </w:rPr>
      <w:t>ru kabineta rīkojuma projekts</w:t>
    </w:r>
    <w:r w:rsidRPr="00740360">
      <w:rPr>
        <w:sz w:val="20"/>
        <w:szCs w:val="20"/>
      </w:rPr>
      <w:t xml:space="preserve"> „Par termiņa pagarināšanu Latvijas Nacionālo bruņoto spēku karavīru dalībai Ziemeļatlantijas līguma organizācijas vadītajā operācijā Afganistānā” </w:t>
    </w:r>
  </w:p>
  <w:p w14:paraId="131C0A1C" w14:textId="77777777" w:rsidR="00B96352" w:rsidRPr="002C34FF" w:rsidRDefault="00B96352" w:rsidP="00B96352">
    <w:pPr>
      <w:jc w:val="both"/>
      <w:rPr>
        <w:sz w:val="20"/>
        <w:szCs w:val="20"/>
      </w:rPr>
    </w:pPr>
  </w:p>
  <w:p w14:paraId="35BC9583" w14:textId="77777777" w:rsidR="00B96352" w:rsidRPr="00EB26FF" w:rsidRDefault="00B96352" w:rsidP="00B96352">
    <w:pPr>
      <w:ind w:hanging="9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5DF64" w14:textId="77777777" w:rsidR="00536C19" w:rsidRDefault="00536C19">
      <w:r>
        <w:separator/>
      </w:r>
    </w:p>
  </w:footnote>
  <w:footnote w:type="continuationSeparator" w:id="0">
    <w:p w14:paraId="03EC08C7" w14:textId="77777777" w:rsidR="00536C19" w:rsidRDefault="00536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6F77D" w14:textId="77777777" w:rsidR="00B96352" w:rsidRDefault="00B96352" w:rsidP="00B963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91805B" w14:textId="77777777" w:rsidR="00B96352" w:rsidRDefault="00B96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6B8D"/>
    <w:multiLevelType w:val="hybridMultilevel"/>
    <w:tmpl w:val="18C0C97E"/>
    <w:lvl w:ilvl="0" w:tplc="0848FF12">
      <w:numFmt w:val="bullet"/>
      <w:lvlText w:val="-"/>
      <w:lvlJc w:val="left"/>
      <w:pPr>
        <w:ind w:left="1080" w:hanging="360"/>
      </w:pPr>
      <w:rPr>
        <w:rFonts w:ascii="Times New Roman" w:eastAsia="Calibri" w:hAnsi="Times New Roman" w:cs="Times New Roman" w:hint="default"/>
        <w:color w:val="1F497D"/>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se Matisane">
    <w15:presenceInfo w15:providerId="None" w15:userId="Inese Matis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7F"/>
    <w:rsid w:val="0000000C"/>
    <w:rsid w:val="00006538"/>
    <w:rsid w:val="000108B9"/>
    <w:rsid w:val="00010B2B"/>
    <w:rsid w:val="000378D3"/>
    <w:rsid w:val="00042F0B"/>
    <w:rsid w:val="0005190D"/>
    <w:rsid w:val="00054207"/>
    <w:rsid w:val="0005678F"/>
    <w:rsid w:val="0006065A"/>
    <w:rsid w:val="0006133D"/>
    <w:rsid w:val="00062C32"/>
    <w:rsid w:val="00067D9C"/>
    <w:rsid w:val="000700A5"/>
    <w:rsid w:val="000709E9"/>
    <w:rsid w:val="00071798"/>
    <w:rsid w:val="00074DDB"/>
    <w:rsid w:val="000778B5"/>
    <w:rsid w:val="000B41BC"/>
    <w:rsid w:val="000C3150"/>
    <w:rsid w:val="000F065E"/>
    <w:rsid w:val="000F1A37"/>
    <w:rsid w:val="000F30DA"/>
    <w:rsid w:val="000F6313"/>
    <w:rsid w:val="00105A38"/>
    <w:rsid w:val="0011273C"/>
    <w:rsid w:val="00112CD4"/>
    <w:rsid w:val="00127969"/>
    <w:rsid w:val="00132EA0"/>
    <w:rsid w:val="001338C5"/>
    <w:rsid w:val="00141EA7"/>
    <w:rsid w:val="00144F17"/>
    <w:rsid w:val="001465E2"/>
    <w:rsid w:val="001506E6"/>
    <w:rsid w:val="001549F4"/>
    <w:rsid w:val="001625D5"/>
    <w:rsid w:val="00163909"/>
    <w:rsid w:val="00176F72"/>
    <w:rsid w:val="00177510"/>
    <w:rsid w:val="00192905"/>
    <w:rsid w:val="0019343B"/>
    <w:rsid w:val="0019776A"/>
    <w:rsid w:val="001B5A67"/>
    <w:rsid w:val="001B6273"/>
    <w:rsid w:val="001C25DB"/>
    <w:rsid w:val="001E2FF5"/>
    <w:rsid w:val="001F725C"/>
    <w:rsid w:val="002263D1"/>
    <w:rsid w:val="00226B75"/>
    <w:rsid w:val="00237018"/>
    <w:rsid w:val="0024552E"/>
    <w:rsid w:val="00246631"/>
    <w:rsid w:val="00246DB8"/>
    <w:rsid w:val="002562C3"/>
    <w:rsid w:val="0026236D"/>
    <w:rsid w:val="002655DF"/>
    <w:rsid w:val="00266252"/>
    <w:rsid w:val="002B5CD8"/>
    <w:rsid w:val="002C280A"/>
    <w:rsid w:val="002C4476"/>
    <w:rsid w:val="002C517F"/>
    <w:rsid w:val="002E4E95"/>
    <w:rsid w:val="002E50E3"/>
    <w:rsid w:val="002F13E6"/>
    <w:rsid w:val="002F58D7"/>
    <w:rsid w:val="00304507"/>
    <w:rsid w:val="00304A32"/>
    <w:rsid w:val="0030578A"/>
    <w:rsid w:val="00305897"/>
    <w:rsid w:val="00313110"/>
    <w:rsid w:val="00325062"/>
    <w:rsid w:val="003500F2"/>
    <w:rsid w:val="003530B3"/>
    <w:rsid w:val="00357E98"/>
    <w:rsid w:val="00361927"/>
    <w:rsid w:val="003625CF"/>
    <w:rsid w:val="003677CC"/>
    <w:rsid w:val="003A5C79"/>
    <w:rsid w:val="003B2B13"/>
    <w:rsid w:val="003D378D"/>
    <w:rsid w:val="003D40A9"/>
    <w:rsid w:val="003D61AD"/>
    <w:rsid w:val="003D6535"/>
    <w:rsid w:val="003F0D5D"/>
    <w:rsid w:val="004030BF"/>
    <w:rsid w:val="00412BF9"/>
    <w:rsid w:val="00415311"/>
    <w:rsid w:val="004162E1"/>
    <w:rsid w:val="00423AD5"/>
    <w:rsid w:val="00433119"/>
    <w:rsid w:val="0043376D"/>
    <w:rsid w:val="0045023F"/>
    <w:rsid w:val="00456887"/>
    <w:rsid w:val="00461A95"/>
    <w:rsid w:val="00464953"/>
    <w:rsid w:val="00473421"/>
    <w:rsid w:val="004738AB"/>
    <w:rsid w:val="004766A9"/>
    <w:rsid w:val="004842A9"/>
    <w:rsid w:val="00490D01"/>
    <w:rsid w:val="00494DF8"/>
    <w:rsid w:val="00495D8B"/>
    <w:rsid w:val="00496C23"/>
    <w:rsid w:val="004A29B1"/>
    <w:rsid w:val="004B51E8"/>
    <w:rsid w:val="004C1AC1"/>
    <w:rsid w:val="004C293F"/>
    <w:rsid w:val="004D05A0"/>
    <w:rsid w:val="004D478A"/>
    <w:rsid w:val="004D706D"/>
    <w:rsid w:val="004D72E3"/>
    <w:rsid w:val="004D7D41"/>
    <w:rsid w:val="004E024C"/>
    <w:rsid w:val="004E352B"/>
    <w:rsid w:val="004F1167"/>
    <w:rsid w:val="004F41C9"/>
    <w:rsid w:val="004F5E07"/>
    <w:rsid w:val="0050093B"/>
    <w:rsid w:val="00501509"/>
    <w:rsid w:val="00501679"/>
    <w:rsid w:val="005104DD"/>
    <w:rsid w:val="00517BF7"/>
    <w:rsid w:val="005273B4"/>
    <w:rsid w:val="00527E2C"/>
    <w:rsid w:val="005303DD"/>
    <w:rsid w:val="00536C19"/>
    <w:rsid w:val="005411C1"/>
    <w:rsid w:val="0054207C"/>
    <w:rsid w:val="00561237"/>
    <w:rsid w:val="00564BFB"/>
    <w:rsid w:val="00566E76"/>
    <w:rsid w:val="005675EA"/>
    <w:rsid w:val="00572B9B"/>
    <w:rsid w:val="005738FE"/>
    <w:rsid w:val="005800D8"/>
    <w:rsid w:val="005918F9"/>
    <w:rsid w:val="005968F7"/>
    <w:rsid w:val="005A6058"/>
    <w:rsid w:val="005A7EA3"/>
    <w:rsid w:val="005B3C55"/>
    <w:rsid w:val="005C3519"/>
    <w:rsid w:val="005C5578"/>
    <w:rsid w:val="005E6FB8"/>
    <w:rsid w:val="005F1233"/>
    <w:rsid w:val="005F38C1"/>
    <w:rsid w:val="005F4077"/>
    <w:rsid w:val="005F64FB"/>
    <w:rsid w:val="006006E8"/>
    <w:rsid w:val="006033C1"/>
    <w:rsid w:val="00621727"/>
    <w:rsid w:val="00625D27"/>
    <w:rsid w:val="00642724"/>
    <w:rsid w:val="00646B9D"/>
    <w:rsid w:val="00646C8A"/>
    <w:rsid w:val="006573B4"/>
    <w:rsid w:val="00661C5C"/>
    <w:rsid w:val="00666338"/>
    <w:rsid w:val="006709FF"/>
    <w:rsid w:val="0067422D"/>
    <w:rsid w:val="00674428"/>
    <w:rsid w:val="00687D50"/>
    <w:rsid w:val="00691081"/>
    <w:rsid w:val="006A0829"/>
    <w:rsid w:val="006A24CA"/>
    <w:rsid w:val="006B39BD"/>
    <w:rsid w:val="006B3ACA"/>
    <w:rsid w:val="006B5116"/>
    <w:rsid w:val="006C597A"/>
    <w:rsid w:val="006D6A72"/>
    <w:rsid w:val="006E52EA"/>
    <w:rsid w:val="006E7F94"/>
    <w:rsid w:val="006F474A"/>
    <w:rsid w:val="00703389"/>
    <w:rsid w:val="00710BE8"/>
    <w:rsid w:val="007262C7"/>
    <w:rsid w:val="007320A8"/>
    <w:rsid w:val="007338DE"/>
    <w:rsid w:val="00745358"/>
    <w:rsid w:val="0075309C"/>
    <w:rsid w:val="00753332"/>
    <w:rsid w:val="00753F05"/>
    <w:rsid w:val="007635F3"/>
    <w:rsid w:val="00764EBF"/>
    <w:rsid w:val="0076771A"/>
    <w:rsid w:val="00777CAE"/>
    <w:rsid w:val="007856D8"/>
    <w:rsid w:val="007919A4"/>
    <w:rsid w:val="00795CF4"/>
    <w:rsid w:val="007974DE"/>
    <w:rsid w:val="007A6B1C"/>
    <w:rsid w:val="007D03E3"/>
    <w:rsid w:val="007D4B38"/>
    <w:rsid w:val="007D585F"/>
    <w:rsid w:val="007D6B1E"/>
    <w:rsid w:val="007E092F"/>
    <w:rsid w:val="007E48A1"/>
    <w:rsid w:val="007E5147"/>
    <w:rsid w:val="00804262"/>
    <w:rsid w:val="00810154"/>
    <w:rsid w:val="00821A58"/>
    <w:rsid w:val="0082205B"/>
    <w:rsid w:val="00822D50"/>
    <w:rsid w:val="008256F6"/>
    <w:rsid w:val="008260CE"/>
    <w:rsid w:val="008308B8"/>
    <w:rsid w:val="008364A9"/>
    <w:rsid w:val="00846BCD"/>
    <w:rsid w:val="00851E12"/>
    <w:rsid w:val="0086261D"/>
    <w:rsid w:val="00873595"/>
    <w:rsid w:val="008804EF"/>
    <w:rsid w:val="00892CCE"/>
    <w:rsid w:val="008A0201"/>
    <w:rsid w:val="008D0DE4"/>
    <w:rsid w:val="008E1EEC"/>
    <w:rsid w:val="008E3ED8"/>
    <w:rsid w:val="008E6627"/>
    <w:rsid w:val="008F55A3"/>
    <w:rsid w:val="008F6E23"/>
    <w:rsid w:val="00902CFF"/>
    <w:rsid w:val="009071CC"/>
    <w:rsid w:val="0090791B"/>
    <w:rsid w:val="00916155"/>
    <w:rsid w:val="009239B9"/>
    <w:rsid w:val="00924DBC"/>
    <w:rsid w:val="00932E10"/>
    <w:rsid w:val="00936804"/>
    <w:rsid w:val="00956C4D"/>
    <w:rsid w:val="00961EAA"/>
    <w:rsid w:val="00962716"/>
    <w:rsid w:val="009A13E8"/>
    <w:rsid w:val="009A182E"/>
    <w:rsid w:val="009A42E8"/>
    <w:rsid w:val="009A48D6"/>
    <w:rsid w:val="009A5A1E"/>
    <w:rsid w:val="009B2C48"/>
    <w:rsid w:val="009B342F"/>
    <w:rsid w:val="009C2E10"/>
    <w:rsid w:val="009C3138"/>
    <w:rsid w:val="009C46DE"/>
    <w:rsid w:val="009D1236"/>
    <w:rsid w:val="009E6948"/>
    <w:rsid w:val="009F790A"/>
    <w:rsid w:val="00A000D6"/>
    <w:rsid w:val="00A058DD"/>
    <w:rsid w:val="00A06A95"/>
    <w:rsid w:val="00A17A32"/>
    <w:rsid w:val="00A2080E"/>
    <w:rsid w:val="00A27C85"/>
    <w:rsid w:val="00A31690"/>
    <w:rsid w:val="00A31C72"/>
    <w:rsid w:val="00A36B73"/>
    <w:rsid w:val="00A442F4"/>
    <w:rsid w:val="00A45B4E"/>
    <w:rsid w:val="00A46153"/>
    <w:rsid w:val="00A637F0"/>
    <w:rsid w:val="00A66CE2"/>
    <w:rsid w:val="00A67249"/>
    <w:rsid w:val="00A772F0"/>
    <w:rsid w:val="00A94CE8"/>
    <w:rsid w:val="00AB0B82"/>
    <w:rsid w:val="00AF3AC3"/>
    <w:rsid w:val="00B02ABA"/>
    <w:rsid w:val="00B16BE0"/>
    <w:rsid w:val="00B175A3"/>
    <w:rsid w:val="00B214D7"/>
    <w:rsid w:val="00B23F17"/>
    <w:rsid w:val="00B3086B"/>
    <w:rsid w:val="00B36311"/>
    <w:rsid w:val="00B47CA6"/>
    <w:rsid w:val="00B50C35"/>
    <w:rsid w:val="00B632D4"/>
    <w:rsid w:val="00B662C6"/>
    <w:rsid w:val="00B664AC"/>
    <w:rsid w:val="00B70F64"/>
    <w:rsid w:val="00B77466"/>
    <w:rsid w:val="00B7762A"/>
    <w:rsid w:val="00B810BD"/>
    <w:rsid w:val="00B96352"/>
    <w:rsid w:val="00BA2243"/>
    <w:rsid w:val="00BA328A"/>
    <w:rsid w:val="00BA43A4"/>
    <w:rsid w:val="00BA529D"/>
    <w:rsid w:val="00BB0CB8"/>
    <w:rsid w:val="00BC0482"/>
    <w:rsid w:val="00BC7AC4"/>
    <w:rsid w:val="00BE26A7"/>
    <w:rsid w:val="00C061AC"/>
    <w:rsid w:val="00C11CDD"/>
    <w:rsid w:val="00C14EF5"/>
    <w:rsid w:val="00C1558F"/>
    <w:rsid w:val="00C174C9"/>
    <w:rsid w:val="00C20674"/>
    <w:rsid w:val="00C32594"/>
    <w:rsid w:val="00C63FFF"/>
    <w:rsid w:val="00C66405"/>
    <w:rsid w:val="00C729FB"/>
    <w:rsid w:val="00C73F60"/>
    <w:rsid w:val="00C77D2B"/>
    <w:rsid w:val="00C852D6"/>
    <w:rsid w:val="00C87BA3"/>
    <w:rsid w:val="00C87C9A"/>
    <w:rsid w:val="00C91FCF"/>
    <w:rsid w:val="00CA34E3"/>
    <w:rsid w:val="00CB4157"/>
    <w:rsid w:val="00CB7F95"/>
    <w:rsid w:val="00CC2695"/>
    <w:rsid w:val="00CC3182"/>
    <w:rsid w:val="00CC530C"/>
    <w:rsid w:val="00CD6E95"/>
    <w:rsid w:val="00CE767D"/>
    <w:rsid w:val="00CF2CB6"/>
    <w:rsid w:val="00D07A15"/>
    <w:rsid w:val="00D1702F"/>
    <w:rsid w:val="00D204B5"/>
    <w:rsid w:val="00D24045"/>
    <w:rsid w:val="00D2690B"/>
    <w:rsid w:val="00D35000"/>
    <w:rsid w:val="00D507D9"/>
    <w:rsid w:val="00D53FB7"/>
    <w:rsid w:val="00D61217"/>
    <w:rsid w:val="00D63B67"/>
    <w:rsid w:val="00D6782E"/>
    <w:rsid w:val="00D86CB9"/>
    <w:rsid w:val="00D9186F"/>
    <w:rsid w:val="00D94DE0"/>
    <w:rsid w:val="00D9569D"/>
    <w:rsid w:val="00D96F3F"/>
    <w:rsid w:val="00DA2BD7"/>
    <w:rsid w:val="00DA38C7"/>
    <w:rsid w:val="00DB0732"/>
    <w:rsid w:val="00DB3C0C"/>
    <w:rsid w:val="00DC7E56"/>
    <w:rsid w:val="00DD423C"/>
    <w:rsid w:val="00DD45A4"/>
    <w:rsid w:val="00DD47A2"/>
    <w:rsid w:val="00DD62F8"/>
    <w:rsid w:val="00DD78F2"/>
    <w:rsid w:val="00DE31C6"/>
    <w:rsid w:val="00DE5DFD"/>
    <w:rsid w:val="00E13934"/>
    <w:rsid w:val="00E15E85"/>
    <w:rsid w:val="00E20FB2"/>
    <w:rsid w:val="00E300A8"/>
    <w:rsid w:val="00E34340"/>
    <w:rsid w:val="00E34A2F"/>
    <w:rsid w:val="00E43698"/>
    <w:rsid w:val="00E513D7"/>
    <w:rsid w:val="00E543D9"/>
    <w:rsid w:val="00E60A80"/>
    <w:rsid w:val="00E70BA7"/>
    <w:rsid w:val="00E7587F"/>
    <w:rsid w:val="00E94062"/>
    <w:rsid w:val="00EA6F5E"/>
    <w:rsid w:val="00EB608C"/>
    <w:rsid w:val="00EC31E1"/>
    <w:rsid w:val="00ED1C1E"/>
    <w:rsid w:val="00ED42BE"/>
    <w:rsid w:val="00ED5476"/>
    <w:rsid w:val="00EE3D5C"/>
    <w:rsid w:val="00EF2617"/>
    <w:rsid w:val="00F22346"/>
    <w:rsid w:val="00F45BE8"/>
    <w:rsid w:val="00F46771"/>
    <w:rsid w:val="00F468A8"/>
    <w:rsid w:val="00F62664"/>
    <w:rsid w:val="00F63B5F"/>
    <w:rsid w:val="00F6668B"/>
    <w:rsid w:val="00F82C4F"/>
    <w:rsid w:val="00F92298"/>
    <w:rsid w:val="00F933DA"/>
    <w:rsid w:val="00F93E6A"/>
    <w:rsid w:val="00FA2D1B"/>
    <w:rsid w:val="00FA659A"/>
    <w:rsid w:val="00FB05B5"/>
    <w:rsid w:val="00FB424E"/>
    <w:rsid w:val="00FC0CBB"/>
    <w:rsid w:val="00FC6326"/>
    <w:rsid w:val="00FD0B98"/>
    <w:rsid w:val="00FE0BF1"/>
    <w:rsid w:val="00FE3E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BCE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C4476"/>
    <w:pPr>
      <w:spacing w:before="100" w:beforeAutospacing="1" w:after="100" w:afterAutospacing="1"/>
    </w:pPr>
    <w:rPr>
      <w:lang w:bidi="lo-LA"/>
    </w:rPr>
  </w:style>
  <w:style w:type="paragraph" w:styleId="Header">
    <w:name w:val="header"/>
    <w:basedOn w:val="Normal"/>
    <w:link w:val="HeaderChar"/>
    <w:uiPriority w:val="99"/>
    <w:rsid w:val="002C4476"/>
    <w:pPr>
      <w:tabs>
        <w:tab w:val="center" w:pos="4153"/>
        <w:tab w:val="right" w:pos="8306"/>
      </w:tabs>
    </w:pPr>
  </w:style>
  <w:style w:type="character" w:customStyle="1" w:styleId="HeaderChar">
    <w:name w:val="Header Char"/>
    <w:basedOn w:val="DefaultParagraphFont"/>
    <w:link w:val="Header"/>
    <w:uiPriority w:val="99"/>
    <w:rsid w:val="002C4476"/>
    <w:rPr>
      <w:sz w:val="24"/>
      <w:szCs w:val="24"/>
    </w:rPr>
  </w:style>
  <w:style w:type="paragraph" w:styleId="Footer">
    <w:name w:val="footer"/>
    <w:basedOn w:val="Normal"/>
    <w:link w:val="FooterChar"/>
    <w:rsid w:val="002C4476"/>
    <w:pPr>
      <w:tabs>
        <w:tab w:val="center" w:pos="4153"/>
        <w:tab w:val="right" w:pos="8306"/>
      </w:tabs>
    </w:pPr>
  </w:style>
  <w:style w:type="character" w:customStyle="1" w:styleId="FooterChar">
    <w:name w:val="Footer Char"/>
    <w:basedOn w:val="DefaultParagraphFont"/>
    <w:link w:val="Footer"/>
    <w:rsid w:val="002C4476"/>
    <w:rPr>
      <w:sz w:val="24"/>
      <w:szCs w:val="24"/>
    </w:rPr>
  </w:style>
  <w:style w:type="character" w:styleId="PageNumber">
    <w:name w:val="page number"/>
    <w:basedOn w:val="DefaultParagraphFont"/>
    <w:rsid w:val="002C4476"/>
  </w:style>
  <w:style w:type="paragraph" w:customStyle="1" w:styleId="naisc">
    <w:name w:val="naisc"/>
    <w:basedOn w:val="Normal"/>
    <w:rsid w:val="002C4476"/>
    <w:pPr>
      <w:spacing w:before="100" w:beforeAutospacing="1" w:after="100" w:afterAutospacing="1"/>
    </w:pPr>
  </w:style>
  <w:style w:type="paragraph" w:customStyle="1" w:styleId="naiskr">
    <w:name w:val="naiskr"/>
    <w:basedOn w:val="Normal"/>
    <w:rsid w:val="002C4476"/>
    <w:pPr>
      <w:spacing w:before="100" w:beforeAutospacing="1" w:after="100" w:afterAutospacing="1"/>
    </w:pPr>
  </w:style>
  <w:style w:type="paragraph" w:customStyle="1" w:styleId="naislab">
    <w:name w:val="naislab"/>
    <w:basedOn w:val="Normal"/>
    <w:rsid w:val="002C4476"/>
    <w:pPr>
      <w:spacing w:before="100" w:beforeAutospacing="1" w:after="100" w:afterAutospacing="1"/>
    </w:pPr>
  </w:style>
  <w:style w:type="paragraph" w:styleId="BodyText2">
    <w:name w:val="Body Text 2"/>
    <w:basedOn w:val="Normal"/>
    <w:link w:val="BodyText2Char"/>
    <w:rsid w:val="002C4476"/>
    <w:pPr>
      <w:spacing w:before="100" w:beforeAutospacing="1" w:after="100" w:afterAutospacing="1"/>
    </w:pPr>
  </w:style>
  <w:style w:type="character" w:customStyle="1" w:styleId="BodyText2Char">
    <w:name w:val="Body Text 2 Char"/>
    <w:basedOn w:val="DefaultParagraphFont"/>
    <w:link w:val="BodyText2"/>
    <w:rsid w:val="002C4476"/>
    <w:rPr>
      <w:sz w:val="24"/>
      <w:szCs w:val="24"/>
    </w:rPr>
  </w:style>
  <w:style w:type="paragraph" w:styleId="NormalWeb">
    <w:name w:val="Normal (Web)"/>
    <w:basedOn w:val="Normal"/>
    <w:rsid w:val="002C4476"/>
    <w:pPr>
      <w:spacing w:before="100" w:beforeAutospacing="1" w:after="100" w:afterAutospacing="1"/>
    </w:pPr>
  </w:style>
  <w:style w:type="paragraph" w:styleId="BalloonText">
    <w:name w:val="Balloon Text"/>
    <w:basedOn w:val="Normal"/>
    <w:link w:val="BalloonTextChar"/>
    <w:rsid w:val="002C4476"/>
    <w:rPr>
      <w:rFonts w:ascii="Tahoma" w:hAnsi="Tahoma" w:cs="Tahoma"/>
      <w:sz w:val="16"/>
      <w:szCs w:val="16"/>
    </w:rPr>
  </w:style>
  <w:style w:type="character" w:customStyle="1" w:styleId="BalloonTextChar">
    <w:name w:val="Balloon Text Char"/>
    <w:basedOn w:val="DefaultParagraphFont"/>
    <w:link w:val="BalloonText"/>
    <w:rsid w:val="002C4476"/>
    <w:rPr>
      <w:rFonts w:ascii="Tahoma" w:hAnsi="Tahoma" w:cs="Tahoma"/>
      <w:sz w:val="16"/>
      <w:szCs w:val="16"/>
    </w:rPr>
  </w:style>
  <w:style w:type="character" w:styleId="CommentReference">
    <w:name w:val="annotation reference"/>
    <w:basedOn w:val="DefaultParagraphFont"/>
    <w:rsid w:val="005800D8"/>
    <w:rPr>
      <w:sz w:val="16"/>
      <w:szCs w:val="16"/>
    </w:rPr>
  </w:style>
  <w:style w:type="paragraph" w:styleId="CommentText">
    <w:name w:val="annotation text"/>
    <w:basedOn w:val="Normal"/>
    <w:link w:val="CommentTextChar"/>
    <w:rsid w:val="005800D8"/>
    <w:rPr>
      <w:sz w:val="20"/>
      <w:szCs w:val="20"/>
    </w:rPr>
  </w:style>
  <w:style w:type="character" w:customStyle="1" w:styleId="CommentTextChar">
    <w:name w:val="Comment Text Char"/>
    <w:basedOn w:val="DefaultParagraphFont"/>
    <w:link w:val="CommentText"/>
    <w:rsid w:val="005800D8"/>
  </w:style>
  <w:style w:type="paragraph" w:styleId="CommentSubject">
    <w:name w:val="annotation subject"/>
    <w:basedOn w:val="CommentText"/>
    <w:next w:val="CommentText"/>
    <w:link w:val="CommentSubjectChar"/>
    <w:rsid w:val="005800D8"/>
    <w:rPr>
      <w:b/>
      <w:bCs/>
    </w:rPr>
  </w:style>
  <w:style w:type="character" w:customStyle="1" w:styleId="CommentSubjectChar">
    <w:name w:val="Comment Subject Char"/>
    <w:basedOn w:val="CommentTextChar"/>
    <w:link w:val="CommentSubject"/>
    <w:rsid w:val="005800D8"/>
    <w:rPr>
      <w:b/>
      <w:bCs/>
    </w:rPr>
  </w:style>
  <w:style w:type="paragraph" w:styleId="ListParagraph">
    <w:name w:val="List Paragraph"/>
    <w:basedOn w:val="Normal"/>
    <w:uiPriority w:val="34"/>
    <w:qFormat/>
    <w:rsid w:val="00163909"/>
    <w:pPr>
      <w:ind w:left="720"/>
    </w:pPr>
    <w:rPr>
      <w:rFonts w:ascii="Calibri" w:eastAsiaTheme="minorHAnsi" w:hAnsi="Calibri"/>
      <w:sz w:val="22"/>
      <w:szCs w:val="22"/>
      <w:lang w:eastAsia="en-US"/>
    </w:rPr>
  </w:style>
  <w:style w:type="character" w:styleId="Hyperlink">
    <w:name w:val="Hyperlink"/>
    <w:basedOn w:val="DefaultParagraphFont"/>
    <w:rsid w:val="00ED54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C4476"/>
    <w:pPr>
      <w:spacing w:before="100" w:beforeAutospacing="1" w:after="100" w:afterAutospacing="1"/>
    </w:pPr>
    <w:rPr>
      <w:lang w:bidi="lo-LA"/>
    </w:rPr>
  </w:style>
  <w:style w:type="paragraph" w:styleId="Header">
    <w:name w:val="header"/>
    <w:basedOn w:val="Normal"/>
    <w:link w:val="HeaderChar"/>
    <w:uiPriority w:val="99"/>
    <w:rsid w:val="002C4476"/>
    <w:pPr>
      <w:tabs>
        <w:tab w:val="center" w:pos="4153"/>
        <w:tab w:val="right" w:pos="8306"/>
      </w:tabs>
    </w:pPr>
  </w:style>
  <w:style w:type="character" w:customStyle="1" w:styleId="HeaderChar">
    <w:name w:val="Header Char"/>
    <w:basedOn w:val="DefaultParagraphFont"/>
    <w:link w:val="Header"/>
    <w:uiPriority w:val="99"/>
    <w:rsid w:val="002C4476"/>
    <w:rPr>
      <w:sz w:val="24"/>
      <w:szCs w:val="24"/>
    </w:rPr>
  </w:style>
  <w:style w:type="paragraph" w:styleId="Footer">
    <w:name w:val="footer"/>
    <w:basedOn w:val="Normal"/>
    <w:link w:val="FooterChar"/>
    <w:rsid w:val="002C4476"/>
    <w:pPr>
      <w:tabs>
        <w:tab w:val="center" w:pos="4153"/>
        <w:tab w:val="right" w:pos="8306"/>
      </w:tabs>
    </w:pPr>
  </w:style>
  <w:style w:type="character" w:customStyle="1" w:styleId="FooterChar">
    <w:name w:val="Footer Char"/>
    <w:basedOn w:val="DefaultParagraphFont"/>
    <w:link w:val="Footer"/>
    <w:rsid w:val="002C4476"/>
    <w:rPr>
      <w:sz w:val="24"/>
      <w:szCs w:val="24"/>
    </w:rPr>
  </w:style>
  <w:style w:type="character" w:styleId="PageNumber">
    <w:name w:val="page number"/>
    <w:basedOn w:val="DefaultParagraphFont"/>
    <w:rsid w:val="002C4476"/>
  </w:style>
  <w:style w:type="paragraph" w:customStyle="1" w:styleId="naisc">
    <w:name w:val="naisc"/>
    <w:basedOn w:val="Normal"/>
    <w:rsid w:val="002C4476"/>
    <w:pPr>
      <w:spacing w:before="100" w:beforeAutospacing="1" w:after="100" w:afterAutospacing="1"/>
    </w:pPr>
  </w:style>
  <w:style w:type="paragraph" w:customStyle="1" w:styleId="naiskr">
    <w:name w:val="naiskr"/>
    <w:basedOn w:val="Normal"/>
    <w:rsid w:val="002C4476"/>
    <w:pPr>
      <w:spacing w:before="100" w:beforeAutospacing="1" w:after="100" w:afterAutospacing="1"/>
    </w:pPr>
  </w:style>
  <w:style w:type="paragraph" w:customStyle="1" w:styleId="naislab">
    <w:name w:val="naislab"/>
    <w:basedOn w:val="Normal"/>
    <w:rsid w:val="002C4476"/>
    <w:pPr>
      <w:spacing w:before="100" w:beforeAutospacing="1" w:after="100" w:afterAutospacing="1"/>
    </w:pPr>
  </w:style>
  <w:style w:type="paragraph" w:styleId="BodyText2">
    <w:name w:val="Body Text 2"/>
    <w:basedOn w:val="Normal"/>
    <w:link w:val="BodyText2Char"/>
    <w:rsid w:val="002C4476"/>
    <w:pPr>
      <w:spacing w:before="100" w:beforeAutospacing="1" w:after="100" w:afterAutospacing="1"/>
    </w:pPr>
  </w:style>
  <w:style w:type="character" w:customStyle="1" w:styleId="BodyText2Char">
    <w:name w:val="Body Text 2 Char"/>
    <w:basedOn w:val="DefaultParagraphFont"/>
    <w:link w:val="BodyText2"/>
    <w:rsid w:val="002C4476"/>
    <w:rPr>
      <w:sz w:val="24"/>
      <w:szCs w:val="24"/>
    </w:rPr>
  </w:style>
  <w:style w:type="paragraph" w:styleId="NormalWeb">
    <w:name w:val="Normal (Web)"/>
    <w:basedOn w:val="Normal"/>
    <w:rsid w:val="002C4476"/>
    <w:pPr>
      <w:spacing w:before="100" w:beforeAutospacing="1" w:after="100" w:afterAutospacing="1"/>
    </w:pPr>
  </w:style>
  <w:style w:type="paragraph" w:styleId="BalloonText">
    <w:name w:val="Balloon Text"/>
    <w:basedOn w:val="Normal"/>
    <w:link w:val="BalloonTextChar"/>
    <w:rsid w:val="002C4476"/>
    <w:rPr>
      <w:rFonts w:ascii="Tahoma" w:hAnsi="Tahoma" w:cs="Tahoma"/>
      <w:sz w:val="16"/>
      <w:szCs w:val="16"/>
    </w:rPr>
  </w:style>
  <w:style w:type="character" w:customStyle="1" w:styleId="BalloonTextChar">
    <w:name w:val="Balloon Text Char"/>
    <w:basedOn w:val="DefaultParagraphFont"/>
    <w:link w:val="BalloonText"/>
    <w:rsid w:val="002C4476"/>
    <w:rPr>
      <w:rFonts w:ascii="Tahoma" w:hAnsi="Tahoma" w:cs="Tahoma"/>
      <w:sz w:val="16"/>
      <w:szCs w:val="16"/>
    </w:rPr>
  </w:style>
  <w:style w:type="character" w:styleId="CommentReference">
    <w:name w:val="annotation reference"/>
    <w:basedOn w:val="DefaultParagraphFont"/>
    <w:rsid w:val="005800D8"/>
    <w:rPr>
      <w:sz w:val="16"/>
      <w:szCs w:val="16"/>
    </w:rPr>
  </w:style>
  <w:style w:type="paragraph" w:styleId="CommentText">
    <w:name w:val="annotation text"/>
    <w:basedOn w:val="Normal"/>
    <w:link w:val="CommentTextChar"/>
    <w:rsid w:val="005800D8"/>
    <w:rPr>
      <w:sz w:val="20"/>
      <w:szCs w:val="20"/>
    </w:rPr>
  </w:style>
  <w:style w:type="character" w:customStyle="1" w:styleId="CommentTextChar">
    <w:name w:val="Comment Text Char"/>
    <w:basedOn w:val="DefaultParagraphFont"/>
    <w:link w:val="CommentText"/>
    <w:rsid w:val="005800D8"/>
  </w:style>
  <w:style w:type="paragraph" w:styleId="CommentSubject">
    <w:name w:val="annotation subject"/>
    <w:basedOn w:val="CommentText"/>
    <w:next w:val="CommentText"/>
    <w:link w:val="CommentSubjectChar"/>
    <w:rsid w:val="005800D8"/>
    <w:rPr>
      <w:b/>
      <w:bCs/>
    </w:rPr>
  </w:style>
  <w:style w:type="character" w:customStyle="1" w:styleId="CommentSubjectChar">
    <w:name w:val="Comment Subject Char"/>
    <w:basedOn w:val="CommentTextChar"/>
    <w:link w:val="CommentSubject"/>
    <w:rsid w:val="005800D8"/>
    <w:rPr>
      <w:b/>
      <w:bCs/>
    </w:rPr>
  </w:style>
  <w:style w:type="paragraph" w:styleId="ListParagraph">
    <w:name w:val="List Paragraph"/>
    <w:basedOn w:val="Normal"/>
    <w:uiPriority w:val="34"/>
    <w:qFormat/>
    <w:rsid w:val="00163909"/>
    <w:pPr>
      <w:ind w:left="720"/>
    </w:pPr>
    <w:rPr>
      <w:rFonts w:ascii="Calibri" w:eastAsiaTheme="minorHAnsi" w:hAnsi="Calibri"/>
      <w:sz w:val="22"/>
      <w:szCs w:val="22"/>
      <w:lang w:eastAsia="en-US"/>
    </w:rPr>
  </w:style>
  <w:style w:type="character" w:styleId="Hyperlink">
    <w:name w:val="Hyperlink"/>
    <w:basedOn w:val="DefaultParagraphFont"/>
    <w:rsid w:val="00ED54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4431">
      <w:bodyDiv w:val="1"/>
      <w:marLeft w:val="0"/>
      <w:marRight w:val="0"/>
      <w:marTop w:val="0"/>
      <w:marBottom w:val="0"/>
      <w:divBdr>
        <w:top w:val="none" w:sz="0" w:space="0" w:color="auto"/>
        <w:left w:val="none" w:sz="0" w:space="0" w:color="auto"/>
        <w:bottom w:val="none" w:sz="0" w:space="0" w:color="auto"/>
        <w:right w:val="none" w:sz="0" w:space="0" w:color="auto"/>
      </w:divBdr>
    </w:div>
    <w:div w:id="842933248">
      <w:bodyDiv w:val="1"/>
      <w:marLeft w:val="0"/>
      <w:marRight w:val="0"/>
      <w:marTop w:val="0"/>
      <w:marBottom w:val="0"/>
      <w:divBdr>
        <w:top w:val="none" w:sz="0" w:space="0" w:color="auto"/>
        <w:left w:val="none" w:sz="0" w:space="0" w:color="auto"/>
        <w:bottom w:val="none" w:sz="0" w:space="0" w:color="auto"/>
        <w:right w:val="none" w:sz="0" w:space="0" w:color="auto"/>
      </w:divBdr>
    </w:div>
    <w:div w:id="865412676">
      <w:bodyDiv w:val="1"/>
      <w:marLeft w:val="0"/>
      <w:marRight w:val="0"/>
      <w:marTop w:val="0"/>
      <w:marBottom w:val="0"/>
      <w:divBdr>
        <w:top w:val="none" w:sz="0" w:space="0" w:color="auto"/>
        <w:left w:val="none" w:sz="0" w:space="0" w:color="auto"/>
        <w:bottom w:val="none" w:sz="0" w:space="0" w:color="auto"/>
        <w:right w:val="none" w:sz="0" w:space="0" w:color="auto"/>
      </w:divBdr>
    </w:div>
    <w:div w:id="1227952904">
      <w:bodyDiv w:val="1"/>
      <w:marLeft w:val="0"/>
      <w:marRight w:val="0"/>
      <w:marTop w:val="0"/>
      <w:marBottom w:val="0"/>
      <w:divBdr>
        <w:top w:val="none" w:sz="0" w:space="0" w:color="auto"/>
        <w:left w:val="none" w:sz="0" w:space="0" w:color="auto"/>
        <w:bottom w:val="none" w:sz="0" w:space="0" w:color="auto"/>
        <w:right w:val="none" w:sz="0" w:space="0" w:color="auto"/>
      </w:divBdr>
    </w:div>
    <w:div w:id="1391801991">
      <w:bodyDiv w:val="1"/>
      <w:marLeft w:val="0"/>
      <w:marRight w:val="0"/>
      <w:marTop w:val="0"/>
      <w:marBottom w:val="0"/>
      <w:divBdr>
        <w:top w:val="none" w:sz="0" w:space="0" w:color="auto"/>
        <w:left w:val="none" w:sz="0" w:space="0" w:color="auto"/>
        <w:bottom w:val="none" w:sz="0" w:space="0" w:color="auto"/>
        <w:right w:val="none" w:sz="0" w:space="0" w:color="auto"/>
      </w:divBdr>
    </w:div>
    <w:div w:id="16988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Buda@mod.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714F3D4.dotm</Template>
  <TotalTime>12</TotalTime>
  <Pages>4</Pages>
  <Words>1103</Words>
  <Characters>8125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finansējuma piešķiršanu Alūksnes novada domei 7.Siguldas kājnieku pulka kritušo karavīru pieminekļa atjaunošanai" sākotnējās ietekmes novērtējuma ziņojums (anotācija)</vt:lpstr>
    </vt:vector>
  </TitlesOfParts>
  <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piešķiršanu Alūksnes novada domei 7.Siguldas kājnieku pulka kritušo karavīru pieminekļa atjaunošanai" sākotnējās ietekmes novērtējuma ziņojums (anotācija)</dc:title>
  <dc:subject>Rīkojuma projekta anotācija</dc:subject>
  <dc:creator>Ināra Buda</dc:creator>
  <dc:description>67335031_x000d_
Inara.Buda@mod.gov.lv</dc:description>
  <cp:lastModifiedBy>Ināra Buda</cp:lastModifiedBy>
  <cp:revision>4</cp:revision>
  <cp:lastPrinted>2016-12-29T12:02:00Z</cp:lastPrinted>
  <dcterms:created xsi:type="dcterms:W3CDTF">2017-04-24T08:15:00Z</dcterms:created>
  <dcterms:modified xsi:type="dcterms:W3CDTF">2017-04-24T08:52:00Z</dcterms:modified>
</cp:coreProperties>
</file>