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98" w:rsidRPr="00F277EF" w:rsidRDefault="001C1998" w:rsidP="001C1998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lv-LV"/>
        </w:rPr>
      </w:pPr>
      <w:r w:rsidRPr="00F277EF">
        <w:rPr>
          <w:rFonts w:ascii="Times New Roman" w:eastAsia="Times New Roman" w:hAnsi="Times New Roman" w:cs="Times New Roman"/>
          <w:sz w:val="25"/>
          <w:szCs w:val="25"/>
          <w:lang w:eastAsia="lv-LV"/>
        </w:rPr>
        <w:t>2017.gada ___.______</w:t>
      </w:r>
      <w:r w:rsidRPr="00F277EF">
        <w:rPr>
          <w:rFonts w:ascii="Times New Roman" w:eastAsia="Times New Roman" w:hAnsi="Times New Roman" w:cs="Times New Roman"/>
          <w:sz w:val="25"/>
          <w:szCs w:val="25"/>
          <w:lang w:eastAsia="lv-LV"/>
        </w:rPr>
        <w:tab/>
      </w:r>
      <w:r w:rsidRPr="00F277EF">
        <w:rPr>
          <w:rFonts w:ascii="Times New Roman" w:eastAsia="Times New Roman" w:hAnsi="Times New Roman" w:cs="Times New Roman"/>
          <w:sz w:val="25"/>
          <w:szCs w:val="25"/>
          <w:lang w:eastAsia="lv-LV"/>
        </w:rPr>
        <w:tab/>
      </w:r>
      <w:r w:rsidRPr="00F277EF">
        <w:rPr>
          <w:rFonts w:ascii="Times New Roman" w:eastAsia="Times New Roman" w:hAnsi="Times New Roman" w:cs="Times New Roman"/>
          <w:sz w:val="25"/>
          <w:szCs w:val="25"/>
          <w:lang w:eastAsia="lv-LV"/>
        </w:rPr>
        <w:tab/>
      </w:r>
      <w:r w:rsidRPr="00F277EF">
        <w:rPr>
          <w:rFonts w:ascii="Times New Roman" w:eastAsia="Times New Roman" w:hAnsi="Times New Roman" w:cs="Times New Roman"/>
          <w:sz w:val="25"/>
          <w:szCs w:val="25"/>
          <w:lang w:eastAsia="lv-LV"/>
        </w:rPr>
        <w:tab/>
      </w:r>
      <w:r w:rsidRPr="00F277EF">
        <w:rPr>
          <w:rFonts w:ascii="Times New Roman" w:eastAsia="Times New Roman" w:hAnsi="Times New Roman" w:cs="Times New Roman"/>
          <w:sz w:val="25"/>
          <w:szCs w:val="25"/>
          <w:lang w:eastAsia="lv-LV"/>
        </w:rPr>
        <w:tab/>
      </w:r>
      <w:r w:rsidRPr="00F277EF">
        <w:rPr>
          <w:rFonts w:ascii="Times New Roman" w:eastAsia="Times New Roman" w:hAnsi="Times New Roman" w:cs="Times New Roman"/>
          <w:sz w:val="25"/>
          <w:szCs w:val="25"/>
          <w:lang w:eastAsia="lv-LV"/>
        </w:rPr>
        <w:tab/>
      </w:r>
      <w:r w:rsidRPr="00F277EF">
        <w:rPr>
          <w:rFonts w:ascii="Times New Roman" w:eastAsia="Times New Roman" w:hAnsi="Times New Roman" w:cs="Times New Roman"/>
          <w:sz w:val="25"/>
          <w:szCs w:val="25"/>
          <w:lang w:eastAsia="lv-LV"/>
        </w:rPr>
        <w:tab/>
        <w:t>Noteikumi Nr.</w:t>
      </w:r>
    </w:p>
    <w:p w:rsidR="001C1998" w:rsidRPr="00F277EF" w:rsidRDefault="001C1998" w:rsidP="001C199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lv-LV"/>
        </w:rPr>
      </w:pPr>
      <w:r w:rsidRPr="00F277EF">
        <w:rPr>
          <w:rFonts w:ascii="Times New Roman" w:eastAsia="Times New Roman" w:hAnsi="Times New Roman" w:cs="Times New Roman"/>
          <w:sz w:val="25"/>
          <w:szCs w:val="25"/>
          <w:lang w:eastAsia="lv-LV"/>
        </w:rPr>
        <w:t>Rīgā</w:t>
      </w:r>
      <w:r w:rsidRPr="00F277EF">
        <w:rPr>
          <w:rFonts w:ascii="Times New Roman" w:eastAsia="Times New Roman" w:hAnsi="Times New Roman" w:cs="Times New Roman"/>
          <w:sz w:val="25"/>
          <w:szCs w:val="25"/>
          <w:lang w:eastAsia="lv-LV"/>
        </w:rPr>
        <w:tab/>
      </w:r>
      <w:r w:rsidRPr="00F277EF">
        <w:rPr>
          <w:rFonts w:ascii="Times New Roman" w:eastAsia="Times New Roman" w:hAnsi="Times New Roman" w:cs="Times New Roman"/>
          <w:sz w:val="25"/>
          <w:szCs w:val="25"/>
          <w:lang w:eastAsia="lv-LV"/>
        </w:rPr>
        <w:tab/>
      </w:r>
      <w:r w:rsidRPr="00F277EF">
        <w:rPr>
          <w:rFonts w:ascii="Times New Roman" w:eastAsia="Times New Roman" w:hAnsi="Times New Roman" w:cs="Times New Roman"/>
          <w:sz w:val="25"/>
          <w:szCs w:val="25"/>
          <w:lang w:eastAsia="lv-LV"/>
        </w:rPr>
        <w:tab/>
      </w:r>
      <w:r w:rsidRPr="00F277EF">
        <w:rPr>
          <w:rFonts w:ascii="Times New Roman" w:eastAsia="Times New Roman" w:hAnsi="Times New Roman" w:cs="Times New Roman"/>
          <w:sz w:val="25"/>
          <w:szCs w:val="25"/>
          <w:lang w:eastAsia="lv-LV"/>
        </w:rPr>
        <w:tab/>
      </w:r>
      <w:r w:rsidRPr="00F277EF">
        <w:rPr>
          <w:rFonts w:ascii="Times New Roman" w:eastAsia="Times New Roman" w:hAnsi="Times New Roman" w:cs="Times New Roman"/>
          <w:sz w:val="25"/>
          <w:szCs w:val="25"/>
          <w:lang w:eastAsia="lv-LV"/>
        </w:rPr>
        <w:tab/>
      </w:r>
      <w:r w:rsidRPr="00F277EF">
        <w:rPr>
          <w:rFonts w:ascii="Times New Roman" w:eastAsia="Times New Roman" w:hAnsi="Times New Roman" w:cs="Times New Roman"/>
          <w:sz w:val="25"/>
          <w:szCs w:val="25"/>
          <w:lang w:eastAsia="lv-LV"/>
        </w:rPr>
        <w:tab/>
      </w:r>
      <w:r w:rsidRPr="00F277EF">
        <w:rPr>
          <w:rFonts w:ascii="Times New Roman" w:eastAsia="Times New Roman" w:hAnsi="Times New Roman" w:cs="Times New Roman"/>
          <w:sz w:val="25"/>
          <w:szCs w:val="25"/>
          <w:lang w:eastAsia="lv-LV"/>
        </w:rPr>
        <w:tab/>
      </w:r>
      <w:r w:rsidRPr="00F277EF">
        <w:rPr>
          <w:rFonts w:ascii="Times New Roman" w:eastAsia="Times New Roman" w:hAnsi="Times New Roman" w:cs="Times New Roman"/>
          <w:sz w:val="25"/>
          <w:szCs w:val="25"/>
          <w:lang w:eastAsia="lv-LV"/>
        </w:rPr>
        <w:tab/>
      </w:r>
      <w:r w:rsidRPr="00F277EF">
        <w:rPr>
          <w:rFonts w:ascii="Times New Roman" w:eastAsia="Times New Roman" w:hAnsi="Times New Roman" w:cs="Times New Roman"/>
          <w:sz w:val="25"/>
          <w:szCs w:val="25"/>
          <w:lang w:eastAsia="lv-LV"/>
        </w:rPr>
        <w:tab/>
        <w:t>(prot. Nr. _______  .§)</w:t>
      </w:r>
    </w:p>
    <w:p w:rsidR="001C1998" w:rsidRPr="00F277EF" w:rsidRDefault="001C1998" w:rsidP="001C199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lv-LV"/>
        </w:rPr>
      </w:pPr>
    </w:p>
    <w:p w:rsidR="001C1998" w:rsidRPr="00F277EF" w:rsidRDefault="001C1998" w:rsidP="001C1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lv-LV"/>
        </w:rPr>
      </w:pPr>
      <w:bookmarkStart w:id="0" w:name="OLE_LINK6"/>
      <w:bookmarkStart w:id="1" w:name="OLE_LINK7"/>
      <w:bookmarkStart w:id="2" w:name="OLE_LINK1"/>
      <w:bookmarkStart w:id="3" w:name="OLE_LINK2"/>
      <w:bookmarkStart w:id="4" w:name="OLE_LINK3"/>
      <w:bookmarkStart w:id="5" w:name="OLE_LINK8"/>
      <w:bookmarkStart w:id="6" w:name="OLE_LINK4"/>
      <w:bookmarkStart w:id="7" w:name="OLE_LINK5"/>
    </w:p>
    <w:p w:rsidR="001C1998" w:rsidRPr="00F277EF" w:rsidRDefault="001C1998" w:rsidP="001C1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lv-LV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:rsidR="001C1998" w:rsidRPr="00866125" w:rsidRDefault="001C1998" w:rsidP="001C1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lv-LV"/>
        </w:rPr>
      </w:pPr>
      <w:r w:rsidRPr="00866125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Grozījumi Ministru kabineta 2015.gada 1.decembra noteikumos Nr.678 “Darbības programmas „Izaugsme un nodarbinātība” 3.2.1.specifiskā atbalsta mērķa „Palielināt augstas pievienotās vērtības produktu un pakalpojumu eksporta proporciju” 3.2.1.2.pasākuma „Starptautiskās konkurētspējas veicināšana” īstenošanas noteikumi”</w:t>
      </w:r>
    </w:p>
    <w:p w:rsidR="001C1998" w:rsidRPr="00866125" w:rsidRDefault="001C1998" w:rsidP="001C1998">
      <w:pPr>
        <w:spacing w:after="0" w:line="240" w:lineRule="auto"/>
        <w:rPr>
          <w:rFonts w:ascii="Times New Roman" w:eastAsia="Times New Roman" w:hAnsi="Times New Roman" w:cs="Times New Roman"/>
          <w:iCs/>
          <w:sz w:val="27"/>
          <w:szCs w:val="27"/>
          <w:lang w:eastAsia="lv-LV"/>
        </w:rPr>
      </w:pPr>
    </w:p>
    <w:p w:rsidR="001C1998" w:rsidRPr="00866125" w:rsidRDefault="001C1998" w:rsidP="001C1998">
      <w:pPr>
        <w:spacing w:after="0" w:line="240" w:lineRule="auto"/>
        <w:ind w:left="4395" w:firstLine="1417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lv-LV"/>
        </w:rPr>
      </w:pPr>
    </w:p>
    <w:p w:rsidR="001C1998" w:rsidRPr="00866125" w:rsidRDefault="003E0C42" w:rsidP="003E0C42">
      <w:pPr>
        <w:spacing w:after="0" w:line="240" w:lineRule="auto"/>
        <w:ind w:left="5040" w:firstLine="772"/>
        <w:jc w:val="right"/>
        <w:rPr>
          <w:rFonts w:ascii="Times New Roman" w:eastAsia="Times New Roman" w:hAnsi="Times New Roman" w:cs="Times New Roman"/>
          <w:iCs/>
          <w:sz w:val="27"/>
          <w:szCs w:val="27"/>
          <w:lang w:eastAsia="lv-LV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lv-LV"/>
        </w:rPr>
        <w:t xml:space="preserve">Izdoti saskaņā ar Eiropas </w:t>
      </w:r>
      <w:r w:rsidR="001C1998" w:rsidRPr="00866125">
        <w:rPr>
          <w:rFonts w:ascii="Times New Roman" w:eastAsia="Times New Roman" w:hAnsi="Times New Roman" w:cs="Times New Roman"/>
          <w:i/>
          <w:iCs/>
          <w:sz w:val="27"/>
          <w:szCs w:val="27"/>
          <w:lang w:eastAsia="lv-LV"/>
        </w:rPr>
        <w:t>Savienības struktūrfondu un Kohēzijas fonda 2014.-2020.gada plānošanas perioda vadības likuma 20.panta 13.punktu</w:t>
      </w:r>
    </w:p>
    <w:p w:rsidR="001C1998" w:rsidRDefault="001C1998" w:rsidP="001C199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5"/>
          <w:szCs w:val="25"/>
          <w:lang w:eastAsia="lv-LV"/>
        </w:rPr>
      </w:pPr>
    </w:p>
    <w:p w:rsidR="001C1998" w:rsidRPr="00EA2ACA" w:rsidRDefault="001C1998" w:rsidP="001C19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5"/>
          <w:szCs w:val="25"/>
          <w:lang w:eastAsia="lv-LV"/>
        </w:rPr>
      </w:pPr>
      <w:r w:rsidRPr="00EA2ACA">
        <w:rPr>
          <w:rFonts w:ascii="Times New Roman" w:eastAsia="Times New Roman" w:hAnsi="Times New Roman" w:cs="Times New Roman"/>
          <w:iCs/>
          <w:sz w:val="25"/>
          <w:szCs w:val="25"/>
          <w:lang w:eastAsia="lv-LV"/>
        </w:rPr>
        <w:t xml:space="preserve">Izdarīt Ministru kabineta </w:t>
      </w:r>
      <w:r w:rsidRPr="00EA2ACA">
        <w:rPr>
          <w:rFonts w:ascii="Times New Roman" w:eastAsia="Times New Roman" w:hAnsi="Times New Roman" w:cs="Times New Roman"/>
          <w:bCs/>
          <w:iCs/>
          <w:sz w:val="25"/>
          <w:szCs w:val="25"/>
          <w:lang w:eastAsia="lv-LV"/>
        </w:rPr>
        <w:t xml:space="preserve">2015.gada 1.decembra noteikumos Nr.678 “Darbības programmas „Izaugsme un nodarbinātība” 3.2.1.specifiskā atbalsta mērķa „Palielināt augstas pievienotās vērtības produktu un pakalpojumu eksporta proporciju” 3.2.1.2.pasākuma „Starptautiskās konkurētspējas veicināšana” īstenošanas noteikumi” </w:t>
      </w:r>
      <w:r w:rsidRPr="00EA2ACA">
        <w:rPr>
          <w:rFonts w:ascii="Times New Roman" w:eastAsia="Times New Roman" w:hAnsi="Times New Roman" w:cs="Times New Roman"/>
          <w:iCs/>
          <w:sz w:val="25"/>
          <w:szCs w:val="25"/>
          <w:lang w:eastAsia="lv-LV"/>
        </w:rPr>
        <w:t>(Latvijas Vēstnesis, 2015, 238, 254 nr., 2016, 194 nr.) šādus grozījumus:</w:t>
      </w:r>
    </w:p>
    <w:p w:rsidR="001C1998" w:rsidRPr="00EA2ACA" w:rsidRDefault="001C1998" w:rsidP="001C199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5"/>
          <w:szCs w:val="25"/>
          <w:lang w:eastAsia="lv-LV"/>
        </w:rPr>
      </w:pPr>
      <w:r w:rsidRPr="00EA2ACA">
        <w:rPr>
          <w:rFonts w:ascii="Times New Roman" w:eastAsia="Times New Roman" w:hAnsi="Times New Roman" w:cs="Times New Roman"/>
          <w:iCs/>
          <w:sz w:val="25"/>
          <w:szCs w:val="25"/>
          <w:lang w:eastAsia="lv-LV"/>
        </w:rPr>
        <w:t xml:space="preserve"> </w:t>
      </w:r>
    </w:p>
    <w:p w:rsidR="001C1998" w:rsidRDefault="006604BC" w:rsidP="00A759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5"/>
          <w:szCs w:val="25"/>
          <w:lang w:eastAsia="lv-LV"/>
        </w:rPr>
      </w:pPr>
      <w:r>
        <w:rPr>
          <w:rFonts w:ascii="Times New Roman" w:eastAsia="Times New Roman" w:hAnsi="Times New Roman" w:cs="Times New Roman"/>
          <w:iCs/>
          <w:sz w:val="25"/>
          <w:szCs w:val="25"/>
          <w:lang w:eastAsia="lv-LV"/>
        </w:rPr>
        <w:t>Aizstāt 7.</w:t>
      </w:r>
      <w:r w:rsidR="001C1998" w:rsidRPr="00EA2ACA">
        <w:rPr>
          <w:rFonts w:ascii="Times New Roman" w:eastAsia="Times New Roman" w:hAnsi="Times New Roman" w:cs="Times New Roman"/>
          <w:iCs/>
          <w:sz w:val="25"/>
          <w:szCs w:val="25"/>
          <w:lang w:eastAsia="lv-LV"/>
        </w:rPr>
        <w:t>punkta ievaddaļā skaitli "8 531 938" ar skaitli "10 034 796".</w:t>
      </w:r>
    </w:p>
    <w:p w:rsidR="00EA2ACA" w:rsidRPr="00EA2ACA" w:rsidRDefault="00EA2ACA" w:rsidP="00EA2AC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5"/>
          <w:szCs w:val="25"/>
          <w:lang w:eastAsia="lv-LV"/>
        </w:rPr>
      </w:pPr>
    </w:p>
    <w:p w:rsidR="001C1998" w:rsidRDefault="001C1998" w:rsidP="00A759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5"/>
          <w:szCs w:val="25"/>
          <w:lang w:eastAsia="lv-LV"/>
        </w:rPr>
      </w:pPr>
      <w:r w:rsidRPr="00EA2ACA">
        <w:rPr>
          <w:rFonts w:ascii="Times New Roman" w:eastAsia="Times New Roman" w:hAnsi="Times New Roman" w:cs="Times New Roman"/>
          <w:iCs/>
          <w:sz w:val="25"/>
          <w:szCs w:val="25"/>
          <w:lang w:eastAsia="lv-LV"/>
        </w:rPr>
        <w:t>Aizstāt 7.2.apakšpunktā skaitli “ 3 124 663” ar skaitli “4 627 521”.</w:t>
      </w:r>
    </w:p>
    <w:p w:rsidR="00EA2ACA" w:rsidRPr="00EA2ACA" w:rsidRDefault="00EA2ACA" w:rsidP="00EA2AC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5"/>
          <w:szCs w:val="25"/>
          <w:lang w:eastAsia="lv-LV"/>
        </w:rPr>
      </w:pPr>
    </w:p>
    <w:p w:rsidR="00010657" w:rsidRPr="00EA2ACA" w:rsidRDefault="00010657" w:rsidP="00A759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5"/>
          <w:szCs w:val="25"/>
          <w:lang w:eastAsia="lv-LV"/>
        </w:rPr>
      </w:pPr>
      <w:r w:rsidRPr="00EA2ACA">
        <w:rPr>
          <w:rFonts w:ascii="Times New Roman" w:eastAsia="Times New Roman" w:hAnsi="Times New Roman" w:cs="Times New Roman"/>
          <w:iCs/>
          <w:sz w:val="25"/>
          <w:szCs w:val="25"/>
          <w:lang w:eastAsia="lv-LV"/>
        </w:rPr>
        <w:t>Izteikt 9.punktu šādā redakcijā:</w:t>
      </w:r>
    </w:p>
    <w:p w:rsidR="00010657" w:rsidRPr="00EA2ACA" w:rsidRDefault="00010657" w:rsidP="0001065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5"/>
          <w:szCs w:val="25"/>
          <w:lang w:eastAsia="lv-LV"/>
        </w:rPr>
      </w:pPr>
    </w:p>
    <w:p w:rsidR="00010657" w:rsidRPr="00EA2ACA" w:rsidRDefault="00010657" w:rsidP="00010657">
      <w:pPr>
        <w:pStyle w:val="tv213"/>
        <w:spacing w:before="0" w:beforeAutospacing="0" w:after="0" w:afterAutospacing="0" w:line="293" w:lineRule="atLeast"/>
        <w:ind w:firstLine="300"/>
        <w:jc w:val="both"/>
      </w:pPr>
      <w:r w:rsidRPr="00EA2ACA">
        <w:rPr>
          <w:iCs/>
        </w:rPr>
        <w:t>“</w:t>
      </w:r>
      <w:r w:rsidRPr="00EA2ACA">
        <w:t xml:space="preserve">9. Pasākumam plānotais kopējais attiecināmais finansējums ir </w:t>
      </w:r>
      <w:r w:rsidR="00935F68" w:rsidRPr="00EA2ACA">
        <w:rPr>
          <w:bCs/>
          <w:iCs/>
        </w:rPr>
        <w:t xml:space="preserve">60 620 418 </w:t>
      </w:r>
      <w:r w:rsidRPr="00EA2ACA">
        <w:rPr>
          <w:i/>
          <w:iCs/>
        </w:rPr>
        <w:t>euro</w:t>
      </w:r>
      <w:r w:rsidRPr="00EA2ACA">
        <w:t xml:space="preserve">, tai skaitā Eiropas Reģionālās attīstības fonda finansējums – </w:t>
      </w:r>
      <w:r w:rsidR="00F065A1" w:rsidRPr="00EA2ACA">
        <w:rPr>
          <w:bCs/>
          <w:iCs/>
        </w:rPr>
        <w:t>51 527</w:t>
      </w:r>
      <w:r w:rsidR="00F065A1">
        <w:rPr>
          <w:bCs/>
          <w:iCs/>
        </w:rPr>
        <w:t> </w:t>
      </w:r>
      <w:r w:rsidR="00F065A1" w:rsidRPr="00EA2ACA">
        <w:rPr>
          <w:bCs/>
          <w:iCs/>
        </w:rPr>
        <w:t xml:space="preserve">355 </w:t>
      </w:r>
      <w:r w:rsidRPr="00EA2ACA">
        <w:rPr>
          <w:i/>
          <w:iCs/>
        </w:rPr>
        <w:t>euro</w:t>
      </w:r>
      <w:r w:rsidRPr="00EA2ACA">
        <w:t xml:space="preserve">, valsts budžeta finansējums – </w:t>
      </w:r>
      <w:r w:rsidR="00EA2ACA" w:rsidRPr="00EA2ACA">
        <w:rPr>
          <w:iCs/>
        </w:rPr>
        <w:t>4 002 637</w:t>
      </w:r>
      <w:r w:rsidRPr="00EA2ACA">
        <w:rPr>
          <w:rStyle w:val="apple-converted-space"/>
        </w:rPr>
        <w:t> </w:t>
      </w:r>
      <w:r w:rsidRPr="00EA2ACA">
        <w:rPr>
          <w:i/>
          <w:iCs/>
        </w:rPr>
        <w:t>euro</w:t>
      </w:r>
      <w:r w:rsidRPr="00EA2ACA">
        <w:rPr>
          <w:rStyle w:val="apple-converted-space"/>
        </w:rPr>
        <w:t> </w:t>
      </w:r>
      <w:r w:rsidRPr="00EA2ACA">
        <w:t xml:space="preserve">un privātais, pašvaldību un plānošanas reģionu līdzfinansējums – </w:t>
      </w:r>
      <w:r w:rsidR="00EA2ACA" w:rsidRPr="00EA2ACA">
        <w:rPr>
          <w:iCs/>
        </w:rPr>
        <w:t xml:space="preserve">5 090 426 </w:t>
      </w:r>
      <w:r w:rsidRPr="00EA2ACA">
        <w:rPr>
          <w:i/>
          <w:iCs/>
        </w:rPr>
        <w:t>euro</w:t>
      </w:r>
      <w:r w:rsidRPr="00EA2ACA">
        <w:t xml:space="preserve">. Projekta </w:t>
      </w:r>
      <w:r w:rsidRPr="004C1A2D">
        <w:t xml:space="preserve">iesniegumos pasākumu īstenošanai kopējo attiecināmo finansējumu plāno ne vairāk kā </w:t>
      </w:r>
      <w:r w:rsidR="00EA2ACA" w:rsidRPr="004C1A2D">
        <w:rPr>
          <w:iCs/>
        </w:rPr>
        <w:t>56 922 </w:t>
      </w:r>
      <w:r w:rsidR="00C212CB" w:rsidRPr="004C1A2D">
        <w:rPr>
          <w:iCs/>
        </w:rPr>
        <w:t>75</w:t>
      </w:r>
      <w:r w:rsidR="00C212CB">
        <w:rPr>
          <w:iCs/>
        </w:rPr>
        <w:t>6</w:t>
      </w:r>
      <w:r w:rsidR="00C212CB" w:rsidRPr="004C1A2D">
        <w:rPr>
          <w:iCs/>
        </w:rPr>
        <w:t xml:space="preserve"> </w:t>
      </w:r>
      <w:r w:rsidRPr="004C1A2D">
        <w:rPr>
          <w:i/>
          <w:iCs/>
        </w:rPr>
        <w:t>euro</w:t>
      </w:r>
      <w:r w:rsidRPr="004C1A2D">
        <w:rPr>
          <w:rStyle w:val="apple-converted-space"/>
        </w:rPr>
        <w:t> </w:t>
      </w:r>
      <w:r w:rsidRPr="004C1A2D">
        <w:t xml:space="preserve">apmērā, tai skaitā Eiropas Reģionālās attīstības fonda finansējumu – </w:t>
      </w:r>
      <w:r w:rsidR="00EA2ACA" w:rsidRPr="004C1A2D">
        <w:rPr>
          <w:iCs/>
        </w:rPr>
        <w:t xml:space="preserve">48 384 </w:t>
      </w:r>
      <w:r w:rsidR="00F065A1" w:rsidRPr="004C1A2D">
        <w:rPr>
          <w:iCs/>
        </w:rPr>
        <w:t>34</w:t>
      </w:r>
      <w:r w:rsidR="00F065A1">
        <w:rPr>
          <w:iCs/>
        </w:rPr>
        <w:t>1</w:t>
      </w:r>
      <w:r w:rsidR="00F065A1" w:rsidRPr="004C1A2D">
        <w:rPr>
          <w:rStyle w:val="apple-converted-space"/>
        </w:rPr>
        <w:t> </w:t>
      </w:r>
      <w:r w:rsidRPr="004C1A2D">
        <w:rPr>
          <w:i/>
          <w:iCs/>
        </w:rPr>
        <w:t>euro</w:t>
      </w:r>
      <w:r w:rsidRPr="004C1A2D">
        <w:rPr>
          <w:rStyle w:val="apple-converted-space"/>
        </w:rPr>
        <w:t> </w:t>
      </w:r>
      <w:r w:rsidRPr="004C1A2D">
        <w:t xml:space="preserve">apmērā (rezerves apjoms ir </w:t>
      </w:r>
      <w:r w:rsidR="00EA2ACA" w:rsidRPr="004C1A2D">
        <w:rPr>
          <w:iCs/>
        </w:rPr>
        <w:t>3 143 </w:t>
      </w:r>
      <w:r w:rsidR="00F065A1" w:rsidRPr="004C1A2D">
        <w:rPr>
          <w:iCs/>
        </w:rPr>
        <w:t>01</w:t>
      </w:r>
      <w:r w:rsidR="00F065A1">
        <w:rPr>
          <w:iCs/>
        </w:rPr>
        <w:t>4</w:t>
      </w:r>
      <w:r w:rsidR="00F065A1" w:rsidRPr="004C1A2D">
        <w:rPr>
          <w:iCs/>
        </w:rPr>
        <w:t xml:space="preserve"> </w:t>
      </w:r>
      <w:r w:rsidRPr="004C1A2D">
        <w:rPr>
          <w:i/>
          <w:iCs/>
        </w:rPr>
        <w:t>euro</w:t>
      </w:r>
      <w:r w:rsidRPr="004C1A2D">
        <w:t xml:space="preserve">), valsts budžeta finansējumu – </w:t>
      </w:r>
      <w:r w:rsidR="00EA2ACA" w:rsidRPr="004C1A2D">
        <w:rPr>
          <w:iCs/>
        </w:rPr>
        <w:t xml:space="preserve">3 758 496 </w:t>
      </w:r>
      <w:r w:rsidRPr="004C1A2D">
        <w:rPr>
          <w:i/>
          <w:iCs/>
        </w:rPr>
        <w:t>euro</w:t>
      </w:r>
      <w:r w:rsidRPr="004C1A2D">
        <w:rPr>
          <w:rStyle w:val="apple-converted-space"/>
        </w:rPr>
        <w:t> </w:t>
      </w:r>
      <w:r w:rsidRPr="004C1A2D">
        <w:t xml:space="preserve">apmērā (rezerves apjoms ir </w:t>
      </w:r>
      <w:r w:rsidR="00EA2ACA" w:rsidRPr="004C1A2D">
        <w:rPr>
          <w:iCs/>
        </w:rPr>
        <w:t xml:space="preserve">244 141 </w:t>
      </w:r>
      <w:r w:rsidRPr="004C1A2D">
        <w:rPr>
          <w:i/>
          <w:iCs/>
        </w:rPr>
        <w:t>euro</w:t>
      </w:r>
      <w:r w:rsidRPr="004C1A2D">
        <w:t>) un privāto, pašvaldību un plānošanas reģionu līdzfinansējumu</w:t>
      </w:r>
      <w:r w:rsidR="00EA2ACA" w:rsidRPr="004C1A2D">
        <w:t>,</w:t>
      </w:r>
      <w:r w:rsidRPr="004C1A2D">
        <w:t xml:space="preserve"> </w:t>
      </w:r>
      <w:r w:rsidR="00EA2ACA" w:rsidRPr="004C1A2D">
        <w:rPr>
          <w:iCs/>
        </w:rPr>
        <w:t>ne mazāku kā 4 779 919</w:t>
      </w:r>
      <w:r w:rsidR="00EA2ACA" w:rsidRPr="004C1A2D">
        <w:t xml:space="preserve"> </w:t>
      </w:r>
      <w:r w:rsidRPr="004C1A2D">
        <w:rPr>
          <w:i/>
          <w:iCs/>
        </w:rPr>
        <w:t>euro</w:t>
      </w:r>
      <w:r w:rsidRPr="004C1A2D">
        <w:rPr>
          <w:rStyle w:val="apple-converted-space"/>
        </w:rPr>
        <w:t> </w:t>
      </w:r>
      <w:r w:rsidRPr="004C1A2D">
        <w:t xml:space="preserve">apmērā (rezerves apjoms ir </w:t>
      </w:r>
      <w:r w:rsidR="00EA2ACA" w:rsidRPr="004C1A2D">
        <w:rPr>
          <w:iCs/>
        </w:rPr>
        <w:t xml:space="preserve">310 507 </w:t>
      </w:r>
      <w:r w:rsidRPr="004C1A2D">
        <w:rPr>
          <w:i/>
          <w:iCs/>
        </w:rPr>
        <w:t>euro</w:t>
      </w:r>
      <w:r w:rsidRPr="004C1A2D">
        <w:t>), paredzot iznākuma rādītāju un finanšu rādītāju plānojumu atbilstoši šo noteikumu</w:t>
      </w:r>
      <w:r w:rsidRPr="004C1A2D">
        <w:rPr>
          <w:rStyle w:val="apple-converted-space"/>
        </w:rPr>
        <w:t> </w:t>
      </w:r>
      <w:hyperlink r:id="rId8" w:anchor="p6" w:tgtFrame="_blank" w:history="1">
        <w:r w:rsidRPr="004C1A2D">
          <w:rPr>
            <w:rStyle w:val="Hyperlink"/>
            <w:color w:val="auto"/>
            <w:u w:val="none"/>
          </w:rPr>
          <w:t>6.</w:t>
        </w:r>
        <w:r w:rsidRPr="004C1A2D">
          <w:rPr>
            <w:rStyle w:val="apple-converted-space"/>
          </w:rPr>
          <w:t> </w:t>
        </w:r>
      </w:hyperlink>
      <w:r w:rsidRPr="004C1A2D">
        <w:t>un</w:t>
      </w:r>
      <w:r w:rsidRPr="004C1A2D">
        <w:rPr>
          <w:rStyle w:val="apple-converted-space"/>
        </w:rPr>
        <w:t> </w:t>
      </w:r>
      <w:hyperlink r:id="rId9" w:anchor="p7" w:tgtFrame="_blank" w:history="1">
        <w:r w:rsidRPr="004C1A2D">
          <w:rPr>
            <w:rStyle w:val="Hyperlink"/>
            <w:color w:val="auto"/>
            <w:u w:val="none"/>
          </w:rPr>
          <w:t>7. punktā</w:t>
        </w:r>
      </w:hyperlink>
      <w:r w:rsidRPr="004C1A2D">
        <w:rPr>
          <w:rStyle w:val="apple-converted-space"/>
        </w:rPr>
        <w:t> </w:t>
      </w:r>
      <w:r w:rsidRPr="004C1A2D">
        <w:t>min</w:t>
      </w:r>
      <w:r w:rsidR="00AB0A57">
        <w:t>ētajam apjomam. A</w:t>
      </w:r>
      <w:r w:rsidRPr="004C1A2D">
        <w:t>ttiecināmais Eiropas Reģionālās attīstības fonda finansējuma apmērs nepārsniedz 85 procentus no projekta kopējā attiecināmā finansējuma, tai skaitā:</w:t>
      </w:r>
    </w:p>
    <w:p w:rsidR="00010657" w:rsidRPr="00EA2ACA" w:rsidRDefault="00010657" w:rsidP="00EA2ACA">
      <w:pPr>
        <w:pStyle w:val="tv213"/>
        <w:spacing w:before="0" w:beforeAutospacing="0" w:after="0" w:afterAutospacing="0" w:line="293" w:lineRule="atLeast"/>
        <w:jc w:val="both"/>
      </w:pPr>
      <w:r w:rsidRPr="00EA2ACA">
        <w:t xml:space="preserve">9.1. šo noteikumu 11.1. apakšpunktā minētajai tiešās pārvaldes iestādei – </w:t>
      </w:r>
      <w:r w:rsidR="00EA2ACA" w:rsidRPr="00EA2ACA">
        <w:rPr>
          <w:iCs/>
        </w:rPr>
        <w:t>35 964 </w:t>
      </w:r>
      <w:r w:rsidR="00F065A1" w:rsidRPr="00EA2ACA">
        <w:rPr>
          <w:iCs/>
        </w:rPr>
        <w:t>37</w:t>
      </w:r>
      <w:r w:rsidR="00F065A1">
        <w:rPr>
          <w:iCs/>
        </w:rPr>
        <w:t>8</w:t>
      </w:r>
      <w:r w:rsidR="00F065A1" w:rsidRPr="00EA2ACA">
        <w:rPr>
          <w:iCs/>
        </w:rPr>
        <w:t xml:space="preserve"> </w:t>
      </w:r>
      <w:r w:rsidRPr="00EA2ACA">
        <w:rPr>
          <w:i/>
          <w:iCs/>
        </w:rPr>
        <w:t>euro</w:t>
      </w:r>
      <w:r w:rsidRPr="00EA2ACA">
        <w:t xml:space="preserve">, tai skaitā Eiropas Reģionālās attīstības fonda finansējums – </w:t>
      </w:r>
      <w:r w:rsidR="00EA2ACA" w:rsidRPr="00EA2ACA">
        <w:rPr>
          <w:iCs/>
        </w:rPr>
        <w:t>30 569 </w:t>
      </w:r>
      <w:r w:rsidR="00F065A1" w:rsidRPr="00EA2ACA">
        <w:rPr>
          <w:iCs/>
        </w:rPr>
        <w:t>72</w:t>
      </w:r>
      <w:r w:rsidR="00F065A1">
        <w:rPr>
          <w:iCs/>
        </w:rPr>
        <w:t>0</w:t>
      </w:r>
      <w:r w:rsidR="00F065A1" w:rsidRPr="00EA2ACA">
        <w:rPr>
          <w:iCs/>
        </w:rPr>
        <w:t xml:space="preserve"> </w:t>
      </w:r>
      <w:r w:rsidRPr="00EA2ACA">
        <w:rPr>
          <w:i/>
          <w:iCs/>
        </w:rPr>
        <w:t>euro</w:t>
      </w:r>
      <w:r w:rsidRPr="00EA2ACA">
        <w:t xml:space="preserve">, valsts budžeta finansējums – </w:t>
      </w:r>
      <w:r w:rsidR="00EA2ACA" w:rsidRPr="00EA2ACA">
        <w:rPr>
          <w:iCs/>
        </w:rPr>
        <w:t xml:space="preserve">1 573 117 </w:t>
      </w:r>
      <w:r w:rsidRPr="00EA2ACA">
        <w:rPr>
          <w:i/>
          <w:iCs/>
        </w:rPr>
        <w:t>euro</w:t>
      </w:r>
      <w:r w:rsidRPr="00EA2ACA">
        <w:rPr>
          <w:rStyle w:val="apple-converted-space"/>
        </w:rPr>
        <w:t> </w:t>
      </w:r>
      <w:r w:rsidRPr="00EA2ACA">
        <w:t xml:space="preserve">un privātais, pašvaldību un plānošanas reģionu līdzfinansējums – </w:t>
      </w:r>
      <w:r w:rsidR="00EA2ACA" w:rsidRPr="00EA2ACA">
        <w:rPr>
          <w:iCs/>
        </w:rPr>
        <w:t xml:space="preserve">3 821 541 </w:t>
      </w:r>
      <w:r w:rsidRPr="00EA2ACA">
        <w:rPr>
          <w:i/>
          <w:iCs/>
        </w:rPr>
        <w:t>euro</w:t>
      </w:r>
      <w:r w:rsidRPr="00EA2ACA">
        <w:t>;</w:t>
      </w:r>
    </w:p>
    <w:p w:rsidR="00010657" w:rsidRPr="00EA2ACA" w:rsidRDefault="00010657" w:rsidP="00EA2ACA">
      <w:pPr>
        <w:pStyle w:val="tv213"/>
        <w:spacing w:before="0" w:beforeAutospacing="0" w:after="0" w:afterAutospacing="0" w:line="293" w:lineRule="atLeast"/>
        <w:jc w:val="both"/>
      </w:pPr>
      <w:r w:rsidRPr="00EA2ACA">
        <w:t>9.2. šo noteikumu 11.2. apakšpunktā minētajai tiešās pārvaldes iestādei – 20 958 378</w:t>
      </w:r>
      <w:r w:rsidRPr="00EA2ACA">
        <w:rPr>
          <w:rStyle w:val="apple-converted-space"/>
        </w:rPr>
        <w:t> </w:t>
      </w:r>
      <w:r w:rsidRPr="00EA2ACA">
        <w:rPr>
          <w:i/>
          <w:iCs/>
        </w:rPr>
        <w:t>euro</w:t>
      </w:r>
      <w:r w:rsidRPr="00EA2ACA">
        <w:t>, tai skaitā Eiropas Reģionālās attīstības fonda finansējums – 17 814 621</w:t>
      </w:r>
      <w:r w:rsidRPr="00EA2ACA">
        <w:rPr>
          <w:rStyle w:val="apple-converted-space"/>
        </w:rPr>
        <w:t> </w:t>
      </w:r>
      <w:r w:rsidRPr="00EA2ACA">
        <w:rPr>
          <w:i/>
          <w:iCs/>
        </w:rPr>
        <w:t>euro</w:t>
      </w:r>
      <w:r w:rsidRPr="00EA2ACA">
        <w:t xml:space="preserve">, valsts budžeta </w:t>
      </w:r>
      <w:r w:rsidRPr="00EA2ACA">
        <w:lastRenderedPageBreak/>
        <w:t>finansējums – 2 185 379</w:t>
      </w:r>
      <w:r w:rsidRPr="00EA2ACA">
        <w:rPr>
          <w:rStyle w:val="apple-converted-space"/>
        </w:rPr>
        <w:t> </w:t>
      </w:r>
      <w:r w:rsidRPr="00EA2ACA">
        <w:rPr>
          <w:i/>
          <w:iCs/>
        </w:rPr>
        <w:t>euro</w:t>
      </w:r>
      <w:r w:rsidRPr="00EA2ACA">
        <w:rPr>
          <w:rStyle w:val="apple-converted-space"/>
        </w:rPr>
        <w:t> </w:t>
      </w:r>
      <w:r w:rsidRPr="00EA2ACA">
        <w:t>un privātais, pašvaldību un plānošanas reģionu līdzfinansējums – 958 378</w:t>
      </w:r>
      <w:r w:rsidRPr="00EA2ACA">
        <w:rPr>
          <w:rStyle w:val="apple-converted-space"/>
        </w:rPr>
        <w:t> </w:t>
      </w:r>
      <w:r w:rsidRPr="00EA2ACA">
        <w:rPr>
          <w:i/>
          <w:iCs/>
        </w:rPr>
        <w:t>euro</w:t>
      </w:r>
      <w:r w:rsidRPr="00EA2ACA">
        <w:t>.</w:t>
      </w:r>
      <w:r w:rsidR="00EA2ACA" w:rsidRPr="00EA2ACA">
        <w:t>”</w:t>
      </w:r>
    </w:p>
    <w:p w:rsidR="00010657" w:rsidRPr="00010657" w:rsidRDefault="00010657" w:rsidP="0001065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5"/>
          <w:szCs w:val="25"/>
          <w:lang w:eastAsia="lv-LV"/>
        </w:rPr>
      </w:pPr>
    </w:p>
    <w:p w:rsidR="001C1998" w:rsidRDefault="001C1998" w:rsidP="001C199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lv-LV"/>
        </w:rPr>
      </w:pPr>
    </w:p>
    <w:p w:rsidR="001C1998" w:rsidRDefault="001C1998" w:rsidP="001C199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lv-LV"/>
        </w:rPr>
      </w:pPr>
    </w:p>
    <w:p w:rsidR="001C1998" w:rsidRPr="00F277EF" w:rsidRDefault="001C1998" w:rsidP="001C1998">
      <w:pPr>
        <w:tabs>
          <w:tab w:val="left" w:pos="6521"/>
        </w:tabs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lv-LV"/>
        </w:rPr>
      </w:pPr>
      <w:r w:rsidRPr="00F277EF">
        <w:rPr>
          <w:rFonts w:ascii="Times New Roman" w:eastAsia="Calibri" w:hAnsi="Times New Roman" w:cs="Times New Roman"/>
          <w:sz w:val="25"/>
          <w:szCs w:val="25"/>
          <w:lang w:eastAsia="lv-LV"/>
        </w:rPr>
        <w:t>Ministru prezidents</w:t>
      </w:r>
      <w:r w:rsidRPr="00F277EF">
        <w:rPr>
          <w:rFonts w:ascii="Times New Roman" w:eastAsia="Calibri" w:hAnsi="Times New Roman" w:cs="Times New Roman"/>
          <w:sz w:val="25"/>
          <w:szCs w:val="25"/>
          <w:lang w:eastAsia="lv-LV"/>
        </w:rPr>
        <w:tab/>
      </w:r>
      <w:r w:rsidRPr="00F277EF">
        <w:rPr>
          <w:rFonts w:ascii="Times New Roman" w:eastAsia="Calibri" w:hAnsi="Times New Roman" w:cs="Times New Roman"/>
          <w:sz w:val="25"/>
          <w:szCs w:val="25"/>
          <w:lang w:eastAsia="lv-LV"/>
        </w:rPr>
        <w:tab/>
        <w:t>M. Kučinskis</w:t>
      </w:r>
    </w:p>
    <w:p w:rsidR="001C1998" w:rsidRPr="00F277EF" w:rsidRDefault="001C1998" w:rsidP="001C1998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lv-LV"/>
        </w:rPr>
      </w:pPr>
    </w:p>
    <w:p w:rsidR="001C1998" w:rsidRPr="00F277EF" w:rsidRDefault="001C1998" w:rsidP="001C1998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lv-LV"/>
        </w:rPr>
      </w:pPr>
    </w:p>
    <w:p w:rsidR="001C1998" w:rsidRPr="00F277EF" w:rsidRDefault="001C1998" w:rsidP="001C1998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lv-LV"/>
        </w:rPr>
      </w:pPr>
      <w:r w:rsidRPr="00F277EF">
        <w:rPr>
          <w:rFonts w:ascii="Times New Roman" w:eastAsia="Calibri" w:hAnsi="Times New Roman" w:cs="Times New Roman"/>
          <w:sz w:val="25"/>
          <w:szCs w:val="25"/>
          <w:lang w:eastAsia="lv-LV"/>
        </w:rPr>
        <w:t>Ministru prezidenta biedrs,</w:t>
      </w:r>
    </w:p>
    <w:p w:rsidR="001C1998" w:rsidRPr="00F277EF" w:rsidRDefault="001C1998" w:rsidP="001C1998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lv-LV"/>
        </w:rPr>
      </w:pPr>
      <w:r w:rsidRPr="00F277EF">
        <w:rPr>
          <w:rFonts w:ascii="Times New Roman" w:eastAsia="Calibri" w:hAnsi="Times New Roman" w:cs="Times New Roman"/>
          <w:sz w:val="25"/>
          <w:szCs w:val="25"/>
          <w:lang w:eastAsia="lv-LV"/>
        </w:rPr>
        <w:t>ekonomikas ministrs</w:t>
      </w:r>
      <w:r w:rsidRPr="00F277EF">
        <w:rPr>
          <w:rFonts w:ascii="Times New Roman" w:eastAsia="Calibri" w:hAnsi="Times New Roman" w:cs="Times New Roman"/>
          <w:sz w:val="25"/>
          <w:szCs w:val="25"/>
          <w:lang w:eastAsia="lv-LV"/>
        </w:rPr>
        <w:tab/>
      </w:r>
      <w:r w:rsidRPr="00F277EF">
        <w:rPr>
          <w:rFonts w:ascii="Times New Roman" w:eastAsia="Calibri" w:hAnsi="Times New Roman" w:cs="Times New Roman"/>
          <w:sz w:val="25"/>
          <w:szCs w:val="25"/>
          <w:lang w:eastAsia="lv-LV"/>
        </w:rPr>
        <w:tab/>
      </w:r>
      <w:r w:rsidRPr="00F277EF">
        <w:rPr>
          <w:rFonts w:ascii="Times New Roman" w:eastAsia="Calibri" w:hAnsi="Times New Roman" w:cs="Times New Roman"/>
          <w:sz w:val="25"/>
          <w:szCs w:val="25"/>
          <w:lang w:eastAsia="lv-LV"/>
        </w:rPr>
        <w:tab/>
      </w:r>
      <w:r w:rsidRPr="00F277EF">
        <w:rPr>
          <w:rFonts w:ascii="Times New Roman" w:eastAsia="Calibri" w:hAnsi="Times New Roman" w:cs="Times New Roman"/>
          <w:sz w:val="25"/>
          <w:szCs w:val="25"/>
          <w:lang w:eastAsia="lv-LV"/>
        </w:rPr>
        <w:tab/>
      </w:r>
      <w:r w:rsidRPr="00F277EF">
        <w:rPr>
          <w:rFonts w:ascii="Times New Roman" w:eastAsia="Calibri" w:hAnsi="Times New Roman" w:cs="Times New Roman"/>
          <w:sz w:val="25"/>
          <w:szCs w:val="25"/>
          <w:lang w:eastAsia="lv-LV"/>
        </w:rPr>
        <w:tab/>
      </w:r>
      <w:r w:rsidRPr="00F277EF">
        <w:rPr>
          <w:rFonts w:ascii="Times New Roman" w:eastAsia="Calibri" w:hAnsi="Times New Roman" w:cs="Times New Roman"/>
          <w:sz w:val="25"/>
          <w:szCs w:val="25"/>
          <w:lang w:eastAsia="lv-LV"/>
        </w:rPr>
        <w:tab/>
      </w:r>
      <w:r w:rsidRPr="00F277EF">
        <w:rPr>
          <w:rFonts w:ascii="Times New Roman" w:eastAsia="Calibri" w:hAnsi="Times New Roman" w:cs="Times New Roman"/>
          <w:sz w:val="25"/>
          <w:szCs w:val="25"/>
          <w:lang w:eastAsia="lv-LV"/>
        </w:rPr>
        <w:tab/>
      </w:r>
      <w:r w:rsidRPr="00F277EF">
        <w:rPr>
          <w:rFonts w:ascii="Times New Roman" w:eastAsia="Calibri" w:hAnsi="Times New Roman" w:cs="Times New Roman"/>
          <w:sz w:val="25"/>
          <w:szCs w:val="25"/>
          <w:lang w:eastAsia="lv-LV"/>
        </w:rPr>
        <w:tab/>
        <w:t>A. Ašeradens</w:t>
      </w:r>
    </w:p>
    <w:p w:rsidR="001C1998" w:rsidRPr="00F277EF" w:rsidRDefault="001C1998" w:rsidP="00CB2743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eastAsia="lv-LV"/>
        </w:rPr>
      </w:pPr>
    </w:p>
    <w:p w:rsidR="001C1998" w:rsidRPr="00F277EF" w:rsidRDefault="001C1998" w:rsidP="001C1998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lv-LV"/>
        </w:rPr>
      </w:pPr>
    </w:p>
    <w:p w:rsidR="0045028A" w:rsidRDefault="0045028A" w:rsidP="0045028A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lv-LV"/>
        </w:rPr>
      </w:pPr>
    </w:p>
    <w:p w:rsidR="0045028A" w:rsidRDefault="0045028A" w:rsidP="0045028A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lv-LV"/>
        </w:rPr>
      </w:pPr>
    </w:p>
    <w:p w:rsidR="0045028A" w:rsidRDefault="0045028A" w:rsidP="0045028A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lv-LV"/>
        </w:rPr>
      </w:pPr>
    </w:p>
    <w:p w:rsidR="0045028A" w:rsidRPr="0045028A" w:rsidRDefault="0045028A" w:rsidP="0045028A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lv-LV"/>
        </w:rPr>
      </w:pPr>
      <w:r w:rsidRPr="0045028A">
        <w:rPr>
          <w:rFonts w:ascii="Times New Roman" w:eastAsia="Calibri" w:hAnsi="Times New Roman" w:cs="Times New Roman"/>
          <w:sz w:val="25"/>
          <w:szCs w:val="25"/>
          <w:lang w:eastAsia="lv-LV"/>
        </w:rPr>
        <w:t>Iesniedzējs:</w:t>
      </w:r>
    </w:p>
    <w:p w:rsidR="0045028A" w:rsidRPr="0045028A" w:rsidRDefault="0045028A" w:rsidP="0045028A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lv-LV"/>
        </w:rPr>
      </w:pPr>
      <w:r w:rsidRPr="0045028A">
        <w:rPr>
          <w:rFonts w:ascii="Times New Roman" w:eastAsia="Calibri" w:hAnsi="Times New Roman" w:cs="Times New Roman"/>
          <w:sz w:val="25"/>
          <w:szCs w:val="25"/>
          <w:lang w:eastAsia="lv-LV"/>
        </w:rPr>
        <w:t>Ministru prezidenta biedrs,</w:t>
      </w:r>
    </w:p>
    <w:p w:rsidR="0045028A" w:rsidRPr="0045028A" w:rsidRDefault="0045028A" w:rsidP="0045028A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lv-LV"/>
        </w:rPr>
      </w:pPr>
      <w:r w:rsidRPr="0045028A">
        <w:rPr>
          <w:rFonts w:ascii="Times New Roman" w:eastAsia="Calibri" w:hAnsi="Times New Roman" w:cs="Times New Roman"/>
          <w:sz w:val="25"/>
          <w:szCs w:val="25"/>
          <w:lang w:eastAsia="lv-LV"/>
        </w:rPr>
        <w:t>ekonomikas ministrs</w:t>
      </w:r>
      <w:r w:rsidRPr="0045028A">
        <w:rPr>
          <w:rFonts w:ascii="Times New Roman" w:eastAsia="Calibri" w:hAnsi="Times New Roman" w:cs="Times New Roman"/>
          <w:sz w:val="25"/>
          <w:szCs w:val="25"/>
          <w:lang w:eastAsia="lv-LV"/>
        </w:rPr>
        <w:tab/>
      </w:r>
      <w:r w:rsidRPr="0045028A">
        <w:rPr>
          <w:rFonts w:ascii="Times New Roman" w:eastAsia="Calibri" w:hAnsi="Times New Roman" w:cs="Times New Roman"/>
          <w:sz w:val="25"/>
          <w:szCs w:val="25"/>
          <w:lang w:eastAsia="lv-LV"/>
        </w:rPr>
        <w:tab/>
      </w:r>
      <w:r w:rsidRPr="0045028A">
        <w:rPr>
          <w:rFonts w:ascii="Times New Roman" w:eastAsia="Calibri" w:hAnsi="Times New Roman" w:cs="Times New Roman"/>
          <w:sz w:val="25"/>
          <w:szCs w:val="25"/>
          <w:lang w:eastAsia="lv-LV"/>
        </w:rPr>
        <w:tab/>
      </w:r>
      <w:r w:rsidRPr="0045028A">
        <w:rPr>
          <w:rFonts w:ascii="Times New Roman" w:eastAsia="Calibri" w:hAnsi="Times New Roman" w:cs="Times New Roman"/>
          <w:sz w:val="25"/>
          <w:szCs w:val="25"/>
          <w:lang w:eastAsia="lv-LV"/>
        </w:rPr>
        <w:tab/>
      </w:r>
      <w:r w:rsidRPr="0045028A">
        <w:rPr>
          <w:rFonts w:ascii="Times New Roman" w:eastAsia="Calibri" w:hAnsi="Times New Roman" w:cs="Times New Roman"/>
          <w:sz w:val="25"/>
          <w:szCs w:val="25"/>
          <w:lang w:eastAsia="lv-LV"/>
        </w:rPr>
        <w:tab/>
      </w:r>
      <w:r w:rsidRPr="0045028A">
        <w:rPr>
          <w:rFonts w:ascii="Times New Roman" w:eastAsia="Calibri" w:hAnsi="Times New Roman" w:cs="Times New Roman"/>
          <w:sz w:val="25"/>
          <w:szCs w:val="25"/>
          <w:lang w:eastAsia="lv-LV"/>
        </w:rPr>
        <w:tab/>
      </w:r>
      <w:r w:rsidRPr="0045028A">
        <w:rPr>
          <w:rFonts w:ascii="Times New Roman" w:eastAsia="Calibri" w:hAnsi="Times New Roman" w:cs="Times New Roman"/>
          <w:sz w:val="25"/>
          <w:szCs w:val="25"/>
          <w:lang w:eastAsia="lv-LV"/>
        </w:rPr>
        <w:tab/>
      </w:r>
      <w:r w:rsidRPr="0045028A">
        <w:rPr>
          <w:rFonts w:ascii="Times New Roman" w:eastAsia="Calibri" w:hAnsi="Times New Roman" w:cs="Times New Roman"/>
          <w:sz w:val="25"/>
          <w:szCs w:val="25"/>
          <w:lang w:eastAsia="lv-LV"/>
        </w:rPr>
        <w:tab/>
        <w:t>A. Ašeradens</w:t>
      </w:r>
    </w:p>
    <w:p w:rsidR="0045028A" w:rsidRPr="0045028A" w:rsidRDefault="0045028A" w:rsidP="0045028A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lv-LV"/>
        </w:rPr>
      </w:pPr>
    </w:p>
    <w:p w:rsidR="0045028A" w:rsidRPr="0045028A" w:rsidRDefault="0045028A" w:rsidP="0045028A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lv-LV"/>
        </w:rPr>
      </w:pPr>
    </w:p>
    <w:p w:rsidR="0045028A" w:rsidRDefault="0045028A" w:rsidP="0045028A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lv-LV"/>
        </w:rPr>
      </w:pPr>
    </w:p>
    <w:p w:rsidR="0045028A" w:rsidRDefault="0045028A" w:rsidP="0045028A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lv-LV"/>
        </w:rPr>
      </w:pPr>
    </w:p>
    <w:p w:rsidR="0045028A" w:rsidRDefault="0045028A" w:rsidP="0045028A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lv-LV"/>
        </w:rPr>
      </w:pPr>
    </w:p>
    <w:p w:rsidR="0045028A" w:rsidRDefault="0045028A" w:rsidP="0045028A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lv-LV"/>
        </w:rPr>
      </w:pPr>
    </w:p>
    <w:p w:rsidR="0045028A" w:rsidRPr="0045028A" w:rsidRDefault="0045028A" w:rsidP="0045028A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lv-LV"/>
        </w:rPr>
      </w:pPr>
      <w:r w:rsidRPr="0045028A">
        <w:rPr>
          <w:rFonts w:ascii="Times New Roman" w:eastAsia="Calibri" w:hAnsi="Times New Roman" w:cs="Times New Roman"/>
          <w:sz w:val="25"/>
          <w:szCs w:val="25"/>
          <w:lang w:eastAsia="lv-LV"/>
        </w:rPr>
        <w:t>Vīza:</w:t>
      </w:r>
    </w:p>
    <w:p w:rsidR="0045028A" w:rsidRPr="0045028A" w:rsidRDefault="0045028A" w:rsidP="0045028A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lv-LV"/>
        </w:rPr>
      </w:pPr>
      <w:r w:rsidRPr="0045028A">
        <w:rPr>
          <w:rFonts w:ascii="Times New Roman" w:eastAsia="Calibri" w:hAnsi="Times New Roman" w:cs="Times New Roman"/>
          <w:sz w:val="25"/>
          <w:szCs w:val="25"/>
          <w:lang w:eastAsia="lv-LV"/>
        </w:rPr>
        <w:t xml:space="preserve">Valsts sekretārs  </w:t>
      </w:r>
      <w:r w:rsidRPr="0045028A">
        <w:rPr>
          <w:rFonts w:ascii="Times New Roman" w:eastAsia="Calibri" w:hAnsi="Times New Roman" w:cs="Times New Roman"/>
          <w:sz w:val="25"/>
          <w:szCs w:val="25"/>
          <w:lang w:eastAsia="lv-LV"/>
        </w:rPr>
        <w:tab/>
      </w:r>
      <w:r w:rsidRPr="0045028A">
        <w:rPr>
          <w:rFonts w:ascii="Times New Roman" w:eastAsia="Calibri" w:hAnsi="Times New Roman" w:cs="Times New Roman"/>
          <w:sz w:val="25"/>
          <w:szCs w:val="25"/>
          <w:lang w:eastAsia="lv-LV"/>
        </w:rPr>
        <w:tab/>
      </w:r>
      <w:r w:rsidRPr="0045028A">
        <w:rPr>
          <w:rFonts w:ascii="Times New Roman" w:eastAsia="Calibri" w:hAnsi="Times New Roman" w:cs="Times New Roman"/>
          <w:sz w:val="25"/>
          <w:szCs w:val="25"/>
          <w:lang w:eastAsia="lv-LV"/>
        </w:rPr>
        <w:tab/>
      </w:r>
      <w:r w:rsidRPr="0045028A">
        <w:rPr>
          <w:rFonts w:ascii="Times New Roman" w:eastAsia="Calibri" w:hAnsi="Times New Roman" w:cs="Times New Roman"/>
          <w:sz w:val="25"/>
          <w:szCs w:val="25"/>
          <w:lang w:eastAsia="lv-LV"/>
        </w:rPr>
        <w:tab/>
      </w:r>
      <w:r w:rsidRPr="0045028A">
        <w:rPr>
          <w:rFonts w:ascii="Times New Roman" w:eastAsia="Calibri" w:hAnsi="Times New Roman" w:cs="Times New Roman"/>
          <w:sz w:val="25"/>
          <w:szCs w:val="25"/>
          <w:lang w:eastAsia="lv-LV"/>
        </w:rPr>
        <w:tab/>
      </w:r>
      <w:r w:rsidRPr="0045028A">
        <w:rPr>
          <w:rFonts w:ascii="Times New Roman" w:eastAsia="Calibri" w:hAnsi="Times New Roman" w:cs="Times New Roman"/>
          <w:sz w:val="25"/>
          <w:szCs w:val="25"/>
          <w:lang w:eastAsia="lv-LV"/>
        </w:rPr>
        <w:tab/>
      </w:r>
      <w:r w:rsidRPr="0045028A">
        <w:rPr>
          <w:rFonts w:ascii="Times New Roman" w:eastAsia="Calibri" w:hAnsi="Times New Roman" w:cs="Times New Roman"/>
          <w:sz w:val="25"/>
          <w:szCs w:val="25"/>
          <w:lang w:eastAsia="lv-LV"/>
        </w:rPr>
        <w:tab/>
      </w:r>
      <w:r w:rsidRPr="0045028A">
        <w:rPr>
          <w:rFonts w:ascii="Times New Roman" w:eastAsia="Calibri" w:hAnsi="Times New Roman" w:cs="Times New Roman"/>
          <w:sz w:val="25"/>
          <w:szCs w:val="25"/>
          <w:lang w:eastAsia="lv-LV"/>
        </w:rPr>
        <w:tab/>
        <w:t xml:space="preserve">  J. </w:t>
      </w:r>
      <w:proofErr w:type="spellStart"/>
      <w:r w:rsidRPr="0045028A">
        <w:rPr>
          <w:rFonts w:ascii="Times New Roman" w:eastAsia="Calibri" w:hAnsi="Times New Roman" w:cs="Times New Roman"/>
          <w:sz w:val="25"/>
          <w:szCs w:val="25"/>
          <w:lang w:eastAsia="lv-LV"/>
        </w:rPr>
        <w:t>Stinka</w:t>
      </w:r>
      <w:proofErr w:type="spellEnd"/>
    </w:p>
    <w:p w:rsidR="0045028A" w:rsidRPr="0045028A" w:rsidRDefault="0045028A" w:rsidP="0045028A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lv-LV"/>
        </w:rPr>
      </w:pPr>
    </w:p>
    <w:p w:rsidR="0045028A" w:rsidRPr="0045028A" w:rsidRDefault="0045028A" w:rsidP="0045028A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lv-LV"/>
        </w:rPr>
      </w:pPr>
    </w:p>
    <w:p w:rsidR="0045028A" w:rsidRPr="0045028A" w:rsidRDefault="0045028A" w:rsidP="0045028A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lv-LV"/>
        </w:rPr>
      </w:pPr>
    </w:p>
    <w:p w:rsidR="0045028A" w:rsidRPr="0045028A" w:rsidRDefault="0045028A" w:rsidP="0045028A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lv-LV"/>
        </w:rPr>
      </w:pPr>
    </w:p>
    <w:p w:rsidR="0045028A" w:rsidRPr="0045028A" w:rsidRDefault="0045028A" w:rsidP="0045028A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lv-LV"/>
        </w:rPr>
      </w:pPr>
    </w:p>
    <w:p w:rsidR="0045028A" w:rsidRPr="0045028A" w:rsidRDefault="0045028A" w:rsidP="0045028A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lv-LV"/>
        </w:rPr>
      </w:pPr>
    </w:p>
    <w:p w:rsidR="0045028A" w:rsidRPr="0045028A" w:rsidRDefault="0045028A" w:rsidP="0045028A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lv-LV"/>
        </w:rPr>
      </w:pPr>
    </w:p>
    <w:p w:rsidR="0045028A" w:rsidRPr="0045028A" w:rsidRDefault="0045028A" w:rsidP="0045028A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lv-LV"/>
        </w:rPr>
      </w:pPr>
    </w:p>
    <w:p w:rsidR="0045028A" w:rsidRPr="0045028A" w:rsidRDefault="0045028A" w:rsidP="0045028A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lv-LV"/>
        </w:rPr>
      </w:pPr>
    </w:p>
    <w:p w:rsidR="0045028A" w:rsidRPr="0045028A" w:rsidRDefault="0045028A" w:rsidP="0045028A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lv-LV"/>
        </w:rPr>
      </w:pPr>
    </w:p>
    <w:p w:rsidR="000869AA" w:rsidRDefault="000869AA" w:rsidP="0045028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lv-LV"/>
        </w:rPr>
      </w:pPr>
      <w:r>
        <w:rPr>
          <w:rFonts w:ascii="Times New Roman" w:eastAsia="Calibri" w:hAnsi="Times New Roman" w:cs="Times New Roman"/>
          <w:sz w:val="20"/>
          <w:szCs w:val="20"/>
          <w:lang w:eastAsia="lv-LV"/>
        </w:rPr>
        <w:t>19.04.2017 11:08</w:t>
      </w:r>
    </w:p>
    <w:p w:rsidR="0045028A" w:rsidRPr="0045028A" w:rsidRDefault="0045028A" w:rsidP="0045028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lv-LV"/>
        </w:rPr>
      </w:pPr>
      <w:r w:rsidRPr="0045028A">
        <w:rPr>
          <w:rFonts w:ascii="Times New Roman" w:eastAsia="Calibri" w:hAnsi="Times New Roman" w:cs="Times New Roman"/>
          <w:sz w:val="20"/>
          <w:szCs w:val="20"/>
          <w:lang w:eastAsia="lv-LV"/>
        </w:rPr>
        <w:fldChar w:fldCharType="begin"/>
      </w:r>
      <w:r w:rsidRPr="0045028A">
        <w:rPr>
          <w:rFonts w:ascii="Times New Roman" w:eastAsia="Calibri" w:hAnsi="Times New Roman" w:cs="Times New Roman"/>
          <w:sz w:val="20"/>
          <w:szCs w:val="20"/>
          <w:lang w:eastAsia="lv-LV"/>
        </w:rPr>
        <w:instrText xml:space="preserve"> NUMWORDS   \* MERGEFORMAT </w:instrText>
      </w:r>
      <w:r w:rsidRPr="0045028A">
        <w:rPr>
          <w:rFonts w:ascii="Times New Roman" w:eastAsia="Calibri" w:hAnsi="Times New Roman" w:cs="Times New Roman"/>
          <w:sz w:val="20"/>
          <w:szCs w:val="20"/>
          <w:lang w:eastAsia="lv-LV"/>
        </w:rPr>
        <w:fldChar w:fldCharType="separate"/>
      </w:r>
      <w:r w:rsidR="000869AA">
        <w:rPr>
          <w:rFonts w:ascii="Times New Roman" w:eastAsia="Calibri" w:hAnsi="Times New Roman" w:cs="Times New Roman"/>
          <w:noProof/>
          <w:sz w:val="20"/>
          <w:szCs w:val="20"/>
          <w:lang w:eastAsia="lv-LV"/>
        </w:rPr>
        <w:t>386</w:t>
      </w:r>
      <w:r w:rsidRPr="0045028A">
        <w:rPr>
          <w:rFonts w:ascii="Times New Roman" w:eastAsia="Calibri" w:hAnsi="Times New Roman" w:cs="Times New Roman"/>
          <w:sz w:val="20"/>
          <w:szCs w:val="20"/>
          <w:lang w:eastAsia="lv-LV"/>
        </w:rPr>
        <w:fldChar w:fldCharType="end"/>
      </w:r>
      <w:bookmarkStart w:id="8" w:name="_GoBack"/>
      <w:bookmarkEnd w:id="8"/>
    </w:p>
    <w:p w:rsidR="0045028A" w:rsidRPr="0045028A" w:rsidRDefault="0045028A" w:rsidP="0045028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lv-LV"/>
        </w:rPr>
      </w:pPr>
      <w:r w:rsidRPr="0045028A">
        <w:rPr>
          <w:rFonts w:ascii="Times New Roman" w:eastAsia="Calibri" w:hAnsi="Times New Roman" w:cs="Times New Roman"/>
          <w:sz w:val="20"/>
          <w:szCs w:val="20"/>
          <w:lang w:eastAsia="lv-LV"/>
        </w:rPr>
        <w:t>L. Jenerte</w:t>
      </w:r>
    </w:p>
    <w:p w:rsidR="0045028A" w:rsidRPr="0045028A" w:rsidRDefault="0045028A" w:rsidP="0045028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lv-LV"/>
        </w:rPr>
      </w:pPr>
      <w:r w:rsidRPr="0045028A">
        <w:rPr>
          <w:rFonts w:ascii="Times New Roman" w:eastAsia="Calibri" w:hAnsi="Times New Roman" w:cs="Times New Roman"/>
          <w:sz w:val="20"/>
          <w:szCs w:val="20"/>
          <w:lang w:eastAsia="lv-LV"/>
        </w:rPr>
        <w:t xml:space="preserve">Tel.: 67013059, </w:t>
      </w:r>
    </w:p>
    <w:p w:rsidR="0045028A" w:rsidRPr="0045028A" w:rsidRDefault="0045028A" w:rsidP="0045028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lv-LV"/>
        </w:rPr>
      </w:pPr>
      <w:r w:rsidRPr="0045028A">
        <w:rPr>
          <w:rFonts w:ascii="Times New Roman" w:eastAsia="Calibri" w:hAnsi="Times New Roman" w:cs="Times New Roman"/>
          <w:sz w:val="20"/>
          <w:szCs w:val="20"/>
          <w:lang w:eastAsia="lv-LV"/>
        </w:rPr>
        <w:t xml:space="preserve">e-pasts: </w:t>
      </w:r>
      <w:hyperlink r:id="rId10" w:history="1">
        <w:r w:rsidRPr="0045028A">
          <w:rPr>
            <w:rFonts w:ascii="Times New Roman" w:eastAsia="Calibri" w:hAnsi="Times New Roman" w:cs="Times New Roman"/>
            <w:color w:val="0563C1" w:themeColor="hyperlink"/>
            <w:sz w:val="20"/>
            <w:szCs w:val="20"/>
            <w:u w:val="single"/>
            <w:lang w:eastAsia="lv-LV"/>
          </w:rPr>
          <w:t>Liene.Jenerte@em.gov.lv</w:t>
        </w:r>
      </w:hyperlink>
      <w:r w:rsidRPr="0045028A">
        <w:rPr>
          <w:rFonts w:ascii="Times New Roman" w:eastAsia="Calibri" w:hAnsi="Times New Roman" w:cs="Times New Roman"/>
          <w:sz w:val="20"/>
          <w:szCs w:val="20"/>
          <w:u w:val="single"/>
          <w:lang w:eastAsia="lv-LV"/>
        </w:rPr>
        <w:t xml:space="preserve"> </w:t>
      </w:r>
    </w:p>
    <w:p w:rsidR="001C1998" w:rsidRPr="00F277EF" w:rsidRDefault="001C1998" w:rsidP="001C1998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lv-LV"/>
        </w:rPr>
      </w:pPr>
    </w:p>
    <w:p w:rsidR="001C1998" w:rsidRPr="00F277EF" w:rsidRDefault="001C1998" w:rsidP="001C199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lv-LV"/>
        </w:rPr>
      </w:pPr>
      <w:r w:rsidRPr="00F277EF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eastAsia="lv-LV"/>
        </w:rPr>
        <w:t xml:space="preserve"> </w:t>
      </w:r>
    </w:p>
    <w:p w:rsidR="001C1998" w:rsidRDefault="001C1998" w:rsidP="001C1998"/>
    <w:sectPr w:rsidR="001C1998" w:rsidSect="007A5C6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E2D" w:rsidRDefault="00263C43">
      <w:pPr>
        <w:spacing w:after="0" w:line="240" w:lineRule="auto"/>
      </w:pPr>
      <w:r>
        <w:separator/>
      </w:r>
    </w:p>
  </w:endnote>
  <w:endnote w:type="continuationSeparator" w:id="0">
    <w:p w:rsidR="001A7E2D" w:rsidRDefault="00263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A57" w:rsidRPr="00AB0A57" w:rsidRDefault="00AB0A57" w:rsidP="00AB0A57">
    <w:pPr>
      <w:pStyle w:val="Footer"/>
      <w:rPr>
        <w:rFonts w:ascii="Times New Roman" w:hAnsi="Times New Roman" w:cs="Times New Roman"/>
        <w:bCs/>
        <w:sz w:val="20"/>
        <w:szCs w:val="20"/>
      </w:rPr>
    </w:pPr>
    <w:r w:rsidRPr="00AB0A57">
      <w:rPr>
        <w:rFonts w:ascii="Times New Roman" w:hAnsi="Times New Roman" w:cs="Times New Roman"/>
        <w:sz w:val="20"/>
        <w:szCs w:val="20"/>
      </w:rPr>
      <w:t>EMNot_190417_groz678</w:t>
    </w:r>
  </w:p>
  <w:p w:rsidR="00AB0A57" w:rsidRDefault="00AB0A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FE3" w:rsidRPr="00FD24EA" w:rsidRDefault="00AB0A57" w:rsidP="00FD24EA">
    <w:pPr>
      <w:pStyle w:val="Footer"/>
      <w:jc w:val="both"/>
      <w:rPr>
        <w:rFonts w:ascii="Times New Roman" w:eastAsia="Calibri" w:hAnsi="Times New Roman" w:cs="Times New Roman"/>
        <w:bCs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EMNot_19</w:t>
    </w:r>
    <w:r w:rsidR="00BF3B01">
      <w:rPr>
        <w:rFonts w:ascii="Times New Roman" w:eastAsia="Calibri" w:hAnsi="Times New Roman" w:cs="Times New Roman"/>
        <w:sz w:val="20"/>
        <w:szCs w:val="20"/>
      </w:rPr>
      <w:t>0417_groz678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E2D" w:rsidRDefault="00263C43">
      <w:pPr>
        <w:spacing w:after="0" w:line="240" w:lineRule="auto"/>
      </w:pPr>
      <w:r>
        <w:separator/>
      </w:r>
    </w:p>
  </w:footnote>
  <w:footnote w:type="continuationSeparator" w:id="0">
    <w:p w:rsidR="001A7E2D" w:rsidRDefault="00263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78188"/>
      <w:docPartObj>
        <w:docPartGallery w:val="Page Numbers (Top of Page)"/>
        <w:docPartUnique/>
      </w:docPartObj>
    </w:sdtPr>
    <w:sdtEndPr/>
    <w:sdtContent>
      <w:p w:rsidR="000C1FE3" w:rsidRDefault="00B73877">
        <w:pPr>
          <w:pStyle w:val="Header"/>
          <w:jc w:val="center"/>
        </w:pPr>
        <w:r w:rsidRPr="007A5C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5C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5C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69A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5C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C1FE3" w:rsidRPr="00173166" w:rsidRDefault="000869AA" w:rsidP="00173166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FE3" w:rsidRPr="00EA5197" w:rsidRDefault="00B73877" w:rsidP="00EA5197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EA5197">
      <w:rPr>
        <w:rFonts w:ascii="Times New Roman" w:hAnsi="Times New Roman" w:cs="Times New Roman"/>
        <w:sz w:val="24"/>
        <w:szCs w:val="24"/>
      </w:rPr>
      <w:t>Projekts</w:t>
    </w:r>
  </w:p>
  <w:p w:rsidR="000C1FE3" w:rsidRDefault="000869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E6AE5"/>
    <w:multiLevelType w:val="hybridMultilevel"/>
    <w:tmpl w:val="6FE4FD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98"/>
    <w:rsid w:val="00010657"/>
    <w:rsid w:val="0005365E"/>
    <w:rsid w:val="000869AA"/>
    <w:rsid w:val="000F2359"/>
    <w:rsid w:val="001A7E2D"/>
    <w:rsid w:val="001C1998"/>
    <w:rsid w:val="001F312A"/>
    <w:rsid w:val="00263C43"/>
    <w:rsid w:val="002900A2"/>
    <w:rsid w:val="00296937"/>
    <w:rsid w:val="002A18B4"/>
    <w:rsid w:val="0031644C"/>
    <w:rsid w:val="003B5DE4"/>
    <w:rsid w:val="003E0C42"/>
    <w:rsid w:val="0045028A"/>
    <w:rsid w:val="004C1A2D"/>
    <w:rsid w:val="00590301"/>
    <w:rsid w:val="0062395C"/>
    <w:rsid w:val="00641803"/>
    <w:rsid w:val="006604BC"/>
    <w:rsid w:val="006B616A"/>
    <w:rsid w:val="00802343"/>
    <w:rsid w:val="008800EA"/>
    <w:rsid w:val="008C4198"/>
    <w:rsid w:val="00915159"/>
    <w:rsid w:val="00935F68"/>
    <w:rsid w:val="009A07CF"/>
    <w:rsid w:val="009A7699"/>
    <w:rsid w:val="00A67A4B"/>
    <w:rsid w:val="00A7590B"/>
    <w:rsid w:val="00A948D1"/>
    <w:rsid w:val="00AB0A57"/>
    <w:rsid w:val="00AB1839"/>
    <w:rsid w:val="00B1214C"/>
    <w:rsid w:val="00B73877"/>
    <w:rsid w:val="00B763FA"/>
    <w:rsid w:val="00BF3B01"/>
    <w:rsid w:val="00C212CB"/>
    <w:rsid w:val="00C70144"/>
    <w:rsid w:val="00CB1EC3"/>
    <w:rsid w:val="00CB2743"/>
    <w:rsid w:val="00CB495D"/>
    <w:rsid w:val="00D014FA"/>
    <w:rsid w:val="00DB3068"/>
    <w:rsid w:val="00DC3CA3"/>
    <w:rsid w:val="00DD229C"/>
    <w:rsid w:val="00DD59AF"/>
    <w:rsid w:val="00DE5C6C"/>
    <w:rsid w:val="00DE6890"/>
    <w:rsid w:val="00DF0421"/>
    <w:rsid w:val="00E353DA"/>
    <w:rsid w:val="00EA2ACA"/>
    <w:rsid w:val="00F065A1"/>
    <w:rsid w:val="00FC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93791CE"/>
  <w15:chartTrackingRefBased/>
  <w15:docId w15:val="{8726167D-3AFC-4218-B61D-C362D4F8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C199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998"/>
    <w:pPr>
      <w:tabs>
        <w:tab w:val="center" w:pos="4153"/>
        <w:tab w:val="right" w:pos="8306"/>
      </w:tabs>
      <w:spacing w:after="0" w:line="240" w:lineRule="auto"/>
    </w:pPr>
    <w:rPr>
      <w:rFonts w:eastAsia="Times New Roman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1C1998"/>
    <w:rPr>
      <w:rFonts w:eastAsia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C19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998"/>
  </w:style>
  <w:style w:type="paragraph" w:styleId="ListParagraph">
    <w:name w:val="List Paragraph"/>
    <w:basedOn w:val="Normal"/>
    <w:uiPriority w:val="34"/>
    <w:qFormat/>
    <w:rsid w:val="001C1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068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01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010657"/>
  </w:style>
  <w:style w:type="character" w:styleId="Hyperlink">
    <w:name w:val="Hyperlink"/>
    <w:basedOn w:val="DefaultParagraphFont"/>
    <w:uiPriority w:val="99"/>
    <w:semiHidden/>
    <w:unhideWhenUsed/>
    <w:rsid w:val="00010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78242-darbibas-programmas-izaugsme-un-nodarbinatiba-3-2-1-specifiska-atbalsta-merka-palielinat-augstas-pievienotas-vertiba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iene.Jenerte@e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78242-darbibas-programmas-izaugsme-un-nodarbinatiba-3-2-1-specifiska-atbalsta-merka-palielinat-augstas-pievienotas-vertiba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006F2-514C-46DF-A05F-1865CFF1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3030</Characters>
  <Application>Microsoft Office Word</Application>
  <DocSecurity>0</DocSecurity>
  <Lines>108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2015.gada 1.decembra noteikumos Nr.678 “Darbības programmas „Izaugsme un nodarbinātība” 3.2.1.specifiskā atbalsta mērķa „Palielināt augstas pievienotās vērtības produktu un pakalpojumu eksporta proporciju” 3.2.1.2.pasākuma „Sta</vt:lpstr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2015.gada 1.decembra noteikumos Nr.678 “Darbības programmas „Izaugsme un nodarbinātība” 3.2.1.specifiskā atbalsta mērķa „Palielināt augstas pievienotās vērtības produktu un pakalpojumu eksporta proporciju” 3.2.1.2.pasākuma „Starptautiskās konkurētspējas veicināšana” īstenošanas noteikumi”</dc:title>
  <dc:subject>MK noteikumi</dc:subject>
  <dc:creator>Liene Jenerte</dc:creator>
  <cp:keywords/>
  <dc:description>tālrunis: 67013059, Liene.Jenerte@em.gov.lv</dc:description>
  <cp:lastModifiedBy>Liene Jenerte</cp:lastModifiedBy>
  <cp:revision>4</cp:revision>
  <cp:lastPrinted>2017-04-06T08:50:00Z</cp:lastPrinted>
  <dcterms:created xsi:type="dcterms:W3CDTF">2017-04-19T08:05:00Z</dcterms:created>
  <dcterms:modified xsi:type="dcterms:W3CDTF">2017-04-19T08:08:00Z</dcterms:modified>
</cp:coreProperties>
</file>