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5A77" w14:textId="77777777" w:rsidR="00861CC4" w:rsidRPr="00E83129" w:rsidRDefault="00861CC4" w:rsidP="005B4A60">
      <w:pPr>
        <w:pStyle w:val="Title"/>
        <w:rPr>
          <w:sz w:val="36"/>
          <w:szCs w:val="26"/>
          <w:lang w:val="lv-LV"/>
        </w:rPr>
      </w:pPr>
    </w:p>
    <w:p w14:paraId="594569C3" w14:textId="77777777" w:rsidR="00861CC4" w:rsidRPr="00E83129" w:rsidRDefault="00861CC4" w:rsidP="005B4A60">
      <w:pPr>
        <w:pStyle w:val="Title"/>
        <w:rPr>
          <w:sz w:val="36"/>
          <w:szCs w:val="26"/>
          <w:lang w:val="lv-LV"/>
        </w:rPr>
      </w:pPr>
    </w:p>
    <w:p w14:paraId="56F73235" w14:textId="77777777" w:rsidR="00861CC4" w:rsidRPr="00E83129" w:rsidRDefault="00861CC4" w:rsidP="005B4A60">
      <w:pPr>
        <w:pStyle w:val="Title"/>
        <w:rPr>
          <w:sz w:val="36"/>
          <w:szCs w:val="26"/>
          <w:lang w:val="lv-LV"/>
        </w:rPr>
      </w:pPr>
    </w:p>
    <w:p w14:paraId="644E0952" w14:textId="77777777" w:rsidR="00861CC4" w:rsidRPr="00E83129" w:rsidRDefault="00861CC4" w:rsidP="005B4A60">
      <w:pPr>
        <w:pStyle w:val="Title"/>
        <w:rPr>
          <w:sz w:val="36"/>
          <w:szCs w:val="26"/>
          <w:lang w:val="lv-LV"/>
        </w:rPr>
      </w:pPr>
    </w:p>
    <w:p w14:paraId="20C8887A" w14:textId="77777777" w:rsidR="00861CC4" w:rsidRPr="00E83129" w:rsidRDefault="00861CC4" w:rsidP="005B4A60">
      <w:pPr>
        <w:pStyle w:val="Title"/>
        <w:rPr>
          <w:sz w:val="36"/>
          <w:szCs w:val="26"/>
          <w:lang w:val="lv-LV"/>
        </w:rPr>
      </w:pPr>
    </w:p>
    <w:p w14:paraId="48286332" w14:textId="77777777" w:rsidR="00861CC4" w:rsidRPr="00E83129" w:rsidRDefault="00861CC4" w:rsidP="005B4A60">
      <w:pPr>
        <w:pStyle w:val="Title"/>
        <w:rPr>
          <w:sz w:val="36"/>
          <w:szCs w:val="26"/>
          <w:lang w:val="lv-LV"/>
        </w:rPr>
      </w:pPr>
    </w:p>
    <w:p w14:paraId="50725BD1" w14:textId="77777777" w:rsidR="00861CC4" w:rsidRPr="00E83129" w:rsidRDefault="00861CC4" w:rsidP="005B4A60">
      <w:pPr>
        <w:pStyle w:val="Title"/>
        <w:rPr>
          <w:sz w:val="36"/>
          <w:szCs w:val="26"/>
          <w:lang w:val="lv-LV"/>
        </w:rPr>
      </w:pPr>
    </w:p>
    <w:p w14:paraId="4E3934EB" w14:textId="77777777" w:rsidR="00861CC4" w:rsidRPr="00E83129" w:rsidRDefault="00861CC4" w:rsidP="005B4A60">
      <w:pPr>
        <w:pStyle w:val="Title"/>
        <w:rPr>
          <w:sz w:val="36"/>
          <w:szCs w:val="26"/>
          <w:lang w:val="lv-LV"/>
        </w:rPr>
      </w:pPr>
    </w:p>
    <w:p w14:paraId="03B00CF7" w14:textId="77777777" w:rsidR="00861CC4" w:rsidRPr="00E83129" w:rsidRDefault="00861CC4" w:rsidP="005B4A60">
      <w:pPr>
        <w:pStyle w:val="Title"/>
        <w:rPr>
          <w:sz w:val="36"/>
          <w:szCs w:val="26"/>
          <w:lang w:val="lv-LV"/>
        </w:rPr>
      </w:pPr>
    </w:p>
    <w:p w14:paraId="13EE214C" w14:textId="77777777" w:rsidR="00861CC4" w:rsidRPr="00E83129" w:rsidRDefault="00861CC4" w:rsidP="005B4A60">
      <w:pPr>
        <w:pStyle w:val="Title"/>
        <w:rPr>
          <w:sz w:val="36"/>
          <w:szCs w:val="26"/>
          <w:lang w:val="lv-LV"/>
        </w:rPr>
      </w:pPr>
    </w:p>
    <w:p w14:paraId="1D3EF87C" w14:textId="75CBED2B" w:rsidR="00901078" w:rsidRPr="00E83129" w:rsidRDefault="008107D2" w:rsidP="005B4A60">
      <w:pPr>
        <w:pStyle w:val="Title"/>
        <w:rPr>
          <w:sz w:val="36"/>
          <w:szCs w:val="26"/>
          <w:lang w:val="lv-LV"/>
        </w:rPr>
      </w:pPr>
      <w:r w:rsidRPr="00E83129">
        <w:rPr>
          <w:b w:val="0"/>
          <w:szCs w:val="26"/>
          <w:lang w:val="lv-LV"/>
        </w:rPr>
        <w:t>Konceptuāls ziņojums</w:t>
      </w:r>
      <w:r w:rsidR="005C3702" w:rsidRPr="00E83129">
        <w:rPr>
          <w:b w:val="0"/>
          <w:szCs w:val="26"/>
          <w:lang w:val="lv-LV"/>
        </w:rPr>
        <w:br/>
      </w:r>
    </w:p>
    <w:p w14:paraId="18AAC457" w14:textId="4D248982" w:rsidR="00901078" w:rsidRPr="00E83129" w:rsidRDefault="00901078" w:rsidP="005B4A60">
      <w:pPr>
        <w:pStyle w:val="Title"/>
        <w:rPr>
          <w:sz w:val="42"/>
          <w:szCs w:val="26"/>
          <w:lang w:val="lv-LV"/>
        </w:rPr>
      </w:pPr>
      <w:r w:rsidRPr="00E83129">
        <w:rPr>
          <w:sz w:val="42"/>
          <w:szCs w:val="26"/>
          <w:lang w:val="lv-LV"/>
        </w:rPr>
        <w:t xml:space="preserve">“Par </w:t>
      </w:r>
      <w:r w:rsidR="008107D2" w:rsidRPr="00E83129">
        <w:rPr>
          <w:sz w:val="42"/>
          <w:szCs w:val="26"/>
          <w:lang w:val="lv-LV"/>
        </w:rPr>
        <w:t>atjaunojamo energoresursu izmantošanu transporta sektorā</w:t>
      </w:r>
      <w:r w:rsidRPr="00E83129">
        <w:rPr>
          <w:sz w:val="42"/>
          <w:szCs w:val="26"/>
          <w:lang w:val="lv-LV"/>
        </w:rPr>
        <w:t>”</w:t>
      </w:r>
    </w:p>
    <w:p w14:paraId="6A3B0D54" w14:textId="77777777" w:rsidR="00901078" w:rsidRPr="00E83129" w:rsidRDefault="00901078" w:rsidP="005B4A60">
      <w:pPr>
        <w:pStyle w:val="Title"/>
        <w:rPr>
          <w:sz w:val="36"/>
          <w:szCs w:val="26"/>
          <w:lang w:val="lv-LV"/>
        </w:rPr>
      </w:pPr>
    </w:p>
    <w:p w14:paraId="72129925" w14:textId="77777777" w:rsidR="005C3702" w:rsidRPr="00E83129" w:rsidRDefault="005C3702" w:rsidP="005B4A60">
      <w:pPr>
        <w:pStyle w:val="Title"/>
        <w:rPr>
          <w:sz w:val="36"/>
          <w:szCs w:val="26"/>
          <w:lang w:val="lv-LV"/>
        </w:rPr>
      </w:pPr>
    </w:p>
    <w:p w14:paraId="4E8A2570" w14:textId="77777777" w:rsidR="005C3702" w:rsidRPr="00E83129" w:rsidRDefault="005C3702" w:rsidP="005B4A60">
      <w:pPr>
        <w:pStyle w:val="Title"/>
        <w:rPr>
          <w:sz w:val="36"/>
          <w:szCs w:val="26"/>
          <w:lang w:val="lv-LV"/>
        </w:rPr>
      </w:pPr>
    </w:p>
    <w:p w14:paraId="388CEB24" w14:textId="77777777" w:rsidR="005C3702" w:rsidRPr="00E83129" w:rsidRDefault="005C3702" w:rsidP="005B4A60">
      <w:pPr>
        <w:pStyle w:val="Title"/>
        <w:rPr>
          <w:sz w:val="36"/>
          <w:szCs w:val="26"/>
          <w:lang w:val="lv-LV"/>
        </w:rPr>
      </w:pPr>
    </w:p>
    <w:p w14:paraId="11259527" w14:textId="77777777" w:rsidR="005C3702" w:rsidRPr="00E83129" w:rsidRDefault="005C3702" w:rsidP="005B4A60">
      <w:pPr>
        <w:pStyle w:val="Title"/>
        <w:rPr>
          <w:sz w:val="36"/>
          <w:szCs w:val="26"/>
          <w:lang w:val="lv-LV"/>
        </w:rPr>
      </w:pPr>
    </w:p>
    <w:p w14:paraId="69D7C12C" w14:textId="77777777" w:rsidR="005C3702" w:rsidRPr="00E83129" w:rsidRDefault="005C3702" w:rsidP="005B4A60">
      <w:pPr>
        <w:pStyle w:val="Title"/>
        <w:rPr>
          <w:sz w:val="36"/>
          <w:szCs w:val="26"/>
          <w:lang w:val="lv-LV"/>
        </w:rPr>
      </w:pPr>
    </w:p>
    <w:p w14:paraId="151AA42E" w14:textId="77777777" w:rsidR="005C3702" w:rsidRPr="00E83129" w:rsidRDefault="005C3702" w:rsidP="005B4A60">
      <w:pPr>
        <w:pStyle w:val="Title"/>
        <w:rPr>
          <w:sz w:val="36"/>
          <w:szCs w:val="26"/>
          <w:lang w:val="lv-LV"/>
        </w:rPr>
      </w:pPr>
    </w:p>
    <w:p w14:paraId="3A194178" w14:textId="77777777" w:rsidR="005C3702" w:rsidRPr="00E83129" w:rsidRDefault="005C3702" w:rsidP="005B4A60">
      <w:pPr>
        <w:pStyle w:val="Title"/>
        <w:rPr>
          <w:sz w:val="36"/>
          <w:szCs w:val="26"/>
          <w:lang w:val="lv-LV"/>
        </w:rPr>
      </w:pPr>
    </w:p>
    <w:p w14:paraId="75F15A61" w14:textId="77777777" w:rsidR="005C3702" w:rsidRPr="00E83129" w:rsidRDefault="005C3702" w:rsidP="005B4A60">
      <w:pPr>
        <w:pStyle w:val="Title"/>
        <w:rPr>
          <w:sz w:val="36"/>
          <w:szCs w:val="26"/>
          <w:lang w:val="lv-LV"/>
        </w:rPr>
      </w:pPr>
    </w:p>
    <w:p w14:paraId="47252782" w14:textId="77777777" w:rsidR="005C3702" w:rsidRPr="00E83129" w:rsidRDefault="005C3702" w:rsidP="005B4A60">
      <w:pPr>
        <w:pStyle w:val="Title"/>
        <w:rPr>
          <w:sz w:val="36"/>
          <w:szCs w:val="26"/>
          <w:lang w:val="lv-LV"/>
        </w:rPr>
      </w:pPr>
    </w:p>
    <w:p w14:paraId="77699232" w14:textId="77777777" w:rsidR="005C3702" w:rsidRPr="00E83129" w:rsidRDefault="005C3702" w:rsidP="005B4A60">
      <w:pPr>
        <w:pStyle w:val="Title"/>
        <w:rPr>
          <w:sz w:val="36"/>
          <w:szCs w:val="26"/>
          <w:lang w:val="lv-LV"/>
        </w:rPr>
      </w:pPr>
    </w:p>
    <w:p w14:paraId="281A7E8D" w14:textId="77777777" w:rsidR="005C3702" w:rsidRPr="00E83129" w:rsidRDefault="005C3702" w:rsidP="005B4A60">
      <w:pPr>
        <w:pStyle w:val="Title"/>
        <w:rPr>
          <w:sz w:val="36"/>
          <w:szCs w:val="26"/>
          <w:lang w:val="lv-LV"/>
        </w:rPr>
      </w:pPr>
    </w:p>
    <w:p w14:paraId="1B75C0C4" w14:textId="77777777" w:rsidR="005C3702" w:rsidRPr="00E83129" w:rsidRDefault="005C3702" w:rsidP="005B4A60">
      <w:pPr>
        <w:pStyle w:val="Title"/>
        <w:rPr>
          <w:sz w:val="36"/>
          <w:szCs w:val="26"/>
          <w:lang w:val="lv-LV"/>
        </w:rPr>
      </w:pPr>
    </w:p>
    <w:p w14:paraId="0F70D501" w14:textId="77777777" w:rsidR="005C3702" w:rsidRPr="00E83129" w:rsidRDefault="005C3702" w:rsidP="005B4A60">
      <w:pPr>
        <w:pStyle w:val="Title"/>
        <w:rPr>
          <w:sz w:val="36"/>
          <w:szCs w:val="26"/>
          <w:lang w:val="lv-LV"/>
        </w:rPr>
      </w:pPr>
    </w:p>
    <w:p w14:paraId="76A84ADF" w14:textId="77777777" w:rsidR="005C3702" w:rsidRPr="00E83129" w:rsidRDefault="005C3702" w:rsidP="005B4A60">
      <w:pPr>
        <w:pStyle w:val="Title"/>
        <w:rPr>
          <w:sz w:val="36"/>
          <w:szCs w:val="26"/>
          <w:lang w:val="lv-LV"/>
        </w:rPr>
      </w:pPr>
    </w:p>
    <w:p w14:paraId="314D401A" w14:textId="77777777" w:rsidR="005C3702" w:rsidRPr="00E83129" w:rsidRDefault="005C3702" w:rsidP="005B4A60">
      <w:pPr>
        <w:pStyle w:val="Title"/>
        <w:rPr>
          <w:sz w:val="36"/>
          <w:szCs w:val="26"/>
          <w:lang w:val="lv-LV"/>
        </w:rPr>
      </w:pPr>
    </w:p>
    <w:p w14:paraId="7BA0FF48" w14:textId="27AAB8BB" w:rsidR="005C3702" w:rsidRPr="00E83129" w:rsidRDefault="005C3702" w:rsidP="005B4A60">
      <w:pPr>
        <w:jc w:val="center"/>
        <w:rPr>
          <w:sz w:val="32"/>
          <w:szCs w:val="26"/>
          <w:lang w:val="lv-LV"/>
        </w:rPr>
      </w:pPr>
      <w:r w:rsidRPr="00E83129">
        <w:rPr>
          <w:sz w:val="32"/>
          <w:szCs w:val="26"/>
          <w:lang w:val="lv-LV"/>
        </w:rPr>
        <w:t>Ekonomikas ministrija</w:t>
      </w:r>
      <w:r w:rsidRPr="00E83129">
        <w:rPr>
          <w:sz w:val="32"/>
          <w:szCs w:val="26"/>
          <w:lang w:val="lv-LV"/>
        </w:rPr>
        <w:br/>
        <w:t>201</w:t>
      </w:r>
      <w:r w:rsidR="002129A3" w:rsidRPr="00E83129">
        <w:rPr>
          <w:sz w:val="32"/>
          <w:szCs w:val="26"/>
          <w:lang w:val="lv-LV"/>
        </w:rPr>
        <w:t>7</w:t>
      </w:r>
      <w:r w:rsidRPr="00E83129">
        <w:rPr>
          <w:sz w:val="32"/>
          <w:szCs w:val="26"/>
          <w:lang w:val="lv-LV"/>
        </w:rPr>
        <w:t xml:space="preserve">.gada </w:t>
      </w:r>
      <w:r w:rsidR="000E39DD">
        <w:rPr>
          <w:sz w:val="32"/>
          <w:szCs w:val="26"/>
          <w:lang w:val="lv-LV"/>
        </w:rPr>
        <w:t>aprīlī</w:t>
      </w:r>
    </w:p>
    <w:p w14:paraId="194995F1" w14:textId="3709ED9B" w:rsidR="00A644C6" w:rsidRPr="00E83129" w:rsidRDefault="00A644C6" w:rsidP="005B4A60">
      <w:pPr>
        <w:spacing w:after="160"/>
        <w:rPr>
          <w:sz w:val="26"/>
          <w:szCs w:val="26"/>
          <w:lang w:val="lv-LV"/>
        </w:rPr>
      </w:pPr>
      <w:r w:rsidRPr="00E83129">
        <w:rPr>
          <w:sz w:val="26"/>
          <w:szCs w:val="26"/>
          <w:lang w:val="lv-LV"/>
        </w:rPr>
        <w:br w:type="page"/>
      </w:r>
    </w:p>
    <w:p w14:paraId="597570B2" w14:textId="3F9BFB49" w:rsidR="00A644C6" w:rsidRPr="00E83129" w:rsidRDefault="007B2EE0" w:rsidP="005B4A60">
      <w:pPr>
        <w:rPr>
          <w:b/>
          <w:sz w:val="26"/>
          <w:szCs w:val="26"/>
          <w:lang w:val="lv-LV"/>
        </w:rPr>
      </w:pPr>
      <w:r w:rsidRPr="00E83129">
        <w:rPr>
          <w:b/>
          <w:sz w:val="36"/>
          <w:szCs w:val="26"/>
          <w:lang w:val="lv-LV"/>
        </w:rPr>
        <w:lastRenderedPageBreak/>
        <w:t>SATURS</w:t>
      </w:r>
    </w:p>
    <w:sdt>
      <w:sdtPr>
        <w:rPr>
          <w:rFonts w:eastAsia="Times New Roman" w:cs="Times New Roman"/>
          <w:sz w:val="24"/>
          <w:szCs w:val="24"/>
          <w:lang w:val="lv-LV" w:eastAsia="sv-SE"/>
        </w:rPr>
        <w:id w:val="641471254"/>
        <w:docPartObj>
          <w:docPartGallery w:val="Table of Contents"/>
          <w:docPartUnique/>
        </w:docPartObj>
      </w:sdtPr>
      <w:sdtEndPr>
        <w:rPr>
          <w:b/>
          <w:bCs/>
          <w:sz w:val="26"/>
          <w:szCs w:val="26"/>
        </w:rPr>
      </w:sdtEndPr>
      <w:sdtContent>
        <w:p w14:paraId="04368BAC" w14:textId="1583414D" w:rsidR="00430AC3" w:rsidRPr="00AA67E2" w:rsidRDefault="00430AC3" w:rsidP="007F3244">
          <w:pPr>
            <w:pStyle w:val="TOCHeading"/>
            <w:spacing w:before="0" w:line="240" w:lineRule="auto"/>
            <w:rPr>
              <w:rFonts w:cs="Times New Roman"/>
              <w:sz w:val="26"/>
              <w:szCs w:val="26"/>
              <w:lang w:val="lv-LV"/>
            </w:rPr>
          </w:pPr>
        </w:p>
        <w:p w14:paraId="4C971973" w14:textId="43C61E47" w:rsidR="00140258" w:rsidRPr="00140258" w:rsidRDefault="00430AC3">
          <w:pPr>
            <w:pStyle w:val="TOC1"/>
            <w:tabs>
              <w:tab w:val="right" w:leader="dot" w:pos="9344"/>
            </w:tabs>
            <w:rPr>
              <w:rFonts w:ascii="Times New Roman" w:hAnsi="Times New Roman"/>
              <w:noProof/>
              <w:sz w:val="26"/>
              <w:szCs w:val="26"/>
              <w:lang w:val="lv-LV" w:eastAsia="lv-LV"/>
            </w:rPr>
          </w:pPr>
          <w:r w:rsidRPr="00140258">
            <w:rPr>
              <w:rFonts w:ascii="Times New Roman" w:hAnsi="Times New Roman"/>
              <w:sz w:val="26"/>
              <w:szCs w:val="26"/>
              <w:lang w:val="lv-LV"/>
            </w:rPr>
            <w:fldChar w:fldCharType="begin"/>
          </w:r>
          <w:r w:rsidRPr="00140258">
            <w:rPr>
              <w:rFonts w:ascii="Times New Roman" w:hAnsi="Times New Roman"/>
              <w:sz w:val="26"/>
              <w:szCs w:val="26"/>
              <w:lang w:val="lv-LV"/>
            </w:rPr>
            <w:instrText xml:space="preserve"> TOC \o "1-3" \h \z \u </w:instrText>
          </w:r>
          <w:r w:rsidRPr="00140258">
            <w:rPr>
              <w:rFonts w:ascii="Times New Roman" w:hAnsi="Times New Roman"/>
              <w:sz w:val="26"/>
              <w:szCs w:val="26"/>
              <w:lang w:val="lv-LV"/>
            </w:rPr>
            <w:fldChar w:fldCharType="separate"/>
          </w:r>
          <w:hyperlink w:anchor="_Toc479031430" w:history="1">
            <w:r w:rsidR="00140258" w:rsidRPr="00140258">
              <w:rPr>
                <w:rStyle w:val="Hyperlink"/>
                <w:rFonts w:ascii="Times New Roman" w:hAnsi="Times New Roman"/>
                <w:noProof/>
                <w:sz w:val="26"/>
                <w:szCs w:val="26"/>
                <w:lang w:val="lv-LV"/>
              </w:rPr>
              <w:t>Kopsavilkums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_Toc479031430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4</w:t>
            </w:r>
            <w:r w:rsidR="00140258" w:rsidRPr="00140258">
              <w:rPr>
                <w:rFonts w:ascii="Times New Roman" w:hAnsi="Times New Roman"/>
                <w:noProof/>
                <w:webHidden/>
                <w:sz w:val="26"/>
                <w:szCs w:val="26"/>
              </w:rPr>
              <w:fldChar w:fldCharType="end"/>
            </w:r>
          </w:hyperlink>
        </w:p>
        <w:p w14:paraId="5BB82452" w14:textId="19DF2C75" w:rsidR="00140258" w:rsidRPr="00140258" w:rsidRDefault="00E03268">
          <w:pPr>
            <w:pStyle w:val="TOC1"/>
            <w:tabs>
              <w:tab w:val="left" w:pos="660"/>
              <w:tab w:val="right" w:leader="dot" w:pos="9344"/>
            </w:tabs>
            <w:rPr>
              <w:rFonts w:ascii="Times New Roman" w:hAnsi="Times New Roman"/>
              <w:noProof/>
              <w:sz w:val="26"/>
              <w:szCs w:val="26"/>
              <w:lang w:val="lv-LV" w:eastAsia="lv-LV"/>
            </w:rPr>
          </w:pPr>
          <w:hyperlink w:anchor="_Toc479031431" w:history="1">
            <w:r w:rsidR="00140258" w:rsidRPr="00140258">
              <w:rPr>
                <w:rStyle w:val="Hyperlink"/>
                <w:rFonts w:ascii="Times New Roman" w:hAnsi="Times New Roman"/>
                <w:noProof/>
                <w:sz w:val="26"/>
                <w:szCs w:val="26"/>
                <w:lang w:val="lv-LV"/>
              </w:rPr>
              <w:t>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Pašreizējā situācija un konstatētās problēmas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_Toc479031431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7</w:t>
            </w:r>
            <w:r w:rsidR="00140258" w:rsidRPr="00140258">
              <w:rPr>
                <w:rFonts w:ascii="Times New Roman" w:hAnsi="Times New Roman"/>
                <w:noProof/>
                <w:webHidden/>
                <w:sz w:val="26"/>
                <w:szCs w:val="26"/>
              </w:rPr>
              <w:fldChar w:fldCharType="end"/>
            </w:r>
          </w:hyperlink>
        </w:p>
        <w:p w14:paraId="42564BEF" w14:textId="23C341E9" w:rsidR="00140258" w:rsidRPr="00140258" w:rsidRDefault="00E03268">
          <w:pPr>
            <w:pStyle w:val="TOC2"/>
            <w:rPr>
              <w:rFonts w:ascii="Times New Roman" w:hAnsi="Times New Roman"/>
              <w:noProof/>
              <w:sz w:val="26"/>
              <w:szCs w:val="26"/>
              <w:lang w:val="lv-LV" w:eastAsia="lv-LV"/>
            </w:rPr>
          </w:pPr>
          <w:hyperlink w:anchor="_Toc479031432" w:history="1">
            <w:r w:rsidR="00140258" w:rsidRPr="00140258">
              <w:rPr>
                <w:rStyle w:val="Hyperlink"/>
                <w:rFonts w:ascii="Times New Roman" w:hAnsi="Times New Roman"/>
                <w:noProof/>
                <w:sz w:val="26"/>
                <w:szCs w:val="26"/>
                <w:lang w:val="lv-LV"/>
              </w:rPr>
              <w:t>1.1.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Latvijas virzība AER 10% mērķa sasniegšanā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_Toc479031432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7</w:t>
            </w:r>
            <w:r w:rsidR="00140258" w:rsidRPr="00140258">
              <w:rPr>
                <w:rFonts w:ascii="Times New Roman" w:hAnsi="Times New Roman"/>
                <w:noProof/>
                <w:webHidden/>
                <w:sz w:val="26"/>
                <w:szCs w:val="26"/>
              </w:rPr>
              <w:fldChar w:fldCharType="end"/>
            </w:r>
          </w:hyperlink>
        </w:p>
        <w:p w14:paraId="03ABEA1E" w14:textId="0FBB1539" w:rsidR="00140258" w:rsidRPr="00140258" w:rsidRDefault="00E03268">
          <w:pPr>
            <w:pStyle w:val="TOC2"/>
            <w:rPr>
              <w:rFonts w:ascii="Times New Roman" w:hAnsi="Times New Roman"/>
              <w:noProof/>
              <w:sz w:val="26"/>
              <w:szCs w:val="26"/>
              <w:lang w:val="lv-LV" w:eastAsia="lv-LV"/>
            </w:rPr>
          </w:pPr>
          <w:hyperlink w:anchor="_Toc479031433" w:history="1">
            <w:r w:rsidR="00140258" w:rsidRPr="00140258">
              <w:rPr>
                <w:rStyle w:val="Hyperlink"/>
                <w:rFonts w:ascii="Times New Roman" w:hAnsi="Times New Roman"/>
                <w:noProof/>
                <w:sz w:val="26"/>
                <w:szCs w:val="26"/>
                <w:lang w:val="lv-LV"/>
              </w:rPr>
              <w:t>1.2.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Biodegvielas ilgtspēja un ILUC direktīvas pārņemšana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_Toc479031433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8</w:t>
            </w:r>
            <w:r w:rsidR="00140258" w:rsidRPr="00140258">
              <w:rPr>
                <w:rFonts w:ascii="Times New Roman" w:hAnsi="Times New Roman"/>
                <w:noProof/>
                <w:webHidden/>
                <w:sz w:val="26"/>
                <w:szCs w:val="26"/>
              </w:rPr>
              <w:fldChar w:fldCharType="end"/>
            </w:r>
          </w:hyperlink>
        </w:p>
        <w:p w14:paraId="75412FA7" w14:textId="6A72DA80" w:rsidR="00140258" w:rsidRPr="00140258" w:rsidRDefault="00E03268">
          <w:pPr>
            <w:pStyle w:val="TOC2"/>
            <w:rPr>
              <w:rFonts w:ascii="Times New Roman" w:hAnsi="Times New Roman"/>
              <w:noProof/>
              <w:sz w:val="26"/>
              <w:szCs w:val="26"/>
              <w:lang w:val="lv-LV" w:eastAsia="lv-LV"/>
            </w:rPr>
          </w:pPr>
          <w:hyperlink w:anchor="_Toc479031434" w:history="1">
            <w:r w:rsidR="00140258" w:rsidRPr="00140258">
              <w:rPr>
                <w:rStyle w:val="Hyperlink"/>
                <w:rFonts w:ascii="Times New Roman" w:hAnsi="Times New Roman"/>
                <w:noProof/>
                <w:sz w:val="26"/>
                <w:szCs w:val="26"/>
                <w:lang w:val="lv-LV"/>
              </w:rPr>
              <w:t>1.3.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Moderno biodegvielu mērķis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_Toc479031434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9</w:t>
            </w:r>
            <w:r w:rsidR="00140258" w:rsidRPr="00140258">
              <w:rPr>
                <w:rFonts w:ascii="Times New Roman" w:hAnsi="Times New Roman"/>
                <w:noProof/>
                <w:webHidden/>
                <w:sz w:val="26"/>
                <w:szCs w:val="26"/>
              </w:rPr>
              <w:fldChar w:fldCharType="end"/>
            </w:r>
          </w:hyperlink>
        </w:p>
        <w:p w14:paraId="60CE00B1" w14:textId="3587B465" w:rsidR="00140258" w:rsidRPr="00140258" w:rsidRDefault="00E03268">
          <w:pPr>
            <w:pStyle w:val="TOC2"/>
            <w:rPr>
              <w:rFonts w:ascii="Times New Roman" w:hAnsi="Times New Roman"/>
              <w:noProof/>
              <w:sz w:val="26"/>
              <w:szCs w:val="26"/>
              <w:lang w:val="lv-LV" w:eastAsia="lv-LV"/>
            </w:rPr>
          </w:pPr>
          <w:hyperlink w:anchor="_Toc479031435" w:history="1">
            <w:r w:rsidR="00140258" w:rsidRPr="00140258">
              <w:rPr>
                <w:rStyle w:val="Hyperlink"/>
                <w:rFonts w:ascii="Times New Roman" w:hAnsi="Times New Roman"/>
                <w:noProof/>
                <w:sz w:val="26"/>
                <w:szCs w:val="26"/>
                <w:lang w:val="lv-LV"/>
              </w:rPr>
              <w:t>1.4.</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Obligātā biodegvielas piejaukuma periods dīzeļdegvielai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_Toc479031435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10</w:t>
            </w:r>
            <w:r w:rsidR="00140258" w:rsidRPr="00140258">
              <w:rPr>
                <w:rFonts w:ascii="Times New Roman" w:hAnsi="Times New Roman"/>
                <w:noProof/>
                <w:webHidden/>
                <w:sz w:val="26"/>
                <w:szCs w:val="26"/>
              </w:rPr>
              <w:fldChar w:fldCharType="end"/>
            </w:r>
          </w:hyperlink>
        </w:p>
        <w:p w14:paraId="59FD7D36" w14:textId="514078BF" w:rsidR="00140258" w:rsidRPr="00140258" w:rsidRDefault="00E03268">
          <w:pPr>
            <w:pStyle w:val="TOC2"/>
            <w:rPr>
              <w:rFonts w:ascii="Times New Roman" w:hAnsi="Times New Roman"/>
              <w:noProof/>
              <w:sz w:val="26"/>
              <w:szCs w:val="26"/>
              <w:lang w:val="lv-LV" w:eastAsia="lv-LV"/>
            </w:rPr>
          </w:pPr>
          <w:hyperlink w:anchor="_Toc479031436" w:history="1">
            <w:r w:rsidR="00140258" w:rsidRPr="00140258">
              <w:rPr>
                <w:rStyle w:val="Hyperlink"/>
                <w:rFonts w:ascii="Times New Roman" w:hAnsi="Times New Roman"/>
                <w:noProof/>
                <w:sz w:val="26"/>
                <w:szCs w:val="26"/>
                <w:lang w:val="lv-LV"/>
              </w:rPr>
              <w:t>1.5.</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Biodīzeļdegvielas definīcijas paplašināšana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_Toc479031436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10</w:t>
            </w:r>
            <w:r w:rsidR="00140258" w:rsidRPr="00140258">
              <w:rPr>
                <w:rFonts w:ascii="Times New Roman" w:hAnsi="Times New Roman"/>
                <w:noProof/>
                <w:webHidden/>
                <w:sz w:val="26"/>
                <w:szCs w:val="26"/>
              </w:rPr>
              <w:fldChar w:fldCharType="end"/>
            </w:r>
          </w:hyperlink>
        </w:p>
        <w:p w14:paraId="6CB96492" w14:textId="4BD5A915" w:rsidR="00140258" w:rsidRPr="00140258" w:rsidRDefault="00E03268">
          <w:pPr>
            <w:pStyle w:val="TOC2"/>
            <w:rPr>
              <w:rFonts w:ascii="Times New Roman" w:hAnsi="Times New Roman"/>
              <w:noProof/>
              <w:sz w:val="26"/>
              <w:szCs w:val="26"/>
              <w:lang w:val="lv-LV" w:eastAsia="lv-LV"/>
            </w:rPr>
          </w:pPr>
          <w:hyperlink w:anchor="_Toc479031437" w:history="1">
            <w:r w:rsidR="00140258" w:rsidRPr="00140258">
              <w:rPr>
                <w:rStyle w:val="Hyperlink"/>
                <w:rFonts w:ascii="Times New Roman" w:hAnsi="Times New Roman"/>
                <w:noProof/>
                <w:sz w:val="26"/>
                <w:szCs w:val="26"/>
                <w:lang w:val="lv-LV"/>
              </w:rPr>
              <w:t>1.6.</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Samazinātas akcīzes nodokļa likmes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_Toc479031437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11</w:t>
            </w:r>
            <w:r w:rsidR="00140258" w:rsidRPr="00140258">
              <w:rPr>
                <w:rFonts w:ascii="Times New Roman" w:hAnsi="Times New Roman"/>
                <w:noProof/>
                <w:webHidden/>
                <w:sz w:val="26"/>
                <w:szCs w:val="26"/>
              </w:rPr>
              <w:fldChar w:fldCharType="end"/>
            </w:r>
          </w:hyperlink>
        </w:p>
        <w:p w14:paraId="1F541AB8" w14:textId="5DA0B518" w:rsidR="00140258" w:rsidRPr="00140258" w:rsidRDefault="00E03268">
          <w:pPr>
            <w:pStyle w:val="TOC2"/>
            <w:rPr>
              <w:rFonts w:ascii="Times New Roman" w:hAnsi="Times New Roman"/>
              <w:noProof/>
              <w:sz w:val="26"/>
              <w:szCs w:val="26"/>
              <w:lang w:val="lv-LV" w:eastAsia="lv-LV"/>
            </w:rPr>
          </w:pPr>
          <w:hyperlink w:anchor="_Toc479031438" w:history="1">
            <w:r w:rsidR="00140258" w:rsidRPr="00140258">
              <w:rPr>
                <w:rStyle w:val="Hyperlink"/>
                <w:rFonts w:ascii="Times New Roman" w:hAnsi="Times New Roman"/>
                <w:noProof/>
                <w:sz w:val="26"/>
                <w:szCs w:val="26"/>
                <w:lang w:val="lv-LV"/>
              </w:rPr>
              <w:t>1.7.</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ES struktūrfondu un nacionālā finansējuma devums AER 10 % mērķa sasniegšanā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_Toc479031438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14</w:t>
            </w:r>
            <w:r w:rsidR="00140258" w:rsidRPr="00140258">
              <w:rPr>
                <w:rFonts w:ascii="Times New Roman" w:hAnsi="Times New Roman"/>
                <w:noProof/>
                <w:webHidden/>
                <w:sz w:val="26"/>
                <w:szCs w:val="26"/>
              </w:rPr>
              <w:fldChar w:fldCharType="end"/>
            </w:r>
          </w:hyperlink>
        </w:p>
        <w:p w14:paraId="7891CB0C" w14:textId="0F66A2DE" w:rsidR="00140258" w:rsidRPr="00140258" w:rsidRDefault="00E03268">
          <w:pPr>
            <w:pStyle w:val="TOC2"/>
            <w:rPr>
              <w:rFonts w:ascii="Times New Roman" w:hAnsi="Times New Roman"/>
              <w:noProof/>
              <w:sz w:val="26"/>
              <w:szCs w:val="26"/>
              <w:lang w:val="lv-LV" w:eastAsia="lv-LV"/>
            </w:rPr>
          </w:pPr>
          <w:hyperlink w:anchor="_Toc479031439" w:history="1">
            <w:r w:rsidR="00140258" w:rsidRPr="00140258">
              <w:rPr>
                <w:rStyle w:val="Hyperlink"/>
                <w:rFonts w:ascii="Times New Roman" w:hAnsi="Times New Roman"/>
                <w:noProof/>
                <w:sz w:val="26"/>
                <w:szCs w:val="26"/>
                <w:lang w:val="lv-LV"/>
              </w:rPr>
              <w:t>1.8.</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Bāzes scenārijs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_Toc479031439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15</w:t>
            </w:r>
            <w:r w:rsidR="00140258" w:rsidRPr="00140258">
              <w:rPr>
                <w:rFonts w:ascii="Times New Roman" w:hAnsi="Times New Roman"/>
                <w:noProof/>
                <w:webHidden/>
                <w:sz w:val="26"/>
                <w:szCs w:val="26"/>
              </w:rPr>
              <w:fldChar w:fldCharType="end"/>
            </w:r>
          </w:hyperlink>
        </w:p>
        <w:p w14:paraId="0C279322" w14:textId="599F9361" w:rsidR="00140258" w:rsidRPr="00140258" w:rsidRDefault="00E03268">
          <w:pPr>
            <w:pStyle w:val="TOC1"/>
            <w:tabs>
              <w:tab w:val="left" w:pos="660"/>
              <w:tab w:val="right" w:leader="dot" w:pos="9344"/>
            </w:tabs>
            <w:rPr>
              <w:rFonts w:ascii="Times New Roman" w:hAnsi="Times New Roman"/>
              <w:noProof/>
              <w:sz w:val="26"/>
              <w:szCs w:val="26"/>
              <w:lang w:val="lv-LV" w:eastAsia="lv-LV"/>
            </w:rPr>
          </w:pPr>
          <w:hyperlink w:anchor="_Toc479031440" w:history="1">
            <w:r w:rsidR="00140258" w:rsidRPr="00140258">
              <w:rPr>
                <w:rStyle w:val="Hyperlink"/>
                <w:rFonts w:ascii="Times New Roman" w:hAnsi="Times New Roman"/>
                <w:noProof/>
                <w:sz w:val="26"/>
                <w:szCs w:val="26"/>
                <w:lang w:val="lv-LV"/>
              </w:rPr>
              <w:t>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Piedāvātie risinājumi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_Toc479031440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16</w:t>
            </w:r>
            <w:r w:rsidR="00140258" w:rsidRPr="00140258">
              <w:rPr>
                <w:rFonts w:ascii="Times New Roman" w:hAnsi="Times New Roman"/>
                <w:noProof/>
                <w:webHidden/>
                <w:sz w:val="26"/>
                <w:szCs w:val="26"/>
              </w:rPr>
              <w:fldChar w:fldCharType="end"/>
            </w:r>
          </w:hyperlink>
        </w:p>
        <w:p w14:paraId="654437EC" w14:textId="61D4B2BF" w:rsidR="00140258" w:rsidRPr="00140258" w:rsidRDefault="00E03268">
          <w:pPr>
            <w:pStyle w:val="TOC2"/>
            <w:rPr>
              <w:rFonts w:ascii="Times New Roman" w:hAnsi="Times New Roman"/>
              <w:noProof/>
              <w:sz w:val="26"/>
              <w:szCs w:val="26"/>
              <w:lang w:val="lv-LV" w:eastAsia="lv-LV"/>
            </w:rPr>
          </w:pPr>
          <w:hyperlink w:anchor="_Toc479031441" w:history="1">
            <w:r w:rsidR="00140258" w:rsidRPr="00140258">
              <w:rPr>
                <w:rStyle w:val="Hyperlink"/>
                <w:rFonts w:ascii="Times New Roman" w:hAnsi="Times New Roman"/>
                <w:noProof/>
                <w:sz w:val="26"/>
                <w:szCs w:val="26"/>
                <w:lang w:val="lv-LV"/>
              </w:rPr>
              <w:t>2.1.</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Normatīvās bāzes sakārtošana (bāzes scenārijs)</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_Toc479031441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17</w:t>
            </w:r>
            <w:r w:rsidR="00140258" w:rsidRPr="00140258">
              <w:rPr>
                <w:rFonts w:ascii="Times New Roman" w:hAnsi="Times New Roman"/>
                <w:noProof/>
                <w:webHidden/>
                <w:sz w:val="26"/>
                <w:szCs w:val="26"/>
              </w:rPr>
              <w:fldChar w:fldCharType="end"/>
            </w:r>
          </w:hyperlink>
        </w:p>
        <w:p w14:paraId="052237E6" w14:textId="24F21309" w:rsidR="00140258" w:rsidRPr="00140258" w:rsidRDefault="00E03268">
          <w:pPr>
            <w:pStyle w:val="TOC2"/>
            <w:rPr>
              <w:rFonts w:ascii="Times New Roman" w:hAnsi="Times New Roman"/>
              <w:noProof/>
              <w:sz w:val="26"/>
              <w:szCs w:val="26"/>
              <w:lang w:val="lv-LV" w:eastAsia="lv-LV"/>
            </w:rPr>
          </w:pPr>
          <w:hyperlink w:anchor="_Toc479031442" w:history="1">
            <w:r w:rsidR="00140258" w:rsidRPr="00140258">
              <w:rPr>
                <w:rStyle w:val="Hyperlink"/>
                <w:rFonts w:ascii="Times New Roman" w:hAnsi="Times New Roman"/>
                <w:noProof/>
                <w:sz w:val="26"/>
                <w:szCs w:val="26"/>
              </w:rPr>
              <w:t>2.2.</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Izmaiņas esošajā obligātā piejaukuma mehānismā</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_Toc479031442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18</w:t>
            </w:r>
            <w:r w:rsidR="00140258" w:rsidRPr="00140258">
              <w:rPr>
                <w:rFonts w:ascii="Times New Roman" w:hAnsi="Times New Roman"/>
                <w:noProof/>
                <w:webHidden/>
                <w:sz w:val="26"/>
                <w:szCs w:val="26"/>
              </w:rPr>
              <w:fldChar w:fldCharType="end"/>
            </w:r>
          </w:hyperlink>
        </w:p>
        <w:p w14:paraId="0CC719E5" w14:textId="4536E2C1" w:rsidR="00140258" w:rsidRPr="00140258" w:rsidRDefault="00E03268">
          <w:pPr>
            <w:pStyle w:val="TOC2"/>
            <w:rPr>
              <w:rFonts w:ascii="Times New Roman" w:hAnsi="Times New Roman"/>
              <w:noProof/>
              <w:sz w:val="26"/>
              <w:szCs w:val="26"/>
              <w:lang w:val="lv-LV" w:eastAsia="lv-LV"/>
            </w:rPr>
          </w:pPr>
          <w:hyperlink w:anchor="_Toc479031443" w:history="1">
            <w:r w:rsidR="00140258" w:rsidRPr="00140258">
              <w:rPr>
                <w:rStyle w:val="Hyperlink"/>
                <w:rFonts w:ascii="Times New Roman" w:hAnsi="Times New Roman"/>
                <w:noProof/>
                <w:sz w:val="26"/>
                <w:szCs w:val="26"/>
              </w:rPr>
              <w:t>2.3.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Obligātā pienākuma mehānisma ieviešana</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_Toc479031443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22</w:t>
            </w:r>
            <w:r w:rsidR="00140258" w:rsidRPr="00140258">
              <w:rPr>
                <w:rFonts w:ascii="Times New Roman" w:hAnsi="Times New Roman"/>
                <w:noProof/>
                <w:webHidden/>
                <w:sz w:val="26"/>
                <w:szCs w:val="26"/>
              </w:rPr>
              <w:fldChar w:fldCharType="end"/>
            </w:r>
          </w:hyperlink>
        </w:p>
        <w:p w14:paraId="4D392787" w14:textId="7A1624C5" w:rsidR="00140258" w:rsidRPr="00140258" w:rsidRDefault="00E03268">
          <w:pPr>
            <w:pStyle w:val="TOC2"/>
            <w:rPr>
              <w:rFonts w:ascii="Times New Roman" w:hAnsi="Times New Roman"/>
              <w:noProof/>
              <w:sz w:val="26"/>
              <w:szCs w:val="26"/>
              <w:lang w:val="lv-LV" w:eastAsia="lv-LV"/>
            </w:rPr>
          </w:pPr>
          <w:hyperlink w:anchor="_Toc479031444" w:history="1">
            <w:r w:rsidR="00140258" w:rsidRPr="00140258">
              <w:rPr>
                <w:rStyle w:val="Hyperlink"/>
                <w:rFonts w:ascii="Times New Roman" w:hAnsi="Times New Roman"/>
                <w:noProof/>
                <w:sz w:val="26"/>
                <w:szCs w:val="26"/>
              </w:rPr>
              <w:t>2.4.</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rPr>
              <w:t>Risinājumu ietekme uz valsts un pašvaldību budžetiem</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_Toc479031444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23</w:t>
            </w:r>
            <w:r w:rsidR="00140258" w:rsidRPr="00140258">
              <w:rPr>
                <w:rFonts w:ascii="Times New Roman" w:hAnsi="Times New Roman"/>
                <w:noProof/>
                <w:webHidden/>
                <w:sz w:val="26"/>
                <w:szCs w:val="26"/>
              </w:rPr>
              <w:fldChar w:fldCharType="end"/>
            </w:r>
          </w:hyperlink>
        </w:p>
        <w:p w14:paraId="24AE4EDF" w14:textId="2AEC2C3A" w:rsidR="00140258" w:rsidRPr="00140258" w:rsidRDefault="00E03268">
          <w:pPr>
            <w:pStyle w:val="TOC1"/>
            <w:tabs>
              <w:tab w:val="left" w:pos="660"/>
              <w:tab w:val="right" w:leader="dot" w:pos="9344"/>
            </w:tabs>
            <w:rPr>
              <w:rFonts w:ascii="Times New Roman" w:hAnsi="Times New Roman"/>
              <w:noProof/>
              <w:sz w:val="26"/>
              <w:szCs w:val="26"/>
              <w:lang w:val="lv-LV" w:eastAsia="lv-LV"/>
            </w:rPr>
          </w:pPr>
          <w:hyperlink w:anchor="_Toc479031445" w:history="1">
            <w:r w:rsidR="00140258" w:rsidRPr="00140258">
              <w:rPr>
                <w:rStyle w:val="Hyperlink"/>
                <w:rFonts w:ascii="Times New Roman" w:hAnsi="Times New Roman"/>
                <w:noProof/>
                <w:sz w:val="26"/>
                <w:szCs w:val="26"/>
                <w:lang w:val="lv-LV"/>
              </w:rPr>
              <w:t>3.</w:t>
            </w:r>
            <w:r w:rsidR="00140258" w:rsidRPr="00140258">
              <w:rPr>
                <w:rFonts w:ascii="Times New Roman" w:hAnsi="Times New Roman"/>
                <w:noProof/>
                <w:sz w:val="26"/>
                <w:szCs w:val="26"/>
                <w:lang w:val="lv-LV" w:eastAsia="lv-LV"/>
              </w:rPr>
              <w:tab/>
            </w:r>
            <w:r w:rsidR="00140258" w:rsidRPr="00140258">
              <w:rPr>
                <w:rStyle w:val="Hyperlink"/>
                <w:rFonts w:ascii="Times New Roman" w:hAnsi="Times New Roman"/>
                <w:noProof/>
                <w:sz w:val="26"/>
                <w:szCs w:val="26"/>
                <w:lang w:val="lv-LV"/>
              </w:rPr>
              <w:t>Secinājumi</w:t>
            </w:r>
            <w:r w:rsidR="00140258" w:rsidRPr="00140258">
              <w:rPr>
                <w:rFonts w:ascii="Times New Roman" w:hAnsi="Times New Roman"/>
                <w:noProof/>
                <w:webHidden/>
                <w:sz w:val="26"/>
                <w:szCs w:val="26"/>
              </w:rPr>
              <w:tab/>
            </w:r>
            <w:r w:rsidR="00140258" w:rsidRPr="00140258">
              <w:rPr>
                <w:rFonts w:ascii="Times New Roman" w:hAnsi="Times New Roman"/>
                <w:noProof/>
                <w:webHidden/>
                <w:sz w:val="26"/>
                <w:szCs w:val="26"/>
              </w:rPr>
              <w:fldChar w:fldCharType="begin"/>
            </w:r>
            <w:r w:rsidR="00140258" w:rsidRPr="00140258">
              <w:rPr>
                <w:rFonts w:ascii="Times New Roman" w:hAnsi="Times New Roman"/>
                <w:noProof/>
                <w:webHidden/>
                <w:sz w:val="26"/>
                <w:szCs w:val="26"/>
              </w:rPr>
              <w:instrText xml:space="preserve"> PAGEREF _Toc479031445 \h </w:instrText>
            </w:r>
            <w:r w:rsidR="00140258" w:rsidRPr="00140258">
              <w:rPr>
                <w:rFonts w:ascii="Times New Roman" w:hAnsi="Times New Roman"/>
                <w:noProof/>
                <w:webHidden/>
                <w:sz w:val="26"/>
                <w:szCs w:val="26"/>
              </w:rPr>
            </w:r>
            <w:r w:rsidR="00140258" w:rsidRPr="00140258">
              <w:rPr>
                <w:rFonts w:ascii="Times New Roman" w:hAnsi="Times New Roman"/>
                <w:noProof/>
                <w:webHidden/>
                <w:sz w:val="26"/>
                <w:szCs w:val="26"/>
              </w:rPr>
              <w:fldChar w:fldCharType="separate"/>
            </w:r>
            <w:r w:rsidR="00140258" w:rsidRPr="00140258">
              <w:rPr>
                <w:rFonts w:ascii="Times New Roman" w:hAnsi="Times New Roman"/>
                <w:noProof/>
                <w:webHidden/>
                <w:sz w:val="26"/>
                <w:szCs w:val="26"/>
              </w:rPr>
              <w:t>24</w:t>
            </w:r>
            <w:r w:rsidR="00140258" w:rsidRPr="00140258">
              <w:rPr>
                <w:rFonts w:ascii="Times New Roman" w:hAnsi="Times New Roman"/>
                <w:noProof/>
                <w:webHidden/>
                <w:sz w:val="26"/>
                <w:szCs w:val="26"/>
              </w:rPr>
              <w:fldChar w:fldCharType="end"/>
            </w:r>
          </w:hyperlink>
        </w:p>
        <w:p w14:paraId="3B9903FA" w14:textId="2C50A1A9" w:rsidR="00430AC3" w:rsidRPr="00E83129" w:rsidRDefault="00430AC3" w:rsidP="007F3244">
          <w:pPr>
            <w:rPr>
              <w:sz w:val="26"/>
              <w:szCs w:val="26"/>
              <w:lang w:val="lv-LV"/>
            </w:rPr>
          </w:pPr>
          <w:r w:rsidRPr="00140258">
            <w:rPr>
              <w:bCs/>
              <w:sz w:val="26"/>
              <w:szCs w:val="26"/>
              <w:lang w:val="lv-LV"/>
            </w:rPr>
            <w:fldChar w:fldCharType="end"/>
          </w:r>
        </w:p>
      </w:sdtContent>
    </w:sdt>
    <w:p w14:paraId="611D796E" w14:textId="77777777" w:rsidR="00740628" w:rsidRPr="00E83129" w:rsidRDefault="00740628" w:rsidP="005B4A60">
      <w:pPr>
        <w:rPr>
          <w:sz w:val="26"/>
          <w:szCs w:val="26"/>
          <w:lang w:val="lv-LV"/>
        </w:rPr>
      </w:pPr>
    </w:p>
    <w:p w14:paraId="5B9A529D" w14:textId="7B37312E" w:rsidR="008F4F95" w:rsidRPr="00E83129" w:rsidRDefault="008F4F95" w:rsidP="005B4A60">
      <w:pPr>
        <w:spacing w:after="160"/>
        <w:rPr>
          <w:sz w:val="26"/>
          <w:szCs w:val="26"/>
          <w:lang w:val="lv-LV"/>
        </w:rPr>
      </w:pPr>
      <w:r w:rsidRPr="00E83129">
        <w:rPr>
          <w:sz w:val="26"/>
          <w:szCs w:val="26"/>
          <w:lang w:val="lv-LV"/>
        </w:rPr>
        <w:br w:type="page"/>
      </w:r>
    </w:p>
    <w:p w14:paraId="778F11BA" w14:textId="5B91A194" w:rsidR="0059076B" w:rsidRPr="00E83129" w:rsidRDefault="0087204E" w:rsidP="0087204E">
      <w:pPr>
        <w:spacing w:after="120"/>
        <w:rPr>
          <w:b/>
          <w:sz w:val="32"/>
          <w:szCs w:val="28"/>
          <w:lang w:val="lv-LV"/>
        </w:rPr>
      </w:pPr>
      <w:r w:rsidRPr="00E83129">
        <w:rPr>
          <w:b/>
          <w:sz w:val="32"/>
          <w:szCs w:val="28"/>
          <w:lang w:val="lv-LV"/>
        </w:rPr>
        <w:lastRenderedPageBreak/>
        <w:t>IZMANTOTIE SAĪSINĀJUMI</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13"/>
      </w:tblGrid>
      <w:tr w:rsidR="0059076B" w:rsidRPr="00E83129" w14:paraId="1F21DAF1" w14:textId="77777777" w:rsidTr="0087204E">
        <w:tc>
          <w:tcPr>
            <w:tcW w:w="1980" w:type="dxa"/>
          </w:tcPr>
          <w:p w14:paraId="030499AD" w14:textId="21909072" w:rsidR="0059076B" w:rsidRPr="00E83129" w:rsidRDefault="0059076B" w:rsidP="005B4A60">
            <w:pPr>
              <w:rPr>
                <w:lang w:val="lv-LV"/>
              </w:rPr>
            </w:pPr>
            <w:r w:rsidRPr="00E83129">
              <w:rPr>
                <w:lang w:val="lv-LV"/>
              </w:rPr>
              <w:t>AER</w:t>
            </w:r>
          </w:p>
        </w:tc>
        <w:tc>
          <w:tcPr>
            <w:tcW w:w="7513" w:type="dxa"/>
          </w:tcPr>
          <w:p w14:paraId="628839E4" w14:textId="461D2503" w:rsidR="0059076B" w:rsidRPr="00E83129" w:rsidRDefault="0059076B" w:rsidP="005B4A60">
            <w:pPr>
              <w:rPr>
                <w:lang w:val="lv-LV"/>
              </w:rPr>
            </w:pPr>
            <w:r w:rsidRPr="00E83129">
              <w:rPr>
                <w:lang w:val="lv-LV" w:eastAsia="lv-LV"/>
              </w:rPr>
              <w:t>Atjaunojamie energoresursi</w:t>
            </w:r>
          </w:p>
        </w:tc>
      </w:tr>
      <w:tr w:rsidR="0068719F" w:rsidRPr="00E83129" w14:paraId="63EB0909" w14:textId="77777777" w:rsidTr="0087204E">
        <w:tc>
          <w:tcPr>
            <w:tcW w:w="1980" w:type="dxa"/>
          </w:tcPr>
          <w:p w14:paraId="6D327AF5" w14:textId="4AC6793B" w:rsidR="0068719F" w:rsidRPr="00E83129" w:rsidRDefault="0068719F" w:rsidP="005B4A60">
            <w:pPr>
              <w:rPr>
                <w:lang w:val="lv-LV"/>
              </w:rPr>
            </w:pPr>
            <w:r w:rsidRPr="00E83129">
              <w:rPr>
                <w:lang w:val="lv-LV"/>
              </w:rPr>
              <w:t>CSP</w:t>
            </w:r>
          </w:p>
        </w:tc>
        <w:tc>
          <w:tcPr>
            <w:tcW w:w="7513" w:type="dxa"/>
          </w:tcPr>
          <w:p w14:paraId="44A4089B" w14:textId="3E08E707" w:rsidR="0068719F" w:rsidRPr="00E83129" w:rsidRDefault="0068719F" w:rsidP="005B4A60">
            <w:pPr>
              <w:rPr>
                <w:lang w:val="lv-LV" w:eastAsia="lv-LV"/>
              </w:rPr>
            </w:pPr>
            <w:r w:rsidRPr="00E83129">
              <w:rPr>
                <w:lang w:val="lv-LV" w:eastAsia="lv-LV"/>
              </w:rPr>
              <w:t>Centrālā statistikas pārvalde</w:t>
            </w:r>
          </w:p>
        </w:tc>
      </w:tr>
      <w:tr w:rsidR="00DB0DC4" w:rsidRPr="00E83129" w14:paraId="5A175011" w14:textId="77777777" w:rsidTr="0087204E">
        <w:tc>
          <w:tcPr>
            <w:tcW w:w="1980" w:type="dxa"/>
          </w:tcPr>
          <w:p w14:paraId="4B06C906" w14:textId="4B678048" w:rsidR="00DB0DC4" w:rsidRPr="00E83129" w:rsidRDefault="00DB0DC4" w:rsidP="005B4A60">
            <w:pPr>
              <w:rPr>
                <w:lang w:val="lv-LV"/>
              </w:rPr>
            </w:pPr>
            <w:r w:rsidRPr="00E83129">
              <w:rPr>
                <w:lang w:val="lv-LV"/>
              </w:rPr>
              <w:t>EK</w:t>
            </w:r>
          </w:p>
        </w:tc>
        <w:tc>
          <w:tcPr>
            <w:tcW w:w="7513" w:type="dxa"/>
          </w:tcPr>
          <w:p w14:paraId="5E5ABD26" w14:textId="5CB11768" w:rsidR="00DB0DC4" w:rsidRPr="00E83129" w:rsidRDefault="00DB0DC4" w:rsidP="005B4A60">
            <w:pPr>
              <w:rPr>
                <w:lang w:val="lv-LV" w:eastAsia="lv-LV"/>
              </w:rPr>
            </w:pPr>
            <w:r w:rsidRPr="00E83129">
              <w:rPr>
                <w:lang w:val="lv-LV" w:eastAsia="lv-LV"/>
              </w:rPr>
              <w:t>Eiropas Komisija</w:t>
            </w:r>
          </w:p>
        </w:tc>
      </w:tr>
      <w:tr w:rsidR="00F10727" w:rsidRPr="00E83129" w14:paraId="3D1EEE2C" w14:textId="77777777" w:rsidTr="0087204E">
        <w:tc>
          <w:tcPr>
            <w:tcW w:w="1980" w:type="dxa"/>
          </w:tcPr>
          <w:p w14:paraId="67D86163" w14:textId="66A3EFEA" w:rsidR="00F10727" w:rsidRPr="00E83129" w:rsidRDefault="00F10727" w:rsidP="005B4A60">
            <w:pPr>
              <w:rPr>
                <w:lang w:val="lv-LV"/>
              </w:rPr>
            </w:pPr>
            <w:r w:rsidRPr="00E83129">
              <w:rPr>
                <w:lang w:val="lv-LV"/>
              </w:rPr>
              <w:t>ERAF</w:t>
            </w:r>
          </w:p>
        </w:tc>
        <w:tc>
          <w:tcPr>
            <w:tcW w:w="7513" w:type="dxa"/>
          </w:tcPr>
          <w:p w14:paraId="731D10EB" w14:textId="5F902C88" w:rsidR="00F10727" w:rsidRPr="00E83129" w:rsidRDefault="00F10727" w:rsidP="005B4A60">
            <w:pPr>
              <w:rPr>
                <w:lang w:val="lv-LV" w:eastAsia="lv-LV"/>
              </w:rPr>
            </w:pPr>
            <w:r w:rsidRPr="00E83129">
              <w:rPr>
                <w:lang w:val="lv-LV" w:eastAsia="lv-LV"/>
              </w:rPr>
              <w:t>Eiropas Reģionālās Attīstības Fonds</w:t>
            </w:r>
          </w:p>
        </w:tc>
      </w:tr>
      <w:tr w:rsidR="003B2D4E" w:rsidRPr="00E83129" w14:paraId="1C42D605" w14:textId="77777777" w:rsidTr="0087204E">
        <w:tc>
          <w:tcPr>
            <w:tcW w:w="1980" w:type="dxa"/>
          </w:tcPr>
          <w:p w14:paraId="25D0DE64" w14:textId="0652106B" w:rsidR="003B2D4E" w:rsidRPr="00E83129" w:rsidRDefault="003B2D4E" w:rsidP="003B2D4E">
            <w:pPr>
              <w:rPr>
                <w:lang w:val="lv-LV"/>
              </w:rPr>
            </w:pPr>
            <w:r w:rsidRPr="00E83129">
              <w:rPr>
                <w:lang w:val="lv-LV"/>
              </w:rPr>
              <w:t>ES</w:t>
            </w:r>
          </w:p>
        </w:tc>
        <w:tc>
          <w:tcPr>
            <w:tcW w:w="7513" w:type="dxa"/>
          </w:tcPr>
          <w:p w14:paraId="58F07845" w14:textId="48D33B9E" w:rsidR="003B2D4E" w:rsidRPr="00E83129" w:rsidRDefault="003B2D4E" w:rsidP="005B4A60">
            <w:pPr>
              <w:rPr>
                <w:lang w:val="lv-LV" w:eastAsia="lv-LV"/>
              </w:rPr>
            </w:pPr>
            <w:r w:rsidRPr="00E83129">
              <w:rPr>
                <w:lang w:val="lv-LV" w:eastAsia="lv-LV"/>
              </w:rPr>
              <w:t>Eiropas Savienība</w:t>
            </w:r>
          </w:p>
        </w:tc>
      </w:tr>
      <w:tr w:rsidR="00FC6DB6" w:rsidRPr="00E83129" w14:paraId="72D1E0DA" w14:textId="77777777" w:rsidTr="0087204E">
        <w:tc>
          <w:tcPr>
            <w:tcW w:w="1980" w:type="dxa"/>
          </w:tcPr>
          <w:p w14:paraId="5733A73F" w14:textId="78AC1057" w:rsidR="00FC6DB6" w:rsidRPr="00E83129" w:rsidRDefault="00FC6DB6" w:rsidP="005B4A60">
            <w:pPr>
              <w:rPr>
                <w:lang w:val="lv-LV"/>
              </w:rPr>
            </w:pPr>
            <w:r w:rsidRPr="00E83129">
              <w:rPr>
                <w:lang w:val="lv-LV"/>
              </w:rPr>
              <w:t>ETBE</w:t>
            </w:r>
          </w:p>
        </w:tc>
        <w:tc>
          <w:tcPr>
            <w:tcW w:w="7513" w:type="dxa"/>
          </w:tcPr>
          <w:p w14:paraId="73A3ED42" w14:textId="5D3E7D83" w:rsidR="00FC6DB6" w:rsidRPr="00E83129" w:rsidRDefault="00FC6DB6" w:rsidP="005B4A60">
            <w:pPr>
              <w:rPr>
                <w:lang w:val="lv-LV" w:eastAsia="lv-LV"/>
              </w:rPr>
            </w:pPr>
            <w:r w:rsidRPr="00E83129">
              <w:rPr>
                <w:lang w:val="lv-LV" w:eastAsia="lv-LV"/>
              </w:rPr>
              <w:t xml:space="preserve">Etil </w:t>
            </w:r>
            <w:proofErr w:type="spellStart"/>
            <w:r w:rsidRPr="00E83129">
              <w:rPr>
                <w:lang w:val="lv-LV" w:eastAsia="lv-LV"/>
              </w:rPr>
              <w:t>tert</w:t>
            </w:r>
            <w:proofErr w:type="spellEnd"/>
            <w:r w:rsidRPr="00E83129">
              <w:rPr>
                <w:lang w:val="lv-LV" w:eastAsia="lv-LV"/>
              </w:rPr>
              <w:t xml:space="preserve"> </w:t>
            </w:r>
            <w:proofErr w:type="spellStart"/>
            <w:r w:rsidRPr="00E83129">
              <w:rPr>
                <w:lang w:val="lv-LV" w:eastAsia="lv-LV"/>
              </w:rPr>
              <w:t>butil</w:t>
            </w:r>
            <w:proofErr w:type="spellEnd"/>
            <w:r w:rsidRPr="00E83129">
              <w:rPr>
                <w:lang w:val="lv-LV" w:eastAsia="lv-LV"/>
              </w:rPr>
              <w:t xml:space="preserve"> ēters – biodegvielas veids, jaucams ar benzīnu.</w:t>
            </w:r>
          </w:p>
        </w:tc>
      </w:tr>
      <w:tr w:rsidR="00846294" w:rsidRPr="00E83129" w14:paraId="6276017F" w14:textId="77777777" w:rsidTr="0087204E">
        <w:tc>
          <w:tcPr>
            <w:tcW w:w="1980" w:type="dxa"/>
          </w:tcPr>
          <w:p w14:paraId="66A2F4E3" w14:textId="663A331E" w:rsidR="00846294" w:rsidRPr="00E83129" w:rsidRDefault="00846294" w:rsidP="005B4A60">
            <w:pPr>
              <w:rPr>
                <w:lang w:val="lv-LV"/>
              </w:rPr>
            </w:pPr>
            <w:r w:rsidRPr="00E83129">
              <w:rPr>
                <w:lang w:val="lv-LV"/>
              </w:rPr>
              <w:t>ETL</w:t>
            </w:r>
          </w:p>
        </w:tc>
        <w:tc>
          <w:tcPr>
            <w:tcW w:w="7513" w:type="dxa"/>
          </w:tcPr>
          <w:p w14:paraId="149991AB" w14:textId="44A18906" w:rsidR="00846294" w:rsidRPr="00E83129" w:rsidRDefault="00846294" w:rsidP="005B4A60">
            <w:pPr>
              <w:rPr>
                <w:lang w:val="lv-LV" w:eastAsia="lv-LV"/>
              </w:rPr>
            </w:pPr>
            <w:proofErr w:type="spellStart"/>
            <w:r w:rsidRPr="00E83129">
              <w:rPr>
                <w:lang w:val="lv-LV" w:eastAsia="lv-LV"/>
              </w:rPr>
              <w:t>Elektrotransportlīdzeklis</w:t>
            </w:r>
            <w:proofErr w:type="spellEnd"/>
          </w:p>
        </w:tc>
      </w:tr>
      <w:tr w:rsidR="00C663D1" w:rsidRPr="00E83129" w14:paraId="0565B1B2" w14:textId="77777777" w:rsidTr="0087204E">
        <w:tc>
          <w:tcPr>
            <w:tcW w:w="1980" w:type="dxa"/>
          </w:tcPr>
          <w:p w14:paraId="28A88BB8" w14:textId="295EA3A0" w:rsidR="00C663D1" w:rsidRPr="00E83129" w:rsidRDefault="00C663D1" w:rsidP="005B4A60">
            <w:pPr>
              <w:rPr>
                <w:lang w:val="lv-LV"/>
              </w:rPr>
            </w:pPr>
            <w:r w:rsidRPr="00E83129">
              <w:rPr>
                <w:lang w:val="lv-LV"/>
              </w:rPr>
              <w:t>FAME</w:t>
            </w:r>
          </w:p>
        </w:tc>
        <w:tc>
          <w:tcPr>
            <w:tcW w:w="7513" w:type="dxa"/>
          </w:tcPr>
          <w:p w14:paraId="6504D4D4" w14:textId="52CAAD13" w:rsidR="00C663D1" w:rsidRPr="00E83129" w:rsidRDefault="0006288E" w:rsidP="005B4A60">
            <w:pPr>
              <w:rPr>
                <w:lang w:val="lv-LV" w:eastAsia="lv-LV"/>
              </w:rPr>
            </w:pPr>
            <w:r w:rsidRPr="00E83129">
              <w:rPr>
                <w:lang w:val="lv-LV" w:eastAsia="lv-LV"/>
              </w:rPr>
              <w:t xml:space="preserve">Taukskābju </w:t>
            </w:r>
            <w:proofErr w:type="spellStart"/>
            <w:r w:rsidRPr="00E83129">
              <w:rPr>
                <w:lang w:val="lv-LV" w:eastAsia="lv-LV"/>
              </w:rPr>
              <w:t>metilesteris</w:t>
            </w:r>
            <w:proofErr w:type="spellEnd"/>
          </w:p>
        </w:tc>
      </w:tr>
      <w:tr w:rsidR="00C663D1" w:rsidRPr="00E83129" w14:paraId="0302A8CF" w14:textId="77777777" w:rsidTr="0087204E">
        <w:tc>
          <w:tcPr>
            <w:tcW w:w="1980" w:type="dxa"/>
          </w:tcPr>
          <w:p w14:paraId="73443AC9" w14:textId="1812C433" w:rsidR="00C663D1" w:rsidRPr="00E83129" w:rsidRDefault="00C663D1" w:rsidP="005B4A60">
            <w:pPr>
              <w:rPr>
                <w:lang w:val="lv-LV"/>
              </w:rPr>
            </w:pPr>
            <w:r w:rsidRPr="00E83129">
              <w:rPr>
                <w:lang w:val="lv-LV"/>
              </w:rPr>
              <w:t>HVO</w:t>
            </w:r>
          </w:p>
        </w:tc>
        <w:tc>
          <w:tcPr>
            <w:tcW w:w="7513" w:type="dxa"/>
          </w:tcPr>
          <w:p w14:paraId="1B901F04" w14:textId="72A91807" w:rsidR="00C663D1" w:rsidRPr="00E83129" w:rsidRDefault="0006288E" w:rsidP="005B4A60">
            <w:pPr>
              <w:rPr>
                <w:lang w:val="lv-LV" w:eastAsia="lv-LV"/>
              </w:rPr>
            </w:pPr>
            <w:proofErr w:type="spellStart"/>
            <w:r w:rsidRPr="00E83129">
              <w:rPr>
                <w:lang w:val="lv-LV" w:eastAsia="lv-LV"/>
              </w:rPr>
              <w:t>Hidrogenētā</w:t>
            </w:r>
            <w:proofErr w:type="spellEnd"/>
            <w:r w:rsidRPr="00E83129">
              <w:rPr>
                <w:lang w:val="lv-LV" w:eastAsia="lv-LV"/>
              </w:rPr>
              <w:t xml:space="preserve"> augu eļļa</w:t>
            </w:r>
          </w:p>
        </w:tc>
      </w:tr>
      <w:tr w:rsidR="000A7CD4" w:rsidRPr="00E83129" w14:paraId="5EDAB365" w14:textId="77777777" w:rsidTr="0087204E">
        <w:tc>
          <w:tcPr>
            <w:tcW w:w="1980" w:type="dxa"/>
          </w:tcPr>
          <w:p w14:paraId="03878D70" w14:textId="77777777" w:rsidR="000A7CD4" w:rsidRPr="00E83129" w:rsidRDefault="000A7CD4" w:rsidP="005B4A60">
            <w:pPr>
              <w:rPr>
                <w:lang w:val="lv-LV"/>
              </w:rPr>
            </w:pPr>
            <w:r w:rsidRPr="00E83129">
              <w:rPr>
                <w:lang w:val="lv-LV"/>
              </w:rPr>
              <w:t>ILUC</w:t>
            </w:r>
          </w:p>
        </w:tc>
        <w:tc>
          <w:tcPr>
            <w:tcW w:w="7513" w:type="dxa"/>
          </w:tcPr>
          <w:p w14:paraId="0249A8BB" w14:textId="1678323A" w:rsidR="000A7CD4" w:rsidRPr="00E83129" w:rsidRDefault="000A7CD4" w:rsidP="005B4A60">
            <w:pPr>
              <w:rPr>
                <w:i/>
                <w:lang w:val="lv-LV" w:eastAsia="lv-LV"/>
              </w:rPr>
            </w:pPr>
            <w:r w:rsidRPr="00E83129">
              <w:rPr>
                <w:lang w:val="lv-LV" w:eastAsia="lv-LV"/>
              </w:rPr>
              <w:t xml:space="preserve">Netiešā </w:t>
            </w:r>
            <w:r w:rsidRPr="00E83129">
              <w:rPr>
                <w:rStyle w:val="st"/>
                <w:lang w:val="lv-LV"/>
              </w:rPr>
              <w:t xml:space="preserve">zemes </w:t>
            </w:r>
            <w:r w:rsidRPr="00E83129">
              <w:rPr>
                <w:rStyle w:val="Emphasis"/>
                <w:i w:val="0"/>
                <w:lang w:val="lv-LV"/>
              </w:rPr>
              <w:t>lietojuma</w:t>
            </w:r>
            <w:r w:rsidRPr="00E83129">
              <w:rPr>
                <w:rStyle w:val="st"/>
                <w:lang w:val="lv-LV"/>
              </w:rPr>
              <w:t xml:space="preserve"> pārveide (</w:t>
            </w:r>
            <w:r w:rsidRPr="00E83129">
              <w:rPr>
                <w:i/>
                <w:lang w:val="lv-LV" w:eastAsia="lv-LV"/>
              </w:rPr>
              <w:t>no angļu</w:t>
            </w:r>
            <w:r w:rsidR="00F66D0B" w:rsidRPr="00E83129">
              <w:rPr>
                <w:i/>
                <w:lang w:val="lv-LV" w:eastAsia="lv-LV"/>
              </w:rPr>
              <w:t xml:space="preserve"> val.</w:t>
            </w:r>
            <w:r w:rsidRPr="00E83129">
              <w:rPr>
                <w:i/>
                <w:lang w:val="lv-LV" w:eastAsia="lv-LV"/>
              </w:rPr>
              <w:t xml:space="preserve"> </w:t>
            </w:r>
            <w:proofErr w:type="spellStart"/>
            <w:r w:rsidRPr="00E83129">
              <w:rPr>
                <w:lang w:val="lv-LV" w:eastAsia="lv-LV"/>
              </w:rPr>
              <w:t>Indirect</w:t>
            </w:r>
            <w:proofErr w:type="spellEnd"/>
            <w:r w:rsidRPr="00E83129">
              <w:rPr>
                <w:lang w:val="lv-LV" w:eastAsia="lv-LV"/>
              </w:rPr>
              <w:t xml:space="preserve"> </w:t>
            </w:r>
            <w:proofErr w:type="spellStart"/>
            <w:r w:rsidRPr="00E83129">
              <w:rPr>
                <w:lang w:val="lv-LV" w:eastAsia="lv-LV"/>
              </w:rPr>
              <w:t>Land</w:t>
            </w:r>
            <w:proofErr w:type="spellEnd"/>
            <w:r w:rsidRPr="00E83129">
              <w:rPr>
                <w:lang w:val="lv-LV" w:eastAsia="lv-LV"/>
              </w:rPr>
              <w:t xml:space="preserve"> </w:t>
            </w:r>
            <w:proofErr w:type="spellStart"/>
            <w:r w:rsidRPr="00E83129">
              <w:rPr>
                <w:lang w:val="lv-LV" w:eastAsia="lv-LV"/>
              </w:rPr>
              <w:t>Use</w:t>
            </w:r>
            <w:proofErr w:type="spellEnd"/>
            <w:r w:rsidRPr="00E83129">
              <w:rPr>
                <w:lang w:val="lv-LV" w:eastAsia="lv-LV"/>
              </w:rPr>
              <w:t xml:space="preserve"> </w:t>
            </w:r>
            <w:proofErr w:type="spellStart"/>
            <w:r w:rsidRPr="00E83129">
              <w:rPr>
                <w:lang w:val="lv-LV" w:eastAsia="lv-LV"/>
              </w:rPr>
              <w:t>Change</w:t>
            </w:r>
            <w:proofErr w:type="spellEnd"/>
            <w:r w:rsidRPr="00E83129">
              <w:rPr>
                <w:lang w:val="lv-LV" w:eastAsia="lv-LV"/>
              </w:rPr>
              <w:t>)</w:t>
            </w:r>
            <w:r w:rsidRPr="00E83129">
              <w:rPr>
                <w:rStyle w:val="st"/>
                <w:lang w:val="lv-LV"/>
              </w:rPr>
              <w:t xml:space="preserve">, </w:t>
            </w:r>
            <w:r w:rsidRPr="00E83129">
              <w:rPr>
                <w:color w:val="000000" w:themeColor="text1"/>
                <w:lang w:val="lv-LV"/>
              </w:rPr>
              <w:t>kad mežu zemes un mitrājus pārveido par plantācijām enerģijas kultūru audzēšanai, tādejādi veicinot klimata pārmaiņas.</w:t>
            </w:r>
          </w:p>
        </w:tc>
      </w:tr>
      <w:tr w:rsidR="00F10727" w:rsidRPr="00E83129" w14:paraId="09F28E7E" w14:textId="77777777" w:rsidTr="0087204E">
        <w:tc>
          <w:tcPr>
            <w:tcW w:w="1980" w:type="dxa"/>
          </w:tcPr>
          <w:p w14:paraId="6B636D06" w14:textId="39513D75" w:rsidR="00F10727" w:rsidRPr="00E83129" w:rsidRDefault="00F10727" w:rsidP="005B4A60">
            <w:pPr>
              <w:rPr>
                <w:lang w:val="lv-LV"/>
              </w:rPr>
            </w:pPr>
            <w:r w:rsidRPr="00E83129">
              <w:rPr>
                <w:lang w:val="lv-LV"/>
              </w:rPr>
              <w:t>KF</w:t>
            </w:r>
          </w:p>
        </w:tc>
        <w:tc>
          <w:tcPr>
            <w:tcW w:w="7513" w:type="dxa"/>
          </w:tcPr>
          <w:p w14:paraId="605A7976" w14:textId="7514458D" w:rsidR="00F10727" w:rsidRPr="00E83129" w:rsidRDefault="00F10727" w:rsidP="005B4A60">
            <w:pPr>
              <w:rPr>
                <w:lang w:val="lv-LV" w:eastAsia="lv-LV"/>
              </w:rPr>
            </w:pPr>
            <w:r w:rsidRPr="00E83129">
              <w:rPr>
                <w:lang w:val="lv-LV" w:eastAsia="lv-LV"/>
              </w:rPr>
              <w:t>Kohēzijas fonds</w:t>
            </w:r>
          </w:p>
        </w:tc>
      </w:tr>
      <w:tr w:rsidR="00C3228A" w:rsidRPr="00E83129" w14:paraId="05A096DF" w14:textId="77777777" w:rsidTr="0087204E">
        <w:tc>
          <w:tcPr>
            <w:tcW w:w="1980" w:type="dxa"/>
          </w:tcPr>
          <w:p w14:paraId="14F295C8" w14:textId="04717456" w:rsidR="00C3228A" w:rsidRPr="00E83129" w:rsidRDefault="000A7CD4" w:rsidP="005B4A60">
            <w:pPr>
              <w:rPr>
                <w:lang w:val="lv-LV"/>
              </w:rPr>
            </w:pPr>
            <w:r w:rsidRPr="00E83129">
              <w:rPr>
                <w:lang w:val="lv-LV"/>
              </w:rPr>
              <w:t>KPFI</w:t>
            </w:r>
          </w:p>
        </w:tc>
        <w:tc>
          <w:tcPr>
            <w:tcW w:w="7513" w:type="dxa"/>
          </w:tcPr>
          <w:p w14:paraId="3968D42D" w14:textId="7552CC38" w:rsidR="00C3228A" w:rsidRPr="00E83129" w:rsidRDefault="00C3228A" w:rsidP="005B4A60">
            <w:pPr>
              <w:rPr>
                <w:i/>
                <w:lang w:val="lv-LV" w:eastAsia="lv-LV"/>
              </w:rPr>
            </w:pPr>
            <w:r w:rsidRPr="00E83129">
              <w:rPr>
                <w:lang w:val="lv-LV"/>
              </w:rPr>
              <w:t>Klimata pārmaiņu finanšu instrument</w:t>
            </w:r>
            <w:r w:rsidR="000A7CD4" w:rsidRPr="00E83129">
              <w:rPr>
                <w:lang w:val="lv-LV"/>
              </w:rPr>
              <w:t>s</w:t>
            </w:r>
          </w:p>
        </w:tc>
      </w:tr>
      <w:tr w:rsidR="00FC6DB6" w:rsidRPr="00E83129" w14:paraId="5B1173D8" w14:textId="77777777" w:rsidTr="0087204E">
        <w:tc>
          <w:tcPr>
            <w:tcW w:w="1980" w:type="dxa"/>
          </w:tcPr>
          <w:p w14:paraId="2C7385E3" w14:textId="47960022" w:rsidR="00FC6DB6" w:rsidRPr="00E83129" w:rsidRDefault="00FC6DB6" w:rsidP="005B4A60">
            <w:pPr>
              <w:rPr>
                <w:lang w:val="lv-LV"/>
              </w:rPr>
            </w:pPr>
            <w:r w:rsidRPr="00E83129">
              <w:rPr>
                <w:lang w:val="lv-LV"/>
              </w:rPr>
              <w:t>LESD</w:t>
            </w:r>
          </w:p>
        </w:tc>
        <w:tc>
          <w:tcPr>
            <w:tcW w:w="7513" w:type="dxa"/>
          </w:tcPr>
          <w:p w14:paraId="66E42FFA" w14:textId="19E63577" w:rsidR="00FC6DB6" w:rsidRPr="00E83129" w:rsidRDefault="00FC6DB6" w:rsidP="005B4A60">
            <w:pPr>
              <w:rPr>
                <w:lang w:val="lv-LV"/>
              </w:rPr>
            </w:pPr>
            <w:r w:rsidRPr="00E83129">
              <w:rPr>
                <w:lang w:val="lv-LV"/>
              </w:rPr>
              <w:t xml:space="preserve">Līgums par Eiropas Savienības darbību </w:t>
            </w:r>
          </w:p>
        </w:tc>
      </w:tr>
      <w:tr w:rsidR="00A82A3B" w:rsidRPr="00E83129" w14:paraId="75E11148" w14:textId="77777777" w:rsidTr="0087204E">
        <w:tc>
          <w:tcPr>
            <w:tcW w:w="1980" w:type="dxa"/>
          </w:tcPr>
          <w:p w14:paraId="026D578A" w14:textId="5660ED51" w:rsidR="00A82A3B" w:rsidRPr="00E83129" w:rsidRDefault="00A82A3B" w:rsidP="005B4A60">
            <w:pPr>
              <w:rPr>
                <w:lang w:val="lv-LV"/>
              </w:rPr>
            </w:pPr>
            <w:r w:rsidRPr="00E83129">
              <w:rPr>
                <w:lang w:val="lv-LV"/>
              </w:rPr>
              <w:t>MK</w:t>
            </w:r>
          </w:p>
        </w:tc>
        <w:tc>
          <w:tcPr>
            <w:tcW w:w="7513" w:type="dxa"/>
          </w:tcPr>
          <w:p w14:paraId="37C4042D" w14:textId="5F7D277F" w:rsidR="00A82A3B" w:rsidRPr="00E83129" w:rsidRDefault="00A82A3B" w:rsidP="005B4A60">
            <w:pPr>
              <w:rPr>
                <w:lang w:val="lv-LV"/>
              </w:rPr>
            </w:pPr>
            <w:r w:rsidRPr="00E83129">
              <w:rPr>
                <w:lang w:val="lv-LV"/>
              </w:rPr>
              <w:t>Ministru kabinets</w:t>
            </w:r>
          </w:p>
        </w:tc>
      </w:tr>
      <w:tr w:rsidR="00846294" w:rsidRPr="00E83129" w14:paraId="6228343B" w14:textId="77777777" w:rsidTr="0087204E">
        <w:tc>
          <w:tcPr>
            <w:tcW w:w="1980" w:type="dxa"/>
          </w:tcPr>
          <w:p w14:paraId="7B664281" w14:textId="3B6896B2" w:rsidR="00846294" w:rsidRPr="00E83129" w:rsidRDefault="00846294" w:rsidP="005B4A60">
            <w:pPr>
              <w:rPr>
                <w:lang w:val="lv-LV"/>
              </w:rPr>
            </w:pPr>
            <w:r w:rsidRPr="00E83129">
              <w:rPr>
                <w:lang w:val="lv-LV"/>
              </w:rPr>
              <w:t>VID</w:t>
            </w:r>
          </w:p>
        </w:tc>
        <w:tc>
          <w:tcPr>
            <w:tcW w:w="7513" w:type="dxa"/>
          </w:tcPr>
          <w:p w14:paraId="1D124D32" w14:textId="4332C9D2" w:rsidR="00846294" w:rsidRPr="00E83129" w:rsidRDefault="00846294" w:rsidP="005B4A60">
            <w:pPr>
              <w:rPr>
                <w:lang w:val="lv-LV" w:eastAsia="lv-LV"/>
              </w:rPr>
            </w:pPr>
            <w:r w:rsidRPr="00E83129">
              <w:rPr>
                <w:lang w:val="lv-LV" w:eastAsia="lv-LV"/>
              </w:rPr>
              <w:t>Valsts ieņēmumu dienests</w:t>
            </w:r>
          </w:p>
        </w:tc>
      </w:tr>
      <w:tr w:rsidR="00F66530" w:rsidRPr="00E83129" w14:paraId="5843FDBD" w14:textId="77777777" w:rsidTr="0087204E">
        <w:tc>
          <w:tcPr>
            <w:tcW w:w="1980" w:type="dxa"/>
          </w:tcPr>
          <w:p w14:paraId="74B7CF1F" w14:textId="74302431" w:rsidR="00F66530" w:rsidRPr="00E83129" w:rsidRDefault="000A7CD4" w:rsidP="0087204E">
            <w:pPr>
              <w:spacing w:before="120"/>
              <w:rPr>
                <w:b/>
                <w:lang w:val="lv-LV"/>
              </w:rPr>
            </w:pPr>
            <w:r w:rsidRPr="00E83129">
              <w:rPr>
                <w:b/>
                <w:lang w:val="lv-LV"/>
              </w:rPr>
              <w:t>Direktīvas</w:t>
            </w:r>
          </w:p>
        </w:tc>
        <w:tc>
          <w:tcPr>
            <w:tcW w:w="7513" w:type="dxa"/>
          </w:tcPr>
          <w:p w14:paraId="4A91D923" w14:textId="77777777" w:rsidR="00F66530" w:rsidRPr="00E83129" w:rsidRDefault="00F66530" w:rsidP="005B4A60">
            <w:pPr>
              <w:rPr>
                <w:b/>
                <w:lang w:val="lv-LV" w:eastAsia="lv-LV"/>
              </w:rPr>
            </w:pPr>
          </w:p>
        </w:tc>
      </w:tr>
      <w:tr w:rsidR="0059076B" w:rsidRPr="00E83129" w14:paraId="216F9ACE" w14:textId="77777777" w:rsidTr="0087204E">
        <w:tc>
          <w:tcPr>
            <w:tcW w:w="1980" w:type="dxa"/>
          </w:tcPr>
          <w:p w14:paraId="22EA6664" w14:textId="72D5D48A" w:rsidR="0059076B" w:rsidRPr="00E83129" w:rsidRDefault="00A644C6" w:rsidP="005B4A60">
            <w:pPr>
              <w:rPr>
                <w:lang w:val="lv-LV"/>
              </w:rPr>
            </w:pPr>
            <w:r w:rsidRPr="00E83129">
              <w:rPr>
                <w:lang w:val="lv-LV"/>
              </w:rPr>
              <w:t>ILUC Direktīva</w:t>
            </w:r>
          </w:p>
        </w:tc>
        <w:tc>
          <w:tcPr>
            <w:tcW w:w="7513" w:type="dxa"/>
          </w:tcPr>
          <w:p w14:paraId="1566BD0F" w14:textId="07CBED09" w:rsidR="00F66530" w:rsidRPr="00E83129" w:rsidRDefault="00A644C6" w:rsidP="005B4A60">
            <w:pPr>
              <w:jc w:val="both"/>
              <w:rPr>
                <w:lang w:val="lv-LV" w:eastAsia="lv-LV"/>
              </w:rPr>
            </w:pPr>
            <w:r w:rsidRPr="00E83129">
              <w:rPr>
                <w:lang w:val="lv-LV" w:eastAsia="lv-LV"/>
              </w:rPr>
              <w:t>Eiropas Parlamenta un Padomes Direktīva 2015/1513, ar kuru groza Direktīvu 98/70/EK, kas attiecas uz benzīna un dīzeļdegvielu</w:t>
            </w:r>
            <w:r w:rsidR="00F66530" w:rsidRPr="00E83129">
              <w:rPr>
                <w:lang w:val="lv-LV" w:eastAsia="lv-LV"/>
              </w:rPr>
              <w:t xml:space="preserve"> kvalitāti, un Direktīvu 2009/28/EK par atjaunojamo energoresursu izmantošanas veicināšanu</w:t>
            </w:r>
          </w:p>
        </w:tc>
      </w:tr>
      <w:tr w:rsidR="00F66530" w:rsidRPr="00E83129" w14:paraId="5C4D0354" w14:textId="77777777" w:rsidTr="0087204E">
        <w:tc>
          <w:tcPr>
            <w:tcW w:w="1980" w:type="dxa"/>
          </w:tcPr>
          <w:p w14:paraId="6D4DDB93" w14:textId="4FAB3D47" w:rsidR="00F66530" w:rsidRPr="00E83129" w:rsidRDefault="00F66530" w:rsidP="005B4A60">
            <w:pPr>
              <w:rPr>
                <w:lang w:val="lv-LV"/>
              </w:rPr>
            </w:pPr>
            <w:r w:rsidRPr="00E83129">
              <w:rPr>
                <w:lang w:val="lv-LV"/>
              </w:rPr>
              <w:t>Direktīva 2015/652</w:t>
            </w:r>
          </w:p>
        </w:tc>
        <w:tc>
          <w:tcPr>
            <w:tcW w:w="7513" w:type="dxa"/>
          </w:tcPr>
          <w:p w14:paraId="5EED9A80" w14:textId="4AD0211B" w:rsidR="00F66530" w:rsidRPr="00E83129" w:rsidRDefault="00570E29" w:rsidP="005B4A60">
            <w:pPr>
              <w:jc w:val="both"/>
              <w:rPr>
                <w:lang w:val="lv-LV" w:eastAsia="lv-LV"/>
              </w:rPr>
            </w:pPr>
            <w:r w:rsidRPr="00E83129">
              <w:rPr>
                <w:lang w:val="lv-LV" w:eastAsia="lv-LV"/>
              </w:rPr>
              <w:t xml:space="preserve">Padomes </w:t>
            </w:r>
            <w:r w:rsidR="00F66530" w:rsidRPr="00E83129">
              <w:rPr>
                <w:lang w:val="lv-LV" w:eastAsia="lv-LV"/>
              </w:rPr>
              <w:t>2015.</w:t>
            </w:r>
            <w:r w:rsidR="005D1949" w:rsidRPr="00E83129">
              <w:rPr>
                <w:lang w:val="lv-LV" w:eastAsia="lv-LV"/>
              </w:rPr>
              <w:t> </w:t>
            </w:r>
            <w:r w:rsidR="00F66530" w:rsidRPr="00E83129">
              <w:rPr>
                <w:lang w:val="lv-LV" w:eastAsia="lv-LV"/>
              </w:rPr>
              <w:t>gada 20.</w:t>
            </w:r>
            <w:r w:rsidR="005D1949" w:rsidRPr="00E83129">
              <w:rPr>
                <w:lang w:val="lv-LV" w:eastAsia="lv-LV"/>
              </w:rPr>
              <w:t> </w:t>
            </w:r>
            <w:r w:rsidR="00F66530" w:rsidRPr="00E83129">
              <w:rPr>
                <w:lang w:val="lv-LV" w:eastAsia="lv-LV"/>
              </w:rPr>
              <w:t>aprīļa Direktīva 2015/652, ar ko nosaka aprēķina metodes un ziņošanas prasības, ievērojot Eiropas Parlamenta un Padomes Direktīvu 98/70/EK, attiecībā uz benzīna un dīzeļdegvielu kvalitāti</w:t>
            </w:r>
          </w:p>
        </w:tc>
      </w:tr>
      <w:tr w:rsidR="00F66530" w:rsidRPr="00E83129" w14:paraId="24707344" w14:textId="77777777" w:rsidTr="0087204E">
        <w:tc>
          <w:tcPr>
            <w:tcW w:w="1980" w:type="dxa"/>
          </w:tcPr>
          <w:p w14:paraId="649F509B" w14:textId="7209AD9C" w:rsidR="00F66530" w:rsidRPr="00E83129" w:rsidRDefault="00F66530" w:rsidP="005B4A60">
            <w:pPr>
              <w:rPr>
                <w:lang w:val="lv-LV"/>
              </w:rPr>
            </w:pPr>
            <w:r w:rsidRPr="00E83129">
              <w:rPr>
                <w:lang w:val="lv-LV"/>
              </w:rPr>
              <w:t>Direktīva 2009/30/EK</w:t>
            </w:r>
          </w:p>
        </w:tc>
        <w:tc>
          <w:tcPr>
            <w:tcW w:w="7513" w:type="dxa"/>
          </w:tcPr>
          <w:p w14:paraId="4EE43920" w14:textId="79B42D74" w:rsidR="00F66530" w:rsidRPr="00E83129" w:rsidRDefault="00DB0DC4" w:rsidP="005B4A60">
            <w:pPr>
              <w:jc w:val="both"/>
              <w:rPr>
                <w:lang w:val="lv-LV" w:eastAsia="lv-LV"/>
              </w:rPr>
            </w:pPr>
            <w:r w:rsidRPr="00E83129">
              <w:rPr>
                <w:lang w:val="lv-LV" w:eastAsia="lv-LV"/>
              </w:rPr>
              <w:t xml:space="preserve">Eiropas Parlamenta un Padomes </w:t>
            </w:r>
            <w:r w:rsidR="00F66530" w:rsidRPr="00E83129">
              <w:rPr>
                <w:lang w:val="lv-LV" w:eastAsia="lv-LV"/>
              </w:rPr>
              <w:t>2009.</w:t>
            </w:r>
            <w:r w:rsidR="005D1949" w:rsidRPr="00E83129">
              <w:rPr>
                <w:lang w:val="lv-LV" w:eastAsia="lv-LV"/>
              </w:rPr>
              <w:t> </w:t>
            </w:r>
            <w:r w:rsidR="00F66530" w:rsidRPr="00E83129">
              <w:rPr>
                <w:lang w:val="lv-LV" w:eastAsia="lv-LV"/>
              </w:rPr>
              <w:t>gada 23.</w:t>
            </w:r>
            <w:r w:rsidR="005D1949" w:rsidRPr="00E83129">
              <w:rPr>
                <w:lang w:val="lv-LV" w:eastAsia="lv-LV"/>
              </w:rPr>
              <w:t> </w:t>
            </w:r>
            <w:r w:rsidR="00F66530" w:rsidRPr="00E83129">
              <w:rPr>
                <w:lang w:val="lv-LV" w:eastAsia="lv-LV"/>
              </w:rPr>
              <w:t xml:space="preserve">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w:t>
            </w:r>
          </w:p>
        </w:tc>
      </w:tr>
      <w:tr w:rsidR="000A7CD4" w:rsidRPr="00E83129" w14:paraId="7F496085" w14:textId="77777777" w:rsidTr="0087204E">
        <w:tc>
          <w:tcPr>
            <w:tcW w:w="1980" w:type="dxa"/>
          </w:tcPr>
          <w:p w14:paraId="71BFDB3A" w14:textId="77777777" w:rsidR="000A7CD4" w:rsidRPr="00E83129" w:rsidRDefault="000A7CD4" w:rsidP="005B4A60">
            <w:pPr>
              <w:rPr>
                <w:lang w:val="lv-LV"/>
              </w:rPr>
            </w:pPr>
            <w:r w:rsidRPr="00E83129">
              <w:rPr>
                <w:lang w:val="lv-LV"/>
              </w:rPr>
              <w:t>AER Direktīva</w:t>
            </w:r>
          </w:p>
        </w:tc>
        <w:tc>
          <w:tcPr>
            <w:tcW w:w="7513" w:type="dxa"/>
          </w:tcPr>
          <w:p w14:paraId="684A23B9" w14:textId="42798D2D" w:rsidR="003F4284" w:rsidRPr="00E83129" w:rsidRDefault="000A7CD4" w:rsidP="005D1949">
            <w:pPr>
              <w:jc w:val="both"/>
              <w:rPr>
                <w:lang w:val="lv-LV"/>
              </w:rPr>
            </w:pPr>
            <w:r w:rsidRPr="00E83129">
              <w:rPr>
                <w:lang w:val="lv-LV" w:eastAsia="lv-LV"/>
              </w:rPr>
              <w:t>Eiropas Parlamenta un Padomes 2009.</w:t>
            </w:r>
            <w:r w:rsidR="005D1949" w:rsidRPr="00E83129">
              <w:rPr>
                <w:lang w:val="lv-LV" w:eastAsia="lv-LV"/>
              </w:rPr>
              <w:t> </w:t>
            </w:r>
            <w:r w:rsidRPr="00E83129">
              <w:rPr>
                <w:lang w:val="lv-LV" w:eastAsia="lv-LV"/>
              </w:rPr>
              <w:t>gada 23.</w:t>
            </w:r>
            <w:r w:rsidR="005D1949" w:rsidRPr="00E83129">
              <w:rPr>
                <w:lang w:val="lv-LV" w:eastAsia="lv-LV"/>
              </w:rPr>
              <w:t> </w:t>
            </w:r>
            <w:r w:rsidRPr="00E83129">
              <w:rPr>
                <w:lang w:val="lv-LV" w:eastAsia="lv-LV"/>
              </w:rPr>
              <w:t>aprīļa Direktīva 2009/28/EK par atjaunojamo energoresursu izmantošanas veicināšanu un ar ko groza un sekojoši atceļ Direktīvas 2001/77/EK un 2003/30/EK</w:t>
            </w:r>
          </w:p>
        </w:tc>
      </w:tr>
      <w:tr w:rsidR="003F4284" w:rsidRPr="00E83129" w14:paraId="4A74C52D" w14:textId="77777777" w:rsidTr="0087204E">
        <w:tc>
          <w:tcPr>
            <w:tcW w:w="1980" w:type="dxa"/>
          </w:tcPr>
          <w:p w14:paraId="2B0F7462" w14:textId="301FB2F8" w:rsidR="003F4284" w:rsidRPr="00E83129" w:rsidRDefault="003F4284" w:rsidP="005B4A60">
            <w:pPr>
              <w:rPr>
                <w:lang w:val="lv-LV"/>
              </w:rPr>
            </w:pPr>
            <w:r w:rsidRPr="00E83129">
              <w:rPr>
                <w:lang w:val="lv-LV"/>
              </w:rPr>
              <w:t>Degvielas kvalitātes direktīva</w:t>
            </w:r>
          </w:p>
        </w:tc>
        <w:tc>
          <w:tcPr>
            <w:tcW w:w="7513" w:type="dxa"/>
          </w:tcPr>
          <w:p w14:paraId="0AF09445" w14:textId="10776129" w:rsidR="003F4284" w:rsidRPr="00E83129" w:rsidRDefault="003F4284" w:rsidP="005B4A60">
            <w:pPr>
              <w:jc w:val="both"/>
              <w:rPr>
                <w:lang w:val="lv-LV" w:eastAsia="lv-LV"/>
              </w:rPr>
            </w:pPr>
            <w:r w:rsidRPr="00E83129">
              <w:rPr>
                <w:lang w:val="lv-LV" w:eastAsia="lv-LV"/>
              </w:rPr>
              <w:t>Eiropas Parlamenta un Padomes 1998.gada 13.oktobra Direktīva 98/70/EK kas attiecas uz benzīna un dīzeļdegvielu kvalitāti un ar ko groza Padomes Direktīvu 93/12/EEK</w:t>
            </w:r>
          </w:p>
        </w:tc>
      </w:tr>
      <w:tr w:rsidR="00165105" w:rsidRPr="00E83129" w14:paraId="47EE77E5" w14:textId="77777777" w:rsidTr="00285E80">
        <w:tc>
          <w:tcPr>
            <w:tcW w:w="9493" w:type="dxa"/>
            <w:gridSpan w:val="2"/>
          </w:tcPr>
          <w:p w14:paraId="5C230E75" w14:textId="59FFC0ED" w:rsidR="00165105" w:rsidRPr="00E83129" w:rsidRDefault="00165105" w:rsidP="00165105">
            <w:pPr>
              <w:spacing w:before="120"/>
              <w:jc w:val="both"/>
              <w:rPr>
                <w:b/>
                <w:lang w:val="lv-LV" w:eastAsia="lv-LV"/>
              </w:rPr>
            </w:pPr>
            <w:r w:rsidRPr="00E83129">
              <w:rPr>
                <w:b/>
                <w:lang w:val="lv-LV"/>
              </w:rPr>
              <w:t>Ministru kabineta noteikumi</w:t>
            </w:r>
          </w:p>
        </w:tc>
      </w:tr>
      <w:tr w:rsidR="00740628" w:rsidRPr="00E83129" w14:paraId="57529CEA" w14:textId="77777777" w:rsidTr="0087204E">
        <w:tc>
          <w:tcPr>
            <w:tcW w:w="1980" w:type="dxa"/>
          </w:tcPr>
          <w:p w14:paraId="6E1BB07C" w14:textId="796087A5" w:rsidR="00740628" w:rsidRPr="00E83129" w:rsidRDefault="00740628" w:rsidP="005B4A60">
            <w:pPr>
              <w:rPr>
                <w:lang w:val="lv-LV"/>
              </w:rPr>
            </w:pPr>
            <w:r w:rsidRPr="00E83129">
              <w:rPr>
                <w:lang w:val="lv-LV"/>
              </w:rPr>
              <w:t>Noteikumi Nr.545</w:t>
            </w:r>
          </w:p>
        </w:tc>
        <w:tc>
          <w:tcPr>
            <w:tcW w:w="7513" w:type="dxa"/>
          </w:tcPr>
          <w:p w14:paraId="374E7105" w14:textId="0D02403F" w:rsidR="00740628" w:rsidRPr="00E83129" w:rsidRDefault="00740628" w:rsidP="005B4A60">
            <w:pPr>
              <w:jc w:val="both"/>
              <w:rPr>
                <w:lang w:val="lv-LV" w:eastAsia="lv-LV"/>
              </w:rPr>
            </w:pPr>
            <w:r w:rsidRPr="00E83129">
              <w:rPr>
                <w:lang w:val="lv-LV" w:eastAsia="lv-LV"/>
              </w:rPr>
              <w:t>Ministru kabinet</w:t>
            </w:r>
            <w:r w:rsidR="00C663D1" w:rsidRPr="00E83129">
              <w:rPr>
                <w:lang w:val="lv-LV" w:eastAsia="lv-LV"/>
              </w:rPr>
              <w:t>a 2011.</w:t>
            </w:r>
            <w:r w:rsidR="005D1949" w:rsidRPr="00E83129">
              <w:rPr>
                <w:lang w:val="lv-LV" w:eastAsia="lv-LV"/>
              </w:rPr>
              <w:t> </w:t>
            </w:r>
            <w:r w:rsidR="00C663D1" w:rsidRPr="00E83129">
              <w:rPr>
                <w:lang w:val="lv-LV" w:eastAsia="lv-LV"/>
              </w:rPr>
              <w:t>gada 20.</w:t>
            </w:r>
            <w:r w:rsidR="005D1949" w:rsidRPr="00E83129">
              <w:rPr>
                <w:lang w:val="lv-LV" w:eastAsia="lv-LV"/>
              </w:rPr>
              <w:t> </w:t>
            </w:r>
            <w:r w:rsidR="00C663D1" w:rsidRPr="00E83129">
              <w:rPr>
                <w:lang w:val="lv-LV" w:eastAsia="lv-LV"/>
              </w:rPr>
              <w:t>jūlija noteikumi</w:t>
            </w:r>
            <w:r w:rsidRPr="00E83129">
              <w:rPr>
                <w:lang w:val="lv-LV" w:eastAsia="lv-LV"/>
              </w:rPr>
              <w:t xml:space="preserve"> Nr.</w:t>
            </w:r>
            <w:r w:rsidR="005D1949" w:rsidRPr="00E83129">
              <w:rPr>
                <w:lang w:val="lv-LV" w:eastAsia="lv-LV"/>
              </w:rPr>
              <w:t> </w:t>
            </w:r>
            <w:r w:rsidRPr="00E83129">
              <w:rPr>
                <w:lang w:val="lv-LV" w:eastAsia="lv-LV"/>
              </w:rPr>
              <w:t>545 ,,Noteikumi par biodegvielu un bioloģisko šķidro kurināmo ilgtspējas kritērijiem, to ieviešanas mehānismu un uzraudzības un kontroles kārtību’’</w:t>
            </w:r>
          </w:p>
        </w:tc>
      </w:tr>
      <w:tr w:rsidR="000A7CD4" w:rsidRPr="00E83129" w14:paraId="6BF088F4" w14:textId="77777777" w:rsidTr="0087204E">
        <w:tc>
          <w:tcPr>
            <w:tcW w:w="1980" w:type="dxa"/>
          </w:tcPr>
          <w:p w14:paraId="63BF743D" w14:textId="77777777" w:rsidR="000A7CD4" w:rsidRPr="00E83129" w:rsidRDefault="000A7CD4" w:rsidP="005B4A60">
            <w:pPr>
              <w:rPr>
                <w:lang w:val="lv-LV"/>
              </w:rPr>
            </w:pPr>
            <w:r w:rsidRPr="00E83129">
              <w:rPr>
                <w:lang w:val="lv-LV"/>
              </w:rPr>
              <w:t>Noteikumi Nr.772</w:t>
            </w:r>
          </w:p>
        </w:tc>
        <w:tc>
          <w:tcPr>
            <w:tcW w:w="7513" w:type="dxa"/>
          </w:tcPr>
          <w:p w14:paraId="42DB2393" w14:textId="6DC07D81" w:rsidR="000A7CD4" w:rsidRPr="00E83129" w:rsidRDefault="000A7CD4" w:rsidP="005B4A60">
            <w:pPr>
              <w:jc w:val="both"/>
              <w:rPr>
                <w:lang w:val="lv-LV"/>
              </w:rPr>
            </w:pPr>
            <w:r w:rsidRPr="00E83129">
              <w:rPr>
                <w:lang w:val="lv-LV" w:eastAsia="lv-LV"/>
              </w:rPr>
              <w:t>Ministru kabineta 2005.</w:t>
            </w:r>
            <w:r w:rsidR="005D1949" w:rsidRPr="00E83129">
              <w:rPr>
                <w:lang w:val="lv-LV" w:eastAsia="lv-LV"/>
              </w:rPr>
              <w:t> </w:t>
            </w:r>
            <w:r w:rsidRPr="00E83129">
              <w:rPr>
                <w:lang w:val="lv-LV" w:eastAsia="lv-LV"/>
              </w:rPr>
              <w:t>gada 18.</w:t>
            </w:r>
            <w:r w:rsidR="005D1949" w:rsidRPr="00E83129">
              <w:rPr>
                <w:lang w:val="lv-LV" w:eastAsia="lv-LV"/>
              </w:rPr>
              <w:t> </w:t>
            </w:r>
            <w:r w:rsidRPr="00E83129">
              <w:rPr>
                <w:lang w:val="lv-LV" w:eastAsia="lv-LV"/>
              </w:rPr>
              <w:t>oktobra noteikumi Nr.</w:t>
            </w:r>
            <w:r w:rsidR="005D1949" w:rsidRPr="00E83129">
              <w:rPr>
                <w:lang w:val="lv-LV" w:eastAsia="lv-LV"/>
              </w:rPr>
              <w:t> </w:t>
            </w:r>
            <w:r w:rsidRPr="00E83129">
              <w:rPr>
                <w:lang w:val="lv-LV" w:eastAsia="lv-LV"/>
              </w:rPr>
              <w:t>772 ,,Noteikumi par biodegvielas kvalitātes prasībām, atbilstības novērtēšanu, tirgus uzraudzību un patērētāju informēšanas kārtību Latvijā’’</w:t>
            </w:r>
          </w:p>
        </w:tc>
      </w:tr>
      <w:tr w:rsidR="000A7CD4" w:rsidRPr="00E83129" w14:paraId="273F2FA0" w14:textId="77777777" w:rsidTr="0087204E">
        <w:tc>
          <w:tcPr>
            <w:tcW w:w="1980" w:type="dxa"/>
          </w:tcPr>
          <w:p w14:paraId="581B54BF" w14:textId="77777777" w:rsidR="000A7CD4" w:rsidRPr="00E83129" w:rsidRDefault="000A7CD4" w:rsidP="005B4A60">
            <w:pPr>
              <w:rPr>
                <w:lang w:val="lv-LV"/>
              </w:rPr>
            </w:pPr>
            <w:r w:rsidRPr="00E83129">
              <w:rPr>
                <w:lang w:val="lv-LV"/>
              </w:rPr>
              <w:t>Noteikumi Nr.332</w:t>
            </w:r>
          </w:p>
        </w:tc>
        <w:tc>
          <w:tcPr>
            <w:tcW w:w="7513" w:type="dxa"/>
          </w:tcPr>
          <w:p w14:paraId="2B8EFAFB" w14:textId="4DE0039C" w:rsidR="000A7CD4" w:rsidRPr="00E83129" w:rsidRDefault="000A7CD4" w:rsidP="005B4A60">
            <w:pPr>
              <w:jc w:val="both"/>
              <w:rPr>
                <w:lang w:val="lv-LV"/>
              </w:rPr>
            </w:pPr>
            <w:r w:rsidRPr="00E83129">
              <w:rPr>
                <w:lang w:val="lv-LV" w:eastAsia="lv-LV"/>
              </w:rPr>
              <w:t>Ministru kabineta 2000.</w:t>
            </w:r>
            <w:r w:rsidR="005D1949" w:rsidRPr="00E83129">
              <w:rPr>
                <w:lang w:val="lv-LV" w:eastAsia="lv-LV"/>
              </w:rPr>
              <w:t> </w:t>
            </w:r>
            <w:r w:rsidRPr="00E83129">
              <w:rPr>
                <w:lang w:val="lv-LV" w:eastAsia="lv-LV"/>
              </w:rPr>
              <w:t>gada 26.</w:t>
            </w:r>
            <w:r w:rsidR="005D1949" w:rsidRPr="00E83129">
              <w:rPr>
                <w:lang w:val="lv-LV" w:eastAsia="lv-LV"/>
              </w:rPr>
              <w:t> </w:t>
            </w:r>
            <w:r w:rsidRPr="00E83129">
              <w:rPr>
                <w:lang w:val="lv-LV" w:eastAsia="lv-LV"/>
              </w:rPr>
              <w:t>septembra noteikumi Nr.</w:t>
            </w:r>
            <w:r w:rsidR="005D1949" w:rsidRPr="00E83129">
              <w:rPr>
                <w:lang w:val="lv-LV" w:eastAsia="lv-LV"/>
              </w:rPr>
              <w:t> </w:t>
            </w:r>
            <w:r w:rsidRPr="00E83129">
              <w:rPr>
                <w:lang w:val="lv-LV" w:eastAsia="lv-LV"/>
              </w:rPr>
              <w:t>332 ,,Noteikumi par benzīna un dīzeļdegvielas atbilstības novērtēšanu’’</w:t>
            </w:r>
          </w:p>
        </w:tc>
      </w:tr>
    </w:tbl>
    <w:p w14:paraId="13CB99C8" w14:textId="36D9851B" w:rsidR="008107D2" w:rsidRPr="001540C2" w:rsidRDefault="00A644C6" w:rsidP="00D25F24">
      <w:pPr>
        <w:pStyle w:val="Heading1"/>
        <w:rPr>
          <w:b/>
          <w:lang w:val="lv-LV"/>
        </w:rPr>
      </w:pPr>
      <w:r w:rsidRPr="001540C2">
        <w:rPr>
          <w:lang w:val="lv-LV"/>
        </w:rPr>
        <w:br w:type="page"/>
      </w:r>
      <w:bookmarkStart w:id="0" w:name="_Toc479031430"/>
      <w:r w:rsidR="008107D2" w:rsidRPr="001540C2">
        <w:rPr>
          <w:b/>
          <w:lang w:val="lv-LV"/>
        </w:rPr>
        <w:lastRenderedPageBreak/>
        <w:t>Kopsavilkums</w:t>
      </w:r>
      <w:bookmarkEnd w:id="0"/>
    </w:p>
    <w:p w14:paraId="3D47166D" w14:textId="77777777" w:rsidR="00E96B0F" w:rsidRPr="001540C2" w:rsidRDefault="00E96B0F" w:rsidP="00D25F24">
      <w:pPr>
        <w:rPr>
          <w:lang w:val="lv-LV"/>
        </w:rPr>
      </w:pPr>
    </w:p>
    <w:p w14:paraId="04D7403D" w14:textId="6CB4D48B" w:rsidR="008107D2" w:rsidRPr="00E83129" w:rsidRDefault="00042BA3" w:rsidP="00D25F24">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Latvija</w:t>
      </w:r>
      <w:r w:rsidR="003E0B5B" w:rsidRPr="00E83129">
        <w:rPr>
          <w:rFonts w:eastAsia="Calibri"/>
          <w:sz w:val="26"/>
          <w:szCs w:val="26"/>
          <w:lang w:val="lv-LV" w:eastAsia="en-US"/>
        </w:rPr>
        <w:t xml:space="preserve"> ES likumdošanas ietvaros ir apņēmusies izpildīt</w:t>
      </w:r>
      <w:r w:rsidRPr="00E83129">
        <w:rPr>
          <w:rFonts w:eastAsia="Calibri"/>
          <w:sz w:val="26"/>
          <w:szCs w:val="26"/>
          <w:lang w:val="lv-LV" w:eastAsia="en-US"/>
        </w:rPr>
        <w:t xml:space="preserve"> </w:t>
      </w:r>
      <w:r w:rsidR="00A67307" w:rsidRPr="00E83129">
        <w:rPr>
          <w:rFonts w:eastAsia="Calibri"/>
          <w:sz w:val="26"/>
          <w:szCs w:val="26"/>
          <w:lang w:val="lv-LV" w:eastAsia="en-US"/>
        </w:rPr>
        <w:t>saistoš</w:t>
      </w:r>
      <w:r w:rsidR="003E0B5B" w:rsidRPr="00E83129">
        <w:rPr>
          <w:rFonts w:eastAsia="Calibri"/>
          <w:sz w:val="26"/>
          <w:szCs w:val="26"/>
          <w:lang w:val="lv-LV" w:eastAsia="en-US"/>
        </w:rPr>
        <w:t>u</w:t>
      </w:r>
      <w:r w:rsidR="00A67307" w:rsidRPr="00E83129">
        <w:rPr>
          <w:rFonts w:eastAsia="Calibri"/>
          <w:sz w:val="26"/>
          <w:szCs w:val="26"/>
          <w:lang w:val="lv-LV" w:eastAsia="en-US"/>
        </w:rPr>
        <w:t xml:space="preserve"> pienākum</w:t>
      </w:r>
      <w:r w:rsidR="003E0B5B" w:rsidRPr="00E83129">
        <w:rPr>
          <w:rFonts w:eastAsia="Calibri"/>
          <w:sz w:val="26"/>
          <w:szCs w:val="26"/>
          <w:lang w:val="lv-LV" w:eastAsia="en-US"/>
        </w:rPr>
        <w:t>u</w:t>
      </w:r>
      <w:r w:rsidR="00A67307" w:rsidRPr="00EC5DF3">
        <w:rPr>
          <w:rFonts w:eastAsia="Calibri"/>
          <w:sz w:val="26"/>
          <w:szCs w:val="26"/>
          <w:lang w:val="lv-LV" w:eastAsia="en-US"/>
        </w:rPr>
        <w:t xml:space="preserve"> nodrošināt</w:t>
      </w:r>
      <w:r w:rsidR="008107D2" w:rsidRPr="00EC5DF3">
        <w:rPr>
          <w:rFonts w:eastAsia="Calibri"/>
          <w:sz w:val="26"/>
          <w:szCs w:val="26"/>
          <w:lang w:val="lv-LV" w:eastAsia="en-US"/>
        </w:rPr>
        <w:t xml:space="preserve">, ka no </w:t>
      </w:r>
      <w:r w:rsidR="002748B0" w:rsidRPr="00E83129">
        <w:rPr>
          <w:rFonts w:eastAsia="Calibri"/>
          <w:sz w:val="26"/>
          <w:szCs w:val="26"/>
          <w:lang w:val="lv-LV" w:eastAsia="en-US"/>
        </w:rPr>
        <w:t xml:space="preserve">atjaunojamajiem energoresursiem (turpmāk – AER) </w:t>
      </w:r>
      <w:r w:rsidR="00D25F24" w:rsidRPr="00E83129">
        <w:rPr>
          <w:rFonts w:eastAsia="Calibri"/>
          <w:sz w:val="26"/>
          <w:szCs w:val="26"/>
          <w:lang w:val="lv-LV" w:eastAsia="en-US"/>
        </w:rPr>
        <w:t xml:space="preserve">saražotas </w:t>
      </w:r>
      <w:r w:rsidR="008107D2" w:rsidRPr="00E83129">
        <w:rPr>
          <w:rFonts w:eastAsia="Calibri"/>
          <w:sz w:val="26"/>
          <w:szCs w:val="26"/>
          <w:lang w:val="lv-LV" w:eastAsia="en-US"/>
        </w:rPr>
        <w:t>enerģijas īpatsvars transportā 2020</w:t>
      </w:r>
      <w:r w:rsidR="002748B0" w:rsidRPr="00E83129">
        <w:rPr>
          <w:rFonts w:eastAsia="Calibri"/>
          <w:sz w:val="26"/>
          <w:szCs w:val="26"/>
          <w:lang w:val="lv-LV" w:eastAsia="en-US"/>
        </w:rPr>
        <w:t>.</w:t>
      </w:r>
      <w:r w:rsidR="00D25F24" w:rsidRPr="00E83129">
        <w:rPr>
          <w:rFonts w:eastAsia="Calibri"/>
          <w:sz w:val="26"/>
          <w:szCs w:val="26"/>
          <w:lang w:val="lv-LV" w:eastAsia="en-US"/>
        </w:rPr>
        <w:t> </w:t>
      </w:r>
      <w:r w:rsidR="008107D2" w:rsidRPr="00E83129">
        <w:rPr>
          <w:rFonts w:eastAsia="Calibri"/>
          <w:sz w:val="26"/>
          <w:szCs w:val="26"/>
          <w:lang w:val="lv-LV" w:eastAsia="en-US"/>
        </w:rPr>
        <w:t>gadā ir vismaz 10</w:t>
      </w:r>
      <w:r w:rsidR="005D1949" w:rsidRPr="00E83129">
        <w:rPr>
          <w:rFonts w:eastAsia="Calibri"/>
          <w:sz w:val="26"/>
          <w:szCs w:val="26"/>
          <w:lang w:val="lv-LV" w:eastAsia="en-US"/>
        </w:rPr>
        <w:t> </w:t>
      </w:r>
      <w:r w:rsidR="008107D2" w:rsidRPr="00E83129">
        <w:rPr>
          <w:rFonts w:eastAsia="Calibri"/>
          <w:sz w:val="26"/>
          <w:szCs w:val="26"/>
          <w:lang w:val="lv-LV" w:eastAsia="en-US"/>
        </w:rPr>
        <w:t xml:space="preserve">% no enerģijas </w:t>
      </w:r>
      <w:proofErr w:type="spellStart"/>
      <w:r w:rsidR="008107D2" w:rsidRPr="00E83129">
        <w:rPr>
          <w:rFonts w:eastAsia="Calibri"/>
          <w:sz w:val="26"/>
          <w:szCs w:val="26"/>
          <w:lang w:val="lv-LV" w:eastAsia="en-US"/>
        </w:rPr>
        <w:t>galapatēriņa</w:t>
      </w:r>
      <w:proofErr w:type="spellEnd"/>
      <w:r w:rsidR="008107D2" w:rsidRPr="00E83129">
        <w:rPr>
          <w:rFonts w:eastAsia="Calibri"/>
          <w:sz w:val="26"/>
          <w:szCs w:val="26"/>
          <w:lang w:val="lv-LV" w:eastAsia="en-US"/>
        </w:rPr>
        <w:t xml:space="preserve"> transporta </w:t>
      </w:r>
      <w:r w:rsidR="00D25F24" w:rsidRPr="00E83129">
        <w:rPr>
          <w:rFonts w:eastAsia="Calibri"/>
          <w:sz w:val="26"/>
          <w:szCs w:val="26"/>
          <w:lang w:val="lv-LV" w:eastAsia="en-US"/>
        </w:rPr>
        <w:t xml:space="preserve">sektorā </w:t>
      </w:r>
      <w:r w:rsidR="008107D2" w:rsidRPr="00E83129">
        <w:rPr>
          <w:rFonts w:eastAsia="Calibri"/>
          <w:sz w:val="26"/>
          <w:szCs w:val="26"/>
          <w:lang w:val="lv-LV" w:eastAsia="en-US"/>
        </w:rPr>
        <w:t>(turpmāk – AER 10</w:t>
      </w:r>
      <w:r w:rsidR="005D1949" w:rsidRPr="00E83129">
        <w:rPr>
          <w:rFonts w:eastAsia="Calibri"/>
          <w:sz w:val="26"/>
          <w:szCs w:val="26"/>
          <w:lang w:val="lv-LV" w:eastAsia="en-US"/>
        </w:rPr>
        <w:t> </w:t>
      </w:r>
      <w:r w:rsidR="008107D2" w:rsidRPr="00E83129">
        <w:rPr>
          <w:rFonts w:eastAsia="Calibri"/>
          <w:sz w:val="26"/>
          <w:szCs w:val="26"/>
          <w:lang w:val="lv-LV" w:eastAsia="en-US"/>
        </w:rPr>
        <w:t xml:space="preserve">% mērķis). </w:t>
      </w:r>
    </w:p>
    <w:p w14:paraId="21B26B15" w14:textId="297096AD" w:rsidR="003E0B5B" w:rsidRPr="00E83129" w:rsidRDefault="00344BAC" w:rsidP="00185AAD">
      <w:pPr>
        <w:tabs>
          <w:tab w:val="left" w:pos="851"/>
        </w:tabs>
        <w:ind w:firstLine="567"/>
        <w:jc w:val="both"/>
        <w:rPr>
          <w:rFonts w:eastAsia="Calibri"/>
          <w:sz w:val="26"/>
          <w:szCs w:val="26"/>
          <w:lang w:val="lv-LV" w:eastAsia="en-US"/>
        </w:rPr>
      </w:pPr>
      <w:r w:rsidRPr="00E83129">
        <w:rPr>
          <w:rFonts w:eastAsia="Calibri"/>
          <w:sz w:val="26"/>
          <w:szCs w:val="26"/>
          <w:lang w:val="lv-LV" w:eastAsia="en-US"/>
        </w:rPr>
        <w:t>Šī mērķa sasniegšanai Latvijā no 2009.</w:t>
      </w:r>
      <w:r w:rsidR="005D1949" w:rsidRPr="00E83129">
        <w:rPr>
          <w:rFonts w:eastAsia="Calibri"/>
          <w:sz w:val="26"/>
          <w:szCs w:val="26"/>
          <w:lang w:val="lv-LV" w:eastAsia="en-US"/>
        </w:rPr>
        <w:t> </w:t>
      </w:r>
      <w:r w:rsidRPr="00E83129">
        <w:rPr>
          <w:rFonts w:eastAsia="Calibri"/>
          <w:sz w:val="26"/>
          <w:szCs w:val="26"/>
          <w:lang w:val="lv-LV" w:eastAsia="en-US"/>
        </w:rPr>
        <w:t>gada 1.</w:t>
      </w:r>
      <w:r w:rsidR="005D1949" w:rsidRPr="00E83129">
        <w:rPr>
          <w:rFonts w:eastAsia="Calibri"/>
          <w:sz w:val="26"/>
          <w:szCs w:val="26"/>
          <w:lang w:val="lv-LV" w:eastAsia="en-US"/>
        </w:rPr>
        <w:t> </w:t>
      </w:r>
      <w:r w:rsidRPr="00E83129">
        <w:rPr>
          <w:rFonts w:eastAsia="Calibri"/>
          <w:sz w:val="26"/>
          <w:szCs w:val="26"/>
          <w:lang w:val="lv-LV" w:eastAsia="en-US"/>
        </w:rPr>
        <w:t xml:space="preserve">oktobra ir ieviesta prasība </w:t>
      </w:r>
      <w:r w:rsidR="002748B0" w:rsidRPr="00E83129">
        <w:rPr>
          <w:rFonts w:eastAsia="Calibri"/>
          <w:sz w:val="26"/>
          <w:szCs w:val="26"/>
          <w:lang w:val="lv-LV" w:eastAsia="en-US"/>
        </w:rPr>
        <w:t xml:space="preserve">nodrošināt </w:t>
      </w:r>
      <w:r w:rsidRPr="00E83129">
        <w:rPr>
          <w:rFonts w:eastAsia="Calibri"/>
          <w:sz w:val="26"/>
          <w:szCs w:val="26"/>
          <w:lang w:val="lv-LV" w:eastAsia="en-US"/>
        </w:rPr>
        <w:t>obligāt</w:t>
      </w:r>
      <w:r w:rsidR="002748B0" w:rsidRPr="00E83129">
        <w:rPr>
          <w:rFonts w:eastAsia="Calibri"/>
          <w:sz w:val="26"/>
          <w:szCs w:val="26"/>
          <w:lang w:val="lv-LV" w:eastAsia="en-US"/>
        </w:rPr>
        <w:t>u</w:t>
      </w:r>
      <w:r w:rsidRPr="00E83129">
        <w:rPr>
          <w:rFonts w:eastAsia="Calibri"/>
          <w:sz w:val="26"/>
          <w:szCs w:val="26"/>
          <w:lang w:val="lv-LV" w:eastAsia="en-US"/>
        </w:rPr>
        <w:t xml:space="preserve"> 5</w:t>
      </w:r>
      <w:r w:rsidR="005D1949" w:rsidRPr="00E83129">
        <w:rPr>
          <w:rFonts w:eastAsia="Calibri"/>
          <w:sz w:val="26"/>
          <w:szCs w:val="26"/>
          <w:lang w:val="lv-LV" w:eastAsia="en-US"/>
        </w:rPr>
        <w:t> </w:t>
      </w:r>
      <w:r w:rsidRPr="00E83129">
        <w:rPr>
          <w:rFonts w:eastAsia="Calibri"/>
          <w:sz w:val="26"/>
          <w:szCs w:val="26"/>
          <w:lang w:val="lv-LV" w:eastAsia="en-US"/>
        </w:rPr>
        <w:t>% biodegvielas piejaukum</w:t>
      </w:r>
      <w:r w:rsidR="002748B0" w:rsidRPr="00E83129">
        <w:rPr>
          <w:rFonts w:eastAsia="Calibri"/>
          <w:sz w:val="26"/>
          <w:szCs w:val="26"/>
          <w:lang w:val="lv-LV" w:eastAsia="en-US"/>
        </w:rPr>
        <w:t xml:space="preserve">u </w:t>
      </w:r>
      <w:r w:rsidRPr="00E83129">
        <w:rPr>
          <w:rFonts w:eastAsia="Calibri"/>
          <w:sz w:val="26"/>
          <w:szCs w:val="26"/>
          <w:lang w:val="lv-LV" w:eastAsia="en-US"/>
        </w:rPr>
        <w:t>fosilajai degvielai</w:t>
      </w:r>
      <w:r w:rsidR="003E0B5B" w:rsidRPr="00E83129">
        <w:rPr>
          <w:rFonts w:eastAsia="Calibri"/>
          <w:sz w:val="26"/>
          <w:szCs w:val="26"/>
          <w:lang w:val="lv-LV" w:eastAsia="en-US"/>
        </w:rPr>
        <w:t xml:space="preserve">. Kopš šīs prasības ieviešanas, ir būtiski mainīts ES redzējums par ilgtspējīgu biodegvielu attīstību un attiecīgi precizēta </w:t>
      </w:r>
      <w:r w:rsidR="00446854" w:rsidRPr="00E83129">
        <w:rPr>
          <w:rFonts w:eastAsia="Calibri"/>
          <w:sz w:val="26"/>
          <w:szCs w:val="26"/>
          <w:lang w:val="lv-LV" w:eastAsia="en-US"/>
        </w:rPr>
        <w:t xml:space="preserve">ir </w:t>
      </w:r>
      <w:r w:rsidR="003E0B5B" w:rsidRPr="00E83129">
        <w:rPr>
          <w:rFonts w:eastAsia="Calibri"/>
          <w:sz w:val="26"/>
          <w:szCs w:val="26"/>
          <w:lang w:val="lv-LV" w:eastAsia="en-US"/>
        </w:rPr>
        <w:t xml:space="preserve">ES likumdošana, ir </w:t>
      </w:r>
      <w:r w:rsidR="00446854" w:rsidRPr="00E83129">
        <w:rPr>
          <w:rFonts w:eastAsia="Calibri"/>
          <w:sz w:val="26"/>
          <w:szCs w:val="26"/>
          <w:lang w:val="lv-LV" w:eastAsia="en-US"/>
        </w:rPr>
        <w:t>konstatēti</w:t>
      </w:r>
      <w:r w:rsidR="003E0B5B" w:rsidRPr="00E83129">
        <w:rPr>
          <w:rFonts w:eastAsia="Calibri"/>
          <w:sz w:val="26"/>
          <w:szCs w:val="26"/>
          <w:lang w:val="lv-LV" w:eastAsia="en-US"/>
        </w:rPr>
        <w:t xml:space="preserve"> būtiski trūkumi </w:t>
      </w:r>
      <w:r w:rsidR="00446854" w:rsidRPr="00E83129">
        <w:rPr>
          <w:rFonts w:eastAsia="Calibri"/>
          <w:sz w:val="26"/>
          <w:szCs w:val="26"/>
          <w:lang w:val="lv-LV" w:eastAsia="en-US"/>
        </w:rPr>
        <w:t xml:space="preserve">Latvijā </w:t>
      </w:r>
      <w:r w:rsidR="003E0B5B" w:rsidRPr="00E83129">
        <w:rPr>
          <w:rFonts w:eastAsia="Calibri"/>
          <w:sz w:val="26"/>
          <w:szCs w:val="26"/>
          <w:lang w:val="lv-LV" w:eastAsia="en-US"/>
        </w:rPr>
        <w:t>esošās prasības efektīvā piemērošanā</w:t>
      </w:r>
      <w:r w:rsidR="00AE5144" w:rsidRPr="00E83129">
        <w:rPr>
          <w:rFonts w:eastAsia="Calibri"/>
          <w:sz w:val="26"/>
          <w:szCs w:val="26"/>
          <w:lang w:val="lv-LV" w:eastAsia="en-US"/>
        </w:rPr>
        <w:t>, kā arī</w:t>
      </w:r>
      <w:r w:rsidR="003E0B5B" w:rsidRPr="00E83129">
        <w:rPr>
          <w:rFonts w:eastAsia="Calibri"/>
          <w:sz w:val="26"/>
          <w:szCs w:val="26"/>
          <w:lang w:val="lv-LV" w:eastAsia="en-US"/>
        </w:rPr>
        <w:t xml:space="preserve"> nav ieviesti papildus pasākumi, kas nodrošinātu noteiktā mērķa sasniegšanu.</w:t>
      </w:r>
    </w:p>
    <w:p w14:paraId="1C603B3E" w14:textId="7BF60B85" w:rsidR="00D25F24" w:rsidRPr="00DC4DE0" w:rsidRDefault="00446854" w:rsidP="00D25F24">
      <w:pPr>
        <w:pStyle w:val="ListParagraph"/>
        <w:ind w:left="0" w:firstLine="567"/>
        <w:jc w:val="both"/>
        <w:rPr>
          <w:sz w:val="26"/>
          <w:szCs w:val="26"/>
          <w:lang w:val="lv-LV"/>
        </w:rPr>
      </w:pPr>
      <w:r w:rsidRPr="00E83129">
        <w:rPr>
          <w:rFonts w:eastAsia="Calibri"/>
          <w:sz w:val="26"/>
          <w:szCs w:val="26"/>
          <w:lang w:val="lv-LV" w:eastAsia="en-US"/>
        </w:rPr>
        <w:t xml:space="preserve">Pirmkārt, līdz ar biodegvielas </w:t>
      </w:r>
      <w:r w:rsidR="00D14C51" w:rsidRPr="00E83129">
        <w:rPr>
          <w:rFonts w:eastAsia="Calibri"/>
          <w:sz w:val="26"/>
          <w:szCs w:val="26"/>
          <w:lang w:val="lv-LV" w:eastAsia="en-US"/>
        </w:rPr>
        <w:t>sākotnēji straujo</w:t>
      </w:r>
      <w:r w:rsidRPr="00E83129">
        <w:rPr>
          <w:rFonts w:eastAsia="Calibri"/>
          <w:sz w:val="26"/>
          <w:szCs w:val="26"/>
          <w:lang w:val="lv-LV" w:eastAsia="en-US"/>
        </w:rPr>
        <w:t xml:space="preserve"> attīstību, ES līmenī arvien lielāka uzmanība tiek veltīta tam, lai biodegviela būtu ilgtspējīga.</w:t>
      </w:r>
      <w:r w:rsidR="00D83516" w:rsidRPr="00E83129">
        <w:rPr>
          <w:rFonts w:eastAsia="Calibri"/>
          <w:sz w:val="26"/>
          <w:szCs w:val="26"/>
          <w:lang w:val="lv-LV" w:eastAsia="en-US"/>
        </w:rPr>
        <w:t xml:space="preserve"> </w:t>
      </w:r>
      <w:r w:rsidR="00344BAC" w:rsidRPr="00E83129">
        <w:rPr>
          <w:rFonts w:eastAsia="Calibri"/>
          <w:sz w:val="26"/>
          <w:szCs w:val="26"/>
          <w:lang w:val="lv-LV" w:eastAsia="en-US"/>
        </w:rPr>
        <w:t>No AER saražotas enerģijas īpatsvars transportā pēdējos gados būtiski nav mainījies un 201</w:t>
      </w:r>
      <w:r w:rsidR="00DE79EC">
        <w:rPr>
          <w:rFonts w:eastAsia="Calibri"/>
          <w:sz w:val="26"/>
          <w:szCs w:val="26"/>
          <w:lang w:val="lv-LV" w:eastAsia="en-US"/>
        </w:rPr>
        <w:t>5</w:t>
      </w:r>
      <w:r w:rsidR="00344BAC" w:rsidRPr="00E83129">
        <w:rPr>
          <w:rFonts w:eastAsia="Calibri"/>
          <w:sz w:val="26"/>
          <w:szCs w:val="26"/>
          <w:lang w:val="lv-LV" w:eastAsia="en-US"/>
        </w:rPr>
        <w:t>.</w:t>
      </w:r>
      <w:r w:rsidR="005D1949" w:rsidRPr="00E83129">
        <w:rPr>
          <w:rFonts w:eastAsia="Calibri"/>
          <w:sz w:val="26"/>
          <w:szCs w:val="26"/>
          <w:lang w:val="lv-LV" w:eastAsia="en-US"/>
        </w:rPr>
        <w:t> </w:t>
      </w:r>
      <w:r w:rsidR="00344BAC" w:rsidRPr="00E83129">
        <w:rPr>
          <w:rFonts w:eastAsia="Calibri"/>
          <w:sz w:val="26"/>
          <w:szCs w:val="26"/>
          <w:lang w:val="lv-LV" w:eastAsia="en-US"/>
        </w:rPr>
        <w:t>gadā sasniedza 3,</w:t>
      </w:r>
      <w:r w:rsidR="00DE79EC">
        <w:rPr>
          <w:rFonts w:eastAsia="Calibri"/>
          <w:sz w:val="26"/>
          <w:szCs w:val="26"/>
          <w:lang w:val="lv-LV" w:eastAsia="en-US"/>
        </w:rPr>
        <w:t>9</w:t>
      </w:r>
      <w:r w:rsidR="00344BAC" w:rsidRPr="00E83129">
        <w:rPr>
          <w:rFonts w:eastAsia="Calibri"/>
          <w:sz w:val="26"/>
          <w:szCs w:val="26"/>
          <w:lang w:val="lv-LV" w:eastAsia="en-US"/>
        </w:rPr>
        <w:t>2</w:t>
      </w:r>
      <w:r w:rsidR="005D1949" w:rsidRPr="00E83129">
        <w:rPr>
          <w:rFonts w:eastAsia="Calibri"/>
          <w:sz w:val="26"/>
          <w:szCs w:val="26"/>
          <w:lang w:val="lv-LV" w:eastAsia="en-US"/>
        </w:rPr>
        <w:t> </w:t>
      </w:r>
      <w:r w:rsidR="00344BAC" w:rsidRPr="00E83129">
        <w:rPr>
          <w:rFonts w:eastAsia="Calibri"/>
          <w:sz w:val="26"/>
          <w:szCs w:val="26"/>
          <w:lang w:val="lv-LV" w:eastAsia="en-US"/>
        </w:rPr>
        <w:t xml:space="preserve">%. </w:t>
      </w:r>
      <w:r w:rsidR="00185AAD" w:rsidRPr="00E83129">
        <w:rPr>
          <w:rFonts w:eastAsia="Calibri"/>
          <w:sz w:val="26"/>
          <w:szCs w:val="26"/>
          <w:lang w:val="lv-LV" w:eastAsia="en-US"/>
        </w:rPr>
        <w:t xml:space="preserve">Taču, ņemot vērā, ka netiek veikta biodegvielas atbilstības ilgtspējas kritērijiem pārbaude, </w:t>
      </w:r>
      <w:r w:rsidR="00185AAD" w:rsidRPr="00E83129">
        <w:rPr>
          <w:sz w:val="26"/>
          <w:szCs w:val="26"/>
          <w:lang w:val="lv-LV"/>
        </w:rPr>
        <w:t>Latvijā šobrīd izmantoto biodegvielu nevar ieskaitīt AER 10</w:t>
      </w:r>
      <w:r w:rsidR="005D1949" w:rsidRPr="00E83129">
        <w:rPr>
          <w:sz w:val="26"/>
          <w:szCs w:val="26"/>
          <w:lang w:val="lv-LV"/>
        </w:rPr>
        <w:t> </w:t>
      </w:r>
      <w:r w:rsidR="00185AAD" w:rsidRPr="00E83129">
        <w:rPr>
          <w:sz w:val="26"/>
          <w:szCs w:val="26"/>
          <w:lang w:val="lv-LV"/>
        </w:rPr>
        <w:t xml:space="preserve">% mērķī un ir </w:t>
      </w:r>
      <w:r w:rsidR="00185AAD" w:rsidRPr="00E83129">
        <w:rPr>
          <w:b/>
          <w:sz w:val="26"/>
          <w:szCs w:val="26"/>
          <w:lang w:val="lv-LV"/>
        </w:rPr>
        <w:t>nepieciešams papildināt normatīvo regulējumu ar papildu prasībām piejaukto biodegvielu ilgtspējai</w:t>
      </w:r>
      <w:r w:rsidR="00185AAD" w:rsidRPr="00E83129">
        <w:rPr>
          <w:sz w:val="26"/>
          <w:szCs w:val="26"/>
          <w:lang w:val="lv-LV"/>
        </w:rPr>
        <w:t>.</w:t>
      </w:r>
      <w:r w:rsidR="00D25F24" w:rsidRPr="00E83129">
        <w:rPr>
          <w:sz w:val="26"/>
          <w:szCs w:val="26"/>
          <w:lang w:val="lv-LV"/>
        </w:rPr>
        <w:t xml:space="preserve"> Šo prasību ieviešana nodrošinās atbilstību </w:t>
      </w:r>
      <w:r w:rsidR="00F60378" w:rsidRPr="00E83129">
        <w:rPr>
          <w:sz w:val="26"/>
          <w:szCs w:val="26"/>
          <w:lang w:val="lv-LV"/>
        </w:rPr>
        <w:t>Eiropas Parlamenta un Padomes 1998.</w:t>
      </w:r>
      <w:r w:rsidR="005D1949" w:rsidRPr="00E83129">
        <w:rPr>
          <w:sz w:val="26"/>
          <w:szCs w:val="26"/>
          <w:lang w:val="lv-LV"/>
        </w:rPr>
        <w:t> </w:t>
      </w:r>
      <w:r w:rsidR="00F60378" w:rsidRPr="00E83129">
        <w:rPr>
          <w:sz w:val="26"/>
          <w:szCs w:val="26"/>
          <w:lang w:val="lv-LV"/>
        </w:rPr>
        <w:t>gada 13.</w:t>
      </w:r>
      <w:r w:rsidR="005D1949" w:rsidRPr="00E83129">
        <w:rPr>
          <w:sz w:val="26"/>
          <w:szCs w:val="26"/>
          <w:lang w:val="lv-LV"/>
        </w:rPr>
        <w:t> </w:t>
      </w:r>
      <w:r w:rsidR="00F60378" w:rsidRPr="00E83129">
        <w:rPr>
          <w:sz w:val="26"/>
          <w:szCs w:val="26"/>
          <w:lang w:val="lv-LV"/>
        </w:rPr>
        <w:t xml:space="preserve">oktobra Direktīvas 98/70/EK, kas attiecas uz benzīna un dīzeļdegvielu kvalitāti un ar ko groza Padomes Direktīvu 93/12/EEK (turpmāk – </w:t>
      </w:r>
      <w:r w:rsidR="00D25F24" w:rsidRPr="00DC4DE0">
        <w:rPr>
          <w:sz w:val="26"/>
          <w:szCs w:val="26"/>
          <w:lang w:val="lv-LV"/>
        </w:rPr>
        <w:t>Degvielas kvalitātes direktīva</w:t>
      </w:r>
      <w:r w:rsidR="00F60378" w:rsidRPr="00DC4DE0">
        <w:rPr>
          <w:sz w:val="26"/>
          <w:szCs w:val="26"/>
          <w:lang w:val="lv-LV"/>
        </w:rPr>
        <w:t>)</w:t>
      </w:r>
      <w:r w:rsidR="00D25F24" w:rsidRPr="00DC4DE0">
        <w:rPr>
          <w:sz w:val="26"/>
          <w:szCs w:val="26"/>
          <w:lang w:val="lv-LV"/>
        </w:rPr>
        <w:t xml:space="preserve"> 5.panta un </w:t>
      </w:r>
      <w:r w:rsidR="00A67307" w:rsidRPr="00E83129">
        <w:rPr>
          <w:rFonts w:eastAsia="Calibri"/>
          <w:sz w:val="26"/>
          <w:szCs w:val="26"/>
          <w:lang w:val="lv-LV" w:eastAsia="en-US"/>
        </w:rPr>
        <w:t>Eiropas Parlamenta un Padomes 2009.</w:t>
      </w:r>
      <w:r w:rsidR="005D1949" w:rsidRPr="00E83129">
        <w:rPr>
          <w:rFonts w:eastAsia="Calibri"/>
          <w:sz w:val="26"/>
          <w:szCs w:val="26"/>
          <w:lang w:val="lv-LV" w:eastAsia="en-US"/>
        </w:rPr>
        <w:t> </w:t>
      </w:r>
      <w:r w:rsidR="00A67307" w:rsidRPr="00E83129">
        <w:rPr>
          <w:rFonts w:eastAsia="Calibri"/>
          <w:sz w:val="26"/>
          <w:szCs w:val="26"/>
          <w:lang w:val="lv-LV" w:eastAsia="en-US"/>
        </w:rPr>
        <w:t>gada 23.</w:t>
      </w:r>
      <w:r w:rsidR="005D1949" w:rsidRPr="00E83129">
        <w:rPr>
          <w:rFonts w:eastAsia="Calibri"/>
          <w:sz w:val="26"/>
          <w:szCs w:val="26"/>
          <w:lang w:val="lv-LV" w:eastAsia="en-US"/>
        </w:rPr>
        <w:t> </w:t>
      </w:r>
      <w:r w:rsidR="00A67307" w:rsidRPr="00E83129">
        <w:rPr>
          <w:rFonts w:eastAsia="Calibri"/>
          <w:sz w:val="26"/>
          <w:szCs w:val="26"/>
          <w:lang w:val="lv-LV" w:eastAsia="en-US"/>
        </w:rPr>
        <w:t xml:space="preserve">aprīļa Direktīvas 2009/28/EK par atjaunojamo energoresursu izmantošanas veicināšanu un ar ko groza un sekojoši atceļ Direktīvas 2001/77/EK un 2003/30/EK (turpmāk – AER Direktīva) </w:t>
      </w:r>
      <w:r w:rsidR="00D25F24" w:rsidRPr="00DC4DE0">
        <w:rPr>
          <w:sz w:val="26"/>
          <w:szCs w:val="26"/>
          <w:lang w:val="lv-LV"/>
        </w:rPr>
        <w:t>17. panta prasībām.</w:t>
      </w:r>
    </w:p>
    <w:p w14:paraId="5EFDD5AE" w14:textId="562CD21C" w:rsidR="00D25F24" w:rsidRPr="00DC4DE0" w:rsidRDefault="00F60378" w:rsidP="00D25F24">
      <w:pPr>
        <w:pStyle w:val="ListParagraph"/>
        <w:ind w:left="0" w:firstLine="567"/>
        <w:jc w:val="both"/>
        <w:rPr>
          <w:sz w:val="26"/>
          <w:szCs w:val="26"/>
          <w:lang w:val="lv-LV"/>
        </w:rPr>
      </w:pPr>
      <w:r w:rsidRPr="00DC4DE0">
        <w:rPr>
          <w:sz w:val="26"/>
          <w:szCs w:val="26"/>
          <w:lang w:val="lv-LV"/>
        </w:rPr>
        <w:t xml:space="preserve">Vienlaikus </w:t>
      </w:r>
      <w:r w:rsidRPr="00DC4DE0">
        <w:rPr>
          <w:b/>
          <w:sz w:val="26"/>
          <w:szCs w:val="26"/>
          <w:lang w:val="lv-LV"/>
        </w:rPr>
        <w:t>līdz 2017. gada 10. septembrim Latvijai ir jāpārņem</w:t>
      </w:r>
      <w:r w:rsidRPr="00DC4DE0">
        <w:rPr>
          <w:sz w:val="26"/>
          <w:szCs w:val="26"/>
          <w:lang w:val="lv-LV"/>
        </w:rPr>
        <w:t xml:space="preserve"> </w:t>
      </w:r>
      <w:r w:rsidR="00AE752D" w:rsidRPr="00DC4DE0">
        <w:rPr>
          <w:sz w:val="26"/>
          <w:szCs w:val="26"/>
          <w:lang w:val="lv-LV"/>
        </w:rPr>
        <w:t>Eiropas Parlamenta un Padomes Direktīvas 2015/1513, ar kuru groza Direktīvu 98/70/EK, kas attiecas uz benzīna un dīzeļdegvielu kvalitāti, un Direktīvu 2009/28/EK par atjaunojamo energoresursu izmantošanas veicināšanu (turpmāk – ILUC Direktīva)</w:t>
      </w:r>
      <w:r w:rsidRPr="00DC4DE0">
        <w:rPr>
          <w:sz w:val="26"/>
          <w:szCs w:val="26"/>
          <w:lang w:val="lv-LV"/>
        </w:rPr>
        <w:t xml:space="preserve"> </w:t>
      </w:r>
      <w:r w:rsidRPr="00DC4DE0">
        <w:rPr>
          <w:b/>
          <w:sz w:val="26"/>
          <w:szCs w:val="26"/>
          <w:lang w:val="lv-LV"/>
        </w:rPr>
        <w:t>prasības</w:t>
      </w:r>
      <w:r w:rsidR="0091228E" w:rsidRPr="00DC4DE0">
        <w:rPr>
          <w:b/>
          <w:sz w:val="26"/>
          <w:szCs w:val="26"/>
          <w:lang w:val="lv-LV"/>
        </w:rPr>
        <w:t xml:space="preserve">, kuras nosaka papildu prasības biodegvielu ilgtspējai un </w:t>
      </w:r>
      <w:r w:rsidR="0091228E" w:rsidRPr="00E83129">
        <w:rPr>
          <w:rFonts w:eastAsia="Calibri"/>
          <w:b/>
          <w:sz w:val="26"/>
          <w:szCs w:val="26"/>
          <w:lang w:val="lv-LV" w:eastAsia="en-US"/>
        </w:rPr>
        <w:t>AER 10</w:t>
      </w:r>
      <w:r w:rsidR="00AE7403" w:rsidRPr="00E83129">
        <w:rPr>
          <w:rFonts w:eastAsia="Calibri"/>
          <w:b/>
          <w:sz w:val="26"/>
          <w:szCs w:val="26"/>
          <w:lang w:val="lv-LV" w:eastAsia="en-US"/>
        </w:rPr>
        <w:t> </w:t>
      </w:r>
      <w:r w:rsidR="0091228E" w:rsidRPr="00E83129">
        <w:rPr>
          <w:rFonts w:eastAsia="Calibri"/>
          <w:b/>
          <w:sz w:val="26"/>
          <w:szCs w:val="26"/>
          <w:lang w:val="lv-LV" w:eastAsia="en-US"/>
        </w:rPr>
        <w:t>% mērķa sasniegšanai</w:t>
      </w:r>
      <w:r w:rsidR="0091228E" w:rsidRPr="00E83129">
        <w:rPr>
          <w:rFonts w:eastAsia="Calibri"/>
          <w:sz w:val="26"/>
          <w:szCs w:val="26"/>
          <w:lang w:val="lv-LV" w:eastAsia="en-US"/>
        </w:rPr>
        <w:t xml:space="preserve">. Viena no ILUC direktīvas prasībām ir </w:t>
      </w:r>
      <w:r w:rsidR="0091228E" w:rsidRPr="00E83129">
        <w:rPr>
          <w:rFonts w:eastAsia="Calibri"/>
          <w:b/>
          <w:sz w:val="26"/>
          <w:szCs w:val="26"/>
          <w:lang w:val="lv-LV" w:eastAsia="en-US"/>
        </w:rPr>
        <w:t xml:space="preserve">līdz </w:t>
      </w:r>
      <w:r w:rsidR="0091228E" w:rsidRPr="00DC4DE0">
        <w:rPr>
          <w:b/>
          <w:sz w:val="26"/>
          <w:szCs w:val="26"/>
          <w:lang w:val="lv-LV"/>
        </w:rPr>
        <w:t>2017. gada 6. aprīlim</w:t>
      </w:r>
      <w:r w:rsidR="0091228E" w:rsidRPr="00E83129">
        <w:rPr>
          <w:rFonts w:eastAsia="Calibri"/>
          <w:b/>
          <w:sz w:val="26"/>
          <w:szCs w:val="26"/>
          <w:lang w:val="lv-LV" w:eastAsia="en-US"/>
        </w:rPr>
        <w:t xml:space="preserve"> noteikt </w:t>
      </w:r>
      <w:proofErr w:type="spellStart"/>
      <w:r w:rsidR="0091228E" w:rsidRPr="00E83129">
        <w:rPr>
          <w:rFonts w:eastAsia="Calibri"/>
          <w:b/>
          <w:sz w:val="26"/>
          <w:szCs w:val="26"/>
          <w:lang w:val="lv-LV" w:eastAsia="en-US"/>
        </w:rPr>
        <w:t>apakšmērķi</w:t>
      </w:r>
      <w:proofErr w:type="spellEnd"/>
      <w:r w:rsidR="0091228E" w:rsidRPr="00E83129">
        <w:rPr>
          <w:rFonts w:eastAsia="Calibri"/>
          <w:b/>
          <w:sz w:val="26"/>
          <w:szCs w:val="26"/>
          <w:lang w:val="lv-LV" w:eastAsia="en-US"/>
        </w:rPr>
        <w:t xml:space="preserve"> t.s. modernajām biodegvielām</w:t>
      </w:r>
      <w:r w:rsidR="0091228E" w:rsidRPr="00E83129">
        <w:rPr>
          <w:rFonts w:eastAsia="Calibri"/>
          <w:sz w:val="26"/>
          <w:szCs w:val="26"/>
          <w:lang w:val="lv-LV" w:eastAsia="en-US"/>
        </w:rPr>
        <w:t xml:space="preserve"> (</w:t>
      </w:r>
      <w:proofErr w:type="spellStart"/>
      <w:r w:rsidR="0091228E" w:rsidRPr="00E83129">
        <w:rPr>
          <w:rFonts w:eastAsia="Calibri"/>
          <w:i/>
          <w:sz w:val="26"/>
          <w:szCs w:val="26"/>
          <w:lang w:val="lv-LV" w:eastAsia="en-US"/>
        </w:rPr>
        <w:t>advanced</w:t>
      </w:r>
      <w:proofErr w:type="spellEnd"/>
      <w:r w:rsidR="0091228E" w:rsidRPr="00E83129">
        <w:rPr>
          <w:rFonts w:eastAsia="Calibri"/>
          <w:i/>
          <w:sz w:val="26"/>
          <w:szCs w:val="26"/>
          <w:lang w:val="lv-LV" w:eastAsia="en-US"/>
        </w:rPr>
        <w:t xml:space="preserve"> </w:t>
      </w:r>
      <w:proofErr w:type="spellStart"/>
      <w:r w:rsidR="0091228E" w:rsidRPr="00E83129">
        <w:rPr>
          <w:rFonts w:eastAsia="Calibri"/>
          <w:i/>
          <w:sz w:val="26"/>
          <w:szCs w:val="26"/>
          <w:lang w:val="lv-LV" w:eastAsia="en-US"/>
        </w:rPr>
        <w:t>biofuels</w:t>
      </w:r>
      <w:proofErr w:type="spellEnd"/>
      <w:r w:rsidR="0091228E" w:rsidRPr="00E83129">
        <w:rPr>
          <w:rFonts w:eastAsia="Calibri"/>
          <w:sz w:val="26"/>
          <w:szCs w:val="26"/>
          <w:lang w:val="lv-LV" w:eastAsia="en-US"/>
        </w:rPr>
        <w:t>)</w:t>
      </w:r>
      <w:r w:rsidR="00446854" w:rsidRPr="00E83129">
        <w:rPr>
          <w:rFonts w:eastAsia="Calibri"/>
          <w:sz w:val="26"/>
          <w:szCs w:val="26"/>
          <w:lang w:val="lv-LV" w:eastAsia="en-US"/>
        </w:rPr>
        <w:t>, kurām ir būtiski mazāki ilgtspējas riski</w:t>
      </w:r>
      <w:r w:rsidR="0091228E" w:rsidRPr="00DC4DE0">
        <w:rPr>
          <w:sz w:val="26"/>
          <w:szCs w:val="26"/>
          <w:lang w:val="lv-LV"/>
        </w:rPr>
        <w:t>.</w:t>
      </w:r>
      <w:r w:rsidR="00F921EA" w:rsidRPr="00DC4DE0">
        <w:rPr>
          <w:sz w:val="26"/>
          <w:szCs w:val="26"/>
          <w:lang w:val="lv-LV"/>
        </w:rPr>
        <w:t xml:space="preserve"> </w:t>
      </w:r>
      <w:r w:rsidR="00D83516" w:rsidRPr="00DC4DE0">
        <w:rPr>
          <w:sz w:val="26"/>
          <w:szCs w:val="26"/>
          <w:lang w:val="lv-LV"/>
        </w:rPr>
        <w:t xml:space="preserve">Šādu virzību uzsver arī </w:t>
      </w:r>
      <w:r w:rsidR="00D83516" w:rsidRPr="00E83129">
        <w:rPr>
          <w:rFonts w:eastAsia="Calibri"/>
          <w:sz w:val="26"/>
          <w:szCs w:val="26"/>
          <w:lang w:val="lv-LV" w:eastAsia="en-US"/>
        </w:rPr>
        <w:t>2016.</w:t>
      </w:r>
      <w:r w:rsidR="00FB0562" w:rsidRPr="00E83129">
        <w:rPr>
          <w:rFonts w:eastAsia="Calibri"/>
          <w:sz w:val="26"/>
          <w:szCs w:val="26"/>
          <w:lang w:val="lv-LV" w:eastAsia="en-US"/>
        </w:rPr>
        <w:t> </w:t>
      </w:r>
      <w:r w:rsidR="00D83516" w:rsidRPr="00E83129">
        <w:rPr>
          <w:rFonts w:eastAsia="Calibri"/>
          <w:sz w:val="26"/>
          <w:szCs w:val="26"/>
          <w:lang w:val="lv-LV" w:eastAsia="en-US"/>
        </w:rPr>
        <w:t xml:space="preserve">gada jūlijā publicētā </w:t>
      </w:r>
      <w:r w:rsidR="003D4624" w:rsidRPr="003D4624">
        <w:rPr>
          <w:rFonts w:eastAsia="Calibri"/>
          <w:sz w:val="26"/>
          <w:szCs w:val="26"/>
          <w:lang w:val="lv-LV" w:eastAsia="en-US"/>
        </w:rPr>
        <w:t xml:space="preserve">Eiropas </w:t>
      </w:r>
      <w:proofErr w:type="spellStart"/>
      <w:r w:rsidR="003D4624" w:rsidRPr="003D4624">
        <w:rPr>
          <w:rFonts w:eastAsia="Calibri"/>
          <w:sz w:val="26"/>
          <w:szCs w:val="26"/>
          <w:lang w:val="lv-LV" w:eastAsia="en-US"/>
        </w:rPr>
        <w:t>mazemisiju</w:t>
      </w:r>
      <w:proofErr w:type="spellEnd"/>
      <w:r w:rsidR="003D4624" w:rsidRPr="003D4624">
        <w:rPr>
          <w:rFonts w:eastAsia="Calibri"/>
          <w:sz w:val="26"/>
          <w:szCs w:val="26"/>
          <w:lang w:val="lv-LV" w:eastAsia="en-US"/>
        </w:rPr>
        <w:t xml:space="preserve"> mobilitātes stratēģija</w:t>
      </w:r>
      <w:r w:rsidR="003D4624">
        <w:rPr>
          <w:rFonts w:eastAsia="Calibri"/>
          <w:sz w:val="26"/>
          <w:szCs w:val="26"/>
          <w:lang w:val="lv-LV" w:eastAsia="en-US"/>
        </w:rPr>
        <w:t xml:space="preserve"> (</w:t>
      </w:r>
      <w:r w:rsidR="003D4624" w:rsidRPr="003D4624">
        <w:rPr>
          <w:i/>
        </w:rPr>
        <w:t>A European Strategy for Low-Emission Mobility</w:t>
      </w:r>
      <w:r w:rsidR="003D4624">
        <w:t>)</w:t>
      </w:r>
      <w:r w:rsidR="00D83516" w:rsidRPr="00E83129">
        <w:rPr>
          <w:rFonts w:eastAsia="Calibri"/>
          <w:sz w:val="26"/>
          <w:szCs w:val="26"/>
          <w:lang w:val="lv-LV" w:eastAsia="en-US"/>
        </w:rPr>
        <w:t>, kurā norādīts, ka pakāpeniski ir jāatsakās no pirmās paaudzes biodegvielas un tās vietā jāizmanto modernās biodegvielas.</w:t>
      </w:r>
      <w:r w:rsidR="00D419BF" w:rsidRPr="00E83129">
        <w:rPr>
          <w:rFonts w:eastAsia="Calibri"/>
          <w:sz w:val="26"/>
          <w:szCs w:val="26"/>
          <w:lang w:val="lv-LV" w:eastAsia="en-US"/>
        </w:rPr>
        <w:t xml:space="preserve"> </w:t>
      </w:r>
      <w:r w:rsidR="00F921EA" w:rsidRPr="00DC4DE0">
        <w:rPr>
          <w:sz w:val="26"/>
          <w:szCs w:val="26"/>
          <w:lang w:val="lv-LV"/>
        </w:rPr>
        <w:t>Ekonomikas ministrijas ieskatā moderno biodegvielu mērķa vērtība Latvijai 2020.</w:t>
      </w:r>
      <w:r w:rsidR="00AE7403" w:rsidRPr="00DC4DE0">
        <w:rPr>
          <w:sz w:val="26"/>
          <w:szCs w:val="26"/>
          <w:lang w:val="lv-LV"/>
        </w:rPr>
        <w:t> </w:t>
      </w:r>
      <w:r w:rsidR="00F921EA" w:rsidRPr="00DC4DE0">
        <w:rPr>
          <w:sz w:val="26"/>
          <w:szCs w:val="26"/>
          <w:lang w:val="lv-LV"/>
        </w:rPr>
        <w:t xml:space="preserve">gadā būtu jānosaka mazāka kā atsauces vērtība </w:t>
      </w:r>
      <w:r w:rsidR="00F921EA" w:rsidRPr="00DC4DE0">
        <w:rPr>
          <w:sz w:val="27"/>
          <w:szCs w:val="27"/>
          <w:shd w:val="clear" w:color="auto" w:fill="FFFFFF"/>
          <w:lang w:val="lv-LV"/>
        </w:rPr>
        <w:t>–</w:t>
      </w:r>
      <w:r w:rsidR="00F921EA" w:rsidRPr="00DC4DE0">
        <w:rPr>
          <w:sz w:val="26"/>
          <w:szCs w:val="26"/>
          <w:lang w:val="lv-LV"/>
        </w:rPr>
        <w:t xml:space="preserve"> 0,1</w:t>
      </w:r>
      <w:r w:rsidR="00AE7403" w:rsidRPr="00DC4DE0">
        <w:rPr>
          <w:sz w:val="26"/>
          <w:szCs w:val="26"/>
          <w:lang w:val="lv-LV"/>
        </w:rPr>
        <w:t> </w:t>
      </w:r>
      <w:r w:rsidR="00F921EA" w:rsidRPr="00DC4DE0">
        <w:rPr>
          <w:sz w:val="26"/>
          <w:szCs w:val="26"/>
          <w:lang w:val="lv-LV"/>
        </w:rPr>
        <w:t>% līmenī.</w:t>
      </w:r>
    </w:p>
    <w:p w14:paraId="02705AD5" w14:textId="77777777" w:rsidR="009B31BA" w:rsidRDefault="00E014BC" w:rsidP="009B31BA">
      <w:pPr>
        <w:ind w:firstLine="720"/>
        <w:jc w:val="both"/>
        <w:rPr>
          <w:sz w:val="26"/>
          <w:szCs w:val="26"/>
          <w:lang w:val="lv-LV"/>
        </w:rPr>
      </w:pPr>
      <w:r w:rsidRPr="00E83129">
        <w:rPr>
          <w:sz w:val="26"/>
          <w:szCs w:val="26"/>
          <w:lang w:val="lv-LV"/>
        </w:rPr>
        <w:t>Latvijā biodegvielai un biodegvielas un fosilās degvielas maisījumiem ar biodegvielas saturu augstā koncentrācijā</w:t>
      </w:r>
      <w:r w:rsidR="006F1FCF" w:rsidRPr="00E83129">
        <w:rPr>
          <w:sz w:val="26"/>
          <w:szCs w:val="26"/>
          <w:lang w:val="lv-LV"/>
        </w:rPr>
        <w:t xml:space="preserve"> (E85 un B100)</w:t>
      </w:r>
      <w:r w:rsidRPr="00E83129">
        <w:rPr>
          <w:sz w:val="26"/>
          <w:szCs w:val="26"/>
          <w:lang w:val="lv-LV"/>
        </w:rPr>
        <w:t xml:space="preserve"> tiek piemērotas samazinātas akcīzes nodokļa likmes. No 2014.</w:t>
      </w:r>
      <w:r w:rsidR="00AE7403" w:rsidRPr="00E83129">
        <w:rPr>
          <w:sz w:val="26"/>
          <w:szCs w:val="26"/>
          <w:lang w:val="lv-LV"/>
        </w:rPr>
        <w:t> </w:t>
      </w:r>
      <w:r w:rsidRPr="00E83129">
        <w:rPr>
          <w:sz w:val="26"/>
          <w:szCs w:val="26"/>
          <w:lang w:val="lv-LV"/>
        </w:rPr>
        <w:t>gada 1.</w:t>
      </w:r>
      <w:r w:rsidR="00AE7403" w:rsidRPr="00E83129">
        <w:rPr>
          <w:sz w:val="26"/>
          <w:szCs w:val="26"/>
          <w:lang w:val="lv-LV"/>
        </w:rPr>
        <w:t> </w:t>
      </w:r>
      <w:r w:rsidRPr="00E83129">
        <w:rPr>
          <w:sz w:val="26"/>
          <w:szCs w:val="26"/>
          <w:lang w:val="lv-LV"/>
        </w:rPr>
        <w:t>janvāra samazināto akcīzes likmju piemērošana biodegvielai un biodegvielas un fosilās degvielas maisījumiem ar augstu biodegvielas koncentrāciju nav saskaņota ar Eiropas Komisiju (turpmāk – EK). Lai saņemtu EK saskaņojumu ir jānodrošina atbalsta saderība ar E</w:t>
      </w:r>
      <w:r w:rsidR="003B2D4E" w:rsidRPr="00E83129">
        <w:rPr>
          <w:sz w:val="26"/>
          <w:szCs w:val="26"/>
          <w:lang w:val="lv-LV"/>
        </w:rPr>
        <w:t xml:space="preserve">iropas </w:t>
      </w:r>
      <w:r w:rsidRPr="00E83129">
        <w:rPr>
          <w:sz w:val="26"/>
          <w:szCs w:val="26"/>
          <w:lang w:val="lv-LV"/>
        </w:rPr>
        <w:t>S</w:t>
      </w:r>
      <w:r w:rsidR="003B2D4E" w:rsidRPr="00E83129">
        <w:rPr>
          <w:sz w:val="26"/>
          <w:szCs w:val="26"/>
          <w:lang w:val="lv-LV"/>
        </w:rPr>
        <w:t>avienības (turpmāk – ES)</w:t>
      </w:r>
      <w:r w:rsidRPr="00E83129">
        <w:rPr>
          <w:sz w:val="26"/>
          <w:szCs w:val="26"/>
          <w:lang w:val="lv-LV"/>
        </w:rPr>
        <w:t xml:space="preserve"> iekšējā tirgus prasībām atbilstoši Līguma par Eiropas Savienības darbību (turpmāk – LESD) 107.</w:t>
      </w:r>
      <w:r w:rsidR="00AE7403" w:rsidRPr="00E83129">
        <w:rPr>
          <w:sz w:val="26"/>
          <w:szCs w:val="26"/>
          <w:lang w:val="lv-LV"/>
        </w:rPr>
        <w:t> </w:t>
      </w:r>
      <w:r w:rsidRPr="00E83129">
        <w:rPr>
          <w:sz w:val="26"/>
          <w:szCs w:val="26"/>
          <w:lang w:val="lv-LV"/>
        </w:rPr>
        <w:t>panta 3.</w:t>
      </w:r>
      <w:r w:rsidR="00AE7403" w:rsidRPr="00E83129">
        <w:rPr>
          <w:sz w:val="26"/>
          <w:szCs w:val="26"/>
          <w:lang w:val="lv-LV"/>
        </w:rPr>
        <w:t> punkta c) </w:t>
      </w:r>
      <w:r w:rsidRPr="00E83129">
        <w:rPr>
          <w:sz w:val="26"/>
          <w:szCs w:val="26"/>
          <w:lang w:val="lv-LV"/>
        </w:rPr>
        <w:t>apakšpunktam un EK paziņojumam „Pamatnostādnes par valsts atbalstu vides aizsardzībai un enerģētikai 2014.</w:t>
      </w:r>
      <w:r w:rsidR="00AE7403" w:rsidRPr="00E83129">
        <w:rPr>
          <w:sz w:val="26"/>
          <w:szCs w:val="26"/>
          <w:lang w:val="lv-LV"/>
        </w:rPr>
        <w:t> </w:t>
      </w:r>
      <w:r w:rsidRPr="00E83129">
        <w:rPr>
          <w:sz w:val="26"/>
          <w:szCs w:val="26"/>
          <w:lang w:val="lv-LV"/>
        </w:rPr>
        <w:t>-</w:t>
      </w:r>
      <w:r w:rsidR="00AE7403" w:rsidRPr="00E83129">
        <w:rPr>
          <w:sz w:val="26"/>
          <w:szCs w:val="26"/>
          <w:lang w:val="lv-LV"/>
        </w:rPr>
        <w:t> </w:t>
      </w:r>
      <w:r w:rsidRPr="00E83129">
        <w:rPr>
          <w:sz w:val="26"/>
          <w:szCs w:val="26"/>
          <w:lang w:val="lv-LV"/>
        </w:rPr>
        <w:t>2020.</w:t>
      </w:r>
      <w:r w:rsidR="00AE7403" w:rsidRPr="00E83129">
        <w:rPr>
          <w:sz w:val="26"/>
          <w:szCs w:val="26"/>
          <w:lang w:val="lv-LV"/>
        </w:rPr>
        <w:t> </w:t>
      </w:r>
      <w:r w:rsidRPr="00E83129">
        <w:rPr>
          <w:sz w:val="26"/>
          <w:szCs w:val="26"/>
          <w:lang w:val="lv-LV"/>
        </w:rPr>
        <w:t xml:space="preserve">gadam” (2014/C 200/01). </w:t>
      </w:r>
    </w:p>
    <w:p w14:paraId="2300BDAE" w14:textId="39D0CC77" w:rsidR="00446854" w:rsidRPr="00E83129" w:rsidRDefault="00446854" w:rsidP="009B31BA">
      <w:pPr>
        <w:ind w:firstLine="720"/>
        <w:jc w:val="both"/>
        <w:rPr>
          <w:rFonts w:eastAsia="Calibri"/>
          <w:b/>
          <w:sz w:val="26"/>
          <w:szCs w:val="26"/>
          <w:lang w:val="lv-LV" w:eastAsia="en-US"/>
        </w:rPr>
      </w:pPr>
      <w:r w:rsidRPr="00E83129">
        <w:rPr>
          <w:sz w:val="26"/>
          <w:szCs w:val="26"/>
          <w:lang w:val="lv-LV"/>
        </w:rPr>
        <w:lastRenderedPageBreak/>
        <w:t xml:space="preserve">Otrkārt, Latvijā noteiktais biodegvielas obligātais piejaukums </w:t>
      </w:r>
      <w:r w:rsidRPr="00E83129">
        <w:rPr>
          <w:rFonts w:eastAsia="Calibri"/>
          <w:sz w:val="26"/>
          <w:szCs w:val="26"/>
          <w:lang w:val="lv-LV" w:eastAsia="en-US"/>
        </w:rPr>
        <w:t>pieļauj izņēmumu attiecībā uz dīzeļdegvielu, ko izmanto arktiskos un bargos ziemas apstākļos. Taču šobrīd netiek ierobežots arktiskās dīzeļdegvielas tirdzniecības periods. Pie šāda regulējuma degvielas tirgotāji vasaras periodā turpin</w:t>
      </w:r>
      <w:r w:rsidR="00594064">
        <w:rPr>
          <w:rFonts w:eastAsia="Calibri"/>
          <w:sz w:val="26"/>
          <w:szCs w:val="26"/>
          <w:lang w:val="lv-LV" w:eastAsia="en-US"/>
        </w:rPr>
        <w:t>a tirgot arktisko dīzeļdegvielu</w:t>
      </w:r>
      <w:r w:rsidR="001108C9">
        <w:rPr>
          <w:rFonts w:eastAsia="Calibri"/>
          <w:sz w:val="26"/>
          <w:szCs w:val="26"/>
          <w:lang w:val="lv-LV" w:eastAsia="en-US"/>
        </w:rPr>
        <w:t>.</w:t>
      </w:r>
      <w:r w:rsidR="00594064">
        <w:rPr>
          <w:rFonts w:eastAsia="Calibri"/>
          <w:sz w:val="26"/>
          <w:szCs w:val="26"/>
          <w:lang w:val="lv-LV" w:eastAsia="en-US"/>
        </w:rPr>
        <w:t xml:space="preserve"> </w:t>
      </w:r>
      <w:r w:rsidRPr="00E83129">
        <w:rPr>
          <w:rFonts w:eastAsia="Calibri"/>
          <w:sz w:val="26"/>
          <w:szCs w:val="26"/>
          <w:lang w:val="lv-LV" w:eastAsia="en-US"/>
        </w:rPr>
        <w:t xml:space="preserve">Šī situācija ir pretrunā ar esošā tiesiskā ietvara mērķi paaugstināt no AER saražotas enerģijas īpatsvaru transportā un rada situāciju, kurā Latvijā faktiskais patērētās biodegvielas apjoms samazinās. Līdz ar to ir </w:t>
      </w:r>
      <w:r w:rsidRPr="00E83129">
        <w:rPr>
          <w:rFonts w:eastAsia="Calibri"/>
          <w:b/>
          <w:sz w:val="26"/>
          <w:szCs w:val="26"/>
          <w:lang w:val="lv-LV" w:eastAsia="en-US"/>
        </w:rPr>
        <w:t xml:space="preserve">nepieciešams definēt periodu, </w:t>
      </w:r>
      <w:r w:rsidR="005A49BC" w:rsidRPr="00E83129">
        <w:rPr>
          <w:rFonts w:eastAsia="Calibri"/>
          <w:b/>
          <w:sz w:val="26"/>
          <w:szCs w:val="26"/>
          <w:lang w:val="lv-LV" w:eastAsia="en-US"/>
        </w:rPr>
        <w:t>kurā dīzeļdegvielu drīkst tirgot tikai ar biodegvielas piejaukumu.</w:t>
      </w:r>
      <w:r w:rsidR="00CE34C1" w:rsidRPr="00E83129">
        <w:rPr>
          <w:rFonts w:eastAsia="Calibri"/>
          <w:b/>
          <w:sz w:val="26"/>
          <w:szCs w:val="26"/>
          <w:lang w:val="lv-LV" w:eastAsia="en-US"/>
        </w:rPr>
        <w:t xml:space="preserve"> </w:t>
      </w:r>
      <w:r w:rsidR="00CE34C1" w:rsidRPr="00E83129">
        <w:rPr>
          <w:rFonts w:eastAsia="Calibri"/>
          <w:sz w:val="26"/>
          <w:szCs w:val="26"/>
          <w:lang w:val="lv-LV" w:eastAsia="en-US"/>
        </w:rPr>
        <w:t>Ņemot vērā</w:t>
      </w:r>
      <w:r w:rsidR="00E50BFD" w:rsidRPr="00E83129">
        <w:rPr>
          <w:rFonts w:eastAsia="Calibri"/>
          <w:sz w:val="26"/>
          <w:szCs w:val="26"/>
          <w:lang w:val="lv-LV" w:eastAsia="en-US"/>
        </w:rPr>
        <w:t xml:space="preserve"> nepieciešamību</w:t>
      </w:r>
      <w:r w:rsidR="00CE34C1" w:rsidRPr="00E83129">
        <w:rPr>
          <w:rFonts w:eastAsia="Calibri"/>
          <w:sz w:val="26"/>
          <w:szCs w:val="26"/>
          <w:lang w:val="lv-LV" w:eastAsia="en-US"/>
        </w:rPr>
        <w:t xml:space="preserve"> nodrošināt pēc iespējas ātrāku situācijas risinājumu</w:t>
      </w:r>
      <w:r w:rsidR="00E50BFD" w:rsidRPr="00E83129">
        <w:rPr>
          <w:rFonts w:eastAsia="Calibri"/>
          <w:sz w:val="26"/>
          <w:szCs w:val="26"/>
          <w:lang w:val="lv-LV" w:eastAsia="en-US"/>
        </w:rPr>
        <w:t xml:space="preserve"> un skaidrību biodegvielas ražotājiem un degvielas tirgotājiem</w:t>
      </w:r>
      <w:r w:rsidR="00CE34C1" w:rsidRPr="00E83129">
        <w:rPr>
          <w:rFonts w:eastAsia="Calibri"/>
          <w:sz w:val="26"/>
          <w:szCs w:val="26"/>
          <w:lang w:val="lv-LV" w:eastAsia="en-US"/>
        </w:rPr>
        <w:t xml:space="preserve">, </w:t>
      </w:r>
      <w:r w:rsidR="00E50BFD" w:rsidRPr="00E83129">
        <w:rPr>
          <w:rFonts w:eastAsia="Calibri"/>
          <w:sz w:val="26"/>
          <w:szCs w:val="26"/>
          <w:lang w:val="lv-LV" w:eastAsia="en-US"/>
        </w:rPr>
        <w:t xml:space="preserve">grozījumi </w:t>
      </w:r>
      <w:r w:rsidR="003F17E0" w:rsidRPr="00E83129">
        <w:rPr>
          <w:rFonts w:eastAsia="Calibri"/>
          <w:sz w:val="26"/>
          <w:szCs w:val="26"/>
          <w:lang w:val="lv-LV" w:eastAsia="en-US"/>
        </w:rPr>
        <w:t>N</w:t>
      </w:r>
      <w:r w:rsidR="00E50BFD" w:rsidRPr="00E83129">
        <w:rPr>
          <w:rFonts w:eastAsia="Calibri"/>
          <w:sz w:val="26"/>
          <w:szCs w:val="26"/>
          <w:lang w:val="lv-LV" w:eastAsia="en-US"/>
        </w:rPr>
        <w:t xml:space="preserve">oteikumos </w:t>
      </w:r>
      <w:r w:rsidR="003F17E0" w:rsidRPr="00E83129">
        <w:rPr>
          <w:rFonts w:eastAsia="Calibri"/>
          <w:sz w:val="26"/>
          <w:szCs w:val="26"/>
          <w:lang w:val="lv-LV" w:eastAsia="en-US"/>
        </w:rPr>
        <w:t xml:space="preserve">Nr. </w:t>
      </w:r>
      <w:r w:rsidR="00E50BFD" w:rsidRPr="00E83129">
        <w:rPr>
          <w:rFonts w:eastAsia="Calibri"/>
          <w:sz w:val="26"/>
          <w:szCs w:val="26"/>
          <w:lang w:val="lv-LV" w:eastAsia="en-US"/>
        </w:rPr>
        <w:t xml:space="preserve">332 un </w:t>
      </w:r>
      <w:r w:rsidR="003F17E0" w:rsidRPr="00E83129">
        <w:rPr>
          <w:rFonts w:eastAsia="Calibri"/>
          <w:sz w:val="26"/>
          <w:szCs w:val="26"/>
          <w:lang w:val="lv-LV" w:eastAsia="en-US"/>
        </w:rPr>
        <w:t>Noteikumos Nr.</w:t>
      </w:r>
      <w:r w:rsidR="00E50BFD" w:rsidRPr="00E83129">
        <w:rPr>
          <w:rFonts w:eastAsia="Calibri"/>
          <w:sz w:val="26"/>
          <w:szCs w:val="26"/>
          <w:lang w:val="lv-LV" w:eastAsia="en-US"/>
        </w:rPr>
        <w:t>772 jāveic bez kavēšanās</w:t>
      </w:r>
      <w:r w:rsidRPr="00E83129">
        <w:rPr>
          <w:rFonts w:eastAsia="Calibri"/>
          <w:sz w:val="26"/>
          <w:szCs w:val="26"/>
          <w:lang w:val="lv-LV" w:eastAsia="en-US"/>
        </w:rPr>
        <w:t xml:space="preserve">. </w:t>
      </w:r>
    </w:p>
    <w:p w14:paraId="0709B8BD" w14:textId="51AA7024" w:rsidR="00E939D8" w:rsidRPr="00E83129" w:rsidRDefault="00E939D8" w:rsidP="00E939D8">
      <w:pPr>
        <w:ind w:firstLine="720"/>
        <w:jc w:val="both"/>
        <w:rPr>
          <w:sz w:val="26"/>
          <w:szCs w:val="26"/>
          <w:lang w:val="lv-LV"/>
        </w:rPr>
      </w:pPr>
      <w:r w:rsidRPr="00E83129">
        <w:rPr>
          <w:sz w:val="26"/>
          <w:szCs w:val="26"/>
          <w:lang w:val="lv-LV"/>
        </w:rPr>
        <w:t>Latvija 2014.</w:t>
      </w:r>
      <w:r w:rsidR="00AE7403" w:rsidRPr="00E83129">
        <w:rPr>
          <w:sz w:val="26"/>
          <w:szCs w:val="26"/>
          <w:lang w:val="lv-LV"/>
        </w:rPr>
        <w:t> </w:t>
      </w:r>
      <w:r w:rsidRPr="00E83129">
        <w:rPr>
          <w:sz w:val="26"/>
          <w:szCs w:val="26"/>
          <w:lang w:val="lv-LV"/>
        </w:rPr>
        <w:t>gada 29.</w:t>
      </w:r>
      <w:r w:rsidR="00AE7403" w:rsidRPr="00E83129">
        <w:rPr>
          <w:sz w:val="26"/>
          <w:szCs w:val="26"/>
          <w:lang w:val="lv-LV"/>
        </w:rPr>
        <w:t> </w:t>
      </w:r>
      <w:r w:rsidRPr="00E83129">
        <w:rPr>
          <w:sz w:val="26"/>
          <w:szCs w:val="26"/>
          <w:lang w:val="lv-LV"/>
        </w:rPr>
        <w:t xml:space="preserve">septembrī ir saņēmusi EK informācijas pieprasījumu EU Pilot lietā </w:t>
      </w:r>
      <w:r w:rsidRPr="00E83129">
        <w:rPr>
          <w:bCs/>
          <w:sz w:val="26"/>
          <w:szCs w:val="26"/>
          <w:lang w:val="lv-LV"/>
        </w:rPr>
        <w:t xml:space="preserve">6948/14/ENER </w:t>
      </w:r>
      <w:r w:rsidRPr="00E83129">
        <w:rPr>
          <w:sz w:val="26"/>
          <w:szCs w:val="26"/>
          <w:lang w:val="lv-LV"/>
        </w:rPr>
        <w:t xml:space="preserve">par dažu biodegvielu, tostarp </w:t>
      </w:r>
      <w:proofErr w:type="spellStart"/>
      <w:r w:rsidRPr="00E83129">
        <w:rPr>
          <w:sz w:val="26"/>
          <w:szCs w:val="26"/>
          <w:lang w:val="lv-LV"/>
        </w:rPr>
        <w:t>hidrogenētas</w:t>
      </w:r>
      <w:proofErr w:type="spellEnd"/>
      <w:r w:rsidRPr="00E83129">
        <w:rPr>
          <w:sz w:val="26"/>
          <w:szCs w:val="26"/>
          <w:lang w:val="lv-LV"/>
        </w:rPr>
        <w:t xml:space="preserve"> augu eļļas (turpmāk – HVO), izslēgšanu no Latvijas biodegvielu tirgus un no nacionālā biodegvielas mandāta un no to biodegvielu kategorijas, kam piemērojama samazināta akcīzes nodokļa likme. Šobrīd spēkā esošais normatīvais regulējums biodegviel</w:t>
      </w:r>
      <w:r w:rsidR="00D440FA" w:rsidRPr="00E83129">
        <w:rPr>
          <w:sz w:val="26"/>
          <w:szCs w:val="26"/>
          <w:lang w:val="lv-LV"/>
        </w:rPr>
        <w:t>u jomā</w:t>
      </w:r>
      <w:r w:rsidRPr="00E83129">
        <w:rPr>
          <w:sz w:val="26"/>
          <w:szCs w:val="26"/>
          <w:lang w:val="lv-LV"/>
        </w:rPr>
        <w:t xml:space="preserve"> neatbilst </w:t>
      </w:r>
      <w:r w:rsidR="003B2D4E" w:rsidRPr="00E83129">
        <w:rPr>
          <w:sz w:val="26"/>
          <w:szCs w:val="26"/>
          <w:lang w:val="lv-LV"/>
        </w:rPr>
        <w:t>LESD</w:t>
      </w:r>
      <w:r w:rsidRPr="00E83129">
        <w:rPr>
          <w:sz w:val="26"/>
          <w:szCs w:val="26"/>
          <w:lang w:val="lv-LV"/>
        </w:rPr>
        <w:t xml:space="preserve"> 34. un 110.</w:t>
      </w:r>
      <w:r w:rsidR="00AE7403" w:rsidRPr="00E83129">
        <w:rPr>
          <w:sz w:val="26"/>
          <w:szCs w:val="26"/>
          <w:lang w:val="lv-LV"/>
        </w:rPr>
        <w:t> </w:t>
      </w:r>
      <w:r w:rsidR="00D440FA" w:rsidRPr="00E83129">
        <w:rPr>
          <w:sz w:val="26"/>
          <w:szCs w:val="26"/>
          <w:lang w:val="lv-LV"/>
        </w:rPr>
        <w:t>pantam,</w:t>
      </w:r>
      <w:r w:rsidR="00446854" w:rsidRPr="00E83129">
        <w:rPr>
          <w:sz w:val="26"/>
          <w:szCs w:val="26"/>
          <w:lang w:val="lv-LV"/>
        </w:rPr>
        <w:t xml:space="preserve"> proti, tas </w:t>
      </w:r>
      <w:r w:rsidR="000D4082" w:rsidRPr="00E83129">
        <w:rPr>
          <w:sz w:val="26"/>
          <w:szCs w:val="26"/>
          <w:lang w:val="lv-LV"/>
        </w:rPr>
        <w:t xml:space="preserve"> paredz, ka </w:t>
      </w:r>
      <w:r w:rsidR="000D4082" w:rsidRPr="00E83129">
        <w:rPr>
          <w:sz w:val="26"/>
          <w:lang w:val="lv-LV"/>
        </w:rPr>
        <w:t xml:space="preserve">dīzeļdegvielai var pievienot vienīgi no rapšu sēklu eļļas iegūtu biodīzeļdegvielu. </w:t>
      </w:r>
      <w:r w:rsidR="000D4082" w:rsidRPr="00E83129">
        <w:rPr>
          <w:sz w:val="26"/>
          <w:szCs w:val="26"/>
          <w:lang w:val="lv-LV"/>
        </w:rPr>
        <w:t>L</w:t>
      </w:r>
      <w:r w:rsidR="00D440FA" w:rsidRPr="00E83129">
        <w:rPr>
          <w:sz w:val="26"/>
          <w:szCs w:val="26"/>
          <w:lang w:val="lv-LV"/>
        </w:rPr>
        <w:t>īdz ar to pastāv</w:t>
      </w:r>
      <w:r w:rsidRPr="00E83129">
        <w:rPr>
          <w:sz w:val="26"/>
          <w:szCs w:val="26"/>
          <w:lang w:val="lv-LV"/>
        </w:rPr>
        <w:t xml:space="preserve"> risk</w:t>
      </w:r>
      <w:r w:rsidR="00D440FA" w:rsidRPr="00E83129">
        <w:rPr>
          <w:sz w:val="26"/>
          <w:szCs w:val="26"/>
          <w:lang w:val="lv-LV"/>
        </w:rPr>
        <w:t>s, ka</w:t>
      </w:r>
      <w:r w:rsidRPr="00E83129">
        <w:rPr>
          <w:sz w:val="26"/>
          <w:szCs w:val="26"/>
          <w:lang w:val="lv-LV"/>
        </w:rPr>
        <w:t xml:space="preserve"> Latvija tik</w:t>
      </w:r>
      <w:r w:rsidR="00D440FA" w:rsidRPr="00E83129">
        <w:rPr>
          <w:sz w:val="26"/>
          <w:szCs w:val="26"/>
          <w:lang w:val="lv-LV"/>
        </w:rPr>
        <w:t>s iesūdzēta</w:t>
      </w:r>
      <w:r w:rsidRPr="00E83129">
        <w:rPr>
          <w:sz w:val="26"/>
          <w:szCs w:val="26"/>
          <w:lang w:val="lv-LV"/>
        </w:rPr>
        <w:t xml:space="preserve"> tiesā par diskriminējošu tiesisko regulējumu. Lai nodrošinātu, ka </w:t>
      </w:r>
      <w:r w:rsidR="003B2D4E" w:rsidRPr="00E83129">
        <w:rPr>
          <w:sz w:val="26"/>
          <w:szCs w:val="26"/>
          <w:lang w:val="lv-LV"/>
        </w:rPr>
        <w:t>EK</w:t>
      </w:r>
      <w:r w:rsidRPr="00E83129">
        <w:rPr>
          <w:sz w:val="26"/>
          <w:szCs w:val="26"/>
          <w:lang w:val="lv-LV"/>
        </w:rPr>
        <w:t xml:space="preserve"> slēdz ierosināto EU Pilot lietu Nr. 6948/14/ENER</w:t>
      </w:r>
      <w:r w:rsidR="00D440FA" w:rsidRPr="00E83129">
        <w:rPr>
          <w:sz w:val="26"/>
          <w:szCs w:val="26"/>
          <w:lang w:val="lv-LV"/>
        </w:rPr>
        <w:t>,</w:t>
      </w:r>
      <w:r w:rsidRPr="00E83129">
        <w:rPr>
          <w:sz w:val="26"/>
          <w:szCs w:val="26"/>
          <w:lang w:val="lv-LV"/>
        </w:rPr>
        <w:t xml:space="preserve"> </w:t>
      </w:r>
      <w:r w:rsidRPr="00E83129">
        <w:rPr>
          <w:b/>
          <w:sz w:val="26"/>
          <w:szCs w:val="26"/>
          <w:lang w:val="lv-LV"/>
        </w:rPr>
        <w:t>nepie</w:t>
      </w:r>
      <w:r w:rsidR="00D440FA" w:rsidRPr="00E83129">
        <w:rPr>
          <w:b/>
          <w:sz w:val="26"/>
          <w:szCs w:val="26"/>
          <w:lang w:val="lv-LV"/>
        </w:rPr>
        <w:t>ciešams papildināt normatīvo regulējumu</w:t>
      </w:r>
      <w:r w:rsidR="00446854" w:rsidRPr="00E83129">
        <w:rPr>
          <w:b/>
          <w:sz w:val="26"/>
          <w:szCs w:val="26"/>
          <w:lang w:val="lv-LV"/>
        </w:rPr>
        <w:t>, kas atzītu arī</w:t>
      </w:r>
      <w:r w:rsidR="00D440FA" w:rsidRPr="00E83129">
        <w:rPr>
          <w:b/>
          <w:sz w:val="26"/>
          <w:szCs w:val="26"/>
          <w:lang w:val="lv-LV"/>
        </w:rPr>
        <w:t xml:space="preserve"> cita veida biodegviel</w:t>
      </w:r>
      <w:r w:rsidR="00446854" w:rsidRPr="00E83129">
        <w:rPr>
          <w:b/>
          <w:sz w:val="26"/>
          <w:szCs w:val="26"/>
          <w:lang w:val="lv-LV"/>
        </w:rPr>
        <w:t>as</w:t>
      </w:r>
      <w:r w:rsidR="00D440FA" w:rsidRPr="00E83129">
        <w:rPr>
          <w:sz w:val="26"/>
          <w:szCs w:val="26"/>
          <w:lang w:val="lv-LV"/>
        </w:rPr>
        <w:t>.</w:t>
      </w:r>
    </w:p>
    <w:p w14:paraId="47566D4A" w14:textId="2398FD13" w:rsidR="00271444" w:rsidRPr="00271444" w:rsidRDefault="00271444" w:rsidP="00271444">
      <w:pPr>
        <w:ind w:firstLine="709"/>
        <w:jc w:val="both"/>
        <w:rPr>
          <w:sz w:val="26"/>
          <w:szCs w:val="26"/>
          <w:lang w:val="lv-LV"/>
        </w:rPr>
      </w:pPr>
      <w:r w:rsidRPr="00271444">
        <w:rPr>
          <w:sz w:val="26"/>
          <w:szCs w:val="26"/>
          <w:lang w:val="lv-LV"/>
        </w:rPr>
        <w:t xml:space="preserve">Treškārt, vienlaikus ar visu augstākminēto problēmu atrisināšanu nepieciešams nodrošināt AER 10 % mērķa izpildi. Bāzes scenārija aprēķini, kuros ņemta vērā transportā patērētā elektroenerģija un biodegviela, pierāda, ka 2020. gadā bez papildus pasākumiem no AER iegūtas enerģijas patēriņš Latvijas transporta sektora </w:t>
      </w:r>
      <w:proofErr w:type="spellStart"/>
      <w:r w:rsidRPr="00271444">
        <w:rPr>
          <w:sz w:val="26"/>
          <w:szCs w:val="26"/>
          <w:lang w:val="lv-LV"/>
        </w:rPr>
        <w:t>galapatēriņā</w:t>
      </w:r>
      <w:proofErr w:type="spellEnd"/>
      <w:r w:rsidRPr="00271444">
        <w:rPr>
          <w:sz w:val="26"/>
          <w:szCs w:val="26"/>
          <w:lang w:val="lv-LV"/>
        </w:rPr>
        <w:t xml:space="preserve"> nebūs pietiekams, lai izpildītu Latvijai ar AER Direktīvu uzliktās saistības. Līdz ar to, lai nodrošinātu AER 10 % mērķa sasniegšanu, nepieciešams lemt par papildu pasākumu ieviešanu, ar kuriem iespējams palielināt no AER saražotas enerģijas īpatsvaru transportā. Ziņojumā konstatēts, ka šobrīd pieejamo iespējamo pasākumu loks, kas ļautu sasniegt 2020.gada AER 10% mērķi ir ierobežots un tieši atkarīgs no papildus pieejamā finansējuma. </w:t>
      </w:r>
      <w:r>
        <w:rPr>
          <w:sz w:val="26"/>
          <w:szCs w:val="26"/>
          <w:lang w:val="lv-LV"/>
        </w:rPr>
        <w:t xml:space="preserve">Piemēram, </w:t>
      </w:r>
      <w:r w:rsidRPr="00271444">
        <w:rPr>
          <w:sz w:val="26"/>
          <w:szCs w:val="26"/>
          <w:lang w:val="lv-LV"/>
        </w:rPr>
        <w:t xml:space="preserve">atbalsts </w:t>
      </w:r>
      <w:proofErr w:type="spellStart"/>
      <w:r w:rsidRPr="00271444">
        <w:rPr>
          <w:sz w:val="26"/>
          <w:szCs w:val="26"/>
          <w:lang w:val="lv-LV"/>
        </w:rPr>
        <w:t>elektromobīļu</w:t>
      </w:r>
      <w:proofErr w:type="spellEnd"/>
      <w:r w:rsidRPr="00271444">
        <w:rPr>
          <w:sz w:val="26"/>
          <w:szCs w:val="26"/>
          <w:lang w:val="lv-LV"/>
        </w:rPr>
        <w:t xml:space="preserve"> iegādei vidējā līdz ilgtermiņā var dot pienesumu transporta sektora dekarbonizācijā un palielināt no AER iegūtās enerģijas daļu transporta </w:t>
      </w:r>
      <w:proofErr w:type="spellStart"/>
      <w:r w:rsidRPr="00271444">
        <w:rPr>
          <w:sz w:val="26"/>
          <w:szCs w:val="26"/>
          <w:lang w:val="lv-LV"/>
        </w:rPr>
        <w:t>galapatēriņā</w:t>
      </w:r>
      <w:proofErr w:type="spellEnd"/>
      <w:r w:rsidRPr="00271444">
        <w:rPr>
          <w:sz w:val="26"/>
          <w:szCs w:val="26"/>
          <w:lang w:val="lv-LV"/>
        </w:rPr>
        <w:t xml:space="preserve">, taču bez ievērojamām dotācijām no valsts budžeta, šāds risinājums uz AER 10% mērķi līdz 2020.gadam atstāj ļoti nebūtisku ietekmi. Līdzīgi ir ar </w:t>
      </w:r>
      <w:proofErr w:type="spellStart"/>
      <w:r w:rsidRPr="00271444">
        <w:rPr>
          <w:sz w:val="26"/>
          <w:szCs w:val="26"/>
          <w:lang w:val="lv-LV"/>
        </w:rPr>
        <w:t>biometānu</w:t>
      </w:r>
      <w:proofErr w:type="spellEnd"/>
      <w:r w:rsidRPr="00271444">
        <w:rPr>
          <w:sz w:val="26"/>
          <w:szCs w:val="26"/>
          <w:lang w:val="lv-LV"/>
        </w:rPr>
        <w:t>, kuru var izmantot kā deg</w:t>
      </w:r>
      <w:r>
        <w:rPr>
          <w:sz w:val="26"/>
          <w:szCs w:val="26"/>
          <w:lang w:val="lv-LV"/>
        </w:rPr>
        <w:t xml:space="preserve">vielu transportlīdzekļos, jo, </w:t>
      </w:r>
      <w:r w:rsidRPr="00271444">
        <w:rPr>
          <w:sz w:val="26"/>
          <w:szCs w:val="26"/>
          <w:lang w:val="lv-LV"/>
        </w:rPr>
        <w:t xml:space="preserve">lai to ražotu un izmantotu Latvijā būtu nepieciešams piešķirt publisko finansējumu ne vien biogāzes ražotājiem, iekārtu uzstādīšanai ar kurām iespējams biogāzi attīrīt līdz </w:t>
      </w:r>
      <w:proofErr w:type="spellStart"/>
      <w:r w:rsidRPr="00271444">
        <w:rPr>
          <w:sz w:val="26"/>
          <w:szCs w:val="26"/>
          <w:lang w:val="lv-LV"/>
        </w:rPr>
        <w:t>biometāna</w:t>
      </w:r>
      <w:proofErr w:type="spellEnd"/>
      <w:r w:rsidRPr="00271444">
        <w:rPr>
          <w:sz w:val="26"/>
          <w:szCs w:val="26"/>
          <w:lang w:val="lv-LV"/>
        </w:rPr>
        <w:t xml:space="preserve"> kvalitātei, bet arī degvielas tirgotājiem, staciju aprīkošanai ar CNG </w:t>
      </w:r>
      <w:proofErr w:type="spellStart"/>
      <w:r w:rsidRPr="00271444">
        <w:rPr>
          <w:sz w:val="26"/>
          <w:szCs w:val="26"/>
          <w:lang w:val="lv-LV"/>
        </w:rPr>
        <w:t>uzpildes</w:t>
      </w:r>
      <w:proofErr w:type="spellEnd"/>
      <w:r w:rsidRPr="00271444">
        <w:rPr>
          <w:sz w:val="26"/>
          <w:szCs w:val="26"/>
          <w:lang w:val="lv-LV"/>
        </w:rPr>
        <w:t xml:space="preserve"> iekārtām un veikt papildus pasākumus, lai patērētājam šāds degvielas veids būtu pievilcīgs. </w:t>
      </w:r>
    </w:p>
    <w:p w14:paraId="3D9724DB" w14:textId="13DAE5BF" w:rsidR="00271444" w:rsidRDefault="00271444" w:rsidP="00904BC1">
      <w:pPr>
        <w:ind w:firstLine="709"/>
        <w:jc w:val="both"/>
        <w:rPr>
          <w:rFonts w:eastAsia="Calibri"/>
          <w:sz w:val="26"/>
          <w:szCs w:val="26"/>
          <w:lang w:val="lv-LV" w:eastAsia="en-US"/>
        </w:rPr>
      </w:pPr>
      <w:r w:rsidRPr="00271444">
        <w:rPr>
          <w:sz w:val="26"/>
          <w:szCs w:val="26"/>
          <w:lang w:val="lv-LV"/>
        </w:rPr>
        <w:t xml:space="preserve">Ziņojumā konstatēts, ka galvenais pasākumu loks, kas ļautu sasniegt 10% AER mērķi 2020.gadā ir balstāms uz augstāku biodegvielas patēriņu – tam ir pieejama gan nepieciešamā </w:t>
      </w:r>
      <w:proofErr w:type="spellStart"/>
      <w:r w:rsidRPr="00271444">
        <w:rPr>
          <w:sz w:val="26"/>
          <w:szCs w:val="26"/>
          <w:lang w:val="lv-LV"/>
        </w:rPr>
        <w:t>uzpildes</w:t>
      </w:r>
      <w:proofErr w:type="spellEnd"/>
      <w:r w:rsidRPr="00271444">
        <w:rPr>
          <w:sz w:val="26"/>
          <w:szCs w:val="26"/>
          <w:lang w:val="lv-LV"/>
        </w:rPr>
        <w:t xml:space="preserve"> infrastruktūra, gan piemērots autotransports. Ņemot vērā, ka jau šobrīd biodegvielas patēriņš galvenokārt tiek veicināts ar obligātā piejaukuma prasību fosilai degvielai, kā viens no iespējamajiem papildu pasākumiem ir izmaiņas šajā mehānismā, palielinot biodegvielas piejaukuma daļu (tilpumprocentus). Ievērojot ES standartu nosacījumus, kuri attiecās uz benzīnu un dīzeļdegvielu un nosakot maksimāli iespējamu biodegvielas piejaukuma daļu fosilajā degvielā, netiek nodrošināta AER 10 % mērķa sasniegšana, nodrošinot, ka 7,98 % no enerģijas </w:t>
      </w:r>
      <w:proofErr w:type="spellStart"/>
      <w:r w:rsidRPr="00271444">
        <w:rPr>
          <w:sz w:val="26"/>
          <w:szCs w:val="26"/>
          <w:lang w:val="lv-LV"/>
        </w:rPr>
        <w:t>galapatēriņa</w:t>
      </w:r>
      <w:proofErr w:type="spellEnd"/>
      <w:r w:rsidRPr="00271444">
        <w:rPr>
          <w:sz w:val="26"/>
          <w:szCs w:val="26"/>
          <w:lang w:val="lv-LV"/>
        </w:rPr>
        <w:t xml:space="preserve"> transporta sektorā </w:t>
      </w:r>
      <w:r w:rsidRPr="00271444">
        <w:rPr>
          <w:sz w:val="26"/>
          <w:szCs w:val="26"/>
          <w:lang w:val="lv-LV"/>
        </w:rPr>
        <w:lastRenderedPageBreak/>
        <w:t xml:space="preserve">veido AER, tādējādi radot 27,01 milj. EUR papildu izmaksas galapatērētājiem.  Līdz ar to būtu nepieciešams ieviest ar obligāto piejaukumu nesaistītus papildu pasākumus, kas radītu papildu izmaksas no valsts un/vai pašvaldību budžeta, vai maksāt sodu par mērķa nesasniegšanu. </w:t>
      </w:r>
    </w:p>
    <w:p w14:paraId="64BB555B" w14:textId="5A2E4EF0" w:rsidR="00D001AC" w:rsidRPr="00E83129" w:rsidRDefault="00D001AC" w:rsidP="00904BC1">
      <w:pPr>
        <w:ind w:firstLine="709"/>
        <w:jc w:val="both"/>
        <w:rPr>
          <w:sz w:val="26"/>
          <w:szCs w:val="26"/>
          <w:lang w:val="lv-LV"/>
        </w:rPr>
      </w:pPr>
      <w:r w:rsidRPr="00DC4DE0">
        <w:rPr>
          <w:rFonts w:eastAsia="Calibri"/>
          <w:sz w:val="26"/>
          <w:szCs w:val="26"/>
          <w:lang w:val="lv-LV" w:eastAsia="en-US"/>
        </w:rPr>
        <w:t xml:space="preserve">Kā otrs iespējamais scenārijs tiek piedāvāta </w:t>
      </w:r>
      <w:r w:rsidRPr="00E83129">
        <w:rPr>
          <w:sz w:val="26"/>
          <w:szCs w:val="26"/>
          <w:lang w:val="lv-LV"/>
        </w:rPr>
        <w:t xml:space="preserve">obligāta pienākuma noteikšana degvielas </w:t>
      </w:r>
      <w:r w:rsidRPr="00EC5DF3">
        <w:rPr>
          <w:sz w:val="26"/>
          <w:szCs w:val="26"/>
          <w:lang w:val="lv-LV"/>
        </w:rPr>
        <w:t xml:space="preserve">tirgotājiem nodrošināt </w:t>
      </w:r>
      <w:r w:rsidRPr="00DC4DE0">
        <w:rPr>
          <w:sz w:val="26"/>
          <w:szCs w:val="26"/>
          <w:lang w:val="lv-LV"/>
        </w:rPr>
        <w:t xml:space="preserve">noteiktu </w:t>
      </w:r>
      <w:r w:rsidRPr="00DC4DE0">
        <w:rPr>
          <w:rFonts w:eastAsia="Calibri"/>
          <w:sz w:val="26"/>
          <w:szCs w:val="26"/>
          <w:lang w:val="lv-LV" w:eastAsia="en-US"/>
        </w:rPr>
        <w:t>no AER saražotas</w:t>
      </w:r>
      <w:r w:rsidRPr="00E83129">
        <w:rPr>
          <w:sz w:val="26"/>
          <w:szCs w:val="26"/>
          <w:lang w:val="lv-LV"/>
        </w:rPr>
        <w:t xml:space="preserve"> enerģijas </w:t>
      </w:r>
      <w:r w:rsidR="00727151" w:rsidRPr="00E83129">
        <w:rPr>
          <w:sz w:val="26"/>
          <w:szCs w:val="26"/>
          <w:lang w:val="lv-LV"/>
        </w:rPr>
        <w:t xml:space="preserve">daļu </w:t>
      </w:r>
      <w:r w:rsidRPr="00E83129">
        <w:rPr>
          <w:sz w:val="26"/>
          <w:szCs w:val="26"/>
          <w:lang w:val="lv-LV"/>
        </w:rPr>
        <w:t xml:space="preserve">to realizētajā degvielā. </w:t>
      </w:r>
      <w:r w:rsidR="00904BC1" w:rsidRPr="00E83129">
        <w:rPr>
          <w:sz w:val="26"/>
          <w:szCs w:val="26"/>
          <w:lang w:val="lv-LV"/>
        </w:rPr>
        <w:t>Obligātā pienākuma mehānisma gadījumā degvielas tirgotājiem ir lielākas iespējas izvēlēties kādā sajaukuma proporcijā realizēt degvielu. Tādējādi ar plašāku tirgus apstākļiem atbilstošu degvielas produktu piedāvājumu ir iespējams sasniegt AER 10</w:t>
      </w:r>
      <w:r w:rsidR="00AE7403" w:rsidRPr="00E83129">
        <w:rPr>
          <w:sz w:val="26"/>
          <w:szCs w:val="26"/>
          <w:lang w:val="lv-LV"/>
        </w:rPr>
        <w:t> </w:t>
      </w:r>
      <w:r w:rsidR="00904BC1" w:rsidRPr="00E83129">
        <w:rPr>
          <w:sz w:val="26"/>
          <w:szCs w:val="26"/>
          <w:lang w:val="lv-LV"/>
        </w:rPr>
        <w:t>% mērķi, vienlaikus ļaujot veikt izmaksu ziņā efektīvākā risinājuma izvēli pašiem tirgotājiem un samazinot iespējamās papildu izmaksas galapatērētājiem</w:t>
      </w:r>
      <w:r w:rsidR="001F1D19" w:rsidRPr="00E83129">
        <w:rPr>
          <w:sz w:val="26"/>
          <w:szCs w:val="26"/>
          <w:lang w:val="lv-LV"/>
        </w:rPr>
        <w:t>, ievērojot dubultās uzskaites privilēģijas modernajām biodegvielām</w:t>
      </w:r>
      <w:r w:rsidR="00904BC1" w:rsidRPr="00E83129">
        <w:rPr>
          <w:sz w:val="26"/>
          <w:szCs w:val="26"/>
          <w:lang w:val="lv-LV"/>
        </w:rPr>
        <w:t>. Pie tam, lai mazinātu risku nesasniegt AER 10</w:t>
      </w:r>
      <w:r w:rsidR="00AE7403" w:rsidRPr="00E83129">
        <w:rPr>
          <w:sz w:val="26"/>
          <w:szCs w:val="26"/>
          <w:lang w:val="lv-LV"/>
        </w:rPr>
        <w:t> </w:t>
      </w:r>
      <w:r w:rsidR="00904BC1" w:rsidRPr="00E83129">
        <w:rPr>
          <w:sz w:val="26"/>
          <w:szCs w:val="26"/>
          <w:lang w:val="lv-LV"/>
        </w:rPr>
        <w:t xml:space="preserve">% mērķi, </w:t>
      </w:r>
      <w:r w:rsidR="00904BC1" w:rsidRPr="003808E6">
        <w:rPr>
          <w:b/>
          <w:sz w:val="26"/>
          <w:szCs w:val="26"/>
          <w:lang w:val="lv-LV"/>
        </w:rPr>
        <w:t>nav nepieciešams atteikties no šobrīd spēkā esošajām minimālā biodegvielas obligātā piejaukuma prasībām</w:t>
      </w:r>
      <w:r w:rsidR="00904BC1" w:rsidRPr="00E83129">
        <w:rPr>
          <w:sz w:val="26"/>
          <w:szCs w:val="26"/>
          <w:lang w:val="lv-LV"/>
        </w:rPr>
        <w:t>, ieskaitot šo apjomu obligātā pienākuma izpildē</w:t>
      </w:r>
      <w:r w:rsidR="00C11ECE" w:rsidRPr="00E83129">
        <w:rPr>
          <w:sz w:val="26"/>
          <w:szCs w:val="26"/>
          <w:lang w:val="lv-LV"/>
        </w:rPr>
        <w:t>, taču tās būtu jānosaka pēc enerģētiskās vērtības</w:t>
      </w:r>
      <w:r w:rsidR="00904BC1" w:rsidRPr="00E83129">
        <w:rPr>
          <w:sz w:val="26"/>
          <w:szCs w:val="26"/>
          <w:lang w:val="lv-LV"/>
        </w:rPr>
        <w:t>. Līdz ar to šāda papildu mehānisma ieviešana ir optimāl</w:t>
      </w:r>
      <w:r w:rsidR="001D16B7" w:rsidRPr="00E83129">
        <w:rPr>
          <w:sz w:val="26"/>
          <w:szCs w:val="26"/>
          <w:lang w:val="lv-LV"/>
        </w:rPr>
        <w:t>s risinājums, ieviešot papildu prasības degvielas tirgot</w:t>
      </w:r>
      <w:r w:rsidR="00E34E48" w:rsidRPr="00E83129">
        <w:rPr>
          <w:sz w:val="26"/>
          <w:szCs w:val="26"/>
          <w:lang w:val="lv-LV"/>
        </w:rPr>
        <w:t xml:space="preserve">ājiem </w:t>
      </w:r>
      <w:r w:rsidR="001D16B7" w:rsidRPr="00E83129">
        <w:rPr>
          <w:sz w:val="26"/>
          <w:szCs w:val="26"/>
          <w:lang w:val="lv-LV"/>
        </w:rPr>
        <w:t>2019.</w:t>
      </w:r>
      <w:r w:rsidR="00AE7403" w:rsidRPr="00E83129">
        <w:rPr>
          <w:sz w:val="26"/>
          <w:szCs w:val="26"/>
          <w:lang w:val="lv-LV"/>
        </w:rPr>
        <w:t> </w:t>
      </w:r>
      <w:r w:rsidR="001D16B7" w:rsidRPr="00E83129">
        <w:rPr>
          <w:sz w:val="26"/>
          <w:szCs w:val="26"/>
          <w:lang w:val="lv-LV"/>
        </w:rPr>
        <w:t>gad</w:t>
      </w:r>
      <w:r w:rsidR="00E34E48" w:rsidRPr="00E83129">
        <w:rPr>
          <w:sz w:val="26"/>
          <w:szCs w:val="26"/>
          <w:lang w:val="lv-LV"/>
        </w:rPr>
        <w:t>ā samazinātā apjomā un 2020.</w:t>
      </w:r>
      <w:r w:rsidR="00AE7403" w:rsidRPr="00E83129">
        <w:rPr>
          <w:sz w:val="26"/>
          <w:szCs w:val="26"/>
          <w:lang w:val="lv-LV"/>
        </w:rPr>
        <w:t> </w:t>
      </w:r>
      <w:r w:rsidR="00E34E48" w:rsidRPr="00E83129">
        <w:rPr>
          <w:sz w:val="26"/>
          <w:szCs w:val="26"/>
          <w:lang w:val="lv-LV"/>
        </w:rPr>
        <w:t>gadā pilnā apjomā</w:t>
      </w:r>
      <w:r w:rsidR="001D16B7" w:rsidRPr="00E83129">
        <w:rPr>
          <w:sz w:val="26"/>
          <w:szCs w:val="26"/>
          <w:lang w:val="lv-LV"/>
        </w:rPr>
        <w:t>.</w:t>
      </w:r>
      <w:r w:rsidR="001F1D19" w:rsidRPr="00E83129">
        <w:rPr>
          <w:sz w:val="26"/>
          <w:szCs w:val="26"/>
          <w:lang w:val="lv-LV"/>
        </w:rPr>
        <w:t xml:space="preserve"> Provizoriski</w:t>
      </w:r>
      <w:r w:rsidR="00426761" w:rsidRPr="00E83129">
        <w:rPr>
          <w:sz w:val="26"/>
          <w:szCs w:val="26"/>
          <w:lang w:val="lv-LV"/>
        </w:rPr>
        <w:t>, lai sasniegtu AER 10</w:t>
      </w:r>
      <w:r w:rsidR="001913C4" w:rsidRPr="00E83129">
        <w:rPr>
          <w:sz w:val="26"/>
          <w:szCs w:val="26"/>
          <w:lang w:val="lv-LV"/>
        </w:rPr>
        <w:t xml:space="preserve"> </w:t>
      </w:r>
      <w:r w:rsidR="00426761" w:rsidRPr="00E83129">
        <w:rPr>
          <w:sz w:val="26"/>
          <w:szCs w:val="26"/>
          <w:lang w:val="lv-LV"/>
        </w:rPr>
        <w:t>% mērķi</w:t>
      </w:r>
      <w:r w:rsidR="001F1D19" w:rsidRPr="00E83129">
        <w:rPr>
          <w:sz w:val="26"/>
          <w:szCs w:val="26"/>
          <w:lang w:val="lv-LV"/>
        </w:rPr>
        <w:t xml:space="preserve"> obligātā pienākuma apjoms visiem degvielas </w:t>
      </w:r>
      <w:r w:rsidR="00FB5CF1" w:rsidRPr="00E83129">
        <w:rPr>
          <w:sz w:val="26"/>
          <w:szCs w:val="26"/>
          <w:lang w:val="lv-LV"/>
        </w:rPr>
        <w:t xml:space="preserve">tirgotājiem </w:t>
      </w:r>
      <w:r w:rsidR="001913C4" w:rsidRPr="00E83129">
        <w:rPr>
          <w:sz w:val="26"/>
          <w:szCs w:val="26"/>
          <w:lang w:val="lv-LV"/>
        </w:rPr>
        <w:t xml:space="preserve">2020.gadā </w:t>
      </w:r>
      <w:r w:rsidR="001F1D19" w:rsidRPr="00E83129">
        <w:rPr>
          <w:sz w:val="26"/>
          <w:szCs w:val="26"/>
          <w:lang w:val="lv-LV"/>
        </w:rPr>
        <w:t>būtu nosakāms 8,</w:t>
      </w:r>
      <w:r w:rsidR="001913C4" w:rsidRPr="00E83129">
        <w:rPr>
          <w:sz w:val="26"/>
          <w:szCs w:val="26"/>
          <w:lang w:val="lv-LV"/>
        </w:rPr>
        <w:t xml:space="preserve">5 </w:t>
      </w:r>
      <w:r w:rsidR="001F1D19" w:rsidRPr="00E83129">
        <w:rPr>
          <w:sz w:val="26"/>
          <w:szCs w:val="26"/>
          <w:lang w:val="lv-LV"/>
        </w:rPr>
        <w:t>% apjomā</w:t>
      </w:r>
      <w:r w:rsidR="00426761" w:rsidRPr="00E83129">
        <w:rPr>
          <w:sz w:val="26"/>
          <w:szCs w:val="26"/>
          <w:lang w:val="lv-LV"/>
        </w:rPr>
        <w:t xml:space="preserve"> (pēc </w:t>
      </w:r>
      <w:r w:rsidR="00075211" w:rsidRPr="00E83129">
        <w:rPr>
          <w:sz w:val="26"/>
          <w:szCs w:val="26"/>
          <w:lang w:val="lv-LV"/>
        </w:rPr>
        <w:t>enerģētiskās vērtības</w:t>
      </w:r>
      <w:r w:rsidR="00426761" w:rsidRPr="00E83129">
        <w:rPr>
          <w:sz w:val="26"/>
          <w:szCs w:val="26"/>
          <w:lang w:val="lv-LV"/>
        </w:rPr>
        <w:t>). A</w:t>
      </w:r>
      <w:r w:rsidR="001F1D19" w:rsidRPr="00E83129">
        <w:rPr>
          <w:sz w:val="26"/>
          <w:szCs w:val="26"/>
          <w:lang w:val="lv-LV"/>
        </w:rPr>
        <w:t>prēķini liecina, ka</w:t>
      </w:r>
      <w:r w:rsidR="00E83129" w:rsidRPr="00E83129">
        <w:rPr>
          <w:sz w:val="26"/>
          <w:szCs w:val="26"/>
          <w:lang w:val="lv-LV"/>
        </w:rPr>
        <w:t>,</w:t>
      </w:r>
      <w:r w:rsidR="001F1D19" w:rsidRPr="00E83129">
        <w:rPr>
          <w:sz w:val="26"/>
          <w:szCs w:val="26"/>
          <w:lang w:val="lv-LV"/>
        </w:rPr>
        <w:t xml:space="preserve"> </w:t>
      </w:r>
      <w:r w:rsidR="00426761" w:rsidRPr="00E83129">
        <w:rPr>
          <w:sz w:val="26"/>
          <w:szCs w:val="26"/>
          <w:lang w:val="lv-LV"/>
        </w:rPr>
        <w:t>izmantojot biodegvielu ar dubulto uzskaiti</w:t>
      </w:r>
      <w:r w:rsidR="00E83129" w:rsidRPr="00E83129">
        <w:rPr>
          <w:sz w:val="26"/>
          <w:szCs w:val="26"/>
          <w:lang w:val="lv-LV"/>
        </w:rPr>
        <w:t>,</w:t>
      </w:r>
      <w:r w:rsidR="001F1D19" w:rsidRPr="00E83129">
        <w:rPr>
          <w:sz w:val="26"/>
          <w:szCs w:val="26"/>
          <w:lang w:val="lv-LV"/>
        </w:rPr>
        <w:t xml:space="preserve"> galapatērētājam tiktu radītas papildu izmaksas 19,35</w:t>
      </w:r>
      <w:r w:rsidR="00426761" w:rsidRPr="00E83129">
        <w:rPr>
          <w:sz w:val="26"/>
          <w:szCs w:val="26"/>
          <w:lang w:val="lv-LV"/>
        </w:rPr>
        <w:t>–</w:t>
      </w:r>
      <w:r w:rsidR="00426761" w:rsidRPr="00E83129">
        <w:rPr>
          <w:sz w:val="26"/>
          <w:szCs w:val="26"/>
          <w:lang w:val="lv-LV"/>
        </w:rPr>
        <w:softHyphen/>
      </w:r>
      <w:r w:rsidR="001F1D19" w:rsidRPr="00E83129">
        <w:rPr>
          <w:sz w:val="26"/>
          <w:szCs w:val="26"/>
          <w:lang w:val="lv-LV"/>
        </w:rPr>
        <w:t>28,5 milj. EUR apmērā atkarībā no izmantot</w:t>
      </w:r>
      <w:r w:rsidR="00426761" w:rsidRPr="00E83129">
        <w:rPr>
          <w:sz w:val="26"/>
          <w:szCs w:val="26"/>
          <w:lang w:val="lv-LV"/>
        </w:rPr>
        <w:t>ās biodegvielas tirgus cenas</w:t>
      </w:r>
      <w:r w:rsidR="006A4961" w:rsidRPr="00E83129">
        <w:rPr>
          <w:sz w:val="26"/>
          <w:szCs w:val="26"/>
          <w:lang w:val="lv-LV"/>
        </w:rPr>
        <w:t>.</w:t>
      </w:r>
      <w:r w:rsidR="00426761" w:rsidRPr="00E83129">
        <w:rPr>
          <w:sz w:val="26"/>
          <w:szCs w:val="26"/>
          <w:lang w:val="lv-LV"/>
        </w:rPr>
        <w:t xml:space="preserve"> </w:t>
      </w:r>
    </w:p>
    <w:p w14:paraId="14702B0E" w14:textId="77777777" w:rsidR="008107D2" w:rsidRPr="00DC4DE0" w:rsidRDefault="008107D2">
      <w:pPr>
        <w:spacing w:after="160" w:line="259" w:lineRule="auto"/>
        <w:rPr>
          <w:lang w:val="lv-LV"/>
        </w:rPr>
      </w:pPr>
      <w:r w:rsidRPr="00DC4DE0">
        <w:rPr>
          <w:lang w:val="lv-LV"/>
        </w:rPr>
        <w:br w:type="page"/>
      </w:r>
    </w:p>
    <w:p w14:paraId="1FA1E222" w14:textId="09DF43CC" w:rsidR="00A67307" w:rsidRPr="00DC4DE0" w:rsidRDefault="00065A3E" w:rsidP="00A67307">
      <w:pPr>
        <w:pStyle w:val="Heading1"/>
        <w:numPr>
          <w:ilvl w:val="0"/>
          <w:numId w:val="41"/>
        </w:numPr>
        <w:rPr>
          <w:b/>
          <w:lang w:val="lv-LV"/>
        </w:rPr>
      </w:pPr>
      <w:bookmarkStart w:id="1" w:name="_Toc479031431"/>
      <w:r w:rsidRPr="00DC4DE0">
        <w:rPr>
          <w:b/>
          <w:lang w:val="lv-LV"/>
        </w:rPr>
        <w:lastRenderedPageBreak/>
        <w:t>Pašreizējā situācija un konstatētās problēmas</w:t>
      </w:r>
      <w:bookmarkEnd w:id="1"/>
    </w:p>
    <w:p w14:paraId="6BA399E1" w14:textId="741D2036" w:rsidR="007F501A" w:rsidRPr="00DC4DE0" w:rsidRDefault="007F501A" w:rsidP="007F501A">
      <w:pPr>
        <w:pStyle w:val="Heading2"/>
        <w:numPr>
          <w:ilvl w:val="1"/>
          <w:numId w:val="41"/>
        </w:numPr>
        <w:ind w:left="0" w:firstLine="0"/>
        <w:rPr>
          <w:b/>
          <w:lang w:val="lv-LV"/>
        </w:rPr>
      </w:pPr>
      <w:bookmarkStart w:id="2" w:name="_Toc479031432"/>
      <w:r w:rsidRPr="00DC4DE0">
        <w:rPr>
          <w:b/>
          <w:lang w:val="lv-LV"/>
        </w:rPr>
        <w:t>Latvijas virzība AER 10% mērķa sasniegšanā</w:t>
      </w:r>
      <w:bookmarkEnd w:id="2"/>
    </w:p>
    <w:p w14:paraId="7E533735" w14:textId="77777777" w:rsidR="007F501A" w:rsidRPr="00E83129" w:rsidRDefault="007F501A" w:rsidP="005B4A60">
      <w:pPr>
        <w:tabs>
          <w:tab w:val="left" w:pos="851"/>
        </w:tabs>
        <w:ind w:firstLine="567"/>
        <w:contextualSpacing/>
        <w:jc w:val="both"/>
        <w:rPr>
          <w:rFonts w:eastAsia="Calibri"/>
          <w:sz w:val="26"/>
          <w:szCs w:val="26"/>
          <w:lang w:val="lv-LV" w:eastAsia="en-US"/>
        </w:rPr>
      </w:pPr>
    </w:p>
    <w:p w14:paraId="15E5D69B" w14:textId="77777777" w:rsidR="007016E2" w:rsidRPr="00E83129" w:rsidRDefault="00E7792B"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Saskaņā ar AER Direktīvas 3.</w:t>
      </w:r>
      <w:r w:rsidR="00AE7403" w:rsidRPr="00E83129">
        <w:rPr>
          <w:rFonts w:eastAsia="Calibri"/>
          <w:sz w:val="26"/>
          <w:szCs w:val="26"/>
          <w:lang w:val="lv-LV" w:eastAsia="en-US"/>
        </w:rPr>
        <w:t> </w:t>
      </w:r>
      <w:r w:rsidRPr="00E83129">
        <w:rPr>
          <w:rFonts w:eastAsia="Calibri"/>
          <w:sz w:val="26"/>
          <w:szCs w:val="26"/>
          <w:lang w:val="lv-LV" w:eastAsia="en-US"/>
        </w:rPr>
        <w:t>panta ceturto punktu un Latvijas nacionālās reformu programmas „ES 2020” stratēģijas īstenošanai 3.7.</w:t>
      </w:r>
      <w:r w:rsidR="00AE7403" w:rsidRPr="00E83129">
        <w:rPr>
          <w:rFonts w:eastAsia="Calibri"/>
          <w:sz w:val="26"/>
          <w:szCs w:val="26"/>
          <w:lang w:val="lv-LV" w:eastAsia="en-US"/>
        </w:rPr>
        <w:t> </w:t>
      </w:r>
      <w:r w:rsidRPr="00E83129">
        <w:rPr>
          <w:rFonts w:eastAsia="Calibri"/>
          <w:sz w:val="26"/>
          <w:szCs w:val="26"/>
          <w:lang w:val="lv-LV" w:eastAsia="en-US"/>
        </w:rPr>
        <w:t>apakšpunktu jānodrošina</w:t>
      </w:r>
      <w:r w:rsidR="00A67307" w:rsidRPr="00E83129">
        <w:rPr>
          <w:rFonts w:eastAsia="Calibri"/>
          <w:sz w:val="26"/>
          <w:szCs w:val="26"/>
          <w:lang w:val="lv-LV" w:eastAsia="en-US"/>
        </w:rPr>
        <w:t xml:space="preserve"> </w:t>
      </w:r>
      <w:r w:rsidRPr="00E83129">
        <w:rPr>
          <w:rFonts w:eastAsia="Calibri"/>
          <w:sz w:val="26"/>
          <w:szCs w:val="26"/>
          <w:lang w:val="lv-LV" w:eastAsia="en-US"/>
        </w:rPr>
        <w:t>AER 10</w:t>
      </w:r>
      <w:r w:rsidR="00AE7403" w:rsidRPr="00E83129">
        <w:rPr>
          <w:rFonts w:eastAsia="Calibri"/>
          <w:sz w:val="26"/>
          <w:szCs w:val="26"/>
          <w:lang w:val="lv-LV" w:eastAsia="en-US"/>
        </w:rPr>
        <w:t> </w:t>
      </w:r>
      <w:r w:rsidRPr="00E83129">
        <w:rPr>
          <w:rFonts w:eastAsia="Calibri"/>
          <w:sz w:val="26"/>
          <w:szCs w:val="26"/>
          <w:lang w:val="lv-LV" w:eastAsia="en-US"/>
        </w:rPr>
        <w:t>% mērķ</w:t>
      </w:r>
      <w:r w:rsidR="00A67307" w:rsidRPr="00E83129">
        <w:rPr>
          <w:rFonts w:eastAsia="Calibri"/>
          <w:sz w:val="26"/>
          <w:szCs w:val="26"/>
          <w:lang w:val="lv-LV" w:eastAsia="en-US"/>
        </w:rPr>
        <w:t>a sasniegšanu transportā.</w:t>
      </w:r>
      <w:r w:rsidR="0082363B" w:rsidRPr="00E83129">
        <w:rPr>
          <w:rFonts w:eastAsia="Calibri"/>
          <w:sz w:val="26"/>
          <w:szCs w:val="26"/>
          <w:lang w:val="lv-LV" w:eastAsia="en-US"/>
        </w:rPr>
        <w:t xml:space="preserve"> Šī mērķa sasniegšanai ES dalībvalstīs lielākoties tiek izmantotas biodegvielas, kā arī no AER saražota elektroenerģija. </w:t>
      </w:r>
    </w:p>
    <w:p w14:paraId="38428277" w14:textId="44A956AA" w:rsidR="00A64193" w:rsidRPr="00E83129" w:rsidRDefault="0033645A"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 xml:space="preserve">No AER saražotas enerģijas īpatsvars transportā </w:t>
      </w:r>
      <w:r w:rsidR="001642A7" w:rsidRPr="00E83129">
        <w:rPr>
          <w:rFonts w:eastAsia="Calibri"/>
          <w:sz w:val="26"/>
          <w:szCs w:val="26"/>
          <w:lang w:val="lv-LV" w:eastAsia="en-US"/>
        </w:rPr>
        <w:t>2015</w:t>
      </w:r>
      <w:r w:rsidRPr="00E83129">
        <w:rPr>
          <w:rFonts w:eastAsia="Calibri"/>
          <w:sz w:val="26"/>
          <w:szCs w:val="26"/>
          <w:lang w:val="lv-LV" w:eastAsia="en-US"/>
        </w:rPr>
        <w:t>.</w:t>
      </w:r>
      <w:r w:rsidR="00AE7403" w:rsidRPr="00E83129">
        <w:rPr>
          <w:rFonts w:eastAsia="Calibri"/>
          <w:sz w:val="26"/>
          <w:szCs w:val="26"/>
          <w:lang w:val="lv-LV" w:eastAsia="en-US"/>
        </w:rPr>
        <w:t> </w:t>
      </w:r>
      <w:r w:rsidRPr="00E83129">
        <w:rPr>
          <w:rFonts w:eastAsia="Calibri"/>
          <w:sz w:val="26"/>
          <w:szCs w:val="26"/>
          <w:lang w:val="lv-LV" w:eastAsia="en-US"/>
        </w:rPr>
        <w:t xml:space="preserve">gadā, salīdzinot ar </w:t>
      </w:r>
      <w:r w:rsidR="001642A7" w:rsidRPr="00E83129">
        <w:rPr>
          <w:rFonts w:eastAsia="Calibri"/>
          <w:sz w:val="26"/>
          <w:szCs w:val="26"/>
          <w:lang w:val="lv-LV" w:eastAsia="en-US"/>
        </w:rPr>
        <w:t>2014</w:t>
      </w:r>
      <w:r w:rsidRPr="00E83129">
        <w:rPr>
          <w:rFonts w:eastAsia="Calibri"/>
          <w:sz w:val="26"/>
          <w:szCs w:val="26"/>
          <w:lang w:val="lv-LV" w:eastAsia="en-US"/>
        </w:rPr>
        <w:t>.</w:t>
      </w:r>
      <w:r w:rsidR="00AE7403" w:rsidRPr="00E83129">
        <w:rPr>
          <w:rFonts w:eastAsia="Calibri"/>
          <w:sz w:val="26"/>
          <w:szCs w:val="26"/>
          <w:lang w:val="lv-LV" w:eastAsia="en-US"/>
        </w:rPr>
        <w:t> </w:t>
      </w:r>
      <w:r w:rsidRPr="00E83129">
        <w:rPr>
          <w:rFonts w:eastAsia="Calibri"/>
          <w:sz w:val="26"/>
          <w:szCs w:val="26"/>
          <w:lang w:val="lv-LV" w:eastAsia="en-US"/>
        </w:rPr>
        <w:t>gadu</w:t>
      </w:r>
      <w:r w:rsidR="00E83129" w:rsidRPr="00E83129">
        <w:rPr>
          <w:rFonts w:eastAsia="Calibri"/>
          <w:sz w:val="26"/>
          <w:szCs w:val="26"/>
          <w:lang w:val="lv-LV" w:eastAsia="en-US"/>
        </w:rPr>
        <w:t>,</w:t>
      </w:r>
      <w:r w:rsidR="001642A7" w:rsidRPr="00E83129">
        <w:rPr>
          <w:rFonts w:eastAsia="Calibri"/>
          <w:sz w:val="26"/>
          <w:szCs w:val="26"/>
          <w:lang w:val="lv-LV" w:eastAsia="en-US"/>
        </w:rPr>
        <w:t xml:space="preserve"> </w:t>
      </w:r>
      <w:r w:rsidRPr="00E83129">
        <w:rPr>
          <w:rFonts w:eastAsia="Calibri"/>
          <w:sz w:val="26"/>
          <w:szCs w:val="26"/>
          <w:lang w:val="lv-LV" w:eastAsia="en-US"/>
        </w:rPr>
        <w:t>pieaudzis par 0,</w:t>
      </w:r>
      <w:r w:rsidR="001642A7" w:rsidRPr="00E83129">
        <w:rPr>
          <w:rFonts w:eastAsia="Calibri"/>
          <w:sz w:val="26"/>
          <w:szCs w:val="26"/>
          <w:lang w:val="lv-LV" w:eastAsia="en-US"/>
        </w:rPr>
        <w:t>72</w:t>
      </w:r>
      <w:r w:rsidRPr="00E83129">
        <w:rPr>
          <w:rFonts w:eastAsia="Calibri"/>
          <w:sz w:val="26"/>
          <w:szCs w:val="26"/>
          <w:lang w:val="lv-LV" w:eastAsia="en-US"/>
        </w:rPr>
        <w:t> </w:t>
      </w:r>
      <w:r w:rsidR="001642A7" w:rsidRPr="00E83129">
        <w:rPr>
          <w:rFonts w:eastAsia="Calibri"/>
          <w:sz w:val="26"/>
          <w:szCs w:val="26"/>
          <w:lang w:val="lv-LV" w:eastAsia="en-US"/>
        </w:rPr>
        <w:t xml:space="preserve">procentpunktiem </w:t>
      </w:r>
      <w:r w:rsidRPr="00E83129">
        <w:rPr>
          <w:rFonts w:eastAsia="Calibri"/>
          <w:sz w:val="26"/>
          <w:szCs w:val="26"/>
          <w:lang w:val="lv-LV" w:eastAsia="en-US"/>
        </w:rPr>
        <w:t>- no 3,</w:t>
      </w:r>
      <w:r w:rsidR="001642A7" w:rsidRPr="00E83129">
        <w:rPr>
          <w:rFonts w:eastAsia="Calibri"/>
          <w:sz w:val="26"/>
          <w:szCs w:val="26"/>
          <w:lang w:val="lv-LV" w:eastAsia="en-US"/>
        </w:rPr>
        <w:t>2 </w:t>
      </w:r>
      <w:r w:rsidRPr="00E83129">
        <w:rPr>
          <w:rFonts w:eastAsia="Calibri"/>
          <w:sz w:val="26"/>
          <w:szCs w:val="26"/>
          <w:lang w:val="lv-LV" w:eastAsia="en-US"/>
        </w:rPr>
        <w:t>% līdz 3,</w:t>
      </w:r>
      <w:r w:rsidR="001642A7" w:rsidRPr="00E83129">
        <w:rPr>
          <w:rFonts w:eastAsia="Calibri"/>
          <w:sz w:val="26"/>
          <w:szCs w:val="26"/>
          <w:lang w:val="lv-LV" w:eastAsia="en-US"/>
        </w:rPr>
        <w:t>9</w:t>
      </w:r>
      <w:r w:rsidRPr="00E83129">
        <w:rPr>
          <w:rFonts w:eastAsia="Calibri"/>
          <w:sz w:val="26"/>
          <w:szCs w:val="26"/>
          <w:lang w:val="lv-LV" w:eastAsia="en-US"/>
        </w:rPr>
        <w:t>2</w:t>
      </w:r>
      <w:r w:rsidR="00AE7403" w:rsidRPr="00E83129">
        <w:rPr>
          <w:rFonts w:eastAsia="Calibri"/>
          <w:sz w:val="26"/>
          <w:szCs w:val="26"/>
          <w:lang w:val="lv-LV" w:eastAsia="en-US"/>
        </w:rPr>
        <w:t> </w:t>
      </w:r>
      <w:r w:rsidRPr="00E83129">
        <w:rPr>
          <w:rFonts w:eastAsia="Calibri"/>
          <w:sz w:val="26"/>
          <w:szCs w:val="26"/>
          <w:lang w:val="lv-LV" w:eastAsia="en-US"/>
        </w:rPr>
        <w:t xml:space="preserve">%. </w:t>
      </w:r>
      <w:r w:rsidR="00524946" w:rsidRPr="00E83129">
        <w:rPr>
          <w:rFonts w:eastAsia="Calibri"/>
          <w:sz w:val="26"/>
          <w:szCs w:val="26"/>
          <w:lang w:val="lv-LV" w:eastAsia="en-US"/>
        </w:rPr>
        <w:t xml:space="preserve">Biodegvielas </w:t>
      </w:r>
      <w:r w:rsidRPr="00E83129">
        <w:rPr>
          <w:rFonts w:eastAsia="Calibri"/>
          <w:sz w:val="26"/>
          <w:szCs w:val="26"/>
          <w:lang w:val="lv-LV" w:eastAsia="en-US"/>
        </w:rPr>
        <w:t xml:space="preserve">īpatsvars </w:t>
      </w:r>
      <w:r w:rsidR="005B22CC" w:rsidRPr="00E83129">
        <w:rPr>
          <w:rFonts w:eastAsia="Calibri"/>
          <w:sz w:val="26"/>
          <w:szCs w:val="26"/>
          <w:lang w:val="lv-LV" w:eastAsia="en-US"/>
        </w:rPr>
        <w:t xml:space="preserve">enerģijas </w:t>
      </w:r>
      <w:proofErr w:type="spellStart"/>
      <w:r w:rsidR="005B22CC" w:rsidRPr="00E83129">
        <w:rPr>
          <w:rFonts w:eastAsia="Calibri"/>
          <w:sz w:val="26"/>
          <w:szCs w:val="26"/>
          <w:lang w:val="lv-LV" w:eastAsia="en-US"/>
        </w:rPr>
        <w:t>galapatēriņā</w:t>
      </w:r>
      <w:proofErr w:type="spellEnd"/>
      <w:r w:rsidR="005B22CC" w:rsidRPr="00E83129">
        <w:rPr>
          <w:rFonts w:eastAsia="Calibri"/>
          <w:sz w:val="26"/>
          <w:szCs w:val="26"/>
          <w:lang w:val="lv-LV" w:eastAsia="en-US"/>
        </w:rPr>
        <w:t xml:space="preserve"> transportā </w:t>
      </w:r>
      <w:r w:rsidR="001642A7" w:rsidRPr="00E83129">
        <w:rPr>
          <w:rFonts w:eastAsia="Calibri"/>
          <w:sz w:val="26"/>
          <w:szCs w:val="26"/>
          <w:lang w:val="lv-LV" w:eastAsia="en-US"/>
        </w:rPr>
        <w:t>2015</w:t>
      </w:r>
      <w:r w:rsidRPr="00E83129">
        <w:rPr>
          <w:rFonts w:eastAsia="Calibri"/>
          <w:sz w:val="26"/>
          <w:szCs w:val="26"/>
          <w:lang w:val="lv-LV" w:eastAsia="en-US"/>
        </w:rPr>
        <w:t>.gadā</w:t>
      </w:r>
      <w:r w:rsidR="00524946" w:rsidRPr="00E83129">
        <w:rPr>
          <w:rFonts w:eastAsia="Calibri"/>
          <w:sz w:val="26"/>
          <w:szCs w:val="26"/>
          <w:lang w:val="lv-LV" w:eastAsia="en-US"/>
        </w:rPr>
        <w:t xml:space="preserve"> veidoja 2,</w:t>
      </w:r>
      <w:r w:rsidR="001642A7" w:rsidRPr="00E83129">
        <w:rPr>
          <w:rFonts w:eastAsia="Calibri"/>
          <w:sz w:val="26"/>
          <w:szCs w:val="26"/>
          <w:lang w:val="lv-LV" w:eastAsia="en-US"/>
        </w:rPr>
        <w:t>32</w:t>
      </w:r>
      <w:r w:rsidR="00524946" w:rsidRPr="00E83129">
        <w:rPr>
          <w:rFonts w:eastAsia="Calibri"/>
          <w:sz w:val="26"/>
          <w:szCs w:val="26"/>
          <w:lang w:val="lv-LV" w:eastAsia="en-US"/>
        </w:rPr>
        <w:t>%, savukārt elektroenerģijas –</w:t>
      </w:r>
      <w:r w:rsidRPr="00E83129">
        <w:rPr>
          <w:rFonts w:eastAsia="Calibri"/>
          <w:sz w:val="26"/>
          <w:szCs w:val="26"/>
          <w:lang w:val="lv-LV" w:eastAsia="en-US"/>
        </w:rPr>
        <w:t xml:space="preserve"> </w:t>
      </w:r>
      <w:r w:rsidR="001642A7" w:rsidRPr="00E83129">
        <w:rPr>
          <w:rFonts w:eastAsia="Calibri"/>
          <w:sz w:val="26"/>
          <w:szCs w:val="26"/>
          <w:lang w:val="lv-LV" w:eastAsia="en-US"/>
        </w:rPr>
        <w:t>1,6</w:t>
      </w:r>
      <w:r w:rsidR="00524946" w:rsidRPr="00E83129">
        <w:rPr>
          <w:rFonts w:eastAsia="Calibri"/>
          <w:sz w:val="26"/>
          <w:szCs w:val="26"/>
          <w:lang w:val="lv-LV" w:eastAsia="en-US"/>
        </w:rPr>
        <w:t xml:space="preserve">%.  </w:t>
      </w:r>
      <w:r w:rsidR="001642A7" w:rsidRPr="00E83129">
        <w:rPr>
          <w:rFonts w:eastAsia="Calibri"/>
          <w:sz w:val="26"/>
          <w:szCs w:val="26"/>
          <w:lang w:val="lv-LV" w:eastAsia="en-US"/>
        </w:rPr>
        <w:t xml:space="preserve">Šis pieaugums izskaidrojums ar </w:t>
      </w:r>
      <w:r w:rsidR="00D627BC" w:rsidRPr="00E83129">
        <w:rPr>
          <w:rFonts w:eastAsia="Calibri"/>
          <w:sz w:val="26"/>
          <w:szCs w:val="26"/>
          <w:lang w:val="lv-LV" w:eastAsia="en-US"/>
        </w:rPr>
        <w:t xml:space="preserve">izmaiņām </w:t>
      </w:r>
      <w:r w:rsidR="00392F67" w:rsidRPr="00E83129">
        <w:rPr>
          <w:rFonts w:eastAsia="Calibri"/>
          <w:sz w:val="26"/>
          <w:szCs w:val="26"/>
          <w:lang w:val="lv-LV" w:eastAsia="en-US"/>
        </w:rPr>
        <w:t>aprēķina metodik</w:t>
      </w:r>
      <w:r w:rsidR="00D627BC" w:rsidRPr="00E83129">
        <w:rPr>
          <w:rFonts w:eastAsia="Calibri"/>
          <w:sz w:val="26"/>
          <w:szCs w:val="26"/>
          <w:lang w:val="lv-LV" w:eastAsia="en-US"/>
        </w:rPr>
        <w:t>ā,</w:t>
      </w:r>
      <w:r w:rsidR="001642A7" w:rsidRPr="00E83129">
        <w:rPr>
          <w:rFonts w:eastAsia="Calibri"/>
          <w:sz w:val="26"/>
          <w:szCs w:val="26"/>
          <w:lang w:val="lv-LV" w:eastAsia="en-US"/>
        </w:rPr>
        <w:t xml:space="preserve"> kuras paredz ILUC Direktīva. Ar jauno metodiku tiek piemēroti reizinātāji</w:t>
      </w:r>
      <w:r w:rsidR="00E83129" w:rsidRPr="00E83129">
        <w:rPr>
          <w:rFonts w:eastAsia="Calibri"/>
          <w:sz w:val="26"/>
          <w:szCs w:val="26"/>
          <w:lang w:val="lv-LV" w:eastAsia="en-US"/>
        </w:rPr>
        <w:t xml:space="preserve"> </w:t>
      </w:r>
      <w:r w:rsidR="00392F67" w:rsidRPr="00E83129">
        <w:rPr>
          <w:rFonts w:eastAsia="Calibri"/>
          <w:sz w:val="26"/>
          <w:szCs w:val="26"/>
          <w:lang w:val="lv-LV" w:eastAsia="en-US"/>
        </w:rPr>
        <w:t>dzelzceļā un autotransportā patērētajai elektroenerģijai (</w:t>
      </w:r>
      <w:r w:rsidR="00392F67" w:rsidRPr="00E83129">
        <w:rPr>
          <w:rFonts w:eastAsia="Calibri"/>
          <w:i/>
          <w:sz w:val="26"/>
          <w:szCs w:val="26"/>
          <w:lang w:val="lv-LV" w:eastAsia="en-US"/>
        </w:rPr>
        <w:t>skat. 1.2. apakšnodaļu</w:t>
      </w:r>
      <w:r w:rsidR="00392F67" w:rsidRPr="00E83129">
        <w:rPr>
          <w:rFonts w:eastAsia="Calibri"/>
          <w:sz w:val="26"/>
          <w:szCs w:val="26"/>
          <w:lang w:val="lv-LV" w:eastAsia="en-US"/>
        </w:rPr>
        <w:t>)</w:t>
      </w:r>
      <w:r w:rsidR="005B22CC" w:rsidRPr="00E83129">
        <w:rPr>
          <w:rFonts w:eastAsia="Calibri"/>
          <w:sz w:val="26"/>
          <w:szCs w:val="26"/>
          <w:lang w:val="lv-LV" w:eastAsia="en-US"/>
        </w:rPr>
        <w:t xml:space="preserve">. </w:t>
      </w:r>
    </w:p>
    <w:p w14:paraId="1317E842" w14:textId="2F6E9425" w:rsidR="00C77DEC" w:rsidRPr="00E83129" w:rsidRDefault="00E84887"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 xml:space="preserve">Dati par biodegvielas ražošanu, importu, eksportu un patēriņu Latvijā </w:t>
      </w:r>
      <w:r w:rsidR="00AE7403" w:rsidRPr="00E83129">
        <w:rPr>
          <w:rFonts w:eastAsia="Calibri"/>
          <w:sz w:val="26"/>
          <w:szCs w:val="26"/>
          <w:lang w:val="lv-LV" w:eastAsia="en-US"/>
        </w:rPr>
        <w:t>apkopoti 1. </w:t>
      </w:r>
      <w:r w:rsidRPr="00E83129">
        <w:rPr>
          <w:rFonts w:eastAsia="Calibri"/>
          <w:sz w:val="26"/>
          <w:szCs w:val="26"/>
          <w:lang w:val="lv-LV" w:eastAsia="en-US"/>
        </w:rPr>
        <w:t>pielikumā.</w:t>
      </w:r>
      <w:r w:rsidR="0082363B" w:rsidRPr="00E83129">
        <w:rPr>
          <w:rFonts w:eastAsia="Calibri"/>
          <w:sz w:val="26"/>
          <w:szCs w:val="26"/>
          <w:lang w:val="lv-LV" w:eastAsia="en-US"/>
        </w:rPr>
        <w:t xml:space="preserve"> 2014.gadā, salīdzinot ar 2013.gadu, bioetanols nav ražots, savukārt 2015.gadā bioetanola ražošana ir atsākta vienā no SIA ,,Jaunpagasts Plus’’ ražotnēm</w:t>
      </w:r>
      <w:r w:rsidR="00C77DEC" w:rsidRPr="00E83129">
        <w:rPr>
          <w:rFonts w:eastAsia="Calibri"/>
          <w:sz w:val="26"/>
          <w:szCs w:val="26"/>
          <w:lang w:val="lv-LV" w:eastAsia="en-US"/>
        </w:rPr>
        <w:t>, kurā bioetanola ražošanā tiek izmantoti kvieši</w:t>
      </w:r>
      <w:r w:rsidR="0082363B" w:rsidRPr="00E83129">
        <w:rPr>
          <w:rFonts w:eastAsia="Calibri"/>
          <w:sz w:val="26"/>
          <w:szCs w:val="26"/>
          <w:lang w:val="lv-LV" w:eastAsia="en-US"/>
        </w:rPr>
        <w:t xml:space="preserve">. </w:t>
      </w:r>
    </w:p>
    <w:p w14:paraId="7D3B6EA7" w14:textId="5349A19E" w:rsidR="00E84887" w:rsidRPr="00E83129" w:rsidRDefault="0082363B" w:rsidP="00E84887">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Biodīzeļdegvielu Latvijā ražo divi uzņēmumi  SIA „</w:t>
      </w:r>
      <w:proofErr w:type="spellStart"/>
      <w:r w:rsidRPr="00E83129">
        <w:rPr>
          <w:rFonts w:eastAsia="Calibri"/>
          <w:sz w:val="26"/>
          <w:szCs w:val="26"/>
          <w:lang w:val="lv-LV" w:eastAsia="en-US"/>
        </w:rPr>
        <w:t>Bio</w:t>
      </w:r>
      <w:proofErr w:type="spellEnd"/>
      <w:r w:rsidR="00C77DEC" w:rsidRPr="00E83129">
        <w:rPr>
          <w:rFonts w:eastAsia="Calibri"/>
          <w:sz w:val="26"/>
          <w:szCs w:val="26"/>
          <w:lang w:val="lv-LV" w:eastAsia="en-US"/>
        </w:rPr>
        <w:t>–</w:t>
      </w:r>
      <w:r w:rsidRPr="00E83129">
        <w:rPr>
          <w:rFonts w:eastAsia="Calibri"/>
          <w:sz w:val="26"/>
          <w:szCs w:val="26"/>
          <w:lang w:val="lv-LV" w:eastAsia="en-US"/>
        </w:rPr>
        <w:t xml:space="preserve">Venta” (ražošanas jauda </w:t>
      </w:r>
      <w:r w:rsidR="00C77DEC" w:rsidRPr="00E83129">
        <w:rPr>
          <w:rFonts w:eastAsia="Calibri"/>
          <w:sz w:val="26"/>
          <w:szCs w:val="26"/>
          <w:lang w:val="lv-LV" w:eastAsia="en-US"/>
        </w:rPr>
        <w:t>–</w:t>
      </w:r>
      <w:r w:rsidRPr="00E83129">
        <w:rPr>
          <w:rFonts w:eastAsia="Calibri"/>
          <w:sz w:val="26"/>
          <w:szCs w:val="26"/>
          <w:lang w:val="lv-LV" w:eastAsia="en-US"/>
        </w:rPr>
        <w:t xml:space="preserve"> 100 tūkst. tonnas gadā) un LPKS „LATRAPS”. Šajos uzņēmumos kā biodīzeļdegvielas ražošanas galvenā izejviela tiek izmantota no rapša sēklām iegūta eļļa. Daļu rapša eļļas ražotāji saražo paši, bet pārējo importē gan no ES dalībvalstīm, gan ārpus ES. Laika periodā no 2012</w:t>
      </w:r>
      <w:r w:rsidR="00E83129" w:rsidRPr="00E83129">
        <w:rPr>
          <w:rFonts w:eastAsia="Calibri"/>
          <w:sz w:val="26"/>
          <w:szCs w:val="26"/>
          <w:lang w:val="lv-LV" w:eastAsia="en-US"/>
        </w:rPr>
        <w:t>.</w:t>
      </w:r>
      <w:r w:rsidRPr="00E83129">
        <w:rPr>
          <w:rFonts w:eastAsia="Calibri"/>
          <w:sz w:val="26"/>
          <w:szCs w:val="26"/>
          <w:lang w:val="lv-LV" w:eastAsia="en-US"/>
        </w:rPr>
        <w:t xml:space="preserve"> līdz 2014.gadam importētās rapša eļļas īpatsvars no valstīm</w:t>
      </w:r>
      <w:r w:rsidR="00C77DEC" w:rsidRPr="00E83129">
        <w:rPr>
          <w:rFonts w:eastAsia="Calibri"/>
          <w:sz w:val="26"/>
          <w:szCs w:val="26"/>
          <w:lang w:val="lv-LV" w:eastAsia="en-US"/>
        </w:rPr>
        <w:t xml:space="preserve"> (</w:t>
      </w:r>
      <w:r w:rsidR="00C77DEC" w:rsidRPr="00E83129">
        <w:rPr>
          <w:rFonts w:eastAsia="Calibri"/>
          <w:i/>
          <w:sz w:val="26"/>
          <w:szCs w:val="26"/>
          <w:lang w:val="lv-LV" w:eastAsia="en-US"/>
        </w:rPr>
        <w:t>skat. 1. pielikumu</w:t>
      </w:r>
      <w:r w:rsidR="00C77DEC" w:rsidRPr="00E83129">
        <w:rPr>
          <w:rFonts w:eastAsia="Calibri"/>
          <w:sz w:val="26"/>
          <w:szCs w:val="26"/>
          <w:lang w:val="lv-LV" w:eastAsia="en-US"/>
        </w:rPr>
        <w:t>)</w:t>
      </w:r>
      <w:r w:rsidRPr="00E83129">
        <w:rPr>
          <w:rFonts w:eastAsia="Calibri"/>
          <w:sz w:val="26"/>
          <w:szCs w:val="26"/>
          <w:lang w:val="lv-LV" w:eastAsia="en-US"/>
        </w:rPr>
        <w:t>, kuras nav ES, bija 80%, savukārt 70% rapšu sēklu tika iepirktas Latvijā.</w:t>
      </w:r>
      <w:r w:rsidR="00143AAB" w:rsidRPr="00E83129">
        <w:rPr>
          <w:lang w:val="lv-LV"/>
        </w:rPr>
        <w:t xml:space="preserve"> </w:t>
      </w:r>
      <w:r w:rsidR="00C77DEC" w:rsidRPr="00E83129">
        <w:rPr>
          <w:lang w:val="lv-LV"/>
        </w:rPr>
        <w:t xml:space="preserve">  </w:t>
      </w:r>
    </w:p>
    <w:p w14:paraId="0E75D2A2" w14:textId="69B6E938" w:rsidR="00D95007" w:rsidRPr="00E83129" w:rsidRDefault="00A67307" w:rsidP="005B4A60">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Latvijā n</w:t>
      </w:r>
      <w:r w:rsidR="00035F11" w:rsidRPr="00E83129">
        <w:rPr>
          <w:rFonts w:eastAsia="Calibri"/>
          <w:sz w:val="26"/>
          <w:szCs w:val="26"/>
          <w:lang w:val="lv-LV" w:eastAsia="en-US"/>
        </w:rPr>
        <w:t xml:space="preserve">o </w:t>
      </w:r>
      <w:r w:rsidR="00E7792B" w:rsidRPr="00E83129">
        <w:rPr>
          <w:rFonts w:eastAsia="Calibri"/>
          <w:sz w:val="26"/>
          <w:szCs w:val="26"/>
          <w:lang w:val="lv-LV" w:eastAsia="en-US"/>
        </w:rPr>
        <w:t>2009.</w:t>
      </w:r>
      <w:r w:rsidRPr="00E83129">
        <w:rPr>
          <w:rFonts w:eastAsia="Calibri"/>
          <w:sz w:val="26"/>
          <w:szCs w:val="26"/>
          <w:lang w:val="lv-LV" w:eastAsia="en-US"/>
        </w:rPr>
        <w:t> </w:t>
      </w:r>
      <w:r w:rsidR="00E7792B" w:rsidRPr="00E83129">
        <w:rPr>
          <w:rFonts w:eastAsia="Calibri"/>
          <w:sz w:val="26"/>
          <w:szCs w:val="26"/>
          <w:lang w:val="lv-LV" w:eastAsia="en-US"/>
        </w:rPr>
        <w:t>gada 1.</w:t>
      </w:r>
      <w:r w:rsidRPr="00E83129">
        <w:rPr>
          <w:rFonts w:eastAsia="Calibri"/>
          <w:sz w:val="26"/>
          <w:szCs w:val="26"/>
          <w:lang w:val="lv-LV" w:eastAsia="en-US"/>
        </w:rPr>
        <w:t> </w:t>
      </w:r>
      <w:r w:rsidR="00E7792B" w:rsidRPr="00E83129">
        <w:rPr>
          <w:rFonts w:eastAsia="Calibri"/>
          <w:sz w:val="26"/>
          <w:szCs w:val="26"/>
          <w:lang w:val="lv-LV" w:eastAsia="en-US"/>
        </w:rPr>
        <w:t>oktobra ir ieviests obligātais 5</w:t>
      </w:r>
      <w:r w:rsidRPr="00E83129">
        <w:rPr>
          <w:rFonts w:eastAsia="Calibri"/>
          <w:sz w:val="26"/>
          <w:szCs w:val="26"/>
          <w:lang w:val="lv-LV" w:eastAsia="en-US"/>
        </w:rPr>
        <w:t> </w:t>
      </w:r>
      <w:r w:rsidR="00E7792B" w:rsidRPr="00E83129">
        <w:rPr>
          <w:rFonts w:eastAsia="Calibri"/>
          <w:sz w:val="26"/>
          <w:szCs w:val="26"/>
          <w:lang w:val="lv-LV" w:eastAsia="en-US"/>
        </w:rPr>
        <w:t>% biodegvielas piejaukums fosilajai degvielai. Saskaņā ar Noteikumi</w:t>
      </w:r>
      <w:r w:rsidR="00E83129" w:rsidRPr="00E83129">
        <w:rPr>
          <w:rFonts w:eastAsia="Calibri"/>
          <w:sz w:val="26"/>
          <w:szCs w:val="26"/>
          <w:lang w:val="lv-LV" w:eastAsia="en-US"/>
        </w:rPr>
        <w:t>em</w:t>
      </w:r>
      <w:r w:rsidR="00E7792B" w:rsidRPr="00E83129">
        <w:rPr>
          <w:rFonts w:eastAsia="Calibri"/>
          <w:sz w:val="26"/>
          <w:szCs w:val="26"/>
          <w:lang w:val="lv-LV" w:eastAsia="en-US"/>
        </w:rPr>
        <w:t xml:space="preserve"> Nr.</w:t>
      </w:r>
      <w:r w:rsidRPr="00E83129">
        <w:rPr>
          <w:rFonts w:eastAsia="Calibri"/>
          <w:sz w:val="26"/>
          <w:szCs w:val="26"/>
          <w:lang w:val="lv-LV" w:eastAsia="en-US"/>
        </w:rPr>
        <w:t> </w:t>
      </w:r>
      <w:r w:rsidR="00E7792B" w:rsidRPr="00E83129">
        <w:rPr>
          <w:rFonts w:eastAsia="Calibri"/>
          <w:sz w:val="26"/>
          <w:szCs w:val="26"/>
          <w:lang w:val="lv-LV" w:eastAsia="en-US"/>
        </w:rPr>
        <w:t>332 un Noteikum</w:t>
      </w:r>
      <w:r w:rsidRPr="00E83129">
        <w:rPr>
          <w:rFonts w:eastAsia="Calibri"/>
          <w:sz w:val="26"/>
          <w:szCs w:val="26"/>
          <w:lang w:val="lv-LV" w:eastAsia="en-US"/>
        </w:rPr>
        <w:t>i</w:t>
      </w:r>
      <w:r w:rsidR="00E83129" w:rsidRPr="00E83129">
        <w:rPr>
          <w:rFonts w:eastAsia="Calibri"/>
          <w:sz w:val="26"/>
          <w:szCs w:val="26"/>
          <w:lang w:val="lv-LV" w:eastAsia="en-US"/>
        </w:rPr>
        <w:t>em</w:t>
      </w:r>
      <w:r w:rsidR="00E7792B" w:rsidRPr="00E83129">
        <w:rPr>
          <w:rFonts w:eastAsia="Calibri"/>
          <w:sz w:val="26"/>
          <w:szCs w:val="26"/>
          <w:lang w:val="lv-LV" w:eastAsia="en-US"/>
        </w:rPr>
        <w:t xml:space="preserve"> Nr.</w:t>
      </w:r>
      <w:r w:rsidRPr="00E83129">
        <w:rPr>
          <w:rFonts w:eastAsia="Calibri"/>
          <w:sz w:val="26"/>
          <w:szCs w:val="26"/>
          <w:lang w:val="lv-LV" w:eastAsia="en-US"/>
        </w:rPr>
        <w:t> </w:t>
      </w:r>
      <w:r w:rsidR="00E7792B" w:rsidRPr="00E83129">
        <w:rPr>
          <w:rFonts w:eastAsia="Calibri"/>
          <w:sz w:val="26"/>
          <w:szCs w:val="26"/>
          <w:lang w:val="lv-LV" w:eastAsia="en-US"/>
        </w:rPr>
        <w:t>772 95.</w:t>
      </w:r>
      <w:r w:rsidRPr="00E83129">
        <w:rPr>
          <w:rFonts w:eastAsia="Calibri"/>
          <w:sz w:val="26"/>
          <w:szCs w:val="26"/>
          <w:lang w:val="lv-LV" w:eastAsia="en-US"/>
        </w:rPr>
        <w:t> </w:t>
      </w:r>
      <w:r w:rsidR="00E7792B" w:rsidRPr="00E83129">
        <w:rPr>
          <w:rFonts w:eastAsia="Calibri"/>
          <w:sz w:val="26"/>
          <w:szCs w:val="26"/>
          <w:lang w:val="lv-LV" w:eastAsia="en-US"/>
        </w:rPr>
        <w:t xml:space="preserve">markas benzīnu atļauts realizēt tikai </w:t>
      </w:r>
      <w:r w:rsidR="00864901" w:rsidRPr="00E83129">
        <w:rPr>
          <w:rFonts w:eastAsia="Calibri"/>
          <w:sz w:val="26"/>
          <w:szCs w:val="26"/>
          <w:lang w:val="lv-LV" w:eastAsia="en-US"/>
        </w:rPr>
        <w:t>ar</w:t>
      </w:r>
      <w:r w:rsidR="00E7792B" w:rsidRPr="00E83129">
        <w:rPr>
          <w:rFonts w:eastAsia="Calibri"/>
          <w:sz w:val="26"/>
          <w:szCs w:val="26"/>
          <w:lang w:val="lv-LV" w:eastAsia="en-US"/>
        </w:rPr>
        <w:t xml:space="preserve"> bioetanola </w:t>
      </w:r>
      <w:r w:rsidR="00864901" w:rsidRPr="00E83129">
        <w:rPr>
          <w:rFonts w:eastAsia="Calibri"/>
          <w:sz w:val="26"/>
          <w:szCs w:val="26"/>
          <w:lang w:val="lv-LV" w:eastAsia="en-US"/>
        </w:rPr>
        <w:t xml:space="preserve">saturu </w:t>
      </w:r>
      <w:r w:rsidRPr="00E83129">
        <w:rPr>
          <w:rFonts w:eastAsia="Calibri"/>
          <w:sz w:val="26"/>
          <w:szCs w:val="26"/>
          <w:lang w:val="lv-LV" w:eastAsia="en-US"/>
        </w:rPr>
        <w:t>4,5–5 </w:t>
      </w:r>
      <w:r w:rsidR="00E7792B" w:rsidRPr="00E83129">
        <w:rPr>
          <w:rFonts w:eastAsia="Calibri"/>
          <w:sz w:val="26"/>
          <w:szCs w:val="26"/>
          <w:lang w:val="lv-LV" w:eastAsia="en-US"/>
        </w:rPr>
        <w:t xml:space="preserve">tilpumprocenti no kopējā benzīna tilpuma, taču šī prasība </w:t>
      </w:r>
      <w:r w:rsidR="00864901" w:rsidRPr="00E83129">
        <w:rPr>
          <w:rFonts w:eastAsia="Calibri"/>
          <w:sz w:val="26"/>
          <w:szCs w:val="26"/>
          <w:lang w:val="lv-LV" w:eastAsia="en-US"/>
        </w:rPr>
        <w:t xml:space="preserve">nav attiecināma </w:t>
      </w:r>
      <w:r w:rsidR="00E7792B" w:rsidRPr="00E83129">
        <w:rPr>
          <w:rFonts w:eastAsia="Calibri"/>
          <w:sz w:val="26"/>
          <w:szCs w:val="26"/>
          <w:lang w:val="lv-LV" w:eastAsia="en-US"/>
        </w:rPr>
        <w:t>uz benzīnu, kuru izmanto aviācijas transporta dzinējos</w:t>
      </w:r>
      <w:r w:rsidR="00864901" w:rsidRPr="00E83129">
        <w:rPr>
          <w:rFonts w:eastAsia="Calibri"/>
          <w:sz w:val="26"/>
          <w:szCs w:val="26"/>
          <w:lang w:val="lv-LV" w:eastAsia="en-US"/>
        </w:rPr>
        <w:t>,</w:t>
      </w:r>
      <w:r w:rsidR="00E7792B" w:rsidRPr="00E83129">
        <w:rPr>
          <w:rFonts w:eastAsia="Calibri"/>
          <w:sz w:val="26"/>
          <w:szCs w:val="26"/>
          <w:lang w:val="lv-LV" w:eastAsia="en-US"/>
        </w:rPr>
        <w:t xml:space="preserve"> un 98.</w:t>
      </w:r>
      <w:r w:rsidR="00AE7403" w:rsidRPr="00E83129">
        <w:rPr>
          <w:rFonts w:eastAsia="Calibri"/>
          <w:sz w:val="26"/>
          <w:szCs w:val="26"/>
          <w:lang w:val="lv-LV" w:eastAsia="en-US"/>
        </w:rPr>
        <w:t> </w:t>
      </w:r>
      <w:r w:rsidR="00E7792B" w:rsidRPr="00E83129">
        <w:rPr>
          <w:rFonts w:eastAsia="Calibri"/>
          <w:sz w:val="26"/>
          <w:szCs w:val="26"/>
          <w:lang w:val="lv-LV" w:eastAsia="en-US"/>
        </w:rPr>
        <w:t>markas benzīnu. Dīzeļdegvielu atļauts realizēt tikai ar biodīzeļdegvielas</w:t>
      </w:r>
      <w:r w:rsidR="00864901" w:rsidRPr="00E83129">
        <w:rPr>
          <w:rFonts w:eastAsia="Calibri"/>
          <w:sz w:val="26"/>
          <w:szCs w:val="26"/>
          <w:lang w:val="lv-LV" w:eastAsia="en-US"/>
        </w:rPr>
        <w:t xml:space="preserve">, </w:t>
      </w:r>
      <w:r w:rsidR="00E7792B" w:rsidRPr="00E83129">
        <w:rPr>
          <w:rFonts w:eastAsia="Calibri"/>
          <w:sz w:val="26"/>
          <w:szCs w:val="26"/>
          <w:lang w:val="lv-LV" w:eastAsia="en-US"/>
        </w:rPr>
        <w:t>kas iegūta no rapšu sēklu eļļas</w:t>
      </w:r>
      <w:r w:rsidR="00864901" w:rsidRPr="00E83129">
        <w:rPr>
          <w:rFonts w:eastAsia="Calibri"/>
          <w:sz w:val="26"/>
          <w:szCs w:val="26"/>
          <w:lang w:val="lv-LV" w:eastAsia="en-US"/>
        </w:rPr>
        <w:t xml:space="preserve">, </w:t>
      </w:r>
      <w:r w:rsidR="00E7792B" w:rsidRPr="00E83129">
        <w:rPr>
          <w:rFonts w:eastAsia="Calibri"/>
          <w:sz w:val="26"/>
          <w:szCs w:val="26"/>
          <w:lang w:val="lv-LV" w:eastAsia="en-US"/>
        </w:rPr>
        <w:t>saturu 4,5-5</w:t>
      </w:r>
      <w:r w:rsidRPr="00E83129">
        <w:rPr>
          <w:rFonts w:eastAsia="Calibri"/>
          <w:sz w:val="26"/>
          <w:szCs w:val="26"/>
          <w:lang w:val="lv-LV" w:eastAsia="en-US"/>
        </w:rPr>
        <w:t> </w:t>
      </w:r>
      <w:r w:rsidR="00E7792B" w:rsidRPr="00E83129">
        <w:rPr>
          <w:rFonts w:eastAsia="Calibri"/>
          <w:sz w:val="26"/>
          <w:szCs w:val="26"/>
          <w:lang w:val="lv-LV" w:eastAsia="en-US"/>
        </w:rPr>
        <w:t xml:space="preserve">tilpumprocenti no kopējā galaprodukta daudzuma. </w:t>
      </w:r>
      <w:r w:rsidR="00864901" w:rsidRPr="00E83129">
        <w:rPr>
          <w:rFonts w:eastAsia="Calibri"/>
          <w:sz w:val="26"/>
          <w:szCs w:val="26"/>
          <w:lang w:val="lv-LV" w:eastAsia="en-US"/>
        </w:rPr>
        <w:t>Šī prasība nav attiecināma</w:t>
      </w:r>
      <w:r w:rsidR="00E7792B" w:rsidRPr="00E83129">
        <w:rPr>
          <w:rFonts w:eastAsia="Calibri"/>
          <w:sz w:val="26"/>
          <w:szCs w:val="26"/>
          <w:lang w:val="lv-LV" w:eastAsia="en-US"/>
        </w:rPr>
        <w:t xml:space="preserve"> uz dīzeļdegvielu, kuru izmanto arktiskos un bargos ziemas apstākļos, jūras transporta flotes kuģu dzinējos un aviācijas transporta dzinējos. </w:t>
      </w:r>
      <w:r w:rsidR="0024473D" w:rsidRPr="00E83129">
        <w:rPr>
          <w:rFonts w:eastAsia="Calibri"/>
          <w:sz w:val="26"/>
          <w:szCs w:val="26"/>
          <w:lang w:val="lv-LV" w:eastAsia="en-US"/>
        </w:rPr>
        <w:t xml:space="preserve">Saskaņā ar </w:t>
      </w:r>
      <w:r w:rsidR="00233B3B" w:rsidRPr="00E83129">
        <w:rPr>
          <w:rFonts w:eastAsia="Calibri"/>
          <w:sz w:val="26"/>
          <w:szCs w:val="26"/>
          <w:lang w:val="lv-LV" w:eastAsia="en-US"/>
        </w:rPr>
        <w:t xml:space="preserve">aptuveniem </w:t>
      </w:r>
      <w:r w:rsidR="0024473D" w:rsidRPr="00E83129">
        <w:rPr>
          <w:rFonts w:eastAsia="Calibri"/>
          <w:sz w:val="26"/>
          <w:szCs w:val="26"/>
          <w:lang w:val="lv-LV" w:eastAsia="en-US"/>
        </w:rPr>
        <w:t xml:space="preserve">Ekonomikas ministrijas aprēķiniem papildus izmaksas, kas rodas no </w:t>
      </w:r>
      <w:r w:rsidR="00576EDB" w:rsidRPr="00E83129">
        <w:rPr>
          <w:rFonts w:eastAsia="Calibri"/>
          <w:sz w:val="26"/>
          <w:szCs w:val="26"/>
          <w:lang w:val="lv-LV" w:eastAsia="en-US"/>
        </w:rPr>
        <w:t xml:space="preserve">obligātā </w:t>
      </w:r>
      <w:r w:rsidR="0024473D" w:rsidRPr="00E83129">
        <w:rPr>
          <w:rFonts w:eastAsia="Calibri"/>
          <w:sz w:val="26"/>
          <w:szCs w:val="26"/>
          <w:lang w:val="lv-LV" w:eastAsia="en-US"/>
        </w:rPr>
        <w:t>biodegvielas piejaukuma</w:t>
      </w:r>
      <w:r w:rsidR="00E83129" w:rsidRPr="00E83129">
        <w:rPr>
          <w:rFonts w:eastAsia="Calibri"/>
          <w:sz w:val="26"/>
          <w:szCs w:val="26"/>
          <w:lang w:val="lv-LV" w:eastAsia="en-US"/>
        </w:rPr>
        <w:t>,</w:t>
      </w:r>
      <w:r w:rsidR="0024473D" w:rsidRPr="00E83129">
        <w:rPr>
          <w:rFonts w:eastAsia="Calibri"/>
          <w:sz w:val="26"/>
          <w:szCs w:val="26"/>
          <w:lang w:val="lv-LV" w:eastAsia="en-US"/>
        </w:rPr>
        <w:t xml:space="preserve"> patērētājam ir </w:t>
      </w:r>
      <w:r w:rsidR="00576EDB" w:rsidRPr="00E83129">
        <w:rPr>
          <w:rFonts w:eastAsia="Calibri"/>
          <w:sz w:val="26"/>
          <w:szCs w:val="26"/>
          <w:lang w:val="lv-LV" w:eastAsia="en-US"/>
        </w:rPr>
        <w:t xml:space="preserve">aptuveni </w:t>
      </w:r>
      <w:r w:rsidR="00233B3B" w:rsidRPr="00E83129">
        <w:rPr>
          <w:rFonts w:eastAsia="Calibri"/>
          <w:sz w:val="26"/>
          <w:szCs w:val="26"/>
          <w:lang w:val="lv-LV" w:eastAsia="en-US"/>
        </w:rPr>
        <w:t xml:space="preserve">9,83 </w:t>
      </w:r>
      <w:proofErr w:type="spellStart"/>
      <w:r w:rsidR="00576EDB" w:rsidRPr="00E83129">
        <w:rPr>
          <w:rFonts w:eastAsia="Calibri"/>
          <w:sz w:val="26"/>
          <w:szCs w:val="26"/>
          <w:lang w:val="lv-LV" w:eastAsia="en-US"/>
        </w:rPr>
        <w:t>milj.</w:t>
      </w:r>
      <w:r w:rsidR="0024473D" w:rsidRPr="00E83129">
        <w:rPr>
          <w:rFonts w:eastAsia="Calibri"/>
          <w:sz w:val="26"/>
          <w:szCs w:val="26"/>
          <w:lang w:val="lv-LV" w:eastAsia="en-US"/>
        </w:rPr>
        <w:t>euro</w:t>
      </w:r>
      <w:proofErr w:type="spellEnd"/>
      <w:r w:rsidR="00B83551" w:rsidRPr="00E83129">
        <w:rPr>
          <w:rFonts w:eastAsia="Calibri"/>
          <w:sz w:val="26"/>
          <w:szCs w:val="26"/>
          <w:lang w:val="lv-LV" w:eastAsia="en-US"/>
        </w:rPr>
        <w:t xml:space="preserve"> gadā</w:t>
      </w:r>
      <w:r w:rsidR="00576EDB" w:rsidRPr="00E83129">
        <w:rPr>
          <w:rFonts w:eastAsia="Calibri"/>
          <w:sz w:val="26"/>
          <w:szCs w:val="26"/>
          <w:lang w:val="lv-LV" w:eastAsia="en-US"/>
        </w:rPr>
        <w:t xml:space="preserve">. </w:t>
      </w:r>
      <w:r w:rsidR="00AB1268" w:rsidRPr="00E83129">
        <w:rPr>
          <w:rFonts w:eastAsia="Calibri"/>
          <w:sz w:val="26"/>
          <w:szCs w:val="26"/>
          <w:lang w:val="lv-LV" w:eastAsia="en-US"/>
        </w:rPr>
        <w:t xml:space="preserve"> </w:t>
      </w:r>
    </w:p>
    <w:p w14:paraId="6D85E692" w14:textId="291DEDC0" w:rsidR="00D95007" w:rsidRPr="00E83129" w:rsidRDefault="00D95007" w:rsidP="00D95007">
      <w:pPr>
        <w:ind w:firstLine="567"/>
        <w:jc w:val="both"/>
        <w:rPr>
          <w:sz w:val="26"/>
          <w:szCs w:val="26"/>
          <w:lang w:val="lv-LV"/>
        </w:rPr>
      </w:pPr>
      <w:r w:rsidRPr="00E83129">
        <w:rPr>
          <w:sz w:val="26"/>
          <w:szCs w:val="26"/>
          <w:lang w:val="lv-LV" w:eastAsia="lv-LV"/>
        </w:rPr>
        <w:t xml:space="preserve">Pieejamā informācija par naftas produktu realizāciju Latvijā liecina, ka tīra biodegviela un fosilās degvielas un biodegvielas maisījumi ar paaugstinātu biodegvielu saturu (B100 un E85) autotransportā tiek patērēta nelielos daudzumos. Tam par iemeslu ir nelielais Latvijā reģistrēto autotransportlīdzekļu, kuri var izmantot iepriekš minētos degvielas veidus, skaits, kā arī nelielais šo degvielas </w:t>
      </w:r>
      <w:proofErr w:type="spellStart"/>
      <w:r w:rsidRPr="00E83129">
        <w:rPr>
          <w:sz w:val="26"/>
          <w:szCs w:val="26"/>
          <w:lang w:val="lv-LV" w:eastAsia="lv-LV"/>
        </w:rPr>
        <w:t>uzpildes</w:t>
      </w:r>
      <w:proofErr w:type="spellEnd"/>
      <w:r w:rsidRPr="00E83129">
        <w:rPr>
          <w:sz w:val="26"/>
          <w:szCs w:val="26"/>
          <w:lang w:val="lv-LV" w:eastAsia="lv-LV"/>
        </w:rPr>
        <w:t xml:space="preserve"> staciju skaits. </w:t>
      </w:r>
      <w:r w:rsidR="00E83129" w:rsidRPr="00E83129">
        <w:rPr>
          <w:sz w:val="26"/>
          <w:szCs w:val="26"/>
          <w:lang w:val="lv-LV" w:eastAsia="lv-LV"/>
        </w:rPr>
        <w:t>C</w:t>
      </w:r>
      <w:r w:rsidR="00E83129">
        <w:rPr>
          <w:sz w:val="26"/>
          <w:szCs w:val="26"/>
          <w:lang w:val="lv-LV" w:eastAsia="lv-LV"/>
        </w:rPr>
        <w:t xml:space="preserve">eļu satiksmes drošības direkcijas </w:t>
      </w:r>
      <w:r w:rsidRPr="00E83129">
        <w:rPr>
          <w:sz w:val="26"/>
          <w:szCs w:val="26"/>
          <w:lang w:val="lv-LV" w:eastAsia="lv-LV"/>
        </w:rPr>
        <w:t xml:space="preserve">rīcībā nav informācija par Latvijā reģistrēto transportlīdzekļu, kuros var izmantot B100 vai E85 degvielu, skaitu, jo tā kā šādos transportlīdzekļos iespējams lietot arī fosilo degvielu, reģistrācijas apliecībā kā degviela tiek norādīts benzīns vai dīzeļdegviela. Līdz ar to šādu transportlīdzekļu skaits šobrīd nav zināms. </w:t>
      </w:r>
      <w:r w:rsidRPr="00E83129">
        <w:rPr>
          <w:sz w:val="26"/>
          <w:szCs w:val="26"/>
          <w:lang w:val="lv-LV"/>
        </w:rPr>
        <w:t>2014.</w:t>
      </w:r>
      <w:r w:rsidR="00AE7403" w:rsidRPr="00E83129">
        <w:rPr>
          <w:sz w:val="26"/>
          <w:szCs w:val="26"/>
          <w:lang w:val="lv-LV"/>
        </w:rPr>
        <w:t> </w:t>
      </w:r>
      <w:r w:rsidRPr="00E83129">
        <w:rPr>
          <w:sz w:val="26"/>
          <w:szCs w:val="26"/>
          <w:lang w:val="lv-LV"/>
        </w:rPr>
        <w:t xml:space="preserve">gadā Latvijā E85 degvielu bija iespējams iegādāties 4 degvielas </w:t>
      </w:r>
      <w:proofErr w:type="spellStart"/>
      <w:r w:rsidRPr="00E83129">
        <w:rPr>
          <w:sz w:val="26"/>
          <w:szCs w:val="26"/>
          <w:lang w:val="lv-LV"/>
        </w:rPr>
        <w:t>uzpildes</w:t>
      </w:r>
      <w:proofErr w:type="spellEnd"/>
      <w:r w:rsidRPr="00E83129">
        <w:rPr>
          <w:sz w:val="26"/>
          <w:szCs w:val="26"/>
          <w:lang w:val="lv-LV"/>
        </w:rPr>
        <w:t xml:space="preserve"> stacijās, no kurām tikai viena atrodas ārpus Rīgas (Brocēnu novadā), bet biodīzeļdegvielu B100 divās degvielas </w:t>
      </w:r>
      <w:proofErr w:type="spellStart"/>
      <w:r w:rsidRPr="00E83129">
        <w:rPr>
          <w:sz w:val="26"/>
          <w:szCs w:val="26"/>
          <w:lang w:val="lv-LV"/>
        </w:rPr>
        <w:t>uzpildes</w:t>
      </w:r>
      <w:proofErr w:type="spellEnd"/>
      <w:r w:rsidRPr="00E83129">
        <w:rPr>
          <w:sz w:val="26"/>
          <w:szCs w:val="26"/>
          <w:lang w:val="lv-LV"/>
        </w:rPr>
        <w:t xml:space="preserve"> stacijās Jelgavā un Ventspilī (katrā pa vienai). </w:t>
      </w:r>
    </w:p>
    <w:p w14:paraId="3EC44984" w14:textId="77777777" w:rsidR="007F501A" w:rsidRPr="00E83129" w:rsidRDefault="007F501A" w:rsidP="00B45D88">
      <w:pPr>
        <w:pStyle w:val="ListParagraph"/>
        <w:ind w:left="0" w:firstLine="567"/>
        <w:jc w:val="both"/>
        <w:rPr>
          <w:sz w:val="26"/>
          <w:szCs w:val="26"/>
          <w:lang w:val="lv-LV"/>
        </w:rPr>
      </w:pPr>
    </w:p>
    <w:p w14:paraId="0B453149" w14:textId="609E6BB3" w:rsidR="007F501A" w:rsidRPr="00E83129" w:rsidRDefault="007F501A" w:rsidP="007F501A">
      <w:pPr>
        <w:pStyle w:val="Heading2"/>
        <w:numPr>
          <w:ilvl w:val="1"/>
          <w:numId w:val="41"/>
        </w:numPr>
        <w:ind w:left="0" w:firstLine="0"/>
        <w:rPr>
          <w:b/>
          <w:lang w:val="lv-LV"/>
        </w:rPr>
      </w:pPr>
      <w:bookmarkStart w:id="3" w:name="_Toc479031433"/>
      <w:r w:rsidRPr="00E83129">
        <w:rPr>
          <w:b/>
          <w:lang w:val="lv-LV"/>
        </w:rPr>
        <w:lastRenderedPageBreak/>
        <w:t>Biodegvielas ilgtspēja un ILUC direktīvas pārņemšana</w:t>
      </w:r>
      <w:bookmarkEnd w:id="3"/>
    </w:p>
    <w:p w14:paraId="1CA7F86E" w14:textId="77777777" w:rsidR="007F501A" w:rsidRPr="00E83129" w:rsidRDefault="007F501A" w:rsidP="007F501A">
      <w:pPr>
        <w:rPr>
          <w:lang w:val="lv-LV"/>
        </w:rPr>
      </w:pPr>
    </w:p>
    <w:p w14:paraId="5F85654E" w14:textId="10856839" w:rsidR="00AD552C" w:rsidRPr="007F3244" w:rsidRDefault="00B45D88" w:rsidP="000E39DD">
      <w:pPr>
        <w:pStyle w:val="tv213"/>
        <w:spacing w:before="0" w:beforeAutospacing="0" w:after="0" w:afterAutospacing="0" w:line="293" w:lineRule="atLeast"/>
        <w:ind w:firstLine="567"/>
        <w:jc w:val="both"/>
        <w:rPr>
          <w:color w:val="000000" w:themeColor="text1"/>
          <w:sz w:val="26"/>
          <w:szCs w:val="26"/>
        </w:rPr>
      </w:pPr>
      <w:r w:rsidRPr="007F3244">
        <w:rPr>
          <w:color w:val="000000" w:themeColor="text1"/>
          <w:sz w:val="26"/>
          <w:szCs w:val="26"/>
        </w:rPr>
        <w:t>AER Direktīvā biodegvielām ir definēti ilgtspējas kritēriji, lai nodrošinātu, ka biodegvielas un bioloģisko šķidro kurināmo izmantošana garantē SEG emisiju samazinājumu un aizsargā bioloģisko daudzveidību.</w:t>
      </w:r>
      <w:r w:rsidR="0067561D" w:rsidRPr="007F3244">
        <w:rPr>
          <w:color w:val="000000" w:themeColor="text1"/>
          <w:sz w:val="26"/>
          <w:szCs w:val="26"/>
        </w:rPr>
        <w:t xml:space="preserve"> Šie ilgtspējas kritēriji ir jāņem vērā, lai varētu ieskaitīt patērēto biodegvielu vai bioloģisko šķidro kurināmo AER 10 % mērķī, kā arī nodrošinot Degvielas kvalitātes direktīvas mērķu sasniegšanu. </w:t>
      </w:r>
      <w:r w:rsidR="00895C70" w:rsidRPr="007F3244">
        <w:rPr>
          <w:color w:val="000000" w:themeColor="text1"/>
          <w:sz w:val="26"/>
          <w:szCs w:val="26"/>
        </w:rPr>
        <w:t>Šie kritēriji nacionālaj</w:t>
      </w:r>
      <w:r w:rsidR="00301126" w:rsidRPr="007F3244">
        <w:rPr>
          <w:color w:val="000000" w:themeColor="text1"/>
          <w:sz w:val="26"/>
          <w:szCs w:val="26"/>
        </w:rPr>
        <w:t>ā likumdošanā ir noteikti Noteikumos Nr. 545.</w:t>
      </w:r>
      <w:r w:rsidR="0067561D" w:rsidRPr="007F3244">
        <w:rPr>
          <w:color w:val="000000" w:themeColor="text1"/>
          <w:sz w:val="26"/>
          <w:szCs w:val="26"/>
        </w:rPr>
        <w:t xml:space="preserve"> Viens no uzskatāmākajiem ilgtspējas kritērijiem ir SEG samazināšanas potenciāls, kuram saskaņā ar Noteikumu Nr. 545 10.punktu no 2017.gada 1.janvāra ir jābūt vismaz 50 %. No 2018.gada 1.janvāra SEG ietaupījumam ir jābūt vismaz 60 % biodegvielām un bioloģiskajiem šķidrajiem kurināmajiem, kas ražoti iekārtās, kuras uzsākušas ražošan</w:t>
      </w:r>
      <w:r w:rsidR="00C05875" w:rsidRPr="007F3244">
        <w:rPr>
          <w:color w:val="000000" w:themeColor="text1"/>
          <w:sz w:val="26"/>
          <w:szCs w:val="26"/>
        </w:rPr>
        <w:t xml:space="preserve">u 2017.gada 1.janvārī vai vēlāk, taču ILUC direktīva paredz, ka šis nosacījums attiecās uz ražošanas iekārtām, kuras uzsākušas ekspluatāciju pēc 2015.gada 5.oktobra, savukārt attiecībā uz iekārtām, kuras atradās ekspluatācijā 2015.gada 5.oktobrī vai pirms minētās dienas, SEG ietaupījums, kuru jāpanāk attiecībā uz bioloģiskajiem šķidrajiem kurināmajiem un biodegvielām, ir 35% līdz 2017.gada 31.decembrim un vismaz 50% no 2018.gada 1.janvāra. </w:t>
      </w:r>
      <w:r w:rsidR="00AD552C" w:rsidRPr="007F3244">
        <w:rPr>
          <w:color w:val="000000" w:themeColor="text1"/>
          <w:sz w:val="26"/>
          <w:szCs w:val="26"/>
        </w:rPr>
        <w:t>Saskaņā ar Noteikumu Nr.545 12.punktu biodegvielas un bioloģiskie šķidrie kurināmie, kas tiek ražoti Latvijā vai tiek ievesti patēriņam Latvijas Republikā no Eiropas Savienības dalībvalstīm vai importēti no trešajām valstīm, tiek uzskatīti par atbilstošiem ilgtspējības kritērijiem, ja šī atbilstība ir apliecināta:</w:t>
      </w:r>
    </w:p>
    <w:p w14:paraId="1B8C3A47" w14:textId="391B40C1"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divpusēja vai daudzpusēja līguma ietvaros, ko Eiropas Savienība ir noslēgusi ar trešo valsti un kurā ir ietverti nosacījumi par biodegvielu un bioloģisko šķidro kurināmo ilgtspējības kritērijiem;</w:t>
      </w:r>
    </w:p>
    <w:p w14:paraId="6DA48092" w14:textId="658FEF9F"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brīvprātīgās shēmas ietvaros, kuru ir apstiprinājusi Eiropas Komisija;</w:t>
      </w:r>
    </w:p>
    <w:p w14:paraId="5AE54584" w14:textId="5DE899DA" w:rsidR="00AD552C" w:rsidRPr="007F3244" w:rsidRDefault="00AD552C" w:rsidP="00AD552C">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nacionālās sertificēšanas sistēmas ietvaros;</w:t>
      </w:r>
    </w:p>
    <w:p w14:paraId="30C78E02" w14:textId="51242FD3" w:rsidR="00785378" w:rsidRPr="007F3244" w:rsidRDefault="00AD552C" w:rsidP="00785378">
      <w:pPr>
        <w:pStyle w:val="tv213"/>
        <w:numPr>
          <w:ilvl w:val="0"/>
          <w:numId w:val="50"/>
        </w:numPr>
        <w:spacing w:before="0" w:beforeAutospacing="0" w:after="0" w:afterAutospacing="0" w:line="293" w:lineRule="atLeast"/>
        <w:jc w:val="both"/>
        <w:rPr>
          <w:color w:val="000000" w:themeColor="text1"/>
          <w:sz w:val="26"/>
          <w:szCs w:val="26"/>
        </w:rPr>
      </w:pPr>
      <w:r w:rsidRPr="007F3244">
        <w:rPr>
          <w:color w:val="000000" w:themeColor="text1"/>
          <w:sz w:val="26"/>
          <w:szCs w:val="26"/>
        </w:rPr>
        <w:t>Latvijas nacionālās sertificēšanas shēmas ietvaros.</w:t>
      </w:r>
    </w:p>
    <w:p w14:paraId="744B81BF" w14:textId="3F9F49D4" w:rsidR="00785378" w:rsidRPr="007F3244" w:rsidRDefault="00785378" w:rsidP="00785378">
      <w:pPr>
        <w:pStyle w:val="ListParagraph"/>
        <w:ind w:left="0"/>
        <w:jc w:val="both"/>
        <w:rPr>
          <w:color w:val="000000" w:themeColor="text1"/>
          <w:sz w:val="26"/>
          <w:szCs w:val="26"/>
          <w:lang w:val="lv-LV"/>
        </w:rPr>
      </w:pPr>
      <w:r w:rsidRPr="007F3244">
        <w:rPr>
          <w:color w:val="000000" w:themeColor="text1"/>
          <w:sz w:val="26"/>
          <w:szCs w:val="26"/>
          <w:lang w:val="lv-LV"/>
        </w:rPr>
        <w:t xml:space="preserve">Ar citiem ilgtspējas kritērijiem var iepazīties Noteikumu Nr.545  5., 6., 7., 8. un 9.punktā. </w:t>
      </w:r>
    </w:p>
    <w:p w14:paraId="576BB300" w14:textId="4BDED318" w:rsidR="00B45D88" w:rsidRPr="007F3244" w:rsidRDefault="00785378" w:rsidP="00B45D88">
      <w:pPr>
        <w:pStyle w:val="ListParagraph"/>
        <w:ind w:left="0" w:firstLine="567"/>
        <w:jc w:val="both"/>
        <w:rPr>
          <w:color w:val="000000" w:themeColor="text1"/>
          <w:sz w:val="26"/>
          <w:szCs w:val="26"/>
          <w:lang w:val="lv-LV"/>
        </w:rPr>
      </w:pPr>
      <w:r w:rsidRPr="007F3244">
        <w:rPr>
          <w:color w:val="000000" w:themeColor="text1"/>
          <w:sz w:val="26"/>
          <w:szCs w:val="26"/>
          <w:lang w:val="lv-LV"/>
        </w:rPr>
        <w:t>Neskatoties uz to, ka ilgtspējas kritēriji ir izvirzīti,</w:t>
      </w:r>
      <w:r w:rsidR="00AD552C" w:rsidRPr="007F3244">
        <w:rPr>
          <w:color w:val="000000" w:themeColor="text1"/>
          <w:sz w:val="26"/>
          <w:szCs w:val="26"/>
          <w:lang w:val="lv-LV"/>
        </w:rPr>
        <w:t xml:space="preserve"> š</w:t>
      </w:r>
      <w:r w:rsidR="00B45D88" w:rsidRPr="007F3244">
        <w:rPr>
          <w:color w:val="000000" w:themeColor="text1"/>
          <w:sz w:val="26"/>
          <w:szCs w:val="26"/>
          <w:lang w:val="lv-LV"/>
        </w:rPr>
        <w:t>obrīd Latvijā nav noteikts pienākums biodegvielas piejaukumam izmantot ilgtspējas kritērijiem atbilstošas biodegvielas</w:t>
      </w:r>
      <w:r w:rsidRPr="007F3244">
        <w:rPr>
          <w:color w:val="000000" w:themeColor="text1"/>
          <w:sz w:val="26"/>
          <w:szCs w:val="26"/>
          <w:lang w:val="lv-LV"/>
        </w:rPr>
        <w:t xml:space="preserve"> un, ka samazinātās akcīzes likmes piemērojamas tikai ilgtspējas kritērijiem atbilstošām biodegvielām</w:t>
      </w:r>
      <w:r w:rsidR="00B45D88" w:rsidRPr="007F3244">
        <w:rPr>
          <w:color w:val="000000" w:themeColor="text1"/>
          <w:sz w:val="26"/>
          <w:szCs w:val="26"/>
          <w:lang w:val="lv-LV"/>
        </w:rPr>
        <w:t xml:space="preserve">. Līdz ar to, lai šo </w:t>
      </w:r>
      <w:r w:rsidR="007A3FC1" w:rsidRPr="007F3244">
        <w:rPr>
          <w:color w:val="000000" w:themeColor="text1"/>
          <w:sz w:val="26"/>
          <w:szCs w:val="26"/>
          <w:lang w:val="lv-LV"/>
        </w:rPr>
        <w:t xml:space="preserve">Latvijā faktiski patērēto </w:t>
      </w:r>
      <w:r w:rsidR="00B45D88" w:rsidRPr="007F3244">
        <w:rPr>
          <w:color w:val="000000" w:themeColor="text1"/>
          <w:sz w:val="26"/>
          <w:szCs w:val="26"/>
          <w:lang w:val="lv-LV"/>
        </w:rPr>
        <w:t>degvielu varētu ieskaitīt AER 10</w:t>
      </w:r>
      <w:r w:rsidR="00AE7403" w:rsidRPr="007F3244">
        <w:rPr>
          <w:color w:val="000000" w:themeColor="text1"/>
          <w:sz w:val="26"/>
          <w:szCs w:val="26"/>
          <w:lang w:val="lv-LV"/>
        </w:rPr>
        <w:t> </w:t>
      </w:r>
      <w:r w:rsidR="00B45D88" w:rsidRPr="007F3244">
        <w:rPr>
          <w:color w:val="000000" w:themeColor="text1"/>
          <w:sz w:val="26"/>
          <w:szCs w:val="26"/>
          <w:lang w:val="lv-LV"/>
        </w:rPr>
        <w:t>% mērķī, nepieciešams papildināt normatīvo regulējumu ar papildu prasībām piejaukto biodegvielu ilgtspējai.</w:t>
      </w:r>
      <w:r w:rsidR="007A3FC1" w:rsidRPr="007F3244">
        <w:rPr>
          <w:color w:val="000000" w:themeColor="text1"/>
          <w:sz w:val="26"/>
          <w:szCs w:val="26"/>
          <w:lang w:val="lv-LV"/>
        </w:rPr>
        <w:t xml:space="preserve"> </w:t>
      </w:r>
      <w:r w:rsidR="00F2355E">
        <w:rPr>
          <w:color w:val="000000" w:themeColor="text1"/>
          <w:sz w:val="26"/>
          <w:szCs w:val="26"/>
          <w:lang w:val="lv-LV"/>
        </w:rPr>
        <w:t>Šādas prasības būtu jāietver</w:t>
      </w:r>
      <w:r w:rsidR="00FA520F">
        <w:rPr>
          <w:color w:val="000000" w:themeColor="text1"/>
          <w:sz w:val="26"/>
          <w:szCs w:val="26"/>
          <w:lang w:val="lv-LV"/>
        </w:rPr>
        <w:t xml:space="preserve"> </w:t>
      </w:r>
      <w:r w:rsidR="00F2355E">
        <w:rPr>
          <w:color w:val="000000" w:themeColor="text1"/>
          <w:sz w:val="26"/>
          <w:szCs w:val="26"/>
          <w:lang w:val="lv-LV"/>
        </w:rPr>
        <w:t xml:space="preserve">likumā par </w:t>
      </w:r>
      <w:r w:rsidR="00F2355E" w:rsidRPr="00F2355E">
        <w:rPr>
          <w:color w:val="000000" w:themeColor="text1"/>
          <w:sz w:val="26"/>
          <w:szCs w:val="26"/>
          <w:lang w:val="lv-LV"/>
        </w:rPr>
        <w:t>no atjaunojamajiem energoresursiem ražot</w:t>
      </w:r>
      <w:r w:rsidR="00F2355E">
        <w:rPr>
          <w:color w:val="000000" w:themeColor="text1"/>
          <w:sz w:val="26"/>
          <w:szCs w:val="26"/>
          <w:lang w:val="lv-LV"/>
        </w:rPr>
        <w:t>ām degvielām</w:t>
      </w:r>
      <w:r w:rsidR="00F2355E" w:rsidRPr="00F2355E">
        <w:rPr>
          <w:color w:val="000000" w:themeColor="text1"/>
          <w:sz w:val="26"/>
          <w:szCs w:val="26"/>
          <w:lang w:val="lv-LV"/>
        </w:rPr>
        <w:t>, transportā izmantojamo elektroenerģiju un bioloģisko šķidro kurināmo</w:t>
      </w:r>
      <w:r w:rsidR="00D25CA2">
        <w:rPr>
          <w:color w:val="000000" w:themeColor="text1"/>
          <w:sz w:val="26"/>
          <w:szCs w:val="26"/>
          <w:lang w:val="lv-LV"/>
        </w:rPr>
        <w:t xml:space="preserve"> </w:t>
      </w:r>
      <w:r w:rsidR="00F2355E">
        <w:rPr>
          <w:color w:val="000000" w:themeColor="text1"/>
          <w:sz w:val="26"/>
          <w:szCs w:val="26"/>
          <w:lang w:val="lv-LV"/>
        </w:rPr>
        <w:t>un tam pakārtotajos normatīvajos akto</w:t>
      </w:r>
      <w:r w:rsidR="00D25CA2">
        <w:rPr>
          <w:color w:val="000000" w:themeColor="text1"/>
          <w:sz w:val="26"/>
          <w:szCs w:val="26"/>
          <w:lang w:val="lv-LV"/>
        </w:rPr>
        <w:t xml:space="preserve">s. </w:t>
      </w:r>
    </w:p>
    <w:p w14:paraId="59BEF9A4" w14:textId="1782F722" w:rsidR="00B45D88" w:rsidRPr="007F3244" w:rsidRDefault="00B45D88" w:rsidP="00B45D88">
      <w:pPr>
        <w:pStyle w:val="ListParagraph"/>
        <w:ind w:left="0" w:firstLine="567"/>
        <w:jc w:val="both"/>
        <w:rPr>
          <w:color w:val="000000" w:themeColor="text1"/>
          <w:sz w:val="26"/>
          <w:szCs w:val="26"/>
          <w:lang w:val="lv-LV"/>
        </w:rPr>
      </w:pPr>
      <w:r w:rsidRPr="007F3244">
        <w:rPr>
          <w:color w:val="000000" w:themeColor="text1"/>
          <w:sz w:val="27"/>
          <w:szCs w:val="27"/>
          <w:shd w:val="clear" w:color="auto" w:fill="FFFFFF"/>
          <w:lang w:val="lv-LV"/>
        </w:rPr>
        <w:t>Ja ganīb</w:t>
      </w:r>
      <w:r w:rsidR="00E83129" w:rsidRPr="007F3244">
        <w:rPr>
          <w:color w:val="000000" w:themeColor="text1"/>
          <w:sz w:val="27"/>
          <w:szCs w:val="27"/>
          <w:shd w:val="clear" w:color="auto" w:fill="FFFFFF"/>
          <w:lang w:val="lv-LV"/>
        </w:rPr>
        <w:t>ām</w:t>
      </w:r>
      <w:r w:rsidRPr="007F3244">
        <w:rPr>
          <w:color w:val="000000" w:themeColor="text1"/>
          <w:sz w:val="27"/>
          <w:szCs w:val="27"/>
          <w:shd w:val="clear" w:color="auto" w:fill="FFFFFF"/>
          <w:lang w:val="lv-LV"/>
        </w:rPr>
        <w:t xml:space="preserve"> vai lauksaimniecībā izmantojamo zemi, kas iepriekš bijusi paredzēta pārtikas un lopbarības ražošanai, sāk izmantot biodegvielas kultūru audzēšanai, un pieprasījums pēc minētajiem produktiem, kas nav biodegviela, saglabājas, tas ir jāapmierina citā veidā – ar intensīvāku ražošanu vai ražošanai atvēlot iepriekš lauksaimniecībā neizmantotu zemi citā vietā. Tā ir netieša zemes izmantošanas maiņa, un gadījumos, kad lauksaimniecības vajadzībām tiek transformēta zeme ar lielu oglekļa uzkrājumu, var rasties ievērojamas papildu SEG emisijas. </w:t>
      </w:r>
      <w:r w:rsidR="000B3E91">
        <w:rPr>
          <w:color w:val="000000" w:themeColor="text1"/>
          <w:sz w:val="27"/>
          <w:szCs w:val="27"/>
          <w:shd w:val="clear" w:color="auto" w:fill="FFFFFF"/>
          <w:lang w:val="lv-LV"/>
        </w:rPr>
        <w:t xml:space="preserve">Tāpēc tā saucamās pirmās paaudzes biodegvielas </w:t>
      </w:r>
      <w:r w:rsidR="002B28E2">
        <w:rPr>
          <w:color w:val="000000" w:themeColor="text1"/>
          <w:sz w:val="26"/>
          <w:szCs w:val="26"/>
          <w:lang w:val="lv-LV" w:eastAsia="lv-LV"/>
        </w:rPr>
        <w:t xml:space="preserve">var uzskatīt par </w:t>
      </w:r>
      <w:r w:rsidR="006D0DC2">
        <w:rPr>
          <w:color w:val="000000" w:themeColor="text1"/>
          <w:sz w:val="26"/>
          <w:szCs w:val="26"/>
          <w:lang w:val="lv-LV" w:eastAsia="lv-LV"/>
        </w:rPr>
        <w:t xml:space="preserve">neefektīvāku </w:t>
      </w:r>
      <w:r w:rsidR="002B28E2" w:rsidRPr="000E39DD">
        <w:rPr>
          <w:color w:val="000000" w:themeColor="text1"/>
          <w:sz w:val="26"/>
          <w:szCs w:val="26"/>
          <w:lang w:val="lv-LV" w:eastAsia="lv-LV"/>
        </w:rPr>
        <w:t xml:space="preserve">risinājumi </w:t>
      </w:r>
      <w:r w:rsidR="002B28E2">
        <w:rPr>
          <w:color w:val="000000" w:themeColor="text1"/>
          <w:sz w:val="26"/>
          <w:szCs w:val="26"/>
          <w:lang w:val="lv-LV" w:eastAsia="lv-LV"/>
        </w:rPr>
        <w:t>SEG</w:t>
      </w:r>
      <w:r w:rsidR="002B28E2" w:rsidRPr="000E39DD">
        <w:rPr>
          <w:color w:val="000000" w:themeColor="text1"/>
          <w:sz w:val="26"/>
          <w:szCs w:val="26"/>
          <w:lang w:val="lv-LV" w:eastAsia="lv-LV"/>
        </w:rPr>
        <w:t xml:space="preserve"> emisiju samazināšanai, jo tiek palielinātas emisijas lauksaimniecības sektorā</w:t>
      </w:r>
      <w:r w:rsidR="008E61DE">
        <w:rPr>
          <w:color w:val="000000" w:themeColor="text1"/>
          <w:sz w:val="26"/>
          <w:szCs w:val="26"/>
          <w:lang w:val="lv-LV" w:eastAsia="lv-LV"/>
        </w:rPr>
        <w:t>, taču neskatoties uz to, tās tāpat spēj uzrādīt ievērojamus SEG emisiju ietaupījumus pret fosilo degvielu (pat virs 60%).</w:t>
      </w:r>
      <w:r w:rsidR="002B28E2" w:rsidRPr="000E39DD">
        <w:rPr>
          <w:color w:val="000000" w:themeColor="text1"/>
          <w:sz w:val="26"/>
          <w:szCs w:val="26"/>
          <w:lang w:val="lv-LV" w:eastAsia="lv-LV"/>
        </w:rPr>
        <w:t xml:space="preserve"> Latvijas apstākļos</w:t>
      </w:r>
      <w:r w:rsidR="002B28E2">
        <w:rPr>
          <w:color w:val="000000" w:themeColor="text1"/>
          <w:sz w:val="26"/>
          <w:szCs w:val="26"/>
          <w:lang w:val="lv-LV" w:eastAsia="lv-LV"/>
        </w:rPr>
        <w:t>,</w:t>
      </w:r>
      <w:r w:rsidR="002B28E2" w:rsidRPr="000E39DD">
        <w:rPr>
          <w:color w:val="000000" w:themeColor="text1"/>
          <w:sz w:val="26"/>
          <w:szCs w:val="26"/>
          <w:lang w:val="lv-LV" w:eastAsia="lv-LV"/>
        </w:rPr>
        <w:t xml:space="preserve"> raugoties no klimata viedokļa</w:t>
      </w:r>
      <w:r w:rsidR="002B28E2">
        <w:rPr>
          <w:color w:val="000000" w:themeColor="text1"/>
          <w:sz w:val="26"/>
          <w:szCs w:val="26"/>
          <w:lang w:val="lv-LV" w:eastAsia="lv-LV"/>
        </w:rPr>
        <w:t>,</w:t>
      </w:r>
      <w:r w:rsidR="002B28E2" w:rsidRPr="000E39DD">
        <w:rPr>
          <w:color w:val="000000" w:themeColor="text1"/>
          <w:sz w:val="26"/>
          <w:szCs w:val="26"/>
          <w:lang w:val="lv-LV" w:eastAsia="lv-LV"/>
        </w:rPr>
        <w:t xml:space="preserve"> transporta sektorā </w:t>
      </w:r>
      <w:r w:rsidR="002B28E2" w:rsidRPr="000E39DD">
        <w:rPr>
          <w:color w:val="000000" w:themeColor="text1"/>
          <w:sz w:val="26"/>
          <w:szCs w:val="26"/>
          <w:lang w:val="lv-LV" w:eastAsia="lv-LV"/>
        </w:rPr>
        <w:lastRenderedPageBreak/>
        <w:t xml:space="preserve">vispiemērotākie risinājumi ir saistīti ar </w:t>
      </w:r>
      <w:r w:rsidR="000B3E91" w:rsidRPr="000B3E91">
        <w:rPr>
          <w:color w:val="000000" w:themeColor="text1"/>
          <w:sz w:val="26"/>
          <w:szCs w:val="26"/>
          <w:lang w:val="lv-LV" w:eastAsia="lv-LV"/>
        </w:rPr>
        <w:t>t.s. moderno biodegvielu</w:t>
      </w:r>
      <w:r w:rsidR="000B3E91">
        <w:rPr>
          <w:color w:val="000000" w:themeColor="text1"/>
          <w:sz w:val="26"/>
          <w:szCs w:val="26"/>
          <w:lang w:val="lv-LV" w:eastAsia="lv-LV"/>
        </w:rPr>
        <w:t xml:space="preserve">, tostarp, </w:t>
      </w:r>
      <w:proofErr w:type="spellStart"/>
      <w:r w:rsidR="00FF3BAD" w:rsidRPr="000E39DD">
        <w:rPr>
          <w:color w:val="000000" w:themeColor="text1"/>
          <w:sz w:val="26"/>
          <w:szCs w:val="26"/>
          <w:lang w:val="lv-LV" w:eastAsia="lv-LV"/>
        </w:rPr>
        <w:t>bio</w:t>
      </w:r>
      <w:r w:rsidR="00FF3BAD">
        <w:rPr>
          <w:color w:val="000000" w:themeColor="text1"/>
          <w:sz w:val="26"/>
          <w:szCs w:val="26"/>
          <w:lang w:val="lv-LV" w:eastAsia="lv-LV"/>
        </w:rPr>
        <w:t>metāna</w:t>
      </w:r>
      <w:proofErr w:type="spellEnd"/>
      <w:r w:rsidR="000B3E91">
        <w:rPr>
          <w:color w:val="000000" w:themeColor="text1"/>
          <w:sz w:val="26"/>
          <w:szCs w:val="26"/>
          <w:lang w:val="lv-LV" w:eastAsia="lv-LV"/>
        </w:rPr>
        <w:t xml:space="preserve">, kā arī </w:t>
      </w:r>
      <w:r w:rsidR="002B28E2" w:rsidRPr="000E39DD">
        <w:rPr>
          <w:color w:val="000000" w:themeColor="text1"/>
          <w:sz w:val="26"/>
          <w:szCs w:val="26"/>
          <w:lang w:val="lv-LV" w:eastAsia="lv-LV"/>
        </w:rPr>
        <w:t>ūdeņraža transportlīdzekļu izmantošanu.</w:t>
      </w:r>
      <w:r w:rsidR="002B28E2">
        <w:rPr>
          <w:color w:val="000000" w:themeColor="text1"/>
          <w:sz w:val="26"/>
          <w:szCs w:val="26"/>
          <w:lang w:val="lv-LV" w:eastAsia="lv-LV"/>
        </w:rPr>
        <w:t xml:space="preserve"> </w:t>
      </w:r>
    </w:p>
    <w:p w14:paraId="0DAA2209" w14:textId="63C696FD" w:rsidR="00B45D88" w:rsidRPr="00E83129" w:rsidRDefault="00B45D88" w:rsidP="00B45D88">
      <w:pPr>
        <w:pStyle w:val="ListParagraph"/>
        <w:ind w:left="0" w:firstLine="567"/>
        <w:jc w:val="both"/>
        <w:rPr>
          <w:sz w:val="26"/>
          <w:szCs w:val="26"/>
          <w:lang w:val="lv-LV"/>
        </w:rPr>
      </w:pPr>
      <w:r w:rsidRPr="007F3244">
        <w:rPr>
          <w:color w:val="000000" w:themeColor="text1"/>
          <w:sz w:val="26"/>
          <w:szCs w:val="26"/>
          <w:lang w:val="lv-LV"/>
        </w:rPr>
        <w:t xml:space="preserve">Nolūkā novērst šo nevēlamo efektu, ILUC Direktīva nosaka, ka </w:t>
      </w:r>
      <w:r w:rsidRPr="007F3244">
        <w:rPr>
          <w:color w:val="000000" w:themeColor="text1"/>
          <w:sz w:val="26"/>
          <w:szCs w:val="26"/>
          <w:lang w:val="lv-LV" w:eastAsia="lv-LV"/>
        </w:rPr>
        <w:t>AER 10</w:t>
      </w:r>
      <w:r w:rsidR="00AE7403" w:rsidRPr="007F3244">
        <w:rPr>
          <w:color w:val="000000" w:themeColor="text1"/>
          <w:sz w:val="26"/>
          <w:szCs w:val="26"/>
          <w:lang w:val="lv-LV" w:eastAsia="lv-LV"/>
        </w:rPr>
        <w:t> </w:t>
      </w:r>
      <w:r w:rsidRPr="007F3244">
        <w:rPr>
          <w:color w:val="000000" w:themeColor="text1"/>
          <w:sz w:val="26"/>
          <w:szCs w:val="26"/>
          <w:lang w:val="lv-LV" w:eastAsia="lv-LV"/>
        </w:rPr>
        <w:t xml:space="preserve">% mērķa sasniegšanai tikai 7 procentpunktus var sasniegt ar biodegvielām, kas ražotas no pārtikas un barības tirgus pieprasījuma apmierināšanai izmantojamā zemē audzētiem kultūraugiem. </w:t>
      </w:r>
      <w:r w:rsidRPr="007F3244">
        <w:rPr>
          <w:color w:val="000000" w:themeColor="text1"/>
          <w:sz w:val="26"/>
          <w:szCs w:val="26"/>
          <w:lang w:val="lv-LV"/>
        </w:rPr>
        <w:t xml:space="preserve">Vienlaikus ILUC Direktīva nosaka, ka, aprēķinot elektroenerģijas daudzumu, ko patērē elektrificēts dzelzceļa transports, uzskata, ka tas 2,5 reizes pārsniedz no AER saražotās elektroenerģijas daudzumu, savukārt, aprēķinot elektroenerģijas daudzumu, ko patērē </w:t>
      </w:r>
      <w:r w:rsidR="0078387B">
        <w:rPr>
          <w:sz w:val="26"/>
          <w:szCs w:val="26"/>
          <w:lang w:val="lv-LV"/>
        </w:rPr>
        <w:t>ETL</w:t>
      </w:r>
      <w:r w:rsidRPr="00461051">
        <w:rPr>
          <w:sz w:val="26"/>
          <w:szCs w:val="26"/>
          <w:lang w:val="lv-LV"/>
        </w:rPr>
        <w:t xml:space="preserve">, uzskata, ka šis patēriņš </w:t>
      </w:r>
      <w:r w:rsidRPr="00E83129">
        <w:rPr>
          <w:sz w:val="26"/>
          <w:szCs w:val="26"/>
          <w:lang w:val="lv-LV"/>
        </w:rPr>
        <w:t xml:space="preserve">5 reizes pārsniedz no AER ražotās elektroenerģijas daudzumu. </w:t>
      </w:r>
    </w:p>
    <w:p w14:paraId="4E1F2C20" w14:textId="52578387" w:rsidR="00863197" w:rsidRPr="00E83129" w:rsidRDefault="00863197" w:rsidP="00863197">
      <w:pPr>
        <w:pStyle w:val="ListParagraph"/>
        <w:ind w:left="0" w:firstLine="567"/>
        <w:jc w:val="both"/>
        <w:rPr>
          <w:sz w:val="26"/>
          <w:szCs w:val="26"/>
          <w:lang w:val="lv-LV"/>
        </w:rPr>
      </w:pPr>
      <w:r w:rsidRPr="00E83129">
        <w:rPr>
          <w:sz w:val="26"/>
          <w:szCs w:val="26"/>
          <w:lang w:val="lv-LV"/>
        </w:rPr>
        <w:t>ILUC Direktīvas prasības Latvijai ir jāpārņem savos normatīvajos aktos līdz 2017. gada 10. </w:t>
      </w:r>
      <w:r w:rsidR="00461051">
        <w:rPr>
          <w:sz w:val="26"/>
          <w:szCs w:val="26"/>
          <w:lang w:val="lv-LV"/>
        </w:rPr>
        <w:t>s</w:t>
      </w:r>
      <w:r w:rsidRPr="00E83129">
        <w:rPr>
          <w:sz w:val="26"/>
          <w:szCs w:val="26"/>
          <w:lang w:val="lv-LV"/>
        </w:rPr>
        <w:t>eptembrim</w:t>
      </w:r>
      <w:r w:rsidR="00AD552C">
        <w:rPr>
          <w:sz w:val="26"/>
          <w:szCs w:val="26"/>
          <w:lang w:val="lv-LV"/>
        </w:rPr>
        <w:t>.</w:t>
      </w:r>
    </w:p>
    <w:p w14:paraId="26F6F65A" w14:textId="77777777" w:rsidR="007F501A" w:rsidRPr="00E83129" w:rsidRDefault="007F501A" w:rsidP="00863197">
      <w:pPr>
        <w:pStyle w:val="ListParagraph"/>
        <w:ind w:left="0" w:firstLine="567"/>
        <w:jc w:val="both"/>
        <w:rPr>
          <w:sz w:val="26"/>
          <w:szCs w:val="26"/>
          <w:lang w:val="lv-LV"/>
        </w:rPr>
      </w:pPr>
    </w:p>
    <w:p w14:paraId="237A540B" w14:textId="315B3154" w:rsidR="007F501A" w:rsidRPr="00E83129" w:rsidRDefault="007F501A" w:rsidP="007F501A">
      <w:pPr>
        <w:pStyle w:val="Heading2"/>
        <w:numPr>
          <w:ilvl w:val="1"/>
          <w:numId w:val="41"/>
        </w:numPr>
        <w:ind w:left="0" w:firstLine="0"/>
        <w:rPr>
          <w:b/>
          <w:lang w:val="lv-LV"/>
        </w:rPr>
      </w:pPr>
      <w:bookmarkStart w:id="4" w:name="_Toc479031434"/>
      <w:r w:rsidRPr="00E83129">
        <w:rPr>
          <w:b/>
          <w:lang w:val="lv-LV"/>
        </w:rPr>
        <w:t>Moderno biodegvielu mērķis</w:t>
      </w:r>
      <w:bookmarkEnd w:id="4"/>
    </w:p>
    <w:p w14:paraId="62C7DF57" w14:textId="77777777" w:rsidR="007F501A" w:rsidRPr="00E83129" w:rsidRDefault="007F501A" w:rsidP="00B45D88">
      <w:pPr>
        <w:pStyle w:val="ListParagraph"/>
        <w:ind w:left="0" w:firstLine="567"/>
        <w:jc w:val="both"/>
        <w:rPr>
          <w:sz w:val="26"/>
          <w:szCs w:val="26"/>
          <w:lang w:val="lv-LV"/>
        </w:rPr>
      </w:pPr>
    </w:p>
    <w:p w14:paraId="0E7BDEF9" w14:textId="441F0FD7" w:rsidR="00B45D88" w:rsidRPr="00E83129" w:rsidRDefault="00B45D88" w:rsidP="00B45D88">
      <w:pPr>
        <w:pStyle w:val="ListParagraph"/>
        <w:ind w:left="0" w:firstLine="567"/>
        <w:jc w:val="both"/>
        <w:rPr>
          <w:b/>
          <w:sz w:val="26"/>
          <w:szCs w:val="26"/>
          <w:lang w:val="lv-LV"/>
        </w:rPr>
      </w:pPr>
      <w:r w:rsidRPr="00E83129">
        <w:rPr>
          <w:sz w:val="26"/>
          <w:szCs w:val="26"/>
          <w:lang w:val="lv-LV"/>
        </w:rPr>
        <w:t>ILUC direktīva nosaka, ka valstīm ir jāatbalsta t.s. moderno biodegvielu (</w:t>
      </w:r>
      <w:proofErr w:type="spellStart"/>
      <w:r w:rsidRPr="00E83129">
        <w:rPr>
          <w:i/>
          <w:sz w:val="26"/>
          <w:szCs w:val="26"/>
          <w:lang w:val="lv-LV"/>
        </w:rPr>
        <w:t>advanced</w:t>
      </w:r>
      <w:proofErr w:type="spellEnd"/>
      <w:r w:rsidRPr="00E83129">
        <w:rPr>
          <w:i/>
          <w:sz w:val="26"/>
          <w:szCs w:val="26"/>
          <w:lang w:val="lv-LV"/>
        </w:rPr>
        <w:t xml:space="preserve"> </w:t>
      </w:r>
      <w:proofErr w:type="spellStart"/>
      <w:r w:rsidRPr="00E83129">
        <w:rPr>
          <w:i/>
          <w:sz w:val="26"/>
          <w:szCs w:val="26"/>
          <w:lang w:val="lv-LV"/>
        </w:rPr>
        <w:t>biofuels</w:t>
      </w:r>
      <w:proofErr w:type="spellEnd"/>
      <w:r w:rsidRPr="00E83129">
        <w:rPr>
          <w:sz w:val="26"/>
          <w:szCs w:val="26"/>
          <w:lang w:val="lv-LV"/>
        </w:rPr>
        <w:t xml:space="preserve">) </w:t>
      </w:r>
      <w:r w:rsidR="00606EB6" w:rsidRPr="00E83129">
        <w:rPr>
          <w:sz w:val="26"/>
          <w:szCs w:val="26"/>
          <w:lang w:val="lv-LV"/>
        </w:rPr>
        <w:t xml:space="preserve">izmantošana. Tās ir </w:t>
      </w:r>
      <w:r w:rsidRPr="00461051">
        <w:rPr>
          <w:sz w:val="26"/>
          <w:szCs w:val="26"/>
          <w:lang w:val="lv-LV"/>
        </w:rPr>
        <w:t>biodegvielas, kas ražotas no</w:t>
      </w:r>
      <w:r w:rsidR="007A3FC1" w:rsidRPr="00EC5DF3">
        <w:rPr>
          <w:sz w:val="26"/>
          <w:szCs w:val="26"/>
          <w:lang w:val="lv-LV"/>
        </w:rPr>
        <w:t xml:space="preserve"> šī ziņojuma</w:t>
      </w:r>
      <w:r w:rsidRPr="00DC4DE0">
        <w:rPr>
          <w:sz w:val="26"/>
          <w:szCs w:val="26"/>
          <w:lang w:val="lv-LV"/>
        </w:rPr>
        <w:t xml:space="preserve"> </w:t>
      </w:r>
      <w:r w:rsidR="000A6EAF" w:rsidRPr="00E83129">
        <w:rPr>
          <w:sz w:val="26"/>
          <w:szCs w:val="26"/>
          <w:lang w:val="lv-LV"/>
        </w:rPr>
        <w:t>2</w:t>
      </w:r>
      <w:r w:rsidRPr="00E83129">
        <w:rPr>
          <w:sz w:val="26"/>
          <w:szCs w:val="26"/>
          <w:lang w:val="lv-LV"/>
        </w:rPr>
        <w:t>.</w:t>
      </w:r>
      <w:r w:rsidR="00065A3E" w:rsidRPr="00E83129">
        <w:rPr>
          <w:sz w:val="26"/>
          <w:szCs w:val="26"/>
          <w:lang w:val="lv-LV"/>
        </w:rPr>
        <w:t> </w:t>
      </w:r>
      <w:r w:rsidR="00FA161A" w:rsidRPr="00E83129">
        <w:rPr>
          <w:sz w:val="26"/>
          <w:szCs w:val="26"/>
          <w:lang w:val="lv-LV"/>
        </w:rPr>
        <w:t xml:space="preserve">pielikuma A daļā </w:t>
      </w:r>
      <w:r w:rsidRPr="00E83129">
        <w:rPr>
          <w:sz w:val="26"/>
          <w:szCs w:val="26"/>
          <w:lang w:val="lv-LV"/>
        </w:rPr>
        <w:t>uzskaitītajām izejvielām. Šim nolūkam katrai ES dalībvalstij līdz 2017.</w:t>
      </w:r>
      <w:r w:rsidR="00065A3E" w:rsidRPr="00E83129">
        <w:rPr>
          <w:sz w:val="26"/>
          <w:szCs w:val="26"/>
          <w:lang w:val="lv-LV"/>
        </w:rPr>
        <w:t> </w:t>
      </w:r>
      <w:r w:rsidRPr="00E83129">
        <w:rPr>
          <w:sz w:val="26"/>
          <w:szCs w:val="26"/>
          <w:lang w:val="lv-LV"/>
        </w:rPr>
        <w:t>gada 6.</w:t>
      </w:r>
      <w:r w:rsidR="00065A3E" w:rsidRPr="00E83129">
        <w:rPr>
          <w:sz w:val="26"/>
          <w:szCs w:val="26"/>
          <w:lang w:val="lv-LV"/>
        </w:rPr>
        <w:t> </w:t>
      </w:r>
      <w:r w:rsidRPr="00E83129">
        <w:rPr>
          <w:sz w:val="26"/>
          <w:szCs w:val="26"/>
          <w:lang w:val="lv-LV"/>
        </w:rPr>
        <w:t>aprīlim jānosaka minimālais šādas biodegvielas izmantošanas mērķis, ko tā cenšas sasniegt un kura atsauces vērtība ir 0,5</w:t>
      </w:r>
      <w:r w:rsidR="00065A3E" w:rsidRPr="00E83129">
        <w:rPr>
          <w:sz w:val="26"/>
          <w:szCs w:val="26"/>
          <w:lang w:val="lv-LV"/>
        </w:rPr>
        <w:t> </w:t>
      </w:r>
      <w:r w:rsidR="00F4700F" w:rsidRPr="00E83129">
        <w:rPr>
          <w:sz w:val="26"/>
          <w:szCs w:val="26"/>
          <w:lang w:val="lv-LV"/>
        </w:rPr>
        <w:t>procentpunkti</w:t>
      </w:r>
      <w:r w:rsidRPr="00E83129">
        <w:rPr>
          <w:sz w:val="26"/>
          <w:szCs w:val="26"/>
          <w:lang w:val="lv-LV"/>
        </w:rPr>
        <w:t xml:space="preserve"> no AER saražotās enerģijas transporta gala patēriņā 2020.</w:t>
      </w:r>
      <w:r w:rsidR="00065A3E" w:rsidRPr="00E83129">
        <w:rPr>
          <w:sz w:val="26"/>
          <w:szCs w:val="26"/>
          <w:lang w:val="lv-LV"/>
        </w:rPr>
        <w:t> </w:t>
      </w:r>
      <w:r w:rsidRPr="00E83129">
        <w:rPr>
          <w:sz w:val="26"/>
          <w:szCs w:val="26"/>
          <w:lang w:val="lv-LV"/>
        </w:rPr>
        <w:t>gadā.</w:t>
      </w:r>
      <w:r w:rsidRPr="00461051">
        <w:rPr>
          <w:lang w:val="lv-LV"/>
        </w:rPr>
        <w:t xml:space="preserve"> </w:t>
      </w:r>
      <w:r w:rsidRPr="00E83129">
        <w:rPr>
          <w:sz w:val="26"/>
          <w:szCs w:val="26"/>
          <w:lang w:val="lv-LV"/>
        </w:rPr>
        <w:t>Taču dalībvalstis var noteikt valsts mērķi, kas ir zemāks, pamatojoties uz vienu vai vairākiem šādiem iemesliem:</w:t>
      </w:r>
      <w:r w:rsidRPr="00E83129" w:rsidDel="00B950D5">
        <w:rPr>
          <w:b/>
          <w:sz w:val="26"/>
          <w:szCs w:val="26"/>
          <w:lang w:val="lv-LV"/>
        </w:rPr>
        <w:t xml:space="preserve"> </w:t>
      </w:r>
    </w:p>
    <w:p w14:paraId="4125BA7E" w14:textId="77777777" w:rsidR="00B45D88" w:rsidRPr="00E83129" w:rsidRDefault="00B45D88" w:rsidP="00606EB6">
      <w:pPr>
        <w:pStyle w:val="ListParagraph"/>
        <w:numPr>
          <w:ilvl w:val="0"/>
          <w:numId w:val="42"/>
        </w:numPr>
        <w:ind w:left="426" w:hanging="426"/>
        <w:jc w:val="both"/>
        <w:rPr>
          <w:sz w:val="26"/>
          <w:szCs w:val="26"/>
          <w:lang w:val="lv-LV"/>
        </w:rPr>
      </w:pPr>
      <w:r w:rsidRPr="00E83129">
        <w:rPr>
          <w:sz w:val="26"/>
          <w:szCs w:val="26"/>
          <w:lang w:val="lv-LV"/>
        </w:rPr>
        <w:t xml:space="preserve">objektīvi faktori, piemēram, ierobežotas iespējas otrās paaudzes biodegvielu ilgtspējīgai ražošanai, vai šādu biodegvielu ierobežota pieejamība tirgū par izmaksu ziņā pieņemamu cenu; </w:t>
      </w:r>
    </w:p>
    <w:p w14:paraId="5F704AEA" w14:textId="77777777" w:rsidR="00B45D88" w:rsidRPr="00E83129" w:rsidRDefault="00B45D88" w:rsidP="00606EB6">
      <w:pPr>
        <w:pStyle w:val="ListParagraph"/>
        <w:numPr>
          <w:ilvl w:val="0"/>
          <w:numId w:val="42"/>
        </w:numPr>
        <w:spacing w:before="120" w:after="120"/>
        <w:ind w:left="426" w:hanging="426"/>
        <w:jc w:val="both"/>
        <w:rPr>
          <w:sz w:val="26"/>
          <w:szCs w:val="26"/>
          <w:lang w:val="lv-LV"/>
        </w:rPr>
      </w:pPr>
      <w:r w:rsidRPr="00E83129">
        <w:rPr>
          <w:sz w:val="26"/>
          <w:szCs w:val="26"/>
          <w:lang w:val="lv-LV"/>
        </w:rPr>
        <w:t xml:space="preserve">konkrētās tehniskās vai klimatiskās īpatnības transporta degvielas tirgū valstī, piemēram, autotransporta parka sastāvs un stāvoklis (t.i. vecums un dzinēju klases); </w:t>
      </w:r>
    </w:p>
    <w:p w14:paraId="71F6D65C" w14:textId="77777777" w:rsidR="00B45D88" w:rsidRPr="00E83129" w:rsidRDefault="00B45D88" w:rsidP="00606EB6">
      <w:pPr>
        <w:pStyle w:val="ListParagraph"/>
        <w:numPr>
          <w:ilvl w:val="0"/>
          <w:numId w:val="42"/>
        </w:numPr>
        <w:spacing w:before="120"/>
        <w:ind w:left="426" w:hanging="426"/>
        <w:jc w:val="both"/>
        <w:rPr>
          <w:sz w:val="26"/>
          <w:szCs w:val="26"/>
          <w:lang w:val="lv-LV"/>
        </w:rPr>
      </w:pPr>
      <w:r w:rsidRPr="00E83129">
        <w:rPr>
          <w:sz w:val="26"/>
          <w:szCs w:val="26"/>
          <w:lang w:val="lv-LV"/>
        </w:rPr>
        <w:t>valsts politika, piešķirot proporcionālus finanšu resursus, lai stimulētu energoefektivitāti un tādas elektroenerģijas izmantojumu transportā, kas iegūta no atjaunojamiem enerģijas avotiem.</w:t>
      </w:r>
    </w:p>
    <w:p w14:paraId="258A8215" w14:textId="76AF791A" w:rsidR="00B45D88" w:rsidRPr="00E83129" w:rsidRDefault="00B45D88" w:rsidP="00B45D88">
      <w:pPr>
        <w:pStyle w:val="ListParagraph"/>
        <w:ind w:left="0"/>
        <w:jc w:val="both"/>
        <w:rPr>
          <w:sz w:val="26"/>
          <w:szCs w:val="26"/>
          <w:lang w:val="lv-LV"/>
        </w:rPr>
      </w:pPr>
      <w:r w:rsidRPr="00E83129">
        <w:rPr>
          <w:sz w:val="26"/>
          <w:szCs w:val="26"/>
          <w:lang w:val="lv-LV"/>
        </w:rPr>
        <w:t xml:space="preserve">Šo biodegvielu devumu </w:t>
      </w:r>
      <w:r w:rsidR="00856E8C" w:rsidRPr="00E83129">
        <w:rPr>
          <w:sz w:val="26"/>
          <w:szCs w:val="26"/>
          <w:lang w:val="lv-LV"/>
        </w:rPr>
        <w:t xml:space="preserve">AER 10 % </w:t>
      </w:r>
      <w:r w:rsidRPr="00E83129">
        <w:rPr>
          <w:sz w:val="26"/>
          <w:szCs w:val="26"/>
          <w:lang w:val="lv-LV"/>
        </w:rPr>
        <w:t>mērķa sasniegšanā skaita kā divkāršu</w:t>
      </w:r>
      <w:r w:rsidR="007874BC" w:rsidRPr="00E83129">
        <w:rPr>
          <w:sz w:val="26"/>
          <w:szCs w:val="26"/>
          <w:lang w:val="lv-LV"/>
        </w:rPr>
        <w:t xml:space="preserve">, </w:t>
      </w:r>
      <w:r w:rsidR="00FA161A" w:rsidRPr="00E83129">
        <w:rPr>
          <w:sz w:val="26"/>
          <w:szCs w:val="26"/>
          <w:lang w:val="lv-LV"/>
        </w:rPr>
        <w:t>līdzīgi</w:t>
      </w:r>
      <w:r w:rsidR="007874BC" w:rsidRPr="00E83129">
        <w:rPr>
          <w:sz w:val="26"/>
          <w:szCs w:val="26"/>
          <w:lang w:val="lv-LV"/>
        </w:rPr>
        <w:t xml:space="preserve"> kā biodegvielām, kas iegūtas izmantojot </w:t>
      </w:r>
      <w:r w:rsidR="00FA161A" w:rsidRPr="00E83129">
        <w:rPr>
          <w:sz w:val="26"/>
          <w:szCs w:val="26"/>
          <w:lang w:val="lv-LV"/>
        </w:rPr>
        <w:t>2</w:t>
      </w:r>
      <w:r w:rsidR="007874BC" w:rsidRPr="00E83129">
        <w:rPr>
          <w:sz w:val="26"/>
          <w:szCs w:val="26"/>
          <w:lang w:val="lv-LV"/>
        </w:rPr>
        <w:t>. pielikum</w:t>
      </w:r>
      <w:r w:rsidR="00FA161A" w:rsidRPr="00E83129">
        <w:rPr>
          <w:sz w:val="26"/>
          <w:szCs w:val="26"/>
          <w:lang w:val="lv-LV"/>
        </w:rPr>
        <w:t>a B daļā</w:t>
      </w:r>
      <w:r w:rsidR="007874BC" w:rsidRPr="00E83129">
        <w:rPr>
          <w:sz w:val="26"/>
          <w:szCs w:val="26"/>
          <w:lang w:val="lv-LV"/>
        </w:rPr>
        <w:t xml:space="preserve"> norādīt</w:t>
      </w:r>
      <w:r w:rsidR="00FA161A" w:rsidRPr="00E83129">
        <w:rPr>
          <w:sz w:val="26"/>
          <w:szCs w:val="26"/>
          <w:lang w:val="lv-LV"/>
        </w:rPr>
        <w:t>ās izejvielas, taču būtiski ir piebilst, ka 2. pielikuma B daļā norādītās izejvielas</w:t>
      </w:r>
      <w:r w:rsidR="00856E8C" w:rsidRPr="00E83129">
        <w:rPr>
          <w:sz w:val="26"/>
          <w:szCs w:val="26"/>
          <w:lang w:val="lv-LV"/>
        </w:rPr>
        <w:t>, piemēram, lietota cepamā eļļa</w:t>
      </w:r>
      <w:r w:rsidR="00FA161A" w:rsidRPr="00E83129">
        <w:rPr>
          <w:sz w:val="26"/>
          <w:szCs w:val="26"/>
          <w:lang w:val="lv-LV"/>
        </w:rPr>
        <w:t xml:space="preserve"> nevar tikt izmantotas moderno biodegvielu mērķa izpildei un, ka dubultā uzskaite neattiec</w:t>
      </w:r>
      <w:r w:rsidR="00461051">
        <w:rPr>
          <w:sz w:val="26"/>
          <w:szCs w:val="26"/>
          <w:lang w:val="lv-LV"/>
        </w:rPr>
        <w:t>a</w:t>
      </w:r>
      <w:r w:rsidR="00FA161A" w:rsidRPr="00461051">
        <w:rPr>
          <w:sz w:val="26"/>
          <w:szCs w:val="26"/>
          <w:lang w:val="lv-LV"/>
        </w:rPr>
        <w:t xml:space="preserve">s uz </w:t>
      </w:r>
      <w:r w:rsidR="00856E8C" w:rsidRPr="00E83129">
        <w:rPr>
          <w:sz w:val="26"/>
          <w:szCs w:val="26"/>
          <w:lang w:val="lv-LV"/>
        </w:rPr>
        <w:t>moderno biodegvielu</w:t>
      </w:r>
      <w:r w:rsidR="00FA161A" w:rsidRPr="00E83129">
        <w:rPr>
          <w:sz w:val="26"/>
          <w:szCs w:val="26"/>
          <w:lang w:val="lv-LV"/>
        </w:rPr>
        <w:t xml:space="preserve"> mērķa sasniegšanu</w:t>
      </w:r>
      <w:r w:rsidR="00856E8C" w:rsidRPr="00E83129">
        <w:rPr>
          <w:sz w:val="26"/>
          <w:szCs w:val="26"/>
          <w:lang w:val="lv-LV"/>
        </w:rPr>
        <w:t>, bet tikai uz AER 10 % mērķi</w:t>
      </w:r>
      <w:r w:rsidR="00FA161A" w:rsidRPr="00E83129">
        <w:rPr>
          <w:sz w:val="26"/>
          <w:szCs w:val="26"/>
          <w:lang w:val="lv-LV"/>
        </w:rPr>
        <w:t>.</w:t>
      </w:r>
      <w:r w:rsidRPr="00E83129">
        <w:rPr>
          <w:sz w:val="26"/>
          <w:szCs w:val="26"/>
          <w:lang w:val="lv-LV"/>
        </w:rPr>
        <w:t xml:space="preserve"> </w:t>
      </w:r>
    </w:p>
    <w:p w14:paraId="15C3A93A" w14:textId="77EFCF0B" w:rsidR="00F4700F" w:rsidRPr="00E83129" w:rsidRDefault="00F4700F" w:rsidP="00065A3E">
      <w:pPr>
        <w:pStyle w:val="ListParagraph"/>
        <w:spacing w:before="120"/>
        <w:ind w:left="0" w:firstLine="567"/>
        <w:jc w:val="both"/>
        <w:rPr>
          <w:sz w:val="26"/>
          <w:szCs w:val="26"/>
          <w:lang w:val="lv-LV"/>
        </w:rPr>
      </w:pPr>
      <w:r w:rsidRPr="00E83129">
        <w:rPr>
          <w:sz w:val="26"/>
          <w:szCs w:val="26"/>
          <w:lang w:val="lv-LV"/>
        </w:rPr>
        <w:t>Saskaņā ar Ekonomikas ministrijas veiktajiem aprēķiniem, lai nodrošinātu 0,5 % moderno biodegvielu īpatsvaru enerģijas transporta gala patēriņā, moderno biodegvielu patēriņam 2020. gadā būtu jāb</w:t>
      </w:r>
      <w:r w:rsidR="003B2D4E" w:rsidRPr="00E83129">
        <w:rPr>
          <w:sz w:val="26"/>
          <w:szCs w:val="26"/>
          <w:lang w:val="lv-LV"/>
        </w:rPr>
        <w:t>ū</w:t>
      </w:r>
      <w:r w:rsidRPr="00E83129">
        <w:rPr>
          <w:sz w:val="26"/>
          <w:szCs w:val="26"/>
          <w:lang w:val="lv-LV"/>
        </w:rPr>
        <w:t xml:space="preserve">t aptuveni </w:t>
      </w:r>
      <w:r w:rsidR="00AE7403" w:rsidRPr="00E83129">
        <w:rPr>
          <w:sz w:val="26"/>
          <w:szCs w:val="26"/>
          <w:lang w:val="lv-LV"/>
        </w:rPr>
        <w:t>4,65 </w:t>
      </w:r>
      <w:proofErr w:type="spellStart"/>
      <w:r w:rsidRPr="00E83129">
        <w:rPr>
          <w:sz w:val="26"/>
          <w:szCs w:val="26"/>
          <w:lang w:val="lv-LV"/>
        </w:rPr>
        <w:t>ktoe</w:t>
      </w:r>
      <w:proofErr w:type="spellEnd"/>
      <w:r w:rsidR="0037153C" w:rsidRPr="00E83129">
        <w:rPr>
          <w:sz w:val="26"/>
          <w:szCs w:val="26"/>
          <w:lang w:val="lv-LV"/>
        </w:rPr>
        <w:t xml:space="preserve"> jeb piemēram 5,9 milj. litru HVO (</w:t>
      </w:r>
      <w:r w:rsidR="00992945" w:rsidRPr="00992945">
        <w:rPr>
          <w:i/>
          <w:sz w:val="26"/>
          <w:szCs w:val="26"/>
          <w:lang w:val="lv-LV"/>
        </w:rPr>
        <w:t xml:space="preserve">kas </w:t>
      </w:r>
      <w:r w:rsidR="00992945">
        <w:rPr>
          <w:i/>
          <w:sz w:val="26"/>
          <w:szCs w:val="26"/>
          <w:lang w:val="lv-LV"/>
        </w:rPr>
        <w:t xml:space="preserve">pilnībā </w:t>
      </w:r>
      <w:r w:rsidR="00992945" w:rsidRPr="00992945">
        <w:rPr>
          <w:i/>
          <w:sz w:val="26"/>
          <w:szCs w:val="26"/>
          <w:lang w:val="lv-LV"/>
        </w:rPr>
        <w:t>ražota no 2.pielikuma A daļā uzskaitītajām izejvielām</w:t>
      </w:r>
      <w:r w:rsidR="0037153C" w:rsidRPr="00E83129">
        <w:rPr>
          <w:sz w:val="26"/>
          <w:szCs w:val="26"/>
          <w:lang w:val="lv-LV"/>
        </w:rPr>
        <w:t>)</w:t>
      </w:r>
      <w:r w:rsidR="007547CB" w:rsidRPr="00E83129">
        <w:rPr>
          <w:sz w:val="26"/>
          <w:szCs w:val="26"/>
          <w:lang w:val="lv-LV"/>
        </w:rPr>
        <w:t>.</w:t>
      </w:r>
      <w:r w:rsidR="0037153C" w:rsidRPr="00E83129">
        <w:rPr>
          <w:sz w:val="26"/>
          <w:szCs w:val="26"/>
          <w:lang w:val="lv-LV"/>
        </w:rPr>
        <w:t xml:space="preserve"> </w:t>
      </w:r>
    </w:p>
    <w:p w14:paraId="644591FB" w14:textId="77777777" w:rsidR="00DE79EC" w:rsidRDefault="007E7AA1" w:rsidP="00D56F0C">
      <w:pPr>
        <w:ind w:firstLine="709"/>
        <w:jc w:val="both"/>
        <w:rPr>
          <w:sz w:val="26"/>
          <w:szCs w:val="26"/>
          <w:lang w:val="lv-LV"/>
        </w:rPr>
      </w:pPr>
      <w:r w:rsidRPr="00E83129">
        <w:rPr>
          <w:sz w:val="26"/>
          <w:szCs w:val="26"/>
          <w:lang w:val="lv-LV"/>
        </w:rPr>
        <w:t>Par vienu</w:t>
      </w:r>
      <w:r w:rsidR="003B2D4E" w:rsidRPr="00E83129">
        <w:rPr>
          <w:sz w:val="26"/>
          <w:szCs w:val="26"/>
          <w:lang w:val="lv-LV"/>
        </w:rPr>
        <w:t xml:space="preserve"> no modernajām biodegvielām ar augstu potenciālu </w:t>
      </w:r>
      <w:r w:rsidRPr="00E83129">
        <w:rPr>
          <w:sz w:val="26"/>
          <w:szCs w:val="26"/>
          <w:lang w:val="lv-LV"/>
        </w:rPr>
        <w:t xml:space="preserve">var uzskatīt </w:t>
      </w:r>
      <w:r w:rsidR="003B2D4E" w:rsidRPr="00E83129">
        <w:rPr>
          <w:sz w:val="26"/>
          <w:szCs w:val="26"/>
          <w:lang w:val="lv-LV"/>
        </w:rPr>
        <w:t xml:space="preserve">līdz dabasgāzes kvalitātei </w:t>
      </w:r>
      <w:r w:rsidRPr="00E83129">
        <w:rPr>
          <w:sz w:val="26"/>
          <w:szCs w:val="26"/>
          <w:lang w:val="lv-LV"/>
        </w:rPr>
        <w:t xml:space="preserve">attīrītu </w:t>
      </w:r>
      <w:r w:rsidR="003B2D4E" w:rsidRPr="00E83129">
        <w:rPr>
          <w:sz w:val="26"/>
          <w:szCs w:val="26"/>
          <w:lang w:val="lv-LV"/>
        </w:rPr>
        <w:t xml:space="preserve">biogāzi jeb </w:t>
      </w:r>
      <w:proofErr w:type="spellStart"/>
      <w:r w:rsidRPr="00E83129">
        <w:rPr>
          <w:sz w:val="26"/>
          <w:szCs w:val="26"/>
          <w:lang w:val="lv-LV"/>
        </w:rPr>
        <w:t>biometānu</w:t>
      </w:r>
      <w:proofErr w:type="spellEnd"/>
      <w:r w:rsidR="004D57D6" w:rsidRPr="00E83129">
        <w:rPr>
          <w:sz w:val="26"/>
          <w:szCs w:val="26"/>
          <w:lang w:val="lv-LV"/>
        </w:rPr>
        <w:t>.</w:t>
      </w:r>
      <w:r w:rsidR="00620080" w:rsidRPr="00E83129">
        <w:rPr>
          <w:sz w:val="26"/>
          <w:szCs w:val="26"/>
          <w:lang w:val="lv-LV"/>
        </w:rPr>
        <w:t xml:space="preserve"> </w:t>
      </w:r>
      <w:proofErr w:type="spellStart"/>
      <w:r w:rsidR="00620080" w:rsidRPr="00E83129">
        <w:rPr>
          <w:sz w:val="26"/>
          <w:szCs w:val="26"/>
          <w:lang w:val="lv-LV"/>
        </w:rPr>
        <w:t>Biometāns</w:t>
      </w:r>
      <w:proofErr w:type="spellEnd"/>
      <w:r w:rsidR="00620080" w:rsidRPr="00E83129">
        <w:rPr>
          <w:sz w:val="26"/>
          <w:szCs w:val="26"/>
          <w:lang w:val="lv-LV"/>
        </w:rPr>
        <w:t xml:space="preserve"> nākotnē varētu būt nozīmīgs dabasgāzes aizvietotājs vai izmantots kā degviela transportlīdzekļos, kuri ir veidoti, lai darbotos ar saspiesto vai sašķidrināto dabasgāzi. Taču</w:t>
      </w:r>
      <w:r w:rsidR="006264F8" w:rsidRPr="00E83129">
        <w:rPr>
          <w:sz w:val="26"/>
          <w:szCs w:val="26"/>
          <w:lang w:val="lv-LV"/>
        </w:rPr>
        <w:t xml:space="preserve"> </w:t>
      </w:r>
      <w:proofErr w:type="spellStart"/>
      <w:r w:rsidR="006264F8" w:rsidRPr="00E83129">
        <w:rPr>
          <w:sz w:val="26"/>
          <w:szCs w:val="26"/>
          <w:lang w:val="lv-LV"/>
        </w:rPr>
        <w:t>biometāna</w:t>
      </w:r>
      <w:proofErr w:type="spellEnd"/>
      <w:r w:rsidR="006264F8" w:rsidRPr="00E83129">
        <w:rPr>
          <w:sz w:val="26"/>
          <w:szCs w:val="26"/>
          <w:lang w:val="lv-LV"/>
        </w:rPr>
        <w:t xml:space="preserve"> cena </w:t>
      </w:r>
      <w:r w:rsidR="00620080" w:rsidRPr="00E83129">
        <w:rPr>
          <w:sz w:val="26"/>
          <w:szCs w:val="26"/>
          <w:lang w:val="lv-LV"/>
        </w:rPr>
        <w:t>nav konkurētspējīg</w:t>
      </w:r>
      <w:r w:rsidR="006264F8" w:rsidRPr="00E83129">
        <w:rPr>
          <w:sz w:val="26"/>
          <w:szCs w:val="26"/>
          <w:lang w:val="lv-LV"/>
        </w:rPr>
        <w:t>a</w:t>
      </w:r>
      <w:r w:rsidR="00620080" w:rsidRPr="00E83129">
        <w:rPr>
          <w:sz w:val="26"/>
          <w:szCs w:val="26"/>
          <w:lang w:val="lv-LV"/>
        </w:rPr>
        <w:t xml:space="preserve"> ar dabasgāz</w:t>
      </w:r>
      <w:r w:rsidR="006264F8" w:rsidRPr="00E83129">
        <w:rPr>
          <w:sz w:val="26"/>
          <w:szCs w:val="26"/>
          <w:lang w:val="lv-LV"/>
        </w:rPr>
        <w:t>es cenu</w:t>
      </w:r>
      <w:r w:rsidR="00620080" w:rsidRPr="00E83129">
        <w:rPr>
          <w:sz w:val="26"/>
          <w:szCs w:val="26"/>
          <w:lang w:val="lv-LV"/>
        </w:rPr>
        <w:t>, tādēļ tā ražošanai un piegādei ir nepieciešam</w:t>
      </w:r>
      <w:r w:rsidR="006264F8" w:rsidRPr="00E83129">
        <w:rPr>
          <w:sz w:val="26"/>
          <w:szCs w:val="26"/>
          <w:lang w:val="lv-LV"/>
        </w:rPr>
        <w:t>s</w:t>
      </w:r>
      <w:r w:rsidR="00620080" w:rsidRPr="00E83129">
        <w:rPr>
          <w:sz w:val="26"/>
          <w:szCs w:val="26"/>
          <w:lang w:val="lv-LV"/>
        </w:rPr>
        <w:t xml:space="preserve"> atbalst</w:t>
      </w:r>
      <w:r w:rsidR="006264F8" w:rsidRPr="00E83129">
        <w:rPr>
          <w:sz w:val="26"/>
          <w:szCs w:val="26"/>
          <w:lang w:val="lv-LV"/>
        </w:rPr>
        <w:t>s.</w:t>
      </w:r>
      <w:r w:rsidR="004D57D6" w:rsidRPr="00461051">
        <w:rPr>
          <w:lang w:val="lv-LV"/>
        </w:rPr>
        <w:t xml:space="preserve"> </w:t>
      </w:r>
      <w:proofErr w:type="spellStart"/>
      <w:r w:rsidR="004D57D6" w:rsidRPr="00E83129">
        <w:rPr>
          <w:sz w:val="26"/>
          <w:szCs w:val="26"/>
          <w:lang w:val="lv-LV"/>
        </w:rPr>
        <w:t>Biometāns</w:t>
      </w:r>
      <w:proofErr w:type="spellEnd"/>
      <w:r w:rsidR="004D57D6" w:rsidRPr="00E83129">
        <w:rPr>
          <w:sz w:val="26"/>
          <w:szCs w:val="26"/>
          <w:lang w:val="lv-LV"/>
        </w:rPr>
        <w:t xml:space="preserve"> var tikt izmantots arī kā degviela transportlīdzekļos, kuri ir veidoti, lai darbotos ar saspiesto vai sašķidrināto dabasgāzi. </w:t>
      </w:r>
      <w:proofErr w:type="spellStart"/>
      <w:r w:rsidR="004D57D6" w:rsidRPr="00E83129">
        <w:rPr>
          <w:sz w:val="26"/>
          <w:szCs w:val="26"/>
          <w:lang w:val="lv-LV"/>
        </w:rPr>
        <w:t>Biometāns</w:t>
      </w:r>
      <w:proofErr w:type="spellEnd"/>
      <w:r w:rsidR="004D57D6" w:rsidRPr="00E83129">
        <w:rPr>
          <w:sz w:val="26"/>
          <w:szCs w:val="26"/>
          <w:lang w:val="lv-LV"/>
        </w:rPr>
        <w:t xml:space="preserve"> kā degviela tiek izmantots Zviedrijā, Francijā, Vācijā, Šveicē u.c.</w:t>
      </w:r>
      <w:r w:rsidR="003B2D4E" w:rsidRPr="00E83129">
        <w:rPr>
          <w:sz w:val="26"/>
          <w:szCs w:val="26"/>
          <w:lang w:val="lv-LV"/>
        </w:rPr>
        <w:t xml:space="preserve"> </w:t>
      </w:r>
      <w:r w:rsidR="00281FBB" w:rsidRPr="00E83129">
        <w:rPr>
          <w:sz w:val="26"/>
          <w:szCs w:val="26"/>
          <w:lang w:val="lv-LV"/>
        </w:rPr>
        <w:t>Latvijā</w:t>
      </w:r>
      <w:r w:rsidR="003B2D4E" w:rsidRPr="00E83129">
        <w:rPr>
          <w:sz w:val="26"/>
          <w:szCs w:val="26"/>
          <w:lang w:val="lv-LV"/>
        </w:rPr>
        <w:t xml:space="preserve"> </w:t>
      </w:r>
      <w:r w:rsidR="00461051">
        <w:rPr>
          <w:sz w:val="26"/>
          <w:szCs w:val="26"/>
          <w:lang w:val="lv-LV"/>
        </w:rPr>
        <w:t xml:space="preserve">gandrīz visas </w:t>
      </w:r>
      <w:r w:rsidR="00281FBB" w:rsidRPr="00461051">
        <w:rPr>
          <w:rFonts w:eastAsia="Calibri"/>
          <w:sz w:val="26"/>
          <w:szCs w:val="26"/>
          <w:lang w:val="lv-LV" w:eastAsia="en-US"/>
        </w:rPr>
        <w:t xml:space="preserve">biogāzes stacijas saņem atbalstu obligātā </w:t>
      </w:r>
      <w:r w:rsidR="00281FBB" w:rsidRPr="00461051">
        <w:rPr>
          <w:rFonts w:eastAsia="Calibri"/>
          <w:sz w:val="26"/>
          <w:szCs w:val="26"/>
          <w:lang w:val="lv-LV" w:eastAsia="en-US"/>
        </w:rPr>
        <w:lastRenderedPageBreak/>
        <w:t>iepirkuma ietvaros par saražoto elektroenerģiju, un pirmā šāda stacija atbalstu beidz saņemt tikai 2022. gadā</w:t>
      </w:r>
      <w:r w:rsidR="004D57D6" w:rsidRPr="00461051">
        <w:rPr>
          <w:rFonts w:eastAsia="Calibri"/>
          <w:sz w:val="26"/>
          <w:szCs w:val="26"/>
          <w:lang w:val="lv-LV" w:eastAsia="en-US"/>
        </w:rPr>
        <w:t xml:space="preserve">. Lai iegūtu </w:t>
      </w:r>
      <w:proofErr w:type="spellStart"/>
      <w:r w:rsidR="004D57D6" w:rsidRPr="00461051">
        <w:rPr>
          <w:rFonts w:eastAsia="Calibri"/>
          <w:sz w:val="26"/>
          <w:szCs w:val="26"/>
          <w:lang w:val="lv-LV" w:eastAsia="en-US"/>
        </w:rPr>
        <w:t>biometānu</w:t>
      </w:r>
      <w:proofErr w:type="spellEnd"/>
      <w:r w:rsidR="00461051">
        <w:rPr>
          <w:rFonts w:eastAsia="Calibri"/>
          <w:sz w:val="26"/>
          <w:szCs w:val="26"/>
          <w:lang w:val="lv-LV" w:eastAsia="en-US"/>
        </w:rPr>
        <w:t>,</w:t>
      </w:r>
      <w:r w:rsidRPr="00461051">
        <w:rPr>
          <w:rFonts w:eastAsia="Calibri"/>
          <w:sz w:val="26"/>
          <w:szCs w:val="26"/>
          <w:lang w:val="lv-LV" w:eastAsia="en-US"/>
        </w:rPr>
        <w:t xml:space="preserve"> biogāzes stacijas būtu nepieciešams aprīkot ar biogāzes attīrīšanas</w:t>
      </w:r>
      <w:r w:rsidR="004D57D6" w:rsidRPr="00461051">
        <w:rPr>
          <w:rFonts w:eastAsia="Calibri"/>
          <w:sz w:val="26"/>
          <w:szCs w:val="26"/>
          <w:lang w:val="lv-LV" w:eastAsia="en-US"/>
        </w:rPr>
        <w:t xml:space="preserve"> un </w:t>
      </w:r>
      <w:proofErr w:type="spellStart"/>
      <w:r w:rsidR="004D57D6" w:rsidRPr="00461051">
        <w:rPr>
          <w:rFonts w:eastAsia="Calibri"/>
          <w:sz w:val="26"/>
          <w:szCs w:val="26"/>
          <w:lang w:val="lv-LV" w:eastAsia="en-US"/>
        </w:rPr>
        <w:t>biometāna</w:t>
      </w:r>
      <w:proofErr w:type="spellEnd"/>
      <w:r w:rsidR="004D57D6" w:rsidRPr="00461051">
        <w:rPr>
          <w:rFonts w:eastAsia="Calibri"/>
          <w:sz w:val="26"/>
          <w:szCs w:val="26"/>
          <w:lang w:val="lv-LV" w:eastAsia="en-US"/>
        </w:rPr>
        <w:t xml:space="preserve"> </w:t>
      </w:r>
      <w:r w:rsidR="00620080" w:rsidRPr="00461051">
        <w:rPr>
          <w:rFonts w:eastAsia="Calibri"/>
          <w:sz w:val="26"/>
          <w:szCs w:val="26"/>
          <w:lang w:val="lv-LV" w:eastAsia="en-US"/>
        </w:rPr>
        <w:t>saspiešanas vai sašķidrināšanas</w:t>
      </w:r>
      <w:r w:rsidRPr="00461051">
        <w:rPr>
          <w:rFonts w:eastAsia="Calibri"/>
          <w:sz w:val="26"/>
          <w:szCs w:val="26"/>
          <w:lang w:val="lv-LV" w:eastAsia="en-US"/>
        </w:rPr>
        <w:t xml:space="preserve"> iekārtām, kas prasa ievērojamus kapitālieguldījumus, papildus izmaksas rodas arī degvielas staciju aprīkošanai ar </w:t>
      </w:r>
      <w:proofErr w:type="spellStart"/>
      <w:r w:rsidR="004D57D6" w:rsidRPr="00461051">
        <w:rPr>
          <w:rFonts w:eastAsia="Calibri"/>
          <w:sz w:val="26"/>
          <w:szCs w:val="26"/>
          <w:lang w:val="lv-LV" w:eastAsia="en-US"/>
        </w:rPr>
        <w:t>biometāna</w:t>
      </w:r>
      <w:proofErr w:type="spellEnd"/>
      <w:r w:rsidR="004D57D6" w:rsidRPr="00461051">
        <w:rPr>
          <w:rFonts w:eastAsia="Calibri"/>
          <w:sz w:val="26"/>
          <w:szCs w:val="26"/>
          <w:lang w:val="lv-LV" w:eastAsia="en-US"/>
        </w:rPr>
        <w:t xml:space="preserve"> </w:t>
      </w:r>
      <w:proofErr w:type="spellStart"/>
      <w:r w:rsidR="004D57D6" w:rsidRPr="00461051">
        <w:rPr>
          <w:rFonts w:eastAsia="Calibri"/>
          <w:sz w:val="26"/>
          <w:szCs w:val="26"/>
          <w:lang w:val="lv-LV" w:eastAsia="en-US"/>
        </w:rPr>
        <w:t>uzpildes</w:t>
      </w:r>
      <w:proofErr w:type="spellEnd"/>
      <w:r w:rsidR="004D57D6" w:rsidRPr="00461051">
        <w:rPr>
          <w:rFonts w:eastAsia="Calibri"/>
          <w:sz w:val="26"/>
          <w:szCs w:val="26"/>
          <w:lang w:val="lv-LV" w:eastAsia="en-US"/>
        </w:rPr>
        <w:t xml:space="preserve"> iekārtām</w:t>
      </w:r>
      <w:r w:rsidR="00620080" w:rsidRPr="00461051">
        <w:rPr>
          <w:rFonts w:eastAsia="Calibri"/>
          <w:sz w:val="26"/>
          <w:szCs w:val="26"/>
          <w:lang w:val="lv-LV" w:eastAsia="en-US"/>
        </w:rPr>
        <w:t xml:space="preserve">, tāpēc </w:t>
      </w:r>
      <w:r w:rsidR="00281FBB" w:rsidRPr="00461051">
        <w:rPr>
          <w:rFonts w:eastAsia="Calibri"/>
          <w:sz w:val="26"/>
          <w:szCs w:val="26"/>
          <w:lang w:val="lv-LV" w:eastAsia="en-US"/>
        </w:rPr>
        <w:t xml:space="preserve">biogāzes attīrīšana līdz </w:t>
      </w:r>
      <w:proofErr w:type="spellStart"/>
      <w:r w:rsidR="00281FBB" w:rsidRPr="00461051">
        <w:rPr>
          <w:rFonts w:eastAsia="Calibri"/>
          <w:sz w:val="26"/>
          <w:szCs w:val="26"/>
          <w:lang w:val="lv-LV" w:eastAsia="en-US"/>
        </w:rPr>
        <w:t>biometāna</w:t>
      </w:r>
      <w:proofErr w:type="spellEnd"/>
      <w:r w:rsidR="00281FBB" w:rsidRPr="00461051">
        <w:rPr>
          <w:rFonts w:eastAsia="Calibri"/>
          <w:sz w:val="26"/>
          <w:szCs w:val="26"/>
          <w:lang w:val="lv-LV" w:eastAsia="en-US"/>
        </w:rPr>
        <w:t xml:space="preserve"> kvalitātei var tikt aplūkota kā iespējamais risinājums pēc 2020. </w:t>
      </w:r>
      <w:r w:rsidRPr="00461051">
        <w:rPr>
          <w:rFonts w:eastAsia="Calibri"/>
          <w:sz w:val="26"/>
          <w:szCs w:val="26"/>
          <w:lang w:val="lv-LV" w:eastAsia="en-US"/>
        </w:rPr>
        <w:t>gada</w:t>
      </w:r>
      <w:r w:rsidR="00281FBB" w:rsidRPr="00461051">
        <w:rPr>
          <w:rFonts w:eastAsia="Calibri"/>
          <w:sz w:val="26"/>
          <w:szCs w:val="26"/>
          <w:lang w:val="lv-LV" w:eastAsia="en-US"/>
        </w:rPr>
        <w:t>.</w:t>
      </w:r>
      <w:r w:rsidR="001536A5">
        <w:rPr>
          <w:rFonts w:eastAsia="Calibri"/>
          <w:sz w:val="26"/>
          <w:szCs w:val="26"/>
          <w:lang w:val="lv-LV" w:eastAsia="en-US"/>
        </w:rPr>
        <w:t xml:space="preserve"> </w:t>
      </w:r>
    </w:p>
    <w:p w14:paraId="38DA947E" w14:textId="0A514486" w:rsidR="00065A3E" w:rsidRPr="00E83129" w:rsidRDefault="00065A3E" w:rsidP="00D56F0C">
      <w:pPr>
        <w:ind w:firstLine="709"/>
        <w:jc w:val="both"/>
        <w:rPr>
          <w:sz w:val="26"/>
          <w:szCs w:val="26"/>
          <w:lang w:val="lv-LV"/>
        </w:rPr>
      </w:pPr>
      <w:r w:rsidRPr="00DC4DE0">
        <w:rPr>
          <w:sz w:val="26"/>
          <w:szCs w:val="26"/>
          <w:lang w:val="lv-LV"/>
        </w:rPr>
        <w:t xml:space="preserve">Ekonomikas ministrijas ieskatā moderno biodegvielu mērķa vērtība </w:t>
      </w:r>
      <w:r w:rsidR="00281FBB" w:rsidRPr="00DC4DE0">
        <w:rPr>
          <w:sz w:val="26"/>
          <w:szCs w:val="26"/>
          <w:lang w:val="lv-LV"/>
        </w:rPr>
        <w:t>Latvijai 2020.</w:t>
      </w:r>
      <w:r w:rsidR="00AE7403" w:rsidRPr="00DC4DE0">
        <w:rPr>
          <w:sz w:val="26"/>
          <w:szCs w:val="26"/>
          <w:lang w:val="lv-LV"/>
        </w:rPr>
        <w:t> </w:t>
      </w:r>
      <w:r w:rsidR="00281FBB" w:rsidRPr="00DC4DE0">
        <w:rPr>
          <w:sz w:val="26"/>
          <w:szCs w:val="26"/>
          <w:lang w:val="lv-LV"/>
        </w:rPr>
        <w:t xml:space="preserve">gadā </w:t>
      </w:r>
      <w:r w:rsidRPr="00DC4DE0">
        <w:rPr>
          <w:sz w:val="26"/>
          <w:szCs w:val="26"/>
          <w:lang w:val="lv-LV"/>
        </w:rPr>
        <w:t xml:space="preserve">būtu jānosaka mazāka kā atsauces vērtība </w:t>
      </w:r>
      <w:r w:rsidRPr="00DC4DE0">
        <w:rPr>
          <w:sz w:val="27"/>
          <w:szCs w:val="27"/>
          <w:shd w:val="clear" w:color="auto" w:fill="FFFFFF"/>
          <w:lang w:val="lv-LV"/>
        </w:rPr>
        <w:t>–</w:t>
      </w:r>
      <w:r w:rsidRPr="00DC4DE0">
        <w:rPr>
          <w:sz w:val="26"/>
          <w:szCs w:val="26"/>
          <w:lang w:val="lv-LV"/>
        </w:rPr>
        <w:t xml:space="preserve"> 0,1</w:t>
      </w:r>
      <w:r w:rsidR="00AE7403" w:rsidRPr="00DC4DE0">
        <w:rPr>
          <w:sz w:val="26"/>
          <w:szCs w:val="26"/>
          <w:lang w:val="lv-LV"/>
        </w:rPr>
        <w:t> </w:t>
      </w:r>
      <w:r w:rsidRPr="00DC4DE0">
        <w:rPr>
          <w:sz w:val="26"/>
          <w:szCs w:val="26"/>
          <w:lang w:val="lv-LV"/>
        </w:rPr>
        <w:t>% līmenī</w:t>
      </w:r>
      <w:r w:rsidR="001536A5">
        <w:rPr>
          <w:sz w:val="26"/>
          <w:szCs w:val="26"/>
          <w:lang w:val="lv-LV"/>
        </w:rPr>
        <w:t xml:space="preserve">, jo Latvijā šādas biodegvielas netiek un </w:t>
      </w:r>
      <w:r w:rsidR="00273F29">
        <w:rPr>
          <w:sz w:val="26"/>
          <w:szCs w:val="26"/>
          <w:lang w:val="lv-LV"/>
        </w:rPr>
        <w:t xml:space="preserve">visticamākais </w:t>
      </w:r>
      <w:r w:rsidR="001536A5">
        <w:rPr>
          <w:sz w:val="26"/>
          <w:szCs w:val="26"/>
          <w:lang w:val="lv-LV"/>
        </w:rPr>
        <w:t>netiks ražotas līdz 2020.gadam.</w:t>
      </w:r>
      <w:r w:rsidR="00273F29">
        <w:rPr>
          <w:sz w:val="26"/>
          <w:szCs w:val="26"/>
          <w:lang w:val="lv-LV"/>
        </w:rPr>
        <w:t xml:space="preserve"> </w:t>
      </w:r>
      <w:r w:rsidR="00B01344">
        <w:rPr>
          <w:sz w:val="26"/>
          <w:szCs w:val="26"/>
          <w:lang w:val="lv-LV"/>
        </w:rPr>
        <w:t>M</w:t>
      </w:r>
      <w:r w:rsidR="00B01344" w:rsidRPr="00B01344">
        <w:rPr>
          <w:sz w:val="26"/>
          <w:szCs w:val="26"/>
          <w:lang w:val="lv-LV"/>
        </w:rPr>
        <w:t>oderno biodegvielu mērķa</w:t>
      </w:r>
      <w:r w:rsidR="00273F29">
        <w:rPr>
          <w:sz w:val="26"/>
          <w:szCs w:val="26"/>
          <w:lang w:val="lv-LV"/>
        </w:rPr>
        <w:t xml:space="preserve"> prasība </w:t>
      </w:r>
      <w:r w:rsidR="00B01344">
        <w:rPr>
          <w:sz w:val="26"/>
          <w:szCs w:val="26"/>
          <w:lang w:val="lv-LV"/>
        </w:rPr>
        <w:t xml:space="preserve">tiks </w:t>
      </w:r>
      <w:r w:rsidR="00273F29">
        <w:rPr>
          <w:sz w:val="26"/>
          <w:szCs w:val="26"/>
          <w:lang w:val="lv-LV"/>
        </w:rPr>
        <w:t>iekļau</w:t>
      </w:r>
      <w:r w:rsidR="00B01344">
        <w:rPr>
          <w:sz w:val="26"/>
          <w:szCs w:val="26"/>
          <w:lang w:val="lv-LV"/>
        </w:rPr>
        <w:t>ta</w:t>
      </w:r>
      <w:r w:rsidR="00273F29">
        <w:rPr>
          <w:sz w:val="26"/>
          <w:szCs w:val="26"/>
          <w:lang w:val="lv-LV"/>
        </w:rPr>
        <w:t xml:space="preserve"> likumdošanā kopā ar </w:t>
      </w:r>
      <w:r w:rsidR="00B01344">
        <w:rPr>
          <w:sz w:val="26"/>
          <w:szCs w:val="26"/>
          <w:lang w:val="lv-LV"/>
        </w:rPr>
        <w:t>obligātā pienākuma prasību</w:t>
      </w:r>
      <w:r w:rsidR="00FA2C9C">
        <w:rPr>
          <w:sz w:val="26"/>
          <w:szCs w:val="26"/>
          <w:lang w:val="lv-LV"/>
        </w:rPr>
        <w:t xml:space="preserve"> degvielas tirgotājiem</w:t>
      </w:r>
      <w:r w:rsidR="00B01344">
        <w:rPr>
          <w:sz w:val="26"/>
          <w:szCs w:val="26"/>
          <w:lang w:val="lv-LV"/>
        </w:rPr>
        <w:t>, paredzot, ka daļa no obligātā pienākuma jāizpilda ar šāda veida biodegvielām.</w:t>
      </w:r>
    </w:p>
    <w:p w14:paraId="4326F666" w14:textId="77777777" w:rsidR="00B45D88" w:rsidRPr="00E83129" w:rsidRDefault="00B45D88" w:rsidP="00B45D88">
      <w:pPr>
        <w:pStyle w:val="ListParagraph"/>
        <w:ind w:left="0"/>
        <w:jc w:val="both"/>
        <w:rPr>
          <w:sz w:val="26"/>
          <w:szCs w:val="26"/>
          <w:lang w:val="lv-LV"/>
        </w:rPr>
      </w:pPr>
    </w:p>
    <w:p w14:paraId="25A365A7" w14:textId="7F9C73C1" w:rsidR="00B45D88" w:rsidRPr="00DC4DE0" w:rsidRDefault="00B45D88" w:rsidP="007F501A">
      <w:pPr>
        <w:pStyle w:val="Heading2"/>
        <w:numPr>
          <w:ilvl w:val="1"/>
          <w:numId w:val="41"/>
        </w:numPr>
        <w:ind w:left="567" w:hanging="567"/>
        <w:rPr>
          <w:b/>
          <w:lang w:val="lv-LV"/>
        </w:rPr>
      </w:pPr>
      <w:bookmarkStart w:id="5" w:name="_Toc479031435"/>
      <w:r w:rsidRPr="00DC4DE0">
        <w:rPr>
          <w:b/>
          <w:lang w:val="lv-LV"/>
        </w:rPr>
        <w:t>Obligātā biodegvielas piejaukuma periods dīzeļdegvielai</w:t>
      </w:r>
      <w:bookmarkEnd w:id="5"/>
    </w:p>
    <w:p w14:paraId="3011B591" w14:textId="71A35D21" w:rsidR="00B45D88" w:rsidRPr="00E83129" w:rsidRDefault="00B45D88" w:rsidP="00B45D88">
      <w:pPr>
        <w:pStyle w:val="ListParagraph"/>
        <w:spacing w:before="120"/>
        <w:ind w:left="0" w:firstLine="567"/>
        <w:jc w:val="both"/>
        <w:rPr>
          <w:sz w:val="26"/>
          <w:szCs w:val="26"/>
          <w:lang w:val="lv-LV"/>
        </w:rPr>
      </w:pPr>
      <w:r w:rsidRPr="00E83129">
        <w:rPr>
          <w:sz w:val="26"/>
          <w:szCs w:val="26"/>
          <w:lang w:val="lv-LV"/>
        </w:rPr>
        <w:t>Šobrīd spēkā esošais regulējums pieļauj obligātā biodegvielas piejaukuma izņēmumu attiecībā uz dīzeļdegvielu, ko izmanto arktiskos un bargos ziemas apstākļos, taču vienlaikus neierobežo arktiskās dīzeļdegvielas tirdzniecības periodu. Pie šāda regulējuma</w:t>
      </w:r>
      <w:r w:rsidR="007C2BE6" w:rsidRPr="00E83129">
        <w:rPr>
          <w:sz w:val="26"/>
          <w:szCs w:val="26"/>
          <w:lang w:val="lv-LV"/>
        </w:rPr>
        <w:t xml:space="preserve"> </w:t>
      </w:r>
      <w:r w:rsidRPr="00E83129">
        <w:rPr>
          <w:sz w:val="26"/>
          <w:szCs w:val="26"/>
          <w:lang w:val="lv-LV"/>
        </w:rPr>
        <w:t>degvielas tirgotāji vasaras periodā turpina tirgot arktisko dīzeļdegvielu</w:t>
      </w:r>
      <w:r w:rsidR="007C2BE6" w:rsidRPr="00E83129">
        <w:rPr>
          <w:sz w:val="26"/>
          <w:szCs w:val="26"/>
          <w:lang w:val="lv-LV"/>
        </w:rPr>
        <w:t>, kurai biodegviela nav jāpievieno</w:t>
      </w:r>
      <w:r w:rsidRPr="00E83129">
        <w:rPr>
          <w:sz w:val="26"/>
          <w:szCs w:val="26"/>
          <w:lang w:val="lv-LV"/>
        </w:rPr>
        <w:t xml:space="preserve">. </w:t>
      </w:r>
      <w:r w:rsidR="00BA7487">
        <w:rPr>
          <w:sz w:val="26"/>
          <w:szCs w:val="26"/>
          <w:lang w:val="lv-LV"/>
        </w:rPr>
        <w:t xml:space="preserve">Turklāt, līdzīgi kā biodegvielas piejaukuma gadījumā, arī arktiskās piedevas pievienošana palielina dīzeļdegvielas cenu.  </w:t>
      </w:r>
    </w:p>
    <w:p w14:paraId="23AAD261" w14:textId="2EDD681B" w:rsidR="001B235C" w:rsidRDefault="009B4BB8" w:rsidP="00B45D88">
      <w:pPr>
        <w:pStyle w:val="ListParagraph"/>
        <w:spacing w:before="120"/>
        <w:ind w:left="0" w:firstLine="567"/>
        <w:jc w:val="both"/>
        <w:rPr>
          <w:sz w:val="26"/>
          <w:szCs w:val="26"/>
          <w:lang w:val="lv-LV"/>
        </w:rPr>
      </w:pPr>
      <w:r w:rsidRPr="009B4BB8">
        <w:rPr>
          <w:sz w:val="26"/>
          <w:szCs w:val="26"/>
          <w:lang w:val="lv-LV"/>
        </w:rPr>
        <w:t xml:space="preserve">Šī situācija ir pretrunā ar esošā tiesiskā ietvara mērķi paaugstināt no AER saražotas enerģijas īpatsvaru transportā un rada situāciju, kurā Latvijā faktiskais patērētās biodegvielas apjoms samazinās. Līdz ar to Noteikumos Nr. 332 ir nepieciešams skaidri definēt periodu, kurā tiek tirgota dīzeļdegviela ar biodegvielas piejaukumu. Noteikumos Nr. 332 ir minēts, ka ziemas periods ir no 1.novembra līdz 31.martam, līdz ar to Ekonomikas ministrijas ieskatā būtu jānosaka, ka periodā no 1. aprīļa līdz 31. oktobrim dīzeļdegvielu drīkst tirgot tikai, ja tai pievienota biodegviela. Taču, ņemot vērā, ka sajaucot dīzeļdegvielu ar FAME pastāv riski, kas varētu rasties ar ziemas apstākļos izmantojamās dīzeļdegvielas gala kvalitātes prasību atbilstību, lai nodrošinātu drošu dīzeļdzinēju darbību ziemas periodā, veicot izmaiņas Noteikumos Nr. 332, ir jāizvērtē, vai nav nepieciešams ziemas periodu </w:t>
      </w:r>
      <w:r w:rsidR="00F60266">
        <w:rPr>
          <w:sz w:val="26"/>
          <w:szCs w:val="26"/>
          <w:lang w:val="lv-LV"/>
        </w:rPr>
        <w:t>pagarin</w:t>
      </w:r>
      <w:r w:rsidRPr="009B4BB8">
        <w:rPr>
          <w:sz w:val="26"/>
          <w:szCs w:val="26"/>
          <w:lang w:val="lv-LV"/>
        </w:rPr>
        <w:t>āt un noteikt pārejas periodu, kurā degvielas tirgotājiem būtu atļauts sajaukt arktiskās dīzeļdegvielas atlikumus ar dīzeļdegvielu, kas paredzēta tirdzniecībai vasaras periodā (ar biodegvielas piejaukumu). Turklāt ir lietderīgāk, ja šāda prasība attiektos nevis uz mazumtirgotājiem, bet uz apstiprinātiem noliktavas turētājiem, kuri dīzeļdegvielu izved (nodod patēriņam) no akcīzes preču noliktavas (izņemot pārvietošanu atliktajā nodokļu maksāšanas režīmā), uz komersantiem, kuri saņēmuši speciālo atļauju (licenci) degvielas vairumtirdzniecībai un izved dīzeļdegvielu no vairumtirdzniecības noliktavas un uz reģistrētiem saņēmējiem, kuri realizē vai patērē dīzeļdegvielu Latvijas Republikā.</w:t>
      </w:r>
    </w:p>
    <w:p w14:paraId="087F8D17" w14:textId="445C4AB5" w:rsidR="00B45D88" w:rsidRPr="00E83129" w:rsidRDefault="00AE4304" w:rsidP="00B45D88">
      <w:pPr>
        <w:pStyle w:val="ListParagraph"/>
        <w:spacing w:before="120"/>
        <w:ind w:left="0" w:firstLine="567"/>
        <w:jc w:val="both"/>
        <w:rPr>
          <w:b/>
          <w:sz w:val="26"/>
          <w:szCs w:val="26"/>
          <w:lang w:val="lv-LV"/>
        </w:rPr>
      </w:pPr>
      <w:r w:rsidRPr="00E83129">
        <w:rPr>
          <w:sz w:val="26"/>
          <w:szCs w:val="26"/>
          <w:lang w:val="lv-LV"/>
        </w:rPr>
        <w:t>Turklāt</w:t>
      </w:r>
      <w:r w:rsidR="00461051">
        <w:rPr>
          <w:sz w:val="26"/>
          <w:szCs w:val="26"/>
          <w:lang w:val="lv-LV"/>
        </w:rPr>
        <w:t>,</w:t>
      </w:r>
      <w:r w:rsidRPr="00461051">
        <w:rPr>
          <w:sz w:val="26"/>
          <w:szCs w:val="26"/>
          <w:lang w:val="lv-LV"/>
        </w:rPr>
        <w:t xml:space="preserve"> ņemot vērā, ka Noteikumu Nr.772 2.punktā defin</w:t>
      </w:r>
      <w:r w:rsidRPr="00E83129">
        <w:rPr>
          <w:sz w:val="26"/>
          <w:szCs w:val="26"/>
          <w:lang w:val="lv-LV"/>
        </w:rPr>
        <w:t xml:space="preserve">ēts, kādas </w:t>
      </w:r>
      <w:proofErr w:type="spellStart"/>
      <w:r w:rsidRPr="00E83129">
        <w:rPr>
          <w:sz w:val="26"/>
          <w:szCs w:val="26"/>
          <w:lang w:val="lv-LV"/>
        </w:rPr>
        <w:t>iekšdedzes</w:t>
      </w:r>
      <w:proofErr w:type="spellEnd"/>
      <w:r w:rsidRPr="00E83129">
        <w:rPr>
          <w:sz w:val="26"/>
          <w:szCs w:val="26"/>
          <w:lang w:val="lv-LV"/>
        </w:rPr>
        <w:t xml:space="preserve"> dzinējos izmantojamas biodegvielas un biodegvielas sajaukumus ar fosilo degvielu Latvijā atļauts realizēt, šo punktu būtu nepieciešams precizēt atbilstoši iepriekšminētajām nepieciešamajām izmaiņām Noteikumos Nr.332. </w:t>
      </w:r>
      <w:r w:rsidR="00E50BFD" w:rsidRPr="00E83129">
        <w:rPr>
          <w:rFonts w:eastAsia="Calibri"/>
          <w:sz w:val="26"/>
          <w:szCs w:val="26"/>
          <w:lang w:val="lv-LV" w:eastAsia="en-US"/>
        </w:rPr>
        <w:t xml:space="preserve">Ņemot vērā nepieciešamību nodrošināt pēc iespējas ātrāku situācijas risinājumu un skaidrību biodegvielas ražotājiem un degvielas tirgotājiem, grozījumi </w:t>
      </w:r>
      <w:r w:rsidR="003F17E0" w:rsidRPr="00E83129">
        <w:rPr>
          <w:rFonts w:eastAsia="Calibri"/>
          <w:sz w:val="26"/>
          <w:szCs w:val="26"/>
          <w:lang w:val="lv-LV" w:eastAsia="en-US"/>
        </w:rPr>
        <w:t>N</w:t>
      </w:r>
      <w:r w:rsidR="00E50BFD" w:rsidRPr="00E83129">
        <w:rPr>
          <w:rFonts w:eastAsia="Calibri"/>
          <w:sz w:val="26"/>
          <w:szCs w:val="26"/>
          <w:lang w:val="lv-LV" w:eastAsia="en-US"/>
        </w:rPr>
        <w:t xml:space="preserve">oteikumos </w:t>
      </w:r>
      <w:r w:rsidR="003F17E0" w:rsidRPr="00E83129">
        <w:rPr>
          <w:rFonts w:eastAsia="Calibri"/>
          <w:sz w:val="26"/>
          <w:szCs w:val="26"/>
          <w:lang w:val="lv-LV" w:eastAsia="en-US"/>
        </w:rPr>
        <w:t xml:space="preserve">Nr. </w:t>
      </w:r>
      <w:r w:rsidR="00E50BFD" w:rsidRPr="00E83129">
        <w:rPr>
          <w:rFonts w:eastAsia="Calibri"/>
          <w:sz w:val="26"/>
          <w:szCs w:val="26"/>
          <w:lang w:val="lv-LV" w:eastAsia="en-US"/>
        </w:rPr>
        <w:t xml:space="preserve">332 un </w:t>
      </w:r>
      <w:r w:rsidR="003F17E0" w:rsidRPr="00E83129">
        <w:rPr>
          <w:rFonts w:eastAsia="Calibri"/>
          <w:sz w:val="26"/>
          <w:szCs w:val="26"/>
          <w:lang w:val="lv-LV" w:eastAsia="en-US"/>
        </w:rPr>
        <w:t xml:space="preserve">Noteikumos Nr. </w:t>
      </w:r>
      <w:r w:rsidR="00E50BFD" w:rsidRPr="00E83129">
        <w:rPr>
          <w:rFonts w:eastAsia="Calibri"/>
          <w:sz w:val="26"/>
          <w:szCs w:val="26"/>
          <w:lang w:val="lv-LV" w:eastAsia="en-US"/>
        </w:rPr>
        <w:t>772 jāveic bez kavēšanās.</w:t>
      </w:r>
    </w:p>
    <w:p w14:paraId="7DA2E5F0" w14:textId="77777777" w:rsidR="00D95007" w:rsidRPr="00E83129" w:rsidRDefault="00D95007" w:rsidP="005B4A60">
      <w:pPr>
        <w:tabs>
          <w:tab w:val="left" w:pos="851"/>
        </w:tabs>
        <w:ind w:firstLine="567"/>
        <w:contextualSpacing/>
        <w:jc w:val="both"/>
        <w:rPr>
          <w:rFonts w:eastAsia="Calibri"/>
          <w:sz w:val="26"/>
          <w:szCs w:val="26"/>
          <w:lang w:val="lv-LV" w:eastAsia="en-US"/>
        </w:rPr>
      </w:pPr>
    </w:p>
    <w:p w14:paraId="38B9D799" w14:textId="5DB926DF" w:rsidR="00AC6F41" w:rsidRPr="00461051" w:rsidRDefault="00F921EA" w:rsidP="007F501A">
      <w:pPr>
        <w:pStyle w:val="Heading2"/>
        <w:numPr>
          <w:ilvl w:val="1"/>
          <w:numId w:val="41"/>
        </w:numPr>
        <w:ind w:left="567" w:hanging="567"/>
        <w:rPr>
          <w:b/>
          <w:lang w:val="lv-LV"/>
        </w:rPr>
      </w:pPr>
      <w:bookmarkStart w:id="6" w:name="_Toc479031436"/>
      <w:r w:rsidRPr="00461051">
        <w:rPr>
          <w:b/>
          <w:lang w:val="lv-LV"/>
        </w:rPr>
        <w:lastRenderedPageBreak/>
        <w:t>Biodīze</w:t>
      </w:r>
      <w:r w:rsidR="0059199A" w:rsidRPr="00461051">
        <w:rPr>
          <w:b/>
          <w:lang w:val="lv-LV"/>
        </w:rPr>
        <w:t>ļ</w:t>
      </w:r>
      <w:r w:rsidRPr="00461051">
        <w:rPr>
          <w:b/>
          <w:lang w:val="lv-LV"/>
        </w:rPr>
        <w:t>degvielas definīcijas paplašināšana</w:t>
      </w:r>
      <w:bookmarkEnd w:id="6"/>
    </w:p>
    <w:p w14:paraId="3D63CCF0" w14:textId="77777777" w:rsidR="00AC6F41" w:rsidRPr="00E83129" w:rsidRDefault="00AC6F41" w:rsidP="005B4A60">
      <w:pPr>
        <w:tabs>
          <w:tab w:val="left" w:pos="851"/>
        </w:tabs>
        <w:ind w:firstLine="567"/>
        <w:contextualSpacing/>
        <w:jc w:val="both"/>
        <w:rPr>
          <w:rFonts w:eastAsia="Calibri"/>
          <w:sz w:val="26"/>
          <w:szCs w:val="26"/>
          <w:lang w:val="lv-LV" w:eastAsia="en-US"/>
        </w:rPr>
      </w:pPr>
    </w:p>
    <w:p w14:paraId="513EB83E" w14:textId="02F7B5DF" w:rsidR="00F921EA" w:rsidRPr="00E83129" w:rsidRDefault="00F921EA" w:rsidP="00F921EA">
      <w:pPr>
        <w:pStyle w:val="ListParagraph"/>
        <w:tabs>
          <w:tab w:val="left" w:pos="851"/>
        </w:tabs>
        <w:ind w:left="0" w:firstLine="567"/>
        <w:jc w:val="both"/>
        <w:rPr>
          <w:sz w:val="26"/>
          <w:lang w:val="lv-LV"/>
        </w:rPr>
      </w:pPr>
      <w:r w:rsidRPr="00E83129">
        <w:rPr>
          <w:sz w:val="26"/>
          <w:lang w:val="lv-LV"/>
        </w:rPr>
        <w:t>Latvija 2014.</w:t>
      </w:r>
      <w:r w:rsidR="00AE7403" w:rsidRPr="00E83129">
        <w:rPr>
          <w:sz w:val="26"/>
          <w:lang w:val="lv-LV"/>
        </w:rPr>
        <w:t> </w:t>
      </w:r>
      <w:r w:rsidRPr="00E83129">
        <w:rPr>
          <w:sz w:val="26"/>
          <w:lang w:val="lv-LV"/>
        </w:rPr>
        <w:t>gada 29.</w:t>
      </w:r>
      <w:r w:rsidR="00AE7403" w:rsidRPr="00461051">
        <w:rPr>
          <w:sz w:val="26"/>
          <w:lang w:val="lv-LV"/>
        </w:rPr>
        <w:t> </w:t>
      </w:r>
      <w:r w:rsidRPr="00461051">
        <w:rPr>
          <w:sz w:val="26"/>
          <w:lang w:val="lv-LV"/>
        </w:rPr>
        <w:t xml:space="preserve">septembrī </w:t>
      </w:r>
      <w:r w:rsidR="0059199A" w:rsidRPr="00461051">
        <w:rPr>
          <w:sz w:val="26"/>
          <w:lang w:val="lv-LV"/>
        </w:rPr>
        <w:t xml:space="preserve">no EK </w:t>
      </w:r>
      <w:r w:rsidRPr="00461051">
        <w:rPr>
          <w:sz w:val="26"/>
          <w:lang w:val="lv-LV"/>
        </w:rPr>
        <w:t xml:space="preserve">ir saņēmusi informācijas pieprasījumu EU Pilot lietā </w:t>
      </w:r>
      <w:r w:rsidRPr="00E83129">
        <w:rPr>
          <w:bCs/>
          <w:sz w:val="26"/>
          <w:lang w:val="lv-LV"/>
        </w:rPr>
        <w:t xml:space="preserve">6948/14/ENER </w:t>
      </w:r>
      <w:r w:rsidRPr="00E83129">
        <w:rPr>
          <w:sz w:val="26"/>
          <w:lang w:val="lv-LV"/>
        </w:rPr>
        <w:t xml:space="preserve">par </w:t>
      </w:r>
      <w:r w:rsidRPr="00E83129">
        <w:rPr>
          <w:rStyle w:val="spelle"/>
          <w:sz w:val="26"/>
          <w:lang w:val="lv-LV"/>
        </w:rPr>
        <w:t>HVO</w:t>
      </w:r>
      <w:r w:rsidRPr="00E83129">
        <w:rPr>
          <w:sz w:val="26"/>
          <w:lang w:val="lv-LV"/>
        </w:rPr>
        <w:t xml:space="preserve"> izslēgšanu no Latvijas biodegvielu tirgus un no nacionālā biodegvielas mandāta. Spēkā esošais Biodegvielas likums definē biodīzeļdegvielu kā </w:t>
      </w:r>
      <w:proofErr w:type="spellStart"/>
      <w:r w:rsidRPr="00E83129">
        <w:rPr>
          <w:sz w:val="26"/>
          <w:lang w:val="lv-LV"/>
        </w:rPr>
        <w:t>metilesteri</w:t>
      </w:r>
      <w:proofErr w:type="spellEnd"/>
      <w:r w:rsidRPr="00E83129">
        <w:rPr>
          <w:sz w:val="26"/>
          <w:lang w:val="lv-LV"/>
        </w:rPr>
        <w:t xml:space="preserve"> vai </w:t>
      </w:r>
      <w:proofErr w:type="spellStart"/>
      <w:r w:rsidRPr="00E83129">
        <w:rPr>
          <w:sz w:val="26"/>
          <w:lang w:val="lv-LV"/>
        </w:rPr>
        <w:t>etilesteri</w:t>
      </w:r>
      <w:proofErr w:type="spellEnd"/>
      <w:r w:rsidRPr="00E83129">
        <w:rPr>
          <w:sz w:val="26"/>
          <w:lang w:val="lv-LV"/>
        </w:rPr>
        <w:t xml:space="preserve">, kas iegūts no tīras augu eļļas vai dzīvnieku taukiem, savukārt Noteikumi Nr. 332 </w:t>
      </w:r>
      <w:r w:rsidR="0059199A" w:rsidRPr="00E83129">
        <w:rPr>
          <w:sz w:val="26"/>
          <w:lang w:val="lv-LV"/>
        </w:rPr>
        <w:t xml:space="preserve">un Noteikumi Nr. 772 </w:t>
      </w:r>
      <w:r w:rsidRPr="00E83129">
        <w:rPr>
          <w:sz w:val="26"/>
          <w:lang w:val="lv-LV"/>
        </w:rPr>
        <w:t xml:space="preserve">nosaka, ka dīzeļdegvielai var pievienot vienīgi no rapšu sēklu eļļas iegūtu biodīzeļdegvielu. Šāds regulējums neizslēdz risku Latvijai tikt iesūdzētai tiesā par diskriminējošu tiesisko regulējumu. </w:t>
      </w:r>
    </w:p>
    <w:p w14:paraId="71E40837" w14:textId="564B7A15" w:rsidR="00AC6F41" w:rsidRPr="00E83129" w:rsidRDefault="00AC6F41" w:rsidP="00F921EA">
      <w:pPr>
        <w:pStyle w:val="ListParagraph"/>
        <w:ind w:left="0" w:firstLine="567"/>
        <w:jc w:val="both"/>
        <w:rPr>
          <w:sz w:val="26"/>
          <w:szCs w:val="26"/>
          <w:lang w:val="lv-LV"/>
        </w:rPr>
      </w:pPr>
      <w:r w:rsidRPr="00E83129">
        <w:rPr>
          <w:sz w:val="26"/>
          <w:szCs w:val="26"/>
          <w:lang w:val="lv-LV"/>
        </w:rPr>
        <w:t>HVO ir biodegviela, ko iegūst gan no augu eļļām (palmu, sojas, u.c.), gan pārtikas rūpniecības dzīvnieku tauku atlikumiem</w:t>
      </w:r>
      <w:r w:rsidRPr="00461051">
        <w:rPr>
          <w:lang w:val="lv-LV"/>
        </w:rPr>
        <w:t xml:space="preserve"> </w:t>
      </w:r>
      <w:r w:rsidRPr="00E83129">
        <w:rPr>
          <w:sz w:val="26"/>
          <w:szCs w:val="26"/>
          <w:lang w:val="lv-LV"/>
        </w:rPr>
        <w:t xml:space="preserve">un lietotas cepamās eļļas. </w:t>
      </w:r>
      <w:r w:rsidRPr="00461051">
        <w:rPr>
          <w:sz w:val="26"/>
          <w:szCs w:val="26"/>
          <w:lang w:val="lv-LV"/>
        </w:rPr>
        <w:t xml:space="preserve">Šo biodegvielu veido ogļūdeņraži un tās sastāvs atbilst </w:t>
      </w:r>
      <w:r w:rsidR="00DA7AA7" w:rsidRPr="00EC5DF3">
        <w:rPr>
          <w:sz w:val="26"/>
          <w:szCs w:val="26"/>
          <w:lang w:val="lv-LV"/>
        </w:rPr>
        <w:t xml:space="preserve">fosilās </w:t>
      </w:r>
      <w:r w:rsidRPr="00EC5DF3">
        <w:rPr>
          <w:sz w:val="26"/>
          <w:szCs w:val="26"/>
          <w:lang w:val="lv-LV"/>
        </w:rPr>
        <w:t xml:space="preserve">dīzeļdegvielas ķīmiskajam sastāvam. Salīdzinājumā ar </w:t>
      </w:r>
      <w:r w:rsidR="00F921EA" w:rsidRPr="00DC4DE0">
        <w:rPr>
          <w:sz w:val="26"/>
          <w:szCs w:val="26"/>
          <w:lang w:val="lv-LV"/>
        </w:rPr>
        <w:t>t</w:t>
      </w:r>
      <w:r w:rsidR="00F921EA" w:rsidRPr="00E83129">
        <w:rPr>
          <w:sz w:val="26"/>
          <w:szCs w:val="26"/>
          <w:lang w:val="lv-LV"/>
        </w:rPr>
        <w:t xml:space="preserve">aukskābju </w:t>
      </w:r>
      <w:proofErr w:type="spellStart"/>
      <w:r w:rsidR="00F921EA" w:rsidRPr="00E83129">
        <w:rPr>
          <w:sz w:val="26"/>
          <w:szCs w:val="26"/>
          <w:lang w:val="lv-LV"/>
        </w:rPr>
        <w:t>metilestera</w:t>
      </w:r>
      <w:proofErr w:type="spellEnd"/>
      <w:r w:rsidR="00F921EA" w:rsidRPr="00E83129">
        <w:rPr>
          <w:sz w:val="26"/>
          <w:szCs w:val="26"/>
          <w:lang w:val="lv-LV"/>
        </w:rPr>
        <w:t xml:space="preserve"> (turpmāk – </w:t>
      </w:r>
      <w:r w:rsidRPr="00E83129">
        <w:rPr>
          <w:sz w:val="26"/>
          <w:szCs w:val="26"/>
          <w:lang w:val="lv-LV"/>
        </w:rPr>
        <w:t>FAME</w:t>
      </w:r>
      <w:r w:rsidR="00F921EA" w:rsidRPr="00E83129">
        <w:rPr>
          <w:sz w:val="26"/>
          <w:szCs w:val="26"/>
          <w:lang w:val="lv-LV"/>
        </w:rPr>
        <w:t>)</w:t>
      </w:r>
      <w:r w:rsidRPr="00E83129">
        <w:rPr>
          <w:sz w:val="26"/>
          <w:szCs w:val="26"/>
          <w:lang w:val="lv-LV"/>
        </w:rPr>
        <w:t xml:space="preserve"> biodīzeļdegvielu, kas maisījumā ar fosilo dīzeļdegvielu izmantojama </w:t>
      </w:r>
      <w:r w:rsidR="004517E9" w:rsidRPr="00E83129">
        <w:rPr>
          <w:sz w:val="26"/>
          <w:szCs w:val="26"/>
          <w:lang w:val="lv-LV"/>
        </w:rPr>
        <w:t>līdz</w:t>
      </w:r>
      <w:r w:rsidRPr="00E83129">
        <w:rPr>
          <w:sz w:val="26"/>
          <w:szCs w:val="26"/>
          <w:lang w:val="lv-LV"/>
        </w:rPr>
        <w:t xml:space="preserve"> 7</w:t>
      </w:r>
      <w:r w:rsidR="00F921EA" w:rsidRPr="00E83129">
        <w:rPr>
          <w:sz w:val="26"/>
          <w:szCs w:val="26"/>
          <w:lang w:val="lv-LV"/>
        </w:rPr>
        <w:t> </w:t>
      </w:r>
      <w:r w:rsidRPr="00E83129">
        <w:rPr>
          <w:sz w:val="26"/>
          <w:szCs w:val="26"/>
          <w:lang w:val="lv-LV"/>
        </w:rPr>
        <w:t xml:space="preserve">% no apjoma, HVO, neietekmējot dzinēju veiktspēju, var izmantot, </w:t>
      </w:r>
      <w:r w:rsidR="00DA7AA7" w:rsidRPr="00E83129">
        <w:rPr>
          <w:sz w:val="26"/>
          <w:szCs w:val="26"/>
          <w:lang w:val="lv-LV"/>
        </w:rPr>
        <w:t xml:space="preserve">ievērojami </w:t>
      </w:r>
      <w:r w:rsidRPr="00E83129">
        <w:rPr>
          <w:sz w:val="26"/>
          <w:szCs w:val="26"/>
          <w:lang w:val="lv-LV"/>
        </w:rPr>
        <w:t>augstākās koncentrācijās.</w:t>
      </w:r>
    </w:p>
    <w:p w14:paraId="0B0AEB5E" w14:textId="77777777" w:rsidR="00C4230B" w:rsidRDefault="00F921EA" w:rsidP="00AC6F41">
      <w:pPr>
        <w:ind w:firstLine="567"/>
        <w:jc w:val="both"/>
        <w:rPr>
          <w:sz w:val="26"/>
          <w:szCs w:val="26"/>
          <w:lang w:val="lv-LV"/>
        </w:rPr>
      </w:pPr>
      <w:r w:rsidRPr="00E83129">
        <w:rPr>
          <w:sz w:val="26"/>
          <w:szCs w:val="26"/>
          <w:lang w:val="lv-LV"/>
        </w:rPr>
        <w:t>SIA ,,Neste Latvia”</w:t>
      </w:r>
      <w:r w:rsidR="00AC6F41" w:rsidRPr="00E83129">
        <w:rPr>
          <w:sz w:val="26"/>
          <w:szCs w:val="26"/>
          <w:lang w:val="lv-LV"/>
        </w:rPr>
        <w:t xml:space="preserve"> 2016.</w:t>
      </w:r>
      <w:r w:rsidRPr="00E83129">
        <w:rPr>
          <w:sz w:val="26"/>
          <w:szCs w:val="26"/>
          <w:lang w:val="lv-LV"/>
        </w:rPr>
        <w:t> </w:t>
      </w:r>
      <w:r w:rsidR="00AC6F41" w:rsidRPr="00E83129">
        <w:rPr>
          <w:sz w:val="26"/>
          <w:szCs w:val="26"/>
          <w:lang w:val="lv-LV"/>
        </w:rPr>
        <w:t xml:space="preserve">gada aprīlī ir uzsākusi dīzeļdegvielas </w:t>
      </w:r>
      <w:proofErr w:type="spellStart"/>
      <w:r w:rsidR="00AC6F41" w:rsidRPr="00E83129">
        <w:rPr>
          <w:i/>
          <w:sz w:val="26"/>
          <w:szCs w:val="26"/>
          <w:lang w:val="lv-LV"/>
        </w:rPr>
        <w:t>Pro</w:t>
      </w:r>
      <w:proofErr w:type="spellEnd"/>
      <w:r w:rsidRPr="00E83129">
        <w:rPr>
          <w:i/>
          <w:sz w:val="26"/>
          <w:szCs w:val="26"/>
          <w:lang w:val="lv-LV"/>
        </w:rPr>
        <w:t> </w:t>
      </w:r>
      <w:proofErr w:type="spellStart"/>
      <w:r w:rsidR="00AC6F41" w:rsidRPr="00E83129">
        <w:rPr>
          <w:i/>
          <w:sz w:val="26"/>
          <w:szCs w:val="26"/>
          <w:lang w:val="lv-LV"/>
        </w:rPr>
        <w:t>Diesel</w:t>
      </w:r>
      <w:proofErr w:type="spellEnd"/>
      <w:r w:rsidR="00AC6F41" w:rsidRPr="00E83129">
        <w:rPr>
          <w:sz w:val="26"/>
          <w:szCs w:val="26"/>
          <w:lang w:val="lv-LV"/>
        </w:rPr>
        <w:t xml:space="preserve"> tirdzniecību, kuras saturā, kā to norāda tirgotājs</w:t>
      </w:r>
      <w:r w:rsidR="00461051">
        <w:rPr>
          <w:sz w:val="26"/>
          <w:szCs w:val="26"/>
          <w:lang w:val="lv-LV"/>
        </w:rPr>
        <w:t>,</w:t>
      </w:r>
      <w:r w:rsidR="00AC6F41" w:rsidRPr="00461051">
        <w:rPr>
          <w:sz w:val="26"/>
          <w:szCs w:val="26"/>
          <w:lang w:val="lv-LV"/>
        </w:rPr>
        <w:t xml:space="preserve"> ir </w:t>
      </w:r>
      <w:r w:rsidR="00C711AB" w:rsidRPr="00461051">
        <w:rPr>
          <w:sz w:val="26"/>
          <w:szCs w:val="26"/>
          <w:lang w:val="lv-LV"/>
        </w:rPr>
        <w:t xml:space="preserve">līdz </w:t>
      </w:r>
      <w:r w:rsidR="00AC6F41" w:rsidRPr="00EC5DF3">
        <w:rPr>
          <w:sz w:val="26"/>
          <w:szCs w:val="26"/>
          <w:lang w:val="lv-LV"/>
        </w:rPr>
        <w:t>30</w:t>
      </w:r>
      <w:r w:rsidRPr="00EC5DF3">
        <w:rPr>
          <w:sz w:val="26"/>
          <w:szCs w:val="26"/>
          <w:lang w:val="lv-LV"/>
        </w:rPr>
        <w:t> </w:t>
      </w:r>
      <w:r w:rsidR="00AC6F41" w:rsidRPr="00EC5DF3">
        <w:rPr>
          <w:sz w:val="26"/>
          <w:szCs w:val="26"/>
          <w:lang w:val="lv-LV"/>
        </w:rPr>
        <w:t xml:space="preserve">% HVO. Taču pašlaik </w:t>
      </w:r>
      <w:r w:rsidR="00AC6F41" w:rsidRPr="00E83129">
        <w:rPr>
          <w:sz w:val="26"/>
          <w:szCs w:val="26"/>
          <w:lang w:val="lv-LV"/>
        </w:rPr>
        <w:t xml:space="preserve">VID, kas veic degvielas tirgus uzraudzības funkciju, nav iespēju noteikt HVO īpatsvaru degvielā. </w:t>
      </w:r>
    </w:p>
    <w:p w14:paraId="41D32EEF" w14:textId="3AE0E217" w:rsidR="00AC6F41" w:rsidRPr="00E83129" w:rsidRDefault="00AC6F41" w:rsidP="00AC6F41">
      <w:pPr>
        <w:ind w:firstLine="567"/>
        <w:jc w:val="both"/>
        <w:rPr>
          <w:rFonts w:eastAsia="Calibri"/>
          <w:bCs/>
          <w:sz w:val="26"/>
          <w:szCs w:val="26"/>
          <w:lang w:val="lv-LV" w:eastAsia="en-US"/>
        </w:rPr>
      </w:pPr>
      <w:r w:rsidRPr="00E83129">
        <w:rPr>
          <w:rFonts w:eastAsia="Calibri"/>
          <w:sz w:val="26"/>
          <w:szCs w:val="26"/>
          <w:lang w:val="lv-LV" w:eastAsia="en-US"/>
        </w:rPr>
        <w:t>VID</w:t>
      </w:r>
      <w:r w:rsidR="00461051">
        <w:rPr>
          <w:rFonts w:eastAsia="Calibri"/>
          <w:sz w:val="26"/>
          <w:szCs w:val="26"/>
          <w:lang w:val="lv-LV" w:eastAsia="en-US"/>
        </w:rPr>
        <w:t>,</w:t>
      </w:r>
      <w:r w:rsidRPr="00461051">
        <w:rPr>
          <w:rFonts w:eastAsia="Calibri"/>
          <w:sz w:val="26"/>
          <w:szCs w:val="26"/>
          <w:lang w:val="lv-LV" w:eastAsia="en-US"/>
        </w:rPr>
        <w:t xml:space="preserve"> veicot padziļinātu izpēti par HVO aprites uzraudzībai nepieciešamo testēšanas iekārtu iegādi, ir sniedzis </w:t>
      </w:r>
      <w:r w:rsidRPr="00E83129">
        <w:rPr>
          <w:rFonts w:eastAsia="Calibri"/>
          <w:sz w:val="26"/>
          <w:szCs w:val="26"/>
          <w:lang w:val="lv-LV" w:eastAsia="en-US"/>
        </w:rPr>
        <w:t xml:space="preserve">informāciju par papildu nepieciešamo finansējumu, tas </w:t>
      </w:r>
      <w:r w:rsidR="00AE7403" w:rsidRPr="00E83129">
        <w:rPr>
          <w:rFonts w:eastAsia="Calibri"/>
          <w:sz w:val="26"/>
          <w:szCs w:val="26"/>
          <w:lang w:val="lv-LV" w:eastAsia="en-US"/>
        </w:rPr>
        <w:t>ir, pirmajā ieviešanas gadā 152 000 </w:t>
      </w:r>
      <w:proofErr w:type="spellStart"/>
      <w:r w:rsidRPr="00E83129">
        <w:rPr>
          <w:rFonts w:eastAsia="Calibri"/>
          <w:i/>
          <w:sz w:val="26"/>
          <w:szCs w:val="26"/>
          <w:lang w:val="lv-LV" w:eastAsia="en-US"/>
        </w:rPr>
        <w:t>euro</w:t>
      </w:r>
      <w:proofErr w:type="spellEnd"/>
      <w:r w:rsidR="00AE7403" w:rsidRPr="00E83129">
        <w:rPr>
          <w:rFonts w:eastAsia="Calibri"/>
          <w:sz w:val="26"/>
          <w:szCs w:val="26"/>
          <w:lang w:val="lv-LV" w:eastAsia="en-US"/>
        </w:rPr>
        <w:t xml:space="preserve"> un ik gadu turpmāk 2000 </w:t>
      </w:r>
      <w:proofErr w:type="spellStart"/>
      <w:r w:rsidRPr="00E83129">
        <w:rPr>
          <w:rFonts w:eastAsia="Calibri"/>
          <w:i/>
          <w:sz w:val="26"/>
          <w:szCs w:val="26"/>
          <w:lang w:val="lv-LV" w:eastAsia="en-US"/>
        </w:rPr>
        <w:t>euro</w:t>
      </w:r>
      <w:proofErr w:type="spellEnd"/>
      <w:r w:rsidRPr="00E83129">
        <w:rPr>
          <w:rFonts w:eastAsia="Calibri"/>
          <w:sz w:val="26"/>
          <w:szCs w:val="26"/>
          <w:lang w:val="lv-LV" w:eastAsia="en-US"/>
        </w:rPr>
        <w:t xml:space="preserve"> (skat. 1.</w:t>
      </w:r>
      <w:r w:rsidR="00AE7403" w:rsidRPr="00E83129">
        <w:rPr>
          <w:rFonts w:eastAsia="Calibri"/>
          <w:sz w:val="26"/>
          <w:szCs w:val="26"/>
          <w:lang w:val="lv-LV" w:eastAsia="en-US"/>
        </w:rPr>
        <w:t> </w:t>
      </w:r>
      <w:r w:rsidRPr="00E83129">
        <w:rPr>
          <w:rFonts w:eastAsia="Calibri"/>
          <w:sz w:val="26"/>
          <w:szCs w:val="26"/>
          <w:lang w:val="lv-LV" w:eastAsia="en-US"/>
        </w:rPr>
        <w:t>tab.)</w:t>
      </w:r>
      <w:r w:rsidRPr="00E83129">
        <w:rPr>
          <w:rFonts w:eastAsia="Calibri"/>
          <w:bCs/>
          <w:sz w:val="26"/>
          <w:szCs w:val="26"/>
          <w:lang w:val="lv-LV" w:eastAsia="en-US"/>
        </w:rPr>
        <w:t xml:space="preserve">. </w:t>
      </w:r>
      <w:r w:rsidRPr="00E83129">
        <w:rPr>
          <w:rFonts w:eastAsia="Calibri"/>
          <w:bCs/>
          <w:sz w:val="26"/>
          <w:szCs w:val="26"/>
          <w:lang w:val="lv-LV" w:eastAsia="en-US"/>
        </w:rPr>
        <w:tab/>
      </w:r>
    </w:p>
    <w:p w14:paraId="232FF7F7" w14:textId="77777777" w:rsidR="00285E80" w:rsidRPr="00E83129" w:rsidRDefault="00285E80" w:rsidP="00AC6F41">
      <w:pPr>
        <w:tabs>
          <w:tab w:val="left" w:pos="851"/>
        </w:tabs>
        <w:jc w:val="right"/>
        <w:rPr>
          <w:rFonts w:eastAsia="Calibri"/>
          <w:i/>
          <w:sz w:val="26"/>
          <w:szCs w:val="26"/>
          <w:lang w:val="lv-LV" w:eastAsia="en-US"/>
        </w:rPr>
      </w:pPr>
    </w:p>
    <w:p w14:paraId="5DBC4CBB" w14:textId="77777777" w:rsidR="00AC6F41" w:rsidRPr="00E83129" w:rsidRDefault="00AC6F41" w:rsidP="00AC6F41">
      <w:pPr>
        <w:tabs>
          <w:tab w:val="left" w:pos="851"/>
        </w:tabs>
        <w:jc w:val="right"/>
        <w:rPr>
          <w:rFonts w:eastAsia="Calibri"/>
          <w:i/>
          <w:sz w:val="26"/>
          <w:szCs w:val="26"/>
          <w:lang w:val="lv-LV" w:eastAsia="en-US"/>
        </w:rPr>
      </w:pPr>
      <w:r w:rsidRPr="00E83129">
        <w:rPr>
          <w:rFonts w:eastAsia="Calibri"/>
          <w:i/>
          <w:sz w:val="26"/>
          <w:szCs w:val="26"/>
          <w:lang w:val="lv-LV" w:eastAsia="en-US"/>
        </w:rPr>
        <w:t>1.tabula</w:t>
      </w:r>
    </w:p>
    <w:p w14:paraId="1BD88DD5" w14:textId="77777777" w:rsidR="00AC6F41" w:rsidRPr="00E83129" w:rsidRDefault="00AC6F41" w:rsidP="00AC6F41">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Papildu nepieciešamais finansējums VID biodīzeļdegvielas, kuras ražošanā tiek izmantota </w:t>
      </w:r>
      <w:proofErr w:type="spellStart"/>
      <w:r w:rsidRPr="00E83129">
        <w:rPr>
          <w:rFonts w:eastAsia="Calibri"/>
          <w:b/>
          <w:sz w:val="26"/>
          <w:szCs w:val="26"/>
          <w:lang w:val="lv-LV" w:eastAsia="en-US"/>
        </w:rPr>
        <w:t>hidrogenēta</w:t>
      </w:r>
      <w:proofErr w:type="spellEnd"/>
      <w:r w:rsidRPr="00E83129">
        <w:rPr>
          <w:rFonts w:eastAsia="Calibri"/>
          <w:b/>
          <w:sz w:val="26"/>
          <w:szCs w:val="26"/>
          <w:lang w:val="lv-LV" w:eastAsia="en-US"/>
        </w:rPr>
        <w:t xml:space="preserve"> augu eļļa, aprites uzraudzībai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949"/>
        <w:gridCol w:w="1612"/>
      </w:tblGrid>
      <w:tr w:rsidR="00AC6F41" w:rsidRPr="00E83129" w14:paraId="1F08C547" w14:textId="77777777" w:rsidTr="001F7E97">
        <w:trPr>
          <w:trHeight w:val="747"/>
          <w:jc w:val="center"/>
        </w:trPr>
        <w:tc>
          <w:tcPr>
            <w:tcW w:w="5767" w:type="dxa"/>
            <w:shd w:val="clear" w:color="auto" w:fill="auto"/>
            <w:vAlign w:val="center"/>
          </w:tcPr>
          <w:p w14:paraId="5DC5ED6F"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Izdevumu pozīcijas </w:t>
            </w:r>
          </w:p>
        </w:tc>
        <w:tc>
          <w:tcPr>
            <w:tcW w:w="1949" w:type="dxa"/>
            <w:shd w:val="clear" w:color="auto" w:fill="auto"/>
            <w:vAlign w:val="center"/>
          </w:tcPr>
          <w:p w14:paraId="0D3298FD"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Pirmajā ieviešanas gadā, </w:t>
            </w:r>
            <w:proofErr w:type="spellStart"/>
            <w:r w:rsidRPr="00E83129">
              <w:rPr>
                <w:rFonts w:eastAsia="Calibri"/>
                <w:b/>
                <w:i/>
                <w:sz w:val="26"/>
                <w:szCs w:val="26"/>
                <w:lang w:val="lv-LV" w:eastAsia="en-US"/>
              </w:rPr>
              <w:t>euro</w:t>
            </w:r>
            <w:proofErr w:type="spellEnd"/>
          </w:p>
        </w:tc>
        <w:tc>
          <w:tcPr>
            <w:tcW w:w="1612" w:type="dxa"/>
            <w:shd w:val="clear" w:color="auto" w:fill="auto"/>
            <w:vAlign w:val="center"/>
          </w:tcPr>
          <w:p w14:paraId="6923D755"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 xml:space="preserve">Turpmāk ik gadu, </w:t>
            </w:r>
            <w:proofErr w:type="spellStart"/>
            <w:r w:rsidRPr="00E83129">
              <w:rPr>
                <w:rFonts w:eastAsia="Calibri"/>
                <w:b/>
                <w:i/>
                <w:sz w:val="26"/>
                <w:szCs w:val="26"/>
                <w:lang w:val="lv-LV" w:eastAsia="en-US"/>
              </w:rPr>
              <w:t>euro</w:t>
            </w:r>
            <w:proofErr w:type="spellEnd"/>
          </w:p>
        </w:tc>
      </w:tr>
      <w:tr w:rsidR="00AC6F41" w:rsidRPr="00E83129" w14:paraId="0AEA013A" w14:textId="77777777" w:rsidTr="001F7E97">
        <w:trPr>
          <w:trHeight w:val="241"/>
          <w:jc w:val="center"/>
        </w:trPr>
        <w:tc>
          <w:tcPr>
            <w:tcW w:w="5767" w:type="dxa"/>
            <w:shd w:val="clear" w:color="auto" w:fill="auto"/>
          </w:tcPr>
          <w:p w14:paraId="2E84EFC3" w14:textId="77777777" w:rsidR="00AC6F41" w:rsidRPr="00E83129" w:rsidRDefault="00AC6F41" w:rsidP="001F7E97">
            <w:pPr>
              <w:tabs>
                <w:tab w:val="left" w:pos="851"/>
              </w:tabs>
              <w:jc w:val="both"/>
              <w:rPr>
                <w:rFonts w:eastAsia="Calibri"/>
                <w:b/>
                <w:i/>
                <w:sz w:val="26"/>
                <w:szCs w:val="26"/>
                <w:lang w:val="lv-LV" w:eastAsia="en-US"/>
              </w:rPr>
            </w:pPr>
            <w:r w:rsidRPr="00E83129">
              <w:rPr>
                <w:rFonts w:eastAsia="Calibri"/>
                <w:b/>
                <w:i/>
                <w:sz w:val="26"/>
                <w:szCs w:val="26"/>
                <w:lang w:val="lv-LV" w:eastAsia="en-US"/>
              </w:rPr>
              <w:t>Izdevumi kopā</w:t>
            </w:r>
          </w:p>
        </w:tc>
        <w:tc>
          <w:tcPr>
            <w:tcW w:w="1949" w:type="dxa"/>
            <w:shd w:val="clear" w:color="auto" w:fill="auto"/>
            <w:vAlign w:val="center"/>
          </w:tcPr>
          <w:p w14:paraId="3CEEE3CE" w14:textId="60871CD5" w:rsidR="00AC6F41" w:rsidRPr="00E83129" w:rsidRDefault="00AE7403" w:rsidP="001F7E97">
            <w:pPr>
              <w:tabs>
                <w:tab w:val="left" w:pos="851"/>
              </w:tabs>
              <w:jc w:val="center"/>
              <w:rPr>
                <w:rFonts w:eastAsia="Calibri"/>
                <w:b/>
                <w:sz w:val="26"/>
                <w:szCs w:val="26"/>
                <w:lang w:val="lv-LV" w:eastAsia="en-US"/>
              </w:rPr>
            </w:pPr>
            <w:r w:rsidRPr="00E83129">
              <w:rPr>
                <w:rFonts w:eastAsia="Calibri"/>
                <w:b/>
                <w:sz w:val="26"/>
                <w:szCs w:val="26"/>
                <w:lang w:val="lv-LV" w:eastAsia="en-US"/>
              </w:rPr>
              <w:t>152 </w:t>
            </w:r>
            <w:r w:rsidR="00AC6F41" w:rsidRPr="00E83129">
              <w:rPr>
                <w:rFonts w:eastAsia="Calibri"/>
                <w:b/>
                <w:sz w:val="26"/>
                <w:szCs w:val="26"/>
                <w:lang w:val="lv-LV" w:eastAsia="en-US"/>
              </w:rPr>
              <w:t>000</w:t>
            </w:r>
          </w:p>
        </w:tc>
        <w:tc>
          <w:tcPr>
            <w:tcW w:w="1612" w:type="dxa"/>
            <w:shd w:val="clear" w:color="auto" w:fill="auto"/>
            <w:vAlign w:val="center"/>
          </w:tcPr>
          <w:p w14:paraId="33A6391E" w14:textId="0FF2A504" w:rsidR="00AC6F41" w:rsidRPr="00461051" w:rsidRDefault="00AC6F41" w:rsidP="00AE7403">
            <w:pPr>
              <w:tabs>
                <w:tab w:val="left" w:pos="851"/>
              </w:tabs>
              <w:jc w:val="center"/>
              <w:rPr>
                <w:rFonts w:eastAsia="Calibri"/>
                <w:b/>
                <w:sz w:val="26"/>
                <w:szCs w:val="26"/>
                <w:lang w:val="lv-LV" w:eastAsia="en-US"/>
              </w:rPr>
            </w:pPr>
            <w:r w:rsidRPr="00461051">
              <w:rPr>
                <w:rFonts w:eastAsia="Calibri"/>
                <w:b/>
                <w:sz w:val="26"/>
                <w:szCs w:val="26"/>
                <w:lang w:val="lv-LV" w:eastAsia="en-US"/>
              </w:rPr>
              <w:t>2</w:t>
            </w:r>
            <w:r w:rsidR="00AE7403" w:rsidRPr="00461051">
              <w:rPr>
                <w:rFonts w:eastAsia="Calibri"/>
                <w:b/>
                <w:sz w:val="26"/>
                <w:szCs w:val="26"/>
                <w:lang w:val="lv-LV" w:eastAsia="en-US"/>
              </w:rPr>
              <w:t> </w:t>
            </w:r>
            <w:r w:rsidRPr="00461051">
              <w:rPr>
                <w:rFonts w:eastAsia="Calibri"/>
                <w:b/>
                <w:sz w:val="26"/>
                <w:szCs w:val="26"/>
                <w:lang w:val="lv-LV" w:eastAsia="en-US"/>
              </w:rPr>
              <w:t>000</w:t>
            </w:r>
          </w:p>
        </w:tc>
      </w:tr>
      <w:tr w:rsidR="00AC6F41" w:rsidRPr="00E83129" w14:paraId="30241261" w14:textId="77777777" w:rsidTr="001F7E97">
        <w:trPr>
          <w:trHeight w:val="494"/>
          <w:jc w:val="center"/>
        </w:trPr>
        <w:tc>
          <w:tcPr>
            <w:tcW w:w="5767" w:type="dxa"/>
            <w:shd w:val="clear" w:color="auto" w:fill="auto"/>
          </w:tcPr>
          <w:p w14:paraId="4E3DD2EE" w14:textId="77777777" w:rsidR="00AC6F41" w:rsidRPr="00E83129" w:rsidRDefault="00AC6F41" w:rsidP="001F7E97">
            <w:pPr>
              <w:tabs>
                <w:tab w:val="left" w:pos="851"/>
              </w:tabs>
              <w:jc w:val="both"/>
              <w:rPr>
                <w:rFonts w:eastAsia="Calibri"/>
                <w:b/>
                <w:i/>
                <w:sz w:val="26"/>
                <w:szCs w:val="26"/>
                <w:lang w:val="lv-LV" w:eastAsia="en-US"/>
              </w:rPr>
            </w:pPr>
            <w:r w:rsidRPr="00E83129">
              <w:rPr>
                <w:rFonts w:eastAsia="Calibri"/>
                <w:b/>
                <w:i/>
                <w:sz w:val="26"/>
                <w:szCs w:val="26"/>
                <w:lang w:val="lv-LV" w:eastAsia="en-US"/>
              </w:rPr>
              <w:t>Speciālās iekārtas iegāde un uzturēšana, tostarp</w:t>
            </w:r>
          </w:p>
        </w:tc>
        <w:tc>
          <w:tcPr>
            <w:tcW w:w="1949" w:type="dxa"/>
            <w:shd w:val="clear" w:color="auto" w:fill="auto"/>
            <w:vAlign w:val="center"/>
          </w:tcPr>
          <w:p w14:paraId="34D1CB87"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b/>
                <w:sz w:val="26"/>
                <w:szCs w:val="26"/>
                <w:lang w:val="lv-LV" w:eastAsia="en-US"/>
              </w:rPr>
              <w:t>152 000</w:t>
            </w:r>
          </w:p>
        </w:tc>
        <w:tc>
          <w:tcPr>
            <w:tcW w:w="1612" w:type="dxa"/>
            <w:shd w:val="clear" w:color="auto" w:fill="auto"/>
            <w:vAlign w:val="center"/>
          </w:tcPr>
          <w:p w14:paraId="6F79D66D"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b/>
                <w:sz w:val="26"/>
                <w:szCs w:val="26"/>
                <w:lang w:val="lv-LV" w:eastAsia="en-US"/>
              </w:rPr>
              <w:t>2 000</w:t>
            </w:r>
          </w:p>
        </w:tc>
      </w:tr>
      <w:tr w:rsidR="00AC6F41" w:rsidRPr="00E83129" w14:paraId="6C98B259" w14:textId="77777777" w:rsidTr="001F7E97">
        <w:trPr>
          <w:trHeight w:val="494"/>
          <w:jc w:val="center"/>
        </w:trPr>
        <w:tc>
          <w:tcPr>
            <w:tcW w:w="5767" w:type="dxa"/>
            <w:shd w:val="clear" w:color="auto" w:fill="auto"/>
          </w:tcPr>
          <w:p w14:paraId="72E1D399"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 xml:space="preserve">Preces un pakalpojumi </w:t>
            </w:r>
          </w:p>
          <w:p w14:paraId="5C7F95E8"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(Speciālās iekārtas uzturēšana)</w:t>
            </w:r>
          </w:p>
        </w:tc>
        <w:tc>
          <w:tcPr>
            <w:tcW w:w="1949" w:type="dxa"/>
            <w:shd w:val="clear" w:color="auto" w:fill="auto"/>
            <w:vAlign w:val="center"/>
          </w:tcPr>
          <w:p w14:paraId="25A6D2E7"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sz w:val="26"/>
                <w:szCs w:val="26"/>
                <w:lang w:val="lv-LV" w:eastAsia="en-US"/>
              </w:rPr>
              <w:t>2 000</w:t>
            </w:r>
          </w:p>
        </w:tc>
        <w:tc>
          <w:tcPr>
            <w:tcW w:w="1612" w:type="dxa"/>
            <w:shd w:val="clear" w:color="auto" w:fill="auto"/>
            <w:vAlign w:val="center"/>
          </w:tcPr>
          <w:p w14:paraId="0BF5B7CC" w14:textId="77777777" w:rsidR="00AC6F41" w:rsidRPr="00E83129" w:rsidRDefault="00AC6F41" w:rsidP="001F7E97">
            <w:pPr>
              <w:tabs>
                <w:tab w:val="left" w:pos="851"/>
              </w:tabs>
              <w:jc w:val="center"/>
              <w:rPr>
                <w:rFonts w:eastAsia="Calibri"/>
                <w:b/>
                <w:sz w:val="26"/>
                <w:szCs w:val="26"/>
                <w:lang w:val="lv-LV" w:eastAsia="en-US"/>
              </w:rPr>
            </w:pPr>
            <w:r w:rsidRPr="00E83129">
              <w:rPr>
                <w:rFonts w:eastAsia="Calibri"/>
                <w:sz w:val="26"/>
                <w:szCs w:val="26"/>
                <w:lang w:val="lv-LV" w:eastAsia="en-US"/>
              </w:rPr>
              <w:t>2 000</w:t>
            </w:r>
          </w:p>
        </w:tc>
      </w:tr>
      <w:tr w:rsidR="00AC6F41" w:rsidRPr="00E83129" w14:paraId="5442BFA6" w14:textId="77777777" w:rsidTr="001F7E97">
        <w:trPr>
          <w:trHeight w:val="494"/>
          <w:jc w:val="center"/>
        </w:trPr>
        <w:tc>
          <w:tcPr>
            <w:tcW w:w="5767" w:type="dxa"/>
            <w:shd w:val="clear" w:color="auto" w:fill="auto"/>
          </w:tcPr>
          <w:p w14:paraId="38FEE4BD"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 xml:space="preserve">Pamatkapitāla veidošana </w:t>
            </w:r>
          </w:p>
          <w:p w14:paraId="2599E96C" w14:textId="77777777" w:rsidR="00AC6F41" w:rsidRPr="00E83129" w:rsidRDefault="00AC6F41" w:rsidP="00AE7403">
            <w:pPr>
              <w:tabs>
                <w:tab w:val="left" w:pos="851"/>
              </w:tabs>
              <w:ind w:left="596"/>
              <w:jc w:val="both"/>
              <w:rPr>
                <w:rFonts w:eastAsia="Calibri"/>
                <w:sz w:val="26"/>
                <w:szCs w:val="26"/>
                <w:lang w:val="lv-LV" w:eastAsia="en-US"/>
              </w:rPr>
            </w:pPr>
            <w:r w:rsidRPr="00E83129">
              <w:rPr>
                <w:rFonts w:eastAsia="Calibri"/>
                <w:sz w:val="26"/>
                <w:szCs w:val="26"/>
                <w:lang w:val="lv-LV" w:eastAsia="en-US"/>
              </w:rPr>
              <w:t>(Speciālās iekārtas iegāde)</w:t>
            </w:r>
          </w:p>
        </w:tc>
        <w:tc>
          <w:tcPr>
            <w:tcW w:w="1949" w:type="dxa"/>
            <w:shd w:val="clear" w:color="auto" w:fill="auto"/>
            <w:vAlign w:val="center"/>
          </w:tcPr>
          <w:p w14:paraId="1C9CA802" w14:textId="77777777" w:rsidR="00AC6F41" w:rsidRPr="00461051" w:rsidRDefault="00AC6F41" w:rsidP="001F7E97">
            <w:pPr>
              <w:tabs>
                <w:tab w:val="left" w:pos="851"/>
              </w:tabs>
              <w:jc w:val="center"/>
              <w:rPr>
                <w:rFonts w:eastAsia="Calibri"/>
                <w:b/>
                <w:sz w:val="26"/>
                <w:szCs w:val="26"/>
                <w:lang w:val="lv-LV" w:eastAsia="en-US"/>
              </w:rPr>
            </w:pPr>
            <w:r w:rsidRPr="00461051">
              <w:rPr>
                <w:rFonts w:eastAsia="Calibri"/>
                <w:sz w:val="26"/>
                <w:szCs w:val="26"/>
                <w:lang w:val="lv-LV" w:eastAsia="en-US"/>
              </w:rPr>
              <w:t>150 000</w:t>
            </w:r>
          </w:p>
        </w:tc>
        <w:tc>
          <w:tcPr>
            <w:tcW w:w="1612" w:type="dxa"/>
            <w:shd w:val="clear" w:color="auto" w:fill="auto"/>
            <w:vAlign w:val="center"/>
          </w:tcPr>
          <w:p w14:paraId="40E60B0D" w14:textId="77777777" w:rsidR="00AC6F41" w:rsidRPr="00E83129" w:rsidRDefault="00AC6F41" w:rsidP="001F7E97">
            <w:pPr>
              <w:tabs>
                <w:tab w:val="left" w:pos="851"/>
              </w:tabs>
              <w:jc w:val="center"/>
              <w:rPr>
                <w:rFonts w:eastAsia="Calibri"/>
                <w:sz w:val="26"/>
                <w:szCs w:val="26"/>
                <w:lang w:val="lv-LV" w:eastAsia="en-US"/>
              </w:rPr>
            </w:pPr>
            <w:r w:rsidRPr="00E83129">
              <w:rPr>
                <w:rFonts w:eastAsia="Calibri"/>
                <w:sz w:val="26"/>
                <w:szCs w:val="26"/>
                <w:lang w:val="lv-LV" w:eastAsia="en-US"/>
              </w:rPr>
              <w:t>0</w:t>
            </w:r>
          </w:p>
        </w:tc>
      </w:tr>
    </w:tbl>
    <w:p w14:paraId="1FBF198D" w14:textId="77777777" w:rsidR="00AC6F41" w:rsidRPr="00E83129" w:rsidRDefault="00AC6F41" w:rsidP="00AC6F41">
      <w:pPr>
        <w:tabs>
          <w:tab w:val="left" w:pos="851"/>
          <w:tab w:val="left" w:pos="993"/>
          <w:tab w:val="left" w:pos="1828"/>
        </w:tabs>
        <w:rPr>
          <w:rFonts w:eastAsia="Calibri"/>
          <w:i/>
          <w:sz w:val="20"/>
          <w:szCs w:val="20"/>
          <w:lang w:val="lv-LV" w:eastAsia="en-US"/>
        </w:rPr>
      </w:pPr>
      <w:r w:rsidRPr="00E83129">
        <w:rPr>
          <w:rFonts w:eastAsia="Calibri"/>
          <w:i/>
          <w:sz w:val="20"/>
          <w:szCs w:val="20"/>
          <w:lang w:val="lv-LV" w:eastAsia="en-US"/>
        </w:rPr>
        <w:t>Avots: VID.</w:t>
      </w:r>
      <w:r w:rsidRPr="00E83129">
        <w:rPr>
          <w:rFonts w:eastAsia="Calibri"/>
          <w:i/>
          <w:sz w:val="20"/>
          <w:szCs w:val="20"/>
          <w:lang w:val="lv-LV" w:eastAsia="en-US"/>
        </w:rPr>
        <w:tab/>
      </w:r>
    </w:p>
    <w:p w14:paraId="0143EC53" w14:textId="77777777" w:rsidR="00AC6F41" w:rsidRPr="00E83129" w:rsidRDefault="00AC6F41" w:rsidP="00AC6F41">
      <w:pPr>
        <w:tabs>
          <w:tab w:val="left" w:pos="851"/>
          <w:tab w:val="left" w:pos="993"/>
          <w:tab w:val="left" w:pos="1828"/>
        </w:tabs>
        <w:rPr>
          <w:rFonts w:eastAsia="Calibri"/>
          <w:i/>
          <w:sz w:val="20"/>
          <w:szCs w:val="20"/>
          <w:lang w:val="lv-LV" w:eastAsia="en-US"/>
        </w:rPr>
      </w:pPr>
    </w:p>
    <w:p w14:paraId="25CDE52D" w14:textId="2D0360BD" w:rsidR="00AC6F41" w:rsidRPr="00E83129" w:rsidRDefault="00AC6F41" w:rsidP="00AC6F41">
      <w:pPr>
        <w:ind w:firstLine="567"/>
        <w:jc w:val="both"/>
        <w:rPr>
          <w:sz w:val="26"/>
          <w:szCs w:val="26"/>
          <w:lang w:val="lv-LV"/>
        </w:rPr>
      </w:pPr>
      <w:r w:rsidRPr="00461051">
        <w:rPr>
          <w:sz w:val="26"/>
          <w:szCs w:val="26"/>
          <w:lang w:val="lv-LV"/>
        </w:rPr>
        <w:t>Ekonomikas ministrijai ir pieejama informācija, ka gadījumā, ja šādas analīzes tiek veiktas kā ārpakalpojums</w:t>
      </w:r>
      <w:r w:rsidRPr="00E83129">
        <w:rPr>
          <w:sz w:val="26"/>
          <w:szCs w:val="26"/>
          <w:lang w:val="lv-LV"/>
        </w:rPr>
        <w:t>, izmaksas par HVO parauga testēšanu, iekļaujot izmaksas par parauga nogādāšanu uz laboratori</w:t>
      </w:r>
      <w:r w:rsidR="00AE7403" w:rsidRPr="00E83129">
        <w:rPr>
          <w:sz w:val="26"/>
          <w:szCs w:val="26"/>
          <w:lang w:val="lv-LV"/>
        </w:rPr>
        <w:t>ju Francijā, būtu aptuveni 1000 </w:t>
      </w:r>
      <w:proofErr w:type="spellStart"/>
      <w:r w:rsidRPr="00E83129">
        <w:rPr>
          <w:i/>
          <w:sz w:val="26"/>
          <w:szCs w:val="26"/>
          <w:lang w:val="lv-LV"/>
        </w:rPr>
        <w:t>euro</w:t>
      </w:r>
      <w:proofErr w:type="spellEnd"/>
      <w:r w:rsidRPr="00E83129">
        <w:rPr>
          <w:sz w:val="26"/>
          <w:szCs w:val="26"/>
          <w:lang w:val="lv-LV"/>
        </w:rPr>
        <w:t>. Tomēr nevajadzētu izslēgt iespēju, ka citas laboratorijas spēj nodrošināt paraugu testēšanu par zemāku cenu.</w:t>
      </w:r>
    </w:p>
    <w:p w14:paraId="33B44B9A" w14:textId="4FFBC72E" w:rsidR="000210C3" w:rsidRDefault="000210C3" w:rsidP="000210C3">
      <w:pPr>
        <w:tabs>
          <w:tab w:val="left" w:pos="851"/>
        </w:tabs>
        <w:ind w:firstLine="567"/>
        <w:contextualSpacing/>
        <w:jc w:val="both"/>
        <w:rPr>
          <w:rFonts w:eastAsia="Calibri"/>
          <w:sz w:val="26"/>
          <w:szCs w:val="26"/>
          <w:lang w:val="lv-LV" w:eastAsia="en-US"/>
        </w:rPr>
      </w:pPr>
      <w:r w:rsidRPr="00181816">
        <w:rPr>
          <w:rFonts w:eastAsia="Calibri"/>
          <w:sz w:val="26"/>
          <w:szCs w:val="26"/>
          <w:lang w:val="lv-LV" w:eastAsia="en-US"/>
        </w:rPr>
        <w:t xml:space="preserve">Dīzeļdegvielas, kam pievienota </w:t>
      </w:r>
      <w:proofErr w:type="spellStart"/>
      <w:r w:rsidRPr="00181816">
        <w:rPr>
          <w:rFonts w:eastAsia="Calibri"/>
          <w:sz w:val="26"/>
          <w:szCs w:val="26"/>
          <w:lang w:val="lv-LV" w:eastAsia="en-US"/>
        </w:rPr>
        <w:t>hidrogenēta</w:t>
      </w:r>
      <w:proofErr w:type="spellEnd"/>
      <w:r w:rsidRPr="00181816">
        <w:rPr>
          <w:rFonts w:eastAsia="Calibri"/>
          <w:sz w:val="26"/>
          <w:szCs w:val="26"/>
          <w:lang w:val="lv-LV" w:eastAsia="en-US"/>
        </w:rPr>
        <w:t xml:space="preserve"> augu eļļa, uzraudzību varētu veikt, balstoties uz iesniegto atbilstības sertifikātu, ko izsniegusi institūcija, kas akreditēta Nacionālajā akreditācijas institūcijā saskaņā ar normatīvajiem aktiem par atbilstības novērtēšanas institūciju novērtēšanu, akreditāciju un uzraudzību, vai citas Eiropas Savienības dalībvalsts akreditēta institūcija</w:t>
      </w:r>
      <w:r>
        <w:rPr>
          <w:rFonts w:eastAsia="Calibri"/>
          <w:sz w:val="26"/>
          <w:szCs w:val="26"/>
          <w:lang w:val="lv-LV" w:eastAsia="en-US"/>
        </w:rPr>
        <w:t xml:space="preserve">. Vienlaikus pie šāda risinājuma ir būtiski novērst riskus, kas saistīti ar dokumentu viltošanu, kas potenciāli varētu radīt risku </w:t>
      </w:r>
      <w:r w:rsidRPr="000210C3">
        <w:rPr>
          <w:rFonts w:eastAsia="Calibri"/>
          <w:sz w:val="26"/>
          <w:szCs w:val="26"/>
          <w:lang w:val="lv-LV" w:eastAsia="en-US"/>
        </w:rPr>
        <w:lastRenderedPageBreak/>
        <w:t>negodprātīgai konkurencei</w:t>
      </w:r>
      <w:r>
        <w:rPr>
          <w:rFonts w:eastAsia="Calibri"/>
          <w:sz w:val="26"/>
          <w:szCs w:val="26"/>
          <w:lang w:val="lv-LV" w:eastAsia="en-US"/>
        </w:rPr>
        <w:t xml:space="preserve">. Ir būtiski nodrošināt, ka minētais risinājums vai kontroles mehānismi novērš šādus riskus. </w:t>
      </w:r>
    </w:p>
    <w:p w14:paraId="0AFA4D1E" w14:textId="0D225E52" w:rsidR="00863197" w:rsidRDefault="00863197" w:rsidP="00461051">
      <w:pPr>
        <w:ind w:firstLine="567"/>
        <w:jc w:val="both"/>
        <w:rPr>
          <w:sz w:val="26"/>
          <w:szCs w:val="26"/>
          <w:lang w:val="lv-LV"/>
        </w:rPr>
      </w:pPr>
      <w:r w:rsidRPr="00E83129">
        <w:rPr>
          <w:sz w:val="26"/>
          <w:szCs w:val="26"/>
          <w:lang w:val="lv-LV"/>
        </w:rPr>
        <w:t>Lai nodrošinātu, ka EK slēdz ierosināto EU Pilot lietu Nr. 6948/14/ENER, un veicinātu plašāku biodegvielas izmantošanu, nepieciešams papildināt normatīvo regulējumu ar cita veida biodegvielām.</w:t>
      </w:r>
      <w:r w:rsidR="00C4230B" w:rsidRPr="00C4230B">
        <w:t xml:space="preserve"> </w:t>
      </w:r>
      <w:r w:rsidR="00C4230B" w:rsidRPr="00C4230B">
        <w:rPr>
          <w:sz w:val="26"/>
          <w:szCs w:val="26"/>
          <w:lang w:val="lv-LV"/>
        </w:rPr>
        <w:t>Tiklīdz tiek noteikta obligātā piejaukuma prasība attiecībā uz biodegvielas pievienošanu dīzeļdegvielai, lai nodrošinātu vienlīdzīgus konkurences apstākļus degvielas aprites tirgū, VID ir jābūt spējīgam pārliecināties par HVO īpatsvaru degvielā.  Tas nozīmē, ka pirms izmaiņu veikšanas MK noteikumos</w:t>
      </w:r>
      <w:r w:rsidR="00FF3BAD">
        <w:rPr>
          <w:sz w:val="26"/>
          <w:szCs w:val="26"/>
          <w:lang w:val="lv-LV"/>
        </w:rPr>
        <w:t xml:space="preserve">, </w:t>
      </w:r>
      <w:r w:rsidR="00FF3BAD" w:rsidRPr="00C4230B">
        <w:rPr>
          <w:sz w:val="26"/>
          <w:szCs w:val="26"/>
          <w:lang w:val="lv-LV"/>
        </w:rPr>
        <w:t>VID</w:t>
      </w:r>
      <w:r w:rsidR="00C4230B" w:rsidRPr="00C4230B">
        <w:rPr>
          <w:sz w:val="26"/>
          <w:szCs w:val="26"/>
          <w:lang w:val="lv-LV"/>
        </w:rPr>
        <w:t xml:space="preserve"> ir nepieciešams iegādāties iekārtas, kas nozīmē, ka ir jāveic</w:t>
      </w:r>
      <w:r w:rsidR="00083BE6">
        <w:rPr>
          <w:sz w:val="26"/>
          <w:szCs w:val="26"/>
          <w:lang w:val="lv-LV"/>
        </w:rPr>
        <w:t xml:space="preserve"> vai nu</w:t>
      </w:r>
      <w:r w:rsidR="00C4230B" w:rsidRPr="00C4230B">
        <w:rPr>
          <w:sz w:val="26"/>
          <w:szCs w:val="26"/>
          <w:lang w:val="lv-LV"/>
        </w:rPr>
        <w:t xml:space="preserve"> iekārtu iepirkuma procedūra, jānodrošina iekārtu apkope, slēdzot līgumu ar servisa apkopes firmu, un jāveic ekspertu apmācību darbam ar šīm iekārtām, jo tikai pēc minēto pasākumu izpildes VID Muitas pārvaldes Muitas laboratorija varētu uzsākt paraugu testēšanu</w:t>
      </w:r>
      <w:r w:rsidR="00083BE6">
        <w:rPr>
          <w:sz w:val="26"/>
          <w:szCs w:val="26"/>
          <w:lang w:val="lv-LV"/>
        </w:rPr>
        <w:t>, vai jāslēdz līgumi par ārpakalpojumu izmantošanu</w:t>
      </w:r>
      <w:r w:rsidR="00C4230B" w:rsidRPr="00C4230B">
        <w:rPr>
          <w:sz w:val="26"/>
          <w:szCs w:val="26"/>
          <w:lang w:val="lv-LV"/>
        </w:rPr>
        <w:t xml:space="preserve">. </w:t>
      </w:r>
      <w:r w:rsidR="00083BE6">
        <w:rPr>
          <w:sz w:val="26"/>
          <w:szCs w:val="26"/>
          <w:lang w:val="lv-LV"/>
        </w:rPr>
        <w:t>I</w:t>
      </w:r>
      <w:r w:rsidR="00C4230B" w:rsidRPr="00C4230B">
        <w:rPr>
          <w:sz w:val="26"/>
          <w:szCs w:val="26"/>
          <w:lang w:val="lv-LV"/>
        </w:rPr>
        <w:t>ekārt</w:t>
      </w:r>
      <w:r w:rsidR="00083BE6">
        <w:rPr>
          <w:sz w:val="26"/>
          <w:szCs w:val="26"/>
          <w:lang w:val="lv-LV"/>
        </w:rPr>
        <w:t>u</w:t>
      </w:r>
      <w:r w:rsidR="00C4230B" w:rsidRPr="00C4230B">
        <w:rPr>
          <w:sz w:val="26"/>
          <w:szCs w:val="26"/>
          <w:lang w:val="lv-LV"/>
        </w:rPr>
        <w:t xml:space="preserve"> iegāde VID dotu iespēju piedāvāt HVO testēšanu kaimiņvalstīm kā ārpakalpojumu.</w:t>
      </w:r>
    </w:p>
    <w:p w14:paraId="7CCB5C8A" w14:textId="77777777" w:rsidR="00181816" w:rsidRPr="00E83129" w:rsidRDefault="00181816" w:rsidP="005B4A60">
      <w:pPr>
        <w:tabs>
          <w:tab w:val="left" w:pos="851"/>
        </w:tabs>
        <w:ind w:firstLine="567"/>
        <w:contextualSpacing/>
        <w:jc w:val="both"/>
        <w:rPr>
          <w:rFonts w:eastAsia="Calibri"/>
          <w:sz w:val="26"/>
          <w:szCs w:val="26"/>
          <w:lang w:val="lv-LV" w:eastAsia="en-US"/>
        </w:rPr>
      </w:pPr>
    </w:p>
    <w:p w14:paraId="2D5236CE" w14:textId="3B823473" w:rsidR="00BF521F" w:rsidRPr="00461051" w:rsidRDefault="00BF521F" w:rsidP="007F501A">
      <w:pPr>
        <w:pStyle w:val="Heading2"/>
        <w:numPr>
          <w:ilvl w:val="1"/>
          <w:numId w:val="41"/>
        </w:numPr>
        <w:ind w:left="567" w:hanging="567"/>
        <w:rPr>
          <w:b/>
          <w:lang w:val="lv-LV"/>
        </w:rPr>
      </w:pPr>
      <w:bookmarkStart w:id="7" w:name="_Toc479031437"/>
      <w:r w:rsidRPr="00461051">
        <w:rPr>
          <w:b/>
          <w:lang w:val="lv-LV"/>
        </w:rPr>
        <w:t>Samazinātas akcīzes nodokļa likmes</w:t>
      </w:r>
      <w:bookmarkEnd w:id="7"/>
    </w:p>
    <w:p w14:paraId="460D56FA" w14:textId="77777777" w:rsidR="00BF521F" w:rsidRPr="00E83129" w:rsidRDefault="00BF521F" w:rsidP="00BF521F">
      <w:pPr>
        <w:tabs>
          <w:tab w:val="left" w:pos="851"/>
        </w:tabs>
        <w:ind w:firstLine="567"/>
        <w:contextualSpacing/>
        <w:jc w:val="both"/>
        <w:rPr>
          <w:rFonts w:eastAsia="Calibri"/>
          <w:sz w:val="26"/>
          <w:szCs w:val="26"/>
          <w:lang w:val="lv-LV" w:eastAsia="en-US"/>
        </w:rPr>
      </w:pPr>
    </w:p>
    <w:p w14:paraId="023F50A7" w14:textId="4BF0D706" w:rsidR="00864901" w:rsidRDefault="00130BEA"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No </w:t>
      </w:r>
      <w:r w:rsidR="00864901" w:rsidRPr="00E83129">
        <w:rPr>
          <w:rFonts w:eastAsia="Calibri"/>
          <w:sz w:val="26"/>
          <w:szCs w:val="26"/>
          <w:lang w:val="lv-LV" w:eastAsia="en-US"/>
        </w:rPr>
        <w:t xml:space="preserve"> 2006.</w:t>
      </w:r>
      <w:r w:rsidR="00BF521F" w:rsidRPr="00E83129">
        <w:rPr>
          <w:rFonts w:eastAsia="Calibri"/>
          <w:sz w:val="26"/>
          <w:szCs w:val="26"/>
          <w:lang w:val="lv-LV" w:eastAsia="en-US"/>
        </w:rPr>
        <w:t> </w:t>
      </w:r>
      <w:r w:rsidRPr="00E83129">
        <w:rPr>
          <w:rFonts w:eastAsia="Calibri"/>
          <w:sz w:val="26"/>
          <w:szCs w:val="26"/>
          <w:lang w:val="lv-LV" w:eastAsia="en-US"/>
        </w:rPr>
        <w:t>gad</w:t>
      </w:r>
      <w:r>
        <w:rPr>
          <w:rFonts w:eastAsia="Calibri"/>
          <w:sz w:val="26"/>
          <w:szCs w:val="26"/>
          <w:lang w:val="lv-LV" w:eastAsia="en-US"/>
        </w:rPr>
        <w:t>a</w:t>
      </w:r>
      <w:r w:rsidRPr="00E83129">
        <w:rPr>
          <w:rFonts w:eastAsia="Calibri"/>
          <w:sz w:val="26"/>
          <w:szCs w:val="26"/>
          <w:lang w:val="lv-LV" w:eastAsia="en-US"/>
        </w:rPr>
        <w:t xml:space="preserve"> </w:t>
      </w:r>
      <w:r w:rsidR="00864901" w:rsidRPr="00E83129">
        <w:rPr>
          <w:rFonts w:eastAsia="Calibri"/>
          <w:sz w:val="26"/>
          <w:szCs w:val="26"/>
          <w:lang w:val="lv-LV" w:eastAsia="en-US"/>
        </w:rPr>
        <w:t xml:space="preserve">ar grozījumiem </w:t>
      </w:r>
      <w:r w:rsidR="00864901" w:rsidRPr="00CE7A53">
        <w:rPr>
          <w:rFonts w:eastAsia="Calibri"/>
          <w:sz w:val="26"/>
          <w:szCs w:val="26"/>
          <w:lang w:val="lv-LV" w:eastAsia="en-US"/>
        </w:rPr>
        <w:t xml:space="preserve">likumā </w:t>
      </w:r>
      <w:r w:rsidR="00CE7A53" w:rsidRPr="00CE7A53">
        <w:rPr>
          <w:sz w:val="26"/>
          <w:szCs w:val="26"/>
        </w:rPr>
        <w:t>“</w:t>
      </w:r>
      <w:r w:rsidR="00864901" w:rsidRPr="00E83129">
        <w:rPr>
          <w:rFonts w:eastAsia="Calibri"/>
          <w:sz w:val="26"/>
          <w:szCs w:val="26"/>
          <w:lang w:val="lv-LV" w:eastAsia="en-US"/>
        </w:rPr>
        <w:t xml:space="preserve">Par akcīzes nodokli” Latvijā tika ieviestas samazinātas akcīzes nodokļa likmes tīrai biodegvielai un biodegvielas un fosilās degvielas maisījumiem ar </w:t>
      </w:r>
      <w:r w:rsidR="00521869" w:rsidRPr="00E83129">
        <w:rPr>
          <w:rFonts w:eastAsia="Calibri"/>
          <w:sz w:val="26"/>
          <w:szCs w:val="26"/>
          <w:lang w:val="lv-LV" w:eastAsia="en-US"/>
        </w:rPr>
        <w:t xml:space="preserve">paaugstinātu </w:t>
      </w:r>
      <w:r w:rsidR="00864901" w:rsidRPr="00E83129">
        <w:rPr>
          <w:rFonts w:eastAsia="Calibri"/>
          <w:sz w:val="26"/>
          <w:szCs w:val="26"/>
          <w:lang w:val="lv-LV" w:eastAsia="en-US"/>
        </w:rPr>
        <w:t xml:space="preserve">biodegvielu </w:t>
      </w:r>
      <w:r w:rsidR="00521869" w:rsidRPr="00E83129">
        <w:rPr>
          <w:rFonts w:eastAsia="Calibri"/>
          <w:sz w:val="26"/>
          <w:szCs w:val="26"/>
          <w:lang w:val="lv-LV" w:eastAsia="en-US"/>
        </w:rPr>
        <w:t>saturu</w:t>
      </w:r>
      <w:r w:rsidR="00217998">
        <w:rPr>
          <w:rFonts w:eastAsia="Calibri"/>
          <w:sz w:val="26"/>
          <w:szCs w:val="26"/>
          <w:lang w:val="lv-LV" w:eastAsia="en-US"/>
        </w:rPr>
        <w:t>. I</w:t>
      </w:r>
      <w:r w:rsidR="00864901" w:rsidRPr="00E83129">
        <w:rPr>
          <w:rFonts w:eastAsia="Calibri"/>
          <w:sz w:val="26"/>
          <w:szCs w:val="26"/>
          <w:lang w:val="lv-LV" w:eastAsia="en-US"/>
        </w:rPr>
        <w:t>nformācij</w:t>
      </w:r>
      <w:r w:rsidR="00217998">
        <w:rPr>
          <w:rFonts w:eastAsia="Calibri"/>
          <w:sz w:val="26"/>
          <w:szCs w:val="26"/>
          <w:lang w:val="lv-LV" w:eastAsia="en-US"/>
        </w:rPr>
        <w:t>a</w:t>
      </w:r>
      <w:r w:rsidR="00864901" w:rsidRPr="00E83129">
        <w:rPr>
          <w:rFonts w:eastAsia="Calibri"/>
          <w:sz w:val="26"/>
          <w:szCs w:val="26"/>
          <w:lang w:val="lv-LV" w:eastAsia="en-US"/>
        </w:rPr>
        <w:t xml:space="preserve"> par akcīzes nodokļa likmēm dažādām degvielām </w:t>
      </w:r>
      <w:r w:rsidR="009D2C8A">
        <w:rPr>
          <w:rFonts w:eastAsia="Calibri"/>
          <w:sz w:val="26"/>
          <w:szCs w:val="26"/>
          <w:lang w:val="lv-LV" w:eastAsia="en-US"/>
        </w:rPr>
        <w:t>apkopota</w:t>
      </w:r>
      <w:r w:rsidR="00864901" w:rsidRPr="00E83129">
        <w:rPr>
          <w:rFonts w:eastAsia="Calibri"/>
          <w:sz w:val="26"/>
          <w:szCs w:val="26"/>
          <w:lang w:val="lv-LV" w:eastAsia="en-US"/>
        </w:rPr>
        <w:t xml:space="preserve"> </w:t>
      </w:r>
      <w:r w:rsidR="00217998">
        <w:rPr>
          <w:rFonts w:eastAsia="Calibri"/>
          <w:sz w:val="26"/>
          <w:szCs w:val="26"/>
          <w:lang w:val="lv-LV" w:eastAsia="en-US"/>
        </w:rPr>
        <w:t>2</w:t>
      </w:r>
      <w:r w:rsidR="00864901" w:rsidRPr="00E83129">
        <w:rPr>
          <w:rFonts w:eastAsia="Calibri"/>
          <w:sz w:val="26"/>
          <w:szCs w:val="26"/>
          <w:lang w:val="lv-LV" w:eastAsia="en-US"/>
        </w:rPr>
        <w:t>.</w:t>
      </w:r>
      <w:r w:rsidR="00217998">
        <w:rPr>
          <w:rFonts w:eastAsia="Calibri"/>
          <w:sz w:val="26"/>
          <w:szCs w:val="26"/>
          <w:lang w:val="lv-LV" w:eastAsia="en-US"/>
        </w:rPr>
        <w:t>tabulā</w:t>
      </w:r>
      <w:r w:rsidR="00864901" w:rsidRPr="00E83129">
        <w:rPr>
          <w:rFonts w:eastAsia="Calibri"/>
          <w:sz w:val="26"/>
          <w:szCs w:val="26"/>
          <w:lang w:val="lv-LV" w:eastAsia="en-US"/>
        </w:rPr>
        <w:t>.</w:t>
      </w:r>
      <w:r w:rsidR="00217998">
        <w:rPr>
          <w:rFonts w:eastAsia="Calibri"/>
          <w:sz w:val="26"/>
          <w:szCs w:val="26"/>
          <w:lang w:val="lv-LV" w:eastAsia="en-US"/>
        </w:rPr>
        <w:t xml:space="preserve"> </w:t>
      </w:r>
    </w:p>
    <w:p w14:paraId="178CDA88" w14:textId="2DC74B82" w:rsidR="00217998" w:rsidRDefault="00217998" w:rsidP="00217998">
      <w:pPr>
        <w:tabs>
          <w:tab w:val="left" w:pos="851"/>
        </w:tabs>
        <w:ind w:firstLine="567"/>
        <w:contextualSpacing/>
        <w:jc w:val="right"/>
        <w:rPr>
          <w:rFonts w:eastAsia="Calibri"/>
          <w:sz w:val="26"/>
          <w:szCs w:val="26"/>
          <w:lang w:val="lv-LV" w:eastAsia="en-US"/>
        </w:rPr>
      </w:pPr>
      <w:r>
        <w:rPr>
          <w:rFonts w:eastAsia="Calibri"/>
          <w:sz w:val="26"/>
          <w:szCs w:val="26"/>
          <w:lang w:val="lv-LV" w:eastAsia="en-US"/>
        </w:rPr>
        <w:t>2.tabula</w:t>
      </w:r>
    </w:p>
    <w:p w14:paraId="5E618020" w14:textId="5A918AEA" w:rsidR="00217998" w:rsidRPr="00217998" w:rsidRDefault="00217998" w:rsidP="00217998">
      <w:pPr>
        <w:jc w:val="center"/>
        <w:rPr>
          <w:b/>
          <w:sz w:val="26"/>
          <w:szCs w:val="26"/>
          <w:lang w:val="lv-LV"/>
        </w:rPr>
      </w:pPr>
      <w:r w:rsidRPr="00217998">
        <w:rPr>
          <w:b/>
          <w:sz w:val="26"/>
          <w:szCs w:val="26"/>
          <w:lang w:val="lv-LV"/>
        </w:rPr>
        <w:t xml:space="preserve">Akcīzes nodokļa likmes degvielām Latvijā, </w:t>
      </w:r>
      <w:proofErr w:type="spellStart"/>
      <w:r w:rsidRPr="00217998">
        <w:rPr>
          <w:b/>
          <w:i/>
          <w:sz w:val="26"/>
          <w:szCs w:val="26"/>
          <w:lang w:val="lv-LV"/>
        </w:rPr>
        <w:t>euro</w:t>
      </w:r>
      <w:proofErr w:type="spellEnd"/>
      <w:r w:rsidRPr="00217998">
        <w:rPr>
          <w:b/>
          <w:sz w:val="26"/>
          <w:szCs w:val="26"/>
          <w:lang w:val="lv-LV"/>
        </w:rPr>
        <w:t>/1000</w:t>
      </w:r>
      <w:r w:rsidRPr="00217998">
        <w:rPr>
          <w:sz w:val="26"/>
          <w:szCs w:val="26"/>
          <w:lang w:val="lv-LV"/>
        </w:rPr>
        <w:t> </w:t>
      </w:r>
      <w:r w:rsidRPr="00217998">
        <w:rPr>
          <w:b/>
          <w:sz w:val="26"/>
          <w:szCs w:val="26"/>
          <w:lang w:val="lv-LV"/>
        </w:rPr>
        <w:t>litriem</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3"/>
        <w:gridCol w:w="1041"/>
        <w:gridCol w:w="1041"/>
        <w:gridCol w:w="1041"/>
      </w:tblGrid>
      <w:tr w:rsidR="00217998" w:rsidRPr="00217998" w14:paraId="6CC3A92F" w14:textId="77777777" w:rsidTr="000E39DD">
        <w:trPr>
          <w:trHeight w:val="228"/>
          <w:jc w:val="center"/>
        </w:trPr>
        <w:tc>
          <w:tcPr>
            <w:tcW w:w="5963" w:type="dxa"/>
            <w:tcBorders>
              <w:top w:val="single" w:sz="12" w:space="0" w:color="auto"/>
              <w:left w:val="single" w:sz="12" w:space="0" w:color="auto"/>
            </w:tcBorders>
            <w:shd w:val="clear" w:color="auto" w:fill="auto"/>
            <w:vAlign w:val="center"/>
          </w:tcPr>
          <w:p w14:paraId="5D7D2144" w14:textId="77777777" w:rsidR="00217998" w:rsidRPr="00217998" w:rsidRDefault="00217998" w:rsidP="001A13E6">
            <w:pPr>
              <w:rPr>
                <w:b/>
                <w:sz w:val="26"/>
                <w:szCs w:val="26"/>
                <w:lang w:val="lv-LV"/>
              </w:rPr>
            </w:pPr>
            <w:r w:rsidRPr="00217998">
              <w:rPr>
                <w:b/>
                <w:sz w:val="26"/>
                <w:szCs w:val="26"/>
                <w:lang w:val="lv-LV"/>
              </w:rPr>
              <w:t>Degviela</w:t>
            </w:r>
          </w:p>
        </w:tc>
        <w:tc>
          <w:tcPr>
            <w:tcW w:w="1041" w:type="dxa"/>
            <w:tcBorders>
              <w:top w:val="single" w:sz="12" w:space="0" w:color="auto"/>
              <w:right w:val="single" w:sz="12" w:space="0" w:color="auto"/>
            </w:tcBorders>
            <w:vAlign w:val="center"/>
          </w:tcPr>
          <w:p w14:paraId="24721F26" w14:textId="77777777" w:rsidR="00217998" w:rsidRPr="00217998" w:rsidRDefault="00217998" w:rsidP="00217998">
            <w:pPr>
              <w:jc w:val="center"/>
              <w:rPr>
                <w:b/>
                <w:sz w:val="26"/>
                <w:szCs w:val="26"/>
                <w:lang w:val="lv-LV"/>
              </w:rPr>
            </w:pPr>
            <w:r w:rsidRPr="00217998">
              <w:rPr>
                <w:b/>
                <w:sz w:val="26"/>
                <w:szCs w:val="26"/>
                <w:lang w:val="lv-LV"/>
              </w:rPr>
              <w:t>2014</w:t>
            </w:r>
          </w:p>
        </w:tc>
        <w:tc>
          <w:tcPr>
            <w:tcW w:w="1041" w:type="dxa"/>
            <w:tcBorders>
              <w:top w:val="single" w:sz="12" w:space="0" w:color="auto"/>
              <w:right w:val="single" w:sz="12" w:space="0" w:color="auto"/>
            </w:tcBorders>
          </w:tcPr>
          <w:p w14:paraId="4921A86E" w14:textId="77777777" w:rsidR="00217998" w:rsidRPr="00217998" w:rsidRDefault="00217998" w:rsidP="00217998">
            <w:pPr>
              <w:jc w:val="center"/>
              <w:rPr>
                <w:b/>
                <w:sz w:val="26"/>
                <w:szCs w:val="26"/>
                <w:lang w:val="lv-LV"/>
              </w:rPr>
            </w:pPr>
            <w:r w:rsidRPr="00217998">
              <w:rPr>
                <w:b/>
                <w:sz w:val="26"/>
                <w:szCs w:val="26"/>
                <w:lang w:val="lv-LV"/>
              </w:rPr>
              <w:t>2015</w:t>
            </w:r>
          </w:p>
        </w:tc>
        <w:tc>
          <w:tcPr>
            <w:tcW w:w="1041" w:type="dxa"/>
            <w:tcBorders>
              <w:top w:val="single" w:sz="12" w:space="0" w:color="auto"/>
              <w:right w:val="single" w:sz="12" w:space="0" w:color="auto"/>
            </w:tcBorders>
          </w:tcPr>
          <w:p w14:paraId="2B476392" w14:textId="77777777" w:rsidR="00217998" w:rsidRPr="00217998" w:rsidRDefault="00217998" w:rsidP="00217998">
            <w:pPr>
              <w:jc w:val="center"/>
              <w:rPr>
                <w:b/>
                <w:sz w:val="26"/>
                <w:szCs w:val="26"/>
                <w:lang w:val="lv-LV"/>
              </w:rPr>
            </w:pPr>
            <w:r w:rsidRPr="00217998">
              <w:rPr>
                <w:b/>
                <w:sz w:val="26"/>
                <w:szCs w:val="26"/>
                <w:lang w:val="lv-LV"/>
              </w:rPr>
              <w:t>2016</w:t>
            </w:r>
          </w:p>
        </w:tc>
      </w:tr>
      <w:tr w:rsidR="00217998" w:rsidRPr="00217998" w14:paraId="05592D92" w14:textId="77777777" w:rsidTr="000E39DD">
        <w:trPr>
          <w:trHeight w:val="219"/>
          <w:jc w:val="center"/>
        </w:trPr>
        <w:tc>
          <w:tcPr>
            <w:tcW w:w="5963" w:type="dxa"/>
            <w:tcBorders>
              <w:top w:val="single" w:sz="12" w:space="0" w:color="auto"/>
              <w:left w:val="single" w:sz="12" w:space="0" w:color="auto"/>
            </w:tcBorders>
            <w:shd w:val="clear" w:color="auto" w:fill="auto"/>
            <w:vAlign w:val="center"/>
          </w:tcPr>
          <w:p w14:paraId="293E656A" w14:textId="77777777" w:rsidR="00217998" w:rsidRPr="00217998" w:rsidRDefault="00217998" w:rsidP="00217998">
            <w:pPr>
              <w:rPr>
                <w:sz w:val="26"/>
                <w:szCs w:val="26"/>
                <w:lang w:val="lv-LV"/>
              </w:rPr>
            </w:pPr>
            <w:r w:rsidRPr="00217998">
              <w:rPr>
                <w:sz w:val="26"/>
                <w:szCs w:val="26"/>
                <w:lang w:val="lv-LV"/>
              </w:rPr>
              <w:t>Svinu nesaturošs benzīns</w:t>
            </w:r>
          </w:p>
        </w:tc>
        <w:tc>
          <w:tcPr>
            <w:tcW w:w="1041" w:type="dxa"/>
            <w:tcBorders>
              <w:top w:val="single" w:sz="12" w:space="0" w:color="auto"/>
              <w:right w:val="single" w:sz="12" w:space="0" w:color="auto"/>
            </w:tcBorders>
            <w:vAlign w:val="center"/>
          </w:tcPr>
          <w:p w14:paraId="59C5585E"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top w:val="single" w:sz="12" w:space="0" w:color="auto"/>
              <w:right w:val="single" w:sz="12" w:space="0" w:color="auto"/>
            </w:tcBorders>
          </w:tcPr>
          <w:p w14:paraId="02DBE538"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top w:val="single" w:sz="12" w:space="0" w:color="auto"/>
              <w:right w:val="single" w:sz="12" w:space="0" w:color="auto"/>
            </w:tcBorders>
            <w:vAlign w:val="center"/>
          </w:tcPr>
          <w:p w14:paraId="48F54B5E" w14:textId="77777777" w:rsidR="00217998" w:rsidRPr="00217998" w:rsidRDefault="00217998" w:rsidP="00217998">
            <w:pPr>
              <w:jc w:val="center"/>
              <w:rPr>
                <w:sz w:val="26"/>
                <w:szCs w:val="26"/>
                <w:lang w:val="lv-LV"/>
              </w:rPr>
            </w:pPr>
            <w:r w:rsidRPr="00217998">
              <w:rPr>
                <w:sz w:val="26"/>
                <w:szCs w:val="26"/>
                <w:lang w:val="lv-LV"/>
              </w:rPr>
              <w:t>436</w:t>
            </w:r>
          </w:p>
        </w:tc>
      </w:tr>
      <w:tr w:rsidR="00217998" w:rsidRPr="00217998" w14:paraId="0FAF904A" w14:textId="77777777" w:rsidTr="000E39DD">
        <w:trPr>
          <w:trHeight w:val="457"/>
          <w:jc w:val="center"/>
        </w:trPr>
        <w:tc>
          <w:tcPr>
            <w:tcW w:w="5963" w:type="dxa"/>
            <w:tcBorders>
              <w:left w:val="single" w:sz="12" w:space="0" w:color="auto"/>
            </w:tcBorders>
            <w:vAlign w:val="center"/>
          </w:tcPr>
          <w:p w14:paraId="4935EB0B"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Svinu nesaturošais benzīns, kuram tiek pievienots etilspirts (</w:t>
            </w:r>
            <w:proofErr w:type="spellStart"/>
            <w:r w:rsidRPr="00217998">
              <w:rPr>
                <w:rFonts w:eastAsia="Calibri"/>
                <w:bCs/>
                <w:sz w:val="26"/>
                <w:szCs w:val="26"/>
                <w:lang w:val="lv-LV" w:eastAsia="lv-LV"/>
              </w:rPr>
              <w:t>bio</w:t>
            </w:r>
            <w:proofErr w:type="spellEnd"/>
            <w:r w:rsidRPr="00217998">
              <w:rPr>
                <w:rFonts w:eastAsia="Calibri"/>
                <w:bCs/>
                <w:sz w:val="26"/>
                <w:szCs w:val="26"/>
                <w:lang w:val="lv-LV" w:eastAsia="lv-LV"/>
              </w:rPr>
              <w:t xml:space="preserve"> 5%) </w:t>
            </w:r>
          </w:p>
        </w:tc>
        <w:tc>
          <w:tcPr>
            <w:tcW w:w="1041" w:type="dxa"/>
            <w:tcBorders>
              <w:right w:val="single" w:sz="12" w:space="0" w:color="auto"/>
            </w:tcBorders>
            <w:vAlign w:val="center"/>
          </w:tcPr>
          <w:p w14:paraId="3486D6E5"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right w:val="single" w:sz="12" w:space="0" w:color="auto"/>
            </w:tcBorders>
            <w:vAlign w:val="center"/>
          </w:tcPr>
          <w:p w14:paraId="33EED720" w14:textId="77777777" w:rsidR="00217998" w:rsidRPr="00217998" w:rsidRDefault="00217998" w:rsidP="00217998">
            <w:pPr>
              <w:jc w:val="center"/>
              <w:rPr>
                <w:sz w:val="26"/>
                <w:szCs w:val="26"/>
                <w:lang w:val="lv-LV"/>
              </w:rPr>
            </w:pPr>
            <w:r w:rsidRPr="00217998">
              <w:rPr>
                <w:sz w:val="26"/>
                <w:szCs w:val="26"/>
                <w:lang w:val="lv-LV"/>
              </w:rPr>
              <w:t>411,21</w:t>
            </w:r>
          </w:p>
        </w:tc>
        <w:tc>
          <w:tcPr>
            <w:tcW w:w="1041" w:type="dxa"/>
            <w:tcBorders>
              <w:right w:val="single" w:sz="12" w:space="0" w:color="auto"/>
            </w:tcBorders>
            <w:vAlign w:val="center"/>
          </w:tcPr>
          <w:p w14:paraId="6CBFA87C" w14:textId="77777777" w:rsidR="00217998" w:rsidRPr="00217998" w:rsidRDefault="00217998" w:rsidP="00217998">
            <w:pPr>
              <w:jc w:val="center"/>
              <w:rPr>
                <w:sz w:val="26"/>
                <w:szCs w:val="26"/>
                <w:lang w:val="lv-LV"/>
              </w:rPr>
            </w:pPr>
            <w:r w:rsidRPr="00217998">
              <w:rPr>
                <w:sz w:val="26"/>
                <w:szCs w:val="26"/>
                <w:lang w:val="lv-LV"/>
              </w:rPr>
              <w:t>436</w:t>
            </w:r>
          </w:p>
        </w:tc>
      </w:tr>
      <w:tr w:rsidR="00217998" w:rsidRPr="00217998" w14:paraId="1C12012E" w14:textId="77777777" w:rsidTr="000E39DD">
        <w:trPr>
          <w:trHeight w:val="457"/>
          <w:jc w:val="center"/>
        </w:trPr>
        <w:tc>
          <w:tcPr>
            <w:tcW w:w="5963" w:type="dxa"/>
            <w:tcBorders>
              <w:left w:val="single" w:sz="12" w:space="0" w:color="auto"/>
            </w:tcBorders>
            <w:vAlign w:val="center"/>
          </w:tcPr>
          <w:p w14:paraId="5D3F2872"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Svinu nesaturošais benzīns, kuram tiek pievienots etilspirts (</w:t>
            </w:r>
            <w:proofErr w:type="spellStart"/>
            <w:r w:rsidRPr="00217998">
              <w:rPr>
                <w:rFonts w:eastAsia="Calibri"/>
                <w:bCs/>
                <w:sz w:val="26"/>
                <w:szCs w:val="26"/>
                <w:lang w:val="lv-LV" w:eastAsia="lv-LV"/>
              </w:rPr>
              <w:t>bio</w:t>
            </w:r>
            <w:proofErr w:type="spellEnd"/>
            <w:r w:rsidRPr="00217998">
              <w:rPr>
                <w:rFonts w:eastAsia="Calibri"/>
                <w:bCs/>
                <w:sz w:val="26"/>
                <w:szCs w:val="26"/>
                <w:lang w:val="lv-LV" w:eastAsia="lv-LV"/>
              </w:rPr>
              <w:t xml:space="preserve"> 85%) (E85)</w:t>
            </w:r>
          </w:p>
        </w:tc>
        <w:tc>
          <w:tcPr>
            <w:tcW w:w="1041" w:type="dxa"/>
            <w:tcBorders>
              <w:right w:val="single" w:sz="12" w:space="0" w:color="auto"/>
            </w:tcBorders>
            <w:vAlign w:val="center"/>
          </w:tcPr>
          <w:p w14:paraId="5AFF74C7" w14:textId="77777777" w:rsidR="00217998" w:rsidRPr="00217998" w:rsidRDefault="00217998" w:rsidP="00217998">
            <w:pPr>
              <w:jc w:val="center"/>
              <w:rPr>
                <w:sz w:val="26"/>
                <w:szCs w:val="26"/>
                <w:lang w:val="lv-LV"/>
              </w:rPr>
            </w:pPr>
            <w:r w:rsidRPr="00217998">
              <w:rPr>
                <w:sz w:val="26"/>
                <w:szCs w:val="26"/>
                <w:lang w:val="lv-LV"/>
              </w:rPr>
              <w:t>123,36</w:t>
            </w:r>
          </w:p>
        </w:tc>
        <w:tc>
          <w:tcPr>
            <w:tcW w:w="1041" w:type="dxa"/>
            <w:tcBorders>
              <w:right w:val="single" w:sz="12" w:space="0" w:color="auto"/>
            </w:tcBorders>
            <w:vAlign w:val="center"/>
          </w:tcPr>
          <w:p w14:paraId="152FEE8E" w14:textId="77777777" w:rsidR="00217998" w:rsidRPr="00217998" w:rsidRDefault="00217998" w:rsidP="00217998">
            <w:pPr>
              <w:jc w:val="center"/>
              <w:rPr>
                <w:sz w:val="26"/>
                <w:szCs w:val="26"/>
                <w:lang w:val="lv-LV"/>
              </w:rPr>
            </w:pPr>
            <w:r w:rsidRPr="00217998">
              <w:rPr>
                <w:sz w:val="26"/>
                <w:szCs w:val="26"/>
                <w:lang w:val="lv-LV"/>
              </w:rPr>
              <w:t>123,36</w:t>
            </w:r>
          </w:p>
        </w:tc>
        <w:tc>
          <w:tcPr>
            <w:tcW w:w="1041" w:type="dxa"/>
            <w:tcBorders>
              <w:right w:val="single" w:sz="12" w:space="0" w:color="auto"/>
            </w:tcBorders>
            <w:vAlign w:val="center"/>
          </w:tcPr>
          <w:p w14:paraId="6ADF8584" w14:textId="77777777" w:rsidR="00217998" w:rsidRPr="00217998" w:rsidRDefault="00217998" w:rsidP="00217998">
            <w:pPr>
              <w:jc w:val="center"/>
              <w:rPr>
                <w:sz w:val="26"/>
                <w:szCs w:val="26"/>
                <w:lang w:val="lv-LV"/>
              </w:rPr>
            </w:pPr>
            <w:r w:rsidRPr="00217998">
              <w:rPr>
                <w:sz w:val="26"/>
                <w:szCs w:val="26"/>
                <w:lang w:val="lv-LV"/>
              </w:rPr>
              <w:t>131</w:t>
            </w:r>
          </w:p>
        </w:tc>
      </w:tr>
      <w:tr w:rsidR="00217998" w:rsidRPr="00217998" w14:paraId="49238812" w14:textId="77777777" w:rsidTr="000E39DD">
        <w:trPr>
          <w:trHeight w:val="228"/>
          <w:jc w:val="center"/>
        </w:trPr>
        <w:tc>
          <w:tcPr>
            <w:tcW w:w="5963" w:type="dxa"/>
            <w:tcBorders>
              <w:top w:val="single" w:sz="18" w:space="0" w:color="auto"/>
              <w:left w:val="single" w:sz="12" w:space="0" w:color="auto"/>
              <w:bottom w:val="single" w:sz="2" w:space="0" w:color="auto"/>
              <w:right w:val="single" w:sz="2" w:space="0" w:color="auto"/>
            </w:tcBorders>
            <w:vAlign w:val="center"/>
          </w:tcPr>
          <w:p w14:paraId="79C40EA9" w14:textId="77777777" w:rsidR="00217998" w:rsidRPr="00217998" w:rsidRDefault="00217998" w:rsidP="00217998">
            <w:pPr>
              <w:rPr>
                <w:sz w:val="26"/>
                <w:szCs w:val="26"/>
                <w:lang w:val="lv-LV"/>
              </w:rPr>
            </w:pPr>
            <w:r w:rsidRPr="00217998">
              <w:rPr>
                <w:sz w:val="26"/>
                <w:szCs w:val="26"/>
                <w:lang w:val="lv-LV"/>
              </w:rPr>
              <w:t>Dīzeļdegviela</w:t>
            </w:r>
          </w:p>
        </w:tc>
        <w:tc>
          <w:tcPr>
            <w:tcW w:w="1041" w:type="dxa"/>
            <w:tcBorders>
              <w:top w:val="single" w:sz="18" w:space="0" w:color="auto"/>
              <w:left w:val="single" w:sz="2" w:space="0" w:color="auto"/>
              <w:bottom w:val="single" w:sz="2" w:space="0" w:color="auto"/>
              <w:right w:val="single" w:sz="12" w:space="0" w:color="auto"/>
            </w:tcBorders>
            <w:vAlign w:val="center"/>
          </w:tcPr>
          <w:p w14:paraId="71735823" w14:textId="77777777" w:rsidR="00217998" w:rsidRPr="00217998" w:rsidRDefault="00217998" w:rsidP="00217998">
            <w:pPr>
              <w:jc w:val="center"/>
              <w:rPr>
                <w:sz w:val="26"/>
                <w:szCs w:val="26"/>
                <w:lang w:val="lv-LV"/>
              </w:rPr>
            </w:pPr>
            <w:r w:rsidRPr="00217998">
              <w:rPr>
                <w:sz w:val="26"/>
                <w:szCs w:val="26"/>
                <w:lang w:val="lv-LV"/>
              </w:rPr>
              <w:t>332,95</w:t>
            </w:r>
          </w:p>
        </w:tc>
        <w:tc>
          <w:tcPr>
            <w:tcW w:w="1041" w:type="dxa"/>
            <w:tcBorders>
              <w:top w:val="single" w:sz="18" w:space="0" w:color="auto"/>
              <w:left w:val="single" w:sz="2" w:space="0" w:color="auto"/>
              <w:bottom w:val="single" w:sz="2" w:space="0" w:color="auto"/>
              <w:right w:val="single" w:sz="12" w:space="0" w:color="auto"/>
            </w:tcBorders>
          </w:tcPr>
          <w:p w14:paraId="71092289" w14:textId="77777777" w:rsidR="00217998" w:rsidRPr="00217998" w:rsidRDefault="00217998" w:rsidP="00217998">
            <w:pPr>
              <w:jc w:val="center"/>
              <w:rPr>
                <w:sz w:val="26"/>
                <w:szCs w:val="26"/>
                <w:lang w:val="lv-LV"/>
              </w:rPr>
            </w:pPr>
            <w:r w:rsidRPr="00217998">
              <w:rPr>
                <w:sz w:val="26"/>
                <w:szCs w:val="26"/>
                <w:lang w:val="lv-LV"/>
              </w:rPr>
              <w:t>332,95</w:t>
            </w:r>
          </w:p>
        </w:tc>
        <w:tc>
          <w:tcPr>
            <w:tcW w:w="1041" w:type="dxa"/>
            <w:tcBorders>
              <w:top w:val="single" w:sz="18" w:space="0" w:color="auto"/>
              <w:left w:val="single" w:sz="2" w:space="0" w:color="auto"/>
              <w:bottom w:val="single" w:sz="2" w:space="0" w:color="auto"/>
              <w:right w:val="single" w:sz="12" w:space="0" w:color="auto"/>
            </w:tcBorders>
            <w:vAlign w:val="center"/>
          </w:tcPr>
          <w:p w14:paraId="067ECA4C" w14:textId="77777777" w:rsidR="00217998" w:rsidRPr="00217998" w:rsidRDefault="00217998" w:rsidP="00217998">
            <w:pPr>
              <w:jc w:val="center"/>
              <w:rPr>
                <w:sz w:val="26"/>
                <w:szCs w:val="26"/>
                <w:lang w:val="lv-LV"/>
              </w:rPr>
            </w:pPr>
            <w:r w:rsidRPr="00217998">
              <w:rPr>
                <w:sz w:val="26"/>
                <w:szCs w:val="26"/>
                <w:lang w:val="lv-LV"/>
              </w:rPr>
              <w:t>341</w:t>
            </w:r>
          </w:p>
        </w:tc>
      </w:tr>
      <w:tr w:rsidR="00217998" w:rsidRPr="00217998" w14:paraId="013DE58E" w14:textId="77777777" w:rsidTr="000E39DD">
        <w:trPr>
          <w:trHeight w:val="219"/>
          <w:jc w:val="center"/>
        </w:trPr>
        <w:tc>
          <w:tcPr>
            <w:tcW w:w="5963" w:type="dxa"/>
            <w:tcBorders>
              <w:left w:val="single" w:sz="12" w:space="0" w:color="auto"/>
              <w:bottom w:val="single" w:sz="12" w:space="0" w:color="auto"/>
            </w:tcBorders>
            <w:vAlign w:val="center"/>
          </w:tcPr>
          <w:p w14:paraId="7327F8CC" w14:textId="77777777" w:rsidR="00217998" w:rsidRPr="00217998" w:rsidRDefault="00217998" w:rsidP="00217998">
            <w:pPr>
              <w:autoSpaceDE w:val="0"/>
              <w:autoSpaceDN w:val="0"/>
              <w:adjustRightInd w:val="0"/>
              <w:jc w:val="both"/>
              <w:rPr>
                <w:rFonts w:eastAsia="Calibri"/>
                <w:sz w:val="26"/>
                <w:szCs w:val="26"/>
                <w:lang w:val="lv-LV" w:eastAsia="lv-LV"/>
              </w:rPr>
            </w:pPr>
            <w:r w:rsidRPr="00217998">
              <w:rPr>
                <w:rFonts w:eastAsia="Calibri"/>
                <w:bCs/>
                <w:sz w:val="26"/>
                <w:szCs w:val="26"/>
                <w:lang w:val="lv-LV" w:eastAsia="lv-LV"/>
              </w:rPr>
              <w:t xml:space="preserve">Biodīzeļdegviela </w:t>
            </w:r>
            <w:r w:rsidRPr="00217998">
              <w:rPr>
                <w:rFonts w:eastAsia="Calibri"/>
                <w:sz w:val="26"/>
                <w:szCs w:val="26"/>
                <w:lang w:val="lv-LV" w:eastAsia="lv-LV"/>
              </w:rPr>
              <w:t>(B100)</w:t>
            </w:r>
          </w:p>
        </w:tc>
        <w:tc>
          <w:tcPr>
            <w:tcW w:w="1041" w:type="dxa"/>
            <w:tcBorders>
              <w:bottom w:val="single" w:sz="12" w:space="0" w:color="auto"/>
              <w:right w:val="single" w:sz="12" w:space="0" w:color="auto"/>
            </w:tcBorders>
            <w:vAlign w:val="center"/>
          </w:tcPr>
          <w:p w14:paraId="5F809747" w14:textId="77777777" w:rsidR="00217998" w:rsidRPr="00217998" w:rsidRDefault="00217998" w:rsidP="00217998">
            <w:pPr>
              <w:jc w:val="center"/>
              <w:rPr>
                <w:sz w:val="26"/>
                <w:szCs w:val="26"/>
                <w:lang w:val="lv-LV"/>
              </w:rPr>
            </w:pPr>
            <w:r w:rsidRPr="00217998">
              <w:rPr>
                <w:sz w:val="26"/>
                <w:szCs w:val="26"/>
                <w:lang w:val="lv-LV"/>
              </w:rPr>
              <w:t>0</w:t>
            </w:r>
          </w:p>
        </w:tc>
        <w:tc>
          <w:tcPr>
            <w:tcW w:w="1041" w:type="dxa"/>
            <w:tcBorders>
              <w:bottom w:val="single" w:sz="12" w:space="0" w:color="auto"/>
              <w:right w:val="single" w:sz="12" w:space="0" w:color="auto"/>
            </w:tcBorders>
          </w:tcPr>
          <w:p w14:paraId="633871A8" w14:textId="77777777" w:rsidR="00217998" w:rsidRPr="00217998" w:rsidRDefault="00217998" w:rsidP="00217998">
            <w:pPr>
              <w:jc w:val="center"/>
              <w:rPr>
                <w:sz w:val="26"/>
                <w:szCs w:val="26"/>
                <w:lang w:val="lv-LV"/>
              </w:rPr>
            </w:pPr>
            <w:r w:rsidRPr="00217998">
              <w:rPr>
                <w:sz w:val="26"/>
                <w:szCs w:val="26"/>
                <w:lang w:val="lv-LV"/>
              </w:rPr>
              <w:t>0</w:t>
            </w:r>
          </w:p>
        </w:tc>
        <w:tc>
          <w:tcPr>
            <w:tcW w:w="1041" w:type="dxa"/>
            <w:tcBorders>
              <w:bottom w:val="single" w:sz="12" w:space="0" w:color="auto"/>
              <w:right w:val="single" w:sz="12" w:space="0" w:color="auto"/>
            </w:tcBorders>
            <w:vAlign w:val="center"/>
          </w:tcPr>
          <w:p w14:paraId="076D2555" w14:textId="77777777" w:rsidR="00217998" w:rsidRPr="00217998" w:rsidRDefault="00217998" w:rsidP="00217998">
            <w:pPr>
              <w:jc w:val="center"/>
              <w:rPr>
                <w:sz w:val="26"/>
                <w:szCs w:val="26"/>
                <w:lang w:val="lv-LV"/>
              </w:rPr>
            </w:pPr>
            <w:r w:rsidRPr="00217998">
              <w:rPr>
                <w:sz w:val="26"/>
                <w:szCs w:val="26"/>
                <w:lang w:val="lv-LV"/>
              </w:rPr>
              <w:t>0</w:t>
            </w:r>
          </w:p>
        </w:tc>
      </w:tr>
    </w:tbl>
    <w:p w14:paraId="63209B5C" w14:textId="77777777" w:rsidR="00217998" w:rsidRDefault="00217998" w:rsidP="005B4A60">
      <w:pPr>
        <w:tabs>
          <w:tab w:val="left" w:pos="851"/>
        </w:tabs>
        <w:ind w:firstLine="567"/>
        <w:contextualSpacing/>
        <w:jc w:val="both"/>
        <w:rPr>
          <w:rFonts w:eastAsia="Calibri"/>
          <w:sz w:val="26"/>
          <w:szCs w:val="26"/>
          <w:lang w:val="lv-LV" w:eastAsia="en-US"/>
        </w:rPr>
      </w:pPr>
    </w:p>
    <w:p w14:paraId="24E2F836" w14:textId="36A7E0CA" w:rsidR="00EE5F44" w:rsidRDefault="000857B7"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Saskaņā ar likuma </w:t>
      </w:r>
      <w:r w:rsidRPr="00CE7A53">
        <w:rPr>
          <w:sz w:val="26"/>
          <w:szCs w:val="26"/>
        </w:rPr>
        <w:t>“</w:t>
      </w:r>
      <w:r w:rsidRPr="00E83129">
        <w:rPr>
          <w:rFonts w:eastAsia="Calibri"/>
          <w:sz w:val="26"/>
          <w:szCs w:val="26"/>
          <w:lang w:val="lv-LV" w:eastAsia="en-US"/>
        </w:rPr>
        <w:t>Par akcīzes nodokli”</w:t>
      </w:r>
      <w:r>
        <w:rPr>
          <w:rFonts w:eastAsia="Calibri"/>
          <w:sz w:val="26"/>
          <w:szCs w:val="26"/>
          <w:lang w:val="lv-LV" w:eastAsia="en-US"/>
        </w:rPr>
        <w:t xml:space="preserve"> 14.pantu r</w:t>
      </w:r>
      <w:r w:rsidRPr="000857B7">
        <w:rPr>
          <w:rFonts w:eastAsia="Calibri"/>
          <w:sz w:val="26"/>
          <w:szCs w:val="26"/>
          <w:lang w:val="lv-LV" w:eastAsia="en-US"/>
        </w:rPr>
        <w:t>apšu sēklu eļļai, kuru realizē vai izmanto par kurināmo vai degvielu, un biodīzeļdegvielai, kas pilnībā iegūta no rapšu sēklu eļļas</w:t>
      </w:r>
      <w:r>
        <w:rPr>
          <w:rFonts w:eastAsia="Calibri"/>
          <w:sz w:val="26"/>
          <w:szCs w:val="26"/>
          <w:lang w:val="lv-LV" w:eastAsia="en-US"/>
        </w:rPr>
        <w:t xml:space="preserve"> (B100)</w:t>
      </w:r>
      <w:r w:rsidRPr="000857B7">
        <w:rPr>
          <w:rFonts w:eastAsia="Calibri"/>
          <w:sz w:val="26"/>
          <w:szCs w:val="26"/>
          <w:lang w:val="lv-LV" w:eastAsia="en-US"/>
        </w:rPr>
        <w:t xml:space="preserve">, nodokli aprēķina pēc likmes 0 </w:t>
      </w:r>
      <w:proofErr w:type="spellStart"/>
      <w:r w:rsidRPr="000857B7">
        <w:rPr>
          <w:rFonts w:eastAsia="Calibri"/>
          <w:sz w:val="26"/>
          <w:szCs w:val="26"/>
          <w:lang w:val="lv-LV" w:eastAsia="en-US"/>
        </w:rPr>
        <w:t>euro</w:t>
      </w:r>
      <w:proofErr w:type="spellEnd"/>
      <w:r w:rsidRPr="000857B7">
        <w:rPr>
          <w:rFonts w:eastAsia="Calibri"/>
          <w:sz w:val="26"/>
          <w:szCs w:val="26"/>
          <w:lang w:val="lv-LV" w:eastAsia="en-US"/>
        </w:rPr>
        <w:t xml:space="preserve"> par 1000 litriem</w:t>
      </w:r>
      <w:r>
        <w:rPr>
          <w:rFonts w:eastAsia="Calibri"/>
          <w:sz w:val="26"/>
          <w:szCs w:val="26"/>
          <w:lang w:val="lv-LV" w:eastAsia="en-US"/>
        </w:rPr>
        <w:t xml:space="preserve">, kas ir par 341 </w:t>
      </w:r>
      <w:proofErr w:type="spellStart"/>
      <w:r>
        <w:rPr>
          <w:rFonts w:eastAsia="Calibri"/>
          <w:sz w:val="26"/>
          <w:szCs w:val="26"/>
          <w:lang w:val="lv-LV" w:eastAsia="en-US"/>
        </w:rPr>
        <w:t>euro</w:t>
      </w:r>
      <w:proofErr w:type="spellEnd"/>
      <w:r>
        <w:rPr>
          <w:rFonts w:eastAsia="Calibri"/>
          <w:sz w:val="26"/>
          <w:szCs w:val="26"/>
          <w:lang w:val="lv-LV" w:eastAsia="en-US"/>
        </w:rPr>
        <w:t xml:space="preserve"> mazāk nekā dīzeļdegvielai. Ja n</w:t>
      </w:r>
      <w:r w:rsidRPr="000857B7">
        <w:rPr>
          <w:rFonts w:eastAsia="Calibri"/>
          <w:sz w:val="26"/>
          <w:szCs w:val="26"/>
          <w:lang w:val="lv-LV" w:eastAsia="en-US"/>
        </w:rPr>
        <w:t xml:space="preserve">aftas produktiem ir pievienots etilspirts, kas iegūts no lauksaimniecības izejvielām un ir </w:t>
      </w:r>
      <w:proofErr w:type="spellStart"/>
      <w:r w:rsidRPr="000857B7">
        <w:rPr>
          <w:rFonts w:eastAsia="Calibri"/>
          <w:sz w:val="26"/>
          <w:szCs w:val="26"/>
          <w:lang w:val="lv-LV" w:eastAsia="en-US"/>
        </w:rPr>
        <w:t>dehidratēts</w:t>
      </w:r>
      <w:proofErr w:type="spellEnd"/>
      <w:r w:rsidRPr="000857B7">
        <w:rPr>
          <w:rFonts w:eastAsia="Calibri"/>
          <w:sz w:val="26"/>
          <w:szCs w:val="26"/>
          <w:lang w:val="lv-LV" w:eastAsia="en-US"/>
        </w:rPr>
        <w:t xml:space="preserve"> (ar spirta saturu vismaz 99,5 tilpumprocenti), un pievienotā etilspirta saturs veido no 70 līdz 85 tilpumprocentiem (ieskaitot) no kopējā produktu daudzuma, attiecīgajiem produktiem (par 1000 litriem) nodokli aprēķina pēc likmes 131 </w:t>
      </w:r>
      <w:proofErr w:type="spellStart"/>
      <w:r w:rsidRPr="000857B7">
        <w:rPr>
          <w:rFonts w:eastAsia="Calibri"/>
          <w:sz w:val="26"/>
          <w:szCs w:val="26"/>
          <w:lang w:val="lv-LV" w:eastAsia="en-US"/>
        </w:rPr>
        <w:t>euro</w:t>
      </w:r>
      <w:proofErr w:type="spellEnd"/>
      <w:r>
        <w:rPr>
          <w:rFonts w:eastAsia="Calibri"/>
          <w:sz w:val="26"/>
          <w:szCs w:val="26"/>
          <w:lang w:val="lv-LV" w:eastAsia="en-US"/>
        </w:rPr>
        <w:t xml:space="preserve"> par 1000 litriem, kas ir par </w:t>
      </w:r>
      <w:r w:rsidR="00275762">
        <w:rPr>
          <w:rFonts w:eastAsia="Calibri"/>
          <w:sz w:val="26"/>
          <w:szCs w:val="26"/>
          <w:lang w:val="lv-LV" w:eastAsia="en-US"/>
        </w:rPr>
        <w:t>3</w:t>
      </w:r>
      <w:r w:rsidR="00217998">
        <w:rPr>
          <w:rFonts w:eastAsia="Calibri"/>
          <w:sz w:val="26"/>
          <w:szCs w:val="26"/>
          <w:lang w:val="lv-LV" w:eastAsia="en-US"/>
        </w:rPr>
        <w:t>05</w:t>
      </w:r>
      <w:r>
        <w:rPr>
          <w:rFonts w:eastAsia="Calibri"/>
          <w:sz w:val="26"/>
          <w:szCs w:val="26"/>
          <w:lang w:val="lv-LV" w:eastAsia="en-US"/>
        </w:rPr>
        <w:t xml:space="preserve"> </w:t>
      </w:r>
      <w:proofErr w:type="spellStart"/>
      <w:r>
        <w:rPr>
          <w:rFonts w:eastAsia="Calibri"/>
          <w:sz w:val="26"/>
          <w:szCs w:val="26"/>
          <w:lang w:val="lv-LV" w:eastAsia="en-US"/>
        </w:rPr>
        <w:t>euro</w:t>
      </w:r>
      <w:proofErr w:type="spellEnd"/>
      <w:r>
        <w:rPr>
          <w:rFonts w:eastAsia="Calibri"/>
          <w:sz w:val="26"/>
          <w:szCs w:val="26"/>
          <w:lang w:val="lv-LV" w:eastAsia="en-US"/>
        </w:rPr>
        <w:t xml:space="preserve"> mazāk nekā </w:t>
      </w:r>
      <w:r w:rsidR="00217998">
        <w:rPr>
          <w:rFonts w:eastAsia="Calibri"/>
          <w:sz w:val="26"/>
          <w:szCs w:val="26"/>
          <w:lang w:val="lv-LV" w:eastAsia="en-US"/>
        </w:rPr>
        <w:t xml:space="preserve"> </w:t>
      </w:r>
      <w:r w:rsidR="00217998" w:rsidRPr="00217998">
        <w:rPr>
          <w:rFonts w:eastAsia="Calibri"/>
          <w:sz w:val="26"/>
          <w:szCs w:val="26"/>
          <w:lang w:val="lv-LV" w:eastAsia="en-US"/>
        </w:rPr>
        <w:t>svinu nesaturošam benzīnam</w:t>
      </w:r>
      <w:r w:rsidR="00217998">
        <w:rPr>
          <w:rFonts w:eastAsia="Calibri"/>
          <w:sz w:val="26"/>
          <w:szCs w:val="26"/>
          <w:lang w:val="lv-LV" w:eastAsia="en-US"/>
        </w:rPr>
        <w:t xml:space="preserve">. </w:t>
      </w:r>
    </w:p>
    <w:p w14:paraId="61678058" w14:textId="57A40A71" w:rsidR="00130BEA" w:rsidRDefault="00130BEA"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 xml:space="preserve">1.attēlā apkopota informācija par patēriņam nodotajiem B100 un E85 apjomiem. Redzams, ka </w:t>
      </w:r>
      <w:r w:rsidR="00D93427">
        <w:rPr>
          <w:rFonts w:eastAsia="Calibri"/>
          <w:sz w:val="26"/>
          <w:szCs w:val="26"/>
          <w:lang w:val="lv-LV" w:eastAsia="en-US"/>
        </w:rPr>
        <w:t>B100 apjoms kopš 2007.gada ievērojami samazinājies un 2016.gadā bija 280 tonnas, savukārt E85 apjoms visā periodā ir saglabājies diezgan nemainīgs, vidēji 57 tonnas.</w:t>
      </w:r>
    </w:p>
    <w:p w14:paraId="1CB49B21" w14:textId="77777777" w:rsidR="00130BEA" w:rsidRDefault="00130BEA" w:rsidP="005B4A60">
      <w:pPr>
        <w:tabs>
          <w:tab w:val="left" w:pos="851"/>
        </w:tabs>
        <w:ind w:firstLine="567"/>
        <w:contextualSpacing/>
        <w:jc w:val="both"/>
        <w:rPr>
          <w:rFonts w:eastAsia="Calibri"/>
          <w:sz w:val="26"/>
          <w:szCs w:val="26"/>
          <w:lang w:val="lv-LV" w:eastAsia="en-US"/>
        </w:rPr>
      </w:pPr>
    </w:p>
    <w:p w14:paraId="4D3DE01F" w14:textId="433E0D9C" w:rsidR="00130BEA" w:rsidRDefault="00130BEA" w:rsidP="00130BEA">
      <w:pPr>
        <w:tabs>
          <w:tab w:val="left" w:pos="851"/>
        </w:tabs>
        <w:ind w:firstLine="567"/>
        <w:contextualSpacing/>
        <w:jc w:val="center"/>
        <w:rPr>
          <w:rFonts w:eastAsia="Calibri"/>
          <w:sz w:val="26"/>
          <w:szCs w:val="26"/>
          <w:lang w:val="lv-LV" w:eastAsia="en-US"/>
        </w:rPr>
      </w:pPr>
      <w:r>
        <w:rPr>
          <w:noProof/>
          <w:lang w:val="lv-LV" w:eastAsia="lv-LV"/>
        </w:rPr>
        <w:lastRenderedPageBreak/>
        <w:drawing>
          <wp:inline distT="0" distB="0" distL="0" distR="0" wp14:anchorId="3E9CF4C9" wp14:editId="206CF598">
            <wp:extent cx="5296619" cy="3045125"/>
            <wp:effectExtent l="0" t="0" r="18415" b="3175"/>
            <wp:docPr id="2" name="Chart 2">
              <a:extLst xmlns:a="http://schemas.openxmlformats.org/drawingml/2006/main">
                <a:ext uri="{FF2B5EF4-FFF2-40B4-BE49-F238E27FC236}">
                  <a16:creationId xmlns:a16="http://schemas.microsoft.com/office/drawing/2014/main" id="{A3D9A134-D00A-4F34-8191-9F2539867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D44887" w14:textId="2528904C" w:rsidR="00130BEA" w:rsidRDefault="00130BEA" w:rsidP="00130BEA">
      <w:pPr>
        <w:tabs>
          <w:tab w:val="left" w:pos="851"/>
        </w:tabs>
        <w:ind w:firstLine="567"/>
        <w:contextualSpacing/>
        <w:jc w:val="center"/>
        <w:rPr>
          <w:rFonts w:eastAsia="Calibri"/>
          <w:sz w:val="26"/>
          <w:szCs w:val="26"/>
          <w:lang w:val="lv-LV" w:eastAsia="en-US"/>
        </w:rPr>
      </w:pPr>
      <w:r>
        <w:rPr>
          <w:rFonts w:eastAsia="Calibri"/>
          <w:sz w:val="26"/>
          <w:szCs w:val="26"/>
          <w:lang w:val="lv-LV" w:eastAsia="en-US"/>
        </w:rPr>
        <w:t xml:space="preserve">1.attēls. </w:t>
      </w:r>
      <w:r w:rsidR="00D93427">
        <w:rPr>
          <w:rFonts w:eastAsia="Calibri"/>
          <w:sz w:val="26"/>
          <w:szCs w:val="26"/>
          <w:lang w:val="lv-LV" w:eastAsia="en-US"/>
        </w:rPr>
        <w:t>P</w:t>
      </w:r>
      <w:r>
        <w:rPr>
          <w:rFonts w:eastAsia="Calibri"/>
          <w:sz w:val="26"/>
          <w:szCs w:val="26"/>
          <w:lang w:val="lv-LV" w:eastAsia="en-US"/>
        </w:rPr>
        <w:t>atēriņam nodot</w:t>
      </w:r>
      <w:r w:rsidR="00D93427">
        <w:rPr>
          <w:rFonts w:eastAsia="Calibri"/>
          <w:sz w:val="26"/>
          <w:szCs w:val="26"/>
          <w:lang w:val="lv-LV" w:eastAsia="en-US"/>
        </w:rPr>
        <w:t>ie B100 un E85 apjomi</w:t>
      </w:r>
    </w:p>
    <w:p w14:paraId="20347ADE" w14:textId="77777777" w:rsidR="009D3CEE" w:rsidRDefault="009D3CEE" w:rsidP="00130BEA">
      <w:pPr>
        <w:tabs>
          <w:tab w:val="left" w:pos="851"/>
        </w:tabs>
        <w:ind w:firstLine="567"/>
        <w:contextualSpacing/>
        <w:jc w:val="center"/>
        <w:rPr>
          <w:rFonts w:eastAsia="Calibri"/>
          <w:sz w:val="26"/>
          <w:szCs w:val="26"/>
          <w:lang w:val="lv-LV" w:eastAsia="en-US"/>
        </w:rPr>
      </w:pPr>
    </w:p>
    <w:p w14:paraId="312DABB1" w14:textId="2E21F27B" w:rsidR="00217998" w:rsidRDefault="00EA5E94" w:rsidP="009D3CEE">
      <w:pPr>
        <w:tabs>
          <w:tab w:val="left" w:pos="851"/>
        </w:tabs>
        <w:contextualSpacing/>
        <w:jc w:val="both"/>
        <w:rPr>
          <w:rFonts w:eastAsia="Calibri"/>
          <w:sz w:val="26"/>
          <w:szCs w:val="26"/>
          <w:lang w:val="lv-LV" w:eastAsia="en-US"/>
        </w:rPr>
      </w:pPr>
      <w:r>
        <w:rPr>
          <w:rFonts w:eastAsia="Calibri"/>
          <w:sz w:val="26"/>
          <w:szCs w:val="26"/>
          <w:lang w:val="lv-LV" w:eastAsia="en-US"/>
        </w:rPr>
        <w:t>K</w:t>
      </w:r>
      <w:r w:rsidR="009D3CEE">
        <w:rPr>
          <w:rFonts w:eastAsia="Calibri"/>
          <w:sz w:val="26"/>
          <w:szCs w:val="26"/>
          <w:lang w:val="lv-LV" w:eastAsia="en-US"/>
        </w:rPr>
        <w:t>opējais biodīzeļdegvielas un bioetanola patēriņš 2015.gadā bija 19 un 12 tūkst. tonnas</w:t>
      </w:r>
      <w:r w:rsidR="009D3CEE">
        <w:rPr>
          <w:rStyle w:val="FootnoteReference"/>
          <w:rFonts w:eastAsia="Calibri"/>
          <w:sz w:val="26"/>
          <w:szCs w:val="26"/>
          <w:lang w:val="lv-LV" w:eastAsia="en-US"/>
        </w:rPr>
        <w:footnoteReference w:id="1"/>
      </w:r>
      <w:r>
        <w:rPr>
          <w:rFonts w:eastAsia="Calibri"/>
          <w:sz w:val="26"/>
          <w:szCs w:val="26"/>
          <w:lang w:val="lv-LV" w:eastAsia="en-US"/>
        </w:rPr>
        <w:t>, savukārt dīzeļdegvielas un benzīna</w:t>
      </w:r>
      <w:r w:rsidR="009D3CEE">
        <w:rPr>
          <w:rFonts w:eastAsia="Calibri"/>
          <w:sz w:val="26"/>
          <w:szCs w:val="26"/>
          <w:lang w:val="lv-LV" w:eastAsia="en-US"/>
        </w:rPr>
        <w:t xml:space="preserve"> </w:t>
      </w:r>
      <w:r>
        <w:rPr>
          <w:rFonts w:eastAsia="Calibri"/>
          <w:sz w:val="26"/>
          <w:szCs w:val="26"/>
          <w:lang w:val="lv-LV" w:eastAsia="en-US"/>
        </w:rPr>
        <w:t>attiecīgi 855 tūkst. tonnas un 178 tūkst. tonnas</w:t>
      </w:r>
      <w:r w:rsidR="002C6F93">
        <w:rPr>
          <w:rStyle w:val="FootnoteReference"/>
          <w:rFonts w:eastAsia="Calibri"/>
          <w:sz w:val="26"/>
          <w:szCs w:val="26"/>
          <w:lang w:val="lv-LV" w:eastAsia="en-US"/>
        </w:rPr>
        <w:footnoteReference w:id="2"/>
      </w:r>
      <w:r w:rsidR="009D3CEE">
        <w:rPr>
          <w:rFonts w:eastAsia="Calibri"/>
          <w:sz w:val="26"/>
          <w:szCs w:val="26"/>
          <w:lang w:val="lv-LV" w:eastAsia="en-US"/>
        </w:rPr>
        <w:t xml:space="preserve">, </w:t>
      </w:r>
      <w:r>
        <w:rPr>
          <w:rFonts w:eastAsia="Calibri"/>
          <w:sz w:val="26"/>
          <w:szCs w:val="26"/>
          <w:lang w:val="lv-LV" w:eastAsia="en-US"/>
        </w:rPr>
        <w:t xml:space="preserve">līdz ar to secināms, </w:t>
      </w:r>
      <w:r w:rsidR="009D3CEE">
        <w:rPr>
          <w:rFonts w:eastAsia="Calibri"/>
          <w:sz w:val="26"/>
          <w:szCs w:val="26"/>
          <w:lang w:val="lv-LV" w:eastAsia="en-US"/>
        </w:rPr>
        <w:t xml:space="preserve">ka B100 un E85 </w:t>
      </w:r>
      <w:r>
        <w:rPr>
          <w:rFonts w:eastAsia="Calibri"/>
          <w:sz w:val="26"/>
          <w:szCs w:val="26"/>
          <w:lang w:val="lv-LV" w:eastAsia="en-US"/>
        </w:rPr>
        <w:t xml:space="preserve">veido ļoti sīku daļu no AER 10% mērķa. </w:t>
      </w:r>
    </w:p>
    <w:p w14:paraId="6BB38080" w14:textId="1E0B671A" w:rsidR="00D93427" w:rsidRDefault="00D93427" w:rsidP="005B4A60">
      <w:pPr>
        <w:tabs>
          <w:tab w:val="left" w:pos="851"/>
        </w:tabs>
        <w:ind w:firstLine="567"/>
        <w:contextualSpacing/>
        <w:jc w:val="both"/>
        <w:rPr>
          <w:rFonts w:eastAsia="Calibri"/>
          <w:sz w:val="26"/>
          <w:szCs w:val="26"/>
          <w:lang w:val="lv-LV" w:eastAsia="en-US"/>
        </w:rPr>
      </w:pPr>
      <w:r>
        <w:rPr>
          <w:rFonts w:eastAsia="Calibri"/>
          <w:sz w:val="26"/>
          <w:szCs w:val="26"/>
          <w:lang w:val="lv-LV" w:eastAsia="en-US"/>
        </w:rPr>
        <w:t>2</w:t>
      </w:r>
      <w:r w:rsidRPr="00D93427">
        <w:rPr>
          <w:rFonts w:eastAsia="Calibri"/>
          <w:sz w:val="26"/>
          <w:szCs w:val="26"/>
          <w:lang w:val="lv-LV" w:eastAsia="en-US"/>
        </w:rPr>
        <w:t>.attēlā redzams, ka kopumā budžetā neieņemtie līdzekļi par samazinātā akcīzes nodokļa piemērošanu E85 u</w:t>
      </w:r>
      <w:r w:rsidR="009D3CEE">
        <w:rPr>
          <w:rFonts w:eastAsia="Calibri"/>
          <w:sz w:val="26"/>
          <w:szCs w:val="26"/>
          <w:lang w:val="lv-LV" w:eastAsia="en-US"/>
        </w:rPr>
        <w:t>n B100 degvielām 2016.gadā bija</w:t>
      </w:r>
      <w:r w:rsidRPr="00D93427">
        <w:rPr>
          <w:rFonts w:eastAsia="Calibri"/>
          <w:sz w:val="26"/>
          <w:szCs w:val="26"/>
          <w:lang w:val="lv-LV" w:eastAsia="en-US"/>
        </w:rPr>
        <w:t xml:space="preserve"> 130 tūkst. </w:t>
      </w:r>
      <w:proofErr w:type="spellStart"/>
      <w:r w:rsidRPr="00D93427">
        <w:rPr>
          <w:rFonts w:eastAsia="Calibri"/>
          <w:sz w:val="26"/>
          <w:szCs w:val="26"/>
          <w:lang w:val="lv-LV" w:eastAsia="en-US"/>
        </w:rPr>
        <w:t>euro</w:t>
      </w:r>
      <w:proofErr w:type="spellEnd"/>
      <w:r w:rsidR="009B31BA">
        <w:rPr>
          <w:rFonts w:eastAsia="Calibri"/>
          <w:sz w:val="26"/>
          <w:szCs w:val="26"/>
          <w:lang w:val="lv-LV" w:eastAsia="en-US"/>
        </w:rPr>
        <w:t>,</w:t>
      </w:r>
      <w:r w:rsidRPr="00D93427">
        <w:rPr>
          <w:rFonts w:eastAsia="Calibri"/>
          <w:sz w:val="26"/>
          <w:szCs w:val="26"/>
          <w:lang w:val="lv-LV" w:eastAsia="en-US"/>
        </w:rPr>
        <w:t xml:space="preserve"> no kuriem 107 tūkst. </w:t>
      </w:r>
      <w:proofErr w:type="spellStart"/>
      <w:r w:rsidRPr="00D93427">
        <w:rPr>
          <w:rFonts w:eastAsia="Calibri"/>
          <w:sz w:val="26"/>
          <w:szCs w:val="26"/>
          <w:lang w:val="lv-LV" w:eastAsia="en-US"/>
        </w:rPr>
        <w:t>euro</w:t>
      </w:r>
      <w:proofErr w:type="spellEnd"/>
      <w:r w:rsidRPr="00D93427">
        <w:rPr>
          <w:rFonts w:eastAsia="Calibri"/>
          <w:sz w:val="26"/>
          <w:szCs w:val="26"/>
          <w:lang w:val="lv-LV" w:eastAsia="en-US"/>
        </w:rPr>
        <w:t xml:space="preserve"> ir attiecināmi uz B100, bet 23 tūkst. </w:t>
      </w:r>
      <w:proofErr w:type="spellStart"/>
      <w:r w:rsidRPr="00D93427">
        <w:rPr>
          <w:rFonts w:eastAsia="Calibri"/>
          <w:sz w:val="26"/>
          <w:szCs w:val="26"/>
          <w:lang w:val="lv-LV" w:eastAsia="en-US"/>
        </w:rPr>
        <w:t>euro</w:t>
      </w:r>
      <w:proofErr w:type="spellEnd"/>
      <w:r w:rsidRPr="00D93427">
        <w:rPr>
          <w:rFonts w:eastAsia="Calibri"/>
          <w:sz w:val="26"/>
          <w:szCs w:val="26"/>
          <w:lang w:val="lv-LV" w:eastAsia="en-US"/>
        </w:rPr>
        <w:t xml:space="preserve"> uz E85 degvielu.  </w:t>
      </w:r>
    </w:p>
    <w:p w14:paraId="367F0DBD" w14:textId="77777777" w:rsidR="00AD2705" w:rsidRDefault="00AD2705" w:rsidP="005B4A60">
      <w:pPr>
        <w:tabs>
          <w:tab w:val="left" w:pos="851"/>
        </w:tabs>
        <w:ind w:firstLine="567"/>
        <w:contextualSpacing/>
        <w:jc w:val="both"/>
        <w:rPr>
          <w:rFonts w:eastAsia="Calibri"/>
          <w:sz w:val="26"/>
          <w:szCs w:val="26"/>
          <w:lang w:val="lv-LV" w:eastAsia="en-US"/>
        </w:rPr>
      </w:pPr>
    </w:p>
    <w:p w14:paraId="38BAEF30" w14:textId="1527CEF5" w:rsidR="009A73BD" w:rsidRDefault="00805B35" w:rsidP="00AD2705">
      <w:pPr>
        <w:tabs>
          <w:tab w:val="left" w:pos="851"/>
        </w:tabs>
        <w:contextualSpacing/>
        <w:jc w:val="center"/>
        <w:rPr>
          <w:rFonts w:eastAsia="Calibri"/>
          <w:sz w:val="26"/>
          <w:szCs w:val="26"/>
          <w:lang w:val="lv-LV" w:eastAsia="en-US"/>
        </w:rPr>
      </w:pPr>
      <w:r>
        <w:rPr>
          <w:noProof/>
          <w:lang w:val="lv-LV" w:eastAsia="lv-LV"/>
        </w:rPr>
        <w:drawing>
          <wp:inline distT="0" distB="0" distL="0" distR="0" wp14:anchorId="4C582C1E" wp14:editId="2CB88A63">
            <wp:extent cx="5753819" cy="2915728"/>
            <wp:effectExtent l="0" t="0" r="18415" b="18415"/>
            <wp:docPr id="3" name="Chart 3">
              <a:extLst xmlns:a="http://schemas.openxmlformats.org/drawingml/2006/main">
                <a:ext uri="{FF2B5EF4-FFF2-40B4-BE49-F238E27FC236}">
                  <a16:creationId xmlns:a16="http://schemas.microsoft.com/office/drawing/2014/main" id="{599D29C8-64D7-4D93-83F8-CEC882FA5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B4906" w14:textId="5751A892" w:rsidR="00805B35" w:rsidRDefault="00D93427" w:rsidP="00DF18D4">
      <w:pPr>
        <w:tabs>
          <w:tab w:val="left" w:pos="851"/>
        </w:tabs>
        <w:ind w:firstLine="567"/>
        <w:contextualSpacing/>
        <w:jc w:val="center"/>
        <w:rPr>
          <w:rFonts w:eastAsia="Calibri"/>
          <w:sz w:val="26"/>
          <w:szCs w:val="26"/>
          <w:lang w:val="lv-LV" w:eastAsia="en-US"/>
        </w:rPr>
      </w:pPr>
      <w:r>
        <w:rPr>
          <w:rFonts w:eastAsia="Calibri"/>
          <w:sz w:val="26"/>
          <w:szCs w:val="26"/>
          <w:lang w:val="lv-LV" w:eastAsia="en-US"/>
        </w:rPr>
        <w:t>2</w:t>
      </w:r>
      <w:r w:rsidR="00805B35">
        <w:rPr>
          <w:rFonts w:eastAsia="Calibri"/>
          <w:sz w:val="26"/>
          <w:szCs w:val="26"/>
          <w:lang w:val="lv-LV" w:eastAsia="en-US"/>
        </w:rPr>
        <w:t xml:space="preserve">.attēls. Budžetā neieņemtie līdzekļi par samazinātā akcīzes nodokļa piemērošanu </w:t>
      </w:r>
      <w:r w:rsidR="00130BEA">
        <w:rPr>
          <w:rFonts w:eastAsia="Calibri"/>
          <w:sz w:val="26"/>
          <w:szCs w:val="26"/>
          <w:lang w:val="lv-LV" w:eastAsia="en-US"/>
        </w:rPr>
        <w:t>B100</w:t>
      </w:r>
      <w:r w:rsidR="00805B35">
        <w:rPr>
          <w:rFonts w:eastAsia="Calibri"/>
          <w:sz w:val="26"/>
          <w:szCs w:val="26"/>
          <w:lang w:val="lv-LV" w:eastAsia="en-US"/>
        </w:rPr>
        <w:t xml:space="preserve"> un </w:t>
      </w:r>
      <w:r w:rsidR="00130BEA">
        <w:rPr>
          <w:rFonts w:eastAsia="Calibri"/>
          <w:sz w:val="26"/>
          <w:szCs w:val="26"/>
          <w:lang w:val="lv-LV" w:eastAsia="en-US"/>
        </w:rPr>
        <w:t>E85</w:t>
      </w:r>
    </w:p>
    <w:p w14:paraId="33C35958" w14:textId="5D85CB1F" w:rsidR="00C17787" w:rsidRDefault="00C17787" w:rsidP="00DF18D4">
      <w:pPr>
        <w:rPr>
          <w:rFonts w:eastAsia="Calibri"/>
          <w:sz w:val="26"/>
          <w:szCs w:val="26"/>
          <w:lang w:val="lv-LV" w:eastAsia="en-US"/>
        </w:rPr>
      </w:pPr>
    </w:p>
    <w:p w14:paraId="4309DB7A" w14:textId="5FE341D1" w:rsidR="00BF521F" w:rsidRPr="00E83129" w:rsidRDefault="00BF521F" w:rsidP="00BF521F">
      <w:pPr>
        <w:ind w:firstLine="720"/>
        <w:jc w:val="both"/>
        <w:rPr>
          <w:sz w:val="26"/>
          <w:szCs w:val="26"/>
          <w:lang w:val="lv-LV"/>
        </w:rPr>
      </w:pPr>
      <w:r w:rsidRPr="00E83129">
        <w:rPr>
          <w:sz w:val="26"/>
          <w:szCs w:val="26"/>
          <w:lang w:val="lv-LV"/>
        </w:rPr>
        <w:lastRenderedPageBreak/>
        <w:t xml:space="preserve">Ievērojot valsts atbalsta kontroles normas, minētais valsts atbalsta pasākums tika paziņots EK un atbilstoši tā brīža spēkā esošajiem ES normatīvajiem aktiem ar EK 2012. gada 18. jūnija lēmumu valsts atbalsta lietā (Nr. SA. 33517 (2011/N)), </w:t>
      </w:r>
      <w:r w:rsidR="000C1F1F" w:rsidRPr="00E83129">
        <w:rPr>
          <w:sz w:val="26"/>
          <w:szCs w:val="26"/>
          <w:lang w:val="lv-LV"/>
        </w:rPr>
        <w:t>samazināt</w:t>
      </w:r>
      <w:r w:rsidR="000C1F1F">
        <w:rPr>
          <w:sz w:val="26"/>
          <w:szCs w:val="26"/>
          <w:lang w:val="lv-LV"/>
        </w:rPr>
        <w:t>o</w:t>
      </w:r>
      <w:r w:rsidR="000C1F1F" w:rsidRPr="00E83129">
        <w:rPr>
          <w:sz w:val="26"/>
          <w:szCs w:val="26"/>
          <w:lang w:val="lv-LV"/>
        </w:rPr>
        <w:t xml:space="preserve"> </w:t>
      </w:r>
      <w:r w:rsidRPr="00E83129">
        <w:rPr>
          <w:sz w:val="26"/>
          <w:szCs w:val="26"/>
          <w:lang w:val="lv-LV"/>
        </w:rPr>
        <w:t xml:space="preserve">akcīzes nodokļa </w:t>
      </w:r>
      <w:r w:rsidR="000C1F1F" w:rsidRPr="00E83129">
        <w:rPr>
          <w:sz w:val="26"/>
          <w:szCs w:val="26"/>
          <w:lang w:val="lv-LV"/>
        </w:rPr>
        <w:t>likm</w:t>
      </w:r>
      <w:r w:rsidR="000C1F1F">
        <w:rPr>
          <w:sz w:val="26"/>
          <w:szCs w:val="26"/>
          <w:lang w:val="lv-LV"/>
        </w:rPr>
        <w:t>ju</w:t>
      </w:r>
      <w:r w:rsidR="000C1F1F" w:rsidRPr="00E83129">
        <w:rPr>
          <w:sz w:val="26"/>
          <w:szCs w:val="26"/>
          <w:lang w:val="lv-LV"/>
        </w:rPr>
        <w:t xml:space="preserve"> </w:t>
      </w:r>
      <w:r w:rsidRPr="00E83129">
        <w:rPr>
          <w:sz w:val="26"/>
          <w:szCs w:val="26"/>
          <w:lang w:val="lv-LV"/>
        </w:rPr>
        <w:t xml:space="preserve">pasākums tika uzskatīts par saderīgu ar ES iekšējo tirgu, valsts atbalstu atļaujot sniegt līdz 2013. gada 31. decembrim. No 2014. gada 1. janvāra samazināto akcīzes likmju piemērošana biodegvielai un biodegvielas un fosilās degvielas maisījumiem ar augstu biodegvielas koncentrāciju nav saskaņota ar EK. Ņemot vērā, ka ikgadējā valsts atbalsta pārskatā ir iekļauti dati par šī valsts atbalsta apmēru, EK ir informēta, ka pasākums tiek turpināts pēc saskaņojuma termiņa beigām, kā rezultātā pret Latviju var tikt uzsākta pārkāpuma procedūra par nesaskaņota valsts atbalsta sniegšana. </w:t>
      </w:r>
    </w:p>
    <w:p w14:paraId="3B63A751" w14:textId="31D07BBA" w:rsidR="00982AAD" w:rsidRPr="00E83129" w:rsidRDefault="00BF521F" w:rsidP="00982AAD">
      <w:pPr>
        <w:ind w:firstLine="720"/>
        <w:jc w:val="both"/>
        <w:rPr>
          <w:sz w:val="26"/>
          <w:szCs w:val="26"/>
          <w:lang w:val="lv-LV"/>
        </w:rPr>
      </w:pPr>
      <w:r w:rsidRPr="00E83129">
        <w:rPr>
          <w:sz w:val="26"/>
          <w:szCs w:val="26"/>
          <w:lang w:val="lv-LV"/>
        </w:rPr>
        <w:t>MK 2014. gada 8. decembra sēdē, kurā tika panākta vienošanās par samazinātas akcīzes nodokļa likmes saglabāšanu degvielai B100, Ekonomikas ministrijai tika uzdots sagatavot un iesniegt EK paziņojumu par valsts atbalstu – akcīzes nodokļa likmes samazinājumu degvielai B100, lai saņemtu EK vērtējumu par tā saderību ar ES iekšējā tirgus prasībām atbilstoši LESD 107. panta 3. punkta c)</w:t>
      </w:r>
      <w:r w:rsidR="00285E80" w:rsidRPr="00E83129">
        <w:rPr>
          <w:sz w:val="26"/>
          <w:szCs w:val="26"/>
          <w:lang w:val="lv-LV"/>
        </w:rPr>
        <w:t> </w:t>
      </w:r>
      <w:r w:rsidRPr="00E83129">
        <w:rPr>
          <w:sz w:val="26"/>
          <w:szCs w:val="26"/>
          <w:lang w:val="lv-LV"/>
        </w:rPr>
        <w:t>apakšpunktam un EK paziņojumam „Pamatnostādnes par valsts atbalstu vides aizsardzībai un enerģētikai 2014. - 2020. gadam” (2014/C</w:t>
      </w:r>
      <w:r w:rsidR="00AE7403" w:rsidRPr="00E83129">
        <w:rPr>
          <w:sz w:val="26"/>
          <w:szCs w:val="26"/>
          <w:lang w:val="lv-LV"/>
        </w:rPr>
        <w:t> </w:t>
      </w:r>
      <w:r w:rsidRPr="00E83129">
        <w:rPr>
          <w:sz w:val="26"/>
          <w:szCs w:val="26"/>
          <w:lang w:val="lv-LV"/>
        </w:rPr>
        <w:t xml:space="preserve">200/01). Šajās pamatnostādnēs, </w:t>
      </w:r>
      <w:proofErr w:type="spellStart"/>
      <w:r w:rsidRPr="00E83129">
        <w:rPr>
          <w:sz w:val="26"/>
          <w:szCs w:val="26"/>
          <w:lang w:val="lv-LV"/>
        </w:rPr>
        <w:t>citastarp</w:t>
      </w:r>
      <w:proofErr w:type="spellEnd"/>
      <w:r w:rsidRPr="00E83129">
        <w:rPr>
          <w:sz w:val="26"/>
          <w:szCs w:val="26"/>
          <w:lang w:val="lv-LV"/>
        </w:rPr>
        <w:t xml:space="preserve"> iekļauts nosacījums, ka valsts atbalsta sniegšana ir pieļaujama vienīgi tādai biodegvielai, kas atbilst ilgtspējas kritērijiem. </w:t>
      </w:r>
    </w:p>
    <w:p w14:paraId="7CE138A1" w14:textId="52F9336E" w:rsidR="00B420C1" w:rsidRDefault="00BF521F" w:rsidP="00341259">
      <w:pPr>
        <w:ind w:firstLine="720"/>
        <w:jc w:val="both"/>
        <w:rPr>
          <w:sz w:val="26"/>
          <w:szCs w:val="26"/>
          <w:lang w:val="lv-LV"/>
        </w:rPr>
      </w:pPr>
      <w:r w:rsidRPr="00E83129">
        <w:rPr>
          <w:sz w:val="26"/>
          <w:szCs w:val="26"/>
          <w:lang w:val="lv-LV"/>
        </w:rPr>
        <w:t xml:space="preserve">Ņemot vērā, ka Latvijā samazinātas akcīzes nodokļa likmes tiek piemērotas arī </w:t>
      </w:r>
      <w:r w:rsidR="001A13E6" w:rsidRPr="00E83129">
        <w:rPr>
          <w:sz w:val="26"/>
          <w:szCs w:val="26"/>
          <w:lang w:val="lv-LV"/>
        </w:rPr>
        <w:t>tād</w:t>
      </w:r>
      <w:r w:rsidR="001A13E6">
        <w:rPr>
          <w:sz w:val="26"/>
          <w:szCs w:val="26"/>
          <w:lang w:val="lv-LV"/>
        </w:rPr>
        <w:t>ām</w:t>
      </w:r>
      <w:r w:rsidR="001A13E6" w:rsidRPr="00E83129">
        <w:rPr>
          <w:sz w:val="26"/>
          <w:szCs w:val="26"/>
          <w:lang w:val="lv-LV"/>
        </w:rPr>
        <w:t xml:space="preserve"> biodegviel</w:t>
      </w:r>
      <w:r w:rsidR="001A13E6">
        <w:rPr>
          <w:sz w:val="26"/>
          <w:szCs w:val="26"/>
          <w:lang w:val="lv-LV"/>
        </w:rPr>
        <w:t>ām</w:t>
      </w:r>
      <w:r w:rsidRPr="00E83129">
        <w:rPr>
          <w:sz w:val="26"/>
          <w:szCs w:val="26"/>
          <w:lang w:val="lv-LV"/>
        </w:rPr>
        <w:t>, kura</w:t>
      </w:r>
      <w:r w:rsidR="001A13E6">
        <w:rPr>
          <w:sz w:val="26"/>
          <w:szCs w:val="26"/>
          <w:lang w:val="lv-LV"/>
        </w:rPr>
        <w:t>s</w:t>
      </w:r>
      <w:r w:rsidRPr="00E83129">
        <w:rPr>
          <w:sz w:val="26"/>
          <w:szCs w:val="26"/>
          <w:lang w:val="lv-LV"/>
        </w:rPr>
        <w:t xml:space="preserve"> </w:t>
      </w:r>
      <w:r w:rsidR="001A13E6">
        <w:rPr>
          <w:sz w:val="26"/>
          <w:szCs w:val="26"/>
          <w:lang w:val="lv-LV"/>
        </w:rPr>
        <w:t xml:space="preserve">varētu </w:t>
      </w:r>
      <w:r w:rsidRPr="00E83129">
        <w:rPr>
          <w:sz w:val="26"/>
          <w:szCs w:val="26"/>
          <w:lang w:val="lv-LV"/>
        </w:rPr>
        <w:t>neatbilst ilgtspējas prasībām</w:t>
      </w:r>
      <w:r w:rsidR="00341259">
        <w:rPr>
          <w:sz w:val="26"/>
          <w:szCs w:val="26"/>
          <w:lang w:val="lv-LV"/>
        </w:rPr>
        <w:t xml:space="preserve"> un</w:t>
      </w:r>
      <w:r w:rsidR="00E83F38">
        <w:rPr>
          <w:sz w:val="26"/>
          <w:szCs w:val="26"/>
          <w:lang w:val="lv-LV"/>
        </w:rPr>
        <w:t xml:space="preserve"> faktiski</w:t>
      </w:r>
      <w:r w:rsidR="00341259">
        <w:rPr>
          <w:sz w:val="26"/>
          <w:szCs w:val="26"/>
          <w:lang w:val="lv-LV"/>
        </w:rPr>
        <w:t xml:space="preserve"> radīt negatīvu ietekmi uz vidi,</w:t>
      </w:r>
      <w:r w:rsidR="001A13E6">
        <w:rPr>
          <w:sz w:val="26"/>
          <w:szCs w:val="26"/>
          <w:lang w:val="lv-LV"/>
        </w:rPr>
        <w:t xml:space="preserve"> Ekonomikas ministrijas ieskatā </w:t>
      </w:r>
      <w:r w:rsidR="001A13E6" w:rsidRPr="00E83129">
        <w:rPr>
          <w:sz w:val="26"/>
          <w:szCs w:val="26"/>
          <w:lang w:val="lv-LV"/>
        </w:rPr>
        <w:t>samazināt</w:t>
      </w:r>
      <w:r w:rsidR="001A13E6">
        <w:rPr>
          <w:sz w:val="26"/>
          <w:szCs w:val="26"/>
          <w:lang w:val="lv-LV"/>
        </w:rPr>
        <w:t>o</w:t>
      </w:r>
      <w:r w:rsidR="001A13E6" w:rsidRPr="00E83129">
        <w:rPr>
          <w:sz w:val="26"/>
          <w:szCs w:val="26"/>
          <w:lang w:val="lv-LV"/>
        </w:rPr>
        <w:t xml:space="preserve"> akcīzes nodokļa likm</w:t>
      </w:r>
      <w:r w:rsidR="001A13E6">
        <w:rPr>
          <w:sz w:val="26"/>
          <w:szCs w:val="26"/>
          <w:lang w:val="lv-LV"/>
        </w:rPr>
        <w:t xml:space="preserve">ju piemērošana biodegvielām, </w:t>
      </w:r>
      <w:r w:rsidR="001A13E6" w:rsidRPr="000857B7">
        <w:rPr>
          <w:rFonts w:eastAsia="Calibri"/>
          <w:sz w:val="26"/>
          <w:szCs w:val="26"/>
          <w:lang w:val="lv-LV" w:eastAsia="en-US"/>
        </w:rPr>
        <w:t>kur</w:t>
      </w:r>
      <w:r w:rsidR="001A13E6">
        <w:rPr>
          <w:rFonts w:eastAsia="Calibri"/>
          <w:sz w:val="26"/>
          <w:szCs w:val="26"/>
          <w:lang w:val="lv-LV" w:eastAsia="en-US"/>
        </w:rPr>
        <w:t>as</w:t>
      </w:r>
      <w:r w:rsidR="001A13E6" w:rsidRPr="000857B7">
        <w:rPr>
          <w:rFonts w:eastAsia="Calibri"/>
          <w:sz w:val="26"/>
          <w:szCs w:val="26"/>
          <w:lang w:val="lv-LV" w:eastAsia="en-US"/>
        </w:rPr>
        <w:t xml:space="preserve"> izmanto par kurināmo vai degvielu</w:t>
      </w:r>
      <w:r w:rsidR="001A13E6">
        <w:rPr>
          <w:rFonts w:eastAsia="Calibri"/>
          <w:sz w:val="26"/>
          <w:szCs w:val="26"/>
          <w:lang w:val="lv-LV" w:eastAsia="en-US"/>
        </w:rPr>
        <w:t xml:space="preserve"> </w:t>
      </w:r>
      <w:r w:rsidR="001A13E6" w:rsidRPr="00B420C1">
        <w:rPr>
          <w:rFonts w:eastAsia="Calibri"/>
          <w:b/>
          <w:sz w:val="26"/>
          <w:szCs w:val="26"/>
          <w:lang w:val="lv-LV" w:eastAsia="en-US"/>
        </w:rPr>
        <w:t>būtu jāpārtrauc</w:t>
      </w:r>
      <w:r w:rsidR="00341259" w:rsidRPr="00B420C1">
        <w:rPr>
          <w:rFonts w:eastAsia="Calibri"/>
          <w:b/>
          <w:sz w:val="26"/>
          <w:szCs w:val="26"/>
          <w:lang w:val="lv-LV" w:eastAsia="en-US"/>
        </w:rPr>
        <w:t xml:space="preserve"> vismaz līdz brīdim, kad ir izstrādāts mehānisms, kurš ļauj pārliecināties par biodegvielu ilgtspēju.</w:t>
      </w:r>
      <w:r w:rsidR="00341259">
        <w:rPr>
          <w:rFonts w:eastAsia="Calibri"/>
          <w:sz w:val="26"/>
          <w:szCs w:val="26"/>
          <w:lang w:val="lv-LV" w:eastAsia="en-US"/>
        </w:rPr>
        <w:t xml:space="preserve"> </w:t>
      </w:r>
      <w:r w:rsidR="00341259">
        <w:rPr>
          <w:sz w:val="26"/>
          <w:szCs w:val="26"/>
          <w:lang w:val="lv-LV"/>
        </w:rPr>
        <w:t xml:space="preserve">Papildus tam </w:t>
      </w:r>
      <w:r w:rsidR="00E11493">
        <w:rPr>
          <w:sz w:val="26"/>
          <w:szCs w:val="26"/>
          <w:lang w:val="lv-LV"/>
        </w:rPr>
        <w:t xml:space="preserve">likumā </w:t>
      </w:r>
      <w:r w:rsidR="00E11493" w:rsidRPr="00CE7A53">
        <w:rPr>
          <w:sz w:val="26"/>
          <w:szCs w:val="26"/>
        </w:rPr>
        <w:t>“</w:t>
      </w:r>
      <w:r w:rsidR="00E11493" w:rsidRPr="00E83129">
        <w:rPr>
          <w:rFonts w:eastAsia="Calibri"/>
          <w:sz w:val="26"/>
          <w:szCs w:val="26"/>
          <w:lang w:val="lv-LV" w:eastAsia="en-US"/>
        </w:rPr>
        <w:t xml:space="preserve">Par akcīzes nodokli” </w:t>
      </w:r>
      <w:r w:rsidR="00EA5E94">
        <w:rPr>
          <w:rFonts w:eastAsia="Calibri"/>
          <w:sz w:val="26"/>
          <w:szCs w:val="26"/>
          <w:lang w:val="lv-LV" w:eastAsia="en-US"/>
        </w:rPr>
        <w:t xml:space="preserve">būtu </w:t>
      </w:r>
      <w:r w:rsidR="00E11493" w:rsidRPr="00E83129">
        <w:rPr>
          <w:sz w:val="26"/>
          <w:szCs w:val="26"/>
          <w:lang w:val="lv-LV"/>
        </w:rPr>
        <w:t>nepieciešams</w:t>
      </w:r>
      <w:r w:rsidR="00E11493">
        <w:rPr>
          <w:sz w:val="26"/>
          <w:szCs w:val="26"/>
          <w:lang w:val="lv-LV"/>
        </w:rPr>
        <w:t xml:space="preserve"> </w:t>
      </w:r>
      <w:r w:rsidR="00CE7A53">
        <w:rPr>
          <w:sz w:val="26"/>
          <w:szCs w:val="26"/>
          <w:lang w:val="lv-LV"/>
        </w:rPr>
        <w:t xml:space="preserve">noteikt, ka </w:t>
      </w:r>
      <w:r w:rsidR="00CE7A53" w:rsidRPr="00CE7A53">
        <w:rPr>
          <w:sz w:val="26"/>
          <w:szCs w:val="26"/>
          <w:lang w:val="lv-LV"/>
        </w:rPr>
        <w:t>samazinātas akcīzes nodokļa likme</w:t>
      </w:r>
      <w:r w:rsidR="00CE7A53">
        <w:rPr>
          <w:sz w:val="26"/>
          <w:szCs w:val="26"/>
          <w:lang w:val="lv-LV"/>
        </w:rPr>
        <w:t xml:space="preserve">s piemērojamas tikai </w:t>
      </w:r>
      <w:r w:rsidR="00E11493">
        <w:rPr>
          <w:sz w:val="26"/>
          <w:szCs w:val="26"/>
          <w:lang w:val="lv-LV"/>
        </w:rPr>
        <w:t xml:space="preserve">tādai </w:t>
      </w:r>
      <w:r w:rsidR="00CE7A53">
        <w:rPr>
          <w:sz w:val="26"/>
          <w:szCs w:val="26"/>
          <w:lang w:val="lv-LV"/>
        </w:rPr>
        <w:t>biodegvielai, k</w:t>
      </w:r>
      <w:r w:rsidR="00E11493">
        <w:rPr>
          <w:sz w:val="26"/>
          <w:szCs w:val="26"/>
          <w:lang w:val="lv-LV"/>
        </w:rPr>
        <w:t>as</w:t>
      </w:r>
      <w:r w:rsidR="00CE7A53">
        <w:rPr>
          <w:sz w:val="26"/>
          <w:szCs w:val="26"/>
          <w:lang w:val="lv-LV"/>
        </w:rPr>
        <w:t xml:space="preserve"> atbilst Noteikumos Nr. 545 izvirzītajiem ilgtspējas kritērijiem. </w:t>
      </w:r>
      <w:r w:rsidR="00BF0553">
        <w:rPr>
          <w:sz w:val="26"/>
          <w:szCs w:val="26"/>
          <w:lang w:val="lv-LV"/>
        </w:rPr>
        <w:t>Ņemot vērā, ka degvielas veids nenosaka pieprasījumu pēc degvielas,</w:t>
      </w:r>
      <w:r w:rsidR="009D3CEE">
        <w:rPr>
          <w:sz w:val="26"/>
          <w:szCs w:val="26"/>
          <w:lang w:val="lv-LV"/>
        </w:rPr>
        <w:t xml:space="preserve"> bet to nosaka citi faktori,</w:t>
      </w:r>
      <w:r w:rsidR="00BF0553">
        <w:rPr>
          <w:sz w:val="26"/>
          <w:szCs w:val="26"/>
          <w:lang w:val="lv-LV"/>
        </w:rPr>
        <w:t xml:space="preserve"> visticamākais, ka nepiemērojot akcīzes nodokļu atlaides šīm degvielām, šo degvielu patērētājs sāktu izmantot fosilās degvielas, tādējādi var pieņemt, ka budžetā rastos papildus ie</w:t>
      </w:r>
      <w:r w:rsidR="009B31BA">
        <w:rPr>
          <w:sz w:val="26"/>
          <w:szCs w:val="26"/>
          <w:lang w:val="lv-LV"/>
        </w:rPr>
        <w:t>ņēmumi</w:t>
      </w:r>
      <w:r w:rsidR="00BF0553">
        <w:rPr>
          <w:sz w:val="26"/>
          <w:szCs w:val="26"/>
          <w:lang w:val="lv-LV"/>
        </w:rPr>
        <w:t>. Šos līdzekļus lietderīgi būtu</w:t>
      </w:r>
      <w:r w:rsidR="009B31BA">
        <w:rPr>
          <w:sz w:val="26"/>
          <w:szCs w:val="26"/>
          <w:lang w:val="lv-LV"/>
        </w:rPr>
        <w:t xml:space="preserve"> iespējams novirzīt, piemēram,</w:t>
      </w:r>
      <w:r w:rsidR="00BF0553">
        <w:rPr>
          <w:sz w:val="26"/>
          <w:szCs w:val="26"/>
          <w:lang w:val="lv-LV"/>
        </w:rPr>
        <w:t xml:space="preserve"> Valsts ieņēmumu dienestam, kuram kā d</w:t>
      </w:r>
      <w:r w:rsidR="00BF0553" w:rsidRPr="00BF0553">
        <w:rPr>
          <w:sz w:val="26"/>
          <w:szCs w:val="26"/>
          <w:lang w:val="lv-LV"/>
        </w:rPr>
        <w:t>egvielas aprites uzraudzīb</w:t>
      </w:r>
      <w:r w:rsidR="00EA5E94">
        <w:rPr>
          <w:sz w:val="26"/>
          <w:szCs w:val="26"/>
          <w:lang w:val="lv-LV"/>
        </w:rPr>
        <w:t>u veicošai</w:t>
      </w:r>
      <w:r w:rsidR="00BF0553" w:rsidRPr="00BF0553">
        <w:rPr>
          <w:sz w:val="26"/>
          <w:szCs w:val="26"/>
          <w:lang w:val="lv-LV"/>
        </w:rPr>
        <w:t xml:space="preserve"> institūcija</w:t>
      </w:r>
      <w:r w:rsidR="00BF0553">
        <w:rPr>
          <w:sz w:val="26"/>
          <w:szCs w:val="26"/>
          <w:lang w:val="lv-LV"/>
        </w:rPr>
        <w:t xml:space="preserve">i būtu iespēja veikt kvalitatīvāku degvielas tirgus uzraudzību, tostarp </w:t>
      </w:r>
      <w:r w:rsidR="00EA5E94">
        <w:rPr>
          <w:sz w:val="26"/>
          <w:szCs w:val="26"/>
          <w:lang w:val="lv-LV"/>
        </w:rPr>
        <w:t xml:space="preserve">arī </w:t>
      </w:r>
      <w:r w:rsidR="00BF0553">
        <w:rPr>
          <w:sz w:val="26"/>
          <w:szCs w:val="26"/>
          <w:lang w:val="lv-LV"/>
        </w:rPr>
        <w:t>pārbaudes attiecībā uz biodegvielu ilgtspēj</w:t>
      </w:r>
      <w:r w:rsidR="009D3CEE">
        <w:rPr>
          <w:sz w:val="26"/>
          <w:szCs w:val="26"/>
          <w:lang w:val="lv-LV"/>
        </w:rPr>
        <w:t>u.</w:t>
      </w:r>
      <w:r w:rsidR="00BF0553">
        <w:rPr>
          <w:sz w:val="26"/>
          <w:szCs w:val="26"/>
          <w:lang w:val="lv-LV"/>
        </w:rPr>
        <w:t xml:space="preserve"> </w:t>
      </w:r>
    </w:p>
    <w:p w14:paraId="55141FA4" w14:textId="77777777" w:rsidR="00FA3D90" w:rsidRDefault="00BF0553" w:rsidP="00BF0553">
      <w:pPr>
        <w:ind w:firstLine="720"/>
        <w:jc w:val="both"/>
        <w:rPr>
          <w:sz w:val="26"/>
          <w:szCs w:val="26"/>
          <w:lang w:val="lv-LV"/>
        </w:rPr>
      </w:pPr>
      <w:r>
        <w:rPr>
          <w:sz w:val="26"/>
          <w:szCs w:val="26"/>
          <w:lang w:val="lv-LV"/>
        </w:rPr>
        <w:t>Atceļot samazinātās akcīzes likmes</w:t>
      </w:r>
      <w:r w:rsidR="009B31BA">
        <w:rPr>
          <w:sz w:val="26"/>
          <w:szCs w:val="26"/>
          <w:lang w:val="lv-LV"/>
        </w:rPr>
        <w:t>,</w:t>
      </w:r>
      <w:r w:rsidR="000C1F1F">
        <w:rPr>
          <w:sz w:val="26"/>
          <w:szCs w:val="26"/>
          <w:lang w:val="lv-LV"/>
        </w:rPr>
        <w:t xml:space="preserve"> tiktu novērsts viens no </w:t>
      </w:r>
      <w:r w:rsidR="000C1F1F" w:rsidRPr="00E83129">
        <w:rPr>
          <w:sz w:val="26"/>
          <w:szCs w:val="26"/>
          <w:lang w:val="lv-LV"/>
        </w:rPr>
        <w:t>EU Pilot liet</w:t>
      </w:r>
      <w:r w:rsidR="000C1F1F">
        <w:rPr>
          <w:sz w:val="26"/>
          <w:szCs w:val="26"/>
          <w:lang w:val="lv-LV"/>
        </w:rPr>
        <w:t>ā</w:t>
      </w:r>
      <w:r w:rsidR="000C1F1F" w:rsidRPr="00E83129">
        <w:rPr>
          <w:sz w:val="26"/>
          <w:szCs w:val="26"/>
          <w:lang w:val="lv-LV"/>
        </w:rPr>
        <w:t xml:space="preserve"> Nr. 6948/14/ENER</w:t>
      </w:r>
      <w:r w:rsidR="005C4AFA">
        <w:rPr>
          <w:sz w:val="26"/>
          <w:szCs w:val="26"/>
          <w:lang w:val="lv-LV"/>
        </w:rPr>
        <w:t xml:space="preserve"> minētajiem pārkāpumiem</w:t>
      </w:r>
      <w:r w:rsidR="000C1F1F">
        <w:rPr>
          <w:sz w:val="26"/>
          <w:szCs w:val="26"/>
          <w:lang w:val="lv-LV"/>
        </w:rPr>
        <w:t xml:space="preserve">, respektīvi, ka </w:t>
      </w:r>
      <w:r w:rsidR="005C4AFA">
        <w:rPr>
          <w:sz w:val="26"/>
          <w:szCs w:val="26"/>
          <w:lang w:val="lv-LV"/>
        </w:rPr>
        <w:t>s</w:t>
      </w:r>
      <w:r w:rsidR="005C4AFA" w:rsidRPr="005C4AFA">
        <w:rPr>
          <w:sz w:val="26"/>
          <w:szCs w:val="26"/>
          <w:lang w:val="lv-LV"/>
        </w:rPr>
        <w:t xml:space="preserve">askaņā ar </w:t>
      </w:r>
      <w:r w:rsidR="005C4AFA">
        <w:rPr>
          <w:sz w:val="26"/>
          <w:szCs w:val="26"/>
          <w:lang w:val="lv-LV"/>
        </w:rPr>
        <w:t>Direktīvas 2009/28/EK</w:t>
      </w:r>
      <w:r w:rsidR="005C4AFA" w:rsidRPr="005C4AFA">
        <w:rPr>
          <w:sz w:val="26"/>
          <w:szCs w:val="26"/>
          <w:lang w:val="lv-LV"/>
        </w:rPr>
        <w:t xml:space="preserve"> </w:t>
      </w:r>
      <w:r w:rsidR="005C4AFA">
        <w:rPr>
          <w:sz w:val="26"/>
          <w:szCs w:val="26"/>
          <w:lang w:val="lv-LV"/>
        </w:rPr>
        <w:t>17.panta 8.punktu un</w:t>
      </w:r>
      <w:r w:rsidR="005C4AFA" w:rsidRPr="005C4AFA">
        <w:rPr>
          <w:sz w:val="26"/>
          <w:szCs w:val="26"/>
          <w:lang w:val="lv-LV"/>
        </w:rPr>
        <w:t xml:space="preserve"> Degvielas kvalitātes direktīv</w:t>
      </w:r>
      <w:r w:rsidR="005C4AFA">
        <w:rPr>
          <w:sz w:val="26"/>
          <w:szCs w:val="26"/>
          <w:lang w:val="lv-LV"/>
        </w:rPr>
        <w:t>as 5.pantu</w:t>
      </w:r>
      <w:r w:rsidR="005C4AFA" w:rsidRPr="005C4AFA">
        <w:rPr>
          <w:sz w:val="26"/>
          <w:szCs w:val="26"/>
          <w:lang w:val="lv-LV"/>
        </w:rPr>
        <w:t xml:space="preserve"> ES dalībvalstīm, tostarp Latvijai, jāatzīst jebkuras biodegvielas, kas atbi</w:t>
      </w:r>
      <w:r w:rsidR="005C4AFA">
        <w:rPr>
          <w:sz w:val="26"/>
          <w:szCs w:val="26"/>
          <w:lang w:val="lv-LV"/>
        </w:rPr>
        <w:t>lst ilgtspējības kritērijiem</w:t>
      </w:r>
      <w:r w:rsidR="005C4AFA" w:rsidRPr="005C4AFA">
        <w:rPr>
          <w:sz w:val="26"/>
          <w:szCs w:val="26"/>
          <w:lang w:val="lv-LV"/>
        </w:rPr>
        <w:t>, un tās nedrīkst aizliegt, ierobežot vai aizkavēt laist tirgū degvielu, kas pilnībā atbilst Degvielas kvalitātes direktīvas prasībām.</w:t>
      </w:r>
      <w:r w:rsidR="00B420C1">
        <w:rPr>
          <w:sz w:val="26"/>
          <w:szCs w:val="26"/>
          <w:lang w:val="lv-LV"/>
        </w:rPr>
        <w:t xml:space="preserve"> </w:t>
      </w:r>
      <w:r>
        <w:rPr>
          <w:sz w:val="26"/>
          <w:szCs w:val="26"/>
          <w:lang w:val="lv-LV"/>
        </w:rPr>
        <w:t xml:space="preserve">Turklāt </w:t>
      </w:r>
      <w:r w:rsidRPr="00BF0553">
        <w:rPr>
          <w:sz w:val="26"/>
          <w:szCs w:val="26"/>
          <w:lang w:val="lv-LV"/>
        </w:rPr>
        <w:t>LESD 110. pant</w:t>
      </w:r>
      <w:r>
        <w:rPr>
          <w:sz w:val="26"/>
          <w:szCs w:val="26"/>
          <w:lang w:val="lv-LV"/>
        </w:rPr>
        <w:t>s</w:t>
      </w:r>
      <w:r w:rsidRPr="00BF0553">
        <w:rPr>
          <w:sz w:val="26"/>
          <w:szCs w:val="26"/>
          <w:lang w:val="lv-LV"/>
        </w:rPr>
        <w:t xml:space="preserve"> dalībvalstīm </w:t>
      </w:r>
      <w:r>
        <w:rPr>
          <w:sz w:val="26"/>
          <w:szCs w:val="26"/>
          <w:lang w:val="lv-LV"/>
        </w:rPr>
        <w:t>aizliedz</w:t>
      </w:r>
      <w:r w:rsidRPr="00BF0553">
        <w:rPr>
          <w:sz w:val="26"/>
          <w:szCs w:val="26"/>
          <w:lang w:val="lv-LV"/>
        </w:rPr>
        <w:t xml:space="preserve"> citu dalībvalstu ražojumiem uzlikt</w:t>
      </w:r>
      <w:r>
        <w:rPr>
          <w:sz w:val="26"/>
          <w:szCs w:val="26"/>
          <w:lang w:val="lv-LV"/>
        </w:rPr>
        <w:t xml:space="preserve"> </w:t>
      </w:r>
      <w:r w:rsidRPr="00BF0553">
        <w:rPr>
          <w:sz w:val="26"/>
          <w:szCs w:val="26"/>
          <w:lang w:val="lv-LV"/>
        </w:rPr>
        <w:t>nodokļus, kas ir lielāki par tiem, kas uzlikti līdzīgiem vietējiem ražojumiem</w:t>
      </w:r>
      <w:r w:rsidR="00EA5E94">
        <w:rPr>
          <w:sz w:val="26"/>
          <w:szCs w:val="26"/>
          <w:lang w:val="lv-LV"/>
        </w:rPr>
        <w:t xml:space="preserve"> un </w:t>
      </w:r>
      <w:r w:rsidR="00EA5E94" w:rsidRPr="00EA5E94">
        <w:rPr>
          <w:sz w:val="26"/>
          <w:szCs w:val="26"/>
          <w:lang w:val="lv-LV"/>
        </w:rPr>
        <w:t>citu dalībvalstu ražojumiem tādus iekšējos nodokļus, kas netieši aizsargā citus ražojumus.</w:t>
      </w:r>
      <w:r>
        <w:rPr>
          <w:sz w:val="26"/>
          <w:szCs w:val="26"/>
          <w:lang w:val="lv-LV"/>
        </w:rPr>
        <w:t xml:space="preserve"> G</w:t>
      </w:r>
      <w:r w:rsidR="00B420C1">
        <w:rPr>
          <w:sz w:val="26"/>
          <w:szCs w:val="26"/>
          <w:lang w:val="lv-LV"/>
        </w:rPr>
        <w:t>adījumā, ja regulējums attiecībā uz degvielām, kuras var saņemt samazinātās akcīzes nodokļa likmes tiek paplašināts</w:t>
      </w:r>
      <w:r>
        <w:rPr>
          <w:sz w:val="26"/>
          <w:szCs w:val="26"/>
          <w:lang w:val="lv-LV"/>
        </w:rPr>
        <w:t xml:space="preserve"> (iekļaujot, HVO)</w:t>
      </w:r>
      <w:r w:rsidR="00B420C1">
        <w:rPr>
          <w:sz w:val="26"/>
          <w:szCs w:val="26"/>
          <w:lang w:val="lv-LV"/>
        </w:rPr>
        <w:t>, pieaug risks, ka šie līdzekļi aizplūst prom no valsts</w:t>
      </w:r>
      <w:r>
        <w:rPr>
          <w:sz w:val="26"/>
          <w:szCs w:val="26"/>
          <w:lang w:val="lv-LV"/>
        </w:rPr>
        <w:t>, jo HVO Latvijā netiek ražota.</w:t>
      </w:r>
      <w:r w:rsidR="00B420C1">
        <w:rPr>
          <w:sz w:val="26"/>
          <w:szCs w:val="26"/>
          <w:lang w:val="lv-LV"/>
        </w:rPr>
        <w:t xml:space="preserve">  </w:t>
      </w:r>
    </w:p>
    <w:p w14:paraId="1D1CB28F" w14:textId="1FEFFEF1" w:rsidR="009A73BD" w:rsidRPr="00E83129" w:rsidRDefault="00FA3D90" w:rsidP="00BF0553">
      <w:pPr>
        <w:ind w:firstLine="720"/>
        <w:jc w:val="both"/>
        <w:rPr>
          <w:sz w:val="26"/>
          <w:szCs w:val="26"/>
          <w:lang w:val="lv-LV"/>
        </w:rPr>
      </w:pPr>
      <w:r w:rsidRPr="00FA3D90">
        <w:rPr>
          <w:sz w:val="26"/>
          <w:szCs w:val="26"/>
          <w:lang w:val="lv-LV"/>
        </w:rPr>
        <w:t xml:space="preserve">Lai biodegvielas ražotājiem netiktu uzlikts papildu administratīvais un finansiālais slogs atceļot samazinātās akcīzes nodokļa likmes biodegvielām E85 un B100, ja nodrošinājuma (likuma Par akcīzes nodokli izpratnē) iesniedzējs ir biodegvielas ražotājs </w:t>
      </w:r>
      <w:r w:rsidRPr="00FA3D90">
        <w:rPr>
          <w:sz w:val="26"/>
          <w:szCs w:val="26"/>
          <w:lang w:val="lv-LV"/>
        </w:rPr>
        <w:lastRenderedPageBreak/>
        <w:t>un apstiprināts noliktavas turētājs vai arī veic biodegvielas sajaukšanu, apstrādi, vispārējā nodrošinājuma apjomu (tai skaitā pārvietošanu) būtu jāsamazina par 100%.</w:t>
      </w:r>
    </w:p>
    <w:p w14:paraId="22148B40" w14:textId="77777777" w:rsidR="0033645A" w:rsidRPr="00E83129" w:rsidRDefault="0033645A" w:rsidP="006745BD">
      <w:pPr>
        <w:ind w:firstLine="567"/>
        <w:jc w:val="both"/>
        <w:rPr>
          <w:sz w:val="26"/>
          <w:szCs w:val="26"/>
          <w:lang w:val="lv-LV"/>
        </w:rPr>
      </w:pPr>
    </w:p>
    <w:p w14:paraId="23E77F47" w14:textId="13521050" w:rsidR="006A734D" w:rsidRPr="00461051" w:rsidRDefault="006A734D" w:rsidP="007F501A">
      <w:pPr>
        <w:pStyle w:val="Heading2"/>
        <w:numPr>
          <w:ilvl w:val="1"/>
          <w:numId w:val="41"/>
        </w:numPr>
        <w:ind w:left="567" w:hanging="567"/>
        <w:rPr>
          <w:b/>
          <w:lang w:val="lv-LV"/>
        </w:rPr>
      </w:pPr>
      <w:bookmarkStart w:id="8" w:name="_Toc479031438"/>
      <w:r w:rsidRPr="00461051">
        <w:rPr>
          <w:b/>
          <w:lang w:val="lv-LV"/>
        </w:rPr>
        <w:t xml:space="preserve">ES struktūrfondu </w:t>
      </w:r>
      <w:r w:rsidR="00BD0977">
        <w:rPr>
          <w:b/>
          <w:lang w:val="lv-LV"/>
        </w:rPr>
        <w:t xml:space="preserve">un nacionālā finansējuma </w:t>
      </w:r>
      <w:r w:rsidRPr="00461051">
        <w:rPr>
          <w:b/>
          <w:lang w:val="lv-LV"/>
        </w:rPr>
        <w:t>devums AER 10</w:t>
      </w:r>
      <w:r w:rsidR="00AE7403" w:rsidRPr="00461051">
        <w:rPr>
          <w:b/>
          <w:lang w:val="lv-LV"/>
        </w:rPr>
        <w:t> </w:t>
      </w:r>
      <w:r w:rsidRPr="00461051">
        <w:rPr>
          <w:b/>
          <w:lang w:val="lv-LV"/>
        </w:rPr>
        <w:t>% mērķa sasniegšanā</w:t>
      </w:r>
      <w:bookmarkEnd w:id="8"/>
    </w:p>
    <w:p w14:paraId="030A842A" w14:textId="77777777" w:rsidR="006A734D" w:rsidRPr="00461051" w:rsidRDefault="006A734D" w:rsidP="006A734D">
      <w:pPr>
        <w:tabs>
          <w:tab w:val="left" w:pos="851"/>
        </w:tabs>
        <w:ind w:firstLine="567"/>
        <w:contextualSpacing/>
        <w:jc w:val="both"/>
        <w:rPr>
          <w:rFonts w:eastAsia="Calibri"/>
          <w:sz w:val="26"/>
          <w:szCs w:val="26"/>
          <w:lang w:val="lv-LV" w:eastAsia="en-US"/>
        </w:rPr>
      </w:pPr>
    </w:p>
    <w:p w14:paraId="1E982759" w14:textId="77777777" w:rsidR="005D7225" w:rsidRPr="005D7225" w:rsidRDefault="005D7225" w:rsidP="006A734D">
      <w:pPr>
        <w:ind w:firstLine="709"/>
        <w:jc w:val="both"/>
        <w:rPr>
          <w:sz w:val="26"/>
          <w:szCs w:val="26"/>
        </w:rPr>
      </w:pPr>
      <w:r w:rsidRPr="005D7225">
        <w:rPr>
          <w:sz w:val="26"/>
          <w:szCs w:val="26"/>
        </w:rPr>
        <w:t xml:space="preserve">2017.gadā ir pieejami aptuveni 15 uzlādes punkti, no tiem lielākā daļa ir Rīgā, savukārt pa vienam ir Ogrē, Jūrmalā, Talsos, Tērvetē, Gulbenē. Aktuālā ETL uzlādes staciju karte un informācija par tām ir atrodama tīmekļa vietnē www.e-transports.org. 2017.gada 1.janvārī Latvijā pavisam reģistrēti 313 ETL, no kuriem 241 – vieglie auto, 32 – mopēdi, 26 – kvadricikli, 11 – kravas. Iepriekšējos gados ETL skaita pieaugumu galvenokārt veicināja KPFI iepriekšējā periodā konkursa ietvaros piešķirtais finansējums, ar kuru tika atbalstīta ETL un to uzlādes staciju iegāde. Šī konkursa ietvaros tika iegādāti aptuveni 170 ETL. Tā kā ETL tirgus cenas ir augstākas, salīdzinot ar vidējās klases vieglo automobiļu cenām, bez finanšu veicināšanas pasākumiem būtisks ETL skaita pieaugums līdz 2020. gadam nav sagaidāms. Jaunas projektu uzsaukuma kārtas šī KPFI konkursa ietvaros vairs netiks organizētas. KPFI tika finansēts no līdzekļiem, kuri tika iegūti pārdodot valstij piederošās noteiktā daudzuma vienības. </w:t>
      </w:r>
    </w:p>
    <w:p w14:paraId="6D85E3DA" w14:textId="4E2A4AFC" w:rsidR="006A734D" w:rsidRPr="00E83129" w:rsidRDefault="006A734D" w:rsidP="006A734D">
      <w:pPr>
        <w:ind w:firstLine="709"/>
        <w:jc w:val="both"/>
        <w:rPr>
          <w:sz w:val="26"/>
          <w:szCs w:val="26"/>
          <w:lang w:val="lv-LV"/>
        </w:rPr>
      </w:pPr>
      <w:r w:rsidRPr="00E83129">
        <w:rPr>
          <w:sz w:val="26"/>
          <w:szCs w:val="26"/>
          <w:lang w:val="lv-LV"/>
        </w:rPr>
        <w:t>Šobrīd ES fondu un Kohēzijas politikas fondu 2014.</w:t>
      </w:r>
      <w:r w:rsidR="005D1949" w:rsidRPr="00E83129">
        <w:rPr>
          <w:sz w:val="26"/>
          <w:szCs w:val="26"/>
          <w:lang w:val="lv-LV"/>
        </w:rPr>
        <w:t> - </w:t>
      </w:r>
      <w:r w:rsidRPr="00E83129">
        <w:rPr>
          <w:sz w:val="26"/>
          <w:szCs w:val="26"/>
          <w:lang w:val="lv-LV"/>
        </w:rPr>
        <w:t>2020.</w:t>
      </w:r>
      <w:r w:rsidR="005D1949" w:rsidRPr="00E83129">
        <w:rPr>
          <w:sz w:val="26"/>
          <w:szCs w:val="26"/>
          <w:lang w:val="lv-LV"/>
        </w:rPr>
        <w:t> </w:t>
      </w:r>
      <w:r w:rsidRPr="00E83129">
        <w:rPr>
          <w:sz w:val="26"/>
          <w:szCs w:val="26"/>
          <w:lang w:val="lv-LV"/>
        </w:rPr>
        <w:t>gada plānošanas perioda darbības programmas „Izaugsme un nodarbinātība”, kas apstiprināta EK 2014.</w:t>
      </w:r>
      <w:r w:rsidR="005D1949" w:rsidRPr="00E83129">
        <w:rPr>
          <w:sz w:val="26"/>
          <w:szCs w:val="26"/>
          <w:lang w:val="lv-LV"/>
        </w:rPr>
        <w:t> </w:t>
      </w:r>
      <w:r w:rsidRPr="00E83129">
        <w:rPr>
          <w:sz w:val="26"/>
          <w:szCs w:val="26"/>
          <w:lang w:val="lv-LV"/>
        </w:rPr>
        <w:t>gada 11.</w:t>
      </w:r>
      <w:r w:rsidR="005D1949" w:rsidRPr="00E83129">
        <w:rPr>
          <w:sz w:val="26"/>
          <w:szCs w:val="26"/>
          <w:lang w:val="lv-LV"/>
        </w:rPr>
        <w:t> </w:t>
      </w:r>
      <w:r w:rsidRPr="00E83129">
        <w:rPr>
          <w:sz w:val="26"/>
          <w:szCs w:val="26"/>
          <w:lang w:val="lv-LV"/>
        </w:rPr>
        <w:t xml:space="preserve">novembrī, prioritārais virziens „Pāreja uz ekonomiku ar zemu oglekļa emisijas līmeni visās nozarēs” </w:t>
      </w:r>
      <w:r w:rsidR="005D1949" w:rsidRPr="00E83129">
        <w:rPr>
          <w:sz w:val="26"/>
          <w:szCs w:val="26"/>
          <w:lang w:val="lv-LV"/>
        </w:rPr>
        <w:t>(skat. 3</w:t>
      </w:r>
      <w:r w:rsidRPr="00E83129">
        <w:rPr>
          <w:sz w:val="26"/>
          <w:szCs w:val="26"/>
          <w:lang w:val="lv-LV"/>
        </w:rPr>
        <w:t>.</w:t>
      </w:r>
      <w:r w:rsidR="005D1949" w:rsidRPr="00E83129">
        <w:rPr>
          <w:sz w:val="26"/>
          <w:szCs w:val="26"/>
          <w:lang w:val="lv-LV"/>
        </w:rPr>
        <w:t> </w:t>
      </w:r>
      <w:r w:rsidRPr="00E83129">
        <w:rPr>
          <w:sz w:val="26"/>
          <w:szCs w:val="26"/>
          <w:lang w:val="lv-LV"/>
        </w:rPr>
        <w:t>pielikumu) paredz īstenot:</w:t>
      </w:r>
    </w:p>
    <w:p w14:paraId="44832206" w14:textId="1DF851EF" w:rsidR="006A734D" w:rsidRDefault="006A734D" w:rsidP="006A734D">
      <w:pPr>
        <w:pStyle w:val="ListParagraph"/>
        <w:numPr>
          <w:ilvl w:val="0"/>
          <w:numId w:val="23"/>
        </w:numPr>
        <w:jc w:val="both"/>
        <w:rPr>
          <w:sz w:val="26"/>
          <w:szCs w:val="26"/>
          <w:lang w:val="lv-LV"/>
        </w:rPr>
      </w:pPr>
      <w:r w:rsidRPr="00E83129">
        <w:rPr>
          <w:sz w:val="26"/>
          <w:szCs w:val="26"/>
          <w:lang w:val="lv-LV"/>
        </w:rPr>
        <w:t xml:space="preserve">specifisko atbalsta mērķi </w:t>
      </w:r>
      <w:r w:rsidR="00F72D99">
        <w:rPr>
          <w:sz w:val="26"/>
          <w:szCs w:val="26"/>
          <w:lang w:val="lv-LV"/>
        </w:rPr>
        <w:t xml:space="preserve">4.4.1. </w:t>
      </w:r>
      <w:r w:rsidRPr="00E83129">
        <w:rPr>
          <w:sz w:val="26"/>
          <w:szCs w:val="26"/>
          <w:lang w:val="lv-LV"/>
        </w:rPr>
        <w:t>„Attīstīt ETL uzlādes infras</w:t>
      </w:r>
      <w:r w:rsidR="005D1949" w:rsidRPr="00E83129">
        <w:rPr>
          <w:sz w:val="26"/>
          <w:szCs w:val="26"/>
          <w:lang w:val="lv-LV"/>
        </w:rPr>
        <w:t>truktūru Latvijā” (</w:t>
      </w:r>
      <w:r w:rsidR="00B02244" w:rsidRPr="00E83129">
        <w:rPr>
          <w:sz w:val="26"/>
          <w:szCs w:val="26"/>
          <w:lang w:val="lv-LV"/>
        </w:rPr>
        <w:t>atbalst</w:t>
      </w:r>
      <w:r w:rsidR="00B02244">
        <w:rPr>
          <w:sz w:val="26"/>
          <w:szCs w:val="26"/>
          <w:lang w:val="lv-LV"/>
        </w:rPr>
        <w:t>s</w:t>
      </w:r>
      <w:r w:rsidR="00B02244" w:rsidRPr="00E83129">
        <w:rPr>
          <w:sz w:val="26"/>
          <w:szCs w:val="26"/>
          <w:lang w:val="lv-LV"/>
        </w:rPr>
        <w:t xml:space="preserve"> </w:t>
      </w:r>
      <w:r w:rsidR="005D1949" w:rsidRPr="00E83129">
        <w:rPr>
          <w:sz w:val="26"/>
          <w:szCs w:val="26"/>
          <w:lang w:val="lv-LV"/>
        </w:rPr>
        <w:t>235 </w:t>
      </w:r>
      <w:r w:rsidRPr="00E83129">
        <w:rPr>
          <w:sz w:val="26"/>
          <w:szCs w:val="26"/>
          <w:lang w:val="lv-LV"/>
        </w:rPr>
        <w:t>uzlādes staciju</w:t>
      </w:r>
      <w:r w:rsidR="00D641A3">
        <w:rPr>
          <w:rStyle w:val="FootnoteReference"/>
          <w:sz w:val="26"/>
          <w:szCs w:val="26"/>
          <w:lang w:val="lv-LV"/>
        </w:rPr>
        <w:footnoteReference w:id="3"/>
      </w:r>
      <w:r w:rsidRPr="00E83129">
        <w:rPr>
          <w:sz w:val="26"/>
          <w:szCs w:val="26"/>
          <w:lang w:val="lv-LV"/>
        </w:rPr>
        <w:t xml:space="preserve"> izbūv</w:t>
      </w:r>
      <w:r w:rsidR="00B02244">
        <w:rPr>
          <w:sz w:val="26"/>
          <w:szCs w:val="26"/>
          <w:lang w:val="lv-LV"/>
        </w:rPr>
        <w:t>e</w:t>
      </w:r>
      <w:r w:rsidRPr="00E83129">
        <w:rPr>
          <w:sz w:val="26"/>
          <w:szCs w:val="26"/>
          <w:lang w:val="lv-LV"/>
        </w:rPr>
        <w:t>i)</w:t>
      </w:r>
      <w:r w:rsidR="00362765" w:rsidRPr="00E83129">
        <w:rPr>
          <w:sz w:val="26"/>
          <w:szCs w:val="26"/>
          <w:lang w:val="lv-LV"/>
        </w:rPr>
        <w:t>;</w:t>
      </w:r>
    </w:p>
    <w:p w14:paraId="68A96D0D" w14:textId="7FB77AE4" w:rsidR="00F01B9E" w:rsidRPr="00E83129" w:rsidRDefault="00F01B9E" w:rsidP="00F01B9E">
      <w:pPr>
        <w:pStyle w:val="ListParagraph"/>
        <w:numPr>
          <w:ilvl w:val="0"/>
          <w:numId w:val="23"/>
        </w:numPr>
        <w:jc w:val="both"/>
        <w:rPr>
          <w:sz w:val="26"/>
          <w:szCs w:val="26"/>
          <w:lang w:val="lv-LV"/>
        </w:rPr>
      </w:pPr>
      <w:r w:rsidRPr="00F01B9E">
        <w:rPr>
          <w:sz w:val="26"/>
          <w:szCs w:val="26"/>
          <w:lang w:val="lv-LV"/>
        </w:rPr>
        <w:t xml:space="preserve">specifisko atbalsta mērķi </w:t>
      </w:r>
      <w:r w:rsidR="00F72D99">
        <w:rPr>
          <w:sz w:val="26"/>
          <w:szCs w:val="26"/>
          <w:lang w:val="lv-LV"/>
        </w:rPr>
        <w:t xml:space="preserve">6.2.1. </w:t>
      </w:r>
      <w:r w:rsidRPr="00F01B9E">
        <w:rPr>
          <w:sz w:val="26"/>
          <w:szCs w:val="26"/>
          <w:lang w:val="lv-LV"/>
        </w:rPr>
        <w:t>„Nodrošināt konkurētspējīgu un videi draudzīgu TEN-T dzelzceļa tīklu, veicinot tā drošību, kvalitāti un kapacitāti” (dīzeļdzinēju vilci aizstāj</w:t>
      </w:r>
      <w:r>
        <w:rPr>
          <w:sz w:val="26"/>
          <w:szCs w:val="26"/>
          <w:lang w:val="lv-LV"/>
        </w:rPr>
        <w:t>o</w:t>
      </w:r>
      <w:r w:rsidRPr="00F01B9E">
        <w:rPr>
          <w:sz w:val="26"/>
          <w:szCs w:val="26"/>
          <w:lang w:val="lv-LV"/>
        </w:rPr>
        <w:t>t ar elektrisko vilci)</w:t>
      </w:r>
      <w:r w:rsidR="004607C2">
        <w:rPr>
          <w:sz w:val="26"/>
          <w:szCs w:val="26"/>
          <w:lang w:val="lv-LV"/>
        </w:rPr>
        <w:t>;</w:t>
      </w:r>
    </w:p>
    <w:p w14:paraId="75BD1585" w14:textId="7876101B" w:rsidR="006A734D" w:rsidRPr="00E83129" w:rsidRDefault="006A734D" w:rsidP="006A734D">
      <w:pPr>
        <w:pStyle w:val="ListParagraph"/>
        <w:numPr>
          <w:ilvl w:val="0"/>
          <w:numId w:val="23"/>
        </w:numPr>
        <w:jc w:val="both"/>
        <w:rPr>
          <w:sz w:val="26"/>
          <w:szCs w:val="26"/>
          <w:lang w:val="lv-LV"/>
        </w:rPr>
      </w:pPr>
      <w:r w:rsidRPr="00E83129">
        <w:rPr>
          <w:sz w:val="26"/>
          <w:szCs w:val="26"/>
          <w:lang w:val="lv-LV"/>
        </w:rPr>
        <w:t>specifisko atbalsta mērķi</w:t>
      </w:r>
      <w:r w:rsidR="006A7A6C">
        <w:rPr>
          <w:sz w:val="26"/>
          <w:szCs w:val="26"/>
          <w:lang w:val="lv-LV"/>
        </w:rPr>
        <w:t xml:space="preserve"> 4.5.1.</w:t>
      </w:r>
      <w:r w:rsidRPr="00E83129">
        <w:rPr>
          <w:sz w:val="26"/>
          <w:szCs w:val="26"/>
          <w:lang w:val="lv-LV"/>
        </w:rPr>
        <w:t xml:space="preserve"> „Attīstīt videi draudzīgu sabiedriskā transporta infrastruktūru” un tā ietvaros pasākumus:</w:t>
      </w:r>
    </w:p>
    <w:p w14:paraId="71EF8B3F" w14:textId="67E45222" w:rsidR="006A734D" w:rsidRPr="00E83129" w:rsidRDefault="006A7A6C" w:rsidP="006A7A6C">
      <w:pPr>
        <w:pStyle w:val="ListParagraph"/>
        <w:numPr>
          <w:ilvl w:val="1"/>
          <w:numId w:val="23"/>
        </w:numPr>
        <w:jc w:val="both"/>
        <w:rPr>
          <w:sz w:val="26"/>
          <w:szCs w:val="26"/>
          <w:lang w:val="lv-LV"/>
        </w:rPr>
      </w:pPr>
      <w:r w:rsidRPr="006A7A6C">
        <w:rPr>
          <w:sz w:val="26"/>
          <w:szCs w:val="26"/>
          <w:lang w:val="lv-LV"/>
        </w:rPr>
        <w:t>4.5.1.1.</w:t>
      </w:r>
      <w:r>
        <w:rPr>
          <w:sz w:val="26"/>
          <w:szCs w:val="26"/>
          <w:lang w:val="lv-LV"/>
        </w:rPr>
        <w:t xml:space="preserve"> ,,</w:t>
      </w:r>
      <w:r w:rsidRPr="006A7A6C">
        <w:rPr>
          <w:sz w:val="26"/>
          <w:szCs w:val="26"/>
          <w:lang w:val="lv-LV"/>
        </w:rPr>
        <w:t>Attīstīt videi draudzīgu sabiedriskā transporta infrastruktūru (sliežu transporta)</w:t>
      </w:r>
      <w:r>
        <w:rPr>
          <w:sz w:val="26"/>
          <w:szCs w:val="26"/>
          <w:lang w:val="lv-LV"/>
        </w:rPr>
        <w:t>’’</w:t>
      </w:r>
      <w:r w:rsidRPr="006A7A6C">
        <w:rPr>
          <w:sz w:val="26"/>
          <w:szCs w:val="26"/>
          <w:lang w:val="lv-LV"/>
        </w:rPr>
        <w:t xml:space="preserve"> </w:t>
      </w:r>
      <w:r w:rsidR="006A734D" w:rsidRPr="00E83129">
        <w:rPr>
          <w:sz w:val="26"/>
          <w:szCs w:val="26"/>
          <w:lang w:val="lv-LV"/>
        </w:rPr>
        <w:t>(atbalsts 8 km jaunu sliežu ceļu izbūv</w:t>
      </w:r>
      <w:r w:rsidR="0036085A">
        <w:rPr>
          <w:sz w:val="26"/>
          <w:szCs w:val="26"/>
          <w:lang w:val="lv-LV"/>
        </w:rPr>
        <w:t>e</w:t>
      </w:r>
      <w:r w:rsidR="006A734D" w:rsidRPr="00E83129">
        <w:rPr>
          <w:sz w:val="26"/>
          <w:szCs w:val="26"/>
          <w:lang w:val="lv-LV"/>
        </w:rPr>
        <w:t>i</w:t>
      </w:r>
      <w:r w:rsidR="00D0782A">
        <w:rPr>
          <w:sz w:val="26"/>
          <w:szCs w:val="26"/>
          <w:lang w:val="lv-LV"/>
        </w:rPr>
        <w:t xml:space="preserve">, </w:t>
      </w:r>
      <w:r w:rsidR="00D0782A" w:rsidRPr="00BA018C">
        <w:t>esošo līniju pārbūvei</w:t>
      </w:r>
      <w:r w:rsidR="0036085A" w:rsidRPr="0036085A">
        <w:t xml:space="preserve"> </w:t>
      </w:r>
      <w:r w:rsidR="0036085A">
        <w:t>un ritošā sastāva iegādei</w:t>
      </w:r>
      <w:r>
        <w:t>)</w:t>
      </w:r>
      <w:r w:rsidR="006A734D" w:rsidRPr="00E83129">
        <w:rPr>
          <w:sz w:val="26"/>
          <w:szCs w:val="26"/>
          <w:lang w:val="lv-LV"/>
        </w:rPr>
        <w:t>;</w:t>
      </w:r>
    </w:p>
    <w:p w14:paraId="0DBDDA83" w14:textId="0E732CB1" w:rsidR="006A734D" w:rsidRDefault="006A7A6C" w:rsidP="006A7A6C">
      <w:pPr>
        <w:pStyle w:val="ListParagraph"/>
        <w:numPr>
          <w:ilvl w:val="1"/>
          <w:numId w:val="23"/>
        </w:numPr>
        <w:jc w:val="both"/>
        <w:rPr>
          <w:sz w:val="26"/>
          <w:szCs w:val="26"/>
          <w:lang w:val="lv-LV"/>
        </w:rPr>
      </w:pPr>
      <w:r>
        <w:rPr>
          <w:sz w:val="26"/>
          <w:szCs w:val="26"/>
          <w:lang w:val="lv-LV"/>
        </w:rPr>
        <w:t>4.5.1.2. ,,</w:t>
      </w:r>
      <w:r w:rsidRPr="006A7A6C">
        <w:rPr>
          <w:sz w:val="26"/>
          <w:szCs w:val="26"/>
          <w:lang w:val="lv-LV"/>
        </w:rPr>
        <w:t>Attīstīt videi draudzīgu sabiedriskā transporta infrastruktūru (autobusi)</w:t>
      </w:r>
      <w:r>
        <w:rPr>
          <w:sz w:val="26"/>
          <w:szCs w:val="26"/>
          <w:lang w:val="lv-LV"/>
        </w:rPr>
        <w:t xml:space="preserve">’’ </w:t>
      </w:r>
      <w:r w:rsidR="006A734D" w:rsidRPr="00E83129">
        <w:rPr>
          <w:sz w:val="26"/>
          <w:szCs w:val="26"/>
          <w:lang w:val="lv-LV"/>
        </w:rPr>
        <w:t>(</w:t>
      </w:r>
      <w:r w:rsidRPr="00E83129">
        <w:rPr>
          <w:sz w:val="26"/>
          <w:szCs w:val="26"/>
          <w:lang w:val="lv-LV"/>
        </w:rPr>
        <w:t>atbalst</w:t>
      </w:r>
      <w:r>
        <w:rPr>
          <w:sz w:val="26"/>
          <w:szCs w:val="26"/>
          <w:lang w:val="lv-LV"/>
        </w:rPr>
        <w:t>s</w:t>
      </w:r>
      <w:r w:rsidRPr="00E83129">
        <w:rPr>
          <w:sz w:val="26"/>
          <w:szCs w:val="26"/>
          <w:lang w:val="lv-LV"/>
        </w:rPr>
        <w:t xml:space="preserve"> </w:t>
      </w:r>
      <w:r w:rsidR="00DF287F">
        <w:rPr>
          <w:sz w:val="26"/>
          <w:szCs w:val="26"/>
          <w:lang w:val="lv-LV"/>
        </w:rPr>
        <w:t>50</w:t>
      </w:r>
      <w:r w:rsidR="00DF287F" w:rsidRPr="00E83129">
        <w:rPr>
          <w:sz w:val="26"/>
          <w:szCs w:val="26"/>
          <w:lang w:val="lv-LV"/>
        </w:rPr>
        <w:t xml:space="preserve"> </w:t>
      </w:r>
      <w:r w:rsidR="006A734D" w:rsidRPr="00E83129">
        <w:rPr>
          <w:sz w:val="26"/>
          <w:szCs w:val="26"/>
          <w:lang w:val="lv-LV"/>
        </w:rPr>
        <w:t>videi draudzīgu sabiedriskā transporta transportlīdzekļu iegād</w:t>
      </w:r>
      <w:r w:rsidR="00B02244">
        <w:rPr>
          <w:sz w:val="26"/>
          <w:szCs w:val="26"/>
          <w:lang w:val="lv-LV"/>
        </w:rPr>
        <w:t>e</w:t>
      </w:r>
      <w:r w:rsidR="006A734D" w:rsidRPr="00E83129">
        <w:rPr>
          <w:sz w:val="26"/>
          <w:szCs w:val="26"/>
          <w:lang w:val="lv-LV"/>
        </w:rPr>
        <w:t>i</w:t>
      </w:r>
      <w:r w:rsidR="00B02244">
        <w:rPr>
          <w:sz w:val="26"/>
          <w:szCs w:val="26"/>
          <w:lang w:val="lv-LV"/>
        </w:rPr>
        <w:t xml:space="preserve"> vai </w:t>
      </w:r>
      <w:proofErr w:type="spellStart"/>
      <w:r w:rsidR="00B02244">
        <w:rPr>
          <w:sz w:val="26"/>
          <w:szCs w:val="26"/>
          <w:lang w:val="lv-LV"/>
        </w:rPr>
        <w:t>pārbuvei</w:t>
      </w:r>
      <w:proofErr w:type="spellEnd"/>
      <w:r w:rsidR="006A734D" w:rsidRPr="00E83129">
        <w:rPr>
          <w:sz w:val="26"/>
          <w:szCs w:val="26"/>
          <w:lang w:val="lv-LV"/>
        </w:rPr>
        <w:t xml:space="preserve"> Jelgavā, Jēkabpilī, Jūrmalā, Rēzeknē, Valmierā un Ventspilī).</w:t>
      </w:r>
    </w:p>
    <w:p w14:paraId="5F2BC94A" w14:textId="21E53CD8" w:rsidR="006A734D" w:rsidRPr="00E83129" w:rsidRDefault="006A734D" w:rsidP="006A734D">
      <w:pPr>
        <w:ind w:firstLine="709"/>
        <w:jc w:val="both"/>
        <w:rPr>
          <w:sz w:val="26"/>
          <w:szCs w:val="26"/>
          <w:lang w:val="lv-LV"/>
        </w:rPr>
      </w:pPr>
      <w:r w:rsidRPr="00E83129">
        <w:rPr>
          <w:sz w:val="26"/>
          <w:szCs w:val="26"/>
          <w:lang w:val="lv-LV"/>
        </w:rPr>
        <w:t>Iepriekšminēto pasākumu</w:t>
      </w:r>
      <w:r w:rsidRPr="00E83129">
        <w:rPr>
          <w:i/>
          <w:sz w:val="26"/>
          <w:szCs w:val="26"/>
          <w:lang w:val="lv-LV"/>
        </w:rPr>
        <w:t xml:space="preserve"> </w:t>
      </w:r>
      <w:r w:rsidRPr="00E83129">
        <w:rPr>
          <w:sz w:val="26"/>
          <w:szCs w:val="26"/>
          <w:lang w:val="lv-LV"/>
        </w:rPr>
        <w:t>īstenošanas termiņš ir 2023.</w:t>
      </w:r>
      <w:r w:rsidR="005D1949" w:rsidRPr="00E83129">
        <w:rPr>
          <w:sz w:val="26"/>
          <w:szCs w:val="26"/>
          <w:lang w:val="lv-LV"/>
        </w:rPr>
        <w:t> </w:t>
      </w:r>
      <w:r w:rsidRPr="00E83129">
        <w:rPr>
          <w:sz w:val="26"/>
          <w:szCs w:val="26"/>
          <w:lang w:val="lv-LV"/>
        </w:rPr>
        <w:t>gada 31.</w:t>
      </w:r>
      <w:r w:rsidR="005D1949" w:rsidRPr="00E83129">
        <w:rPr>
          <w:sz w:val="26"/>
          <w:szCs w:val="26"/>
          <w:lang w:val="lv-LV"/>
        </w:rPr>
        <w:t> </w:t>
      </w:r>
      <w:r w:rsidRPr="00E83129">
        <w:rPr>
          <w:sz w:val="26"/>
          <w:szCs w:val="26"/>
          <w:lang w:val="lv-LV"/>
        </w:rPr>
        <w:t>decembri</w:t>
      </w:r>
      <w:r w:rsidR="00EC5DF3">
        <w:rPr>
          <w:sz w:val="26"/>
          <w:szCs w:val="26"/>
          <w:lang w:val="lv-LV"/>
        </w:rPr>
        <w:t>s</w:t>
      </w:r>
      <w:r w:rsidR="004607C2">
        <w:rPr>
          <w:i/>
          <w:sz w:val="26"/>
          <w:szCs w:val="26"/>
          <w:lang w:val="lv-LV"/>
        </w:rPr>
        <w:t>.</w:t>
      </w:r>
      <w:r w:rsidR="004607C2">
        <w:rPr>
          <w:sz w:val="26"/>
          <w:szCs w:val="26"/>
          <w:lang w:val="lv-LV"/>
        </w:rPr>
        <w:t xml:space="preserve"> </w:t>
      </w:r>
      <w:r w:rsidRPr="00E83129">
        <w:rPr>
          <w:sz w:val="26"/>
          <w:szCs w:val="26"/>
          <w:lang w:val="lv-LV"/>
        </w:rPr>
        <w:t xml:space="preserve">Starp šīm aktivitātēm </w:t>
      </w:r>
      <w:r w:rsidR="00F01B9E">
        <w:rPr>
          <w:sz w:val="26"/>
          <w:szCs w:val="26"/>
          <w:lang w:val="lv-LV"/>
        </w:rPr>
        <w:t>AER</w:t>
      </w:r>
      <w:r w:rsidR="00F01B9E" w:rsidRPr="00E83129">
        <w:rPr>
          <w:sz w:val="26"/>
          <w:szCs w:val="26"/>
          <w:lang w:val="lv-LV"/>
        </w:rPr>
        <w:t xml:space="preserve"> </w:t>
      </w:r>
      <w:r w:rsidR="00F01B9E">
        <w:rPr>
          <w:sz w:val="26"/>
          <w:szCs w:val="26"/>
          <w:lang w:val="lv-LV"/>
        </w:rPr>
        <w:t>patēriņa pieaugumu transportā līdz 2020.gadam</w:t>
      </w:r>
      <w:r w:rsidR="00F01B9E" w:rsidRPr="00E83129">
        <w:rPr>
          <w:sz w:val="26"/>
          <w:szCs w:val="26"/>
          <w:lang w:val="lv-LV"/>
        </w:rPr>
        <w:t xml:space="preserve"> </w:t>
      </w:r>
      <w:r w:rsidRPr="00E83129">
        <w:rPr>
          <w:sz w:val="26"/>
          <w:szCs w:val="26"/>
          <w:lang w:val="lv-LV"/>
        </w:rPr>
        <w:t>var</w:t>
      </w:r>
      <w:r w:rsidR="00F01B9E">
        <w:rPr>
          <w:sz w:val="26"/>
          <w:szCs w:val="26"/>
          <w:lang w:val="lv-LV"/>
        </w:rPr>
        <w:t>ētu</w:t>
      </w:r>
      <w:r w:rsidRPr="00E83129">
        <w:rPr>
          <w:sz w:val="26"/>
          <w:szCs w:val="26"/>
          <w:lang w:val="lv-LV"/>
        </w:rPr>
        <w:t xml:space="preserve"> veicināt vienīgi pēdējais </w:t>
      </w:r>
      <w:r w:rsidR="00F01B9E">
        <w:rPr>
          <w:sz w:val="26"/>
          <w:szCs w:val="26"/>
          <w:lang w:val="lv-LV"/>
        </w:rPr>
        <w:t xml:space="preserve">no minētajiem </w:t>
      </w:r>
      <w:r w:rsidRPr="00E83129">
        <w:rPr>
          <w:sz w:val="26"/>
          <w:szCs w:val="26"/>
          <w:lang w:val="lv-LV"/>
        </w:rPr>
        <w:t>pasākum</w:t>
      </w:r>
      <w:r w:rsidR="00F01B9E">
        <w:rPr>
          <w:sz w:val="26"/>
          <w:szCs w:val="26"/>
          <w:lang w:val="lv-LV"/>
        </w:rPr>
        <w:t>iem</w:t>
      </w:r>
      <w:r w:rsidRPr="00E83129">
        <w:rPr>
          <w:sz w:val="26"/>
          <w:szCs w:val="26"/>
          <w:lang w:val="lv-LV"/>
        </w:rPr>
        <w:t xml:space="preserve">. </w:t>
      </w:r>
      <w:r w:rsidR="004607C2">
        <w:rPr>
          <w:sz w:val="26"/>
          <w:szCs w:val="26"/>
          <w:lang w:val="lv-LV"/>
        </w:rPr>
        <w:t>Taču, ņ</w:t>
      </w:r>
      <w:r w:rsidRPr="00E83129">
        <w:rPr>
          <w:sz w:val="26"/>
          <w:szCs w:val="26"/>
          <w:lang w:val="lv-LV"/>
        </w:rPr>
        <w:t xml:space="preserve">emot vērā, ka pasākuma ietvaros ir iespējams izvēlēties transportlīdzekļus, kuru dzinēji darbojas ar elektrību, saspiesto dabasgāzi, ūdeņradi, tīru biodegvielu, duālo degvielas sistēmu (hibrīdi) vai dīzeļdegvielu un atbilst EURO VI standartam attiecībā uz emisijām un ka vēl nav zināms ar kādiem </w:t>
      </w:r>
      <w:r w:rsidRPr="00E83129">
        <w:rPr>
          <w:sz w:val="26"/>
          <w:szCs w:val="26"/>
          <w:lang w:val="lv-LV"/>
        </w:rPr>
        <w:lastRenderedPageBreak/>
        <w:t>dzinējiem šie transportlīdzekļi būs aprīkoti, šobrīd nav iespējams precīzi novērtēt pasākuma ietekmi uz AER 10</w:t>
      </w:r>
      <w:r w:rsidR="00AE7403" w:rsidRPr="00E83129">
        <w:rPr>
          <w:sz w:val="26"/>
          <w:szCs w:val="26"/>
          <w:lang w:val="lv-LV"/>
        </w:rPr>
        <w:t> </w:t>
      </w:r>
      <w:r w:rsidRPr="00E83129">
        <w:rPr>
          <w:sz w:val="26"/>
          <w:szCs w:val="26"/>
          <w:lang w:val="lv-LV"/>
        </w:rPr>
        <w:t>%, taču kopējā pasākumu ietekme ir nebūtiska.</w:t>
      </w:r>
      <w:r w:rsidR="004607C2">
        <w:rPr>
          <w:sz w:val="26"/>
          <w:szCs w:val="26"/>
          <w:lang w:val="lv-LV"/>
        </w:rPr>
        <w:t xml:space="preserve"> </w:t>
      </w:r>
    </w:p>
    <w:p w14:paraId="457CE9AB" w14:textId="6BD463EA" w:rsidR="006A734D" w:rsidRPr="00E83129" w:rsidRDefault="006A734D" w:rsidP="006A734D">
      <w:pPr>
        <w:tabs>
          <w:tab w:val="left" w:pos="851"/>
        </w:tabs>
        <w:ind w:firstLine="567"/>
        <w:contextualSpacing/>
        <w:jc w:val="both"/>
        <w:rPr>
          <w:rFonts w:eastAsia="Calibri"/>
          <w:sz w:val="22"/>
          <w:szCs w:val="26"/>
          <w:lang w:val="lv-LV" w:eastAsia="en-US"/>
        </w:rPr>
      </w:pPr>
    </w:p>
    <w:p w14:paraId="0C01209F" w14:textId="3A623CD1" w:rsidR="006E1D71" w:rsidRPr="00EC5DF3" w:rsidRDefault="006E1D71" w:rsidP="007F501A">
      <w:pPr>
        <w:pStyle w:val="Heading2"/>
        <w:numPr>
          <w:ilvl w:val="1"/>
          <w:numId w:val="41"/>
        </w:numPr>
        <w:ind w:left="567" w:hanging="567"/>
        <w:rPr>
          <w:b/>
          <w:lang w:val="lv-LV"/>
        </w:rPr>
      </w:pPr>
      <w:bookmarkStart w:id="9" w:name="_Toc479031439"/>
      <w:r w:rsidRPr="00EC5DF3">
        <w:rPr>
          <w:b/>
          <w:lang w:val="lv-LV"/>
        </w:rPr>
        <w:t>Bāzes scenārijs</w:t>
      </w:r>
      <w:bookmarkEnd w:id="9"/>
    </w:p>
    <w:p w14:paraId="224D322E" w14:textId="77777777" w:rsidR="006E1D71" w:rsidRPr="00EC5DF3" w:rsidRDefault="006E1D71" w:rsidP="006E1D71">
      <w:pPr>
        <w:tabs>
          <w:tab w:val="left" w:pos="851"/>
        </w:tabs>
        <w:ind w:firstLine="567"/>
        <w:contextualSpacing/>
        <w:jc w:val="both"/>
        <w:rPr>
          <w:rFonts w:eastAsia="Calibri"/>
          <w:sz w:val="22"/>
          <w:szCs w:val="26"/>
          <w:lang w:val="lv-LV" w:eastAsia="en-US"/>
        </w:rPr>
      </w:pPr>
    </w:p>
    <w:p w14:paraId="20564905" w14:textId="59E1B0D3" w:rsidR="00AD2705" w:rsidRDefault="006E1D71" w:rsidP="006E1D71">
      <w:pPr>
        <w:ind w:firstLine="567"/>
        <w:jc w:val="both"/>
        <w:rPr>
          <w:sz w:val="26"/>
          <w:szCs w:val="26"/>
          <w:lang w:val="lv-LV"/>
        </w:rPr>
      </w:pPr>
      <w:r w:rsidRPr="00E83129">
        <w:rPr>
          <w:sz w:val="26"/>
          <w:szCs w:val="26"/>
          <w:lang w:val="lv-LV"/>
        </w:rPr>
        <w:t>Bāzes scenārijs atspoguļo virzību uz AER 10</w:t>
      </w:r>
      <w:r w:rsidR="00AE7403" w:rsidRPr="00E83129">
        <w:rPr>
          <w:sz w:val="26"/>
          <w:szCs w:val="26"/>
          <w:lang w:val="lv-LV"/>
        </w:rPr>
        <w:t> </w:t>
      </w:r>
      <w:r w:rsidRPr="00E83129">
        <w:rPr>
          <w:sz w:val="26"/>
          <w:szCs w:val="26"/>
          <w:lang w:val="lv-LV"/>
        </w:rPr>
        <w:t>% mērķa sasniegšanu esošās politikas ietvaros līdz 2020.</w:t>
      </w:r>
      <w:r w:rsidR="005D1949" w:rsidRPr="00E83129">
        <w:rPr>
          <w:sz w:val="26"/>
          <w:szCs w:val="26"/>
          <w:lang w:val="lv-LV"/>
        </w:rPr>
        <w:t> </w:t>
      </w:r>
      <w:r w:rsidRPr="00E83129">
        <w:rPr>
          <w:sz w:val="26"/>
          <w:szCs w:val="26"/>
          <w:lang w:val="lv-LV"/>
        </w:rPr>
        <w:t xml:space="preserve">gadam, ja netiek noteikti jauni pasākumi no AER saražotās enerģijas īpatsvara palielināšanai transportā un spēkā esošais regulējums tiek pilnveidots atbilstoši ES tiesību aktiem, kuri bija vai tuvākajā laikā būs jāpārņem nacionālajos tiesību aktos. Tāpat tiek iekļauti aprēķini par papildu pasākumiem, kuri tiek īstenoti ar ES struktūrfondu atbalstu. </w:t>
      </w:r>
    </w:p>
    <w:p w14:paraId="67D0FD79" w14:textId="723FFC32" w:rsidR="006E1D71" w:rsidRPr="0070682C" w:rsidRDefault="0066063D" w:rsidP="006E1D71">
      <w:pPr>
        <w:jc w:val="right"/>
        <w:rPr>
          <w:i/>
          <w:sz w:val="26"/>
          <w:szCs w:val="26"/>
          <w:lang w:val="lv-LV"/>
        </w:rPr>
      </w:pPr>
      <w:r w:rsidRPr="0070682C">
        <w:rPr>
          <w:i/>
          <w:sz w:val="26"/>
          <w:szCs w:val="26"/>
          <w:lang w:val="lv-LV"/>
        </w:rPr>
        <w:t>3</w:t>
      </w:r>
      <w:r w:rsidR="006E1D71" w:rsidRPr="0070682C">
        <w:rPr>
          <w:i/>
          <w:sz w:val="26"/>
          <w:szCs w:val="26"/>
          <w:lang w:val="lv-LV"/>
        </w:rPr>
        <w:t>.tabula</w:t>
      </w:r>
    </w:p>
    <w:p w14:paraId="57990C82" w14:textId="77777777" w:rsidR="006E1D71" w:rsidRPr="0070682C" w:rsidRDefault="006E1D71" w:rsidP="006E1D71">
      <w:pPr>
        <w:jc w:val="center"/>
        <w:rPr>
          <w:b/>
          <w:sz w:val="26"/>
          <w:szCs w:val="26"/>
          <w:lang w:val="lv-LV"/>
        </w:rPr>
      </w:pPr>
      <w:r w:rsidRPr="0070682C">
        <w:rPr>
          <w:b/>
          <w:sz w:val="26"/>
          <w:szCs w:val="26"/>
          <w:lang w:val="lv-LV"/>
        </w:rPr>
        <w:t>Ekonomikas ministrijas aprēķini bāzes scenārijam</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387"/>
        <w:gridCol w:w="1871"/>
      </w:tblGrid>
      <w:tr w:rsidR="006E1D71" w:rsidRPr="0070682C" w14:paraId="00B30EF7" w14:textId="77777777" w:rsidTr="00285E80">
        <w:trPr>
          <w:trHeight w:val="691"/>
          <w:jc w:val="center"/>
        </w:trPr>
        <w:tc>
          <w:tcPr>
            <w:tcW w:w="1838" w:type="dxa"/>
            <w:tcBorders>
              <w:bottom w:val="single" w:sz="4" w:space="0" w:color="auto"/>
            </w:tcBorders>
            <w:shd w:val="clear" w:color="auto" w:fill="FFFFFF" w:themeFill="background1"/>
            <w:vAlign w:val="center"/>
          </w:tcPr>
          <w:p w14:paraId="2581B33E" w14:textId="77777777" w:rsidR="006E1D71" w:rsidRPr="0070682C" w:rsidRDefault="006E1D71" w:rsidP="001F7E97">
            <w:pPr>
              <w:jc w:val="center"/>
              <w:rPr>
                <w:b/>
                <w:sz w:val="26"/>
                <w:szCs w:val="26"/>
                <w:lang w:val="lv-LV"/>
              </w:rPr>
            </w:pPr>
            <w:r w:rsidRPr="0070682C">
              <w:rPr>
                <w:b/>
                <w:sz w:val="26"/>
                <w:szCs w:val="26"/>
                <w:lang w:val="lv-LV"/>
              </w:rPr>
              <w:t>Degvielas veids</w:t>
            </w:r>
          </w:p>
        </w:tc>
        <w:tc>
          <w:tcPr>
            <w:tcW w:w="5387" w:type="dxa"/>
            <w:tcBorders>
              <w:bottom w:val="single" w:sz="4" w:space="0" w:color="auto"/>
            </w:tcBorders>
            <w:shd w:val="clear" w:color="auto" w:fill="FFFFFF" w:themeFill="background1"/>
            <w:vAlign w:val="center"/>
          </w:tcPr>
          <w:p w14:paraId="7BC60718" w14:textId="77777777" w:rsidR="006E1D71" w:rsidRPr="0070682C" w:rsidRDefault="006E1D71" w:rsidP="001F7E97">
            <w:pPr>
              <w:jc w:val="center"/>
              <w:rPr>
                <w:b/>
                <w:sz w:val="26"/>
                <w:szCs w:val="26"/>
                <w:lang w:val="lv-LV"/>
              </w:rPr>
            </w:pPr>
            <w:r w:rsidRPr="0070682C">
              <w:rPr>
                <w:b/>
                <w:sz w:val="26"/>
                <w:szCs w:val="26"/>
                <w:lang w:val="lv-LV"/>
              </w:rPr>
              <w:t>Pasākumi</w:t>
            </w:r>
          </w:p>
        </w:tc>
        <w:tc>
          <w:tcPr>
            <w:tcW w:w="1871" w:type="dxa"/>
            <w:tcBorders>
              <w:bottom w:val="single" w:sz="4" w:space="0" w:color="auto"/>
            </w:tcBorders>
            <w:shd w:val="clear" w:color="auto" w:fill="FFFFFF" w:themeFill="background1"/>
            <w:vAlign w:val="center"/>
          </w:tcPr>
          <w:p w14:paraId="770B1F0C" w14:textId="77777777" w:rsidR="006E1D71" w:rsidRPr="0070682C" w:rsidRDefault="006E1D71" w:rsidP="001F7E97">
            <w:pPr>
              <w:jc w:val="center"/>
              <w:rPr>
                <w:b/>
                <w:sz w:val="26"/>
                <w:szCs w:val="26"/>
                <w:lang w:val="lv-LV"/>
              </w:rPr>
            </w:pPr>
            <w:r w:rsidRPr="0070682C">
              <w:rPr>
                <w:b/>
                <w:sz w:val="26"/>
                <w:szCs w:val="26"/>
                <w:lang w:val="lv-LV"/>
              </w:rPr>
              <w:t xml:space="preserve">AER daļa transportā 2020.gadā </w:t>
            </w:r>
          </w:p>
        </w:tc>
      </w:tr>
      <w:tr w:rsidR="006E1D71" w:rsidRPr="0070682C" w14:paraId="47C73498" w14:textId="77777777" w:rsidTr="00285E80">
        <w:trPr>
          <w:trHeight w:val="541"/>
          <w:jc w:val="center"/>
        </w:trPr>
        <w:tc>
          <w:tcPr>
            <w:tcW w:w="1838" w:type="dxa"/>
            <w:vMerge w:val="restart"/>
            <w:shd w:val="clear" w:color="auto" w:fill="FFFFFF" w:themeFill="background1"/>
          </w:tcPr>
          <w:p w14:paraId="7051DA17" w14:textId="77777777" w:rsidR="006E1D71" w:rsidRPr="0070682C" w:rsidRDefault="006E1D71" w:rsidP="001F7E97">
            <w:pPr>
              <w:jc w:val="both"/>
              <w:rPr>
                <w:sz w:val="26"/>
                <w:szCs w:val="26"/>
                <w:lang w:val="lv-LV"/>
              </w:rPr>
            </w:pPr>
            <w:r w:rsidRPr="0070682C">
              <w:rPr>
                <w:sz w:val="26"/>
                <w:szCs w:val="26"/>
                <w:lang w:val="lv-LV"/>
              </w:rPr>
              <w:t>Biodegviela</w:t>
            </w:r>
          </w:p>
        </w:tc>
        <w:tc>
          <w:tcPr>
            <w:tcW w:w="5387" w:type="dxa"/>
            <w:shd w:val="clear" w:color="auto" w:fill="FFFFFF" w:themeFill="background1"/>
          </w:tcPr>
          <w:p w14:paraId="0F28A5B0" w14:textId="77777777" w:rsidR="006E1D71" w:rsidRPr="0070682C" w:rsidRDefault="006E1D71" w:rsidP="001F7E97">
            <w:pPr>
              <w:jc w:val="both"/>
              <w:rPr>
                <w:sz w:val="26"/>
                <w:szCs w:val="26"/>
                <w:lang w:val="lv-LV"/>
              </w:rPr>
            </w:pPr>
            <w:r w:rsidRPr="0070682C">
              <w:rPr>
                <w:sz w:val="26"/>
                <w:szCs w:val="26"/>
                <w:lang w:val="lv-LV"/>
              </w:rPr>
              <w:t>Tirgū tiek laistas tikai ilgtspējas kritērijiem atbilstošas biodegvielas, kuras izmanto kā 5% piejaukumu vasaras periodā tirgotajai dīzeļdegvielai</w:t>
            </w:r>
          </w:p>
        </w:tc>
        <w:tc>
          <w:tcPr>
            <w:tcW w:w="1871" w:type="dxa"/>
            <w:shd w:val="clear" w:color="auto" w:fill="FFFFFF" w:themeFill="background1"/>
          </w:tcPr>
          <w:p w14:paraId="2568FD39" w14:textId="77777777" w:rsidR="006E1D71" w:rsidRPr="0070682C" w:rsidRDefault="006E1D71" w:rsidP="001F7E97">
            <w:pPr>
              <w:jc w:val="center"/>
              <w:rPr>
                <w:sz w:val="26"/>
                <w:szCs w:val="26"/>
                <w:lang w:val="lv-LV"/>
              </w:rPr>
            </w:pPr>
            <w:r w:rsidRPr="0070682C">
              <w:rPr>
                <w:sz w:val="26"/>
                <w:szCs w:val="26"/>
                <w:lang w:val="lv-LV"/>
              </w:rPr>
              <w:t>1,83%</w:t>
            </w:r>
          </w:p>
        </w:tc>
      </w:tr>
      <w:tr w:rsidR="006E1D71" w:rsidRPr="0070682C" w14:paraId="6285CC31" w14:textId="77777777" w:rsidTr="00285E80">
        <w:trPr>
          <w:trHeight w:val="541"/>
          <w:jc w:val="center"/>
        </w:trPr>
        <w:tc>
          <w:tcPr>
            <w:tcW w:w="1838" w:type="dxa"/>
            <w:vMerge/>
            <w:shd w:val="clear" w:color="auto" w:fill="FFFFFF" w:themeFill="background1"/>
          </w:tcPr>
          <w:p w14:paraId="40399099" w14:textId="77777777" w:rsidR="006E1D71" w:rsidRPr="00E03268" w:rsidRDefault="006E1D71" w:rsidP="001F7E97">
            <w:pPr>
              <w:jc w:val="both"/>
              <w:rPr>
                <w:sz w:val="26"/>
                <w:szCs w:val="26"/>
                <w:lang w:val="lv-LV"/>
              </w:rPr>
            </w:pPr>
          </w:p>
        </w:tc>
        <w:tc>
          <w:tcPr>
            <w:tcW w:w="5387" w:type="dxa"/>
            <w:shd w:val="clear" w:color="auto" w:fill="FFFFFF" w:themeFill="background1"/>
          </w:tcPr>
          <w:p w14:paraId="7B6D0E34" w14:textId="4427C4D1" w:rsidR="006E1D71" w:rsidRPr="00E03268" w:rsidRDefault="006E1D71" w:rsidP="001F7E97">
            <w:pPr>
              <w:jc w:val="both"/>
              <w:rPr>
                <w:sz w:val="26"/>
                <w:szCs w:val="26"/>
                <w:lang w:val="lv-LV"/>
              </w:rPr>
            </w:pPr>
            <w:r w:rsidRPr="00E03268">
              <w:rPr>
                <w:sz w:val="26"/>
                <w:szCs w:val="26"/>
                <w:lang w:val="lv-LV"/>
              </w:rPr>
              <w:t>Tirgū tiek laistas tikai ilgtspējas kritērijiem atbilstošas biodegvielas, kuras izmanto kā 5% piejaukumu 95.</w:t>
            </w:r>
            <w:r w:rsidR="005D1949" w:rsidRPr="00E03268">
              <w:rPr>
                <w:sz w:val="26"/>
                <w:szCs w:val="26"/>
                <w:lang w:val="lv-LV"/>
              </w:rPr>
              <w:t> </w:t>
            </w:r>
            <w:r w:rsidRPr="00E03268">
              <w:rPr>
                <w:sz w:val="26"/>
                <w:szCs w:val="26"/>
                <w:lang w:val="lv-LV"/>
              </w:rPr>
              <w:t>markas benzīnam</w:t>
            </w:r>
          </w:p>
        </w:tc>
        <w:tc>
          <w:tcPr>
            <w:tcW w:w="1871" w:type="dxa"/>
            <w:shd w:val="clear" w:color="auto" w:fill="FFFFFF" w:themeFill="background1"/>
          </w:tcPr>
          <w:p w14:paraId="21C6CBD1" w14:textId="77777777" w:rsidR="006E1D71" w:rsidRPr="00E03268" w:rsidRDefault="006E1D71" w:rsidP="001F7E97">
            <w:pPr>
              <w:jc w:val="center"/>
              <w:rPr>
                <w:sz w:val="26"/>
                <w:szCs w:val="26"/>
                <w:lang w:val="lv-LV"/>
              </w:rPr>
            </w:pPr>
            <w:r w:rsidRPr="00E03268">
              <w:rPr>
                <w:sz w:val="26"/>
                <w:szCs w:val="26"/>
                <w:lang w:val="lv-LV"/>
              </w:rPr>
              <w:t>0,43%</w:t>
            </w:r>
          </w:p>
        </w:tc>
      </w:tr>
      <w:tr w:rsidR="006E1D71" w:rsidRPr="0070682C" w14:paraId="7B469629" w14:textId="77777777" w:rsidTr="00285E80">
        <w:trPr>
          <w:trHeight w:val="229"/>
          <w:jc w:val="center"/>
        </w:trPr>
        <w:tc>
          <w:tcPr>
            <w:tcW w:w="1838" w:type="dxa"/>
            <w:vMerge w:val="restart"/>
            <w:shd w:val="clear" w:color="auto" w:fill="FFFFFF" w:themeFill="background1"/>
          </w:tcPr>
          <w:p w14:paraId="41F767A4" w14:textId="77777777" w:rsidR="006E1D71" w:rsidRPr="0070682C" w:rsidRDefault="006E1D71" w:rsidP="001F7E97">
            <w:pPr>
              <w:jc w:val="both"/>
              <w:rPr>
                <w:sz w:val="26"/>
                <w:szCs w:val="26"/>
                <w:lang w:val="lv-LV"/>
              </w:rPr>
            </w:pPr>
            <w:r w:rsidRPr="0070682C">
              <w:rPr>
                <w:sz w:val="26"/>
                <w:szCs w:val="26"/>
                <w:lang w:val="lv-LV"/>
              </w:rPr>
              <w:t>Elektroenerģija</w:t>
            </w:r>
          </w:p>
        </w:tc>
        <w:tc>
          <w:tcPr>
            <w:tcW w:w="5387" w:type="dxa"/>
            <w:shd w:val="clear" w:color="auto" w:fill="FFFFFF" w:themeFill="background1"/>
          </w:tcPr>
          <w:p w14:paraId="4B4FD160" w14:textId="77777777" w:rsidR="006E1D71" w:rsidRPr="0070682C" w:rsidRDefault="006E1D71" w:rsidP="001F7E97">
            <w:pPr>
              <w:jc w:val="both"/>
              <w:rPr>
                <w:sz w:val="26"/>
                <w:szCs w:val="26"/>
                <w:lang w:val="lv-LV"/>
              </w:rPr>
            </w:pPr>
            <w:r w:rsidRPr="0070682C">
              <w:rPr>
                <w:sz w:val="26"/>
                <w:szCs w:val="26"/>
                <w:lang w:val="lv-LV"/>
              </w:rPr>
              <w:t>Sauszemes transportā tiek izmantota no AER saražotā elektroenerģija</w:t>
            </w:r>
          </w:p>
        </w:tc>
        <w:tc>
          <w:tcPr>
            <w:tcW w:w="1871" w:type="dxa"/>
            <w:shd w:val="clear" w:color="auto" w:fill="FFFFFF" w:themeFill="background1"/>
          </w:tcPr>
          <w:p w14:paraId="50201EB3" w14:textId="77777777" w:rsidR="006E1D71" w:rsidRPr="0070682C" w:rsidRDefault="006E1D71" w:rsidP="001F7E97">
            <w:pPr>
              <w:jc w:val="center"/>
              <w:rPr>
                <w:sz w:val="26"/>
                <w:szCs w:val="26"/>
                <w:lang w:val="lv-LV"/>
              </w:rPr>
            </w:pPr>
            <w:r w:rsidRPr="0070682C">
              <w:rPr>
                <w:sz w:val="26"/>
                <w:szCs w:val="26"/>
                <w:lang w:val="lv-LV"/>
              </w:rPr>
              <w:t>1,23%</w:t>
            </w:r>
          </w:p>
        </w:tc>
      </w:tr>
      <w:tr w:rsidR="006E1D71" w:rsidRPr="0070682C" w14:paraId="44FB5FF5" w14:textId="77777777" w:rsidTr="00285E80">
        <w:trPr>
          <w:trHeight w:val="471"/>
          <w:jc w:val="center"/>
        </w:trPr>
        <w:tc>
          <w:tcPr>
            <w:tcW w:w="1838" w:type="dxa"/>
            <w:vMerge/>
            <w:shd w:val="clear" w:color="auto" w:fill="FFFFFF" w:themeFill="background1"/>
          </w:tcPr>
          <w:p w14:paraId="5DFB9AA1" w14:textId="77777777" w:rsidR="006E1D71" w:rsidRPr="00E03268" w:rsidRDefault="006E1D71" w:rsidP="001F7E97">
            <w:pPr>
              <w:jc w:val="both"/>
              <w:rPr>
                <w:sz w:val="26"/>
                <w:szCs w:val="26"/>
                <w:lang w:val="lv-LV"/>
              </w:rPr>
            </w:pPr>
          </w:p>
        </w:tc>
        <w:tc>
          <w:tcPr>
            <w:tcW w:w="5387" w:type="dxa"/>
            <w:shd w:val="clear" w:color="auto" w:fill="FFFFFF" w:themeFill="background1"/>
          </w:tcPr>
          <w:p w14:paraId="1867F685" w14:textId="77777777" w:rsidR="006E1D71" w:rsidRPr="00E03268" w:rsidRDefault="006E1D71" w:rsidP="001F7E97">
            <w:pPr>
              <w:jc w:val="both"/>
              <w:rPr>
                <w:sz w:val="26"/>
                <w:szCs w:val="26"/>
                <w:lang w:val="lv-LV"/>
              </w:rPr>
            </w:pPr>
            <w:r w:rsidRPr="00E03268">
              <w:rPr>
                <w:sz w:val="26"/>
                <w:szCs w:val="26"/>
                <w:lang w:val="lv-LV"/>
              </w:rPr>
              <w:t>Dzelzceļa transportā tiek izmantota no AER saražotā elektroenerģija</w:t>
            </w:r>
          </w:p>
        </w:tc>
        <w:tc>
          <w:tcPr>
            <w:tcW w:w="1871" w:type="dxa"/>
            <w:shd w:val="clear" w:color="auto" w:fill="FFFFFF" w:themeFill="background1"/>
          </w:tcPr>
          <w:p w14:paraId="67691299" w14:textId="77777777" w:rsidR="006E1D71" w:rsidRPr="00E03268" w:rsidRDefault="006E1D71" w:rsidP="001F7E97">
            <w:pPr>
              <w:jc w:val="center"/>
              <w:rPr>
                <w:sz w:val="26"/>
                <w:szCs w:val="26"/>
                <w:lang w:val="lv-LV"/>
              </w:rPr>
            </w:pPr>
            <w:r w:rsidRPr="00E03268">
              <w:rPr>
                <w:sz w:val="26"/>
                <w:szCs w:val="26"/>
                <w:lang w:val="lv-LV"/>
              </w:rPr>
              <w:t>0,39%</w:t>
            </w:r>
          </w:p>
        </w:tc>
      </w:tr>
      <w:tr w:rsidR="006E1D71" w:rsidRPr="0070682C" w14:paraId="18AA5167" w14:textId="77777777" w:rsidTr="00285E80">
        <w:trPr>
          <w:trHeight w:val="471"/>
          <w:jc w:val="center"/>
        </w:trPr>
        <w:tc>
          <w:tcPr>
            <w:tcW w:w="1838" w:type="dxa"/>
            <w:vMerge/>
            <w:shd w:val="clear" w:color="auto" w:fill="FFFFFF" w:themeFill="background1"/>
          </w:tcPr>
          <w:p w14:paraId="7A9D14D0" w14:textId="77777777" w:rsidR="006E1D71" w:rsidRPr="00E03268" w:rsidRDefault="006E1D71" w:rsidP="001F7E97">
            <w:pPr>
              <w:jc w:val="both"/>
              <w:rPr>
                <w:sz w:val="26"/>
                <w:szCs w:val="26"/>
                <w:lang w:val="lv-LV"/>
              </w:rPr>
            </w:pPr>
          </w:p>
        </w:tc>
        <w:tc>
          <w:tcPr>
            <w:tcW w:w="5387" w:type="dxa"/>
            <w:shd w:val="clear" w:color="auto" w:fill="FFFFFF" w:themeFill="background1"/>
          </w:tcPr>
          <w:p w14:paraId="77347575" w14:textId="77777777" w:rsidR="006E1D71" w:rsidRPr="00E03268" w:rsidRDefault="006E1D71" w:rsidP="001F7E97">
            <w:pPr>
              <w:jc w:val="both"/>
              <w:rPr>
                <w:sz w:val="26"/>
                <w:szCs w:val="26"/>
                <w:lang w:val="lv-LV"/>
              </w:rPr>
            </w:pPr>
            <w:r w:rsidRPr="00E03268">
              <w:rPr>
                <w:sz w:val="26"/>
                <w:szCs w:val="26"/>
                <w:lang w:val="lv-LV"/>
              </w:rPr>
              <w:t>Citos transporta veidos tiek izmantota no AER saražotā elektroenerģija</w:t>
            </w:r>
          </w:p>
        </w:tc>
        <w:tc>
          <w:tcPr>
            <w:tcW w:w="1871" w:type="dxa"/>
            <w:shd w:val="clear" w:color="auto" w:fill="FFFFFF" w:themeFill="background1"/>
          </w:tcPr>
          <w:p w14:paraId="328AFA1F" w14:textId="77777777" w:rsidR="006E1D71" w:rsidRPr="00E03268" w:rsidRDefault="006E1D71" w:rsidP="001F7E97">
            <w:pPr>
              <w:jc w:val="center"/>
              <w:rPr>
                <w:sz w:val="26"/>
                <w:szCs w:val="26"/>
                <w:lang w:val="lv-LV"/>
              </w:rPr>
            </w:pPr>
            <w:r w:rsidRPr="00E03268">
              <w:rPr>
                <w:sz w:val="26"/>
                <w:szCs w:val="26"/>
                <w:lang w:val="lv-LV"/>
              </w:rPr>
              <w:t>0,08%</w:t>
            </w:r>
          </w:p>
        </w:tc>
      </w:tr>
      <w:tr w:rsidR="006E1D71" w:rsidRPr="0070682C" w14:paraId="04C55868" w14:textId="77777777" w:rsidTr="00285E80">
        <w:trPr>
          <w:trHeight w:val="471"/>
          <w:jc w:val="center"/>
        </w:trPr>
        <w:tc>
          <w:tcPr>
            <w:tcW w:w="1838" w:type="dxa"/>
            <w:vMerge/>
            <w:shd w:val="clear" w:color="auto" w:fill="FFFFFF" w:themeFill="background1"/>
          </w:tcPr>
          <w:p w14:paraId="5901A399" w14:textId="77777777" w:rsidR="006E1D71" w:rsidRPr="00E03268" w:rsidRDefault="006E1D71" w:rsidP="001F7E97">
            <w:pPr>
              <w:jc w:val="both"/>
              <w:rPr>
                <w:sz w:val="26"/>
                <w:szCs w:val="26"/>
                <w:lang w:val="lv-LV"/>
              </w:rPr>
            </w:pPr>
          </w:p>
        </w:tc>
        <w:tc>
          <w:tcPr>
            <w:tcW w:w="5387" w:type="dxa"/>
            <w:shd w:val="clear" w:color="auto" w:fill="FFFFFF" w:themeFill="background1"/>
          </w:tcPr>
          <w:p w14:paraId="2EEE13DA" w14:textId="77777777" w:rsidR="006E1D71" w:rsidRPr="00E03268" w:rsidRDefault="006E1D71" w:rsidP="001F7E97">
            <w:pPr>
              <w:jc w:val="both"/>
              <w:rPr>
                <w:sz w:val="26"/>
                <w:szCs w:val="26"/>
                <w:lang w:val="lv-LV"/>
              </w:rPr>
            </w:pPr>
            <w:r w:rsidRPr="00E03268">
              <w:rPr>
                <w:sz w:val="26"/>
                <w:szCs w:val="26"/>
                <w:lang w:val="lv-LV"/>
              </w:rPr>
              <w:t>Tiek attīstīta elektromobiļu uzlādes infrastruktūra</w:t>
            </w:r>
          </w:p>
        </w:tc>
        <w:tc>
          <w:tcPr>
            <w:tcW w:w="1871" w:type="dxa"/>
            <w:shd w:val="clear" w:color="auto" w:fill="FFFFFF" w:themeFill="background1"/>
          </w:tcPr>
          <w:p w14:paraId="7E7C61EA" w14:textId="77777777" w:rsidR="006E1D71" w:rsidRPr="00E03268" w:rsidRDefault="006E1D71" w:rsidP="001F7E97">
            <w:pPr>
              <w:pStyle w:val="ListParagraph"/>
              <w:ind w:left="0"/>
              <w:jc w:val="center"/>
              <w:rPr>
                <w:sz w:val="26"/>
                <w:szCs w:val="26"/>
                <w:lang w:val="lv-LV"/>
              </w:rPr>
            </w:pPr>
            <w:r w:rsidRPr="00E03268">
              <w:rPr>
                <w:sz w:val="26"/>
                <w:szCs w:val="26"/>
                <w:lang w:val="lv-LV"/>
              </w:rPr>
              <w:t>&lt;0,01%</w:t>
            </w:r>
          </w:p>
        </w:tc>
      </w:tr>
      <w:tr w:rsidR="006E1D71" w:rsidRPr="0070682C" w14:paraId="625F9D2B" w14:textId="77777777" w:rsidTr="00285E80">
        <w:trPr>
          <w:trHeight w:val="471"/>
          <w:jc w:val="center"/>
        </w:trPr>
        <w:tc>
          <w:tcPr>
            <w:tcW w:w="1838" w:type="dxa"/>
            <w:vMerge/>
            <w:shd w:val="clear" w:color="auto" w:fill="FFFFFF" w:themeFill="background1"/>
          </w:tcPr>
          <w:p w14:paraId="21DD2DC7" w14:textId="77777777" w:rsidR="006E1D71" w:rsidRPr="00E03268" w:rsidRDefault="006E1D71" w:rsidP="001F7E97">
            <w:pPr>
              <w:jc w:val="both"/>
              <w:rPr>
                <w:sz w:val="26"/>
                <w:szCs w:val="26"/>
                <w:lang w:val="lv-LV"/>
              </w:rPr>
            </w:pPr>
          </w:p>
        </w:tc>
        <w:tc>
          <w:tcPr>
            <w:tcW w:w="5387" w:type="dxa"/>
            <w:shd w:val="clear" w:color="auto" w:fill="FFFFFF" w:themeFill="background1"/>
          </w:tcPr>
          <w:p w14:paraId="3D31F446" w14:textId="77777777" w:rsidR="006E1D71" w:rsidRPr="00E03268" w:rsidRDefault="006E1D71" w:rsidP="001F7E97">
            <w:pPr>
              <w:jc w:val="both"/>
              <w:rPr>
                <w:sz w:val="26"/>
                <w:szCs w:val="26"/>
                <w:lang w:val="lv-LV"/>
              </w:rPr>
            </w:pPr>
            <w:r w:rsidRPr="00E03268">
              <w:rPr>
                <w:sz w:val="26"/>
                <w:szCs w:val="26"/>
                <w:lang w:val="lv-LV"/>
              </w:rPr>
              <w:t xml:space="preserve">Tiek attīstīta sabiedriskā sliežu transporta infrastruktūru </w:t>
            </w:r>
          </w:p>
        </w:tc>
        <w:tc>
          <w:tcPr>
            <w:tcW w:w="1871" w:type="dxa"/>
            <w:tcBorders>
              <w:bottom w:val="single" w:sz="4" w:space="0" w:color="auto"/>
            </w:tcBorders>
            <w:shd w:val="clear" w:color="auto" w:fill="FFFFFF" w:themeFill="background1"/>
          </w:tcPr>
          <w:p w14:paraId="4074F81F" w14:textId="77777777" w:rsidR="006E1D71" w:rsidRPr="00E03268" w:rsidRDefault="006E1D71" w:rsidP="001F7E97">
            <w:pPr>
              <w:pStyle w:val="ListParagraph"/>
              <w:ind w:left="0"/>
              <w:jc w:val="center"/>
              <w:rPr>
                <w:sz w:val="26"/>
                <w:szCs w:val="26"/>
                <w:lang w:val="lv-LV"/>
              </w:rPr>
            </w:pPr>
            <w:r w:rsidRPr="00E03268">
              <w:rPr>
                <w:sz w:val="26"/>
                <w:szCs w:val="26"/>
                <w:lang w:val="lv-LV"/>
              </w:rPr>
              <w:t>&lt;0,01%</w:t>
            </w:r>
          </w:p>
        </w:tc>
      </w:tr>
      <w:tr w:rsidR="006E1D71" w:rsidRPr="0070682C" w14:paraId="5F4E45D0" w14:textId="77777777" w:rsidTr="00285E80">
        <w:trPr>
          <w:trHeight w:val="471"/>
          <w:jc w:val="center"/>
        </w:trPr>
        <w:tc>
          <w:tcPr>
            <w:tcW w:w="1838" w:type="dxa"/>
            <w:shd w:val="clear" w:color="auto" w:fill="FFFFFF" w:themeFill="background1"/>
          </w:tcPr>
          <w:p w14:paraId="091D67A5" w14:textId="77777777" w:rsidR="006E1D71" w:rsidRPr="0070682C" w:rsidRDefault="006E1D71" w:rsidP="001F7E97">
            <w:pPr>
              <w:jc w:val="both"/>
              <w:rPr>
                <w:sz w:val="26"/>
                <w:szCs w:val="26"/>
                <w:lang w:val="lv-LV"/>
              </w:rPr>
            </w:pPr>
            <w:r w:rsidRPr="0070682C">
              <w:rPr>
                <w:sz w:val="26"/>
                <w:szCs w:val="26"/>
                <w:lang w:val="lv-LV"/>
              </w:rPr>
              <w:t>Dažāda</w:t>
            </w:r>
          </w:p>
        </w:tc>
        <w:tc>
          <w:tcPr>
            <w:tcW w:w="5387" w:type="dxa"/>
            <w:shd w:val="clear" w:color="auto" w:fill="FFFFFF" w:themeFill="background1"/>
          </w:tcPr>
          <w:p w14:paraId="481DE36E" w14:textId="725BF4F2" w:rsidR="006E1D71" w:rsidRPr="0070682C" w:rsidRDefault="006E1D71" w:rsidP="00350597">
            <w:pPr>
              <w:jc w:val="both"/>
              <w:rPr>
                <w:sz w:val="26"/>
                <w:szCs w:val="26"/>
                <w:lang w:val="lv-LV"/>
              </w:rPr>
            </w:pPr>
            <w:r w:rsidRPr="0070682C">
              <w:rPr>
                <w:sz w:val="26"/>
                <w:szCs w:val="26"/>
                <w:lang w:val="lv-LV"/>
              </w:rPr>
              <w:t xml:space="preserve">Tiek attīstīta sabiedriskā transporta infrastruktūra ar </w:t>
            </w:r>
            <w:r w:rsidR="00350597" w:rsidRPr="0070682C">
              <w:rPr>
                <w:sz w:val="26"/>
                <w:szCs w:val="26"/>
                <w:lang w:val="lv-LV"/>
              </w:rPr>
              <w:t xml:space="preserve">50 </w:t>
            </w:r>
            <w:r w:rsidRPr="0070682C">
              <w:rPr>
                <w:sz w:val="26"/>
                <w:szCs w:val="26"/>
                <w:lang w:val="lv-LV"/>
              </w:rPr>
              <w:t>jauniem (vai pārbūvētiem vecajiem) sabiedriskā transporta transportlīdzekļiem</w:t>
            </w:r>
          </w:p>
        </w:tc>
        <w:tc>
          <w:tcPr>
            <w:tcW w:w="1871" w:type="dxa"/>
            <w:shd w:val="clear" w:color="auto" w:fill="FFFFFF" w:themeFill="background1"/>
          </w:tcPr>
          <w:p w14:paraId="3DAADF88" w14:textId="77777777" w:rsidR="006E1D71" w:rsidRPr="0070682C" w:rsidRDefault="006E1D71" w:rsidP="001F7E97">
            <w:pPr>
              <w:pStyle w:val="ListParagraph"/>
              <w:ind w:left="0"/>
              <w:jc w:val="center"/>
              <w:rPr>
                <w:sz w:val="26"/>
                <w:szCs w:val="26"/>
                <w:lang w:val="lv-LV"/>
              </w:rPr>
            </w:pPr>
            <w:r w:rsidRPr="0070682C">
              <w:rPr>
                <w:sz w:val="26"/>
                <w:szCs w:val="26"/>
                <w:lang w:val="lv-LV"/>
              </w:rPr>
              <w:t>&lt;0,01%</w:t>
            </w:r>
          </w:p>
        </w:tc>
      </w:tr>
      <w:tr w:rsidR="006E1D71" w:rsidRPr="00E83129" w14:paraId="625E4F4F" w14:textId="77777777" w:rsidTr="00285E80">
        <w:trPr>
          <w:trHeight w:val="471"/>
          <w:jc w:val="center"/>
        </w:trPr>
        <w:tc>
          <w:tcPr>
            <w:tcW w:w="7225" w:type="dxa"/>
            <w:gridSpan w:val="2"/>
            <w:tcBorders>
              <w:bottom w:val="single" w:sz="4" w:space="0" w:color="auto"/>
            </w:tcBorders>
            <w:shd w:val="clear" w:color="auto" w:fill="FFFFFF" w:themeFill="background1"/>
            <w:vAlign w:val="center"/>
          </w:tcPr>
          <w:p w14:paraId="58D91B7F" w14:textId="77777777" w:rsidR="006E1D71" w:rsidRPr="0070682C" w:rsidRDefault="006E1D71" w:rsidP="001F7E97">
            <w:pPr>
              <w:jc w:val="center"/>
              <w:rPr>
                <w:b/>
                <w:sz w:val="26"/>
                <w:szCs w:val="26"/>
                <w:lang w:val="lv-LV"/>
              </w:rPr>
            </w:pPr>
            <w:r w:rsidRPr="0070682C">
              <w:rPr>
                <w:b/>
                <w:sz w:val="26"/>
                <w:szCs w:val="26"/>
                <w:lang w:val="lv-LV"/>
              </w:rPr>
              <w:t>Kopā</w:t>
            </w:r>
          </w:p>
        </w:tc>
        <w:tc>
          <w:tcPr>
            <w:tcW w:w="1871" w:type="dxa"/>
            <w:tcBorders>
              <w:bottom w:val="single" w:sz="4" w:space="0" w:color="auto"/>
            </w:tcBorders>
            <w:shd w:val="clear" w:color="auto" w:fill="FFFFFF" w:themeFill="background1"/>
          </w:tcPr>
          <w:p w14:paraId="1C00B64C" w14:textId="02A86002" w:rsidR="006E1D71" w:rsidRPr="00E83129" w:rsidRDefault="006E1D71" w:rsidP="001F7E97">
            <w:pPr>
              <w:pStyle w:val="ListParagraph"/>
              <w:ind w:left="0"/>
              <w:jc w:val="center"/>
              <w:rPr>
                <w:sz w:val="26"/>
                <w:szCs w:val="26"/>
                <w:lang w:val="lv-LV"/>
              </w:rPr>
            </w:pPr>
            <w:r w:rsidRPr="0070682C">
              <w:rPr>
                <w:sz w:val="26"/>
                <w:szCs w:val="26"/>
                <w:lang w:val="lv-LV"/>
              </w:rPr>
              <w:t>3,99%</w:t>
            </w:r>
          </w:p>
        </w:tc>
      </w:tr>
    </w:tbl>
    <w:p w14:paraId="369F94E5" w14:textId="5A5514AF" w:rsidR="00D24A3F" w:rsidRPr="00E83129" w:rsidRDefault="006E1D71" w:rsidP="006E1D71">
      <w:pPr>
        <w:tabs>
          <w:tab w:val="left" w:pos="851"/>
        </w:tabs>
        <w:ind w:firstLine="567"/>
        <w:contextualSpacing/>
        <w:jc w:val="both"/>
        <w:rPr>
          <w:rFonts w:eastAsia="Calibri"/>
          <w:sz w:val="26"/>
          <w:szCs w:val="26"/>
          <w:lang w:val="lv-LV" w:eastAsia="en-US"/>
        </w:rPr>
      </w:pPr>
      <w:r w:rsidRPr="00E83129">
        <w:rPr>
          <w:rFonts w:eastAsia="Calibri"/>
          <w:sz w:val="26"/>
          <w:szCs w:val="26"/>
          <w:lang w:val="lv-LV" w:eastAsia="en-US"/>
        </w:rPr>
        <w:t>Aprēķinu rezultāti</w:t>
      </w:r>
      <w:r w:rsidR="00285E80" w:rsidRPr="00E83129">
        <w:rPr>
          <w:rFonts w:eastAsia="Calibri"/>
          <w:sz w:val="26"/>
          <w:szCs w:val="26"/>
          <w:lang w:val="lv-LV" w:eastAsia="en-US"/>
        </w:rPr>
        <w:t xml:space="preserve"> (</w:t>
      </w:r>
      <w:r w:rsidR="0066063D">
        <w:rPr>
          <w:rFonts w:eastAsia="Calibri"/>
          <w:sz w:val="26"/>
          <w:szCs w:val="26"/>
          <w:lang w:val="lv-LV" w:eastAsia="en-US"/>
        </w:rPr>
        <w:t>3</w:t>
      </w:r>
      <w:r w:rsidR="00285E80" w:rsidRPr="00E83129">
        <w:rPr>
          <w:rFonts w:eastAsia="Calibri"/>
          <w:sz w:val="26"/>
          <w:szCs w:val="26"/>
          <w:lang w:val="lv-LV" w:eastAsia="en-US"/>
        </w:rPr>
        <w:t>. tabula)</w:t>
      </w:r>
      <w:r w:rsidRPr="00E83129">
        <w:rPr>
          <w:rFonts w:eastAsia="Calibri"/>
          <w:sz w:val="26"/>
          <w:szCs w:val="26"/>
          <w:lang w:val="lv-LV" w:eastAsia="en-US"/>
        </w:rPr>
        <w:t xml:space="preserve"> liecina, ka 2020.</w:t>
      </w:r>
      <w:r w:rsidR="005D1949" w:rsidRPr="00E83129">
        <w:rPr>
          <w:rFonts w:eastAsia="Calibri"/>
          <w:sz w:val="26"/>
          <w:szCs w:val="26"/>
          <w:lang w:val="lv-LV" w:eastAsia="en-US"/>
        </w:rPr>
        <w:t> </w:t>
      </w:r>
      <w:r w:rsidRPr="00E83129">
        <w:rPr>
          <w:rFonts w:eastAsia="Calibri"/>
          <w:sz w:val="26"/>
          <w:szCs w:val="26"/>
          <w:lang w:val="lv-LV" w:eastAsia="en-US"/>
        </w:rPr>
        <w:t>gadā no AER iegūta enerģija transportā varētu veidot aptuveni 3,99</w:t>
      </w:r>
      <w:r w:rsidR="00285E80" w:rsidRPr="00E83129">
        <w:rPr>
          <w:rFonts w:eastAsia="Calibri"/>
          <w:sz w:val="26"/>
          <w:szCs w:val="26"/>
          <w:lang w:val="lv-LV" w:eastAsia="en-US"/>
        </w:rPr>
        <w:t> </w:t>
      </w:r>
      <w:r w:rsidRPr="00E83129">
        <w:rPr>
          <w:rFonts w:eastAsia="Calibri"/>
          <w:sz w:val="26"/>
          <w:szCs w:val="26"/>
          <w:lang w:val="lv-LV" w:eastAsia="en-US"/>
        </w:rPr>
        <w:t>%. Tas nozīmē, ka vien pilnveidojot šobrīd spēkā esošo regulējumu nav iespējams sasniegt AER 10</w:t>
      </w:r>
      <w:r w:rsidR="00285E80" w:rsidRPr="00E83129">
        <w:rPr>
          <w:rFonts w:eastAsia="Calibri"/>
          <w:sz w:val="26"/>
          <w:szCs w:val="26"/>
          <w:lang w:val="lv-LV" w:eastAsia="en-US"/>
        </w:rPr>
        <w:t> </w:t>
      </w:r>
      <w:r w:rsidRPr="00E83129">
        <w:rPr>
          <w:rFonts w:eastAsia="Calibri"/>
          <w:sz w:val="26"/>
          <w:szCs w:val="26"/>
          <w:lang w:val="lv-LV" w:eastAsia="en-US"/>
        </w:rPr>
        <w:t xml:space="preserve">% mērķi. </w:t>
      </w:r>
      <w:r w:rsidR="005000CE" w:rsidRPr="00E83129">
        <w:rPr>
          <w:rFonts w:eastAsia="Calibri"/>
          <w:sz w:val="26"/>
          <w:szCs w:val="26"/>
          <w:lang w:val="lv-LV" w:eastAsia="en-US"/>
        </w:rPr>
        <w:t xml:space="preserve">Papildu izmaksas, kas rodas galapatērētājam ņemot vērā biodegvielas un fosilās degvielas cenu atšķirību, kā arī to, ka papildu izmaksas galapatērētājam rada lielāks pievienotās vērtības nodoklis, pie šāda scenārija ir aptuveni 9,83 </w:t>
      </w:r>
      <w:proofErr w:type="spellStart"/>
      <w:r w:rsidR="005000CE" w:rsidRPr="00E83129">
        <w:rPr>
          <w:rFonts w:eastAsia="Calibri"/>
          <w:sz w:val="26"/>
          <w:szCs w:val="26"/>
          <w:lang w:val="lv-LV" w:eastAsia="en-US"/>
        </w:rPr>
        <w:t>milj.EUR</w:t>
      </w:r>
      <w:proofErr w:type="spellEnd"/>
      <w:r w:rsidR="005000CE" w:rsidRPr="00E83129">
        <w:rPr>
          <w:rFonts w:eastAsia="Calibri"/>
          <w:sz w:val="26"/>
          <w:szCs w:val="26"/>
          <w:lang w:val="lv-LV" w:eastAsia="en-US"/>
        </w:rPr>
        <w:t xml:space="preserve">. </w:t>
      </w:r>
    </w:p>
    <w:p w14:paraId="6CAC3EE1" w14:textId="54EA4E71" w:rsidR="006E1D71" w:rsidRPr="00E83129" w:rsidRDefault="00D24A3F" w:rsidP="006E1D71">
      <w:pPr>
        <w:tabs>
          <w:tab w:val="left" w:pos="851"/>
        </w:tabs>
        <w:ind w:firstLine="567"/>
        <w:contextualSpacing/>
        <w:jc w:val="both"/>
        <w:rPr>
          <w:sz w:val="26"/>
          <w:szCs w:val="26"/>
          <w:lang w:val="lv-LV"/>
        </w:rPr>
      </w:pPr>
      <w:r w:rsidRPr="00E83129">
        <w:rPr>
          <w:rFonts w:eastAsia="Calibri"/>
          <w:sz w:val="26"/>
          <w:szCs w:val="26"/>
          <w:lang w:val="lv-LV" w:eastAsia="en-US"/>
        </w:rPr>
        <w:t>EK par mērķa nesasniegšanu ES dalībvalstīm var noteikt sodu. Latvijas gadījumā m</w:t>
      </w:r>
      <w:r w:rsidRPr="00EC5DF3">
        <w:rPr>
          <w:sz w:val="26"/>
          <w:szCs w:val="26"/>
          <w:lang w:val="lv-LV"/>
        </w:rPr>
        <w:t xml:space="preserve">inimālā kavējuma nauda par katru dienu, kamēr šis mērķis nav sasniegt ir 469,20 EUR/dienā, bet maksimālā – 28 152 EUR/dienā. Savukārt minimālā soda nauda ir 158,70 EUR/dienā, bet maksimālā – 3174 EUR/dienā. Tā kā kavējuma nauda var tikt piemērota </w:t>
      </w:r>
      <w:r w:rsidRPr="00EC5DF3">
        <w:rPr>
          <w:sz w:val="26"/>
          <w:szCs w:val="26"/>
          <w:lang w:val="lv-LV"/>
        </w:rPr>
        <w:lastRenderedPageBreak/>
        <w:t xml:space="preserve">vienlaicīgi ar soda naudu, tad, attiecīgi, summējot tās kopā, maksimālā finansiālā sankcija varētu būt 31 326 EUR/dienā jeb 11,43 </w:t>
      </w:r>
      <w:proofErr w:type="spellStart"/>
      <w:r w:rsidRPr="00EC5DF3">
        <w:rPr>
          <w:sz w:val="26"/>
          <w:szCs w:val="26"/>
          <w:lang w:val="lv-LV"/>
        </w:rPr>
        <w:t>milj.EUR</w:t>
      </w:r>
      <w:proofErr w:type="spellEnd"/>
      <w:r w:rsidRPr="00EC5DF3">
        <w:rPr>
          <w:sz w:val="26"/>
          <w:szCs w:val="26"/>
          <w:lang w:val="lv-LV"/>
        </w:rPr>
        <w:t xml:space="preserve"> gadā. </w:t>
      </w:r>
    </w:p>
    <w:p w14:paraId="26F51C00" w14:textId="48C16645" w:rsidR="006E1D71" w:rsidRDefault="006E1D71" w:rsidP="006E1D71">
      <w:pPr>
        <w:ind w:firstLine="567"/>
        <w:jc w:val="both"/>
        <w:rPr>
          <w:sz w:val="26"/>
          <w:szCs w:val="26"/>
          <w:lang w:val="lv-LV"/>
        </w:rPr>
      </w:pPr>
      <w:r w:rsidRPr="00E83129">
        <w:rPr>
          <w:sz w:val="26"/>
          <w:szCs w:val="26"/>
          <w:lang w:val="lv-LV"/>
        </w:rPr>
        <w:t>Cita veida pasākumi un enerģijas avoti nedod un vidējā līdz ilgtermiņā nevar dot būtisku pienesumu transporta sektora dekarbonizācijā. Vidējā termiņā būtiski kāpināt elekt</w:t>
      </w:r>
      <w:r w:rsidR="00EC5DF3">
        <w:rPr>
          <w:sz w:val="26"/>
          <w:szCs w:val="26"/>
          <w:lang w:val="lv-LV"/>
        </w:rPr>
        <w:t>r</w:t>
      </w:r>
      <w:r w:rsidRPr="00E83129">
        <w:rPr>
          <w:sz w:val="26"/>
          <w:szCs w:val="26"/>
          <w:lang w:val="lv-LV"/>
        </w:rPr>
        <w:t>oenerģijas patēriņu publiskajā transportā liedz pieejamā finansēju</w:t>
      </w:r>
      <w:r w:rsidRPr="00EC5DF3">
        <w:rPr>
          <w:sz w:val="26"/>
          <w:szCs w:val="26"/>
          <w:lang w:val="lv-LV"/>
        </w:rPr>
        <w:t>ma ierobežojumi jaunu trolejbusu un tramvaja līniju izbūv</w:t>
      </w:r>
      <w:r w:rsidRPr="00E83129">
        <w:rPr>
          <w:sz w:val="26"/>
          <w:szCs w:val="26"/>
          <w:lang w:val="lv-LV"/>
        </w:rPr>
        <w:t xml:space="preserve">ei un papildus transportlīdzekļu iegādei. </w:t>
      </w:r>
      <w:r w:rsidR="00DE79EC">
        <w:rPr>
          <w:sz w:val="26"/>
          <w:szCs w:val="26"/>
          <w:lang w:val="lv-LV"/>
        </w:rPr>
        <w:t>V</w:t>
      </w:r>
      <w:r w:rsidR="00DE79EC" w:rsidRPr="00E83129">
        <w:rPr>
          <w:sz w:val="26"/>
          <w:szCs w:val="26"/>
          <w:lang w:val="lv-LV"/>
        </w:rPr>
        <w:t xml:space="preserve">ieglo </w:t>
      </w:r>
      <w:r w:rsidRPr="00E83129">
        <w:rPr>
          <w:sz w:val="26"/>
          <w:szCs w:val="26"/>
          <w:lang w:val="lv-LV"/>
        </w:rPr>
        <w:t>auto segmentā būtisku ETL pieaugumu kavē ierobežotās finansiālās iespējas iegādāties šādus transportlīdzekļus</w:t>
      </w:r>
      <w:r w:rsidR="00D24A3F" w:rsidRPr="00E83129">
        <w:rPr>
          <w:sz w:val="26"/>
          <w:szCs w:val="26"/>
          <w:lang w:val="lv-LV"/>
        </w:rPr>
        <w:t xml:space="preserve"> un nepietiekami attīstītā uzlādes infrastruktūra. </w:t>
      </w:r>
    </w:p>
    <w:p w14:paraId="3E7D4546" w14:textId="77777777" w:rsidR="00AD2705" w:rsidRPr="00E83129" w:rsidRDefault="00AD2705" w:rsidP="006E1D71">
      <w:pPr>
        <w:ind w:firstLine="567"/>
        <w:jc w:val="both"/>
        <w:rPr>
          <w:sz w:val="26"/>
          <w:szCs w:val="26"/>
          <w:lang w:val="lv-LV"/>
        </w:rPr>
      </w:pPr>
    </w:p>
    <w:p w14:paraId="6DF415CA" w14:textId="62583D7C" w:rsidR="006E1D71" w:rsidRDefault="007F3244" w:rsidP="007F501A">
      <w:pPr>
        <w:pStyle w:val="Heading1"/>
        <w:numPr>
          <w:ilvl w:val="0"/>
          <w:numId w:val="41"/>
        </w:numPr>
        <w:rPr>
          <w:b/>
          <w:lang w:val="lv-LV"/>
        </w:rPr>
      </w:pPr>
      <w:r>
        <w:rPr>
          <w:b/>
          <w:lang w:val="lv-LV"/>
        </w:rPr>
        <w:tab/>
      </w:r>
      <w:bookmarkStart w:id="10" w:name="_Toc479031440"/>
      <w:r w:rsidR="006E1D71" w:rsidRPr="00EC5DF3">
        <w:rPr>
          <w:b/>
          <w:lang w:val="lv-LV"/>
        </w:rPr>
        <w:t>Piedāvātie risinājumi</w:t>
      </w:r>
      <w:bookmarkEnd w:id="10"/>
    </w:p>
    <w:p w14:paraId="0F0861BF" w14:textId="77777777" w:rsidR="001D40C1" w:rsidRDefault="001D40C1" w:rsidP="001D40C1">
      <w:pPr>
        <w:rPr>
          <w:lang w:val="lv-LV"/>
        </w:rPr>
      </w:pPr>
    </w:p>
    <w:p w14:paraId="38F47E79" w14:textId="5D2D1D23" w:rsidR="00644C07" w:rsidRDefault="009A139C" w:rsidP="009A139C">
      <w:pPr>
        <w:ind w:firstLine="567"/>
        <w:jc w:val="both"/>
        <w:rPr>
          <w:rFonts w:eastAsia="Calibri"/>
          <w:sz w:val="26"/>
          <w:szCs w:val="26"/>
          <w:lang w:val="lv-LV" w:eastAsia="en-US"/>
        </w:rPr>
      </w:pPr>
      <w:r w:rsidRPr="00E83129">
        <w:rPr>
          <w:rFonts w:eastAsia="Calibri"/>
          <w:sz w:val="26"/>
          <w:szCs w:val="26"/>
          <w:lang w:val="lv-LV" w:eastAsia="en-US"/>
        </w:rPr>
        <w:t xml:space="preserve">Bāzes scenārija aprēķini pierāda, ka 2020. gadā bez papildus pasākumiem no AER iegūtas enerģijas patēriņš Latvijas transporta sektora </w:t>
      </w:r>
      <w:proofErr w:type="spellStart"/>
      <w:r w:rsidRPr="00E83129">
        <w:rPr>
          <w:rFonts w:eastAsia="Calibri"/>
          <w:sz w:val="26"/>
          <w:szCs w:val="26"/>
          <w:lang w:val="lv-LV" w:eastAsia="en-US"/>
        </w:rPr>
        <w:t>galapatēriņā</w:t>
      </w:r>
      <w:proofErr w:type="spellEnd"/>
      <w:r w:rsidRPr="00E83129">
        <w:rPr>
          <w:rFonts w:eastAsia="Calibri"/>
          <w:sz w:val="26"/>
          <w:szCs w:val="26"/>
          <w:lang w:val="lv-LV" w:eastAsia="en-US"/>
        </w:rPr>
        <w:t xml:space="preserve"> nebūs pietiekams, lai izpildītu Latvijai ar A</w:t>
      </w:r>
      <w:r>
        <w:rPr>
          <w:rFonts w:eastAsia="Calibri"/>
          <w:sz w:val="26"/>
          <w:szCs w:val="26"/>
          <w:lang w:val="lv-LV" w:eastAsia="en-US"/>
        </w:rPr>
        <w:t xml:space="preserve">ER Direktīvu uzliktās saistības, taču esošās situācijas </w:t>
      </w:r>
      <w:r w:rsidR="0052608D">
        <w:rPr>
          <w:rFonts w:eastAsia="Calibri"/>
          <w:sz w:val="26"/>
          <w:szCs w:val="26"/>
          <w:lang w:val="lv-LV" w:eastAsia="en-US"/>
        </w:rPr>
        <w:t xml:space="preserve">jeb normatīvās bāzes </w:t>
      </w:r>
      <w:r>
        <w:rPr>
          <w:rFonts w:eastAsia="Calibri"/>
          <w:sz w:val="26"/>
          <w:szCs w:val="26"/>
          <w:lang w:val="lv-LV" w:eastAsia="en-US"/>
        </w:rPr>
        <w:t>sakārtošana ir jāveic ņemot vērā ierosināto PILOT lietu, kā arī faktu, ka biodegviela šobrīd nav ilgtspējīga</w:t>
      </w:r>
      <w:r w:rsidR="00644C07">
        <w:rPr>
          <w:rFonts w:eastAsia="Calibri"/>
          <w:sz w:val="26"/>
          <w:szCs w:val="26"/>
          <w:lang w:val="lv-LV" w:eastAsia="en-US"/>
        </w:rPr>
        <w:t xml:space="preserve"> un nav iespējams saskaņot valsts atbalstu</w:t>
      </w:r>
      <w:r>
        <w:rPr>
          <w:rFonts w:eastAsia="Calibri"/>
          <w:sz w:val="26"/>
          <w:szCs w:val="26"/>
          <w:lang w:val="lv-LV" w:eastAsia="en-US"/>
        </w:rPr>
        <w:t xml:space="preserve">. </w:t>
      </w:r>
      <w:r w:rsidRPr="00E83129">
        <w:rPr>
          <w:rFonts w:eastAsia="Calibri"/>
          <w:sz w:val="26"/>
          <w:szCs w:val="26"/>
          <w:lang w:val="lv-LV" w:eastAsia="en-US"/>
        </w:rPr>
        <w:t xml:space="preserve">Līdz ar to nepieciešams izvērtēt iespēju ieviest papildu pasākumus, ar kuriem iespējams palielināt no AER saražotas enerģijas īpatsvaru </w:t>
      </w:r>
      <w:r w:rsidRPr="00EC5DF3">
        <w:rPr>
          <w:rFonts w:eastAsia="Calibri"/>
          <w:sz w:val="26"/>
          <w:szCs w:val="26"/>
          <w:lang w:val="lv-LV" w:eastAsia="en-US"/>
        </w:rPr>
        <w:t>transportā</w:t>
      </w:r>
      <w:r w:rsidR="00644C07">
        <w:rPr>
          <w:rFonts w:eastAsia="Calibri"/>
          <w:sz w:val="26"/>
          <w:szCs w:val="26"/>
          <w:lang w:val="lv-LV" w:eastAsia="en-US"/>
        </w:rPr>
        <w:t xml:space="preserve"> (skat</w:t>
      </w:r>
      <w:r w:rsidR="00C17787">
        <w:rPr>
          <w:rFonts w:eastAsia="Calibri"/>
          <w:sz w:val="26"/>
          <w:szCs w:val="26"/>
          <w:lang w:val="lv-LV" w:eastAsia="en-US"/>
        </w:rPr>
        <w:t>.</w:t>
      </w:r>
      <w:r w:rsidR="00644C07">
        <w:rPr>
          <w:rFonts w:eastAsia="Calibri"/>
          <w:sz w:val="26"/>
          <w:szCs w:val="26"/>
          <w:lang w:val="lv-LV" w:eastAsia="en-US"/>
        </w:rPr>
        <w:t xml:space="preserve"> </w:t>
      </w:r>
      <w:r w:rsidR="00D93427">
        <w:rPr>
          <w:rFonts w:eastAsia="Calibri"/>
          <w:sz w:val="26"/>
          <w:szCs w:val="26"/>
          <w:lang w:val="lv-LV" w:eastAsia="en-US"/>
        </w:rPr>
        <w:t>3</w:t>
      </w:r>
      <w:r w:rsidR="00644C07">
        <w:rPr>
          <w:rFonts w:eastAsia="Calibri"/>
          <w:sz w:val="26"/>
          <w:szCs w:val="26"/>
          <w:lang w:val="lv-LV" w:eastAsia="en-US"/>
        </w:rPr>
        <w:t>.attēlu)</w:t>
      </w:r>
      <w:r w:rsidRPr="00EC5DF3">
        <w:rPr>
          <w:rFonts w:eastAsia="Calibri"/>
          <w:sz w:val="26"/>
          <w:szCs w:val="26"/>
          <w:lang w:val="lv-LV" w:eastAsia="en-US"/>
        </w:rPr>
        <w:t xml:space="preserve">. </w:t>
      </w:r>
    </w:p>
    <w:p w14:paraId="005B2409" w14:textId="7C3D6EF6" w:rsidR="00027DDF" w:rsidRDefault="0052608D" w:rsidP="00027DDF">
      <w:pPr>
        <w:jc w:val="center"/>
        <w:rPr>
          <w:lang w:val="lv-LV"/>
        </w:rPr>
      </w:pPr>
      <w:r>
        <w:rPr>
          <w:noProof/>
          <w:lang w:val="lv-LV" w:eastAsia="lv-LV"/>
        </w:rPr>
        <w:drawing>
          <wp:inline distT="0" distB="0" distL="0" distR="0" wp14:anchorId="5BD6CCD3" wp14:editId="790910A1">
            <wp:extent cx="5025467" cy="273408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618" cy="2737973"/>
                    </a:xfrm>
                    <a:prstGeom prst="rect">
                      <a:avLst/>
                    </a:prstGeom>
                  </pic:spPr>
                </pic:pic>
              </a:graphicData>
            </a:graphic>
          </wp:inline>
        </w:drawing>
      </w:r>
    </w:p>
    <w:p w14:paraId="7C475B53" w14:textId="4FDE6141" w:rsidR="009A139C" w:rsidRDefault="00D93427" w:rsidP="00027DDF">
      <w:pPr>
        <w:jc w:val="center"/>
        <w:rPr>
          <w:sz w:val="26"/>
          <w:szCs w:val="26"/>
          <w:lang w:val="lv-LV"/>
        </w:rPr>
      </w:pPr>
      <w:r>
        <w:rPr>
          <w:sz w:val="26"/>
          <w:szCs w:val="26"/>
          <w:lang w:val="lv-LV"/>
        </w:rPr>
        <w:t>3</w:t>
      </w:r>
      <w:r w:rsidR="009A139C" w:rsidRPr="009A139C">
        <w:rPr>
          <w:sz w:val="26"/>
          <w:szCs w:val="26"/>
          <w:lang w:val="lv-LV"/>
        </w:rPr>
        <w:t>.attēls. Piedāvātie risinājumi</w:t>
      </w:r>
    </w:p>
    <w:p w14:paraId="24A0694D" w14:textId="77777777" w:rsidR="00644C07" w:rsidRDefault="00644C07" w:rsidP="00027DDF">
      <w:pPr>
        <w:jc w:val="center"/>
        <w:rPr>
          <w:sz w:val="26"/>
          <w:szCs w:val="26"/>
          <w:lang w:val="lv-LV"/>
        </w:rPr>
      </w:pPr>
    </w:p>
    <w:p w14:paraId="240A5060" w14:textId="3028641F" w:rsidR="00644C07" w:rsidRDefault="00644C07" w:rsidP="00644C07">
      <w:pPr>
        <w:ind w:firstLine="567"/>
        <w:jc w:val="both"/>
        <w:rPr>
          <w:rFonts w:eastAsia="Calibri"/>
          <w:sz w:val="26"/>
          <w:szCs w:val="26"/>
          <w:lang w:val="lv-LV" w:eastAsia="en-US"/>
        </w:rPr>
      </w:pPr>
      <w:r>
        <w:rPr>
          <w:rFonts w:eastAsia="Calibri"/>
          <w:sz w:val="26"/>
          <w:szCs w:val="26"/>
          <w:lang w:val="lv-LV" w:eastAsia="en-US"/>
        </w:rPr>
        <w:t>Papildus tam, ņ</w:t>
      </w:r>
      <w:r w:rsidRPr="00EC5DF3">
        <w:rPr>
          <w:rFonts w:eastAsia="Calibri"/>
          <w:sz w:val="26"/>
          <w:szCs w:val="26"/>
          <w:lang w:val="lv-LV" w:eastAsia="en-US"/>
        </w:rPr>
        <w:t xml:space="preserve">emot vērā, ka šobrīd biodegvielas patēriņš galvenokārt tiek veicināts ar obligātā piejaukuma prasību fosilai degvielai, kā viens no piedāvātajiem </w:t>
      </w:r>
      <w:r>
        <w:rPr>
          <w:rFonts w:eastAsia="Calibri"/>
          <w:sz w:val="26"/>
          <w:szCs w:val="26"/>
          <w:lang w:val="lv-LV" w:eastAsia="en-US"/>
        </w:rPr>
        <w:t>apakš</w:t>
      </w:r>
      <w:r w:rsidRPr="00EC5DF3">
        <w:rPr>
          <w:rFonts w:eastAsia="Calibri"/>
          <w:sz w:val="26"/>
          <w:szCs w:val="26"/>
          <w:lang w:val="lv-LV" w:eastAsia="en-US"/>
        </w:rPr>
        <w:t xml:space="preserve"> scenārijiem ir izmaiņas šajā mehānismā, palielinot biodegvielas piejaukuma daļu. Kā otrs iespējamais </w:t>
      </w:r>
      <w:r>
        <w:rPr>
          <w:rFonts w:eastAsia="Calibri"/>
          <w:sz w:val="26"/>
          <w:szCs w:val="26"/>
          <w:lang w:val="lv-LV" w:eastAsia="en-US"/>
        </w:rPr>
        <w:t xml:space="preserve">apakš </w:t>
      </w:r>
      <w:r w:rsidRPr="00EC5DF3">
        <w:rPr>
          <w:rFonts w:eastAsia="Calibri"/>
          <w:sz w:val="26"/>
          <w:szCs w:val="26"/>
          <w:lang w:val="lv-LV" w:eastAsia="en-US"/>
        </w:rPr>
        <w:t xml:space="preserve">scenārijs tiek piedāvāta obligāta pienākuma noteikšana degvielas tirgotājiem nodrošināt noteiktu no AER saražotas enerģijas īpatsvaru to realizētajā degvielā. </w:t>
      </w:r>
      <w:r>
        <w:rPr>
          <w:rFonts w:eastAsia="Calibri"/>
          <w:sz w:val="26"/>
          <w:szCs w:val="26"/>
          <w:lang w:val="lv-LV" w:eastAsia="en-US"/>
        </w:rPr>
        <w:t xml:space="preserve"> </w:t>
      </w:r>
    </w:p>
    <w:p w14:paraId="6A06DEDB" w14:textId="77777777" w:rsidR="00644C07" w:rsidRPr="00E83129" w:rsidRDefault="00644C07" w:rsidP="00644C07">
      <w:pPr>
        <w:ind w:firstLine="567"/>
        <w:jc w:val="both"/>
        <w:rPr>
          <w:rFonts w:eastAsia="Calibri"/>
          <w:sz w:val="26"/>
          <w:szCs w:val="26"/>
          <w:lang w:val="lv-LV" w:eastAsia="en-US"/>
        </w:rPr>
      </w:pPr>
      <w:r w:rsidRPr="00E83129">
        <w:rPr>
          <w:rFonts w:eastAsia="Calibri"/>
          <w:sz w:val="26"/>
          <w:szCs w:val="26"/>
          <w:lang w:val="lv-LV" w:eastAsia="en-US"/>
        </w:rPr>
        <w:t xml:space="preserve">Pastāv arī citi pasākumi no AER saražotas enerģijas īpatsvara palielināšanai, piemēram, biodegvielu izmantošana augstā koncentrācijā sabiedriskajā transportā, atviegloti nosacījumi ETL iegādei, taču to īstenošana prasa ievērojamus finanšu līdzekļus no valsts vai pašvaldību budžeta, jo ir jau noteikts ES struktūrfondu finansējuma sadalījums līdz 2020. gadam un papildu finansējums šim mērķim vairs nav pieejams. </w:t>
      </w:r>
    </w:p>
    <w:p w14:paraId="45AD5630" w14:textId="77777777" w:rsidR="009A139C" w:rsidRPr="009A139C" w:rsidRDefault="009A139C" w:rsidP="00027DDF">
      <w:pPr>
        <w:jc w:val="center"/>
        <w:rPr>
          <w:sz w:val="26"/>
          <w:szCs w:val="26"/>
          <w:lang w:val="lv-LV"/>
        </w:rPr>
      </w:pPr>
    </w:p>
    <w:p w14:paraId="47F4CC6F" w14:textId="1DE63875" w:rsidR="006E1D71" w:rsidRPr="00EC5DF3" w:rsidRDefault="0052608D" w:rsidP="001F7E97">
      <w:pPr>
        <w:pStyle w:val="Heading2"/>
        <w:numPr>
          <w:ilvl w:val="1"/>
          <w:numId w:val="41"/>
        </w:numPr>
        <w:ind w:left="567" w:hanging="567"/>
        <w:rPr>
          <w:b/>
          <w:lang w:val="lv-LV"/>
        </w:rPr>
      </w:pPr>
      <w:bookmarkStart w:id="11" w:name="_Toc479031441"/>
      <w:r>
        <w:rPr>
          <w:b/>
          <w:lang w:val="lv-LV"/>
        </w:rPr>
        <w:lastRenderedPageBreak/>
        <w:t>Normatīvās bāzes</w:t>
      </w:r>
      <w:r w:rsidR="001D40C1">
        <w:rPr>
          <w:b/>
          <w:lang w:val="lv-LV"/>
        </w:rPr>
        <w:t xml:space="preserve"> sakārtošana (bāzes scenārijs)</w:t>
      </w:r>
      <w:bookmarkEnd w:id="11"/>
    </w:p>
    <w:p w14:paraId="37CBECCC" w14:textId="77777777" w:rsidR="001F7E97" w:rsidRPr="00E83129" w:rsidRDefault="001F7E97" w:rsidP="006E1D71">
      <w:pPr>
        <w:ind w:firstLine="567"/>
        <w:jc w:val="both"/>
        <w:rPr>
          <w:rFonts w:eastAsia="Calibri"/>
          <w:sz w:val="26"/>
          <w:szCs w:val="26"/>
          <w:lang w:val="lv-LV" w:eastAsia="en-US"/>
        </w:rPr>
      </w:pPr>
    </w:p>
    <w:p w14:paraId="23A250AA" w14:textId="7603DD48"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Vērtējot grozījumu kopskaitu, kas skar spēkā esošo Biodegvielas likumu, kā arī ņemot vērā nepieciešamību paplašināt tā tvērumu, iekļau</w:t>
      </w:r>
      <w:r w:rsidRPr="00EC5DF3">
        <w:rPr>
          <w:rFonts w:eastAsia="Calibri"/>
          <w:sz w:val="26"/>
          <w:szCs w:val="26"/>
          <w:lang w:val="lv-LV" w:eastAsia="en-US"/>
        </w:rPr>
        <w:t xml:space="preserve">jot </w:t>
      </w:r>
      <w:r w:rsidR="00EC1CAF" w:rsidRPr="00EC5DF3">
        <w:rPr>
          <w:rFonts w:eastAsia="Calibri"/>
          <w:sz w:val="26"/>
          <w:szCs w:val="26"/>
          <w:lang w:val="lv-LV" w:eastAsia="en-US"/>
        </w:rPr>
        <w:t>citas biodegvielas</w:t>
      </w:r>
      <w:r w:rsidR="006B6AA0">
        <w:rPr>
          <w:rFonts w:eastAsia="Calibri"/>
          <w:sz w:val="26"/>
          <w:szCs w:val="26"/>
          <w:lang w:val="lv-LV" w:eastAsia="en-US"/>
        </w:rPr>
        <w:t>,</w:t>
      </w:r>
      <w:r w:rsidR="00EC1CAF" w:rsidRPr="00EC5DF3">
        <w:rPr>
          <w:rFonts w:eastAsia="Calibri"/>
          <w:sz w:val="26"/>
          <w:szCs w:val="26"/>
          <w:lang w:val="lv-LV" w:eastAsia="en-US"/>
        </w:rPr>
        <w:t xml:space="preserve"> </w:t>
      </w:r>
      <w:r w:rsidRPr="00EC5DF3">
        <w:rPr>
          <w:rFonts w:eastAsia="Calibri"/>
          <w:sz w:val="26"/>
          <w:szCs w:val="26"/>
          <w:lang w:val="lv-LV" w:eastAsia="en-US"/>
        </w:rPr>
        <w:t>no atjaunojamajiem energoresursiem ražotas degvielas</w:t>
      </w:r>
      <w:r w:rsidR="006B6AA0">
        <w:rPr>
          <w:rFonts w:eastAsia="Calibri"/>
          <w:sz w:val="26"/>
          <w:szCs w:val="26"/>
          <w:lang w:val="lv-LV" w:eastAsia="en-US"/>
        </w:rPr>
        <w:t>, transportā izmantojamo elektroenerģiju</w:t>
      </w:r>
      <w:r w:rsidRPr="00EC5DF3">
        <w:rPr>
          <w:rFonts w:eastAsia="Calibri"/>
          <w:sz w:val="26"/>
          <w:szCs w:val="26"/>
          <w:lang w:val="lv-LV" w:eastAsia="en-US"/>
        </w:rPr>
        <w:t xml:space="preserve"> un bioloģisko šķidro kurināmo, lietderīgi to aizstāt ar jaunu likumu.</w:t>
      </w:r>
    </w:p>
    <w:p w14:paraId="1199865C" w14:textId="30DC2E3A"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Biodegvielas likuma atzīšana par spēku zaudējušu nozīmētu, ka uz tā pamata izdotie spēkā esošie tiesību akti zaudētu spēku. Uz Biodegvielas likuma pamata ir izdoti Noteikumi Nr.</w:t>
      </w:r>
      <w:r w:rsidR="005D1949" w:rsidRPr="00E83129">
        <w:rPr>
          <w:rFonts w:eastAsia="Calibri"/>
          <w:sz w:val="26"/>
          <w:szCs w:val="26"/>
          <w:lang w:val="lv-LV" w:eastAsia="en-US"/>
        </w:rPr>
        <w:t> </w:t>
      </w:r>
      <w:r w:rsidRPr="00E83129">
        <w:rPr>
          <w:rFonts w:eastAsia="Calibri"/>
          <w:sz w:val="26"/>
          <w:szCs w:val="26"/>
          <w:lang w:val="lv-LV" w:eastAsia="en-US"/>
        </w:rPr>
        <w:t>772, kā arī Ministru kabineta 2008.</w:t>
      </w:r>
      <w:r w:rsidR="005D1949" w:rsidRPr="00E83129">
        <w:rPr>
          <w:rFonts w:eastAsia="Calibri"/>
          <w:sz w:val="26"/>
          <w:szCs w:val="26"/>
          <w:lang w:val="lv-LV" w:eastAsia="en-US"/>
        </w:rPr>
        <w:t> </w:t>
      </w:r>
      <w:r w:rsidRPr="00E83129">
        <w:rPr>
          <w:rFonts w:eastAsia="Calibri"/>
          <w:sz w:val="26"/>
          <w:szCs w:val="26"/>
          <w:lang w:val="lv-LV" w:eastAsia="en-US"/>
        </w:rPr>
        <w:t>gada 15.</w:t>
      </w:r>
      <w:r w:rsidR="005D1949" w:rsidRPr="00E83129">
        <w:rPr>
          <w:rFonts w:eastAsia="Calibri"/>
          <w:sz w:val="26"/>
          <w:szCs w:val="26"/>
          <w:lang w:val="lv-LV" w:eastAsia="en-US"/>
        </w:rPr>
        <w:t> </w:t>
      </w:r>
      <w:r w:rsidRPr="00E83129">
        <w:rPr>
          <w:rFonts w:eastAsia="Calibri"/>
          <w:sz w:val="26"/>
          <w:szCs w:val="26"/>
          <w:lang w:val="lv-LV" w:eastAsia="en-US"/>
        </w:rPr>
        <w:t>aprīļa noteikumi Nr.</w:t>
      </w:r>
      <w:r w:rsidR="005D1949" w:rsidRPr="00E83129">
        <w:rPr>
          <w:rFonts w:eastAsia="Calibri"/>
          <w:sz w:val="26"/>
          <w:szCs w:val="26"/>
          <w:lang w:val="lv-LV" w:eastAsia="en-US"/>
        </w:rPr>
        <w:t> </w:t>
      </w:r>
      <w:r w:rsidRPr="00E83129">
        <w:rPr>
          <w:rFonts w:eastAsia="Calibri"/>
          <w:sz w:val="26"/>
          <w:szCs w:val="26"/>
          <w:lang w:val="lv-LV" w:eastAsia="en-US"/>
        </w:rPr>
        <w:t>280 ,,Noteikumi par finansiāli atbalstāmajām kvotām biodegvielai</w:t>
      </w:r>
      <w:r w:rsidR="000849D4" w:rsidRPr="00E83129">
        <w:rPr>
          <w:rFonts w:eastAsia="Calibri"/>
          <w:sz w:val="26"/>
          <w:szCs w:val="26"/>
          <w:lang w:val="lv-LV" w:eastAsia="en-US"/>
        </w:rPr>
        <w:t>”</w:t>
      </w:r>
      <w:r w:rsidRPr="00E83129">
        <w:rPr>
          <w:rFonts w:eastAsia="Calibri"/>
          <w:sz w:val="26"/>
          <w:szCs w:val="26"/>
          <w:lang w:val="lv-LV" w:eastAsia="en-US"/>
        </w:rPr>
        <w:t>, kuri ir zaudējuši aktualitāti un to atkārtota izdošana nav nepieciešama. Savukārt Noteikumus Nr.</w:t>
      </w:r>
      <w:r w:rsidR="00285E80" w:rsidRPr="00E83129">
        <w:rPr>
          <w:rFonts w:eastAsia="Calibri"/>
          <w:sz w:val="26"/>
          <w:szCs w:val="26"/>
          <w:lang w:val="lv-LV" w:eastAsia="en-US"/>
        </w:rPr>
        <w:t> </w:t>
      </w:r>
      <w:r w:rsidRPr="00E83129">
        <w:rPr>
          <w:rFonts w:eastAsia="Calibri"/>
          <w:sz w:val="26"/>
          <w:szCs w:val="26"/>
          <w:lang w:val="lv-LV" w:eastAsia="en-US"/>
        </w:rPr>
        <w:t xml:space="preserve">772 ir nepieciešams </w:t>
      </w:r>
      <w:r w:rsidR="00396A85" w:rsidRPr="00E83129">
        <w:rPr>
          <w:rFonts w:eastAsia="Calibri"/>
          <w:sz w:val="26"/>
          <w:szCs w:val="26"/>
          <w:lang w:val="lv-LV" w:eastAsia="en-US"/>
        </w:rPr>
        <w:t xml:space="preserve">papildus </w:t>
      </w:r>
      <w:r w:rsidRPr="00E83129">
        <w:rPr>
          <w:rFonts w:eastAsia="Calibri"/>
          <w:sz w:val="26"/>
          <w:szCs w:val="26"/>
          <w:lang w:val="lv-LV" w:eastAsia="en-US"/>
        </w:rPr>
        <w:t>grozīt</w:t>
      </w:r>
      <w:r w:rsidR="000849D4" w:rsidRPr="00E83129">
        <w:rPr>
          <w:rFonts w:eastAsia="Calibri"/>
          <w:sz w:val="26"/>
          <w:szCs w:val="26"/>
          <w:lang w:val="lv-LV" w:eastAsia="en-US"/>
        </w:rPr>
        <w:t xml:space="preserve"> </w:t>
      </w:r>
      <w:r w:rsidRPr="00E83129">
        <w:rPr>
          <w:rFonts w:eastAsia="Calibri"/>
          <w:sz w:val="26"/>
          <w:szCs w:val="26"/>
          <w:lang w:val="lv-LV" w:eastAsia="en-US"/>
        </w:rPr>
        <w:t>ILUC Direktīvas prasību pārņemšanai</w:t>
      </w:r>
      <w:r w:rsidR="00EC5DF3">
        <w:rPr>
          <w:rFonts w:eastAsia="Calibri"/>
          <w:sz w:val="26"/>
          <w:szCs w:val="26"/>
          <w:lang w:val="lv-LV" w:eastAsia="en-US"/>
        </w:rPr>
        <w:t>,</w:t>
      </w:r>
      <w:r w:rsidRPr="00EC5DF3">
        <w:rPr>
          <w:rFonts w:eastAsia="Calibri"/>
          <w:sz w:val="26"/>
          <w:szCs w:val="26"/>
          <w:lang w:val="lv-LV" w:eastAsia="en-US"/>
        </w:rPr>
        <w:t xml:space="preserve"> kā arī</w:t>
      </w:r>
      <w:r w:rsidR="000849D4" w:rsidRPr="00EC5DF3">
        <w:rPr>
          <w:rFonts w:eastAsia="Calibri"/>
          <w:sz w:val="26"/>
          <w:szCs w:val="26"/>
          <w:lang w:val="lv-LV" w:eastAsia="en-US"/>
        </w:rPr>
        <w:t>,</w:t>
      </w:r>
      <w:r w:rsidRPr="00EC5DF3">
        <w:rPr>
          <w:rFonts w:eastAsia="Calibri"/>
          <w:sz w:val="26"/>
          <w:szCs w:val="26"/>
          <w:lang w:val="lv-LV" w:eastAsia="en-US"/>
        </w:rPr>
        <w:t xml:space="preserve"> lai veiktu citus labojumus, piemēram, aktualizē</w:t>
      </w:r>
      <w:r w:rsidR="000849D4" w:rsidRPr="00E83129">
        <w:rPr>
          <w:rFonts w:eastAsia="Calibri"/>
          <w:sz w:val="26"/>
          <w:szCs w:val="26"/>
          <w:lang w:val="lv-LV" w:eastAsia="en-US"/>
        </w:rPr>
        <w:t>tu atsauces uz standartiem, u.c</w:t>
      </w:r>
      <w:r w:rsidRPr="00E83129">
        <w:rPr>
          <w:rFonts w:eastAsia="Calibri"/>
          <w:sz w:val="26"/>
          <w:szCs w:val="26"/>
          <w:lang w:val="lv-LV" w:eastAsia="en-US"/>
        </w:rPr>
        <w:t>. Līdz ar to būtu jāizstrādā un jāiesniedz Ministru kabinetā noteikumu projekts ,,Noteikumi par biodegvielas kvalitātes prasībām, atbilstības novērtēšanu, tirgus uzraudzību un patērētāju informēšanas kārtību”</w:t>
      </w:r>
      <w:r w:rsidR="00EC1CAF" w:rsidRPr="00E83129">
        <w:rPr>
          <w:rFonts w:eastAsia="Calibri"/>
          <w:sz w:val="26"/>
          <w:szCs w:val="26"/>
          <w:lang w:val="lv-LV" w:eastAsia="en-US"/>
        </w:rPr>
        <w:t xml:space="preserve"> vai jāapvieno Noteikumi Nr. 772 ar Noteikumiem Nr.332</w:t>
      </w:r>
      <w:r w:rsidRPr="00E83129">
        <w:rPr>
          <w:rFonts w:eastAsia="Calibri"/>
          <w:sz w:val="26"/>
          <w:szCs w:val="26"/>
          <w:lang w:val="lv-LV" w:eastAsia="en-US"/>
        </w:rPr>
        <w:t>.</w:t>
      </w:r>
    </w:p>
    <w:p w14:paraId="76B68FFB" w14:textId="2738CB2F" w:rsidR="00396A85" w:rsidRPr="00EC5DF3" w:rsidRDefault="00396A85" w:rsidP="006E1D71">
      <w:pPr>
        <w:ind w:firstLine="567"/>
        <w:jc w:val="both"/>
        <w:rPr>
          <w:rFonts w:eastAsia="Calibri"/>
          <w:sz w:val="26"/>
          <w:szCs w:val="26"/>
          <w:lang w:val="lv-LV" w:eastAsia="en-US"/>
        </w:rPr>
      </w:pPr>
      <w:r w:rsidRPr="00E83129">
        <w:rPr>
          <w:rFonts w:eastAsia="Calibri"/>
          <w:sz w:val="26"/>
          <w:szCs w:val="26"/>
          <w:lang w:val="lv-LV" w:eastAsia="en-US"/>
        </w:rPr>
        <w:t xml:space="preserve">Tā kā </w:t>
      </w:r>
      <w:r w:rsidR="006E1D71" w:rsidRPr="00E83129">
        <w:rPr>
          <w:rFonts w:eastAsia="Calibri"/>
          <w:sz w:val="26"/>
          <w:szCs w:val="26"/>
          <w:lang w:val="lv-LV" w:eastAsia="en-US"/>
        </w:rPr>
        <w:t>ILUC Direktīva nosaka stingrākas prasības attiecībā uz biodegvielas un bioloģisko šķidro kurināmo ilgtspēju, šīs prasības ir nepieciešams pārņemt, grozot Noteikum</w:t>
      </w:r>
      <w:r w:rsidR="00EC5DF3">
        <w:rPr>
          <w:rFonts w:eastAsia="Calibri"/>
          <w:sz w:val="26"/>
          <w:szCs w:val="26"/>
          <w:lang w:val="lv-LV" w:eastAsia="en-US"/>
        </w:rPr>
        <w:t>us</w:t>
      </w:r>
      <w:r w:rsidR="006E1D71" w:rsidRPr="00EC5DF3">
        <w:rPr>
          <w:rFonts w:eastAsia="Calibri"/>
          <w:sz w:val="26"/>
          <w:szCs w:val="26"/>
          <w:lang w:val="lv-LV" w:eastAsia="en-US"/>
        </w:rPr>
        <w:t xml:space="preserve"> Nr.</w:t>
      </w:r>
      <w:r w:rsidRPr="00EC5DF3">
        <w:rPr>
          <w:rFonts w:eastAsia="Calibri"/>
          <w:sz w:val="26"/>
          <w:szCs w:val="26"/>
          <w:lang w:val="lv-LV" w:eastAsia="en-US"/>
        </w:rPr>
        <w:t> </w:t>
      </w:r>
      <w:r w:rsidR="006E1D71" w:rsidRPr="00EC5DF3">
        <w:rPr>
          <w:rFonts w:eastAsia="Calibri"/>
          <w:sz w:val="26"/>
          <w:szCs w:val="26"/>
          <w:lang w:val="lv-LV" w:eastAsia="en-US"/>
        </w:rPr>
        <w:t xml:space="preserve">545. </w:t>
      </w:r>
    </w:p>
    <w:p w14:paraId="05F8F911" w14:textId="269A2F47" w:rsidR="006E1D71"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Turklāt spēkā esošie normatīvie akti neparedz, ka biodegvielas piejaukumam jāatbilst ilgtspējas kritērijiem, kuri noteikti Noteikumos Nr.</w:t>
      </w:r>
      <w:r w:rsidR="00396A85" w:rsidRPr="00E83129">
        <w:rPr>
          <w:rFonts w:eastAsia="Calibri"/>
          <w:sz w:val="26"/>
          <w:szCs w:val="26"/>
          <w:lang w:val="lv-LV" w:eastAsia="en-US"/>
        </w:rPr>
        <w:t> </w:t>
      </w:r>
      <w:r w:rsidRPr="00E83129">
        <w:rPr>
          <w:rFonts w:eastAsia="Calibri"/>
          <w:sz w:val="26"/>
          <w:szCs w:val="26"/>
          <w:lang w:val="lv-LV" w:eastAsia="en-US"/>
        </w:rPr>
        <w:t>545. Līdz ar to Noteikumos Nr.</w:t>
      </w:r>
      <w:r w:rsidR="00396A85" w:rsidRPr="00E83129">
        <w:rPr>
          <w:rFonts w:eastAsia="Calibri"/>
          <w:sz w:val="26"/>
          <w:szCs w:val="26"/>
          <w:lang w:val="lv-LV" w:eastAsia="en-US"/>
        </w:rPr>
        <w:t> </w:t>
      </w:r>
      <w:r w:rsidRPr="00E83129">
        <w:rPr>
          <w:rFonts w:eastAsia="Calibri"/>
          <w:sz w:val="26"/>
          <w:szCs w:val="26"/>
          <w:lang w:val="lv-LV" w:eastAsia="en-US"/>
        </w:rPr>
        <w:t>332 ir jāiekļauj prasība, ka attiecībā uz biodegvielas piejaukumu ir jāņem vērā tikai ilgtspējas kritērijiem atbilstoša biodegviela. Šādas prasības trūkumus Latvijā patērēto biodegvielu neļau</w:t>
      </w:r>
      <w:r w:rsidR="00396A85" w:rsidRPr="00E83129">
        <w:rPr>
          <w:rFonts w:eastAsia="Calibri"/>
          <w:sz w:val="26"/>
          <w:szCs w:val="26"/>
          <w:lang w:val="lv-LV" w:eastAsia="en-US"/>
        </w:rPr>
        <w:t>s</w:t>
      </w:r>
      <w:r w:rsidRPr="00E83129">
        <w:rPr>
          <w:rFonts w:eastAsia="Calibri"/>
          <w:sz w:val="26"/>
          <w:szCs w:val="26"/>
          <w:lang w:val="lv-LV" w:eastAsia="en-US"/>
        </w:rPr>
        <w:t xml:space="preserve"> ieskaitīt AER 10</w:t>
      </w:r>
      <w:r w:rsidR="00285E80" w:rsidRPr="00E83129">
        <w:rPr>
          <w:rFonts w:eastAsia="Calibri"/>
          <w:sz w:val="26"/>
          <w:szCs w:val="26"/>
          <w:lang w:val="lv-LV" w:eastAsia="en-US"/>
        </w:rPr>
        <w:t> </w:t>
      </w:r>
      <w:r w:rsidRPr="00E83129">
        <w:rPr>
          <w:rFonts w:eastAsia="Calibri"/>
          <w:sz w:val="26"/>
          <w:szCs w:val="26"/>
          <w:lang w:val="lv-LV" w:eastAsia="en-US"/>
        </w:rPr>
        <w:t>% mērķī, pat gadījumos, kad tā faktiski tiek patērēta. Šādas prasības izvirzīšana nozīmē, ka ir nepieciešams izstrādāt mehānismu</w:t>
      </w:r>
      <w:r w:rsidR="00EC5DF3">
        <w:rPr>
          <w:rFonts w:eastAsia="Calibri"/>
          <w:sz w:val="26"/>
          <w:szCs w:val="26"/>
          <w:lang w:val="lv-LV" w:eastAsia="en-US"/>
        </w:rPr>
        <w:t>,</w:t>
      </w:r>
      <w:r w:rsidRPr="00EC5DF3">
        <w:rPr>
          <w:rFonts w:eastAsia="Calibri"/>
          <w:sz w:val="26"/>
          <w:szCs w:val="26"/>
          <w:lang w:val="lv-LV" w:eastAsia="en-US"/>
        </w:rPr>
        <w:t xml:space="preserve"> ar kuru no degvielas tirgotājiem tiktu saņemta informācija par piejaukto biodegvielu un tās raksturīpašībām. Šāda mehānisma ieviešana būtu veicama saskaņoti ar Direkt</w:t>
      </w:r>
      <w:r w:rsidRPr="00DC4DE0">
        <w:rPr>
          <w:rFonts w:eastAsia="Calibri"/>
          <w:sz w:val="26"/>
          <w:szCs w:val="26"/>
          <w:lang w:val="lv-LV" w:eastAsia="en-US"/>
        </w:rPr>
        <w:t>īvas 2015/652 prasību pārņemšanu, samazinot degvielas tirgotājiem no</w:t>
      </w:r>
      <w:r w:rsidRPr="00E83129">
        <w:rPr>
          <w:rFonts w:eastAsia="Calibri"/>
          <w:sz w:val="26"/>
          <w:szCs w:val="26"/>
          <w:lang w:val="lv-LV" w:eastAsia="en-US"/>
        </w:rPr>
        <w:t>sakāmo ziņošanas prasību slogu.</w:t>
      </w:r>
    </w:p>
    <w:p w14:paraId="1354EC7A" w14:textId="16F63AA5" w:rsidR="006E1D71" w:rsidRPr="00EC5DF3" w:rsidRDefault="006E1D71" w:rsidP="006E1D71">
      <w:pPr>
        <w:ind w:firstLine="567"/>
        <w:jc w:val="both"/>
        <w:rPr>
          <w:rFonts w:eastAsia="Calibri"/>
          <w:sz w:val="26"/>
          <w:szCs w:val="26"/>
          <w:lang w:val="lv-LV" w:eastAsia="en-US"/>
        </w:rPr>
      </w:pPr>
      <w:r w:rsidRPr="00E83129">
        <w:rPr>
          <w:rFonts w:eastAsia="Calibri"/>
          <w:sz w:val="26"/>
          <w:szCs w:val="26"/>
          <w:lang w:val="lv-LV" w:eastAsia="en-US"/>
        </w:rPr>
        <w:t>Saskaņā ar Noteikumu Nr.</w:t>
      </w:r>
      <w:r w:rsidR="00396A85" w:rsidRPr="00E83129">
        <w:rPr>
          <w:rFonts w:eastAsia="Calibri"/>
          <w:sz w:val="26"/>
          <w:szCs w:val="26"/>
          <w:lang w:val="lv-LV" w:eastAsia="en-US"/>
        </w:rPr>
        <w:t> </w:t>
      </w:r>
      <w:r w:rsidRPr="00E83129">
        <w:rPr>
          <w:rFonts w:eastAsia="Calibri"/>
          <w:sz w:val="26"/>
          <w:szCs w:val="26"/>
          <w:lang w:val="lv-LV" w:eastAsia="en-US"/>
        </w:rPr>
        <w:t>332 22.2.</w:t>
      </w:r>
      <w:r w:rsidR="00396A85" w:rsidRPr="00E83129">
        <w:rPr>
          <w:rFonts w:eastAsia="Calibri"/>
          <w:sz w:val="26"/>
          <w:szCs w:val="26"/>
          <w:lang w:val="lv-LV" w:eastAsia="en-US"/>
        </w:rPr>
        <w:t> </w:t>
      </w:r>
      <w:r w:rsidR="00EC5DF3">
        <w:rPr>
          <w:rFonts w:eastAsia="Calibri"/>
          <w:sz w:val="26"/>
          <w:szCs w:val="26"/>
          <w:lang w:val="lv-LV" w:eastAsia="en-US"/>
        </w:rPr>
        <w:t>apakš</w:t>
      </w:r>
      <w:r w:rsidRPr="00EC5DF3">
        <w:rPr>
          <w:rFonts w:eastAsia="Calibri"/>
          <w:sz w:val="26"/>
          <w:szCs w:val="26"/>
          <w:lang w:val="lv-LV" w:eastAsia="en-US"/>
        </w:rPr>
        <w:t>punktu, katru gadu līdz 15.</w:t>
      </w:r>
      <w:r w:rsidR="00396A85" w:rsidRPr="00EC5DF3">
        <w:rPr>
          <w:rFonts w:eastAsia="Calibri"/>
          <w:sz w:val="26"/>
          <w:szCs w:val="26"/>
          <w:lang w:val="lv-LV" w:eastAsia="en-US"/>
        </w:rPr>
        <w:t> </w:t>
      </w:r>
      <w:r w:rsidRPr="00EC5DF3">
        <w:rPr>
          <w:rFonts w:eastAsia="Calibri"/>
          <w:sz w:val="26"/>
          <w:szCs w:val="26"/>
          <w:lang w:val="lv-LV" w:eastAsia="en-US"/>
        </w:rPr>
        <w:t>maijam VID iesniedz Ekonomikas ministrijai informāciju par degvielas kvalitāti, realizētā ben</w:t>
      </w:r>
      <w:r w:rsidRPr="00E83129">
        <w:rPr>
          <w:rFonts w:eastAsia="Calibri"/>
          <w:sz w:val="26"/>
          <w:szCs w:val="26"/>
          <w:lang w:val="lv-LV" w:eastAsia="en-US"/>
        </w:rPr>
        <w:t>zīna un dīzeļdegvielas kopējo apjomu, kā arī realizēto benzīna un dīzeļdegviel</w:t>
      </w:r>
      <w:r w:rsidR="005D1949" w:rsidRPr="00E83129">
        <w:rPr>
          <w:rFonts w:eastAsia="Calibri"/>
          <w:sz w:val="26"/>
          <w:szCs w:val="26"/>
          <w:lang w:val="lv-LV" w:eastAsia="en-US"/>
        </w:rPr>
        <w:t>as (ar maksimālo sēra saturu 10 </w:t>
      </w:r>
      <w:r w:rsidRPr="00E83129">
        <w:rPr>
          <w:rFonts w:eastAsia="Calibri"/>
          <w:sz w:val="26"/>
          <w:szCs w:val="26"/>
          <w:lang w:val="lv-LV" w:eastAsia="en-US"/>
        </w:rPr>
        <w:t>mg/kg) apjomu valstī iepriekšējā gadā. Ekonomikas ministrija šo informāciju līdz 30.</w:t>
      </w:r>
      <w:r w:rsidR="00396A85" w:rsidRPr="00E83129">
        <w:rPr>
          <w:rFonts w:eastAsia="Calibri"/>
          <w:sz w:val="26"/>
          <w:szCs w:val="26"/>
          <w:lang w:val="lv-LV" w:eastAsia="en-US"/>
        </w:rPr>
        <w:t> </w:t>
      </w:r>
      <w:r w:rsidRPr="00E83129">
        <w:rPr>
          <w:rFonts w:eastAsia="Calibri"/>
          <w:sz w:val="26"/>
          <w:szCs w:val="26"/>
          <w:lang w:val="lv-LV" w:eastAsia="en-US"/>
        </w:rPr>
        <w:t>jūnijam iesniedz EK. Pārņemot ILUC Direktīvas prasības, vienlaikus jānovērš lieks admin</w:t>
      </w:r>
      <w:r w:rsidR="00396A85" w:rsidRPr="00E83129">
        <w:rPr>
          <w:rFonts w:eastAsia="Calibri"/>
          <w:sz w:val="26"/>
          <w:szCs w:val="26"/>
          <w:lang w:val="lv-LV" w:eastAsia="en-US"/>
        </w:rPr>
        <w:t xml:space="preserve">istratīvais solis, nosakot, ka </w:t>
      </w:r>
      <w:r w:rsidRPr="00E83129">
        <w:rPr>
          <w:rFonts w:eastAsia="Calibri"/>
          <w:sz w:val="26"/>
          <w:szCs w:val="26"/>
          <w:lang w:val="lv-LV" w:eastAsia="en-US"/>
        </w:rPr>
        <w:t xml:space="preserve">VID </w:t>
      </w:r>
      <w:r w:rsidRPr="00EC5DF3">
        <w:rPr>
          <w:rFonts w:eastAsia="Calibri"/>
          <w:sz w:val="26"/>
          <w:szCs w:val="26"/>
          <w:lang w:val="lv-LV" w:eastAsia="en-US"/>
        </w:rPr>
        <w:t xml:space="preserve">iesniedz informāciju EK. </w:t>
      </w:r>
    </w:p>
    <w:p w14:paraId="10F4A00D" w14:textId="26002B6F" w:rsidR="00396A85" w:rsidRPr="00E83129" w:rsidRDefault="006E1D71" w:rsidP="006E1D71">
      <w:pPr>
        <w:ind w:firstLine="567"/>
        <w:jc w:val="both"/>
        <w:rPr>
          <w:rFonts w:eastAsia="Calibri"/>
          <w:sz w:val="26"/>
          <w:szCs w:val="26"/>
          <w:lang w:val="lv-LV" w:eastAsia="en-US"/>
        </w:rPr>
      </w:pPr>
      <w:r w:rsidRPr="00E83129">
        <w:rPr>
          <w:rFonts w:eastAsia="Calibri"/>
          <w:sz w:val="26"/>
          <w:szCs w:val="26"/>
          <w:lang w:val="lv-LV" w:eastAsia="en-US"/>
        </w:rPr>
        <w:t xml:space="preserve">Attiecībā uz turpmāko rīcību saistībā ar samazinātas akcīzes nodokļa likmes piemērošanu E85 un B100 Ekonomikas ministrijai pēc biodegvielas ilgtspējas nodrošināšanai nepieciešamo izmaiņu veikšanas pēc iespējas īsākā laika termiņā ir jāsagatavo un jāiesniedz Finanšu ministrijai informācija paziņojumam EK par valsts atbalstu (samazinātas akcīzes nodokļa likmes </w:t>
      </w:r>
      <w:r w:rsidR="002C6F93" w:rsidRPr="00E83129">
        <w:rPr>
          <w:rFonts w:eastAsia="Calibri"/>
          <w:sz w:val="26"/>
          <w:szCs w:val="26"/>
          <w:lang w:val="lv-LV" w:eastAsia="en-US"/>
        </w:rPr>
        <w:t>piemērošan</w:t>
      </w:r>
      <w:r w:rsidR="002C6F93">
        <w:rPr>
          <w:rFonts w:eastAsia="Calibri"/>
          <w:sz w:val="26"/>
          <w:szCs w:val="26"/>
          <w:lang w:val="lv-LV" w:eastAsia="en-US"/>
        </w:rPr>
        <w:t>u dažādām</w:t>
      </w:r>
      <w:r w:rsidR="002C6F93" w:rsidRPr="00E83129">
        <w:rPr>
          <w:rFonts w:eastAsia="Calibri"/>
          <w:sz w:val="26"/>
          <w:szCs w:val="26"/>
          <w:lang w:val="lv-LV" w:eastAsia="en-US"/>
        </w:rPr>
        <w:t xml:space="preserve"> </w:t>
      </w:r>
      <w:r w:rsidR="002C6F93">
        <w:rPr>
          <w:rFonts w:eastAsia="Calibri"/>
          <w:sz w:val="26"/>
          <w:szCs w:val="26"/>
          <w:lang w:val="lv-LV" w:eastAsia="en-US"/>
        </w:rPr>
        <w:t>biodegvielām</w:t>
      </w:r>
      <w:r w:rsidRPr="00E83129">
        <w:rPr>
          <w:rFonts w:eastAsia="Calibri"/>
          <w:sz w:val="26"/>
          <w:szCs w:val="26"/>
          <w:lang w:val="lv-LV" w:eastAsia="en-US"/>
        </w:rPr>
        <w:t xml:space="preserve">). </w:t>
      </w:r>
    </w:p>
    <w:p w14:paraId="6A2269C4" w14:textId="6B580B9D" w:rsidR="004758D2" w:rsidRPr="00E83129" w:rsidRDefault="004D4D14" w:rsidP="006E1D71">
      <w:pPr>
        <w:ind w:firstLine="567"/>
        <w:jc w:val="both"/>
        <w:rPr>
          <w:rFonts w:eastAsia="Calibri"/>
          <w:sz w:val="26"/>
          <w:szCs w:val="26"/>
          <w:lang w:val="lv-LV" w:eastAsia="en-US"/>
        </w:rPr>
      </w:pPr>
      <w:r>
        <w:rPr>
          <w:rFonts w:eastAsia="Calibri"/>
          <w:sz w:val="26"/>
          <w:szCs w:val="26"/>
          <w:lang w:val="lv-LV" w:eastAsia="en-US"/>
        </w:rPr>
        <w:t xml:space="preserve"> </w:t>
      </w:r>
    </w:p>
    <w:p w14:paraId="1CF88E87" w14:textId="36580A6C" w:rsidR="0025405F" w:rsidRDefault="0025405F" w:rsidP="008B26CA">
      <w:pPr>
        <w:pStyle w:val="Heading2"/>
        <w:numPr>
          <w:ilvl w:val="1"/>
          <w:numId w:val="41"/>
        </w:numPr>
        <w:rPr>
          <w:b/>
        </w:rPr>
      </w:pPr>
      <w:bookmarkStart w:id="12" w:name="_Toc479031442"/>
      <w:r w:rsidRPr="008B26CA">
        <w:rPr>
          <w:b/>
        </w:rPr>
        <w:t>Izmaiņas esošajā obligātā piejaukuma mehānismā</w:t>
      </w:r>
      <w:bookmarkEnd w:id="12"/>
    </w:p>
    <w:p w14:paraId="7D72D8C4" w14:textId="77777777" w:rsidR="008B26CA" w:rsidRPr="008B26CA" w:rsidRDefault="008B26CA" w:rsidP="008B26CA"/>
    <w:p w14:paraId="5BDADE51" w14:textId="541906D5" w:rsidR="00386191" w:rsidRPr="00386191" w:rsidRDefault="00386191" w:rsidP="00386191">
      <w:pPr>
        <w:ind w:firstLine="567"/>
        <w:jc w:val="both"/>
        <w:rPr>
          <w:sz w:val="26"/>
          <w:szCs w:val="26"/>
          <w:lang w:val="lv-LV" w:eastAsia="lv-LV"/>
        </w:rPr>
      </w:pPr>
      <w:r w:rsidRPr="00386191">
        <w:rPr>
          <w:sz w:val="26"/>
          <w:szCs w:val="26"/>
          <w:lang w:val="lv-LV" w:eastAsia="lv-LV"/>
        </w:rPr>
        <w:t xml:space="preserve">Latvijā ir ceturtais vecākais autoparks ES, kur vidējais reģistrēto transportlīdzekļu vecums 2016.gadā ir 13,95 gadi (vieglajiem 14,19), savukārt tehniskā kārtībā (ar tehnisko </w:t>
      </w:r>
      <w:r w:rsidRPr="00386191">
        <w:rPr>
          <w:sz w:val="26"/>
          <w:szCs w:val="26"/>
          <w:lang w:val="lv-LV" w:eastAsia="lv-LV"/>
        </w:rPr>
        <w:lastRenderedPageBreak/>
        <w:t xml:space="preserve">apskati) esošu transportlīdzekļu vidējais vecums ir 12,92 gadi (vieglajiem 13,17 gadi). ES vidējais transportlīdzekļu </w:t>
      </w:r>
      <w:r>
        <w:rPr>
          <w:sz w:val="26"/>
          <w:szCs w:val="26"/>
          <w:lang w:val="lv-LV" w:eastAsia="lv-LV"/>
        </w:rPr>
        <w:t xml:space="preserve">vecums 2014.gadā bija 9,7 gadi </w:t>
      </w:r>
      <w:r>
        <w:rPr>
          <w:rStyle w:val="FootnoteReference"/>
          <w:sz w:val="26"/>
          <w:szCs w:val="26"/>
          <w:lang w:val="lv-LV" w:eastAsia="lv-LV"/>
        </w:rPr>
        <w:footnoteReference w:id="4"/>
      </w:r>
      <w:r w:rsidRPr="00386191">
        <w:rPr>
          <w:sz w:val="26"/>
          <w:szCs w:val="26"/>
          <w:lang w:val="lv-LV" w:eastAsia="lv-LV"/>
        </w:rPr>
        <w:t>.</w:t>
      </w:r>
    </w:p>
    <w:p w14:paraId="6276CF1C" w14:textId="7CA5DC2C" w:rsidR="0025405F" w:rsidRPr="00E83129" w:rsidRDefault="00386191" w:rsidP="00386191">
      <w:pPr>
        <w:ind w:firstLine="567"/>
        <w:jc w:val="both"/>
        <w:rPr>
          <w:sz w:val="26"/>
          <w:szCs w:val="26"/>
          <w:lang w:val="lv-LV" w:eastAsia="lv-LV"/>
        </w:rPr>
      </w:pPr>
      <w:r w:rsidRPr="00386191">
        <w:rPr>
          <w:sz w:val="26"/>
          <w:szCs w:val="26"/>
          <w:lang w:val="lv-LV" w:eastAsia="lv-LV"/>
        </w:rPr>
        <w:t>Tāpat jānorāda, ka Latvijā 92 % no autoparka sastāda ar fosilo degvielu (benzīns, dīzeļdegviela) darbināmi spēkrati, kas ir galvenais SEG emisiju avots. Uz 2016.gada aprīli tehniskā kārtībā (ar tehnisko apskati) esošu t</w:t>
      </w:r>
      <w:r>
        <w:rPr>
          <w:sz w:val="26"/>
          <w:szCs w:val="26"/>
          <w:lang w:val="lv-LV" w:eastAsia="lv-LV"/>
        </w:rPr>
        <w:t>ransportlīdzekļu skaits bija 72</w:t>
      </w:r>
      <w:r w:rsidRPr="00386191">
        <w:rPr>
          <w:sz w:val="26"/>
          <w:szCs w:val="26"/>
          <w:lang w:val="lv-LV" w:eastAsia="lv-LV"/>
        </w:rPr>
        <w:t>7</w:t>
      </w:r>
      <w:r>
        <w:rPr>
          <w:sz w:val="26"/>
          <w:szCs w:val="26"/>
          <w:lang w:val="lv-LV" w:eastAsia="lv-LV"/>
        </w:rPr>
        <w:t xml:space="preserve"> 788, no kuriem  58</w:t>
      </w:r>
      <w:r w:rsidRPr="00386191">
        <w:rPr>
          <w:sz w:val="26"/>
          <w:szCs w:val="26"/>
          <w:lang w:val="lv-LV" w:eastAsia="lv-LV"/>
        </w:rPr>
        <w:t>4</w:t>
      </w:r>
      <w:r>
        <w:rPr>
          <w:sz w:val="26"/>
          <w:szCs w:val="26"/>
          <w:lang w:val="lv-LV" w:eastAsia="lv-LV"/>
        </w:rPr>
        <w:t xml:space="preserve"> </w:t>
      </w:r>
      <w:r w:rsidRPr="00386191">
        <w:rPr>
          <w:sz w:val="26"/>
          <w:szCs w:val="26"/>
          <w:lang w:val="lv-LV" w:eastAsia="lv-LV"/>
        </w:rPr>
        <w:t>255 bija vieglie transportlīdzekļi, 73 432 kravas transportlīdzekļi un 4 116 autobusi</w:t>
      </w:r>
      <w:r>
        <w:rPr>
          <w:sz w:val="26"/>
          <w:szCs w:val="26"/>
          <w:lang w:val="lv-LV" w:eastAsia="lv-LV"/>
        </w:rPr>
        <w:t xml:space="preserve"> </w:t>
      </w:r>
      <w:r>
        <w:rPr>
          <w:rStyle w:val="FootnoteReference"/>
          <w:sz w:val="26"/>
          <w:szCs w:val="26"/>
          <w:lang w:val="lv-LV" w:eastAsia="lv-LV"/>
        </w:rPr>
        <w:footnoteReference w:id="5"/>
      </w:r>
      <w:r w:rsidRPr="00386191">
        <w:rPr>
          <w:sz w:val="26"/>
          <w:szCs w:val="26"/>
          <w:lang w:val="lv-LV" w:eastAsia="lv-LV"/>
        </w:rPr>
        <w:t xml:space="preserve">.  </w:t>
      </w:r>
      <w:r>
        <w:rPr>
          <w:sz w:val="26"/>
          <w:szCs w:val="26"/>
          <w:lang w:val="lv-LV" w:eastAsia="lv-LV"/>
        </w:rPr>
        <w:tab/>
      </w:r>
      <w:r w:rsidR="0025405F" w:rsidRPr="00E83129">
        <w:rPr>
          <w:sz w:val="26"/>
          <w:szCs w:val="26"/>
          <w:lang w:val="lv-LV" w:eastAsia="lv-LV"/>
        </w:rPr>
        <w:t xml:space="preserve">Degvielas kvalitātes direktīva pieļauj iespēju tirgū laist benzīnu ar maksimālo </w:t>
      </w:r>
      <w:proofErr w:type="spellStart"/>
      <w:r w:rsidR="0025405F" w:rsidRPr="00E83129">
        <w:rPr>
          <w:sz w:val="26"/>
          <w:szCs w:val="26"/>
          <w:lang w:val="lv-LV" w:eastAsia="lv-LV"/>
        </w:rPr>
        <w:t>etanola</w:t>
      </w:r>
      <w:proofErr w:type="spellEnd"/>
      <w:r w:rsidR="0025405F" w:rsidRPr="00E83129">
        <w:rPr>
          <w:sz w:val="26"/>
          <w:szCs w:val="26"/>
          <w:lang w:val="lv-LV" w:eastAsia="lv-LV"/>
        </w:rPr>
        <w:t xml:space="preserve"> saturu 10</w:t>
      </w:r>
      <w:r w:rsidR="00285E80" w:rsidRPr="00E83129">
        <w:rPr>
          <w:sz w:val="26"/>
          <w:szCs w:val="26"/>
          <w:lang w:val="lv-LV" w:eastAsia="lv-LV"/>
        </w:rPr>
        <w:t> </w:t>
      </w:r>
      <w:r w:rsidR="0025405F" w:rsidRPr="00E83129">
        <w:rPr>
          <w:sz w:val="26"/>
          <w:szCs w:val="26"/>
          <w:lang w:val="lv-LV" w:eastAsia="lv-LV"/>
        </w:rPr>
        <w:t>% un dīzeļdegvielu ar FAME saturu līdz 7</w:t>
      </w:r>
      <w:r w:rsidR="00285E80" w:rsidRPr="00E83129">
        <w:rPr>
          <w:sz w:val="26"/>
          <w:szCs w:val="26"/>
          <w:lang w:val="lv-LV" w:eastAsia="lv-LV"/>
        </w:rPr>
        <w:t> </w:t>
      </w:r>
      <w:r w:rsidR="0025405F" w:rsidRPr="00E83129">
        <w:rPr>
          <w:sz w:val="26"/>
          <w:szCs w:val="26"/>
          <w:lang w:val="lv-LV" w:eastAsia="lv-LV"/>
        </w:rPr>
        <w:t>%.</w:t>
      </w:r>
      <w:r>
        <w:rPr>
          <w:sz w:val="26"/>
          <w:szCs w:val="26"/>
          <w:lang w:val="lv-LV" w:eastAsia="lv-LV"/>
        </w:rPr>
        <w:t xml:space="preserve"> </w:t>
      </w:r>
      <w:r w:rsidR="0025405F" w:rsidRPr="00E83129">
        <w:rPr>
          <w:sz w:val="26"/>
          <w:szCs w:val="26"/>
          <w:lang w:val="lv-LV" w:eastAsia="lv-LV"/>
        </w:rPr>
        <w:t>Tomēr šāds limits netiek izvirzīts attiecībā uz citiem biodegvielas veidiem, piemēram, dīzeļdegvielai līdzīgiem tīriem ogļūdeņražiem, kas iegūti no biomasas, izmantojot Fišera–</w:t>
      </w:r>
      <w:proofErr w:type="spellStart"/>
      <w:r w:rsidR="0025405F" w:rsidRPr="00E83129">
        <w:rPr>
          <w:sz w:val="26"/>
          <w:szCs w:val="26"/>
          <w:lang w:val="lv-LV" w:eastAsia="lv-LV"/>
        </w:rPr>
        <w:t>Tropša</w:t>
      </w:r>
      <w:proofErr w:type="spellEnd"/>
      <w:r w:rsidR="0025405F" w:rsidRPr="00E83129">
        <w:rPr>
          <w:sz w:val="26"/>
          <w:szCs w:val="26"/>
          <w:lang w:val="lv-LV" w:eastAsia="lv-LV"/>
        </w:rPr>
        <w:t xml:space="preserve"> procesu vai ar </w:t>
      </w:r>
      <w:proofErr w:type="spellStart"/>
      <w:r w:rsidR="0025405F" w:rsidRPr="00E83129">
        <w:rPr>
          <w:sz w:val="26"/>
          <w:szCs w:val="26"/>
          <w:lang w:val="lv-LV" w:eastAsia="lv-LV"/>
        </w:rPr>
        <w:t>hidroattīrīšanas</w:t>
      </w:r>
      <w:proofErr w:type="spellEnd"/>
      <w:r w:rsidR="0025405F" w:rsidRPr="00E83129">
        <w:rPr>
          <w:sz w:val="26"/>
          <w:szCs w:val="26"/>
          <w:lang w:val="lv-LV" w:eastAsia="lv-LV"/>
        </w:rPr>
        <w:t xml:space="preserve"> paņēmienu. Taču, paaugstinot biodegvielas īpatsvaru fosilajā degvielā, pieaug degvielas cena, kā arī dažādi riski, kas attiecināmi gan uz transportlīdzekļu darbību, gan degvielas uzglabāšanu. </w:t>
      </w:r>
    </w:p>
    <w:p w14:paraId="02F44EE6" w14:textId="77777777" w:rsidR="0025405F" w:rsidRPr="00E83129" w:rsidRDefault="0025405F" w:rsidP="0025405F">
      <w:pPr>
        <w:ind w:firstLine="567"/>
        <w:jc w:val="both"/>
        <w:rPr>
          <w:sz w:val="26"/>
          <w:szCs w:val="26"/>
          <w:lang w:val="lv-LV"/>
        </w:rPr>
      </w:pPr>
      <w:r w:rsidRPr="00E83129">
        <w:rPr>
          <w:sz w:val="26"/>
          <w:szCs w:val="26"/>
          <w:lang w:val="lv-LV" w:eastAsia="lv-LV"/>
        </w:rPr>
        <w:t xml:space="preserve">Pašreiz spēkā esošais standarts </w:t>
      </w:r>
      <w:r w:rsidRPr="00E83129">
        <w:rPr>
          <w:sz w:val="26"/>
          <w:szCs w:val="26"/>
          <w:lang w:val="lv-LV"/>
        </w:rPr>
        <w:t xml:space="preserve">LVS EN 228:2014 „Autodegvielas. </w:t>
      </w:r>
      <w:proofErr w:type="spellStart"/>
      <w:r w:rsidRPr="00E83129">
        <w:rPr>
          <w:sz w:val="26"/>
          <w:szCs w:val="26"/>
          <w:lang w:val="lv-LV"/>
        </w:rPr>
        <w:t>Bezsvina</w:t>
      </w:r>
      <w:proofErr w:type="spellEnd"/>
      <w:r w:rsidRPr="00E83129">
        <w:rPr>
          <w:sz w:val="26"/>
          <w:szCs w:val="26"/>
          <w:lang w:val="lv-LV"/>
        </w:rPr>
        <w:t xml:space="preserve"> benzīns. Prasības un testēšanas metodes” nosaka divus </w:t>
      </w:r>
      <w:proofErr w:type="spellStart"/>
      <w:r w:rsidRPr="00E83129">
        <w:rPr>
          <w:sz w:val="26"/>
          <w:szCs w:val="26"/>
          <w:lang w:val="lv-LV"/>
        </w:rPr>
        <w:t>bezsvina</w:t>
      </w:r>
      <w:proofErr w:type="spellEnd"/>
      <w:r w:rsidRPr="00E83129">
        <w:rPr>
          <w:sz w:val="26"/>
          <w:szCs w:val="26"/>
          <w:lang w:val="lv-LV"/>
        </w:rPr>
        <w:t xml:space="preserve"> benzīna veidus: </w:t>
      </w:r>
    </w:p>
    <w:p w14:paraId="71838C58" w14:textId="5ED26384" w:rsidR="0025405F" w:rsidRPr="00E83129" w:rsidRDefault="0025405F" w:rsidP="0025405F">
      <w:pPr>
        <w:pStyle w:val="ListParagraph"/>
        <w:numPr>
          <w:ilvl w:val="0"/>
          <w:numId w:val="38"/>
        </w:numPr>
        <w:tabs>
          <w:tab w:val="left" w:pos="426"/>
        </w:tabs>
        <w:ind w:left="567" w:hanging="283"/>
        <w:jc w:val="both"/>
        <w:rPr>
          <w:sz w:val="26"/>
          <w:szCs w:val="26"/>
          <w:lang w:val="lv-LV"/>
        </w:rPr>
      </w:pPr>
      <w:r w:rsidRPr="00E83129">
        <w:rPr>
          <w:sz w:val="26"/>
          <w:szCs w:val="26"/>
          <w:lang w:val="lv-LV"/>
        </w:rPr>
        <w:t>ar maksimālo skābekļa saturu 3,7</w:t>
      </w:r>
      <w:r w:rsidR="00285E80" w:rsidRPr="00E83129">
        <w:rPr>
          <w:sz w:val="26"/>
          <w:szCs w:val="26"/>
          <w:lang w:val="lv-LV"/>
        </w:rPr>
        <w:t> </w:t>
      </w:r>
      <w:r w:rsidRPr="00E83129">
        <w:rPr>
          <w:sz w:val="26"/>
          <w:szCs w:val="26"/>
          <w:lang w:val="lv-LV"/>
        </w:rPr>
        <w:t xml:space="preserve">% un maksimālo </w:t>
      </w:r>
      <w:proofErr w:type="spellStart"/>
      <w:r w:rsidRPr="00E83129">
        <w:rPr>
          <w:sz w:val="26"/>
          <w:szCs w:val="26"/>
          <w:lang w:val="lv-LV"/>
        </w:rPr>
        <w:t>etanola</w:t>
      </w:r>
      <w:proofErr w:type="spellEnd"/>
      <w:r w:rsidRPr="00E83129">
        <w:rPr>
          <w:sz w:val="26"/>
          <w:szCs w:val="26"/>
          <w:lang w:val="lv-LV"/>
        </w:rPr>
        <w:t xml:space="preserve"> saturu 10,0</w:t>
      </w:r>
      <w:r w:rsidR="00285E80" w:rsidRPr="00E83129">
        <w:rPr>
          <w:sz w:val="26"/>
          <w:szCs w:val="26"/>
          <w:lang w:val="lv-LV"/>
        </w:rPr>
        <w:t> </w:t>
      </w:r>
      <w:r w:rsidRPr="00E83129">
        <w:rPr>
          <w:sz w:val="26"/>
          <w:szCs w:val="26"/>
          <w:lang w:val="lv-LV"/>
        </w:rPr>
        <w:t xml:space="preserve">%; </w:t>
      </w:r>
    </w:p>
    <w:p w14:paraId="5EABEE0D" w14:textId="76205CA4" w:rsidR="0025405F" w:rsidRPr="00E83129" w:rsidRDefault="0025405F" w:rsidP="0025405F">
      <w:pPr>
        <w:pStyle w:val="ListParagraph"/>
        <w:numPr>
          <w:ilvl w:val="0"/>
          <w:numId w:val="38"/>
        </w:numPr>
        <w:tabs>
          <w:tab w:val="left" w:pos="426"/>
        </w:tabs>
        <w:ind w:left="567" w:hanging="283"/>
        <w:jc w:val="both"/>
        <w:rPr>
          <w:sz w:val="26"/>
          <w:szCs w:val="26"/>
          <w:lang w:val="lv-LV"/>
        </w:rPr>
      </w:pPr>
      <w:r w:rsidRPr="00E83129">
        <w:rPr>
          <w:sz w:val="26"/>
          <w:szCs w:val="26"/>
          <w:lang w:val="lv-LV"/>
        </w:rPr>
        <w:t>ar maksimālo skābekļa saturs 2,7</w:t>
      </w:r>
      <w:r w:rsidR="00285E80" w:rsidRPr="00E83129">
        <w:rPr>
          <w:sz w:val="26"/>
          <w:szCs w:val="26"/>
          <w:lang w:val="lv-LV"/>
        </w:rPr>
        <w:t> </w:t>
      </w:r>
      <w:r w:rsidRPr="00E83129">
        <w:rPr>
          <w:sz w:val="26"/>
          <w:szCs w:val="26"/>
          <w:lang w:val="lv-LV"/>
        </w:rPr>
        <w:t xml:space="preserve">% un maksimālo </w:t>
      </w:r>
      <w:proofErr w:type="spellStart"/>
      <w:r w:rsidRPr="00E83129">
        <w:rPr>
          <w:sz w:val="26"/>
          <w:szCs w:val="26"/>
          <w:lang w:val="lv-LV"/>
        </w:rPr>
        <w:t>etanola</w:t>
      </w:r>
      <w:proofErr w:type="spellEnd"/>
      <w:r w:rsidRPr="00E83129">
        <w:rPr>
          <w:sz w:val="26"/>
          <w:szCs w:val="26"/>
          <w:lang w:val="lv-LV"/>
        </w:rPr>
        <w:t xml:space="preserve"> saturu 5,0</w:t>
      </w:r>
      <w:r w:rsidR="00285E80" w:rsidRPr="00E83129">
        <w:rPr>
          <w:sz w:val="26"/>
          <w:szCs w:val="26"/>
          <w:lang w:val="lv-LV"/>
        </w:rPr>
        <w:t> </w:t>
      </w:r>
      <w:r w:rsidRPr="00E83129">
        <w:rPr>
          <w:sz w:val="26"/>
          <w:szCs w:val="26"/>
          <w:lang w:val="lv-LV"/>
        </w:rPr>
        <w:t xml:space="preserve">%, (paredzēts lietošanai gados vecākos automobiļos, kuros </w:t>
      </w:r>
      <w:proofErr w:type="spellStart"/>
      <w:r w:rsidRPr="00E83129">
        <w:rPr>
          <w:sz w:val="26"/>
          <w:szCs w:val="26"/>
          <w:lang w:val="lv-LV"/>
        </w:rPr>
        <w:t>bezsvina</w:t>
      </w:r>
      <w:proofErr w:type="spellEnd"/>
      <w:r w:rsidRPr="00E83129">
        <w:rPr>
          <w:sz w:val="26"/>
          <w:szCs w:val="26"/>
          <w:lang w:val="lv-LV"/>
        </w:rPr>
        <w:t xml:space="preserve"> benzīna ar augstu biodegvielas saturu lietošana nav atļauta).</w:t>
      </w:r>
    </w:p>
    <w:p w14:paraId="04D850A7" w14:textId="0D93704D" w:rsidR="0025405F" w:rsidRPr="00E83129" w:rsidRDefault="0025405F" w:rsidP="0025405F">
      <w:pPr>
        <w:ind w:firstLine="567"/>
        <w:jc w:val="both"/>
        <w:rPr>
          <w:sz w:val="26"/>
          <w:szCs w:val="26"/>
          <w:lang w:val="lv-LV"/>
        </w:rPr>
      </w:pPr>
      <w:r w:rsidRPr="00E83129">
        <w:rPr>
          <w:sz w:val="26"/>
          <w:szCs w:val="26"/>
          <w:lang w:val="lv-LV"/>
        </w:rPr>
        <w:t>Savukārt, saskaņā ar Noteikumiem Nr.</w:t>
      </w:r>
      <w:r w:rsidR="005D1949" w:rsidRPr="00E83129">
        <w:rPr>
          <w:sz w:val="26"/>
          <w:szCs w:val="26"/>
          <w:lang w:val="lv-LV"/>
        </w:rPr>
        <w:t> </w:t>
      </w:r>
      <w:r w:rsidRPr="00E83129">
        <w:rPr>
          <w:sz w:val="26"/>
          <w:szCs w:val="26"/>
          <w:lang w:val="lv-LV"/>
        </w:rPr>
        <w:t xml:space="preserve">332 Latvijas tirgū piedāvātā kvalitātei jāatbilst otrajam veidam – ar skābekļa saturu līdz 2,7 % un </w:t>
      </w:r>
      <w:proofErr w:type="spellStart"/>
      <w:r w:rsidRPr="00E83129">
        <w:rPr>
          <w:sz w:val="26"/>
          <w:szCs w:val="26"/>
          <w:lang w:val="lv-LV"/>
        </w:rPr>
        <w:t>etanola</w:t>
      </w:r>
      <w:proofErr w:type="spellEnd"/>
      <w:r w:rsidRPr="00E83129">
        <w:rPr>
          <w:sz w:val="26"/>
          <w:szCs w:val="26"/>
          <w:lang w:val="lv-LV"/>
        </w:rPr>
        <w:t xml:space="preserve"> saturu 5,0 %. </w:t>
      </w:r>
    </w:p>
    <w:p w14:paraId="799AC7AB" w14:textId="3DB538DE" w:rsidR="0025405F" w:rsidRPr="00E83129" w:rsidRDefault="0025405F" w:rsidP="0025405F">
      <w:pPr>
        <w:ind w:firstLine="567"/>
        <w:jc w:val="both"/>
        <w:rPr>
          <w:sz w:val="26"/>
          <w:szCs w:val="26"/>
          <w:lang w:val="lv-LV"/>
        </w:rPr>
      </w:pPr>
      <w:r w:rsidRPr="00E83129">
        <w:rPr>
          <w:sz w:val="26"/>
          <w:szCs w:val="26"/>
          <w:lang w:val="lv-LV"/>
        </w:rPr>
        <w:t>Eiropas Autoražotāju asociācijas publicētā informācija</w:t>
      </w:r>
      <w:r w:rsidRPr="00E83129">
        <w:rPr>
          <w:rStyle w:val="FootnoteReference"/>
          <w:sz w:val="26"/>
          <w:szCs w:val="26"/>
          <w:lang w:val="lv-LV"/>
        </w:rPr>
        <w:footnoteReference w:id="6"/>
      </w:r>
      <w:r w:rsidRPr="00E83129">
        <w:rPr>
          <w:sz w:val="26"/>
          <w:szCs w:val="26"/>
          <w:lang w:val="lv-LV"/>
        </w:rPr>
        <w:t xml:space="preserve"> liecina, ka transportlīdzekļa pielāgotība E10 degvielas izmantošanai ir galvenokārt atkarīga no konkrētā transportlīdzekļa dzinēja, nevis transportlīdzekļa ražošanas gada.</w:t>
      </w:r>
      <w:r w:rsidRPr="00EC5DF3">
        <w:rPr>
          <w:sz w:val="26"/>
          <w:szCs w:val="26"/>
          <w:lang w:val="lv-LV"/>
        </w:rPr>
        <w:t xml:space="preserve"> Tomēr lielākā daļa autotransportlīdzekļu, kuri ir ražoti pēc 2000.</w:t>
      </w:r>
      <w:r w:rsidR="005D1949" w:rsidRPr="00EC5DF3">
        <w:rPr>
          <w:sz w:val="26"/>
          <w:szCs w:val="26"/>
          <w:lang w:val="lv-LV"/>
        </w:rPr>
        <w:t> </w:t>
      </w:r>
      <w:r w:rsidRPr="00EC5DF3">
        <w:rPr>
          <w:sz w:val="26"/>
          <w:szCs w:val="26"/>
          <w:lang w:val="lv-LV"/>
        </w:rPr>
        <w:t xml:space="preserve">gada, ir piemēroti E10 degvielas izmantošanai. Ņemot vērā, ka šobrīd tirgū ir </w:t>
      </w:r>
      <w:r w:rsidRPr="00E83129">
        <w:rPr>
          <w:sz w:val="26"/>
          <w:szCs w:val="26"/>
          <w:lang w:val="lv-LV"/>
        </w:rPr>
        <w:t>pieejams divu veidu benzīns – 95</w:t>
      </w:r>
      <w:r w:rsidR="005D1949" w:rsidRPr="00E83129">
        <w:rPr>
          <w:sz w:val="26"/>
          <w:szCs w:val="26"/>
          <w:lang w:val="lv-LV"/>
        </w:rPr>
        <w:t>.</w:t>
      </w:r>
      <w:r w:rsidRPr="00E83129">
        <w:rPr>
          <w:sz w:val="26"/>
          <w:szCs w:val="26"/>
          <w:lang w:val="lv-LV"/>
        </w:rPr>
        <w:t xml:space="preserve"> un 98.</w:t>
      </w:r>
      <w:r w:rsidR="005D1949" w:rsidRPr="00E83129">
        <w:rPr>
          <w:sz w:val="26"/>
          <w:szCs w:val="26"/>
          <w:lang w:val="lv-LV"/>
        </w:rPr>
        <w:t> </w:t>
      </w:r>
      <w:r w:rsidRPr="00E83129">
        <w:rPr>
          <w:sz w:val="26"/>
          <w:szCs w:val="26"/>
          <w:lang w:val="lv-LV"/>
        </w:rPr>
        <w:t>markas, viens no iespējamajiem scenārijiem, lai palielinātu kopējo biodegvielas patēriņu, ir noteikt, ka 95. markas benzīnu drīkst realizēt tikai ar 10</w:t>
      </w:r>
      <w:r w:rsidR="00285E80" w:rsidRPr="00E83129">
        <w:rPr>
          <w:sz w:val="26"/>
          <w:szCs w:val="26"/>
          <w:lang w:val="lv-LV"/>
        </w:rPr>
        <w:t> </w:t>
      </w:r>
      <w:r w:rsidRPr="00E83129">
        <w:rPr>
          <w:sz w:val="26"/>
          <w:szCs w:val="26"/>
          <w:lang w:val="lv-LV"/>
        </w:rPr>
        <w:t xml:space="preserve">% </w:t>
      </w:r>
      <w:proofErr w:type="spellStart"/>
      <w:r w:rsidRPr="00E83129">
        <w:rPr>
          <w:sz w:val="26"/>
          <w:szCs w:val="26"/>
          <w:lang w:val="lv-LV"/>
        </w:rPr>
        <w:t>etanola</w:t>
      </w:r>
      <w:proofErr w:type="spellEnd"/>
      <w:r w:rsidRPr="00E83129">
        <w:rPr>
          <w:sz w:val="26"/>
          <w:szCs w:val="26"/>
          <w:lang w:val="lv-LV"/>
        </w:rPr>
        <w:t xml:space="preserve"> piejaukumu, savukārt 98. markas benzīnu ar 5</w:t>
      </w:r>
      <w:r w:rsidR="00285E80" w:rsidRPr="00E83129">
        <w:rPr>
          <w:sz w:val="26"/>
          <w:szCs w:val="26"/>
          <w:lang w:val="lv-LV"/>
        </w:rPr>
        <w:t> </w:t>
      </w:r>
      <w:r w:rsidRPr="00E83129">
        <w:rPr>
          <w:sz w:val="26"/>
          <w:szCs w:val="26"/>
          <w:lang w:val="lv-LV"/>
        </w:rPr>
        <w:t>%.</w:t>
      </w:r>
    </w:p>
    <w:p w14:paraId="41EAE362" w14:textId="0AD15154" w:rsidR="0025405F" w:rsidRPr="00E83129" w:rsidRDefault="0025405F" w:rsidP="0025405F">
      <w:pPr>
        <w:ind w:firstLine="567"/>
        <w:jc w:val="both"/>
        <w:rPr>
          <w:sz w:val="26"/>
          <w:szCs w:val="26"/>
          <w:lang w:val="lv-LV"/>
        </w:rPr>
      </w:pPr>
      <w:r w:rsidRPr="00E83129">
        <w:rPr>
          <w:sz w:val="26"/>
          <w:szCs w:val="26"/>
          <w:lang w:val="lv-LV"/>
        </w:rPr>
        <w:t>Standartā LVS EN 590:2014 ,,Automobiļu degvielas. Dīzeļdegviela. Prasības un testēšanas metodes”) noteikts, ka FAME saturs dīzeļdegvielā var būt līdz 7</w:t>
      </w:r>
      <w:r w:rsidR="00285E80" w:rsidRPr="00E83129">
        <w:rPr>
          <w:sz w:val="26"/>
          <w:szCs w:val="26"/>
          <w:lang w:val="lv-LV"/>
        </w:rPr>
        <w:t> </w:t>
      </w:r>
      <w:r w:rsidRPr="00E83129">
        <w:rPr>
          <w:sz w:val="26"/>
          <w:szCs w:val="26"/>
          <w:lang w:val="lv-LV"/>
        </w:rPr>
        <w:t xml:space="preserve">%, ja tas atbilst standartam EN 14214:2012 „Automobiļu degviela. Taukskābju </w:t>
      </w:r>
      <w:proofErr w:type="spellStart"/>
      <w:r w:rsidRPr="00E83129">
        <w:rPr>
          <w:sz w:val="26"/>
          <w:szCs w:val="26"/>
          <w:lang w:val="lv-LV"/>
        </w:rPr>
        <w:t>metilesteri</w:t>
      </w:r>
      <w:proofErr w:type="spellEnd"/>
      <w:r w:rsidRPr="00E83129">
        <w:rPr>
          <w:sz w:val="26"/>
          <w:szCs w:val="26"/>
          <w:lang w:val="lv-LV"/>
        </w:rPr>
        <w:t xml:space="preserve"> (FAME) dīzeļdzinējiem. Prasības un testēšanas metodes”. Attiecībā uz arktiskos un bargos ziemas apstākļos izmantojamas dīzeļdegvielas sajaukšanu ar FAME, ir jāņem vērā riski, kas varētu rasties ar ziemas apstākļos izmantojamās dīzeļdegvielas gala kvalitātes prasību atbilstību, lai nodrošinātu drošu dīzeļdzinēju darbību ziemas periodā, jo FAME pasliktina dīzeļdegvielas </w:t>
      </w:r>
      <w:proofErr w:type="spellStart"/>
      <w:r w:rsidRPr="00E83129">
        <w:rPr>
          <w:sz w:val="26"/>
          <w:szCs w:val="26"/>
          <w:lang w:val="lv-LV"/>
        </w:rPr>
        <w:t>aukstumnoturības</w:t>
      </w:r>
      <w:proofErr w:type="spellEnd"/>
      <w:r w:rsidRPr="00E83129">
        <w:rPr>
          <w:sz w:val="26"/>
          <w:szCs w:val="26"/>
          <w:lang w:val="lv-LV"/>
        </w:rPr>
        <w:t xml:space="preserve"> īpašības. Tas nozīmē, ka degvielas sajaucējam ir nepieciešams ievērot zināmu piesardzību</w:t>
      </w:r>
      <w:r w:rsidR="00EC5DF3">
        <w:rPr>
          <w:sz w:val="26"/>
          <w:szCs w:val="26"/>
          <w:lang w:val="lv-LV"/>
        </w:rPr>
        <w:t>,</w:t>
      </w:r>
      <w:r w:rsidRPr="00EC5DF3">
        <w:rPr>
          <w:sz w:val="26"/>
          <w:szCs w:val="26"/>
          <w:lang w:val="lv-LV"/>
        </w:rPr>
        <w:t xml:space="preserve"> veicot degvielu sajaukšanu, savukārt degvielas tirgotājam nodrošināt atbilstošus apstākļus šāda maisījuma uzglabāšanai. Šajā sakarā var minēt vadlīnijas</w:t>
      </w:r>
      <w:r w:rsidRPr="00E83129">
        <w:rPr>
          <w:rStyle w:val="FootnoteReference"/>
          <w:sz w:val="26"/>
          <w:szCs w:val="26"/>
          <w:lang w:val="lv-LV"/>
        </w:rPr>
        <w:footnoteReference w:id="7"/>
      </w:r>
      <w:r w:rsidRPr="00E83129">
        <w:rPr>
          <w:sz w:val="26"/>
          <w:szCs w:val="26"/>
          <w:lang w:val="lv-LV"/>
        </w:rPr>
        <w:t>, kuras sagatavojusi Eiropas Naftas pārstrādātāju asociācija.</w:t>
      </w:r>
    </w:p>
    <w:p w14:paraId="6B21EE9B" w14:textId="79E93CBF" w:rsidR="0025405F" w:rsidRPr="00E83129" w:rsidRDefault="0025405F" w:rsidP="0025405F">
      <w:pPr>
        <w:ind w:firstLine="567"/>
        <w:jc w:val="both"/>
        <w:rPr>
          <w:sz w:val="26"/>
          <w:szCs w:val="26"/>
          <w:lang w:val="lv-LV"/>
        </w:rPr>
      </w:pPr>
      <w:r w:rsidRPr="00EC5DF3">
        <w:rPr>
          <w:sz w:val="26"/>
          <w:szCs w:val="26"/>
          <w:lang w:val="lv-LV"/>
        </w:rPr>
        <w:t xml:space="preserve">Balstoties uz iepriekš minēto informāciju, Ekonomikas ministrija ir modelējusi </w:t>
      </w:r>
      <w:r w:rsidRPr="00E83129">
        <w:rPr>
          <w:sz w:val="26"/>
          <w:szCs w:val="26"/>
          <w:lang w:val="lv-LV"/>
        </w:rPr>
        <w:t xml:space="preserve">dažādus iespējamos scenārijus, kuros tiek palielināts biodegvielas piejaukums fosilajai </w:t>
      </w:r>
      <w:r w:rsidRPr="00E83129">
        <w:rPr>
          <w:sz w:val="26"/>
          <w:szCs w:val="26"/>
          <w:lang w:val="lv-LV"/>
        </w:rPr>
        <w:lastRenderedPageBreak/>
        <w:t>degvielai, lai novērtētu, kādu pienesumu tie dod attiecībā uz AER 10</w:t>
      </w:r>
      <w:r w:rsidR="00285E80" w:rsidRPr="00E83129">
        <w:rPr>
          <w:sz w:val="26"/>
          <w:szCs w:val="26"/>
          <w:lang w:val="lv-LV"/>
        </w:rPr>
        <w:t> </w:t>
      </w:r>
      <w:r w:rsidRPr="00E83129">
        <w:rPr>
          <w:sz w:val="26"/>
          <w:szCs w:val="26"/>
          <w:lang w:val="lv-LV"/>
        </w:rPr>
        <w:t xml:space="preserve">% mērķi transportā. Scenāriju provizoriskās ietekmes novērtējuma rezultāti atspoguļoti </w:t>
      </w:r>
      <w:r w:rsidR="0066063D">
        <w:rPr>
          <w:sz w:val="26"/>
          <w:szCs w:val="26"/>
          <w:lang w:val="lv-LV"/>
        </w:rPr>
        <w:t>4</w:t>
      </w:r>
      <w:r w:rsidRPr="00E83129">
        <w:rPr>
          <w:sz w:val="26"/>
          <w:szCs w:val="26"/>
          <w:lang w:val="lv-LV"/>
        </w:rPr>
        <w:t>.tabulā.</w:t>
      </w:r>
    </w:p>
    <w:p w14:paraId="6D53A744" w14:textId="77777777" w:rsidR="00E91220" w:rsidRPr="00E83129" w:rsidRDefault="00E91220" w:rsidP="0025405F">
      <w:pPr>
        <w:pStyle w:val="ListParagraph"/>
        <w:ind w:left="0" w:firstLine="567"/>
        <w:jc w:val="right"/>
        <w:rPr>
          <w:i/>
          <w:sz w:val="26"/>
          <w:szCs w:val="26"/>
          <w:lang w:val="lv-LV"/>
        </w:rPr>
      </w:pPr>
    </w:p>
    <w:p w14:paraId="0FCB9F81" w14:textId="51C662A2" w:rsidR="0025405F" w:rsidRPr="00E83129" w:rsidRDefault="0066063D" w:rsidP="0025405F">
      <w:pPr>
        <w:pStyle w:val="ListParagraph"/>
        <w:ind w:left="0" w:firstLine="567"/>
        <w:jc w:val="right"/>
        <w:rPr>
          <w:i/>
          <w:sz w:val="26"/>
          <w:szCs w:val="26"/>
          <w:lang w:val="lv-LV"/>
        </w:rPr>
      </w:pPr>
      <w:r>
        <w:rPr>
          <w:i/>
          <w:sz w:val="26"/>
          <w:szCs w:val="26"/>
          <w:lang w:val="lv-LV"/>
        </w:rPr>
        <w:t>4</w:t>
      </w:r>
      <w:r w:rsidR="0025405F" w:rsidRPr="00E83129">
        <w:rPr>
          <w:i/>
          <w:sz w:val="26"/>
          <w:szCs w:val="26"/>
          <w:lang w:val="lv-LV"/>
        </w:rPr>
        <w:t>.tabula</w:t>
      </w:r>
    </w:p>
    <w:p w14:paraId="11B2E09F" w14:textId="77777777" w:rsidR="0025405F" w:rsidRPr="00E83129" w:rsidRDefault="0025405F" w:rsidP="0025405F">
      <w:pPr>
        <w:pStyle w:val="ListParagraph"/>
        <w:ind w:left="0" w:firstLine="567"/>
        <w:jc w:val="center"/>
        <w:rPr>
          <w:b/>
          <w:sz w:val="26"/>
          <w:szCs w:val="26"/>
          <w:lang w:val="lv-LV"/>
        </w:rPr>
      </w:pPr>
      <w:r w:rsidRPr="00E83129">
        <w:rPr>
          <w:b/>
          <w:sz w:val="26"/>
          <w:szCs w:val="26"/>
          <w:lang w:val="lv-LV"/>
        </w:rPr>
        <w:t xml:space="preserve">Obligātā biodegvielas piejaukuma palielināšanas scenāriji </w:t>
      </w:r>
    </w:p>
    <w:tbl>
      <w:tblPr>
        <w:tblStyle w:val="TableGrid"/>
        <w:tblW w:w="9210" w:type="dxa"/>
        <w:jc w:val="center"/>
        <w:tblLayout w:type="fixed"/>
        <w:tblLook w:val="04A0" w:firstRow="1" w:lastRow="0" w:firstColumn="1" w:lastColumn="0" w:noHBand="0" w:noVBand="1"/>
      </w:tblPr>
      <w:tblGrid>
        <w:gridCol w:w="562"/>
        <w:gridCol w:w="4395"/>
        <w:gridCol w:w="1559"/>
        <w:gridCol w:w="1276"/>
        <w:gridCol w:w="1418"/>
      </w:tblGrid>
      <w:tr w:rsidR="007D795C" w:rsidRPr="00E83129" w14:paraId="2EB7BF9C" w14:textId="142465DF" w:rsidTr="007D795C">
        <w:trPr>
          <w:cantSplit/>
          <w:trHeight w:val="1134"/>
          <w:jc w:val="center"/>
        </w:trPr>
        <w:tc>
          <w:tcPr>
            <w:tcW w:w="562" w:type="dxa"/>
            <w:textDirection w:val="btLr"/>
          </w:tcPr>
          <w:p w14:paraId="165FF58D" w14:textId="77777777" w:rsidR="007D795C" w:rsidRPr="00E83129" w:rsidRDefault="007D795C" w:rsidP="007D795C">
            <w:pPr>
              <w:ind w:left="113" w:right="113"/>
              <w:rPr>
                <w:b/>
                <w:lang w:val="lv-LV"/>
              </w:rPr>
            </w:pPr>
            <w:r w:rsidRPr="00E83129">
              <w:rPr>
                <w:b/>
                <w:lang w:val="lv-LV"/>
              </w:rPr>
              <w:t>Scenārijs</w:t>
            </w:r>
          </w:p>
        </w:tc>
        <w:tc>
          <w:tcPr>
            <w:tcW w:w="4395" w:type="dxa"/>
          </w:tcPr>
          <w:p w14:paraId="7A5BE821" w14:textId="77777777" w:rsidR="007D795C" w:rsidRPr="00E83129" w:rsidRDefault="007D795C" w:rsidP="001F7E97">
            <w:pPr>
              <w:jc w:val="center"/>
              <w:rPr>
                <w:b/>
                <w:lang w:val="lv-LV"/>
              </w:rPr>
            </w:pPr>
            <w:r w:rsidRPr="00E83129">
              <w:rPr>
                <w:b/>
                <w:lang w:val="lv-LV"/>
              </w:rPr>
              <w:t>Pasākums</w:t>
            </w:r>
          </w:p>
        </w:tc>
        <w:tc>
          <w:tcPr>
            <w:tcW w:w="1559" w:type="dxa"/>
          </w:tcPr>
          <w:p w14:paraId="32E525E3" w14:textId="7C2C69B2" w:rsidR="007D795C" w:rsidRPr="00E83129" w:rsidRDefault="007D795C" w:rsidP="001F7E97">
            <w:pPr>
              <w:pStyle w:val="ListParagraph"/>
              <w:ind w:left="0"/>
              <w:rPr>
                <w:b/>
                <w:lang w:val="lv-LV"/>
              </w:rPr>
            </w:pPr>
            <w:r w:rsidRPr="00E83129">
              <w:rPr>
                <w:b/>
                <w:lang w:val="lv-LV"/>
              </w:rPr>
              <w:t xml:space="preserve">Papildus iegūstamais biodegvielas apjoms, </w:t>
            </w:r>
            <w:r w:rsidRPr="00E83129">
              <w:rPr>
                <w:b/>
                <w:lang w:val="lv-LV"/>
              </w:rPr>
              <w:br/>
              <w:t xml:space="preserve">tūkst. </w:t>
            </w:r>
            <w:proofErr w:type="spellStart"/>
            <w:r w:rsidRPr="00E83129">
              <w:rPr>
                <w:b/>
                <w:lang w:val="lv-LV"/>
              </w:rPr>
              <w:t>toe</w:t>
            </w:r>
            <w:proofErr w:type="spellEnd"/>
            <w:r w:rsidRPr="00E83129">
              <w:rPr>
                <w:rStyle w:val="FootnoteReference"/>
                <w:b/>
                <w:lang w:val="lv-LV"/>
              </w:rPr>
              <w:footnoteReference w:id="8"/>
            </w:r>
          </w:p>
        </w:tc>
        <w:tc>
          <w:tcPr>
            <w:tcW w:w="1276" w:type="dxa"/>
          </w:tcPr>
          <w:p w14:paraId="1BEB3E86" w14:textId="77777777" w:rsidR="007D795C" w:rsidRPr="00E83129" w:rsidRDefault="007D795C" w:rsidP="007D795C">
            <w:pPr>
              <w:pStyle w:val="ListParagraph"/>
              <w:ind w:left="0"/>
              <w:rPr>
                <w:b/>
                <w:lang w:val="lv-LV"/>
              </w:rPr>
            </w:pPr>
            <w:r w:rsidRPr="00E83129">
              <w:rPr>
                <w:b/>
                <w:lang w:val="lv-LV"/>
              </w:rPr>
              <w:t xml:space="preserve">Papildu AER daļa pret bāzes scenāriju </w:t>
            </w:r>
          </w:p>
        </w:tc>
        <w:tc>
          <w:tcPr>
            <w:tcW w:w="1418" w:type="dxa"/>
          </w:tcPr>
          <w:p w14:paraId="2ACA51FA" w14:textId="77777777" w:rsidR="007D795C" w:rsidRPr="00E83129" w:rsidRDefault="007D795C" w:rsidP="007D795C">
            <w:pPr>
              <w:pStyle w:val="ListParagraph"/>
              <w:ind w:left="0"/>
              <w:rPr>
                <w:b/>
                <w:lang w:val="lv-LV"/>
              </w:rPr>
            </w:pPr>
            <w:r w:rsidRPr="00E83129">
              <w:rPr>
                <w:b/>
                <w:lang w:val="lv-LV"/>
              </w:rPr>
              <w:t>AER daļa transportā</w:t>
            </w:r>
          </w:p>
        </w:tc>
      </w:tr>
      <w:tr w:rsidR="007D795C" w:rsidRPr="00E83129" w14:paraId="5FFB1D2C" w14:textId="5BF1D1AB" w:rsidTr="007D795C">
        <w:trPr>
          <w:trHeight w:val="443"/>
          <w:jc w:val="center"/>
        </w:trPr>
        <w:tc>
          <w:tcPr>
            <w:tcW w:w="9210" w:type="dxa"/>
            <w:gridSpan w:val="5"/>
            <w:vAlign w:val="center"/>
          </w:tcPr>
          <w:p w14:paraId="2C5BFCB9" w14:textId="44E9097E" w:rsidR="007D795C" w:rsidRPr="00E83129" w:rsidRDefault="007D795C" w:rsidP="005D1949">
            <w:pPr>
              <w:pStyle w:val="ListParagraph"/>
              <w:ind w:left="0" w:firstLine="567"/>
              <w:jc w:val="center"/>
              <w:rPr>
                <w:lang w:val="lv-LV"/>
              </w:rPr>
            </w:pPr>
            <w:r w:rsidRPr="00E83129">
              <w:rPr>
                <w:lang w:val="lv-LV"/>
              </w:rPr>
              <w:t>Obligātā piejaukuma palielināšanas scenāriji (benzīns)</w:t>
            </w:r>
          </w:p>
        </w:tc>
      </w:tr>
      <w:tr w:rsidR="007D795C" w:rsidRPr="00E83129" w14:paraId="40C80C8E" w14:textId="58BB5577" w:rsidTr="007D795C">
        <w:trPr>
          <w:trHeight w:val="785"/>
          <w:jc w:val="center"/>
        </w:trPr>
        <w:tc>
          <w:tcPr>
            <w:tcW w:w="562" w:type="dxa"/>
          </w:tcPr>
          <w:p w14:paraId="3F9B0444" w14:textId="77777777" w:rsidR="007D795C" w:rsidRPr="00E83129" w:rsidRDefault="007D795C" w:rsidP="00E8054B">
            <w:pPr>
              <w:pStyle w:val="ListParagraph"/>
              <w:ind w:left="0"/>
              <w:jc w:val="both"/>
              <w:rPr>
                <w:lang w:val="lv-LV"/>
              </w:rPr>
            </w:pPr>
            <w:r w:rsidRPr="00E83129">
              <w:rPr>
                <w:lang w:val="lv-LV"/>
              </w:rPr>
              <w:t>A</w:t>
            </w:r>
          </w:p>
        </w:tc>
        <w:tc>
          <w:tcPr>
            <w:tcW w:w="4395" w:type="dxa"/>
          </w:tcPr>
          <w:p w14:paraId="38FF7208" w14:textId="122162A9" w:rsidR="007D795C" w:rsidRPr="00E83129" w:rsidRDefault="007D795C" w:rsidP="00E8054B">
            <w:pPr>
              <w:pStyle w:val="ListParagraph"/>
              <w:ind w:left="0"/>
              <w:jc w:val="both"/>
              <w:rPr>
                <w:lang w:val="lv-LV"/>
              </w:rPr>
            </w:pPr>
            <w:r w:rsidRPr="00E83129">
              <w:rPr>
                <w:lang w:val="lv-LV"/>
              </w:rPr>
              <w:t>Palielināt biodegvielas piejaukumu 95. markas benzīnam līdz 7%, bet 98. markas benzīnam līdz 5%</w:t>
            </w:r>
          </w:p>
        </w:tc>
        <w:tc>
          <w:tcPr>
            <w:tcW w:w="1559" w:type="dxa"/>
          </w:tcPr>
          <w:p w14:paraId="3AC661C4" w14:textId="31659847" w:rsidR="007D795C" w:rsidRPr="00E83129" w:rsidRDefault="007D795C" w:rsidP="00E8054B">
            <w:pPr>
              <w:pStyle w:val="ListParagraph"/>
              <w:ind w:left="0"/>
              <w:jc w:val="center"/>
              <w:rPr>
                <w:highlight w:val="red"/>
                <w:lang w:val="lv-LV"/>
              </w:rPr>
            </w:pPr>
            <w:r w:rsidRPr="00EC5DF3">
              <w:rPr>
                <w:lang w:val="lv-LV"/>
              </w:rPr>
              <w:t>2,70</w:t>
            </w:r>
          </w:p>
        </w:tc>
        <w:tc>
          <w:tcPr>
            <w:tcW w:w="1276" w:type="dxa"/>
          </w:tcPr>
          <w:p w14:paraId="67A17345" w14:textId="089DCC4F" w:rsidR="007D795C" w:rsidRPr="00E83129" w:rsidRDefault="007D795C" w:rsidP="003B33D0">
            <w:pPr>
              <w:pStyle w:val="ListParagraph"/>
              <w:ind w:left="0"/>
              <w:jc w:val="center"/>
              <w:rPr>
                <w:highlight w:val="red"/>
                <w:lang w:val="lv-LV"/>
              </w:rPr>
            </w:pPr>
            <w:r w:rsidRPr="00EC5DF3">
              <w:rPr>
                <w:lang w:val="lv-LV"/>
              </w:rPr>
              <w:t>+</w:t>
            </w:r>
            <w:r w:rsidR="003B33D0" w:rsidRPr="00EC5DF3">
              <w:rPr>
                <w:lang w:val="lv-LV"/>
              </w:rPr>
              <w:t>0,26</w:t>
            </w:r>
            <w:r w:rsidRPr="00EC5DF3">
              <w:rPr>
                <w:lang w:val="lv-LV"/>
              </w:rPr>
              <w:t>%</w:t>
            </w:r>
          </w:p>
        </w:tc>
        <w:tc>
          <w:tcPr>
            <w:tcW w:w="1418" w:type="dxa"/>
          </w:tcPr>
          <w:p w14:paraId="37CFFA74" w14:textId="7A47DE92" w:rsidR="007D795C" w:rsidRPr="00E83129" w:rsidRDefault="007D795C" w:rsidP="003B33D0">
            <w:pPr>
              <w:pStyle w:val="ListParagraph"/>
              <w:ind w:left="0"/>
              <w:jc w:val="center"/>
              <w:rPr>
                <w:highlight w:val="red"/>
                <w:lang w:val="lv-LV"/>
              </w:rPr>
            </w:pPr>
            <w:r w:rsidRPr="00EC5DF3">
              <w:rPr>
                <w:lang w:val="lv-LV"/>
              </w:rPr>
              <w:t>4,</w:t>
            </w:r>
            <w:r w:rsidR="003B33D0" w:rsidRPr="00EC5DF3">
              <w:rPr>
                <w:lang w:val="lv-LV"/>
              </w:rPr>
              <w:t>25</w:t>
            </w:r>
            <w:r w:rsidRPr="00EC5DF3">
              <w:rPr>
                <w:lang w:val="lv-LV"/>
              </w:rPr>
              <w:t>%</w:t>
            </w:r>
          </w:p>
        </w:tc>
      </w:tr>
      <w:tr w:rsidR="007D795C" w:rsidRPr="00E83129" w14:paraId="2F9512D3" w14:textId="67B24C73" w:rsidTr="007D795C">
        <w:trPr>
          <w:trHeight w:val="785"/>
          <w:jc w:val="center"/>
        </w:trPr>
        <w:tc>
          <w:tcPr>
            <w:tcW w:w="562" w:type="dxa"/>
          </w:tcPr>
          <w:p w14:paraId="55968A50" w14:textId="77777777" w:rsidR="007D795C" w:rsidRPr="00E83129" w:rsidRDefault="007D795C" w:rsidP="00E8054B">
            <w:pPr>
              <w:pStyle w:val="ListParagraph"/>
              <w:ind w:left="0"/>
              <w:jc w:val="both"/>
              <w:rPr>
                <w:lang w:val="lv-LV"/>
              </w:rPr>
            </w:pPr>
            <w:r w:rsidRPr="00E83129">
              <w:rPr>
                <w:lang w:val="lv-LV"/>
              </w:rPr>
              <w:t>B</w:t>
            </w:r>
          </w:p>
        </w:tc>
        <w:tc>
          <w:tcPr>
            <w:tcW w:w="4395" w:type="dxa"/>
          </w:tcPr>
          <w:p w14:paraId="0B44FA07" w14:textId="1F831961" w:rsidR="007D795C" w:rsidRPr="00EC5DF3" w:rsidRDefault="007D795C" w:rsidP="00E8054B">
            <w:pPr>
              <w:pStyle w:val="ListParagraph"/>
              <w:ind w:left="0"/>
              <w:jc w:val="both"/>
              <w:rPr>
                <w:lang w:val="lv-LV"/>
              </w:rPr>
            </w:pPr>
            <w:r w:rsidRPr="00E83129">
              <w:rPr>
                <w:lang w:val="lv-LV"/>
              </w:rPr>
              <w:t>Palielināt biodegvielas piejaukumu 95. markas benzīnam līdz 10%, bet 98. </w:t>
            </w:r>
            <w:r w:rsidRPr="00EC5DF3">
              <w:rPr>
                <w:lang w:val="lv-LV"/>
              </w:rPr>
              <w:t>markas benzīnam līdz 5%</w:t>
            </w:r>
          </w:p>
        </w:tc>
        <w:tc>
          <w:tcPr>
            <w:tcW w:w="1559" w:type="dxa"/>
          </w:tcPr>
          <w:p w14:paraId="6A162852" w14:textId="1D04B2E5" w:rsidR="007D795C" w:rsidRPr="00EC5DF3" w:rsidRDefault="00A12EA2" w:rsidP="00A12EA2">
            <w:pPr>
              <w:pStyle w:val="ListParagraph"/>
              <w:ind w:left="0"/>
              <w:jc w:val="center"/>
              <w:rPr>
                <w:lang w:val="lv-LV"/>
              </w:rPr>
            </w:pPr>
            <w:r w:rsidRPr="00EC5DF3">
              <w:rPr>
                <w:lang w:val="lv-LV"/>
              </w:rPr>
              <w:t>5,04</w:t>
            </w:r>
          </w:p>
          <w:p w14:paraId="7038A5A6" w14:textId="4C761BD2" w:rsidR="00A12EA2" w:rsidRPr="00E83129" w:rsidRDefault="00A12EA2" w:rsidP="00A12EA2">
            <w:pPr>
              <w:pStyle w:val="ListParagraph"/>
              <w:ind w:left="0"/>
              <w:jc w:val="center"/>
              <w:rPr>
                <w:highlight w:val="red"/>
                <w:lang w:val="lv-LV"/>
              </w:rPr>
            </w:pPr>
          </w:p>
        </w:tc>
        <w:tc>
          <w:tcPr>
            <w:tcW w:w="1276" w:type="dxa"/>
          </w:tcPr>
          <w:p w14:paraId="4837B99B" w14:textId="28876E61" w:rsidR="007D795C" w:rsidRPr="00E83129" w:rsidRDefault="007D795C" w:rsidP="003B33D0">
            <w:pPr>
              <w:pStyle w:val="ListParagraph"/>
              <w:ind w:left="0"/>
              <w:jc w:val="center"/>
              <w:rPr>
                <w:highlight w:val="red"/>
                <w:lang w:val="lv-LV"/>
              </w:rPr>
            </w:pPr>
            <w:r w:rsidRPr="00EC5DF3">
              <w:rPr>
                <w:lang w:val="lv-LV"/>
              </w:rPr>
              <w:t>+0,</w:t>
            </w:r>
            <w:r w:rsidR="003B33D0" w:rsidRPr="00EC5DF3">
              <w:rPr>
                <w:lang w:val="lv-LV"/>
              </w:rPr>
              <w:t>51</w:t>
            </w:r>
            <w:r w:rsidRPr="00EC5DF3">
              <w:rPr>
                <w:lang w:val="lv-LV"/>
              </w:rPr>
              <w:t>%</w:t>
            </w:r>
          </w:p>
        </w:tc>
        <w:tc>
          <w:tcPr>
            <w:tcW w:w="1418" w:type="dxa"/>
          </w:tcPr>
          <w:p w14:paraId="1CD84328" w14:textId="7062A9DB" w:rsidR="007D795C" w:rsidRPr="00E83129" w:rsidRDefault="007D795C" w:rsidP="003B33D0">
            <w:pPr>
              <w:pStyle w:val="ListParagraph"/>
              <w:ind w:left="0"/>
              <w:jc w:val="center"/>
              <w:rPr>
                <w:highlight w:val="red"/>
                <w:lang w:val="lv-LV"/>
              </w:rPr>
            </w:pPr>
            <w:r w:rsidRPr="00EC5DF3">
              <w:rPr>
                <w:lang w:val="lv-LV"/>
              </w:rPr>
              <w:t>4,</w:t>
            </w:r>
            <w:r w:rsidR="003B33D0" w:rsidRPr="00EC5DF3">
              <w:rPr>
                <w:lang w:val="lv-LV"/>
              </w:rPr>
              <w:t>50</w:t>
            </w:r>
            <w:r w:rsidRPr="00EC5DF3">
              <w:rPr>
                <w:lang w:val="lv-LV"/>
              </w:rPr>
              <w:t>%</w:t>
            </w:r>
          </w:p>
        </w:tc>
      </w:tr>
      <w:tr w:rsidR="007D795C" w:rsidRPr="00EC5DF3" w14:paraId="67D30333" w14:textId="3068E81E" w:rsidTr="007D795C">
        <w:trPr>
          <w:trHeight w:val="518"/>
          <w:jc w:val="center"/>
        </w:trPr>
        <w:tc>
          <w:tcPr>
            <w:tcW w:w="9210" w:type="dxa"/>
            <w:gridSpan w:val="5"/>
          </w:tcPr>
          <w:p w14:paraId="6A05491E" w14:textId="31271F50" w:rsidR="007D795C" w:rsidRPr="00E83129" w:rsidRDefault="007D795C" w:rsidP="005D1949">
            <w:pPr>
              <w:pStyle w:val="ListParagraph"/>
              <w:ind w:left="0" w:firstLine="567"/>
              <w:jc w:val="center"/>
              <w:rPr>
                <w:lang w:val="lv-LV"/>
              </w:rPr>
            </w:pPr>
            <w:r w:rsidRPr="00E83129">
              <w:rPr>
                <w:lang w:val="lv-LV"/>
              </w:rPr>
              <w:t>Obligātā piejaukuma palielināšanas scenāriji (dīzeļdegviela)</w:t>
            </w:r>
          </w:p>
        </w:tc>
      </w:tr>
      <w:tr w:rsidR="007D795C" w:rsidRPr="00EC5DF3" w14:paraId="574C8D14" w14:textId="11E43C0F" w:rsidTr="007D795C">
        <w:trPr>
          <w:trHeight w:val="518"/>
          <w:jc w:val="center"/>
        </w:trPr>
        <w:tc>
          <w:tcPr>
            <w:tcW w:w="562" w:type="dxa"/>
          </w:tcPr>
          <w:p w14:paraId="252EACAC" w14:textId="77777777" w:rsidR="007D795C" w:rsidRPr="00E83129" w:rsidRDefault="007D795C" w:rsidP="00E8054B">
            <w:pPr>
              <w:pStyle w:val="ListParagraph"/>
              <w:tabs>
                <w:tab w:val="left" w:pos="1690"/>
              </w:tabs>
              <w:ind w:left="0"/>
              <w:jc w:val="both"/>
              <w:rPr>
                <w:highlight w:val="cyan"/>
                <w:lang w:val="lv-LV"/>
              </w:rPr>
            </w:pPr>
            <w:r w:rsidRPr="00E83129">
              <w:rPr>
                <w:lang w:val="lv-LV"/>
              </w:rPr>
              <w:t>C</w:t>
            </w:r>
          </w:p>
        </w:tc>
        <w:tc>
          <w:tcPr>
            <w:tcW w:w="4395" w:type="dxa"/>
          </w:tcPr>
          <w:p w14:paraId="0AA3009A" w14:textId="77777777" w:rsidR="007D795C" w:rsidRPr="00E83129" w:rsidRDefault="007D795C" w:rsidP="00E8054B">
            <w:pPr>
              <w:pStyle w:val="ListParagraph"/>
              <w:tabs>
                <w:tab w:val="left" w:pos="1690"/>
              </w:tabs>
              <w:ind w:left="0"/>
              <w:jc w:val="both"/>
              <w:rPr>
                <w:lang w:val="lv-LV"/>
              </w:rPr>
            </w:pPr>
            <w:r w:rsidRPr="00E83129">
              <w:rPr>
                <w:lang w:val="lv-LV"/>
              </w:rPr>
              <w:t>Palielināt biodegvielas piejaukumu vasaras periodā tirgotajai dīzeļdegvielai no 5% uz 7%</w:t>
            </w:r>
          </w:p>
        </w:tc>
        <w:tc>
          <w:tcPr>
            <w:tcW w:w="1559" w:type="dxa"/>
          </w:tcPr>
          <w:p w14:paraId="2A5ADDAD" w14:textId="7D5E0951" w:rsidR="007D795C" w:rsidRPr="00E83129" w:rsidRDefault="00A12EA2" w:rsidP="00A12EA2">
            <w:pPr>
              <w:pStyle w:val="ListParagraph"/>
              <w:ind w:left="0"/>
              <w:jc w:val="center"/>
              <w:rPr>
                <w:highlight w:val="red"/>
                <w:lang w:val="lv-LV"/>
              </w:rPr>
            </w:pPr>
            <w:r w:rsidRPr="00EC5DF3">
              <w:rPr>
                <w:lang w:val="lv-LV"/>
              </w:rPr>
              <w:t>2</w:t>
            </w:r>
            <w:r w:rsidR="007D795C" w:rsidRPr="00EC5DF3">
              <w:rPr>
                <w:lang w:val="lv-LV"/>
              </w:rPr>
              <w:t>,</w:t>
            </w:r>
            <w:r w:rsidRPr="00EC5DF3">
              <w:rPr>
                <w:lang w:val="lv-LV"/>
              </w:rPr>
              <w:t>68</w:t>
            </w:r>
          </w:p>
        </w:tc>
        <w:tc>
          <w:tcPr>
            <w:tcW w:w="1276" w:type="dxa"/>
          </w:tcPr>
          <w:p w14:paraId="7AF7057E" w14:textId="469F5770" w:rsidR="007D795C" w:rsidRPr="00E83129" w:rsidRDefault="007D795C" w:rsidP="00E8054B">
            <w:pPr>
              <w:pStyle w:val="ListParagraph"/>
              <w:ind w:left="0"/>
              <w:jc w:val="center"/>
              <w:rPr>
                <w:highlight w:val="red"/>
                <w:lang w:val="lv-LV"/>
              </w:rPr>
            </w:pPr>
            <w:r w:rsidRPr="00EC5DF3">
              <w:rPr>
                <w:lang w:val="lv-LV"/>
              </w:rPr>
              <w:t>+0,25%</w:t>
            </w:r>
          </w:p>
        </w:tc>
        <w:tc>
          <w:tcPr>
            <w:tcW w:w="1418" w:type="dxa"/>
          </w:tcPr>
          <w:p w14:paraId="719AB632" w14:textId="585BABD4" w:rsidR="007D795C" w:rsidRPr="00E83129" w:rsidRDefault="007D795C" w:rsidP="00E8054B">
            <w:pPr>
              <w:pStyle w:val="ListParagraph"/>
              <w:ind w:left="0"/>
              <w:jc w:val="center"/>
              <w:rPr>
                <w:highlight w:val="red"/>
                <w:lang w:val="lv-LV"/>
              </w:rPr>
            </w:pPr>
            <w:r w:rsidRPr="00EC5DF3">
              <w:rPr>
                <w:lang w:val="lv-LV"/>
              </w:rPr>
              <w:t>4,24%</w:t>
            </w:r>
          </w:p>
        </w:tc>
      </w:tr>
      <w:tr w:rsidR="007D795C" w:rsidRPr="00EC5DF3" w14:paraId="0F13D6E8" w14:textId="78B01444" w:rsidTr="007D795C">
        <w:trPr>
          <w:trHeight w:val="518"/>
          <w:jc w:val="center"/>
        </w:trPr>
        <w:tc>
          <w:tcPr>
            <w:tcW w:w="562" w:type="dxa"/>
          </w:tcPr>
          <w:p w14:paraId="107536DB" w14:textId="7850904E" w:rsidR="007D795C" w:rsidRPr="00E83129" w:rsidRDefault="007D795C" w:rsidP="00E8054B">
            <w:pPr>
              <w:rPr>
                <w:lang w:val="lv-LV"/>
              </w:rPr>
            </w:pPr>
            <w:r w:rsidRPr="00E83129">
              <w:rPr>
                <w:lang w:val="lv-LV"/>
              </w:rPr>
              <w:t>D</w:t>
            </w:r>
          </w:p>
        </w:tc>
        <w:tc>
          <w:tcPr>
            <w:tcW w:w="4395" w:type="dxa"/>
          </w:tcPr>
          <w:p w14:paraId="7BC639F6" w14:textId="77777777" w:rsidR="007D795C" w:rsidRPr="00E83129" w:rsidRDefault="007D795C" w:rsidP="00E8054B">
            <w:pPr>
              <w:pStyle w:val="ListParagraph"/>
              <w:tabs>
                <w:tab w:val="left" w:pos="1690"/>
              </w:tabs>
              <w:ind w:left="0"/>
              <w:jc w:val="both"/>
              <w:rPr>
                <w:lang w:val="lv-LV"/>
              </w:rPr>
            </w:pPr>
            <w:r w:rsidRPr="00E83129">
              <w:rPr>
                <w:lang w:val="lv-LV"/>
              </w:rPr>
              <w:t>Noteikt, ka dīzeļdegvielai vasarā ir 7% biodegvielas piejaukuma prasība, bet ziemā 2%</w:t>
            </w:r>
          </w:p>
        </w:tc>
        <w:tc>
          <w:tcPr>
            <w:tcW w:w="1559" w:type="dxa"/>
          </w:tcPr>
          <w:p w14:paraId="7EAA7A5D" w14:textId="05065B1F" w:rsidR="007D795C" w:rsidRPr="00E83129" w:rsidRDefault="00A12EA2" w:rsidP="00A12EA2">
            <w:pPr>
              <w:pStyle w:val="ListParagraph"/>
              <w:ind w:left="0"/>
              <w:jc w:val="center"/>
              <w:rPr>
                <w:highlight w:val="red"/>
                <w:lang w:val="lv-LV"/>
              </w:rPr>
            </w:pPr>
            <w:r w:rsidRPr="00EC5DF3">
              <w:rPr>
                <w:lang w:val="lv-LV"/>
              </w:rPr>
              <w:t>11</w:t>
            </w:r>
            <w:r w:rsidR="007D795C" w:rsidRPr="00EC5DF3">
              <w:rPr>
                <w:lang w:val="lv-LV"/>
              </w:rPr>
              <w:t>,</w:t>
            </w:r>
            <w:r w:rsidRPr="00EC5DF3">
              <w:rPr>
                <w:lang w:val="lv-LV"/>
              </w:rPr>
              <w:t>23</w:t>
            </w:r>
          </w:p>
        </w:tc>
        <w:tc>
          <w:tcPr>
            <w:tcW w:w="1276" w:type="dxa"/>
          </w:tcPr>
          <w:p w14:paraId="6D25467B" w14:textId="2CD95DFC" w:rsidR="007D795C" w:rsidRPr="00E83129" w:rsidRDefault="007D795C" w:rsidP="00E8054B">
            <w:pPr>
              <w:pStyle w:val="ListParagraph"/>
              <w:ind w:left="0"/>
              <w:jc w:val="center"/>
              <w:rPr>
                <w:highlight w:val="red"/>
                <w:lang w:val="lv-LV"/>
              </w:rPr>
            </w:pPr>
            <w:r w:rsidRPr="00EC5DF3">
              <w:rPr>
                <w:lang w:val="lv-LV"/>
              </w:rPr>
              <w:t>+1,16%</w:t>
            </w:r>
          </w:p>
        </w:tc>
        <w:tc>
          <w:tcPr>
            <w:tcW w:w="1418" w:type="dxa"/>
          </w:tcPr>
          <w:p w14:paraId="4A0DD0E6" w14:textId="122B60A2" w:rsidR="007D795C" w:rsidRPr="00E83129" w:rsidRDefault="007D795C" w:rsidP="00E8054B">
            <w:pPr>
              <w:pStyle w:val="ListParagraph"/>
              <w:ind w:left="0"/>
              <w:jc w:val="center"/>
              <w:rPr>
                <w:highlight w:val="red"/>
                <w:lang w:val="lv-LV"/>
              </w:rPr>
            </w:pPr>
            <w:r w:rsidRPr="00EC5DF3">
              <w:rPr>
                <w:lang w:val="lv-LV"/>
              </w:rPr>
              <w:t>5,15%</w:t>
            </w:r>
          </w:p>
        </w:tc>
      </w:tr>
      <w:tr w:rsidR="007D795C" w:rsidRPr="00EC5DF3" w14:paraId="1206057D" w14:textId="0F5B4A11" w:rsidTr="007D795C">
        <w:trPr>
          <w:trHeight w:val="518"/>
          <w:jc w:val="center"/>
        </w:trPr>
        <w:tc>
          <w:tcPr>
            <w:tcW w:w="562" w:type="dxa"/>
          </w:tcPr>
          <w:p w14:paraId="07284379" w14:textId="77777777" w:rsidR="007D795C" w:rsidRPr="00E83129" w:rsidRDefault="007D795C" w:rsidP="00E8054B">
            <w:pPr>
              <w:pStyle w:val="ListParagraph"/>
              <w:tabs>
                <w:tab w:val="left" w:pos="1690"/>
              </w:tabs>
              <w:ind w:left="0"/>
              <w:jc w:val="both"/>
              <w:rPr>
                <w:lang w:val="lv-LV"/>
              </w:rPr>
            </w:pPr>
            <w:r w:rsidRPr="00E83129">
              <w:rPr>
                <w:lang w:val="lv-LV"/>
              </w:rPr>
              <w:t>E</w:t>
            </w:r>
          </w:p>
        </w:tc>
        <w:tc>
          <w:tcPr>
            <w:tcW w:w="4395" w:type="dxa"/>
          </w:tcPr>
          <w:p w14:paraId="2EB12D7C" w14:textId="77777777" w:rsidR="007D795C" w:rsidRPr="00E83129" w:rsidRDefault="007D795C" w:rsidP="00E8054B">
            <w:pPr>
              <w:pStyle w:val="ListParagraph"/>
              <w:tabs>
                <w:tab w:val="left" w:pos="1690"/>
              </w:tabs>
              <w:ind w:left="0"/>
              <w:jc w:val="both"/>
              <w:rPr>
                <w:lang w:val="lv-LV"/>
              </w:rPr>
            </w:pPr>
            <w:r w:rsidRPr="00E83129">
              <w:rPr>
                <w:lang w:val="lv-LV"/>
              </w:rPr>
              <w:t xml:space="preserve">Noteikt, ka arktiskos un bargos ziemas apstākļos tirgotajai dīzeļdegvielai 5% piejaukuma prasība ir visu gadu </w:t>
            </w:r>
          </w:p>
        </w:tc>
        <w:tc>
          <w:tcPr>
            <w:tcW w:w="1559" w:type="dxa"/>
          </w:tcPr>
          <w:p w14:paraId="5E2AAE2F" w14:textId="5FE2796B" w:rsidR="007D795C" w:rsidRPr="00E83129" w:rsidRDefault="00A12EA2" w:rsidP="00E8054B">
            <w:pPr>
              <w:pStyle w:val="ListParagraph"/>
              <w:ind w:left="0"/>
              <w:jc w:val="center"/>
              <w:rPr>
                <w:highlight w:val="red"/>
                <w:lang w:val="lv-LV"/>
              </w:rPr>
            </w:pPr>
            <w:r w:rsidRPr="00EC5DF3">
              <w:rPr>
                <w:lang w:val="lv-LV"/>
              </w:rPr>
              <w:t>18,36</w:t>
            </w:r>
          </w:p>
        </w:tc>
        <w:tc>
          <w:tcPr>
            <w:tcW w:w="1276" w:type="dxa"/>
          </w:tcPr>
          <w:p w14:paraId="26692D7F" w14:textId="16EC3B9D" w:rsidR="007D795C" w:rsidRPr="00E83129" w:rsidRDefault="007D795C" w:rsidP="00E8054B">
            <w:pPr>
              <w:pStyle w:val="ListParagraph"/>
              <w:ind w:left="0"/>
              <w:jc w:val="center"/>
              <w:rPr>
                <w:highlight w:val="red"/>
                <w:lang w:val="lv-LV"/>
              </w:rPr>
            </w:pPr>
            <w:r w:rsidRPr="00EC5DF3">
              <w:rPr>
                <w:lang w:val="lv-LV"/>
              </w:rPr>
              <w:t>+1,92%</w:t>
            </w:r>
          </w:p>
        </w:tc>
        <w:tc>
          <w:tcPr>
            <w:tcW w:w="1418" w:type="dxa"/>
          </w:tcPr>
          <w:p w14:paraId="2C03349C" w14:textId="442295EF" w:rsidR="007D795C" w:rsidRPr="00E83129" w:rsidRDefault="007D795C" w:rsidP="00E8054B">
            <w:pPr>
              <w:pStyle w:val="ListParagraph"/>
              <w:ind w:left="0"/>
              <w:jc w:val="center"/>
              <w:rPr>
                <w:highlight w:val="red"/>
                <w:lang w:val="lv-LV"/>
              </w:rPr>
            </w:pPr>
            <w:r w:rsidRPr="00EC5DF3">
              <w:rPr>
                <w:lang w:val="lv-LV"/>
              </w:rPr>
              <w:t>5,91%</w:t>
            </w:r>
          </w:p>
        </w:tc>
      </w:tr>
      <w:tr w:rsidR="007D795C" w:rsidRPr="00EC5DF3" w14:paraId="6CC2731A" w14:textId="602A54E1" w:rsidTr="007D795C">
        <w:trPr>
          <w:trHeight w:val="754"/>
          <w:jc w:val="center"/>
        </w:trPr>
        <w:tc>
          <w:tcPr>
            <w:tcW w:w="562" w:type="dxa"/>
          </w:tcPr>
          <w:p w14:paraId="0C0D4476" w14:textId="77777777" w:rsidR="007D795C" w:rsidRPr="00E83129" w:rsidRDefault="007D795C" w:rsidP="00E8054B">
            <w:pPr>
              <w:pStyle w:val="ListParagraph"/>
              <w:ind w:left="0"/>
              <w:jc w:val="both"/>
              <w:rPr>
                <w:lang w:val="lv-LV"/>
              </w:rPr>
            </w:pPr>
            <w:r w:rsidRPr="00E83129">
              <w:rPr>
                <w:lang w:val="lv-LV"/>
              </w:rPr>
              <w:t>F</w:t>
            </w:r>
          </w:p>
        </w:tc>
        <w:tc>
          <w:tcPr>
            <w:tcW w:w="4395" w:type="dxa"/>
          </w:tcPr>
          <w:p w14:paraId="7408113F" w14:textId="77777777" w:rsidR="007D795C" w:rsidRPr="00E83129" w:rsidRDefault="007D795C" w:rsidP="00E8054B">
            <w:pPr>
              <w:pStyle w:val="ListParagraph"/>
              <w:ind w:left="0"/>
              <w:jc w:val="both"/>
              <w:rPr>
                <w:lang w:val="lv-LV"/>
              </w:rPr>
            </w:pPr>
            <w:r w:rsidRPr="00E83129">
              <w:rPr>
                <w:lang w:val="lv-LV"/>
              </w:rPr>
              <w:t>Noteikt, ka dīzeļdegvielai vasarā ir 7% biodegvielas piejaukuma prasība, bet ziemā 5%</w:t>
            </w:r>
          </w:p>
        </w:tc>
        <w:tc>
          <w:tcPr>
            <w:tcW w:w="1559" w:type="dxa"/>
          </w:tcPr>
          <w:p w14:paraId="748A886F" w14:textId="051B2778" w:rsidR="007D795C" w:rsidRPr="00E83129" w:rsidRDefault="00A12EA2" w:rsidP="00A12EA2">
            <w:pPr>
              <w:pStyle w:val="ListParagraph"/>
              <w:ind w:left="0"/>
              <w:jc w:val="center"/>
              <w:rPr>
                <w:highlight w:val="red"/>
                <w:lang w:val="lv-LV"/>
              </w:rPr>
            </w:pPr>
            <w:r w:rsidRPr="00EC5DF3">
              <w:rPr>
                <w:lang w:val="lv-LV"/>
              </w:rPr>
              <w:t>24</w:t>
            </w:r>
            <w:r w:rsidR="007D795C" w:rsidRPr="00EC5DF3">
              <w:rPr>
                <w:lang w:val="lv-LV"/>
              </w:rPr>
              <w:t>,</w:t>
            </w:r>
            <w:r w:rsidRPr="00EC5DF3">
              <w:rPr>
                <w:lang w:val="lv-LV"/>
              </w:rPr>
              <w:t>06</w:t>
            </w:r>
          </w:p>
        </w:tc>
        <w:tc>
          <w:tcPr>
            <w:tcW w:w="1276" w:type="dxa"/>
          </w:tcPr>
          <w:p w14:paraId="01A0EF8E" w14:textId="0C208B58" w:rsidR="007D795C" w:rsidRPr="00E83129" w:rsidRDefault="007D795C" w:rsidP="00E8054B">
            <w:pPr>
              <w:pStyle w:val="ListParagraph"/>
              <w:ind w:left="0"/>
              <w:jc w:val="center"/>
              <w:rPr>
                <w:highlight w:val="red"/>
                <w:lang w:val="lv-LV"/>
              </w:rPr>
            </w:pPr>
            <w:r w:rsidRPr="00EC5DF3">
              <w:rPr>
                <w:lang w:val="lv-LV"/>
              </w:rPr>
              <w:t>+2,53%</w:t>
            </w:r>
          </w:p>
        </w:tc>
        <w:tc>
          <w:tcPr>
            <w:tcW w:w="1418" w:type="dxa"/>
          </w:tcPr>
          <w:p w14:paraId="1612DD5A" w14:textId="0B890AEB" w:rsidR="007D795C" w:rsidRPr="00E83129" w:rsidRDefault="007D795C" w:rsidP="00E8054B">
            <w:pPr>
              <w:pStyle w:val="ListParagraph"/>
              <w:ind w:left="0"/>
              <w:jc w:val="center"/>
              <w:rPr>
                <w:highlight w:val="red"/>
                <w:lang w:val="lv-LV"/>
              </w:rPr>
            </w:pPr>
            <w:r w:rsidRPr="00EC5DF3">
              <w:rPr>
                <w:lang w:val="lv-LV"/>
              </w:rPr>
              <w:t>6,52%</w:t>
            </w:r>
          </w:p>
        </w:tc>
      </w:tr>
      <w:tr w:rsidR="007D795C" w:rsidRPr="00EC5DF3" w14:paraId="561E826D" w14:textId="51F8FEC1" w:rsidTr="007D795C">
        <w:trPr>
          <w:trHeight w:val="754"/>
          <w:jc w:val="center"/>
        </w:trPr>
        <w:tc>
          <w:tcPr>
            <w:tcW w:w="562" w:type="dxa"/>
          </w:tcPr>
          <w:p w14:paraId="7AC694A1" w14:textId="7AB81166" w:rsidR="007D795C" w:rsidRPr="00E83129" w:rsidRDefault="007D795C" w:rsidP="00E8054B">
            <w:pPr>
              <w:pStyle w:val="ListParagraph"/>
              <w:ind w:left="0"/>
              <w:jc w:val="both"/>
              <w:rPr>
                <w:lang w:val="lv-LV"/>
              </w:rPr>
            </w:pPr>
            <w:r w:rsidRPr="00E83129">
              <w:rPr>
                <w:lang w:val="lv-LV"/>
              </w:rPr>
              <w:t>G</w:t>
            </w:r>
          </w:p>
        </w:tc>
        <w:tc>
          <w:tcPr>
            <w:tcW w:w="4395" w:type="dxa"/>
          </w:tcPr>
          <w:p w14:paraId="2F40E78A" w14:textId="77777777" w:rsidR="007D795C" w:rsidRPr="00E83129" w:rsidRDefault="007D795C" w:rsidP="00E8054B">
            <w:pPr>
              <w:pStyle w:val="ListParagraph"/>
              <w:ind w:left="0"/>
              <w:jc w:val="both"/>
              <w:rPr>
                <w:lang w:val="lv-LV"/>
              </w:rPr>
            </w:pPr>
            <w:r w:rsidRPr="00E83129">
              <w:rPr>
                <w:lang w:val="lv-LV"/>
              </w:rPr>
              <w:t xml:space="preserve">Noteikt, ka dīzeļdegvielai 7% biodegviela piejaukuma prasība ir visu gadu </w:t>
            </w:r>
          </w:p>
        </w:tc>
        <w:tc>
          <w:tcPr>
            <w:tcW w:w="1559" w:type="dxa"/>
          </w:tcPr>
          <w:p w14:paraId="67FF6722" w14:textId="3DE3C15F" w:rsidR="007D795C" w:rsidRPr="00E83129" w:rsidRDefault="00A12EA2" w:rsidP="00A12EA2">
            <w:pPr>
              <w:pStyle w:val="ListParagraph"/>
              <w:ind w:left="0"/>
              <w:jc w:val="center"/>
              <w:rPr>
                <w:highlight w:val="red"/>
                <w:lang w:val="lv-LV"/>
              </w:rPr>
            </w:pPr>
            <w:r w:rsidRPr="00EC5DF3">
              <w:rPr>
                <w:lang w:val="lv-LV"/>
              </w:rPr>
              <w:t>32</w:t>
            </w:r>
            <w:r w:rsidR="007D795C" w:rsidRPr="00EC5DF3">
              <w:rPr>
                <w:lang w:val="lv-LV"/>
              </w:rPr>
              <w:t>,</w:t>
            </w:r>
            <w:r w:rsidRPr="00EC5DF3">
              <w:rPr>
                <w:lang w:val="lv-LV"/>
              </w:rPr>
              <w:t>6</w:t>
            </w:r>
            <w:r w:rsidR="007D795C" w:rsidRPr="00EC5DF3">
              <w:rPr>
                <w:lang w:val="lv-LV"/>
              </w:rPr>
              <w:t>2</w:t>
            </w:r>
          </w:p>
        </w:tc>
        <w:tc>
          <w:tcPr>
            <w:tcW w:w="1276" w:type="dxa"/>
          </w:tcPr>
          <w:p w14:paraId="4C246090" w14:textId="5998F3A7" w:rsidR="007D795C" w:rsidRPr="00E83129" w:rsidRDefault="007D795C" w:rsidP="00E8054B">
            <w:pPr>
              <w:pStyle w:val="ListParagraph"/>
              <w:ind w:left="0"/>
              <w:jc w:val="center"/>
              <w:rPr>
                <w:highlight w:val="red"/>
                <w:lang w:val="lv-LV"/>
              </w:rPr>
            </w:pPr>
            <w:r w:rsidRPr="00EC5DF3">
              <w:rPr>
                <w:lang w:val="lv-LV"/>
              </w:rPr>
              <w:t>+3,45%</w:t>
            </w:r>
          </w:p>
        </w:tc>
        <w:tc>
          <w:tcPr>
            <w:tcW w:w="1418" w:type="dxa"/>
          </w:tcPr>
          <w:p w14:paraId="2A994CA8" w14:textId="2B58189A" w:rsidR="007D795C" w:rsidRPr="00E83129" w:rsidRDefault="007D795C" w:rsidP="00E8054B">
            <w:pPr>
              <w:pStyle w:val="ListParagraph"/>
              <w:ind w:left="0"/>
              <w:jc w:val="center"/>
              <w:rPr>
                <w:highlight w:val="red"/>
                <w:lang w:val="lv-LV"/>
              </w:rPr>
            </w:pPr>
            <w:r w:rsidRPr="00EC5DF3">
              <w:rPr>
                <w:lang w:val="lv-LV"/>
              </w:rPr>
              <w:t>7,44%</w:t>
            </w:r>
          </w:p>
        </w:tc>
      </w:tr>
      <w:tr w:rsidR="007D795C" w:rsidRPr="00EC5DF3" w14:paraId="11BDFA29" w14:textId="62085A20" w:rsidTr="007D795C">
        <w:trPr>
          <w:trHeight w:val="458"/>
          <w:jc w:val="center"/>
        </w:trPr>
        <w:tc>
          <w:tcPr>
            <w:tcW w:w="9210" w:type="dxa"/>
            <w:gridSpan w:val="5"/>
          </w:tcPr>
          <w:p w14:paraId="6C68F64E" w14:textId="3B1E00EA" w:rsidR="007D795C" w:rsidRPr="00E83129" w:rsidRDefault="007D795C" w:rsidP="005D1949">
            <w:pPr>
              <w:pStyle w:val="ListParagraph"/>
              <w:ind w:left="0" w:firstLine="567"/>
              <w:jc w:val="center"/>
              <w:rPr>
                <w:lang w:val="lv-LV"/>
              </w:rPr>
            </w:pPr>
            <w:r w:rsidRPr="00E83129">
              <w:rPr>
                <w:lang w:val="lv-LV"/>
              </w:rPr>
              <w:t>Obligātā piejaukuma palielināšanas scenāriji (kombinētie)</w:t>
            </w:r>
          </w:p>
        </w:tc>
      </w:tr>
      <w:tr w:rsidR="007D795C" w:rsidRPr="00EC5DF3" w14:paraId="49851682" w14:textId="5A8D04CD" w:rsidTr="007D795C">
        <w:trPr>
          <w:trHeight w:val="754"/>
          <w:jc w:val="center"/>
        </w:trPr>
        <w:tc>
          <w:tcPr>
            <w:tcW w:w="562" w:type="dxa"/>
          </w:tcPr>
          <w:p w14:paraId="4032B90E" w14:textId="77777777" w:rsidR="007D795C" w:rsidRPr="00E83129" w:rsidRDefault="007D795C" w:rsidP="00E8054B">
            <w:pPr>
              <w:pStyle w:val="ListParagraph"/>
              <w:ind w:left="0"/>
              <w:jc w:val="both"/>
              <w:rPr>
                <w:lang w:val="lv-LV"/>
              </w:rPr>
            </w:pPr>
            <w:r w:rsidRPr="00E83129">
              <w:rPr>
                <w:lang w:val="lv-LV"/>
              </w:rPr>
              <w:t>H</w:t>
            </w:r>
          </w:p>
        </w:tc>
        <w:tc>
          <w:tcPr>
            <w:tcW w:w="4395" w:type="dxa"/>
          </w:tcPr>
          <w:p w14:paraId="74F236D5" w14:textId="261398B5" w:rsidR="007D795C" w:rsidRPr="00E83129" w:rsidRDefault="007D795C" w:rsidP="00E8054B">
            <w:pPr>
              <w:pStyle w:val="ListParagraph"/>
              <w:ind w:left="0"/>
              <w:jc w:val="both"/>
              <w:rPr>
                <w:lang w:val="lv-LV"/>
              </w:rPr>
            </w:pPr>
            <w:r w:rsidRPr="00E83129">
              <w:rPr>
                <w:lang w:val="lv-LV"/>
              </w:rPr>
              <w:t>Palielināt biodegvielas piejaukumu 95. markas benzīnam līdz 10%, bet 98. markas benzīnam līdz 5% un noteikt, ka dīzeļdegvielai vasarā ir 7% piejaukuma prasība, bet ziemā 2%</w:t>
            </w:r>
          </w:p>
        </w:tc>
        <w:tc>
          <w:tcPr>
            <w:tcW w:w="1559" w:type="dxa"/>
          </w:tcPr>
          <w:p w14:paraId="0B2E870A" w14:textId="7DC5DA24" w:rsidR="007D795C" w:rsidRPr="00EC5DF3" w:rsidRDefault="00941A37" w:rsidP="00E8054B">
            <w:pPr>
              <w:pStyle w:val="ListParagraph"/>
              <w:ind w:left="0"/>
              <w:jc w:val="center"/>
              <w:rPr>
                <w:highlight w:val="red"/>
                <w:lang w:val="lv-LV"/>
              </w:rPr>
            </w:pPr>
            <w:r w:rsidRPr="00EC5DF3">
              <w:rPr>
                <w:lang w:val="lv-LV"/>
              </w:rPr>
              <w:t>16,27</w:t>
            </w:r>
          </w:p>
        </w:tc>
        <w:tc>
          <w:tcPr>
            <w:tcW w:w="1276" w:type="dxa"/>
          </w:tcPr>
          <w:p w14:paraId="12FF2F47" w14:textId="1AED2E04" w:rsidR="007D795C" w:rsidRPr="00EC5DF3" w:rsidRDefault="007D795C" w:rsidP="008C1A21">
            <w:pPr>
              <w:pStyle w:val="ListParagraph"/>
              <w:ind w:left="0"/>
              <w:jc w:val="center"/>
              <w:rPr>
                <w:highlight w:val="red"/>
                <w:lang w:val="lv-LV"/>
              </w:rPr>
            </w:pPr>
            <w:r w:rsidRPr="00EC5DF3">
              <w:rPr>
                <w:lang w:val="lv-LV"/>
              </w:rPr>
              <w:t>+</w:t>
            </w:r>
            <w:r w:rsidR="00941A37" w:rsidRPr="00EC5DF3">
              <w:rPr>
                <w:lang w:val="lv-LV"/>
              </w:rPr>
              <w:t>1,</w:t>
            </w:r>
            <w:r w:rsidR="008C1A21" w:rsidRPr="00EC5DF3">
              <w:rPr>
                <w:lang w:val="lv-LV"/>
              </w:rPr>
              <w:t>64</w:t>
            </w:r>
            <w:r w:rsidRPr="00EC5DF3">
              <w:rPr>
                <w:lang w:val="lv-LV"/>
              </w:rPr>
              <w:t>%</w:t>
            </w:r>
          </w:p>
        </w:tc>
        <w:tc>
          <w:tcPr>
            <w:tcW w:w="1418" w:type="dxa"/>
          </w:tcPr>
          <w:p w14:paraId="62C56373" w14:textId="6A853658" w:rsidR="007D795C" w:rsidRPr="00EC5DF3" w:rsidRDefault="00941A37" w:rsidP="008C1A21">
            <w:pPr>
              <w:pStyle w:val="ListParagraph"/>
              <w:ind w:left="0"/>
              <w:jc w:val="center"/>
              <w:rPr>
                <w:highlight w:val="red"/>
                <w:lang w:val="lv-LV"/>
              </w:rPr>
            </w:pPr>
            <w:r w:rsidRPr="00EC5DF3">
              <w:rPr>
                <w:lang w:val="lv-LV"/>
              </w:rPr>
              <w:t>5,</w:t>
            </w:r>
            <w:r w:rsidR="008C1A21" w:rsidRPr="00EC5DF3">
              <w:rPr>
                <w:lang w:val="lv-LV"/>
              </w:rPr>
              <w:t>63</w:t>
            </w:r>
            <w:r w:rsidR="007D795C" w:rsidRPr="00EC5DF3">
              <w:rPr>
                <w:lang w:val="lv-LV"/>
              </w:rPr>
              <w:t>%</w:t>
            </w:r>
          </w:p>
        </w:tc>
      </w:tr>
      <w:tr w:rsidR="007D795C" w:rsidRPr="00EC5DF3" w14:paraId="60DAB810" w14:textId="26FC466B" w:rsidTr="007D795C">
        <w:trPr>
          <w:trHeight w:val="754"/>
          <w:jc w:val="center"/>
        </w:trPr>
        <w:tc>
          <w:tcPr>
            <w:tcW w:w="562" w:type="dxa"/>
          </w:tcPr>
          <w:p w14:paraId="11BD4A01" w14:textId="77777777" w:rsidR="007D795C" w:rsidRPr="00E83129" w:rsidRDefault="007D795C" w:rsidP="00E8054B">
            <w:pPr>
              <w:pStyle w:val="ListParagraph"/>
              <w:ind w:left="0"/>
              <w:jc w:val="both"/>
              <w:rPr>
                <w:lang w:val="lv-LV"/>
              </w:rPr>
            </w:pPr>
            <w:r w:rsidRPr="00E83129">
              <w:rPr>
                <w:lang w:val="lv-LV"/>
              </w:rPr>
              <w:t>J</w:t>
            </w:r>
          </w:p>
        </w:tc>
        <w:tc>
          <w:tcPr>
            <w:tcW w:w="4395" w:type="dxa"/>
          </w:tcPr>
          <w:p w14:paraId="25CCB47F" w14:textId="2AB5575A" w:rsidR="007D795C" w:rsidRPr="00EC5DF3" w:rsidRDefault="007D795C" w:rsidP="00E8054B">
            <w:pPr>
              <w:pStyle w:val="ListParagraph"/>
              <w:ind w:left="0"/>
              <w:jc w:val="both"/>
              <w:rPr>
                <w:lang w:val="lv-LV"/>
              </w:rPr>
            </w:pPr>
            <w:r w:rsidRPr="00E83129">
              <w:rPr>
                <w:lang w:val="lv-LV"/>
              </w:rPr>
              <w:t>Palielināt biodegvielas piejaukumu 95. markas benzīnam līdz 7%, 98. markas benzīnam līdz 5% un noteikt, ka</w:t>
            </w:r>
            <w:r w:rsidRPr="00EC5DF3">
              <w:rPr>
                <w:lang w:val="lv-LV"/>
              </w:rPr>
              <w:t xml:space="preserve"> dīzeļdegvielai vasarā ir 7% piejaukuma prasība, bet ziemā 5%</w:t>
            </w:r>
          </w:p>
        </w:tc>
        <w:tc>
          <w:tcPr>
            <w:tcW w:w="1559" w:type="dxa"/>
          </w:tcPr>
          <w:p w14:paraId="39354574" w14:textId="32443475" w:rsidR="007D795C" w:rsidRPr="00EC5DF3" w:rsidRDefault="002D6548" w:rsidP="002D6548">
            <w:pPr>
              <w:pStyle w:val="ListParagraph"/>
              <w:ind w:left="0"/>
              <w:jc w:val="center"/>
              <w:rPr>
                <w:highlight w:val="red"/>
                <w:lang w:val="lv-LV"/>
              </w:rPr>
            </w:pPr>
            <w:r w:rsidRPr="00EC5DF3">
              <w:rPr>
                <w:lang w:val="lv-LV"/>
              </w:rPr>
              <w:t>26</w:t>
            </w:r>
            <w:r w:rsidR="007D795C" w:rsidRPr="00EC5DF3">
              <w:rPr>
                <w:lang w:val="lv-LV"/>
              </w:rPr>
              <w:t>,</w:t>
            </w:r>
            <w:r w:rsidRPr="00EC5DF3">
              <w:rPr>
                <w:lang w:val="lv-LV"/>
              </w:rPr>
              <w:t>76</w:t>
            </w:r>
          </w:p>
        </w:tc>
        <w:tc>
          <w:tcPr>
            <w:tcW w:w="1276" w:type="dxa"/>
          </w:tcPr>
          <w:p w14:paraId="4BB63A66" w14:textId="404F02E2" w:rsidR="007D795C" w:rsidRPr="00EC5DF3" w:rsidRDefault="007D795C" w:rsidP="00E8054B">
            <w:pPr>
              <w:pStyle w:val="ListParagraph"/>
              <w:ind w:left="0"/>
              <w:jc w:val="center"/>
              <w:rPr>
                <w:highlight w:val="red"/>
                <w:lang w:val="lv-LV"/>
              </w:rPr>
            </w:pPr>
            <w:r w:rsidRPr="00EC5DF3">
              <w:rPr>
                <w:lang w:val="lv-LV"/>
              </w:rPr>
              <w:t>+2,82%</w:t>
            </w:r>
          </w:p>
        </w:tc>
        <w:tc>
          <w:tcPr>
            <w:tcW w:w="1418" w:type="dxa"/>
          </w:tcPr>
          <w:p w14:paraId="28EB2AEE" w14:textId="3A20E45F" w:rsidR="007D795C" w:rsidRPr="00EC5DF3" w:rsidRDefault="007D795C" w:rsidP="00E8054B">
            <w:pPr>
              <w:pStyle w:val="ListParagraph"/>
              <w:ind w:left="0"/>
              <w:jc w:val="center"/>
              <w:rPr>
                <w:highlight w:val="red"/>
                <w:lang w:val="lv-LV"/>
              </w:rPr>
            </w:pPr>
            <w:r w:rsidRPr="00EC5DF3">
              <w:rPr>
                <w:lang w:val="lv-LV"/>
              </w:rPr>
              <w:t>6,81%</w:t>
            </w:r>
          </w:p>
        </w:tc>
      </w:tr>
      <w:tr w:rsidR="007D795C" w:rsidRPr="00EC5DF3" w14:paraId="6E5BD0CA" w14:textId="533B3011" w:rsidTr="007D795C">
        <w:trPr>
          <w:trHeight w:val="754"/>
          <w:jc w:val="center"/>
        </w:trPr>
        <w:tc>
          <w:tcPr>
            <w:tcW w:w="562" w:type="dxa"/>
          </w:tcPr>
          <w:p w14:paraId="41D42237" w14:textId="77777777" w:rsidR="007D795C" w:rsidRPr="00E83129" w:rsidRDefault="007D795C" w:rsidP="00E8054B">
            <w:pPr>
              <w:pStyle w:val="ListParagraph"/>
              <w:ind w:left="0"/>
              <w:jc w:val="both"/>
              <w:rPr>
                <w:lang w:val="lv-LV"/>
              </w:rPr>
            </w:pPr>
            <w:r w:rsidRPr="00E83129">
              <w:rPr>
                <w:lang w:val="lv-LV"/>
              </w:rPr>
              <w:lastRenderedPageBreak/>
              <w:t>K</w:t>
            </w:r>
          </w:p>
        </w:tc>
        <w:tc>
          <w:tcPr>
            <w:tcW w:w="4395" w:type="dxa"/>
          </w:tcPr>
          <w:p w14:paraId="0231811C" w14:textId="2C24A832" w:rsidR="007D795C" w:rsidRPr="00E83129" w:rsidRDefault="007D795C" w:rsidP="00E8054B">
            <w:pPr>
              <w:pStyle w:val="ListParagraph"/>
              <w:ind w:left="0"/>
              <w:jc w:val="both"/>
              <w:rPr>
                <w:lang w:val="lv-LV"/>
              </w:rPr>
            </w:pPr>
            <w:r w:rsidRPr="00E83129">
              <w:rPr>
                <w:lang w:val="lv-LV"/>
              </w:rPr>
              <w:t>Palielināt biodegvielas piejaukumu 95. markas benzīnam līdz 10%, 98. markas benzīnam līdz 5% un noteikt, ka dīzeļdegvielai 7% piejaukuma prasība ir visu gadu</w:t>
            </w:r>
          </w:p>
        </w:tc>
        <w:tc>
          <w:tcPr>
            <w:tcW w:w="1559" w:type="dxa"/>
          </w:tcPr>
          <w:p w14:paraId="4032BC94" w14:textId="1455DE84" w:rsidR="007D795C" w:rsidRPr="00EC5DF3" w:rsidRDefault="007D795C" w:rsidP="002D6548">
            <w:pPr>
              <w:pStyle w:val="ListParagraph"/>
              <w:ind w:left="0"/>
              <w:jc w:val="center"/>
              <w:rPr>
                <w:highlight w:val="red"/>
                <w:lang w:val="lv-LV"/>
              </w:rPr>
            </w:pPr>
            <w:r w:rsidRPr="00EC5DF3">
              <w:rPr>
                <w:lang w:val="lv-LV"/>
              </w:rPr>
              <w:t>3</w:t>
            </w:r>
            <w:r w:rsidR="002D6548" w:rsidRPr="00EC5DF3">
              <w:rPr>
                <w:lang w:val="lv-LV"/>
              </w:rPr>
              <w:t>7</w:t>
            </w:r>
            <w:r w:rsidRPr="00EC5DF3">
              <w:rPr>
                <w:lang w:val="lv-LV"/>
              </w:rPr>
              <w:t>,</w:t>
            </w:r>
            <w:r w:rsidR="002D6548" w:rsidRPr="00EC5DF3">
              <w:rPr>
                <w:lang w:val="lv-LV"/>
              </w:rPr>
              <w:t>66</w:t>
            </w:r>
          </w:p>
        </w:tc>
        <w:tc>
          <w:tcPr>
            <w:tcW w:w="1276" w:type="dxa"/>
          </w:tcPr>
          <w:p w14:paraId="75795674" w14:textId="3FABF603" w:rsidR="007D795C" w:rsidRPr="00EC5DF3" w:rsidRDefault="007D795C" w:rsidP="00E8054B">
            <w:pPr>
              <w:pStyle w:val="ListParagraph"/>
              <w:ind w:left="0"/>
              <w:jc w:val="center"/>
              <w:rPr>
                <w:highlight w:val="red"/>
                <w:lang w:val="lv-LV"/>
              </w:rPr>
            </w:pPr>
            <w:r w:rsidRPr="00EC5DF3">
              <w:rPr>
                <w:lang w:val="lv-LV"/>
              </w:rPr>
              <w:t>+3,99%</w:t>
            </w:r>
          </w:p>
        </w:tc>
        <w:tc>
          <w:tcPr>
            <w:tcW w:w="1418" w:type="dxa"/>
          </w:tcPr>
          <w:p w14:paraId="4AF68512" w14:textId="659036E3" w:rsidR="007D795C" w:rsidRPr="00EC5DF3" w:rsidRDefault="007D795C" w:rsidP="00E8054B">
            <w:pPr>
              <w:pStyle w:val="ListParagraph"/>
              <w:ind w:left="0"/>
              <w:jc w:val="center"/>
              <w:rPr>
                <w:highlight w:val="red"/>
                <w:lang w:val="lv-LV"/>
              </w:rPr>
            </w:pPr>
            <w:r w:rsidRPr="00EC5DF3">
              <w:rPr>
                <w:lang w:val="lv-LV"/>
              </w:rPr>
              <w:t>7,98%</w:t>
            </w:r>
          </w:p>
        </w:tc>
      </w:tr>
    </w:tbl>
    <w:p w14:paraId="5365B9A3" w14:textId="77777777" w:rsidR="0025405F" w:rsidRPr="00E83129" w:rsidRDefault="0025405F" w:rsidP="0025405F">
      <w:pPr>
        <w:pStyle w:val="ListParagraph"/>
        <w:ind w:left="0" w:firstLine="567"/>
        <w:jc w:val="right"/>
        <w:rPr>
          <w:i/>
          <w:sz w:val="26"/>
          <w:szCs w:val="26"/>
          <w:lang w:val="lv-LV"/>
        </w:rPr>
      </w:pPr>
    </w:p>
    <w:p w14:paraId="008F7D8E" w14:textId="6C3E186E" w:rsidR="0025405F" w:rsidRPr="00EC5DF3" w:rsidRDefault="005D1949" w:rsidP="0025405F">
      <w:pPr>
        <w:ind w:firstLine="709"/>
        <w:jc w:val="both"/>
        <w:rPr>
          <w:sz w:val="26"/>
          <w:szCs w:val="26"/>
          <w:lang w:val="lv-LV"/>
        </w:rPr>
      </w:pPr>
      <w:r w:rsidRPr="00E83129">
        <w:rPr>
          <w:sz w:val="26"/>
          <w:szCs w:val="26"/>
          <w:lang w:val="lv-LV"/>
        </w:rPr>
        <w:t xml:space="preserve">No </w:t>
      </w:r>
      <w:r w:rsidR="005D7225">
        <w:rPr>
          <w:sz w:val="26"/>
          <w:szCs w:val="26"/>
          <w:lang w:val="lv-LV"/>
        </w:rPr>
        <w:t>3</w:t>
      </w:r>
      <w:r w:rsidRPr="00E83129">
        <w:rPr>
          <w:sz w:val="26"/>
          <w:szCs w:val="26"/>
          <w:lang w:val="lv-LV"/>
        </w:rPr>
        <w:t>. </w:t>
      </w:r>
      <w:r w:rsidR="0025405F" w:rsidRPr="00E83129">
        <w:rPr>
          <w:sz w:val="26"/>
          <w:szCs w:val="26"/>
          <w:lang w:val="lv-LV"/>
        </w:rPr>
        <w:t xml:space="preserve">tabulas datiem secināms, ka pat scenārija ar maksimāli iespējamas biodegvielas piejaukuma </w:t>
      </w:r>
      <w:proofErr w:type="spellStart"/>
      <w:r w:rsidR="0038229D" w:rsidRPr="00EC5DF3">
        <w:rPr>
          <w:sz w:val="26"/>
          <w:szCs w:val="26"/>
          <w:lang w:val="lv-LV"/>
        </w:rPr>
        <w:t>tilpum</w:t>
      </w:r>
      <w:r w:rsidR="0025405F" w:rsidRPr="00EC5DF3">
        <w:rPr>
          <w:sz w:val="26"/>
          <w:szCs w:val="26"/>
          <w:lang w:val="lv-LV"/>
        </w:rPr>
        <w:t>daļas</w:t>
      </w:r>
      <w:proofErr w:type="spellEnd"/>
      <w:r w:rsidR="0025405F" w:rsidRPr="00EC5DF3">
        <w:rPr>
          <w:sz w:val="26"/>
          <w:szCs w:val="26"/>
          <w:lang w:val="lv-LV"/>
        </w:rPr>
        <w:t xml:space="preserve"> noteikšanu (</w:t>
      </w:r>
      <w:r w:rsidR="00FB0562" w:rsidRPr="00EC5DF3">
        <w:rPr>
          <w:sz w:val="26"/>
          <w:szCs w:val="26"/>
          <w:lang w:val="lv-LV"/>
        </w:rPr>
        <w:t xml:space="preserve">K </w:t>
      </w:r>
      <w:r w:rsidR="0025405F" w:rsidRPr="00EC5DF3">
        <w:rPr>
          <w:sz w:val="26"/>
          <w:szCs w:val="26"/>
          <w:lang w:val="lv-LV"/>
        </w:rPr>
        <w:t xml:space="preserve">scenārijs) īstenošana nenodrošinās </w:t>
      </w:r>
      <w:r w:rsidR="0025405F" w:rsidRPr="00EC5DF3">
        <w:rPr>
          <w:rFonts w:eastAsia="Calibri"/>
          <w:sz w:val="26"/>
          <w:szCs w:val="26"/>
          <w:lang w:val="lv-LV" w:eastAsia="en-US"/>
        </w:rPr>
        <w:t>AER 10% mērķa sasniegšanu.</w:t>
      </w:r>
      <w:r w:rsidR="0025405F" w:rsidRPr="00EC5DF3">
        <w:rPr>
          <w:sz w:val="26"/>
          <w:szCs w:val="26"/>
          <w:lang w:val="lv-LV"/>
        </w:rPr>
        <w:t xml:space="preserve"> </w:t>
      </w:r>
      <w:r w:rsidR="0038229D" w:rsidRPr="00EC5DF3">
        <w:rPr>
          <w:sz w:val="26"/>
          <w:szCs w:val="26"/>
          <w:lang w:val="lv-LV"/>
        </w:rPr>
        <w:t>Līdz ar to būtu nepieciešams ieviest ar obligāto piejaukumu nesaistītus papildu pasākumus, kas radītu papildu izmaksas no valsts un/vai pašvaldību budžeta, vai maksāt sodu par mērķa nesasniegšanu.</w:t>
      </w:r>
    </w:p>
    <w:p w14:paraId="1BD0742C" w14:textId="240E16F9" w:rsidR="0025405F" w:rsidRPr="00EC5DF3" w:rsidRDefault="0025405F" w:rsidP="0025405F">
      <w:pPr>
        <w:ind w:firstLine="720"/>
        <w:jc w:val="both"/>
        <w:rPr>
          <w:sz w:val="26"/>
          <w:szCs w:val="26"/>
          <w:lang w:val="lv-LV"/>
        </w:rPr>
      </w:pPr>
      <w:r w:rsidRPr="00EC5DF3">
        <w:rPr>
          <w:sz w:val="26"/>
          <w:szCs w:val="26"/>
          <w:lang w:val="lv-LV"/>
        </w:rPr>
        <w:t xml:space="preserve">Pie tam biodegvielas piejaukuma īpatsvara palielināšana fosilajā degvielā ietekmē degvielas cenu. </w:t>
      </w:r>
      <w:r w:rsidR="00D70C02" w:rsidRPr="00EC5DF3">
        <w:rPr>
          <w:sz w:val="26"/>
          <w:szCs w:val="26"/>
          <w:lang w:val="lv-LV"/>
        </w:rPr>
        <w:t xml:space="preserve">Scenāriju provizoriskās papildu izmaksas </w:t>
      </w:r>
      <w:r w:rsidR="005F340B" w:rsidRPr="00EC5DF3">
        <w:rPr>
          <w:sz w:val="26"/>
          <w:szCs w:val="26"/>
          <w:lang w:val="lv-LV"/>
        </w:rPr>
        <w:t xml:space="preserve">galapatērētājam </w:t>
      </w:r>
      <w:r w:rsidR="00D70C02" w:rsidRPr="00EC5DF3">
        <w:rPr>
          <w:sz w:val="26"/>
          <w:szCs w:val="26"/>
          <w:lang w:val="lv-LV"/>
        </w:rPr>
        <w:t xml:space="preserve">apkopotas </w:t>
      </w:r>
      <w:r w:rsidR="0066063D">
        <w:rPr>
          <w:sz w:val="26"/>
          <w:szCs w:val="26"/>
          <w:lang w:val="lv-LV"/>
        </w:rPr>
        <w:t>5</w:t>
      </w:r>
      <w:r w:rsidR="00D70C02" w:rsidRPr="00EC5DF3">
        <w:rPr>
          <w:sz w:val="26"/>
          <w:szCs w:val="26"/>
          <w:lang w:val="lv-LV"/>
        </w:rPr>
        <w:t>. tabulā.</w:t>
      </w:r>
    </w:p>
    <w:p w14:paraId="7A3E528E" w14:textId="77777777" w:rsidR="00E91220" w:rsidRPr="00EC5DF3" w:rsidRDefault="00E91220" w:rsidP="007D795C">
      <w:pPr>
        <w:pStyle w:val="ListParagraph"/>
        <w:ind w:left="0" w:firstLine="567"/>
        <w:jc w:val="right"/>
        <w:rPr>
          <w:i/>
          <w:sz w:val="26"/>
          <w:szCs w:val="26"/>
          <w:lang w:val="lv-LV"/>
        </w:rPr>
      </w:pPr>
    </w:p>
    <w:p w14:paraId="7B952318" w14:textId="7E4220D6" w:rsidR="007D795C" w:rsidRPr="00EC5DF3" w:rsidRDefault="0066063D" w:rsidP="007D795C">
      <w:pPr>
        <w:pStyle w:val="ListParagraph"/>
        <w:ind w:left="0" w:firstLine="567"/>
        <w:jc w:val="right"/>
        <w:rPr>
          <w:i/>
          <w:sz w:val="26"/>
          <w:szCs w:val="26"/>
          <w:lang w:val="lv-LV"/>
        </w:rPr>
      </w:pPr>
      <w:r>
        <w:rPr>
          <w:i/>
          <w:sz w:val="26"/>
          <w:szCs w:val="26"/>
          <w:lang w:val="lv-LV"/>
        </w:rPr>
        <w:t>5</w:t>
      </w:r>
      <w:r w:rsidR="007D795C" w:rsidRPr="00EC5DF3">
        <w:rPr>
          <w:i/>
          <w:sz w:val="26"/>
          <w:szCs w:val="26"/>
          <w:lang w:val="lv-LV"/>
        </w:rPr>
        <w:t>.</w:t>
      </w:r>
      <w:r w:rsidR="00D70C02" w:rsidRPr="00EC5DF3">
        <w:rPr>
          <w:i/>
          <w:sz w:val="26"/>
          <w:szCs w:val="26"/>
          <w:lang w:val="lv-LV"/>
        </w:rPr>
        <w:t> </w:t>
      </w:r>
      <w:r w:rsidR="007D795C" w:rsidRPr="00EC5DF3">
        <w:rPr>
          <w:i/>
          <w:sz w:val="26"/>
          <w:szCs w:val="26"/>
          <w:lang w:val="lv-LV"/>
        </w:rPr>
        <w:t>tabula</w:t>
      </w:r>
    </w:p>
    <w:p w14:paraId="23704B81" w14:textId="3CB59BF0" w:rsidR="007D795C" w:rsidRPr="00EC5DF3" w:rsidRDefault="007D795C" w:rsidP="007D795C">
      <w:pPr>
        <w:pStyle w:val="ListParagraph"/>
        <w:ind w:left="0" w:firstLine="567"/>
        <w:jc w:val="center"/>
        <w:rPr>
          <w:b/>
          <w:sz w:val="26"/>
          <w:szCs w:val="26"/>
          <w:lang w:val="lv-LV"/>
        </w:rPr>
      </w:pPr>
      <w:r w:rsidRPr="00EC5DF3">
        <w:rPr>
          <w:b/>
          <w:sz w:val="26"/>
          <w:szCs w:val="26"/>
          <w:lang w:val="lv-LV"/>
        </w:rPr>
        <w:t>Obligātā biodegvielas piejaukuma palielin</w:t>
      </w:r>
      <w:r w:rsidR="00E91220" w:rsidRPr="00EC5DF3">
        <w:rPr>
          <w:b/>
          <w:sz w:val="26"/>
          <w:szCs w:val="26"/>
          <w:lang w:val="lv-LV"/>
        </w:rPr>
        <w:t xml:space="preserve">āšanas scenāriju </w:t>
      </w:r>
      <w:r w:rsidR="00D70C02" w:rsidRPr="00EC5DF3">
        <w:rPr>
          <w:b/>
          <w:sz w:val="26"/>
          <w:szCs w:val="26"/>
          <w:lang w:val="lv-LV"/>
        </w:rPr>
        <w:t xml:space="preserve">provizoriskās </w:t>
      </w:r>
      <w:r w:rsidR="00E91220" w:rsidRPr="00EC5DF3">
        <w:rPr>
          <w:b/>
          <w:sz w:val="26"/>
          <w:szCs w:val="26"/>
          <w:lang w:val="lv-LV"/>
        </w:rPr>
        <w:t>izmaksas</w:t>
      </w:r>
    </w:p>
    <w:tbl>
      <w:tblPr>
        <w:tblStyle w:val="TableGrid"/>
        <w:tblpPr w:leftFromText="180" w:rightFromText="180" w:vertAnchor="text" w:tblpY="1"/>
        <w:tblOverlap w:val="never"/>
        <w:tblW w:w="9667" w:type="dxa"/>
        <w:tblLayout w:type="fixed"/>
        <w:tblLook w:val="04A0" w:firstRow="1" w:lastRow="0" w:firstColumn="1" w:lastColumn="0" w:noHBand="0" w:noVBand="1"/>
      </w:tblPr>
      <w:tblGrid>
        <w:gridCol w:w="563"/>
        <w:gridCol w:w="3401"/>
        <w:gridCol w:w="851"/>
        <w:gridCol w:w="2290"/>
        <w:gridCol w:w="828"/>
        <w:gridCol w:w="1734"/>
      </w:tblGrid>
      <w:tr w:rsidR="005D0CAB" w:rsidRPr="00EC1513" w14:paraId="724B1C30" w14:textId="77777777" w:rsidTr="00BC50B5">
        <w:trPr>
          <w:cantSplit/>
          <w:trHeight w:val="969"/>
        </w:trPr>
        <w:tc>
          <w:tcPr>
            <w:tcW w:w="563" w:type="dxa"/>
            <w:vMerge w:val="restart"/>
            <w:textDirection w:val="btLr"/>
          </w:tcPr>
          <w:p w14:paraId="315ACA61" w14:textId="77777777" w:rsidR="005D0CAB" w:rsidRPr="00EC5DF3" w:rsidRDefault="005D0CAB" w:rsidP="00AE5F5A">
            <w:pPr>
              <w:ind w:left="113" w:right="113"/>
              <w:rPr>
                <w:b/>
                <w:lang w:val="lv-LV"/>
              </w:rPr>
            </w:pPr>
            <w:r w:rsidRPr="00EC5DF3">
              <w:rPr>
                <w:b/>
                <w:lang w:val="lv-LV"/>
              </w:rPr>
              <w:t>Scenārijs</w:t>
            </w:r>
          </w:p>
        </w:tc>
        <w:tc>
          <w:tcPr>
            <w:tcW w:w="3401" w:type="dxa"/>
            <w:vMerge w:val="restart"/>
            <w:vAlign w:val="center"/>
          </w:tcPr>
          <w:p w14:paraId="0312C528" w14:textId="77777777" w:rsidR="005D0CAB" w:rsidRPr="00EC5DF3" w:rsidRDefault="005D0CAB" w:rsidP="00AE5F5A">
            <w:pPr>
              <w:jc w:val="center"/>
              <w:rPr>
                <w:b/>
                <w:lang w:val="lv-LV"/>
              </w:rPr>
            </w:pPr>
            <w:r w:rsidRPr="00EC5DF3">
              <w:rPr>
                <w:b/>
                <w:lang w:val="lv-LV"/>
              </w:rPr>
              <w:t>Pasākums</w:t>
            </w:r>
          </w:p>
        </w:tc>
        <w:tc>
          <w:tcPr>
            <w:tcW w:w="3141" w:type="dxa"/>
            <w:gridSpan w:val="2"/>
          </w:tcPr>
          <w:p w14:paraId="022241D0" w14:textId="77777777" w:rsidR="005D0CAB" w:rsidRPr="00EC5DF3" w:rsidRDefault="005D0CAB" w:rsidP="00AE5F5A">
            <w:pPr>
              <w:pStyle w:val="ListParagraph"/>
              <w:ind w:left="0"/>
              <w:jc w:val="center"/>
              <w:rPr>
                <w:b/>
                <w:lang w:val="lv-LV"/>
              </w:rPr>
            </w:pPr>
            <w:r w:rsidRPr="00EC5DF3">
              <w:rPr>
                <w:b/>
                <w:lang w:val="lv-LV"/>
              </w:rPr>
              <w:t>Kopējās papildu izmaksas patērētājiem salīdzinot ar fosilo degvielu</w:t>
            </w:r>
          </w:p>
        </w:tc>
        <w:tc>
          <w:tcPr>
            <w:tcW w:w="2562" w:type="dxa"/>
            <w:gridSpan w:val="2"/>
          </w:tcPr>
          <w:p w14:paraId="77437778" w14:textId="77777777" w:rsidR="005D0CAB" w:rsidRPr="00EC5DF3" w:rsidRDefault="005D0CAB" w:rsidP="00AE5F5A">
            <w:pPr>
              <w:pStyle w:val="ListParagraph"/>
              <w:ind w:left="0"/>
              <w:jc w:val="center"/>
              <w:rPr>
                <w:b/>
                <w:lang w:val="lv-LV"/>
              </w:rPr>
            </w:pPr>
            <w:r w:rsidRPr="00EC5DF3">
              <w:rPr>
                <w:b/>
                <w:lang w:val="lv-LV"/>
              </w:rPr>
              <w:t>Papildu izmaksas patērētājiem pret bāzes scenāriju</w:t>
            </w:r>
          </w:p>
        </w:tc>
      </w:tr>
      <w:tr w:rsidR="00BC50B5" w:rsidRPr="00EC1513" w14:paraId="7612B8D0" w14:textId="77777777" w:rsidTr="002129A3">
        <w:trPr>
          <w:cantSplit/>
          <w:trHeight w:val="315"/>
        </w:trPr>
        <w:tc>
          <w:tcPr>
            <w:tcW w:w="563" w:type="dxa"/>
            <w:vMerge/>
            <w:textDirection w:val="btLr"/>
          </w:tcPr>
          <w:p w14:paraId="468561D6" w14:textId="77777777" w:rsidR="005D0CAB" w:rsidRPr="00EC1513" w:rsidRDefault="005D0CAB" w:rsidP="00AE5F5A">
            <w:pPr>
              <w:ind w:left="113" w:right="113"/>
              <w:rPr>
                <w:b/>
                <w:lang w:val="lv-LV"/>
              </w:rPr>
            </w:pPr>
          </w:p>
        </w:tc>
        <w:tc>
          <w:tcPr>
            <w:tcW w:w="3401" w:type="dxa"/>
            <w:vMerge/>
          </w:tcPr>
          <w:p w14:paraId="06072716" w14:textId="77777777" w:rsidR="005D0CAB" w:rsidRPr="00EC1513" w:rsidRDefault="005D0CAB" w:rsidP="00AE5F5A">
            <w:pPr>
              <w:jc w:val="center"/>
              <w:rPr>
                <w:b/>
                <w:lang w:val="lv-LV"/>
              </w:rPr>
            </w:pPr>
          </w:p>
        </w:tc>
        <w:tc>
          <w:tcPr>
            <w:tcW w:w="851" w:type="dxa"/>
          </w:tcPr>
          <w:p w14:paraId="5B733063" w14:textId="7B2C9A93" w:rsidR="005D0CAB" w:rsidRPr="00EC1513" w:rsidRDefault="005D0CAB" w:rsidP="00C05A7B">
            <w:pPr>
              <w:pStyle w:val="ListParagraph"/>
              <w:ind w:left="0"/>
              <w:rPr>
                <w:b/>
                <w:lang w:val="lv-LV"/>
              </w:rPr>
            </w:pPr>
            <w:r w:rsidRPr="00EC1513">
              <w:rPr>
                <w:b/>
                <w:lang w:val="lv-LV"/>
              </w:rPr>
              <w:t>milj.</w:t>
            </w:r>
            <w:r w:rsidR="00BC50B5" w:rsidRPr="00EC1513">
              <w:rPr>
                <w:b/>
                <w:lang w:val="lv-LV"/>
              </w:rPr>
              <w:t xml:space="preserve"> </w:t>
            </w:r>
            <w:r w:rsidRPr="00EC1513">
              <w:rPr>
                <w:b/>
                <w:lang w:val="lv-LV"/>
              </w:rPr>
              <w:t>EUR</w:t>
            </w:r>
          </w:p>
        </w:tc>
        <w:tc>
          <w:tcPr>
            <w:tcW w:w="2290" w:type="dxa"/>
          </w:tcPr>
          <w:p w14:paraId="6D14250C" w14:textId="77777777" w:rsidR="005D0CAB" w:rsidRPr="00EC1513" w:rsidRDefault="005D0CAB" w:rsidP="00C05A7B">
            <w:pPr>
              <w:pStyle w:val="ListParagraph"/>
              <w:ind w:left="0"/>
              <w:rPr>
                <w:b/>
                <w:lang w:val="lv-LV"/>
              </w:rPr>
            </w:pPr>
            <w:r w:rsidRPr="00EC1513">
              <w:rPr>
                <w:b/>
                <w:lang w:val="lv-LV"/>
              </w:rPr>
              <w:t>EUR/l</w:t>
            </w:r>
          </w:p>
        </w:tc>
        <w:tc>
          <w:tcPr>
            <w:tcW w:w="828" w:type="dxa"/>
          </w:tcPr>
          <w:p w14:paraId="38DE2A75" w14:textId="77777777" w:rsidR="005D0CAB" w:rsidRPr="00EC1513" w:rsidRDefault="005D0CAB" w:rsidP="00C05A7B">
            <w:pPr>
              <w:pStyle w:val="ListParagraph"/>
              <w:ind w:left="0"/>
              <w:rPr>
                <w:b/>
                <w:lang w:val="lv-LV"/>
              </w:rPr>
            </w:pPr>
            <w:proofErr w:type="spellStart"/>
            <w:r w:rsidRPr="00EC1513">
              <w:rPr>
                <w:b/>
                <w:lang w:val="lv-LV"/>
              </w:rPr>
              <w:t>milj.EUR</w:t>
            </w:r>
            <w:proofErr w:type="spellEnd"/>
          </w:p>
        </w:tc>
        <w:tc>
          <w:tcPr>
            <w:tcW w:w="1734" w:type="dxa"/>
          </w:tcPr>
          <w:p w14:paraId="3E0F8FF6" w14:textId="77777777" w:rsidR="005D0CAB" w:rsidRPr="00EC1513" w:rsidRDefault="005D0CAB" w:rsidP="00C05A7B">
            <w:pPr>
              <w:pStyle w:val="ListParagraph"/>
              <w:ind w:left="0"/>
              <w:rPr>
                <w:b/>
                <w:lang w:val="lv-LV"/>
              </w:rPr>
            </w:pPr>
            <w:r w:rsidRPr="00EC1513">
              <w:rPr>
                <w:b/>
                <w:lang w:val="lv-LV"/>
              </w:rPr>
              <w:t>EUR/l</w:t>
            </w:r>
          </w:p>
        </w:tc>
      </w:tr>
      <w:tr w:rsidR="005D0CAB" w:rsidRPr="00EC1513" w14:paraId="5852FA3D" w14:textId="77777777" w:rsidTr="00C05A7B">
        <w:trPr>
          <w:trHeight w:val="212"/>
        </w:trPr>
        <w:tc>
          <w:tcPr>
            <w:tcW w:w="9667" w:type="dxa"/>
            <w:gridSpan w:val="6"/>
            <w:vAlign w:val="center"/>
          </w:tcPr>
          <w:p w14:paraId="47490BB5" w14:textId="77777777" w:rsidR="005D0CAB" w:rsidRPr="00E83129" w:rsidRDefault="005D0CAB" w:rsidP="00AE5F5A">
            <w:pPr>
              <w:pStyle w:val="ListParagraph"/>
              <w:ind w:left="0" w:firstLine="567"/>
              <w:jc w:val="center"/>
              <w:rPr>
                <w:lang w:val="lv-LV"/>
              </w:rPr>
            </w:pPr>
            <w:r w:rsidRPr="00E83129">
              <w:rPr>
                <w:lang w:val="lv-LV"/>
              </w:rPr>
              <w:t>Obligātā piejaukuma palielināšanas scenāriji (benzīns)</w:t>
            </w:r>
          </w:p>
        </w:tc>
      </w:tr>
      <w:tr w:rsidR="00BC50B5" w:rsidRPr="00EC1513" w14:paraId="3F52846F" w14:textId="77777777" w:rsidTr="00BC50B5">
        <w:trPr>
          <w:trHeight w:val="767"/>
        </w:trPr>
        <w:tc>
          <w:tcPr>
            <w:tcW w:w="563" w:type="dxa"/>
          </w:tcPr>
          <w:p w14:paraId="0256EE0D" w14:textId="77777777" w:rsidR="005D0CAB" w:rsidRPr="00E83129" w:rsidRDefault="005D0CAB" w:rsidP="00AE5F5A">
            <w:pPr>
              <w:pStyle w:val="ListParagraph"/>
              <w:ind w:left="0"/>
              <w:jc w:val="both"/>
              <w:rPr>
                <w:lang w:val="lv-LV"/>
              </w:rPr>
            </w:pPr>
            <w:r w:rsidRPr="00E83129">
              <w:rPr>
                <w:lang w:val="lv-LV"/>
              </w:rPr>
              <w:t>A</w:t>
            </w:r>
          </w:p>
        </w:tc>
        <w:tc>
          <w:tcPr>
            <w:tcW w:w="3401" w:type="dxa"/>
          </w:tcPr>
          <w:p w14:paraId="5BF70DD0" w14:textId="77777777" w:rsidR="005D0CAB" w:rsidRPr="00E83129" w:rsidRDefault="005D0CAB" w:rsidP="00AE5F5A">
            <w:pPr>
              <w:pStyle w:val="ListParagraph"/>
              <w:ind w:left="0"/>
              <w:jc w:val="both"/>
              <w:rPr>
                <w:lang w:val="lv-LV"/>
              </w:rPr>
            </w:pPr>
            <w:r w:rsidRPr="00E83129">
              <w:rPr>
                <w:lang w:val="lv-LV"/>
              </w:rPr>
              <w:t>Palielināt biodegvielas piejaukumu 95. markas benzīnam līdz 7%, bet 98. markas benzīnam līdz 5%</w:t>
            </w:r>
          </w:p>
        </w:tc>
        <w:tc>
          <w:tcPr>
            <w:tcW w:w="851" w:type="dxa"/>
          </w:tcPr>
          <w:p w14:paraId="2FD9BB09" w14:textId="1DC7D40F" w:rsidR="005D0CAB" w:rsidRPr="00EC5DF3" w:rsidRDefault="00CF5AC5" w:rsidP="00C05A7B">
            <w:pPr>
              <w:pStyle w:val="ListParagraph"/>
              <w:ind w:left="0"/>
              <w:rPr>
                <w:lang w:val="lv-LV"/>
              </w:rPr>
            </w:pPr>
            <w:r w:rsidRPr="00EC5DF3">
              <w:rPr>
                <w:lang w:val="lv-LV"/>
              </w:rPr>
              <w:t>3,55</w:t>
            </w:r>
          </w:p>
        </w:tc>
        <w:tc>
          <w:tcPr>
            <w:tcW w:w="2290" w:type="dxa"/>
          </w:tcPr>
          <w:p w14:paraId="14BE08AB" w14:textId="4566A89A" w:rsidR="005D0CAB" w:rsidRPr="00EC1513" w:rsidRDefault="00CF5AC5" w:rsidP="00C05A7B">
            <w:pPr>
              <w:pStyle w:val="ListParagraph"/>
              <w:ind w:left="0"/>
              <w:rPr>
                <w:lang w:val="lv-LV"/>
              </w:rPr>
            </w:pPr>
            <w:r w:rsidRPr="00EC1513">
              <w:rPr>
                <w:lang w:val="lv-LV"/>
              </w:rPr>
              <w:t>0,019 (95</w:t>
            </w:r>
            <w:r w:rsidR="00DF287F">
              <w:rPr>
                <w:lang w:val="lv-LV"/>
              </w:rPr>
              <w:t>E</w:t>
            </w:r>
            <w:r w:rsidRPr="00EC1513">
              <w:rPr>
                <w:lang w:val="lv-LV"/>
              </w:rPr>
              <w:t>)</w:t>
            </w:r>
          </w:p>
          <w:p w14:paraId="38D3E7D8" w14:textId="0E5F0094" w:rsidR="00CF5AC5" w:rsidRPr="00EC1513" w:rsidRDefault="00CF5AC5" w:rsidP="00C05A7B">
            <w:pPr>
              <w:pStyle w:val="ListParagraph"/>
              <w:ind w:left="0"/>
              <w:rPr>
                <w:lang w:val="lv-LV"/>
              </w:rPr>
            </w:pPr>
            <w:r w:rsidRPr="00EC1513">
              <w:rPr>
                <w:lang w:val="lv-LV"/>
              </w:rPr>
              <w:t>0,013 (98</w:t>
            </w:r>
            <w:r w:rsidR="00DF287F">
              <w:rPr>
                <w:lang w:val="lv-LV"/>
              </w:rPr>
              <w:t>E</w:t>
            </w:r>
            <w:r w:rsidRPr="00EC1513">
              <w:rPr>
                <w:lang w:val="lv-LV"/>
              </w:rPr>
              <w:t>)</w:t>
            </w:r>
          </w:p>
          <w:p w14:paraId="4EE903E9" w14:textId="40F511F0" w:rsidR="00CF5AC5" w:rsidRPr="00EC1513" w:rsidRDefault="00CF5AC5" w:rsidP="00C05A7B">
            <w:pPr>
              <w:pStyle w:val="ListParagraph"/>
              <w:ind w:left="0"/>
              <w:rPr>
                <w:lang w:val="lv-LV"/>
              </w:rPr>
            </w:pPr>
          </w:p>
        </w:tc>
        <w:tc>
          <w:tcPr>
            <w:tcW w:w="828" w:type="dxa"/>
          </w:tcPr>
          <w:p w14:paraId="5C47F1F6" w14:textId="69983686" w:rsidR="005D0CAB" w:rsidRPr="00EC1513" w:rsidRDefault="00656460" w:rsidP="00C05A7B">
            <w:pPr>
              <w:pStyle w:val="ListParagraph"/>
              <w:ind w:left="0"/>
              <w:rPr>
                <w:lang w:val="lv-LV"/>
              </w:rPr>
            </w:pPr>
            <w:r w:rsidRPr="00EC1513">
              <w:rPr>
                <w:lang w:val="lv-LV"/>
              </w:rPr>
              <w:t>1,42</w:t>
            </w:r>
          </w:p>
        </w:tc>
        <w:tc>
          <w:tcPr>
            <w:tcW w:w="1734" w:type="dxa"/>
          </w:tcPr>
          <w:p w14:paraId="30486233" w14:textId="6DA5DF11" w:rsidR="005D0CAB" w:rsidRPr="00EC1513" w:rsidRDefault="00CF5AC5" w:rsidP="00C05A7B">
            <w:pPr>
              <w:pStyle w:val="ListParagraph"/>
              <w:ind w:left="0"/>
              <w:rPr>
                <w:lang w:val="lv-LV"/>
              </w:rPr>
            </w:pPr>
            <w:r w:rsidRPr="00EC1513">
              <w:rPr>
                <w:lang w:val="lv-LV"/>
              </w:rPr>
              <w:t>0,007 (95</w:t>
            </w:r>
            <w:r w:rsidR="00DF287F">
              <w:rPr>
                <w:lang w:val="lv-LV"/>
              </w:rPr>
              <w:t>E</w:t>
            </w:r>
            <w:r w:rsidRPr="00EC1513">
              <w:rPr>
                <w:lang w:val="lv-LV"/>
              </w:rPr>
              <w:t>)</w:t>
            </w:r>
          </w:p>
          <w:p w14:paraId="4F1A4EEC" w14:textId="0F6B7CF3" w:rsidR="00CF5AC5" w:rsidRPr="00EC1513" w:rsidRDefault="00CF5AC5" w:rsidP="00C05A7B">
            <w:pPr>
              <w:pStyle w:val="ListParagraph"/>
              <w:ind w:left="0"/>
              <w:rPr>
                <w:lang w:val="lv-LV"/>
              </w:rPr>
            </w:pPr>
            <w:r w:rsidRPr="00EC1513">
              <w:rPr>
                <w:lang w:val="lv-LV"/>
              </w:rPr>
              <w:t>0,013 (98</w:t>
            </w:r>
            <w:r w:rsidR="00DF287F">
              <w:rPr>
                <w:lang w:val="lv-LV"/>
              </w:rPr>
              <w:t>E</w:t>
            </w:r>
            <w:r w:rsidRPr="00EC1513">
              <w:rPr>
                <w:lang w:val="lv-LV"/>
              </w:rPr>
              <w:t>)</w:t>
            </w:r>
          </w:p>
        </w:tc>
      </w:tr>
      <w:tr w:rsidR="00BC50B5" w:rsidRPr="00EC1513" w14:paraId="1B065F41" w14:textId="77777777" w:rsidTr="00BC50B5">
        <w:trPr>
          <w:trHeight w:val="767"/>
        </w:trPr>
        <w:tc>
          <w:tcPr>
            <w:tcW w:w="563" w:type="dxa"/>
          </w:tcPr>
          <w:p w14:paraId="5BAF61DA" w14:textId="63EC1CDC" w:rsidR="005D0CAB" w:rsidRPr="00E83129" w:rsidRDefault="005D0CAB" w:rsidP="00AE5F5A">
            <w:pPr>
              <w:pStyle w:val="ListParagraph"/>
              <w:ind w:left="0"/>
              <w:jc w:val="both"/>
              <w:rPr>
                <w:lang w:val="lv-LV"/>
              </w:rPr>
            </w:pPr>
            <w:r w:rsidRPr="00E83129">
              <w:rPr>
                <w:lang w:val="lv-LV"/>
              </w:rPr>
              <w:t>B</w:t>
            </w:r>
          </w:p>
        </w:tc>
        <w:tc>
          <w:tcPr>
            <w:tcW w:w="3401" w:type="dxa"/>
          </w:tcPr>
          <w:p w14:paraId="7249C5A1" w14:textId="77777777" w:rsidR="005D0CAB" w:rsidRPr="00E83129" w:rsidRDefault="005D0CAB" w:rsidP="00AE5F5A">
            <w:pPr>
              <w:pStyle w:val="ListParagraph"/>
              <w:ind w:left="0"/>
              <w:jc w:val="both"/>
              <w:rPr>
                <w:lang w:val="lv-LV"/>
              </w:rPr>
            </w:pPr>
            <w:r w:rsidRPr="00E83129">
              <w:rPr>
                <w:lang w:val="lv-LV"/>
              </w:rPr>
              <w:t>Palielināt biodegvielas piejaukumu 95. markas benzīnam līdz 10%, bet 98. markas benzīnam līdz 5%</w:t>
            </w:r>
          </w:p>
        </w:tc>
        <w:tc>
          <w:tcPr>
            <w:tcW w:w="851" w:type="dxa"/>
          </w:tcPr>
          <w:p w14:paraId="132F9EBD" w14:textId="0C04C394" w:rsidR="005D0CAB" w:rsidRPr="00EC5DF3" w:rsidRDefault="00656460" w:rsidP="00C05A7B">
            <w:pPr>
              <w:pStyle w:val="ListParagraph"/>
              <w:ind w:left="0"/>
              <w:rPr>
                <w:lang w:val="lv-LV"/>
              </w:rPr>
            </w:pPr>
            <w:r w:rsidRPr="00EC5DF3">
              <w:rPr>
                <w:lang w:val="lv-LV"/>
              </w:rPr>
              <w:t>4,79</w:t>
            </w:r>
          </w:p>
        </w:tc>
        <w:tc>
          <w:tcPr>
            <w:tcW w:w="2290" w:type="dxa"/>
          </w:tcPr>
          <w:p w14:paraId="098D7613" w14:textId="29A52DCD" w:rsidR="005D0CAB" w:rsidRPr="00EC1513" w:rsidRDefault="00656460" w:rsidP="00C05A7B">
            <w:pPr>
              <w:pStyle w:val="ListParagraph"/>
              <w:ind w:left="0"/>
              <w:rPr>
                <w:lang w:val="lv-LV"/>
              </w:rPr>
            </w:pPr>
            <w:r w:rsidRPr="00EC1513">
              <w:rPr>
                <w:lang w:val="lv-LV"/>
              </w:rPr>
              <w:t>0,027 (95</w:t>
            </w:r>
            <w:r w:rsidR="00DF287F">
              <w:rPr>
                <w:lang w:val="lv-LV"/>
              </w:rPr>
              <w:t>E</w:t>
            </w:r>
            <w:r w:rsidRPr="00EC1513">
              <w:rPr>
                <w:lang w:val="lv-LV"/>
              </w:rPr>
              <w:t>)</w:t>
            </w:r>
          </w:p>
          <w:p w14:paraId="578112D2" w14:textId="40DADBCD" w:rsidR="00656460" w:rsidRPr="00EC1513" w:rsidRDefault="00656460" w:rsidP="00C05A7B">
            <w:pPr>
              <w:pStyle w:val="ListParagraph"/>
              <w:ind w:left="0"/>
              <w:rPr>
                <w:lang w:val="lv-LV"/>
              </w:rPr>
            </w:pPr>
            <w:r w:rsidRPr="00EC1513">
              <w:rPr>
                <w:lang w:val="lv-LV"/>
              </w:rPr>
              <w:t>0,013 (98</w:t>
            </w:r>
            <w:r w:rsidR="00DF287F">
              <w:rPr>
                <w:lang w:val="lv-LV"/>
              </w:rPr>
              <w:t>E</w:t>
            </w:r>
            <w:r w:rsidRPr="00EC1513">
              <w:rPr>
                <w:lang w:val="lv-LV"/>
              </w:rPr>
              <w:t>)</w:t>
            </w:r>
          </w:p>
          <w:p w14:paraId="24E965D8" w14:textId="77777777" w:rsidR="00656460" w:rsidRPr="00EC1513" w:rsidRDefault="00656460" w:rsidP="00C05A7B">
            <w:pPr>
              <w:pStyle w:val="ListParagraph"/>
              <w:ind w:left="0"/>
              <w:rPr>
                <w:lang w:val="lv-LV"/>
              </w:rPr>
            </w:pPr>
          </w:p>
        </w:tc>
        <w:tc>
          <w:tcPr>
            <w:tcW w:w="828" w:type="dxa"/>
          </w:tcPr>
          <w:p w14:paraId="28F4D740" w14:textId="02A4EC2A" w:rsidR="005D0CAB" w:rsidRPr="00EC1513" w:rsidRDefault="00656460" w:rsidP="00C05A7B">
            <w:pPr>
              <w:pStyle w:val="ListParagraph"/>
              <w:ind w:left="0"/>
              <w:rPr>
                <w:lang w:val="lv-LV"/>
              </w:rPr>
            </w:pPr>
            <w:r w:rsidRPr="00EC1513">
              <w:rPr>
                <w:lang w:val="lv-LV"/>
              </w:rPr>
              <w:t>2,65</w:t>
            </w:r>
          </w:p>
        </w:tc>
        <w:tc>
          <w:tcPr>
            <w:tcW w:w="1734" w:type="dxa"/>
          </w:tcPr>
          <w:p w14:paraId="7DF82D20" w14:textId="272F2882" w:rsidR="00656460" w:rsidRPr="00EC1513" w:rsidRDefault="00656460" w:rsidP="00C05A7B">
            <w:pPr>
              <w:pStyle w:val="ListParagraph"/>
              <w:ind w:left="0"/>
              <w:rPr>
                <w:lang w:val="lv-LV"/>
              </w:rPr>
            </w:pPr>
            <w:r w:rsidRPr="00EC1513">
              <w:rPr>
                <w:lang w:val="lv-LV"/>
              </w:rPr>
              <w:t>0,015 (95</w:t>
            </w:r>
            <w:r w:rsidR="00DF287F">
              <w:rPr>
                <w:lang w:val="lv-LV"/>
              </w:rPr>
              <w:t>E</w:t>
            </w:r>
            <w:r w:rsidRPr="00EC1513">
              <w:rPr>
                <w:lang w:val="lv-LV"/>
              </w:rPr>
              <w:t>)</w:t>
            </w:r>
          </w:p>
          <w:p w14:paraId="53F28C8A" w14:textId="5731BF51" w:rsidR="005D0CAB" w:rsidRPr="00EC1513" w:rsidRDefault="00656460" w:rsidP="00C05A7B">
            <w:pPr>
              <w:pStyle w:val="ListParagraph"/>
              <w:ind w:left="0"/>
              <w:rPr>
                <w:lang w:val="lv-LV"/>
              </w:rPr>
            </w:pPr>
            <w:r w:rsidRPr="00EC1513">
              <w:rPr>
                <w:lang w:val="lv-LV"/>
              </w:rPr>
              <w:t>0,013 (98</w:t>
            </w:r>
            <w:r w:rsidR="00DF287F">
              <w:rPr>
                <w:lang w:val="lv-LV"/>
              </w:rPr>
              <w:t>E</w:t>
            </w:r>
            <w:r w:rsidRPr="00EC1513">
              <w:rPr>
                <w:lang w:val="lv-LV"/>
              </w:rPr>
              <w:t>)</w:t>
            </w:r>
          </w:p>
        </w:tc>
      </w:tr>
      <w:tr w:rsidR="005D0CAB" w:rsidRPr="00EC1513" w14:paraId="161AD145" w14:textId="77777777" w:rsidTr="00C05A7B">
        <w:trPr>
          <w:trHeight w:val="179"/>
        </w:trPr>
        <w:tc>
          <w:tcPr>
            <w:tcW w:w="9667" w:type="dxa"/>
            <w:gridSpan w:val="6"/>
          </w:tcPr>
          <w:p w14:paraId="5E810146" w14:textId="12F764C3" w:rsidR="005D0CAB" w:rsidRPr="00E83129" w:rsidRDefault="005D0CAB" w:rsidP="00AE5F5A">
            <w:pPr>
              <w:pStyle w:val="ListParagraph"/>
              <w:ind w:left="0" w:firstLine="567"/>
              <w:jc w:val="center"/>
              <w:rPr>
                <w:lang w:val="lv-LV"/>
              </w:rPr>
            </w:pPr>
            <w:r w:rsidRPr="00E83129">
              <w:rPr>
                <w:lang w:val="lv-LV"/>
              </w:rPr>
              <w:t>Obligātā piejaukuma palielināšanas scenāriji (dīzeļdegviela)</w:t>
            </w:r>
          </w:p>
        </w:tc>
      </w:tr>
      <w:tr w:rsidR="00BC50B5" w:rsidRPr="00EC1513" w14:paraId="0187658E" w14:textId="77777777" w:rsidTr="00BC50B5">
        <w:trPr>
          <w:trHeight w:val="506"/>
        </w:trPr>
        <w:tc>
          <w:tcPr>
            <w:tcW w:w="563" w:type="dxa"/>
          </w:tcPr>
          <w:p w14:paraId="1DDAFAB1" w14:textId="77777777" w:rsidR="005D0CAB" w:rsidRPr="00E83129" w:rsidRDefault="005D0CAB" w:rsidP="00AE5F5A">
            <w:pPr>
              <w:pStyle w:val="ListParagraph"/>
              <w:tabs>
                <w:tab w:val="left" w:pos="1690"/>
              </w:tabs>
              <w:ind w:left="0"/>
              <w:jc w:val="both"/>
              <w:rPr>
                <w:highlight w:val="cyan"/>
                <w:lang w:val="lv-LV"/>
              </w:rPr>
            </w:pPr>
            <w:r w:rsidRPr="00E83129">
              <w:rPr>
                <w:lang w:val="lv-LV"/>
              </w:rPr>
              <w:t>C</w:t>
            </w:r>
          </w:p>
        </w:tc>
        <w:tc>
          <w:tcPr>
            <w:tcW w:w="3401" w:type="dxa"/>
          </w:tcPr>
          <w:p w14:paraId="74D01BBC" w14:textId="77777777" w:rsidR="005D0CAB" w:rsidRPr="00E83129" w:rsidRDefault="005D0CAB" w:rsidP="00AE5F5A">
            <w:pPr>
              <w:pStyle w:val="ListParagraph"/>
              <w:tabs>
                <w:tab w:val="left" w:pos="1690"/>
              </w:tabs>
              <w:ind w:left="0"/>
              <w:jc w:val="both"/>
              <w:rPr>
                <w:lang w:val="lv-LV"/>
              </w:rPr>
            </w:pPr>
            <w:r w:rsidRPr="00E83129">
              <w:rPr>
                <w:lang w:val="lv-LV"/>
              </w:rPr>
              <w:t>Palielināt biodegvielas piejaukumu vasaras periodā tirgotajai dīzeļdegvielai no 5% uz 7%</w:t>
            </w:r>
          </w:p>
        </w:tc>
        <w:tc>
          <w:tcPr>
            <w:tcW w:w="851" w:type="dxa"/>
          </w:tcPr>
          <w:p w14:paraId="6EC4E76A" w14:textId="3C642707" w:rsidR="005D0CAB" w:rsidRPr="00EC5DF3" w:rsidRDefault="00AE5F5A" w:rsidP="00C05A7B">
            <w:pPr>
              <w:pStyle w:val="ListParagraph"/>
              <w:ind w:left="0"/>
              <w:rPr>
                <w:lang w:val="lv-LV"/>
              </w:rPr>
            </w:pPr>
            <w:r w:rsidRPr="00EC5DF3">
              <w:rPr>
                <w:lang w:val="lv-LV"/>
              </w:rPr>
              <w:t>8,88</w:t>
            </w:r>
          </w:p>
        </w:tc>
        <w:tc>
          <w:tcPr>
            <w:tcW w:w="2290" w:type="dxa"/>
          </w:tcPr>
          <w:p w14:paraId="12EED1E9" w14:textId="60DBE1B0" w:rsidR="005D0CAB" w:rsidRPr="00EC1513" w:rsidRDefault="00AE5F5A" w:rsidP="00C05A7B">
            <w:pPr>
              <w:pStyle w:val="ListParagraph"/>
              <w:ind w:left="0"/>
              <w:rPr>
                <w:lang w:val="lv-LV"/>
              </w:rPr>
            </w:pPr>
            <w:r w:rsidRPr="00EC1513">
              <w:rPr>
                <w:lang w:val="lv-LV"/>
              </w:rPr>
              <w:t>0,025</w:t>
            </w:r>
            <w:r w:rsidR="00EB179E" w:rsidRPr="00EC1513">
              <w:rPr>
                <w:lang w:val="lv-LV"/>
              </w:rPr>
              <w:t xml:space="preserve"> (vasarā)</w:t>
            </w:r>
          </w:p>
        </w:tc>
        <w:tc>
          <w:tcPr>
            <w:tcW w:w="828" w:type="dxa"/>
          </w:tcPr>
          <w:p w14:paraId="6EF7899F" w14:textId="569ABB47" w:rsidR="005D0CAB" w:rsidRPr="00EC1513" w:rsidRDefault="00AE5F5A" w:rsidP="00C05A7B">
            <w:pPr>
              <w:pStyle w:val="ListParagraph"/>
              <w:ind w:left="0"/>
              <w:rPr>
                <w:lang w:val="lv-LV"/>
              </w:rPr>
            </w:pPr>
            <w:r w:rsidRPr="00EC1513">
              <w:rPr>
                <w:lang w:val="lv-LV"/>
              </w:rPr>
              <w:t>1,19</w:t>
            </w:r>
          </w:p>
        </w:tc>
        <w:tc>
          <w:tcPr>
            <w:tcW w:w="1734" w:type="dxa"/>
          </w:tcPr>
          <w:p w14:paraId="29677886" w14:textId="15926714" w:rsidR="005D0CAB" w:rsidRPr="00EC1513" w:rsidRDefault="00AE5F5A" w:rsidP="00A61081">
            <w:pPr>
              <w:pStyle w:val="ListParagraph"/>
              <w:ind w:left="0"/>
              <w:rPr>
                <w:lang w:val="lv-LV"/>
              </w:rPr>
            </w:pPr>
            <w:r w:rsidRPr="00EC1513">
              <w:rPr>
                <w:lang w:val="lv-LV"/>
              </w:rPr>
              <w:t>0,</w:t>
            </w:r>
            <w:r w:rsidR="00A61081" w:rsidRPr="00EC1513">
              <w:rPr>
                <w:lang w:val="lv-LV"/>
              </w:rPr>
              <w:t xml:space="preserve">004 </w:t>
            </w:r>
            <w:r w:rsidR="00EB179E" w:rsidRPr="00E83129">
              <w:rPr>
                <w:lang w:val="lv-LV"/>
              </w:rPr>
              <w:t>(vasarā)</w:t>
            </w:r>
          </w:p>
        </w:tc>
      </w:tr>
      <w:tr w:rsidR="00BC50B5" w:rsidRPr="00EC1513" w14:paraId="4F40C2C2" w14:textId="77777777" w:rsidTr="00BC50B5">
        <w:trPr>
          <w:trHeight w:val="506"/>
        </w:trPr>
        <w:tc>
          <w:tcPr>
            <w:tcW w:w="563" w:type="dxa"/>
          </w:tcPr>
          <w:p w14:paraId="424FA6E4" w14:textId="77777777" w:rsidR="005D0CAB" w:rsidRPr="00E83129" w:rsidRDefault="005D0CAB" w:rsidP="00AE5F5A">
            <w:pPr>
              <w:pStyle w:val="ListParagraph"/>
              <w:tabs>
                <w:tab w:val="left" w:pos="1690"/>
              </w:tabs>
              <w:ind w:left="0"/>
              <w:jc w:val="both"/>
              <w:rPr>
                <w:lang w:val="lv-LV"/>
              </w:rPr>
            </w:pPr>
            <w:r w:rsidRPr="00E83129">
              <w:rPr>
                <w:lang w:val="lv-LV"/>
              </w:rPr>
              <w:t>D</w:t>
            </w:r>
          </w:p>
        </w:tc>
        <w:tc>
          <w:tcPr>
            <w:tcW w:w="3401" w:type="dxa"/>
          </w:tcPr>
          <w:p w14:paraId="04C25C6A" w14:textId="77777777" w:rsidR="005D0CAB" w:rsidRPr="00E83129" w:rsidRDefault="005D0CAB" w:rsidP="00AE5F5A">
            <w:pPr>
              <w:pStyle w:val="ListParagraph"/>
              <w:tabs>
                <w:tab w:val="left" w:pos="1690"/>
              </w:tabs>
              <w:ind w:left="0"/>
              <w:jc w:val="both"/>
              <w:rPr>
                <w:lang w:val="lv-LV"/>
              </w:rPr>
            </w:pPr>
            <w:r w:rsidRPr="00E83129">
              <w:rPr>
                <w:lang w:val="lv-LV"/>
              </w:rPr>
              <w:t>Noteikt, ka dīzeļdegvielai vasarā ir 7% biodegvielas piejaukuma prasība, bet ziemā 2%</w:t>
            </w:r>
          </w:p>
        </w:tc>
        <w:tc>
          <w:tcPr>
            <w:tcW w:w="851" w:type="dxa"/>
          </w:tcPr>
          <w:p w14:paraId="2F5FF672" w14:textId="21C930C6" w:rsidR="00464D68" w:rsidRPr="00EC5DF3" w:rsidRDefault="00DF5E70" w:rsidP="00C05A7B">
            <w:pPr>
              <w:pStyle w:val="ListParagraph"/>
              <w:ind w:left="0"/>
              <w:rPr>
                <w:lang w:val="lv-LV"/>
              </w:rPr>
            </w:pPr>
            <w:r w:rsidRPr="00EC5DF3">
              <w:rPr>
                <w:lang w:val="lv-LV"/>
              </w:rPr>
              <w:t>12,69</w:t>
            </w:r>
          </w:p>
        </w:tc>
        <w:tc>
          <w:tcPr>
            <w:tcW w:w="2290" w:type="dxa"/>
          </w:tcPr>
          <w:p w14:paraId="74290958" w14:textId="77777777" w:rsidR="005D0CAB" w:rsidRPr="00EC1513" w:rsidRDefault="00464D68" w:rsidP="00C05A7B">
            <w:pPr>
              <w:pStyle w:val="ListParagraph"/>
              <w:ind w:left="0"/>
              <w:rPr>
                <w:lang w:val="lv-LV"/>
              </w:rPr>
            </w:pPr>
            <w:r w:rsidRPr="00EC1513">
              <w:rPr>
                <w:lang w:val="lv-LV"/>
              </w:rPr>
              <w:t>0,025 (vasarā)</w:t>
            </w:r>
          </w:p>
          <w:p w14:paraId="0F7E4623" w14:textId="51C8BA5D" w:rsidR="00464D68" w:rsidRPr="00EC1513" w:rsidRDefault="00464D68" w:rsidP="00C05A7B">
            <w:pPr>
              <w:pStyle w:val="ListParagraph"/>
              <w:ind w:left="0"/>
              <w:rPr>
                <w:lang w:val="lv-LV"/>
              </w:rPr>
            </w:pPr>
            <w:r w:rsidRPr="00EC1513">
              <w:rPr>
                <w:lang w:val="lv-LV"/>
              </w:rPr>
              <w:t>0,0</w:t>
            </w:r>
            <w:r w:rsidR="004651D0" w:rsidRPr="00EC1513">
              <w:rPr>
                <w:lang w:val="lv-LV"/>
              </w:rPr>
              <w:t>07</w:t>
            </w:r>
            <w:r w:rsidRPr="00EC1513">
              <w:rPr>
                <w:lang w:val="lv-LV"/>
              </w:rPr>
              <w:t xml:space="preserve"> (ziemā)</w:t>
            </w:r>
          </w:p>
        </w:tc>
        <w:tc>
          <w:tcPr>
            <w:tcW w:w="828" w:type="dxa"/>
          </w:tcPr>
          <w:p w14:paraId="7A557491" w14:textId="4E066722" w:rsidR="005D0CAB" w:rsidRPr="00EC1513" w:rsidRDefault="00464D68" w:rsidP="00C05A7B">
            <w:pPr>
              <w:pStyle w:val="ListParagraph"/>
              <w:ind w:left="0"/>
              <w:rPr>
                <w:lang w:val="lv-LV"/>
              </w:rPr>
            </w:pPr>
            <w:r w:rsidRPr="00EC1513">
              <w:rPr>
                <w:lang w:val="lv-LV"/>
              </w:rPr>
              <w:t>5,00</w:t>
            </w:r>
          </w:p>
        </w:tc>
        <w:tc>
          <w:tcPr>
            <w:tcW w:w="1734" w:type="dxa"/>
          </w:tcPr>
          <w:p w14:paraId="198B1BCE" w14:textId="77777777" w:rsidR="005D0CAB" w:rsidRPr="00EC1513" w:rsidRDefault="00DF5E70" w:rsidP="00C05A7B">
            <w:pPr>
              <w:pStyle w:val="ListParagraph"/>
              <w:ind w:left="0"/>
              <w:rPr>
                <w:lang w:val="lv-LV"/>
              </w:rPr>
            </w:pPr>
            <w:r w:rsidRPr="00EC1513">
              <w:rPr>
                <w:lang w:val="lv-LV"/>
              </w:rPr>
              <w:t>0,033 (vasarā)</w:t>
            </w:r>
          </w:p>
          <w:p w14:paraId="3B65E64C" w14:textId="1D59A703" w:rsidR="00DF5E70" w:rsidRPr="00EC1513" w:rsidRDefault="009F661F" w:rsidP="00C05A7B">
            <w:pPr>
              <w:pStyle w:val="ListParagraph"/>
              <w:ind w:left="0"/>
              <w:rPr>
                <w:lang w:val="lv-LV"/>
              </w:rPr>
            </w:pPr>
            <w:r w:rsidRPr="00E83129">
              <w:rPr>
                <w:lang w:val="lv-LV"/>
              </w:rPr>
              <w:t>0,0</w:t>
            </w:r>
            <w:r w:rsidR="004651D0" w:rsidRPr="00E83129">
              <w:rPr>
                <w:lang w:val="lv-LV"/>
              </w:rPr>
              <w:t xml:space="preserve">07 </w:t>
            </w:r>
            <w:r w:rsidR="00DF5E70" w:rsidRPr="00EC1513">
              <w:rPr>
                <w:lang w:val="lv-LV"/>
              </w:rPr>
              <w:t>(ziemā)</w:t>
            </w:r>
          </w:p>
        </w:tc>
      </w:tr>
      <w:tr w:rsidR="00BC50B5" w:rsidRPr="00EC1513" w14:paraId="723F7E36" w14:textId="77777777" w:rsidTr="00BC50B5">
        <w:trPr>
          <w:trHeight w:val="506"/>
        </w:trPr>
        <w:tc>
          <w:tcPr>
            <w:tcW w:w="563" w:type="dxa"/>
          </w:tcPr>
          <w:p w14:paraId="027C5B74" w14:textId="08B65C25" w:rsidR="005D0CAB" w:rsidRPr="00E83129" w:rsidRDefault="005D0CAB" w:rsidP="00AE5F5A">
            <w:pPr>
              <w:pStyle w:val="ListParagraph"/>
              <w:tabs>
                <w:tab w:val="left" w:pos="1690"/>
              </w:tabs>
              <w:ind w:left="0"/>
              <w:jc w:val="both"/>
              <w:rPr>
                <w:lang w:val="lv-LV"/>
              </w:rPr>
            </w:pPr>
            <w:r w:rsidRPr="00E83129">
              <w:rPr>
                <w:lang w:val="lv-LV"/>
              </w:rPr>
              <w:t>E</w:t>
            </w:r>
          </w:p>
        </w:tc>
        <w:tc>
          <w:tcPr>
            <w:tcW w:w="3401" w:type="dxa"/>
          </w:tcPr>
          <w:p w14:paraId="77CD35D9" w14:textId="77777777" w:rsidR="005D0CAB" w:rsidRPr="00E83129" w:rsidRDefault="005D0CAB" w:rsidP="00AE5F5A">
            <w:pPr>
              <w:pStyle w:val="ListParagraph"/>
              <w:tabs>
                <w:tab w:val="left" w:pos="1690"/>
              </w:tabs>
              <w:ind w:left="0"/>
              <w:jc w:val="both"/>
              <w:rPr>
                <w:lang w:val="lv-LV"/>
              </w:rPr>
            </w:pPr>
            <w:r w:rsidRPr="00E83129">
              <w:rPr>
                <w:lang w:val="lv-LV"/>
              </w:rPr>
              <w:t xml:space="preserve">Noteikt, ka arktiskos un bargos ziemas apstākļos tirgotajai dīzeļdegvielai 5% piejaukuma prasība ir visu gadu </w:t>
            </w:r>
          </w:p>
        </w:tc>
        <w:tc>
          <w:tcPr>
            <w:tcW w:w="851" w:type="dxa"/>
          </w:tcPr>
          <w:p w14:paraId="1697B555" w14:textId="66E2A905" w:rsidR="005D0CAB" w:rsidRPr="00EC5DF3" w:rsidRDefault="00DF5E70" w:rsidP="00C05A7B">
            <w:pPr>
              <w:pStyle w:val="ListParagraph"/>
              <w:ind w:left="0"/>
              <w:rPr>
                <w:lang w:val="lv-LV"/>
              </w:rPr>
            </w:pPr>
            <w:r w:rsidRPr="00EC5DF3">
              <w:rPr>
                <w:lang w:val="lv-LV"/>
              </w:rPr>
              <w:t>15,87</w:t>
            </w:r>
          </w:p>
        </w:tc>
        <w:tc>
          <w:tcPr>
            <w:tcW w:w="2290" w:type="dxa"/>
          </w:tcPr>
          <w:p w14:paraId="55142CDC" w14:textId="2618533D" w:rsidR="005D0CAB" w:rsidRPr="00EC1513" w:rsidRDefault="00FA78F7"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tcPr>
          <w:p w14:paraId="0209C97E" w14:textId="74792739" w:rsidR="005D0CAB" w:rsidRPr="00EC1513" w:rsidRDefault="00DF5E70" w:rsidP="00C05A7B">
            <w:pPr>
              <w:pStyle w:val="ListParagraph"/>
              <w:ind w:left="0"/>
              <w:rPr>
                <w:lang w:val="lv-LV"/>
              </w:rPr>
            </w:pPr>
            <w:r w:rsidRPr="00EC1513">
              <w:rPr>
                <w:lang w:val="lv-LV"/>
              </w:rPr>
              <w:t>8,18</w:t>
            </w:r>
          </w:p>
        </w:tc>
        <w:tc>
          <w:tcPr>
            <w:tcW w:w="1734" w:type="dxa"/>
          </w:tcPr>
          <w:p w14:paraId="4C83AAE2" w14:textId="7B83E334" w:rsidR="005D0CAB" w:rsidRPr="00EC1513" w:rsidRDefault="00FA78F7"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BC50B5" w:rsidRPr="00EC1513" w14:paraId="30B96CEA" w14:textId="77777777" w:rsidTr="00BC50B5">
        <w:trPr>
          <w:trHeight w:val="737"/>
        </w:trPr>
        <w:tc>
          <w:tcPr>
            <w:tcW w:w="563" w:type="dxa"/>
          </w:tcPr>
          <w:p w14:paraId="08D9D3DC" w14:textId="77777777" w:rsidR="005D0CAB" w:rsidRPr="00E83129" w:rsidRDefault="005D0CAB" w:rsidP="00AE5F5A">
            <w:pPr>
              <w:pStyle w:val="ListParagraph"/>
              <w:ind w:left="0"/>
              <w:jc w:val="both"/>
              <w:rPr>
                <w:lang w:val="lv-LV"/>
              </w:rPr>
            </w:pPr>
            <w:r w:rsidRPr="00E83129">
              <w:rPr>
                <w:lang w:val="lv-LV"/>
              </w:rPr>
              <w:t>F</w:t>
            </w:r>
          </w:p>
        </w:tc>
        <w:tc>
          <w:tcPr>
            <w:tcW w:w="3401" w:type="dxa"/>
          </w:tcPr>
          <w:p w14:paraId="27A14450" w14:textId="77777777" w:rsidR="005D0CAB" w:rsidRPr="00EC5DF3" w:rsidRDefault="005D0CAB" w:rsidP="00AE5F5A">
            <w:pPr>
              <w:pStyle w:val="ListParagraph"/>
              <w:ind w:left="0"/>
              <w:jc w:val="both"/>
              <w:rPr>
                <w:lang w:val="lv-LV"/>
              </w:rPr>
            </w:pPr>
            <w:r w:rsidRPr="00E83129">
              <w:rPr>
                <w:lang w:val="lv-LV"/>
              </w:rPr>
              <w:t xml:space="preserve">Noteikt, ka dīzeļdegvielai vasarā ir 7% biodegvielas piejaukuma prasība, bet ziemā </w:t>
            </w:r>
            <w:r w:rsidRPr="00EC5DF3">
              <w:rPr>
                <w:lang w:val="lv-LV"/>
              </w:rPr>
              <w:t>5%</w:t>
            </w:r>
          </w:p>
        </w:tc>
        <w:tc>
          <w:tcPr>
            <w:tcW w:w="851" w:type="dxa"/>
          </w:tcPr>
          <w:p w14:paraId="70C67D0A" w14:textId="0706A472" w:rsidR="005D0CAB" w:rsidRPr="00EC5DF3" w:rsidRDefault="009F661F" w:rsidP="00C05A7B">
            <w:pPr>
              <w:pStyle w:val="ListParagraph"/>
              <w:ind w:left="0"/>
              <w:rPr>
                <w:lang w:val="lv-LV"/>
              </w:rPr>
            </w:pPr>
            <w:r w:rsidRPr="00EC5DF3">
              <w:rPr>
                <w:lang w:val="lv-LV"/>
              </w:rPr>
              <w:t>18,41</w:t>
            </w:r>
          </w:p>
        </w:tc>
        <w:tc>
          <w:tcPr>
            <w:tcW w:w="2290" w:type="dxa"/>
          </w:tcPr>
          <w:p w14:paraId="3D4A2B39" w14:textId="77777777" w:rsidR="009F661F" w:rsidRPr="00EC1513" w:rsidRDefault="009F661F" w:rsidP="00C05A7B">
            <w:pPr>
              <w:pStyle w:val="ListParagraph"/>
              <w:ind w:left="0"/>
              <w:rPr>
                <w:lang w:val="lv-LV"/>
              </w:rPr>
            </w:pPr>
            <w:r w:rsidRPr="00EC1513">
              <w:rPr>
                <w:lang w:val="lv-LV"/>
              </w:rPr>
              <w:t>0,025 (vasarā)</w:t>
            </w:r>
          </w:p>
          <w:p w14:paraId="09B7C985" w14:textId="7675764F" w:rsidR="005D0CAB" w:rsidRPr="00EC1513" w:rsidRDefault="009F661F"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tcPr>
          <w:p w14:paraId="6ABAA18B" w14:textId="24DF56AC" w:rsidR="005D0CAB" w:rsidRPr="00EC1513" w:rsidRDefault="009F661F" w:rsidP="00C05A7B">
            <w:pPr>
              <w:pStyle w:val="ListParagraph"/>
              <w:ind w:left="0"/>
              <w:rPr>
                <w:lang w:val="lv-LV"/>
              </w:rPr>
            </w:pPr>
            <w:r w:rsidRPr="00EC1513">
              <w:rPr>
                <w:lang w:val="lv-LV"/>
              </w:rPr>
              <w:t>10,71</w:t>
            </w:r>
          </w:p>
        </w:tc>
        <w:tc>
          <w:tcPr>
            <w:tcW w:w="1734" w:type="dxa"/>
          </w:tcPr>
          <w:p w14:paraId="162CB2DA" w14:textId="160A0E99" w:rsidR="009F661F" w:rsidRPr="00EC1513" w:rsidRDefault="009F661F" w:rsidP="00C05A7B">
            <w:pPr>
              <w:pStyle w:val="ListParagraph"/>
              <w:ind w:left="0"/>
              <w:rPr>
                <w:lang w:val="lv-LV"/>
              </w:rPr>
            </w:pPr>
            <w:r w:rsidRPr="00EC1513">
              <w:rPr>
                <w:lang w:val="lv-LV"/>
              </w:rPr>
              <w:t>0,0033 (vasarā)</w:t>
            </w:r>
          </w:p>
          <w:p w14:paraId="14D45479" w14:textId="13489F7A" w:rsidR="005D0CAB" w:rsidRPr="00EC1513" w:rsidRDefault="009F661F"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BC50B5" w:rsidRPr="00EC1513" w14:paraId="46296485" w14:textId="77777777" w:rsidTr="00BC50B5">
        <w:trPr>
          <w:trHeight w:val="737"/>
        </w:trPr>
        <w:tc>
          <w:tcPr>
            <w:tcW w:w="563" w:type="dxa"/>
          </w:tcPr>
          <w:p w14:paraId="5494275F" w14:textId="77777777" w:rsidR="005D0CAB" w:rsidRPr="00E83129" w:rsidRDefault="005D0CAB" w:rsidP="00AE5F5A">
            <w:pPr>
              <w:pStyle w:val="ListParagraph"/>
              <w:ind w:left="0"/>
              <w:jc w:val="both"/>
              <w:rPr>
                <w:lang w:val="lv-LV"/>
              </w:rPr>
            </w:pPr>
            <w:r w:rsidRPr="00E83129">
              <w:rPr>
                <w:lang w:val="lv-LV"/>
              </w:rPr>
              <w:lastRenderedPageBreak/>
              <w:t>G</w:t>
            </w:r>
          </w:p>
        </w:tc>
        <w:tc>
          <w:tcPr>
            <w:tcW w:w="3401" w:type="dxa"/>
          </w:tcPr>
          <w:p w14:paraId="52B74399" w14:textId="77777777" w:rsidR="005D0CAB" w:rsidRPr="00E83129" w:rsidRDefault="005D0CAB" w:rsidP="00AE5F5A">
            <w:pPr>
              <w:pStyle w:val="ListParagraph"/>
              <w:ind w:left="0"/>
              <w:jc w:val="both"/>
              <w:rPr>
                <w:lang w:val="lv-LV"/>
              </w:rPr>
            </w:pPr>
            <w:r w:rsidRPr="00E83129">
              <w:rPr>
                <w:lang w:val="lv-LV"/>
              </w:rPr>
              <w:t xml:space="preserve">Noteikt, ka dīzeļdegvielai 7% biodegviela piejaukuma prasība ir visu gadu </w:t>
            </w:r>
          </w:p>
        </w:tc>
        <w:tc>
          <w:tcPr>
            <w:tcW w:w="851" w:type="dxa"/>
          </w:tcPr>
          <w:p w14:paraId="5BA9277C" w14:textId="2BC07C95" w:rsidR="005D0CAB" w:rsidRPr="00EC5DF3" w:rsidRDefault="00BC50B5" w:rsidP="00C05A7B">
            <w:pPr>
              <w:pStyle w:val="ListParagraph"/>
              <w:ind w:left="0"/>
              <w:rPr>
                <w:lang w:val="lv-LV"/>
              </w:rPr>
            </w:pPr>
            <w:r w:rsidRPr="00EC5DF3">
              <w:rPr>
                <w:lang w:val="lv-LV"/>
              </w:rPr>
              <w:t>22,</w:t>
            </w:r>
            <w:r w:rsidR="00057FF5" w:rsidRPr="00EC5DF3">
              <w:rPr>
                <w:lang w:val="lv-LV"/>
              </w:rPr>
              <w:t>22</w:t>
            </w:r>
          </w:p>
        </w:tc>
        <w:tc>
          <w:tcPr>
            <w:tcW w:w="2290" w:type="dxa"/>
          </w:tcPr>
          <w:p w14:paraId="0C7E8E3A" w14:textId="77777777" w:rsidR="00FA78F7" w:rsidRPr="00EC1513" w:rsidRDefault="00FA78F7" w:rsidP="00FA78F7">
            <w:pPr>
              <w:pStyle w:val="ListParagraph"/>
              <w:ind w:left="0"/>
              <w:rPr>
                <w:lang w:val="lv-LV"/>
              </w:rPr>
            </w:pPr>
            <w:r w:rsidRPr="00EC1513">
              <w:rPr>
                <w:lang w:val="lv-LV"/>
              </w:rPr>
              <w:t>0,025 (vasarā)</w:t>
            </w:r>
          </w:p>
          <w:p w14:paraId="6A68EE50" w14:textId="702AB462" w:rsidR="00FA78F7" w:rsidRPr="00EC1513" w:rsidRDefault="00FA78F7" w:rsidP="00FA78F7">
            <w:pPr>
              <w:pStyle w:val="ListParagraph"/>
              <w:ind w:left="0"/>
              <w:rPr>
                <w:lang w:val="lv-LV"/>
              </w:rPr>
            </w:pPr>
            <w:r w:rsidRPr="00EC1513">
              <w:rPr>
                <w:lang w:val="lv-LV"/>
              </w:rPr>
              <w:t>0,</w:t>
            </w:r>
            <w:r w:rsidR="00A61081" w:rsidRPr="00EC1513">
              <w:rPr>
                <w:lang w:val="lv-LV"/>
              </w:rPr>
              <w:t xml:space="preserve">025 </w:t>
            </w:r>
            <w:r w:rsidRPr="00EC1513">
              <w:rPr>
                <w:lang w:val="lv-LV"/>
              </w:rPr>
              <w:t>(ziemā)</w:t>
            </w:r>
          </w:p>
          <w:p w14:paraId="035CB743" w14:textId="77777777" w:rsidR="005D0CAB" w:rsidRPr="00EC1513" w:rsidRDefault="005D0CAB" w:rsidP="00C05A7B">
            <w:pPr>
              <w:pStyle w:val="ListParagraph"/>
              <w:ind w:left="0"/>
              <w:rPr>
                <w:lang w:val="lv-LV"/>
              </w:rPr>
            </w:pPr>
          </w:p>
        </w:tc>
        <w:tc>
          <w:tcPr>
            <w:tcW w:w="828" w:type="dxa"/>
          </w:tcPr>
          <w:p w14:paraId="16EF3872" w14:textId="1278230B" w:rsidR="005D0CAB" w:rsidRPr="00EC1513" w:rsidRDefault="00057FF5" w:rsidP="00C05A7B">
            <w:pPr>
              <w:pStyle w:val="ListParagraph"/>
              <w:ind w:left="0"/>
              <w:rPr>
                <w:lang w:val="lv-LV"/>
              </w:rPr>
            </w:pPr>
            <w:r w:rsidRPr="00EC1513">
              <w:rPr>
                <w:lang w:val="lv-LV"/>
              </w:rPr>
              <w:t>14,52</w:t>
            </w:r>
          </w:p>
        </w:tc>
        <w:tc>
          <w:tcPr>
            <w:tcW w:w="1734" w:type="dxa"/>
          </w:tcPr>
          <w:p w14:paraId="50628DFA" w14:textId="77777777" w:rsidR="00FA78F7" w:rsidRPr="00EC1513" w:rsidRDefault="00FA78F7" w:rsidP="00FA78F7">
            <w:pPr>
              <w:pStyle w:val="ListParagraph"/>
              <w:ind w:left="0"/>
              <w:rPr>
                <w:lang w:val="lv-LV"/>
              </w:rPr>
            </w:pPr>
            <w:r w:rsidRPr="00EC1513">
              <w:rPr>
                <w:lang w:val="lv-LV"/>
              </w:rPr>
              <w:t>0,0033 (vasarā)</w:t>
            </w:r>
          </w:p>
          <w:p w14:paraId="72551C3E" w14:textId="7374A508" w:rsidR="005D0CAB" w:rsidRPr="00EC1513" w:rsidRDefault="00FA78F7" w:rsidP="00A61081">
            <w:pPr>
              <w:pStyle w:val="ListParagraph"/>
              <w:ind w:left="0"/>
              <w:rPr>
                <w:lang w:val="lv-LV"/>
              </w:rPr>
            </w:pPr>
            <w:r w:rsidRPr="00EC1513">
              <w:rPr>
                <w:lang w:val="lv-LV"/>
              </w:rPr>
              <w:t>0,</w:t>
            </w:r>
            <w:r w:rsidR="00A61081" w:rsidRPr="00EC1513">
              <w:rPr>
                <w:lang w:val="lv-LV"/>
              </w:rPr>
              <w:t xml:space="preserve">025 </w:t>
            </w:r>
            <w:r w:rsidRPr="00EC1513">
              <w:rPr>
                <w:lang w:val="lv-LV"/>
              </w:rPr>
              <w:t>(ziemā)</w:t>
            </w:r>
          </w:p>
        </w:tc>
      </w:tr>
      <w:tr w:rsidR="005D0CAB" w:rsidRPr="00EC1513" w14:paraId="12F9937C" w14:textId="77777777" w:rsidTr="00C05A7B">
        <w:trPr>
          <w:trHeight w:val="180"/>
        </w:trPr>
        <w:tc>
          <w:tcPr>
            <w:tcW w:w="9667" w:type="dxa"/>
            <w:gridSpan w:val="6"/>
          </w:tcPr>
          <w:p w14:paraId="3D020EAB" w14:textId="77777777" w:rsidR="005D0CAB" w:rsidRPr="00E83129" w:rsidRDefault="005D0CAB" w:rsidP="00AE5F5A">
            <w:pPr>
              <w:pStyle w:val="ListParagraph"/>
              <w:ind w:left="0" w:firstLine="567"/>
              <w:jc w:val="center"/>
              <w:rPr>
                <w:lang w:val="lv-LV"/>
              </w:rPr>
            </w:pPr>
            <w:r w:rsidRPr="00E83129">
              <w:rPr>
                <w:lang w:val="lv-LV"/>
              </w:rPr>
              <w:t>Obligātā piejaukuma palielināšanas scenāriji (kombinētie)</w:t>
            </w:r>
          </w:p>
        </w:tc>
      </w:tr>
      <w:tr w:rsidR="008C1A21" w:rsidRPr="00EC1513" w14:paraId="06496012" w14:textId="77777777" w:rsidTr="00BC50B5">
        <w:trPr>
          <w:trHeight w:val="737"/>
        </w:trPr>
        <w:tc>
          <w:tcPr>
            <w:tcW w:w="563" w:type="dxa"/>
          </w:tcPr>
          <w:p w14:paraId="0B9BBBF7" w14:textId="77777777" w:rsidR="00C05A7B" w:rsidRPr="00E83129" w:rsidRDefault="00C05A7B" w:rsidP="00C05A7B">
            <w:pPr>
              <w:pStyle w:val="ListParagraph"/>
              <w:ind w:left="0"/>
              <w:jc w:val="both"/>
              <w:rPr>
                <w:lang w:val="lv-LV"/>
              </w:rPr>
            </w:pPr>
            <w:r w:rsidRPr="00E83129">
              <w:rPr>
                <w:lang w:val="lv-LV"/>
              </w:rPr>
              <w:t>H</w:t>
            </w:r>
          </w:p>
        </w:tc>
        <w:tc>
          <w:tcPr>
            <w:tcW w:w="3401" w:type="dxa"/>
          </w:tcPr>
          <w:p w14:paraId="7086A3E1" w14:textId="77777777" w:rsidR="00C05A7B" w:rsidRPr="00E83129" w:rsidRDefault="00C05A7B" w:rsidP="00C05A7B">
            <w:pPr>
              <w:pStyle w:val="ListParagraph"/>
              <w:ind w:left="0"/>
              <w:jc w:val="both"/>
              <w:rPr>
                <w:lang w:val="lv-LV"/>
              </w:rPr>
            </w:pPr>
            <w:r w:rsidRPr="00E83129">
              <w:rPr>
                <w:lang w:val="lv-LV"/>
              </w:rPr>
              <w:t>Palielināt biodegvielas piejaukumu 95. markas benzīnam līdz 10%, bet 98. markas benzīnam līdz 5% un noteikt, ka dīzeļdegvielai vasarā ir 7% piejaukuma prasība, bet ziemā 2%</w:t>
            </w:r>
          </w:p>
        </w:tc>
        <w:tc>
          <w:tcPr>
            <w:tcW w:w="851" w:type="dxa"/>
            <w:shd w:val="clear" w:color="auto" w:fill="auto"/>
          </w:tcPr>
          <w:p w14:paraId="7849F4EF" w14:textId="20A3DC7B" w:rsidR="00C05A7B" w:rsidRPr="00EC5DF3" w:rsidRDefault="00C05A7B" w:rsidP="00C05A7B">
            <w:pPr>
              <w:pStyle w:val="ListParagraph"/>
              <w:ind w:left="0"/>
              <w:rPr>
                <w:lang w:val="lv-LV"/>
              </w:rPr>
            </w:pPr>
            <w:r w:rsidRPr="00EC5DF3">
              <w:rPr>
                <w:lang w:val="lv-LV"/>
              </w:rPr>
              <w:t>17,48</w:t>
            </w:r>
          </w:p>
        </w:tc>
        <w:tc>
          <w:tcPr>
            <w:tcW w:w="2290" w:type="dxa"/>
            <w:shd w:val="clear" w:color="auto" w:fill="auto"/>
          </w:tcPr>
          <w:p w14:paraId="574BF445" w14:textId="77777777" w:rsidR="00C05A7B" w:rsidRPr="00EC5DF3" w:rsidRDefault="00C05A7B" w:rsidP="00C05A7B">
            <w:pPr>
              <w:pStyle w:val="ListParagraph"/>
              <w:ind w:left="0"/>
              <w:rPr>
                <w:lang w:val="lv-LV"/>
              </w:rPr>
            </w:pPr>
            <w:r w:rsidRPr="00EC5DF3">
              <w:rPr>
                <w:lang w:val="lv-LV"/>
              </w:rPr>
              <w:t>Benzīns:</w:t>
            </w:r>
          </w:p>
          <w:p w14:paraId="17E6D16D" w14:textId="2A857A31" w:rsidR="00C05A7B" w:rsidRPr="00EC1513" w:rsidRDefault="00C05A7B" w:rsidP="00C05A7B">
            <w:pPr>
              <w:pStyle w:val="ListParagraph"/>
              <w:ind w:left="0"/>
              <w:rPr>
                <w:lang w:val="lv-LV"/>
              </w:rPr>
            </w:pPr>
            <w:r w:rsidRPr="00EC1513">
              <w:rPr>
                <w:lang w:val="lv-LV"/>
              </w:rPr>
              <w:t>0,027 (95</w:t>
            </w:r>
            <w:r w:rsidR="00DF287F">
              <w:rPr>
                <w:lang w:val="lv-LV"/>
              </w:rPr>
              <w:t>E</w:t>
            </w:r>
            <w:r w:rsidRPr="00EC1513">
              <w:rPr>
                <w:lang w:val="lv-LV"/>
              </w:rPr>
              <w:t>)</w:t>
            </w:r>
          </w:p>
          <w:p w14:paraId="5E90330C" w14:textId="5DAD75A0" w:rsidR="00C05A7B" w:rsidRPr="00EC1513"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5D0347A6" w14:textId="77777777" w:rsidR="00C05A7B" w:rsidRPr="00EC1513" w:rsidRDefault="00C05A7B" w:rsidP="00C05A7B">
            <w:pPr>
              <w:pStyle w:val="ListParagraph"/>
              <w:ind w:left="0"/>
              <w:rPr>
                <w:lang w:val="lv-LV"/>
              </w:rPr>
            </w:pPr>
            <w:r w:rsidRPr="00EC1513">
              <w:rPr>
                <w:lang w:val="lv-LV"/>
              </w:rPr>
              <w:t>Dīzeļdegviela:</w:t>
            </w:r>
          </w:p>
          <w:p w14:paraId="61E0818C" w14:textId="77777777" w:rsidR="00C05A7B" w:rsidRPr="00EC1513" w:rsidRDefault="00C05A7B" w:rsidP="00C05A7B">
            <w:pPr>
              <w:pStyle w:val="ListParagraph"/>
              <w:ind w:left="0"/>
              <w:rPr>
                <w:lang w:val="lv-LV"/>
              </w:rPr>
            </w:pPr>
            <w:r w:rsidRPr="00EC1513">
              <w:rPr>
                <w:lang w:val="lv-LV"/>
              </w:rPr>
              <w:t>0,025 (vasarā)</w:t>
            </w:r>
          </w:p>
          <w:p w14:paraId="48465AF4" w14:textId="5CEC0ADB" w:rsidR="00C05A7B" w:rsidRPr="00EC1513" w:rsidRDefault="00C05A7B" w:rsidP="00A61081">
            <w:pPr>
              <w:pStyle w:val="ListParagraph"/>
              <w:ind w:left="0"/>
              <w:rPr>
                <w:lang w:val="lv-LV"/>
              </w:rPr>
            </w:pPr>
            <w:r w:rsidRPr="00EC1513">
              <w:rPr>
                <w:lang w:val="lv-LV"/>
              </w:rPr>
              <w:t>0,</w:t>
            </w:r>
            <w:r w:rsidR="00A61081" w:rsidRPr="00EC1513">
              <w:rPr>
                <w:lang w:val="lv-LV"/>
              </w:rPr>
              <w:t xml:space="preserve">007 </w:t>
            </w:r>
            <w:r w:rsidRPr="00EC1513">
              <w:rPr>
                <w:lang w:val="lv-LV"/>
              </w:rPr>
              <w:t>(ziemā)</w:t>
            </w:r>
          </w:p>
        </w:tc>
        <w:tc>
          <w:tcPr>
            <w:tcW w:w="828" w:type="dxa"/>
            <w:shd w:val="clear" w:color="auto" w:fill="auto"/>
          </w:tcPr>
          <w:p w14:paraId="4E1C0C4B" w14:textId="6E09459E" w:rsidR="00C05A7B" w:rsidRPr="00EC1513" w:rsidRDefault="00C05A7B" w:rsidP="00C05A7B">
            <w:pPr>
              <w:pStyle w:val="ListParagraph"/>
              <w:ind w:left="0"/>
              <w:rPr>
                <w:lang w:val="lv-LV"/>
              </w:rPr>
            </w:pPr>
            <w:r w:rsidRPr="00EC1513">
              <w:rPr>
                <w:lang w:val="lv-LV"/>
              </w:rPr>
              <w:t xml:space="preserve"> 7,65</w:t>
            </w:r>
          </w:p>
        </w:tc>
        <w:tc>
          <w:tcPr>
            <w:tcW w:w="1734" w:type="dxa"/>
            <w:shd w:val="clear" w:color="auto" w:fill="auto"/>
          </w:tcPr>
          <w:p w14:paraId="02C4B3AB" w14:textId="77777777" w:rsidR="00C05A7B" w:rsidRPr="00EC1513" w:rsidRDefault="00C05A7B" w:rsidP="00C05A7B">
            <w:pPr>
              <w:pStyle w:val="ListParagraph"/>
              <w:ind w:left="0"/>
              <w:rPr>
                <w:lang w:val="lv-LV"/>
              </w:rPr>
            </w:pPr>
            <w:r w:rsidRPr="00EC1513">
              <w:rPr>
                <w:lang w:val="lv-LV"/>
              </w:rPr>
              <w:t>Benzīns:</w:t>
            </w:r>
          </w:p>
          <w:p w14:paraId="4F2D6310" w14:textId="6286746F" w:rsidR="00C05A7B" w:rsidRPr="00EC1513" w:rsidRDefault="00C05A7B" w:rsidP="00EB179E">
            <w:pPr>
              <w:contextualSpacing/>
              <w:rPr>
                <w:lang w:val="lv-LV"/>
              </w:rPr>
            </w:pPr>
            <w:r w:rsidRPr="00EC1513">
              <w:rPr>
                <w:lang w:val="lv-LV"/>
              </w:rPr>
              <w:t>0,015 (95</w:t>
            </w:r>
            <w:r w:rsidR="00DF287F">
              <w:rPr>
                <w:lang w:val="lv-LV"/>
              </w:rPr>
              <w:t>E</w:t>
            </w:r>
            <w:r w:rsidRPr="00EC1513">
              <w:rPr>
                <w:lang w:val="lv-LV"/>
              </w:rPr>
              <w:t>)</w:t>
            </w:r>
          </w:p>
          <w:p w14:paraId="1B3E42A5" w14:textId="5B2DA316" w:rsidR="00C05A7B" w:rsidRPr="00E83129"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3E8F78A7" w14:textId="77777777" w:rsidR="00C05A7B" w:rsidRPr="00E83129" w:rsidRDefault="00C05A7B" w:rsidP="00C05A7B">
            <w:pPr>
              <w:pStyle w:val="ListParagraph"/>
              <w:ind w:left="0"/>
              <w:rPr>
                <w:lang w:val="lv-LV"/>
              </w:rPr>
            </w:pPr>
            <w:r w:rsidRPr="00E83129">
              <w:rPr>
                <w:lang w:val="lv-LV"/>
              </w:rPr>
              <w:t>Dīzeļdegviela:</w:t>
            </w:r>
          </w:p>
          <w:p w14:paraId="211467CD" w14:textId="66696393" w:rsidR="00C05A7B" w:rsidRPr="00EC1513" w:rsidRDefault="00C05A7B" w:rsidP="00C05A7B">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2510884B" w14:textId="741DED71" w:rsidR="00C05A7B" w:rsidRPr="00EC1513" w:rsidRDefault="00C05A7B" w:rsidP="00A61081">
            <w:pPr>
              <w:pStyle w:val="ListParagraph"/>
              <w:ind w:left="0"/>
              <w:rPr>
                <w:lang w:val="lv-LV"/>
              </w:rPr>
            </w:pPr>
            <w:r w:rsidRPr="00EC1513">
              <w:rPr>
                <w:lang w:val="lv-LV"/>
              </w:rPr>
              <w:t>0,</w:t>
            </w:r>
            <w:r w:rsidR="00A61081" w:rsidRPr="00EC1513">
              <w:rPr>
                <w:lang w:val="lv-LV"/>
              </w:rPr>
              <w:t xml:space="preserve">007 </w:t>
            </w:r>
            <w:r w:rsidRPr="00EC1513">
              <w:rPr>
                <w:lang w:val="lv-LV"/>
              </w:rPr>
              <w:t>(ziemā)</w:t>
            </w:r>
          </w:p>
        </w:tc>
      </w:tr>
      <w:tr w:rsidR="008C1A21" w:rsidRPr="00EC1513" w14:paraId="406E5E74" w14:textId="77777777" w:rsidTr="00BC50B5">
        <w:trPr>
          <w:trHeight w:val="737"/>
        </w:trPr>
        <w:tc>
          <w:tcPr>
            <w:tcW w:w="563" w:type="dxa"/>
          </w:tcPr>
          <w:p w14:paraId="47F73634" w14:textId="2AA2E7C2" w:rsidR="005D0CAB" w:rsidRPr="00E83129" w:rsidRDefault="005D0CAB" w:rsidP="00AE5F5A">
            <w:pPr>
              <w:pStyle w:val="ListParagraph"/>
              <w:ind w:left="0"/>
              <w:jc w:val="both"/>
              <w:rPr>
                <w:lang w:val="lv-LV"/>
              </w:rPr>
            </w:pPr>
            <w:r w:rsidRPr="00E83129">
              <w:rPr>
                <w:lang w:val="lv-LV"/>
              </w:rPr>
              <w:t>J</w:t>
            </w:r>
          </w:p>
        </w:tc>
        <w:tc>
          <w:tcPr>
            <w:tcW w:w="3401" w:type="dxa"/>
          </w:tcPr>
          <w:p w14:paraId="71E75469" w14:textId="77777777" w:rsidR="005D0CAB" w:rsidRPr="00EC5DF3" w:rsidRDefault="005D0CAB" w:rsidP="00AE5F5A">
            <w:pPr>
              <w:pStyle w:val="ListParagraph"/>
              <w:ind w:left="0"/>
              <w:jc w:val="both"/>
              <w:rPr>
                <w:lang w:val="lv-LV"/>
              </w:rPr>
            </w:pPr>
            <w:r w:rsidRPr="00E83129">
              <w:rPr>
                <w:lang w:val="lv-LV"/>
              </w:rPr>
              <w:t>Palielināt biodegvielas piejaukumu 95. markas benzīnam līdz 7%, 98. markas benzīnam līdz 5% un noteikt, ka dīzeļdegvielai vasarā ir 7% pieja</w:t>
            </w:r>
            <w:r w:rsidRPr="00EC5DF3">
              <w:rPr>
                <w:lang w:val="lv-LV"/>
              </w:rPr>
              <w:t>ukuma prasība, bet ziemā 5%</w:t>
            </w:r>
          </w:p>
        </w:tc>
        <w:tc>
          <w:tcPr>
            <w:tcW w:w="851" w:type="dxa"/>
            <w:shd w:val="clear" w:color="auto" w:fill="auto"/>
          </w:tcPr>
          <w:p w14:paraId="529E3315" w14:textId="271C59CF" w:rsidR="005D0CAB" w:rsidRPr="00EC5DF3" w:rsidRDefault="00C05A7B" w:rsidP="00C05A7B">
            <w:pPr>
              <w:pStyle w:val="ListParagraph"/>
              <w:ind w:left="0"/>
              <w:rPr>
                <w:lang w:val="lv-LV"/>
              </w:rPr>
            </w:pPr>
            <w:r w:rsidRPr="00EC5DF3">
              <w:rPr>
                <w:lang w:val="lv-LV"/>
              </w:rPr>
              <w:t>21,96</w:t>
            </w:r>
          </w:p>
        </w:tc>
        <w:tc>
          <w:tcPr>
            <w:tcW w:w="2290" w:type="dxa"/>
            <w:shd w:val="clear" w:color="auto" w:fill="auto"/>
          </w:tcPr>
          <w:p w14:paraId="5309444F" w14:textId="258E69EF" w:rsidR="00C05A7B" w:rsidRPr="00EC1513" w:rsidRDefault="00C05A7B" w:rsidP="00C05A7B">
            <w:pPr>
              <w:pStyle w:val="ListParagraph"/>
              <w:ind w:left="0"/>
              <w:rPr>
                <w:lang w:val="lv-LV"/>
              </w:rPr>
            </w:pPr>
            <w:r w:rsidRPr="00EC1513">
              <w:rPr>
                <w:lang w:val="lv-LV"/>
              </w:rPr>
              <w:t>Benzīns:</w:t>
            </w:r>
          </w:p>
          <w:p w14:paraId="27C22AC2" w14:textId="00D657E4" w:rsidR="00C05A7B" w:rsidRPr="00EC1513" w:rsidRDefault="00C05A7B" w:rsidP="00C05A7B">
            <w:pPr>
              <w:pStyle w:val="ListParagraph"/>
              <w:ind w:left="0"/>
              <w:rPr>
                <w:lang w:val="lv-LV"/>
              </w:rPr>
            </w:pPr>
            <w:r w:rsidRPr="00EC1513">
              <w:rPr>
                <w:lang w:val="lv-LV"/>
              </w:rPr>
              <w:t>0,019 (95</w:t>
            </w:r>
            <w:r w:rsidR="00DF287F">
              <w:rPr>
                <w:lang w:val="lv-LV"/>
              </w:rPr>
              <w:t>E</w:t>
            </w:r>
            <w:r w:rsidRPr="00EC1513">
              <w:rPr>
                <w:lang w:val="lv-LV"/>
              </w:rPr>
              <w:t>)</w:t>
            </w:r>
          </w:p>
          <w:p w14:paraId="6382CA7E" w14:textId="39F67196" w:rsidR="00C05A7B" w:rsidRPr="00EC1513"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41E9CF1D" w14:textId="470846BC" w:rsidR="00C05A7B" w:rsidRPr="00EC1513" w:rsidRDefault="00C05A7B" w:rsidP="00C05A7B">
            <w:pPr>
              <w:pStyle w:val="ListParagraph"/>
              <w:ind w:left="0"/>
              <w:rPr>
                <w:lang w:val="lv-LV"/>
              </w:rPr>
            </w:pPr>
            <w:r w:rsidRPr="00EC1513">
              <w:rPr>
                <w:lang w:val="lv-LV"/>
              </w:rPr>
              <w:t>Dīzeļdegviela:</w:t>
            </w:r>
          </w:p>
          <w:p w14:paraId="05FD498F" w14:textId="41BB574A" w:rsidR="00C05A7B" w:rsidRPr="00EC1513" w:rsidRDefault="00C05A7B" w:rsidP="00C05A7B">
            <w:pPr>
              <w:pStyle w:val="ListParagraph"/>
              <w:ind w:left="0"/>
              <w:rPr>
                <w:lang w:val="lv-LV"/>
              </w:rPr>
            </w:pPr>
            <w:r w:rsidRPr="00EC1513">
              <w:rPr>
                <w:lang w:val="lv-LV"/>
              </w:rPr>
              <w:t>0,025 (vasarā)</w:t>
            </w:r>
          </w:p>
          <w:p w14:paraId="1A1A9F0C" w14:textId="3B2B0F99" w:rsidR="005D0CAB" w:rsidRPr="00EC1513" w:rsidRDefault="00C05A7B"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c>
          <w:tcPr>
            <w:tcW w:w="828" w:type="dxa"/>
            <w:shd w:val="clear" w:color="auto" w:fill="auto"/>
          </w:tcPr>
          <w:p w14:paraId="0A5450DA" w14:textId="757B51CD" w:rsidR="005D0CAB" w:rsidRPr="00EC1513" w:rsidRDefault="00C05A7B" w:rsidP="00C05A7B">
            <w:pPr>
              <w:pStyle w:val="ListParagraph"/>
              <w:ind w:left="0"/>
              <w:rPr>
                <w:lang w:val="lv-LV"/>
              </w:rPr>
            </w:pPr>
            <w:r w:rsidRPr="00EC1513">
              <w:rPr>
                <w:lang w:val="lv-LV"/>
              </w:rPr>
              <w:t>13,36</w:t>
            </w:r>
          </w:p>
        </w:tc>
        <w:tc>
          <w:tcPr>
            <w:tcW w:w="1734" w:type="dxa"/>
            <w:shd w:val="clear" w:color="auto" w:fill="auto"/>
          </w:tcPr>
          <w:p w14:paraId="5C48C7B3" w14:textId="77777777" w:rsidR="00C05A7B" w:rsidRPr="00EC1513" w:rsidRDefault="00C05A7B" w:rsidP="00C05A7B">
            <w:pPr>
              <w:pStyle w:val="ListParagraph"/>
              <w:ind w:left="0"/>
              <w:rPr>
                <w:lang w:val="lv-LV"/>
              </w:rPr>
            </w:pPr>
            <w:r w:rsidRPr="00EC1513">
              <w:rPr>
                <w:lang w:val="lv-LV"/>
              </w:rPr>
              <w:t>Benzīns:</w:t>
            </w:r>
          </w:p>
          <w:p w14:paraId="2885C284" w14:textId="3E706454" w:rsidR="00C05A7B" w:rsidRPr="00EC1513" w:rsidRDefault="00C05A7B" w:rsidP="00C05A7B">
            <w:pPr>
              <w:contextualSpacing/>
              <w:rPr>
                <w:lang w:val="lv-LV"/>
              </w:rPr>
            </w:pPr>
            <w:r w:rsidRPr="00EC1513">
              <w:rPr>
                <w:lang w:val="lv-LV"/>
              </w:rPr>
              <w:t>0,007 (95</w:t>
            </w:r>
            <w:r w:rsidR="00DF287F">
              <w:rPr>
                <w:lang w:val="lv-LV"/>
              </w:rPr>
              <w:t>E</w:t>
            </w:r>
            <w:r w:rsidRPr="00EC1513">
              <w:rPr>
                <w:lang w:val="lv-LV"/>
              </w:rPr>
              <w:t>)</w:t>
            </w:r>
          </w:p>
          <w:p w14:paraId="13943C66" w14:textId="78C5D1D7" w:rsidR="00C05A7B" w:rsidRPr="00E83129" w:rsidRDefault="00C05A7B" w:rsidP="00C05A7B">
            <w:pPr>
              <w:pStyle w:val="ListParagraph"/>
              <w:ind w:left="0"/>
              <w:rPr>
                <w:lang w:val="lv-LV"/>
              </w:rPr>
            </w:pPr>
            <w:r w:rsidRPr="00EC1513">
              <w:rPr>
                <w:lang w:val="lv-LV"/>
              </w:rPr>
              <w:t>0,013 (98</w:t>
            </w:r>
            <w:r w:rsidR="00DF287F">
              <w:rPr>
                <w:lang w:val="lv-LV"/>
              </w:rPr>
              <w:t>E</w:t>
            </w:r>
            <w:r w:rsidRPr="00EC1513">
              <w:rPr>
                <w:lang w:val="lv-LV"/>
              </w:rPr>
              <w:t>)</w:t>
            </w:r>
          </w:p>
          <w:p w14:paraId="38DDE288" w14:textId="77777777" w:rsidR="00C05A7B" w:rsidRPr="00E83129" w:rsidRDefault="00C05A7B" w:rsidP="00C05A7B">
            <w:pPr>
              <w:pStyle w:val="ListParagraph"/>
              <w:ind w:left="0"/>
              <w:rPr>
                <w:lang w:val="lv-LV"/>
              </w:rPr>
            </w:pPr>
            <w:r w:rsidRPr="00E83129">
              <w:rPr>
                <w:lang w:val="lv-LV"/>
              </w:rPr>
              <w:t>Dīzeļdegviela:</w:t>
            </w:r>
          </w:p>
          <w:p w14:paraId="111348C5" w14:textId="7E022AAF" w:rsidR="00C05A7B" w:rsidRPr="00EC1513" w:rsidRDefault="00C05A7B" w:rsidP="00C05A7B">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5FAE653A" w14:textId="342C6E11" w:rsidR="005D0CAB" w:rsidRPr="00EC1513" w:rsidRDefault="00C05A7B" w:rsidP="00A61081">
            <w:pPr>
              <w:pStyle w:val="ListParagraph"/>
              <w:ind w:left="0"/>
              <w:rPr>
                <w:lang w:val="lv-LV"/>
              </w:rPr>
            </w:pPr>
            <w:r w:rsidRPr="00EC1513">
              <w:rPr>
                <w:lang w:val="lv-LV"/>
              </w:rPr>
              <w:t>0,</w:t>
            </w:r>
            <w:r w:rsidR="00A61081" w:rsidRPr="00EC1513">
              <w:rPr>
                <w:lang w:val="lv-LV"/>
              </w:rPr>
              <w:t xml:space="preserve">021 </w:t>
            </w:r>
            <w:r w:rsidRPr="00EC1513">
              <w:rPr>
                <w:lang w:val="lv-LV"/>
              </w:rPr>
              <w:t>(ziemā)</w:t>
            </w:r>
          </w:p>
        </w:tc>
      </w:tr>
      <w:tr w:rsidR="008C1A21" w:rsidRPr="00EC1513" w14:paraId="18326413" w14:textId="77777777" w:rsidTr="00BC50B5">
        <w:trPr>
          <w:trHeight w:val="552"/>
        </w:trPr>
        <w:tc>
          <w:tcPr>
            <w:tcW w:w="563" w:type="dxa"/>
          </w:tcPr>
          <w:p w14:paraId="652A4FB2" w14:textId="2B9F275B" w:rsidR="005D0CAB" w:rsidRPr="00E83129" w:rsidRDefault="005D0CAB" w:rsidP="00AE5F5A">
            <w:pPr>
              <w:pStyle w:val="ListParagraph"/>
              <w:ind w:left="0"/>
              <w:jc w:val="both"/>
              <w:rPr>
                <w:lang w:val="lv-LV"/>
              </w:rPr>
            </w:pPr>
            <w:r w:rsidRPr="00E83129">
              <w:rPr>
                <w:lang w:val="lv-LV"/>
              </w:rPr>
              <w:t>K</w:t>
            </w:r>
          </w:p>
        </w:tc>
        <w:tc>
          <w:tcPr>
            <w:tcW w:w="3401" w:type="dxa"/>
          </w:tcPr>
          <w:p w14:paraId="23404B6A" w14:textId="77777777" w:rsidR="005D0CAB" w:rsidRPr="00EC5DF3" w:rsidRDefault="005D0CAB" w:rsidP="00AE5F5A">
            <w:pPr>
              <w:pStyle w:val="ListParagraph"/>
              <w:ind w:left="0"/>
              <w:jc w:val="both"/>
              <w:rPr>
                <w:lang w:val="lv-LV"/>
              </w:rPr>
            </w:pPr>
            <w:r w:rsidRPr="00E83129">
              <w:rPr>
                <w:lang w:val="lv-LV"/>
              </w:rPr>
              <w:t>Palielināt biodegvielas piejaukumu 95. markas benzīnam līdz</w:t>
            </w:r>
            <w:r w:rsidRPr="00EC5DF3">
              <w:rPr>
                <w:lang w:val="lv-LV"/>
              </w:rPr>
              <w:t xml:space="preserve"> 10%, 98. markas benzīnam līdz 5% un noteikt, ka dīzeļdegvielai 7% piejaukuma prasība ir visu gadu</w:t>
            </w:r>
          </w:p>
        </w:tc>
        <w:tc>
          <w:tcPr>
            <w:tcW w:w="851" w:type="dxa"/>
            <w:shd w:val="clear" w:color="auto" w:fill="auto"/>
          </w:tcPr>
          <w:p w14:paraId="7499DCA0" w14:textId="1179E9A6" w:rsidR="005D0CAB" w:rsidRPr="00EC5DF3" w:rsidRDefault="00FA78F7" w:rsidP="00C05A7B">
            <w:pPr>
              <w:pStyle w:val="ListParagraph"/>
              <w:ind w:left="0"/>
              <w:rPr>
                <w:lang w:val="lv-LV"/>
              </w:rPr>
            </w:pPr>
            <w:r w:rsidRPr="00EC5DF3">
              <w:rPr>
                <w:lang w:val="lv-LV"/>
              </w:rPr>
              <w:t>27,01</w:t>
            </w:r>
          </w:p>
        </w:tc>
        <w:tc>
          <w:tcPr>
            <w:tcW w:w="2290" w:type="dxa"/>
            <w:shd w:val="clear" w:color="auto" w:fill="auto"/>
          </w:tcPr>
          <w:p w14:paraId="002C7E38" w14:textId="77777777" w:rsidR="00FA78F7" w:rsidRPr="00EC1513" w:rsidRDefault="00FA78F7" w:rsidP="00FA78F7">
            <w:pPr>
              <w:pStyle w:val="ListParagraph"/>
              <w:ind w:left="0"/>
              <w:rPr>
                <w:lang w:val="lv-LV"/>
              </w:rPr>
            </w:pPr>
            <w:r w:rsidRPr="00EC1513">
              <w:rPr>
                <w:lang w:val="lv-LV"/>
              </w:rPr>
              <w:t>Benzīns:</w:t>
            </w:r>
          </w:p>
          <w:p w14:paraId="45F2EA1C" w14:textId="58101173" w:rsidR="00FA78F7" w:rsidRPr="00EC1513" w:rsidRDefault="00FA78F7" w:rsidP="00FA78F7">
            <w:pPr>
              <w:pStyle w:val="ListParagraph"/>
              <w:ind w:left="0"/>
              <w:rPr>
                <w:lang w:val="lv-LV"/>
              </w:rPr>
            </w:pPr>
            <w:r w:rsidRPr="00EC1513">
              <w:rPr>
                <w:lang w:val="lv-LV"/>
              </w:rPr>
              <w:t>0,027 (95</w:t>
            </w:r>
            <w:r w:rsidR="00425BD5">
              <w:rPr>
                <w:lang w:val="lv-LV"/>
              </w:rPr>
              <w:t>E</w:t>
            </w:r>
            <w:r w:rsidRPr="00EC1513">
              <w:rPr>
                <w:lang w:val="lv-LV"/>
              </w:rPr>
              <w:t>)</w:t>
            </w:r>
          </w:p>
          <w:p w14:paraId="130BFDC2" w14:textId="7B7A5BCA" w:rsidR="00FA78F7" w:rsidRPr="00EC1513" w:rsidRDefault="00FA78F7" w:rsidP="00FA78F7">
            <w:pPr>
              <w:pStyle w:val="ListParagraph"/>
              <w:ind w:left="0"/>
              <w:rPr>
                <w:lang w:val="lv-LV"/>
              </w:rPr>
            </w:pPr>
            <w:r w:rsidRPr="00EC1513">
              <w:rPr>
                <w:lang w:val="lv-LV"/>
              </w:rPr>
              <w:t>0,013 (98</w:t>
            </w:r>
            <w:r w:rsidR="00425BD5">
              <w:rPr>
                <w:lang w:val="lv-LV"/>
              </w:rPr>
              <w:t>E</w:t>
            </w:r>
            <w:r w:rsidRPr="00EC1513">
              <w:rPr>
                <w:lang w:val="lv-LV"/>
              </w:rPr>
              <w:t>)</w:t>
            </w:r>
          </w:p>
          <w:p w14:paraId="4E12A536" w14:textId="77777777" w:rsidR="00FA78F7" w:rsidRPr="00EC1513" w:rsidRDefault="00FA78F7" w:rsidP="00FA78F7">
            <w:pPr>
              <w:pStyle w:val="ListParagraph"/>
              <w:ind w:left="0"/>
              <w:rPr>
                <w:lang w:val="lv-LV"/>
              </w:rPr>
            </w:pPr>
            <w:r w:rsidRPr="00EC1513">
              <w:rPr>
                <w:lang w:val="lv-LV"/>
              </w:rPr>
              <w:t>Dīzeļdegviela:</w:t>
            </w:r>
          </w:p>
          <w:p w14:paraId="3C58E920" w14:textId="77777777" w:rsidR="00FA78F7" w:rsidRPr="00EC1513" w:rsidRDefault="00FA78F7" w:rsidP="00FA78F7">
            <w:pPr>
              <w:pStyle w:val="ListParagraph"/>
              <w:ind w:left="0"/>
              <w:rPr>
                <w:lang w:val="lv-LV"/>
              </w:rPr>
            </w:pPr>
            <w:r w:rsidRPr="00EC1513">
              <w:rPr>
                <w:lang w:val="lv-LV"/>
              </w:rPr>
              <w:t>0,025 (vasarā)</w:t>
            </w:r>
          </w:p>
          <w:p w14:paraId="4DB1CC07" w14:textId="0C46F522" w:rsidR="005D0CAB" w:rsidRPr="00EC1513" w:rsidRDefault="00843AD3" w:rsidP="00A61081">
            <w:pPr>
              <w:pStyle w:val="ListParagraph"/>
              <w:ind w:left="0"/>
              <w:rPr>
                <w:lang w:val="lv-LV"/>
              </w:rPr>
            </w:pPr>
            <w:r w:rsidRPr="00EC1513">
              <w:rPr>
                <w:lang w:val="lv-LV"/>
              </w:rPr>
              <w:t>0,</w:t>
            </w:r>
            <w:r w:rsidR="00A61081" w:rsidRPr="00EC1513">
              <w:rPr>
                <w:lang w:val="lv-LV"/>
              </w:rPr>
              <w:t xml:space="preserve">025 </w:t>
            </w:r>
            <w:r w:rsidR="00FA78F7" w:rsidRPr="00EC1513">
              <w:rPr>
                <w:lang w:val="lv-LV"/>
              </w:rPr>
              <w:t>(ziemā)</w:t>
            </w:r>
          </w:p>
        </w:tc>
        <w:tc>
          <w:tcPr>
            <w:tcW w:w="828" w:type="dxa"/>
            <w:shd w:val="clear" w:color="auto" w:fill="auto"/>
          </w:tcPr>
          <w:p w14:paraId="38ED0395" w14:textId="0D053616" w:rsidR="005D0CAB" w:rsidRPr="00EC1513" w:rsidRDefault="00FA78F7" w:rsidP="00C05A7B">
            <w:pPr>
              <w:pStyle w:val="ListParagraph"/>
              <w:ind w:left="0"/>
              <w:rPr>
                <w:lang w:val="lv-LV"/>
              </w:rPr>
            </w:pPr>
            <w:r w:rsidRPr="00EC1513">
              <w:rPr>
                <w:lang w:val="lv-LV"/>
              </w:rPr>
              <w:t>17,17</w:t>
            </w:r>
          </w:p>
        </w:tc>
        <w:tc>
          <w:tcPr>
            <w:tcW w:w="1734" w:type="dxa"/>
            <w:shd w:val="clear" w:color="auto" w:fill="auto"/>
          </w:tcPr>
          <w:p w14:paraId="5340F526" w14:textId="77777777" w:rsidR="00FA78F7" w:rsidRPr="00EC1513" w:rsidRDefault="00FA78F7" w:rsidP="00FA78F7">
            <w:pPr>
              <w:pStyle w:val="ListParagraph"/>
              <w:ind w:left="0"/>
              <w:rPr>
                <w:lang w:val="lv-LV"/>
              </w:rPr>
            </w:pPr>
            <w:r w:rsidRPr="00EC1513">
              <w:rPr>
                <w:lang w:val="lv-LV"/>
              </w:rPr>
              <w:t>Benzīns:</w:t>
            </w:r>
          </w:p>
          <w:p w14:paraId="7E098DFD" w14:textId="4F8AF605" w:rsidR="00FA78F7" w:rsidRPr="00EC1513" w:rsidRDefault="00FA78F7" w:rsidP="00FA78F7">
            <w:pPr>
              <w:contextualSpacing/>
              <w:rPr>
                <w:lang w:val="lv-LV"/>
              </w:rPr>
            </w:pPr>
            <w:r w:rsidRPr="00EC1513">
              <w:rPr>
                <w:lang w:val="lv-LV"/>
              </w:rPr>
              <w:t>0,015 (95</w:t>
            </w:r>
            <w:r w:rsidR="00425BD5">
              <w:rPr>
                <w:lang w:val="lv-LV"/>
              </w:rPr>
              <w:t>E</w:t>
            </w:r>
            <w:r w:rsidRPr="00EC1513">
              <w:rPr>
                <w:lang w:val="lv-LV"/>
              </w:rPr>
              <w:t>)</w:t>
            </w:r>
          </w:p>
          <w:p w14:paraId="4F992549" w14:textId="210CF2B6" w:rsidR="00FA78F7" w:rsidRPr="00E83129" w:rsidRDefault="00FA78F7" w:rsidP="00FA78F7">
            <w:pPr>
              <w:pStyle w:val="ListParagraph"/>
              <w:ind w:left="0"/>
              <w:rPr>
                <w:lang w:val="lv-LV"/>
              </w:rPr>
            </w:pPr>
            <w:r w:rsidRPr="00EC1513">
              <w:rPr>
                <w:lang w:val="lv-LV"/>
              </w:rPr>
              <w:t>0,013 (98</w:t>
            </w:r>
            <w:r w:rsidR="00425BD5">
              <w:rPr>
                <w:lang w:val="lv-LV"/>
              </w:rPr>
              <w:t>E</w:t>
            </w:r>
            <w:r w:rsidRPr="00EC1513">
              <w:rPr>
                <w:lang w:val="lv-LV"/>
              </w:rPr>
              <w:t>)</w:t>
            </w:r>
          </w:p>
          <w:p w14:paraId="41383D75" w14:textId="77777777" w:rsidR="00FA78F7" w:rsidRPr="00E83129" w:rsidRDefault="00FA78F7" w:rsidP="00FA78F7">
            <w:pPr>
              <w:pStyle w:val="ListParagraph"/>
              <w:ind w:left="0"/>
              <w:rPr>
                <w:lang w:val="lv-LV"/>
              </w:rPr>
            </w:pPr>
            <w:r w:rsidRPr="00E83129">
              <w:rPr>
                <w:lang w:val="lv-LV"/>
              </w:rPr>
              <w:t>Dīzeļdegviela:</w:t>
            </w:r>
          </w:p>
          <w:p w14:paraId="259A8679" w14:textId="1936C962" w:rsidR="00FA78F7" w:rsidRPr="00EC1513" w:rsidRDefault="00FA78F7" w:rsidP="00FA78F7">
            <w:pPr>
              <w:contextualSpacing/>
              <w:rPr>
                <w:lang w:val="lv-LV"/>
              </w:rPr>
            </w:pPr>
            <w:r w:rsidRPr="00EC5DF3">
              <w:rPr>
                <w:lang w:val="lv-LV"/>
              </w:rPr>
              <w:t>0,</w:t>
            </w:r>
            <w:r w:rsidR="00A61081" w:rsidRPr="00EC5DF3">
              <w:rPr>
                <w:lang w:val="lv-LV"/>
              </w:rPr>
              <w:t>004</w:t>
            </w:r>
            <w:r w:rsidR="00A61081" w:rsidRPr="00EC1513">
              <w:rPr>
                <w:lang w:val="lv-LV"/>
              </w:rPr>
              <w:t xml:space="preserve"> </w:t>
            </w:r>
            <w:r w:rsidRPr="00EC1513">
              <w:rPr>
                <w:lang w:val="lv-LV"/>
              </w:rPr>
              <w:t>(vasarā)</w:t>
            </w:r>
          </w:p>
          <w:p w14:paraId="77AF3933" w14:textId="3C98DC5B" w:rsidR="005D0CAB" w:rsidRPr="00EC1513" w:rsidRDefault="00843AD3" w:rsidP="00A61081">
            <w:pPr>
              <w:pStyle w:val="ListParagraph"/>
              <w:ind w:left="0"/>
              <w:rPr>
                <w:lang w:val="lv-LV"/>
              </w:rPr>
            </w:pPr>
            <w:r w:rsidRPr="00EC1513">
              <w:rPr>
                <w:lang w:val="lv-LV"/>
              </w:rPr>
              <w:t>0,</w:t>
            </w:r>
            <w:r w:rsidR="00A61081" w:rsidRPr="00EC1513">
              <w:rPr>
                <w:lang w:val="lv-LV"/>
              </w:rPr>
              <w:t xml:space="preserve">025 </w:t>
            </w:r>
            <w:r w:rsidR="00FA78F7" w:rsidRPr="00EC1513">
              <w:rPr>
                <w:lang w:val="lv-LV"/>
              </w:rPr>
              <w:t>(ziemā)</w:t>
            </w:r>
          </w:p>
        </w:tc>
      </w:tr>
    </w:tbl>
    <w:p w14:paraId="63375D28" w14:textId="77777777" w:rsidR="0002540A" w:rsidRPr="00E83129" w:rsidRDefault="0002540A" w:rsidP="007D795C">
      <w:pPr>
        <w:pStyle w:val="ListParagraph"/>
        <w:ind w:left="0" w:firstLine="567"/>
        <w:jc w:val="center"/>
        <w:rPr>
          <w:b/>
          <w:sz w:val="26"/>
          <w:szCs w:val="26"/>
          <w:lang w:val="lv-LV"/>
        </w:rPr>
      </w:pPr>
    </w:p>
    <w:p w14:paraId="60E31064" w14:textId="60381A54" w:rsidR="0025405F" w:rsidRDefault="001175F6" w:rsidP="008B26CA">
      <w:pPr>
        <w:pStyle w:val="Heading2"/>
        <w:numPr>
          <w:ilvl w:val="1"/>
          <w:numId w:val="41"/>
        </w:numPr>
        <w:rPr>
          <w:b/>
        </w:rPr>
      </w:pPr>
      <w:bookmarkStart w:id="13" w:name="_Toc479031443"/>
      <w:r w:rsidRPr="008B26CA">
        <w:rPr>
          <w:b/>
        </w:rPr>
        <w:t>O</w:t>
      </w:r>
      <w:r w:rsidR="0025405F" w:rsidRPr="008B26CA">
        <w:rPr>
          <w:b/>
        </w:rPr>
        <w:t>bligātā pie</w:t>
      </w:r>
      <w:r w:rsidRPr="008B26CA">
        <w:rPr>
          <w:b/>
        </w:rPr>
        <w:t>nā</w:t>
      </w:r>
      <w:r w:rsidR="0025405F" w:rsidRPr="008B26CA">
        <w:rPr>
          <w:b/>
        </w:rPr>
        <w:t>kuma mehānism</w:t>
      </w:r>
      <w:r w:rsidRPr="008B26CA">
        <w:rPr>
          <w:b/>
        </w:rPr>
        <w:t>a ieviešana</w:t>
      </w:r>
      <w:bookmarkEnd w:id="13"/>
    </w:p>
    <w:p w14:paraId="31F1C1DE" w14:textId="77777777" w:rsidR="008B26CA" w:rsidRPr="008B26CA" w:rsidRDefault="008B26CA" w:rsidP="008B26CA"/>
    <w:p w14:paraId="2A534AF7" w14:textId="204B21DA" w:rsidR="0025405F" w:rsidRPr="00EC1513" w:rsidRDefault="008204BE" w:rsidP="0025405F">
      <w:pPr>
        <w:ind w:firstLine="567"/>
        <w:jc w:val="both"/>
        <w:rPr>
          <w:sz w:val="26"/>
          <w:szCs w:val="26"/>
          <w:lang w:val="lv-LV"/>
        </w:rPr>
      </w:pPr>
      <w:r w:rsidRPr="00EC5DF3">
        <w:rPr>
          <w:sz w:val="26"/>
          <w:szCs w:val="26"/>
          <w:lang w:val="lv-LV"/>
        </w:rPr>
        <w:t xml:space="preserve">Vismaz </w:t>
      </w:r>
      <w:r w:rsidR="00432CAF" w:rsidRPr="00EC5DF3">
        <w:rPr>
          <w:sz w:val="26"/>
          <w:szCs w:val="26"/>
          <w:lang w:val="lv-LV"/>
        </w:rPr>
        <w:t>14</w:t>
      </w:r>
      <w:r w:rsidR="00924AD3" w:rsidRPr="00EC1513">
        <w:rPr>
          <w:sz w:val="26"/>
          <w:szCs w:val="26"/>
          <w:lang w:val="lv-LV"/>
        </w:rPr>
        <w:t xml:space="preserve"> ES dalībvalstī</w:t>
      </w:r>
      <w:r w:rsidRPr="00EC1513">
        <w:rPr>
          <w:sz w:val="26"/>
          <w:szCs w:val="26"/>
          <w:lang w:val="lv-LV"/>
        </w:rPr>
        <w:t>s</w:t>
      </w:r>
      <w:r w:rsidR="005D1949" w:rsidRPr="00EC1513">
        <w:rPr>
          <w:sz w:val="26"/>
          <w:szCs w:val="26"/>
          <w:lang w:val="lv-LV"/>
        </w:rPr>
        <w:t xml:space="preserve"> </w:t>
      </w:r>
      <w:r w:rsidR="00924AD3" w:rsidRPr="00EC1513">
        <w:rPr>
          <w:sz w:val="26"/>
          <w:szCs w:val="26"/>
          <w:lang w:val="lv-LV"/>
        </w:rPr>
        <w:t xml:space="preserve">ir </w:t>
      </w:r>
      <w:r w:rsidR="007554F0" w:rsidRPr="000570BA">
        <w:rPr>
          <w:sz w:val="26"/>
          <w:szCs w:val="26"/>
          <w:lang w:val="lv-LV"/>
        </w:rPr>
        <w:t>ievies</w:t>
      </w:r>
      <w:r w:rsidRPr="000570BA">
        <w:rPr>
          <w:sz w:val="26"/>
          <w:szCs w:val="26"/>
          <w:lang w:val="lv-LV"/>
        </w:rPr>
        <w:t>ts</w:t>
      </w:r>
      <w:r w:rsidR="007554F0" w:rsidRPr="000570BA">
        <w:rPr>
          <w:sz w:val="26"/>
          <w:szCs w:val="26"/>
          <w:lang w:val="lv-LV"/>
        </w:rPr>
        <w:t xml:space="preserve"> </w:t>
      </w:r>
      <w:r w:rsidR="00924AD3" w:rsidRPr="000570BA">
        <w:rPr>
          <w:sz w:val="26"/>
          <w:szCs w:val="26"/>
          <w:lang w:val="lv-LV"/>
        </w:rPr>
        <w:t>obligāt</w:t>
      </w:r>
      <w:r w:rsidRPr="000570BA">
        <w:rPr>
          <w:sz w:val="26"/>
          <w:szCs w:val="26"/>
          <w:lang w:val="lv-LV"/>
        </w:rPr>
        <w:t>s</w:t>
      </w:r>
      <w:r w:rsidR="00924AD3" w:rsidRPr="000570BA">
        <w:rPr>
          <w:sz w:val="26"/>
          <w:szCs w:val="26"/>
          <w:lang w:val="lv-LV"/>
        </w:rPr>
        <w:t xml:space="preserve"> pienākum</w:t>
      </w:r>
      <w:r w:rsidRPr="000570BA">
        <w:rPr>
          <w:sz w:val="26"/>
          <w:szCs w:val="26"/>
          <w:lang w:val="lv-LV"/>
        </w:rPr>
        <w:t>s</w:t>
      </w:r>
      <w:r w:rsidR="00924AD3" w:rsidRPr="000570BA">
        <w:rPr>
          <w:sz w:val="26"/>
          <w:szCs w:val="26"/>
          <w:lang w:val="lv-LV"/>
        </w:rPr>
        <w:t xml:space="preserve"> degvielas </w:t>
      </w:r>
      <w:r w:rsidR="005307B9" w:rsidRPr="000570BA">
        <w:rPr>
          <w:sz w:val="26"/>
          <w:szCs w:val="26"/>
          <w:lang w:val="lv-LV"/>
        </w:rPr>
        <w:t xml:space="preserve">tirgotājiem </w:t>
      </w:r>
      <w:r w:rsidR="00924AD3" w:rsidRPr="000570BA">
        <w:rPr>
          <w:sz w:val="26"/>
          <w:szCs w:val="26"/>
          <w:lang w:val="lv-LV"/>
        </w:rPr>
        <w:t xml:space="preserve">nodrošināt </w:t>
      </w:r>
      <w:r w:rsidR="008C0386" w:rsidRPr="000570BA">
        <w:rPr>
          <w:sz w:val="26"/>
          <w:szCs w:val="26"/>
          <w:lang w:val="lv-LV"/>
        </w:rPr>
        <w:t xml:space="preserve">noteiktu no AER ražotas </w:t>
      </w:r>
      <w:r w:rsidR="009B0F24" w:rsidRPr="000570BA">
        <w:rPr>
          <w:sz w:val="26"/>
          <w:szCs w:val="26"/>
          <w:lang w:val="lv-LV"/>
        </w:rPr>
        <w:t xml:space="preserve">enerģijas </w:t>
      </w:r>
      <w:r w:rsidR="008C0386" w:rsidRPr="000570BA">
        <w:rPr>
          <w:sz w:val="26"/>
          <w:szCs w:val="26"/>
          <w:lang w:val="lv-LV"/>
        </w:rPr>
        <w:t>daļu realizētajā produkcijā</w:t>
      </w:r>
      <w:r w:rsidR="00924AD3" w:rsidRPr="000570BA">
        <w:rPr>
          <w:sz w:val="26"/>
          <w:szCs w:val="26"/>
          <w:lang w:val="lv-LV"/>
        </w:rPr>
        <w:t>, nosakot</w:t>
      </w:r>
      <w:r w:rsidR="004B3E8E" w:rsidRPr="000570BA">
        <w:rPr>
          <w:sz w:val="26"/>
          <w:szCs w:val="26"/>
          <w:lang w:val="lv-LV"/>
        </w:rPr>
        <w:t>, ka daļa no</w:t>
      </w:r>
      <w:r w:rsidR="009B0F24" w:rsidRPr="000570BA">
        <w:rPr>
          <w:sz w:val="26"/>
          <w:szCs w:val="26"/>
          <w:lang w:val="lv-LV"/>
        </w:rPr>
        <w:t xml:space="preserve"> </w:t>
      </w:r>
      <w:r w:rsidR="005307B9" w:rsidRPr="000570BA">
        <w:rPr>
          <w:sz w:val="26"/>
          <w:szCs w:val="26"/>
          <w:lang w:val="lv-LV"/>
        </w:rPr>
        <w:t>galapatērētājam</w:t>
      </w:r>
      <w:r w:rsidR="00133944" w:rsidRPr="000570BA">
        <w:rPr>
          <w:sz w:val="26"/>
          <w:szCs w:val="26"/>
          <w:lang w:val="lv-LV"/>
        </w:rPr>
        <w:t xml:space="preserve"> pārdotā transportam paredzētā enerģijas apjoma ir saražota no </w:t>
      </w:r>
      <w:r w:rsidRPr="000570BA">
        <w:rPr>
          <w:sz w:val="26"/>
          <w:szCs w:val="26"/>
          <w:lang w:val="lv-LV"/>
        </w:rPr>
        <w:t>AER</w:t>
      </w:r>
      <w:r w:rsidR="00133944" w:rsidRPr="000570BA">
        <w:rPr>
          <w:sz w:val="26"/>
          <w:szCs w:val="26"/>
          <w:lang w:val="lv-LV"/>
        </w:rPr>
        <w:t>.</w:t>
      </w:r>
      <w:r w:rsidR="007A69AD" w:rsidRPr="000570BA">
        <w:rPr>
          <w:sz w:val="26"/>
          <w:szCs w:val="26"/>
        </w:rPr>
        <w:t xml:space="preserve"> Lai n</w:t>
      </w:r>
      <w:r w:rsidR="000570BA">
        <w:rPr>
          <w:sz w:val="26"/>
          <w:szCs w:val="26"/>
        </w:rPr>
        <w:t>e</w:t>
      </w:r>
      <w:r w:rsidR="007A69AD" w:rsidRPr="000570BA">
        <w:rPr>
          <w:sz w:val="26"/>
          <w:szCs w:val="26"/>
        </w:rPr>
        <w:t>radītu papildus loģistikas izmaksas š</w:t>
      </w:r>
      <w:r w:rsidR="007A69AD" w:rsidRPr="000570BA">
        <w:rPr>
          <w:sz w:val="26"/>
          <w:szCs w:val="26"/>
          <w:lang w:val="lv-LV"/>
        </w:rPr>
        <w:t xml:space="preserve">āda prasība būtu attiecināma tikai uz apstiprinātiem noliktavas turētājiem, kuri degvielu izved (nodod patēriņam) no akcīzes preču noliktavas (izņemot pārvietošanu atliktajā nodokļu maksāšanas režīmā), uz komersantiem, kuri saņēmuši speciālo atļauju (licenci) degvielas vairumtirdzniecībai un izved degvielu no vairumtirdzniecības noliktavas, un uz reģistrētiem saņēmējiem, kuri realizē vai patērē degvielu Latvijas Republikā. </w:t>
      </w:r>
      <w:r w:rsidR="00432CAF" w:rsidRPr="00EC1513">
        <w:rPr>
          <w:sz w:val="26"/>
          <w:szCs w:val="26"/>
          <w:lang w:val="lv-LV"/>
        </w:rPr>
        <w:t>Šī pienākuma prasība var tikt noteikta ar vai bez  biodegvielas minimāl</w:t>
      </w:r>
      <w:r w:rsidR="005307B9" w:rsidRPr="00EC1513">
        <w:rPr>
          <w:sz w:val="26"/>
          <w:szCs w:val="26"/>
          <w:lang w:val="lv-LV"/>
        </w:rPr>
        <w:t>ā</w:t>
      </w:r>
      <w:r w:rsidR="00432CAF" w:rsidRPr="00EC1513">
        <w:rPr>
          <w:sz w:val="26"/>
          <w:szCs w:val="26"/>
          <w:lang w:val="lv-LV"/>
        </w:rPr>
        <w:t xml:space="preserve"> </w:t>
      </w:r>
      <w:r w:rsidR="005307B9" w:rsidRPr="00EC1513">
        <w:rPr>
          <w:sz w:val="26"/>
          <w:szCs w:val="26"/>
          <w:lang w:val="lv-LV"/>
        </w:rPr>
        <w:t xml:space="preserve">piejaukuma prasībām </w:t>
      </w:r>
      <w:r w:rsidR="00432CAF" w:rsidRPr="00EC1513">
        <w:rPr>
          <w:sz w:val="26"/>
          <w:szCs w:val="26"/>
          <w:lang w:val="lv-LV"/>
        </w:rPr>
        <w:t>benzīnā un dīzeļdegvielā. Respektīvi, šāds pienākums var tikt apvienots ar obligātā piejaukuma prasību</w:t>
      </w:r>
      <w:r w:rsidR="001E787C" w:rsidRPr="00EC1513">
        <w:rPr>
          <w:sz w:val="26"/>
          <w:szCs w:val="26"/>
          <w:lang w:val="lv-LV"/>
        </w:rPr>
        <w:t>.</w:t>
      </w:r>
      <w:r w:rsidR="00793C95" w:rsidRPr="00793C95">
        <w:t xml:space="preserve"> </w:t>
      </w:r>
      <w:r w:rsidR="00793C95" w:rsidRPr="00793C95">
        <w:rPr>
          <w:sz w:val="26"/>
          <w:szCs w:val="26"/>
          <w:lang w:val="lv-LV"/>
        </w:rPr>
        <w:t>Obligātā pienākuma mehānisma ieviešanas mērķis nav likt degvielas tirgotājiem papildus tirgot biodegviel</w:t>
      </w:r>
      <w:r w:rsidR="00DE79EC">
        <w:rPr>
          <w:sz w:val="26"/>
          <w:szCs w:val="26"/>
          <w:lang w:val="lv-LV"/>
        </w:rPr>
        <w:t>u</w:t>
      </w:r>
      <w:r w:rsidR="00793C95" w:rsidRPr="00793C95">
        <w:rPr>
          <w:sz w:val="26"/>
          <w:szCs w:val="26"/>
          <w:lang w:val="lv-LV"/>
        </w:rPr>
        <w:t xml:space="preserve"> augstā vai 100% koncentrācijā, bet tirgot fosilās un biodegvielas maisījumus, līdzīgi kā šobrīd.</w:t>
      </w:r>
      <w:r w:rsidR="00793C95">
        <w:rPr>
          <w:sz w:val="26"/>
          <w:szCs w:val="26"/>
          <w:lang w:val="lv-LV"/>
        </w:rPr>
        <w:t xml:space="preserve"> </w:t>
      </w:r>
      <w:r w:rsidR="00793C95" w:rsidRPr="00793C95">
        <w:rPr>
          <w:sz w:val="26"/>
          <w:szCs w:val="26"/>
          <w:lang w:val="lv-LV"/>
        </w:rPr>
        <w:t xml:space="preserve">Degvielas tirgotājs var izvēlēties </w:t>
      </w:r>
      <w:r w:rsidR="00DE79EC">
        <w:rPr>
          <w:sz w:val="26"/>
          <w:szCs w:val="26"/>
          <w:lang w:val="lv-LV"/>
        </w:rPr>
        <w:t xml:space="preserve">piemēram </w:t>
      </w:r>
      <w:r w:rsidR="00793C95" w:rsidRPr="00793C95">
        <w:rPr>
          <w:sz w:val="26"/>
          <w:szCs w:val="26"/>
          <w:lang w:val="lv-LV"/>
        </w:rPr>
        <w:t xml:space="preserve">tirgot dīzeļdegvielu nepilnu gadu ar 10% HVO (kas iegūta izmantojot dubultās uzskaites izejvielas) piejaukumu, vienlaikus saņemot </w:t>
      </w:r>
      <w:r w:rsidR="00C43D43">
        <w:rPr>
          <w:sz w:val="26"/>
          <w:szCs w:val="26"/>
          <w:lang w:val="lv-LV"/>
        </w:rPr>
        <w:t>dubultās uzskaites privilēģijas. Tādējādi degvielas tirgotājs var</w:t>
      </w:r>
      <w:r w:rsidR="00793C95" w:rsidRPr="00793C95">
        <w:rPr>
          <w:sz w:val="26"/>
          <w:szCs w:val="26"/>
          <w:lang w:val="lv-LV"/>
        </w:rPr>
        <w:t xml:space="preserve"> izpildīt tam uzliktās </w:t>
      </w:r>
      <w:r w:rsidR="001F3679">
        <w:rPr>
          <w:sz w:val="26"/>
          <w:szCs w:val="26"/>
          <w:lang w:val="lv-LV"/>
        </w:rPr>
        <w:t>obligātā pienākuma saistības, tostarp, obligātā piejaukuma saistības</w:t>
      </w:r>
      <w:r w:rsidR="00C43D43">
        <w:rPr>
          <w:sz w:val="26"/>
          <w:szCs w:val="26"/>
          <w:lang w:val="lv-LV"/>
        </w:rPr>
        <w:t xml:space="preserve"> </w:t>
      </w:r>
      <w:r w:rsidR="00C43D43" w:rsidRPr="00C43D43">
        <w:rPr>
          <w:sz w:val="26"/>
          <w:szCs w:val="26"/>
          <w:lang w:val="lv-LV"/>
        </w:rPr>
        <w:t>(attiecībā uz dīzeļdegvielu).</w:t>
      </w:r>
    </w:p>
    <w:p w14:paraId="510C1A13" w14:textId="26BFAC7D" w:rsidR="0025405F" w:rsidRPr="00E83129" w:rsidRDefault="006574CD" w:rsidP="0025405F">
      <w:pPr>
        <w:ind w:firstLine="567"/>
        <w:jc w:val="both"/>
        <w:rPr>
          <w:sz w:val="26"/>
          <w:szCs w:val="26"/>
          <w:lang w:val="lv-LV"/>
        </w:rPr>
      </w:pPr>
      <w:r w:rsidRPr="00E83129">
        <w:rPr>
          <w:sz w:val="26"/>
          <w:szCs w:val="26"/>
          <w:lang w:val="lv-LV"/>
        </w:rPr>
        <w:t xml:space="preserve">Obligātā pienākuma mehānisma </w:t>
      </w:r>
      <w:r w:rsidR="007554F0" w:rsidRPr="00E83129">
        <w:rPr>
          <w:sz w:val="26"/>
          <w:szCs w:val="26"/>
          <w:lang w:val="lv-LV"/>
        </w:rPr>
        <w:t xml:space="preserve">gadījumā degvielas tirgotājiem ir </w:t>
      </w:r>
      <w:r w:rsidR="007C22AC" w:rsidRPr="00E83129">
        <w:rPr>
          <w:sz w:val="26"/>
          <w:szCs w:val="26"/>
          <w:lang w:val="lv-LV"/>
        </w:rPr>
        <w:t xml:space="preserve">lielākas </w:t>
      </w:r>
      <w:r w:rsidR="007554F0" w:rsidRPr="00E83129">
        <w:rPr>
          <w:sz w:val="26"/>
          <w:szCs w:val="26"/>
          <w:lang w:val="lv-LV"/>
        </w:rPr>
        <w:t>iespēja</w:t>
      </w:r>
      <w:r w:rsidR="007C22AC" w:rsidRPr="00E83129">
        <w:rPr>
          <w:sz w:val="26"/>
          <w:szCs w:val="26"/>
          <w:lang w:val="lv-LV"/>
        </w:rPr>
        <w:t>s</w:t>
      </w:r>
      <w:r w:rsidR="007554F0" w:rsidRPr="00E83129">
        <w:rPr>
          <w:sz w:val="26"/>
          <w:szCs w:val="26"/>
          <w:lang w:val="lv-LV"/>
        </w:rPr>
        <w:t xml:space="preserve"> izvēlēties</w:t>
      </w:r>
      <w:r w:rsidR="00EC1513">
        <w:rPr>
          <w:sz w:val="26"/>
          <w:szCs w:val="26"/>
          <w:lang w:val="lv-LV"/>
        </w:rPr>
        <w:t>,</w:t>
      </w:r>
      <w:r w:rsidR="007554F0" w:rsidRPr="00EC1513">
        <w:rPr>
          <w:sz w:val="26"/>
          <w:szCs w:val="26"/>
          <w:lang w:val="lv-LV"/>
        </w:rPr>
        <w:t xml:space="preserve"> </w:t>
      </w:r>
      <w:r w:rsidR="00AB5E51" w:rsidRPr="00EC1513">
        <w:rPr>
          <w:sz w:val="26"/>
          <w:szCs w:val="26"/>
          <w:lang w:val="lv-LV"/>
        </w:rPr>
        <w:t>kādā</w:t>
      </w:r>
      <w:r w:rsidRPr="00EC1513">
        <w:rPr>
          <w:sz w:val="26"/>
          <w:szCs w:val="26"/>
          <w:lang w:val="lv-LV"/>
        </w:rPr>
        <w:t xml:space="preserve"> sajaukuma proporcijā realizēt degvielu.</w:t>
      </w:r>
      <w:r w:rsidR="002B7617" w:rsidRPr="00EC1513">
        <w:rPr>
          <w:sz w:val="26"/>
          <w:szCs w:val="26"/>
          <w:lang w:val="lv-LV"/>
        </w:rPr>
        <w:t xml:space="preserve"> Tādējādi ar plašāku tirgus apstākļiem atbilstošu degvielas produktu piedāvājumu </w:t>
      </w:r>
      <w:r w:rsidR="002B7617" w:rsidRPr="00E83129">
        <w:rPr>
          <w:sz w:val="26"/>
          <w:szCs w:val="26"/>
          <w:lang w:val="lv-LV"/>
        </w:rPr>
        <w:t>ir iespējams sasniegt AER 10</w:t>
      </w:r>
      <w:r w:rsidR="00285E80" w:rsidRPr="00E83129">
        <w:rPr>
          <w:sz w:val="26"/>
          <w:szCs w:val="26"/>
          <w:lang w:val="lv-LV"/>
        </w:rPr>
        <w:t> </w:t>
      </w:r>
      <w:r w:rsidR="002B7617" w:rsidRPr="00E83129">
        <w:rPr>
          <w:sz w:val="26"/>
          <w:szCs w:val="26"/>
          <w:lang w:val="lv-LV"/>
        </w:rPr>
        <w:t xml:space="preserve">% mērķi, vienlaikus </w:t>
      </w:r>
      <w:r w:rsidR="005307B9" w:rsidRPr="00E83129">
        <w:rPr>
          <w:sz w:val="26"/>
          <w:szCs w:val="26"/>
          <w:lang w:val="lv-LV"/>
        </w:rPr>
        <w:t xml:space="preserve">ļaujot veikt </w:t>
      </w:r>
      <w:r w:rsidR="002B7617" w:rsidRPr="00E83129">
        <w:rPr>
          <w:sz w:val="26"/>
          <w:szCs w:val="26"/>
          <w:lang w:val="lv-LV"/>
        </w:rPr>
        <w:t>izmaksu ziņā efektīvāk</w:t>
      </w:r>
      <w:r w:rsidR="007C6F85" w:rsidRPr="00E83129">
        <w:rPr>
          <w:sz w:val="26"/>
          <w:szCs w:val="26"/>
          <w:lang w:val="lv-LV"/>
        </w:rPr>
        <w:t>ā</w:t>
      </w:r>
      <w:r w:rsidR="002B7617" w:rsidRPr="00E83129">
        <w:rPr>
          <w:sz w:val="26"/>
          <w:szCs w:val="26"/>
          <w:lang w:val="lv-LV"/>
        </w:rPr>
        <w:t xml:space="preserve"> risinājum</w:t>
      </w:r>
      <w:r w:rsidR="007C6F85" w:rsidRPr="00E83129">
        <w:rPr>
          <w:sz w:val="26"/>
          <w:szCs w:val="26"/>
          <w:lang w:val="lv-LV"/>
        </w:rPr>
        <w:t>a</w:t>
      </w:r>
      <w:r w:rsidR="002B7617" w:rsidRPr="00E83129">
        <w:rPr>
          <w:sz w:val="26"/>
          <w:szCs w:val="26"/>
          <w:lang w:val="lv-LV"/>
        </w:rPr>
        <w:t xml:space="preserve"> izvēli</w:t>
      </w:r>
      <w:r w:rsidR="00D44716" w:rsidRPr="00E83129">
        <w:rPr>
          <w:sz w:val="26"/>
          <w:szCs w:val="26"/>
          <w:lang w:val="lv-LV"/>
        </w:rPr>
        <w:t xml:space="preserve"> (piemēram, </w:t>
      </w:r>
      <w:r w:rsidR="00D44716" w:rsidRPr="00E83129">
        <w:rPr>
          <w:sz w:val="26"/>
          <w:szCs w:val="26"/>
          <w:lang w:val="lv-LV"/>
        </w:rPr>
        <w:lastRenderedPageBreak/>
        <w:t>izvēloties biodegvielu ar dubulto uzskaiti)</w:t>
      </w:r>
      <w:r w:rsidR="00C47B0E" w:rsidRPr="00E83129">
        <w:rPr>
          <w:sz w:val="26"/>
          <w:szCs w:val="26"/>
          <w:lang w:val="lv-LV"/>
        </w:rPr>
        <w:t xml:space="preserve"> pašiem tirgotājiem</w:t>
      </w:r>
      <w:r w:rsidR="005307B9" w:rsidRPr="00E83129">
        <w:rPr>
          <w:sz w:val="26"/>
          <w:szCs w:val="26"/>
          <w:lang w:val="lv-LV"/>
        </w:rPr>
        <w:t xml:space="preserve"> un samazinot iespējamās papildu izmaksas galapatērētājiem</w:t>
      </w:r>
      <w:r w:rsidR="002B7617" w:rsidRPr="00E83129">
        <w:rPr>
          <w:sz w:val="26"/>
          <w:szCs w:val="26"/>
          <w:lang w:val="lv-LV"/>
        </w:rPr>
        <w:t>.</w:t>
      </w:r>
      <w:r w:rsidR="00A96F3C" w:rsidRPr="00E83129">
        <w:rPr>
          <w:sz w:val="26"/>
          <w:szCs w:val="26"/>
          <w:lang w:val="lv-LV"/>
        </w:rPr>
        <w:t xml:space="preserve"> </w:t>
      </w:r>
    </w:p>
    <w:p w14:paraId="1A8C3ACC" w14:textId="2248FC0C" w:rsidR="0025405F" w:rsidRPr="00E83129" w:rsidRDefault="00404A92" w:rsidP="0025405F">
      <w:pPr>
        <w:ind w:firstLine="567"/>
        <w:jc w:val="both"/>
        <w:rPr>
          <w:sz w:val="26"/>
          <w:szCs w:val="26"/>
          <w:lang w:val="lv-LV"/>
        </w:rPr>
      </w:pPr>
      <w:r w:rsidRPr="00E83129">
        <w:rPr>
          <w:sz w:val="26"/>
          <w:szCs w:val="26"/>
          <w:lang w:val="lv-LV"/>
        </w:rPr>
        <w:t>Vienlaikus šādas jaunas sistēmas ieviešana ir saistīta ar dažādiem riskiem un izmaksām. Veidojot jaunu sistēmu</w:t>
      </w:r>
      <w:r w:rsidR="00EC1513">
        <w:rPr>
          <w:sz w:val="26"/>
          <w:szCs w:val="26"/>
          <w:lang w:val="lv-LV"/>
        </w:rPr>
        <w:t>,</w:t>
      </w:r>
      <w:r w:rsidRPr="00EC1513">
        <w:rPr>
          <w:sz w:val="26"/>
          <w:szCs w:val="26"/>
          <w:lang w:val="lv-LV"/>
        </w:rPr>
        <w:t xml:space="preserve"> pastāv risks, ka iepriekš neplānotu apsvērumu dēļ shēma faktiski nedarbojas, vai darbojas</w:t>
      </w:r>
      <w:r w:rsidR="00EC1513">
        <w:rPr>
          <w:sz w:val="26"/>
          <w:szCs w:val="26"/>
          <w:lang w:val="lv-LV"/>
        </w:rPr>
        <w:t>,</w:t>
      </w:r>
      <w:r w:rsidRPr="00EC1513">
        <w:rPr>
          <w:sz w:val="26"/>
          <w:szCs w:val="26"/>
          <w:lang w:val="lv-LV"/>
        </w:rPr>
        <w:t xml:space="preserve"> īstenojot dažādas </w:t>
      </w:r>
      <w:r w:rsidR="006574CD" w:rsidRPr="00EC1513">
        <w:rPr>
          <w:sz w:val="26"/>
          <w:szCs w:val="26"/>
          <w:lang w:val="lv-LV"/>
        </w:rPr>
        <w:t>krāpnieciskas</w:t>
      </w:r>
      <w:r w:rsidRPr="00EC1513">
        <w:rPr>
          <w:sz w:val="26"/>
          <w:szCs w:val="26"/>
          <w:lang w:val="lv-LV"/>
        </w:rPr>
        <w:t xml:space="preserve"> shēmas. Tāpēc</w:t>
      </w:r>
      <w:r w:rsidR="00EC1513">
        <w:rPr>
          <w:sz w:val="26"/>
          <w:szCs w:val="26"/>
          <w:lang w:val="lv-LV"/>
        </w:rPr>
        <w:t>,</w:t>
      </w:r>
      <w:r w:rsidRPr="00EC1513">
        <w:rPr>
          <w:sz w:val="26"/>
          <w:szCs w:val="26"/>
          <w:lang w:val="lv-LV"/>
        </w:rPr>
        <w:t xml:space="preserve"> analizējot</w:t>
      </w:r>
      <w:r w:rsidR="00EC1513">
        <w:rPr>
          <w:sz w:val="26"/>
          <w:szCs w:val="26"/>
          <w:lang w:val="lv-LV"/>
        </w:rPr>
        <w:t>,</w:t>
      </w:r>
      <w:r w:rsidRPr="00EC1513">
        <w:rPr>
          <w:sz w:val="26"/>
          <w:szCs w:val="26"/>
          <w:lang w:val="lv-LV"/>
        </w:rPr>
        <w:t xml:space="preserve"> kā citas dalībvalstis ir ieviesušas obligātā pienākuma shēmu, var secināt, ka būtisks aspekts ir kontrole un atskaites mehānismi</w:t>
      </w:r>
      <w:r w:rsidR="00EC1513">
        <w:rPr>
          <w:sz w:val="26"/>
          <w:szCs w:val="26"/>
          <w:lang w:val="lv-LV"/>
        </w:rPr>
        <w:t>,</w:t>
      </w:r>
      <w:r w:rsidRPr="00EC1513">
        <w:rPr>
          <w:sz w:val="26"/>
          <w:szCs w:val="26"/>
          <w:lang w:val="lv-LV"/>
        </w:rPr>
        <w:t xml:space="preserve"> ar kuriem tiek pierādīts, </w:t>
      </w:r>
      <w:r w:rsidR="005307B9" w:rsidRPr="00E83129">
        <w:rPr>
          <w:sz w:val="26"/>
          <w:szCs w:val="26"/>
          <w:lang w:val="lv-LV"/>
        </w:rPr>
        <w:t xml:space="preserve">galapatērētājam realizētais </w:t>
      </w:r>
      <w:r w:rsidRPr="00E83129">
        <w:rPr>
          <w:sz w:val="26"/>
          <w:szCs w:val="26"/>
          <w:lang w:val="lv-LV"/>
        </w:rPr>
        <w:t xml:space="preserve">biodegvielas </w:t>
      </w:r>
      <w:r w:rsidR="0087052F" w:rsidRPr="00E83129">
        <w:rPr>
          <w:sz w:val="26"/>
          <w:szCs w:val="26"/>
          <w:lang w:val="lv-LV"/>
        </w:rPr>
        <w:t>apjoms</w:t>
      </w:r>
      <w:r w:rsidRPr="00E83129">
        <w:rPr>
          <w:sz w:val="26"/>
          <w:szCs w:val="26"/>
          <w:lang w:val="lv-LV"/>
        </w:rPr>
        <w:t xml:space="preserve">. </w:t>
      </w:r>
      <w:r w:rsidR="007146E7" w:rsidRPr="00E83129">
        <w:rPr>
          <w:sz w:val="26"/>
          <w:szCs w:val="26"/>
          <w:lang w:val="lv-LV"/>
        </w:rPr>
        <w:t>Piemēram</w:t>
      </w:r>
      <w:r w:rsidR="005065F6" w:rsidRPr="00E83129">
        <w:rPr>
          <w:sz w:val="26"/>
          <w:szCs w:val="26"/>
          <w:lang w:val="lv-LV"/>
        </w:rPr>
        <w:t>,</w:t>
      </w:r>
      <w:r w:rsidR="00ED5FE4" w:rsidRPr="00E83129">
        <w:rPr>
          <w:sz w:val="26"/>
          <w:szCs w:val="26"/>
          <w:lang w:val="lv-LV"/>
        </w:rPr>
        <w:t xml:space="preserve"> </w:t>
      </w:r>
      <w:r w:rsidR="0087052F" w:rsidRPr="00E83129">
        <w:rPr>
          <w:sz w:val="26"/>
          <w:szCs w:val="26"/>
          <w:lang w:val="lv-LV"/>
        </w:rPr>
        <w:t>Lielbritānijā</w:t>
      </w:r>
      <w:r w:rsidR="005065F6" w:rsidRPr="00E83129">
        <w:rPr>
          <w:sz w:val="26"/>
          <w:szCs w:val="26"/>
          <w:lang w:val="lv-LV"/>
        </w:rPr>
        <w:t xml:space="preserve"> degvielas tirgotāji</w:t>
      </w:r>
      <w:r w:rsidR="0087052F" w:rsidRPr="00E83129">
        <w:rPr>
          <w:sz w:val="26"/>
          <w:szCs w:val="26"/>
          <w:lang w:val="lv-LV"/>
        </w:rPr>
        <w:t xml:space="preserve"> elektroniskā sistēmā</w:t>
      </w:r>
      <w:r w:rsidR="0087052F" w:rsidRPr="00E83129" w:rsidDel="0087052F">
        <w:rPr>
          <w:sz w:val="26"/>
          <w:szCs w:val="26"/>
          <w:lang w:val="lv-LV"/>
        </w:rPr>
        <w:t xml:space="preserve"> </w:t>
      </w:r>
      <w:r w:rsidR="0087052F" w:rsidRPr="00E83129">
        <w:rPr>
          <w:sz w:val="26"/>
          <w:szCs w:val="26"/>
          <w:lang w:val="lv-LV"/>
        </w:rPr>
        <w:t>iesniedz nepieciešamo informāciju par biodegvielu,</w:t>
      </w:r>
      <w:r w:rsidR="0087052F" w:rsidRPr="00EC1513">
        <w:rPr>
          <w:lang w:val="lv-LV"/>
        </w:rPr>
        <w:t xml:space="preserve"> </w:t>
      </w:r>
      <w:r w:rsidR="0087052F" w:rsidRPr="00E83129">
        <w:rPr>
          <w:sz w:val="26"/>
          <w:szCs w:val="26"/>
          <w:lang w:val="lv-LV"/>
        </w:rPr>
        <w:t>kas laista apgrozībā,</w:t>
      </w:r>
      <w:r w:rsidR="0087052F" w:rsidRPr="00E83129" w:rsidDel="0087052F">
        <w:rPr>
          <w:sz w:val="26"/>
          <w:szCs w:val="26"/>
          <w:lang w:val="lv-LV"/>
        </w:rPr>
        <w:t xml:space="preserve"> </w:t>
      </w:r>
      <w:r w:rsidR="0087052F" w:rsidRPr="00EC5DF3">
        <w:rPr>
          <w:sz w:val="26"/>
          <w:szCs w:val="26"/>
          <w:lang w:val="lv-LV"/>
        </w:rPr>
        <w:t xml:space="preserve">(piemēram, izcelsmes apliecinājumus par tās atbilstību ilgtspējas kritērijiem, u.c.) un izpilda </w:t>
      </w:r>
      <w:r w:rsidR="005065F6" w:rsidRPr="00EC5DF3">
        <w:rPr>
          <w:sz w:val="26"/>
          <w:szCs w:val="26"/>
          <w:lang w:val="lv-LV"/>
        </w:rPr>
        <w:t xml:space="preserve"> tiem uzlikto pienākumu ar </w:t>
      </w:r>
      <w:r w:rsidR="0087052F" w:rsidRPr="00EC1513">
        <w:rPr>
          <w:sz w:val="26"/>
          <w:szCs w:val="26"/>
          <w:lang w:val="lv-LV"/>
        </w:rPr>
        <w:t xml:space="preserve">šajā sistēmā izsniegtajiem </w:t>
      </w:r>
      <w:r w:rsidR="005065F6" w:rsidRPr="00EC1513">
        <w:rPr>
          <w:sz w:val="26"/>
          <w:szCs w:val="26"/>
          <w:lang w:val="lv-LV"/>
        </w:rPr>
        <w:t xml:space="preserve">sertifikātiem. </w:t>
      </w:r>
      <w:r w:rsidR="007E6C36" w:rsidRPr="00EC1513">
        <w:rPr>
          <w:sz w:val="26"/>
          <w:szCs w:val="26"/>
          <w:lang w:val="lv-LV"/>
        </w:rPr>
        <w:t>Shēmas ietvaros</w:t>
      </w:r>
      <w:r w:rsidR="007146E7" w:rsidRPr="00EC1513">
        <w:rPr>
          <w:sz w:val="26"/>
          <w:szCs w:val="26"/>
          <w:lang w:val="lv-LV"/>
        </w:rPr>
        <w:t xml:space="preserve"> par</w:t>
      </w:r>
      <w:r w:rsidR="007146E7" w:rsidRPr="00E83129">
        <w:rPr>
          <w:sz w:val="26"/>
          <w:szCs w:val="26"/>
          <w:lang w:val="lv-LV"/>
        </w:rPr>
        <w:t xml:space="preserve"> pienākuma neizpildi</w:t>
      </w:r>
      <w:r w:rsidR="007E6C36" w:rsidRPr="00E83129">
        <w:rPr>
          <w:sz w:val="26"/>
          <w:szCs w:val="26"/>
          <w:lang w:val="lv-LV"/>
        </w:rPr>
        <w:t xml:space="preserve"> degvielas tirgotājiem tiek dota iespēja maksāt izpirkuma cenu</w:t>
      </w:r>
      <w:r w:rsidR="00C616D0" w:rsidRPr="00E83129">
        <w:rPr>
          <w:sz w:val="26"/>
          <w:szCs w:val="26"/>
          <w:lang w:val="lv-LV"/>
        </w:rPr>
        <w:t xml:space="preserve"> (</w:t>
      </w:r>
      <w:proofErr w:type="spellStart"/>
      <w:r w:rsidR="00C616D0" w:rsidRPr="00E83129">
        <w:rPr>
          <w:i/>
          <w:sz w:val="26"/>
          <w:szCs w:val="26"/>
          <w:lang w:val="lv-LV"/>
        </w:rPr>
        <w:t>buy-out</w:t>
      </w:r>
      <w:proofErr w:type="spellEnd"/>
      <w:r w:rsidR="00C616D0" w:rsidRPr="00E83129">
        <w:rPr>
          <w:i/>
          <w:sz w:val="26"/>
          <w:szCs w:val="26"/>
          <w:lang w:val="lv-LV"/>
        </w:rPr>
        <w:t xml:space="preserve"> </w:t>
      </w:r>
      <w:proofErr w:type="spellStart"/>
      <w:r w:rsidR="00C616D0" w:rsidRPr="00E83129">
        <w:rPr>
          <w:i/>
          <w:sz w:val="26"/>
          <w:szCs w:val="26"/>
          <w:lang w:val="lv-LV"/>
        </w:rPr>
        <w:t>price</w:t>
      </w:r>
      <w:proofErr w:type="spellEnd"/>
      <w:r w:rsidR="00C616D0" w:rsidRPr="00E83129">
        <w:rPr>
          <w:sz w:val="26"/>
          <w:szCs w:val="26"/>
          <w:lang w:val="lv-LV"/>
        </w:rPr>
        <w:t>)</w:t>
      </w:r>
      <w:r w:rsidR="007E6C36" w:rsidRPr="00E83129">
        <w:rPr>
          <w:sz w:val="26"/>
          <w:szCs w:val="26"/>
          <w:lang w:val="lv-LV"/>
        </w:rPr>
        <w:t xml:space="preserve">, par katru </w:t>
      </w:r>
      <w:r w:rsidR="0087052F" w:rsidRPr="00E83129">
        <w:rPr>
          <w:sz w:val="26"/>
          <w:szCs w:val="26"/>
          <w:lang w:val="lv-LV"/>
        </w:rPr>
        <w:t xml:space="preserve">pienākuma izpildei trūkstošo </w:t>
      </w:r>
      <w:r w:rsidR="007E6C36" w:rsidRPr="00E83129">
        <w:rPr>
          <w:sz w:val="26"/>
          <w:szCs w:val="26"/>
          <w:lang w:val="lv-LV"/>
        </w:rPr>
        <w:t>sertifikātu</w:t>
      </w:r>
      <w:r w:rsidR="007146E7" w:rsidRPr="00E83129">
        <w:rPr>
          <w:sz w:val="26"/>
          <w:szCs w:val="26"/>
          <w:lang w:val="lv-LV"/>
        </w:rPr>
        <w:t>.</w:t>
      </w:r>
    </w:p>
    <w:p w14:paraId="305A9E8F" w14:textId="2DBA1ECF" w:rsidR="00165C62" w:rsidRPr="00E83129" w:rsidRDefault="005065F6" w:rsidP="0025405F">
      <w:pPr>
        <w:ind w:firstLine="567"/>
        <w:jc w:val="both"/>
        <w:rPr>
          <w:sz w:val="26"/>
          <w:szCs w:val="26"/>
          <w:lang w:val="lv-LV"/>
        </w:rPr>
      </w:pPr>
      <w:r w:rsidRPr="00E83129">
        <w:rPr>
          <w:sz w:val="26"/>
          <w:szCs w:val="26"/>
          <w:lang w:val="lv-LV"/>
        </w:rPr>
        <w:t>Jāsecina, ka š</w:t>
      </w:r>
      <w:r w:rsidR="00404A92" w:rsidRPr="00E83129">
        <w:rPr>
          <w:sz w:val="26"/>
          <w:szCs w:val="26"/>
          <w:lang w:val="lv-LV"/>
        </w:rPr>
        <w:t>ādas sistēmas izveide</w:t>
      </w:r>
      <w:r w:rsidR="002B7617" w:rsidRPr="00E83129">
        <w:rPr>
          <w:sz w:val="26"/>
          <w:szCs w:val="26"/>
          <w:lang w:val="lv-LV"/>
        </w:rPr>
        <w:t xml:space="preserve"> </w:t>
      </w:r>
      <w:r w:rsidR="0087052F" w:rsidRPr="00E83129">
        <w:rPr>
          <w:sz w:val="26"/>
          <w:szCs w:val="26"/>
          <w:lang w:val="lv-LV"/>
        </w:rPr>
        <w:t xml:space="preserve">ir </w:t>
      </w:r>
      <w:r w:rsidR="002B7617" w:rsidRPr="00E83129">
        <w:rPr>
          <w:sz w:val="26"/>
          <w:szCs w:val="26"/>
          <w:lang w:val="lv-LV"/>
        </w:rPr>
        <w:t xml:space="preserve">laikietilpīga </w:t>
      </w:r>
      <w:r w:rsidR="0087052F" w:rsidRPr="00E83129">
        <w:rPr>
          <w:sz w:val="26"/>
          <w:szCs w:val="26"/>
          <w:lang w:val="lv-LV"/>
        </w:rPr>
        <w:t>un, atsakoties no biodegvielas obligātā piejaukuma, pieaugtu risks nesasniegt AER 10</w:t>
      </w:r>
      <w:r w:rsidR="00285E80" w:rsidRPr="00E83129">
        <w:rPr>
          <w:sz w:val="26"/>
          <w:szCs w:val="26"/>
          <w:lang w:val="lv-LV"/>
        </w:rPr>
        <w:t> </w:t>
      </w:r>
      <w:r w:rsidR="0087052F" w:rsidRPr="00E83129">
        <w:rPr>
          <w:sz w:val="26"/>
          <w:szCs w:val="26"/>
          <w:lang w:val="lv-LV"/>
        </w:rPr>
        <w:t xml:space="preserve">% mērķi. </w:t>
      </w:r>
    </w:p>
    <w:p w14:paraId="538C165B" w14:textId="64FA1A85" w:rsidR="007E6C36" w:rsidRPr="00E83129" w:rsidRDefault="0087052F" w:rsidP="00165C62">
      <w:pPr>
        <w:ind w:firstLine="720"/>
        <w:jc w:val="both"/>
        <w:rPr>
          <w:sz w:val="26"/>
          <w:szCs w:val="26"/>
          <w:lang w:val="lv-LV"/>
        </w:rPr>
      </w:pPr>
      <w:r w:rsidRPr="00E83129">
        <w:rPr>
          <w:sz w:val="26"/>
          <w:szCs w:val="26"/>
          <w:lang w:val="lv-LV"/>
        </w:rPr>
        <w:t>Šo risku</w:t>
      </w:r>
      <w:r w:rsidR="00404A92" w:rsidRPr="00E83129">
        <w:rPr>
          <w:sz w:val="26"/>
          <w:szCs w:val="26"/>
          <w:lang w:val="lv-LV"/>
        </w:rPr>
        <w:t xml:space="preserve"> </w:t>
      </w:r>
      <w:r w:rsidRPr="00E83129">
        <w:rPr>
          <w:sz w:val="26"/>
          <w:szCs w:val="26"/>
          <w:lang w:val="lv-LV"/>
        </w:rPr>
        <w:t xml:space="preserve">iespējams </w:t>
      </w:r>
      <w:r w:rsidR="00404A92" w:rsidRPr="00E83129">
        <w:rPr>
          <w:sz w:val="26"/>
          <w:szCs w:val="26"/>
          <w:lang w:val="lv-LV"/>
        </w:rPr>
        <w:t xml:space="preserve">kompensēt ar pastāvošās obligātā piejaukuma sistēmas turpināšanu, tādējādi nodrošinot daļēju mērķa sasniegšanu. </w:t>
      </w:r>
      <w:r w:rsidRPr="00E83129">
        <w:rPr>
          <w:sz w:val="26"/>
          <w:szCs w:val="26"/>
          <w:lang w:val="lv-LV"/>
        </w:rPr>
        <w:t xml:space="preserve">Piemēram, </w:t>
      </w:r>
      <w:r w:rsidR="007E6C36" w:rsidRPr="00E83129">
        <w:rPr>
          <w:sz w:val="26"/>
          <w:szCs w:val="26"/>
          <w:lang w:val="lv-LV"/>
        </w:rPr>
        <w:t>Slovākijā ir noteikts, ka līdz 2020.</w:t>
      </w:r>
      <w:r w:rsidRPr="00E83129">
        <w:rPr>
          <w:sz w:val="26"/>
          <w:szCs w:val="26"/>
          <w:lang w:val="lv-LV"/>
        </w:rPr>
        <w:t> </w:t>
      </w:r>
      <w:r w:rsidR="007E6C36" w:rsidRPr="00E83129">
        <w:rPr>
          <w:sz w:val="26"/>
          <w:szCs w:val="26"/>
          <w:lang w:val="lv-LV"/>
        </w:rPr>
        <w:t xml:space="preserve">gadam </w:t>
      </w:r>
      <w:r w:rsidRPr="00E83129">
        <w:rPr>
          <w:sz w:val="26"/>
          <w:szCs w:val="26"/>
          <w:lang w:val="lv-LV"/>
        </w:rPr>
        <w:t>tirgotāj</w:t>
      </w:r>
      <w:r w:rsidR="00165C62" w:rsidRPr="00E83129">
        <w:rPr>
          <w:sz w:val="26"/>
          <w:szCs w:val="26"/>
          <w:lang w:val="lv-LV"/>
        </w:rPr>
        <w:t>iem jānodrošina</w:t>
      </w:r>
      <w:r w:rsidRPr="00E83129">
        <w:rPr>
          <w:sz w:val="26"/>
          <w:szCs w:val="26"/>
          <w:lang w:val="lv-LV"/>
        </w:rPr>
        <w:t xml:space="preserve"> </w:t>
      </w:r>
      <w:r w:rsidR="00165C62" w:rsidRPr="00E83129">
        <w:rPr>
          <w:sz w:val="26"/>
          <w:szCs w:val="26"/>
          <w:lang w:val="lv-LV"/>
        </w:rPr>
        <w:t>8,</w:t>
      </w:r>
      <w:r w:rsidR="001F1D19" w:rsidRPr="00E83129">
        <w:rPr>
          <w:sz w:val="26"/>
          <w:szCs w:val="26"/>
          <w:lang w:val="lv-LV"/>
        </w:rPr>
        <w:t>5 </w:t>
      </w:r>
      <w:r w:rsidR="00165C62" w:rsidRPr="00E83129">
        <w:rPr>
          <w:sz w:val="26"/>
          <w:szCs w:val="26"/>
          <w:lang w:val="lv-LV"/>
        </w:rPr>
        <w:t>% (pēc enerģētiskās vērtības) biodegvielu īpatsvars to realizētajā degvielā</w:t>
      </w:r>
      <w:r w:rsidR="00FB0562" w:rsidRPr="00E83129">
        <w:rPr>
          <w:sz w:val="26"/>
          <w:szCs w:val="26"/>
          <w:lang w:val="lv-LV"/>
        </w:rPr>
        <w:t xml:space="preserve"> </w:t>
      </w:r>
      <w:r w:rsidR="00165C62" w:rsidRPr="00E83129">
        <w:rPr>
          <w:sz w:val="26"/>
          <w:szCs w:val="26"/>
          <w:lang w:val="lv-LV"/>
        </w:rPr>
        <w:t xml:space="preserve">un </w:t>
      </w:r>
      <w:r w:rsidR="007E6C36" w:rsidRPr="00E83129">
        <w:rPr>
          <w:sz w:val="26"/>
          <w:szCs w:val="26"/>
          <w:lang w:val="lv-LV"/>
        </w:rPr>
        <w:t>papildus uz 2020.</w:t>
      </w:r>
      <w:r w:rsidR="005D1949" w:rsidRPr="00E83129">
        <w:rPr>
          <w:sz w:val="26"/>
          <w:szCs w:val="26"/>
          <w:lang w:val="lv-LV"/>
        </w:rPr>
        <w:t> </w:t>
      </w:r>
      <w:r w:rsidR="007E6C36" w:rsidRPr="00E83129">
        <w:rPr>
          <w:sz w:val="26"/>
          <w:szCs w:val="26"/>
          <w:lang w:val="lv-LV"/>
        </w:rPr>
        <w:t xml:space="preserve">gadu </w:t>
      </w:r>
      <w:r w:rsidR="00165C62" w:rsidRPr="00E83129">
        <w:rPr>
          <w:sz w:val="26"/>
          <w:szCs w:val="26"/>
          <w:lang w:val="lv-LV"/>
        </w:rPr>
        <w:t>noteiktas šādas obligātā piejaukuma prasības</w:t>
      </w:r>
      <w:r w:rsidR="007E6C36" w:rsidRPr="00E83129">
        <w:rPr>
          <w:sz w:val="26"/>
          <w:szCs w:val="26"/>
          <w:lang w:val="lv-LV"/>
        </w:rPr>
        <w:t>:</w:t>
      </w:r>
    </w:p>
    <w:p w14:paraId="40427129" w14:textId="15D918E7" w:rsidR="007E6C36" w:rsidRPr="00E83129" w:rsidRDefault="007E6C36" w:rsidP="00165C62">
      <w:pPr>
        <w:pStyle w:val="ListParagraph"/>
        <w:numPr>
          <w:ilvl w:val="0"/>
          <w:numId w:val="39"/>
        </w:numPr>
        <w:jc w:val="both"/>
        <w:rPr>
          <w:sz w:val="26"/>
          <w:szCs w:val="26"/>
          <w:lang w:val="lv-LV"/>
        </w:rPr>
      </w:pPr>
      <w:proofErr w:type="spellStart"/>
      <w:r w:rsidRPr="00E83129">
        <w:rPr>
          <w:sz w:val="26"/>
          <w:szCs w:val="26"/>
          <w:lang w:val="lv-LV"/>
        </w:rPr>
        <w:t>Bio</w:t>
      </w:r>
      <w:proofErr w:type="spellEnd"/>
      <w:r w:rsidRPr="00E83129">
        <w:rPr>
          <w:sz w:val="26"/>
          <w:szCs w:val="26"/>
          <w:lang w:val="lv-LV"/>
        </w:rPr>
        <w:t>-ETBE saturs benzīnā vismaz 3</w:t>
      </w:r>
      <w:r w:rsidR="00285E80" w:rsidRPr="00E83129">
        <w:rPr>
          <w:sz w:val="26"/>
          <w:szCs w:val="26"/>
          <w:lang w:val="lv-LV"/>
        </w:rPr>
        <w:t> </w:t>
      </w:r>
      <w:r w:rsidRPr="00E83129">
        <w:rPr>
          <w:sz w:val="26"/>
          <w:szCs w:val="26"/>
          <w:lang w:val="lv-LV"/>
        </w:rPr>
        <w:t>%;</w:t>
      </w:r>
    </w:p>
    <w:p w14:paraId="4FFC030B" w14:textId="449D21E5" w:rsidR="007E6C36" w:rsidRPr="00E83129" w:rsidRDefault="007E6C36" w:rsidP="00165C62">
      <w:pPr>
        <w:pStyle w:val="ListParagraph"/>
        <w:numPr>
          <w:ilvl w:val="0"/>
          <w:numId w:val="39"/>
        </w:numPr>
        <w:jc w:val="both"/>
        <w:rPr>
          <w:sz w:val="26"/>
          <w:szCs w:val="26"/>
          <w:lang w:val="lv-LV"/>
        </w:rPr>
      </w:pPr>
      <w:r w:rsidRPr="00E83129">
        <w:rPr>
          <w:sz w:val="26"/>
          <w:szCs w:val="26"/>
          <w:lang w:val="lv-LV"/>
        </w:rPr>
        <w:t>Bioetanola saturs benzīnā vismaz 7</w:t>
      </w:r>
      <w:r w:rsidR="00285E80" w:rsidRPr="00E83129">
        <w:rPr>
          <w:sz w:val="26"/>
          <w:szCs w:val="26"/>
          <w:lang w:val="lv-LV"/>
        </w:rPr>
        <w:t> </w:t>
      </w:r>
      <w:r w:rsidRPr="00E83129">
        <w:rPr>
          <w:sz w:val="26"/>
          <w:szCs w:val="26"/>
          <w:lang w:val="lv-LV"/>
        </w:rPr>
        <w:t>%;</w:t>
      </w:r>
    </w:p>
    <w:p w14:paraId="120D8BF9" w14:textId="5B2A2F13" w:rsidR="007E6C36" w:rsidRPr="00E83129" w:rsidRDefault="007E6C36" w:rsidP="00165C62">
      <w:pPr>
        <w:pStyle w:val="ListParagraph"/>
        <w:numPr>
          <w:ilvl w:val="0"/>
          <w:numId w:val="39"/>
        </w:numPr>
        <w:jc w:val="both"/>
        <w:rPr>
          <w:sz w:val="26"/>
          <w:szCs w:val="26"/>
          <w:lang w:val="lv-LV"/>
        </w:rPr>
      </w:pPr>
      <w:r w:rsidRPr="00E83129">
        <w:rPr>
          <w:sz w:val="26"/>
          <w:szCs w:val="26"/>
          <w:lang w:val="lv-LV"/>
        </w:rPr>
        <w:t>Dīzeļdegvielai pievienota biodīzeļdegviela vismaz 11,5</w:t>
      </w:r>
      <w:r w:rsidR="00285E80" w:rsidRPr="00E83129">
        <w:rPr>
          <w:sz w:val="26"/>
          <w:szCs w:val="26"/>
          <w:lang w:val="lv-LV"/>
        </w:rPr>
        <w:t> </w:t>
      </w:r>
      <w:r w:rsidRPr="00E83129">
        <w:rPr>
          <w:sz w:val="26"/>
          <w:szCs w:val="26"/>
          <w:lang w:val="lv-LV"/>
        </w:rPr>
        <w:t>%.</w:t>
      </w:r>
    </w:p>
    <w:p w14:paraId="44287183" w14:textId="6BD60B41" w:rsidR="00165C62" w:rsidRPr="00E83129" w:rsidRDefault="007E6C36" w:rsidP="005B4A60">
      <w:pPr>
        <w:jc w:val="both"/>
        <w:rPr>
          <w:sz w:val="26"/>
          <w:szCs w:val="26"/>
          <w:lang w:val="lv-LV"/>
        </w:rPr>
      </w:pPr>
      <w:r w:rsidRPr="00E83129">
        <w:rPr>
          <w:sz w:val="26"/>
          <w:szCs w:val="26"/>
          <w:lang w:val="lv-LV"/>
        </w:rPr>
        <w:t xml:space="preserve">Arī šajā gadījumā, lai pierādītu, ka degvielas tirgotājs saistības izpilda, tas sniedz ziņojumu kompetentajām iestādēm. </w:t>
      </w:r>
    </w:p>
    <w:p w14:paraId="65587D08" w14:textId="341FF6BC" w:rsidR="001D16B7" w:rsidRPr="00EC1513" w:rsidRDefault="00165C62" w:rsidP="001D16B7">
      <w:pPr>
        <w:ind w:firstLine="720"/>
        <w:jc w:val="both"/>
        <w:rPr>
          <w:sz w:val="26"/>
          <w:szCs w:val="26"/>
          <w:lang w:val="lv-LV"/>
        </w:rPr>
      </w:pPr>
      <w:r w:rsidRPr="00E83129">
        <w:rPr>
          <w:sz w:val="26"/>
          <w:szCs w:val="26"/>
          <w:lang w:val="lv-LV"/>
        </w:rPr>
        <w:t xml:space="preserve">Ņemot vērā citu ES dalībvalstu pieredzi, secināms, ka svarīgs solis obligāta pienākuma shēmas ieviešanā </w:t>
      </w:r>
      <w:r w:rsidR="007E6C36" w:rsidRPr="00E83129">
        <w:rPr>
          <w:sz w:val="26"/>
          <w:szCs w:val="26"/>
          <w:lang w:val="lv-LV"/>
        </w:rPr>
        <w:t xml:space="preserve">ir  atskaitīšanās </w:t>
      </w:r>
      <w:r w:rsidRPr="00E83129">
        <w:rPr>
          <w:sz w:val="26"/>
          <w:szCs w:val="26"/>
          <w:lang w:val="lv-LV"/>
        </w:rPr>
        <w:t xml:space="preserve">sistēmas izveide </w:t>
      </w:r>
      <w:r w:rsidR="007E6C36" w:rsidRPr="00E83129">
        <w:rPr>
          <w:sz w:val="26"/>
          <w:szCs w:val="26"/>
          <w:lang w:val="lv-LV"/>
        </w:rPr>
        <w:t>degvielas tirgotājiem</w:t>
      </w:r>
      <w:r w:rsidR="00EC1513">
        <w:rPr>
          <w:sz w:val="26"/>
          <w:szCs w:val="26"/>
          <w:lang w:val="lv-LV"/>
        </w:rPr>
        <w:t>.</w:t>
      </w:r>
      <w:r w:rsidR="007E6C36" w:rsidRPr="00EC1513">
        <w:rPr>
          <w:sz w:val="26"/>
          <w:szCs w:val="26"/>
          <w:lang w:val="lv-LV"/>
        </w:rPr>
        <w:t xml:space="preserve"> </w:t>
      </w:r>
      <w:r w:rsidRPr="00EC1513">
        <w:rPr>
          <w:sz w:val="26"/>
          <w:szCs w:val="26"/>
          <w:lang w:val="lv-LV"/>
        </w:rPr>
        <w:t xml:space="preserve">Lai </w:t>
      </w:r>
      <w:r w:rsidR="00A643A5" w:rsidRPr="00EC1513">
        <w:rPr>
          <w:sz w:val="26"/>
          <w:szCs w:val="26"/>
          <w:lang w:val="lv-LV"/>
        </w:rPr>
        <w:t>mazinātu</w:t>
      </w:r>
      <w:r w:rsidRPr="00EC1513">
        <w:rPr>
          <w:sz w:val="26"/>
          <w:szCs w:val="26"/>
          <w:lang w:val="lv-LV"/>
        </w:rPr>
        <w:t xml:space="preserve"> </w:t>
      </w:r>
      <w:r w:rsidR="00EC1513">
        <w:rPr>
          <w:sz w:val="26"/>
          <w:szCs w:val="26"/>
          <w:lang w:val="lv-LV"/>
        </w:rPr>
        <w:t xml:space="preserve">ar </w:t>
      </w:r>
      <w:r w:rsidRPr="00EC1513">
        <w:rPr>
          <w:sz w:val="26"/>
          <w:szCs w:val="26"/>
          <w:lang w:val="lv-LV"/>
        </w:rPr>
        <w:t xml:space="preserve">šādas sistēmas </w:t>
      </w:r>
      <w:r w:rsidR="00EC1513" w:rsidRPr="00EC1513">
        <w:rPr>
          <w:sz w:val="26"/>
          <w:szCs w:val="26"/>
          <w:lang w:val="lv-LV"/>
        </w:rPr>
        <w:t>ieviešan</w:t>
      </w:r>
      <w:r w:rsidR="00EC1513">
        <w:rPr>
          <w:sz w:val="26"/>
          <w:szCs w:val="26"/>
          <w:lang w:val="lv-LV"/>
        </w:rPr>
        <w:t>u</w:t>
      </w:r>
      <w:r w:rsidR="00EC1513" w:rsidRPr="00EC1513">
        <w:rPr>
          <w:sz w:val="26"/>
          <w:szCs w:val="26"/>
          <w:lang w:val="lv-LV"/>
        </w:rPr>
        <w:t xml:space="preserve"> </w:t>
      </w:r>
      <w:r w:rsidR="0087052F" w:rsidRPr="00EC1513">
        <w:rPr>
          <w:sz w:val="26"/>
          <w:szCs w:val="26"/>
          <w:lang w:val="lv-LV"/>
        </w:rPr>
        <w:t xml:space="preserve">un </w:t>
      </w:r>
      <w:r w:rsidR="00EC1513" w:rsidRPr="00EC1513">
        <w:rPr>
          <w:sz w:val="26"/>
          <w:szCs w:val="26"/>
          <w:lang w:val="lv-LV"/>
        </w:rPr>
        <w:t>uzturēšan</w:t>
      </w:r>
      <w:r w:rsidR="00EC1513">
        <w:rPr>
          <w:sz w:val="26"/>
          <w:szCs w:val="26"/>
          <w:lang w:val="lv-LV"/>
        </w:rPr>
        <w:t>u</w:t>
      </w:r>
      <w:r w:rsidR="00EC1513" w:rsidRPr="00EC1513">
        <w:rPr>
          <w:sz w:val="26"/>
          <w:szCs w:val="26"/>
          <w:lang w:val="lv-LV"/>
        </w:rPr>
        <w:t xml:space="preserve"> </w:t>
      </w:r>
      <w:r w:rsidR="0087052F" w:rsidRPr="00EC1513">
        <w:rPr>
          <w:sz w:val="26"/>
          <w:szCs w:val="26"/>
          <w:lang w:val="lv-LV"/>
        </w:rPr>
        <w:t>radī</w:t>
      </w:r>
      <w:r w:rsidR="00EC1513">
        <w:rPr>
          <w:sz w:val="26"/>
          <w:szCs w:val="26"/>
          <w:lang w:val="lv-LV"/>
        </w:rPr>
        <w:t>tās</w:t>
      </w:r>
      <w:r w:rsidR="0087052F" w:rsidRPr="00EC1513">
        <w:rPr>
          <w:sz w:val="26"/>
          <w:szCs w:val="26"/>
          <w:lang w:val="lv-LV"/>
        </w:rPr>
        <w:t xml:space="preserve"> papildu izmaksas</w:t>
      </w:r>
      <w:r w:rsidRPr="00EC1513">
        <w:rPr>
          <w:sz w:val="26"/>
          <w:szCs w:val="26"/>
          <w:lang w:val="lv-LV"/>
        </w:rPr>
        <w:t>, to iespējams apvienot ar tirgotājiem noteiktām ziņošanas prasībām par to realizētās degvielas SEG emisijām</w:t>
      </w:r>
      <w:r w:rsidR="0087052F" w:rsidRPr="00EC1513">
        <w:rPr>
          <w:sz w:val="26"/>
          <w:szCs w:val="26"/>
          <w:lang w:val="lv-LV"/>
        </w:rPr>
        <w:t>.</w:t>
      </w:r>
    </w:p>
    <w:p w14:paraId="2BD48347" w14:textId="680015E8" w:rsidR="007E6C36" w:rsidRPr="00EC1513" w:rsidRDefault="001D16B7" w:rsidP="001D16B7">
      <w:pPr>
        <w:ind w:firstLine="720"/>
        <w:jc w:val="both"/>
        <w:rPr>
          <w:sz w:val="26"/>
          <w:szCs w:val="26"/>
          <w:lang w:val="lv-LV"/>
        </w:rPr>
      </w:pPr>
      <w:r w:rsidRPr="00E83129">
        <w:rPr>
          <w:sz w:val="26"/>
          <w:szCs w:val="26"/>
          <w:lang w:val="lv-LV"/>
        </w:rPr>
        <w:t>Vienlaikus jāņem vērā, ka Latvijai AER 10</w:t>
      </w:r>
      <w:r w:rsidR="00285E80" w:rsidRPr="00E83129">
        <w:rPr>
          <w:sz w:val="26"/>
          <w:szCs w:val="26"/>
          <w:lang w:val="lv-LV"/>
        </w:rPr>
        <w:t> </w:t>
      </w:r>
      <w:r w:rsidRPr="00E83129">
        <w:rPr>
          <w:sz w:val="26"/>
          <w:szCs w:val="26"/>
          <w:lang w:val="lv-LV"/>
        </w:rPr>
        <w:t xml:space="preserve">% mērķa izpilde jānodrošina 2020. gadā, </w:t>
      </w:r>
      <w:r w:rsidR="00853621">
        <w:rPr>
          <w:sz w:val="26"/>
          <w:szCs w:val="26"/>
          <w:lang w:val="lv-LV"/>
        </w:rPr>
        <w:t xml:space="preserve">tāpēc </w:t>
      </w:r>
      <w:r w:rsidRPr="00E83129">
        <w:rPr>
          <w:sz w:val="26"/>
          <w:szCs w:val="26"/>
          <w:lang w:val="lv-LV"/>
        </w:rPr>
        <w:t>papildu prasības komersantiem samazinātā apjomā v</w:t>
      </w:r>
      <w:r w:rsidR="005D1949" w:rsidRPr="00E83129">
        <w:rPr>
          <w:sz w:val="26"/>
          <w:szCs w:val="26"/>
          <w:lang w:val="lv-LV"/>
        </w:rPr>
        <w:t>ar</w:t>
      </w:r>
      <w:r w:rsidR="000921B8" w:rsidRPr="00E83129">
        <w:rPr>
          <w:sz w:val="26"/>
          <w:szCs w:val="26"/>
          <w:lang w:val="lv-LV"/>
        </w:rPr>
        <w:t>ētu</w:t>
      </w:r>
      <w:r w:rsidR="005D1949" w:rsidRPr="00E83129">
        <w:rPr>
          <w:sz w:val="26"/>
          <w:szCs w:val="26"/>
          <w:lang w:val="lv-LV"/>
        </w:rPr>
        <w:t xml:space="preserve"> ieviest no 2019. </w:t>
      </w:r>
      <w:r w:rsidR="000921B8" w:rsidRPr="00E83129">
        <w:rPr>
          <w:sz w:val="26"/>
          <w:szCs w:val="26"/>
          <w:lang w:val="lv-LV"/>
        </w:rPr>
        <w:t>gada</w:t>
      </w:r>
      <w:r w:rsidR="005D1949" w:rsidRPr="00E83129">
        <w:rPr>
          <w:sz w:val="26"/>
          <w:szCs w:val="26"/>
          <w:lang w:val="lv-LV"/>
        </w:rPr>
        <w:t>, 2020. </w:t>
      </w:r>
      <w:r w:rsidRPr="00E83129">
        <w:rPr>
          <w:sz w:val="26"/>
          <w:szCs w:val="26"/>
          <w:lang w:val="lv-LV"/>
        </w:rPr>
        <w:t>gadā tās nosakot pilnā apjomā</w:t>
      </w:r>
      <w:r w:rsidR="00853621">
        <w:rPr>
          <w:sz w:val="26"/>
          <w:szCs w:val="26"/>
          <w:lang w:val="lv-LV"/>
        </w:rPr>
        <w:t>, tādējādi panākot zemākas degvielas cenas galapatērētājiem</w:t>
      </w:r>
      <w:r w:rsidRPr="00E83129">
        <w:rPr>
          <w:sz w:val="26"/>
          <w:szCs w:val="26"/>
          <w:lang w:val="lv-LV"/>
        </w:rPr>
        <w:t xml:space="preserve">. </w:t>
      </w:r>
      <w:r w:rsidR="007E6C36" w:rsidRPr="00E83129">
        <w:rPr>
          <w:sz w:val="26"/>
          <w:szCs w:val="26"/>
          <w:lang w:val="lv-LV"/>
        </w:rPr>
        <w:t>Lai Latvija sasniegtu AER 10</w:t>
      </w:r>
      <w:r w:rsidR="00285E80" w:rsidRPr="00E83129">
        <w:rPr>
          <w:sz w:val="26"/>
          <w:szCs w:val="26"/>
          <w:lang w:val="lv-LV"/>
        </w:rPr>
        <w:t> </w:t>
      </w:r>
      <w:r w:rsidR="007E6C36" w:rsidRPr="00E83129">
        <w:rPr>
          <w:sz w:val="26"/>
          <w:szCs w:val="26"/>
          <w:lang w:val="lv-LV"/>
        </w:rPr>
        <w:t xml:space="preserve">% mērķi, </w:t>
      </w:r>
      <w:r w:rsidR="005D1949" w:rsidRPr="00E83129">
        <w:rPr>
          <w:sz w:val="26"/>
          <w:szCs w:val="26"/>
          <w:lang w:val="lv-LV"/>
        </w:rPr>
        <w:t>2020. </w:t>
      </w:r>
      <w:r w:rsidR="00A643A5" w:rsidRPr="00E83129">
        <w:rPr>
          <w:sz w:val="26"/>
          <w:szCs w:val="26"/>
          <w:lang w:val="lv-LV"/>
        </w:rPr>
        <w:t xml:space="preserve">gadā noteiktā obligātā </w:t>
      </w:r>
      <w:r w:rsidR="007E6C36" w:rsidRPr="00E83129">
        <w:rPr>
          <w:sz w:val="26"/>
          <w:szCs w:val="26"/>
          <w:lang w:val="lv-LV"/>
        </w:rPr>
        <w:t xml:space="preserve">pienākuma </w:t>
      </w:r>
      <w:r w:rsidR="00A643A5" w:rsidRPr="00E83129">
        <w:rPr>
          <w:sz w:val="26"/>
          <w:szCs w:val="26"/>
          <w:lang w:val="lv-LV"/>
        </w:rPr>
        <w:t xml:space="preserve">apjoms šādas shēmas ietvaros visiem degvielas tirgotājiem </w:t>
      </w:r>
      <w:r w:rsidR="00D001AC" w:rsidRPr="00E83129">
        <w:rPr>
          <w:sz w:val="26"/>
          <w:szCs w:val="26"/>
          <w:lang w:val="lv-LV"/>
        </w:rPr>
        <w:t xml:space="preserve">provizoriski </w:t>
      </w:r>
      <w:r w:rsidR="007E6C36" w:rsidRPr="00E83129">
        <w:rPr>
          <w:sz w:val="26"/>
          <w:szCs w:val="26"/>
          <w:lang w:val="lv-LV"/>
        </w:rPr>
        <w:t xml:space="preserve">būtu nosakāms </w:t>
      </w:r>
      <w:r w:rsidR="00387E1C" w:rsidRPr="00E83129">
        <w:rPr>
          <w:sz w:val="26"/>
          <w:szCs w:val="26"/>
          <w:lang w:val="lv-LV"/>
        </w:rPr>
        <w:t>8,</w:t>
      </w:r>
      <w:r w:rsidR="00903A77" w:rsidRPr="00E83129">
        <w:rPr>
          <w:sz w:val="26"/>
          <w:szCs w:val="26"/>
          <w:lang w:val="lv-LV"/>
        </w:rPr>
        <w:t>5 </w:t>
      </w:r>
      <w:r w:rsidR="00387E1C" w:rsidRPr="00E83129">
        <w:rPr>
          <w:sz w:val="26"/>
          <w:szCs w:val="26"/>
          <w:lang w:val="lv-LV"/>
        </w:rPr>
        <w:t>%</w:t>
      </w:r>
      <w:r w:rsidR="00075211" w:rsidRPr="00E83129">
        <w:rPr>
          <w:sz w:val="26"/>
          <w:szCs w:val="26"/>
          <w:lang w:val="lv-LV"/>
        </w:rPr>
        <w:t xml:space="preserve"> (pēc enerģētiskās vērtības)</w:t>
      </w:r>
      <w:r w:rsidR="00387E1C" w:rsidRPr="00E83129">
        <w:rPr>
          <w:sz w:val="26"/>
          <w:szCs w:val="26"/>
          <w:lang w:val="lv-LV"/>
        </w:rPr>
        <w:t xml:space="preserve"> apjomā</w:t>
      </w:r>
      <w:r w:rsidR="007E6C36" w:rsidRPr="00E83129">
        <w:rPr>
          <w:sz w:val="26"/>
          <w:szCs w:val="26"/>
          <w:lang w:val="lv-LV"/>
        </w:rPr>
        <w:t>.</w:t>
      </w:r>
      <w:r w:rsidR="00A643A5" w:rsidRPr="00E83129">
        <w:rPr>
          <w:sz w:val="26"/>
          <w:szCs w:val="26"/>
          <w:lang w:val="lv-LV"/>
        </w:rPr>
        <w:t xml:space="preserve"> </w:t>
      </w:r>
      <w:r w:rsidR="000921B8" w:rsidRPr="00E83129">
        <w:rPr>
          <w:sz w:val="26"/>
          <w:szCs w:val="26"/>
          <w:lang w:val="lv-LV"/>
        </w:rPr>
        <w:t>Pieņemot, ka lētākais veids kā sasniegt šo apjomu būtu izmantojot biodegvielu ar dubulto uzskaiti</w:t>
      </w:r>
      <w:r w:rsidR="00075211" w:rsidRPr="00E83129">
        <w:rPr>
          <w:rStyle w:val="FootnoteReference"/>
          <w:sz w:val="26"/>
          <w:szCs w:val="26"/>
          <w:lang w:val="lv-LV"/>
        </w:rPr>
        <w:footnoteReference w:id="9"/>
      </w:r>
      <w:r w:rsidR="000921B8" w:rsidRPr="00E83129">
        <w:rPr>
          <w:sz w:val="26"/>
          <w:szCs w:val="26"/>
          <w:lang w:val="lv-LV"/>
        </w:rPr>
        <w:t>, Ekonomikas ministrijas aprēķini liecina, ka galapatērētājam tiktu radītas papildu izmaksas 19,35</w:t>
      </w:r>
      <w:r w:rsidR="00EB179E" w:rsidRPr="00E83129">
        <w:rPr>
          <w:sz w:val="26"/>
          <w:szCs w:val="26"/>
          <w:lang w:val="lv-LV"/>
        </w:rPr>
        <w:t xml:space="preserve"> – 28,56  </w:t>
      </w:r>
      <w:r w:rsidR="000921B8" w:rsidRPr="00E83129">
        <w:rPr>
          <w:sz w:val="26"/>
          <w:szCs w:val="26"/>
          <w:lang w:val="lv-LV"/>
        </w:rPr>
        <w:t xml:space="preserve"> milj. EUR apmērā jeb 0,021</w:t>
      </w:r>
      <w:r w:rsidR="00EB179E" w:rsidRPr="00E83129">
        <w:rPr>
          <w:sz w:val="26"/>
          <w:szCs w:val="26"/>
          <w:lang w:val="lv-LV"/>
        </w:rPr>
        <w:t xml:space="preserve"> – 0,032 </w:t>
      </w:r>
      <w:r w:rsidR="000921B8" w:rsidRPr="00E83129">
        <w:rPr>
          <w:sz w:val="26"/>
          <w:szCs w:val="26"/>
          <w:lang w:val="lv-LV"/>
        </w:rPr>
        <w:t xml:space="preserve"> EUR/l (dīzeļdegvielai visu gadu)</w:t>
      </w:r>
      <w:r w:rsidR="00EB179E" w:rsidRPr="00EC5DF3">
        <w:rPr>
          <w:sz w:val="26"/>
          <w:szCs w:val="26"/>
          <w:lang w:val="lv-LV"/>
        </w:rPr>
        <w:t xml:space="preserve">, atkarībā no izmantotās biodegvielas tirgus cenas. </w:t>
      </w:r>
    </w:p>
    <w:p w14:paraId="3F6E1CF3" w14:textId="77777777" w:rsidR="00AB7B88" w:rsidRPr="00EC1513" w:rsidRDefault="002C4E19" w:rsidP="00AB7B88">
      <w:pPr>
        <w:pStyle w:val="NoSpacing"/>
        <w:ind w:firstLine="491"/>
        <w:jc w:val="both"/>
        <w:rPr>
          <w:sz w:val="26"/>
          <w:szCs w:val="26"/>
          <w:lang w:val="lv-LV"/>
        </w:rPr>
      </w:pPr>
      <w:r w:rsidRPr="00E83129">
        <w:rPr>
          <w:sz w:val="26"/>
          <w:szCs w:val="26"/>
          <w:lang w:val="lv-LV"/>
        </w:rPr>
        <w:t xml:space="preserve">Papildus, ņemot vērā, ka Latvijā ir augsts AER īpatsvars saražotajā elektroenerģijā, kā arī šai daļai iespējami piemērojamos reizinātājus attiecībā uz AER 10 % mērķī, veicinot transporta sektora turpmāku elektrifikāciju un veicot papildu pasākumus transporta elektrifikācijas jomā, piemēram, attīstot tramvaju un trolejbusu tīklu, veicot vilcienu </w:t>
      </w:r>
      <w:r w:rsidRPr="00E83129">
        <w:rPr>
          <w:sz w:val="26"/>
          <w:szCs w:val="26"/>
          <w:lang w:val="lv-LV"/>
        </w:rPr>
        <w:lastRenderedPageBreak/>
        <w:t xml:space="preserve">elektrifikāciju un veicinot </w:t>
      </w:r>
      <w:proofErr w:type="spellStart"/>
      <w:r w:rsidRPr="00E83129">
        <w:rPr>
          <w:sz w:val="26"/>
          <w:szCs w:val="26"/>
          <w:lang w:val="lv-LV"/>
        </w:rPr>
        <w:t>elektromobilitātei</w:t>
      </w:r>
      <w:proofErr w:type="spellEnd"/>
      <w:r w:rsidRPr="00E83129">
        <w:rPr>
          <w:sz w:val="26"/>
          <w:szCs w:val="26"/>
          <w:lang w:val="lv-LV"/>
        </w:rPr>
        <w:t>, iespējams samazināt degvielas tirgotājiem nosakāmā pienākuma apmēru.</w:t>
      </w:r>
      <w:r w:rsidR="00AB7B88" w:rsidRPr="00EC1513">
        <w:rPr>
          <w:sz w:val="26"/>
          <w:szCs w:val="26"/>
          <w:lang w:val="lv-LV"/>
        </w:rPr>
        <w:t xml:space="preserve"> </w:t>
      </w:r>
    </w:p>
    <w:p w14:paraId="18662FFD" w14:textId="4367F09D" w:rsidR="00075211" w:rsidRDefault="00AB7B88" w:rsidP="00AB7B88">
      <w:pPr>
        <w:pStyle w:val="NoSpacing"/>
        <w:ind w:firstLine="491"/>
        <w:jc w:val="both"/>
        <w:rPr>
          <w:sz w:val="26"/>
          <w:szCs w:val="26"/>
          <w:lang w:val="lv-LV"/>
        </w:rPr>
      </w:pPr>
      <w:r w:rsidRPr="00EC1513">
        <w:rPr>
          <w:sz w:val="26"/>
          <w:szCs w:val="26"/>
          <w:lang w:val="lv-LV"/>
        </w:rPr>
        <w:t xml:space="preserve">Turklāt </w:t>
      </w:r>
      <w:r w:rsidRPr="00E83129">
        <w:rPr>
          <w:sz w:val="26"/>
          <w:szCs w:val="26"/>
          <w:lang w:val="lv-LV"/>
        </w:rPr>
        <w:t>EK 2016.gada 30.novembrī ir publicējusi priekšlikumu</w:t>
      </w:r>
      <w:r w:rsidRPr="00E83129">
        <w:rPr>
          <w:rStyle w:val="FootnoteReference"/>
          <w:sz w:val="26"/>
          <w:szCs w:val="26"/>
          <w:lang w:val="lv-LV"/>
        </w:rPr>
        <w:footnoteReference w:id="10"/>
      </w:r>
      <w:r w:rsidRPr="00E83129">
        <w:rPr>
          <w:sz w:val="26"/>
          <w:szCs w:val="26"/>
          <w:lang w:val="lv-LV"/>
        </w:rPr>
        <w:t xml:space="preserve"> Eiropas Parlamenta un Padomes direktīvai par atjaunojamo energoresursu izmantošanas veicināšanu</w:t>
      </w:r>
      <w:r w:rsidRPr="00EC5DF3">
        <w:rPr>
          <w:sz w:val="26"/>
          <w:szCs w:val="26"/>
          <w:lang w:val="lv-LV"/>
        </w:rPr>
        <w:t>. Saskaņā ar šajā priekšlikumā 25.pantā minēto informāciju, ES dalībvalstīm nacionālā līmenī degvielas tirg</w:t>
      </w:r>
      <w:r w:rsidRPr="00E83129">
        <w:rPr>
          <w:sz w:val="26"/>
          <w:szCs w:val="26"/>
          <w:lang w:val="lv-LV"/>
        </w:rPr>
        <w:t xml:space="preserve">otājiem </w:t>
      </w:r>
      <w:r w:rsidR="00053851" w:rsidRPr="00E83129">
        <w:rPr>
          <w:sz w:val="26"/>
          <w:szCs w:val="26"/>
          <w:lang w:val="lv-LV"/>
        </w:rPr>
        <w:t>sākot ar</w:t>
      </w:r>
      <w:r w:rsidRPr="00E83129">
        <w:rPr>
          <w:sz w:val="26"/>
          <w:szCs w:val="26"/>
          <w:lang w:val="lv-LV"/>
        </w:rPr>
        <w:t xml:space="preserve"> 202</w:t>
      </w:r>
      <w:r w:rsidR="00053851" w:rsidRPr="00E83129">
        <w:rPr>
          <w:sz w:val="26"/>
          <w:szCs w:val="26"/>
          <w:lang w:val="lv-LV"/>
        </w:rPr>
        <w:t>1</w:t>
      </w:r>
      <w:r w:rsidRPr="00E83129">
        <w:rPr>
          <w:sz w:val="26"/>
          <w:szCs w:val="26"/>
          <w:lang w:val="lv-LV"/>
        </w:rPr>
        <w:t>.gad</w:t>
      </w:r>
      <w:r w:rsidR="00053851" w:rsidRPr="00E83129">
        <w:rPr>
          <w:sz w:val="26"/>
          <w:szCs w:val="26"/>
          <w:lang w:val="lv-LV"/>
        </w:rPr>
        <w:t>u</w:t>
      </w:r>
      <w:r w:rsidRPr="00E83129">
        <w:rPr>
          <w:sz w:val="26"/>
          <w:szCs w:val="26"/>
          <w:lang w:val="lv-LV"/>
        </w:rPr>
        <w:t xml:space="preserve"> ir </w:t>
      </w:r>
      <w:r w:rsidR="00053851" w:rsidRPr="00E83129">
        <w:rPr>
          <w:sz w:val="26"/>
          <w:szCs w:val="26"/>
          <w:lang w:val="lv-LV"/>
        </w:rPr>
        <w:t xml:space="preserve">jāuzliek pienākums </w:t>
      </w:r>
      <w:r w:rsidRPr="00E83129">
        <w:rPr>
          <w:sz w:val="26"/>
          <w:szCs w:val="26"/>
          <w:lang w:val="lv-LV"/>
        </w:rPr>
        <w:t xml:space="preserve">nodrošināt noteiktu no AER ražotas enerģijas daļu realizētajā produkcijā. Līdz ar to savlaicīga </w:t>
      </w:r>
      <w:r w:rsidR="00053851" w:rsidRPr="00E83129">
        <w:rPr>
          <w:sz w:val="26"/>
          <w:szCs w:val="26"/>
          <w:lang w:val="lv-LV"/>
        </w:rPr>
        <w:t>obligātā pienākuma mehānisma</w:t>
      </w:r>
      <w:r w:rsidRPr="00E83129">
        <w:rPr>
          <w:sz w:val="26"/>
          <w:szCs w:val="26"/>
          <w:lang w:val="lv-LV"/>
        </w:rPr>
        <w:t xml:space="preserve"> ieviešana ir īpaši aktuāla vērtējot </w:t>
      </w:r>
      <w:r w:rsidR="00053851" w:rsidRPr="00E83129">
        <w:rPr>
          <w:sz w:val="26"/>
          <w:szCs w:val="26"/>
          <w:lang w:val="lv-LV"/>
        </w:rPr>
        <w:t>ES nākotnes plānus attiecībā uz AER izmantošanu transporta sektorā.</w:t>
      </w:r>
    </w:p>
    <w:p w14:paraId="5DDCDD1F" w14:textId="77777777" w:rsidR="00C43D43" w:rsidRDefault="00C43D43" w:rsidP="00AB7B88">
      <w:pPr>
        <w:pStyle w:val="NoSpacing"/>
        <w:ind w:firstLine="491"/>
        <w:jc w:val="both"/>
        <w:rPr>
          <w:sz w:val="26"/>
          <w:szCs w:val="26"/>
          <w:lang w:val="lv-LV"/>
        </w:rPr>
      </w:pPr>
    </w:p>
    <w:p w14:paraId="7D1BDF8D" w14:textId="03576AF5" w:rsidR="00C43D43" w:rsidRPr="008B26CA" w:rsidRDefault="00C43D43" w:rsidP="008B26CA">
      <w:pPr>
        <w:pStyle w:val="Heading2"/>
        <w:numPr>
          <w:ilvl w:val="1"/>
          <w:numId w:val="41"/>
        </w:numPr>
        <w:rPr>
          <w:b/>
        </w:rPr>
      </w:pPr>
      <w:bookmarkStart w:id="14" w:name="_Toc479031444"/>
      <w:r w:rsidRPr="008B26CA">
        <w:rPr>
          <w:b/>
        </w:rPr>
        <w:t>Risinājumu ietekme uz valsts un pašvaldību budžetiem</w:t>
      </w:r>
      <w:bookmarkEnd w:id="14"/>
    </w:p>
    <w:p w14:paraId="7A452C99" w14:textId="359B738D" w:rsidR="00C43D43" w:rsidRDefault="00C43D43" w:rsidP="00C43D43">
      <w:pPr>
        <w:pStyle w:val="NoSpacing"/>
        <w:jc w:val="both"/>
        <w:rPr>
          <w:b/>
          <w:sz w:val="32"/>
          <w:szCs w:val="32"/>
          <w:lang w:val="lv-LV"/>
        </w:rPr>
      </w:pPr>
    </w:p>
    <w:p w14:paraId="6726F596" w14:textId="600AADEA" w:rsidR="004D1871" w:rsidRDefault="00797AEB" w:rsidP="009E2857">
      <w:pPr>
        <w:ind w:firstLine="720"/>
        <w:jc w:val="both"/>
        <w:rPr>
          <w:sz w:val="26"/>
          <w:szCs w:val="26"/>
          <w:lang w:val="lv-LV"/>
        </w:rPr>
      </w:pPr>
      <w:r w:rsidRPr="00797AEB">
        <w:rPr>
          <w:sz w:val="26"/>
          <w:szCs w:val="26"/>
        </w:rPr>
        <w:t>Atbilstoši Ministru kabineta 2014.gada 2.decembra noteikumiem Nr.737 “Attīstības plānošanas dokumentu izstrādes un ietekmes izvērtēšanas noteikumi” konceptuālajā ziņojumā jābūt iekļautai sadaļai par ietekmi uz valsts budžetu un pašvaldību budžetiem.</w:t>
      </w:r>
      <w:r w:rsidR="004D1871">
        <w:rPr>
          <w:sz w:val="26"/>
          <w:szCs w:val="26"/>
        </w:rPr>
        <w:t xml:space="preserve"> </w:t>
      </w:r>
      <w:r w:rsidR="004D1871">
        <w:rPr>
          <w:sz w:val="26"/>
          <w:szCs w:val="26"/>
        </w:rPr>
        <w:tab/>
      </w:r>
      <w:r w:rsidR="001379E6">
        <w:rPr>
          <w:sz w:val="26"/>
          <w:szCs w:val="26"/>
          <w:lang w:val="lv-LV"/>
        </w:rPr>
        <w:t>Ekonomikas ministrija</w:t>
      </w:r>
      <w:r w:rsidRPr="00797AEB">
        <w:rPr>
          <w:sz w:val="26"/>
          <w:szCs w:val="26"/>
          <w:lang w:val="lv-LV"/>
        </w:rPr>
        <w:t xml:space="preserve"> </w:t>
      </w:r>
      <w:r w:rsidR="00CC5436">
        <w:rPr>
          <w:sz w:val="26"/>
          <w:szCs w:val="26"/>
          <w:lang w:val="lv-LV"/>
        </w:rPr>
        <w:t xml:space="preserve">ir veikusi </w:t>
      </w:r>
      <w:r w:rsidRPr="00797AEB">
        <w:rPr>
          <w:sz w:val="26"/>
          <w:szCs w:val="26"/>
          <w:lang w:val="lv-LV"/>
        </w:rPr>
        <w:t>aprēķin</w:t>
      </w:r>
      <w:r w:rsidR="00CC5436">
        <w:rPr>
          <w:sz w:val="26"/>
          <w:szCs w:val="26"/>
          <w:lang w:val="lv-LV"/>
        </w:rPr>
        <w:t xml:space="preserve">us, kuri parāda </w:t>
      </w:r>
      <w:r w:rsidR="004D1871">
        <w:rPr>
          <w:sz w:val="26"/>
          <w:szCs w:val="26"/>
          <w:lang w:val="lv-LV"/>
        </w:rPr>
        <w:t xml:space="preserve">aptuveno </w:t>
      </w:r>
      <w:r w:rsidR="00CC5436">
        <w:rPr>
          <w:sz w:val="26"/>
          <w:szCs w:val="26"/>
          <w:lang w:val="lv-LV"/>
        </w:rPr>
        <w:t>kopējo ietekmi</w:t>
      </w:r>
      <w:r w:rsidR="00425BD5">
        <w:rPr>
          <w:sz w:val="26"/>
          <w:szCs w:val="26"/>
          <w:lang w:val="lv-LV"/>
        </w:rPr>
        <w:t xml:space="preserve"> </w:t>
      </w:r>
      <w:r w:rsidR="00CC5436">
        <w:rPr>
          <w:sz w:val="26"/>
          <w:szCs w:val="26"/>
          <w:lang w:val="lv-LV"/>
        </w:rPr>
        <w:t>galapatērēt</w:t>
      </w:r>
      <w:r w:rsidR="001379E6">
        <w:rPr>
          <w:sz w:val="26"/>
          <w:szCs w:val="26"/>
          <w:lang w:val="lv-LV"/>
        </w:rPr>
        <w:t xml:space="preserve">ājiem, taču jāpiebilst, ka šīs izmaksas </w:t>
      </w:r>
      <w:r w:rsidR="00425BD5">
        <w:rPr>
          <w:sz w:val="26"/>
          <w:szCs w:val="26"/>
          <w:lang w:val="lv-LV"/>
        </w:rPr>
        <w:t xml:space="preserve">atspoguļo situāciju pie dažādiem pieņēmumiem un var mainīties. Ņemot vēra, ka </w:t>
      </w:r>
      <w:r w:rsidR="001379E6">
        <w:rPr>
          <w:sz w:val="26"/>
          <w:szCs w:val="26"/>
          <w:lang w:val="lv-LV"/>
        </w:rPr>
        <w:t>degvielas tirgotāji var izvēlēties pievienot dažādas biodegvielas</w:t>
      </w:r>
      <w:r w:rsidR="009E2857">
        <w:rPr>
          <w:sz w:val="26"/>
          <w:szCs w:val="26"/>
          <w:lang w:val="lv-LV"/>
        </w:rPr>
        <w:t xml:space="preserve"> kopējo </w:t>
      </w:r>
      <w:r w:rsidR="00425BD5">
        <w:rPr>
          <w:sz w:val="26"/>
          <w:szCs w:val="26"/>
          <w:lang w:val="lv-LV"/>
        </w:rPr>
        <w:t>ietekmi</w:t>
      </w:r>
      <w:r w:rsidR="009E2857">
        <w:rPr>
          <w:sz w:val="26"/>
          <w:szCs w:val="26"/>
          <w:lang w:val="lv-LV"/>
        </w:rPr>
        <w:t xml:space="preserve"> galapatērētājam, tostarp valstij un pašvaldībām</w:t>
      </w:r>
      <w:r w:rsidR="00425BD5">
        <w:rPr>
          <w:sz w:val="26"/>
          <w:szCs w:val="26"/>
          <w:lang w:val="lv-LV"/>
        </w:rPr>
        <w:t xml:space="preserve"> ir grūti</w:t>
      </w:r>
      <w:r w:rsidR="001379E6">
        <w:rPr>
          <w:sz w:val="26"/>
          <w:szCs w:val="26"/>
          <w:lang w:val="lv-LV"/>
        </w:rPr>
        <w:t xml:space="preserve"> </w:t>
      </w:r>
      <w:r w:rsidR="00425BD5">
        <w:rPr>
          <w:sz w:val="26"/>
          <w:szCs w:val="26"/>
          <w:lang w:val="lv-LV"/>
        </w:rPr>
        <w:t>prognozēt.</w:t>
      </w:r>
      <w:r w:rsidR="004D1871">
        <w:rPr>
          <w:sz w:val="26"/>
          <w:szCs w:val="26"/>
          <w:lang w:val="lv-LV"/>
        </w:rPr>
        <w:t xml:space="preserve"> Sevišķi grūti prognozējamas ir arī </w:t>
      </w:r>
      <w:r w:rsidR="00BA2BA9">
        <w:rPr>
          <w:sz w:val="26"/>
          <w:szCs w:val="26"/>
          <w:lang w:val="lv-LV"/>
        </w:rPr>
        <w:t xml:space="preserve">naftas cenu izmaiņas, līdz ar to Ekonomikas ministrijas ieskatā sīkākus aprēķinus nav nepieciešams veikt, jo neatkarīgi no izmaksām, ES mērķi būs jāsasniedz un šis risinājums paredz salīdzinoši mazu ietekmi uz valsts budžetu.  </w:t>
      </w:r>
    </w:p>
    <w:p w14:paraId="6095EAA7" w14:textId="6C667BDE" w:rsidR="00075211" w:rsidRPr="00CC5436" w:rsidRDefault="00196CCF" w:rsidP="00CC5436">
      <w:pPr>
        <w:pStyle w:val="NoSpacing"/>
        <w:jc w:val="both"/>
        <w:rPr>
          <w:sz w:val="26"/>
          <w:szCs w:val="26"/>
        </w:rPr>
      </w:pPr>
      <w:r>
        <w:rPr>
          <w:sz w:val="26"/>
          <w:szCs w:val="26"/>
          <w:lang w:val="lv-LV"/>
        </w:rPr>
        <w:tab/>
        <w:t>Iespējamo c</w:t>
      </w:r>
      <w:r w:rsidR="00151AE5">
        <w:rPr>
          <w:sz w:val="26"/>
          <w:szCs w:val="26"/>
          <w:lang w:val="lv-LV"/>
        </w:rPr>
        <w:t>enu sadārdzinājum</w:t>
      </w:r>
      <w:r w:rsidR="00BA2BA9">
        <w:rPr>
          <w:sz w:val="26"/>
          <w:szCs w:val="26"/>
          <w:lang w:val="lv-LV"/>
        </w:rPr>
        <w:t xml:space="preserve">u </w:t>
      </w:r>
      <w:r w:rsidR="001379E6">
        <w:rPr>
          <w:sz w:val="26"/>
          <w:szCs w:val="26"/>
          <w:lang w:val="lv-LV"/>
        </w:rPr>
        <w:t xml:space="preserve">valsts </w:t>
      </w:r>
      <w:r w:rsidR="00BA2BA9">
        <w:rPr>
          <w:sz w:val="26"/>
          <w:szCs w:val="26"/>
          <w:lang w:val="lv-LV"/>
        </w:rPr>
        <w:t>iestād</w:t>
      </w:r>
      <w:r w:rsidR="001B26A9">
        <w:rPr>
          <w:sz w:val="26"/>
          <w:szCs w:val="26"/>
          <w:lang w:val="lv-LV"/>
        </w:rPr>
        <w:t>ēm</w:t>
      </w:r>
      <w:r w:rsidR="00BA2BA9">
        <w:rPr>
          <w:sz w:val="26"/>
          <w:szCs w:val="26"/>
          <w:lang w:val="lv-LV"/>
        </w:rPr>
        <w:t xml:space="preserve"> jāsedz </w:t>
      </w:r>
      <w:r w:rsidR="001379E6">
        <w:rPr>
          <w:sz w:val="26"/>
          <w:szCs w:val="26"/>
          <w:lang w:val="lv-LV"/>
        </w:rPr>
        <w:t>tām piešķirto līdzekļu ietvaros</w:t>
      </w:r>
      <w:r w:rsidR="001B26A9">
        <w:rPr>
          <w:sz w:val="26"/>
          <w:szCs w:val="26"/>
          <w:lang w:val="lv-LV"/>
        </w:rPr>
        <w:t>, līdzīgi kā gadījumos, kuros degvielas cen</w:t>
      </w:r>
      <w:r w:rsidR="00795054">
        <w:rPr>
          <w:sz w:val="26"/>
          <w:szCs w:val="26"/>
          <w:lang w:val="lv-LV"/>
        </w:rPr>
        <w:t>as svārstās globālo ekonomisko faktoru iespaidā.</w:t>
      </w:r>
      <w:r w:rsidR="001379E6">
        <w:rPr>
          <w:sz w:val="26"/>
          <w:szCs w:val="26"/>
          <w:lang w:val="lv-LV"/>
        </w:rPr>
        <w:t xml:space="preserve"> </w:t>
      </w:r>
    </w:p>
    <w:p w14:paraId="1E69B090" w14:textId="2AB9D7C6" w:rsidR="00C30DB0" w:rsidRPr="00EC1513" w:rsidRDefault="00D61327" w:rsidP="007F501A">
      <w:pPr>
        <w:pStyle w:val="Heading1"/>
        <w:numPr>
          <w:ilvl w:val="0"/>
          <w:numId w:val="41"/>
        </w:numPr>
        <w:rPr>
          <w:b/>
          <w:lang w:val="lv-LV"/>
        </w:rPr>
      </w:pPr>
      <w:bookmarkStart w:id="15" w:name="_Toc479031445"/>
      <w:r w:rsidRPr="00EC1513">
        <w:rPr>
          <w:b/>
          <w:lang w:val="lv-LV"/>
        </w:rPr>
        <w:t>S</w:t>
      </w:r>
      <w:r w:rsidR="0025405F" w:rsidRPr="00EC1513">
        <w:rPr>
          <w:b/>
          <w:lang w:val="lv-LV"/>
        </w:rPr>
        <w:t>ecinājumi</w:t>
      </w:r>
      <w:bookmarkEnd w:id="15"/>
    </w:p>
    <w:p w14:paraId="3A65857D" w14:textId="77777777" w:rsidR="0025405F" w:rsidRPr="00EC1513" w:rsidRDefault="0025405F" w:rsidP="0025405F">
      <w:pPr>
        <w:rPr>
          <w:lang w:val="lv-LV"/>
        </w:rPr>
      </w:pPr>
    </w:p>
    <w:p w14:paraId="6120D2BF" w14:textId="49494BDC" w:rsidR="00DB5E0E" w:rsidRPr="00EC5DF3" w:rsidRDefault="00DB5E0E" w:rsidP="00DB5E0E">
      <w:pPr>
        <w:tabs>
          <w:tab w:val="left" w:pos="851"/>
        </w:tabs>
        <w:ind w:firstLine="567"/>
        <w:jc w:val="both"/>
        <w:rPr>
          <w:rFonts w:eastAsia="Calibri"/>
          <w:sz w:val="26"/>
          <w:szCs w:val="26"/>
          <w:lang w:val="lv-LV" w:eastAsia="en-US"/>
        </w:rPr>
      </w:pPr>
      <w:r w:rsidRPr="00E83129">
        <w:rPr>
          <w:rFonts w:eastAsia="Calibri"/>
          <w:sz w:val="26"/>
          <w:szCs w:val="26"/>
          <w:lang w:val="lv-LV" w:eastAsia="en-US"/>
        </w:rPr>
        <w:t xml:space="preserve">Lai nodrošinātu šā ziņojuma pirmajā nodaļā identificēto problēmu risināšanu, nepieciešams veikt </w:t>
      </w:r>
      <w:r w:rsidR="00F85974" w:rsidRPr="00E83129">
        <w:rPr>
          <w:rFonts w:eastAsia="Calibri"/>
          <w:sz w:val="26"/>
          <w:szCs w:val="26"/>
          <w:lang w:val="lv-LV" w:eastAsia="en-US"/>
        </w:rPr>
        <w:t>sekojoš</w:t>
      </w:r>
      <w:r w:rsidR="00EC1513">
        <w:rPr>
          <w:rFonts w:eastAsia="Calibri"/>
          <w:sz w:val="26"/>
          <w:szCs w:val="26"/>
          <w:lang w:val="lv-LV" w:eastAsia="en-US"/>
        </w:rPr>
        <w:t>a</w:t>
      </w:r>
      <w:r w:rsidR="00F85974" w:rsidRPr="00E83129">
        <w:rPr>
          <w:rFonts w:eastAsia="Calibri"/>
          <w:sz w:val="26"/>
          <w:szCs w:val="26"/>
          <w:lang w:val="lv-LV" w:eastAsia="en-US"/>
        </w:rPr>
        <w:t>s</w:t>
      </w:r>
      <w:r w:rsidRPr="00EC5DF3">
        <w:rPr>
          <w:rFonts w:eastAsia="Calibri"/>
          <w:sz w:val="26"/>
          <w:szCs w:val="26"/>
          <w:lang w:val="lv-LV" w:eastAsia="en-US"/>
        </w:rPr>
        <w:t xml:space="preserve"> darbības:</w:t>
      </w:r>
    </w:p>
    <w:p w14:paraId="4341DF8C" w14:textId="57D4A3FE" w:rsidR="00DB5E0E" w:rsidRPr="00E83129" w:rsidRDefault="001E787C" w:rsidP="000F668B">
      <w:pPr>
        <w:pStyle w:val="ListParagraph"/>
        <w:numPr>
          <w:ilvl w:val="0"/>
          <w:numId w:val="48"/>
        </w:numPr>
        <w:tabs>
          <w:tab w:val="left" w:pos="851"/>
        </w:tabs>
        <w:jc w:val="both"/>
        <w:rPr>
          <w:rFonts w:eastAsia="Calibri"/>
          <w:sz w:val="26"/>
          <w:szCs w:val="26"/>
          <w:lang w:val="lv-LV" w:eastAsia="en-US"/>
        </w:rPr>
      </w:pPr>
      <w:r w:rsidRPr="00EC5DF3">
        <w:rPr>
          <w:rFonts w:eastAsia="Calibri"/>
          <w:sz w:val="26"/>
          <w:szCs w:val="26"/>
          <w:lang w:val="lv-LV" w:eastAsia="en-US"/>
        </w:rPr>
        <w:t>b</w:t>
      </w:r>
      <w:r w:rsidR="00E50BFD" w:rsidRPr="00EC1513">
        <w:rPr>
          <w:rFonts w:eastAsia="Calibri"/>
          <w:sz w:val="26"/>
          <w:szCs w:val="26"/>
          <w:lang w:val="lv-LV" w:eastAsia="en-US"/>
        </w:rPr>
        <w:t xml:space="preserve">ez kavēšanās </w:t>
      </w:r>
      <w:r w:rsidR="000D0B0D" w:rsidRPr="00EC1513">
        <w:rPr>
          <w:rFonts w:eastAsia="Calibri"/>
          <w:sz w:val="26"/>
          <w:szCs w:val="26"/>
          <w:lang w:val="lv-LV" w:eastAsia="en-US"/>
        </w:rPr>
        <w:t xml:space="preserve">noteikt, ka periodā no 1. aprīļa līdz 31. oktobrim </w:t>
      </w:r>
      <w:r w:rsidR="003155CB" w:rsidRPr="00EC1513">
        <w:rPr>
          <w:rFonts w:eastAsia="Calibri"/>
          <w:sz w:val="26"/>
          <w:szCs w:val="26"/>
          <w:lang w:val="lv-LV" w:eastAsia="en-US"/>
        </w:rPr>
        <w:t xml:space="preserve">gan mērena klimata, gan arktiskos un bargos ziemas apstākļos izmantojamu </w:t>
      </w:r>
      <w:r w:rsidR="000D0B0D" w:rsidRPr="00E83129">
        <w:rPr>
          <w:rFonts w:eastAsia="Calibri"/>
          <w:sz w:val="26"/>
          <w:szCs w:val="26"/>
          <w:lang w:val="lv-LV" w:eastAsia="en-US"/>
        </w:rPr>
        <w:t>dīzeļdegvielu drīkst tirgot tikai, ja tai pievienota biodegviela;</w:t>
      </w:r>
    </w:p>
    <w:p w14:paraId="360B4286" w14:textId="3A95791F" w:rsidR="000F668B" w:rsidRPr="00E83129" w:rsidRDefault="000F668B" w:rsidP="000F668B">
      <w:pPr>
        <w:pStyle w:val="ListParagraph"/>
        <w:numPr>
          <w:ilvl w:val="0"/>
          <w:numId w:val="48"/>
        </w:numPr>
        <w:tabs>
          <w:tab w:val="left" w:pos="851"/>
        </w:tabs>
        <w:jc w:val="both"/>
        <w:rPr>
          <w:rFonts w:eastAsia="Calibri"/>
          <w:sz w:val="26"/>
          <w:szCs w:val="26"/>
          <w:lang w:val="lv-LV" w:eastAsia="en-US"/>
        </w:rPr>
      </w:pPr>
      <w:r w:rsidRPr="00E83129">
        <w:rPr>
          <w:rFonts w:eastAsia="Calibri"/>
          <w:sz w:val="26"/>
          <w:szCs w:val="26"/>
          <w:lang w:val="lv-LV" w:eastAsia="en-US"/>
        </w:rPr>
        <w:t xml:space="preserve">bez kavēšanās </w:t>
      </w:r>
      <w:r w:rsidR="00F85974" w:rsidRPr="00E83129">
        <w:rPr>
          <w:sz w:val="26"/>
          <w:szCs w:val="26"/>
          <w:lang w:val="lv-LV"/>
        </w:rPr>
        <w:t>veikt izmaiņas</w:t>
      </w:r>
      <w:r w:rsidRPr="00E83129">
        <w:rPr>
          <w:sz w:val="26"/>
          <w:szCs w:val="26"/>
          <w:lang w:val="lv-LV"/>
        </w:rPr>
        <w:t xml:space="preserve"> normatīv</w:t>
      </w:r>
      <w:r w:rsidR="00F85974" w:rsidRPr="00E83129">
        <w:rPr>
          <w:sz w:val="26"/>
          <w:szCs w:val="26"/>
          <w:lang w:val="lv-LV"/>
        </w:rPr>
        <w:t>ajā</w:t>
      </w:r>
      <w:r w:rsidRPr="00E83129">
        <w:rPr>
          <w:sz w:val="26"/>
          <w:szCs w:val="26"/>
          <w:lang w:val="lv-LV"/>
        </w:rPr>
        <w:t xml:space="preserve"> regulējum</w:t>
      </w:r>
      <w:r w:rsidR="00F85974" w:rsidRPr="00E83129">
        <w:rPr>
          <w:sz w:val="26"/>
          <w:szCs w:val="26"/>
          <w:lang w:val="lv-LV"/>
        </w:rPr>
        <w:t>ā, kuras paredz, ka obligātā piejaukuma prasības var tikt izpildītas</w:t>
      </w:r>
      <w:r w:rsidRPr="00E83129">
        <w:rPr>
          <w:sz w:val="26"/>
          <w:szCs w:val="26"/>
          <w:lang w:val="lv-LV"/>
        </w:rPr>
        <w:t xml:space="preserve"> ar cita veida biodegvielām</w:t>
      </w:r>
      <w:r w:rsidRPr="00E83129">
        <w:rPr>
          <w:rFonts w:eastAsia="Calibri"/>
          <w:sz w:val="26"/>
          <w:szCs w:val="26"/>
          <w:lang w:val="lv-LV" w:eastAsia="en-US"/>
        </w:rPr>
        <w:t>;</w:t>
      </w:r>
    </w:p>
    <w:p w14:paraId="5129E8DB" w14:textId="77777777" w:rsidR="00DB5E0E" w:rsidRPr="00E83129" w:rsidRDefault="00DB5E0E" w:rsidP="000F668B">
      <w:pPr>
        <w:pStyle w:val="ListParagraph"/>
        <w:numPr>
          <w:ilvl w:val="0"/>
          <w:numId w:val="48"/>
        </w:numPr>
        <w:tabs>
          <w:tab w:val="left" w:pos="851"/>
        </w:tabs>
        <w:jc w:val="both"/>
        <w:rPr>
          <w:rFonts w:eastAsia="Calibri"/>
          <w:sz w:val="26"/>
          <w:szCs w:val="26"/>
          <w:lang w:val="lv-LV" w:eastAsia="en-US"/>
        </w:rPr>
      </w:pPr>
      <w:r w:rsidRPr="00E83129">
        <w:rPr>
          <w:sz w:val="26"/>
          <w:szCs w:val="26"/>
          <w:lang w:val="lv-LV"/>
        </w:rPr>
        <w:t>papildināt normatīvo regulējumu ar papildu prasībām piejaukto biodegvielu ilgtspējai;</w:t>
      </w:r>
    </w:p>
    <w:p w14:paraId="4FD70215" w14:textId="77777777" w:rsidR="00DB5E0E" w:rsidRPr="00E83129" w:rsidRDefault="00DB5E0E" w:rsidP="000F668B">
      <w:pPr>
        <w:pStyle w:val="ListParagraph"/>
        <w:numPr>
          <w:ilvl w:val="0"/>
          <w:numId w:val="48"/>
        </w:numPr>
        <w:tabs>
          <w:tab w:val="left" w:pos="851"/>
        </w:tabs>
        <w:jc w:val="both"/>
        <w:rPr>
          <w:rFonts w:eastAsia="Calibri"/>
          <w:sz w:val="26"/>
          <w:szCs w:val="26"/>
          <w:lang w:val="lv-LV" w:eastAsia="en-US"/>
        </w:rPr>
      </w:pPr>
      <w:r w:rsidRPr="00E83129">
        <w:rPr>
          <w:sz w:val="26"/>
          <w:szCs w:val="26"/>
          <w:lang w:val="lv-LV"/>
        </w:rPr>
        <w:t>papildināt normatīvo regulējumu ar cita veida biodegvielām</w:t>
      </w:r>
      <w:r w:rsidRPr="00E83129">
        <w:rPr>
          <w:rFonts w:eastAsia="Calibri"/>
          <w:sz w:val="26"/>
          <w:szCs w:val="26"/>
          <w:lang w:val="lv-LV" w:eastAsia="en-US"/>
        </w:rPr>
        <w:t>;</w:t>
      </w:r>
    </w:p>
    <w:p w14:paraId="0677C862" w14:textId="43E55842" w:rsidR="00DB5E0E" w:rsidRPr="00E83129" w:rsidRDefault="002C6F93" w:rsidP="000F668B">
      <w:pPr>
        <w:pStyle w:val="ListParagraph"/>
        <w:numPr>
          <w:ilvl w:val="0"/>
          <w:numId w:val="48"/>
        </w:numPr>
        <w:tabs>
          <w:tab w:val="left" w:pos="851"/>
        </w:tabs>
        <w:jc w:val="both"/>
        <w:rPr>
          <w:rFonts w:eastAsia="Calibri"/>
          <w:sz w:val="26"/>
          <w:szCs w:val="26"/>
          <w:lang w:val="lv-LV" w:eastAsia="en-US"/>
        </w:rPr>
      </w:pPr>
      <w:r>
        <w:rPr>
          <w:sz w:val="26"/>
          <w:szCs w:val="26"/>
          <w:lang w:val="lv-LV"/>
        </w:rPr>
        <w:t>atcelt</w:t>
      </w:r>
      <w:r w:rsidR="00DB5E0E" w:rsidRPr="00E83129">
        <w:rPr>
          <w:sz w:val="26"/>
          <w:szCs w:val="26"/>
          <w:lang w:val="lv-LV"/>
        </w:rPr>
        <w:t xml:space="preserve"> </w:t>
      </w:r>
      <w:r>
        <w:rPr>
          <w:sz w:val="26"/>
          <w:szCs w:val="26"/>
          <w:lang w:val="lv-LV"/>
        </w:rPr>
        <w:t>samazinātās</w:t>
      </w:r>
      <w:r w:rsidRPr="00E83129">
        <w:rPr>
          <w:sz w:val="26"/>
          <w:szCs w:val="26"/>
          <w:lang w:val="lv-LV"/>
        </w:rPr>
        <w:t xml:space="preserve"> </w:t>
      </w:r>
      <w:r w:rsidR="00DB5E0E" w:rsidRPr="00E83129">
        <w:rPr>
          <w:sz w:val="26"/>
          <w:szCs w:val="26"/>
          <w:lang w:val="lv-LV"/>
        </w:rPr>
        <w:t xml:space="preserve">akcīzes nodokļa </w:t>
      </w:r>
      <w:r w:rsidRPr="00E83129">
        <w:rPr>
          <w:sz w:val="26"/>
          <w:szCs w:val="26"/>
          <w:lang w:val="lv-LV"/>
        </w:rPr>
        <w:t>likm</w:t>
      </w:r>
      <w:r>
        <w:rPr>
          <w:sz w:val="26"/>
          <w:szCs w:val="26"/>
          <w:lang w:val="lv-LV"/>
        </w:rPr>
        <w:t>es</w:t>
      </w:r>
      <w:r w:rsidRPr="00E83129">
        <w:rPr>
          <w:sz w:val="26"/>
          <w:szCs w:val="26"/>
          <w:lang w:val="lv-LV"/>
        </w:rPr>
        <w:t xml:space="preserve"> </w:t>
      </w:r>
      <w:r>
        <w:rPr>
          <w:sz w:val="26"/>
          <w:szCs w:val="26"/>
          <w:lang w:val="lv-LV"/>
        </w:rPr>
        <w:t xml:space="preserve">degvielām B100 un E85 </w:t>
      </w:r>
      <w:r w:rsidR="004734A1">
        <w:rPr>
          <w:sz w:val="26"/>
          <w:szCs w:val="26"/>
          <w:lang w:val="lv-LV"/>
        </w:rPr>
        <w:t xml:space="preserve">un </w:t>
      </w:r>
      <w:r w:rsidR="00DB5E0E" w:rsidRPr="00E83129">
        <w:rPr>
          <w:sz w:val="26"/>
          <w:szCs w:val="26"/>
          <w:lang w:val="lv-LV"/>
        </w:rPr>
        <w:t xml:space="preserve">iesniegt </w:t>
      </w:r>
      <w:r w:rsidR="004734A1">
        <w:rPr>
          <w:sz w:val="26"/>
          <w:szCs w:val="26"/>
          <w:lang w:val="lv-LV"/>
        </w:rPr>
        <w:t xml:space="preserve">EK </w:t>
      </w:r>
      <w:r w:rsidR="00DB5E0E" w:rsidRPr="00E83129">
        <w:rPr>
          <w:sz w:val="26"/>
          <w:szCs w:val="26"/>
          <w:lang w:val="lv-LV"/>
        </w:rPr>
        <w:t xml:space="preserve">paziņojumu par </w:t>
      </w:r>
      <w:r w:rsidR="004734A1">
        <w:rPr>
          <w:sz w:val="26"/>
          <w:szCs w:val="26"/>
          <w:lang w:val="lv-LV"/>
        </w:rPr>
        <w:t xml:space="preserve">periodu, kurā </w:t>
      </w:r>
      <w:r w:rsidR="004734A1" w:rsidRPr="00E83129">
        <w:rPr>
          <w:sz w:val="26"/>
          <w:szCs w:val="26"/>
          <w:lang w:val="lv-LV"/>
        </w:rPr>
        <w:t>minēt</w:t>
      </w:r>
      <w:r w:rsidR="004734A1">
        <w:rPr>
          <w:sz w:val="26"/>
          <w:szCs w:val="26"/>
          <w:lang w:val="lv-LV"/>
        </w:rPr>
        <w:t>ais</w:t>
      </w:r>
      <w:r w:rsidR="004734A1" w:rsidRPr="00E83129">
        <w:rPr>
          <w:sz w:val="26"/>
          <w:szCs w:val="26"/>
          <w:lang w:val="lv-LV"/>
        </w:rPr>
        <w:t xml:space="preserve"> </w:t>
      </w:r>
      <w:r w:rsidR="00DB5E0E" w:rsidRPr="00E83129">
        <w:rPr>
          <w:sz w:val="26"/>
          <w:szCs w:val="26"/>
          <w:lang w:val="lv-LV"/>
        </w:rPr>
        <w:t xml:space="preserve">valsts atbalsta </w:t>
      </w:r>
      <w:r w:rsidR="004734A1">
        <w:rPr>
          <w:sz w:val="26"/>
          <w:szCs w:val="26"/>
          <w:lang w:val="lv-LV"/>
        </w:rPr>
        <w:t>pasākums nav bijis saska</w:t>
      </w:r>
      <w:r w:rsidR="006E3327">
        <w:rPr>
          <w:sz w:val="26"/>
          <w:szCs w:val="26"/>
          <w:lang w:val="lv-LV"/>
        </w:rPr>
        <w:t>ņ</w:t>
      </w:r>
      <w:r w:rsidR="008D3A4D">
        <w:rPr>
          <w:sz w:val="26"/>
          <w:szCs w:val="26"/>
          <w:lang w:val="lv-LV"/>
        </w:rPr>
        <w:t>o</w:t>
      </w:r>
      <w:r w:rsidR="004734A1">
        <w:rPr>
          <w:sz w:val="26"/>
          <w:szCs w:val="26"/>
          <w:lang w:val="lv-LV"/>
        </w:rPr>
        <w:t>ts</w:t>
      </w:r>
      <w:r w:rsidR="00DB5E0E" w:rsidRPr="00E83129">
        <w:rPr>
          <w:sz w:val="26"/>
          <w:szCs w:val="26"/>
          <w:lang w:val="lv-LV"/>
        </w:rPr>
        <w:t>;</w:t>
      </w:r>
    </w:p>
    <w:p w14:paraId="3C4F0888" w14:textId="77777777" w:rsidR="00DB5E0E" w:rsidRPr="00EC1513" w:rsidRDefault="00DB5E0E" w:rsidP="000F668B">
      <w:pPr>
        <w:pStyle w:val="ListParagraph"/>
        <w:numPr>
          <w:ilvl w:val="0"/>
          <w:numId w:val="48"/>
        </w:numPr>
        <w:jc w:val="both"/>
        <w:rPr>
          <w:sz w:val="26"/>
          <w:szCs w:val="26"/>
          <w:lang w:val="lv-LV"/>
        </w:rPr>
      </w:pPr>
      <w:r w:rsidRPr="00E83129">
        <w:rPr>
          <w:rFonts w:eastAsia="Calibri"/>
          <w:sz w:val="26"/>
          <w:szCs w:val="26"/>
          <w:lang w:val="lv-LV" w:eastAsia="en-US"/>
        </w:rPr>
        <w:t xml:space="preserve">noteikt </w:t>
      </w:r>
      <w:proofErr w:type="spellStart"/>
      <w:r w:rsidRPr="00E83129">
        <w:rPr>
          <w:rFonts w:eastAsia="Calibri"/>
          <w:sz w:val="26"/>
          <w:szCs w:val="26"/>
          <w:lang w:val="lv-LV" w:eastAsia="en-US"/>
        </w:rPr>
        <w:t>apakšmērķi</w:t>
      </w:r>
      <w:proofErr w:type="spellEnd"/>
      <w:r w:rsidRPr="00E83129">
        <w:rPr>
          <w:rFonts w:eastAsia="Calibri"/>
          <w:sz w:val="26"/>
          <w:szCs w:val="26"/>
          <w:lang w:val="lv-LV" w:eastAsia="en-US"/>
        </w:rPr>
        <w:t xml:space="preserve"> t.s. modernajām biodegvielām </w:t>
      </w:r>
      <w:r w:rsidRPr="00EC1513">
        <w:rPr>
          <w:sz w:val="26"/>
          <w:szCs w:val="26"/>
          <w:lang w:val="lv-LV"/>
        </w:rPr>
        <w:t>0,1 % līmenī.</w:t>
      </w:r>
    </w:p>
    <w:p w14:paraId="7A39A983" w14:textId="77777777" w:rsidR="00330FD6" w:rsidRPr="00330FD6" w:rsidRDefault="00330FD6" w:rsidP="00330FD6">
      <w:pPr>
        <w:ind w:firstLine="567"/>
        <w:jc w:val="both"/>
        <w:rPr>
          <w:sz w:val="26"/>
          <w:szCs w:val="26"/>
          <w:lang w:val="lv-LV"/>
        </w:rPr>
      </w:pPr>
      <w:r w:rsidRPr="00330FD6">
        <w:rPr>
          <w:sz w:val="26"/>
          <w:szCs w:val="26"/>
          <w:lang w:val="lv-LV"/>
        </w:rPr>
        <w:t xml:space="preserve">Analizējot risinājumus, ar kuriem iespējams palielināt no AER saražotas enerģijas īpatsvaru transportā, var secināt, ka obligātā pienākuma mehānisma ieviešana galapatērētājam var radīt mazākas izmaksas nekā veicot izmaiņas esošajā obligātā piejaukuma mehānismā, nosakot maksimālo biodegvielas piejaukuma scenāriju, vienlaikus </w:t>
      </w:r>
      <w:r w:rsidRPr="00330FD6">
        <w:rPr>
          <w:sz w:val="26"/>
          <w:szCs w:val="26"/>
          <w:lang w:val="lv-LV"/>
        </w:rPr>
        <w:lastRenderedPageBreak/>
        <w:t xml:space="preserve">nodrošinot AER 10 % mērķa izpildi un izvairoties no soda sankcijām par šī mērķa nesasniegšanu vai papildu pasākumu ieviešanu. </w:t>
      </w:r>
    </w:p>
    <w:p w14:paraId="4EBBB7DA" w14:textId="47A13B9F" w:rsidR="00362460" w:rsidRDefault="00330FD6" w:rsidP="00330FD6">
      <w:pPr>
        <w:ind w:firstLine="567"/>
        <w:jc w:val="both"/>
        <w:rPr>
          <w:sz w:val="26"/>
          <w:szCs w:val="26"/>
          <w:lang w:val="lv-LV"/>
        </w:rPr>
      </w:pPr>
      <w:r w:rsidRPr="00330FD6">
        <w:rPr>
          <w:sz w:val="26"/>
          <w:szCs w:val="26"/>
          <w:lang w:val="lv-LV"/>
        </w:rPr>
        <w:t>Līdz ar to Ekonomikas ministrija piedāvā izvēlēties risinājumu, kas paredz 2.1. nodaļā minēto darbību īstenošanu un 2.</w:t>
      </w:r>
      <w:r w:rsidR="00076C12">
        <w:rPr>
          <w:sz w:val="26"/>
          <w:szCs w:val="26"/>
          <w:lang w:val="lv-LV"/>
        </w:rPr>
        <w:t>3</w:t>
      </w:r>
      <w:r w:rsidRPr="00330FD6">
        <w:rPr>
          <w:sz w:val="26"/>
          <w:szCs w:val="26"/>
          <w:lang w:val="lv-LV"/>
        </w:rPr>
        <w:t xml:space="preserve">.nodaļā minēto pienākumu degvielas tirgotājiem nodrošināt noteiktu no atjaunojamiem energoresursiem ražotas enerģijas daļu realizētajā degvielā, no 2019.gada obligātā pienākuma prasības ieviešot samazinātā apjomā, bet 2020.gadā pilnā apjomā, vienlaikus saglabājot obligātā piejaukuma prasības, kā arī veicot izmaiņas Ministru kabineta 2000.gada 26.septembra noteikumos Nr.332 ,,Noteikumi par benzīna un dīzeļdegvielas atbilstības novērtēšanu’’ un Ministru kabineta 2005.gada 18.oktobra noteikumos Nr.772 ,,Noteikumi par biodegvielas kvalitātes prasībām, atbilstības novērtēšanu, tirgus uzraudzību un patērētāju informēšanas kārtību Latvijā’’ , lai nodrošinātu, ka no 2018.gada periodā no 1.aprīļa līdz 31.oktobrim gan mērena klimata, gan arktiskos un bargos ziemas apstākļos izmantojamu dīzeļdegvielu drīkst tirgot tikai pievienojot </w:t>
      </w:r>
      <w:r w:rsidR="00D10721">
        <w:rPr>
          <w:sz w:val="26"/>
          <w:szCs w:val="26"/>
          <w:lang w:val="lv-LV"/>
        </w:rPr>
        <w:t xml:space="preserve">tai </w:t>
      </w:r>
      <w:r w:rsidRPr="00330FD6">
        <w:rPr>
          <w:sz w:val="26"/>
          <w:szCs w:val="26"/>
          <w:lang w:val="lv-LV"/>
        </w:rPr>
        <w:t>biodegvielu</w:t>
      </w:r>
      <w:r w:rsidR="0030602C">
        <w:rPr>
          <w:sz w:val="26"/>
          <w:szCs w:val="26"/>
          <w:lang w:val="lv-LV"/>
        </w:rPr>
        <w:t>, kura atbilst ilgtspējas kritērijiem</w:t>
      </w:r>
      <w:r w:rsidRPr="00330FD6">
        <w:rPr>
          <w:sz w:val="26"/>
          <w:szCs w:val="26"/>
          <w:lang w:val="lv-LV"/>
        </w:rPr>
        <w:t xml:space="preserve"> 4,5-5% apjomā pēc tilpuma</w:t>
      </w:r>
      <w:r w:rsidR="0030602C">
        <w:rPr>
          <w:sz w:val="26"/>
          <w:szCs w:val="26"/>
          <w:lang w:val="lv-LV"/>
        </w:rPr>
        <w:t>.</w:t>
      </w:r>
    </w:p>
    <w:p w14:paraId="0F7913EA" w14:textId="77777777" w:rsidR="00AD2705" w:rsidRDefault="00AD2705" w:rsidP="00330FD6">
      <w:pPr>
        <w:ind w:firstLine="567"/>
        <w:jc w:val="both"/>
        <w:rPr>
          <w:sz w:val="26"/>
          <w:szCs w:val="26"/>
          <w:lang w:val="lv-LV"/>
        </w:rPr>
      </w:pPr>
    </w:p>
    <w:p w14:paraId="6EC5622E" w14:textId="77777777" w:rsidR="00330FD6" w:rsidRPr="00E83129" w:rsidRDefault="00330FD6" w:rsidP="00330FD6">
      <w:pPr>
        <w:ind w:firstLine="567"/>
        <w:jc w:val="both"/>
        <w:rPr>
          <w:sz w:val="26"/>
          <w:szCs w:val="26"/>
          <w:lang w:val="lv-LV"/>
        </w:rPr>
      </w:pPr>
    </w:p>
    <w:p w14:paraId="584FDF87" w14:textId="77777777" w:rsidR="00362460" w:rsidRPr="00362460" w:rsidRDefault="00362460" w:rsidP="00362460">
      <w:pPr>
        <w:jc w:val="both"/>
        <w:rPr>
          <w:sz w:val="26"/>
          <w:szCs w:val="26"/>
          <w:lang w:val="lv-LV"/>
        </w:rPr>
      </w:pPr>
      <w:r w:rsidRPr="00362460">
        <w:rPr>
          <w:sz w:val="26"/>
          <w:szCs w:val="26"/>
          <w:lang w:val="lv-LV"/>
        </w:rPr>
        <w:t>Iesniedzējs:</w:t>
      </w:r>
    </w:p>
    <w:p w14:paraId="0B3F15CA" w14:textId="77777777" w:rsidR="00362460" w:rsidRPr="00362460" w:rsidRDefault="00362460" w:rsidP="00362460">
      <w:pPr>
        <w:jc w:val="both"/>
        <w:rPr>
          <w:sz w:val="26"/>
          <w:szCs w:val="26"/>
          <w:lang w:val="lv-LV"/>
        </w:rPr>
      </w:pPr>
      <w:r w:rsidRPr="00362460">
        <w:rPr>
          <w:sz w:val="26"/>
          <w:szCs w:val="26"/>
          <w:lang w:val="lv-LV"/>
        </w:rPr>
        <w:t>Ministru prezidenta biedrs,</w:t>
      </w:r>
    </w:p>
    <w:p w14:paraId="0E338E66" w14:textId="7846D0B6" w:rsidR="00362460" w:rsidRPr="00362460" w:rsidRDefault="00362460" w:rsidP="00362460">
      <w:pPr>
        <w:jc w:val="both"/>
        <w:rPr>
          <w:sz w:val="26"/>
          <w:szCs w:val="26"/>
          <w:lang w:val="lv-LV"/>
        </w:rPr>
      </w:pPr>
      <w:r w:rsidRPr="00362460">
        <w:rPr>
          <w:sz w:val="26"/>
          <w:szCs w:val="26"/>
          <w:lang w:val="lv-LV"/>
        </w:rPr>
        <w:t xml:space="preserve">Ekonomikas ministrs                                                               </w:t>
      </w:r>
      <w:r>
        <w:rPr>
          <w:sz w:val="26"/>
          <w:szCs w:val="26"/>
          <w:lang w:val="lv-LV"/>
        </w:rPr>
        <w:t xml:space="preserve">                             </w:t>
      </w:r>
      <w:r w:rsidRPr="00362460">
        <w:rPr>
          <w:sz w:val="26"/>
          <w:szCs w:val="26"/>
          <w:lang w:val="lv-LV"/>
        </w:rPr>
        <w:t>A. Ašeradens</w:t>
      </w:r>
    </w:p>
    <w:p w14:paraId="6AEA9261" w14:textId="77777777" w:rsidR="00362460" w:rsidRPr="00362460" w:rsidRDefault="00362460" w:rsidP="00362460">
      <w:pPr>
        <w:jc w:val="both"/>
        <w:rPr>
          <w:sz w:val="26"/>
          <w:szCs w:val="26"/>
          <w:lang w:val="lv-LV"/>
        </w:rPr>
      </w:pPr>
    </w:p>
    <w:p w14:paraId="43FE7D56" w14:textId="77777777" w:rsidR="00362460" w:rsidRPr="00362460" w:rsidRDefault="00362460" w:rsidP="00362460">
      <w:pPr>
        <w:jc w:val="both"/>
        <w:rPr>
          <w:sz w:val="26"/>
          <w:szCs w:val="26"/>
          <w:lang w:val="lv-LV"/>
        </w:rPr>
      </w:pPr>
      <w:r w:rsidRPr="00362460">
        <w:rPr>
          <w:sz w:val="26"/>
          <w:szCs w:val="26"/>
          <w:lang w:val="lv-LV"/>
        </w:rPr>
        <w:t xml:space="preserve">Vīza: </w:t>
      </w:r>
    </w:p>
    <w:p w14:paraId="752D0A03" w14:textId="4FC1E05C" w:rsidR="008A68AF" w:rsidRDefault="00362460" w:rsidP="00362460">
      <w:pPr>
        <w:jc w:val="both"/>
        <w:rPr>
          <w:sz w:val="26"/>
          <w:szCs w:val="26"/>
          <w:lang w:val="lv-LV"/>
        </w:rPr>
      </w:pPr>
      <w:r w:rsidRPr="00362460">
        <w:rPr>
          <w:sz w:val="26"/>
          <w:szCs w:val="26"/>
          <w:lang w:val="lv-LV"/>
        </w:rPr>
        <w:t xml:space="preserve">Valsts sekretārs                                                                              </w:t>
      </w:r>
      <w:r>
        <w:rPr>
          <w:sz w:val="26"/>
          <w:szCs w:val="26"/>
          <w:lang w:val="lv-LV"/>
        </w:rPr>
        <w:t xml:space="preserve">                           </w:t>
      </w:r>
      <w:r w:rsidRPr="00362460">
        <w:rPr>
          <w:sz w:val="26"/>
          <w:szCs w:val="26"/>
          <w:lang w:val="lv-LV"/>
        </w:rPr>
        <w:t xml:space="preserve">  </w:t>
      </w:r>
      <w:proofErr w:type="spellStart"/>
      <w:r w:rsidRPr="00362460">
        <w:rPr>
          <w:sz w:val="26"/>
          <w:szCs w:val="26"/>
          <w:lang w:val="lv-LV"/>
        </w:rPr>
        <w:t>J.Stinka</w:t>
      </w:r>
      <w:proofErr w:type="spellEnd"/>
    </w:p>
    <w:p w14:paraId="76F5DFBF" w14:textId="77777777" w:rsidR="00362460" w:rsidRDefault="00362460" w:rsidP="00362460">
      <w:pPr>
        <w:jc w:val="both"/>
        <w:rPr>
          <w:sz w:val="26"/>
          <w:szCs w:val="26"/>
          <w:lang w:val="lv-LV"/>
        </w:rPr>
      </w:pPr>
    </w:p>
    <w:p w14:paraId="24CFFC5A" w14:textId="77777777" w:rsidR="00362460" w:rsidRDefault="00362460" w:rsidP="00362460">
      <w:pPr>
        <w:jc w:val="both"/>
        <w:rPr>
          <w:sz w:val="26"/>
          <w:szCs w:val="26"/>
          <w:lang w:val="lv-LV"/>
        </w:rPr>
      </w:pPr>
    </w:p>
    <w:p w14:paraId="4C8A9670" w14:textId="77777777" w:rsidR="00362460" w:rsidRPr="00362460" w:rsidRDefault="00362460" w:rsidP="00362460">
      <w:pPr>
        <w:jc w:val="both"/>
        <w:rPr>
          <w:sz w:val="26"/>
          <w:szCs w:val="26"/>
          <w:lang w:val="lv-LV"/>
        </w:rPr>
      </w:pPr>
    </w:p>
    <w:p w14:paraId="51EF948C" w14:textId="6567CA77" w:rsidR="00362460" w:rsidRDefault="00E03268" w:rsidP="00362460">
      <w:pPr>
        <w:rPr>
          <w:sz w:val="18"/>
          <w:lang w:val="lv-LV"/>
        </w:rPr>
      </w:pPr>
      <w:r>
        <w:rPr>
          <w:sz w:val="18"/>
          <w:lang w:val="lv-LV"/>
        </w:rPr>
        <w:t>19</w:t>
      </w:r>
      <w:r w:rsidR="00362460" w:rsidRPr="00362460">
        <w:rPr>
          <w:sz w:val="18"/>
          <w:lang w:val="lv-LV"/>
        </w:rPr>
        <w:t>.</w:t>
      </w:r>
      <w:r w:rsidR="00FA7013">
        <w:rPr>
          <w:sz w:val="18"/>
          <w:lang w:val="lv-LV"/>
        </w:rPr>
        <w:t>04</w:t>
      </w:r>
      <w:r w:rsidR="00362460" w:rsidRPr="00362460">
        <w:rPr>
          <w:sz w:val="18"/>
          <w:lang w:val="lv-LV"/>
        </w:rPr>
        <w:t>.201</w:t>
      </w:r>
      <w:r w:rsidR="00362460">
        <w:rPr>
          <w:sz w:val="18"/>
          <w:lang w:val="lv-LV"/>
        </w:rPr>
        <w:t>7</w:t>
      </w:r>
      <w:r w:rsidR="00362460" w:rsidRPr="00362460">
        <w:rPr>
          <w:sz w:val="18"/>
          <w:lang w:val="lv-LV"/>
        </w:rPr>
        <w:t xml:space="preserve">. </w:t>
      </w:r>
      <w:r>
        <w:rPr>
          <w:sz w:val="18"/>
          <w:lang w:val="lv-LV"/>
        </w:rPr>
        <w:t>12:18</w:t>
      </w:r>
    </w:p>
    <w:p w14:paraId="6F22AB6E" w14:textId="2347A30B" w:rsidR="00362460" w:rsidRPr="00362460" w:rsidRDefault="00E03268" w:rsidP="00362460">
      <w:pPr>
        <w:rPr>
          <w:sz w:val="18"/>
          <w:lang w:val="lv-LV"/>
        </w:rPr>
      </w:pPr>
      <w:r>
        <w:rPr>
          <w:sz w:val="18"/>
          <w:lang w:val="lv-LV"/>
        </w:rPr>
        <w:t>8613</w:t>
      </w:r>
    </w:p>
    <w:p w14:paraId="20177C5F" w14:textId="5766006A" w:rsidR="00362460" w:rsidRPr="00362460" w:rsidRDefault="00E03268" w:rsidP="00362460">
      <w:pPr>
        <w:rPr>
          <w:sz w:val="18"/>
          <w:lang w:val="lv-LV"/>
        </w:rPr>
      </w:pPr>
      <w:r>
        <w:rPr>
          <w:sz w:val="18"/>
          <w:lang w:val="lv-LV"/>
        </w:rPr>
        <w:t>I. Draudiņa, 67013142</w:t>
      </w:r>
    </w:p>
    <w:p w14:paraId="400B0115" w14:textId="07CE55DA" w:rsidR="00362460" w:rsidRPr="00362460" w:rsidRDefault="00E03268" w:rsidP="00362460">
      <w:pPr>
        <w:rPr>
          <w:sz w:val="18"/>
          <w:lang w:val="lv-LV"/>
        </w:rPr>
      </w:pPr>
      <w:r>
        <w:rPr>
          <w:sz w:val="18"/>
          <w:lang w:val="lv-LV"/>
        </w:rPr>
        <w:t>Inguna.Draudina</w:t>
      </w:r>
      <w:r w:rsidR="00362460" w:rsidRPr="00362460">
        <w:rPr>
          <w:sz w:val="18"/>
          <w:lang w:val="lv-LV"/>
        </w:rPr>
        <w:t xml:space="preserve">@em.gov.lv </w:t>
      </w:r>
      <w:bookmarkStart w:id="16" w:name="_GoBack"/>
      <w:bookmarkEnd w:id="16"/>
    </w:p>
    <w:sectPr w:rsidR="00362460" w:rsidRPr="00362460" w:rsidSect="00330FD6">
      <w:headerReference w:type="default" r:id="rId11"/>
      <w:footerReference w:type="default" r:id="rId12"/>
      <w:footerReference w:type="first" r:id="rId13"/>
      <w:pgSz w:w="11906" w:h="16838"/>
      <w:pgMar w:top="1418" w:right="1134" w:bottom="96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5901" w14:textId="77777777" w:rsidR="00AD0286" w:rsidRDefault="00AD0286" w:rsidP="00901078">
      <w:r>
        <w:separator/>
      </w:r>
    </w:p>
  </w:endnote>
  <w:endnote w:type="continuationSeparator" w:id="0">
    <w:p w14:paraId="29C52CC0" w14:textId="77777777" w:rsidR="00AD0286" w:rsidRDefault="00AD0286" w:rsidP="0090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0144" w14:textId="5D517101" w:rsidR="00AD0286" w:rsidRPr="008037EF" w:rsidRDefault="00AD0286" w:rsidP="00330FD6">
    <w:pPr>
      <w:pStyle w:val="Footer"/>
      <w:rPr>
        <w:sz w:val="18"/>
      </w:rPr>
    </w:pPr>
    <w:r w:rsidRPr="008037EF">
      <w:rPr>
        <w:sz w:val="18"/>
      </w:rPr>
      <w:t>EMkonc_</w:t>
    </w:r>
    <w:r w:rsidR="00E03268">
      <w:rPr>
        <w:sz w:val="18"/>
      </w:rPr>
      <w:t>19</w:t>
    </w:r>
    <w:r w:rsidR="00E03268">
      <w:rPr>
        <w:sz w:val="18"/>
      </w:rPr>
      <w:t>04</w:t>
    </w:r>
    <w:r w:rsidR="00E03268" w:rsidRPr="008037EF">
      <w:rPr>
        <w:sz w:val="18"/>
      </w:rPr>
      <w:t>17</w:t>
    </w:r>
    <w:r w:rsidRPr="008037EF">
      <w:rPr>
        <w:sz w:val="18"/>
      </w:rPr>
      <w:t>_AER_transporta; Konceptuālā ziņojuma “Par atjaunojamo energoresursu izmantošanu transporta sektorā”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4D5E" w14:textId="53E27820" w:rsidR="00AD0286" w:rsidRPr="009F45B0" w:rsidRDefault="00AD0286" w:rsidP="00EB3F2A">
    <w:pPr>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3162" w14:textId="77777777" w:rsidR="00AD0286" w:rsidRDefault="00AD0286" w:rsidP="00901078">
      <w:r>
        <w:separator/>
      </w:r>
    </w:p>
  </w:footnote>
  <w:footnote w:type="continuationSeparator" w:id="0">
    <w:p w14:paraId="2AE7643B" w14:textId="77777777" w:rsidR="00AD0286" w:rsidRDefault="00AD0286" w:rsidP="00901078">
      <w:r>
        <w:continuationSeparator/>
      </w:r>
    </w:p>
  </w:footnote>
  <w:footnote w:id="1">
    <w:p w14:paraId="049F68D7" w14:textId="2728620A" w:rsidR="00AD0286" w:rsidRPr="009D3CEE" w:rsidRDefault="00AD0286">
      <w:pPr>
        <w:pStyle w:val="FootnoteText"/>
        <w:rPr>
          <w:lang w:val="lv-LV"/>
        </w:rPr>
      </w:pPr>
      <w:r>
        <w:rPr>
          <w:rStyle w:val="FootnoteReference"/>
        </w:rPr>
        <w:footnoteRef/>
      </w:r>
      <w:r>
        <w:t xml:space="preserve"> </w:t>
      </w:r>
      <w:r>
        <w:rPr>
          <w:lang w:val="lv-LV"/>
        </w:rPr>
        <w:t>h</w:t>
      </w:r>
      <w:r w:rsidRPr="009D3CEE">
        <w:rPr>
          <w:lang w:val="lv-LV"/>
        </w:rPr>
        <w:t>ttp://data.csb.gov.lv/pxweb/lv/vide/vide__ikgad__energetika/EN0010.px/?rxid=cdcb978c-22b0-416a-aacc-aa650d3e2ce0</w:t>
      </w:r>
    </w:p>
  </w:footnote>
  <w:footnote w:id="2">
    <w:p w14:paraId="67602C3A" w14:textId="28E03E77" w:rsidR="00AD0286" w:rsidRPr="002C6F93" w:rsidRDefault="00AD0286">
      <w:pPr>
        <w:pStyle w:val="FootnoteText"/>
      </w:pPr>
      <w:r>
        <w:rPr>
          <w:rStyle w:val="FootnoteReference"/>
        </w:rPr>
        <w:footnoteRef/>
      </w:r>
      <w:r>
        <w:t xml:space="preserve"> </w:t>
      </w:r>
      <w:r w:rsidRPr="002C6F93">
        <w:t>https://www.vid.gov.lv/sites/default/files/degvielas_aprite_pielik_2016_12.pdf</w:t>
      </w:r>
    </w:p>
  </w:footnote>
  <w:footnote w:id="3">
    <w:p w14:paraId="0B0BC455" w14:textId="17572AD1" w:rsidR="00AD0286" w:rsidRPr="00D641A3" w:rsidRDefault="00AD0286" w:rsidP="00D641A3">
      <w:pPr>
        <w:pStyle w:val="FootnoteText"/>
        <w:jc w:val="both"/>
        <w:rPr>
          <w:i/>
          <w:sz w:val="18"/>
          <w:lang w:val="lv-LV"/>
        </w:rPr>
      </w:pPr>
      <w:r w:rsidRPr="00D641A3">
        <w:rPr>
          <w:rStyle w:val="FootnoteReference"/>
          <w:i/>
          <w:sz w:val="18"/>
        </w:rPr>
        <w:footnoteRef/>
      </w:r>
      <w:r w:rsidRPr="00D641A3">
        <w:rPr>
          <w:i/>
          <w:sz w:val="18"/>
        </w:rPr>
        <w:t xml:space="preserve"> </w:t>
      </w:r>
      <w:r w:rsidRPr="00D641A3">
        <w:rPr>
          <w:i/>
          <w:sz w:val="18"/>
        </w:rPr>
        <w:t xml:space="preserve">Ministru </w:t>
      </w:r>
      <w:r w:rsidRPr="00D641A3">
        <w:rPr>
          <w:i/>
          <w:sz w:val="18"/>
        </w:rPr>
        <w:t>kabineta 2015.gada 3.novembra noteikumu Nr.637 „Darbības programmas „Izaugsme un nodarbinātība” 4.4.1.specifiskā atbalsta mērķī „Attīstīt ETL uzlādes infrastruktūru Latvijā” īstenošanas noteikumi” ir norādīts sākotnēji noteiktais mērķa rādītājs par uzstādīto uzlādes staciju skaitu, bet sasniedzamais uzlādes staciju skaits Alternatīvo degvielu attīstības plāna 2017.–202</w:t>
      </w:r>
      <w:r>
        <w:rPr>
          <w:i/>
          <w:sz w:val="18"/>
        </w:rPr>
        <w:t>0.gadam projektā ir samazināts līdz</w:t>
      </w:r>
      <w:r w:rsidRPr="00D641A3">
        <w:rPr>
          <w:i/>
          <w:sz w:val="18"/>
        </w:rPr>
        <w:t xml:space="preserve"> 150 stacijām, kas tiks noteikts ar</w:t>
      </w:r>
      <w:r>
        <w:rPr>
          <w:i/>
          <w:sz w:val="18"/>
        </w:rPr>
        <w:t xml:space="preserve"> grozījumiem</w:t>
      </w:r>
      <w:r w:rsidRPr="00D641A3">
        <w:rPr>
          <w:i/>
          <w:sz w:val="18"/>
        </w:rPr>
        <w:t xml:space="preserve"> </w:t>
      </w:r>
      <w:r>
        <w:rPr>
          <w:i/>
          <w:sz w:val="18"/>
        </w:rPr>
        <w:t>N</w:t>
      </w:r>
      <w:r w:rsidRPr="00D641A3">
        <w:rPr>
          <w:i/>
          <w:sz w:val="18"/>
        </w:rPr>
        <w:t>oteikum</w:t>
      </w:r>
      <w:r>
        <w:rPr>
          <w:i/>
          <w:sz w:val="18"/>
        </w:rPr>
        <w:t>os</w:t>
      </w:r>
      <w:r w:rsidRPr="00D641A3">
        <w:rPr>
          <w:i/>
          <w:sz w:val="18"/>
        </w:rPr>
        <w:t xml:space="preserve"> Nr.637 un darbības programmā</w:t>
      </w:r>
      <w:r>
        <w:rPr>
          <w:i/>
          <w:sz w:val="18"/>
        </w:rPr>
        <w:t xml:space="preserve"> </w:t>
      </w:r>
      <w:r w:rsidRPr="00D641A3">
        <w:rPr>
          <w:i/>
          <w:sz w:val="18"/>
        </w:rPr>
        <w:t>„Izaugsme un nodarbinātība”.</w:t>
      </w:r>
    </w:p>
  </w:footnote>
  <w:footnote w:id="4">
    <w:p w14:paraId="5F27FCA8" w14:textId="68F767E8" w:rsidR="00AD0286" w:rsidRPr="001379E6" w:rsidRDefault="00AD0286">
      <w:pPr>
        <w:pStyle w:val="FootnoteText"/>
        <w:rPr>
          <w:lang w:val="lv-LV"/>
        </w:rPr>
      </w:pPr>
      <w:r w:rsidRPr="00EB7E7A">
        <w:rPr>
          <w:rStyle w:val="FootnoteReference"/>
          <w:sz w:val="16"/>
        </w:rPr>
        <w:footnoteRef/>
      </w:r>
      <w:r w:rsidRPr="00EB7E7A">
        <w:rPr>
          <w:sz w:val="16"/>
        </w:rPr>
        <w:t xml:space="preserve"> </w:t>
      </w:r>
      <w:r w:rsidRPr="001379E6">
        <w:t xml:space="preserve">Latvia’s </w:t>
      </w:r>
      <w:r w:rsidRPr="001379E6">
        <w:t>National Inventory Report 1990-2014</w:t>
      </w:r>
    </w:p>
  </w:footnote>
  <w:footnote w:id="5">
    <w:p w14:paraId="01FC8564" w14:textId="7DFCD4AC" w:rsidR="00AD0286" w:rsidRPr="00EB7E7A" w:rsidRDefault="00AD0286">
      <w:pPr>
        <w:pStyle w:val="FootnoteText"/>
        <w:rPr>
          <w:lang w:val="lv-LV"/>
        </w:rPr>
      </w:pPr>
      <w:r w:rsidRPr="001379E6">
        <w:rPr>
          <w:rStyle w:val="FootnoteReference"/>
        </w:rPr>
        <w:footnoteRef/>
      </w:r>
      <w:r w:rsidRPr="001379E6">
        <w:t xml:space="preserve"> </w:t>
      </w:r>
      <w:r w:rsidRPr="001379E6">
        <w:rPr>
          <w:lang w:val="lv-LV"/>
        </w:rPr>
        <w:t>CSDD</w:t>
      </w:r>
    </w:p>
  </w:footnote>
  <w:footnote w:id="6">
    <w:p w14:paraId="2F6C47A8" w14:textId="77777777" w:rsidR="00AD0286" w:rsidRPr="00320EE5" w:rsidRDefault="00AD0286" w:rsidP="0025405F">
      <w:pPr>
        <w:pStyle w:val="FootnoteText"/>
        <w:rPr>
          <w:lang w:val="lv-LV"/>
        </w:rPr>
      </w:pPr>
      <w:r>
        <w:rPr>
          <w:rStyle w:val="FootnoteReference"/>
        </w:rPr>
        <w:footnoteRef/>
      </w:r>
      <w:r>
        <w:t xml:space="preserve"> </w:t>
      </w:r>
      <w:r w:rsidRPr="00D51BAE">
        <w:rPr>
          <w:i/>
          <w:sz w:val="16"/>
        </w:rPr>
        <w:t>Eiropas Automob</w:t>
      </w:r>
      <w:r>
        <w:rPr>
          <w:i/>
          <w:sz w:val="16"/>
        </w:rPr>
        <w:t>i</w:t>
      </w:r>
      <w:r w:rsidRPr="00D51BAE">
        <w:rPr>
          <w:i/>
          <w:sz w:val="16"/>
        </w:rPr>
        <w:t xml:space="preserve">ļu ražošanas asociācijas biedru </w:t>
      </w:r>
      <w:r>
        <w:rPr>
          <w:i/>
          <w:sz w:val="16"/>
        </w:rPr>
        <w:t>publicētā</w:t>
      </w:r>
      <w:r w:rsidRPr="00D51BAE">
        <w:rPr>
          <w:i/>
          <w:sz w:val="16"/>
        </w:rPr>
        <w:t xml:space="preserve"> informācija par autotransporlīdzekļiem, kuri ir pielāgoti E10 izmanto</w:t>
      </w:r>
      <w:r>
        <w:rPr>
          <w:i/>
          <w:sz w:val="16"/>
        </w:rPr>
        <w:t>šanai:</w:t>
      </w:r>
      <w:r w:rsidRPr="00D51BAE">
        <w:rPr>
          <w:i/>
          <w:sz w:val="16"/>
        </w:rPr>
        <w:t xml:space="preserve"> http://www.acea.be/uploads/publications/130329_%28revised%29_ALL_ACEA_SAAB_JAMA_E10_COMPATIBILITY.pdf</w:t>
      </w:r>
    </w:p>
  </w:footnote>
  <w:footnote w:id="7">
    <w:p w14:paraId="6805CE4F" w14:textId="77777777" w:rsidR="00AD0286" w:rsidRPr="0018756A" w:rsidRDefault="00AD0286" w:rsidP="0025405F">
      <w:pPr>
        <w:pStyle w:val="FootnoteText"/>
        <w:rPr>
          <w:lang w:val="lv-LV"/>
        </w:rPr>
      </w:pPr>
      <w:r>
        <w:rPr>
          <w:rStyle w:val="FootnoteReference"/>
        </w:rPr>
        <w:footnoteRef/>
      </w:r>
      <w:r>
        <w:t xml:space="preserve"> </w:t>
      </w:r>
      <w:r w:rsidRPr="0018756A">
        <w:rPr>
          <w:i/>
        </w:rPr>
        <w:t>https://www.concawe.eu//uploads/Modules/Publications/rpt_09-9-2009-05088-01-e.pdf</w:t>
      </w:r>
    </w:p>
  </w:footnote>
  <w:footnote w:id="8">
    <w:p w14:paraId="41C89FD4" w14:textId="77777777" w:rsidR="00AD0286" w:rsidRPr="002C5864" w:rsidRDefault="00AD0286" w:rsidP="0025405F">
      <w:pPr>
        <w:pStyle w:val="FootnoteText"/>
        <w:rPr>
          <w:i/>
          <w:lang w:val="lv-LV"/>
        </w:rPr>
      </w:pPr>
      <w:r w:rsidRPr="002C5864">
        <w:rPr>
          <w:rStyle w:val="FootnoteReference"/>
          <w:sz w:val="16"/>
        </w:rPr>
        <w:footnoteRef/>
      </w:r>
      <w:r w:rsidRPr="002C5864">
        <w:rPr>
          <w:sz w:val="16"/>
        </w:rPr>
        <w:t xml:space="preserve"> </w:t>
      </w:r>
      <w:r w:rsidRPr="002C5864">
        <w:rPr>
          <w:i/>
          <w:sz w:val="16"/>
          <w:lang w:val="lv-LV"/>
        </w:rPr>
        <w:t xml:space="preserve"> </w:t>
      </w:r>
      <w:r w:rsidRPr="002C5864">
        <w:rPr>
          <w:i/>
          <w:sz w:val="16"/>
          <w:lang w:val="lv-LV"/>
        </w:rPr>
        <w:t>Tonna naftas ekvivalenta (</w:t>
      </w:r>
      <w:proofErr w:type="spellStart"/>
      <w:r w:rsidRPr="002C5864">
        <w:rPr>
          <w:i/>
          <w:sz w:val="16"/>
          <w:lang w:val="lv-LV"/>
        </w:rPr>
        <w:t>toe</w:t>
      </w:r>
      <w:proofErr w:type="spellEnd"/>
      <w:r w:rsidRPr="002C5864">
        <w:rPr>
          <w:i/>
          <w:sz w:val="16"/>
          <w:lang w:val="lv-LV"/>
        </w:rPr>
        <w:t xml:space="preserve">) ir vispārpieņemts standartizēts lielums, kas ir definēts, balstoties uz 1 tonnu naftas ar zemāko sadegšanas siltumu 41 868 </w:t>
      </w:r>
      <w:proofErr w:type="spellStart"/>
      <w:r w:rsidRPr="002C5864">
        <w:rPr>
          <w:i/>
          <w:sz w:val="16"/>
          <w:lang w:val="lv-LV"/>
        </w:rPr>
        <w:t>kilodžouli</w:t>
      </w:r>
      <w:proofErr w:type="spellEnd"/>
      <w:r w:rsidRPr="002C5864">
        <w:rPr>
          <w:i/>
          <w:sz w:val="16"/>
          <w:lang w:val="lv-LV"/>
        </w:rPr>
        <w:t>/kg.</w:t>
      </w:r>
      <w:r>
        <w:rPr>
          <w:i/>
          <w:sz w:val="16"/>
          <w:lang w:val="lv-LV"/>
        </w:rPr>
        <w:t xml:space="preserve"> </w:t>
      </w:r>
    </w:p>
  </w:footnote>
  <w:footnote w:id="9">
    <w:p w14:paraId="31B31A3A" w14:textId="0305A4C5" w:rsidR="00AD0286" w:rsidRPr="00075211" w:rsidRDefault="00AD0286">
      <w:pPr>
        <w:pStyle w:val="FootnoteText"/>
        <w:rPr>
          <w:i/>
          <w:szCs w:val="22"/>
          <w:lang w:val="lv-LV"/>
        </w:rPr>
      </w:pPr>
      <w:r w:rsidRPr="00075211">
        <w:rPr>
          <w:rStyle w:val="FootnoteReference"/>
          <w:i/>
          <w:szCs w:val="22"/>
        </w:rPr>
        <w:footnoteRef/>
      </w:r>
      <w:r w:rsidRPr="00075211">
        <w:rPr>
          <w:i/>
          <w:szCs w:val="22"/>
        </w:rPr>
        <w:t xml:space="preserve"> </w:t>
      </w:r>
      <w:r w:rsidRPr="00075211">
        <w:rPr>
          <w:i/>
          <w:szCs w:val="22"/>
          <w:lang w:val="lv-LV"/>
        </w:rPr>
        <w:t xml:space="preserve">Aprēķinos pieņemts, ka </w:t>
      </w:r>
      <w:r w:rsidRPr="00166FBE">
        <w:rPr>
          <w:i/>
          <w:szCs w:val="22"/>
          <w:lang w:val="lv-LV"/>
        </w:rPr>
        <w:t xml:space="preserve">obligātā pienākuma apjoms </w:t>
      </w:r>
      <w:r>
        <w:rPr>
          <w:i/>
          <w:szCs w:val="22"/>
          <w:lang w:val="lv-LV"/>
        </w:rPr>
        <w:t xml:space="preserve">tiek sasniegts tikai izmantojot </w:t>
      </w:r>
      <w:r w:rsidRPr="00075211">
        <w:rPr>
          <w:i/>
          <w:szCs w:val="22"/>
          <w:lang w:val="lv-LV"/>
        </w:rPr>
        <w:t>HVO</w:t>
      </w:r>
      <w:r>
        <w:rPr>
          <w:i/>
          <w:szCs w:val="22"/>
          <w:lang w:val="lv-LV"/>
        </w:rPr>
        <w:t>, kura cena</w:t>
      </w:r>
      <w:r w:rsidRPr="00075211">
        <w:rPr>
          <w:i/>
          <w:szCs w:val="22"/>
          <w:lang w:val="lv-LV"/>
        </w:rPr>
        <w:t xml:space="preserve"> </w:t>
      </w:r>
      <w:r>
        <w:rPr>
          <w:i/>
          <w:szCs w:val="22"/>
          <w:lang w:val="lv-LV"/>
        </w:rPr>
        <w:t>tiek pieņemta</w:t>
      </w:r>
      <w:r w:rsidRPr="00075211">
        <w:rPr>
          <w:i/>
          <w:szCs w:val="22"/>
          <w:lang w:val="lv-LV"/>
        </w:rPr>
        <w:t xml:space="preserve"> par 15% līdz 70% </w:t>
      </w:r>
      <w:r>
        <w:rPr>
          <w:i/>
          <w:szCs w:val="22"/>
          <w:lang w:val="lv-LV"/>
        </w:rPr>
        <w:t>augstāka</w:t>
      </w:r>
      <w:r w:rsidRPr="00075211">
        <w:rPr>
          <w:i/>
          <w:szCs w:val="22"/>
          <w:lang w:val="lv-LV"/>
        </w:rPr>
        <w:t xml:space="preserve"> nekā FAME un</w:t>
      </w:r>
      <w:r>
        <w:rPr>
          <w:i/>
          <w:szCs w:val="22"/>
          <w:lang w:val="lv-LV"/>
        </w:rPr>
        <w:t xml:space="preserve"> ka</w:t>
      </w:r>
      <w:r w:rsidRPr="00075211">
        <w:rPr>
          <w:i/>
          <w:szCs w:val="22"/>
          <w:lang w:val="lv-LV"/>
        </w:rPr>
        <w:t xml:space="preserve"> </w:t>
      </w:r>
      <w:r>
        <w:rPr>
          <w:i/>
          <w:szCs w:val="22"/>
          <w:lang w:val="lv-LV"/>
        </w:rPr>
        <w:t>HVO</w:t>
      </w:r>
      <w:r w:rsidRPr="00075211">
        <w:rPr>
          <w:i/>
          <w:szCs w:val="22"/>
          <w:lang w:val="lv-LV"/>
        </w:rPr>
        <w:t xml:space="preserve"> energoietilpība pilnā apmērā uzskatāma par divkāršu. </w:t>
      </w:r>
    </w:p>
  </w:footnote>
  <w:footnote w:id="10">
    <w:p w14:paraId="04880D53" w14:textId="432B700E" w:rsidR="00AD0286" w:rsidRPr="00AB7B88" w:rsidRDefault="00AD0286">
      <w:pPr>
        <w:pStyle w:val="FootnoteText"/>
        <w:rPr>
          <w:lang w:val="lv-LV"/>
        </w:rPr>
      </w:pPr>
      <w:r>
        <w:rPr>
          <w:rStyle w:val="FootnoteReference"/>
        </w:rPr>
        <w:footnoteRef/>
      </w:r>
      <w:r>
        <w:t xml:space="preserve"> </w:t>
      </w:r>
      <w:r w:rsidRPr="002B2FBF">
        <w:rPr>
          <w:i/>
        </w:rPr>
        <w:t>http://eur-lex.europa.eu/legal-content/EN/TXT/?qid=1483003241090&amp;uri=CELEX:52016PC0767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8290" w14:textId="3C81C0FE" w:rsidR="00AD0286" w:rsidRPr="00493E77" w:rsidRDefault="00AD0286" w:rsidP="00EB3F2A">
    <w:pPr>
      <w:pStyle w:val="Header"/>
      <w:jc w:val="center"/>
    </w:pPr>
    <w:r>
      <w:fldChar w:fldCharType="begin"/>
    </w:r>
    <w:r>
      <w:instrText xml:space="preserve"> PAGE   \* MERGEFORMAT </w:instrText>
    </w:r>
    <w:r>
      <w:fldChar w:fldCharType="separate"/>
    </w:r>
    <w:r w:rsidR="00E03268">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C5"/>
    <w:multiLevelType w:val="hybridMultilevel"/>
    <w:tmpl w:val="F39A0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C5519"/>
    <w:multiLevelType w:val="hybridMultilevel"/>
    <w:tmpl w:val="D99CC29E"/>
    <w:lvl w:ilvl="0" w:tplc="4D02C3FE">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376DFF"/>
    <w:multiLevelType w:val="hybridMultilevel"/>
    <w:tmpl w:val="5D7CD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A4501"/>
    <w:multiLevelType w:val="hybridMultilevel"/>
    <w:tmpl w:val="04E88B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2635C9"/>
    <w:multiLevelType w:val="hybridMultilevel"/>
    <w:tmpl w:val="36CCBBA8"/>
    <w:lvl w:ilvl="0" w:tplc="4D02C3FE">
      <w:start w:val="1"/>
      <w:numFmt w:val="bullet"/>
      <w:lvlText w:val="­"/>
      <w:lvlJc w:val="left"/>
      <w:pPr>
        <w:ind w:left="1854" w:hanging="360"/>
      </w:pPr>
      <w:rPr>
        <w:rFonts w:ascii="Courier New" w:hAnsi="Courier New"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0E7542FC"/>
    <w:multiLevelType w:val="hybridMultilevel"/>
    <w:tmpl w:val="1B723ABC"/>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963073"/>
    <w:multiLevelType w:val="hybridMultilevel"/>
    <w:tmpl w:val="E41E0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420598"/>
    <w:multiLevelType w:val="hybridMultilevel"/>
    <w:tmpl w:val="B5E4620E"/>
    <w:lvl w:ilvl="0" w:tplc="351024C0">
      <w:start w:val="1"/>
      <w:numFmt w:val="decimal"/>
      <w:lvlText w:val="%1)"/>
      <w:lvlJc w:val="left"/>
      <w:pPr>
        <w:ind w:left="928" w:hanging="360"/>
      </w:pPr>
      <w:rPr>
        <w:rFonts w:hint="default"/>
        <w:b/>
        <w:i/>
      </w:rPr>
    </w:lvl>
    <w:lvl w:ilvl="1" w:tplc="04260019">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9" w15:restartNumberingAfterBreak="0">
    <w:nsid w:val="1F6F1806"/>
    <w:multiLevelType w:val="hybridMultilevel"/>
    <w:tmpl w:val="769EF504"/>
    <w:lvl w:ilvl="0" w:tplc="4176C3EC">
      <w:start w:val="1"/>
      <w:numFmt w:val="low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32C1476"/>
    <w:multiLevelType w:val="hybridMultilevel"/>
    <w:tmpl w:val="3348C4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EB7507"/>
    <w:multiLevelType w:val="hybridMultilevel"/>
    <w:tmpl w:val="638EAF96"/>
    <w:lvl w:ilvl="0" w:tplc="D7BE3DFC">
      <w:start w:val="1"/>
      <w:numFmt w:val="lowerRoman"/>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71241"/>
    <w:multiLevelType w:val="hybridMultilevel"/>
    <w:tmpl w:val="E2C67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436CDC"/>
    <w:multiLevelType w:val="hybridMultilevel"/>
    <w:tmpl w:val="E1CCF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1B2B20"/>
    <w:multiLevelType w:val="hybridMultilevel"/>
    <w:tmpl w:val="4CF81CA6"/>
    <w:lvl w:ilvl="0" w:tplc="4D02C3FE">
      <w:start w:val="1"/>
      <w:numFmt w:val="bullet"/>
      <w:lvlText w:val="­"/>
      <w:lvlJc w:val="left"/>
      <w:pPr>
        <w:ind w:left="786" w:hanging="360"/>
      </w:pPr>
      <w:rPr>
        <w:rFonts w:ascii="Courier New" w:hAnsi="Courier New"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30BD71B2"/>
    <w:multiLevelType w:val="hybridMultilevel"/>
    <w:tmpl w:val="1FA8BFDE"/>
    <w:lvl w:ilvl="0" w:tplc="4F7241C4">
      <w:start w:val="1"/>
      <w:numFmt w:val="decimal"/>
      <w:lvlText w:val="%1)"/>
      <w:lvlJc w:val="left"/>
      <w:pPr>
        <w:ind w:left="360" w:hanging="360"/>
      </w:pPr>
      <w:rPr>
        <w:rFonts w:hint="default"/>
        <w:b/>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127659B"/>
    <w:multiLevelType w:val="hybridMultilevel"/>
    <w:tmpl w:val="8F368064"/>
    <w:lvl w:ilvl="0" w:tplc="CD888848">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902957"/>
    <w:multiLevelType w:val="hybridMultilevel"/>
    <w:tmpl w:val="480A2F90"/>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18" w15:restartNumberingAfterBreak="0">
    <w:nsid w:val="326914EF"/>
    <w:multiLevelType w:val="hybridMultilevel"/>
    <w:tmpl w:val="A0A46268"/>
    <w:lvl w:ilvl="0" w:tplc="4D02C3FE">
      <w:start w:val="1"/>
      <w:numFmt w:val="bullet"/>
      <w:lvlText w:val="­"/>
      <w:lvlJc w:val="left"/>
      <w:pPr>
        <w:ind w:left="360" w:hanging="360"/>
      </w:pPr>
      <w:rPr>
        <w:rFonts w:ascii="Courier New" w:hAnsi="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57693D"/>
    <w:multiLevelType w:val="hybridMultilevel"/>
    <w:tmpl w:val="0B563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EF18FB"/>
    <w:multiLevelType w:val="hybridMultilevel"/>
    <w:tmpl w:val="8B4C8C04"/>
    <w:lvl w:ilvl="0" w:tplc="F78A20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E84C27"/>
    <w:multiLevelType w:val="hybridMultilevel"/>
    <w:tmpl w:val="DDA825A6"/>
    <w:lvl w:ilvl="0" w:tplc="BB5C4022">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3F014DCE"/>
    <w:multiLevelType w:val="hybridMultilevel"/>
    <w:tmpl w:val="FD320CD2"/>
    <w:lvl w:ilvl="0" w:tplc="4D02C3FE">
      <w:start w:val="1"/>
      <w:numFmt w:val="bullet"/>
      <w:lvlText w:val="­"/>
      <w:lvlJc w:val="left"/>
      <w:pPr>
        <w:ind w:left="360" w:hanging="360"/>
      </w:pPr>
      <w:rPr>
        <w:rFonts w:ascii="Courier New" w:hAnsi="Courier New"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F241114"/>
    <w:multiLevelType w:val="hybridMultilevel"/>
    <w:tmpl w:val="A4B89EC4"/>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991F1B"/>
    <w:multiLevelType w:val="hybridMultilevel"/>
    <w:tmpl w:val="2506C71E"/>
    <w:lvl w:ilvl="0" w:tplc="20222E2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4343510"/>
    <w:multiLevelType w:val="hybridMultilevel"/>
    <w:tmpl w:val="C13EE0E4"/>
    <w:lvl w:ilvl="0" w:tplc="CD888848">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925C58"/>
    <w:multiLevelType w:val="hybridMultilevel"/>
    <w:tmpl w:val="A1745E2A"/>
    <w:lvl w:ilvl="0" w:tplc="CD888848">
      <w:start w:val="1"/>
      <w:numFmt w:val="decimal"/>
      <w:lvlText w:val="%1."/>
      <w:lvlJc w:val="left"/>
      <w:pPr>
        <w:ind w:left="360" w:hanging="360"/>
      </w:pPr>
      <w:rPr>
        <w:rFonts w:hint="default"/>
        <w:sz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63E0EE7"/>
    <w:multiLevelType w:val="hybridMultilevel"/>
    <w:tmpl w:val="AC688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6912B1"/>
    <w:multiLevelType w:val="hybridMultilevel"/>
    <w:tmpl w:val="91BE8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9A0169"/>
    <w:multiLevelType w:val="hybridMultilevel"/>
    <w:tmpl w:val="B180F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FB0D26"/>
    <w:multiLevelType w:val="hybridMultilevel"/>
    <w:tmpl w:val="5172E4D6"/>
    <w:lvl w:ilvl="0" w:tplc="4D02C3FE">
      <w:start w:val="1"/>
      <w:numFmt w:val="bullet"/>
      <w:lvlText w:val="­"/>
      <w:lvlJc w:val="left"/>
      <w:pPr>
        <w:ind w:left="1495" w:hanging="360"/>
      </w:pPr>
      <w:rPr>
        <w:rFonts w:ascii="Courier New" w:hAnsi="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1" w15:restartNumberingAfterBreak="0">
    <w:nsid w:val="51101965"/>
    <w:multiLevelType w:val="hybridMultilevel"/>
    <w:tmpl w:val="E8686976"/>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0928D1"/>
    <w:multiLevelType w:val="hybridMultilevel"/>
    <w:tmpl w:val="3F7E44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BA3BF7"/>
    <w:multiLevelType w:val="hybridMultilevel"/>
    <w:tmpl w:val="80A227D2"/>
    <w:lvl w:ilvl="0" w:tplc="4D02C3FE">
      <w:start w:val="1"/>
      <w:numFmt w:val="bullet"/>
      <w:lvlText w:val="­"/>
      <w:lvlJc w:val="left"/>
      <w:pPr>
        <w:ind w:left="1287" w:hanging="360"/>
      </w:pPr>
      <w:rPr>
        <w:rFonts w:ascii="Courier New" w:hAnsi="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58975C9B"/>
    <w:multiLevelType w:val="hybridMultilevel"/>
    <w:tmpl w:val="DC4E2EAC"/>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A851E0"/>
    <w:multiLevelType w:val="hybridMultilevel"/>
    <w:tmpl w:val="BB36A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0A77AA"/>
    <w:multiLevelType w:val="hybridMultilevel"/>
    <w:tmpl w:val="24AAFC4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FE10D3D"/>
    <w:multiLevelType w:val="multilevel"/>
    <w:tmpl w:val="95242E3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CA6DEA"/>
    <w:multiLevelType w:val="hybridMultilevel"/>
    <w:tmpl w:val="A6F6B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C01BB"/>
    <w:multiLevelType w:val="hybridMultilevel"/>
    <w:tmpl w:val="0E3EA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3F1053"/>
    <w:multiLevelType w:val="hybridMultilevel"/>
    <w:tmpl w:val="ED86B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BD025E"/>
    <w:multiLevelType w:val="hybridMultilevel"/>
    <w:tmpl w:val="07E64A24"/>
    <w:lvl w:ilvl="0" w:tplc="45FE9FCA">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CD91334"/>
    <w:multiLevelType w:val="hybridMultilevel"/>
    <w:tmpl w:val="F1F60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DE79E8"/>
    <w:multiLevelType w:val="hybridMultilevel"/>
    <w:tmpl w:val="09160E16"/>
    <w:lvl w:ilvl="0" w:tplc="8544187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3D22B7"/>
    <w:multiLevelType w:val="hybridMultilevel"/>
    <w:tmpl w:val="2220B01C"/>
    <w:lvl w:ilvl="0" w:tplc="045CBE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0FF2A5D"/>
    <w:multiLevelType w:val="hybridMultilevel"/>
    <w:tmpl w:val="3612C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9B0FAE"/>
    <w:multiLevelType w:val="hybridMultilevel"/>
    <w:tmpl w:val="6CF8E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5656390"/>
    <w:multiLevelType w:val="hybridMultilevel"/>
    <w:tmpl w:val="931C24AE"/>
    <w:lvl w:ilvl="0" w:tplc="C6D8FBF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30718C"/>
    <w:multiLevelType w:val="hybridMultilevel"/>
    <w:tmpl w:val="FD4CEC4C"/>
    <w:lvl w:ilvl="0" w:tplc="A7E6B47E">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B291A3D"/>
    <w:multiLevelType w:val="multilevel"/>
    <w:tmpl w:val="6DCA639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3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48"/>
  </w:num>
  <w:num w:numId="3">
    <w:abstractNumId w:val="8"/>
  </w:num>
  <w:num w:numId="4">
    <w:abstractNumId w:val="20"/>
  </w:num>
  <w:num w:numId="5">
    <w:abstractNumId w:val="47"/>
  </w:num>
  <w:num w:numId="6">
    <w:abstractNumId w:val="15"/>
  </w:num>
  <w:num w:numId="7">
    <w:abstractNumId w:val="24"/>
  </w:num>
  <w:num w:numId="8">
    <w:abstractNumId w:val="21"/>
  </w:num>
  <w:num w:numId="9">
    <w:abstractNumId w:val="31"/>
  </w:num>
  <w:num w:numId="10">
    <w:abstractNumId w:val="11"/>
  </w:num>
  <w:num w:numId="11">
    <w:abstractNumId w:val="6"/>
  </w:num>
  <w:num w:numId="12">
    <w:abstractNumId w:val="13"/>
  </w:num>
  <w:num w:numId="13">
    <w:abstractNumId w:val="36"/>
  </w:num>
  <w:num w:numId="14">
    <w:abstractNumId w:val="10"/>
  </w:num>
  <w:num w:numId="15">
    <w:abstractNumId w:val="3"/>
  </w:num>
  <w:num w:numId="16">
    <w:abstractNumId w:val="45"/>
  </w:num>
  <w:num w:numId="17">
    <w:abstractNumId w:val="25"/>
  </w:num>
  <w:num w:numId="18">
    <w:abstractNumId w:val="16"/>
  </w:num>
  <w:num w:numId="19">
    <w:abstractNumId w:val="26"/>
  </w:num>
  <w:num w:numId="20">
    <w:abstractNumId w:val="9"/>
  </w:num>
  <w:num w:numId="21">
    <w:abstractNumId w:val="0"/>
  </w:num>
  <w:num w:numId="22">
    <w:abstractNumId w:val="35"/>
  </w:num>
  <w:num w:numId="23">
    <w:abstractNumId w:val="22"/>
  </w:num>
  <w:num w:numId="24">
    <w:abstractNumId w:val="17"/>
  </w:num>
  <w:num w:numId="25">
    <w:abstractNumId w:val="27"/>
  </w:num>
  <w:num w:numId="26">
    <w:abstractNumId w:val="28"/>
  </w:num>
  <w:num w:numId="27">
    <w:abstractNumId w:val="7"/>
  </w:num>
  <w:num w:numId="28">
    <w:abstractNumId w:val="12"/>
  </w:num>
  <w:num w:numId="29">
    <w:abstractNumId w:val="32"/>
  </w:num>
  <w:num w:numId="30">
    <w:abstractNumId w:val="42"/>
  </w:num>
  <w:num w:numId="31">
    <w:abstractNumId w:val="19"/>
  </w:num>
  <w:num w:numId="32">
    <w:abstractNumId w:val="29"/>
  </w:num>
  <w:num w:numId="33">
    <w:abstractNumId w:val="38"/>
  </w:num>
  <w:num w:numId="34">
    <w:abstractNumId w:val="46"/>
  </w:num>
  <w:num w:numId="35">
    <w:abstractNumId w:val="4"/>
  </w:num>
  <w:num w:numId="36">
    <w:abstractNumId w:val="40"/>
  </w:num>
  <w:num w:numId="37">
    <w:abstractNumId w:val="39"/>
  </w:num>
  <w:num w:numId="38">
    <w:abstractNumId w:val="33"/>
  </w:num>
  <w:num w:numId="39">
    <w:abstractNumId w:val="34"/>
  </w:num>
  <w:num w:numId="40">
    <w:abstractNumId w:val="43"/>
  </w:num>
  <w:num w:numId="41">
    <w:abstractNumId w:val="49"/>
  </w:num>
  <w:num w:numId="42">
    <w:abstractNumId w:val="30"/>
  </w:num>
  <w:num w:numId="43">
    <w:abstractNumId w:val="23"/>
  </w:num>
  <w:num w:numId="44">
    <w:abstractNumId w:val="37"/>
  </w:num>
  <w:num w:numId="45">
    <w:abstractNumId w:val="5"/>
  </w:num>
  <w:num w:numId="46">
    <w:abstractNumId w:val="18"/>
  </w:num>
  <w:num w:numId="47">
    <w:abstractNumId w:val="1"/>
  </w:num>
  <w:num w:numId="48">
    <w:abstractNumId w:val="41"/>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8"/>
    <w:rsid w:val="0000283D"/>
    <w:rsid w:val="00003470"/>
    <w:rsid w:val="00004E05"/>
    <w:rsid w:val="00006E3C"/>
    <w:rsid w:val="00015204"/>
    <w:rsid w:val="000210C3"/>
    <w:rsid w:val="0002540A"/>
    <w:rsid w:val="00027DDF"/>
    <w:rsid w:val="00035B17"/>
    <w:rsid w:val="00035F11"/>
    <w:rsid w:val="0003687C"/>
    <w:rsid w:val="00041771"/>
    <w:rsid w:val="00041A45"/>
    <w:rsid w:val="000426D6"/>
    <w:rsid w:val="00042BA3"/>
    <w:rsid w:val="0004345D"/>
    <w:rsid w:val="000458E5"/>
    <w:rsid w:val="00050081"/>
    <w:rsid w:val="0005178A"/>
    <w:rsid w:val="00053851"/>
    <w:rsid w:val="000570BA"/>
    <w:rsid w:val="00057D1B"/>
    <w:rsid w:val="00057D97"/>
    <w:rsid w:val="00057FF5"/>
    <w:rsid w:val="00061CF1"/>
    <w:rsid w:val="0006288E"/>
    <w:rsid w:val="00063DF5"/>
    <w:rsid w:val="00065A3E"/>
    <w:rsid w:val="00075211"/>
    <w:rsid w:val="000761C4"/>
    <w:rsid w:val="00076C12"/>
    <w:rsid w:val="00081F11"/>
    <w:rsid w:val="000834C5"/>
    <w:rsid w:val="00083BE6"/>
    <w:rsid w:val="000849D4"/>
    <w:rsid w:val="000857B7"/>
    <w:rsid w:val="00085D66"/>
    <w:rsid w:val="00087D7C"/>
    <w:rsid w:val="000921B8"/>
    <w:rsid w:val="000931A3"/>
    <w:rsid w:val="000941C3"/>
    <w:rsid w:val="000948FB"/>
    <w:rsid w:val="000A6EAF"/>
    <w:rsid w:val="000A7CD4"/>
    <w:rsid w:val="000B2D84"/>
    <w:rsid w:val="000B3E91"/>
    <w:rsid w:val="000C1F1F"/>
    <w:rsid w:val="000C746B"/>
    <w:rsid w:val="000D0B0D"/>
    <w:rsid w:val="000D2169"/>
    <w:rsid w:val="000D2DFA"/>
    <w:rsid w:val="000D4082"/>
    <w:rsid w:val="000D743A"/>
    <w:rsid w:val="000E39DD"/>
    <w:rsid w:val="000F3997"/>
    <w:rsid w:val="000F3E1A"/>
    <w:rsid w:val="000F668B"/>
    <w:rsid w:val="000F7BAA"/>
    <w:rsid w:val="00100C04"/>
    <w:rsid w:val="00106330"/>
    <w:rsid w:val="001108C9"/>
    <w:rsid w:val="00111253"/>
    <w:rsid w:val="001119A1"/>
    <w:rsid w:val="001175F6"/>
    <w:rsid w:val="00122AB1"/>
    <w:rsid w:val="00124BAD"/>
    <w:rsid w:val="00130BEA"/>
    <w:rsid w:val="00133944"/>
    <w:rsid w:val="0013556F"/>
    <w:rsid w:val="001379E6"/>
    <w:rsid w:val="00140258"/>
    <w:rsid w:val="00140316"/>
    <w:rsid w:val="00141D67"/>
    <w:rsid w:val="00143AAB"/>
    <w:rsid w:val="00146793"/>
    <w:rsid w:val="00151AE5"/>
    <w:rsid w:val="00151B0A"/>
    <w:rsid w:val="001533CC"/>
    <w:rsid w:val="001536A5"/>
    <w:rsid w:val="001540C2"/>
    <w:rsid w:val="00162FDE"/>
    <w:rsid w:val="001642A7"/>
    <w:rsid w:val="00165105"/>
    <w:rsid w:val="00165146"/>
    <w:rsid w:val="00165C62"/>
    <w:rsid w:val="00166FBE"/>
    <w:rsid w:val="00167AA0"/>
    <w:rsid w:val="00181816"/>
    <w:rsid w:val="00181DE9"/>
    <w:rsid w:val="001848EF"/>
    <w:rsid w:val="00185AAD"/>
    <w:rsid w:val="0018756A"/>
    <w:rsid w:val="001913C4"/>
    <w:rsid w:val="00196306"/>
    <w:rsid w:val="00196CCF"/>
    <w:rsid w:val="001A13E6"/>
    <w:rsid w:val="001A6328"/>
    <w:rsid w:val="001B235C"/>
    <w:rsid w:val="001B2608"/>
    <w:rsid w:val="001B26A9"/>
    <w:rsid w:val="001B5D04"/>
    <w:rsid w:val="001C3135"/>
    <w:rsid w:val="001C40F2"/>
    <w:rsid w:val="001C76DF"/>
    <w:rsid w:val="001D1514"/>
    <w:rsid w:val="001D16B7"/>
    <w:rsid w:val="001D1B82"/>
    <w:rsid w:val="001D2002"/>
    <w:rsid w:val="001D40C1"/>
    <w:rsid w:val="001E573A"/>
    <w:rsid w:val="001E6ED3"/>
    <w:rsid w:val="001E787C"/>
    <w:rsid w:val="001F1D19"/>
    <w:rsid w:val="001F3679"/>
    <w:rsid w:val="001F5D36"/>
    <w:rsid w:val="001F7E97"/>
    <w:rsid w:val="00201292"/>
    <w:rsid w:val="002063CA"/>
    <w:rsid w:val="00210F42"/>
    <w:rsid w:val="002118B8"/>
    <w:rsid w:val="002129A3"/>
    <w:rsid w:val="002159F5"/>
    <w:rsid w:val="00215F07"/>
    <w:rsid w:val="00217998"/>
    <w:rsid w:val="0022260E"/>
    <w:rsid w:val="002256EE"/>
    <w:rsid w:val="0022754A"/>
    <w:rsid w:val="00233503"/>
    <w:rsid w:val="002335C5"/>
    <w:rsid w:val="00233B3B"/>
    <w:rsid w:val="0024473D"/>
    <w:rsid w:val="00244C7B"/>
    <w:rsid w:val="0024544E"/>
    <w:rsid w:val="00245BB6"/>
    <w:rsid w:val="00245FF4"/>
    <w:rsid w:val="0025405F"/>
    <w:rsid w:val="00260B05"/>
    <w:rsid w:val="00265855"/>
    <w:rsid w:val="00267BCB"/>
    <w:rsid w:val="00271444"/>
    <w:rsid w:val="00273F29"/>
    <w:rsid w:val="0027432E"/>
    <w:rsid w:val="0027444A"/>
    <w:rsid w:val="002748B0"/>
    <w:rsid w:val="00275762"/>
    <w:rsid w:val="0027628E"/>
    <w:rsid w:val="00280F19"/>
    <w:rsid w:val="0028175A"/>
    <w:rsid w:val="00281F52"/>
    <w:rsid w:val="00281FBB"/>
    <w:rsid w:val="00284E4F"/>
    <w:rsid w:val="00285E80"/>
    <w:rsid w:val="002906DA"/>
    <w:rsid w:val="00292C73"/>
    <w:rsid w:val="002948C2"/>
    <w:rsid w:val="00294DB9"/>
    <w:rsid w:val="00294F92"/>
    <w:rsid w:val="002A17A2"/>
    <w:rsid w:val="002A29CF"/>
    <w:rsid w:val="002A6C77"/>
    <w:rsid w:val="002B28E2"/>
    <w:rsid w:val="002B2DD8"/>
    <w:rsid w:val="002B4E21"/>
    <w:rsid w:val="002B7617"/>
    <w:rsid w:val="002C1E40"/>
    <w:rsid w:val="002C4AC7"/>
    <w:rsid w:val="002C4E19"/>
    <w:rsid w:val="002C562C"/>
    <w:rsid w:val="002C5864"/>
    <w:rsid w:val="002C68FB"/>
    <w:rsid w:val="002C6F93"/>
    <w:rsid w:val="002D086C"/>
    <w:rsid w:val="002D6548"/>
    <w:rsid w:val="002E4E73"/>
    <w:rsid w:val="002E769E"/>
    <w:rsid w:val="002E78DD"/>
    <w:rsid w:val="002F0220"/>
    <w:rsid w:val="002F1F51"/>
    <w:rsid w:val="002F2471"/>
    <w:rsid w:val="002F3AA9"/>
    <w:rsid w:val="00301126"/>
    <w:rsid w:val="00301359"/>
    <w:rsid w:val="0030238F"/>
    <w:rsid w:val="0030602C"/>
    <w:rsid w:val="0030676C"/>
    <w:rsid w:val="003100C1"/>
    <w:rsid w:val="003102DE"/>
    <w:rsid w:val="00310DFA"/>
    <w:rsid w:val="0031287F"/>
    <w:rsid w:val="003141AC"/>
    <w:rsid w:val="0031525A"/>
    <w:rsid w:val="003155CB"/>
    <w:rsid w:val="00320EE5"/>
    <w:rsid w:val="003240A9"/>
    <w:rsid w:val="00324857"/>
    <w:rsid w:val="00324CF8"/>
    <w:rsid w:val="00330FD6"/>
    <w:rsid w:val="003316AA"/>
    <w:rsid w:val="0033435B"/>
    <w:rsid w:val="003356A1"/>
    <w:rsid w:val="0033645A"/>
    <w:rsid w:val="00340E73"/>
    <w:rsid w:val="00341259"/>
    <w:rsid w:val="003430A6"/>
    <w:rsid w:val="00344AF0"/>
    <w:rsid w:val="00344BAC"/>
    <w:rsid w:val="00346077"/>
    <w:rsid w:val="003472E1"/>
    <w:rsid w:val="00350597"/>
    <w:rsid w:val="0035412B"/>
    <w:rsid w:val="00357494"/>
    <w:rsid w:val="0036085A"/>
    <w:rsid w:val="00361DA3"/>
    <w:rsid w:val="00362460"/>
    <w:rsid w:val="00362765"/>
    <w:rsid w:val="00362A18"/>
    <w:rsid w:val="003635F5"/>
    <w:rsid w:val="0036511B"/>
    <w:rsid w:val="00366F26"/>
    <w:rsid w:val="0037153C"/>
    <w:rsid w:val="0037165E"/>
    <w:rsid w:val="00371E3C"/>
    <w:rsid w:val="003737BE"/>
    <w:rsid w:val="003802B7"/>
    <w:rsid w:val="003808E6"/>
    <w:rsid w:val="0038229D"/>
    <w:rsid w:val="003859FF"/>
    <w:rsid w:val="00386191"/>
    <w:rsid w:val="003871FB"/>
    <w:rsid w:val="00387E1C"/>
    <w:rsid w:val="00392F67"/>
    <w:rsid w:val="00396A85"/>
    <w:rsid w:val="003A5C61"/>
    <w:rsid w:val="003A7B4E"/>
    <w:rsid w:val="003B10B3"/>
    <w:rsid w:val="003B2D4E"/>
    <w:rsid w:val="003B33D0"/>
    <w:rsid w:val="003B681B"/>
    <w:rsid w:val="003C1C80"/>
    <w:rsid w:val="003C3DD7"/>
    <w:rsid w:val="003D0288"/>
    <w:rsid w:val="003D23B4"/>
    <w:rsid w:val="003D3487"/>
    <w:rsid w:val="003D4624"/>
    <w:rsid w:val="003D6ABB"/>
    <w:rsid w:val="003D7CE7"/>
    <w:rsid w:val="003E0B5B"/>
    <w:rsid w:val="003E1D92"/>
    <w:rsid w:val="003F17E0"/>
    <w:rsid w:val="003F4284"/>
    <w:rsid w:val="003F6BA6"/>
    <w:rsid w:val="003F6E7F"/>
    <w:rsid w:val="0040297A"/>
    <w:rsid w:val="0040430F"/>
    <w:rsid w:val="00404A92"/>
    <w:rsid w:val="004064A3"/>
    <w:rsid w:val="00407A96"/>
    <w:rsid w:val="00410550"/>
    <w:rsid w:val="00412B4E"/>
    <w:rsid w:val="004134FA"/>
    <w:rsid w:val="00414787"/>
    <w:rsid w:val="00415978"/>
    <w:rsid w:val="00415CE1"/>
    <w:rsid w:val="0041700B"/>
    <w:rsid w:val="00425BD5"/>
    <w:rsid w:val="00426173"/>
    <w:rsid w:val="00426761"/>
    <w:rsid w:val="00426B8A"/>
    <w:rsid w:val="00427397"/>
    <w:rsid w:val="00430AC3"/>
    <w:rsid w:val="00432396"/>
    <w:rsid w:val="00432CAF"/>
    <w:rsid w:val="00433635"/>
    <w:rsid w:val="004358E4"/>
    <w:rsid w:val="004400AF"/>
    <w:rsid w:val="00442E9D"/>
    <w:rsid w:val="0044652B"/>
    <w:rsid w:val="00446854"/>
    <w:rsid w:val="004517E9"/>
    <w:rsid w:val="00452643"/>
    <w:rsid w:val="00452CA3"/>
    <w:rsid w:val="004607C2"/>
    <w:rsid w:val="00460F2A"/>
    <w:rsid w:val="00461051"/>
    <w:rsid w:val="0046384A"/>
    <w:rsid w:val="00464D68"/>
    <w:rsid w:val="004651D0"/>
    <w:rsid w:val="004654E3"/>
    <w:rsid w:val="00466091"/>
    <w:rsid w:val="004734A1"/>
    <w:rsid w:val="004758D2"/>
    <w:rsid w:val="0048031F"/>
    <w:rsid w:val="0049411E"/>
    <w:rsid w:val="00496B6E"/>
    <w:rsid w:val="004A0B8B"/>
    <w:rsid w:val="004A3312"/>
    <w:rsid w:val="004B3E8E"/>
    <w:rsid w:val="004C2198"/>
    <w:rsid w:val="004C2384"/>
    <w:rsid w:val="004C6ED5"/>
    <w:rsid w:val="004C7966"/>
    <w:rsid w:val="004D1871"/>
    <w:rsid w:val="004D2F6D"/>
    <w:rsid w:val="004D4D14"/>
    <w:rsid w:val="004D4DB2"/>
    <w:rsid w:val="004D57D6"/>
    <w:rsid w:val="004D6FDB"/>
    <w:rsid w:val="004E023D"/>
    <w:rsid w:val="004E18A2"/>
    <w:rsid w:val="004E2391"/>
    <w:rsid w:val="004E309C"/>
    <w:rsid w:val="004E4808"/>
    <w:rsid w:val="004E6FBC"/>
    <w:rsid w:val="004E769B"/>
    <w:rsid w:val="004F37C6"/>
    <w:rsid w:val="004F6302"/>
    <w:rsid w:val="005000CE"/>
    <w:rsid w:val="0050118A"/>
    <w:rsid w:val="00504DD6"/>
    <w:rsid w:val="005065F6"/>
    <w:rsid w:val="0050675A"/>
    <w:rsid w:val="00506FD6"/>
    <w:rsid w:val="005130D3"/>
    <w:rsid w:val="005168C6"/>
    <w:rsid w:val="005168EA"/>
    <w:rsid w:val="0052161B"/>
    <w:rsid w:val="00521869"/>
    <w:rsid w:val="00521CB7"/>
    <w:rsid w:val="00521DB3"/>
    <w:rsid w:val="005220D4"/>
    <w:rsid w:val="0052269A"/>
    <w:rsid w:val="00522887"/>
    <w:rsid w:val="00524946"/>
    <w:rsid w:val="00525812"/>
    <w:rsid w:val="0052608D"/>
    <w:rsid w:val="00530174"/>
    <w:rsid w:val="005307B9"/>
    <w:rsid w:val="0053655D"/>
    <w:rsid w:val="00537037"/>
    <w:rsid w:val="005453C1"/>
    <w:rsid w:val="00552704"/>
    <w:rsid w:val="00557882"/>
    <w:rsid w:val="00562E89"/>
    <w:rsid w:val="00566C28"/>
    <w:rsid w:val="00567F9F"/>
    <w:rsid w:val="00570E29"/>
    <w:rsid w:val="00571D7C"/>
    <w:rsid w:val="00576D39"/>
    <w:rsid w:val="00576EDB"/>
    <w:rsid w:val="0057734C"/>
    <w:rsid w:val="00583AEF"/>
    <w:rsid w:val="0058583A"/>
    <w:rsid w:val="00590761"/>
    <w:rsid w:val="0059076B"/>
    <w:rsid w:val="005914CE"/>
    <w:rsid w:val="0059199A"/>
    <w:rsid w:val="00594064"/>
    <w:rsid w:val="005944CB"/>
    <w:rsid w:val="00594959"/>
    <w:rsid w:val="005A159A"/>
    <w:rsid w:val="005A3013"/>
    <w:rsid w:val="005A49BC"/>
    <w:rsid w:val="005A717E"/>
    <w:rsid w:val="005B045E"/>
    <w:rsid w:val="005B2164"/>
    <w:rsid w:val="005B22CC"/>
    <w:rsid w:val="005B4A60"/>
    <w:rsid w:val="005B60A1"/>
    <w:rsid w:val="005B631E"/>
    <w:rsid w:val="005C0E6A"/>
    <w:rsid w:val="005C1605"/>
    <w:rsid w:val="005C3702"/>
    <w:rsid w:val="005C4AFA"/>
    <w:rsid w:val="005D0CAB"/>
    <w:rsid w:val="005D12EF"/>
    <w:rsid w:val="005D1949"/>
    <w:rsid w:val="005D3ECB"/>
    <w:rsid w:val="005D7225"/>
    <w:rsid w:val="005E15BB"/>
    <w:rsid w:val="005E19B0"/>
    <w:rsid w:val="005E68D7"/>
    <w:rsid w:val="005F340B"/>
    <w:rsid w:val="005F64D6"/>
    <w:rsid w:val="0060085E"/>
    <w:rsid w:val="00603C3B"/>
    <w:rsid w:val="00606380"/>
    <w:rsid w:val="00606EB6"/>
    <w:rsid w:val="00611204"/>
    <w:rsid w:val="00613DF3"/>
    <w:rsid w:val="00620080"/>
    <w:rsid w:val="00623C32"/>
    <w:rsid w:val="006245D5"/>
    <w:rsid w:val="006264F8"/>
    <w:rsid w:val="00636E4A"/>
    <w:rsid w:val="0064107B"/>
    <w:rsid w:val="00644C07"/>
    <w:rsid w:val="00646602"/>
    <w:rsid w:val="00647F25"/>
    <w:rsid w:val="006503A9"/>
    <w:rsid w:val="0065226D"/>
    <w:rsid w:val="00656460"/>
    <w:rsid w:val="006574CD"/>
    <w:rsid w:val="00660087"/>
    <w:rsid w:val="0066063D"/>
    <w:rsid w:val="00663B96"/>
    <w:rsid w:val="00664079"/>
    <w:rsid w:val="006706E6"/>
    <w:rsid w:val="006717B5"/>
    <w:rsid w:val="00672320"/>
    <w:rsid w:val="006745BD"/>
    <w:rsid w:val="0067561D"/>
    <w:rsid w:val="00684299"/>
    <w:rsid w:val="0068719F"/>
    <w:rsid w:val="00690CA7"/>
    <w:rsid w:val="006910DB"/>
    <w:rsid w:val="00691FB3"/>
    <w:rsid w:val="006976BC"/>
    <w:rsid w:val="006A14BB"/>
    <w:rsid w:val="006A1EB3"/>
    <w:rsid w:val="006A2398"/>
    <w:rsid w:val="006A3019"/>
    <w:rsid w:val="006A4961"/>
    <w:rsid w:val="006A734D"/>
    <w:rsid w:val="006A7A6C"/>
    <w:rsid w:val="006B6A76"/>
    <w:rsid w:val="006B6AA0"/>
    <w:rsid w:val="006C6D92"/>
    <w:rsid w:val="006D05C1"/>
    <w:rsid w:val="006D0DC2"/>
    <w:rsid w:val="006D4F9D"/>
    <w:rsid w:val="006E1BFC"/>
    <w:rsid w:val="006E1D71"/>
    <w:rsid w:val="006E3327"/>
    <w:rsid w:val="006E3DD0"/>
    <w:rsid w:val="006E448C"/>
    <w:rsid w:val="006F1729"/>
    <w:rsid w:val="006F1FCF"/>
    <w:rsid w:val="006F41E1"/>
    <w:rsid w:val="006F5524"/>
    <w:rsid w:val="007016E2"/>
    <w:rsid w:val="007027A3"/>
    <w:rsid w:val="007031F2"/>
    <w:rsid w:val="0070361E"/>
    <w:rsid w:val="0070619C"/>
    <w:rsid w:val="0070682C"/>
    <w:rsid w:val="00713617"/>
    <w:rsid w:val="0071403E"/>
    <w:rsid w:val="007146E7"/>
    <w:rsid w:val="00716F08"/>
    <w:rsid w:val="00717CB1"/>
    <w:rsid w:val="007217AD"/>
    <w:rsid w:val="007260C2"/>
    <w:rsid w:val="00726901"/>
    <w:rsid w:val="00727151"/>
    <w:rsid w:val="00730D88"/>
    <w:rsid w:val="0073103F"/>
    <w:rsid w:val="007332E7"/>
    <w:rsid w:val="00734ED1"/>
    <w:rsid w:val="00736AA7"/>
    <w:rsid w:val="00740628"/>
    <w:rsid w:val="00740E38"/>
    <w:rsid w:val="007426A5"/>
    <w:rsid w:val="0074326E"/>
    <w:rsid w:val="007455E7"/>
    <w:rsid w:val="0075007D"/>
    <w:rsid w:val="00750B32"/>
    <w:rsid w:val="007510B8"/>
    <w:rsid w:val="007547CB"/>
    <w:rsid w:val="007554F0"/>
    <w:rsid w:val="00760399"/>
    <w:rsid w:val="00764A8B"/>
    <w:rsid w:val="0077208A"/>
    <w:rsid w:val="00780164"/>
    <w:rsid w:val="00782119"/>
    <w:rsid w:val="00782847"/>
    <w:rsid w:val="0078387B"/>
    <w:rsid w:val="007838A3"/>
    <w:rsid w:val="00784E00"/>
    <w:rsid w:val="00785378"/>
    <w:rsid w:val="00786584"/>
    <w:rsid w:val="007874BC"/>
    <w:rsid w:val="00787E7C"/>
    <w:rsid w:val="00793C95"/>
    <w:rsid w:val="00795054"/>
    <w:rsid w:val="00797236"/>
    <w:rsid w:val="00797AB7"/>
    <w:rsid w:val="00797AEB"/>
    <w:rsid w:val="007A17D4"/>
    <w:rsid w:val="007A2808"/>
    <w:rsid w:val="007A3FC1"/>
    <w:rsid w:val="007A523A"/>
    <w:rsid w:val="007A69AD"/>
    <w:rsid w:val="007A7039"/>
    <w:rsid w:val="007B2EE0"/>
    <w:rsid w:val="007B6FB1"/>
    <w:rsid w:val="007C22AC"/>
    <w:rsid w:val="007C2BE6"/>
    <w:rsid w:val="007C6F85"/>
    <w:rsid w:val="007D19F5"/>
    <w:rsid w:val="007D4641"/>
    <w:rsid w:val="007D499A"/>
    <w:rsid w:val="007D53D2"/>
    <w:rsid w:val="007D7677"/>
    <w:rsid w:val="007D795C"/>
    <w:rsid w:val="007E0E20"/>
    <w:rsid w:val="007E3EB3"/>
    <w:rsid w:val="007E4208"/>
    <w:rsid w:val="007E6C36"/>
    <w:rsid w:val="007E7AA1"/>
    <w:rsid w:val="007F14BC"/>
    <w:rsid w:val="007F2D03"/>
    <w:rsid w:val="007F3244"/>
    <w:rsid w:val="007F4458"/>
    <w:rsid w:val="007F501A"/>
    <w:rsid w:val="008037D9"/>
    <w:rsid w:val="008037EF"/>
    <w:rsid w:val="00805B35"/>
    <w:rsid w:val="00807D4B"/>
    <w:rsid w:val="008107D2"/>
    <w:rsid w:val="00810B9F"/>
    <w:rsid w:val="00811F38"/>
    <w:rsid w:val="0081225F"/>
    <w:rsid w:val="0081296E"/>
    <w:rsid w:val="00815C8F"/>
    <w:rsid w:val="00817A4F"/>
    <w:rsid w:val="008204BE"/>
    <w:rsid w:val="0082363B"/>
    <w:rsid w:val="00826202"/>
    <w:rsid w:val="00826827"/>
    <w:rsid w:val="00827BF9"/>
    <w:rsid w:val="008317D5"/>
    <w:rsid w:val="0083403F"/>
    <w:rsid w:val="0083563C"/>
    <w:rsid w:val="00840679"/>
    <w:rsid w:val="00840A49"/>
    <w:rsid w:val="00843AD3"/>
    <w:rsid w:val="00846294"/>
    <w:rsid w:val="008478D2"/>
    <w:rsid w:val="00853621"/>
    <w:rsid w:val="00854E49"/>
    <w:rsid w:val="00856E8C"/>
    <w:rsid w:val="008571E5"/>
    <w:rsid w:val="00861CC4"/>
    <w:rsid w:val="00863197"/>
    <w:rsid w:val="00864901"/>
    <w:rsid w:val="00864FC6"/>
    <w:rsid w:val="00865186"/>
    <w:rsid w:val="0087052F"/>
    <w:rsid w:val="008708EB"/>
    <w:rsid w:val="0087204E"/>
    <w:rsid w:val="008727CC"/>
    <w:rsid w:val="00873D2E"/>
    <w:rsid w:val="00880518"/>
    <w:rsid w:val="00881729"/>
    <w:rsid w:val="008946CC"/>
    <w:rsid w:val="00894AD8"/>
    <w:rsid w:val="00895C70"/>
    <w:rsid w:val="00896E3A"/>
    <w:rsid w:val="008A1D51"/>
    <w:rsid w:val="008A212F"/>
    <w:rsid w:val="008A3BAC"/>
    <w:rsid w:val="008A5B6C"/>
    <w:rsid w:val="008A68AF"/>
    <w:rsid w:val="008B062A"/>
    <w:rsid w:val="008B0B27"/>
    <w:rsid w:val="008B25B9"/>
    <w:rsid w:val="008B26CA"/>
    <w:rsid w:val="008B690C"/>
    <w:rsid w:val="008C0065"/>
    <w:rsid w:val="008C0386"/>
    <w:rsid w:val="008C1A21"/>
    <w:rsid w:val="008D16A6"/>
    <w:rsid w:val="008D1E80"/>
    <w:rsid w:val="008D3A4D"/>
    <w:rsid w:val="008D77EF"/>
    <w:rsid w:val="008E2093"/>
    <w:rsid w:val="008E3539"/>
    <w:rsid w:val="008E4B7E"/>
    <w:rsid w:val="008E50E6"/>
    <w:rsid w:val="008E61DE"/>
    <w:rsid w:val="008F1FD6"/>
    <w:rsid w:val="008F2A83"/>
    <w:rsid w:val="008F4867"/>
    <w:rsid w:val="008F4BBC"/>
    <w:rsid w:val="008F4F95"/>
    <w:rsid w:val="008F5855"/>
    <w:rsid w:val="00901078"/>
    <w:rsid w:val="00901248"/>
    <w:rsid w:val="00901637"/>
    <w:rsid w:val="00903A77"/>
    <w:rsid w:val="00904BC1"/>
    <w:rsid w:val="0091228E"/>
    <w:rsid w:val="00915B81"/>
    <w:rsid w:val="00915C47"/>
    <w:rsid w:val="00916F8A"/>
    <w:rsid w:val="00922451"/>
    <w:rsid w:val="00924816"/>
    <w:rsid w:val="00924AD3"/>
    <w:rsid w:val="00927C61"/>
    <w:rsid w:val="00931157"/>
    <w:rsid w:val="00935678"/>
    <w:rsid w:val="00941A37"/>
    <w:rsid w:val="00943525"/>
    <w:rsid w:val="00947C00"/>
    <w:rsid w:val="00953BAF"/>
    <w:rsid w:val="00956782"/>
    <w:rsid w:val="00964805"/>
    <w:rsid w:val="00965E43"/>
    <w:rsid w:val="0097365F"/>
    <w:rsid w:val="00981D6C"/>
    <w:rsid w:val="00982AAD"/>
    <w:rsid w:val="00982D75"/>
    <w:rsid w:val="009852D8"/>
    <w:rsid w:val="009879BD"/>
    <w:rsid w:val="00992945"/>
    <w:rsid w:val="00992F7C"/>
    <w:rsid w:val="009A0122"/>
    <w:rsid w:val="009A139C"/>
    <w:rsid w:val="009A23CB"/>
    <w:rsid w:val="009A73BD"/>
    <w:rsid w:val="009B0F24"/>
    <w:rsid w:val="009B31BA"/>
    <w:rsid w:val="009B4BB8"/>
    <w:rsid w:val="009C0AC3"/>
    <w:rsid w:val="009C2533"/>
    <w:rsid w:val="009C3D5C"/>
    <w:rsid w:val="009C4175"/>
    <w:rsid w:val="009C4472"/>
    <w:rsid w:val="009C614B"/>
    <w:rsid w:val="009C6F5B"/>
    <w:rsid w:val="009D2C8A"/>
    <w:rsid w:val="009D3CBD"/>
    <w:rsid w:val="009D3CEE"/>
    <w:rsid w:val="009D6AB1"/>
    <w:rsid w:val="009D76A7"/>
    <w:rsid w:val="009E2857"/>
    <w:rsid w:val="009E286A"/>
    <w:rsid w:val="009E4C8D"/>
    <w:rsid w:val="009E5A49"/>
    <w:rsid w:val="009E6A3E"/>
    <w:rsid w:val="009F395B"/>
    <w:rsid w:val="009F41DD"/>
    <w:rsid w:val="009F661F"/>
    <w:rsid w:val="00A062F3"/>
    <w:rsid w:val="00A06EF4"/>
    <w:rsid w:val="00A11D0D"/>
    <w:rsid w:val="00A12EA2"/>
    <w:rsid w:val="00A13D26"/>
    <w:rsid w:val="00A17841"/>
    <w:rsid w:val="00A237C1"/>
    <w:rsid w:val="00A26772"/>
    <w:rsid w:val="00A321AF"/>
    <w:rsid w:val="00A34744"/>
    <w:rsid w:val="00A41631"/>
    <w:rsid w:val="00A4303E"/>
    <w:rsid w:val="00A44199"/>
    <w:rsid w:val="00A56761"/>
    <w:rsid w:val="00A61081"/>
    <w:rsid w:val="00A6312C"/>
    <w:rsid w:val="00A64193"/>
    <w:rsid w:val="00A643A5"/>
    <w:rsid w:val="00A64469"/>
    <w:rsid w:val="00A644C6"/>
    <w:rsid w:val="00A67307"/>
    <w:rsid w:val="00A673E7"/>
    <w:rsid w:val="00A72528"/>
    <w:rsid w:val="00A73212"/>
    <w:rsid w:val="00A74AF7"/>
    <w:rsid w:val="00A8283E"/>
    <w:rsid w:val="00A82A3B"/>
    <w:rsid w:val="00A87F11"/>
    <w:rsid w:val="00A94331"/>
    <w:rsid w:val="00A94CCF"/>
    <w:rsid w:val="00A95D16"/>
    <w:rsid w:val="00A96F3C"/>
    <w:rsid w:val="00AA1B22"/>
    <w:rsid w:val="00AA528C"/>
    <w:rsid w:val="00AA62E6"/>
    <w:rsid w:val="00AA67E2"/>
    <w:rsid w:val="00AA695B"/>
    <w:rsid w:val="00AA7179"/>
    <w:rsid w:val="00AB068A"/>
    <w:rsid w:val="00AB1268"/>
    <w:rsid w:val="00AB37BE"/>
    <w:rsid w:val="00AB3938"/>
    <w:rsid w:val="00AB5E51"/>
    <w:rsid w:val="00AB6FB5"/>
    <w:rsid w:val="00AB7B88"/>
    <w:rsid w:val="00AC047A"/>
    <w:rsid w:val="00AC26C4"/>
    <w:rsid w:val="00AC6F41"/>
    <w:rsid w:val="00AC6FE0"/>
    <w:rsid w:val="00AD0286"/>
    <w:rsid w:val="00AD0AD6"/>
    <w:rsid w:val="00AD25FE"/>
    <w:rsid w:val="00AD2705"/>
    <w:rsid w:val="00AD2DBA"/>
    <w:rsid w:val="00AD3E68"/>
    <w:rsid w:val="00AD552C"/>
    <w:rsid w:val="00AE4283"/>
    <w:rsid w:val="00AE4304"/>
    <w:rsid w:val="00AE5144"/>
    <w:rsid w:val="00AE5A0D"/>
    <w:rsid w:val="00AE5F5A"/>
    <w:rsid w:val="00AE7403"/>
    <w:rsid w:val="00AE752D"/>
    <w:rsid w:val="00AF40BE"/>
    <w:rsid w:val="00AF76D0"/>
    <w:rsid w:val="00B01344"/>
    <w:rsid w:val="00B02244"/>
    <w:rsid w:val="00B03587"/>
    <w:rsid w:val="00B12AF4"/>
    <w:rsid w:val="00B21DB4"/>
    <w:rsid w:val="00B24025"/>
    <w:rsid w:val="00B3091F"/>
    <w:rsid w:val="00B31586"/>
    <w:rsid w:val="00B34EE8"/>
    <w:rsid w:val="00B40618"/>
    <w:rsid w:val="00B418E7"/>
    <w:rsid w:val="00B41E06"/>
    <w:rsid w:val="00B420C1"/>
    <w:rsid w:val="00B45D88"/>
    <w:rsid w:val="00B46A5C"/>
    <w:rsid w:val="00B46E2A"/>
    <w:rsid w:val="00B511CF"/>
    <w:rsid w:val="00B528A3"/>
    <w:rsid w:val="00B5334B"/>
    <w:rsid w:val="00B55F2E"/>
    <w:rsid w:val="00B639AF"/>
    <w:rsid w:val="00B66F09"/>
    <w:rsid w:val="00B67CB2"/>
    <w:rsid w:val="00B723C0"/>
    <w:rsid w:val="00B732EC"/>
    <w:rsid w:val="00B75992"/>
    <w:rsid w:val="00B76DDC"/>
    <w:rsid w:val="00B76FE4"/>
    <w:rsid w:val="00B77798"/>
    <w:rsid w:val="00B81329"/>
    <w:rsid w:val="00B83551"/>
    <w:rsid w:val="00B950D5"/>
    <w:rsid w:val="00B953FA"/>
    <w:rsid w:val="00B96258"/>
    <w:rsid w:val="00BA2BA9"/>
    <w:rsid w:val="00BA7487"/>
    <w:rsid w:val="00BB2658"/>
    <w:rsid w:val="00BB389D"/>
    <w:rsid w:val="00BB5E12"/>
    <w:rsid w:val="00BC005F"/>
    <w:rsid w:val="00BC50B5"/>
    <w:rsid w:val="00BC7D2A"/>
    <w:rsid w:val="00BD0977"/>
    <w:rsid w:val="00BD4B49"/>
    <w:rsid w:val="00BE0515"/>
    <w:rsid w:val="00BE120C"/>
    <w:rsid w:val="00BE2531"/>
    <w:rsid w:val="00BE3107"/>
    <w:rsid w:val="00BE7C96"/>
    <w:rsid w:val="00BF0553"/>
    <w:rsid w:val="00BF51BA"/>
    <w:rsid w:val="00BF521F"/>
    <w:rsid w:val="00BF6272"/>
    <w:rsid w:val="00BF6498"/>
    <w:rsid w:val="00BF69F9"/>
    <w:rsid w:val="00C00414"/>
    <w:rsid w:val="00C01684"/>
    <w:rsid w:val="00C0184D"/>
    <w:rsid w:val="00C05875"/>
    <w:rsid w:val="00C05A7B"/>
    <w:rsid w:val="00C11ECE"/>
    <w:rsid w:val="00C15BBD"/>
    <w:rsid w:val="00C16B76"/>
    <w:rsid w:val="00C17787"/>
    <w:rsid w:val="00C17791"/>
    <w:rsid w:val="00C2313B"/>
    <w:rsid w:val="00C30DB0"/>
    <w:rsid w:val="00C3228A"/>
    <w:rsid w:val="00C3477F"/>
    <w:rsid w:val="00C34D01"/>
    <w:rsid w:val="00C40764"/>
    <w:rsid w:val="00C41B25"/>
    <w:rsid w:val="00C4230B"/>
    <w:rsid w:val="00C43D43"/>
    <w:rsid w:val="00C46343"/>
    <w:rsid w:val="00C474B4"/>
    <w:rsid w:val="00C47B0E"/>
    <w:rsid w:val="00C50F7B"/>
    <w:rsid w:val="00C547A8"/>
    <w:rsid w:val="00C56CC1"/>
    <w:rsid w:val="00C6093C"/>
    <w:rsid w:val="00C616D0"/>
    <w:rsid w:val="00C663D1"/>
    <w:rsid w:val="00C70903"/>
    <w:rsid w:val="00C70AC5"/>
    <w:rsid w:val="00C70B8F"/>
    <w:rsid w:val="00C70F8D"/>
    <w:rsid w:val="00C711AB"/>
    <w:rsid w:val="00C76B61"/>
    <w:rsid w:val="00C77DEC"/>
    <w:rsid w:val="00C812E6"/>
    <w:rsid w:val="00C81FCA"/>
    <w:rsid w:val="00C83762"/>
    <w:rsid w:val="00C95CCD"/>
    <w:rsid w:val="00CA0A01"/>
    <w:rsid w:val="00CB182F"/>
    <w:rsid w:val="00CB1E23"/>
    <w:rsid w:val="00CB3B39"/>
    <w:rsid w:val="00CB45AB"/>
    <w:rsid w:val="00CB48D6"/>
    <w:rsid w:val="00CC5436"/>
    <w:rsid w:val="00CC7E05"/>
    <w:rsid w:val="00CD243D"/>
    <w:rsid w:val="00CD5C16"/>
    <w:rsid w:val="00CD6186"/>
    <w:rsid w:val="00CE05DD"/>
    <w:rsid w:val="00CE34C1"/>
    <w:rsid w:val="00CE505F"/>
    <w:rsid w:val="00CE6282"/>
    <w:rsid w:val="00CE66C4"/>
    <w:rsid w:val="00CE7A53"/>
    <w:rsid w:val="00CF03C4"/>
    <w:rsid w:val="00CF1C82"/>
    <w:rsid w:val="00CF4B5B"/>
    <w:rsid w:val="00CF5AC5"/>
    <w:rsid w:val="00D001AC"/>
    <w:rsid w:val="00D01212"/>
    <w:rsid w:val="00D0243E"/>
    <w:rsid w:val="00D02AEC"/>
    <w:rsid w:val="00D04A09"/>
    <w:rsid w:val="00D06494"/>
    <w:rsid w:val="00D0782A"/>
    <w:rsid w:val="00D07980"/>
    <w:rsid w:val="00D10721"/>
    <w:rsid w:val="00D10D54"/>
    <w:rsid w:val="00D118EB"/>
    <w:rsid w:val="00D11B14"/>
    <w:rsid w:val="00D14060"/>
    <w:rsid w:val="00D14C51"/>
    <w:rsid w:val="00D14F8F"/>
    <w:rsid w:val="00D1700A"/>
    <w:rsid w:val="00D21D6F"/>
    <w:rsid w:val="00D24A3F"/>
    <w:rsid w:val="00D2511B"/>
    <w:rsid w:val="00D25CA2"/>
    <w:rsid w:val="00D25F24"/>
    <w:rsid w:val="00D26DDC"/>
    <w:rsid w:val="00D31376"/>
    <w:rsid w:val="00D325BC"/>
    <w:rsid w:val="00D33298"/>
    <w:rsid w:val="00D34BD5"/>
    <w:rsid w:val="00D35C03"/>
    <w:rsid w:val="00D3632E"/>
    <w:rsid w:val="00D40096"/>
    <w:rsid w:val="00D419BF"/>
    <w:rsid w:val="00D440FA"/>
    <w:rsid w:val="00D44716"/>
    <w:rsid w:val="00D453E3"/>
    <w:rsid w:val="00D456EB"/>
    <w:rsid w:val="00D51BAE"/>
    <w:rsid w:val="00D52723"/>
    <w:rsid w:val="00D544F6"/>
    <w:rsid w:val="00D55742"/>
    <w:rsid w:val="00D55F7A"/>
    <w:rsid w:val="00D56F0C"/>
    <w:rsid w:val="00D610DD"/>
    <w:rsid w:val="00D61327"/>
    <w:rsid w:val="00D613C0"/>
    <w:rsid w:val="00D617AD"/>
    <w:rsid w:val="00D61817"/>
    <w:rsid w:val="00D627BC"/>
    <w:rsid w:val="00D641A3"/>
    <w:rsid w:val="00D70035"/>
    <w:rsid w:val="00D7035A"/>
    <w:rsid w:val="00D70C02"/>
    <w:rsid w:val="00D83516"/>
    <w:rsid w:val="00D8442E"/>
    <w:rsid w:val="00D92EEC"/>
    <w:rsid w:val="00D93427"/>
    <w:rsid w:val="00D94076"/>
    <w:rsid w:val="00D95007"/>
    <w:rsid w:val="00D95B82"/>
    <w:rsid w:val="00DA0EBC"/>
    <w:rsid w:val="00DA0FB6"/>
    <w:rsid w:val="00DA2C05"/>
    <w:rsid w:val="00DA7AA7"/>
    <w:rsid w:val="00DB0DC4"/>
    <w:rsid w:val="00DB2417"/>
    <w:rsid w:val="00DB3F52"/>
    <w:rsid w:val="00DB4AFF"/>
    <w:rsid w:val="00DB5E0E"/>
    <w:rsid w:val="00DB6012"/>
    <w:rsid w:val="00DC3C2B"/>
    <w:rsid w:val="00DC4DE0"/>
    <w:rsid w:val="00DC4E17"/>
    <w:rsid w:val="00DD1C2B"/>
    <w:rsid w:val="00DD35DD"/>
    <w:rsid w:val="00DD7411"/>
    <w:rsid w:val="00DE68AC"/>
    <w:rsid w:val="00DE79EC"/>
    <w:rsid w:val="00DF18D4"/>
    <w:rsid w:val="00DF287F"/>
    <w:rsid w:val="00DF3220"/>
    <w:rsid w:val="00DF4165"/>
    <w:rsid w:val="00DF5E70"/>
    <w:rsid w:val="00E014BC"/>
    <w:rsid w:val="00E03268"/>
    <w:rsid w:val="00E040CA"/>
    <w:rsid w:val="00E07671"/>
    <w:rsid w:val="00E11493"/>
    <w:rsid w:val="00E11C1B"/>
    <w:rsid w:val="00E22D06"/>
    <w:rsid w:val="00E32CD7"/>
    <w:rsid w:val="00E34E48"/>
    <w:rsid w:val="00E35E5A"/>
    <w:rsid w:val="00E35F3C"/>
    <w:rsid w:val="00E417A6"/>
    <w:rsid w:val="00E462C7"/>
    <w:rsid w:val="00E50BFD"/>
    <w:rsid w:val="00E51C04"/>
    <w:rsid w:val="00E53110"/>
    <w:rsid w:val="00E544D6"/>
    <w:rsid w:val="00E571AD"/>
    <w:rsid w:val="00E60C8C"/>
    <w:rsid w:val="00E6131E"/>
    <w:rsid w:val="00E63F36"/>
    <w:rsid w:val="00E644DC"/>
    <w:rsid w:val="00E70C35"/>
    <w:rsid w:val="00E70FBB"/>
    <w:rsid w:val="00E72508"/>
    <w:rsid w:val="00E75632"/>
    <w:rsid w:val="00E7769F"/>
    <w:rsid w:val="00E7792B"/>
    <w:rsid w:val="00E8054B"/>
    <w:rsid w:val="00E81F44"/>
    <w:rsid w:val="00E83129"/>
    <w:rsid w:val="00E83E31"/>
    <w:rsid w:val="00E83F38"/>
    <w:rsid w:val="00E84887"/>
    <w:rsid w:val="00E85337"/>
    <w:rsid w:val="00E90042"/>
    <w:rsid w:val="00E91220"/>
    <w:rsid w:val="00E939D8"/>
    <w:rsid w:val="00E939D9"/>
    <w:rsid w:val="00E95791"/>
    <w:rsid w:val="00E95AD3"/>
    <w:rsid w:val="00E95B82"/>
    <w:rsid w:val="00E9666D"/>
    <w:rsid w:val="00E96B0F"/>
    <w:rsid w:val="00E97D01"/>
    <w:rsid w:val="00EA29A3"/>
    <w:rsid w:val="00EA33C6"/>
    <w:rsid w:val="00EA5E94"/>
    <w:rsid w:val="00EB179E"/>
    <w:rsid w:val="00EB26EB"/>
    <w:rsid w:val="00EB3082"/>
    <w:rsid w:val="00EB3F2A"/>
    <w:rsid w:val="00EB7E7A"/>
    <w:rsid w:val="00EC1513"/>
    <w:rsid w:val="00EC1CAF"/>
    <w:rsid w:val="00EC2210"/>
    <w:rsid w:val="00EC5DF3"/>
    <w:rsid w:val="00EC6878"/>
    <w:rsid w:val="00EC7059"/>
    <w:rsid w:val="00EC71E1"/>
    <w:rsid w:val="00ED2725"/>
    <w:rsid w:val="00ED5FE4"/>
    <w:rsid w:val="00ED69EA"/>
    <w:rsid w:val="00EE5F44"/>
    <w:rsid w:val="00EF2D31"/>
    <w:rsid w:val="00EF36A5"/>
    <w:rsid w:val="00EF4839"/>
    <w:rsid w:val="00F01B9E"/>
    <w:rsid w:val="00F02F0E"/>
    <w:rsid w:val="00F03DD8"/>
    <w:rsid w:val="00F10727"/>
    <w:rsid w:val="00F204B1"/>
    <w:rsid w:val="00F2355E"/>
    <w:rsid w:val="00F30A41"/>
    <w:rsid w:val="00F32B10"/>
    <w:rsid w:val="00F34358"/>
    <w:rsid w:val="00F3772B"/>
    <w:rsid w:val="00F37D9D"/>
    <w:rsid w:val="00F44ABA"/>
    <w:rsid w:val="00F4700F"/>
    <w:rsid w:val="00F5010A"/>
    <w:rsid w:val="00F505AF"/>
    <w:rsid w:val="00F547E1"/>
    <w:rsid w:val="00F57E0C"/>
    <w:rsid w:val="00F60266"/>
    <w:rsid w:val="00F60378"/>
    <w:rsid w:val="00F65FE3"/>
    <w:rsid w:val="00F66530"/>
    <w:rsid w:val="00F66D0B"/>
    <w:rsid w:val="00F70DCF"/>
    <w:rsid w:val="00F72D99"/>
    <w:rsid w:val="00F80C94"/>
    <w:rsid w:val="00F829CD"/>
    <w:rsid w:val="00F83B19"/>
    <w:rsid w:val="00F85974"/>
    <w:rsid w:val="00F85F8D"/>
    <w:rsid w:val="00F87238"/>
    <w:rsid w:val="00F87502"/>
    <w:rsid w:val="00F87631"/>
    <w:rsid w:val="00F87D60"/>
    <w:rsid w:val="00F917C9"/>
    <w:rsid w:val="00F91B3E"/>
    <w:rsid w:val="00F92048"/>
    <w:rsid w:val="00F921EA"/>
    <w:rsid w:val="00F936DC"/>
    <w:rsid w:val="00F95131"/>
    <w:rsid w:val="00F96390"/>
    <w:rsid w:val="00FA0B75"/>
    <w:rsid w:val="00FA161A"/>
    <w:rsid w:val="00FA2170"/>
    <w:rsid w:val="00FA2A73"/>
    <w:rsid w:val="00FA2C9C"/>
    <w:rsid w:val="00FA3D90"/>
    <w:rsid w:val="00FA520F"/>
    <w:rsid w:val="00FA656D"/>
    <w:rsid w:val="00FA7013"/>
    <w:rsid w:val="00FA78F7"/>
    <w:rsid w:val="00FB0562"/>
    <w:rsid w:val="00FB5673"/>
    <w:rsid w:val="00FB5BB1"/>
    <w:rsid w:val="00FB5CF1"/>
    <w:rsid w:val="00FB6563"/>
    <w:rsid w:val="00FB797D"/>
    <w:rsid w:val="00FC6DB6"/>
    <w:rsid w:val="00FE0578"/>
    <w:rsid w:val="00FE68C3"/>
    <w:rsid w:val="00FE73CA"/>
    <w:rsid w:val="00FF1EA6"/>
    <w:rsid w:val="00FF3BAD"/>
    <w:rsid w:val="00FF7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83AB"/>
  <w15:chartTrackingRefBased/>
  <w15:docId w15:val="{1D665F10-99E3-4EBE-A7C3-CF664CA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A7B"/>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uiPriority w:val="9"/>
    <w:qFormat/>
    <w:rsid w:val="003472E1"/>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B45D88"/>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430AC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F4F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901078"/>
    <w:pPr>
      <w:jc w:val="center"/>
    </w:pPr>
    <w:rPr>
      <w:b/>
      <w:sz w:val="32"/>
      <w:lang w:val="x-none" w:eastAsia="x-none"/>
    </w:rPr>
  </w:style>
  <w:style w:type="character" w:customStyle="1" w:styleId="TitleChar">
    <w:name w:val="Title Char"/>
    <w:basedOn w:val="DefaultParagraphFont"/>
    <w:link w:val="Title"/>
    <w:rsid w:val="00901078"/>
    <w:rPr>
      <w:rFonts w:ascii="Times New Roman" w:eastAsia="Times New Roman" w:hAnsi="Times New Roman" w:cs="Times New Roman"/>
      <w:b/>
      <w:sz w:val="32"/>
      <w:szCs w:val="24"/>
      <w:lang w:val="x-none" w:eastAsia="x-none"/>
    </w:rPr>
  </w:style>
  <w:style w:type="paragraph" w:styleId="Header">
    <w:name w:val="header"/>
    <w:basedOn w:val="Normal"/>
    <w:link w:val="HeaderChar"/>
    <w:uiPriority w:val="99"/>
    <w:unhideWhenUsed/>
    <w:rsid w:val="00901078"/>
    <w:pPr>
      <w:tabs>
        <w:tab w:val="center" w:pos="4153"/>
        <w:tab w:val="right" w:pos="8306"/>
      </w:tabs>
    </w:pPr>
  </w:style>
  <w:style w:type="character" w:customStyle="1" w:styleId="HeaderChar">
    <w:name w:val="Header Char"/>
    <w:basedOn w:val="DefaultParagraphFont"/>
    <w:link w:val="Header"/>
    <w:uiPriority w:val="99"/>
    <w:rsid w:val="00901078"/>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901078"/>
    <w:pPr>
      <w:tabs>
        <w:tab w:val="center" w:pos="4153"/>
        <w:tab w:val="right" w:pos="8306"/>
      </w:tabs>
    </w:pPr>
  </w:style>
  <w:style w:type="character" w:customStyle="1" w:styleId="FooterChar">
    <w:name w:val="Footer Char"/>
    <w:basedOn w:val="DefaultParagraphFont"/>
    <w:link w:val="Footer"/>
    <w:uiPriority w:val="99"/>
    <w:rsid w:val="00901078"/>
    <w:rPr>
      <w:rFonts w:ascii="Times New Roman" w:eastAsia="Times New Roman" w:hAnsi="Times New Roman" w:cs="Times New Roman"/>
      <w:sz w:val="24"/>
      <w:szCs w:val="24"/>
      <w:lang w:val="sv-SE" w:eastAsia="sv-SE"/>
    </w:rPr>
  </w:style>
  <w:style w:type="paragraph" w:styleId="ListParagraph">
    <w:name w:val="List Paragraph"/>
    <w:basedOn w:val="Normal"/>
    <w:link w:val="ListParagraphChar"/>
    <w:uiPriority w:val="34"/>
    <w:qFormat/>
    <w:rsid w:val="007D19F5"/>
    <w:pPr>
      <w:ind w:left="720"/>
      <w:contextualSpacing/>
    </w:pPr>
  </w:style>
  <w:style w:type="paragraph" w:styleId="FootnoteText">
    <w:name w:val="footnote text"/>
    <w:aliases w:val="Footnote,Fußnote, Char,single space,FOOTNOTES,fn,Footnote Text Char2 Char,Footnote Text Char Char1 Char,Footnote Text Char2 Char Char Char,Footnote Text Char1 Char Char Char Char,Footnote Text Char Char1 Char Char Char,ft,footnote text,FT"/>
    <w:basedOn w:val="Normal"/>
    <w:link w:val="FootnoteTextChar"/>
    <w:uiPriority w:val="99"/>
    <w:unhideWhenUsed/>
    <w:qFormat/>
    <w:rsid w:val="007332E7"/>
    <w:rPr>
      <w:sz w:val="20"/>
      <w:szCs w:val="20"/>
    </w:rPr>
  </w:style>
  <w:style w:type="character" w:customStyle="1" w:styleId="FootnoteTextChar">
    <w:name w:val="Footnote Text Char"/>
    <w:aliases w:val="Footnote Char,Fußnote Char, Char Char,single space Char,FOOTNOTES Char,fn Char,Footnote Text Char2 Char Char,Footnote Text Char Char1 Char Char,Footnote Text Char2 Char Char Char Char,Footnote Text Char1 Char Char Char Char Char"/>
    <w:basedOn w:val="DefaultParagraphFont"/>
    <w:link w:val="FootnoteText"/>
    <w:uiPriority w:val="99"/>
    <w:rsid w:val="007332E7"/>
    <w:rPr>
      <w:rFonts w:ascii="Times New Roman" w:eastAsia="Times New Roman" w:hAnsi="Times New Roman" w:cs="Times New Roman"/>
      <w:sz w:val="20"/>
      <w:szCs w:val="20"/>
      <w:lang w:val="sv-SE" w:eastAsia="sv-SE"/>
    </w:rPr>
  </w:style>
  <w:style w:type="character" w:styleId="FootnoteReference">
    <w:name w:val="footnote reference"/>
    <w:aliases w:val="Footnote Reference Number,SUPERS,Footnote symbol,Footnote Refernece,ftref,Footnote Reference Superscript,fr,Stinking Styles22,BVI fnr,(Footnote Reference),Footnote reference number,note TESI,EN Footnote Reference,Voetnootverwijzing,No"/>
    <w:basedOn w:val="DefaultParagraphFont"/>
    <w:link w:val="Odwoanieprzypisu"/>
    <w:uiPriority w:val="99"/>
    <w:unhideWhenUsed/>
    <w:qFormat/>
    <w:rsid w:val="007332E7"/>
    <w:rPr>
      <w:vertAlign w:val="superscript"/>
    </w:rPr>
  </w:style>
  <w:style w:type="paragraph" w:customStyle="1" w:styleId="Odwoanieprzypisu">
    <w:name w:val="Odwołanie przypisu"/>
    <w:aliases w:val="Footnotes refss,Ref,de nota al pie,-E Fußnotenzeichen,E,E FNZ"/>
    <w:basedOn w:val="Normal"/>
    <w:next w:val="Normal"/>
    <w:link w:val="FootnoteReference"/>
    <w:uiPriority w:val="99"/>
    <w:rsid w:val="00063DF5"/>
    <w:pPr>
      <w:spacing w:after="160" w:line="240" w:lineRule="exact"/>
      <w:jc w:val="both"/>
      <w:textAlignment w:val="baseline"/>
    </w:pPr>
    <w:rPr>
      <w:rFonts w:asciiTheme="minorHAnsi" w:eastAsiaTheme="minorHAnsi" w:hAnsiTheme="minorHAnsi" w:cstheme="minorBidi"/>
      <w:sz w:val="22"/>
      <w:szCs w:val="22"/>
      <w:vertAlign w:val="superscript"/>
      <w:lang w:val="lv-LV" w:eastAsia="en-US"/>
    </w:rPr>
  </w:style>
  <w:style w:type="character" w:styleId="Hyperlink">
    <w:name w:val="Hyperlink"/>
    <w:uiPriority w:val="99"/>
    <w:unhideWhenUsed/>
    <w:rsid w:val="00F37D9D"/>
    <w:rPr>
      <w:color w:val="0000FF"/>
      <w:u w:val="single"/>
    </w:rPr>
  </w:style>
  <w:style w:type="character" w:customStyle="1" w:styleId="hps">
    <w:name w:val="hps"/>
    <w:basedOn w:val="DefaultParagraphFont"/>
    <w:rsid w:val="00F37D9D"/>
  </w:style>
  <w:style w:type="character" w:styleId="FollowedHyperlink">
    <w:name w:val="FollowedHyperlink"/>
    <w:basedOn w:val="DefaultParagraphFont"/>
    <w:uiPriority w:val="99"/>
    <w:semiHidden/>
    <w:unhideWhenUsed/>
    <w:rsid w:val="00EB3F2A"/>
    <w:rPr>
      <w:color w:val="954F72" w:themeColor="followedHyperlink"/>
      <w:u w:val="single"/>
    </w:rPr>
  </w:style>
  <w:style w:type="paragraph" w:styleId="BalloonText">
    <w:name w:val="Balloon Text"/>
    <w:basedOn w:val="Normal"/>
    <w:link w:val="BalloonTextChar"/>
    <w:uiPriority w:val="99"/>
    <w:semiHidden/>
    <w:unhideWhenUsed/>
    <w:rsid w:val="00812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E"/>
    <w:rPr>
      <w:rFonts w:ascii="Segoe UI" w:eastAsia="Times New Roman" w:hAnsi="Segoe UI" w:cs="Segoe UI"/>
      <w:sz w:val="18"/>
      <w:szCs w:val="18"/>
      <w:lang w:val="sv-SE" w:eastAsia="sv-SE"/>
    </w:rPr>
  </w:style>
  <w:style w:type="character" w:styleId="CommentReference">
    <w:name w:val="annotation reference"/>
    <w:basedOn w:val="DefaultParagraphFont"/>
    <w:semiHidden/>
    <w:unhideWhenUsed/>
    <w:rsid w:val="00D92EEC"/>
    <w:rPr>
      <w:sz w:val="16"/>
      <w:szCs w:val="16"/>
    </w:rPr>
  </w:style>
  <w:style w:type="paragraph" w:styleId="CommentText">
    <w:name w:val="annotation text"/>
    <w:basedOn w:val="Normal"/>
    <w:link w:val="CommentTextChar"/>
    <w:uiPriority w:val="99"/>
    <w:unhideWhenUsed/>
    <w:rsid w:val="00D92EEC"/>
    <w:rPr>
      <w:sz w:val="20"/>
      <w:szCs w:val="20"/>
    </w:rPr>
  </w:style>
  <w:style w:type="character" w:customStyle="1" w:styleId="CommentTextChar">
    <w:name w:val="Comment Text Char"/>
    <w:basedOn w:val="DefaultParagraphFont"/>
    <w:link w:val="CommentText"/>
    <w:uiPriority w:val="99"/>
    <w:rsid w:val="00D92EEC"/>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D92EEC"/>
    <w:rPr>
      <w:b/>
      <w:bCs/>
    </w:rPr>
  </w:style>
  <w:style w:type="character" w:customStyle="1" w:styleId="CommentSubjectChar">
    <w:name w:val="Comment Subject Char"/>
    <w:basedOn w:val="CommentTextChar"/>
    <w:link w:val="CommentSubject"/>
    <w:uiPriority w:val="99"/>
    <w:semiHidden/>
    <w:rsid w:val="00D92EEC"/>
    <w:rPr>
      <w:rFonts w:ascii="Times New Roman" w:eastAsia="Times New Roman" w:hAnsi="Times New Roman" w:cs="Times New Roman"/>
      <w:b/>
      <w:bCs/>
      <w:sz w:val="20"/>
      <w:szCs w:val="20"/>
      <w:lang w:val="sv-SE" w:eastAsia="sv-SE"/>
    </w:rPr>
  </w:style>
  <w:style w:type="paragraph" w:customStyle="1" w:styleId="Default">
    <w:name w:val="Default"/>
    <w:rsid w:val="00D325B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27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4C7966"/>
  </w:style>
  <w:style w:type="character" w:customStyle="1" w:styleId="Heading1Char">
    <w:name w:val="Heading 1 Char"/>
    <w:basedOn w:val="DefaultParagraphFont"/>
    <w:link w:val="Heading1"/>
    <w:uiPriority w:val="9"/>
    <w:rsid w:val="003472E1"/>
    <w:rPr>
      <w:rFonts w:ascii="Times New Roman" w:eastAsiaTheme="majorEastAsia" w:hAnsi="Times New Roman" w:cstheme="majorBidi"/>
      <w:sz w:val="40"/>
      <w:szCs w:val="32"/>
      <w:lang w:val="sv-SE" w:eastAsia="sv-SE"/>
    </w:rPr>
  </w:style>
  <w:style w:type="character" w:customStyle="1" w:styleId="Heading2Char">
    <w:name w:val="Heading 2 Char"/>
    <w:basedOn w:val="DefaultParagraphFont"/>
    <w:link w:val="Heading2"/>
    <w:uiPriority w:val="9"/>
    <w:rsid w:val="00B45D88"/>
    <w:rPr>
      <w:rFonts w:ascii="Times New Roman" w:eastAsiaTheme="majorEastAsia" w:hAnsi="Times New Roman" w:cstheme="majorBidi"/>
      <w:sz w:val="32"/>
      <w:szCs w:val="26"/>
      <w:lang w:val="sv-SE" w:eastAsia="sv-SE"/>
    </w:rPr>
  </w:style>
  <w:style w:type="paragraph" w:styleId="TOCHeading">
    <w:name w:val="TOC Heading"/>
    <w:basedOn w:val="Heading1"/>
    <w:next w:val="Normal"/>
    <w:uiPriority w:val="39"/>
    <w:unhideWhenUsed/>
    <w:qFormat/>
    <w:rsid w:val="00A644C6"/>
    <w:pPr>
      <w:spacing w:line="259" w:lineRule="auto"/>
      <w:outlineLvl w:val="9"/>
    </w:pPr>
    <w:rPr>
      <w:lang w:val="en-US" w:eastAsia="en-US"/>
    </w:rPr>
  </w:style>
  <w:style w:type="paragraph" w:styleId="TOC2">
    <w:name w:val="toc 2"/>
    <w:basedOn w:val="Normal"/>
    <w:next w:val="Normal"/>
    <w:autoRedefine/>
    <w:uiPriority w:val="39"/>
    <w:unhideWhenUsed/>
    <w:rsid w:val="003F17E0"/>
    <w:pPr>
      <w:tabs>
        <w:tab w:val="left" w:pos="880"/>
        <w:tab w:val="right" w:leader="dot" w:pos="9344"/>
      </w:tabs>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644C6"/>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797AEB"/>
    <w:pPr>
      <w:tabs>
        <w:tab w:val="left" w:pos="1320"/>
        <w:tab w:val="right" w:leader="dot" w:pos="9344"/>
      </w:tabs>
      <w:spacing w:after="100" w:line="259" w:lineRule="auto"/>
    </w:pPr>
    <w:rPr>
      <w:rFonts w:asciiTheme="minorHAnsi" w:eastAsiaTheme="minorEastAsia" w:hAnsiTheme="minorHAnsi"/>
      <w:b/>
      <w:noProof/>
      <w:sz w:val="22"/>
      <w:szCs w:val="22"/>
      <w:lang w:val="lv-LV" w:eastAsia="en-US"/>
    </w:rPr>
  </w:style>
  <w:style w:type="paragraph" w:customStyle="1" w:styleId="iDInfoZin">
    <w:name w:val="iD_InfoZin"/>
    <w:basedOn w:val="Heading1"/>
    <w:link w:val="iDInfoZinChar"/>
    <w:qFormat/>
    <w:rsid w:val="00430AC3"/>
    <w:pPr>
      <w:spacing w:after="240"/>
      <w:jc w:val="center"/>
    </w:pPr>
    <w:rPr>
      <w:b/>
    </w:rPr>
  </w:style>
  <w:style w:type="paragraph" w:customStyle="1" w:styleId="iDInfoZinH2">
    <w:name w:val="iD_InfoZin_H2"/>
    <w:basedOn w:val="Heading2"/>
    <w:link w:val="iDInfoZinH2Char"/>
    <w:qFormat/>
    <w:rsid w:val="008204BE"/>
    <w:pPr>
      <w:spacing w:before="240" w:after="240"/>
    </w:pPr>
    <w:rPr>
      <w:rFonts w:ascii="Times New Roman Bold" w:hAnsi="Times New Roman Bold"/>
      <w:b/>
      <w:caps/>
      <w:sz w:val="38"/>
      <w:lang w:val="lv-LV"/>
    </w:rPr>
  </w:style>
  <w:style w:type="character" w:customStyle="1" w:styleId="iDInfoZinChar">
    <w:name w:val="iD_InfoZin Char"/>
    <w:basedOn w:val="Heading1Char"/>
    <w:link w:val="iDInfoZin"/>
    <w:rsid w:val="00430AC3"/>
    <w:rPr>
      <w:rFonts w:ascii="Times New Roman" w:eastAsiaTheme="majorEastAsia" w:hAnsi="Times New Roman" w:cstheme="majorBidi"/>
      <w:b/>
      <w:sz w:val="40"/>
      <w:szCs w:val="32"/>
      <w:lang w:val="sv-SE" w:eastAsia="sv-SE"/>
    </w:rPr>
  </w:style>
  <w:style w:type="paragraph" w:customStyle="1" w:styleId="iDInfoZinH3">
    <w:name w:val="iD_InfoZin_H3"/>
    <w:basedOn w:val="Heading3"/>
    <w:link w:val="iDInfoZinH3Char"/>
    <w:qFormat/>
    <w:rsid w:val="00452643"/>
    <w:pPr>
      <w:spacing w:before="160" w:after="120"/>
    </w:pPr>
    <w:rPr>
      <w:rFonts w:ascii="Times New Roman" w:hAnsi="Times New Roman"/>
      <w:b/>
      <w:color w:val="auto"/>
      <w:sz w:val="28"/>
      <w:szCs w:val="26"/>
      <w:lang w:val="lv-LV"/>
    </w:rPr>
  </w:style>
  <w:style w:type="character" w:customStyle="1" w:styleId="iDInfoZinH2Char">
    <w:name w:val="iD_InfoZin_H2 Char"/>
    <w:basedOn w:val="DefaultParagraphFont"/>
    <w:link w:val="iDInfoZinH2"/>
    <w:rsid w:val="008204BE"/>
    <w:rPr>
      <w:rFonts w:ascii="Times New Roman Bold" w:eastAsiaTheme="majorEastAsia" w:hAnsi="Times New Roman Bold" w:cstheme="majorBidi"/>
      <w:b/>
      <w:caps/>
      <w:sz w:val="38"/>
      <w:szCs w:val="26"/>
      <w:lang w:eastAsia="sv-SE"/>
    </w:rPr>
  </w:style>
  <w:style w:type="paragraph" w:customStyle="1" w:styleId="iDInfoZinAnex">
    <w:name w:val="iD_InfoZin_Anex"/>
    <w:basedOn w:val="Heading4"/>
    <w:link w:val="iDInfoZinAnexChar"/>
    <w:qFormat/>
    <w:rsid w:val="008F4F95"/>
    <w:pPr>
      <w:jc w:val="right"/>
    </w:pPr>
    <w:rPr>
      <w:rFonts w:ascii="Times New Roman" w:hAnsi="Times New Roman"/>
      <w:color w:val="auto"/>
      <w:sz w:val="26"/>
      <w:szCs w:val="26"/>
    </w:rPr>
  </w:style>
  <w:style w:type="character" w:customStyle="1" w:styleId="ListParagraphChar">
    <w:name w:val="List Paragraph Char"/>
    <w:basedOn w:val="DefaultParagraphFont"/>
    <w:link w:val="ListParagraph"/>
    <w:uiPriority w:val="34"/>
    <w:rsid w:val="00430AC3"/>
    <w:rPr>
      <w:rFonts w:ascii="Times New Roman" w:eastAsia="Times New Roman" w:hAnsi="Times New Roman" w:cs="Times New Roman"/>
      <w:sz w:val="24"/>
      <w:szCs w:val="24"/>
      <w:lang w:val="sv-SE" w:eastAsia="sv-SE"/>
    </w:rPr>
  </w:style>
  <w:style w:type="character" w:customStyle="1" w:styleId="iDInfoZinH3Char">
    <w:name w:val="iD_InfoZin_H3 Char"/>
    <w:basedOn w:val="ListParagraphChar"/>
    <w:link w:val="iDInfoZinH3"/>
    <w:rsid w:val="00452643"/>
    <w:rPr>
      <w:rFonts w:ascii="Times New Roman" w:eastAsiaTheme="majorEastAsia" w:hAnsi="Times New Roman" w:cstheme="majorBidi"/>
      <w:b/>
      <w:sz w:val="28"/>
      <w:szCs w:val="26"/>
      <w:lang w:val="sv-SE" w:eastAsia="sv-SE"/>
    </w:rPr>
  </w:style>
  <w:style w:type="character" w:customStyle="1" w:styleId="Heading3Char">
    <w:name w:val="Heading 3 Char"/>
    <w:basedOn w:val="DefaultParagraphFont"/>
    <w:link w:val="Heading3"/>
    <w:uiPriority w:val="9"/>
    <w:semiHidden/>
    <w:rsid w:val="00430AC3"/>
    <w:rPr>
      <w:rFonts w:asciiTheme="majorHAnsi" w:eastAsiaTheme="majorEastAsia" w:hAnsiTheme="majorHAnsi" w:cstheme="majorBidi"/>
      <w:color w:val="1F4D78" w:themeColor="accent1" w:themeShade="7F"/>
      <w:sz w:val="24"/>
      <w:szCs w:val="24"/>
      <w:lang w:val="sv-SE" w:eastAsia="sv-SE"/>
    </w:rPr>
  </w:style>
  <w:style w:type="character" w:customStyle="1" w:styleId="Heading4Char">
    <w:name w:val="Heading 4 Char"/>
    <w:basedOn w:val="DefaultParagraphFont"/>
    <w:link w:val="Heading4"/>
    <w:uiPriority w:val="9"/>
    <w:semiHidden/>
    <w:rsid w:val="008F4F95"/>
    <w:rPr>
      <w:rFonts w:asciiTheme="majorHAnsi" w:eastAsiaTheme="majorEastAsia" w:hAnsiTheme="majorHAnsi" w:cstheme="majorBidi"/>
      <w:i/>
      <w:iCs/>
      <w:color w:val="2E74B5" w:themeColor="accent1" w:themeShade="BF"/>
      <w:sz w:val="24"/>
      <w:szCs w:val="24"/>
      <w:lang w:val="sv-SE" w:eastAsia="sv-SE"/>
    </w:rPr>
  </w:style>
  <w:style w:type="character" w:customStyle="1" w:styleId="iDInfoZinAnexChar">
    <w:name w:val="iD_InfoZin_Anex Char"/>
    <w:basedOn w:val="Heading4Char"/>
    <w:link w:val="iDInfoZinAnex"/>
    <w:rsid w:val="008F4F95"/>
    <w:rPr>
      <w:rFonts w:ascii="Times New Roman" w:eastAsiaTheme="majorEastAsia" w:hAnsi="Times New Roman" w:cstheme="majorBidi"/>
      <w:i/>
      <w:iCs/>
      <w:color w:val="2E74B5" w:themeColor="accent1" w:themeShade="BF"/>
      <w:sz w:val="26"/>
      <w:szCs w:val="26"/>
      <w:lang w:val="sv-SE" w:eastAsia="sv-SE"/>
    </w:rPr>
  </w:style>
  <w:style w:type="character" w:customStyle="1" w:styleId="st">
    <w:name w:val="st"/>
    <w:basedOn w:val="DefaultParagraphFont"/>
    <w:rsid w:val="005C3702"/>
  </w:style>
  <w:style w:type="character" w:styleId="Emphasis">
    <w:name w:val="Emphasis"/>
    <w:basedOn w:val="DefaultParagraphFont"/>
    <w:uiPriority w:val="20"/>
    <w:qFormat/>
    <w:rsid w:val="005C3702"/>
    <w:rPr>
      <w:i/>
      <w:iCs/>
    </w:rPr>
  </w:style>
  <w:style w:type="paragraph" w:styleId="NoSpacing">
    <w:name w:val="No Spacing"/>
    <w:uiPriority w:val="1"/>
    <w:qFormat/>
    <w:rsid w:val="0013556F"/>
    <w:pPr>
      <w:spacing w:after="0" w:line="240" w:lineRule="auto"/>
    </w:pPr>
    <w:rPr>
      <w:rFonts w:ascii="Times New Roman" w:eastAsia="Times New Roman" w:hAnsi="Times New Roman" w:cs="Times New Roman"/>
      <w:sz w:val="24"/>
      <w:szCs w:val="24"/>
      <w:lang w:val="sv-SE" w:eastAsia="sv-SE"/>
    </w:rPr>
  </w:style>
  <w:style w:type="paragraph" w:styleId="EndnoteText">
    <w:name w:val="endnote text"/>
    <w:basedOn w:val="Normal"/>
    <w:link w:val="EndnoteTextChar"/>
    <w:uiPriority w:val="99"/>
    <w:semiHidden/>
    <w:unhideWhenUsed/>
    <w:rsid w:val="00B46E2A"/>
    <w:rPr>
      <w:sz w:val="20"/>
      <w:szCs w:val="20"/>
    </w:rPr>
  </w:style>
  <w:style w:type="character" w:customStyle="1" w:styleId="EndnoteTextChar">
    <w:name w:val="Endnote Text Char"/>
    <w:basedOn w:val="DefaultParagraphFont"/>
    <w:link w:val="EndnoteText"/>
    <w:uiPriority w:val="99"/>
    <w:semiHidden/>
    <w:rsid w:val="00B46E2A"/>
    <w:rPr>
      <w:rFonts w:ascii="Times New Roman" w:eastAsia="Times New Roman" w:hAnsi="Times New Roman" w:cs="Times New Roman"/>
      <w:sz w:val="20"/>
      <w:szCs w:val="20"/>
      <w:lang w:val="sv-SE" w:eastAsia="sv-SE"/>
    </w:rPr>
  </w:style>
  <w:style w:type="character" w:styleId="EndnoteReference">
    <w:name w:val="endnote reference"/>
    <w:basedOn w:val="DefaultParagraphFont"/>
    <w:uiPriority w:val="99"/>
    <w:semiHidden/>
    <w:unhideWhenUsed/>
    <w:rsid w:val="00B46E2A"/>
    <w:rPr>
      <w:vertAlign w:val="superscript"/>
    </w:rPr>
  </w:style>
  <w:style w:type="paragraph" w:styleId="Revision">
    <w:name w:val="Revision"/>
    <w:hidden/>
    <w:uiPriority w:val="99"/>
    <w:semiHidden/>
    <w:rsid w:val="007D795C"/>
    <w:pPr>
      <w:spacing w:after="0" w:line="240" w:lineRule="auto"/>
    </w:pPr>
    <w:rPr>
      <w:rFonts w:ascii="Times New Roman" w:eastAsia="Times New Roman" w:hAnsi="Times New Roman" w:cs="Times New Roman"/>
      <w:sz w:val="24"/>
      <w:szCs w:val="24"/>
      <w:lang w:val="sv-SE" w:eastAsia="sv-SE"/>
    </w:rPr>
  </w:style>
  <w:style w:type="paragraph" w:customStyle="1" w:styleId="tv213">
    <w:name w:val="tv213"/>
    <w:basedOn w:val="Normal"/>
    <w:rsid w:val="00AD552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467">
      <w:bodyDiv w:val="1"/>
      <w:marLeft w:val="0"/>
      <w:marRight w:val="0"/>
      <w:marTop w:val="0"/>
      <w:marBottom w:val="0"/>
      <w:divBdr>
        <w:top w:val="none" w:sz="0" w:space="0" w:color="auto"/>
        <w:left w:val="none" w:sz="0" w:space="0" w:color="auto"/>
        <w:bottom w:val="none" w:sz="0" w:space="0" w:color="auto"/>
        <w:right w:val="none" w:sz="0" w:space="0" w:color="auto"/>
      </w:divBdr>
    </w:div>
    <w:div w:id="272320645">
      <w:bodyDiv w:val="1"/>
      <w:marLeft w:val="0"/>
      <w:marRight w:val="0"/>
      <w:marTop w:val="0"/>
      <w:marBottom w:val="0"/>
      <w:divBdr>
        <w:top w:val="none" w:sz="0" w:space="0" w:color="auto"/>
        <w:left w:val="none" w:sz="0" w:space="0" w:color="auto"/>
        <w:bottom w:val="none" w:sz="0" w:space="0" w:color="auto"/>
        <w:right w:val="none" w:sz="0" w:space="0" w:color="auto"/>
      </w:divBdr>
    </w:div>
    <w:div w:id="319120978">
      <w:bodyDiv w:val="1"/>
      <w:marLeft w:val="0"/>
      <w:marRight w:val="0"/>
      <w:marTop w:val="0"/>
      <w:marBottom w:val="0"/>
      <w:divBdr>
        <w:top w:val="none" w:sz="0" w:space="0" w:color="auto"/>
        <w:left w:val="none" w:sz="0" w:space="0" w:color="auto"/>
        <w:bottom w:val="none" w:sz="0" w:space="0" w:color="auto"/>
        <w:right w:val="none" w:sz="0" w:space="0" w:color="auto"/>
      </w:divBdr>
      <w:divsChild>
        <w:div w:id="1950119077">
          <w:marLeft w:val="0"/>
          <w:marRight w:val="0"/>
          <w:marTop w:val="0"/>
          <w:marBottom w:val="0"/>
          <w:divBdr>
            <w:top w:val="none" w:sz="0" w:space="0" w:color="auto"/>
            <w:left w:val="none" w:sz="0" w:space="0" w:color="auto"/>
            <w:bottom w:val="none" w:sz="0" w:space="0" w:color="auto"/>
            <w:right w:val="none" w:sz="0" w:space="0" w:color="auto"/>
          </w:divBdr>
        </w:div>
        <w:div w:id="2095734987">
          <w:marLeft w:val="0"/>
          <w:marRight w:val="0"/>
          <w:marTop w:val="0"/>
          <w:marBottom w:val="0"/>
          <w:divBdr>
            <w:top w:val="none" w:sz="0" w:space="0" w:color="auto"/>
            <w:left w:val="none" w:sz="0" w:space="0" w:color="auto"/>
            <w:bottom w:val="none" w:sz="0" w:space="0" w:color="auto"/>
            <w:right w:val="none" w:sz="0" w:space="0" w:color="auto"/>
          </w:divBdr>
        </w:div>
      </w:divsChild>
    </w:div>
    <w:div w:id="457184752">
      <w:bodyDiv w:val="1"/>
      <w:marLeft w:val="0"/>
      <w:marRight w:val="0"/>
      <w:marTop w:val="0"/>
      <w:marBottom w:val="0"/>
      <w:divBdr>
        <w:top w:val="none" w:sz="0" w:space="0" w:color="auto"/>
        <w:left w:val="none" w:sz="0" w:space="0" w:color="auto"/>
        <w:bottom w:val="none" w:sz="0" w:space="0" w:color="auto"/>
        <w:right w:val="none" w:sz="0" w:space="0" w:color="auto"/>
      </w:divBdr>
    </w:div>
    <w:div w:id="495417530">
      <w:bodyDiv w:val="1"/>
      <w:marLeft w:val="0"/>
      <w:marRight w:val="0"/>
      <w:marTop w:val="0"/>
      <w:marBottom w:val="0"/>
      <w:divBdr>
        <w:top w:val="none" w:sz="0" w:space="0" w:color="auto"/>
        <w:left w:val="none" w:sz="0" w:space="0" w:color="auto"/>
        <w:bottom w:val="none" w:sz="0" w:space="0" w:color="auto"/>
        <w:right w:val="none" w:sz="0" w:space="0" w:color="auto"/>
      </w:divBdr>
    </w:div>
    <w:div w:id="903218683">
      <w:bodyDiv w:val="1"/>
      <w:marLeft w:val="0"/>
      <w:marRight w:val="0"/>
      <w:marTop w:val="0"/>
      <w:marBottom w:val="0"/>
      <w:divBdr>
        <w:top w:val="none" w:sz="0" w:space="0" w:color="auto"/>
        <w:left w:val="none" w:sz="0" w:space="0" w:color="auto"/>
        <w:bottom w:val="none" w:sz="0" w:space="0" w:color="auto"/>
        <w:right w:val="none" w:sz="0" w:space="0" w:color="auto"/>
      </w:divBdr>
      <w:divsChild>
        <w:div w:id="480385348">
          <w:marLeft w:val="547"/>
          <w:marRight w:val="0"/>
          <w:marTop w:val="96"/>
          <w:marBottom w:val="0"/>
          <w:divBdr>
            <w:top w:val="none" w:sz="0" w:space="0" w:color="auto"/>
            <w:left w:val="none" w:sz="0" w:space="0" w:color="auto"/>
            <w:bottom w:val="none" w:sz="0" w:space="0" w:color="auto"/>
            <w:right w:val="none" w:sz="0" w:space="0" w:color="auto"/>
          </w:divBdr>
        </w:div>
        <w:div w:id="181942981">
          <w:marLeft w:val="547"/>
          <w:marRight w:val="0"/>
          <w:marTop w:val="96"/>
          <w:marBottom w:val="0"/>
          <w:divBdr>
            <w:top w:val="none" w:sz="0" w:space="0" w:color="auto"/>
            <w:left w:val="none" w:sz="0" w:space="0" w:color="auto"/>
            <w:bottom w:val="none" w:sz="0" w:space="0" w:color="auto"/>
            <w:right w:val="none" w:sz="0" w:space="0" w:color="auto"/>
          </w:divBdr>
        </w:div>
      </w:divsChild>
    </w:div>
    <w:div w:id="910457763">
      <w:bodyDiv w:val="1"/>
      <w:marLeft w:val="0"/>
      <w:marRight w:val="0"/>
      <w:marTop w:val="0"/>
      <w:marBottom w:val="0"/>
      <w:divBdr>
        <w:top w:val="none" w:sz="0" w:space="0" w:color="auto"/>
        <w:left w:val="none" w:sz="0" w:space="0" w:color="auto"/>
        <w:bottom w:val="none" w:sz="0" w:space="0" w:color="auto"/>
        <w:right w:val="none" w:sz="0" w:space="0" w:color="auto"/>
      </w:divBdr>
    </w:div>
    <w:div w:id="1128627665">
      <w:bodyDiv w:val="1"/>
      <w:marLeft w:val="0"/>
      <w:marRight w:val="0"/>
      <w:marTop w:val="0"/>
      <w:marBottom w:val="0"/>
      <w:divBdr>
        <w:top w:val="none" w:sz="0" w:space="0" w:color="auto"/>
        <w:left w:val="none" w:sz="0" w:space="0" w:color="auto"/>
        <w:bottom w:val="none" w:sz="0" w:space="0" w:color="auto"/>
        <w:right w:val="none" w:sz="0" w:space="0" w:color="auto"/>
      </w:divBdr>
      <w:divsChild>
        <w:div w:id="426272768">
          <w:marLeft w:val="0"/>
          <w:marRight w:val="0"/>
          <w:marTop w:val="0"/>
          <w:marBottom w:val="0"/>
          <w:divBdr>
            <w:top w:val="none" w:sz="0" w:space="0" w:color="auto"/>
            <w:left w:val="none" w:sz="0" w:space="0" w:color="auto"/>
            <w:bottom w:val="none" w:sz="0" w:space="0" w:color="auto"/>
            <w:right w:val="none" w:sz="0" w:space="0" w:color="auto"/>
          </w:divBdr>
        </w:div>
        <w:div w:id="1773671027">
          <w:marLeft w:val="0"/>
          <w:marRight w:val="0"/>
          <w:marTop w:val="0"/>
          <w:marBottom w:val="0"/>
          <w:divBdr>
            <w:top w:val="none" w:sz="0" w:space="0" w:color="auto"/>
            <w:left w:val="none" w:sz="0" w:space="0" w:color="auto"/>
            <w:bottom w:val="none" w:sz="0" w:space="0" w:color="auto"/>
            <w:right w:val="none" w:sz="0" w:space="0" w:color="auto"/>
          </w:divBdr>
        </w:div>
      </w:divsChild>
    </w:div>
    <w:div w:id="1527792291">
      <w:bodyDiv w:val="1"/>
      <w:marLeft w:val="0"/>
      <w:marRight w:val="0"/>
      <w:marTop w:val="0"/>
      <w:marBottom w:val="0"/>
      <w:divBdr>
        <w:top w:val="none" w:sz="0" w:space="0" w:color="auto"/>
        <w:left w:val="none" w:sz="0" w:space="0" w:color="auto"/>
        <w:bottom w:val="none" w:sz="0" w:space="0" w:color="auto"/>
        <w:right w:val="none" w:sz="0" w:space="0" w:color="auto"/>
      </w:divBdr>
    </w:div>
    <w:div w:id="1543323865">
      <w:bodyDiv w:val="1"/>
      <w:marLeft w:val="0"/>
      <w:marRight w:val="0"/>
      <w:marTop w:val="0"/>
      <w:marBottom w:val="0"/>
      <w:divBdr>
        <w:top w:val="none" w:sz="0" w:space="0" w:color="auto"/>
        <w:left w:val="none" w:sz="0" w:space="0" w:color="auto"/>
        <w:bottom w:val="none" w:sz="0" w:space="0" w:color="auto"/>
        <w:right w:val="none" w:sz="0" w:space="0" w:color="auto"/>
      </w:divBdr>
      <w:divsChild>
        <w:div w:id="61291039">
          <w:marLeft w:val="0"/>
          <w:marRight w:val="0"/>
          <w:marTop w:val="0"/>
          <w:marBottom w:val="567"/>
          <w:divBdr>
            <w:top w:val="none" w:sz="0" w:space="0" w:color="auto"/>
            <w:left w:val="none" w:sz="0" w:space="0" w:color="auto"/>
            <w:bottom w:val="none" w:sz="0" w:space="0" w:color="auto"/>
            <w:right w:val="none" w:sz="0" w:space="0" w:color="auto"/>
          </w:divBdr>
        </w:div>
      </w:divsChild>
    </w:div>
    <w:div w:id="1605654963">
      <w:bodyDiv w:val="1"/>
      <w:marLeft w:val="0"/>
      <w:marRight w:val="0"/>
      <w:marTop w:val="0"/>
      <w:marBottom w:val="0"/>
      <w:divBdr>
        <w:top w:val="none" w:sz="0" w:space="0" w:color="auto"/>
        <w:left w:val="none" w:sz="0" w:space="0" w:color="auto"/>
        <w:bottom w:val="none" w:sz="0" w:space="0" w:color="auto"/>
        <w:right w:val="none" w:sz="0" w:space="0" w:color="auto"/>
      </w:divBdr>
      <w:divsChild>
        <w:div w:id="384836439">
          <w:marLeft w:val="547"/>
          <w:marRight w:val="0"/>
          <w:marTop w:val="96"/>
          <w:marBottom w:val="0"/>
          <w:divBdr>
            <w:top w:val="none" w:sz="0" w:space="0" w:color="auto"/>
            <w:left w:val="none" w:sz="0" w:space="0" w:color="auto"/>
            <w:bottom w:val="none" w:sz="0" w:space="0" w:color="auto"/>
            <w:right w:val="none" w:sz="0" w:space="0" w:color="auto"/>
          </w:divBdr>
        </w:div>
        <w:div w:id="1406151539">
          <w:marLeft w:val="547"/>
          <w:marRight w:val="0"/>
          <w:marTop w:val="96"/>
          <w:marBottom w:val="0"/>
          <w:divBdr>
            <w:top w:val="none" w:sz="0" w:space="0" w:color="auto"/>
            <w:left w:val="none" w:sz="0" w:space="0" w:color="auto"/>
            <w:bottom w:val="none" w:sz="0" w:space="0" w:color="auto"/>
            <w:right w:val="none" w:sz="0" w:space="0" w:color="auto"/>
          </w:divBdr>
        </w:div>
      </w:divsChild>
    </w:div>
    <w:div w:id="1899584554">
      <w:bodyDiv w:val="1"/>
      <w:marLeft w:val="0"/>
      <w:marRight w:val="0"/>
      <w:marTop w:val="0"/>
      <w:marBottom w:val="0"/>
      <w:divBdr>
        <w:top w:val="none" w:sz="0" w:space="0" w:color="auto"/>
        <w:left w:val="none" w:sz="0" w:space="0" w:color="auto"/>
        <w:bottom w:val="none" w:sz="0" w:space="0" w:color="auto"/>
        <w:right w:val="none" w:sz="0" w:space="0" w:color="auto"/>
      </w:divBdr>
    </w:div>
    <w:div w:id="1929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nisM\Desktop\B100%20UN%20E85%20neinemtie%20lidzekli%20budze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manisM\Desktop\desktops_09_01\b100_atblas_finan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0519031141868"/>
          <c:y val="2.4818074211311821E-2"/>
          <c:w val="0.82811995386389847"/>
          <c:h val="0.76200886653874145"/>
        </c:manualLayout>
      </c:layout>
      <c:barChart>
        <c:barDir val="col"/>
        <c:grouping val="clustered"/>
        <c:varyColors val="0"/>
        <c:ser>
          <c:idx val="0"/>
          <c:order val="0"/>
          <c:tx>
            <c:strRef>
              <c:f>Sheet1!$E$10</c:f>
              <c:strCache>
                <c:ptCount val="1"/>
                <c:pt idx="0">
                  <c:v>B100</c:v>
                </c:pt>
              </c:strCache>
            </c:strRef>
          </c:tx>
          <c:spPr>
            <a:solidFill>
              <a:schemeClr val="accent1"/>
            </a:solidFill>
            <a:ln>
              <a:noFill/>
            </a:ln>
            <a:effectLst/>
          </c:spPr>
          <c:invertIfNegative val="0"/>
          <c:cat>
            <c:numRef>
              <c:f>Sheet1!$F$9:$O$9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Sheet1!$F$10:$O$10</c:f>
              <c:numCache>
                <c:formatCode>General</c:formatCode>
                <c:ptCount val="10"/>
                <c:pt idx="0">
                  <c:v>1898</c:v>
                </c:pt>
                <c:pt idx="1">
                  <c:v>2209</c:v>
                </c:pt>
                <c:pt idx="2">
                  <c:v>1143</c:v>
                </c:pt>
                <c:pt idx="3">
                  <c:v>1750</c:v>
                </c:pt>
                <c:pt idx="4" formatCode="#,##0">
                  <c:v>1114</c:v>
                </c:pt>
                <c:pt idx="5">
                  <c:v>769</c:v>
                </c:pt>
                <c:pt idx="6">
                  <c:v>405</c:v>
                </c:pt>
                <c:pt idx="7" formatCode="0">
                  <c:v>555</c:v>
                </c:pt>
                <c:pt idx="8" formatCode="0">
                  <c:v>664</c:v>
                </c:pt>
                <c:pt idx="9">
                  <c:v>280</c:v>
                </c:pt>
              </c:numCache>
            </c:numRef>
          </c:val>
          <c:extLst>
            <c:ext xmlns:c16="http://schemas.microsoft.com/office/drawing/2014/chart" uri="{C3380CC4-5D6E-409C-BE32-E72D297353CC}">
              <c16:uniqueId val="{00000000-470A-4095-8E4F-BB7FF2CD07A6}"/>
            </c:ext>
          </c:extLst>
        </c:ser>
        <c:ser>
          <c:idx val="1"/>
          <c:order val="1"/>
          <c:tx>
            <c:strRef>
              <c:f>Sheet1!$E$11</c:f>
              <c:strCache>
                <c:ptCount val="1"/>
                <c:pt idx="0">
                  <c:v>E85</c:v>
                </c:pt>
              </c:strCache>
            </c:strRef>
          </c:tx>
          <c:spPr>
            <a:solidFill>
              <a:schemeClr val="accent2"/>
            </a:solidFill>
            <a:ln>
              <a:noFill/>
            </a:ln>
            <a:effectLst/>
          </c:spPr>
          <c:invertIfNegative val="0"/>
          <c:cat>
            <c:numRef>
              <c:f>Sheet1!$F$9:$O$9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Sheet1!$F$11:$O$11</c:f>
              <c:numCache>
                <c:formatCode>General</c:formatCode>
                <c:ptCount val="10"/>
                <c:pt idx="0">
                  <c:v>8</c:v>
                </c:pt>
                <c:pt idx="1">
                  <c:v>32</c:v>
                </c:pt>
                <c:pt idx="2">
                  <c:v>24</c:v>
                </c:pt>
                <c:pt idx="3">
                  <c:v>79</c:v>
                </c:pt>
                <c:pt idx="4">
                  <c:v>115</c:v>
                </c:pt>
                <c:pt idx="5">
                  <c:v>109</c:v>
                </c:pt>
                <c:pt idx="6">
                  <c:v>58</c:v>
                </c:pt>
                <c:pt idx="7" formatCode="0">
                  <c:v>53</c:v>
                </c:pt>
                <c:pt idx="8" formatCode="0">
                  <c:v>35</c:v>
                </c:pt>
                <c:pt idx="9">
                  <c:v>61</c:v>
                </c:pt>
              </c:numCache>
            </c:numRef>
          </c:val>
          <c:extLst>
            <c:ext xmlns:c16="http://schemas.microsoft.com/office/drawing/2014/chart" uri="{C3380CC4-5D6E-409C-BE32-E72D297353CC}">
              <c16:uniqueId val="{00000001-470A-4095-8E4F-BB7FF2CD07A6}"/>
            </c:ext>
          </c:extLst>
        </c:ser>
        <c:dLbls>
          <c:showLegendKey val="0"/>
          <c:showVal val="0"/>
          <c:showCatName val="0"/>
          <c:showSerName val="0"/>
          <c:showPercent val="0"/>
          <c:showBubbleSize val="0"/>
        </c:dLbls>
        <c:gapWidth val="150"/>
        <c:axId val="321943464"/>
        <c:axId val="320514112"/>
      </c:barChart>
      <c:catAx>
        <c:axId val="321943464"/>
        <c:scaling>
          <c:orientation val="minMax"/>
        </c:scaling>
        <c:delete val="0"/>
        <c:axPos val="b"/>
        <c:minorGridlines>
          <c:spPr>
            <a:ln w="9525" cap="flat" cmpd="sng" algn="ctr">
              <a:solidFill>
                <a:schemeClr val="bg1">
                  <a:lumMod val="7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0514112"/>
        <c:crosses val="autoZero"/>
        <c:auto val="1"/>
        <c:lblAlgn val="ctr"/>
        <c:lblOffset val="0"/>
        <c:noMultiLvlLbl val="0"/>
      </c:catAx>
      <c:valAx>
        <c:axId val="32051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Nodots patēriņam, tonnas</a:t>
                </a:r>
              </a:p>
            </c:rich>
          </c:tx>
          <c:overlay val="0"/>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194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'Viss produkts'!$B$2:$K$2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'Viss produkts'!$B$10:$K$10</c:f>
              <c:numCache>
                <c:formatCode>0</c:formatCode>
                <c:ptCount val="10"/>
                <c:pt idx="0">
                  <c:v>544.35936106723614</c:v>
                </c:pt>
                <c:pt idx="1">
                  <c:v>692.45783771165407</c:v>
                </c:pt>
                <c:pt idx="2">
                  <c:v>436.61440441481244</c:v>
                </c:pt>
                <c:pt idx="3">
                  <c:v>681.80656888555848</c:v>
                </c:pt>
                <c:pt idx="4">
                  <c:v>457.11337987784475</c:v>
                </c:pt>
                <c:pt idx="5">
                  <c:v>328.32388637958007</c:v>
                </c:pt>
                <c:pt idx="6">
                  <c:v>173.13065991951453</c:v>
                </c:pt>
                <c:pt idx="7">
                  <c:v>227.61539572159739</c:v>
                </c:pt>
                <c:pt idx="8">
                  <c:v>261.98001765920725</c:v>
                </c:pt>
                <c:pt idx="9">
                  <c:v>129.84203625339751</c:v>
                </c:pt>
              </c:numCache>
            </c:numRef>
          </c:val>
          <c:extLst>
            <c:ext xmlns:c16="http://schemas.microsoft.com/office/drawing/2014/chart" uri="{C3380CC4-5D6E-409C-BE32-E72D297353CC}">
              <c16:uniqueId val="{00000000-6D48-4288-8A7C-9ABBB1BDEFC2}"/>
            </c:ext>
          </c:extLst>
        </c:ser>
        <c:dLbls>
          <c:showLegendKey val="0"/>
          <c:showVal val="0"/>
          <c:showCatName val="0"/>
          <c:showSerName val="0"/>
          <c:showPercent val="0"/>
          <c:showBubbleSize val="0"/>
        </c:dLbls>
        <c:gapWidth val="150"/>
        <c:axId val="140129888"/>
        <c:axId val="140129560"/>
      </c:barChart>
      <c:catAx>
        <c:axId val="140129888"/>
        <c:scaling>
          <c:orientation val="minMax"/>
        </c:scaling>
        <c:delete val="0"/>
        <c:axPos val="b"/>
        <c:minorGridlines>
          <c:spPr>
            <a:ln w="9525" cap="flat" cmpd="sng" algn="ctr">
              <a:solidFill>
                <a:schemeClr val="bg1"/>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129560"/>
        <c:crossesAt val="1"/>
        <c:auto val="1"/>
        <c:lblAlgn val="ctr"/>
        <c:lblOffset val="100"/>
        <c:noMultiLvlLbl val="0"/>
      </c:catAx>
      <c:valAx>
        <c:axId val="1401295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a:t>Budžetā neieņemtie līdzekļi, tūkst.euro</a:t>
                </a:r>
              </a:p>
            </c:rich>
          </c:tx>
          <c:overlay val="0"/>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12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5EDA-EE75-47CB-B3E2-A7C667C5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7229</Words>
  <Characters>59786</Characters>
  <Application>Microsoft Office Word</Application>
  <DocSecurity>0</DocSecurity>
  <Lines>2061</Lines>
  <Paragraphs>859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Ramanis</dc:creator>
  <cp:keywords/>
  <dc:description/>
  <cp:lastModifiedBy>Ingūna Draudiņa</cp:lastModifiedBy>
  <cp:revision>6</cp:revision>
  <cp:lastPrinted>2017-02-15T12:35:00Z</cp:lastPrinted>
  <dcterms:created xsi:type="dcterms:W3CDTF">2017-04-12T12:51:00Z</dcterms:created>
  <dcterms:modified xsi:type="dcterms:W3CDTF">2017-04-19T09:18:00Z</dcterms:modified>
</cp:coreProperties>
</file>