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9349" w14:textId="77777777" w:rsidR="00156A39" w:rsidRPr="00E80E31" w:rsidRDefault="00AE5338" w:rsidP="00F32D52">
      <w:pPr>
        <w:spacing w:after="0" w:line="240" w:lineRule="auto"/>
        <w:jc w:val="center"/>
        <w:rPr>
          <w:rFonts w:ascii="Times New Roman" w:eastAsia="Calibri" w:hAnsi="Times New Roman" w:cs="Times New Roman"/>
          <w:b/>
          <w:sz w:val="24"/>
          <w:szCs w:val="24"/>
        </w:rPr>
      </w:pPr>
      <w:bookmarkStart w:id="0" w:name="468683"/>
      <w:bookmarkStart w:id="1" w:name="OLE_LINK1"/>
      <w:bookmarkStart w:id="2" w:name="OLE_LINK2"/>
      <w:bookmarkEnd w:id="0"/>
      <w:r w:rsidRPr="00E80E31">
        <w:rPr>
          <w:rFonts w:ascii="Times New Roman" w:eastAsia="Calibri" w:hAnsi="Times New Roman" w:cs="Times New Roman"/>
          <w:b/>
          <w:sz w:val="24"/>
          <w:szCs w:val="24"/>
        </w:rPr>
        <w:t xml:space="preserve">Ministru kabineta </w:t>
      </w:r>
      <w:r w:rsidR="00156A39" w:rsidRPr="00E80E31">
        <w:rPr>
          <w:rFonts w:ascii="Times New Roman" w:eastAsia="Calibri" w:hAnsi="Times New Roman" w:cs="Times New Roman"/>
          <w:b/>
          <w:sz w:val="24"/>
          <w:szCs w:val="24"/>
        </w:rPr>
        <w:t xml:space="preserve">sēdes </w:t>
      </w:r>
      <w:proofErr w:type="spellStart"/>
      <w:r w:rsidR="00156A39" w:rsidRPr="00E80E31">
        <w:rPr>
          <w:rFonts w:ascii="Times New Roman" w:eastAsia="Calibri" w:hAnsi="Times New Roman" w:cs="Times New Roman"/>
          <w:b/>
          <w:sz w:val="24"/>
          <w:szCs w:val="24"/>
        </w:rPr>
        <w:t>protokollēmuma</w:t>
      </w:r>
      <w:proofErr w:type="spellEnd"/>
      <w:r w:rsidR="00156A39" w:rsidRPr="00E80E31">
        <w:rPr>
          <w:rFonts w:ascii="Times New Roman" w:eastAsia="Calibri" w:hAnsi="Times New Roman" w:cs="Times New Roman"/>
          <w:b/>
          <w:sz w:val="24"/>
          <w:szCs w:val="24"/>
        </w:rPr>
        <w:t xml:space="preserve"> </w:t>
      </w:r>
      <w:r w:rsidRPr="00E80E31">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p>
    <w:p w14:paraId="548BA782" w14:textId="05C45260" w:rsidR="00E80E31" w:rsidRDefault="00156A39" w:rsidP="00F32D52">
      <w:pPr>
        <w:spacing w:after="0" w:line="240" w:lineRule="auto"/>
        <w:jc w:val="center"/>
        <w:rPr>
          <w:rFonts w:ascii="Times New Roman" w:hAnsi="Times New Roman" w:cs="Times New Roman"/>
          <w:b/>
          <w:sz w:val="24"/>
          <w:szCs w:val="24"/>
        </w:rPr>
      </w:pPr>
      <w:r w:rsidRPr="00E80E31">
        <w:rPr>
          <w:rFonts w:ascii="Times New Roman" w:hAnsi="Times New Roman" w:cs="Times New Roman"/>
          <w:b/>
          <w:bCs/>
          <w:sz w:val="24"/>
          <w:szCs w:val="24"/>
        </w:rPr>
        <w:t>“</w:t>
      </w:r>
      <w:r w:rsidRPr="00E80E31">
        <w:rPr>
          <w:rFonts w:ascii="Times New Roman" w:hAnsi="Times New Roman" w:cs="Times New Roman"/>
          <w:b/>
          <w:sz w:val="24"/>
          <w:szCs w:val="24"/>
        </w:rPr>
        <w:t xml:space="preserve">Par Ministru kabineta 2012.gada 12.jūnija sēdes </w:t>
      </w:r>
      <w:proofErr w:type="spellStart"/>
      <w:r w:rsidRPr="00E80E31">
        <w:rPr>
          <w:rFonts w:ascii="Times New Roman" w:hAnsi="Times New Roman" w:cs="Times New Roman"/>
          <w:b/>
          <w:sz w:val="24"/>
          <w:szCs w:val="24"/>
        </w:rPr>
        <w:t>protokollēmuma</w:t>
      </w:r>
      <w:proofErr w:type="spellEnd"/>
      <w:r w:rsidRPr="00E80E31">
        <w:rPr>
          <w:rFonts w:ascii="Times New Roman" w:hAnsi="Times New Roman" w:cs="Times New Roman"/>
          <w:b/>
          <w:bCs/>
          <w:sz w:val="24"/>
          <w:szCs w:val="24"/>
        </w:rPr>
        <w:t xml:space="preserve"> </w:t>
      </w:r>
      <w:r w:rsidRPr="00E80E31">
        <w:rPr>
          <w:rFonts w:ascii="Times New Roman" w:hAnsi="Times New Roman" w:cs="Times New Roman"/>
          <w:b/>
          <w:sz w:val="24"/>
          <w:szCs w:val="24"/>
        </w:rPr>
        <w:t xml:space="preserve">(prot. Nr.33 62.§) "Rīkojuma projekts "Grozījums Ministru kabineta 2010.gada 6.janvāra rīkojumā Nr.5 "Par Profesionālās izglītības iestāžu tīkla optimizācijas pamatnostādnēm </w:t>
      </w:r>
    </w:p>
    <w:p w14:paraId="1D096C7E" w14:textId="52EC801B" w:rsidR="009E2C2E" w:rsidRPr="00E80E31" w:rsidRDefault="00156A39" w:rsidP="00F32D52">
      <w:pPr>
        <w:spacing w:after="0" w:line="240" w:lineRule="auto"/>
        <w:jc w:val="center"/>
        <w:rPr>
          <w:rFonts w:ascii="Times New Roman" w:hAnsi="Times New Roman" w:cs="Times New Roman"/>
          <w:b/>
          <w:sz w:val="24"/>
          <w:szCs w:val="24"/>
        </w:rPr>
      </w:pPr>
      <w:r w:rsidRPr="00E80E31">
        <w:rPr>
          <w:rFonts w:ascii="Times New Roman" w:hAnsi="Times New Roman" w:cs="Times New Roman"/>
          <w:b/>
          <w:sz w:val="24"/>
          <w:szCs w:val="24"/>
        </w:rPr>
        <w:t>2010.-2015.gadam""</w:t>
      </w:r>
      <w:r w:rsidR="006462C1">
        <w:rPr>
          <w:rFonts w:ascii="Times New Roman" w:hAnsi="Times New Roman" w:cs="Times New Roman"/>
          <w:b/>
          <w:sz w:val="24"/>
          <w:szCs w:val="24"/>
        </w:rPr>
        <w:t>”</w:t>
      </w:r>
      <w:r w:rsidR="002527A1">
        <w:rPr>
          <w:rFonts w:ascii="Times New Roman" w:hAnsi="Times New Roman" w:cs="Times New Roman"/>
          <w:b/>
          <w:sz w:val="24"/>
          <w:szCs w:val="24"/>
        </w:rPr>
        <w:t xml:space="preserve"> 2.punktā dotā uzdevuma izpildi”</w:t>
      </w:r>
      <w:r w:rsidR="00F32D52" w:rsidRPr="00E80E31">
        <w:rPr>
          <w:rFonts w:ascii="Times New Roman" w:eastAsia="Calibri" w:hAnsi="Times New Roman" w:cs="Times New Roman"/>
          <w:b/>
          <w:sz w:val="24"/>
          <w:szCs w:val="24"/>
        </w:rPr>
        <w:t xml:space="preserve"> </w:t>
      </w:r>
      <w:bookmarkEnd w:id="3"/>
      <w:bookmarkEnd w:id="4"/>
      <w:bookmarkEnd w:id="5"/>
      <w:bookmarkEnd w:id="6"/>
      <w:r w:rsidR="00AE5338" w:rsidRPr="00E80E31">
        <w:rPr>
          <w:rFonts w:ascii="Times New Roman" w:hAnsi="Times New Roman" w:cs="Times New Roman"/>
          <w:b/>
          <w:sz w:val="24"/>
          <w:szCs w:val="24"/>
        </w:rPr>
        <w:t xml:space="preserve"> </w:t>
      </w:r>
    </w:p>
    <w:p w14:paraId="136B9EDD" w14:textId="65678F4D" w:rsidR="00156A39" w:rsidRPr="001B7C5B" w:rsidRDefault="00AE5338" w:rsidP="001B7C5B">
      <w:pPr>
        <w:spacing w:after="0" w:line="240" w:lineRule="auto"/>
        <w:jc w:val="center"/>
        <w:rPr>
          <w:rFonts w:ascii="Times New Roman" w:hAnsi="Times New Roman" w:cs="Times New Roman"/>
          <w:b/>
          <w:sz w:val="24"/>
          <w:szCs w:val="24"/>
        </w:rPr>
      </w:pPr>
      <w:r w:rsidRPr="00E80E31">
        <w:rPr>
          <w:rFonts w:ascii="Times New Roman" w:hAnsi="Times New Roman" w:cs="Times New Roman"/>
          <w:b/>
          <w:sz w:val="24"/>
          <w:szCs w:val="24"/>
        </w:rPr>
        <w:t>sākotnējās ietekmes novērtējuma ziņojums (anotācija)</w:t>
      </w:r>
    </w:p>
    <w:p w14:paraId="7BCC4A8A" w14:textId="77777777" w:rsidR="009E2C2E" w:rsidRPr="00E613E2" w:rsidRDefault="009E2C2E" w:rsidP="00F32D52">
      <w:pPr>
        <w:spacing w:after="0" w:line="240" w:lineRule="auto"/>
        <w:jc w:val="center"/>
        <w:rPr>
          <w:rFonts w:ascii="Times New Roman" w:hAnsi="Times New Roman" w:cs="Times New Roman"/>
          <w:b/>
          <w:bCs/>
          <w:sz w:val="24"/>
          <w:szCs w:val="24"/>
        </w:rPr>
      </w:pPr>
    </w:p>
    <w:tbl>
      <w:tblPr>
        <w:tblW w:w="5000"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2"/>
        <w:gridCol w:w="2242"/>
        <w:gridCol w:w="6587"/>
      </w:tblGrid>
      <w:tr w:rsidR="00514935" w:rsidRPr="00DA397C" w14:paraId="2F85E3C5" w14:textId="77777777" w:rsidTr="0043278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547E80"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0FEC8AEB" w14:textId="77777777" w:rsidTr="00432783">
        <w:trPr>
          <w:trHeight w:val="405"/>
        </w:trPr>
        <w:tc>
          <w:tcPr>
            <w:tcW w:w="223" w:type="pct"/>
            <w:tcBorders>
              <w:top w:val="outset" w:sz="6" w:space="0" w:color="414142"/>
              <w:left w:val="outset" w:sz="6" w:space="0" w:color="414142"/>
              <w:bottom w:val="outset" w:sz="6" w:space="0" w:color="414142"/>
              <w:right w:val="outset" w:sz="6" w:space="0" w:color="414142"/>
            </w:tcBorders>
            <w:hideMark/>
          </w:tcPr>
          <w:p w14:paraId="3E7FCC4A"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7CD16E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64" w:type="pct"/>
            <w:tcBorders>
              <w:top w:val="outset" w:sz="6" w:space="0" w:color="414142"/>
              <w:left w:val="outset" w:sz="6" w:space="0" w:color="414142"/>
              <w:bottom w:val="outset" w:sz="6" w:space="0" w:color="414142"/>
              <w:right w:val="outset" w:sz="6" w:space="0" w:color="414142"/>
            </w:tcBorders>
            <w:hideMark/>
          </w:tcPr>
          <w:p w14:paraId="58249ECA" w14:textId="17710034" w:rsidR="00EF5B8D" w:rsidRPr="00E80E31" w:rsidRDefault="00E80E31" w:rsidP="006462C1">
            <w:pPr>
              <w:spacing w:after="0" w:line="240" w:lineRule="auto"/>
              <w:jc w:val="both"/>
              <w:rPr>
                <w:rFonts w:ascii="Times New Roman" w:eastAsia="Calibri" w:hAnsi="Times New Roman" w:cs="Times New Roman"/>
                <w:sz w:val="24"/>
                <w:szCs w:val="24"/>
              </w:rPr>
            </w:pPr>
            <w:r w:rsidRPr="00E80E31">
              <w:rPr>
                <w:rFonts w:ascii="Times New Roman" w:hAnsi="Times New Roman" w:cs="Times New Roman"/>
                <w:bCs/>
                <w:sz w:val="24"/>
                <w:szCs w:val="24"/>
              </w:rPr>
              <w:t xml:space="preserve">Izglītības un zinātnes ministrija </w:t>
            </w:r>
            <w:r w:rsidRPr="00E80E31">
              <w:rPr>
                <w:rFonts w:ascii="Times New Roman" w:hAnsi="Times New Roman" w:cs="Times New Roman"/>
                <w:sz w:val="24"/>
                <w:szCs w:val="24"/>
              </w:rPr>
              <w:t xml:space="preserve">(turpmāk – ministrija) </w:t>
            </w:r>
            <w:r w:rsidRPr="00E80E31">
              <w:rPr>
                <w:rFonts w:ascii="Times New Roman" w:hAnsi="Times New Roman" w:cs="Times New Roman"/>
                <w:bCs/>
                <w:sz w:val="24"/>
                <w:szCs w:val="24"/>
              </w:rPr>
              <w:t xml:space="preserve"> ir sagatavojusi Ministru kabineta sēdes </w:t>
            </w:r>
            <w:proofErr w:type="spellStart"/>
            <w:r w:rsidRPr="00E80E31">
              <w:rPr>
                <w:rFonts w:ascii="Times New Roman" w:hAnsi="Times New Roman" w:cs="Times New Roman"/>
                <w:bCs/>
                <w:sz w:val="24"/>
                <w:szCs w:val="24"/>
              </w:rPr>
              <w:t>protokollēmuma</w:t>
            </w:r>
            <w:proofErr w:type="spellEnd"/>
            <w:r w:rsidRPr="00E80E31">
              <w:rPr>
                <w:rFonts w:ascii="Times New Roman" w:hAnsi="Times New Roman" w:cs="Times New Roman"/>
                <w:bCs/>
                <w:sz w:val="24"/>
                <w:szCs w:val="24"/>
              </w:rPr>
              <w:t xml:space="preserve"> projektu “</w:t>
            </w:r>
            <w:r w:rsidRPr="00E80E31">
              <w:rPr>
                <w:rFonts w:ascii="Times New Roman" w:hAnsi="Times New Roman" w:cs="Times New Roman"/>
                <w:sz w:val="24"/>
                <w:szCs w:val="24"/>
              </w:rPr>
              <w:t xml:space="preserve">Par Ministru kabineta 2012.gada 12.jūnija sēdes </w:t>
            </w:r>
            <w:proofErr w:type="spellStart"/>
            <w:r w:rsidRPr="00E80E31">
              <w:rPr>
                <w:rFonts w:ascii="Times New Roman" w:hAnsi="Times New Roman" w:cs="Times New Roman"/>
                <w:sz w:val="24"/>
                <w:szCs w:val="24"/>
              </w:rPr>
              <w:t>protokollēmuma</w:t>
            </w:r>
            <w:proofErr w:type="spellEnd"/>
            <w:r w:rsidRPr="00E80E31">
              <w:rPr>
                <w:rFonts w:ascii="Times New Roman" w:hAnsi="Times New Roman" w:cs="Times New Roman"/>
                <w:bCs/>
                <w:sz w:val="24"/>
                <w:szCs w:val="24"/>
              </w:rPr>
              <w:t xml:space="preserve"> </w:t>
            </w:r>
            <w:r w:rsidRPr="00E80E31">
              <w:rPr>
                <w:rFonts w:ascii="Times New Roman" w:hAnsi="Times New Roman" w:cs="Times New Roman"/>
                <w:sz w:val="24"/>
                <w:szCs w:val="24"/>
              </w:rPr>
              <w:t>(prot. Nr.33 62.§) "Rīkojuma projekts "</w:t>
            </w:r>
            <w:r w:rsidRPr="00FE29F9">
              <w:rPr>
                <w:rFonts w:ascii="Times New Roman" w:hAnsi="Times New Roman" w:cs="Times New Roman"/>
                <w:sz w:val="24"/>
                <w:szCs w:val="24"/>
              </w:rPr>
              <w:t>Grozījums Ministru kabineta 2010.gada 6.janvāra rīkojumā Nr.5 "</w:t>
            </w:r>
            <w:r w:rsidRPr="004F198F">
              <w:rPr>
                <w:rFonts w:ascii="Times New Roman" w:hAnsi="Times New Roman" w:cs="Times New Roman"/>
                <w:sz w:val="24"/>
                <w:szCs w:val="24"/>
              </w:rPr>
              <w:t>Par Profesionālās izglītības iestāžu tīkla optimizācijas pamatnostādnēm 2010.-2015.gadam</w:t>
            </w:r>
            <w:r w:rsidRPr="00FE29F9">
              <w:rPr>
                <w:rFonts w:ascii="Times New Roman" w:hAnsi="Times New Roman" w:cs="Times New Roman"/>
                <w:sz w:val="24"/>
                <w:szCs w:val="24"/>
              </w:rPr>
              <w:t>"</w:t>
            </w:r>
            <w:r w:rsidR="006462C1" w:rsidRPr="00FE29F9">
              <w:rPr>
                <w:rFonts w:ascii="Times New Roman" w:hAnsi="Times New Roman" w:cs="Times New Roman"/>
                <w:sz w:val="24"/>
                <w:szCs w:val="24"/>
              </w:rPr>
              <w:t>”</w:t>
            </w:r>
            <w:r w:rsidRPr="00FE29F9">
              <w:rPr>
                <w:rFonts w:ascii="Times New Roman" w:hAnsi="Times New Roman" w:cs="Times New Roman"/>
                <w:sz w:val="24"/>
                <w:szCs w:val="24"/>
              </w:rPr>
              <w:t>"</w:t>
            </w:r>
            <w:r w:rsidRPr="00E80E31">
              <w:rPr>
                <w:rFonts w:ascii="Times New Roman" w:hAnsi="Times New Roman" w:cs="Times New Roman"/>
                <w:sz w:val="24"/>
                <w:szCs w:val="24"/>
              </w:rPr>
              <w:t xml:space="preserve"> 2.punktā dotā uzdevuma izpildi</w:t>
            </w:r>
            <w:r w:rsidR="002527A1">
              <w:rPr>
                <w:rFonts w:ascii="Times New Roman" w:hAnsi="Times New Roman" w:cs="Times New Roman"/>
                <w:sz w:val="24"/>
                <w:szCs w:val="24"/>
              </w:rPr>
              <w:t xml:space="preserve">” </w:t>
            </w:r>
            <w:r w:rsidR="006462C1">
              <w:rPr>
                <w:rFonts w:ascii="Times New Roman" w:hAnsi="Times New Roman" w:cs="Times New Roman"/>
                <w:sz w:val="24"/>
                <w:szCs w:val="24"/>
              </w:rPr>
              <w:t xml:space="preserve">(turpmāk – projekts) </w:t>
            </w:r>
            <w:r w:rsidR="002527A1">
              <w:rPr>
                <w:rFonts w:ascii="Times New Roman" w:hAnsi="Times New Roman" w:cs="Times New Roman"/>
                <w:sz w:val="24"/>
                <w:szCs w:val="24"/>
              </w:rPr>
              <w:t xml:space="preserve">pēc savas iniciatīvas. </w:t>
            </w:r>
            <w:r w:rsidRPr="00E80E31">
              <w:rPr>
                <w:rStyle w:val="Strong"/>
                <w:rFonts w:ascii="Times New Roman" w:hAnsi="Times New Roman" w:cs="Times New Roman"/>
                <w:sz w:val="24"/>
                <w:szCs w:val="24"/>
              </w:rPr>
              <w:t xml:space="preserve"> </w:t>
            </w:r>
          </w:p>
        </w:tc>
      </w:tr>
      <w:tr w:rsidR="00AE5338" w:rsidRPr="00D064B0" w14:paraId="3441D947"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09A238E"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3452AB52"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64" w:type="pct"/>
            <w:tcBorders>
              <w:top w:val="outset" w:sz="6" w:space="0" w:color="414142"/>
              <w:left w:val="outset" w:sz="6" w:space="0" w:color="414142"/>
              <w:bottom w:val="outset" w:sz="6" w:space="0" w:color="414142"/>
              <w:right w:val="outset" w:sz="6" w:space="0" w:color="414142"/>
            </w:tcBorders>
          </w:tcPr>
          <w:p w14:paraId="1A64308F" w14:textId="43ECCD11" w:rsidR="00E80E31" w:rsidRDefault="002527A1" w:rsidP="00E80E31">
            <w:pPr>
              <w:pStyle w:val="tvhtml"/>
              <w:shd w:val="clear" w:color="auto" w:fill="FFFFFF"/>
              <w:spacing w:before="0" w:beforeAutospacing="0" w:after="0" w:afterAutospacing="0"/>
              <w:jc w:val="both"/>
              <w:rPr>
                <w:bCs/>
              </w:rPr>
            </w:pPr>
            <w:r>
              <w:t xml:space="preserve">Ministru kabineta 2012.gada 12.jūnija sēdes </w:t>
            </w:r>
            <w:proofErr w:type="spellStart"/>
            <w:r w:rsidR="006462C1" w:rsidRPr="00E80E31">
              <w:t>protokollēmum</w:t>
            </w:r>
            <w:r w:rsidR="006462C1">
              <w:t>a</w:t>
            </w:r>
            <w:proofErr w:type="spellEnd"/>
            <w:r w:rsidR="006462C1" w:rsidRPr="00E80E31">
              <w:rPr>
                <w:bCs/>
              </w:rPr>
              <w:t xml:space="preserve"> </w:t>
            </w:r>
            <w:r>
              <w:rPr>
                <w:bCs/>
              </w:rPr>
              <w:t>(prot. 33 62.§) “</w:t>
            </w:r>
            <w:r w:rsidRPr="002527A1">
              <w:rPr>
                <w:bCs/>
              </w:rPr>
              <w:t xml:space="preserve">Rīkojuma projekts </w:t>
            </w:r>
            <w:r>
              <w:rPr>
                <w:bCs/>
              </w:rPr>
              <w:t>“</w:t>
            </w:r>
            <w:r w:rsidRPr="002527A1">
              <w:rPr>
                <w:bCs/>
              </w:rPr>
              <w:t xml:space="preserve">Grozījums Ministru kabineta 2010.gada 6.janvāra rīkojumā Nr.5 </w:t>
            </w:r>
            <w:r>
              <w:rPr>
                <w:bCs/>
              </w:rPr>
              <w:t>“</w:t>
            </w:r>
            <w:r w:rsidRPr="002527A1">
              <w:rPr>
                <w:bCs/>
              </w:rPr>
              <w:t>Par Profesionālās izglītības iestāžu tīkla optimizācijas pamatnostādnēm 2010.-2015.gadam</w:t>
            </w:r>
            <w:r>
              <w:rPr>
                <w:bCs/>
              </w:rPr>
              <w:t>”””</w:t>
            </w:r>
            <w:r w:rsidR="00392C9C">
              <w:rPr>
                <w:bCs/>
              </w:rPr>
              <w:t xml:space="preserve"> </w:t>
            </w:r>
            <w:r>
              <w:rPr>
                <w:bCs/>
              </w:rPr>
              <w:t xml:space="preserve">(turpmāk – </w:t>
            </w:r>
            <w:proofErr w:type="spellStart"/>
            <w:r>
              <w:rPr>
                <w:bCs/>
              </w:rPr>
              <w:t>protokollēmums</w:t>
            </w:r>
            <w:proofErr w:type="spellEnd"/>
            <w:r>
              <w:rPr>
                <w:bCs/>
              </w:rPr>
              <w:t xml:space="preserve">) </w:t>
            </w:r>
            <w:r w:rsidR="006462C1">
              <w:rPr>
                <w:bCs/>
              </w:rPr>
              <w:t xml:space="preserve">2.punktā </w:t>
            </w:r>
            <w:r>
              <w:rPr>
                <w:bCs/>
              </w:rPr>
              <w:t xml:space="preserve">ministrijai </w:t>
            </w:r>
            <w:r w:rsidR="00E80E31" w:rsidRPr="00E80E31">
              <w:t xml:space="preserve">tika </w:t>
            </w:r>
            <w:r w:rsidR="00E80E31" w:rsidRPr="00E80E31">
              <w:rPr>
                <w:bCs/>
              </w:rPr>
              <w:t xml:space="preserve">uzdots </w:t>
            </w:r>
            <w:r w:rsidR="00E80E31" w:rsidRPr="00E80E31">
              <w:t>iesniegt Ministru kabinetā nepieciešamos grozījumus tiesību aktos, kas regulē profesionālās izglītības finansēšanas kārtību</w:t>
            </w:r>
            <w:r>
              <w:t xml:space="preserve">, lai  </w:t>
            </w:r>
            <w:r w:rsidRPr="002527A1">
              <w:t xml:space="preserve">izpildītu Ministru kabineta 2010.gada 6.janvāra rīkojuma Nr.5 </w:t>
            </w:r>
            <w:r>
              <w:t>“</w:t>
            </w:r>
            <w:r w:rsidRPr="002527A1">
              <w:t>Par Profesionālās izglītības iestāžu tīkla optimizācijas pamatnostādnēm 2010.-2015.gadam</w:t>
            </w:r>
            <w:r>
              <w:t>”</w:t>
            </w:r>
            <w:r w:rsidRPr="002527A1">
              <w:t xml:space="preserve"> </w:t>
            </w:r>
            <w:r w:rsidR="008E69F5">
              <w:t xml:space="preserve">(turpmāk – rīkojums) </w:t>
            </w:r>
            <w:r w:rsidRPr="002527A1">
              <w:t>3.4.apakšpunktā noteikto.</w:t>
            </w:r>
            <w:r w:rsidR="00E80E31" w:rsidRPr="00E80E31">
              <w:rPr>
                <w:bCs/>
              </w:rPr>
              <w:t xml:space="preserve"> </w:t>
            </w:r>
            <w:r w:rsidR="008E69F5">
              <w:rPr>
                <w:bCs/>
              </w:rPr>
              <w:t>R</w:t>
            </w:r>
            <w:r>
              <w:rPr>
                <w:bCs/>
              </w:rPr>
              <w:t xml:space="preserve">īkojuma 3.4.apakšpunktā ministrijai uzdots sadarbībā </w:t>
            </w:r>
            <w:r w:rsidRPr="004F198F">
              <w:rPr>
                <w:bCs/>
              </w:rPr>
              <w:t>ar pašvaldībām organizēt valsts profesionālās izglītības iestāžu nodošanu pašvaldībām atbilstoši</w:t>
            </w:r>
            <w:r>
              <w:t xml:space="preserve"> </w:t>
            </w:r>
            <w:r w:rsidRPr="002527A1">
              <w:rPr>
                <w:bCs/>
              </w:rPr>
              <w:t>Profesionālās izglītības iestāžu tīkla optimizācijas pamatnostādn</w:t>
            </w:r>
            <w:r>
              <w:rPr>
                <w:bCs/>
              </w:rPr>
              <w:t xml:space="preserve">ēm </w:t>
            </w:r>
            <w:r w:rsidRPr="002527A1">
              <w:rPr>
                <w:bCs/>
              </w:rPr>
              <w:t xml:space="preserve">2010.–2015.gadam </w:t>
            </w:r>
            <w:r w:rsidRPr="004F198F">
              <w:rPr>
                <w:bCs/>
              </w:rPr>
              <w:t xml:space="preserve"> </w:t>
            </w:r>
            <w:r>
              <w:rPr>
                <w:bCs/>
              </w:rPr>
              <w:t xml:space="preserve">(turpmāk – </w:t>
            </w:r>
            <w:r w:rsidRPr="004F198F">
              <w:rPr>
                <w:bCs/>
              </w:rPr>
              <w:t>pamatnostādn</w:t>
            </w:r>
            <w:r>
              <w:rPr>
                <w:bCs/>
              </w:rPr>
              <w:t>es).</w:t>
            </w:r>
          </w:p>
          <w:p w14:paraId="7464A633" w14:textId="6E83CBC1" w:rsidR="00CC3036" w:rsidRPr="00E80E31" w:rsidRDefault="00CC3036" w:rsidP="00E80E31">
            <w:pPr>
              <w:pStyle w:val="tvhtml"/>
              <w:shd w:val="clear" w:color="auto" w:fill="FFFFFF"/>
              <w:spacing w:before="0" w:beforeAutospacing="0" w:after="0" w:afterAutospacing="0"/>
              <w:jc w:val="both"/>
              <w:rPr>
                <w:bCs/>
              </w:rPr>
            </w:pPr>
            <w:r>
              <w:rPr>
                <w:bCs/>
              </w:rPr>
              <w:t xml:space="preserve">Risināmā jautājuma komplicētības dēļ </w:t>
            </w:r>
            <w:proofErr w:type="spellStart"/>
            <w:r>
              <w:t>protokollēmuma</w:t>
            </w:r>
            <w:proofErr w:type="spellEnd"/>
            <w:r w:rsidRPr="00E80E31">
              <w:t xml:space="preserve"> 2.punktā dot</w:t>
            </w:r>
            <w:r>
              <w:t xml:space="preserve">ā </w:t>
            </w:r>
            <w:r w:rsidRPr="00E80E31">
              <w:t>uzdevum</w:t>
            </w:r>
            <w:r>
              <w:t>a</w:t>
            </w:r>
            <w:r w:rsidRPr="00E80E31">
              <w:t xml:space="preserve"> izpild</w:t>
            </w:r>
            <w:r>
              <w:t>es termiņš ir vairākkārt pagarināts, pēdējoreiz 2016. gada</w:t>
            </w:r>
            <w:r w:rsidR="008A7073">
              <w:t xml:space="preserve"> 12.jūlijā </w:t>
            </w:r>
            <w:r w:rsidR="008E69F5">
              <w:t>(</w:t>
            </w:r>
            <w:r w:rsidR="008A7073">
              <w:t>prot. Nr. 35 12.</w:t>
            </w:r>
            <w:r w:rsidR="008A7073" w:rsidRPr="00E80E31">
              <w:t xml:space="preserve"> §</w:t>
            </w:r>
            <w:r w:rsidR="008A7073">
              <w:t>).</w:t>
            </w:r>
          </w:p>
          <w:p w14:paraId="5288B167" w14:textId="1FC6FF76" w:rsidR="00CC3036" w:rsidRDefault="00E80E31" w:rsidP="00E80E31">
            <w:pPr>
              <w:pStyle w:val="tvhtml"/>
              <w:shd w:val="clear" w:color="auto" w:fill="FFFFFF"/>
              <w:spacing w:before="0" w:beforeAutospacing="0" w:after="0" w:afterAutospacing="0"/>
              <w:jc w:val="both"/>
            </w:pPr>
            <w:r w:rsidRPr="00E80E31">
              <w:rPr>
                <w:bCs/>
              </w:rPr>
              <w:t xml:space="preserve">Īstenojot </w:t>
            </w:r>
            <w:r w:rsidR="008E69F5" w:rsidRPr="008E69F5">
              <w:rPr>
                <w:rStyle w:val="Strong"/>
                <w:b w:val="0"/>
              </w:rPr>
              <w:t>rīkojuma</w:t>
            </w:r>
            <w:r w:rsidRPr="00E80E31">
              <w:t xml:space="preserve"> </w:t>
            </w:r>
            <w:r w:rsidR="00CC3036">
              <w:t>3.4. apakšpunktā noteikto,</w:t>
            </w:r>
            <w:r w:rsidR="008E69F5">
              <w:t xml:space="preserve"> </w:t>
            </w:r>
            <w:r w:rsidRPr="00E80E31">
              <w:t>ministrija</w:t>
            </w:r>
            <w:r w:rsidR="008E69F5">
              <w:t>:</w:t>
            </w:r>
          </w:p>
          <w:p w14:paraId="333F6E13" w14:textId="77777777" w:rsidR="00CC3036" w:rsidRDefault="00CC3036" w:rsidP="00CC3036">
            <w:pPr>
              <w:pStyle w:val="tvhtml"/>
              <w:numPr>
                <w:ilvl w:val="0"/>
                <w:numId w:val="21"/>
              </w:numPr>
              <w:shd w:val="clear" w:color="auto" w:fill="FFFFFF"/>
              <w:spacing w:before="0" w:beforeAutospacing="0" w:after="0" w:afterAutospacing="0"/>
              <w:jc w:val="both"/>
            </w:pPr>
            <w:r>
              <w:t>nodevusi pašvaldību padotībā piecas profesionālās izglītības iestādes;</w:t>
            </w:r>
            <w:r w:rsidR="00E80E31" w:rsidRPr="00E80E31">
              <w:t xml:space="preserve"> </w:t>
            </w:r>
          </w:p>
          <w:p w14:paraId="0C2E9E79" w14:textId="38037E91" w:rsidR="00E80E31" w:rsidRPr="004F198F" w:rsidRDefault="00E80E31" w:rsidP="004F198F">
            <w:pPr>
              <w:pStyle w:val="tvhtml"/>
              <w:numPr>
                <w:ilvl w:val="0"/>
                <w:numId w:val="21"/>
              </w:numPr>
              <w:shd w:val="clear" w:color="auto" w:fill="FFFFFF"/>
              <w:spacing w:before="0" w:beforeAutospacing="0" w:after="0" w:afterAutospacing="0"/>
              <w:jc w:val="both"/>
              <w:rPr>
                <w:rStyle w:val="Strong"/>
                <w:b w:val="0"/>
                <w:bCs w:val="0"/>
              </w:rPr>
            </w:pPr>
            <w:r w:rsidRPr="00E80E31">
              <w:t xml:space="preserve">veikusi nepieciešamos grozījumus </w:t>
            </w:r>
            <w:r w:rsidR="008E69F5">
              <w:t xml:space="preserve">šādos </w:t>
            </w:r>
            <w:r w:rsidRPr="00E80E31">
              <w:t xml:space="preserve">normatīvajos aktos – </w:t>
            </w:r>
            <w:r w:rsidRPr="008E69F5">
              <w:t>Ministru kabineta</w:t>
            </w:r>
            <w:r w:rsidRPr="008E69F5">
              <w:rPr>
                <w:b/>
              </w:rPr>
              <w:t xml:space="preserve"> </w:t>
            </w:r>
            <w:r w:rsidRPr="008E69F5">
              <w:rPr>
                <w:rStyle w:val="Strong"/>
                <w:b w:val="0"/>
              </w:rPr>
              <w:t>2007.gada 2.oktobra noteikumos Nr.655 "</w:t>
            </w:r>
            <w:r w:rsidRPr="004F198F">
              <w:rPr>
                <w:rStyle w:val="Strong"/>
                <w:b w:val="0"/>
              </w:rPr>
              <w:t>Noteikumi par profesionālās izglītības programmu īstenošanas izmaksu minimumu uz vienu izglītojamo</w:t>
            </w:r>
            <w:r w:rsidRPr="008E69F5">
              <w:rPr>
                <w:rStyle w:val="Strong"/>
                <w:b w:val="0"/>
              </w:rPr>
              <w:t>"</w:t>
            </w:r>
            <w:r w:rsidR="008E69F5">
              <w:rPr>
                <w:rStyle w:val="Strong"/>
                <w:b w:val="0"/>
              </w:rPr>
              <w:t xml:space="preserve">; </w:t>
            </w:r>
            <w:r w:rsidRPr="008E69F5">
              <w:rPr>
                <w:rStyle w:val="Strong"/>
              </w:rPr>
              <w:t xml:space="preserve"> </w:t>
            </w:r>
            <w:r w:rsidRPr="004F198F">
              <w:rPr>
                <w:bCs/>
              </w:rPr>
              <w:t xml:space="preserve">Ministru kabineta </w:t>
            </w:r>
            <w:r w:rsidR="001B7C5B" w:rsidRPr="004F198F">
              <w:rPr>
                <w:bCs/>
              </w:rPr>
              <w:t>2011.gada 5.jūlija</w:t>
            </w:r>
            <w:r w:rsidR="008E69F5" w:rsidRPr="004F198F">
              <w:rPr>
                <w:bCs/>
              </w:rPr>
              <w:t xml:space="preserve"> </w:t>
            </w:r>
            <w:r w:rsidRPr="004F198F">
              <w:rPr>
                <w:bCs/>
              </w:rPr>
              <w:t>noteikumos Nr.523</w:t>
            </w:r>
            <w:r w:rsidRPr="004F198F">
              <w:t xml:space="preserve"> </w:t>
            </w:r>
            <w:r w:rsidRPr="008E69F5">
              <w:rPr>
                <w:rStyle w:val="Strong"/>
                <w:b w:val="0"/>
              </w:rPr>
              <w:t>"</w:t>
            </w:r>
            <w:r w:rsidRPr="004F198F">
              <w:rPr>
                <w:bCs/>
              </w:rPr>
              <w:t>Kārtība, kādā aprēķina un sadala valsts budžeta mērķdotāciju pedagogu darba samaksai pašvaldību izglītības iestādēs, kurās īsteno profesionālās pamatizglītības, arodizglītības un profesionālās vidējās izglītības programmas</w:t>
            </w:r>
            <w:r w:rsidRPr="008E69F5">
              <w:rPr>
                <w:rStyle w:val="Strong"/>
                <w:b w:val="0"/>
              </w:rPr>
              <w:t>"</w:t>
            </w:r>
            <w:r w:rsidR="00897FB9" w:rsidRPr="008E69F5">
              <w:rPr>
                <w:rStyle w:val="Strong"/>
                <w:b w:val="0"/>
              </w:rPr>
              <w:t>.</w:t>
            </w:r>
          </w:p>
          <w:p w14:paraId="738246F8" w14:textId="77777777" w:rsidR="00E80E31" w:rsidRPr="008E69F5" w:rsidRDefault="00E80E31" w:rsidP="00E80E31">
            <w:pPr>
              <w:autoSpaceDE w:val="0"/>
              <w:autoSpaceDN w:val="0"/>
              <w:adjustRightInd w:val="0"/>
              <w:spacing w:after="0" w:line="240" w:lineRule="auto"/>
              <w:jc w:val="both"/>
              <w:rPr>
                <w:rFonts w:ascii="Times New Roman" w:hAnsi="Times New Roman"/>
                <w:sz w:val="24"/>
                <w:szCs w:val="24"/>
              </w:rPr>
            </w:pPr>
            <w:r w:rsidRPr="008E69F5">
              <w:rPr>
                <w:rFonts w:ascii="Times New Roman" w:hAnsi="Times New Roman"/>
                <w:sz w:val="24"/>
                <w:szCs w:val="24"/>
              </w:rPr>
              <w:t>2016.gada 21.jūnijā ministrija iesniedza Valsts kancelejā informatīvo ziņojumu</w:t>
            </w:r>
            <w:r w:rsidRPr="008E69F5">
              <w:rPr>
                <w:sz w:val="24"/>
                <w:szCs w:val="24"/>
              </w:rPr>
              <w:t xml:space="preserve"> </w:t>
            </w:r>
            <w:r w:rsidRPr="004F198F">
              <w:rPr>
                <w:rStyle w:val="Strong"/>
                <w:b w:val="0"/>
                <w:sz w:val="24"/>
                <w:szCs w:val="24"/>
              </w:rPr>
              <w:t>"</w:t>
            </w:r>
            <w:r w:rsidRPr="004F198F">
              <w:rPr>
                <w:rFonts w:ascii="Times New Roman" w:hAnsi="Times New Roman"/>
                <w:sz w:val="24"/>
                <w:szCs w:val="24"/>
              </w:rPr>
              <w:t xml:space="preserve">Par Profesionālās izglītības iestāžu tīkla optimizācijas pamatnostādņu 2010.-2015.gadam īstenošanu no </w:t>
            </w:r>
            <w:r w:rsidRPr="004F198F">
              <w:rPr>
                <w:rFonts w:ascii="Times New Roman" w:hAnsi="Times New Roman"/>
                <w:sz w:val="24"/>
                <w:szCs w:val="24"/>
              </w:rPr>
              <w:lastRenderedPageBreak/>
              <w:t>2010.gada 1.janvāra līdz 2015.gada 31.decembrim</w:t>
            </w:r>
            <w:r w:rsidRPr="008E69F5">
              <w:rPr>
                <w:rStyle w:val="Strong"/>
                <w:rFonts w:ascii="Times New Roman" w:hAnsi="Times New Roman"/>
                <w:b w:val="0"/>
                <w:sz w:val="24"/>
                <w:szCs w:val="24"/>
              </w:rPr>
              <w:t>" (ministrijas vēstule Nr.</w:t>
            </w:r>
            <w:r w:rsidRPr="008E69F5">
              <w:rPr>
                <w:rStyle w:val="Strong"/>
                <w:rFonts w:ascii="Times New Roman" w:hAnsi="Times New Roman"/>
                <w:sz w:val="24"/>
                <w:szCs w:val="24"/>
              </w:rPr>
              <w:t xml:space="preserve"> </w:t>
            </w:r>
            <w:r w:rsidRPr="008E69F5">
              <w:rPr>
                <w:rFonts w:ascii="Times New Roman" w:hAnsi="Times New Roman"/>
                <w:sz w:val="24"/>
                <w:szCs w:val="24"/>
              </w:rPr>
              <w:t xml:space="preserve">01 – 05/2509), tādējādi noslēdzot pamatnostādņu īstenošanu un iesākto darbu turpinot </w:t>
            </w:r>
            <w:r w:rsidRPr="008E69F5">
              <w:rPr>
                <w:rStyle w:val="Strong"/>
                <w:b w:val="0"/>
                <w:sz w:val="24"/>
                <w:szCs w:val="24"/>
              </w:rPr>
              <w:t>"</w:t>
            </w:r>
            <w:r w:rsidRPr="008E69F5">
              <w:rPr>
                <w:rFonts w:ascii="Times New Roman" w:hAnsi="Times New Roman"/>
                <w:i/>
                <w:sz w:val="24"/>
                <w:szCs w:val="24"/>
              </w:rPr>
              <w:t>Izglītības attīstības pamatnostādnēs 2014.-2020.gadam</w:t>
            </w:r>
            <w:r w:rsidRPr="008E69F5">
              <w:rPr>
                <w:rStyle w:val="Strong"/>
                <w:sz w:val="24"/>
                <w:szCs w:val="24"/>
              </w:rPr>
              <w:t>"</w:t>
            </w:r>
            <w:r w:rsidRPr="008E69F5">
              <w:rPr>
                <w:rFonts w:ascii="Times New Roman" w:hAnsi="Times New Roman"/>
                <w:sz w:val="24"/>
                <w:szCs w:val="24"/>
              </w:rPr>
              <w:t xml:space="preserve"> (turpmāk – IAP 2014.-2020.), kuras ir saistītas ar augstāk minētajām pamatnostādnēm. IAP 2014.-2020. mērķis profesionālajā izglītībā ir nodrošināt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materiālo un tehnisko nodrošinājumu, sekmēt visu veidu resursu efektīvāku izmantošanu, paaugstinot profesionālās izglītības kvalitāti un pieejamību. </w:t>
            </w:r>
          </w:p>
          <w:p w14:paraId="3BF2E080" w14:textId="77777777" w:rsidR="00A57C4D" w:rsidRDefault="00E80E31" w:rsidP="00F96427">
            <w:pPr>
              <w:autoSpaceDE w:val="0"/>
              <w:autoSpaceDN w:val="0"/>
              <w:adjustRightInd w:val="0"/>
              <w:spacing w:after="0" w:line="240" w:lineRule="auto"/>
              <w:ind w:firstLine="720"/>
              <w:jc w:val="both"/>
              <w:rPr>
                <w:rFonts w:ascii="Times New Roman" w:hAnsi="Times New Roman"/>
                <w:sz w:val="24"/>
                <w:szCs w:val="24"/>
              </w:rPr>
            </w:pPr>
            <w:r w:rsidRPr="008E69F5">
              <w:rPr>
                <w:rFonts w:ascii="Times New Roman" w:hAnsi="Times New Roman"/>
                <w:sz w:val="24"/>
                <w:szCs w:val="24"/>
              </w:rPr>
              <w:t xml:space="preserve">Pamatnostādnēs minētais uzdevums par profesionālās izglītības iestāžu finansēšanu netiek izslēgts no ministrijas aktualitātēm, jo </w:t>
            </w:r>
            <w:r w:rsidRPr="008E69F5">
              <w:rPr>
                <w:rFonts w:ascii="Times New Roman" w:hAnsi="Times New Roman"/>
                <w:sz w:val="24"/>
                <w:szCs w:val="24"/>
                <w:lang w:eastAsia="lv-LV"/>
              </w:rPr>
              <w:t>Ministru kabineta 2016.gada</w:t>
            </w:r>
            <w:r w:rsidRPr="008E69F5">
              <w:rPr>
                <w:sz w:val="24"/>
                <w:szCs w:val="24"/>
                <w:lang w:eastAsia="lv-LV"/>
              </w:rPr>
              <w:t xml:space="preserve"> </w:t>
            </w:r>
            <w:r w:rsidRPr="008E69F5">
              <w:rPr>
                <w:rFonts w:ascii="Times New Roman" w:hAnsi="Times New Roman"/>
                <w:sz w:val="24"/>
                <w:szCs w:val="24"/>
                <w:lang w:eastAsia="lv-LV"/>
              </w:rPr>
              <w:t xml:space="preserve">31.maija sēdes </w:t>
            </w:r>
            <w:proofErr w:type="spellStart"/>
            <w:r w:rsidRPr="008E69F5">
              <w:rPr>
                <w:rFonts w:ascii="Times New Roman" w:hAnsi="Times New Roman"/>
                <w:sz w:val="24"/>
                <w:szCs w:val="24"/>
                <w:lang w:eastAsia="lv-LV"/>
              </w:rPr>
              <w:t>protokollēmum</w:t>
            </w:r>
            <w:r w:rsidR="00F96427" w:rsidRPr="008E69F5">
              <w:rPr>
                <w:rFonts w:ascii="Times New Roman" w:hAnsi="Times New Roman"/>
                <w:sz w:val="24"/>
                <w:szCs w:val="24"/>
                <w:lang w:eastAsia="lv-LV"/>
              </w:rPr>
              <w:t>a</w:t>
            </w:r>
            <w:proofErr w:type="spellEnd"/>
            <w:r w:rsidRPr="008E69F5">
              <w:rPr>
                <w:rFonts w:ascii="Times New Roman" w:hAnsi="Times New Roman"/>
                <w:bCs/>
                <w:sz w:val="24"/>
                <w:szCs w:val="24"/>
              </w:rPr>
              <w:t xml:space="preserve"> </w:t>
            </w:r>
            <w:r w:rsidRPr="008E69F5">
              <w:rPr>
                <w:rFonts w:ascii="Times New Roman" w:hAnsi="Times New Roman"/>
                <w:sz w:val="24"/>
                <w:szCs w:val="24"/>
                <w:lang w:eastAsia="lv-LV"/>
              </w:rPr>
              <w:t xml:space="preserve">(prot. Nr.26 39.§) </w:t>
            </w:r>
            <w:r w:rsidRPr="008E69F5">
              <w:rPr>
                <w:rStyle w:val="Strong"/>
                <w:sz w:val="24"/>
                <w:szCs w:val="24"/>
              </w:rPr>
              <w:t>"</w:t>
            </w:r>
            <w:r w:rsidRPr="004F198F">
              <w:rPr>
                <w:rFonts w:ascii="Times New Roman" w:hAnsi="Times New Roman"/>
                <w:sz w:val="24"/>
                <w:szCs w:val="24"/>
                <w:shd w:val="clear" w:color="auto" w:fill="FFFFFF"/>
              </w:rPr>
              <w:t xml:space="preserve">Informatīvais ziņojums </w:t>
            </w:r>
            <w:r w:rsidRPr="004F198F">
              <w:rPr>
                <w:rStyle w:val="Strong"/>
                <w:b w:val="0"/>
                <w:sz w:val="24"/>
                <w:szCs w:val="24"/>
              </w:rPr>
              <w:t>"</w:t>
            </w:r>
            <w:r w:rsidRPr="004F198F">
              <w:rPr>
                <w:rFonts w:ascii="Times New Roman" w:hAnsi="Times New Roman"/>
                <w:sz w:val="24"/>
                <w:szCs w:val="24"/>
                <w:shd w:val="clear" w:color="auto" w:fill="FFFFFF"/>
              </w:rPr>
              <w:t xml:space="preserve">Par valsts budžeta izdevumu pārskatīšanas 2017., 2018. un 2019.gadam rezultātiem un priekšlikumi par šo rezultātu izmantošanu likumprojekta </w:t>
            </w:r>
            <w:r w:rsidRPr="004F198F">
              <w:rPr>
                <w:rStyle w:val="Strong"/>
                <w:b w:val="0"/>
                <w:sz w:val="24"/>
                <w:szCs w:val="24"/>
              </w:rPr>
              <w:t>"</w:t>
            </w:r>
            <w:r w:rsidRPr="004F198F">
              <w:rPr>
                <w:rFonts w:ascii="Times New Roman" w:hAnsi="Times New Roman"/>
                <w:sz w:val="24"/>
                <w:szCs w:val="24"/>
                <w:shd w:val="clear" w:color="auto" w:fill="FFFFFF"/>
              </w:rPr>
              <w:t>Par vidēja termiņa budžeta 2017., 2018. un 2019.gadam</w:t>
            </w:r>
            <w:r w:rsidRPr="004F198F">
              <w:rPr>
                <w:rFonts w:ascii="Times New Roman" w:hAnsi="Times New Roman"/>
                <w:sz w:val="24"/>
                <w:szCs w:val="24"/>
                <w:lang w:eastAsia="lv-LV"/>
              </w:rPr>
              <w:t>”</w:t>
            </w:r>
            <w:r w:rsidRPr="004F198F">
              <w:rPr>
                <w:rFonts w:ascii="Times New Roman" w:hAnsi="Times New Roman"/>
                <w:sz w:val="24"/>
                <w:szCs w:val="24"/>
                <w:shd w:val="clear" w:color="auto" w:fill="FFFFFF"/>
              </w:rPr>
              <w:t xml:space="preserve"> un likumprojekta </w:t>
            </w:r>
            <w:r w:rsidRPr="004F198F">
              <w:rPr>
                <w:rStyle w:val="Strong"/>
                <w:sz w:val="24"/>
                <w:szCs w:val="24"/>
              </w:rPr>
              <w:t>"</w:t>
            </w:r>
            <w:r w:rsidRPr="004F198F">
              <w:rPr>
                <w:rFonts w:ascii="Times New Roman" w:hAnsi="Times New Roman"/>
                <w:sz w:val="24"/>
                <w:szCs w:val="24"/>
                <w:shd w:val="clear" w:color="auto" w:fill="FFFFFF"/>
              </w:rPr>
              <w:t>Par valsts budžetu 2017.gadam</w:t>
            </w:r>
            <w:r w:rsidRPr="004F198F">
              <w:rPr>
                <w:rStyle w:val="Strong"/>
                <w:b w:val="0"/>
                <w:sz w:val="24"/>
                <w:szCs w:val="24"/>
              </w:rPr>
              <w:t>"</w:t>
            </w:r>
            <w:r w:rsidRPr="004F198F">
              <w:rPr>
                <w:rFonts w:ascii="Times New Roman" w:hAnsi="Times New Roman"/>
                <w:sz w:val="24"/>
                <w:szCs w:val="24"/>
                <w:shd w:val="clear" w:color="auto" w:fill="FFFFFF"/>
              </w:rPr>
              <w:t xml:space="preserve"> izstrādes procesā</w:t>
            </w:r>
            <w:r w:rsidRPr="004F198F">
              <w:rPr>
                <w:rStyle w:val="Strong"/>
                <w:b w:val="0"/>
                <w:sz w:val="24"/>
                <w:szCs w:val="24"/>
              </w:rPr>
              <w:t>""</w:t>
            </w:r>
            <w:r w:rsidRPr="008E69F5">
              <w:rPr>
                <w:rFonts w:ascii="Times New Roman" w:hAnsi="Times New Roman"/>
                <w:sz w:val="24"/>
                <w:szCs w:val="24"/>
                <w:lang w:eastAsia="lv-LV"/>
              </w:rPr>
              <w:t xml:space="preserve"> </w:t>
            </w:r>
            <w:r w:rsidR="008A7073" w:rsidRPr="008E69F5">
              <w:rPr>
                <w:rFonts w:ascii="Times New Roman" w:hAnsi="Times New Roman"/>
                <w:sz w:val="24"/>
                <w:szCs w:val="24"/>
                <w:lang w:eastAsia="lv-LV"/>
              </w:rPr>
              <w:t xml:space="preserve">6.9. apakšpunktā </w:t>
            </w:r>
            <w:r w:rsidRPr="008E69F5">
              <w:rPr>
                <w:rFonts w:ascii="Times New Roman" w:hAnsi="Times New Roman"/>
                <w:sz w:val="24"/>
                <w:szCs w:val="24"/>
                <w:lang w:eastAsia="lv-LV"/>
              </w:rPr>
              <w:t>ministrijai dots uzdevums sagatavot profesionālās izglītības finansēšanas modeli, pie kura mi</w:t>
            </w:r>
            <w:r w:rsidR="008A7073" w:rsidRPr="008E69F5">
              <w:rPr>
                <w:rFonts w:ascii="Times New Roman" w:hAnsi="Times New Roman"/>
                <w:sz w:val="24"/>
                <w:szCs w:val="24"/>
                <w:lang w:eastAsia="lv-LV"/>
              </w:rPr>
              <w:t>nistrija šobrīd turpina strādāt. Ņemot vērā, ka arī Ministru kabineta 2016.gada</w:t>
            </w:r>
            <w:r w:rsidR="008A7073" w:rsidRPr="008E69F5">
              <w:rPr>
                <w:sz w:val="24"/>
                <w:szCs w:val="24"/>
                <w:lang w:eastAsia="lv-LV"/>
              </w:rPr>
              <w:t xml:space="preserve"> </w:t>
            </w:r>
            <w:r w:rsidR="008A7073" w:rsidRPr="008E69F5">
              <w:rPr>
                <w:rFonts w:ascii="Times New Roman" w:hAnsi="Times New Roman"/>
                <w:sz w:val="24"/>
                <w:szCs w:val="24"/>
                <w:lang w:eastAsia="lv-LV"/>
              </w:rPr>
              <w:t xml:space="preserve">31.maija sēdes </w:t>
            </w:r>
            <w:proofErr w:type="spellStart"/>
            <w:r w:rsidR="008A7073" w:rsidRPr="008E69F5">
              <w:rPr>
                <w:rFonts w:ascii="Times New Roman" w:hAnsi="Times New Roman"/>
                <w:sz w:val="24"/>
                <w:szCs w:val="24"/>
                <w:lang w:eastAsia="lv-LV"/>
              </w:rPr>
              <w:t>protokollēmum</w:t>
            </w:r>
            <w:r w:rsidR="001B7C5B" w:rsidRPr="008E69F5">
              <w:rPr>
                <w:rFonts w:ascii="Times New Roman" w:hAnsi="Times New Roman"/>
                <w:sz w:val="24"/>
                <w:szCs w:val="24"/>
                <w:lang w:eastAsia="lv-LV"/>
              </w:rPr>
              <w:t>a</w:t>
            </w:r>
            <w:proofErr w:type="spellEnd"/>
            <w:r w:rsidR="008A7073" w:rsidRPr="008E69F5">
              <w:rPr>
                <w:rFonts w:ascii="Times New Roman" w:hAnsi="Times New Roman"/>
                <w:sz w:val="24"/>
                <w:szCs w:val="24"/>
                <w:lang w:eastAsia="lv-LV"/>
              </w:rPr>
              <w:t xml:space="preserve"> </w:t>
            </w:r>
            <w:r w:rsidR="001B7C5B" w:rsidRPr="008E69F5">
              <w:rPr>
                <w:rFonts w:ascii="Times New Roman" w:hAnsi="Times New Roman"/>
                <w:sz w:val="24"/>
                <w:szCs w:val="24"/>
                <w:lang w:eastAsia="lv-LV"/>
              </w:rPr>
              <w:t xml:space="preserve">6.9. apakšpunktā </w:t>
            </w:r>
            <w:r w:rsidR="008A7073" w:rsidRPr="008E69F5">
              <w:rPr>
                <w:rFonts w:ascii="Times New Roman" w:hAnsi="Times New Roman"/>
                <w:sz w:val="24"/>
                <w:szCs w:val="24"/>
                <w:lang w:eastAsia="lv-LV"/>
              </w:rPr>
              <w:t xml:space="preserve">dotais uzdevums  ietver </w:t>
            </w:r>
            <w:r w:rsidR="00FD6AC6" w:rsidRPr="008E69F5">
              <w:rPr>
                <w:rFonts w:ascii="Times New Roman" w:hAnsi="Times New Roman"/>
                <w:sz w:val="24"/>
                <w:szCs w:val="24"/>
                <w:lang w:eastAsia="lv-LV"/>
              </w:rPr>
              <w:t>pašvaldību padotībā esošo profesionālās izglītības iestāžu finansēšanas modeli, būtu nepieciešama m</w:t>
            </w:r>
            <w:r w:rsidR="008A7073" w:rsidRPr="008E69F5">
              <w:rPr>
                <w:rFonts w:ascii="Times New Roman" w:hAnsi="Times New Roman"/>
                <w:sz w:val="24"/>
                <w:szCs w:val="24"/>
                <w:lang w:eastAsia="lv-LV"/>
              </w:rPr>
              <w:t>inistrija</w:t>
            </w:r>
            <w:r w:rsidR="00FD6AC6" w:rsidRPr="008E69F5">
              <w:rPr>
                <w:rFonts w:ascii="Times New Roman" w:hAnsi="Times New Roman"/>
                <w:sz w:val="24"/>
                <w:szCs w:val="24"/>
                <w:lang w:eastAsia="lv-LV"/>
              </w:rPr>
              <w:t>i</w:t>
            </w:r>
            <w:r w:rsidR="008A7073" w:rsidRPr="008E69F5">
              <w:rPr>
                <w:rFonts w:ascii="Times New Roman" w:hAnsi="Times New Roman"/>
                <w:sz w:val="24"/>
                <w:szCs w:val="24"/>
                <w:lang w:eastAsia="lv-LV"/>
              </w:rPr>
              <w:t xml:space="preserve"> </w:t>
            </w:r>
            <w:proofErr w:type="spellStart"/>
            <w:r w:rsidR="008A7073" w:rsidRPr="008E69F5">
              <w:rPr>
                <w:rFonts w:ascii="Times New Roman" w:hAnsi="Times New Roman"/>
                <w:sz w:val="24"/>
                <w:szCs w:val="24"/>
              </w:rPr>
              <w:t>protokollēmuma</w:t>
            </w:r>
            <w:proofErr w:type="spellEnd"/>
            <w:r w:rsidR="008A7073" w:rsidRPr="008E69F5">
              <w:rPr>
                <w:rFonts w:ascii="Times New Roman" w:hAnsi="Times New Roman"/>
                <w:sz w:val="24"/>
                <w:szCs w:val="24"/>
              </w:rPr>
              <w:t xml:space="preserve"> 2.punktā dotā uzdevuma </w:t>
            </w:r>
            <w:r w:rsidR="00F96427" w:rsidRPr="008E69F5">
              <w:rPr>
                <w:rFonts w:ascii="Times New Roman" w:hAnsi="Times New Roman"/>
                <w:sz w:val="24"/>
                <w:szCs w:val="24"/>
              </w:rPr>
              <w:t>atzīšana par aktualitāti zaudējušu</w:t>
            </w:r>
            <w:r w:rsidR="008A7073" w:rsidRPr="008E69F5">
              <w:rPr>
                <w:rFonts w:ascii="Times New Roman" w:hAnsi="Times New Roman"/>
                <w:sz w:val="24"/>
                <w:szCs w:val="24"/>
              </w:rPr>
              <w:t>, lai neradītu papildu administratīvo slogu.</w:t>
            </w:r>
          </w:p>
          <w:p w14:paraId="7B137379" w14:textId="66BEE5D1" w:rsidR="008E69F5" w:rsidRPr="00FD6AC6" w:rsidRDefault="006462C1" w:rsidP="006462C1">
            <w:pPr>
              <w:autoSpaceDE w:val="0"/>
              <w:autoSpaceDN w:val="0"/>
              <w:adjustRightInd w:val="0"/>
              <w:spacing w:after="0" w:line="240" w:lineRule="auto"/>
              <w:ind w:firstLine="5"/>
              <w:jc w:val="both"/>
              <w:rPr>
                <w:rFonts w:ascii="Times New Roman" w:hAnsi="Times New Roman"/>
                <w:sz w:val="24"/>
                <w:szCs w:val="24"/>
                <w:lang w:eastAsia="lv-LV"/>
              </w:rPr>
            </w:pPr>
            <w:r>
              <w:rPr>
                <w:rFonts w:ascii="Times New Roman" w:hAnsi="Times New Roman"/>
                <w:sz w:val="24"/>
                <w:szCs w:val="24"/>
              </w:rPr>
              <w:t>P</w:t>
            </w:r>
            <w:r w:rsidR="008E69F5">
              <w:rPr>
                <w:rFonts w:ascii="Times New Roman" w:hAnsi="Times New Roman"/>
                <w:sz w:val="24"/>
                <w:szCs w:val="24"/>
              </w:rPr>
              <w:t xml:space="preserve">rojekts paredz </w:t>
            </w:r>
            <w:r>
              <w:rPr>
                <w:rFonts w:ascii="Times New Roman" w:hAnsi="Times New Roman"/>
                <w:sz w:val="24"/>
                <w:szCs w:val="24"/>
              </w:rPr>
              <w:t xml:space="preserve">atzīt </w:t>
            </w:r>
            <w:proofErr w:type="spellStart"/>
            <w:r>
              <w:rPr>
                <w:rFonts w:ascii="Times New Roman" w:hAnsi="Times New Roman"/>
                <w:sz w:val="24"/>
                <w:szCs w:val="24"/>
              </w:rPr>
              <w:t>protokollēmuma</w:t>
            </w:r>
            <w:proofErr w:type="spellEnd"/>
            <w:r>
              <w:rPr>
                <w:rFonts w:ascii="Times New Roman" w:hAnsi="Times New Roman"/>
                <w:sz w:val="24"/>
                <w:szCs w:val="24"/>
              </w:rPr>
              <w:t xml:space="preserve"> 2.punktā dotā uzdevuma izpildi par aktualitāti zaudējušu. </w:t>
            </w:r>
          </w:p>
        </w:tc>
      </w:tr>
      <w:tr w:rsidR="00AE5338" w:rsidRPr="00DA397C" w14:paraId="66AD1E38"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5D39370F" w14:textId="09E4C0DE"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13" w:type="pct"/>
            <w:tcBorders>
              <w:top w:val="outset" w:sz="6" w:space="0" w:color="414142"/>
              <w:left w:val="outset" w:sz="6" w:space="0" w:color="414142"/>
              <w:bottom w:val="outset" w:sz="6" w:space="0" w:color="414142"/>
              <w:right w:val="outset" w:sz="6" w:space="0" w:color="414142"/>
            </w:tcBorders>
            <w:hideMark/>
          </w:tcPr>
          <w:p w14:paraId="7702121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64" w:type="pct"/>
            <w:tcBorders>
              <w:top w:val="outset" w:sz="6" w:space="0" w:color="414142"/>
              <w:left w:val="outset" w:sz="6" w:space="0" w:color="414142"/>
              <w:bottom w:val="outset" w:sz="6" w:space="0" w:color="414142"/>
              <w:right w:val="outset" w:sz="6" w:space="0" w:color="414142"/>
            </w:tcBorders>
          </w:tcPr>
          <w:p w14:paraId="257DD04F" w14:textId="16AB895A" w:rsidR="00D614AF" w:rsidRPr="00DA397C" w:rsidRDefault="008E69F5" w:rsidP="008E69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D322EB">
              <w:rPr>
                <w:rFonts w:ascii="Times New Roman" w:eastAsia="Times New Roman" w:hAnsi="Times New Roman" w:cs="Times New Roman"/>
                <w:sz w:val="24"/>
                <w:szCs w:val="24"/>
                <w:lang w:eastAsia="lv-LV"/>
              </w:rPr>
              <w:t>inistrija.</w:t>
            </w:r>
          </w:p>
        </w:tc>
      </w:tr>
      <w:tr w:rsidR="00AE5338" w:rsidRPr="00DA397C" w14:paraId="133C3684" w14:textId="77777777" w:rsidTr="00D322EB">
        <w:tc>
          <w:tcPr>
            <w:tcW w:w="223" w:type="pct"/>
            <w:tcBorders>
              <w:top w:val="outset" w:sz="6" w:space="0" w:color="414142"/>
              <w:left w:val="outset" w:sz="6" w:space="0" w:color="414142"/>
              <w:bottom w:val="outset" w:sz="6" w:space="0" w:color="414142"/>
              <w:right w:val="outset" w:sz="6" w:space="0" w:color="414142"/>
            </w:tcBorders>
            <w:hideMark/>
          </w:tcPr>
          <w:p w14:paraId="1A6D3B0A"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6B7EA94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tcBorders>
              <w:top w:val="outset" w:sz="6" w:space="0" w:color="414142"/>
              <w:left w:val="outset" w:sz="6" w:space="0" w:color="414142"/>
              <w:bottom w:val="outset" w:sz="6" w:space="0" w:color="414142"/>
              <w:right w:val="outset" w:sz="6" w:space="0" w:color="414142"/>
            </w:tcBorders>
          </w:tcPr>
          <w:p w14:paraId="7531D16D" w14:textId="24D0076F" w:rsidR="00514935" w:rsidRPr="00DA397C" w:rsidRDefault="00D322EB"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7E96ED0" w14:textId="77777777" w:rsidR="00432783" w:rsidRPr="00DA397C" w:rsidRDefault="00432783" w:rsidP="002A0F4A">
      <w:pPr>
        <w:pStyle w:val="naisf"/>
        <w:spacing w:before="0" w:after="0"/>
        <w:ind w:firstLine="0"/>
        <w:rPr>
          <w:rFonts w:ascii="Arial" w:hAnsi="Arial" w:cs="Arial"/>
        </w:rPr>
      </w:pPr>
    </w:p>
    <w:p w14:paraId="414CEE84" w14:textId="50E38694" w:rsidR="002A0F4A" w:rsidRPr="00DA397C" w:rsidRDefault="002A0F4A" w:rsidP="003B3B90">
      <w:pPr>
        <w:pStyle w:val="naisf"/>
        <w:spacing w:before="0" w:after="0"/>
        <w:ind w:firstLine="0"/>
        <w:jc w:val="center"/>
      </w:pPr>
      <w:r w:rsidRPr="00DA397C">
        <w:t>Anotācijas</w:t>
      </w:r>
      <w:r w:rsidR="00B24C8C">
        <w:t xml:space="preserve"> </w:t>
      </w:r>
      <w:r w:rsidR="008E69F5">
        <w:t xml:space="preserve">II, </w:t>
      </w:r>
      <w:r w:rsidR="00FD6AC6">
        <w:t xml:space="preserve">III, </w:t>
      </w:r>
      <w:r w:rsidR="00B24C8C">
        <w:t xml:space="preserve">IV, </w:t>
      </w:r>
      <w:r w:rsidRPr="00DA397C">
        <w:t>V</w:t>
      </w:r>
      <w:r w:rsidR="00B24C8C">
        <w:t>, VI</w:t>
      </w:r>
      <w:r w:rsidRPr="00DA397C">
        <w:t xml:space="preserve"> sadaļa – projekts šīs jomas neskar.</w:t>
      </w:r>
    </w:p>
    <w:p w14:paraId="3F670656" w14:textId="77777777"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14:paraId="13B5B9BD"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AD68C"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3ACD6715"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DA34B5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3C8D6374"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72D2ABE" w14:textId="028C9C7E" w:rsidR="0098651A" w:rsidRPr="00DA397C" w:rsidRDefault="008E69F5" w:rsidP="008E69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FD6AC6">
              <w:rPr>
                <w:rFonts w:ascii="Times New Roman" w:eastAsia="Times New Roman" w:hAnsi="Times New Roman" w:cs="Times New Roman"/>
                <w:sz w:val="24"/>
                <w:szCs w:val="24"/>
                <w:lang w:eastAsia="lv-LV"/>
              </w:rPr>
              <w:t>.</w:t>
            </w:r>
          </w:p>
        </w:tc>
      </w:tr>
      <w:tr w:rsidR="00514935" w:rsidRPr="00DA397C" w14:paraId="22B5156C"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4F862F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77F9DC32"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4781602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Jaunu institūciju izveide, esošu institūciju likvidācija vai reorganizācija, to </w:t>
            </w:r>
            <w:r w:rsidRPr="00DA397C">
              <w:rPr>
                <w:rFonts w:ascii="Times New Roman" w:eastAsia="Times New Roman" w:hAnsi="Times New Roman" w:cs="Times New Roman"/>
                <w:sz w:val="24"/>
                <w:szCs w:val="24"/>
                <w:lang w:eastAsia="lv-LV"/>
              </w:rPr>
              <w:lastRenderedPageBreak/>
              <w:t>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49537B7C" w14:textId="675C3363" w:rsidR="0098651A" w:rsidRPr="00DA397C" w:rsidRDefault="006462C1" w:rsidP="006462C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BA1BDA" w:rsidRPr="00DA397C">
              <w:rPr>
                <w:rFonts w:ascii="Times New Roman" w:eastAsia="Times New Roman" w:hAnsi="Times New Roman" w:cs="Times New Roman"/>
                <w:sz w:val="24"/>
                <w:szCs w:val="24"/>
                <w:lang w:eastAsia="lv-LV"/>
              </w:rPr>
              <w:t xml:space="preserve">rojekts nerada nepieciešamību izveidot jaunas institūcijas vai likvidēt vai reorganizēt esošās. </w:t>
            </w:r>
          </w:p>
        </w:tc>
      </w:tr>
      <w:tr w:rsidR="00514935" w:rsidRPr="00DA397C" w14:paraId="5E18F953"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8038DC1"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B61DD75"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479C21F"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7F21CBBA" w14:textId="77777777" w:rsidR="002C7D6C" w:rsidRPr="00DA397C" w:rsidRDefault="002C7D6C" w:rsidP="00420BAE">
      <w:pPr>
        <w:pStyle w:val="NoSpacing"/>
      </w:pPr>
    </w:p>
    <w:p w14:paraId="4E9191F6" w14:textId="77777777" w:rsidR="00C368B8" w:rsidRPr="00DA397C" w:rsidRDefault="00C368B8" w:rsidP="00420BAE">
      <w:pPr>
        <w:pStyle w:val="NoSpacing"/>
      </w:pPr>
    </w:p>
    <w:p w14:paraId="079F03DB" w14:textId="77777777" w:rsidR="00367933" w:rsidRDefault="00CE44E4" w:rsidP="00C368B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14:paraId="419959B7" w14:textId="7A639849" w:rsidR="00C368B8" w:rsidRPr="00DA397C" w:rsidRDefault="00C368B8" w:rsidP="00C368B8">
      <w:pPr>
        <w:spacing w:after="0" w:line="240" w:lineRule="auto"/>
        <w:ind w:firstLine="567"/>
        <w:rPr>
          <w:rFonts w:ascii="Times New Roman" w:hAnsi="Times New Roman" w:cs="Times New Roman"/>
          <w:sz w:val="24"/>
          <w:szCs w:val="24"/>
        </w:rPr>
      </w:pPr>
      <w:r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Pr="00DA397C">
        <w:rPr>
          <w:rFonts w:ascii="Times New Roman" w:hAnsi="Times New Roman" w:cs="Times New Roman"/>
          <w:sz w:val="24"/>
          <w:szCs w:val="24"/>
        </w:rPr>
        <w:tab/>
        <w:t xml:space="preserve">                                  </w:t>
      </w:r>
      <w:r w:rsidRPr="00DA397C">
        <w:rPr>
          <w:rFonts w:ascii="Times New Roman" w:hAnsi="Times New Roman" w:cs="Times New Roman"/>
          <w:sz w:val="24"/>
          <w:szCs w:val="24"/>
        </w:rPr>
        <w:tab/>
      </w:r>
      <w:r w:rsidRPr="00DA397C">
        <w:rPr>
          <w:rFonts w:ascii="Times New Roman" w:hAnsi="Times New Roman" w:cs="Times New Roman"/>
          <w:sz w:val="24"/>
          <w:szCs w:val="24"/>
        </w:rPr>
        <w:tab/>
        <w:t xml:space="preserve">         </w:t>
      </w:r>
      <w:proofErr w:type="spellStart"/>
      <w:r w:rsidR="0073632C">
        <w:rPr>
          <w:rFonts w:ascii="Times New Roman" w:hAnsi="Times New Roman" w:cs="Times New Roman"/>
          <w:sz w:val="24"/>
          <w:szCs w:val="24"/>
        </w:rPr>
        <w:t>K.Šadurskis</w:t>
      </w:r>
      <w:proofErr w:type="spellEnd"/>
    </w:p>
    <w:p w14:paraId="3313A908" w14:textId="77777777" w:rsidR="00C368B8" w:rsidRDefault="00C368B8" w:rsidP="00C368B8">
      <w:pPr>
        <w:spacing w:after="0" w:line="240" w:lineRule="auto"/>
        <w:rPr>
          <w:rFonts w:ascii="Times New Roman" w:hAnsi="Times New Roman" w:cs="Times New Roman"/>
          <w:sz w:val="24"/>
          <w:szCs w:val="24"/>
        </w:rPr>
      </w:pPr>
    </w:p>
    <w:p w14:paraId="144872CC" w14:textId="77777777" w:rsidR="0073632C" w:rsidRPr="0073632C" w:rsidRDefault="0073632C" w:rsidP="0073632C">
      <w:pPr>
        <w:spacing w:after="0" w:line="240" w:lineRule="auto"/>
        <w:rPr>
          <w:rFonts w:ascii="Times New Roman" w:hAnsi="Times New Roman" w:cs="Times New Roman"/>
          <w:sz w:val="24"/>
          <w:szCs w:val="24"/>
        </w:rPr>
      </w:pPr>
      <w:r w:rsidRPr="0073632C">
        <w:rPr>
          <w:rFonts w:ascii="Times New Roman" w:hAnsi="Times New Roman" w:cs="Times New Roman"/>
          <w:color w:val="000000"/>
          <w:sz w:val="24"/>
          <w:szCs w:val="24"/>
        </w:rPr>
        <w:tab/>
      </w:r>
      <w:r w:rsidRPr="0073632C">
        <w:rPr>
          <w:rFonts w:ascii="Times New Roman" w:hAnsi="Times New Roman" w:cs="Times New Roman"/>
          <w:color w:val="000000"/>
          <w:sz w:val="24"/>
          <w:szCs w:val="24"/>
        </w:rPr>
        <w:tab/>
        <w:t xml:space="preserve">             </w:t>
      </w:r>
    </w:p>
    <w:p w14:paraId="3A68BC40" w14:textId="77777777" w:rsidR="0073632C" w:rsidRPr="0073632C" w:rsidRDefault="0073632C" w:rsidP="0073632C">
      <w:pPr>
        <w:pStyle w:val="naisf"/>
        <w:spacing w:before="0" w:after="0"/>
        <w:ind w:firstLine="0"/>
      </w:pPr>
    </w:p>
    <w:p w14:paraId="5F0AA94E" w14:textId="77777777" w:rsidR="0073632C" w:rsidRPr="00CE44E4" w:rsidRDefault="0073632C" w:rsidP="0073632C">
      <w:pPr>
        <w:pStyle w:val="BodyTextIndent"/>
        <w:tabs>
          <w:tab w:val="left" w:pos="6237"/>
        </w:tabs>
        <w:spacing w:after="0"/>
        <w:jc w:val="both"/>
        <w:rPr>
          <w:b w:val="0"/>
          <w:bCs w:val="0"/>
          <w:sz w:val="24"/>
        </w:rPr>
      </w:pPr>
      <w:r w:rsidRPr="00CE44E4">
        <w:rPr>
          <w:b w:val="0"/>
          <w:bCs w:val="0"/>
          <w:sz w:val="24"/>
        </w:rPr>
        <w:t xml:space="preserve">Vizē: </w:t>
      </w:r>
    </w:p>
    <w:p w14:paraId="1C5F2F86" w14:textId="700C154A" w:rsidR="0073632C" w:rsidRPr="001B7C5B" w:rsidRDefault="001B7C5B" w:rsidP="00367933">
      <w:pPr>
        <w:spacing w:after="0" w:line="240" w:lineRule="auto"/>
        <w:ind w:left="720"/>
      </w:pPr>
      <w:r w:rsidRPr="001B7C5B">
        <w:rPr>
          <w:rFonts w:ascii="Times New Roman" w:hAnsi="Times New Roman"/>
          <w:sz w:val="24"/>
          <w:szCs w:val="24"/>
          <w:lang w:eastAsia="lv-LV"/>
        </w:rPr>
        <w:t>Valsts sekretār</w:t>
      </w:r>
      <w:r w:rsidR="00367933">
        <w:rPr>
          <w:rFonts w:ascii="Times New Roman" w:hAnsi="Times New Roman"/>
          <w:sz w:val="24"/>
          <w:szCs w:val="24"/>
          <w:lang w:eastAsia="lv-LV"/>
        </w:rPr>
        <w:t>e</w:t>
      </w:r>
      <w:r w:rsidRPr="001B7C5B">
        <w:rPr>
          <w:rFonts w:ascii="Times New Roman" w:hAnsi="Times New Roman"/>
          <w:sz w:val="24"/>
          <w:szCs w:val="24"/>
          <w:lang w:eastAsia="lv-LV"/>
        </w:rPr>
        <w:t xml:space="preserve"> </w:t>
      </w:r>
      <w:r w:rsidR="00367933">
        <w:rPr>
          <w:rFonts w:ascii="Times New Roman" w:hAnsi="Times New Roman"/>
          <w:sz w:val="24"/>
          <w:szCs w:val="24"/>
          <w:lang w:eastAsia="lv-LV"/>
        </w:rPr>
        <w:t xml:space="preserve">                                                                              </w:t>
      </w:r>
      <w:proofErr w:type="spellStart"/>
      <w:r w:rsidR="00367933">
        <w:rPr>
          <w:rFonts w:ascii="Times New Roman" w:hAnsi="Times New Roman"/>
          <w:sz w:val="24"/>
          <w:szCs w:val="24"/>
          <w:lang w:eastAsia="lv-LV"/>
        </w:rPr>
        <w:t>L.Lejiņa</w:t>
      </w:r>
      <w:proofErr w:type="spellEnd"/>
    </w:p>
    <w:p w14:paraId="0AAED610" w14:textId="77777777" w:rsidR="00432783" w:rsidRDefault="00432783" w:rsidP="0073632C">
      <w:pPr>
        <w:pStyle w:val="naisf"/>
        <w:spacing w:before="0" w:after="0"/>
        <w:ind w:firstLine="0"/>
        <w:rPr>
          <w:sz w:val="20"/>
          <w:szCs w:val="20"/>
        </w:rPr>
      </w:pPr>
    </w:p>
    <w:p w14:paraId="7056E7FF" w14:textId="77777777" w:rsidR="00432783" w:rsidRDefault="00432783" w:rsidP="0073632C">
      <w:pPr>
        <w:pStyle w:val="naisf"/>
        <w:spacing w:before="0" w:after="0"/>
        <w:ind w:firstLine="0"/>
        <w:rPr>
          <w:sz w:val="20"/>
          <w:szCs w:val="20"/>
        </w:rPr>
      </w:pPr>
    </w:p>
    <w:p w14:paraId="510F06B7" w14:textId="77777777" w:rsidR="00432783" w:rsidRDefault="00432783" w:rsidP="0073632C">
      <w:pPr>
        <w:pStyle w:val="naisf"/>
        <w:spacing w:before="0" w:after="0"/>
        <w:ind w:firstLine="0"/>
        <w:rPr>
          <w:sz w:val="20"/>
          <w:szCs w:val="20"/>
        </w:rPr>
      </w:pPr>
    </w:p>
    <w:p w14:paraId="488175AB" w14:textId="77777777" w:rsidR="00432783" w:rsidRDefault="00432783" w:rsidP="0073632C">
      <w:pPr>
        <w:pStyle w:val="naisf"/>
        <w:spacing w:before="0" w:after="0"/>
        <w:ind w:firstLine="0"/>
        <w:rPr>
          <w:sz w:val="20"/>
          <w:szCs w:val="20"/>
        </w:rPr>
      </w:pPr>
    </w:p>
    <w:p w14:paraId="298BFD22" w14:textId="77777777" w:rsidR="00432783" w:rsidRDefault="00432783" w:rsidP="0073632C">
      <w:pPr>
        <w:pStyle w:val="naisf"/>
        <w:spacing w:before="0" w:after="0"/>
        <w:ind w:firstLine="0"/>
        <w:rPr>
          <w:sz w:val="20"/>
          <w:szCs w:val="20"/>
        </w:rPr>
      </w:pPr>
    </w:p>
    <w:p w14:paraId="7A7ADD49" w14:textId="77777777" w:rsidR="00432783" w:rsidRDefault="00432783" w:rsidP="0073632C">
      <w:pPr>
        <w:pStyle w:val="naisf"/>
        <w:spacing w:before="0" w:after="0"/>
        <w:ind w:firstLine="0"/>
        <w:rPr>
          <w:sz w:val="20"/>
          <w:szCs w:val="20"/>
        </w:rPr>
      </w:pPr>
    </w:p>
    <w:p w14:paraId="568834DA" w14:textId="77777777" w:rsidR="00432783" w:rsidRDefault="00432783" w:rsidP="0073632C">
      <w:pPr>
        <w:pStyle w:val="naisf"/>
        <w:spacing w:before="0" w:after="0"/>
        <w:ind w:firstLine="0"/>
        <w:rPr>
          <w:sz w:val="20"/>
          <w:szCs w:val="20"/>
        </w:rPr>
      </w:pPr>
    </w:p>
    <w:p w14:paraId="4260686F" w14:textId="77777777" w:rsidR="00432783" w:rsidRDefault="00432783" w:rsidP="0073632C">
      <w:pPr>
        <w:pStyle w:val="naisf"/>
        <w:spacing w:before="0" w:after="0"/>
        <w:ind w:firstLine="0"/>
        <w:rPr>
          <w:sz w:val="20"/>
          <w:szCs w:val="20"/>
        </w:rPr>
      </w:pPr>
    </w:p>
    <w:p w14:paraId="079350FB" w14:textId="77777777" w:rsidR="00432783" w:rsidRDefault="00432783" w:rsidP="0073632C">
      <w:pPr>
        <w:pStyle w:val="naisf"/>
        <w:spacing w:before="0" w:after="0"/>
        <w:ind w:firstLine="0"/>
        <w:rPr>
          <w:sz w:val="20"/>
          <w:szCs w:val="20"/>
        </w:rPr>
      </w:pPr>
    </w:p>
    <w:p w14:paraId="39965AD1" w14:textId="77777777" w:rsidR="00432783" w:rsidRDefault="00432783" w:rsidP="0073632C">
      <w:pPr>
        <w:pStyle w:val="naisf"/>
        <w:spacing w:before="0" w:after="0"/>
        <w:ind w:firstLine="0"/>
        <w:rPr>
          <w:sz w:val="20"/>
          <w:szCs w:val="20"/>
        </w:rPr>
      </w:pPr>
    </w:p>
    <w:p w14:paraId="5826CF27" w14:textId="77777777" w:rsidR="0073632C" w:rsidRDefault="0073632C" w:rsidP="0073632C">
      <w:pPr>
        <w:pStyle w:val="naisf"/>
        <w:spacing w:before="0" w:after="0"/>
        <w:rPr>
          <w:sz w:val="20"/>
          <w:szCs w:val="20"/>
        </w:rPr>
      </w:pPr>
    </w:p>
    <w:p w14:paraId="63E5F317" w14:textId="256339D2" w:rsidR="0073632C" w:rsidRPr="00432783" w:rsidRDefault="00951039" w:rsidP="0073632C">
      <w:pPr>
        <w:pStyle w:val="naisf"/>
        <w:spacing w:before="0" w:after="0"/>
        <w:rPr>
          <w:sz w:val="20"/>
          <w:szCs w:val="20"/>
        </w:rPr>
      </w:pPr>
      <w:r>
        <w:rPr>
          <w:sz w:val="20"/>
          <w:szCs w:val="20"/>
        </w:rPr>
        <w:t>19</w:t>
      </w:r>
      <w:r w:rsidR="0073632C" w:rsidRPr="00432783">
        <w:rPr>
          <w:sz w:val="20"/>
          <w:szCs w:val="20"/>
        </w:rPr>
        <w:t>.</w:t>
      </w:r>
      <w:r>
        <w:rPr>
          <w:sz w:val="20"/>
          <w:szCs w:val="20"/>
        </w:rPr>
        <w:t>01</w:t>
      </w:r>
      <w:r w:rsidR="0073632C" w:rsidRPr="00432783">
        <w:rPr>
          <w:sz w:val="20"/>
          <w:szCs w:val="20"/>
        </w:rPr>
        <w:t>.</w:t>
      </w:r>
      <w:r w:rsidR="00892735">
        <w:rPr>
          <w:sz w:val="20"/>
          <w:szCs w:val="20"/>
        </w:rPr>
        <w:t>20</w:t>
      </w:r>
      <w:r w:rsidR="0073632C" w:rsidRPr="00432783">
        <w:rPr>
          <w:sz w:val="20"/>
          <w:szCs w:val="20"/>
        </w:rPr>
        <w:t>1</w:t>
      </w:r>
      <w:r>
        <w:rPr>
          <w:sz w:val="20"/>
          <w:szCs w:val="20"/>
        </w:rPr>
        <w:t>7</w:t>
      </w:r>
      <w:bookmarkStart w:id="7" w:name="_GoBack"/>
      <w:bookmarkEnd w:id="7"/>
      <w:r w:rsidR="0073632C" w:rsidRPr="00432783">
        <w:rPr>
          <w:sz w:val="20"/>
          <w:szCs w:val="20"/>
        </w:rPr>
        <w:t xml:space="preserve">. </w:t>
      </w:r>
    </w:p>
    <w:p w14:paraId="07ABB717" w14:textId="167452F3" w:rsidR="0073632C" w:rsidRPr="00432783" w:rsidRDefault="006462C1" w:rsidP="0073632C">
      <w:pPr>
        <w:pStyle w:val="naisf"/>
        <w:spacing w:before="0" w:after="0"/>
        <w:rPr>
          <w:sz w:val="20"/>
          <w:szCs w:val="20"/>
        </w:rPr>
      </w:pPr>
      <w:r>
        <w:rPr>
          <w:sz w:val="20"/>
          <w:szCs w:val="20"/>
        </w:rPr>
        <w:t>6</w:t>
      </w:r>
      <w:r w:rsidR="00367933">
        <w:rPr>
          <w:sz w:val="20"/>
          <w:szCs w:val="20"/>
        </w:rPr>
        <w:t>12</w:t>
      </w:r>
    </w:p>
    <w:p w14:paraId="619B98E3" w14:textId="77777777" w:rsidR="0073632C" w:rsidRPr="00432783" w:rsidRDefault="0073632C" w:rsidP="0073632C">
      <w:pPr>
        <w:spacing w:after="0" w:line="240" w:lineRule="auto"/>
        <w:ind w:firstLine="375"/>
        <w:rPr>
          <w:rFonts w:ascii="Times New Roman" w:hAnsi="Times New Roman"/>
          <w:sz w:val="20"/>
          <w:szCs w:val="20"/>
        </w:rPr>
      </w:pPr>
      <w:proofErr w:type="spellStart"/>
      <w:r w:rsidRPr="00432783">
        <w:rPr>
          <w:rFonts w:ascii="Times New Roman" w:hAnsi="Times New Roman"/>
          <w:sz w:val="20"/>
          <w:szCs w:val="20"/>
        </w:rPr>
        <w:t>A.Āboliņa</w:t>
      </w:r>
      <w:proofErr w:type="spellEnd"/>
      <w:r w:rsidRPr="00432783">
        <w:rPr>
          <w:rFonts w:ascii="Times New Roman" w:hAnsi="Times New Roman"/>
          <w:sz w:val="20"/>
          <w:szCs w:val="20"/>
        </w:rPr>
        <w:t>,</w:t>
      </w:r>
    </w:p>
    <w:p w14:paraId="29452AC3" w14:textId="77777777" w:rsidR="0073632C" w:rsidRPr="00432783" w:rsidRDefault="0073632C" w:rsidP="0073632C">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IZM vecākā eksperte </w:t>
      </w:r>
    </w:p>
    <w:p w14:paraId="5D863CB3" w14:textId="77777777" w:rsidR="0054219B" w:rsidRPr="00432783" w:rsidRDefault="0073632C" w:rsidP="00CE44E4">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Tālr. 67047930, </w:t>
      </w:r>
      <w:hyperlink r:id="rId8" w:history="1">
        <w:r w:rsidRPr="00432783">
          <w:rPr>
            <w:rStyle w:val="Hyperlink"/>
            <w:rFonts w:ascii="Times New Roman" w:hAnsi="Times New Roman"/>
            <w:sz w:val="20"/>
            <w:szCs w:val="20"/>
          </w:rPr>
          <w:t>anita.abolina@izm.gov.lv</w:t>
        </w:r>
      </w:hyperlink>
      <w:r w:rsidRPr="00432783">
        <w:rPr>
          <w:rFonts w:ascii="Times New Roman" w:hAnsi="Times New Roman"/>
          <w:sz w:val="20"/>
          <w:szCs w:val="20"/>
        </w:rPr>
        <w:t xml:space="preserve"> </w:t>
      </w:r>
    </w:p>
    <w:sectPr w:rsidR="0054219B" w:rsidRPr="00432783"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47C11" w14:textId="77777777" w:rsidR="00695397" w:rsidRDefault="00695397" w:rsidP="0098651A">
      <w:pPr>
        <w:spacing w:after="0" w:line="240" w:lineRule="auto"/>
      </w:pPr>
      <w:r>
        <w:separator/>
      </w:r>
    </w:p>
  </w:endnote>
  <w:endnote w:type="continuationSeparator" w:id="0">
    <w:p w14:paraId="3F166343" w14:textId="77777777" w:rsidR="00695397" w:rsidRDefault="00695397"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50E0" w14:textId="62F78922" w:rsidR="00305B34" w:rsidRPr="00CE44E4" w:rsidRDefault="009166CC" w:rsidP="004F198F">
    <w:pPr>
      <w:pStyle w:val="Title"/>
      <w:jc w:val="both"/>
      <w:rPr>
        <w:bCs/>
        <w:sz w:val="20"/>
      </w:rPr>
    </w:pPr>
    <w:r w:rsidRPr="00CE44E4">
      <w:rPr>
        <w:sz w:val="20"/>
      </w:rPr>
      <w:t>IZMAnot_</w:t>
    </w:r>
    <w:r w:rsidR="00951039">
      <w:rPr>
        <w:sz w:val="20"/>
      </w:rPr>
      <w:t>190117</w:t>
    </w:r>
    <w:r w:rsidRPr="00CE44E4">
      <w:rPr>
        <w:sz w:val="20"/>
      </w:rPr>
      <w:t>_</w:t>
    </w:r>
    <w:r w:rsidR="00FD6AC6">
      <w:rPr>
        <w:sz w:val="20"/>
      </w:rPr>
      <w:t>pamnostuzd</w:t>
    </w:r>
    <w:r w:rsidRPr="00CE44E4">
      <w:rPr>
        <w:sz w:val="20"/>
      </w:rPr>
      <w:t xml:space="preserve">; </w:t>
    </w:r>
    <w:r w:rsidR="006462C1">
      <w:rPr>
        <w:sz w:val="20"/>
      </w:rPr>
      <w:t xml:space="preserve">Ministru kabineta sēdes </w:t>
    </w:r>
    <w:proofErr w:type="spellStart"/>
    <w:r w:rsidR="006462C1">
      <w:rPr>
        <w:sz w:val="20"/>
      </w:rPr>
      <w:t>protokollēmuma</w:t>
    </w:r>
    <w:proofErr w:type="spellEnd"/>
    <w:r w:rsidR="006462C1">
      <w:rPr>
        <w:sz w:val="20"/>
      </w:rPr>
      <w:t xml:space="preserve"> </w:t>
    </w:r>
    <w:r w:rsidR="00392C9C">
      <w:rPr>
        <w:sz w:val="20"/>
      </w:rPr>
      <w:t xml:space="preserve">projekta </w:t>
    </w:r>
    <w:r w:rsidR="006462C1">
      <w:rPr>
        <w:sz w:val="20"/>
      </w:rPr>
      <w:t>“</w:t>
    </w:r>
    <w:r w:rsidR="00FD6AC6" w:rsidRPr="00F9668A">
      <w:rPr>
        <w:sz w:val="20"/>
        <w:lang w:eastAsia="lv-LV"/>
      </w:rPr>
      <w:t xml:space="preserve">Par Ministru kabineta 2012.gada 12.jūnija sēdes </w:t>
    </w:r>
    <w:proofErr w:type="spellStart"/>
    <w:r w:rsidR="00FD6AC6" w:rsidRPr="00F9668A">
      <w:rPr>
        <w:sz w:val="20"/>
        <w:lang w:eastAsia="lv-LV"/>
      </w:rPr>
      <w:t>protokollēmuma</w:t>
    </w:r>
    <w:proofErr w:type="spellEnd"/>
    <w:r w:rsidR="00FD6AC6" w:rsidRPr="00F9668A">
      <w:rPr>
        <w:bCs/>
        <w:sz w:val="20"/>
      </w:rPr>
      <w:t xml:space="preserve"> </w:t>
    </w:r>
    <w:r w:rsidR="00FD6AC6" w:rsidRPr="00F9668A">
      <w:rPr>
        <w:sz w:val="20"/>
        <w:lang w:eastAsia="lv-LV"/>
      </w:rPr>
      <w:t>(prot. Nr.33 62.§) "Rīkojuma projekts "Grozījums Ministru kabineta 2010.gada 6.janvāra rīkojumā Nr.5 "Par Profesionālās izglītības iestāžu tīkla optimizācijas pamatnostādnēm 2010.-2015.gadam""" 2.punktā dotā uzdevuma izpildi</w:t>
    </w:r>
    <w:r w:rsidR="006462C1">
      <w:rPr>
        <w:sz w:val="20"/>
        <w:lang w:eastAsia="lv-LV"/>
      </w:rPr>
      <w:t xml:space="preserve">” </w:t>
    </w:r>
    <w:r w:rsidR="00305B34" w:rsidRPr="00CE44E4">
      <w:rPr>
        <w:sz w:val="20"/>
      </w:rPr>
      <w:t>sākotnējās ietekmes novērtējuma ziņojums (anotācija)</w:t>
    </w:r>
  </w:p>
  <w:p w14:paraId="78F2567F" w14:textId="77777777" w:rsidR="009166CC" w:rsidRPr="00A87EF5" w:rsidRDefault="009166CC" w:rsidP="00305B34">
    <w:pPr>
      <w:pStyle w:val="NormalWeb"/>
      <w:spacing w:before="0" w:beforeAutospacing="0" w:after="0" w:afterAutospacing="0"/>
      <w:jc w:val="both"/>
      <w:rPr>
        <w:rFonts w:ascii="Tms Rmn" w:hAnsi="Tms Rmn" w:cs="Tms Rmn"/>
        <w:bCs/>
        <w:color w:val="000000"/>
      </w:rPr>
    </w:pPr>
  </w:p>
  <w:p w14:paraId="03ED3E07"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ED7C" w14:textId="751028C1" w:rsidR="001B7C5B" w:rsidRPr="00CE44E4" w:rsidRDefault="001B7C5B" w:rsidP="004F198F">
    <w:pPr>
      <w:pStyle w:val="Title"/>
      <w:jc w:val="both"/>
      <w:rPr>
        <w:bCs/>
        <w:sz w:val="20"/>
      </w:rPr>
    </w:pPr>
    <w:r w:rsidRPr="00CE44E4">
      <w:rPr>
        <w:sz w:val="20"/>
      </w:rPr>
      <w:t>IZMAnot_</w:t>
    </w:r>
    <w:r w:rsidR="00951039">
      <w:rPr>
        <w:sz w:val="20"/>
      </w:rPr>
      <w:t>190117</w:t>
    </w:r>
    <w:r w:rsidRPr="00CE44E4">
      <w:rPr>
        <w:sz w:val="20"/>
      </w:rPr>
      <w:t>_</w:t>
    </w:r>
    <w:r>
      <w:rPr>
        <w:sz w:val="20"/>
      </w:rPr>
      <w:t>pamnostuzd</w:t>
    </w:r>
    <w:r w:rsidRPr="00CE44E4">
      <w:rPr>
        <w:sz w:val="20"/>
      </w:rPr>
      <w:t xml:space="preserve">; </w:t>
    </w:r>
    <w:r w:rsidR="00392C9C">
      <w:rPr>
        <w:sz w:val="20"/>
      </w:rPr>
      <w:t xml:space="preserve">Ministru kabineta sēdes </w:t>
    </w:r>
    <w:proofErr w:type="spellStart"/>
    <w:r w:rsidR="00392C9C">
      <w:rPr>
        <w:sz w:val="20"/>
      </w:rPr>
      <w:t>protokollēmuma</w:t>
    </w:r>
    <w:proofErr w:type="spellEnd"/>
    <w:r w:rsidR="00392C9C">
      <w:rPr>
        <w:sz w:val="20"/>
      </w:rPr>
      <w:t xml:space="preserve"> projekta “</w:t>
    </w:r>
    <w:r w:rsidRPr="00F9668A">
      <w:rPr>
        <w:sz w:val="20"/>
        <w:lang w:eastAsia="lv-LV"/>
      </w:rPr>
      <w:t xml:space="preserve">Par Ministru kabineta 2012.gada 12.jūnija sēdes </w:t>
    </w:r>
    <w:proofErr w:type="spellStart"/>
    <w:r w:rsidRPr="00F9668A">
      <w:rPr>
        <w:sz w:val="20"/>
        <w:lang w:eastAsia="lv-LV"/>
      </w:rPr>
      <w:t>protokollēmuma</w:t>
    </w:r>
    <w:proofErr w:type="spellEnd"/>
    <w:r w:rsidRPr="00F9668A">
      <w:rPr>
        <w:bCs/>
        <w:sz w:val="20"/>
      </w:rPr>
      <w:t xml:space="preserve"> </w:t>
    </w:r>
    <w:r w:rsidRPr="00F9668A">
      <w:rPr>
        <w:sz w:val="20"/>
        <w:lang w:eastAsia="lv-LV"/>
      </w:rPr>
      <w:t>(prot. Nr.33 62.§) "Rīkojuma projekts "Grozījums Ministru kabineta 2010.gada 6.janvāra rīkojumā Nr.5 "Par Profesionālās izglītības iestāžu tīkla optimizācijas pamatnostādnēm 2010.-2015.gadam""" 2.punktā dotā uzdevuma izpildi</w:t>
    </w:r>
    <w:r w:rsidR="00392C9C">
      <w:rPr>
        <w:sz w:val="20"/>
        <w:lang w:eastAsia="lv-LV"/>
      </w:rPr>
      <w:t xml:space="preserve">” </w:t>
    </w:r>
    <w:r w:rsidRPr="00CE44E4">
      <w:rPr>
        <w:sz w:val="20"/>
      </w:rPr>
      <w:t>sākotnējās ietekmes novērtējuma ziņojums (anotācija)</w:t>
    </w:r>
  </w:p>
  <w:p w14:paraId="0AFA5AD8"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BB9B6" w14:textId="77777777" w:rsidR="00695397" w:rsidRDefault="00695397" w:rsidP="0098651A">
      <w:pPr>
        <w:spacing w:after="0" w:line="240" w:lineRule="auto"/>
      </w:pPr>
      <w:r>
        <w:separator/>
      </w:r>
    </w:p>
  </w:footnote>
  <w:footnote w:type="continuationSeparator" w:id="0">
    <w:p w14:paraId="63B2AA1B" w14:textId="77777777" w:rsidR="00695397" w:rsidRDefault="00695397"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71EFF41A" w14:textId="77777777" w:rsidR="009166CC" w:rsidRDefault="009166CC">
        <w:pPr>
          <w:pStyle w:val="Header"/>
          <w:jc w:val="center"/>
        </w:pPr>
        <w:r>
          <w:fldChar w:fldCharType="begin"/>
        </w:r>
        <w:r>
          <w:instrText xml:space="preserve"> PAGE   \* MERGEFORMAT </w:instrText>
        </w:r>
        <w:r>
          <w:fldChar w:fldCharType="separate"/>
        </w:r>
        <w:r w:rsidR="00951039">
          <w:rPr>
            <w:noProof/>
          </w:rPr>
          <w:t>2</w:t>
        </w:r>
        <w:r>
          <w:rPr>
            <w:noProof/>
          </w:rPr>
          <w:fldChar w:fldCharType="end"/>
        </w:r>
      </w:p>
    </w:sdtContent>
  </w:sdt>
  <w:p w14:paraId="1D748647"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52AA2"/>
    <w:multiLevelType w:val="hybridMultilevel"/>
    <w:tmpl w:val="7EDEA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9"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3"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7"/>
  </w:num>
  <w:num w:numId="4">
    <w:abstractNumId w:val="7"/>
  </w:num>
  <w:num w:numId="5">
    <w:abstractNumId w:val="15"/>
  </w:num>
  <w:num w:numId="6">
    <w:abstractNumId w:val="3"/>
  </w:num>
  <w:num w:numId="7">
    <w:abstractNumId w:val="18"/>
  </w:num>
  <w:num w:numId="8">
    <w:abstractNumId w:val="14"/>
  </w:num>
  <w:num w:numId="9">
    <w:abstractNumId w:val="4"/>
  </w:num>
  <w:num w:numId="10">
    <w:abstractNumId w:val="16"/>
  </w:num>
  <w:num w:numId="11">
    <w:abstractNumId w:val="19"/>
  </w:num>
  <w:num w:numId="12">
    <w:abstractNumId w:val="8"/>
  </w:num>
  <w:num w:numId="13">
    <w:abstractNumId w:val="20"/>
  </w:num>
  <w:num w:numId="14">
    <w:abstractNumId w:val="9"/>
  </w:num>
  <w:num w:numId="15">
    <w:abstractNumId w:val="12"/>
  </w:num>
  <w:num w:numId="16">
    <w:abstractNumId w:val="6"/>
  </w:num>
  <w:num w:numId="17">
    <w:abstractNumId w:val="2"/>
  </w:num>
  <w:num w:numId="18">
    <w:abstractNumId w:val="10"/>
  </w:num>
  <w:num w:numId="19">
    <w:abstractNumId w:val="1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2FD2"/>
    <w:rsid w:val="00025889"/>
    <w:rsid w:val="0003533C"/>
    <w:rsid w:val="00040AD0"/>
    <w:rsid w:val="0005655B"/>
    <w:rsid w:val="00066727"/>
    <w:rsid w:val="0007379D"/>
    <w:rsid w:val="00080613"/>
    <w:rsid w:val="00087DF6"/>
    <w:rsid w:val="000963E9"/>
    <w:rsid w:val="000A45F0"/>
    <w:rsid w:val="000A52F9"/>
    <w:rsid w:val="000A6A41"/>
    <w:rsid w:val="000A7055"/>
    <w:rsid w:val="000A75D1"/>
    <w:rsid w:val="000B0F3F"/>
    <w:rsid w:val="000D1C08"/>
    <w:rsid w:val="000E1BF2"/>
    <w:rsid w:val="000E490D"/>
    <w:rsid w:val="000F04B8"/>
    <w:rsid w:val="000F3892"/>
    <w:rsid w:val="000F527D"/>
    <w:rsid w:val="0010467F"/>
    <w:rsid w:val="001068A8"/>
    <w:rsid w:val="00111AD3"/>
    <w:rsid w:val="00111D4F"/>
    <w:rsid w:val="0012402C"/>
    <w:rsid w:val="001277E1"/>
    <w:rsid w:val="00131D0B"/>
    <w:rsid w:val="0014120C"/>
    <w:rsid w:val="00142E9C"/>
    <w:rsid w:val="001463C7"/>
    <w:rsid w:val="00156A39"/>
    <w:rsid w:val="0016224C"/>
    <w:rsid w:val="0016324D"/>
    <w:rsid w:val="00167678"/>
    <w:rsid w:val="00167720"/>
    <w:rsid w:val="0016783D"/>
    <w:rsid w:val="001744E7"/>
    <w:rsid w:val="001762C8"/>
    <w:rsid w:val="00180D34"/>
    <w:rsid w:val="00183B37"/>
    <w:rsid w:val="00187A75"/>
    <w:rsid w:val="001B429C"/>
    <w:rsid w:val="001B5EBA"/>
    <w:rsid w:val="001B7C5B"/>
    <w:rsid w:val="001D3AF1"/>
    <w:rsid w:val="001F2748"/>
    <w:rsid w:val="001F6966"/>
    <w:rsid w:val="00202249"/>
    <w:rsid w:val="00202459"/>
    <w:rsid w:val="002030F5"/>
    <w:rsid w:val="00203947"/>
    <w:rsid w:val="0020544D"/>
    <w:rsid w:val="00223BD4"/>
    <w:rsid w:val="00226D73"/>
    <w:rsid w:val="002324BC"/>
    <w:rsid w:val="00235505"/>
    <w:rsid w:val="00241AB6"/>
    <w:rsid w:val="00246897"/>
    <w:rsid w:val="002527A1"/>
    <w:rsid w:val="0025434F"/>
    <w:rsid w:val="00254EF8"/>
    <w:rsid w:val="00266B54"/>
    <w:rsid w:val="002705F2"/>
    <w:rsid w:val="00291FC8"/>
    <w:rsid w:val="00297D37"/>
    <w:rsid w:val="002A0F4A"/>
    <w:rsid w:val="002A6826"/>
    <w:rsid w:val="002A7F86"/>
    <w:rsid w:val="002B4A29"/>
    <w:rsid w:val="002B4B6F"/>
    <w:rsid w:val="002B66AC"/>
    <w:rsid w:val="002C0FB8"/>
    <w:rsid w:val="002C6573"/>
    <w:rsid w:val="002C7D6C"/>
    <w:rsid w:val="002D0490"/>
    <w:rsid w:val="002D6051"/>
    <w:rsid w:val="002E38D9"/>
    <w:rsid w:val="002F14DE"/>
    <w:rsid w:val="002F684C"/>
    <w:rsid w:val="003019EB"/>
    <w:rsid w:val="00305B34"/>
    <w:rsid w:val="00313566"/>
    <w:rsid w:val="00316620"/>
    <w:rsid w:val="00317878"/>
    <w:rsid w:val="00320190"/>
    <w:rsid w:val="00322F35"/>
    <w:rsid w:val="0032787C"/>
    <w:rsid w:val="00330532"/>
    <w:rsid w:val="003374C7"/>
    <w:rsid w:val="0033759C"/>
    <w:rsid w:val="003407C0"/>
    <w:rsid w:val="00346C31"/>
    <w:rsid w:val="00351253"/>
    <w:rsid w:val="003517D0"/>
    <w:rsid w:val="003540AB"/>
    <w:rsid w:val="0035593A"/>
    <w:rsid w:val="00361721"/>
    <w:rsid w:val="003645CD"/>
    <w:rsid w:val="00367933"/>
    <w:rsid w:val="00373069"/>
    <w:rsid w:val="00383C40"/>
    <w:rsid w:val="0038601F"/>
    <w:rsid w:val="00392C9C"/>
    <w:rsid w:val="003A123A"/>
    <w:rsid w:val="003A4EEC"/>
    <w:rsid w:val="003B0846"/>
    <w:rsid w:val="003B290A"/>
    <w:rsid w:val="003B3B90"/>
    <w:rsid w:val="003B3ED0"/>
    <w:rsid w:val="003B71E0"/>
    <w:rsid w:val="003C200D"/>
    <w:rsid w:val="003C5151"/>
    <w:rsid w:val="003E3883"/>
    <w:rsid w:val="003F4268"/>
    <w:rsid w:val="003F5353"/>
    <w:rsid w:val="003F6837"/>
    <w:rsid w:val="003F6F8E"/>
    <w:rsid w:val="004019A6"/>
    <w:rsid w:val="00405B2D"/>
    <w:rsid w:val="00406D4E"/>
    <w:rsid w:val="00407CF9"/>
    <w:rsid w:val="00417D8C"/>
    <w:rsid w:val="00420BAE"/>
    <w:rsid w:val="004242E7"/>
    <w:rsid w:val="004268EB"/>
    <w:rsid w:val="00432783"/>
    <w:rsid w:val="00433930"/>
    <w:rsid w:val="00437808"/>
    <w:rsid w:val="004379AE"/>
    <w:rsid w:val="00437C55"/>
    <w:rsid w:val="00452D4A"/>
    <w:rsid w:val="004568DB"/>
    <w:rsid w:val="00471602"/>
    <w:rsid w:val="00471654"/>
    <w:rsid w:val="004731C6"/>
    <w:rsid w:val="004762E8"/>
    <w:rsid w:val="00484220"/>
    <w:rsid w:val="00491F12"/>
    <w:rsid w:val="00494FD3"/>
    <w:rsid w:val="004A61DF"/>
    <w:rsid w:val="004C0C3A"/>
    <w:rsid w:val="004C5C9A"/>
    <w:rsid w:val="004C64F5"/>
    <w:rsid w:val="004D178A"/>
    <w:rsid w:val="004D26D7"/>
    <w:rsid w:val="004D2FB9"/>
    <w:rsid w:val="004D415B"/>
    <w:rsid w:val="004E1288"/>
    <w:rsid w:val="004E597B"/>
    <w:rsid w:val="004F198F"/>
    <w:rsid w:val="004F6154"/>
    <w:rsid w:val="004F7218"/>
    <w:rsid w:val="00510075"/>
    <w:rsid w:val="00514935"/>
    <w:rsid w:val="00524ADD"/>
    <w:rsid w:val="00531FF2"/>
    <w:rsid w:val="0053273D"/>
    <w:rsid w:val="00533791"/>
    <w:rsid w:val="005415B0"/>
    <w:rsid w:val="00542075"/>
    <w:rsid w:val="0054219B"/>
    <w:rsid w:val="0054699A"/>
    <w:rsid w:val="00553F0C"/>
    <w:rsid w:val="00555905"/>
    <w:rsid w:val="00564FBC"/>
    <w:rsid w:val="00567264"/>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E7B61"/>
    <w:rsid w:val="005F2041"/>
    <w:rsid w:val="005F46E4"/>
    <w:rsid w:val="005F6922"/>
    <w:rsid w:val="00601453"/>
    <w:rsid w:val="0062213F"/>
    <w:rsid w:val="0062405A"/>
    <w:rsid w:val="00630A2C"/>
    <w:rsid w:val="00643AC6"/>
    <w:rsid w:val="006462C1"/>
    <w:rsid w:val="00646F9C"/>
    <w:rsid w:val="006471F5"/>
    <w:rsid w:val="006556B2"/>
    <w:rsid w:val="006703FF"/>
    <w:rsid w:val="00670982"/>
    <w:rsid w:val="0069413F"/>
    <w:rsid w:val="006952BC"/>
    <w:rsid w:val="00695397"/>
    <w:rsid w:val="00695A71"/>
    <w:rsid w:val="00697B7B"/>
    <w:rsid w:val="006A1D5A"/>
    <w:rsid w:val="006A777E"/>
    <w:rsid w:val="006B1257"/>
    <w:rsid w:val="006B183E"/>
    <w:rsid w:val="006B24D1"/>
    <w:rsid w:val="006B3F9B"/>
    <w:rsid w:val="006C78AB"/>
    <w:rsid w:val="006D1BA2"/>
    <w:rsid w:val="006D29DA"/>
    <w:rsid w:val="006E2760"/>
    <w:rsid w:val="006E4D2B"/>
    <w:rsid w:val="006F2163"/>
    <w:rsid w:val="00701818"/>
    <w:rsid w:val="00706045"/>
    <w:rsid w:val="007236B1"/>
    <w:rsid w:val="0073632C"/>
    <w:rsid w:val="007369F4"/>
    <w:rsid w:val="00737F0F"/>
    <w:rsid w:val="007400A8"/>
    <w:rsid w:val="00740D13"/>
    <w:rsid w:val="00742857"/>
    <w:rsid w:val="00752D71"/>
    <w:rsid w:val="00754A94"/>
    <w:rsid w:val="00755DA9"/>
    <w:rsid w:val="00762B3D"/>
    <w:rsid w:val="00771DD7"/>
    <w:rsid w:val="00777761"/>
    <w:rsid w:val="00781A33"/>
    <w:rsid w:val="007A5C47"/>
    <w:rsid w:val="007A6298"/>
    <w:rsid w:val="007A7151"/>
    <w:rsid w:val="007B59D6"/>
    <w:rsid w:val="007C02B7"/>
    <w:rsid w:val="007C79A7"/>
    <w:rsid w:val="007E2D71"/>
    <w:rsid w:val="007E4915"/>
    <w:rsid w:val="007E5FCE"/>
    <w:rsid w:val="007F1361"/>
    <w:rsid w:val="007F3D21"/>
    <w:rsid w:val="007F4F9A"/>
    <w:rsid w:val="00801F6B"/>
    <w:rsid w:val="00806104"/>
    <w:rsid w:val="008071A0"/>
    <w:rsid w:val="00813335"/>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624DC"/>
    <w:rsid w:val="00874C8C"/>
    <w:rsid w:val="0088308A"/>
    <w:rsid w:val="0088344F"/>
    <w:rsid w:val="00886C54"/>
    <w:rsid w:val="00890C6D"/>
    <w:rsid w:val="0089149F"/>
    <w:rsid w:val="00892735"/>
    <w:rsid w:val="00895CAE"/>
    <w:rsid w:val="00897FB9"/>
    <w:rsid w:val="008A7073"/>
    <w:rsid w:val="008A7BFF"/>
    <w:rsid w:val="008B091A"/>
    <w:rsid w:val="008B1444"/>
    <w:rsid w:val="008B1C4A"/>
    <w:rsid w:val="008B2AD6"/>
    <w:rsid w:val="008B7CB1"/>
    <w:rsid w:val="008C14D2"/>
    <w:rsid w:val="008C1F02"/>
    <w:rsid w:val="008C2E05"/>
    <w:rsid w:val="008D4621"/>
    <w:rsid w:val="008E44F7"/>
    <w:rsid w:val="008E5F2D"/>
    <w:rsid w:val="008E69F5"/>
    <w:rsid w:val="00902B05"/>
    <w:rsid w:val="00907E30"/>
    <w:rsid w:val="00912E52"/>
    <w:rsid w:val="009132DF"/>
    <w:rsid w:val="00913E40"/>
    <w:rsid w:val="009152D4"/>
    <w:rsid w:val="00915D28"/>
    <w:rsid w:val="009166CC"/>
    <w:rsid w:val="00917F9E"/>
    <w:rsid w:val="009216EF"/>
    <w:rsid w:val="00921AAE"/>
    <w:rsid w:val="00937211"/>
    <w:rsid w:val="0094034C"/>
    <w:rsid w:val="00947E87"/>
    <w:rsid w:val="0095022A"/>
    <w:rsid w:val="00951039"/>
    <w:rsid w:val="009615F6"/>
    <w:rsid w:val="00963463"/>
    <w:rsid w:val="00971072"/>
    <w:rsid w:val="00972FDE"/>
    <w:rsid w:val="00973B60"/>
    <w:rsid w:val="009777A9"/>
    <w:rsid w:val="0098651A"/>
    <w:rsid w:val="00993B35"/>
    <w:rsid w:val="009A6673"/>
    <w:rsid w:val="009B52BA"/>
    <w:rsid w:val="009C09AD"/>
    <w:rsid w:val="009C1662"/>
    <w:rsid w:val="009C1BB2"/>
    <w:rsid w:val="009C5600"/>
    <w:rsid w:val="009C745E"/>
    <w:rsid w:val="009C7573"/>
    <w:rsid w:val="009C7980"/>
    <w:rsid w:val="009D17C4"/>
    <w:rsid w:val="009D335F"/>
    <w:rsid w:val="009D37C9"/>
    <w:rsid w:val="009D5177"/>
    <w:rsid w:val="009E2C2E"/>
    <w:rsid w:val="009E43A9"/>
    <w:rsid w:val="00A11CDF"/>
    <w:rsid w:val="00A11F2F"/>
    <w:rsid w:val="00A16C66"/>
    <w:rsid w:val="00A20D6A"/>
    <w:rsid w:val="00A21F7B"/>
    <w:rsid w:val="00A26D6F"/>
    <w:rsid w:val="00A5207C"/>
    <w:rsid w:val="00A529CC"/>
    <w:rsid w:val="00A54EB3"/>
    <w:rsid w:val="00A57C4D"/>
    <w:rsid w:val="00A755A0"/>
    <w:rsid w:val="00A83028"/>
    <w:rsid w:val="00A8335A"/>
    <w:rsid w:val="00A84311"/>
    <w:rsid w:val="00A84427"/>
    <w:rsid w:val="00A87EF5"/>
    <w:rsid w:val="00A918AA"/>
    <w:rsid w:val="00A92A60"/>
    <w:rsid w:val="00A94615"/>
    <w:rsid w:val="00AA0C1B"/>
    <w:rsid w:val="00AA1B83"/>
    <w:rsid w:val="00AA2A69"/>
    <w:rsid w:val="00AA2E49"/>
    <w:rsid w:val="00AA5622"/>
    <w:rsid w:val="00AB3888"/>
    <w:rsid w:val="00AB43E8"/>
    <w:rsid w:val="00AB4790"/>
    <w:rsid w:val="00AC47B0"/>
    <w:rsid w:val="00AC4A41"/>
    <w:rsid w:val="00AC4D59"/>
    <w:rsid w:val="00AD5B2D"/>
    <w:rsid w:val="00AE319B"/>
    <w:rsid w:val="00AE5338"/>
    <w:rsid w:val="00AF08DA"/>
    <w:rsid w:val="00AF3CF5"/>
    <w:rsid w:val="00AF45FC"/>
    <w:rsid w:val="00B0520C"/>
    <w:rsid w:val="00B12A5D"/>
    <w:rsid w:val="00B231BC"/>
    <w:rsid w:val="00B24C8C"/>
    <w:rsid w:val="00B30C3F"/>
    <w:rsid w:val="00B31A71"/>
    <w:rsid w:val="00B3312A"/>
    <w:rsid w:val="00B33EB8"/>
    <w:rsid w:val="00B43D41"/>
    <w:rsid w:val="00B44EFA"/>
    <w:rsid w:val="00B4742A"/>
    <w:rsid w:val="00B47C02"/>
    <w:rsid w:val="00B51824"/>
    <w:rsid w:val="00B6194B"/>
    <w:rsid w:val="00B627B7"/>
    <w:rsid w:val="00B644EA"/>
    <w:rsid w:val="00B67901"/>
    <w:rsid w:val="00B67A38"/>
    <w:rsid w:val="00B70BF6"/>
    <w:rsid w:val="00B73B8D"/>
    <w:rsid w:val="00B85763"/>
    <w:rsid w:val="00B86BEF"/>
    <w:rsid w:val="00B8736C"/>
    <w:rsid w:val="00BA1BDA"/>
    <w:rsid w:val="00BA5702"/>
    <w:rsid w:val="00BA743F"/>
    <w:rsid w:val="00BB5E56"/>
    <w:rsid w:val="00BB6B2D"/>
    <w:rsid w:val="00BC4235"/>
    <w:rsid w:val="00BC666D"/>
    <w:rsid w:val="00BD2E90"/>
    <w:rsid w:val="00BE0746"/>
    <w:rsid w:val="00BE36A9"/>
    <w:rsid w:val="00BE6E90"/>
    <w:rsid w:val="00BE75FD"/>
    <w:rsid w:val="00BF2494"/>
    <w:rsid w:val="00BF260F"/>
    <w:rsid w:val="00BF5A64"/>
    <w:rsid w:val="00C013CE"/>
    <w:rsid w:val="00C10790"/>
    <w:rsid w:val="00C14AB8"/>
    <w:rsid w:val="00C23E5D"/>
    <w:rsid w:val="00C26D9E"/>
    <w:rsid w:val="00C27942"/>
    <w:rsid w:val="00C32329"/>
    <w:rsid w:val="00C368B8"/>
    <w:rsid w:val="00C37204"/>
    <w:rsid w:val="00C43750"/>
    <w:rsid w:val="00C43A99"/>
    <w:rsid w:val="00C43FEC"/>
    <w:rsid w:val="00C51AD6"/>
    <w:rsid w:val="00C53E24"/>
    <w:rsid w:val="00C611C6"/>
    <w:rsid w:val="00C6235A"/>
    <w:rsid w:val="00C655FF"/>
    <w:rsid w:val="00C70517"/>
    <w:rsid w:val="00C724F7"/>
    <w:rsid w:val="00C84D4B"/>
    <w:rsid w:val="00C84F25"/>
    <w:rsid w:val="00C910AC"/>
    <w:rsid w:val="00C91FC1"/>
    <w:rsid w:val="00C9257E"/>
    <w:rsid w:val="00CA47E1"/>
    <w:rsid w:val="00CB4C0D"/>
    <w:rsid w:val="00CB7F9C"/>
    <w:rsid w:val="00CC3036"/>
    <w:rsid w:val="00CC7029"/>
    <w:rsid w:val="00CE1AFD"/>
    <w:rsid w:val="00CE1FCF"/>
    <w:rsid w:val="00CE44E4"/>
    <w:rsid w:val="00CF1D3E"/>
    <w:rsid w:val="00CF7BEF"/>
    <w:rsid w:val="00D064B0"/>
    <w:rsid w:val="00D1490E"/>
    <w:rsid w:val="00D17283"/>
    <w:rsid w:val="00D17D4A"/>
    <w:rsid w:val="00D322EB"/>
    <w:rsid w:val="00D3791C"/>
    <w:rsid w:val="00D42167"/>
    <w:rsid w:val="00D44601"/>
    <w:rsid w:val="00D47C27"/>
    <w:rsid w:val="00D52E6D"/>
    <w:rsid w:val="00D57E39"/>
    <w:rsid w:val="00D614AF"/>
    <w:rsid w:val="00D63A95"/>
    <w:rsid w:val="00D67A70"/>
    <w:rsid w:val="00D7074A"/>
    <w:rsid w:val="00D73AE0"/>
    <w:rsid w:val="00D74154"/>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C302F"/>
    <w:rsid w:val="00DD3620"/>
    <w:rsid w:val="00E054C6"/>
    <w:rsid w:val="00E07BBF"/>
    <w:rsid w:val="00E11BA0"/>
    <w:rsid w:val="00E11D92"/>
    <w:rsid w:val="00E1538F"/>
    <w:rsid w:val="00E153AE"/>
    <w:rsid w:val="00E15A5D"/>
    <w:rsid w:val="00E16D47"/>
    <w:rsid w:val="00E2005E"/>
    <w:rsid w:val="00E24DBB"/>
    <w:rsid w:val="00E251B1"/>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72FF3"/>
    <w:rsid w:val="00E80E31"/>
    <w:rsid w:val="00E9134F"/>
    <w:rsid w:val="00EA4E86"/>
    <w:rsid w:val="00EA6031"/>
    <w:rsid w:val="00EB6D02"/>
    <w:rsid w:val="00EB7E0E"/>
    <w:rsid w:val="00EC791B"/>
    <w:rsid w:val="00EC7A1A"/>
    <w:rsid w:val="00EC7F2E"/>
    <w:rsid w:val="00ED051D"/>
    <w:rsid w:val="00ED186C"/>
    <w:rsid w:val="00ED2A75"/>
    <w:rsid w:val="00ED6770"/>
    <w:rsid w:val="00EE061B"/>
    <w:rsid w:val="00EE0F4E"/>
    <w:rsid w:val="00EE39F2"/>
    <w:rsid w:val="00EE511F"/>
    <w:rsid w:val="00EE611F"/>
    <w:rsid w:val="00EF5B8D"/>
    <w:rsid w:val="00EF5E0D"/>
    <w:rsid w:val="00F05F02"/>
    <w:rsid w:val="00F1080F"/>
    <w:rsid w:val="00F163AA"/>
    <w:rsid w:val="00F17C7C"/>
    <w:rsid w:val="00F17CF0"/>
    <w:rsid w:val="00F20B7D"/>
    <w:rsid w:val="00F22D3C"/>
    <w:rsid w:val="00F23691"/>
    <w:rsid w:val="00F32D52"/>
    <w:rsid w:val="00F338EB"/>
    <w:rsid w:val="00F34E76"/>
    <w:rsid w:val="00F42815"/>
    <w:rsid w:val="00F429CD"/>
    <w:rsid w:val="00F51084"/>
    <w:rsid w:val="00F6507B"/>
    <w:rsid w:val="00F677ED"/>
    <w:rsid w:val="00F767AF"/>
    <w:rsid w:val="00F86AC5"/>
    <w:rsid w:val="00F924D2"/>
    <w:rsid w:val="00F95248"/>
    <w:rsid w:val="00F9584B"/>
    <w:rsid w:val="00F958AC"/>
    <w:rsid w:val="00F96427"/>
    <w:rsid w:val="00FA4F48"/>
    <w:rsid w:val="00FC2A46"/>
    <w:rsid w:val="00FD1D03"/>
    <w:rsid w:val="00FD3F8C"/>
    <w:rsid w:val="00FD449A"/>
    <w:rsid w:val="00FD6AC6"/>
    <w:rsid w:val="00FE2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9CF4"/>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 w:type="table" w:styleId="TableGrid">
    <w:name w:val="Table Grid"/>
    <w:basedOn w:val="TableNormal"/>
    <w:rsid w:val="00156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D6AC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D6AC6"/>
    <w:rPr>
      <w:rFonts w:ascii="Times New Roman" w:eastAsia="Times New Roman" w:hAnsi="Times New Roman" w:cs="Times New Roman"/>
      <w:sz w:val="28"/>
      <w:szCs w:val="20"/>
    </w:rPr>
  </w:style>
  <w:style w:type="paragraph" w:styleId="Revision">
    <w:name w:val="Revision"/>
    <w:hidden/>
    <w:uiPriority w:val="99"/>
    <w:semiHidden/>
    <w:rsid w:val="008E6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5EB9-4EA7-4C2E-83C6-9B25CEFB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3679</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3</cp:revision>
  <cp:lastPrinted>2016-12-27T06:58:00Z</cp:lastPrinted>
  <dcterms:created xsi:type="dcterms:W3CDTF">2017-01-20T07:12:00Z</dcterms:created>
  <dcterms:modified xsi:type="dcterms:W3CDTF">2017-01-20T07:13:00Z</dcterms:modified>
</cp:coreProperties>
</file>