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66231" w14:textId="3A4C8B34" w:rsidR="00CC1A56" w:rsidRPr="007A3F4F" w:rsidRDefault="008125E4" w:rsidP="00C52703">
      <w:pPr>
        <w:ind w:right="140" w:firstLine="709"/>
        <w:jc w:val="center"/>
        <w:rPr>
          <w:rFonts w:ascii="Times New Roman" w:hAnsi="Times New Roman" w:cs="Times New Roman"/>
          <w:b/>
          <w:sz w:val="28"/>
          <w:szCs w:val="28"/>
        </w:rPr>
      </w:pPr>
      <w:r w:rsidRPr="008125E4">
        <w:rPr>
          <w:rFonts w:ascii="Times New Roman" w:hAnsi="Times New Roman" w:cs="Times New Roman"/>
          <w:b/>
          <w:sz w:val="28"/>
          <w:szCs w:val="28"/>
        </w:rPr>
        <w:t>Ministru kabineta</w:t>
      </w:r>
      <w:r>
        <w:rPr>
          <w:rFonts w:ascii="Times New Roman" w:hAnsi="Times New Roman" w:cs="Times New Roman"/>
          <w:b/>
          <w:sz w:val="28"/>
          <w:szCs w:val="28"/>
        </w:rPr>
        <w:t xml:space="preserve"> noteikumu projekta</w:t>
      </w:r>
      <w:r w:rsidRPr="008125E4">
        <w:rPr>
          <w:rFonts w:ascii="Times New Roman" w:hAnsi="Times New Roman" w:cs="Times New Roman"/>
          <w:b/>
          <w:sz w:val="28"/>
          <w:szCs w:val="28"/>
        </w:rPr>
        <w:t xml:space="preserve"> “</w:t>
      </w:r>
      <w:r w:rsidR="0016662C">
        <w:rPr>
          <w:rFonts w:ascii="Times New Roman" w:hAnsi="Times New Roman" w:cs="Times New Roman"/>
          <w:b/>
          <w:sz w:val="28"/>
          <w:szCs w:val="28"/>
        </w:rPr>
        <w:t>Grozījumi Ministru kabineta 2015. gada 30</w:t>
      </w:r>
      <w:r w:rsidRPr="008125E4">
        <w:rPr>
          <w:rFonts w:ascii="Times New Roman" w:hAnsi="Times New Roman" w:cs="Times New Roman"/>
          <w:b/>
          <w:sz w:val="28"/>
          <w:szCs w:val="28"/>
        </w:rPr>
        <w:t xml:space="preserve">. </w:t>
      </w:r>
      <w:r w:rsidR="0016662C">
        <w:rPr>
          <w:rFonts w:ascii="Times New Roman" w:hAnsi="Times New Roman" w:cs="Times New Roman"/>
          <w:b/>
          <w:sz w:val="28"/>
          <w:szCs w:val="28"/>
        </w:rPr>
        <w:t>jūnija noteikumos Nr. 352</w:t>
      </w:r>
      <w:r w:rsidRPr="008125E4">
        <w:rPr>
          <w:rFonts w:ascii="Times New Roman" w:hAnsi="Times New Roman" w:cs="Times New Roman"/>
          <w:b/>
          <w:sz w:val="28"/>
          <w:szCs w:val="28"/>
        </w:rPr>
        <w:t xml:space="preserve"> “Darbības programmas “Izaugsme un nodarbinātība” 9.1.4. specifiskā atbalsta mērķa “Palielināt diskriminācijas riskiem pakļauto personu integrāciju sa</w:t>
      </w:r>
      <w:r w:rsidR="0016662C">
        <w:rPr>
          <w:rFonts w:ascii="Times New Roman" w:hAnsi="Times New Roman" w:cs="Times New Roman"/>
          <w:b/>
          <w:sz w:val="28"/>
          <w:szCs w:val="28"/>
        </w:rPr>
        <w:t>biedrībā un darba tirgū” 9.1.4.1</w:t>
      </w:r>
      <w:r w:rsidRPr="008125E4">
        <w:rPr>
          <w:rFonts w:ascii="Times New Roman" w:hAnsi="Times New Roman" w:cs="Times New Roman"/>
          <w:b/>
          <w:sz w:val="28"/>
          <w:szCs w:val="28"/>
        </w:rPr>
        <w:t>. pasākuma “</w:t>
      </w:r>
      <w:r w:rsidR="0016662C">
        <w:rPr>
          <w:rFonts w:ascii="Times New Roman" w:hAnsi="Times New Roman" w:cs="Times New Roman"/>
          <w:b/>
          <w:sz w:val="28"/>
          <w:szCs w:val="28"/>
        </w:rPr>
        <w:t>Profesionālā rehabilitācija</w:t>
      </w:r>
      <w:r w:rsidRPr="008125E4">
        <w:rPr>
          <w:rFonts w:ascii="Times New Roman" w:hAnsi="Times New Roman" w:cs="Times New Roman"/>
          <w:b/>
          <w:sz w:val="28"/>
          <w:szCs w:val="28"/>
        </w:rPr>
        <w:t xml:space="preserve">” </w:t>
      </w:r>
      <w:r w:rsidR="00C52A69" w:rsidRPr="008125E4">
        <w:rPr>
          <w:rFonts w:ascii="Times New Roman" w:hAnsi="Times New Roman" w:cs="Times New Roman"/>
          <w:b/>
          <w:sz w:val="28"/>
          <w:szCs w:val="28"/>
        </w:rPr>
        <w:t>sākotnējās ietekmes novērtējuma ziņojums (anotācija)</w:t>
      </w:r>
    </w:p>
    <w:tbl>
      <w:tblPr>
        <w:tblpPr w:leftFromText="180" w:rightFromText="180" w:vertAnchor="text" w:horzAnchor="margin" w:tblpXSpec="center" w:tblpY="149"/>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2"/>
        <w:gridCol w:w="2967"/>
        <w:gridCol w:w="6235"/>
      </w:tblGrid>
      <w:tr w:rsidR="00CC1A56" w:rsidRPr="00DD49B6" w14:paraId="282051D5" w14:textId="77777777" w:rsidTr="00232AD6">
        <w:trPr>
          <w:trHeight w:val="419"/>
        </w:trPr>
        <w:tc>
          <w:tcPr>
            <w:tcW w:w="5000" w:type="pct"/>
            <w:gridSpan w:val="3"/>
            <w:vAlign w:val="center"/>
          </w:tcPr>
          <w:p w14:paraId="18E1C3C6" w14:textId="77777777" w:rsidR="00CC1A56" w:rsidRPr="00DD49B6" w:rsidRDefault="00CC1A56" w:rsidP="00C52703">
            <w:pPr>
              <w:pStyle w:val="naisnod"/>
              <w:spacing w:before="0" w:beforeAutospacing="0" w:after="0" w:afterAutospacing="0"/>
              <w:ind w:left="57" w:right="140"/>
              <w:jc w:val="center"/>
              <w:rPr>
                <w:b/>
              </w:rPr>
            </w:pPr>
            <w:r w:rsidRPr="00DD49B6">
              <w:rPr>
                <w:b/>
              </w:rPr>
              <w:t>I. Tiesību akta projekta izstrādes nepieciešamība</w:t>
            </w:r>
          </w:p>
        </w:tc>
      </w:tr>
      <w:tr w:rsidR="00CC1A56" w:rsidRPr="00DD49B6" w14:paraId="137B5A88" w14:textId="77777777" w:rsidTr="00521A62">
        <w:trPr>
          <w:trHeight w:val="415"/>
        </w:trPr>
        <w:tc>
          <w:tcPr>
            <w:tcW w:w="224" w:type="pct"/>
          </w:tcPr>
          <w:p w14:paraId="7AF0161E" w14:textId="77777777" w:rsidR="00CC1A56" w:rsidRPr="00DD49B6" w:rsidRDefault="00CC1A56" w:rsidP="00C52703">
            <w:pPr>
              <w:pStyle w:val="naiskr"/>
              <w:spacing w:before="0" w:beforeAutospacing="0" w:after="0" w:afterAutospacing="0"/>
              <w:ind w:left="57" w:right="140"/>
              <w:jc w:val="center"/>
            </w:pPr>
            <w:r w:rsidRPr="00DD49B6">
              <w:t>1.</w:t>
            </w:r>
          </w:p>
        </w:tc>
        <w:tc>
          <w:tcPr>
            <w:tcW w:w="1540" w:type="pct"/>
          </w:tcPr>
          <w:p w14:paraId="678D7083" w14:textId="4D6EBF06" w:rsidR="00026A31" w:rsidRPr="00015E89" w:rsidRDefault="00CC1A56" w:rsidP="00C52703">
            <w:pPr>
              <w:pStyle w:val="naiskr"/>
              <w:spacing w:before="0" w:beforeAutospacing="0" w:after="0" w:afterAutospacing="0"/>
              <w:ind w:left="57" w:right="140"/>
              <w:rPr>
                <w:rFonts w:eastAsiaTheme="minorHAnsi"/>
                <w:lang w:eastAsia="en-US"/>
              </w:rPr>
            </w:pPr>
            <w:r w:rsidRPr="00015E89">
              <w:rPr>
                <w:rFonts w:eastAsiaTheme="minorHAnsi"/>
                <w:lang w:eastAsia="en-US"/>
              </w:rPr>
              <w:t>Pamatojums</w:t>
            </w:r>
          </w:p>
          <w:p w14:paraId="2CA3292A" w14:textId="77777777" w:rsidR="00CC1A56" w:rsidRPr="00015E89" w:rsidRDefault="00CC1A56" w:rsidP="00C52703">
            <w:pPr>
              <w:ind w:right="140"/>
              <w:rPr>
                <w:rFonts w:ascii="Times New Roman" w:hAnsi="Times New Roman" w:cs="Times New Roman"/>
                <w:sz w:val="24"/>
                <w:szCs w:val="24"/>
              </w:rPr>
            </w:pPr>
          </w:p>
        </w:tc>
        <w:tc>
          <w:tcPr>
            <w:tcW w:w="3236" w:type="pct"/>
            <w:tcBorders>
              <w:bottom w:val="single" w:sz="4" w:space="0" w:color="auto"/>
            </w:tcBorders>
          </w:tcPr>
          <w:p w14:paraId="382235EB" w14:textId="4B9055F2" w:rsidR="001E502A" w:rsidRPr="003E0960" w:rsidRDefault="001A292D" w:rsidP="00C52703">
            <w:pPr>
              <w:spacing w:after="0" w:line="240" w:lineRule="auto"/>
              <w:ind w:left="139" w:right="140"/>
              <w:jc w:val="both"/>
              <w:rPr>
                <w:rFonts w:ascii="Times New Roman" w:hAnsi="Times New Roman" w:cs="Times New Roman"/>
                <w:sz w:val="24"/>
              </w:rPr>
            </w:pPr>
            <w:r w:rsidRPr="00E12349">
              <w:rPr>
                <w:rFonts w:ascii="Times New Roman" w:hAnsi="Times New Roman" w:cs="Times New Roman"/>
                <w:sz w:val="24"/>
                <w:szCs w:val="24"/>
              </w:rPr>
              <w:t>Ministru kabineta n</w:t>
            </w:r>
            <w:r w:rsidR="003E0960" w:rsidRPr="00E12349">
              <w:rPr>
                <w:rFonts w:ascii="Times New Roman" w:hAnsi="Times New Roman" w:cs="Times New Roman"/>
                <w:sz w:val="24"/>
                <w:szCs w:val="24"/>
              </w:rPr>
              <w:t xml:space="preserve">oteikumu projekts </w:t>
            </w:r>
            <w:r w:rsidR="00487CD4" w:rsidRPr="00E12349">
              <w:rPr>
                <w:rFonts w:ascii="Times New Roman" w:hAnsi="Times New Roman" w:cs="Times New Roman"/>
                <w:sz w:val="24"/>
                <w:szCs w:val="24"/>
              </w:rPr>
              <w:t>ir izstrādāts saskaņā ar Eiropas Savienības (turpmāk – ES) struktūrfondu un Kohēzijas fonda 2014. – 2020. gada plānošanas perioda vadības likuma 20. panta 6. un 13. punktu</w:t>
            </w:r>
            <w:r w:rsidR="003E0960" w:rsidRPr="00E12349">
              <w:rPr>
                <w:rFonts w:ascii="Times New Roman" w:hAnsi="Times New Roman" w:cs="Times New Roman"/>
                <w:sz w:val="24"/>
                <w:szCs w:val="24"/>
              </w:rPr>
              <w:t>,</w:t>
            </w:r>
            <w:r w:rsidR="003E0960" w:rsidRPr="00216EDB">
              <w:rPr>
                <w:rFonts w:ascii="Times New Roman" w:hAnsi="Times New Roman" w:cs="Times New Roman"/>
                <w:sz w:val="24"/>
                <w:szCs w:val="24"/>
              </w:rPr>
              <w:t xml:space="preserve"> lai nodrošinātu Ministru kabineta 2015. gada 30. jūnija noteikumu Nr.352 “Darbības programmas “Izaugsme un nodarbinātība” 9.1.4. specifiskā atbalsta mērķa “Palielināt diskriminācijas riskiem pakļauto personu integrāciju sabiedrībā un darba tirgū” 9.1.4.1. pasākuma “Profesionālā rehabilitācija”</w:t>
            </w:r>
            <w:r w:rsidR="003E0960" w:rsidRPr="00216EDB">
              <w:t xml:space="preserve"> </w:t>
            </w:r>
            <w:r w:rsidR="003E0960" w:rsidRPr="00216EDB">
              <w:rPr>
                <w:rFonts w:ascii="Times New Roman" w:hAnsi="Times New Roman" w:cs="Times New Roman"/>
                <w:sz w:val="24"/>
                <w:szCs w:val="24"/>
              </w:rPr>
              <w:t>īstenošanas noteikumi” (turpmāk – MK noteikumi Nr.352) tiesiskā regulējuma normu nepārprotamu un skaidru izpratni, kā arī precizētu un papildinātu atsevišķus MK noteikumu Nr. 352 ietvaros īstenotā 9.1.4.1.pasākuma “Profesionālā rehabilitācija” (turpmāk – 9.1.4.1. pasākums) īstenošanas nosacījumus.</w:t>
            </w:r>
          </w:p>
        </w:tc>
      </w:tr>
      <w:tr w:rsidR="00CC1A56" w:rsidRPr="00DD49B6" w14:paraId="02E973A7" w14:textId="77777777" w:rsidTr="00880B22">
        <w:trPr>
          <w:trHeight w:val="472"/>
        </w:trPr>
        <w:tc>
          <w:tcPr>
            <w:tcW w:w="224" w:type="pct"/>
          </w:tcPr>
          <w:p w14:paraId="7E4CC4EE" w14:textId="7D6A8F0B" w:rsidR="00CC1A56" w:rsidRPr="00DD49B6" w:rsidRDefault="00CC1A56" w:rsidP="00C52703">
            <w:pPr>
              <w:pStyle w:val="naiskr"/>
              <w:spacing w:before="0" w:beforeAutospacing="0" w:after="0" w:afterAutospacing="0"/>
              <w:ind w:left="57" w:right="140"/>
              <w:jc w:val="center"/>
            </w:pPr>
            <w:r w:rsidRPr="00DD49B6">
              <w:t>2.</w:t>
            </w:r>
          </w:p>
        </w:tc>
        <w:tc>
          <w:tcPr>
            <w:tcW w:w="1540" w:type="pct"/>
          </w:tcPr>
          <w:p w14:paraId="622BE122" w14:textId="66A307AF" w:rsidR="00CC4BB4" w:rsidRDefault="00CC1A56" w:rsidP="00C52703">
            <w:pPr>
              <w:pStyle w:val="naiskr"/>
              <w:tabs>
                <w:tab w:val="left" w:pos="170"/>
              </w:tabs>
              <w:spacing w:before="0" w:beforeAutospacing="0" w:after="0" w:afterAutospacing="0"/>
              <w:ind w:left="57" w:right="140"/>
            </w:pPr>
            <w:r w:rsidRPr="00DD49B6">
              <w:t>Pašreizējā situācija un problēmas, kuru risināšanai tiesību akta projekts izstrādāts, tiesiskā regulējuma mērķis un būtība</w:t>
            </w:r>
          </w:p>
          <w:p w14:paraId="6F2FB78A" w14:textId="400FDC57" w:rsidR="00CC1A56" w:rsidRPr="00CC4BB4" w:rsidRDefault="00CC1A56" w:rsidP="00C52703">
            <w:pPr>
              <w:tabs>
                <w:tab w:val="left" w:pos="990"/>
              </w:tabs>
              <w:ind w:right="140"/>
              <w:rPr>
                <w:lang w:eastAsia="lv-LV"/>
              </w:rPr>
            </w:pPr>
          </w:p>
        </w:tc>
        <w:tc>
          <w:tcPr>
            <w:tcW w:w="3236" w:type="pct"/>
            <w:tcBorders>
              <w:bottom w:val="single" w:sz="4" w:space="0" w:color="auto"/>
            </w:tcBorders>
            <w:shd w:val="clear" w:color="auto" w:fill="auto"/>
          </w:tcPr>
          <w:p w14:paraId="4F51A531" w14:textId="7CB882F7" w:rsidR="002C1CB9" w:rsidRPr="00CB63D4" w:rsidRDefault="00561934" w:rsidP="008B0304">
            <w:pPr>
              <w:pStyle w:val="ListParagraph"/>
              <w:numPr>
                <w:ilvl w:val="0"/>
                <w:numId w:val="34"/>
              </w:numPr>
              <w:spacing w:after="0" w:line="240" w:lineRule="auto"/>
              <w:ind w:right="140"/>
              <w:jc w:val="both"/>
              <w:rPr>
                <w:rFonts w:ascii="Times New Roman" w:hAnsi="Times New Roman" w:cs="Times New Roman"/>
                <w:color w:val="000000" w:themeColor="text1"/>
                <w:sz w:val="24"/>
                <w:szCs w:val="24"/>
              </w:rPr>
            </w:pPr>
            <w:r w:rsidRPr="00CB63D4">
              <w:rPr>
                <w:rFonts w:ascii="Times New Roman" w:hAnsi="Times New Roman" w:cs="Times New Roman"/>
                <w:b/>
                <w:color w:val="000000" w:themeColor="text1"/>
                <w:sz w:val="24"/>
                <w:szCs w:val="24"/>
              </w:rPr>
              <w:t>9.1.4.1.</w:t>
            </w:r>
            <w:r w:rsidR="007D00B4" w:rsidRPr="00CB63D4">
              <w:rPr>
                <w:rFonts w:ascii="Times New Roman" w:hAnsi="Times New Roman" w:cs="Times New Roman"/>
                <w:b/>
                <w:color w:val="000000" w:themeColor="text1"/>
                <w:sz w:val="24"/>
                <w:szCs w:val="24"/>
              </w:rPr>
              <w:t xml:space="preserve">pasākuma </w:t>
            </w:r>
            <w:r w:rsidRPr="00CB63D4">
              <w:rPr>
                <w:rFonts w:ascii="Times New Roman" w:hAnsi="Times New Roman" w:cs="Times New Roman"/>
                <w:b/>
                <w:color w:val="000000" w:themeColor="text1"/>
                <w:sz w:val="24"/>
                <w:szCs w:val="24"/>
              </w:rPr>
              <w:t>uzraudz</w:t>
            </w:r>
            <w:r w:rsidR="002C1CB9" w:rsidRPr="00CB63D4">
              <w:rPr>
                <w:rFonts w:ascii="Times New Roman" w:hAnsi="Times New Roman" w:cs="Times New Roman"/>
                <w:b/>
                <w:color w:val="000000" w:themeColor="text1"/>
                <w:sz w:val="24"/>
                <w:szCs w:val="24"/>
              </w:rPr>
              <w:t>ības rādītāju precizēšan</w:t>
            </w:r>
            <w:r w:rsidR="003E0960" w:rsidRPr="00CB63D4">
              <w:rPr>
                <w:rFonts w:ascii="Times New Roman" w:hAnsi="Times New Roman" w:cs="Times New Roman"/>
                <w:b/>
                <w:color w:val="000000" w:themeColor="text1"/>
                <w:sz w:val="24"/>
                <w:szCs w:val="24"/>
              </w:rPr>
              <w:t>a</w:t>
            </w:r>
            <w:r w:rsidR="002C1CB9" w:rsidRPr="00CB63D4">
              <w:rPr>
                <w:rFonts w:ascii="Times New Roman" w:hAnsi="Times New Roman" w:cs="Times New Roman"/>
                <w:b/>
                <w:color w:val="000000" w:themeColor="text1"/>
                <w:sz w:val="24"/>
                <w:szCs w:val="24"/>
              </w:rPr>
              <w:t>.</w:t>
            </w:r>
          </w:p>
          <w:p w14:paraId="19F51E52" w14:textId="05D2E9B0" w:rsidR="002C1CB9" w:rsidRPr="00CB63D4" w:rsidRDefault="002C1CB9" w:rsidP="008B0304">
            <w:pPr>
              <w:spacing w:after="0" w:line="240" w:lineRule="auto"/>
              <w:ind w:left="140" w:right="140"/>
              <w:jc w:val="both"/>
              <w:rPr>
                <w:rFonts w:ascii="Times New Roman" w:hAnsi="Times New Roman" w:cs="Times New Roman"/>
                <w:color w:val="000000" w:themeColor="text1"/>
                <w:sz w:val="24"/>
                <w:szCs w:val="24"/>
              </w:rPr>
            </w:pPr>
            <w:r w:rsidRPr="00CB63D4">
              <w:rPr>
                <w:rFonts w:ascii="Times New Roman" w:hAnsi="Times New Roman" w:cs="Times New Roman"/>
                <w:color w:val="000000" w:themeColor="text1"/>
                <w:sz w:val="24"/>
                <w:szCs w:val="24"/>
              </w:rPr>
              <w:t>Ņemot vērā to, ka darbības programmā</w:t>
            </w:r>
            <w:r w:rsidR="006C510F" w:rsidRPr="00CB63D4">
              <w:rPr>
                <w:rFonts w:ascii="Times New Roman" w:hAnsi="Times New Roman" w:cs="Times New Roman"/>
                <w:color w:val="000000" w:themeColor="text1"/>
                <w:sz w:val="24"/>
                <w:szCs w:val="24"/>
              </w:rPr>
              <w:t xml:space="preserve"> “Izaugsme un nodarbinātība” (turpmāk – darbības programma)</w:t>
            </w:r>
            <w:r w:rsidRPr="00CB63D4">
              <w:rPr>
                <w:rFonts w:ascii="Times New Roman" w:hAnsi="Times New Roman" w:cs="Times New Roman"/>
                <w:color w:val="000000" w:themeColor="text1"/>
                <w:sz w:val="24"/>
                <w:szCs w:val="24"/>
              </w:rPr>
              <w:t xml:space="preserve"> 9.1.4.1. pasākuma ietvaros sasniedzamie uzraudzības rādītā</w:t>
            </w:r>
            <w:r w:rsidR="00006529" w:rsidRPr="00CB63D4">
              <w:rPr>
                <w:rFonts w:ascii="Times New Roman" w:hAnsi="Times New Roman" w:cs="Times New Roman"/>
                <w:color w:val="000000" w:themeColor="text1"/>
                <w:sz w:val="24"/>
                <w:szCs w:val="24"/>
              </w:rPr>
              <w:t>ji</w:t>
            </w:r>
            <w:r w:rsidR="008B10C6" w:rsidRPr="00CB63D4">
              <w:rPr>
                <w:rFonts w:ascii="Times New Roman" w:hAnsi="Times New Roman" w:cs="Times New Roman"/>
                <w:color w:val="000000" w:themeColor="text1"/>
                <w:sz w:val="24"/>
                <w:szCs w:val="24"/>
              </w:rPr>
              <w:t xml:space="preserve"> ir </w:t>
            </w:r>
            <w:r w:rsidR="003E0960" w:rsidRPr="00CB63D4">
              <w:rPr>
                <w:rFonts w:ascii="Times New Roman" w:hAnsi="Times New Roman" w:cs="Times New Roman"/>
                <w:color w:val="000000" w:themeColor="text1"/>
                <w:sz w:val="24"/>
                <w:szCs w:val="24"/>
              </w:rPr>
              <w:t>sasniedzami</w:t>
            </w:r>
            <w:r w:rsidR="008B10C6" w:rsidRPr="00CB63D4">
              <w:rPr>
                <w:rFonts w:ascii="Times New Roman" w:hAnsi="Times New Roman" w:cs="Times New Roman"/>
                <w:color w:val="000000" w:themeColor="text1"/>
                <w:sz w:val="24"/>
                <w:szCs w:val="24"/>
              </w:rPr>
              <w:t xml:space="preserve"> līdz 2023</w:t>
            </w:r>
            <w:r w:rsidR="00750A2C" w:rsidRPr="00CB63D4">
              <w:rPr>
                <w:rFonts w:ascii="Times New Roman" w:hAnsi="Times New Roman" w:cs="Times New Roman"/>
                <w:color w:val="000000" w:themeColor="text1"/>
                <w:sz w:val="24"/>
                <w:szCs w:val="24"/>
              </w:rPr>
              <w:t>.</w:t>
            </w:r>
            <w:r w:rsidR="006C510F" w:rsidRPr="00CB63D4">
              <w:rPr>
                <w:rFonts w:ascii="Times New Roman" w:hAnsi="Times New Roman" w:cs="Times New Roman"/>
                <w:color w:val="000000" w:themeColor="text1"/>
                <w:sz w:val="24"/>
                <w:szCs w:val="24"/>
              </w:rPr>
              <w:t xml:space="preserve"> gada 31. decembrim, </w:t>
            </w:r>
            <w:r w:rsidR="00BF2A38" w:rsidRPr="00CB63D4">
              <w:rPr>
                <w:rFonts w:ascii="Times New Roman" w:hAnsi="Times New Roman" w:cs="Times New Roman"/>
                <w:color w:val="000000" w:themeColor="text1"/>
                <w:sz w:val="24"/>
                <w:szCs w:val="24"/>
              </w:rPr>
              <w:t>nepieciešams izteikt jaunā redakcijā MK noteikumu Nr. 352 4. punktu</w:t>
            </w:r>
            <w:r w:rsidR="008D2EC8" w:rsidRPr="00CB63D4">
              <w:rPr>
                <w:rFonts w:ascii="Times New Roman" w:hAnsi="Times New Roman" w:cs="Times New Roman"/>
                <w:color w:val="000000" w:themeColor="text1"/>
                <w:sz w:val="24"/>
                <w:szCs w:val="24"/>
              </w:rPr>
              <w:t xml:space="preserve">, </w:t>
            </w:r>
            <w:r w:rsidR="00960F57" w:rsidRPr="00CB63D4">
              <w:rPr>
                <w:rFonts w:ascii="Times New Roman" w:hAnsi="Times New Roman" w:cs="Times New Roman"/>
                <w:color w:val="000000" w:themeColor="text1"/>
                <w:sz w:val="24"/>
                <w:szCs w:val="24"/>
              </w:rPr>
              <w:t>neizdal</w:t>
            </w:r>
            <w:r w:rsidR="003E0960" w:rsidRPr="00CB63D4">
              <w:rPr>
                <w:rFonts w:ascii="Times New Roman" w:hAnsi="Times New Roman" w:cs="Times New Roman"/>
                <w:color w:val="000000" w:themeColor="text1"/>
                <w:sz w:val="24"/>
                <w:szCs w:val="24"/>
              </w:rPr>
              <w:t>ot</w:t>
            </w:r>
            <w:r w:rsidR="00006529" w:rsidRPr="00CB63D4">
              <w:rPr>
                <w:rFonts w:ascii="Times New Roman" w:hAnsi="Times New Roman" w:cs="Times New Roman"/>
                <w:color w:val="000000" w:themeColor="text1"/>
                <w:sz w:val="24"/>
                <w:szCs w:val="24"/>
              </w:rPr>
              <w:t xml:space="preserve"> </w:t>
            </w:r>
            <w:r w:rsidR="008B10C6" w:rsidRPr="00CB63D4">
              <w:rPr>
                <w:rFonts w:ascii="Times New Roman" w:hAnsi="Times New Roman" w:cs="Times New Roman"/>
                <w:color w:val="000000" w:themeColor="text1"/>
                <w:sz w:val="24"/>
                <w:szCs w:val="24"/>
              </w:rPr>
              <w:t xml:space="preserve">iznākuma </w:t>
            </w:r>
            <w:r w:rsidR="007D00B4" w:rsidRPr="00CB63D4">
              <w:rPr>
                <w:rFonts w:ascii="Times New Roman" w:hAnsi="Times New Roman" w:cs="Times New Roman"/>
                <w:color w:val="000000" w:themeColor="text1"/>
                <w:sz w:val="24"/>
                <w:szCs w:val="24"/>
              </w:rPr>
              <w:t>rādītāja</w:t>
            </w:r>
            <w:r w:rsidRPr="00CB63D4">
              <w:rPr>
                <w:rFonts w:ascii="Times New Roman" w:hAnsi="Times New Roman" w:cs="Times New Roman"/>
                <w:color w:val="000000" w:themeColor="text1"/>
                <w:sz w:val="24"/>
                <w:szCs w:val="24"/>
              </w:rPr>
              <w:t xml:space="preserve"> </w:t>
            </w:r>
            <w:proofErr w:type="spellStart"/>
            <w:r w:rsidRPr="00CB63D4">
              <w:rPr>
                <w:rFonts w:ascii="Times New Roman" w:hAnsi="Times New Roman" w:cs="Times New Roman"/>
                <w:color w:val="000000" w:themeColor="text1"/>
                <w:sz w:val="24"/>
                <w:szCs w:val="24"/>
              </w:rPr>
              <w:t>starpvērtību</w:t>
            </w:r>
            <w:proofErr w:type="spellEnd"/>
            <w:r w:rsidRPr="00CB63D4">
              <w:rPr>
                <w:rFonts w:ascii="Times New Roman" w:hAnsi="Times New Roman" w:cs="Times New Roman"/>
                <w:color w:val="000000" w:themeColor="text1"/>
                <w:sz w:val="24"/>
                <w:szCs w:val="24"/>
              </w:rPr>
              <w:t xml:space="preserve"> (t.i., uz 2018. gada 31. decembri)</w:t>
            </w:r>
            <w:r w:rsidR="004D3C50" w:rsidRPr="00CB63D4">
              <w:rPr>
                <w:rFonts w:ascii="Times New Roman" w:hAnsi="Times New Roman" w:cs="Times New Roman"/>
                <w:color w:val="000000" w:themeColor="text1"/>
                <w:sz w:val="24"/>
                <w:szCs w:val="24"/>
              </w:rPr>
              <w:t xml:space="preserve"> un paredzot, ka uzraudzības rādītāji, kas nav iekļauti darbības programmas 9. prioritārā virziena "Sociālā iekļaušana un nabadzības apkarošana" (turpmāk – 9. prioritārais virziens) snieguma ietvarā, ir sasniedzami līdz 2023. gada 31. decembrim</w:t>
            </w:r>
            <w:r w:rsidR="00960F57" w:rsidRPr="00CB63D4">
              <w:rPr>
                <w:rFonts w:ascii="Times New Roman" w:hAnsi="Times New Roman" w:cs="Times New Roman"/>
                <w:color w:val="000000" w:themeColor="text1"/>
                <w:sz w:val="24"/>
                <w:szCs w:val="24"/>
              </w:rPr>
              <w:t xml:space="preserve">. </w:t>
            </w:r>
          </w:p>
          <w:p w14:paraId="318EAF5E" w14:textId="77777777" w:rsidR="00BB4862" w:rsidRPr="00CB63D4" w:rsidRDefault="00BB4862" w:rsidP="008B0304">
            <w:pPr>
              <w:spacing w:after="0" w:line="240" w:lineRule="auto"/>
              <w:ind w:right="140"/>
              <w:jc w:val="both"/>
              <w:rPr>
                <w:rFonts w:ascii="Times New Roman" w:hAnsi="Times New Roman" w:cs="Times New Roman"/>
                <w:color w:val="000000" w:themeColor="text1"/>
                <w:sz w:val="24"/>
                <w:szCs w:val="24"/>
              </w:rPr>
            </w:pPr>
          </w:p>
          <w:p w14:paraId="73E195D2" w14:textId="65CD07C7" w:rsidR="007D00B4" w:rsidRPr="00737F46" w:rsidRDefault="007D00B4" w:rsidP="008B0304">
            <w:pPr>
              <w:pStyle w:val="ListParagraph"/>
              <w:numPr>
                <w:ilvl w:val="0"/>
                <w:numId w:val="34"/>
              </w:numPr>
              <w:spacing w:after="0" w:line="240" w:lineRule="auto"/>
              <w:ind w:right="140"/>
              <w:jc w:val="both"/>
              <w:rPr>
                <w:rFonts w:ascii="Times New Roman" w:hAnsi="Times New Roman" w:cs="Times New Roman"/>
                <w:b/>
                <w:color w:val="000000" w:themeColor="text1"/>
                <w:sz w:val="24"/>
                <w:szCs w:val="24"/>
              </w:rPr>
            </w:pPr>
            <w:r w:rsidRPr="00737F46">
              <w:rPr>
                <w:rFonts w:ascii="Times New Roman" w:hAnsi="Times New Roman" w:cs="Times New Roman"/>
                <w:b/>
                <w:color w:val="000000" w:themeColor="text1"/>
                <w:sz w:val="24"/>
                <w:szCs w:val="24"/>
              </w:rPr>
              <w:t>9.1.4.1. pasākuma atbalstāmo darbību</w:t>
            </w:r>
            <w:r w:rsidR="009548BF" w:rsidRPr="00737F46">
              <w:rPr>
                <w:rFonts w:ascii="Times New Roman" w:hAnsi="Times New Roman" w:cs="Times New Roman"/>
                <w:b/>
                <w:color w:val="000000" w:themeColor="text1"/>
                <w:sz w:val="24"/>
                <w:szCs w:val="24"/>
              </w:rPr>
              <w:t xml:space="preserve"> papildināšan</w:t>
            </w:r>
            <w:r w:rsidR="003E0960" w:rsidRPr="00737F46">
              <w:rPr>
                <w:rFonts w:ascii="Times New Roman" w:hAnsi="Times New Roman" w:cs="Times New Roman"/>
                <w:b/>
                <w:color w:val="000000" w:themeColor="text1"/>
                <w:sz w:val="24"/>
                <w:szCs w:val="24"/>
              </w:rPr>
              <w:t>a</w:t>
            </w:r>
            <w:r w:rsidR="00F638CD" w:rsidRPr="00737F46">
              <w:rPr>
                <w:rFonts w:ascii="Times New Roman" w:hAnsi="Times New Roman" w:cs="Times New Roman"/>
                <w:b/>
                <w:color w:val="000000" w:themeColor="text1"/>
                <w:sz w:val="24"/>
                <w:szCs w:val="24"/>
              </w:rPr>
              <w:t>.</w:t>
            </w:r>
          </w:p>
          <w:p w14:paraId="357B12BD" w14:textId="6A3077C9" w:rsidR="00A46C01" w:rsidRPr="00E12349" w:rsidRDefault="009A53B0" w:rsidP="00A46C01">
            <w:pPr>
              <w:spacing w:after="0" w:line="240" w:lineRule="auto"/>
              <w:ind w:left="139" w:right="140"/>
              <w:jc w:val="both"/>
              <w:rPr>
                <w:rFonts w:ascii="Times New Roman" w:hAnsi="Times New Roman" w:cs="Times New Roman"/>
                <w:sz w:val="24"/>
                <w:szCs w:val="24"/>
              </w:rPr>
            </w:pPr>
            <w:r w:rsidRPr="00E12349">
              <w:rPr>
                <w:rFonts w:ascii="Times New Roman" w:hAnsi="Times New Roman" w:cs="Times New Roman"/>
                <w:sz w:val="24"/>
                <w:szCs w:val="24"/>
              </w:rPr>
              <w:t xml:space="preserve">Līdzšinēji </w:t>
            </w:r>
            <w:r w:rsidR="00A46C01" w:rsidRPr="00E12349">
              <w:rPr>
                <w:rFonts w:ascii="Times New Roman" w:hAnsi="Times New Roman" w:cs="Times New Roman"/>
                <w:sz w:val="24"/>
                <w:szCs w:val="24"/>
              </w:rPr>
              <w:t>Sociālās integrācijas valsts aģentūra (turpmāk – SIVA) profesionālās piemērotības noteikšanas (turpmāk - PPN) laikā personām ar invaliditāti vai prognozējamu invaliditāti veic izpēti par personas:</w:t>
            </w:r>
          </w:p>
          <w:p w14:paraId="7F729793" w14:textId="77777777" w:rsidR="00A46C01" w:rsidRPr="00E12349" w:rsidRDefault="00A46C01" w:rsidP="00A46C01">
            <w:pPr>
              <w:pStyle w:val="ListParagraph"/>
              <w:numPr>
                <w:ilvl w:val="0"/>
                <w:numId w:val="44"/>
              </w:numPr>
              <w:spacing w:after="0" w:line="240" w:lineRule="auto"/>
              <w:ind w:right="140"/>
              <w:jc w:val="both"/>
              <w:rPr>
                <w:rFonts w:ascii="Times New Roman" w:hAnsi="Times New Roman" w:cs="Times New Roman"/>
                <w:sz w:val="24"/>
                <w:szCs w:val="24"/>
              </w:rPr>
            </w:pPr>
            <w:r w:rsidRPr="00E12349">
              <w:rPr>
                <w:rFonts w:ascii="Times New Roman" w:hAnsi="Times New Roman" w:cs="Times New Roman"/>
                <w:sz w:val="24"/>
                <w:szCs w:val="24"/>
              </w:rPr>
              <w:t xml:space="preserve">interesi par profesionālās darbības jomām, konkrētām profesijām, profesionālās izglītības programmām (izmanto </w:t>
            </w:r>
            <w:proofErr w:type="spellStart"/>
            <w:r w:rsidRPr="00E12349">
              <w:rPr>
                <w:rFonts w:ascii="Times New Roman" w:hAnsi="Times New Roman" w:cs="Times New Roman"/>
                <w:sz w:val="24"/>
                <w:szCs w:val="24"/>
              </w:rPr>
              <w:t>Dž</w:t>
            </w:r>
            <w:proofErr w:type="spellEnd"/>
            <w:r w:rsidRPr="00E12349">
              <w:rPr>
                <w:rFonts w:ascii="Times New Roman" w:hAnsi="Times New Roman" w:cs="Times New Roman"/>
                <w:sz w:val="24"/>
                <w:szCs w:val="24"/>
              </w:rPr>
              <w:t xml:space="preserve">. </w:t>
            </w:r>
            <w:proofErr w:type="spellStart"/>
            <w:r w:rsidRPr="00E12349">
              <w:rPr>
                <w:rFonts w:ascii="Times New Roman" w:hAnsi="Times New Roman" w:cs="Times New Roman"/>
                <w:sz w:val="24"/>
                <w:szCs w:val="24"/>
              </w:rPr>
              <w:t>Holanda</w:t>
            </w:r>
            <w:proofErr w:type="spellEnd"/>
            <w:r w:rsidRPr="00E12349">
              <w:rPr>
                <w:rFonts w:ascii="Times New Roman" w:hAnsi="Times New Roman" w:cs="Times New Roman"/>
                <w:sz w:val="24"/>
                <w:szCs w:val="24"/>
              </w:rPr>
              <w:t xml:space="preserve"> karjeras interešu testu);</w:t>
            </w:r>
          </w:p>
          <w:p w14:paraId="77257F75" w14:textId="77777777" w:rsidR="00A46C01" w:rsidRPr="00E12349" w:rsidRDefault="00A46C01" w:rsidP="00A46C01">
            <w:pPr>
              <w:pStyle w:val="ListParagraph"/>
              <w:numPr>
                <w:ilvl w:val="0"/>
                <w:numId w:val="44"/>
              </w:numPr>
              <w:spacing w:after="0" w:line="240" w:lineRule="auto"/>
              <w:ind w:right="140"/>
              <w:jc w:val="both"/>
              <w:rPr>
                <w:rFonts w:ascii="Times New Roman" w:hAnsi="Times New Roman" w:cs="Times New Roman"/>
                <w:sz w:val="24"/>
                <w:szCs w:val="24"/>
              </w:rPr>
            </w:pPr>
            <w:r w:rsidRPr="00E12349">
              <w:rPr>
                <w:rFonts w:ascii="Times New Roman" w:hAnsi="Times New Roman" w:cs="Times New Roman"/>
                <w:sz w:val="24"/>
                <w:szCs w:val="24"/>
              </w:rPr>
              <w:t>motivāciju mācīties, novērojot individuālās pārrunās un grupu darbā;</w:t>
            </w:r>
          </w:p>
          <w:p w14:paraId="36D3CE2E" w14:textId="184729A3" w:rsidR="00A46C01" w:rsidRPr="00E12349" w:rsidRDefault="00A46C01" w:rsidP="00A46C01">
            <w:pPr>
              <w:pStyle w:val="ListParagraph"/>
              <w:numPr>
                <w:ilvl w:val="0"/>
                <w:numId w:val="44"/>
              </w:numPr>
              <w:spacing w:after="0" w:line="240" w:lineRule="auto"/>
              <w:ind w:right="140"/>
              <w:jc w:val="both"/>
              <w:rPr>
                <w:rFonts w:ascii="Times New Roman" w:hAnsi="Times New Roman" w:cs="Times New Roman"/>
                <w:sz w:val="24"/>
                <w:szCs w:val="24"/>
              </w:rPr>
            </w:pPr>
            <w:r w:rsidRPr="00E12349">
              <w:rPr>
                <w:rFonts w:ascii="Times New Roman" w:hAnsi="Times New Roman" w:cs="Times New Roman"/>
                <w:sz w:val="24"/>
                <w:szCs w:val="24"/>
              </w:rPr>
              <w:lastRenderedPageBreak/>
              <w:t>veselības stāvokļa atbilstību izvēlētajai profesijai, to izvērtē ārsts, ārsts-psihiatrs, fizioterapeits, ergoterapeits un profesiju izvēles konsultants;</w:t>
            </w:r>
          </w:p>
          <w:p w14:paraId="43E74F85" w14:textId="6362319B" w:rsidR="00A46C01" w:rsidRPr="00E12349" w:rsidRDefault="00A46C01" w:rsidP="00A46C01">
            <w:pPr>
              <w:pStyle w:val="ListParagraph"/>
              <w:numPr>
                <w:ilvl w:val="0"/>
                <w:numId w:val="44"/>
              </w:numPr>
              <w:spacing w:after="0" w:line="240" w:lineRule="auto"/>
              <w:ind w:right="140"/>
              <w:jc w:val="both"/>
              <w:rPr>
                <w:rFonts w:ascii="Times New Roman" w:hAnsi="Times New Roman" w:cs="Times New Roman"/>
                <w:sz w:val="24"/>
                <w:szCs w:val="24"/>
              </w:rPr>
            </w:pPr>
            <w:r w:rsidRPr="00E12349">
              <w:rPr>
                <w:rFonts w:ascii="Times New Roman" w:hAnsi="Times New Roman" w:cs="Times New Roman"/>
                <w:sz w:val="24"/>
                <w:szCs w:val="24"/>
              </w:rPr>
              <w:t xml:space="preserve">intelektuālo spēju līmeni, kas ļauj prognozēt spējas apgūt mācību vielu, to noskaidro, izmantojot </w:t>
            </w:r>
            <w:proofErr w:type="spellStart"/>
            <w:r w:rsidRPr="00E12349">
              <w:rPr>
                <w:rFonts w:ascii="Times New Roman" w:hAnsi="Times New Roman" w:cs="Times New Roman"/>
                <w:sz w:val="24"/>
                <w:szCs w:val="24"/>
              </w:rPr>
              <w:t>Amthaura</w:t>
            </w:r>
            <w:proofErr w:type="spellEnd"/>
            <w:r w:rsidRPr="00E12349">
              <w:rPr>
                <w:rFonts w:ascii="Times New Roman" w:hAnsi="Times New Roman" w:cs="Times New Roman"/>
                <w:sz w:val="24"/>
                <w:szCs w:val="24"/>
              </w:rPr>
              <w:t xml:space="preserve"> intelekta testu (1953.gada versija, adaptējis O.Ņikiforovs 1996.gadā). Šī testa versija pašlaik ir uzskatāma par novecojušu, jo Vācijā kopš 2000.gada tiek izmantota atjaunotā versija, kas Latvijā nav adaptēta;</w:t>
            </w:r>
          </w:p>
          <w:p w14:paraId="606A8F98" w14:textId="60703BCD" w:rsidR="00A46C01" w:rsidRPr="00E12349" w:rsidRDefault="00A46C01" w:rsidP="00A46C01">
            <w:pPr>
              <w:pStyle w:val="ListParagraph"/>
              <w:numPr>
                <w:ilvl w:val="0"/>
                <w:numId w:val="44"/>
              </w:numPr>
              <w:spacing w:after="0" w:line="240" w:lineRule="auto"/>
              <w:ind w:right="140"/>
              <w:jc w:val="both"/>
              <w:rPr>
                <w:rFonts w:ascii="Times New Roman" w:hAnsi="Times New Roman" w:cs="Times New Roman"/>
                <w:sz w:val="24"/>
                <w:szCs w:val="24"/>
              </w:rPr>
            </w:pPr>
            <w:r w:rsidRPr="00E12349">
              <w:rPr>
                <w:rFonts w:ascii="Times New Roman" w:hAnsi="Times New Roman" w:cs="Times New Roman"/>
                <w:sz w:val="24"/>
                <w:szCs w:val="24"/>
              </w:rPr>
              <w:t xml:space="preserve">individuāli – </w:t>
            </w:r>
            <w:proofErr w:type="spellStart"/>
            <w:r w:rsidRPr="00E12349">
              <w:rPr>
                <w:rFonts w:ascii="Times New Roman" w:hAnsi="Times New Roman" w:cs="Times New Roman"/>
                <w:sz w:val="24"/>
                <w:szCs w:val="24"/>
              </w:rPr>
              <w:t>psihofizioloģiskajām</w:t>
            </w:r>
            <w:proofErr w:type="spellEnd"/>
            <w:r w:rsidRPr="00E12349">
              <w:rPr>
                <w:rFonts w:ascii="Times New Roman" w:hAnsi="Times New Roman" w:cs="Times New Roman"/>
                <w:sz w:val="24"/>
                <w:szCs w:val="24"/>
              </w:rPr>
              <w:t xml:space="preserve"> īpašībām, to atbilstību izvēlētajai profesijai, ko novērtē ar </w:t>
            </w:r>
            <w:proofErr w:type="spellStart"/>
            <w:r w:rsidRPr="00E12349">
              <w:rPr>
                <w:rFonts w:ascii="Times New Roman" w:hAnsi="Times New Roman" w:cs="Times New Roman"/>
                <w:sz w:val="24"/>
                <w:szCs w:val="24"/>
              </w:rPr>
              <w:t>arodpedagogu</w:t>
            </w:r>
            <w:proofErr w:type="spellEnd"/>
            <w:r w:rsidRPr="00E12349">
              <w:rPr>
                <w:rFonts w:ascii="Times New Roman" w:hAnsi="Times New Roman" w:cs="Times New Roman"/>
                <w:sz w:val="24"/>
                <w:szCs w:val="24"/>
              </w:rPr>
              <w:t xml:space="preserve"> izstrādātām novērtēšanas metodēm konkrētajā izvēlētajā izglītības virzienā; </w:t>
            </w:r>
          </w:p>
          <w:p w14:paraId="4105580A" w14:textId="7313B15A" w:rsidR="00A46C01" w:rsidRPr="00E12349" w:rsidRDefault="00A46C01" w:rsidP="00A46C01">
            <w:pPr>
              <w:pStyle w:val="ListParagraph"/>
              <w:numPr>
                <w:ilvl w:val="0"/>
                <w:numId w:val="44"/>
              </w:numPr>
              <w:spacing w:after="0" w:line="240" w:lineRule="auto"/>
              <w:ind w:right="140"/>
              <w:jc w:val="both"/>
              <w:rPr>
                <w:rFonts w:ascii="Times New Roman" w:hAnsi="Times New Roman" w:cs="Times New Roman"/>
                <w:sz w:val="24"/>
                <w:szCs w:val="24"/>
              </w:rPr>
            </w:pPr>
            <w:r w:rsidRPr="00E12349">
              <w:rPr>
                <w:rFonts w:ascii="Times New Roman" w:hAnsi="Times New Roman" w:cs="Times New Roman"/>
                <w:sz w:val="24"/>
                <w:szCs w:val="24"/>
              </w:rPr>
              <w:t>iepriekšējām zināšanām un pieredzi, ko novērtē ar latviešu valodas, matemātikas un datorprasmju pārbaudījumu testa veidā, kā arī, komercdarbības nozarē (iesniegums, CV, darba laika uzskaites tabele, lietišķā matemātika) un praktisko darba spēju noteikšana (fizika, optika, precizitāte, skaitļu ass nolasīšana). Iepriekšējo zināšanu un pieredzes novērtēšanas uzdevumi ir diferencēti izglītības līmeņiem, sākot no profesionālajiem kursiem līdz 1.līmeņa augstākajai izglītībai, spējām iemācīties, saprast, uztvert un iegaumēt jauno, novērojot katru klientu individuālajos un grupu darbos.</w:t>
            </w:r>
          </w:p>
          <w:p w14:paraId="063882A0" w14:textId="77777777" w:rsidR="00E271BD" w:rsidRDefault="009A53B0" w:rsidP="00E12349">
            <w:pPr>
              <w:spacing w:after="0" w:line="240" w:lineRule="auto"/>
              <w:ind w:left="139" w:right="140"/>
              <w:jc w:val="both"/>
              <w:rPr>
                <w:rFonts w:ascii="Tms Rmn" w:hAnsi="Tms Rmn" w:cs="Tms Rmn"/>
                <w:color w:val="000000"/>
              </w:rPr>
            </w:pPr>
            <w:r w:rsidRPr="00E12349">
              <w:rPr>
                <w:rFonts w:ascii="Times New Roman" w:hAnsi="Times New Roman" w:cs="Times New Roman"/>
                <w:sz w:val="24"/>
                <w:szCs w:val="24"/>
              </w:rPr>
              <w:t>Esošā PPN</w:t>
            </w:r>
            <w:r w:rsidR="00821BD2" w:rsidRPr="00E12349">
              <w:rPr>
                <w:rFonts w:ascii="Times New Roman" w:hAnsi="Times New Roman" w:cs="Times New Roman"/>
                <w:sz w:val="24"/>
                <w:szCs w:val="24"/>
              </w:rPr>
              <w:t xml:space="preserve">, </w:t>
            </w:r>
            <w:r w:rsidR="00821BD2" w:rsidRPr="0038335A">
              <w:rPr>
                <w:rFonts w:ascii="Times New Roman" w:hAnsi="Times New Roman" w:cs="Times New Roman"/>
                <w:sz w:val="24"/>
                <w:szCs w:val="24"/>
              </w:rPr>
              <w:t>kas ilgst līdz 10 dienām,</w:t>
            </w:r>
            <w:r w:rsidRPr="00E12349">
              <w:rPr>
                <w:rFonts w:ascii="Times New Roman" w:hAnsi="Times New Roman" w:cs="Times New Roman"/>
                <w:sz w:val="24"/>
                <w:szCs w:val="24"/>
              </w:rPr>
              <w:t xml:space="preserve"> tiek novērtētas tikai personas intelektuālās spējas, individuāli – </w:t>
            </w:r>
            <w:proofErr w:type="spellStart"/>
            <w:r w:rsidRPr="00E12349">
              <w:rPr>
                <w:rFonts w:ascii="Times New Roman" w:hAnsi="Times New Roman" w:cs="Times New Roman"/>
                <w:sz w:val="24"/>
                <w:szCs w:val="24"/>
              </w:rPr>
              <w:t>psihofizioloģiskās</w:t>
            </w:r>
            <w:proofErr w:type="spellEnd"/>
            <w:r w:rsidRPr="00E12349">
              <w:rPr>
                <w:rFonts w:ascii="Times New Roman" w:hAnsi="Times New Roman" w:cs="Times New Roman"/>
                <w:sz w:val="24"/>
                <w:szCs w:val="24"/>
              </w:rPr>
              <w:t xml:space="preserve"> īpašības,  iepriekšējās zināšanas un pieredze, taču personām ar smagu invaliditāti un personām ar garīga rakstura traucējumiem (turpmāk – GRT) ir nepieciešams novērtēt arī kognitīvās spējas (uzmanība, koncentrēšanās, atmiņa, reakcija, domāšanas īpatnība</w:t>
            </w:r>
            <w:r w:rsidR="0038763E" w:rsidRPr="00E12349">
              <w:rPr>
                <w:rFonts w:ascii="Times New Roman" w:hAnsi="Times New Roman" w:cs="Times New Roman"/>
                <w:sz w:val="24"/>
                <w:szCs w:val="24"/>
              </w:rPr>
              <w:t xml:space="preserve">s), </w:t>
            </w:r>
            <w:r w:rsidRPr="00E12349">
              <w:rPr>
                <w:rFonts w:ascii="Times New Roman" w:hAnsi="Times New Roman" w:cs="Times New Roman"/>
                <w:sz w:val="24"/>
                <w:szCs w:val="24"/>
              </w:rPr>
              <w:t xml:space="preserve">spēju strādāt, </w:t>
            </w:r>
            <w:proofErr w:type="spellStart"/>
            <w:r w:rsidRPr="00E12349">
              <w:rPr>
                <w:rFonts w:ascii="Times New Roman" w:hAnsi="Times New Roman" w:cs="Times New Roman"/>
                <w:sz w:val="24"/>
                <w:szCs w:val="24"/>
              </w:rPr>
              <w:t>psihomotorās</w:t>
            </w:r>
            <w:proofErr w:type="spellEnd"/>
            <w:r w:rsidRPr="00E12349">
              <w:rPr>
                <w:rFonts w:ascii="Times New Roman" w:hAnsi="Times New Roman" w:cs="Times New Roman"/>
                <w:sz w:val="24"/>
                <w:szCs w:val="24"/>
              </w:rPr>
              <w:t xml:space="preserve"> prasmes, komunikācijas prasmes, kas ļauj precīzāk novērtēt personas atbilstību piedāvātajām profesionālās izglītības vai prasmju apmācību programmām.</w:t>
            </w:r>
            <w:r w:rsidR="00E12349">
              <w:rPr>
                <w:rFonts w:ascii="Times New Roman" w:hAnsi="Times New Roman" w:cs="Times New Roman"/>
                <w:sz w:val="24"/>
                <w:szCs w:val="24"/>
              </w:rPr>
              <w:t xml:space="preserve"> </w:t>
            </w:r>
            <w:r w:rsidR="00E252BA" w:rsidRPr="00E12349">
              <w:rPr>
                <w:rFonts w:ascii="Times New Roman" w:hAnsi="Times New Roman" w:cs="Times New Roman"/>
                <w:sz w:val="24"/>
                <w:szCs w:val="24"/>
              </w:rPr>
              <w:t xml:space="preserve">Izvērtējot līdz šim </w:t>
            </w:r>
            <w:r w:rsidRPr="00E12349">
              <w:rPr>
                <w:rFonts w:ascii="Times New Roman" w:hAnsi="Times New Roman" w:cs="Times New Roman"/>
                <w:sz w:val="24"/>
                <w:szCs w:val="24"/>
              </w:rPr>
              <w:t xml:space="preserve">SIVA </w:t>
            </w:r>
            <w:r w:rsidR="00E252BA" w:rsidRPr="00E12349">
              <w:rPr>
                <w:rFonts w:ascii="Times New Roman" w:hAnsi="Times New Roman" w:cs="Times New Roman"/>
                <w:sz w:val="24"/>
                <w:szCs w:val="24"/>
              </w:rPr>
              <w:t xml:space="preserve">izmantotās PPN metodes un ārvalstu pieredzi PPN </w:t>
            </w:r>
            <w:r w:rsidR="001157C6" w:rsidRPr="00E12349">
              <w:rPr>
                <w:rFonts w:ascii="Times New Roman" w:hAnsi="Times New Roman" w:cs="Times New Roman"/>
                <w:sz w:val="24"/>
                <w:szCs w:val="24"/>
              </w:rPr>
              <w:t>veikšanā (piem. metodes „</w:t>
            </w:r>
            <w:proofErr w:type="spellStart"/>
            <w:r w:rsidR="0038763E" w:rsidRPr="00E12349">
              <w:rPr>
                <w:rFonts w:ascii="Times New Roman" w:hAnsi="Times New Roman" w:cs="Times New Roman"/>
                <w:sz w:val="24"/>
                <w:szCs w:val="24"/>
              </w:rPr>
              <w:t>Melba</w:t>
            </w:r>
            <w:proofErr w:type="spellEnd"/>
            <w:r w:rsidR="0038763E" w:rsidRPr="00E12349">
              <w:rPr>
                <w:rFonts w:ascii="Times New Roman" w:hAnsi="Times New Roman" w:cs="Times New Roman"/>
                <w:sz w:val="24"/>
                <w:szCs w:val="24"/>
              </w:rPr>
              <w:t>/</w:t>
            </w:r>
            <w:r w:rsidR="001157C6" w:rsidRPr="00E12349">
              <w:rPr>
                <w:rFonts w:ascii="Times New Roman" w:hAnsi="Times New Roman" w:cs="Times New Roman"/>
                <w:sz w:val="24"/>
                <w:szCs w:val="24"/>
              </w:rPr>
              <w:t>Ida”</w:t>
            </w:r>
            <w:r w:rsidR="0038763E" w:rsidRPr="00E12349">
              <w:rPr>
                <w:rFonts w:ascii="Times New Roman" w:hAnsi="Times New Roman" w:cs="Times New Roman"/>
                <w:sz w:val="24"/>
                <w:szCs w:val="24"/>
              </w:rPr>
              <w:t xml:space="preserve"> (</w:t>
            </w:r>
            <w:r w:rsidR="0038763E" w:rsidRPr="00E12349">
              <w:rPr>
                <w:rFonts w:ascii="Times New Roman" w:hAnsi="Times New Roman" w:cs="Times New Roman"/>
                <w:sz w:val="24"/>
                <w:szCs w:val="24"/>
                <w:u w:val="single"/>
                <w:shd w:val="clear" w:color="auto" w:fill="FFFFFF"/>
              </w:rPr>
              <w:t xml:space="preserve">Abkürzung </w:t>
            </w:r>
            <w:proofErr w:type="spellStart"/>
            <w:r w:rsidR="0038763E" w:rsidRPr="00E12349">
              <w:rPr>
                <w:rFonts w:ascii="Times New Roman" w:hAnsi="Times New Roman" w:cs="Times New Roman"/>
                <w:sz w:val="24"/>
                <w:szCs w:val="24"/>
                <w:u w:val="single"/>
                <w:shd w:val="clear" w:color="auto" w:fill="FFFFFF"/>
              </w:rPr>
              <w:t>für</w:t>
            </w:r>
            <w:proofErr w:type="spellEnd"/>
            <w:r w:rsidR="0038763E" w:rsidRPr="00E12349">
              <w:rPr>
                <w:rFonts w:ascii="Times New Roman" w:hAnsi="Times New Roman" w:cs="Times New Roman"/>
                <w:sz w:val="24"/>
                <w:szCs w:val="24"/>
                <w:u w:val="single"/>
                <w:shd w:val="clear" w:color="auto" w:fill="FFFFFF"/>
              </w:rPr>
              <w:t xml:space="preserve"> </w:t>
            </w:r>
            <w:proofErr w:type="spellStart"/>
            <w:r w:rsidR="0038763E" w:rsidRPr="00E12349">
              <w:rPr>
                <w:rFonts w:ascii="Times New Roman" w:hAnsi="Times New Roman" w:cs="Times New Roman"/>
                <w:sz w:val="24"/>
                <w:szCs w:val="24"/>
                <w:u w:val="single"/>
                <w:shd w:val="clear" w:color="auto" w:fill="FFFFFF"/>
              </w:rPr>
              <w:t>Merkmalprofile</w:t>
            </w:r>
            <w:proofErr w:type="spellEnd"/>
            <w:r w:rsidR="0038763E" w:rsidRPr="00E12349">
              <w:rPr>
                <w:rFonts w:ascii="Times New Roman" w:hAnsi="Times New Roman" w:cs="Times New Roman"/>
                <w:sz w:val="24"/>
                <w:szCs w:val="24"/>
                <w:u w:val="single"/>
                <w:shd w:val="clear" w:color="auto" w:fill="FFFFFF"/>
              </w:rPr>
              <w:t xml:space="preserve"> </w:t>
            </w:r>
            <w:proofErr w:type="spellStart"/>
            <w:r w:rsidR="0038763E" w:rsidRPr="00E12349">
              <w:rPr>
                <w:rFonts w:ascii="Times New Roman" w:hAnsi="Times New Roman" w:cs="Times New Roman"/>
                <w:sz w:val="24"/>
                <w:szCs w:val="24"/>
                <w:u w:val="single"/>
                <w:shd w:val="clear" w:color="auto" w:fill="FFFFFF"/>
              </w:rPr>
              <w:t>zur</w:t>
            </w:r>
            <w:proofErr w:type="spellEnd"/>
            <w:r w:rsidR="0038763E" w:rsidRPr="00E12349">
              <w:rPr>
                <w:rFonts w:ascii="Times New Roman" w:hAnsi="Times New Roman" w:cs="Times New Roman"/>
                <w:sz w:val="24"/>
                <w:szCs w:val="24"/>
                <w:u w:val="single"/>
                <w:shd w:val="clear" w:color="auto" w:fill="FFFFFF"/>
              </w:rPr>
              <w:t xml:space="preserve"> </w:t>
            </w:r>
            <w:proofErr w:type="spellStart"/>
            <w:r w:rsidR="0038763E" w:rsidRPr="00E12349">
              <w:rPr>
                <w:rFonts w:ascii="Times New Roman" w:hAnsi="Times New Roman" w:cs="Times New Roman"/>
                <w:sz w:val="24"/>
                <w:szCs w:val="24"/>
                <w:u w:val="single"/>
                <w:shd w:val="clear" w:color="auto" w:fill="FFFFFF"/>
              </w:rPr>
              <w:t>Eingliederung</w:t>
            </w:r>
            <w:proofErr w:type="spellEnd"/>
            <w:r w:rsidR="0038763E" w:rsidRPr="00E12349">
              <w:rPr>
                <w:rFonts w:ascii="Times New Roman" w:hAnsi="Times New Roman" w:cs="Times New Roman"/>
                <w:sz w:val="24"/>
                <w:szCs w:val="24"/>
                <w:u w:val="single"/>
                <w:shd w:val="clear" w:color="auto" w:fill="FFFFFF"/>
              </w:rPr>
              <w:t xml:space="preserve"> </w:t>
            </w:r>
            <w:proofErr w:type="spellStart"/>
            <w:r w:rsidR="0038763E" w:rsidRPr="00E12349">
              <w:rPr>
                <w:rFonts w:ascii="Times New Roman" w:hAnsi="Times New Roman" w:cs="Times New Roman"/>
                <w:sz w:val="24"/>
                <w:szCs w:val="24"/>
                <w:u w:val="single"/>
                <w:shd w:val="clear" w:color="auto" w:fill="FFFFFF"/>
              </w:rPr>
              <w:t>Leistungsgewandelter</w:t>
            </w:r>
            <w:proofErr w:type="spellEnd"/>
            <w:r w:rsidR="0038763E" w:rsidRPr="00E12349">
              <w:rPr>
                <w:rFonts w:ascii="Times New Roman" w:hAnsi="Times New Roman" w:cs="Times New Roman"/>
                <w:sz w:val="24"/>
                <w:szCs w:val="24"/>
                <w:u w:val="single"/>
                <w:shd w:val="clear" w:color="auto" w:fill="FFFFFF"/>
              </w:rPr>
              <w:t xml:space="preserve"> </w:t>
            </w:r>
            <w:proofErr w:type="spellStart"/>
            <w:r w:rsidR="0038763E" w:rsidRPr="00E12349">
              <w:rPr>
                <w:rFonts w:ascii="Times New Roman" w:hAnsi="Times New Roman" w:cs="Times New Roman"/>
                <w:sz w:val="24"/>
                <w:szCs w:val="24"/>
                <w:u w:val="single"/>
                <w:shd w:val="clear" w:color="auto" w:fill="FFFFFF"/>
              </w:rPr>
              <w:t>und</w:t>
            </w:r>
            <w:proofErr w:type="spellEnd"/>
            <w:r w:rsidR="0038763E" w:rsidRPr="00E12349">
              <w:rPr>
                <w:rFonts w:ascii="Times New Roman" w:hAnsi="Times New Roman" w:cs="Times New Roman"/>
                <w:sz w:val="24"/>
                <w:szCs w:val="24"/>
                <w:u w:val="single"/>
                <w:shd w:val="clear" w:color="auto" w:fill="FFFFFF"/>
              </w:rPr>
              <w:t xml:space="preserve"> </w:t>
            </w:r>
            <w:proofErr w:type="spellStart"/>
            <w:r w:rsidR="0038763E" w:rsidRPr="00E12349">
              <w:rPr>
                <w:rFonts w:ascii="Times New Roman" w:hAnsi="Times New Roman" w:cs="Times New Roman"/>
                <w:sz w:val="24"/>
                <w:szCs w:val="24"/>
                <w:u w:val="single"/>
                <w:shd w:val="clear" w:color="auto" w:fill="FFFFFF"/>
              </w:rPr>
              <w:t>Behinderter</w:t>
            </w:r>
            <w:proofErr w:type="spellEnd"/>
            <w:r w:rsidR="0038763E" w:rsidRPr="00E12349">
              <w:rPr>
                <w:rFonts w:ascii="Times New Roman" w:hAnsi="Times New Roman" w:cs="Times New Roman"/>
                <w:sz w:val="24"/>
                <w:szCs w:val="24"/>
                <w:u w:val="single"/>
                <w:shd w:val="clear" w:color="auto" w:fill="FFFFFF"/>
              </w:rPr>
              <w:t xml:space="preserve"> </w:t>
            </w:r>
            <w:proofErr w:type="spellStart"/>
            <w:r w:rsidR="0038763E" w:rsidRPr="00E12349">
              <w:rPr>
                <w:rFonts w:ascii="Times New Roman" w:hAnsi="Times New Roman" w:cs="Times New Roman"/>
                <w:sz w:val="24"/>
                <w:szCs w:val="24"/>
                <w:u w:val="single"/>
                <w:shd w:val="clear" w:color="auto" w:fill="FFFFFF"/>
              </w:rPr>
              <w:t>in</w:t>
            </w:r>
            <w:proofErr w:type="spellEnd"/>
            <w:r w:rsidR="0038763E" w:rsidRPr="00E12349">
              <w:rPr>
                <w:rFonts w:ascii="Times New Roman" w:hAnsi="Times New Roman" w:cs="Times New Roman"/>
                <w:sz w:val="24"/>
                <w:szCs w:val="24"/>
                <w:u w:val="single"/>
                <w:shd w:val="clear" w:color="auto" w:fill="FFFFFF"/>
              </w:rPr>
              <w:t xml:space="preserve"> </w:t>
            </w:r>
            <w:proofErr w:type="spellStart"/>
            <w:r w:rsidR="0038763E" w:rsidRPr="00E12349">
              <w:rPr>
                <w:rFonts w:ascii="Times New Roman" w:hAnsi="Times New Roman" w:cs="Times New Roman"/>
                <w:sz w:val="24"/>
                <w:szCs w:val="24"/>
                <w:u w:val="single"/>
                <w:shd w:val="clear" w:color="auto" w:fill="FFFFFF"/>
              </w:rPr>
              <w:t>Arbeit</w:t>
            </w:r>
            <w:proofErr w:type="spellEnd"/>
            <w:r w:rsidR="0038763E" w:rsidRPr="00E12349">
              <w:rPr>
                <w:rFonts w:ascii="Times New Roman" w:hAnsi="Times New Roman" w:cs="Times New Roman"/>
                <w:sz w:val="24"/>
                <w:szCs w:val="24"/>
                <w:u w:val="single"/>
                <w:shd w:val="clear" w:color="auto" w:fill="FFFFFF"/>
              </w:rPr>
              <w:t xml:space="preserve">, </w:t>
            </w:r>
            <w:proofErr w:type="spellStart"/>
            <w:r w:rsidR="0038763E" w:rsidRPr="00E12349">
              <w:rPr>
                <w:rFonts w:ascii="Times New Roman" w:hAnsi="Times New Roman" w:cs="Times New Roman"/>
                <w:sz w:val="24"/>
                <w:szCs w:val="24"/>
                <w:u w:val="single"/>
                <w:shd w:val="clear" w:color="auto" w:fill="FFFFFF"/>
              </w:rPr>
              <w:t>Instrumentarium</w:t>
            </w:r>
            <w:proofErr w:type="spellEnd"/>
            <w:r w:rsidR="0038763E" w:rsidRPr="00E12349">
              <w:rPr>
                <w:rFonts w:ascii="Times New Roman" w:hAnsi="Times New Roman" w:cs="Times New Roman"/>
                <w:sz w:val="24"/>
                <w:szCs w:val="24"/>
                <w:u w:val="single"/>
                <w:shd w:val="clear" w:color="auto" w:fill="FFFFFF"/>
              </w:rPr>
              <w:t xml:space="preserve"> </w:t>
            </w:r>
            <w:proofErr w:type="spellStart"/>
            <w:r w:rsidR="0038763E" w:rsidRPr="00E12349">
              <w:rPr>
                <w:rFonts w:ascii="Times New Roman" w:hAnsi="Times New Roman" w:cs="Times New Roman"/>
                <w:sz w:val="24"/>
                <w:szCs w:val="24"/>
                <w:u w:val="single"/>
                <w:shd w:val="clear" w:color="auto" w:fill="FFFFFF"/>
              </w:rPr>
              <w:t>zur</w:t>
            </w:r>
            <w:proofErr w:type="spellEnd"/>
            <w:r w:rsidR="0038763E" w:rsidRPr="00E12349">
              <w:rPr>
                <w:rFonts w:ascii="Times New Roman" w:hAnsi="Times New Roman" w:cs="Times New Roman"/>
                <w:sz w:val="24"/>
                <w:szCs w:val="24"/>
                <w:u w:val="single"/>
                <w:shd w:val="clear" w:color="auto" w:fill="FFFFFF"/>
              </w:rPr>
              <w:t xml:space="preserve"> </w:t>
            </w:r>
            <w:proofErr w:type="spellStart"/>
            <w:r w:rsidR="0038763E" w:rsidRPr="00E12349">
              <w:rPr>
                <w:rFonts w:ascii="Times New Roman" w:hAnsi="Times New Roman" w:cs="Times New Roman"/>
                <w:sz w:val="24"/>
                <w:szCs w:val="24"/>
                <w:u w:val="single"/>
                <w:shd w:val="clear" w:color="auto" w:fill="FFFFFF"/>
              </w:rPr>
              <w:t>Diagnostik</w:t>
            </w:r>
            <w:proofErr w:type="spellEnd"/>
            <w:r w:rsidR="0038763E" w:rsidRPr="00E12349">
              <w:rPr>
                <w:rFonts w:ascii="Times New Roman" w:hAnsi="Times New Roman" w:cs="Times New Roman"/>
                <w:sz w:val="24"/>
                <w:szCs w:val="24"/>
                <w:u w:val="single"/>
                <w:shd w:val="clear" w:color="auto" w:fill="FFFFFF"/>
              </w:rPr>
              <w:t xml:space="preserve"> </w:t>
            </w:r>
            <w:proofErr w:type="spellStart"/>
            <w:r w:rsidR="0038763E" w:rsidRPr="00E12349">
              <w:rPr>
                <w:rFonts w:ascii="Times New Roman" w:hAnsi="Times New Roman" w:cs="Times New Roman"/>
                <w:sz w:val="24"/>
                <w:szCs w:val="24"/>
                <w:u w:val="single"/>
                <w:shd w:val="clear" w:color="auto" w:fill="FFFFFF"/>
              </w:rPr>
              <w:t>von</w:t>
            </w:r>
            <w:proofErr w:type="spellEnd"/>
            <w:r w:rsidR="0038763E" w:rsidRPr="00E12349">
              <w:rPr>
                <w:rFonts w:ascii="Times New Roman" w:hAnsi="Times New Roman" w:cs="Times New Roman"/>
                <w:sz w:val="24"/>
                <w:szCs w:val="24"/>
                <w:u w:val="single"/>
                <w:shd w:val="clear" w:color="auto" w:fill="FFFFFF"/>
              </w:rPr>
              <w:t xml:space="preserve"> </w:t>
            </w:r>
            <w:proofErr w:type="spellStart"/>
            <w:r w:rsidR="0038763E" w:rsidRPr="00E12349">
              <w:rPr>
                <w:rFonts w:ascii="Times New Roman" w:hAnsi="Times New Roman" w:cs="Times New Roman"/>
                <w:sz w:val="24"/>
                <w:szCs w:val="24"/>
                <w:u w:val="single"/>
                <w:shd w:val="clear" w:color="auto" w:fill="FFFFFF"/>
              </w:rPr>
              <w:t>Arbeitsfähigkeiten</w:t>
            </w:r>
            <w:proofErr w:type="spellEnd"/>
            <w:r w:rsidR="001157C6" w:rsidRPr="00E12349">
              <w:rPr>
                <w:rFonts w:ascii="Times New Roman" w:hAnsi="Times New Roman" w:cs="Times New Roman"/>
                <w:sz w:val="24"/>
                <w:szCs w:val="24"/>
              </w:rPr>
              <w:t>, metodes „H</w:t>
            </w:r>
            <w:r w:rsidR="0038763E" w:rsidRPr="00E12349">
              <w:rPr>
                <w:rFonts w:ascii="Times New Roman" w:hAnsi="Times New Roman" w:cs="Times New Roman"/>
                <w:sz w:val="24"/>
                <w:szCs w:val="24"/>
              </w:rPr>
              <w:t>AMET</w:t>
            </w:r>
            <w:r w:rsidR="001157C6" w:rsidRPr="00E12349">
              <w:rPr>
                <w:rFonts w:ascii="Times New Roman" w:hAnsi="Times New Roman" w:cs="Times New Roman"/>
                <w:sz w:val="24"/>
                <w:szCs w:val="24"/>
              </w:rPr>
              <w:t>”</w:t>
            </w:r>
            <w:r w:rsidR="0038763E" w:rsidRPr="00E12349">
              <w:rPr>
                <w:rFonts w:ascii="Times New Roman" w:hAnsi="Times New Roman" w:cs="Times New Roman"/>
                <w:sz w:val="24"/>
                <w:szCs w:val="24"/>
              </w:rPr>
              <w:t xml:space="preserve"> </w:t>
            </w:r>
            <w:r w:rsidR="0038763E" w:rsidRPr="00E12349">
              <w:rPr>
                <w:rFonts w:ascii="Times New Roman" w:hAnsi="Times New Roman" w:cs="Times New Roman"/>
                <w:sz w:val="24"/>
                <w:szCs w:val="24"/>
                <w:u w:val="single"/>
              </w:rPr>
              <w:t>(</w:t>
            </w:r>
            <w:proofErr w:type="spellStart"/>
            <w:r w:rsidR="0038763E" w:rsidRPr="00E12349">
              <w:rPr>
                <w:rFonts w:ascii="Times New Roman" w:hAnsi="Times New Roman" w:cs="Times New Roman"/>
                <w:sz w:val="24"/>
                <w:szCs w:val="24"/>
                <w:u w:val="single"/>
              </w:rPr>
              <w:t>Handwerklich-motorischer</w:t>
            </w:r>
            <w:proofErr w:type="spellEnd"/>
            <w:r w:rsidR="0038763E" w:rsidRPr="00E12349">
              <w:rPr>
                <w:rFonts w:ascii="Times New Roman" w:hAnsi="Times New Roman" w:cs="Times New Roman"/>
                <w:sz w:val="24"/>
                <w:szCs w:val="24"/>
                <w:u w:val="single"/>
              </w:rPr>
              <w:t xml:space="preserve"> </w:t>
            </w:r>
            <w:proofErr w:type="spellStart"/>
            <w:r w:rsidR="0038763E" w:rsidRPr="00E12349">
              <w:rPr>
                <w:rFonts w:ascii="Times New Roman" w:hAnsi="Times New Roman" w:cs="Times New Roman"/>
                <w:sz w:val="24"/>
                <w:szCs w:val="24"/>
                <w:u w:val="single"/>
              </w:rPr>
              <w:t>Eignungstest</w:t>
            </w:r>
            <w:proofErr w:type="spellEnd"/>
            <w:r w:rsidR="0038763E" w:rsidRPr="00E12349">
              <w:rPr>
                <w:rFonts w:ascii="Times New Roman" w:hAnsi="Times New Roman" w:cs="Times New Roman"/>
                <w:sz w:val="24"/>
                <w:szCs w:val="24"/>
                <w:u w:val="single"/>
              </w:rPr>
              <w:t>)</w:t>
            </w:r>
            <w:r w:rsidR="001157C6" w:rsidRPr="00E12349">
              <w:rPr>
                <w:rFonts w:ascii="Times New Roman" w:hAnsi="Times New Roman" w:cs="Times New Roman"/>
                <w:sz w:val="24"/>
                <w:szCs w:val="24"/>
              </w:rPr>
              <w:t>,</w:t>
            </w:r>
            <w:r w:rsidR="001157C6" w:rsidRPr="00E12349">
              <w:rPr>
                <w:rFonts w:ascii="Times New Roman" w:hAnsi="Times New Roman" w:cs="Times New Roman"/>
                <w:sz w:val="24"/>
                <w:szCs w:val="24"/>
                <w:u w:val="single"/>
              </w:rPr>
              <w:t xml:space="preserve"> </w:t>
            </w:r>
            <w:proofErr w:type="spellStart"/>
            <w:r w:rsidR="0038763E" w:rsidRPr="00E12349">
              <w:rPr>
                <w:rFonts w:ascii="Times New Roman" w:hAnsi="Times New Roman" w:cs="Times New Roman"/>
                <w:sz w:val="24"/>
                <w:szCs w:val="24"/>
                <w:u w:val="single"/>
              </w:rPr>
              <w:t>Vudkoka-Džonsona</w:t>
            </w:r>
            <w:proofErr w:type="spellEnd"/>
            <w:r w:rsidR="0038763E" w:rsidRPr="00E12349">
              <w:rPr>
                <w:rFonts w:ascii="Times New Roman" w:hAnsi="Times New Roman" w:cs="Times New Roman"/>
                <w:sz w:val="24"/>
                <w:szCs w:val="24"/>
                <w:u w:val="single"/>
              </w:rPr>
              <w:t xml:space="preserve"> kognitīvo spēju testa (</w:t>
            </w:r>
            <w:proofErr w:type="spellStart"/>
            <w:r w:rsidR="0038763E" w:rsidRPr="00E12349">
              <w:rPr>
                <w:rFonts w:ascii="Times New Roman" w:hAnsi="Times New Roman" w:cs="Times New Roman"/>
                <w:sz w:val="24"/>
                <w:szCs w:val="24"/>
                <w:u w:val="single"/>
              </w:rPr>
              <w:t>Woodcock-Johnson</w:t>
            </w:r>
            <w:proofErr w:type="spellEnd"/>
            <w:r w:rsidR="0038763E" w:rsidRPr="00E12349">
              <w:rPr>
                <w:rFonts w:ascii="Times New Roman" w:hAnsi="Times New Roman" w:cs="Times New Roman"/>
                <w:sz w:val="24"/>
                <w:szCs w:val="24"/>
                <w:u w:val="single"/>
              </w:rPr>
              <w:t xml:space="preserve"> Tests </w:t>
            </w:r>
            <w:proofErr w:type="spellStart"/>
            <w:r w:rsidR="0038763E" w:rsidRPr="00E12349">
              <w:rPr>
                <w:rFonts w:ascii="Times New Roman" w:hAnsi="Times New Roman" w:cs="Times New Roman"/>
                <w:sz w:val="24"/>
                <w:szCs w:val="24"/>
                <w:u w:val="single"/>
              </w:rPr>
              <w:t>of</w:t>
            </w:r>
            <w:proofErr w:type="spellEnd"/>
            <w:r w:rsidR="0038763E" w:rsidRPr="00E12349">
              <w:rPr>
                <w:rFonts w:ascii="Times New Roman" w:hAnsi="Times New Roman" w:cs="Times New Roman"/>
                <w:sz w:val="24"/>
                <w:szCs w:val="24"/>
                <w:u w:val="single"/>
              </w:rPr>
              <w:t xml:space="preserve"> </w:t>
            </w:r>
            <w:proofErr w:type="spellStart"/>
            <w:r w:rsidR="0038763E" w:rsidRPr="00E12349">
              <w:rPr>
                <w:rFonts w:ascii="Times New Roman" w:hAnsi="Times New Roman" w:cs="Times New Roman"/>
                <w:sz w:val="24"/>
                <w:szCs w:val="24"/>
                <w:u w:val="single"/>
              </w:rPr>
              <w:t>Cognitive</w:t>
            </w:r>
            <w:proofErr w:type="spellEnd"/>
            <w:r w:rsidR="0038763E" w:rsidRPr="00E12349">
              <w:rPr>
                <w:rFonts w:ascii="Times New Roman" w:hAnsi="Times New Roman" w:cs="Times New Roman"/>
                <w:sz w:val="24"/>
                <w:szCs w:val="24"/>
                <w:u w:val="single"/>
              </w:rPr>
              <w:t xml:space="preserve"> </w:t>
            </w:r>
            <w:proofErr w:type="spellStart"/>
            <w:r w:rsidR="0038763E" w:rsidRPr="00E12349">
              <w:rPr>
                <w:rFonts w:ascii="Times New Roman" w:hAnsi="Times New Roman" w:cs="Times New Roman"/>
                <w:sz w:val="24"/>
                <w:szCs w:val="24"/>
                <w:u w:val="single"/>
              </w:rPr>
              <w:t>Abilities</w:t>
            </w:r>
            <w:proofErr w:type="spellEnd"/>
            <w:r w:rsidR="0038763E" w:rsidRPr="00E12349">
              <w:rPr>
                <w:rFonts w:ascii="Times New Roman" w:hAnsi="Times New Roman" w:cs="Times New Roman"/>
                <w:sz w:val="24"/>
                <w:szCs w:val="24"/>
                <w:u w:val="single"/>
              </w:rPr>
              <w:t xml:space="preserve">),  </w:t>
            </w:r>
            <w:proofErr w:type="spellStart"/>
            <w:r w:rsidR="0038763E" w:rsidRPr="00E12349">
              <w:rPr>
                <w:rFonts w:ascii="Times New Roman" w:hAnsi="Times New Roman" w:cs="Times New Roman"/>
                <w:sz w:val="24"/>
                <w:szCs w:val="24"/>
                <w:u w:val="single"/>
              </w:rPr>
              <w:t>Vekslera</w:t>
            </w:r>
            <w:proofErr w:type="spellEnd"/>
            <w:r w:rsidR="0038763E" w:rsidRPr="00E12349">
              <w:rPr>
                <w:rFonts w:ascii="Times New Roman" w:hAnsi="Times New Roman" w:cs="Times New Roman"/>
                <w:sz w:val="24"/>
                <w:szCs w:val="24"/>
                <w:u w:val="single"/>
              </w:rPr>
              <w:t xml:space="preserve"> intelekta testa bērniem un pieaugušajiem (</w:t>
            </w:r>
            <w:proofErr w:type="spellStart"/>
            <w:r w:rsidR="0038763E" w:rsidRPr="00E12349">
              <w:rPr>
                <w:rFonts w:ascii="Times New Roman" w:hAnsi="Times New Roman" w:cs="Times New Roman"/>
                <w:sz w:val="24"/>
                <w:szCs w:val="24"/>
                <w:u w:val="single"/>
              </w:rPr>
              <w:t>Wechsler</w:t>
            </w:r>
            <w:proofErr w:type="spellEnd"/>
            <w:r w:rsidR="0038763E" w:rsidRPr="00E12349">
              <w:rPr>
                <w:rFonts w:ascii="Times New Roman" w:hAnsi="Times New Roman" w:cs="Times New Roman"/>
                <w:sz w:val="24"/>
                <w:szCs w:val="24"/>
                <w:u w:val="single"/>
              </w:rPr>
              <w:t xml:space="preserve"> </w:t>
            </w:r>
            <w:proofErr w:type="spellStart"/>
            <w:r w:rsidR="0038763E" w:rsidRPr="00E12349">
              <w:rPr>
                <w:rFonts w:ascii="Times New Roman" w:hAnsi="Times New Roman" w:cs="Times New Roman"/>
                <w:sz w:val="24"/>
                <w:szCs w:val="24"/>
                <w:u w:val="single"/>
              </w:rPr>
              <w:t>Intelligence</w:t>
            </w:r>
            <w:proofErr w:type="spellEnd"/>
            <w:r w:rsidR="0038763E" w:rsidRPr="00E12349">
              <w:rPr>
                <w:rFonts w:ascii="Times New Roman" w:hAnsi="Times New Roman" w:cs="Times New Roman"/>
                <w:sz w:val="24"/>
                <w:szCs w:val="24"/>
                <w:u w:val="single"/>
              </w:rPr>
              <w:t xml:space="preserve"> </w:t>
            </w:r>
            <w:proofErr w:type="spellStart"/>
            <w:r w:rsidR="0038763E" w:rsidRPr="00E12349">
              <w:rPr>
                <w:rFonts w:ascii="Times New Roman" w:hAnsi="Times New Roman" w:cs="Times New Roman"/>
                <w:sz w:val="24"/>
                <w:szCs w:val="24"/>
                <w:u w:val="single"/>
              </w:rPr>
              <w:t>Scale</w:t>
            </w:r>
            <w:proofErr w:type="spellEnd"/>
            <w:r w:rsidR="0038763E" w:rsidRPr="00E12349">
              <w:rPr>
                <w:rFonts w:ascii="Times New Roman" w:hAnsi="Times New Roman" w:cs="Times New Roman"/>
                <w:sz w:val="24"/>
                <w:szCs w:val="24"/>
                <w:u w:val="single"/>
              </w:rPr>
              <w:t xml:space="preserve"> </w:t>
            </w:r>
            <w:proofErr w:type="spellStart"/>
            <w:r w:rsidR="0038763E" w:rsidRPr="00E12349">
              <w:rPr>
                <w:rFonts w:ascii="Times New Roman" w:hAnsi="Times New Roman" w:cs="Times New Roman"/>
                <w:sz w:val="24"/>
                <w:szCs w:val="24"/>
                <w:u w:val="single"/>
              </w:rPr>
              <w:t>for</w:t>
            </w:r>
            <w:proofErr w:type="spellEnd"/>
            <w:r w:rsidR="0038763E" w:rsidRPr="00E12349">
              <w:rPr>
                <w:rFonts w:ascii="Times New Roman" w:hAnsi="Times New Roman" w:cs="Times New Roman"/>
                <w:sz w:val="24"/>
                <w:szCs w:val="24"/>
                <w:u w:val="single"/>
              </w:rPr>
              <w:t xml:space="preserve"> </w:t>
            </w:r>
            <w:proofErr w:type="spellStart"/>
            <w:r w:rsidR="0038763E" w:rsidRPr="00E12349">
              <w:rPr>
                <w:rFonts w:ascii="Times New Roman" w:hAnsi="Times New Roman" w:cs="Times New Roman"/>
                <w:sz w:val="24"/>
                <w:szCs w:val="24"/>
                <w:u w:val="single"/>
              </w:rPr>
              <w:t>Children</w:t>
            </w:r>
            <w:proofErr w:type="spellEnd"/>
            <w:r w:rsidR="0038763E" w:rsidRPr="00E12349">
              <w:rPr>
                <w:rFonts w:ascii="Times New Roman" w:hAnsi="Times New Roman" w:cs="Times New Roman"/>
                <w:sz w:val="24"/>
                <w:szCs w:val="24"/>
                <w:u w:val="single"/>
              </w:rPr>
              <w:t xml:space="preserve">, </w:t>
            </w:r>
            <w:proofErr w:type="spellStart"/>
            <w:r w:rsidR="0038763E" w:rsidRPr="00E12349">
              <w:rPr>
                <w:rFonts w:ascii="Times New Roman" w:hAnsi="Times New Roman" w:cs="Times New Roman"/>
                <w:sz w:val="24"/>
                <w:szCs w:val="24"/>
                <w:u w:val="single"/>
              </w:rPr>
              <w:t>Wechsler</w:t>
            </w:r>
            <w:proofErr w:type="spellEnd"/>
            <w:r w:rsidR="0038763E" w:rsidRPr="00E12349">
              <w:rPr>
                <w:rFonts w:ascii="Times New Roman" w:hAnsi="Times New Roman" w:cs="Times New Roman"/>
                <w:sz w:val="24"/>
                <w:szCs w:val="24"/>
                <w:u w:val="single"/>
              </w:rPr>
              <w:t xml:space="preserve"> </w:t>
            </w:r>
            <w:proofErr w:type="spellStart"/>
            <w:r w:rsidR="0038763E" w:rsidRPr="00E12349">
              <w:rPr>
                <w:rFonts w:ascii="Times New Roman" w:hAnsi="Times New Roman" w:cs="Times New Roman"/>
                <w:sz w:val="24"/>
                <w:szCs w:val="24"/>
                <w:u w:val="single"/>
              </w:rPr>
              <w:t>Adult</w:t>
            </w:r>
            <w:proofErr w:type="spellEnd"/>
            <w:r w:rsidR="0038763E" w:rsidRPr="00E12349">
              <w:rPr>
                <w:rFonts w:ascii="Times New Roman" w:hAnsi="Times New Roman" w:cs="Times New Roman"/>
                <w:sz w:val="24"/>
                <w:szCs w:val="24"/>
                <w:u w:val="single"/>
              </w:rPr>
              <w:t xml:space="preserve"> </w:t>
            </w:r>
            <w:proofErr w:type="spellStart"/>
            <w:r w:rsidR="0038763E" w:rsidRPr="00E12349">
              <w:rPr>
                <w:rFonts w:ascii="Times New Roman" w:hAnsi="Times New Roman" w:cs="Times New Roman"/>
                <w:sz w:val="24"/>
                <w:szCs w:val="24"/>
                <w:u w:val="single"/>
              </w:rPr>
              <w:t>Intelligence</w:t>
            </w:r>
            <w:proofErr w:type="spellEnd"/>
            <w:r w:rsidR="0038763E" w:rsidRPr="00E12349">
              <w:rPr>
                <w:rFonts w:ascii="Times New Roman" w:hAnsi="Times New Roman" w:cs="Times New Roman"/>
                <w:sz w:val="24"/>
                <w:szCs w:val="24"/>
                <w:u w:val="single"/>
              </w:rPr>
              <w:t xml:space="preserve"> </w:t>
            </w:r>
            <w:proofErr w:type="spellStart"/>
            <w:r w:rsidR="0038763E" w:rsidRPr="00E12349">
              <w:rPr>
                <w:rFonts w:ascii="Times New Roman" w:hAnsi="Times New Roman" w:cs="Times New Roman"/>
                <w:sz w:val="24"/>
                <w:szCs w:val="24"/>
                <w:u w:val="single"/>
              </w:rPr>
              <w:t>Scale</w:t>
            </w:r>
            <w:proofErr w:type="spellEnd"/>
            <w:r w:rsidR="0038763E" w:rsidRPr="00E12349">
              <w:rPr>
                <w:rFonts w:ascii="Times New Roman" w:hAnsi="Times New Roman" w:cs="Times New Roman"/>
                <w:sz w:val="24"/>
                <w:szCs w:val="24"/>
                <w:u w:val="single"/>
              </w:rPr>
              <w:t>) izmantošana u.c.)</w:t>
            </w:r>
            <w:r w:rsidR="001157C6" w:rsidRPr="008D0558">
              <w:rPr>
                <w:rFonts w:ascii="Times New Roman" w:hAnsi="Times New Roman" w:cs="Times New Roman"/>
                <w:color w:val="FF0000"/>
                <w:sz w:val="24"/>
                <w:szCs w:val="24"/>
              </w:rPr>
              <w:t xml:space="preserve"> </w:t>
            </w:r>
            <w:r w:rsidR="00E252BA" w:rsidRPr="00CB63D4">
              <w:rPr>
                <w:rFonts w:ascii="Times New Roman" w:hAnsi="Times New Roman" w:cs="Times New Roman"/>
                <w:sz w:val="24"/>
                <w:szCs w:val="24"/>
              </w:rPr>
              <w:t xml:space="preserve">personām </w:t>
            </w:r>
            <w:r w:rsidR="00163D1A" w:rsidRPr="00CB63D4">
              <w:rPr>
                <w:rFonts w:ascii="Times New Roman" w:hAnsi="Times New Roman" w:cs="Times New Roman"/>
                <w:sz w:val="24"/>
                <w:szCs w:val="24"/>
              </w:rPr>
              <w:t xml:space="preserve">ar smagu invaliditāti un personām </w:t>
            </w:r>
            <w:r w:rsidR="00E252BA" w:rsidRPr="00CB63D4">
              <w:rPr>
                <w:rFonts w:ascii="Times New Roman" w:hAnsi="Times New Roman" w:cs="Times New Roman"/>
                <w:sz w:val="24"/>
                <w:szCs w:val="24"/>
              </w:rPr>
              <w:t xml:space="preserve">ar GRT, ir konstatēts, ka šobrīd Latvijā izmantotās </w:t>
            </w:r>
            <w:r w:rsidR="003A11C3" w:rsidRPr="00CB63D4">
              <w:rPr>
                <w:rFonts w:ascii="Times New Roman" w:hAnsi="Times New Roman" w:cs="Times New Roman"/>
                <w:sz w:val="24"/>
                <w:szCs w:val="24"/>
              </w:rPr>
              <w:lastRenderedPageBreak/>
              <w:t xml:space="preserve">PPN </w:t>
            </w:r>
            <w:r w:rsidR="00E252BA" w:rsidRPr="00CB63D4">
              <w:rPr>
                <w:rFonts w:ascii="Times New Roman" w:hAnsi="Times New Roman" w:cs="Times New Roman"/>
                <w:sz w:val="24"/>
                <w:szCs w:val="24"/>
              </w:rPr>
              <w:t>metodes</w:t>
            </w:r>
            <w:r w:rsidR="00163D1A" w:rsidRPr="00CB63D4">
              <w:rPr>
                <w:rFonts w:ascii="Times New Roman" w:hAnsi="Times New Roman" w:cs="Times New Roman"/>
                <w:sz w:val="24"/>
                <w:szCs w:val="24"/>
              </w:rPr>
              <w:t xml:space="preserve"> (piem.</w:t>
            </w:r>
            <w:r w:rsidR="000F16A0" w:rsidRPr="00CB63D4">
              <w:rPr>
                <w:rFonts w:ascii="Times New Roman" w:hAnsi="Times New Roman" w:cs="Times New Roman"/>
                <w:sz w:val="24"/>
                <w:szCs w:val="24"/>
              </w:rPr>
              <w:t xml:space="preserve"> </w:t>
            </w:r>
            <w:proofErr w:type="spellStart"/>
            <w:r w:rsidR="00163D1A" w:rsidRPr="00CB63D4">
              <w:rPr>
                <w:rFonts w:ascii="Times New Roman" w:hAnsi="Times New Roman" w:cs="Times New Roman"/>
                <w:sz w:val="24"/>
                <w:szCs w:val="24"/>
              </w:rPr>
              <w:t>Dž</w:t>
            </w:r>
            <w:proofErr w:type="spellEnd"/>
            <w:r w:rsidR="00163D1A" w:rsidRPr="00CB63D4">
              <w:rPr>
                <w:rFonts w:ascii="Times New Roman" w:hAnsi="Times New Roman" w:cs="Times New Roman"/>
                <w:sz w:val="24"/>
                <w:szCs w:val="24"/>
              </w:rPr>
              <w:t xml:space="preserve">. </w:t>
            </w:r>
            <w:proofErr w:type="spellStart"/>
            <w:r w:rsidR="00163D1A" w:rsidRPr="00CB63D4">
              <w:rPr>
                <w:rFonts w:ascii="Times New Roman" w:hAnsi="Times New Roman" w:cs="Times New Roman"/>
                <w:sz w:val="24"/>
                <w:szCs w:val="24"/>
              </w:rPr>
              <w:t>Holanda</w:t>
            </w:r>
            <w:proofErr w:type="spellEnd"/>
            <w:r w:rsidR="00163D1A" w:rsidRPr="00CB63D4">
              <w:rPr>
                <w:rFonts w:ascii="Times New Roman" w:hAnsi="Times New Roman" w:cs="Times New Roman"/>
                <w:sz w:val="24"/>
                <w:szCs w:val="24"/>
              </w:rPr>
              <w:t xml:space="preserve"> karjeras interešu tests</w:t>
            </w:r>
            <w:r w:rsidR="00163D1A" w:rsidRPr="00CB63D4">
              <w:rPr>
                <w:rStyle w:val="FootnoteReference"/>
                <w:rFonts w:cs="Times New Roman"/>
                <w:color w:val="000000" w:themeColor="text1"/>
                <w:sz w:val="24"/>
                <w:szCs w:val="24"/>
              </w:rPr>
              <w:footnoteReference w:id="1"/>
            </w:r>
            <w:r w:rsidR="00163D1A" w:rsidRPr="00CB63D4">
              <w:rPr>
                <w:rFonts w:ascii="Times New Roman" w:hAnsi="Times New Roman" w:cs="Times New Roman"/>
                <w:sz w:val="24"/>
                <w:szCs w:val="24"/>
              </w:rPr>
              <w:t>,</w:t>
            </w:r>
            <w:r w:rsidR="000F16A0" w:rsidRPr="00CB63D4">
              <w:rPr>
                <w:rFonts w:ascii="Times New Roman" w:hAnsi="Times New Roman" w:cs="Times New Roman"/>
                <w:sz w:val="24"/>
                <w:szCs w:val="24"/>
              </w:rPr>
              <w:t xml:space="preserve"> </w:t>
            </w:r>
            <w:proofErr w:type="spellStart"/>
            <w:r w:rsidR="00163D1A" w:rsidRPr="00CB63D4">
              <w:rPr>
                <w:rFonts w:ascii="Times New Roman" w:hAnsi="Times New Roman" w:cs="Times New Roman"/>
                <w:sz w:val="24"/>
                <w:szCs w:val="24"/>
              </w:rPr>
              <w:t>Amthaura</w:t>
            </w:r>
            <w:proofErr w:type="spellEnd"/>
            <w:r w:rsidR="00163D1A" w:rsidRPr="00CB63D4">
              <w:rPr>
                <w:rFonts w:ascii="Times New Roman" w:hAnsi="Times New Roman" w:cs="Times New Roman"/>
                <w:sz w:val="24"/>
                <w:szCs w:val="24"/>
              </w:rPr>
              <w:t xml:space="preserve"> intelekta tests</w:t>
            </w:r>
            <w:r w:rsidR="00163D1A" w:rsidRPr="00CB63D4">
              <w:rPr>
                <w:rStyle w:val="FootnoteReference"/>
                <w:rFonts w:cs="Times New Roman"/>
                <w:color w:val="000000" w:themeColor="text1"/>
                <w:sz w:val="24"/>
                <w:szCs w:val="24"/>
              </w:rPr>
              <w:footnoteReference w:id="2"/>
            </w:r>
            <w:r w:rsidR="00163D1A" w:rsidRPr="00CB63D4">
              <w:rPr>
                <w:rFonts w:ascii="Times New Roman" w:hAnsi="Times New Roman" w:cs="Times New Roman"/>
                <w:sz w:val="24"/>
                <w:szCs w:val="24"/>
              </w:rPr>
              <w:t>)</w:t>
            </w:r>
            <w:r w:rsidR="00E252BA" w:rsidRPr="00CB63D4">
              <w:rPr>
                <w:rFonts w:ascii="Times New Roman" w:hAnsi="Times New Roman" w:cs="Times New Roman"/>
                <w:sz w:val="24"/>
                <w:szCs w:val="24"/>
              </w:rPr>
              <w:t xml:space="preserve"> nav </w:t>
            </w:r>
            <w:r w:rsidR="00163D1A" w:rsidRPr="00CB63D4">
              <w:rPr>
                <w:rFonts w:ascii="Times New Roman" w:hAnsi="Times New Roman" w:cs="Times New Roman"/>
                <w:sz w:val="24"/>
                <w:szCs w:val="24"/>
              </w:rPr>
              <w:t xml:space="preserve">pilnīgas, lai novērtētu </w:t>
            </w:r>
            <w:r w:rsidR="00163D1A" w:rsidRPr="006C482C">
              <w:rPr>
                <w:rFonts w:ascii="Times New Roman" w:hAnsi="Times New Roman" w:cs="Times New Roman"/>
                <w:sz w:val="24"/>
                <w:szCs w:val="24"/>
              </w:rPr>
              <w:t>person</w:t>
            </w:r>
            <w:r w:rsidR="00A6525B" w:rsidRPr="006C482C">
              <w:rPr>
                <w:rFonts w:ascii="Times New Roman" w:hAnsi="Times New Roman" w:cs="Times New Roman"/>
                <w:sz w:val="24"/>
                <w:szCs w:val="24"/>
              </w:rPr>
              <w:t>u ar smagu inval</w:t>
            </w:r>
            <w:r w:rsidR="00672660" w:rsidRPr="006C482C">
              <w:rPr>
                <w:rFonts w:ascii="Times New Roman" w:hAnsi="Times New Roman" w:cs="Times New Roman"/>
                <w:sz w:val="24"/>
                <w:szCs w:val="24"/>
              </w:rPr>
              <w:t>i</w:t>
            </w:r>
            <w:r w:rsidR="00A6525B" w:rsidRPr="006C482C">
              <w:rPr>
                <w:rFonts w:ascii="Times New Roman" w:hAnsi="Times New Roman" w:cs="Times New Roman"/>
                <w:sz w:val="24"/>
                <w:szCs w:val="24"/>
              </w:rPr>
              <w:t>ditāti un personu ar GRT</w:t>
            </w:r>
            <w:r w:rsidR="00163D1A" w:rsidRPr="00CB63D4">
              <w:rPr>
                <w:rFonts w:ascii="Times New Roman" w:hAnsi="Times New Roman" w:cs="Times New Roman"/>
                <w:sz w:val="24"/>
                <w:szCs w:val="24"/>
              </w:rPr>
              <w:t xml:space="preserve"> iepriekšējās zināšanas un personu virzītu mērķtiecīgai un efektīvai integrācijai darba tirgū.</w:t>
            </w:r>
            <w:r w:rsidR="008B0304" w:rsidRPr="00CB63D4">
              <w:rPr>
                <w:rFonts w:ascii="Times New Roman" w:hAnsi="Times New Roman" w:cs="Times New Roman"/>
                <w:sz w:val="24"/>
                <w:szCs w:val="24"/>
              </w:rPr>
              <w:t xml:space="preserve"> </w:t>
            </w:r>
            <w:r w:rsidR="004277FA" w:rsidRPr="00CB63D4">
              <w:rPr>
                <w:rFonts w:ascii="Times New Roman" w:hAnsi="Times New Roman" w:cs="Times New Roman"/>
                <w:sz w:val="24"/>
                <w:szCs w:val="24"/>
              </w:rPr>
              <w:t xml:space="preserve"> </w:t>
            </w:r>
            <w:r w:rsidR="00163D1A" w:rsidRPr="00CB63D4">
              <w:rPr>
                <w:rFonts w:ascii="Times New Roman" w:hAnsi="Times New Roman" w:cs="Times New Roman"/>
                <w:sz w:val="24"/>
                <w:szCs w:val="24"/>
              </w:rPr>
              <w:t>Tādēļ ir nepieciešams iegādāties jaunu novērtēšanas metodi, kuras izmantošana palīdzētu novērtēt indivīda spējas plašākā diapazonā, ietverot gan kognitīvās spē</w:t>
            </w:r>
            <w:r w:rsidR="0072360F" w:rsidRPr="00CB63D4">
              <w:rPr>
                <w:rFonts w:ascii="Times New Roman" w:hAnsi="Times New Roman" w:cs="Times New Roman"/>
                <w:sz w:val="24"/>
                <w:szCs w:val="24"/>
              </w:rPr>
              <w:t xml:space="preserve">jas, spēju strādāt, </w:t>
            </w:r>
            <w:proofErr w:type="spellStart"/>
            <w:r w:rsidR="0072360F" w:rsidRPr="00CB63D4">
              <w:rPr>
                <w:rFonts w:ascii="Times New Roman" w:hAnsi="Times New Roman" w:cs="Times New Roman"/>
                <w:sz w:val="24"/>
                <w:szCs w:val="24"/>
              </w:rPr>
              <w:t>psihomotorās</w:t>
            </w:r>
            <w:proofErr w:type="spellEnd"/>
            <w:r w:rsidR="00163D1A" w:rsidRPr="00CB63D4">
              <w:rPr>
                <w:rFonts w:ascii="Times New Roman" w:hAnsi="Times New Roman" w:cs="Times New Roman"/>
                <w:sz w:val="24"/>
                <w:szCs w:val="24"/>
              </w:rPr>
              <w:t xml:space="preserve"> prasmes un komunikācijas prasmes, gan arī diagnosticēt personas spējas darbam, tā nodrošinot mērķtiecīgu profesionālo rehabilitāciju</w:t>
            </w:r>
            <w:r w:rsidR="003A11C3" w:rsidRPr="00CB63D4">
              <w:rPr>
                <w:rFonts w:ascii="Times New Roman" w:hAnsi="Times New Roman" w:cs="Times New Roman"/>
                <w:sz w:val="24"/>
                <w:szCs w:val="24"/>
              </w:rPr>
              <w:t xml:space="preserve"> un prasmju apgūšanu</w:t>
            </w:r>
            <w:r w:rsidR="00163D1A" w:rsidRPr="00CB63D4">
              <w:rPr>
                <w:rFonts w:ascii="Times New Roman" w:hAnsi="Times New Roman" w:cs="Times New Roman"/>
                <w:sz w:val="24"/>
                <w:szCs w:val="24"/>
              </w:rPr>
              <w:t>.</w:t>
            </w:r>
            <w:r w:rsidR="00075813" w:rsidRPr="00CB63D4">
              <w:rPr>
                <w:rFonts w:ascii="Times New Roman" w:hAnsi="Times New Roman" w:cs="Times New Roman"/>
                <w:sz w:val="24"/>
                <w:szCs w:val="24"/>
              </w:rPr>
              <w:t xml:space="preserve"> </w:t>
            </w:r>
            <w:r w:rsidR="00676D6B" w:rsidRPr="00CB63D4">
              <w:rPr>
                <w:rFonts w:ascii="Times New Roman" w:hAnsi="Times New Roman" w:cs="Times New Roman"/>
                <w:sz w:val="24"/>
                <w:szCs w:val="24"/>
              </w:rPr>
              <w:t xml:space="preserve">Lai nodrošinātu </w:t>
            </w:r>
            <w:r w:rsidR="00163D1A" w:rsidRPr="00CB63D4">
              <w:rPr>
                <w:rFonts w:ascii="Times New Roman" w:hAnsi="Times New Roman" w:cs="Times New Roman"/>
                <w:sz w:val="24"/>
                <w:szCs w:val="24"/>
              </w:rPr>
              <w:t xml:space="preserve">9.1.4.1.pasākuma mērķa sasniegšanu, t.sk. nodrošinot </w:t>
            </w:r>
            <w:r w:rsidR="004E655D" w:rsidRPr="00CB63D4">
              <w:rPr>
                <w:rFonts w:ascii="Times New Roman" w:hAnsi="Times New Roman" w:cs="Times New Roman"/>
                <w:sz w:val="24"/>
                <w:szCs w:val="24"/>
              </w:rPr>
              <w:t>PPN</w:t>
            </w:r>
            <w:r w:rsidR="00676D6B" w:rsidRPr="00CB63D4">
              <w:rPr>
                <w:rFonts w:ascii="Times New Roman" w:hAnsi="Times New Roman" w:cs="Times New Roman"/>
                <w:sz w:val="24"/>
                <w:szCs w:val="24"/>
              </w:rPr>
              <w:t xml:space="preserve"> sistēmas pilnveidi 9.1.4.1. pasākuma mērķgrupai</w:t>
            </w:r>
            <w:r w:rsidR="00B312D4" w:rsidRPr="00CB63D4">
              <w:rPr>
                <w:rFonts w:ascii="Times New Roman" w:hAnsi="Times New Roman" w:cs="Times New Roman"/>
                <w:sz w:val="24"/>
                <w:szCs w:val="24"/>
              </w:rPr>
              <w:t xml:space="preserve">, PPN ir jāizmanto </w:t>
            </w:r>
            <w:r w:rsidR="00676D6B" w:rsidRPr="00CB63D4">
              <w:rPr>
                <w:rFonts w:ascii="Times New Roman" w:hAnsi="Times New Roman" w:cs="Times New Roman"/>
                <w:sz w:val="24"/>
                <w:szCs w:val="24"/>
              </w:rPr>
              <w:t xml:space="preserve">pēc iespējas </w:t>
            </w:r>
            <w:r w:rsidR="00B312D4" w:rsidRPr="00CB63D4">
              <w:rPr>
                <w:rFonts w:ascii="Times New Roman" w:hAnsi="Times New Roman" w:cs="Times New Roman"/>
                <w:sz w:val="24"/>
                <w:szCs w:val="24"/>
              </w:rPr>
              <w:t xml:space="preserve">efektīvāka novērtēšanas </w:t>
            </w:r>
            <w:r w:rsidR="00676D6B" w:rsidRPr="00CB63D4">
              <w:rPr>
                <w:rFonts w:ascii="Times New Roman" w:hAnsi="Times New Roman" w:cs="Times New Roman"/>
                <w:sz w:val="24"/>
                <w:szCs w:val="24"/>
              </w:rPr>
              <w:t>metod</w:t>
            </w:r>
            <w:r w:rsidR="00B312D4" w:rsidRPr="00CB63D4">
              <w:rPr>
                <w:rFonts w:ascii="Times New Roman" w:hAnsi="Times New Roman" w:cs="Times New Roman"/>
                <w:sz w:val="24"/>
                <w:szCs w:val="24"/>
              </w:rPr>
              <w:t>e</w:t>
            </w:r>
            <w:r w:rsidR="003E0960" w:rsidRPr="00CB63D4">
              <w:rPr>
                <w:rFonts w:ascii="Times New Roman" w:hAnsi="Times New Roman" w:cs="Times New Roman"/>
                <w:sz w:val="24"/>
                <w:szCs w:val="24"/>
              </w:rPr>
              <w:t>,</w:t>
            </w:r>
            <w:r w:rsidR="00510766" w:rsidRPr="00CB63D4">
              <w:rPr>
                <w:rFonts w:ascii="Times New Roman" w:hAnsi="Times New Roman" w:cs="Times New Roman"/>
                <w:sz w:val="24"/>
                <w:szCs w:val="24"/>
              </w:rPr>
              <w:t xml:space="preserve"> </w:t>
            </w:r>
            <w:r w:rsidR="00B312D4" w:rsidRPr="00CB63D4">
              <w:rPr>
                <w:rFonts w:ascii="Times New Roman" w:hAnsi="Times New Roman" w:cs="Times New Roman"/>
                <w:sz w:val="24"/>
                <w:szCs w:val="24"/>
              </w:rPr>
              <w:t>kura koncentrējas</w:t>
            </w:r>
            <w:r w:rsidR="00B11523" w:rsidRPr="00CB63D4">
              <w:rPr>
                <w:rFonts w:ascii="Times New Roman" w:hAnsi="Times New Roman" w:cs="Times New Roman"/>
                <w:sz w:val="24"/>
                <w:szCs w:val="24"/>
              </w:rPr>
              <w:t xml:space="preserve"> </w:t>
            </w:r>
            <w:r w:rsidR="00510766" w:rsidRPr="00CB63D4">
              <w:rPr>
                <w:rFonts w:ascii="Times New Roman" w:hAnsi="Times New Roman" w:cs="Times New Roman"/>
                <w:sz w:val="24"/>
                <w:szCs w:val="24"/>
              </w:rPr>
              <w:t>uz cilvēka spējām, nevis ierobežotām darbspējām.</w:t>
            </w:r>
            <w:r w:rsidR="00676D6B" w:rsidRPr="00CB63D4">
              <w:rPr>
                <w:rFonts w:ascii="Times New Roman" w:hAnsi="Times New Roman" w:cs="Times New Roman"/>
                <w:sz w:val="24"/>
                <w:szCs w:val="24"/>
              </w:rPr>
              <w:t xml:space="preserve"> </w:t>
            </w:r>
            <w:r w:rsidR="00D76D35" w:rsidRPr="00CB63D4">
              <w:rPr>
                <w:rFonts w:ascii="Times New Roman" w:hAnsi="Times New Roman" w:cs="Times New Roman"/>
                <w:sz w:val="24"/>
                <w:szCs w:val="24"/>
              </w:rPr>
              <w:t xml:space="preserve">PPN laikā </w:t>
            </w:r>
            <w:r w:rsidR="009A3237" w:rsidRPr="00CB63D4">
              <w:rPr>
                <w:rFonts w:ascii="Times New Roman" w:hAnsi="Times New Roman" w:cs="Times New Roman"/>
                <w:sz w:val="24"/>
                <w:szCs w:val="24"/>
              </w:rPr>
              <w:t>ar šādas metodes palīdzību ir jā</w:t>
            </w:r>
            <w:r w:rsidR="00163D1A" w:rsidRPr="00CB63D4">
              <w:rPr>
                <w:rFonts w:ascii="Times New Roman" w:hAnsi="Times New Roman" w:cs="Times New Roman"/>
                <w:sz w:val="24"/>
                <w:szCs w:val="24"/>
              </w:rPr>
              <w:t xml:space="preserve">sagatavo personas profils, kurā ietilpst spēju </w:t>
            </w:r>
            <w:r w:rsidR="00E85AA7" w:rsidRPr="00CB63D4">
              <w:rPr>
                <w:rFonts w:ascii="Times New Roman" w:hAnsi="Times New Roman" w:cs="Times New Roman"/>
                <w:sz w:val="24"/>
                <w:szCs w:val="24"/>
              </w:rPr>
              <w:t xml:space="preserve">(kognitīvo, sociālo, </w:t>
            </w:r>
            <w:proofErr w:type="spellStart"/>
            <w:r w:rsidR="00E85AA7" w:rsidRPr="00CB63D4">
              <w:rPr>
                <w:rFonts w:ascii="Times New Roman" w:hAnsi="Times New Roman" w:cs="Times New Roman"/>
                <w:sz w:val="24"/>
                <w:szCs w:val="24"/>
              </w:rPr>
              <w:t>psihomotoro</w:t>
            </w:r>
            <w:proofErr w:type="spellEnd"/>
            <w:r w:rsidR="00E85AA7" w:rsidRPr="00CB63D4">
              <w:rPr>
                <w:rFonts w:ascii="Times New Roman" w:hAnsi="Times New Roman" w:cs="Times New Roman"/>
                <w:sz w:val="24"/>
                <w:szCs w:val="24"/>
              </w:rPr>
              <w:t xml:space="preserve"> un komunikatīvo) </w:t>
            </w:r>
            <w:r w:rsidR="00163D1A" w:rsidRPr="00CB63D4">
              <w:rPr>
                <w:rFonts w:ascii="Times New Roman" w:hAnsi="Times New Roman" w:cs="Times New Roman"/>
                <w:sz w:val="24"/>
                <w:szCs w:val="24"/>
              </w:rPr>
              <w:t>un profesijas prasību novērtējums konkrētam uzdevumam, aktivitātei vai darbam</w:t>
            </w:r>
            <w:r w:rsidR="00522D15" w:rsidRPr="00CB63D4">
              <w:rPr>
                <w:rFonts w:ascii="Times New Roman" w:hAnsi="Times New Roman" w:cs="Times New Roman"/>
                <w:sz w:val="24"/>
                <w:szCs w:val="24"/>
              </w:rPr>
              <w:t>.</w:t>
            </w:r>
            <w:r w:rsidR="00163D1A" w:rsidRPr="00CB63D4">
              <w:rPr>
                <w:rFonts w:ascii="Times New Roman" w:hAnsi="Times New Roman" w:cs="Times New Roman"/>
                <w:sz w:val="24"/>
                <w:szCs w:val="24"/>
              </w:rPr>
              <w:t xml:space="preserve"> </w:t>
            </w:r>
            <w:r w:rsidR="005A2B5B" w:rsidRPr="00CB63D4">
              <w:rPr>
                <w:rFonts w:ascii="Times New Roman" w:hAnsi="Times New Roman" w:cs="Times New Roman"/>
                <w:sz w:val="24"/>
                <w:szCs w:val="24"/>
              </w:rPr>
              <w:t>Papildus atbalstāmās darbības ietvaros, l</w:t>
            </w:r>
            <w:r w:rsidR="00D00A58" w:rsidRPr="00CB63D4">
              <w:rPr>
                <w:rFonts w:ascii="Times New Roman" w:hAnsi="Times New Roman" w:cs="Times New Roman"/>
                <w:sz w:val="24"/>
                <w:szCs w:val="24"/>
              </w:rPr>
              <w:t>ai nodrošinātu PPN laikā iegūtās informācijas</w:t>
            </w:r>
            <w:r w:rsidR="00F561E0" w:rsidRPr="00CB63D4">
              <w:rPr>
                <w:rFonts w:ascii="Times New Roman" w:hAnsi="Times New Roman" w:cs="Times New Roman"/>
                <w:sz w:val="24"/>
                <w:szCs w:val="24"/>
              </w:rPr>
              <w:t xml:space="preserve"> (novērtējuma</w:t>
            </w:r>
            <w:r w:rsidR="001813F8" w:rsidRPr="00CB63D4">
              <w:rPr>
                <w:rFonts w:ascii="Times New Roman" w:hAnsi="Times New Roman" w:cs="Times New Roman"/>
                <w:sz w:val="24"/>
                <w:szCs w:val="24"/>
              </w:rPr>
              <w:t xml:space="preserve"> dati, t.sk. personas spēju salīdzinājum</w:t>
            </w:r>
            <w:r w:rsidR="005E0D05" w:rsidRPr="00CB63D4">
              <w:rPr>
                <w:rFonts w:ascii="Times New Roman" w:hAnsi="Times New Roman" w:cs="Times New Roman"/>
                <w:sz w:val="24"/>
                <w:szCs w:val="24"/>
              </w:rPr>
              <w:t>s</w:t>
            </w:r>
            <w:r w:rsidR="001813F8" w:rsidRPr="00CB63D4">
              <w:rPr>
                <w:rFonts w:ascii="Times New Roman" w:hAnsi="Times New Roman" w:cs="Times New Roman"/>
                <w:sz w:val="24"/>
                <w:szCs w:val="24"/>
              </w:rPr>
              <w:t xml:space="preserve"> pirms apmācību uzsākšanas un pēc</w:t>
            </w:r>
            <w:r w:rsidR="005E0D05" w:rsidRPr="00CB63D4">
              <w:rPr>
                <w:rFonts w:ascii="Times New Roman" w:hAnsi="Times New Roman" w:cs="Times New Roman"/>
                <w:sz w:val="24"/>
                <w:szCs w:val="24"/>
              </w:rPr>
              <w:t>,</w:t>
            </w:r>
            <w:r w:rsidR="001813F8" w:rsidRPr="00CB63D4">
              <w:rPr>
                <w:rFonts w:ascii="Times New Roman" w:hAnsi="Times New Roman" w:cs="Times New Roman"/>
                <w:sz w:val="24"/>
                <w:szCs w:val="24"/>
              </w:rPr>
              <w:t xml:space="preserve"> vai atkārtota PPN gad</w:t>
            </w:r>
            <w:r w:rsidR="002F083C" w:rsidRPr="00CB63D4">
              <w:rPr>
                <w:rFonts w:ascii="Times New Roman" w:hAnsi="Times New Roman" w:cs="Times New Roman"/>
                <w:sz w:val="24"/>
                <w:szCs w:val="24"/>
              </w:rPr>
              <w:t xml:space="preserve">ījumā </w:t>
            </w:r>
            <w:proofErr w:type="spellStart"/>
            <w:r w:rsidR="003079D5" w:rsidRPr="00CB63D4">
              <w:rPr>
                <w:rFonts w:ascii="Times New Roman" w:hAnsi="Times New Roman" w:cs="Times New Roman"/>
                <w:sz w:val="24"/>
                <w:szCs w:val="24"/>
              </w:rPr>
              <w:t>utml</w:t>
            </w:r>
            <w:proofErr w:type="spellEnd"/>
            <w:r w:rsidR="003079D5" w:rsidRPr="00CB63D4">
              <w:rPr>
                <w:rFonts w:ascii="Times New Roman" w:hAnsi="Times New Roman" w:cs="Times New Roman"/>
                <w:sz w:val="24"/>
                <w:szCs w:val="24"/>
              </w:rPr>
              <w:t>.</w:t>
            </w:r>
            <w:r w:rsidR="00F561E0" w:rsidRPr="00CB63D4">
              <w:rPr>
                <w:rFonts w:ascii="Times New Roman" w:hAnsi="Times New Roman" w:cs="Times New Roman"/>
                <w:sz w:val="24"/>
                <w:szCs w:val="24"/>
              </w:rPr>
              <w:t>)</w:t>
            </w:r>
            <w:r w:rsidR="00D00A58" w:rsidRPr="00CB63D4">
              <w:rPr>
                <w:rFonts w:ascii="Times New Roman" w:hAnsi="Times New Roman" w:cs="Times New Roman"/>
                <w:sz w:val="24"/>
                <w:szCs w:val="24"/>
              </w:rPr>
              <w:t xml:space="preserve"> uzkrāšanu un uzglabāšanu, </w:t>
            </w:r>
            <w:r w:rsidR="00D00A58" w:rsidRPr="0038335A">
              <w:rPr>
                <w:rFonts w:ascii="Times New Roman" w:hAnsi="Times New Roman" w:cs="Times New Roman"/>
                <w:sz w:val="24"/>
                <w:szCs w:val="24"/>
              </w:rPr>
              <w:t>nepieciešamības gadījumā</w:t>
            </w:r>
            <w:r w:rsidR="00F97FAE" w:rsidRPr="0038335A">
              <w:rPr>
                <w:rFonts w:ascii="Times New Roman" w:hAnsi="Times New Roman" w:cs="Times New Roman"/>
                <w:sz w:val="24"/>
                <w:szCs w:val="24"/>
              </w:rPr>
              <w:t xml:space="preserve">, ja izvēlētā </w:t>
            </w:r>
            <w:r w:rsidR="00D45090" w:rsidRPr="0038335A">
              <w:rPr>
                <w:rFonts w:ascii="Times New Roman" w:hAnsi="Times New Roman" w:cs="Times New Roman"/>
                <w:sz w:val="24"/>
                <w:szCs w:val="24"/>
              </w:rPr>
              <w:t xml:space="preserve">novērtēšanas </w:t>
            </w:r>
            <w:r w:rsidR="00F97FAE" w:rsidRPr="0038335A">
              <w:rPr>
                <w:rFonts w:ascii="Times New Roman" w:hAnsi="Times New Roman" w:cs="Times New Roman"/>
                <w:sz w:val="24"/>
                <w:szCs w:val="24"/>
              </w:rPr>
              <w:t>metode paredz</w:t>
            </w:r>
            <w:r w:rsidR="00EB2511" w:rsidRPr="0038335A">
              <w:rPr>
                <w:rFonts w:ascii="Times New Roman" w:hAnsi="Times New Roman" w:cs="Times New Roman"/>
                <w:sz w:val="24"/>
                <w:szCs w:val="24"/>
              </w:rPr>
              <w:t>ēs</w:t>
            </w:r>
            <w:r w:rsidR="00F97FAE" w:rsidRPr="0038335A">
              <w:rPr>
                <w:rFonts w:ascii="Times New Roman" w:hAnsi="Times New Roman" w:cs="Times New Roman"/>
                <w:sz w:val="24"/>
                <w:szCs w:val="24"/>
              </w:rPr>
              <w:t xml:space="preserve"> datu uzkrāšanu elektroniskā veidā</w:t>
            </w:r>
            <w:r w:rsidR="00EB2511" w:rsidRPr="0038335A">
              <w:rPr>
                <w:rFonts w:ascii="Times New Roman" w:hAnsi="Times New Roman" w:cs="Times New Roman"/>
                <w:sz w:val="24"/>
                <w:szCs w:val="24"/>
              </w:rPr>
              <w:t>,</w:t>
            </w:r>
            <w:r w:rsidR="00D00A58" w:rsidRPr="00F97FAE">
              <w:rPr>
                <w:rFonts w:ascii="Times New Roman" w:hAnsi="Times New Roman" w:cs="Times New Roman"/>
                <w:color w:val="FF0000"/>
                <w:sz w:val="24"/>
                <w:szCs w:val="24"/>
              </w:rPr>
              <w:t xml:space="preserve"> </w:t>
            </w:r>
            <w:r w:rsidR="00D45090">
              <w:rPr>
                <w:rFonts w:ascii="Times New Roman" w:hAnsi="Times New Roman" w:cs="Times New Roman"/>
                <w:sz w:val="24"/>
                <w:szCs w:val="24"/>
              </w:rPr>
              <w:t xml:space="preserve">tiks </w:t>
            </w:r>
            <w:r w:rsidR="00D00A58" w:rsidRPr="00CB63D4">
              <w:rPr>
                <w:rFonts w:ascii="Times New Roman" w:hAnsi="Times New Roman" w:cs="Times New Roman"/>
                <w:sz w:val="24"/>
                <w:szCs w:val="24"/>
              </w:rPr>
              <w:t>izveidot</w:t>
            </w:r>
            <w:r w:rsidR="00D45090">
              <w:rPr>
                <w:rFonts w:ascii="Times New Roman" w:hAnsi="Times New Roman" w:cs="Times New Roman"/>
                <w:sz w:val="24"/>
                <w:szCs w:val="24"/>
              </w:rPr>
              <w:t>a</w:t>
            </w:r>
            <w:r w:rsidR="00D00A58" w:rsidRPr="00CB63D4">
              <w:rPr>
                <w:rFonts w:ascii="Times New Roman" w:hAnsi="Times New Roman" w:cs="Times New Roman"/>
                <w:sz w:val="24"/>
                <w:szCs w:val="24"/>
              </w:rPr>
              <w:t xml:space="preserve"> </w:t>
            </w:r>
            <w:r w:rsidR="005B4E1B" w:rsidRPr="00CB63D4">
              <w:rPr>
                <w:rFonts w:ascii="Times New Roman" w:hAnsi="Times New Roman" w:cs="Times New Roman"/>
                <w:sz w:val="24"/>
                <w:szCs w:val="24"/>
              </w:rPr>
              <w:t xml:space="preserve">informācijas </w:t>
            </w:r>
            <w:r w:rsidR="00D45090" w:rsidRPr="00CB63D4">
              <w:rPr>
                <w:rFonts w:ascii="Times New Roman" w:hAnsi="Times New Roman" w:cs="Times New Roman"/>
                <w:sz w:val="24"/>
                <w:szCs w:val="24"/>
              </w:rPr>
              <w:t>sistēm</w:t>
            </w:r>
            <w:r w:rsidR="00D45090">
              <w:rPr>
                <w:rFonts w:ascii="Times New Roman" w:hAnsi="Times New Roman" w:cs="Times New Roman"/>
                <w:sz w:val="24"/>
                <w:szCs w:val="24"/>
              </w:rPr>
              <w:t>a</w:t>
            </w:r>
            <w:r w:rsidR="00D45090" w:rsidRPr="00CB63D4">
              <w:rPr>
                <w:rFonts w:ascii="Times New Roman" w:hAnsi="Times New Roman" w:cs="Times New Roman"/>
                <w:sz w:val="24"/>
                <w:szCs w:val="24"/>
              </w:rPr>
              <w:t xml:space="preserve"> </w:t>
            </w:r>
            <w:r w:rsidR="00235210" w:rsidRPr="00CB63D4">
              <w:rPr>
                <w:rFonts w:ascii="Times New Roman" w:hAnsi="Times New Roman" w:cs="Times New Roman"/>
                <w:sz w:val="24"/>
                <w:szCs w:val="24"/>
              </w:rPr>
              <w:t>(</w:t>
            </w:r>
            <w:r w:rsidR="00D45090" w:rsidRPr="00CB63D4">
              <w:rPr>
                <w:rFonts w:ascii="Times New Roman" w:hAnsi="Times New Roman" w:cs="Times New Roman"/>
                <w:sz w:val="24"/>
                <w:szCs w:val="24"/>
              </w:rPr>
              <w:t>elektronisk</w:t>
            </w:r>
            <w:r w:rsidR="00D45090">
              <w:rPr>
                <w:rFonts w:ascii="Times New Roman" w:hAnsi="Times New Roman" w:cs="Times New Roman"/>
                <w:sz w:val="24"/>
                <w:szCs w:val="24"/>
              </w:rPr>
              <w:t>ais</w:t>
            </w:r>
            <w:r w:rsidR="00D45090" w:rsidRPr="00CB63D4">
              <w:rPr>
                <w:rFonts w:ascii="Times New Roman" w:hAnsi="Times New Roman" w:cs="Times New Roman"/>
                <w:sz w:val="24"/>
                <w:szCs w:val="24"/>
              </w:rPr>
              <w:t xml:space="preserve"> rīk</w:t>
            </w:r>
            <w:r w:rsidR="00D45090">
              <w:rPr>
                <w:rFonts w:ascii="Times New Roman" w:hAnsi="Times New Roman" w:cs="Times New Roman"/>
                <w:sz w:val="24"/>
                <w:szCs w:val="24"/>
              </w:rPr>
              <w:t>s</w:t>
            </w:r>
            <w:r w:rsidR="00235210" w:rsidRPr="00CB63D4">
              <w:rPr>
                <w:rFonts w:ascii="Times New Roman" w:hAnsi="Times New Roman" w:cs="Times New Roman"/>
                <w:sz w:val="24"/>
                <w:szCs w:val="24"/>
              </w:rPr>
              <w:t>)</w:t>
            </w:r>
            <w:r w:rsidR="005B4E1B" w:rsidRPr="00CB63D4">
              <w:rPr>
                <w:rFonts w:ascii="Times New Roman" w:hAnsi="Times New Roman" w:cs="Times New Roman"/>
                <w:sz w:val="24"/>
                <w:szCs w:val="24"/>
              </w:rPr>
              <w:t xml:space="preserve"> (turpmāk - IS)</w:t>
            </w:r>
            <w:r w:rsidR="00D00A58" w:rsidRPr="00CB63D4">
              <w:rPr>
                <w:rFonts w:ascii="Times New Roman" w:hAnsi="Times New Roman" w:cs="Times New Roman"/>
                <w:sz w:val="24"/>
                <w:szCs w:val="24"/>
              </w:rPr>
              <w:t>, kurā vienuviet būtu pieejam</w:t>
            </w:r>
            <w:r w:rsidR="005B4E1B" w:rsidRPr="00CB63D4">
              <w:rPr>
                <w:rFonts w:ascii="Times New Roman" w:hAnsi="Times New Roman" w:cs="Times New Roman"/>
                <w:sz w:val="24"/>
                <w:szCs w:val="24"/>
              </w:rPr>
              <w:t>a</w:t>
            </w:r>
            <w:r w:rsidR="00D00A58" w:rsidRPr="00CB63D4">
              <w:rPr>
                <w:rFonts w:ascii="Times New Roman" w:hAnsi="Times New Roman" w:cs="Times New Roman"/>
                <w:sz w:val="24"/>
                <w:szCs w:val="24"/>
              </w:rPr>
              <w:t xml:space="preserve"> PPN laikā iegūtā informācija apkopotā veidā, tā optimizējot </w:t>
            </w:r>
            <w:r w:rsidR="00F561E0" w:rsidRPr="00CB63D4">
              <w:rPr>
                <w:rFonts w:ascii="Times New Roman" w:hAnsi="Times New Roman" w:cs="Times New Roman"/>
                <w:sz w:val="24"/>
                <w:szCs w:val="24"/>
              </w:rPr>
              <w:t>iegūto datu</w:t>
            </w:r>
            <w:r w:rsidR="00D00A58" w:rsidRPr="00CB63D4">
              <w:rPr>
                <w:rFonts w:ascii="Times New Roman" w:hAnsi="Times New Roman" w:cs="Times New Roman"/>
                <w:sz w:val="24"/>
                <w:szCs w:val="24"/>
              </w:rPr>
              <w:t xml:space="preserve"> apstrādi</w:t>
            </w:r>
            <w:r w:rsidR="00CB2D2A">
              <w:rPr>
                <w:rFonts w:ascii="Times New Roman" w:hAnsi="Times New Roman" w:cs="Times New Roman"/>
                <w:sz w:val="24"/>
                <w:szCs w:val="24"/>
              </w:rPr>
              <w:t>,</w:t>
            </w:r>
            <w:r w:rsidR="00F91598" w:rsidRPr="00CB63D4">
              <w:rPr>
                <w:rFonts w:ascii="Times New Roman" w:hAnsi="Times New Roman" w:cs="Times New Roman"/>
                <w:sz w:val="24"/>
                <w:szCs w:val="24"/>
              </w:rPr>
              <w:t xml:space="preserve"> analīzi</w:t>
            </w:r>
            <w:r w:rsidR="00CB2D2A">
              <w:rPr>
                <w:rFonts w:ascii="Times New Roman" w:hAnsi="Times New Roman" w:cs="Times New Roman"/>
                <w:sz w:val="24"/>
                <w:szCs w:val="24"/>
              </w:rPr>
              <w:t xml:space="preserve"> </w:t>
            </w:r>
            <w:r w:rsidR="00CB2D2A" w:rsidRPr="0038335A">
              <w:rPr>
                <w:rFonts w:ascii="Times New Roman" w:hAnsi="Times New Roman" w:cs="Times New Roman"/>
                <w:sz w:val="24"/>
                <w:szCs w:val="24"/>
              </w:rPr>
              <w:t>un uzglabāšanu</w:t>
            </w:r>
            <w:r w:rsidR="00F91598" w:rsidRPr="0038335A">
              <w:rPr>
                <w:rFonts w:ascii="Times New Roman" w:hAnsi="Times New Roman" w:cs="Times New Roman"/>
                <w:sz w:val="24"/>
                <w:szCs w:val="24"/>
              </w:rPr>
              <w:t>.</w:t>
            </w:r>
            <w:r w:rsidR="008B0304" w:rsidRPr="0038335A">
              <w:rPr>
                <w:rFonts w:ascii="Times New Roman" w:hAnsi="Times New Roman" w:cs="Times New Roman"/>
                <w:sz w:val="24"/>
                <w:szCs w:val="24"/>
              </w:rPr>
              <w:t xml:space="preserve"> </w:t>
            </w:r>
            <w:r w:rsidR="008B0304" w:rsidRPr="0038335A">
              <w:rPr>
                <w:rFonts w:ascii="Times New Roman" w:eastAsia="Times New Roman" w:hAnsi="Times New Roman" w:cs="Times New Roman"/>
                <w:sz w:val="24"/>
                <w:szCs w:val="24"/>
                <w:lang w:eastAsia="lv-LV"/>
              </w:rPr>
              <w:t>IS iespējamā izveide ir saistīta ar PPN sistēmas pilnveidošanu</w:t>
            </w:r>
            <w:r w:rsidR="00EB2511" w:rsidRPr="0038335A">
              <w:rPr>
                <w:rFonts w:ascii="Times New Roman" w:eastAsia="Times New Roman" w:hAnsi="Times New Roman" w:cs="Times New Roman"/>
                <w:sz w:val="24"/>
                <w:szCs w:val="24"/>
                <w:lang w:eastAsia="lv-LV"/>
              </w:rPr>
              <w:t xml:space="preserve"> un tiks </w:t>
            </w:r>
            <w:r w:rsidR="00774A63" w:rsidRPr="0038335A">
              <w:rPr>
                <w:rFonts w:ascii="Times New Roman" w:eastAsia="Times New Roman" w:hAnsi="Times New Roman" w:cs="Times New Roman"/>
                <w:sz w:val="24"/>
                <w:szCs w:val="24"/>
                <w:lang w:eastAsia="lv-LV"/>
              </w:rPr>
              <w:t>izveidota</w:t>
            </w:r>
            <w:r w:rsidR="00EB2511" w:rsidRPr="0038335A">
              <w:rPr>
                <w:rFonts w:ascii="Times New Roman" w:eastAsia="Times New Roman" w:hAnsi="Times New Roman" w:cs="Times New Roman"/>
                <w:sz w:val="24"/>
                <w:szCs w:val="24"/>
                <w:lang w:eastAsia="lv-LV"/>
              </w:rPr>
              <w:t xml:space="preserve"> </w:t>
            </w:r>
            <w:r w:rsidR="00774A63" w:rsidRPr="0038335A">
              <w:rPr>
                <w:rFonts w:ascii="Times New Roman" w:eastAsia="Times New Roman" w:hAnsi="Times New Roman" w:cs="Times New Roman"/>
                <w:sz w:val="24"/>
                <w:szCs w:val="24"/>
                <w:lang w:eastAsia="lv-LV"/>
              </w:rPr>
              <w:t xml:space="preserve">(vai iegādāta, ja elektronisko rīku </w:t>
            </w:r>
            <w:r w:rsidR="00774A63" w:rsidRPr="0038335A">
              <w:t xml:space="preserve"> </w:t>
            </w:r>
            <w:r w:rsidR="00774A63" w:rsidRPr="0038335A">
              <w:rPr>
                <w:rFonts w:ascii="Times New Roman" w:eastAsia="Times New Roman" w:hAnsi="Times New Roman" w:cs="Times New Roman"/>
                <w:sz w:val="24"/>
                <w:szCs w:val="24"/>
                <w:lang w:eastAsia="lv-LV"/>
              </w:rPr>
              <w:t xml:space="preserve">lietošanu iegūto datu apstrādei un uzglabāšanai būs paredzējis </w:t>
            </w:r>
            <w:r w:rsidR="00774A63" w:rsidRPr="0038335A">
              <w:t xml:space="preserve"> </w:t>
            </w:r>
            <w:r w:rsidR="00774A63" w:rsidRPr="0038335A">
              <w:rPr>
                <w:rFonts w:ascii="Times New Roman" w:eastAsia="Times New Roman" w:hAnsi="Times New Roman" w:cs="Times New Roman"/>
                <w:sz w:val="24"/>
                <w:szCs w:val="24"/>
                <w:lang w:eastAsia="lv-LV"/>
              </w:rPr>
              <w:t xml:space="preserve">izvēlētās profesionālās piemērotības noteikšanas metodes izstrādātājs) </w:t>
            </w:r>
            <w:r w:rsidR="00EB2511" w:rsidRPr="0038335A">
              <w:rPr>
                <w:rFonts w:ascii="Times New Roman" w:eastAsia="Times New Roman" w:hAnsi="Times New Roman" w:cs="Times New Roman"/>
                <w:sz w:val="24"/>
                <w:szCs w:val="24"/>
                <w:lang w:eastAsia="lv-LV"/>
              </w:rPr>
              <w:t xml:space="preserve">tikai situācijā, ja izvēlētā </w:t>
            </w:r>
            <w:r w:rsidR="00D45090" w:rsidRPr="0038335A">
              <w:rPr>
                <w:rFonts w:ascii="Times New Roman" w:eastAsia="Times New Roman" w:hAnsi="Times New Roman" w:cs="Times New Roman"/>
                <w:sz w:val="24"/>
                <w:szCs w:val="24"/>
                <w:lang w:eastAsia="lv-LV"/>
              </w:rPr>
              <w:t xml:space="preserve">novērtēšanas </w:t>
            </w:r>
            <w:r w:rsidR="00EB2511" w:rsidRPr="0038335A">
              <w:rPr>
                <w:rFonts w:ascii="Times New Roman" w:eastAsia="Times New Roman" w:hAnsi="Times New Roman" w:cs="Times New Roman"/>
                <w:sz w:val="24"/>
                <w:szCs w:val="24"/>
                <w:lang w:eastAsia="lv-LV"/>
              </w:rPr>
              <w:t>metode paredzēs iespēju</w:t>
            </w:r>
            <w:r w:rsidR="00EB2511" w:rsidRPr="00E12349">
              <w:rPr>
                <w:rFonts w:ascii="Times New Roman" w:eastAsia="Times New Roman" w:hAnsi="Times New Roman" w:cs="Times New Roman"/>
                <w:b/>
                <w:sz w:val="24"/>
                <w:szCs w:val="24"/>
                <w:lang w:eastAsia="lv-LV"/>
              </w:rPr>
              <w:t xml:space="preserve"> </w:t>
            </w:r>
            <w:r w:rsidR="008B0304" w:rsidRPr="008E79BF">
              <w:rPr>
                <w:rFonts w:ascii="Times New Roman" w:eastAsia="Times New Roman" w:hAnsi="Times New Roman" w:cs="Times New Roman"/>
                <w:sz w:val="24"/>
                <w:szCs w:val="24"/>
                <w:lang w:eastAsia="lv-LV"/>
              </w:rPr>
              <w:t xml:space="preserve">tieši personu ar smagu invaliditāti (I un II grupas invaliditāte) un personu ar </w:t>
            </w:r>
            <w:r w:rsidR="00985161" w:rsidRPr="008E79BF">
              <w:rPr>
                <w:rFonts w:ascii="Times New Roman" w:eastAsia="Times New Roman" w:hAnsi="Times New Roman" w:cs="Times New Roman"/>
                <w:sz w:val="24"/>
                <w:szCs w:val="24"/>
                <w:lang w:eastAsia="lv-LV"/>
              </w:rPr>
              <w:t>GRT</w:t>
            </w:r>
            <w:r w:rsidR="008B0304" w:rsidRPr="008E79BF">
              <w:rPr>
                <w:rFonts w:ascii="Times New Roman" w:eastAsia="Times New Roman" w:hAnsi="Times New Roman" w:cs="Times New Roman"/>
                <w:sz w:val="24"/>
                <w:szCs w:val="24"/>
                <w:lang w:eastAsia="lv-LV"/>
              </w:rPr>
              <w:t xml:space="preserve"> PPN rezultātā iegūto datu</w:t>
            </w:r>
            <w:r w:rsidR="00EB2511" w:rsidRPr="00E12349">
              <w:rPr>
                <w:rFonts w:ascii="Times New Roman" w:eastAsia="Times New Roman" w:hAnsi="Times New Roman" w:cs="Times New Roman"/>
                <w:b/>
                <w:sz w:val="24"/>
                <w:szCs w:val="24"/>
                <w:lang w:eastAsia="lv-LV"/>
              </w:rPr>
              <w:t xml:space="preserve"> </w:t>
            </w:r>
            <w:r w:rsidR="00EB2511" w:rsidRPr="0038335A">
              <w:rPr>
                <w:rFonts w:ascii="Times New Roman" w:eastAsia="Times New Roman" w:hAnsi="Times New Roman" w:cs="Times New Roman"/>
                <w:sz w:val="24"/>
                <w:szCs w:val="24"/>
                <w:lang w:eastAsia="lv-LV"/>
              </w:rPr>
              <w:t>elektroniskai</w:t>
            </w:r>
            <w:r w:rsidR="008B0304" w:rsidRPr="0038335A">
              <w:rPr>
                <w:rFonts w:ascii="Times New Roman" w:eastAsia="Times New Roman" w:hAnsi="Times New Roman" w:cs="Times New Roman"/>
                <w:sz w:val="24"/>
                <w:szCs w:val="24"/>
                <w:lang w:eastAsia="lv-LV"/>
              </w:rPr>
              <w:t xml:space="preserve"> uzkrāšanai</w:t>
            </w:r>
            <w:r w:rsidR="00D45090" w:rsidRPr="0038335A">
              <w:rPr>
                <w:rFonts w:ascii="Times New Roman" w:eastAsia="Times New Roman" w:hAnsi="Times New Roman" w:cs="Times New Roman"/>
                <w:sz w:val="24"/>
                <w:szCs w:val="24"/>
                <w:lang w:eastAsia="lv-LV"/>
              </w:rPr>
              <w:t>,</w:t>
            </w:r>
            <w:r w:rsidR="008B0304" w:rsidRPr="0038335A">
              <w:rPr>
                <w:rFonts w:ascii="Times New Roman" w:eastAsia="Times New Roman" w:hAnsi="Times New Roman" w:cs="Times New Roman"/>
                <w:sz w:val="24"/>
                <w:szCs w:val="24"/>
                <w:lang w:eastAsia="lv-LV"/>
              </w:rPr>
              <w:t xml:space="preserve"> apstrādei</w:t>
            </w:r>
            <w:r w:rsidR="00D45090" w:rsidRPr="0038335A">
              <w:rPr>
                <w:rFonts w:ascii="Times New Roman" w:eastAsia="Times New Roman" w:hAnsi="Times New Roman" w:cs="Times New Roman"/>
                <w:sz w:val="24"/>
                <w:szCs w:val="24"/>
                <w:lang w:eastAsia="lv-LV"/>
              </w:rPr>
              <w:t xml:space="preserve"> un salīdzināšanai</w:t>
            </w:r>
            <w:r w:rsidR="008B0304" w:rsidRPr="0038335A">
              <w:rPr>
                <w:rFonts w:ascii="Times New Roman" w:eastAsia="Times New Roman" w:hAnsi="Times New Roman" w:cs="Times New Roman"/>
                <w:sz w:val="24"/>
                <w:szCs w:val="24"/>
                <w:lang w:eastAsia="lv-LV"/>
              </w:rPr>
              <w:t xml:space="preserve">. </w:t>
            </w:r>
            <w:r w:rsidR="00887DEE" w:rsidRPr="0038335A">
              <w:rPr>
                <w:rFonts w:ascii="Times New Roman" w:hAnsi="Times New Roman" w:cs="Times New Roman"/>
                <w:sz w:val="24"/>
                <w:szCs w:val="24"/>
              </w:rPr>
              <w:t xml:space="preserve">Otrs no priekšnosacījumiem </w:t>
            </w:r>
            <w:r w:rsidR="00582946" w:rsidRPr="0038335A">
              <w:rPr>
                <w:rFonts w:ascii="Times New Roman" w:hAnsi="Times New Roman" w:cs="Times New Roman"/>
                <w:sz w:val="24"/>
                <w:szCs w:val="24"/>
              </w:rPr>
              <w:t>izveidei būs efektivitātes un</w:t>
            </w:r>
            <w:r w:rsidR="00887DEE" w:rsidRPr="0038335A">
              <w:rPr>
                <w:rFonts w:ascii="Times New Roman" w:hAnsi="Times New Roman" w:cs="Times New Roman"/>
                <w:sz w:val="24"/>
                <w:szCs w:val="24"/>
              </w:rPr>
              <w:t xml:space="preserve"> ilgtspējas izvērtējums. IS tiks izveidota tikai pie nosacījuma, ja tā būs funkcionējoša un praktiski izmantojama arī pēc projekta īstenošanas beigām, </w:t>
            </w:r>
            <w:r w:rsidR="00821BD2" w:rsidRPr="0038335A">
              <w:rPr>
                <w:rFonts w:ascii="Times New Roman" w:hAnsi="Times New Roman" w:cs="Times New Roman"/>
                <w:sz w:val="24"/>
                <w:szCs w:val="24"/>
              </w:rPr>
              <w:t>lai</w:t>
            </w:r>
            <w:r w:rsidR="00887DEE" w:rsidRPr="0038335A">
              <w:rPr>
                <w:rFonts w:ascii="Times New Roman" w:hAnsi="Times New Roman" w:cs="Times New Roman"/>
                <w:sz w:val="24"/>
                <w:szCs w:val="24"/>
              </w:rPr>
              <w:t xml:space="preserve"> ievad</w:t>
            </w:r>
            <w:r w:rsidR="00821BD2" w:rsidRPr="0038335A">
              <w:rPr>
                <w:rFonts w:ascii="Times New Roman" w:hAnsi="Times New Roman" w:cs="Times New Roman"/>
                <w:sz w:val="24"/>
                <w:szCs w:val="24"/>
              </w:rPr>
              <w:t>ītu</w:t>
            </w:r>
            <w:r w:rsidR="00887DEE" w:rsidRPr="0038335A">
              <w:rPr>
                <w:rFonts w:ascii="Times New Roman" w:hAnsi="Times New Roman" w:cs="Times New Roman"/>
                <w:sz w:val="24"/>
                <w:szCs w:val="24"/>
              </w:rPr>
              <w:t>, uzkr</w:t>
            </w:r>
            <w:r w:rsidR="00821BD2" w:rsidRPr="0038335A">
              <w:rPr>
                <w:rFonts w:ascii="Times New Roman" w:hAnsi="Times New Roman" w:cs="Times New Roman"/>
                <w:sz w:val="24"/>
                <w:szCs w:val="24"/>
              </w:rPr>
              <w:t xml:space="preserve">ātu </w:t>
            </w:r>
            <w:r w:rsidR="00887DEE" w:rsidRPr="0038335A">
              <w:rPr>
                <w:rFonts w:ascii="Times New Roman" w:hAnsi="Times New Roman" w:cs="Times New Roman"/>
                <w:sz w:val="24"/>
                <w:szCs w:val="24"/>
              </w:rPr>
              <w:t>un apkopo</w:t>
            </w:r>
            <w:r w:rsidR="00821BD2" w:rsidRPr="0038335A">
              <w:rPr>
                <w:rFonts w:ascii="Times New Roman" w:hAnsi="Times New Roman" w:cs="Times New Roman"/>
                <w:sz w:val="24"/>
                <w:szCs w:val="24"/>
              </w:rPr>
              <w:t>tu</w:t>
            </w:r>
            <w:r w:rsidR="00887DEE" w:rsidRPr="0038335A">
              <w:rPr>
                <w:rFonts w:ascii="Times New Roman" w:hAnsi="Times New Roman" w:cs="Times New Roman"/>
                <w:sz w:val="24"/>
                <w:szCs w:val="24"/>
              </w:rPr>
              <w:t xml:space="preserve"> datus par personām, kurām ir veikta profesionālās piemērotības noteikš</w:t>
            </w:r>
            <w:r w:rsidR="00582946" w:rsidRPr="0038335A">
              <w:rPr>
                <w:rFonts w:ascii="Times New Roman" w:hAnsi="Times New Roman" w:cs="Times New Roman"/>
                <w:sz w:val="24"/>
                <w:szCs w:val="24"/>
              </w:rPr>
              <w:t xml:space="preserve">ana SIVA, kā arī </w:t>
            </w:r>
            <w:r w:rsidR="00887DEE" w:rsidRPr="0038335A">
              <w:rPr>
                <w:rFonts w:ascii="Times New Roman" w:hAnsi="Times New Roman" w:cs="Times New Roman"/>
                <w:color w:val="000000"/>
                <w:sz w:val="24"/>
                <w:szCs w:val="24"/>
              </w:rPr>
              <w:t>vei</w:t>
            </w:r>
            <w:r w:rsidR="00821BD2" w:rsidRPr="0038335A">
              <w:rPr>
                <w:rFonts w:ascii="Times New Roman" w:hAnsi="Times New Roman" w:cs="Times New Roman"/>
                <w:color w:val="000000"/>
                <w:sz w:val="24"/>
                <w:szCs w:val="24"/>
              </w:rPr>
              <w:t>ktu</w:t>
            </w:r>
            <w:r w:rsidR="00887DEE" w:rsidRPr="0038335A">
              <w:rPr>
                <w:rFonts w:ascii="Times New Roman" w:hAnsi="Times New Roman" w:cs="Times New Roman"/>
                <w:color w:val="000000"/>
                <w:sz w:val="24"/>
                <w:szCs w:val="24"/>
              </w:rPr>
              <w:t xml:space="preserve"> personas spēju </w:t>
            </w:r>
            <w:r w:rsidR="00821BD2" w:rsidRPr="0038335A">
              <w:rPr>
                <w:rFonts w:ascii="Times New Roman" w:hAnsi="Times New Roman" w:cs="Times New Roman"/>
                <w:color w:val="000000"/>
                <w:sz w:val="24"/>
                <w:szCs w:val="24"/>
              </w:rPr>
              <w:t xml:space="preserve">un prasmju </w:t>
            </w:r>
            <w:r w:rsidR="00887DEE" w:rsidRPr="0038335A">
              <w:rPr>
                <w:rFonts w:ascii="Times New Roman" w:hAnsi="Times New Roman" w:cs="Times New Roman"/>
                <w:color w:val="000000"/>
                <w:sz w:val="24"/>
                <w:szCs w:val="24"/>
              </w:rPr>
              <w:t xml:space="preserve">salīdzinājumu pirms apmācību uzsākšanas un pēc, vai </w:t>
            </w:r>
            <w:r w:rsidR="00582946" w:rsidRPr="0038335A">
              <w:rPr>
                <w:rFonts w:ascii="Times New Roman" w:hAnsi="Times New Roman" w:cs="Times New Roman"/>
                <w:color w:val="000000"/>
                <w:sz w:val="24"/>
                <w:szCs w:val="24"/>
              </w:rPr>
              <w:t xml:space="preserve">atkārtota PPN gadījumā </w:t>
            </w:r>
            <w:proofErr w:type="spellStart"/>
            <w:r w:rsidR="00582946" w:rsidRPr="0038335A">
              <w:rPr>
                <w:rFonts w:ascii="Times New Roman" w:hAnsi="Times New Roman" w:cs="Times New Roman"/>
                <w:color w:val="000000"/>
                <w:sz w:val="24"/>
                <w:szCs w:val="24"/>
              </w:rPr>
              <w:t>utml</w:t>
            </w:r>
            <w:proofErr w:type="spellEnd"/>
            <w:r w:rsidR="00582946" w:rsidRPr="0038335A">
              <w:rPr>
                <w:rFonts w:ascii="Times New Roman" w:hAnsi="Times New Roman" w:cs="Times New Roman"/>
                <w:color w:val="000000"/>
                <w:sz w:val="24"/>
                <w:szCs w:val="24"/>
              </w:rPr>
              <w:t>. un</w:t>
            </w:r>
            <w:r w:rsidR="00887DEE" w:rsidRPr="0038335A">
              <w:rPr>
                <w:rFonts w:ascii="Times New Roman" w:hAnsi="Times New Roman" w:cs="Times New Roman"/>
                <w:color w:val="000000"/>
                <w:sz w:val="24"/>
                <w:szCs w:val="24"/>
              </w:rPr>
              <w:t xml:space="preserve"> veido</w:t>
            </w:r>
            <w:r w:rsidR="00821BD2" w:rsidRPr="0038335A">
              <w:rPr>
                <w:rFonts w:ascii="Times New Roman" w:hAnsi="Times New Roman" w:cs="Times New Roman"/>
                <w:color w:val="000000"/>
                <w:sz w:val="24"/>
                <w:szCs w:val="24"/>
              </w:rPr>
              <w:t>tu</w:t>
            </w:r>
            <w:r w:rsidR="00582946" w:rsidRPr="0038335A">
              <w:rPr>
                <w:rFonts w:ascii="Times New Roman" w:hAnsi="Times New Roman" w:cs="Times New Roman"/>
                <w:color w:val="000000"/>
                <w:sz w:val="24"/>
                <w:szCs w:val="24"/>
              </w:rPr>
              <w:t xml:space="preserve"> izlases/salīdzinājumus</w:t>
            </w:r>
            <w:r w:rsidR="00CB2D2A" w:rsidRPr="0038335A">
              <w:rPr>
                <w:rFonts w:ascii="Times New Roman" w:hAnsi="Times New Roman" w:cs="Times New Roman"/>
                <w:sz w:val="24"/>
                <w:szCs w:val="24"/>
              </w:rPr>
              <w:t xml:space="preserve"> dažādos</w:t>
            </w:r>
            <w:r w:rsidR="00CB2D2A" w:rsidRPr="00E12349">
              <w:rPr>
                <w:rFonts w:ascii="Times New Roman" w:hAnsi="Times New Roman" w:cs="Times New Roman"/>
                <w:b/>
                <w:sz w:val="24"/>
                <w:szCs w:val="24"/>
              </w:rPr>
              <w:t xml:space="preserve"> </w:t>
            </w:r>
            <w:r w:rsidR="00CB2D2A" w:rsidRPr="0038335A">
              <w:rPr>
                <w:rFonts w:ascii="Times New Roman" w:hAnsi="Times New Roman" w:cs="Times New Roman"/>
                <w:sz w:val="24"/>
                <w:szCs w:val="24"/>
              </w:rPr>
              <w:t xml:space="preserve">griezumos, piemēram, </w:t>
            </w:r>
            <w:r w:rsidR="00CB2D2A" w:rsidRPr="0038335A">
              <w:rPr>
                <w:rFonts w:ascii="Times New Roman" w:hAnsi="Times New Roman" w:cs="Times New Roman"/>
                <w:sz w:val="24"/>
                <w:szCs w:val="24"/>
              </w:rPr>
              <w:lastRenderedPageBreak/>
              <w:t>mērķgrupas profesionālās piemērotības tendences, datu analīze statistikas nolūkiem (</w:t>
            </w:r>
            <w:r w:rsidR="00CB2D2A" w:rsidRPr="0038335A">
              <w:rPr>
                <w:rFonts w:ascii="Times New Roman" w:hAnsi="Times New Roman" w:cs="Times New Roman"/>
                <w:color w:val="000000"/>
                <w:sz w:val="24"/>
                <w:szCs w:val="24"/>
              </w:rPr>
              <w:t>pa invaliditātes grupām, funkcionālo traucējumu veidiem, prasmēm</w:t>
            </w:r>
            <w:r w:rsidR="00CB2D2A" w:rsidRPr="0038335A">
              <w:rPr>
                <w:rFonts w:ascii="Times New Roman" w:hAnsi="Times New Roman" w:cs="Times New Roman"/>
                <w:sz w:val="24"/>
                <w:szCs w:val="24"/>
              </w:rPr>
              <w:t xml:space="preserve"> u.c.), operatīvi sagatavotu atzinumus par profesionālo piemērotību</w:t>
            </w:r>
            <w:r w:rsidR="00582946" w:rsidRPr="0038335A">
              <w:rPr>
                <w:rFonts w:ascii="Times New Roman" w:hAnsi="Times New Roman" w:cs="Times New Roman"/>
                <w:color w:val="000000"/>
                <w:sz w:val="24"/>
                <w:szCs w:val="24"/>
              </w:rPr>
              <w:t xml:space="preserve"> </w:t>
            </w:r>
            <w:proofErr w:type="spellStart"/>
            <w:r w:rsidR="00582946" w:rsidRPr="0038335A">
              <w:rPr>
                <w:rFonts w:ascii="Times New Roman" w:hAnsi="Times New Roman" w:cs="Times New Roman"/>
                <w:color w:val="000000"/>
                <w:sz w:val="24"/>
                <w:szCs w:val="24"/>
              </w:rPr>
              <w:t>utml</w:t>
            </w:r>
            <w:proofErr w:type="spellEnd"/>
            <w:r w:rsidR="00582946" w:rsidRPr="0038335A">
              <w:rPr>
                <w:rFonts w:ascii="Times New Roman" w:hAnsi="Times New Roman" w:cs="Times New Roman"/>
                <w:color w:val="000000"/>
                <w:sz w:val="24"/>
                <w:szCs w:val="24"/>
              </w:rPr>
              <w:t>.</w:t>
            </w:r>
            <w:r w:rsidR="00BA44F5" w:rsidRPr="0038335A">
              <w:rPr>
                <w:rFonts w:ascii="Tms Rmn" w:hAnsi="Tms Rmn" w:cs="Tms Rmn"/>
                <w:color w:val="000000"/>
              </w:rPr>
              <w:t xml:space="preserve"> </w:t>
            </w:r>
          </w:p>
          <w:p w14:paraId="19F56643" w14:textId="69F36BEC" w:rsidR="00E271BD" w:rsidRPr="00143900" w:rsidRDefault="00E271BD" w:rsidP="000C03E5">
            <w:pPr>
              <w:spacing w:after="0" w:line="240" w:lineRule="auto"/>
              <w:ind w:left="139" w:right="140"/>
              <w:jc w:val="both"/>
              <w:rPr>
                <w:rFonts w:ascii="Tms Rmn" w:hAnsi="Tms Rmn" w:cs="Tms Rmn"/>
                <w:color w:val="000000"/>
              </w:rPr>
            </w:pPr>
            <w:r w:rsidRPr="00143900">
              <w:rPr>
                <w:rFonts w:ascii="Tms Rmn" w:hAnsi="Tms Rmn" w:cs="Tms Rmn"/>
                <w:color w:val="000000"/>
              </w:rPr>
              <w:t>Situācijā, ja tiks pieņemts l</w:t>
            </w:r>
            <w:r w:rsidR="00131499" w:rsidRPr="00143900">
              <w:rPr>
                <w:rFonts w:ascii="Tms Rmn" w:hAnsi="Tms Rmn" w:cs="Tms Rmn"/>
                <w:color w:val="000000"/>
              </w:rPr>
              <w:t>ēmums par IS izveides nepieciešamību, un ierosināti attiecīgi grozījumi SIVA īstenotajā p</w:t>
            </w:r>
            <w:r w:rsidR="00D43633" w:rsidRPr="00143900">
              <w:rPr>
                <w:rFonts w:ascii="Tms Rmn" w:hAnsi="Tms Rmn" w:cs="Tms Rmn"/>
                <w:color w:val="000000"/>
              </w:rPr>
              <w:t xml:space="preserve">rojektā, to apstiprināšanai, LM </w:t>
            </w:r>
            <w:r w:rsidR="00131499" w:rsidRPr="00143900">
              <w:rPr>
                <w:rFonts w:ascii="Tms Rmn" w:hAnsi="Tms Rmn" w:cs="Tms Rmn"/>
                <w:color w:val="000000"/>
              </w:rPr>
              <w:t>sniegts apliecinājumu</w:t>
            </w:r>
            <w:r w:rsidR="000C03E5" w:rsidRPr="00143900">
              <w:rPr>
                <w:rFonts w:ascii="Tms Rmn" w:hAnsi="Tms Rmn" w:cs="Tms Rmn"/>
                <w:color w:val="000000"/>
              </w:rPr>
              <w:t xml:space="preserve"> sadarbības iestādei</w:t>
            </w:r>
            <w:r w:rsidR="00131499" w:rsidRPr="00143900">
              <w:rPr>
                <w:rFonts w:ascii="Tms Rmn" w:hAnsi="Tms Rmn" w:cs="Tms Rmn"/>
                <w:color w:val="000000"/>
              </w:rPr>
              <w:t>, ka attiecīgā IS</w:t>
            </w:r>
            <w:r w:rsidR="000C03E5" w:rsidRPr="00143900">
              <w:rPr>
                <w:rFonts w:ascii="Tms Rmn" w:hAnsi="Tms Rmn" w:cs="Tms Rmn"/>
                <w:color w:val="000000"/>
              </w:rPr>
              <w:t xml:space="preserve"> tiks izmantota un būs piemērota</w:t>
            </w:r>
            <w:r w:rsidR="00131499" w:rsidRPr="00143900">
              <w:rPr>
                <w:rFonts w:ascii="Tms Rmn" w:hAnsi="Tms Rmn" w:cs="Tms Rmn"/>
                <w:color w:val="000000"/>
              </w:rPr>
              <w:t xml:space="preserve"> PPN </w:t>
            </w:r>
            <w:r w:rsidR="000C03E5" w:rsidRPr="00143900">
              <w:rPr>
                <w:rFonts w:ascii="Tms Rmn" w:hAnsi="Tms Rmn" w:cs="Tms Rmn"/>
                <w:color w:val="000000"/>
              </w:rPr>
              <w:t>arī pēc projekta īstenošanas termiņa beigām.</w:t>
            </w:r>
          </w:p>
          <w:p w14:paraId="27BFD098" w14:textId="4A4B84ED" w:rsidR="00BA44F5" w:rsidRPr="0038335A" w:rsidRDefault="00BA44F5" w:rsidP="00E12349">
            <w:pPr>
              <w:spacing w:after="0" w:line="240" w:lineRule="auto"/>
              <w:ind w:left="139" w:right="140"/>
              <w:jc w:val="both"/>
              <w:rPr>
                <w:rFonts w:ascii="Times New Roman" w:eastAsia="Times New Roman" w:hAnsi="Times New Roman" w:cs="Times New Roman"/>
                <w:sz w:val="24"/>
                <w:szCs w:val="24"/>
                <w:lang w:eastAsia="lv-LV"/>
              </w:rPr>
            </w:pPr>
            <w:r w:rsidRPr="0038335A">
              <w:rPr>
                <w:rFonts w:ascii="Tms Rmn" w:hAnsi="Tms Rmn" w:cs="Tms Rmn"/>
                <w:color w:val="000000"/>
              </w:rPr>
              <w:t>Š</w:t>
            </w:r>
            <w:r w:rsidRPr="0038335A">
              <w:rPr>
                <w:rFonts w:ascii="Tms Rmn" w:hAnsi="Tms Rmn" w:cs="Tms Rmn"/>
                <w:color w:val="000000"/>
                <w:sz w:val="24"/>
                <w:szCs w:val="24"/>
              </w:rPr>
              <w:t xml:space="preserve">obrīd SIVA speciālisti </w:t>
            </w:r>
            <w:r w:rsidR="00AA2505" w:rsidRPr="0038335A">
              <w:rPr>
                <w:rFonts w:ascii="Tms Rmn" w:hAnsi="Tms Rmn" w:cs="Tms Rmn"/>
                <w:color w:val="000000"/>
                <w:sz w:val="24"/>
                <w:szCs w:val="24"/>
              </w:rPr>
              <w:t>PPN</w:t>
            </w:r>
            <w:r w:rsidR="00582946" w:rsidRPr="0038335A">
              <w:rPr>
                <w:rFonts w:ascii="Tms Rmn" w:hAnsi="Tms Rmn" w:cs="Tms Rmn"/>
                <w:color w:val="000000"/>
                <w:sz w:val="24"/>
                <w:szCs w:val="24"/>
              </w:rPr>
              <w:t xml:space="preserve"> veic līdz 10 dienām,</w:t>
            </w:r>
            <w:r w:rsidRPr="0038335A">
              <w:rPr>
                <w:rFonts w:ascii="Tms Rmn" w:hAnsi="Tms Rmn" w:cs="Tms Rmn"/>
                <w:color w:val="000000"/>
                <w:sz w:val="24"/>
                <w:szCs w:val="24"/>
              </w:rPr>
              <w:t xml:space="preserve"> </w:t>
            </w:r>
            <w:r w:rsidR="00AA2505" w:rsidRPr="0038335A">
              <w:rPr>
                <w:rFonts w:ascii="Tms Rmn" w:hAnsi="Tms Rmn" w:cs="Tms Rmn"/>
                <w:color w:val="000000"/>
                <w:sz w:val="24"/>
                <w:szCs w:val="24"/>
              </w:rPr>
              <w:t>PPN</w:t>
            </w:r>
            <w:r w:rsidRPr="0038335A">
              <w:rPr>
                <w:rFonts w:ascii="Tms Rmn" w:hAnsi="Tms Rmn" w:cs="Tms Rmn"/>
                <w:color w:val="000000"/>
                <w:sz w:val="24"/>
                <w:szCs w:val="24"/>
              </w:rPr>
              <w:t xml:space="preserve"> rezultātu pamatojot uz vairāku speciālistu papīra formātā noformētiem slēdzieniem. Izveidotā IS ļaus </w:t>
            </w:r>
            <w:r w:rsidRPr="0038335A">
              <w:rPr>
                <w:rFonts w:ascii="Tms Rmn" w:hAnsi="Tms Rmn" w:cs="Tms Rmn"/>
                <w:bCs/>
                <w:color w:val="000000"/>
                <w:sz w:val="24"/>
                <w:szCs w:val="24"/>
              </w:rPr>
              <w:t xml:space="preserve">pielietoto metožu rezultātus </w:t>
            </w:r>
            <w:r w:rsidRPr="0038335A">
              <w:rPr>
                <w:rFonts w:ascii="Times New Roman" w:hAnsi="Times New Roman" w:cs="Times New Roman"/>
                <w:bCs/>
                <w:color w:val="000000"/>
                <w:sz w:val="24"/>
                <w:szCs w:val="24"/>
              </w:rPr>
              <w:t>apkop</w:t>
            </w:r>
            <w:r w:rsidR="00202E94" w:rsidRPr="0038335A">
              <w:rPr>
                <w:rFonts w:ascii="Times New Roman" w:hAnsi="Times New Roman" w:cs="Times New Roman"/>
                <w:bCs/>
                <w:color w:val="000000"/>
                <w:sz w:val="24"/>
                <w:szCs w:val="24"/>
              </w:rPr>
              <w:t>o</w:t>
            </w:r>
            <w:r w:rsidRPr="0038335A">
              <w:rPr>
                <w:rFonts w:ascii="Times New Roman" w:hAnsi="Times New Roman" w:cs="Times New Roman"/>
                <w:bCs/>
                <w:color w:val="000000"/>
                <w:sz w:val="24"/>
                <w:szCs w:val="24"/>
              </w:rPr>
              <w:t xml:space="preserve">t </w:t>
            </w:r>
            <w:r w:rsidRPr="0038335A">
              <w:rPr>
                <w:rFonts w:ascii="Tms Rmn" w:hAnsi="Tms Rmn" w:cs="Tms Rmn"/>
                <w:bCs/>
                <w:color w:val="000000"/>
                <w:sz w:val="24"/>
                <w:szCs w:val="24"/>
              </w:rPr>
              <w:t>(pievienot speciālistu slēdzienus)</w:t>
            </w:r>
            <w:r w:rsidRPr="0038335A">
              <w:rPr>
                <w:rFonts w:ascii="Tms Rmn" w:hAnsi="Tms Rmn" w:cs="Tms Rmn"/>
                <w:bCs/>
                <w:color w:val="000000"/>
              </w:rPr>
              <w:t xml:space="preserve"> un </w:t>
            </w:r>
            <w:r w:rsidRPr="0038335A">
              <w:rPr>
                <w:rFonts w:ascii="Tms Rmn" w:hAnsi="Tms Rmn" w:cs="Tms Rmn"/>
                <w:bCs/>
                <w:color w:val="000000"/>
                <w:sz w:val="24"/>
                <w:szCs w:val="24"/>
              </w:rPr>
              <w:t xml:space="preserve">apstrādāt elektroniski, ietaupīto laiku veltot individuālajam darbam ar </w:t>
            </w:r>
            <w:r w:rsidR="00AA2505" w:rsidRPr="0038335A">
              <w:rPr>
                <w:rFonts w:ascii="Tms Rmn" w:hAnsi="Tms Rmn" w:cs="Tms Rmn"/>
                <w:bCs/>
                <w:color w:val="000000"/>
                <w:sz w:val="24"/>
                <w:szCs w:val="24"/>
              </w:rPr>
              <w:t xml:space="preserve">9.1.4.1. pasākuma </w:t>
            </w:r>
            <w:r w:rsidRPr="0038335A">
              <w:rPr>
                <w:rFonts w:ascii="Tms Rmn" w:hAnsi="Tms Rmn" w:cs="Tms Rmn"/>
                <w:bCs/>
                <w:color w:val="000000"/>
                <w:sz w:val="24"/>
                <w:szCs w:val="24"/>
              </w:rPr>
              <w:t xml:space="preserve">mērķgrupu, tā rezultātā uzlabojot </w:t>
            </w:r>
            <w:r w:rsidR="00AA2505" w:rsidRPr="0038335A">
              <w:rPr>
                <w:rFonts w:ascii="Tms Rmn" w:hAnsi="Tms Rmn" w:cs="Tms Rmn"/>
                <w:bCs/>
                <w:color w:val="000000"/>
                <w:sz w:val="24"/>
                <w:szCs w:val="24"/>
              </w:rPr>
              <w:t>PPN</w:t>
            </w:r>
            <w:r w:rsidRPr="0038335A">
              <w:rPr>
                <w:rFonts w:ascii="Tms Rmn" w:hAnsi="Tms Rmn" w:cs="Tms Rmn"/>
                <w:bCs/>
                <w:color w:val="000000"/>
                <w:sz w:val="24"/>
                <w:szCs w:val="24"/>
              </w:rPr>
              <w:t xml:space="preserve"> pakalpojuma kvalitāti.</w:t>
            </w:r>
            <w:r w:rsidRPr="0038335A">
              <w:rPr>
                <w:rFonts w:ascii="Tms Rmn" w:hAnsi="Tms Rmn" w:cs="Tms Rmn"/>
                <w:bCs/>
                <w:color w:val="000000"/>
              </w:rPr>
              <w:t xml:space="preserve"> </w:t>
            </w:r>
            <w:r w:rsidRPr="0038335A">
              <w:rPr>
                <w:rFonts w:ascii="Times New Roman" w:hAnsi="Times New Roman" w:cs="Times New Roman"/>
                <w:bCs/>
                <w:color w:val="000000"/>
                <w:sz w:val="24"/>
                <w:szCs w:val="24"/>
              </w:rPr>
              <w:t>Tādejādi tiktu veikta</w:t>
            </w:r>
            <w:r w:rsidRPr="0038335A">
              <w:rPr>
                <w:rFonts w:ascii="Tms Rmn" w:hAnsi="Tms Rmn" w:cs="Tms Rmn"/>
                <w:bCs/>
                <w:color w:val="000000"/>
              </w:rPr>
              <w:t xml:space="preserve"> </w:t>
            </w:r>
            <w:r w:rsidR="00887DEE" w:rsidRPr="0038335A">
              <w:rPr>
                <w:rFonts w:ascii="Times New Roman" w:hAnsi="Times New Roman" w:cs="Times New Roman"/>
                <w:color w:val="000000"/>
                <w:sz w:val="24"/>
                <w:szCs w:val="24"/>
              </w:rPr>
              <w:t>efektīvāk</w:t>
            </w:r>
            <w:r w:rsidRPr="0038335A">
              <w:rPr>
                <w:color w:val="000000"/>
              </w:rPr>
              <w:t xml:space="preserve">ā un </w:t>
            </w:r>
            <w:r w:rsidRPr="0038335A">
              <w:rPr>
                <w:rFonts w:ascii="Times New Roman" w:hAnsi="Times New Roman" w:cs="Times New Roman"/>
                <w:color w:val="000000"/>
                <w:sz w:val="24"/>
                <w:szCs w:val="24"/>
              </w:rPr>
              <w:t>individualizētākā</w:t>
            </w:r>
            <w:r w:rsidR="00887DEE" w:rsidRPr="0038335A">
              <w:rPr>
                <w:rFonts w:ascii="Times New Roman" w:hAnsi="Times New Roman" w:cs="Times New Roman"/>
                <w:color w:val="000000"/>
                <w:sz w:val="24"/>
                <w:szCs w:val="24"/>
              </w:rPr>
              <w:t xml:space="preserve"> personas </w:t>
            </w:r>
            <w:r w:rsidR="00AA2505" w:rsidRPr="0038335A">
              <w:rPr>
                <w:rFonts w:ascii="Times New Roman" w:hAnsi="Times New Roman" w:cs="Times New Roman"/>
                <w:color w:val="000000"/>
                <w:sz w:val="24"/>
                <w:szCs w:val="24"/>
              </w:rPr>
              <w:t>PPN</w:t>
            </w:r>
            <w:r w:rsidR="00887DEE" w:rsidRPr="0038335A">
              <w:rPr>
                <w:rFonts w:ascii="Times New Roman" w:hAnsi="Times New Roman" w:cs="Times New Roman"/>
                <w:color w:val="000000"/>
                <w:sz w:val="24"/>
                <w:szCs w:val="24"/>
              </w:rPr>
              <w:t xml:space="preserve">, nodrošinot personas vajadzībām un iespējām atbilstošākās izglītības programmas </w:t>
            </w:r>
            <w:r w:rsidRPr="0038335A">
              <w:rPr>
                <w:rFonts w:ascii="Times New Roman" w:hAnsi="Times New Roman" w:cs="Times New Roman"/>
                <w:color w:val="000000"/>
              </w:rPr>
              <w:t xml:space="preserve">izvēli un </w:t>
            </w:r>
            <w:r w:rsidR="00887DEE" w:rsidRPr="0038335A">
              <w:rPr>
                <w:rFonts w:ascii="Times New Roman" w:hAnsi="Times New Roman" w:cs="Times New Roman"/>
                <w:color w:val="000000"/>
                <w:sz w:val="24"/>
                <w:szCs w:val="24"/>
              </w:rPr>
              <w:t>apguvi, maksimāli veicinot personas integrāciju darba tirgū.</w:t>
            </w:r>
          </w:p>
          <w:p w14:paraId="3CF85875" w14:textId="403A2EAD" w:rsidR="00761E5D" w:rsidRPr="00E271BD" w:rsidRDefault="008B0304" w:rsidP="00456C38">
            <w:pPr>
              <w:spacing w:after="0" w:line="240" w:lineRule="auto"/>
              <w:ind w:left="139" w:right="140"/>
              <w:jc w:val="both"/>
              <w:rPr>
                <w:rFonts w:ascii="Times New Roman" w:eastAsia="Times New Roman" w:hAnsi="Times New Roman" w:cs="Times New Roman"/>
                <w:sz w:val="24"/>
                <w:szCs w:val="24"/>
                <w:lang w:eastAsia="lv-LV"/>
              </w:rPr>
            </w:pPr>
            <w:r w:rsidRPr="00E12349">
              <w:rPr>
                <w:rFonts w:ascii="Times New Roman" w:eastAsia="Times New Roman" w:hAnsi="Times New Roman" w:cs="Times New Roman"/>
                <w:sz w:val="24"/>
                <w:szCs w:val="24"/>
                <w:lang w:eastAsia="lv-LV"/>
              </w:rPr>
              <w:t>Š</w:t>
            </w:r>
            <w:r w:rsidR="00B20304" w:rsidRPr="00E12349">
              <w:rPr>
                <w:rFonts w:ascii="Times New Roman" w:eastAsia="Times New Roman" w:hAnsi="Times New Roman" w:cs="Times New Roman"/>
                <w:sz w:val="24"/>
                <w:szCs w:val="24"/>
                <w:lang w:eastAsia="lv-LV"/>
              </w:rPr>
              <w:t>ī jaunā</w:t>
            </w:r>
            <w:r w:rsidRPr="00E12349">
              <w:rPr>
                <w:rFonts w:ascii="Times New Roman" w:eastAsia="Times New Roman" w:hAnsi="Times New Roman" w:cs="Times New Roman"/>
                <w:sz w:val="24"/>
                <w:szCs w:val="24"/>
                <w:lang w:eastAsia="lv-LV"/>
              </w:rPr>
              <w:t xml:space="preserve"> IS </w:t>
            </w:r>
            <w:r w:rsidR="00B20304" w:rsidRPr="00E12349">
              <w:rPr>
                <w:rFonts w:ascii="Times New Roman" w:eastAsia="Times New Roman" w:hAnsi="Times New Roman" w:cs="Times New Roman"/>
                <w:sz w:val="24"/>
                <w:szCs w:val="24"/>
                <w:lang w:eastAsia="lv-LV"/>
              </w:rPr>
              <w:t xml:space="preserve">moduļa izveide </w:t>
            </w:r>
            <w:r w:rsidR="00774A63">
              <w:rPr>
                <w:rFonts w:ascii="Times New Roman" w:eastAsia="Times New Roman" w:hAnsi="Times New Roman" w:cs="Times New Roman"/>
                <w:sz w:val="24"/>
                <w:szCs w:val="24"/>
                <w:lang w:eastAsia="lv-LV"/>
              </w:rPr>
              <w:t xml:space="preserve">vai iegāde </w:t>
            </w:r>
            <w:r w:rsidRPr="00E12349">
              <w:rPr>
                <w:rFonts w:ascii="Times New Roman" w:eastAsia="Times New Roman" w:hAnsi="Times New Roman" w:cs="Times New Roman"/>
                <w:sz w:val="24"/>
                <w:szCs w:val="24"/>
                <w:lang w:eastAsia="lv-LV"/>
              </w:rPr>
              <w:t>nav saistīt</w:t>
            </w:r>
            <w:r w:rsidR="00B20304" w:rsidRPr="00E12349">
              <w:rPr>
                <w:rFonts w:ascii="Times New Roman" w:eastAsia="Times New Roman" w:hAnsi="Times New Roman" w:cs="Times New Roman"/>
                <w:sz w:val="24"/>
                <w:szCs w:val="24"/>
                <w:lang w:eastAsia="lv-LV"/>
              </w:rPr>
              <w:t>a</w:t>
            </w:r>
            <w:r w:rsidRPr="00E12349">
              <w:rPr>
                <w:rFonts w:ascii="Times New Roman" w:eastAsia="Times New Roman" w:hAnsi="Times New Roman" w:cs="Times New Roman"/>
                <w:sz w:val="24"/>
                <w:szCs w:val="24"/>
                <w:lang w:eastAsia="lv-LV"/>
              </w:rPr>
              <w:t xml:space="preserve"> ar uzlabojumiem SIVA </w:t>
            </w:r>
            <w:r w:rsidR="00EE48F6" w:rsidRPr="00E12349">
              <w:rPr>
                <w:rFonts w:ascii="Times New Roman" w:eastAsia="Times New Roman" w:hAnsi="Times New Roman" w:cs="Times New Roman"/>
                <w:sz w:val="24"/>
                <w:szCs w:val="24"/>
                <w:lang w:eastAsia="lv-LV"/>
              </w:rPr>
              <w:t xml:space="preserve">Sociālās rehabilitācijas </w:t>
            </w:r>
            <w:r w:rsidRPr="00E12349">
              <w:rPr>
                <w:rFonts w:ascii="Times New Roman" w:eastAsia="Times New Roman" w:hAnsi="Times New Roman" w:cs="Times New Roman"/>
                <w:sz w:val="24"/>
                <w:szCs w:val="24"/>
                <w:lang w:eastAsia="lv-LV"/>
              </w:rPr>
              <w:t>informācijas sistēmā</w:t>
            </w:r>
            <w:r w:rsidR="00AB39F2" w:rsidRPr="00E12349">
              <w:rPr>
                <w:rFonts w:ascii="Times New Roman" w:eastAsia="Times New Roman" w:hAnsi="Times New Roman" w:cs="Times New Roman"/>
                <w:sz w:val="24"/>
                <w:szCs w:val="24"/>
                <w:lang w:eastAsia="lv-LV"/>
              </w:rPr>
              <w:t xml:space="preserve"> (turpmāk – SRIS)</w:t>
            </w:r>
            <w:r w:rsidRPr="00E12349">
              <w:rPr>
                <w:rFonts w:ascii="Times New Roman" w:eastAsia="Times New Roman" w:hAnsi="Times New Roman" w:cs="Times New Roman"/>
                <w:sz w:val="24"/>
                <w:szCs w:val="24"/>
                <w:lang w:eastAsia="lv-LV"/>
              </w:rPr>
              <w:t xml:space="preserve"> darbības programmas “Izaugsme un nodarbinātība” 2.2.1. specifiskā atbalsta mērķa “Nodrošināt publisko datu </w:t>
            </w:r>
            <w:proofErr w:type="spellStart"/>
            <w:r w:rsidRPr="00E12349">
              <w:rPr>
                <w:rFonts w:ascii="Times New Roman" w:eastAsia="Times New Roman" w:hAnsi="Times New Roman" w:cs="Times New Roman"/>
                <w:sz w:val="24"/>
                <w:szCs w:val="24"/>
                <w:lang w:eastAsia="lv-LV"/>
              </w:rPr>
              <w:t>atkalizmantošanas</w:t>
            </w:r>
            <w:proofErr w:type="spellEnd"/>
            <w:r w:rsidRPr="00E12349">
              <w:rPr>
                <w:rFonts w:ascii="Times New Roman" w:eastAsia="Times New Roman" w:hAnsi="Times New Roman" w:cs="Times New Roman"/>
                <w:sz w:val="24"/>
                <w:szCs w:val="24"/>
                <w:lang w:eastAsia="lv-LV"/>
              </w:rPr>
              <w:t xml:space="preserve"> pieaugumu un efektīvu publiskās pārvaldes un privātā sektora mijiedarbību” 2.2.1.1.pasākuma “Centralizētu publiskās pārvaldes IKT platformu izveide, publiskās pārvaldes procesu optimizēšana un attīstība” (turpmāk – 2.2.1.1.pasākums) ietvaros</w:t>
            </w:r>
            <w:r w:rsidR="00B20304" w:rsidRPr="00E12349">
              <w:rPr>
                <w:rFonts w:ascii="Times New Roman" w:eastAsia="Times New Roman" w:hAnsi="Times New Roman" w:cs="Times New Roman"/>
                <w:sz w:val="24"/>
                <w:szCs w:val="24"/>
                <w:lang w:eastAsia="lv-LV"/>
              </w:rPr>
              <w:t>.</w:t>
            </w:r>
            <w:r w:rsidRPr="00E12349">
              <w:rPr>
                <w:rFonts w:ascii="Times New Roman" w:eastAsia="Times New Roman" w:hAnsi="Times New Roman" w:cs="Times New Roman"/>
                <w:sz w:val="24"/>
                <w:szCs w:val="24"/>
                <w:lang w:eastAsia="lv-LV"/>
              </w:rPr>
              <w:t xml:space="preserve"> SIVA SRIS </w:t>
            </w:r>
            <w:r w:rsidR="00B21BEF" w:rsidRPr="00592807">
              <w:rPr>
                <w:rFonts w:ascii="Times New Roman" w:eastAsia="Times New Roman" w:hAnsi="Times New Roman" w:cs="Times New Roman"/>
                <w:sz w:val="24"/>
                <w:szCs w:val="24"/>
                <w:lang w:eastAsia="lv-LV"/>
              </w:rPr>
              <w:t>neparedz</w:t>
            </w:r>
            <w:r w:rsidRPr="00592807">
              <w:rPr>
                <w:rFonts w:ascii="Times New Roman" w:eastAsia="Times New Roman" w:hAnsi="Times New Roman" w:cs="Times New Roman"/>
                <w:sz w:val="24"/>
                <w:szCs w:val="24"/>
                <w:lang w:eastAsia="lv-LV"/>
              </w:rPr>
              <w:t xml:space="preserve"> uzkrāt</w:t>
            </w:r>
            <w:r w:rsidRPr="00E12349">
              <w:rPr>
                <w:rFonts w:ascii="Times New Roman" w:eastAsia="Times New Roman" w:hAnsi="Times New Roman" w:cs="Times New Roman"/>
                <w:sz w:val="24"/>
                <w:szCs w:val="24"/>
                <w:lang w:eastAsia="lv-LV"/>
              </w:rPr>
              <w:t xml:space="preserve"> datus par personu </w:t>
            </w:r>
            <w:r w:rsidR="00985161" w:rsidRPr="00E12349">
              <w:rPr>
                <w:rFonts w:ascii="Times New Roman" w:eastAsia="Times New Roman" w:hAnsi="Times New Roman" w:cs="Times New Roman"/>
                <w:sz w:val="24"/>
                <w:szCs w:val="24"/>
                <w:lang w:eastAsia="lv-LV"/>
              </w:rPr>
              <w:t>PPN</w:t>
            </w:r>
            <w:r w:rsidRPr="00E12349">
              <w:rPr>
                <w:rFonts w:ascii="Times New Roman" w:eastAsia="Times New Roman" w:hAnsi="Times New Roman" w:cs="Times New Roman"/>
                <w:sz w:val="24"/>
                <w:szCs w:val="24"/>
                <w:lang w:eastAsia="lv-LV"/>
              </w:rPr>
              <w:t xml:space="preserve"> rezultātiem un SIVA </w:t>
            </w:r>
            <w:r w:rsidR="00AB39F2" w:rsidRPr="00E12349">
              <w:rPr>
                <w:rFonts w:ascii="Times New Roman" w:eastAsia="Times New Roman" w:hAnsi="Times New Roman" w:cs="Times New Roman"/>
                <w:sz w:val="24"/>
                <w:szCs w:val="24"/>
                <w:lang w:eastAsia="lv-LV"/>
              </w:rPr>
              <w:t>PRIS</w:t>
            </w:r>
            <w:r w:rsidRPr="00E12349">
              <w:rPr>
                <w:rFonts w:ascii="Times New Roman" w:eastAsia="Times New Roman" w:hAnsi="Times New Roman" w:cs="Times New Roman"/>
                <w:sz w:val="24"/>
                <w:szCs w:val="24"/>
                <w:lang w:eastAsia="lv-LV"/>
              </w:rPr>
              <w:t xml:space="preserve"> </w:t>
            </w:r>
            <w:r w:rsidRPr="00592807">
              <w:rPr>
                <w:rFonts w:ascii="Times New Roman" w:eastAsia="Times New Roman" w:hAnsi="Times New Roman" w:cs="Times New Roman"/>
                <w:sz w:val="24"/>
                <w:szCs w:val="24"/>
                <w:lang w:eastAsia="lv-LV"/>
              </w:rPr>
              <w:t>neuzkrāj</w:t>
            </w:r>
            <w:r w:rsidRPr="00E12349">
              <w:rPr>
                <w:rFonts w:ascii="Times New Roman" w:eastAsia="Times New Roman" w:hAnsi="Times New Roman" w:cs="Times New Roman"/>
                <w:sz w:val="24"/>
                <w:szCs w:val="24"/>
                <w:lang w:eastAsia="lv-LV"/>
              </w:rPr>
              <w:t xml:space="preserve"> datus par personu </w:t>
            </w:r>
            <w:r w:rsidR="00985161" w:rsidRPr="00E12349">
              <w:rPr>
                <w:rFonts w:ascii="Times New Roman" w:eastAsia="Times New Roman" w:hAnsi="Times New Roman" w:cs="Times New Roman"/>
                <w:sz w:val="24"/>
                <w:szCs w:val="24"/>
                <w:lang w:eastAsia="lv-LV"/>
              </w:rPr>
              <w:t>PPN</w:t>
            </w:r>
            <w:r w:rsidRPr="00E12349">
              <w:rPr>
                <w:rFonts w:ascii="Times New Roman" w:eastAsia="Times New Roman" w:hAnsi="Times New Roman" w:cs="Times New Roman"/>
                <w:sz w:val="24"/>
                <w:szCs w:val="24"/>
                <w:lang w:eastAsia="lv-LV"/>
              </w:rPr>
              <w:t xml:space="preserve"> rezultātiem, tādēļ ir jāparedz</w:t>
            </w:r>
            <w:r w:rsidRPr="00E12349">
              <w:rPr>
                <w:rFonts w:ascii="Times New Roman" w:hAnsi="Times New Roman" w:cs="Times New Roman"/>
                <w:sz w:val="24"/>
                <w:szCs w:val="24"/>
              </w:rPr>
              <w:t xml:space="preserve"> MK noteikumu Nr. 352 grozījumu projektā nosacījums, ka </w:t>
            </w:r>
            <w:r w:rsidRPr="00E12349">
              <w:rPr>
                <w:rFonts w:ascii="Times New Roman" w:eastAsia="PMingLiU" w:hAnsi="Times New Roman" w:cs="Times New Roman"/>
                <w:sz w:val="24"/>
                <w:szCs w:val="24"/>
                <w:lang w:eastAsia="lv-LV"/>
              </w:rPr>
              <w:t>nepieciešamības gadījumā, piesaistot pakalpojuma sniedzēju, var tikt izveidota</w:t>
            </w:r>
            <w:r w:rsidR="00EE48F6" w:rsidRPr="00E12349">
              <w:rPr>
                <w:rFonts w:ascii="Times New Roman" w:eastAsia="PMingLiU" w:hAnsi="Times New Roman" w:cs="Times New Roman"/>
                <w:sz w:val="24"/>
                <w:szCs w:val="24"/>
                <w:lang w:eastAsia="lv-LV"/>
              </w:rPr>
              <w:t xml:space="preserve"> jauna</w:t>
            </w:r>
            <w:r w:rsidRPr="00E12349">
              <w:rPr>
                <w:rFonts w:ascii="Times New Roman" w:eastAsia="PMingLiU" w:hAnsi="Times New Roman" w:cs="Times New Roman"/>
                <w:sz w:val="24"/>
                <w:szCs w:val="24"/>
                <w:lang w:eastAsia="lv-LV"/>
              </w:rPr>
              <w:t xml:space="preserve"> </w:t>
            </w:r>
            <w:r w:rsidR="00EE48F6" w:rsidRPr="00E12349">
              <w:rPr>
                <w:rFonts w:ascii="Times New Roman" w:eastAsia="PMingLiU" w:hAnsi="Times New Roman" w:cs="Times New Roman"/>
                <w:sz w:val="24"/>
                <w:szCs w:val="24"/>
                <w:lang w:eastAsia="lv-LV"/>
              </w:rPr>
              <w:t>IS</w:t>
            </w:r>
            <w:r w:rsidR="005238CA">
              <w:rPr>
                <w:rFonts w:ascii="Times New Roman" w:eastAsia="PMingLiU" w:hAnsi="Times New Roman" w:cs="Times New Roman"/>
                <w:sz w:val="24"/>
                <w:szCs w:val="24"/>
                <w:lang w:eastAsia="lv-LV"/>
              </w:rPr>
              <w:t xml:space="preserve"> </w:t>
            </w:r>
            <w:r w:rsidR="00985161" w:rsidRPr="00E12349">
              <w:rPr>
                <w:rFonts w:ascii="Times New Roman" w:eastAsia="PMingLiU" w:hAnsi="Times New Roman" w:cs="Times New Roman"/>
                <w:sz w:val="24"/>
                <w:szCs w:val="24"/>
                <w:lang w:eastAsia="lv-LV"/>
              </w:rPr>
              <w:t>PPN</w:t>
            </w:r>
            <w:r w:rsidRPr="00E12349">
              <w:rPr>
                <w:rFonts w:ascii="Times New Roman" w:eastAsia="PMingLiU" w:hAnsi="Times New Roman" w:cs="Times New Roman"/>
                <w:sz w:val="24"/>
                <w:szCs w:val="24"/>
                <w:lang w:eastAsia="lv-LV"/>
              </w:rPr>
              <w:t xml:space="preserve"> datu uzkrāšanai un uzglabāšanai.</w:t>
            </w:r>
            <w:r w:rsidR="0002039C">
              <w:rPr>
                <w:rFonts w:ascii="Times New Roman" w:eastAsia="PMingLiU" w:hAnsi="Times New Roman" w:cs="Times New Roman"/>
                <w:b/>
                <w:sz w:val="24"/>
                <w:szCs w:val="24"/>
                <w:lang w:eastAsia="lv-LV"/>
              </w:rPr>
              <w:t xml:space="preserve"> </w:t>
            </w:r>
            <w:r w:rsidR="0002039C" w:rsidRPr="00E271BD">
              <w:rPr>
                <w:rFonts w:ascii="Times New Roman" w:hAnsi="Times New Roman" w:cs="Times New Roman"/>
                <w:sz w:val="24"/>
                <w:szCs w:val="24"/>
              </w:rPr>
              <w:t xml:space="preserve">Metodoloģiskais ietvars iespējamajai IS izveidei tiks noteikts SIVA projekta ietvaros </w:t>
            </w:r>
            <w:r w:rsidR="00CB2D2A" w:rsidRPr="00E271BD">
              <w:rPr>
                <w:rFonts w:ascii="Times New Roman" w:hAnsi="Times New Roman" w:cs="Times New Roman"/>
                <w:sz w:val="24"/>
                <w:szCs w:val="24"/>
              </w:rPr>
              <w:t xml:space="preserve">veiktā </w:t>
            </w:r>
            <w:r w:rsidR="005238CA" w:rsidRPr="00E271BD">
              <w:rPr>
                <w:rFonts w:ascii="Times New Roman" w:hAnsi="Times New Roman" w:cs="Times New Roman"/>
                <w:sz w:val="24"/>
                <w:szCs w:val="24"/>
              </w:rPr>
              <w:t>PPN</w:t>
            </w:r>
            <w:r w:rsidR="0002039C" w:rsidRPr="00E271BD">
              <w:rPr>
                <w:rFonts w:ascii="Times New Roman" w:hAnsi="Times New Roman" w:cs="Times New Roman"/>
                <w:sz w:val="24"/>
                <w:szCs w:val="24"/>
              </w:rPr>
              <w:t xml:space="preserve"> sistēmas pilnveidošanas procesā.</w:t>
            </w:r>
          </w:p>
          <w:p w14:paraId="7C914C99" w14:textId="7B4DCF5B" w:rsidR="008602FB" w:rsidRPr="004A2D83" w:rsidRDefault="00EC6F47" w:rsidP="00A31B93">
            <w:pPr>
              <w:spacing w:after="0" w:line="240" w:lineRule="auto"/>
              <w:ind w:left="136" w:right="142"/>
              <w:contextualSpacing/>
              <w:jc w:val="both"/>
              <w:rPr>
                <w:rFonts w:ascii="Times New Roman" w:eastAsia="Times New Roman" w:hAnsi="Times New Roman" w:cs="Times New Roman"/>
                <w:color w:val="000000" w:themeColor="text1"/>
                <w:sz w:val="24"/>
                <w:szCs w:val="24"/>
                <w:lang w:eastAsia="lv-LV"/>
              </w:rPr>
            </w:pPr>
            <w:r w:rsidRPr="00CB63D4">
              <w:rPr>
                <w:rFonts w:ascii="Times New Roman" w:hAnsi="Times New Roman" w:cs="Times New Roman"/>
                <w:color w:val="000000" w:themeColor="text1"/>
                <w:sz w:val="24"/>
              </w:rPr>
              <w:t>Novērtēšanas m</w:t>
            </w:r>
            <w:r w:rsidR="004E655D" w:rsidRPr="00CB63D4">
              <w:rPr>
                <w:rFonts w:ascii="Times New Roman" w:hAnsi="Times New Roman" w:cs="Times New Roman"/>
                <w:color w:val="000000" w:themeColor="text1"/>
                <w:sz w:val="24"/>
              </w:rPr>
              <w:t xml:space="preserve">etodes </w:t>
            </w:r>
            <w:r w:rsidR="00A90A56" w:rsidRPr="00CB63D4">
              <w:rPr>
                <w:rFonts w:ascii="Times New Roman" w:hAnsi="Times New Roman" w:cs="Times New Roman"/>
                <w:color w:val="000000" w:themeColor="text1"/>
                <w:sz w:val="24"/>
              </w:rPr>
              <w:t>indikatīvās</w:t>
            </w:r>
            <w:r w:rsidR="00DD3534" w:rsidRPr="00CB63D4">
              <w:rPr>
                <w:rFonts w:ascii="Times New Roman" w:hAnsi="Times New Roman" w:cs="Times New Roman"/>
                <w:color w:val="000000" w:themeColor="text1"/>
                <w:sz w:val="24"/>
              </w:rPr>
              <w:t xml:space="preserve"> </w:t>
            </w:r>
            <w:r w:rsidR="004E655D" w:rsidRPr="00CB63D4">
              <w:rPr>
                <w:rFonts w:ascii="Times New Roman" w:hAnsi="Times New Roman" w:cs="Times New Roman"/>
                <w:color w:val="000000" w:themeColor="text1"/>
                <w:sz w:val="24"/>
              </w:rPr>
              <w:t>izmaksas</w:t>
            </w:r>
            <w:r w:rsidR="00AE5B62" w:rsidRPr="00CB63D4">
              <w:rPr>
                <w:rFonts w:ascii="Times New Roman" w:hAnsi="Times New Roman" w:cs="Times New Roman"/>
                <w:color w:val="000000" w:themeColor="text1"/>
                <w:sz w:val="24"/>
              </w:rPr>
              <w:t>, kas ietver metodes</w:t>
            </w:r>
            <w:r w:rsidR="00EF44D4" w:rsidRPr="00CB63D4">
              <w:rPr>
                <w:rFonts w:ascii="Times New Roman" w:eastAsia="Times New Roman" w:hAnsi="Times New Roman" w:cs="Times New Roman"/>
                <w:color w:val="000000" w:themeColor="text1"/>
                <w:sz w:val="24"/>
                <w:szCs w:val="24"/>
                <w:lang w:eastAsia="lv-LV"/>
              </w:rPr>
              <w:t xml:space="preserve"> </w:t>
            </w:r>
            <w:r w:rsidR="004E655D" w:rsidRPr="00CB63D4">
              <w:rPr>
                <w:rFonts w:ascii="Times New Roman" w:hAnsi="Times New Roman" w:cs="Times New Roman"/>
                <w:color w:val="000000" w:themeColor="text1"/>
                <w:sz w:val="24"/>
              </w:rPr>
              <w:t xml:space="preserve">iegādi, </w:t>
            </w:r>
            <w:r w:rsidR="00510766" w:rsidRPr="00CB63D4">
              <w:rPr>
                <w:rFonts w:ascii="Times New Roman" w:hAnsi="Times New Roman" w:cs="Times New Roman"/>
                <w:color w:val="000000" w:themeColor="text1"/>
                <w:sz w:val="24"/>
              </w:rPr>
              <w:t xml:space="preserve">nepieciešamības gadījumā, </w:t>
            </w:r>
            <w:r w:rsidR="004E655D" w:rsidRPr="00CB63D4">
              <w:rPr>
                <w:rFonts w:ascii="Times New Roman" w:hAnsi="Times New Roman" w:cs="Times New Roman"/>
                <w:color w:val="000000" w:themeColor="text1"/>
                <w:sz w:val="24"/>
              </w:rPr>
              <w:t>tulkošanu</w:t>
            </w:r>
            <w:r w:rsidR="004D3C50" w:rsidRPr="00CB63D4">
              <w:rPr>
                <w:rFonts w:ascii="Times New Roman" w:hAnsi="Times New Roman" w:cs="Times New Roman"/>
                <w:color w:val="000000" w:themeColor="text1"/>
                <w:sz w:val="24"/>
              </w:rPr>
              <w:t xml:space="preserve"> </w:t>
            </w:r>
            <w:r w:rsidR="00F602B8" w:rsidRPr="00CB63D4">
              <w:rPr>
                <w:rFonts w:ascii="Times New Roman" w:hAnsi="Times New Roman" w:cs="Times New Roman"/>
                <w:color w:val="000000" w:themeColor="text1"/>
                <w:sz w:val="24"/>
              </w:rPr>
              <w:t>latviešu valodā</w:t>
            </w:r>
            <w:r w:rsidR="007D2B71" w:rsidRPr="00CB63D4">
              <w:rPr>
                <w:rFonts w:ascii="Times New Roman" w:hAnsi="Times New Roman" w:cs="Times New Roman"/>
                <w:color w:val="000000" w:themeColor="text1"/>
                <w:sz w:val="24"/>
              </w:rPr>
              <w:t xml:space="preserve">, </w:t>
            </w:r>
            <w:r w:rsidR="004D3C50" w:rsidRPr="00CB63D4">
              <w:rPr>
                <w:rFonts w:ascii="Times New Roman" w:hAnsi="Times New Roman" w:cs="Times New Roman"/>
                <w:color w:val="000000" w:themeColor="text1"/>
                <w:sz w:val="24"/>
              </w:rPr>
              <w:t>un</w:t>
            </w:r>
            <w:r w:rsidR="003E0960" w:rsidRPr="00CB63D4">
              <w:rPr>
                <w:rFonts w:ascii="Times New Roman" w:hAnsi="Times New Roman" w:cs="Times New Roman"/>
                <w:color w:val="000000" w:themeColor="text1"/>
                <w:sz w:val="24"/>
              </w:rPr>
              <w:t xml:space="preserve"> darbinieku apmācību</w:t>
            </w:r>
            <w:r w:rsidR="001E7287" w:rsidRPr="00CB63D4">
              <w:rPr>
                <w:rFonts w:ascii="Times New Roman" w:hAnsi="Times New Roman" w:cs="Times New Roman"/>
                <w:color w:val="000000" w:themeColor="text1"/>
                <w:sz w:val="24"/>
              </w:rPr>
              <w:t>,</w:t>
            </w:r>
            <w:r w:rsidR="004E655D" w:rsidRPr="00CB63D4">
              <w:rPr>
                <w:rFonts w:ascii="Times New Roman" w:hAnsi="Times New Roman" w:cs="Times New Roman"/>
                <w:color w:val="000000" w:themeColor="text1"/>
                <w:sz w:val="24"/>
              </w:rPr>
              <w:t xml:space="preserve"> </w:t>
            </w:r>
            <w:r w:rsidR="001A2142" w:rsidRPr="00CB63D4">
              <w:rPr>
                <w:rFonts w:ascii="Times New Roman" w:hAnsi="Times New Roman" w:cs="Times New Roman"/>
                <w:color w:val="000000" w:themeColor="text1"/>
                <w:sz w:val="24"/>
              </w:rPr>
              <w:t>t.sk. sertifikāta darbam ar metod</w:t>
            </w:r>
            <w:r w:rsidR="00510766" w:rsidRPr="00CB63D4">
              <w:rPr>
                <w:rFonts w:ascii="Times New Roman" w:hAnsi="Times New Roman" w:cs="Times New Roman"/>
                <w:color w:val="000000" w:themeColor="text1"/>
                <w:sz w:val="24"/>
              </w:rPr>
              <w:t>i</w:t>
            </w:r>
            <w:r w:rsidR="001A2142" w:rsidRPr="00CB63D4">
              <w:rPr>
                <w:rFonts w:ascii="Times New Roman" w:hAnsi="Times New Roman" w:cs="Times New Roman"/>
                <w:color w:val="000000" w:themeColor="text1"/>
                <w:sz w:val="24"/>
              </w:rPr>
              <w:t xml:space="preserve"> saņemšanu,</w:t>
            </w:r>
            <w:r w:rsidR="00DF4BCA" w:rsidRPr="00CB63D4">
              <w:rPr>
                <w:rFonts w:ascii="Times New Roman" w:hAnsi="Times New Roman" w:cs="Times New Roman"/>
                <w:color w:val="000000" w:themeColor="text1"/>
                <w:sz w:val="24"/>
              </w:rPr>
              <w:t xml:space="preserve"> </w:t>
            </w:r>
            <w:r w:rsidR="00423544" w:rsidRPr="00CB63D4">
              <w:rPr>
                <w:rFonts w:ascii="Times New Roman" w:hAnsi="Times New Roman" w:cs="Times New Roman"/>
                <w:color w:val="000000" w:themeColor="text1"/>
                <w:sz w:val="24"/>
              </w:rPr>
              <w:t>kā</w:t>
            </w:r>
            <w:r w:rsidR="00DF4BCA" w:rsidRPr="00CB63D4">
              <w:rPr>
                <w:rFonts w:ascii="Times New Roman" w:hAnsi="Times New Roman" w:cs="Times New Roman"/>
                <w:color w:val="000000" w:themeColor="text1"/>
                <w:sz w:val="24"/>
              </w:rPr>
              <w:t xml:space="preserve"> arī </w:t>
            </w:r>
            <w:r w:rsidR="00EE48F6">
              <w:rPr>
                <w:rFonts w:ascii="Times New Roman" w:hAnsi="Times New Roman" w:cs="Times New Roman"/>
                <w:color w:val="000000" w:themeColor="text1"/>
                <w:sz w:val="24"/>
              </w:rPr>
              <w:t xml:space="preserve">iespējamo </w:t>
            </w:r>
            <w:r w:rsidR="00003DD2" w:rsidRPr="00CB63D4">
              <w:rPr>
                <w:rFonts w:ascii="Times New Roman" w:hAnsi="Times New Roman" w:cs="Times New Roman"/>
                <w:color w:val="000000" w:themeColor="text1"/>
                <w:sz w:val="24"/>
              </w:rPr>
              <w:t>IS</w:t>
            </w:r>
            <w:r w:rsidR="00DF4BCA" w:rsidRPr="00CB63D4">
              <w:rPr>
                <w:rFonts w:ascii="Times New Roman" w:hAnsi="Times New Roman" w:cs="Times New Roman"/>
                <w:color w:val="000000" w:themeColor="text1"/>
                <w:sz w:val="24"/>
              </w:rPr>
              <w:t xml:space="preserve"> izveidi</w:t>
            </w:r>
            <w:r w:rsidR="00A546B7" w:rsidRPr="00CB63D4">
              <w:rPr>
                <w:rFonts w:ascii="Times New Roman" w:hAnsi="Times New Roman" w:cs="Times New Roman"/>
                <w:color w:val="000000" w:themeColor="text1"/>
                <w:sz w:val="24"/>
              </w:rPr>
              <w:t>,</w:t>
            </w:r>
            <w:r w:rsidR="001A2142" w:rsidRPr="00CB63D4">
              <w:rPr>
                <w:rFonts w:ascii="Times New Roman" w:hAnsi="Times New Roman" w:cs="Times New Roman"/>
                <w:color w:val="000000" w:themeColor="text1"/>
                <w:sz w:val="24"/>
              </w:rPr>
              <w:t xml:space="preserve"> </w:t>
            </w:r>
            <w:r w:rsidR="00510766" w:rsidRPr="00CB63D4">
              <w:rPr>
                <w:rFonts w:ascii="Times New Roman" w:hAnsi="Times New Roman" w:cs="Times New Roman"/>
                <w:color w:val="000000" w:themeColor="text1"/>
                <w:sz w:val="24"/>
              </w:rPr>
              <w:t xml:space="preserve">paredzētas </w:t>
            </w:r>
            <w:r w:rsidR="00A90A56" w:rsidRPr="00CB63D4">
              <w:rPr>
                <w:rFonts w:ascii="Times New Roman" w:hAnsi="Times New Roman" w:cs="Times New Roman"/>
                <w:color w:val="000000" w:themeColor="text1"/>
                <w:sz w:val="24"/>
              </w:rPr>
              <w:t>aptuveni</w:t>
            </w:r>
            <w:r w:rsidR="00510766" w:rsidRPr="00CB63D4">
              <w:rPr>
                <w:rFonts w:ascii="Times New Roman" w:hAnsi="Times New Roman" w:cs="Times New Roman"/>
                <w:color w:val="000000" w:themeColor="text1"/>
                <w:sz w:val="24"/>
              </w:rPr>
              <w:t xml:space="preserve"> </w:t>
            </w:r>
            <w:r w:rsidR="005B0985" w:rsidRPr="00CB63D4">
              <w:rPr>
                <w:rFonts w:ascii="Times New Roman" w:hAnsi="Times New Roman" w:cs="Times New Roman"/>
                <w:color w:val="000000" w:themeColor="text1"/>
                <w:sz w:val="24"/>
              </w:rPr>
              <w:t>40</w:t>
            </w:r>
            <w:r w:rsidR="004E655D" w:rsidRPr="00CB63D4">
              <w:rPr>
                <w:rFonts w:ascii="Times New Roman" w:hAnsi="Times New Roman" w:cs="Times New Roman"/>
                <w:color w:val="000000" w:themeColor="text1"/>
                <w:sz w:val="24"/>
              </w:rPr>
              <w:t xml:space="preserve"> 000 </w:t>
            </w:r>
            <w:proofErr w:type="spellStart"/>
            <w:r w:rsidR="004E655D" w:rsidRPr="00CB63D4">
              <w:rPr>
                <w:rFonts w:ascii="Times New Roman" w:hAnsi="Times New Roman" w:cs="Times New Roman"/>
                <w:i/>
                <w:color w:val="000000" w:themeColor="text1"/>
                <w:sz w:val="24"/>
              </w:rPr>
              <w:t>eur</w:t>
            </w:r>
            <w:r w:rsidR="00DD3534" w:rsidRPr="00CB63D4">
              <w:rPr>
                <w:rFonts w:ascii="Times New Roman" w:hAnsi="Times New Roman" w:cs="Times New Roman"/>
                <w:i/>
                <w:color w:val="000000" w:themeColor="text1"/>
                <w:sz w:val="24"/>
              </w:rPr>
              <w:t>o</w:t>
            </w:r>
            <w:proofErr w:type="spellEnd"/>
            <w:r w:rsidR="00A90A56" w:rsidRPr="00CB63D4">
              <w:rPr>
                <w:rFonts w:ascii="Times New Roman" w:hAnsi="Times New Roman" w:cs="Times New Roman"/>
                <w:i/>
                <w:color w:val="000000" w:themeColor="text1"/>
                <w:sz w:val="24"/>
              </w:rPr>
              <w:t xml:space="preserve"> </w:t>
            </w:r>
            <w:r w:rsidR="00A90A56" w:rsidRPr="00CB63D4">
              <w:rPr>
                <w:rFonts w:ascii="Times New Roman" w:hAnsi="Times New Roman" w:cs="Times New Roman"/>
                <w:color w:val="000000" w:themeColor="text1"/>
                <w:sz w:val="24"/>
              </w:rPr>
              <w:t>apmērā</w:t>
            </w:r>
            <w:r w:rsidR="007F0CDF" w:rsidRPr="00CB63D4">
              <w:rPr>
                <w:rFonts w:ascii="Times New Roman" w:hAnsi="Times New Roman" w:cs="Times New Roman"/>
                <w:color w:val="000000" w:themeColor="text1"/>
                <w:sz w:val="24"/>
              </w:rPr>
              <w:t>.</w:t>
            </w:r>
            <w:r w:rsidR="00CB6821" w:rsidRPr="00CB63D4">
              <w:rPr>
                <w:rFonts w:ascii="Times New Roman" w:hAnsi="Times New Roman" w:cs="Times New Roman"/>
                <w:color w:val="000000" w:themeColor="text1"/>
                <w:sz w:val="24"/>
              </w:rPr>
              <w:t xml:space="preserve"> </w:t>
            </w:r>
            <w:r w:rsidR="00A31B93" w:rsidRPr="004A2D83">
              <w:rPr>
                <w:rFonts w:ascii="Times New Roman" w:hAnsi="Times New Roman" w:cs="Times New Roman"/>
                <w:sz w:val="24"/>
                <w:szCs w:val="24"/>
              </w:rPr>
              <w:t>Darbības novērtēšanas metodes un IS uzturēšanai būs s</w:t>
            </w:r>
            <w:r w:rsidR="00EA3A4D" w:rsidRPr="004A2D83">
              <w:rPr>
                <w:rFonts w:ascii="Times New Roman" w:hAnsi="Times New Roman" w:cs="Times New Roman"/>
                <w:sz w:val="24"/>
                <w:szCs w:val="24"/>
              </w:rPr>
              <w:t>aistītas ar metodes iespējamo a</w:t>
            </w:r>
            <w:r w:rsidR="00A31B93" w:rsidRPr="004A2D83">
              <w:rPr>
                <w:rFonts w:ascii="Times New Roman" w:hAnsi="Times New Roman" w:cs="Times New Roman"/>
                <w:sz w:val="24"/>
                <w:szCs w:val="24"/>
              </w:rPr>
              <w:t>ktualizāciju/pilnveidi - aktualizēto novērtēšanas metodes novērtēšanas veidlapu tulkoj</w:t>
            </w:r>
            <w:r w:rsidR="008D5878" w:rsidRPr="004A2D83">
              <w:rPr>
                <w:rFonts w:ascii="Times New Roman" w:hAnsi="Times New Roman" w:cs="Times New Roman"/>
                <w:sz w:val="24"/>
                <w:szCs w:val="24"/>
              </w:rPr>
              <w:t>umu</w:t>
            </w:r>
            <w:r w:rsidR="00EA3A4D" w:rsidRPr="004A2D83">
              <w:rPr>
                <w:rFonts w:ascii="Times New Roman" w:hAnsi="Times New Roman" w:cs="Times New Roman"/>
                <w:sz w:val="24"/>
                <w:szCs w:val="24"/>
              </w:rPr>
              <w:t xml:space="preserve"> latviešu valodā, SIVA speciā</w:t>
            </w:r>
            <w:r w:rsidR="008D5878" w:rsidRPr="004A2D83">
              <w:rPr>
                <w:rFonts w:ascii="Times New Roman" w:hAnsi="Times New Roman" w:cs="Times New Roman"/>
                <w:sz w:val="24"/>
                <w:szCs w:val="24"/>
              </w:rPr>
              <w:t>listu apmācību</w:t>
            </w:r>
            <w:r w:rsidR="00A31B93" w:rsidRPr="004A2D83">
              <w:rPr>
                <w:rFonts w:ascii="Times New Roman" w:hAnsi="Times New Roman" w:cs="Times New Roman"/>
                <w:sz w:val="24"/>
                <w:szCs w:val="24"/>
              </w:rPr>
              <w:t xml:space="preserve"> un uzlabojumi</w:t>
            </w:r>
            <w:r w:rsidR="00EE48F6" w:rsidRPr="004A2D83">
              <w:rPr>
                <w:rFonts w:ascii="Times New Roman" w:hAnsi="Times New Roman" w:cs="Times New Roman"/>
                <w:sz w:val="24"/>
                <w:szCs w:val="24"/>
              </w:rPr>
              <w:t>em</w:t>
            </w:r>
            <w:r w:rsidR="00A31B93" w:rsidRPr="004A2D83">
              <w:rPr>
                <w:rFonts w:ascii="Times New Roman" w:hAnsi="Times New Roman" w:cs="Times New Roman"/>
                <w:sz w:val="24"/>
                <w:szCs w:val="24"/>
              </w:rPr>
              <w:t xml:space="preserve"> IS.</w:t>
            </w:r>
            <w:r w:rsidR="00A31B93" w:rsidRPr="004A2D83">
              <w:rPr>
                <w:rFonts w:ascii="Times New Roman" w:eastAsia="Times New Roman" w:hAnsi="Times New Roman" w:cs="Times New Roman"/>
                <w:color w:val="000000" w:themeColor="text1"/>
                <w:sz w:val="24"/>
                <w:szCs w:val="24"/>
                <w:lang w:eastAsia="lv-LV"/>
              </w:rPr>
              <w:t xml:space="preserve"> </w:t>
            </w:r>
            <w:r w:rsidR="00A90A56" w:rsidRPr="004A2D83">
              <w:rPr>
                <w:rFonts w:ascii="Times New Roman" w:hAnsi="Times New Roman" w:cs="Times New Roman"/>
                <w:color w:val="000000" w:themeColor="text1"/>
                <w:sz w:val="24"/>
              </w:rPr>
              <w:t>Gadījumā</w:t>
            </w:r>
            <w:r w:rsidR="00675797" w:rsidRPr="004A2D83">
              <w:rPr>
                <w:rFonts w:ascii="Times New Roman" w:hAnsi="Times New Roman" w:cs="Times New Roman"/>
                <w:color w:val="000000" w:themeColor="text1"/>
                <w:sz w:val="24"/>
              </w:rPr>
              <w:t xml:space="preserve">, ja </w:t>
            </w:r>
            <w:r w:rsidR="00A90A56" w:rsidRPr="004A2D83">
              <w:rPr>
                <w:rFonts w:ascii="Times New Roman" w:hAnsi="Times New Roman" w:cs="Times New Roman"/>
                <w:color w:val="000000" w:themeColor="text1"/>
                <w:sz w:val="24"/>
              </w:rPr>
              <w:t>iegādātās novērtēšanas metodes</w:t>
            </w:r>
            <w:r w:rsidR="00702F38" w:rsidRPr="004A2D83">
              <w:rPr>
                <w:rFonts w:ascii="Times New Roman" w:hAnsi="Times New Roman" w:cs="Times New Roman"/>
                <w:color w:val="000000" w:themeColor="text1"/>
                <w:sz w:val="24"/>
              </w:rPr>
              <w:t xml:space="preserve"> un izveidotās IS</w:t>
            </w:r>
            <w:r w:rsidR="00A90A56" w:rsidRPr="004A2D83">
              <w:rPr>
                <w:rFonts w:ascii="Times New Roman" w:hAnsi="Times New Roman" w:cs="Times New Roman"/>
                <w:color w:val="000000" w:themeColor="text1"/>
                <w:sz w:val="24"/>
              </w:rPr>
              <w:t xml:space="preserve"> uzturēšanai </w:t>
            </w:r>
            <w:r w:rsidR="00675797" w:rsidRPr="004A2D83">
              <w:rPr>
                <w:rFonts w:ascii="Times New Roman" w:hAnsi="Times New Roman" w:cs="Times New Roman"/>
                <w:color w:val="000000" w:themeColor="text1"/>
                <w:sz w:val="24"/>
              </w:rPr>
              <w:t>būs nepieciešams finansējums</w:t>
            </w:r>
            <w:r w:rsidR="00A90A56" w:rsidRPr="004A2D83">
              <w:rPr>
                <w:rFonts w:ascii="Times New Roman" w:hAnsi="Times New Roman" w:cs="Times New Roman"/>
                <w:color w:val="000000" w:themeColor="text1"/>
                <w:sz w:val="24"/>
              </w:rPr>
              <w:t xml:space="preserve"> pēc projekta īstenošanas beigām</w:t>
            </w:r>
            <w:r w:rsidR="00FA6008" w:rsidRPr="004A2D83">
              <w:rPr>
                <w:rFonts w:ascii="Times New Roman" w:hAnsi="Times New Roman" w:cs="Times New Roman"/>
                <w:color w:val="000000" w:themeColor="text1"/>
                <w:sz w:val="24"/>
              </w:rPr>
              <w:t xml:space="preserve">, </w:t>
            </w:r>
            <w:r w:rsidR="00C03611" w:rsidRPr="004A2D83">
              <w:rPr>
                <w:rFonts w:ascii="Times New Roman" w:hAnsi="Times New Roman" w:cs="Times New Roman"/>
                <w:color w:val="000000" w:themeColor="text1"/>
                <w:sz w:val="24"/>
              </w:rPr>
              <w:t xml:space="preserve">Labklājības ministrija (turpmāk – </w:t>
            </w:r>
            <w:r w:rsidR="00A90A56" w:rsidRPr="004A2D83">
              <w:rPr>
                <w:rFonts w:ascii="Times New Roman" w:hAnsi="Times New Roman" w:cs="Times New Roman"/>
                <w:color w:val="000000" w:themeColor="text1"/>
                <w:sz w:val="24"/>
              </w:rPr>
              <w:t>LM</w:t>
            </w:r>
            <w:r w:rsidR="00C03611" w:rsidRPr="004A2D83">
              <w:rPr>
                <w:rFonts w:ascii="Times New Roman" w:hAnsi="Times New Roman" w:cs="Times New Roman"/>
                <w:color w:val="000000" w:themeColor="text1"/>
                <w:sz w:val="24"/>
              </w:rPr>
              <w:t>)</w:t>
            </w:r>
            <w:r w:rsidR="00A90A56" w:rsidRPr="004A2D83">
              <w:rPr>
                <w:rFonts w:ascii="Times New Roman" w:hAnsi="Times New Roman" w:cs="Times New Roman"/>
                <w:color w:val="000000" w:themeColor="text1"/>
                <w:sz w:val="24"/>
              </w:rPr>
              <w:t xml:space="preserve"> lems par finansējum</w:t>
            </w:r>
            <w:r w:rsidR="005E0D05" w:rsidRPr="004A2D83">
              <w:rPr>
                <w:rFonts w:ascii="Times New Roman" w:hAnsi="Times New Roman" w:cs="Times New Roman"/>
                <w:color w:val="000000" w:themeColor="text1"/>
                <w:sz w:val="24"/>
              </w:rPr>
              <w:t>a pieprasījumu</w:t>
            </w:r>
            <w:r w:rsidR="000512FE" w:rsidRPr="004A2D83">
              <w:rPr>
                <w:rFonts w:ascii="Times New Roman" w:hAnsi="Times New Roman" w:cs="Times New Roman"/>
                <w:color w:val="000000" w:themeColor="text1"/>
                <w:sz w:val="24"/>
              </w:rPr>
              <w:t>,</w:t>
            </w:r>
            <w:r w:rsidR="00A90A56" w:rsidRPr="004A2D83">
              <w:rPr>
                <w:rFonts w:ascii="Times New Roman" w:hAnsi="Times New Roman" w:cs="Times New Roman"/>
                <w:color w:val="000000" w:themeColor="text1"/>
                <w:sz w:val="24"/>
              </w:rPr>
              <w:t xml:space="preserve"> </w:t>
            </w:r>
            <w:r w:rsidR="002F083C" w:rsidRPr="004A2D83">
              <w:rPr>
                <w:rFonts w:ascii="Times New Roman" w:hAnsi="Times New Roman" w:cs="Times New Roman"/>
                <w:color w:val="000000" w:themeColor="text1"/>
                <w:sz w:val="24"/>
              </w:rPr>
              <w:t xml:space="preserve">pamatojoties uz 2012. gada 11. </w:t>
            </w:r>
            <w:r w:rsidR="002F083C" w:rsidRPr="004A2D83">
              <w:rPr>
                <w:rFonts w:ascii="Times New Roman" w:hAnsi="Times New Roman" w:cs="Times New Roman"/>
                <w:color w:val="000000" w:themeColor="text1"/>
                <w:sz w:val="24"/>
              </w:rPr>
              <w:lastRenderedPageBreak/>
              <w:t>decembra MK noteikumu Nr. 867 “Kārtība, kādā nosakāms maksimāli pieļaujamais valsts budžeta izdevumu kopapjoms un maksimāli pieļaujamais valsts budžeta izdevumu kopējais apjoms katrai ministrijai un citām centrālajām valsts iestādēm vidējam termiņam” 10.4. apakšpunktu</w:t>
            </w:r>
            <w:r w:rsidR="0072360F" w:rsidRPr="004A2D83">
              <w:rPr>
                <w:rFonts w:ascii="Times New Roman" w:hAnsi="Times New Roman" w:cs="Times New Roman"/>
                <w:color w:val="000000" w:themeColor="text1"/>
                <w:sz w:val="24"/>
              </w:rPr>
              <w:t>.</w:t>
            </w:r>
            <w:r w:rsidR="00933653" w:rsidRPr="004A2D83">
              <w:rPr>
                <w:rFonts w:ascii="Times New Roman" w:hAnsi="Times New Roman" w:cs="Times New Roman"/>
                <w:color w:val="000000" w:themeColor="text1"/>
                <w:sz w:val="24"/>
                <w:szCs w:val="24"/>
              </w:rPr>
              <w:t xml:space="preserve"> </w:t>
            </w:r>
          </w:p>
          <w:p w14:paraId="31736E49" w14:textId="18B085EE" w:rsidR="000B2273" w:rsidRPr="00CB63D4" w:rsidRDefault="00A07493" w:rsidP="000B2273">
            <w:pPr>
              <w:spacing w:after="0" w:line="240" w:lineRule="auto"/>
              <w:ind w:left="136" w:right="142"/>
              <w:contextualSpacing/>
              <w:jc w:val="both"/>
              <w:rPr>
                <w:rFonts w:ascii="Times New Roman" w:hAnsi="Times New Roman" w:cs="Times New Roman"/>
                <w:color w:val="000000" w:themeColor="text1"/>
                <w:sz w:val="24"/>
                <w:szCs w:val="24"/>
              </w:rPr>
            </w:pPr>
            <w:r w:rsidRPr="00CB63D4">
              <w:rPr>
                <w:rFonts w:ascii="Times New Roman" w:hAnsi="Times New Roman" w:cs="Times New Roman"/>
                <w:color w:val="000000" w:themeColor="text1"/>
                <w:sz w:val="24"/>
                <w:szCs w:val="24"/>
              </w:rPr>
              <w:t xml:space="preserve">Ieguvums </w:t>
            </w:r>
            <w:r w:rsidR="0073743D" w:rsidRPr="00CB63D4">
              <w:rPr>
                <w:rFonts w:ascii="Times New Roman" w:hAnsi="Times New Roman" w:cs="Times New Roman"/>
                <w:color w:val="000000" w:themeColor="text1"/>
                <w:sz w:val="24"/>
                <w:szCs w:val="24"/>
              </w:rPr>
              <w:t>jaunas</w:t>
            </w:r>
            <w:r w:rsidR="00A012A4" w:rsidRPr="00CB63D4">
              <w:rPr>
                <w:rFonts w:ascii="Times New Roman" w:hAnsi="Times New Roman" w:cs="Times New Roman"/>
                <w:color w:val="000000" w:themeColor="text1"/>
                <w:sz w:val="24"/>
                <w:szCs w:val="24"/>
              </w:rPr>
              <w:t xml:space="preserve"> novērtēšanas</w:t>
            </w:r>
            <w:r w:rsidR="0073743D" w:rsidRPr="00CB63D4">
              <w:rPr>
                <w:rFonts w:ascii="Times New Roman" w:hAnsi="Times New Roman" w:cs="Times New Roman"/>
                <w:color w:val="000000" w:themeColor="text1"/>
                <w:sz w:val="24"/>
                <w:szCs w:val="24"/>
              </w:rPr>
              <w:t xml:space="preserve"> </w:t>
            </w:r>
            <w:r w:rsidRPr="00CB63D4">
              <w:rPr>
                <w:rFonts w:ascii="Times New Roman" w:hAnsi="Times New Roman" w:cs="Times New Roman"/>
                <w:color w:val="000000" w:themeColor="text1"/>
                <w:sz w:val="24"/>
                <w:szCs w:val="24"/>
              </w:rPr>
              <w:t>meto</w:t>
            </w:r>
            <w:r w:rsidR="00A6525B" w:rsidRPr="00CB63D4">
              <w:rPr>
                <w:rFonts w:ascii="Times New Roman" w:hAnsi="Times New Roman" w:cs="Times New Roman"/>
                <w:color w:val="000000" w:themeColor="text1"/>
                <w:sz w:val="24"/>
                <w:szCs w:val="24"/>
              </w:rPr>
              <w:t>des</w:t>
            </w:r>
            <w:r w:rsidRPr="00CB63D4">
              <w:rPr>
                <w:rFonts w:ascii="Times New Roman" w:hAnsi="Times New Roman" w:cs="Times New Roman"/>
                <w:color w:val="000000" w:themeColor="text1"/>
                <w:sz w:val="24"/>
                <w:szCs w:val="24"/>
              </w:rPr>
              <w:t xml:space="preserve"> iegādei, uzturēšanai un tur</w:t>
            </w:r>
            <w:r w:rsidR="00003DD2" w:rsidRPr="00CB63D4">
              <w:rPr>
                <w:rFonts w:ascii="Times New Roman" w:hAnsi="Times New Roman" w:cs="Times New Roman"/>
                <w:color w:val="000000" w:themeColor="text1"/>
                <w:sz w:val="24"/>
                <w:szCs w:val="24"/>
              </w:rPr>
              <w:t>pmākai izmantošanai SIVA darbā a</w:t>
            </w:r>
            <w:r w:rsidRPr="00CB63D4">
              <w:rPr>
                <w:rFonts w:ascii="Times New Roman" w:hAnsi="Times New Roman" w:cs="Times New Roman"/>
                <w:color w:val="000000" w:themeColor="text1"/>
                <w:sz w:val="24"/>
                <w:szCs w:val="24"/>
              </w:rPr>
              <w:t>r dažādām mērķa grupas personām</w:t>
            </w:r>
            <w:r w:rsidR="00003DD2" w:rsidRPr="00CB63D4">
              <w:rPr>
                <w:rFonts w:ascii="Times New Roman" w:hAnsi="Times New Roman" w:cs="Times New Roman"/>
                <w:color w:val="000000" w:themeColor="text1"/>
                <w:sz w:val="24"/>
                <w:szCs w:val="24"/>
              </w:rPr>
              <w:t>,</w:t>
            </w:r>
            <w:r w:rsidRPr="00CB63D4">
              <w:rPr>
                <w:rFonts w:ascii="Times New Roman" w:hAnsi="Times New Roman" w:cs="Times New Roman"/>
                <w:color w:val="000000" w:themeColor="text1"/>
                <w:sz w:val="24"/>
                <w:szCs w:val="24"/>
              </w:rPr>
              <w:t xml:space="preserve"> ir individuāla un personas iespējām atbilstošas novērtēšanas veikšana, tādejādi tieši veicinot personai piemērotākās profesijas vai prasmju apguvi un iesaisti nodarbinātībā.</w:t>
            </w:r>
            <w:r w:rsidRPr="00CB63D4">
              <w:rPr>
                <w:color w:val="000000" w:themeColor="text1"/>
                <w:sz w:val="26"/>
                <w:szCs w:val="26"/>
              </w:rPr>
              <w:t xml:space="preserve"> </w:t>
            </w:r>
          </w:p>
          <w:p w14:paraId="009213A7" w14:textId="29E5DFE1" w:rsidR="00807DDF" w:rsidRPr="006E2A46" w:rsidRDefault="00E252BA" w:rsidP="000B2273">
            <w:pPr>
              <w:spacing w:after="0" w:line="240" w:lineRule="auto"/>
              <w:ind w:left="136" w:right="142"/>
              <w:contextualSpacing/>
              <w:jc w:val="both"/>
              <w:rPr>
                <w:rFonts w:ascii="Times New Roman" w:hAnsi="Times New Roman" w:cs="Times New Roman"/>
                <w:sz w:val="24"/>
                <w:szCs w:val="24"/>
              </w:rPr>
            </w:pPr>
            <w:r w:rsidRPr="00CB63D4">
              <w:rPr>
                <w:rFonts w:ascii="Times New Roman" w:hAnsi="Times New Roman" w:cs="Times New Roman"/>
                <w:color w:val="000000" w:themeColor="text1"/>
                <w:sz w:val="24"/>
              </w:rPr>
              <w:t>Šī</w:t>
            </w:r>
            <w:r w:rsidR="001E7287" w:rsidRPr="00CB63D4">
              <w:rPr>
                <w:rFonts w:ascii="Times New Roman" w:hAnsi="Times New Roman" w:cs="Times New Roman"/>
                <w:color w:val="000000" w:themeColor="text1"/>
                <w:sz w:val="24"/>
              </w:rPr>
              <w:t xml:space="preserve"> brīža MK noteikumos Nr. 352 </w:t>
            </w:r>
            <w:r w:rsidRPr="00CB63D4">
              <w:rPr>
                <w:rFonts w:ascii="Times New Roman" w:hAnsi="Times New Roman" w:cs="Times New Roman"/>
                <w:color w:val="000000" w:themeColor="text1"/>
                <w:sz w:val="24"/>
              </w:rPr>
              <w:t xml:space="preserve">nav paredzēta </w:t>
            </w:r>
            <w:r w:rsidR="00A012A4" w:rsidRPr="00CB63D4">
              <w:rPr>
                <w:rFonts w:ascii="Times New Roman" w:hAnsi="Times New Roman" w:cs="Times New Roman"/>
                <w:color w:val="000000" w:themeColor="text1"/>
                <w:sz w:val="24"/>
              </w:rPr>
              <w:t xml:space="preserve">novērtēšanas </w:t>
            </w:r>
            <w:r w:rsidRPr="00CB63D4">
              <w:rPr>
                <w:rFonts w:ascii="Times New Roman" w:hAnsi="Times New Roman" w:cs="Times New Roman"/>
                <w:color w:val="000000" w:themeColor="text1"/>
                <w:sz w:val="24"/>
              </w:rPr>
              <w:t>metodes iegāde</w:t>
            </w:r>
            <w:r w:rsidR="000F52C3" w:rsidRPr="00CB63D4">
              <w:rPr>
                <w:rFonts w:ascii="Times New Roman" w:hAnsi="Times New Roman" w:cs="Times New Roman"/>
                <w:color w:val="000000" w:themeColor="text1"/>
                <w:sz w:val="24"/>
              </w:rPr>
              <w:t xml:space="preserve"> PPN pilnveidošanai</w:t>
            </w:r>
            <w:r w:rsidRPr="00CB63D4">
              <w:rPr>
                <w:rFonts w:ascii="Times New Roman" w:hAnsi="Times New Roman" w:cs="Times New Roman"/>
                <w:color w:val="000000" w:themeColor="text1"/>
                <w:sz w:val="24"/>
              </w:rPr>
              <w:t xml:space="preserve">, </w:t>
            </w:r>
            <w:r w:rsidR="00BB1734" w:rsidRPr="00CB63D4">
              <w:rPr>
                <w:rFonts w:ascii="Times New Roman" w:hAnsi="Times New Roman" w:cs="Times New Roman"/>
                <w:color w:val="000000" w:themeColor="text1"/>
                <w:sz w:val="24"/>
              </w:rPr>
              <w:t xml:space="preserve">līdz ar to ir </w:t>
            </w:r>
            <w:r w:rsidR="006C510F" w:rsidRPr="00CB63D4">
              <w:rPr>
                <w:rFonts w:ascii="Times New Roman" w:hAnsi="Times New Roman" w:cs="Times New Roman"/>
                <w:color w:val="000000" w:themeColor="text1"/>
                <w:sz w:val="24"/>
              </w:rPr>
              <w:t>nepieciešams</w:t>
            </w:r>
            <w:r w:rsidR="000F3F33" w:rsidRPr="00CB63D4">
              <w:rPr>
                <w:color w:val="000000" w:themeColor="text1"/>
              </w:rPr>
              <w:t xml:space="preserve"> </w:t>
            </w:r>
            <w:r w:rsidR="000F3F33" w:rsidRPr="00CB63D4">
              <w:rPr>
                <w:rFonts w:ascii="Times New Roman" w:hAnsi="Times New Roman" w:cs="Times New Roman"/>
                <w:color w:val="000000" w:themeColor="text1"/>
                <w:sz w:val="24"/>
              </w:rPr>
              <w:t xml:space="preserve">papildināt MK noteikumus Nr. 352 ar jaunu </w:t>
            </w:r>
            <w:r w:rsidR="00900690" w:rsidRPr="00CB63D4">
              <w:rPr>
                <w:rFonts w:ascii="Times New Roman" w:hAnsi="Times New Roman" w:cs="Times New Roman"/>
                <w:color w:val="000000" w:themeColor="text1"/>
                <w:sz w:val="24"/>
              </w:rPr>
              <w:t>atbalstāmo darbību</w:t>
            </w:r>
            <w:r w:rsidR="000F3F33" w:rsidRPr="00CB63D4">
              <w:rPr>
                <w:rFonts w:ascii="Times New Roman" w:hAnsi="Times New Roman" w:cs="Times New Roman"/>
                <w:color w:val="000000" w:themeColor="text1"/>
                <w:sz w:val="24"/>
              </w:rPr>
              <w:t>,</w:t>
            </w:r>
            <w:r w:rsidR="006C510F" w:rsidRPr="00CB63D4">
              <w:rPr>
                <w:rFonts w:ascii="Times New Roman" w:hAnsi="Times New Roman" w:cs="Times New Roman"/>
                <w:color w:val="000000" w:themeColor="text1"/>
                <w:sz w:val="24"/>
              </w:rPr>
              <w:t xml:space="preserve"> paredz</w:t>
            </w:r>
            <w:r w:rsidR="000F3F33" w:rsidRPr="00CB63D4">
              <w:rPr>
                <w:rFonts w:ascii="Times New Roman" w:hAnsi="Times New Roman" w:cs="Times New Roman"/>
                <w:color w:val="000000" w:themeColor="text1"/>
                <w:sz w:val="24"/>
              </w:rPr>
              <w:t>ot</w:t>
            </w:r>
            <w:r w:rsidR="006C510F" w:rsidRPr="00CB63D4">
              <w:rPr>
                <w:rFonts w:ascii="Times New Roman" w:hAnsi="Times New Roman" w:cs="Times New Roman"/>
                <w:color w:val="000000" w:themeColor="text1"/>
                <w:sz w:val="24"/>
              </w:rPr>
              <w:t xml:space="preserve"> </w:t>
            </w:r>
            <w:r w:rsidR="00522D15" w:rsidRPr="00CB63D4">
              <w:rPr>
                <w:rFonts w:ascii="Times New Roman" w:hAnsi="Times New Roman" w:cs="Times New Roman"/>
                <w:color w:val="000000" w:themeColor="text1"/>
                <w:sz w:val="24"/>
              </w:rPr>
              <w:t xml:space="preserve">novērtēšanas </w:t>
            </w:r>
            <w:r w:rsidR="003A45E6" w:rsidRPr="00CB63D4">
              <w:rPr>
                <w:rFonts w:ascii="Times New Roman" w:hAnsi="Times New Roman" w:cs="Times New Roman"/>
                <w:color w:val="000000" w:themeColor="text1"/>
                <w:sz w:val="24"/>
              </w:rPr>
              <w:t xml:space="preserve">metodes </w:t>
            </w:r>
            <w:r w:rsidR="00900690" w:rsidRPr="00CB63D4">
              <w:rPr>
                <w:rFonts w:ascii="Times New Roman" w:hAnsi="Times New Roman" w:cs="Times New Roman"/>
                <w:color w:val="000000" w:themeColor="text1"/>
                <w:sz w:val="24"/>
              </w:rPr>
              <w:t>iegādi</w:t>
            </w:r>
            <w:r w:rsidR="00E01D2E" w:rsidRPr="00CB63D4">
              <w:rPr>
                <w:rFonts w:ascii="Times New Roman" w:hAnsi="Times New Roman" w:cs="Times New Roman"/>
                <w:color w:val="000000" w:themeColor="text1"/>
                <w:sz w:val="24"/>
              </w:rPr>
              <w:t>,</w:t>
            </w:r>
            <w:r w:rsidR="008A603D">
              <w:rPr>
                <w:rFonts w:ascii="Times New Roman" w:hAnsi="Times New Roman" w:cs="Times New Roman"/>
                <w:color w:val="000000" w:themeColor="text1"/>
                <w:sz w:val="24"/>
              </w:rPr>
              <w:t xml:space="preserve"> </w:t>
            </w:r>
            <w:r w:rsidR="008A603D" w:rsidRPr="00892486">
              <w:rPr>
                <w:rFonts w:ascii="Times New Roman" w:hAnsi="Times New Roman" w:cs="Times New Roman"/>
                <w:color w:val="000000" w:themeColor="text1"/>
                <w:sz w:val="24"/>
              </w:rPr>
              <w:t>nepieciešamības gadījumā</w:t>
            </w:r>
            <w:r w:rsidR="00E01D2E" w:rsidRPr="00CB63D4">
              <w:rPr>
                <w:rFonts w:ascii="Times New Roman" w:hAnsi="Times New Roman" w:cs="Times New Roman"/>
                <w:color w:val="000000" w:themeColor="text1"/>
                <w:sz w:val="24"/>
              </w:rPr>
              <w:t xml:space="preserve"> IS izveidi</w:t>
            </w:r>
            <w:r w:rsidR="00900690" w:rsidRPr="00CB63D4">
              <w:rPr>
                <w:rFonts w:ascii="Times New Roman" w:hAnsi="Times New Roman" w:cs="Times New Roman"/>
                <w:color w:val="000000" w:themeColor="text1"/>
                <w:sz w:val="24"/>
              </w:rPr>
              <w:t xml:space="preserve"> </w:t>
            </w:r>
            <w:r w:rsidR="003A45E6" w:rsidRPr="00CB63D4">
              <w:rPr>
                <w:rFonts w:ascii="Times New Roman" w:hAnsi="Times New Roman" w:cs="Times New Roman"/>
                <w:color w:val="000000" w:themeColor="text1"/>
                <w:sz w:val="24"/>
              </w:rPr>
              <w:t xml:space="preserve">un </w:t>
            </w:r>
            <w:r w:rsidR="00796848" w:rsidRPr="00CB63D4">
              <w:rPr>
                <w:rFonts w:ascii="Times New Roman" w:hAnsi="Times New Roman" w:cs="Times New Roman"/>
                <w:color w:val="000000" w:themeColor="text1"/>
                <w:sz w:val="24"/>
              </w:rPr>
              <w:t xml:space="preserve">SIVA projekta īstenošanā iesaistīto </w:t>
            </w:r>
            <w:r w:rsidR="00900690" w:rsidRPr="00CB63D4">
              <w:rPr>
                <w:rFonts w:ascii="Times New Roman" w:hAnsi="Times New Roman" w:cs="Times New Roman"/>
                <w:color w:val="000000" w:themeColor="text1"/>
                <w:sz w:val="24"/>
              </w:rPr>
              <w:t xml:space="preserve">darbinieku </w:t>
            </w:r>
            <w:r w:rsidR="003A45E6" w:rsidRPr="00CB63D4">
              <w:rPr>
                <w:rFonts w:ascii="Times New Roman" w:hAnsi="Times New Roman" w:cs="Times New Roman"/>
                <w:color w:val="000000" w:themeColor="text1"/>
                <w:sz w:val="24"/>
              </w:rPr>
              <w:t>apmācību</w:t>
            </w:r>
            <w:r w:rsidR="008151CA" w:rsidRPr="00CB63D4">
              <w:rPr>
                <w:rFonts w:ascii="Times New Roman" w:hAnsi="Times New Roman" w:cs="Times New Roman"/>
                <w:color w:val="000000" w:themeColor="text1"/>
                <w:sz w:val="24"/>
              </w:rPr>
              <w:t>.</w:t>
            </w:r>
            <w:r w:rsidR="000F52C3" w:rsidRPr="00CB63D4">
              <w:rPr>
                <w:rFonts w:ascii="Times New Roman" w:hAnsi="Times New Roman" w:cs="Times New Roman"/>
                <w:color w:val="000000" w:themeColor="text1"/>
                <w:sz w:val="24"/>
              </w:rPr>
              <w:t xml:space="preserve"> Attiecīgi</w:t>
            </w:r>
            <w:r w:rsidR="00EC007A" w:rsidRPr="00CB63D4">
              <w:rPr>
                <w:rFonts w:ascii="Times New Roman" w:hAnsi="Times New Roman" w:cs="Times New Roman"/>
                <w:color w:val="000000" w:themeColor="text1"/>
                <w:sz w:val="24"/>
              </w:rPr>
              <w:t>,</w:t>
            </w:r>
            <w:r w:rsidR="000F52C3" w:rsidRPr="00CB63D4">
              <w:rPr>
                <w:rFonts w:ascii="Times New Roman" w:hAnsi="Times New Roman" w:cs="Times New Roman"/>
                <w:color w:val="000000" w:themeColor="text1"/>
                <w:sz w:val="24"/>
              </w:rPr>
              <w:t xml:space="preserve"> nepieciešams </w:t>
            </w:r>
            <w:r w:rsidR="00B462A6" w:rsidRPr="00CB63D4">
              <w:rPr>
                <w:rFonts w:ascii="Times New Roman" w:hAnsi="Times New Roman" w:cs="Times New Roman"/>
                <w:color w:val="000000" w:themeColor="text1"/>
                <w:sz w:val="24"/>
              </w:rPr>
              <w:t>svītrot</w:t>
            </w:r>
            <w:r w:rsidR="000F52C3" w:rsidRPr="00CB63D4">
              <w:rPr>
                <w:rFonts w:ascii="Times New Roman" w:hAnsi="Times New Roman" w:cs="Times New Roman"/>
                <w:color w:val="000000" w:themeColor="text1"/>
                <w:sz w:val="24"/>
              </w:rPr>
              <w:t xml:space="preserve"> MK noteikumu Nr. 352 13.1.3. un 13.3.5. apakšpunktus</w:t>
            </w:r>
            <w:r w:rsidR="00C31F62" w:rsidRPr="00CB63D4">
              <w:rPr>
                <w:rFonts w:ascii="Times New Roman" w:hAnsi="Times New Roman" w:cs="Times New Roman"/>
                <w:color w:val="000000" w:themeColor="text1"/>
                <w:sz w:val="24"/>
              </w:rPr>
              <w:t xml:space="preserve"> un </w:t>
            </w:r>
            <w:r w:rsidR="00EC007A" w:rsidRPr="00CB63D4">
              <w:rPr>
                <w:rFonts w:ascii="Times New Roman" w:hAnsi="Times New Roman" w:cs="Times New Roman"/>
                <w:color w:val="000000" w:themeColor="text1"/>
                <w:sz w:val="24"/>
              </w:rPr>
              <w:t>izteikt jaunā redakcijā</w:t>
            </w:r>
            <w:r w:rsidR="00C31F62" w:rsidRPr="00CB63D4">
              <w:rPr>
                <w:rFonts w:ascii="Times New Roman" w:hAnsi="Times New Roman" w:cs="Times New Roman"/>
                <w:color w:val="000000" w:themeColor="text1"/>
                <w:sz w:val="24"/>
              </w:rPr>
              <w:t xml:space="preserve"> MK noteikumu Nr. 352 22. punktu.</w:t>
            </w:r>
            <w:r w:rsidR="001E7287" w:rsidRPr="00CB63D4">
              <w:rPr>
                <w:rFonts w:ascii="Times New Roman" w:hAnsi="Times New Roman" w:cs="Times New Roman"/>
                <w:color w:val="000000" w:themeColor="text1"/>
                <w:sz w:val="24"/>
              </w:rPr>
              <w:t xml:space="preserve"> </w:t>
            </w:r>
            <w:r w:rsidR="008151CA" w:rsidRPr="00CB63D4">
              <w:rPr>
                <w:rFonts w:ascii="Times New Roman" w:hAnsi="Times New Roman" w:cs="Times New Roman"/>
                <w:color w:val="000000" w:themeColor="text1"/>
                <w:sz w:val="24"/>
              </w:rPr>
              <w:t>A</w:t>
            </w:r>
            <w:r w:rsidR="00944925" w:rsidRPr="00CB63D4">
              <w:rPr>
                <w:rFonts w:ascii="Times New Roman" w:hAnsi="Times New Roman" w:cs="Times New Roman"/>
                <w:color w:val="000000" w:themeColor="text1"/>
                <w:sz w:val="24"/>
              </w:rPr>
              <w:t xml:space="preserve">tbilstoši </w:t>
            </w:r>
            <w:r w:rsidR="00673264" w:rsidRPr="00CB63D4">
              <w:rPr>
                <w:rFonts w:ascii="Times New Roman" w:hAnsi="Times New Roman" w:cs="Times New Roman"/>
                <w:color w:val="000000" w:themeColor="text1"/>
                <w:sz w:val="24"/>
              </w:rPr>
              <w:t>jaunas</w:t>
            </w:r>
            <w:r w:rsidR="00900690" w:rsidRPr="00CB63D4">
              <w:rPr>
                <w:rFonts w:ascii="Times New Roman" w:hAnsi="Times New Roman" w:cs="Times New Roman"/>
                <w:color w:val="000000" w:themeColor="text1"/>
                <w:sz w:val="24"/>
              </w:rPr>
              <w:t xml:space="preserve"> atbalstāmās darbības paredzēšanai,</w:t>
            </w:r>
            <w:r w:rsidR="00673264" w:rsidRPr="00CB63D4">
              <w:rPr>
                <w:rFonts w:ascii="Times New Roman" w:hAnsi="Times New Roman" w:cs="Times New Roman"/>
                <w:color w:val="000000" w:themeColor="text1"/>
                <w:sz w:val="24"/>
              </w:rPr>
              <w:t xml:space="preserve"> ir nepieciešams </w:t>
            </w:r>
            <w:r w:rsidR="00B72EAF" w:rsidRPr="00CB63D4">
              <w:rPr>
                <w:rFonts w:ascii="Times New Roman" w:hAnsi="Times New Roman" w:cs="Times New Roman"/>
                <w:color w:val="000000" w:themeColor="text1"/>
                <w:sz w:val="24"/>
              </w:rPr>
              <w:t xml:space="preserve">precizēt </w:t>
            </w:r>
            <w:r w:rsidR="00367FF8" w:rsidRPr="00CB63D4">
              <w:rPr>
                <w:rFonts w:ascii="Times New Roman" w:hAnsi="Times New Roman" w:cs="Times New Roman"/>
                <w:color w:val="000000" w:themeColor="text1"/>
                <w:sz w:val="24"/>
              </w:rPr>
              <w:t xml:space="preserve">arī </w:t>
            </w:r>
            <w:r w:rsidR="00B72EAF" w:rsidRPr="00CB63D4">
              <w:rPr>
                <w:rFonts w:ascii="Times New Roman" w:hAnsi="Times New Roman" w:cs="Times New Roman"/>
                <w:color w:val="000000" w:themeColor="text1"/>
                <w:sz w:val="24"/>
              </w:rPr>
              <w:t>MK noteikumu Nr. 352 15.2.1. apakšpunktu, nosakot, ka pārējās projekta īstenošanas izmaksas ietver arī pakalpo</w:t>
            </w:r>
            <w:r w:rsidR="007F0CDF" w:rsidRPr="00CB63D4">
              <w:rPr>
                <w:rFonts w:ascii="Times New Roman" w:hAnsi="Times New Roman" w:cs="Times New Roman"/>
                <w:color w:val="000000" w:themeColor="text1"/>
                <w:sz w:val="24"/>
              </w:rPr>
              <w:t>juma (uzņēmuma līguma) izmaksas</w:t>
            </w:r>
            <w:r w:rsidR="00900690" w:rsidRPr="00CB63D4">
              <w:rPr>
                <w:color w:val="000000" w:themeColor="text1"/>
              </w:rPr>
              <w:t xml:space="preserve"> </w:t>
            </w:r>
            <w:r w:rsidR="000470FA" w:rsidRPr="00CB63D4">
              <w:rPr>
                <w:rFonts w:ascii="Times New Roman" w:hAnsi="Times New Roman" w:cs="Times New Roman"/>
                <w:color w:val="000000" w:themeColor="text1"/>
                <w:sz w:val="24"/>
                <w:szCs w:val="24"/>
              </w:rPr>
              <w:t xml:space="preserve">metodes </w:t>
            </w:r>
            <w:r w:rsidR="00900690" w:rsidRPr="00CB63D4">
              <w:rPr>
                <w:rFonts w:ascii="Times New Roman" w:hAnsi="Times New Roman" w:cs="Times New Roman"/>
                <w:color w:val="000000" w:themeColor="text1"/>
                <w:sz w:val="24"/>
              </w:rPr>
              <w:t>iegādei</w:t>
            </w:r>
            <w:r w:rsidR="00602DD3" w:rsidRPr="00CB63D4">
              <w:rPr>
                <w:rFonts w:ascii="Times New Roman" w:hAnsi="Times New Roman" w:cs="Times New Roman"/>
                <w:color w:val="000000" w:themeColor="text1"/>
                <w:sz w:val="24"/>
              </w:rPr>
              <w:t>, IS izveidei</w:t>
            </w:r>
            <w:r w:rsidR="00155900" w:rsidRPr="00CB63D4">
              <w:rPr>
                <w:rFonts w:ascii="Times New Roman" w:hAnsi="Times New Roman" w:cs="Times New Roman"/>
                <w:color w:val="000000" w:themeColor="text1"/>
                <w:sz w:val="24"/>
              </w:rPr>
              <w:t xml:space="preserve">, </w:t>
            </w:r>
            <w:r w:rsidR="00900690" w:rsidRPr="00CB63D4">
              <w:rPr>
                <w:rFonts w:ascii="Times New Roman" w:hAnsi="Times New Roman" w:cs="Times New Roman"/>
                <w:color w:val="000000" w:themeColor="text1"/>
                <w:sz w:val="24"/>
              </w:rPr>
              <w:t xml:space="preserve"> </w:t>
            </w:r>
            <w:r w:rsidR="003A7B09" w:rsidRPr="00CB63D4">
              <w:rPr>
                <w:rFonts w:ascii="Times New Roman" w:hAnsi="Times New Roman" w:cs="Times New Roman"/>
                <w:color w:val="000000" w:themeColor="text1"/>
                <w:sz w:val="24"/>
              </w:rPr>
              <w:t xml:space="preserve">un </w:t>
            </w:r>
            <w:r w:rsidR="00900690" w:rsidRPr="00CB63D4">
              <w:rPr>
                <w:rFonts w:ascii="Times New Roman" w:hAnsi="Times New Roman" w:cs="Times New Roman"/>
                <w:color w:val="000000" w:themeColor="text1"/>
                <w:sz w:val="24"/>
              </w:rPr>
              <w:t>darbinieku apmācībai</w:t>
            </w:r>
            <w:r w:rsidR="003A7B09" w:rsidRPr="00CB63D4">
              <w:rPr>
                <w:rFonts w:ascii="Times New Roman" w:hAnsi="Times New Roman" w:cs="Times New Roman"/>
                <w:color w:val="000000" w:themeColor="text1"/>
                <w:sz w:val="24"/>
              </w:rPr>
              <w:t>.</w:t>
            </w:r>
            <w:r w:rsidR="00762FA9" w:rsidRPr="00CB63D4">
              <w:rPr>
                <w:rFonts w:ascii="Times New Roman" w:hAnsi="Times New Roman" w:cs="Times New Roman"/>
                <w:color w:val="000000" w:themeColor="text1"/>
                <w:sz w:val="24"/>
              </w:rPr>
              <w:t xml:space="preserve"> </w:t>
            </w:r>
            <w:r w:rsidR="00762FA9" w:rsidRPr="00CB63D4">
              <w:rPr>
                <w:color w:val="000000" w:themeColor="text1"/>
              </w:rPr>
              <w:t xml:space="preserve">  </w:t>
            </w:r>
            <w:r w:rsidR="00762FA9" w:rsidRPr="006E2A46">
              <w:rPr>
                <w:rFonts w:ascii="Times New Roman" w:hAnsi="Times New Roman" w:cs="Times New Roman"/>
                <w:sz w:val="24"/>
                <w:szCs w:val="24"/>
              </w:rPr>
              <w:t>Jauno projekta atbalstāmo darbību īstenošanai</w:t>
            </w:r>
            <w:r w:rsidR="00CA512B" w:rsidRPr="006E2A46">
              <w:rPr>
                <w:rFonts w:ascii="Times New Roman" w:hAnsi="Times New Roman" w:cs="Times New Roman"/>
                <w:sz w:val="24"/>
                <w:szCs w:val="24"/>
              </w:rPr>
              <w:t xml:space="preserve"> </w:t>
            </w:r>
            <w:r w:rsidR="001C11F4" w:rsidRPr="0083142B">
              <w:rPr>
                <w:rFonts w:ascii="Times New Roman" w:hAnsi="Times New Roman" w:cs="Times New Roman"/>
                <w:sz w:val="24"/>
                <w:szCs w:val="24"/>
              </w:rPr>
              <w:t>šobrīd</w:t>
            </w:r>
            <w:r w:rsidR="001C11F4" w:rsidRPr="006E2A46">
              <w:rPr>
                <w:rFonts w:ascii="Times New Roman" w:hAnsi="Times New Roman" w:cs="Times New Roman"/>
                <w:sz w:val="24"/>
                <w:szCs w:val="24"/>
              </w:rPr>
              <w:t xml:space="preserve"> </w:t>
            </w:r>
            <w:r w:rsidR="00CA512B" w:rsidRPr="006E2A46">
              <w:rPr>
                <w:rFonts w:ascii="Times New Roman" w:hAnsi="Times New Roman" w:cs="Times New Roman"/>
                <w:sz w:val="24"/>
                <w:szCs w:val="24"/>
              </w:rPr>
              <w:t>indikatīvi</w:t>
            </w:r>
            <w:r w:rsidR="00762FA9" w:rsidRPr="006E2A46">
              <w:rPr>
                <w:rFonts w:ascii="Times New Roman" w:hAnsi="Times New Roman" w:cs="Times New Roman"/>
                <w:sz w:val="24"/>
                <w:szCs w:val="24"/>
              </w:rPr>
              <w:t xml:space="preserve"> plānots novirzīt </w:t>
            </w:r>
            <w:r w:rsidR="00807DDF" w:rsidRPr="006E2A46">
              <w:rPr>
                <w:rFonts w:ascii="Times New Roman" w:hAnsi="Times New Roman" w:cs="Times New Roman"/>
                <w:sz w:val="24"/>
                <w:szCs w:val="24"/>
              </w:rPr>
              <w:t>finansējumu no šādām projekta atbalstāmajām darbībām</w:t>
            </w:r>
            <w:r w:rsidR="00997FE8" w:rsidRPr="006E2A46">
              <w:rPr>
                <w:rFonts w:ascii="Times New Roman" w:hAnsi="Times New Roman" w:cs="Times New Roman"/>
                <w:sz w:val="24"/>
                <w:szCs w:val="24"/>
              </w:rPr>
              <w:t xml:space="preserve"> un izmaksu pozīcijām</w:t>
            </w:r>
            <w:r w:rsidR="00807DDF" w:rsidRPr="006E2A46">
              <w:rPr>
                <w:rFonts w:ascii="Times New Roman" w:hAnsi="Times New Roman" w:cs="Times New Roman"/>
                <w:sz w:val="24"/>
                <w:szCs w:val="24"/>
              </w:rPr>
              <w:t>:</w:t>
            </w:r>
          </w:p>
          <w:p w14:paraId="6898741E" w14:textId="3005D1D3" w:rsidR="00997FE8" w:rsidRPr="006E2A46" w:rsidRDefault="00762FA9" w:rsidP="008E5533">
            <w:pPr>
              <w:pStyle w:val="ListParagraph"/>
              <w:numPr>
                <w:ilvl w:val="0"/>
                <w:numId w:val="45"/>
              </w:numPr>
              <w:spacing w:after="0" w:line="240" w:lineRule="auto"/>
              <w:ind w:right="142"/>
              <w:jc w:val="both"/>
              <w:rPr>
                <w:rFonts w:ascii="Times New Roman" w:hAnsi="Times New Roman" w:cs="Times New Roman"/>
                <w:sz w:val="24"/>
                <w:szCs w:val="24"/>
              </w:rPr>
            </w:pPr>
            <w:r w:rsidRPr="006E2A46">
              <w:rPr>
                <w:rFonts w:ascii="Times New Roman" w:hAnsi="Times New Roman" w:cs="Times New Roman"/>
                <w:sz w:val="24"/>
                <w:szCs w:val="24"/>
              </w:rPr>
              <w:t>“Darba tirgus vajadzībām atbilstošu profesionālās rehabilitācijas programmu izstrāde”</w:t>
            </w:r>
            <w:r w:rsidR="00CA512B" w:rsidRPr="006E2A46">
              <w:rPr>
                <w:rFonts w:ascii="Times New Roman" w:hAnsi="Times New Roman" w:cs="Times New Roman"/>
                <w:sz w:val="24"/>
                <w:szCs w:val="24"/>
              </w:rPr>
              <w:t xml:space="preserve"> </w:t>
            </w:r>
            <w:r w:rsidR="0035793F" w:rsidRPr="006E2A46">
              <w:rPr>
                <w:rFonts w:ascii="Times New Roman" w:hAnsi="Times New Roman" w:cs="Times New Roman"/>
                <w:sz w:val="24"/>
                <w:szCs w:val="24"/>
              </w:rPr>
              <w:t>5400</w:t>
            </w:r>
            <w:r w:rsidR="00A02E3E" w:rsidRPr="006E2A46">
              <w:rPr>
                <w:rFonts w:ascii="Times New Roman" w:hAnsi="Times New Roman" w:cs="Times New Roman"/>
                <w:sz w:val="24"/>
                <w:szCs w:val="24"/>
              </w:rPr>
              <w:t xml:space="preserve"> </w:t>
            </w:r>
            <w:proofErr w:type="spellStart"/>
            <w:r w:rsidR="00A02E3E" w:rsidRPr="006E2A46">
              <w:rPr>
                <w:rFonts w:ascii="Times New Roman" w:hAnsi="Times New Roman" w:cs="Times New Roman"/>
                <w:i/>
                <w:sz w:val="24"/>
                <w:szCs w:val="24"/>
              </w:rPr>
              <w:t>euro</w:t>
            </w:r>
            <w:proofErr w:type="spellEnd"/>
            <w:r w:rsidR="00CA512B" w:rsidRPr="006E2A46">
              <w:rPr>
                <w:rFonts w:ascii="Times New Roman" w:hAnsi="Times New Roman" w:cs="Times New Roman"/>
                <w:i/>
                <w:sz w:val="24"/>
                <w:szCs w:val="24"/>
              </w:rPr>
              <w:t xml:space="preserve"> </w:t>
            </w:r>
            <w:r w:rsidR="00CA512B" w:rsidRPr="006E2A46">
              <w:rPr>
                <w:rFonts w:ascii="Times New Roman" w:hAnsi="Times New Roman" w:cs="Times New Roman"/>
                <w:sz w:val="24"/>
                <w:szCs w:val="24"/>
              </w:rPr>
              <w:t>apmērā</w:t>
            </w:r>
            <w:r w:rsidR="00997FE8" w:rsidRPr="006E2A46">
              <w:rPr>
                <w:rFonts w:ascii="Times New Roman" w:hAnsi="Times New Roman" w:cs="Times New Roman"/>
                <w:sz w:val="24"/>
                <w:szCs w:val="24"/>
              </w:rPr>
              <w:t>;</w:t>
            </w:r>
          </w:p>
          <w:p w14:paraId="2BA2A14F" w14:textId="5F0D19D8" w:rsidR="00997FE8" w:rsidRPr="006E2A46" w:rsidRDefault="0035793F" w:rsidP="008E5533">
            <w:pPr>
              <w:pStyle w:val="ListParagraph"/>
              <w:numPr>
                <w:ilvl w:val="0"/>
                <w:numId w:val="45"/>
              </w:numPr>
              <w:spacing w:after="0" w:line="240" w:lineRule="auto"/>
              <w:ind w:right="142"/>
              <w:jc w:val="both"/>
              <w:rPr>
                <w:rFonts w:ascii="Times New Roman" w:hAnsi="Times New Roman" w:cs="Times New Roman"/>
                <w:sz w:val="24"/>
              </w:rPr>
            </w:pPr>
            <w:r w:rsidRPr="006E2A46">
              <w:rPr>
                <w:rFonts w:ascii="Times New Roman" w:hAnsi="Times New Roman" w:cs="Times New Roman"/>
                <w:sz w:val="24"/>
                <w:szCs w:val="24"/>
              </w:rPr>
              <w:t>neparedzētajiem</w:t>
            </w:r>
            <w:r w:rsidR="00762FA9" w:rsidRPr="006E2A46">
              <w:rPr>
                <w:rFonts w:ascii="Times New Roman" w:hAnsi="Times New Roman" w:cs="Times New Roman"/>
                <w:sz w:val="24"/>
                <w:szCs w:val="24"/>
              </w:rPr>
              <w:t xml:space="preserve"> izdevumiem</w:t>
            </w:r>
            <w:r w:rsidRPr="006E2A46">
              <w:rPr>
                <w:rFonts w:ascii="Times New Roman" w:hAnsi="Times New Roman" w:cs="Times New Roman"/>
                <w:sz w:val="24"/>
                <w:szCs w:val="24"/>
              </w:rPr>
              <w:t xml:space="preserve"> 19 703.30</w:t>
            </w:r>
            <w:r w:rsidR="00985161" w:rsidRPr="006E2A46">
              <w:rPr>
                <w:rFonts w:ascii="Times New Roman" w:hAnsi="Times New Roman" w:cs="Times New Roman"/>
                <w:sz w:val="24"/>
                <w:szCs w:val="24"/>
              </w:rPr>
              <w:t xml:space="preserve"> </w:t>
            </w:r>
            <w:proofErr w:type="spellStart"/>
            <w:r w:rsidR="00985161" w:rsidRPr="006E2A46">
              <w:rPr>
                <w:rFonts w:ascii="Times New Roman" w:hAnsi="Times New Roman" w:cs="Times New Roman"/>
                <w:i/>
                <w:sz w:val="24"/>
                <w:szCs w:val="24"/>
              </w:rPr>
              <w:t>euro</w:t>
            </w:r>
            <w:proofErr w:type="spellEnd"/>
            <w:r w:rsidRPr="006E2A46">
              <w:rPr>
                <w:rFonts w:ascii="Times New Roman" w:hAnsi="Times New Roman" w:cs="Times New Roman"/>
                <w:sz w:val="24"/>
                <w:szCs w:val="24"/>
              </w:rPr>
              <w:t xml:space="preserve"> apmērā</w:t>
            </w:r>
            <w:r w:rsidR="00997FE8" w:rsidRPr="006E2A46">
              <w:rPr>
                <w:rFonts w:ascii="Times New Roman" w:hAnsi="Times New Roman" w:cs="Times New Roman"/>
                <w:sz w:val="24"/>
                <w:szCs w:val="24"/>
              </w:rPr>
              <w:t>;</w:t>
            </w:r>
          </w:p>
          <w:p w14:paraId="121BD4AD" w14:textId="74E3A3E5" w:rsidR="00997FE8" w:rsidRPr="006E2A46" w:rsidRDefault="00997FE8" w:rsidP="00CA512B">
            <w:pPr>
              <w:pStyle w:val="ListParagraph"/>
              <w:numPr>
                <w:ilvl w:val="0"/>
                <w:numId w:val="45"/>
              </w:numPr>
              <w:spacing w:after="0" w:line="240" w:lineRule="auto"/>
              <w:ind w:right="140"/>
              <w:jc w:val="both"/>
              <w:rPr>
                <w:rFonts w:ascii="Times New Roman" w:hAnsi="Times New Roman" w:cs="Times New Roman"/>
                <w:sz w:val="24"/>
              </w:rPr>
            </w:pPr>
            <w:r w:rsidRPr="006E2A46">
              <w:rPr>
                <w:rFonts w:ascii="Times New Roman" w:hAnsi="Times New Roman" w:cs="Times New Roman"/>
                <w:sz w:val="24"/>
                <w:szCs w:val="24"/>
              </w:rPr>
              <w:t>projekta vadības un īstenošanas</w:t>
            </w:r>
            <w:r w:rsidR="00CA512B" w:rsidRPr="006E2A46">
              <w:rPr>
                <w:rFonts w:ascii="Times New Roman" w:hAnsi="Times New Roman" w:cs="Times New Roman"/>
                <w:sz w:val="24"/>
                <w:szCs w:val="24"/>
              </w:rPr>
              <w:t xml:space="preserve"> personāla atlīdzības izmaksām </w:t>
            </w:r>
            <w:r w:rsidR="00321618" w:rsidRPr="006E2A46">
              <w:rPr>
                <w:rFonts w:ascii="Times New Roman" w:hAnsi="Times New Roman" w:cs="Times New Roman"/>
                <w:sz w:val="24"/>
                <w:szCs w:val="24"/>
              </w:rPr>
              <w:t>11</w:t>
            </w:r>
            <w:r w:rsidRPr="006E2A46">
              <w:rPr>
                <w:rFonts w:ascii="Times New Roman" w:hAnsi="Times New Roman" w:cs="Times New Roman"/>
                <w:sz w:val="24"/>
                <w:szCs w:val="24"/>
              </w:rPr>
              <w:t xml:space="preserve"> </w:t>
            </w:r>
            <w:r w:rsidR="00321618" w:rsidRPr="006E2A46">
              <w:rPr>
                <w:rFonts w:ascii="Times New Roman" w:hAnsi="Times New Roman" w:cs="Times New Roman"/>
                <w:sz w:val="24"/>
                <w:szCs w:val="24"/>
              </w:rPr>
              <w:t xml:space="preserve">583 </w:t>
            </w:r>
            <w:proofErr w:type="spellStart"/>
            <w:r w:rsidR="00321618" w:rsidRPr="006E2A46">
              <w:rPr>
                <w:rFonts w:ascii="Times New Roman" w:hAnsi="Times New Roman" w:cs="Times New Roman"/>
                <w:i/>
                <w:sz w:val="24"/>
                <w:szCs w:val="24"/>
              </w:rPr>
              <w:t>euro</w:t>
            </w:r>
            <w:proofErr w:type="spellEnd"/>
            <w:r w:rsidR="00321618" w:rsidRPr="006E2A46">
              <w:rPr>
                <w:rFonts w:ascii="Times New Roman" w:hAnsi="Times New Roman" w:cs="Times New Roman"/>
                <w:sz w:val="24"/>
                <w:szCs w:val="24"/>
              </w:rPr>
              <w:t xml:space="preserve"> apmērā</w:t>
            </w:r>
            <w:r w:rsidRPr="006E2A46">
              <w:rPr>
                <w:rFonts w:ascii="Times New Roman" w:hAnsi="Times New Roman" w:cs="Times New Roman"/>
                <w:sz w:val="24"/>
                <w:szCs w:val="24"/>
              </w:rPr>
              <w:t>.</w:t>
            </w:r>
          </w:p>
          <w:p w14:paraId="5CB04B5B" w14:textId="007ABDA3" w:rsidR="009548BF" w:rsidRPr="00892486" w:rsidRDefault="001C11F4" w:rsidP="001C11F4">
            <w:pPr>
              <w:spacing w:after="0" w:line="240" w:lineRule="auto"/>
              <w:ind w:left="136" w:right="140"/>
              <w:jc w:val="both"/>
              <w:rPr>
                <w:rFonts w:ascii="Times New Roman" w:hAnsi="Times New Roman" w:cs="Times New Roman"/>
                <w:color w:val="000000" w:themeColor="text1"/>
                <w:sz w:val="24"/>
                <w:szCs w:val="24"/>
              </w:rPr>
            </w:pPr>
            <w:r w:rsidRPr="00892486">
              <w:rPr>
                <w:rFonts w:ascii="Times New Roman" w:hAnsi="Times New Roman" w:cs="Times New Roman"/>
                <w:sz w:val="24"/>
                <w:szCs w:val="24"/>
              </w:rPr>
              <w:t xml:space="preserve">Iespējams, ka projekta aktivitāšu “Profesionālās rehabilitācijas programmu ieviešana personām ar smagu invaliditāti (I un II invaliditātes grupa)” un “Prasmju apmācību programmu izstrāde”  īstenošanas gaitā radīsies vēl papildus finanšu ietaupījums šo aktivitāšu īstenošanas izmaksās (piem. </w:t>
            </w:r>
            <w:r w:rsidR="00774A63" w:rsidRPr="00892486">
              <w:rPr>
                <w:rFonts w:ascii="Times New Roman" w:hAnsi="Times New Roman" w:cs="Times New Roman"/>
                <w:sz w:val="24"/>
                <w:szCs w:val="24"/>
              </w:rPr>
              <w:t xml:space="preserve">Projekta īstenošanas </w:t>
            </w:r>
            <w:r w:rsidRPr="00892486">
              <w:rPr>
                <w:rFonts w:ascii="Times New Roman" w:hAnsi="Times New Roman" w:cs="Times New Roman"/>
                <w:sz w:val="24"/>
                <w:szCs w:val="24"/>
              </w:rPr>
              <w:t xml:space="preserve">personāla atlīdzības izmaksas, aprīkojuma un iekārtu izmaksas, pārējās projekta īstenošanas izmaksas), jebkurā gadījumā finansējums no neparedzētām  izmaksām papildu darbu vai pakalpojumu veikšanai, kas neparedzamu apstākļu dēļ ir kļuvuši nepieciešami, </w:t>
            </w:r>
            <w:r w:rsidR="004042CA" w:rsidRPr="00892486">
              <w:rPr>
                <w:rFonts w:ascii="Times New Roman" w:eastAsia="Times New Roman" w:hAnsi="Times New Roman" w:cs="Times New Roman"/>
                <w:sz w:val="24"/>
                <w:szCs w:val="24"/>
                <w:lang w:eastAsia="lv-LV"/>
              </w:rPr>
              <w:t xml:space="preserve"> tiks ņemts tikai pēc tam, kad būs izvērtētas visas iespējas to piesaistīt no citiem finanšu ietaupījumiem projektā.</w:t>
            </w:r>
          </w:p>
          <w:p w14:paraId="3B4D961E" w14:textId="71BDA987" w:rsidR="00F638CD" w:rsidRPr="00892486" w:rsidRDefault="00F638CD" w:rsidP="00C52703">
            <w:pPr>
              <w:pStyle w:val="ListParagraph"/>
              <w:numPr>
                <w:ilvl w:val="0"/>
                <w:numId w:val="34"/>
              </w:numPr>
              <w:spacing w:after="0" w:line="240" w:lineRule="auto"/>
              <w:ind w:right="140"/>
              <w:jc w:val="both"/>
              <w:rPr>
                <w:rFonts w:ascii="Times New Roman" w:hAnsi="Times New Roman" w:cs="Times New Roman"/>
                <w:color w:val="000000" w:themeColor="text1"/>
                <w:sz w:val="24"/>
              </w:rPr>
            </w:pPr>
            <w:r w:rsidRPr="00892486">
              <w:rPr>
                <w:rFonts w:ascii="Times New Roman" w:hAnsi="Times New Roman" w:cs="Times New Roman"/>
                <w:color w:val="000000" w:themeColor="text1"/>
                <w:sz w:val="24"/>
              </w:rPr>
              <w:t>9.1.4.1. pasākuma īstenošanas nosacījumu precizēšan</w:t>
            </w:r>
            <w:r w:rsidR="00900690" w:rsidRPr="00892486">
              <w:rPr>
                <w:rFonts w:ascii="Times New Roman" w:hAnsi="Times New Roman" w:cs="Times New Roman"/>
                <w:color w:val="000000" w:themeColor="text1"/>
                <w:sz w:val="24"/>
              </w:rPr>
              <w:t>a</w:t>
            </w:r>
            <w:r w:rsidRPr="00892486">
              <w:rPr>
                <w:rFonts w:ascii="Times New Roman" w:hAnsi="Times New Roman" w:cs="Times New Roman"/>
                <w:color w:val="000000" w:themeColor="text1"/>
                <w:sz w:val="24"/>
              </w:rPr>
              <w:t>.</w:t>
            </w:r>
          </w:p>
          <w:p w14:paraId="48340B2B" w14:textId="52C3B312" w:rsidR="0013367A" w:rsidRPr="00CB63D4" w:rsidRDefault="00536218" w:rsidP="00C52703">
            <w:pPr>
              <w:spacing w:after="0" w:line="240" w:lineRule="auto"/>
              <w:ind w:left="139" w:right="14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Šī brīža MK noteikumu Nr. 352 </w:t>
            </w:r>
            <w:r w:rsidR="0013367A" w:rsidRPr="00CB63D4">
              <w:rPr>
                <w:rFonts w:ascii="Times New Roman" w:hAnsi="Times New Roman" w:cs="Times New Roman"/>
                <w:color w:val="000000" w:themeColor="text1"/>
                <w:sz w:val="24"/>
              </w:rPr>
              <w:t>25. punktā ir noteikts, ka darba tirgus vajadzībām nepieciešamās prasmes nosaka profesijām, kas atbilst profesiju klasifikatora 9. pamatgrupai.</w:t>
            </w:r>
          </w:p>
          <w:p w14:paraId="463E1211" w14:textId="37CBAFE3" w:rsidR="008B5117" w:rsidRPr="00CB63D4" w:rsidRDefault="00CE0141" w:rsidP="00C52703">
            <w:pPr>
              <w:spacing w:after="0" w:line="240" w:lineRule="auto"/>
              <w:ind w:left="139" w:right="140"/>
              <w:jc w:val="both"/>
              <w:rPr>
                <w:rFonts w:ascii="Times New Roman" w:hAnsi="Times New Roman" w:cs="Times New Roman"/>
                <w:color w:val="000000" w:themeColor="text1"/>
                <w:sz w:val="24"/>
              </w:rPr>
            </w:pPr>
            <w:r w:rsidRPr="00CB63D4">
              <w:rPr>
                <w:rFonts w:ascii="Times New Roman" w:hAnsi="Times New Roman" w:cs="Times New Roman"/>
                <w:color w:val="000000" w:themeColor="text1"/>
                <w:sz w:val="24"/>
              </w:rPr>
              <w:t>SIVA</w:t>
            </w:r>
            <w:r w:rsidR="0013367A" w:rsidRPr="00CB63D4">
              <w:rPr>
                <w:rFonts w:ascii="Times New Roman" w:hAnsi="Times New Roman" w:cs="Times New Roman"/>
                <w:color w:val="000000" w:themeColor="text1"/>
                <w:sz w:val="24"/>
              </w:rPr>
              <w:t xml:space="preserve"> projekta ietvaros</w:t>
            </w:r>
            <w:r w:rsidR="00900690" w:rsidRPr="00CB63D4">
              <w:rPr>
                <w:rFonts w:ascii="Times New Roman" w:hAnsi="Times New Roman" w:cs="Times New Roman"/>
                <w:color w:val="000000" w:themeColor="text1"/>
                <w:sz w:val="24"/>
              </w:rPr>
              <w:t xml:space="preserve"> </w:t>
            </w:r>
            <w:r w:rsidR="0013367A" w:rsidRPr="00CB63D4">
              <w:rPr>
                <w:rFonts w:ascii="Times New Roman" w:hAnsi="Times New Roman" w:cs="Times New Roman"/>
                <w:color w:val="000000" w:themeColor="text1"/>
                <w:sz w:val="24"/>
              </w:rPr>
              <w:t xml:space="preserve">ir veikts pētījums “Darba tirgus pieprasījuma izpēte un darba tirgus vajadzībām nepieciešamo </w:t>
            </w:r>
            <w:r w:rsidR="0013367A" w:rsidRPr="00CB63D4">
              <w:rPr>
                <w:rFonts w:ascii="Times New Roman" w:hAnsi="Times New Roman" w:cs="Times New Roman"/>
                <w:color w:val="000000" w:themeColor="text1"/>
                <w:sz w:val="24"/>
              </w:rPr>
              <w:lastRenderedPageBreak/>
              <w:t>profesiju un prasmju noteikšana personām ar smagu invaliditāti un garīga rakstura traucējumiem”</w:t>
            </w:r>
            <w:r w:rsidR="007A273E" w:rsidRPr="00CB63D4">
              <w:rPr>
                <w:rFonts w:ascii="Times New Roman" w:hAnsi="Times New Roman" w:cs="Times New Roman"/>
                <w:color w:val="000000" w:themeColor="text1"/>
                <w:sz w:val="24"/>
              </w:rPr>
              <w:t xml:space="preserve"> un</w:t>
            </w:r>
            <w:r w:rsidR="0013367A" w:rsidRPr="00CB63D4">
              <w:rPr>
                <w:rFonts w:ascii="Times New Roman" w:hAnsi="Times New Roman" w:cs="Times New Roman"/>
                <w:color w:val="000000" w:themeColor="text1"/>
                <w:sz w:val="24"/>
              </w:rPr>
              <w:t xml:space="preserve"> </w:t>
            </w:r>
            <w:r w:rsidR="007A273E" w:rsidRPr="00CB63D4">
              <w:rPr>
                <w:rFonts w:ascii="Times New Roman" w:hAnsi="Times New Roman" w:cs="Times New Roman"/>
                <w:color w:val="000000" w:themeColor="text1"/>
                <w:sz w:val="24"/>
              </w:rPr>
              <w:t>p</w:t>
            </w:r>
            <w:r w:rsidR="0013367A" w:rsidRPr="00CB63D4">
              <w:rPr>
                <w:rFonts w:ascii="Times New Roman" w:hAnsi="Times New Roman" w:cs="Times New Roman"/>
                <w:color w:val="000000" w:themeColor="text1"/>
                <w:sz w:val="24"/>
              </w:rPr>
              <w:t xml:space="preserve">ētījuma rezultātā ir secināts, ka darba devēji ir gatavi deleģēt personām ar invaliditāti un </w:t>
            </w:r>
            <w:r w:rsidR="00A6525B" w:rsidRPr="00CB63D4">
              <w:rPr>
                <w:rFonts w:ascii="Times New Roman" w:hAnsi="Times New Roman" w:cs="Times New Roman"/>
                <w:color w:val="000000" w:themeColor="text1"/>
                <w:sz w:val="24"/>
              </w:rPr>
              <w:t xml:space="preserve">personām ar </w:t>
            </w:r>
            <w:r w:rsidR="0013367A" w:rsidRPr="00CB63D4">
              <w:rPr>
                <w:rFonts w:ascii="Times New Roman" w:hAnsi="Times New Roman" w:cs="Times New Roman"/>
                <w:color w:val="000000" w:themeColor="text1"/>
                <w:sz w:val="24"/>
              </w:rPr>
              <w:t>GRT profesijas un funkcijas, kas pārsvarā atbilst profesiju klasifikatora 9. pamatgrupai un 7. pamatgrupā iekļautajām amatnieku profesijām</w:t>
            </w:r>
            <w:r w:rsidR="007A273E" w:rsidRPr="00CB63D4">
              <w:rPr>
                <w:rFonts w:ascii="Times New Roman" w:hAnsi="Times New Roman" w:cs="Times New Roman"/>
                <w:color w:val="000000" w:themeColor="text1"/>
                <w:sz w:val="24"/>
              </w:rPr>
              <w:t>.</w:t>
            </w:r>
            <w:r w:rsidR="0013367A" w:rsidRPr="00CB63D4">
              <w:rPr>
                <w:rFonts w:ascii="Times New Roman" w:hAnsi="Times New Roman" w:cs="Times New Roman"/>
                <w:color w:val="000000" w:themeColor="text1"/>
                <w:sz w:val="24"/>
              </w:rPr>
              <w:t xml:space="preserve"> </w:t>
            </w:r>
            <w:r w:rsidR="007A273E" w:rsidRPr="00CB63D4">
              <w:rPr>
                <w:rFonts w:ascii="Times New Roman" w:hAnsi="Times New Roman" w:cs="Times New Roman"/>
                <w:color w:val="000000" w:themeColor="text1"/>
                <w:sz w:val="24"/>
              </w:rPr>
              <w:t>L</w:t>
            </w:r>
            <w:r w:rsidR="0013367A" w:rsidRPr="00CB63D4">
              <w:rPr>
                <w:rFonts w:ascii="Times New Roman" w:hAnsi="Times New Roman" w:cs="Times New Roman"/>
                <w:color w:val="000000" w:themeColor="text1"/>
                <w:sz w:val="24"/>
              </w:rPr>
              <w:t xml:space="preserve">īdz ar to, ir nepieciešams </w:t>
            </w:r>
            <w:r w:rsidR="00F638CD" w:rsidRPr="00CB63D4">
              <w:rPr>
                <w:rFonts w:ascii="Times New Roman" w:hAnsi="Times New Roman" w:cs="Times New Roman"/>
                <w:color w:val="000000" w:themeColor="text1"/>
                <w:sz w:val="24"/>
              </w:rPr>
              <w:t>precizēt</w:t>
            </w:r>
            <w:r w:rsidR="008B5117" w:rsidRPr="00CB63D4">
              <w:rPr>
                <w:rFonts w:ascii="Times New Roman" w:hAnsi="Times New Roman" w:cs="Times New Roman"/>
                <w:color w:val="000000" w:themeColor="text1"/>
                <w:sz w:val="24"/>
              </w:rPr>
              <w:t xml:space="preserve"> MK noteikumu Nr. 352 25. punktu, to papildinot ar nosacījumu, ka darba tirgus vajadzībām nepieciešamās prasmes nosaka profesijām, kas atbilst arī profesijām profe</w:t>
            </w:r>
            <w:r w:rsidR="00F86C25" w:rsidRPr="00CB63D4">
              <w:rPr>
                <w:rFonts w:ascii="Times New Roman" w:hAnsi="Times New Roman" w:cs="Times New Roman"/>
                <w:color w:val="000000" w:themeColor="text1"/>
                <w:sz w:val="24"/>
              </w:rPr>
              <w:t>siju klasifikatora 7. pamatgrupai</w:t>
            </w:r>
            <w:r w:rsidR="008B5117" w:rsidRPr="00CB63D4">
              <w:rPr>
                <w:rFonts w:ascii="Times New Roman" w:hAnsi="Times New Roman" w:cs="Times New Roman"/>
                <w:color w:val="000000" w:themeColor="text1"/>
                <w:sz w:val="24"/>
              </w:rPr>
              <w:t>.</w:t>
            </w:r>
          </w:p>
          <w:p w14:paraId="2D51BF8B" w14:textId="4A17F6E5" w:rsidR="007905BF" w:rsidRPr="00CB63D4" w:rsidRDefault="00CE0141" w:rsidP="00C52703">
            <w:pPr>
              <w:spacing w:after="0" w:line="240" w:lineRule="auto"/>
              <w:ind w:left="139" w:right="140"/>
              <w:jc w:val="both"/>
              <w:rPr>
                <w:rFonts w:ascii="Times New Roman" w:hAnsi="Times New Roman" w:cs="Times New Roman"/>
                <w:color w:val="000000" w:themeColor="text1"/>
                <w:sz w:val="24"/>
              </w:rPr>
            </w:pPr>
            <w:r w:rsidRPr="00CB63D4">
              <w:rPr>
                <w:rFonts w:ascii="Times New Roman" w:hAnsi="Times New Roman" w:cs="Times New Roman"/>
                <w:color w:val="000000" w:themeColor="text1"/>
                <w:sz w:val="24"/>
              </w:rPr>
              <w:t xml:space="preserve">Ņemot vērā, ka MK noteikumi Nr. 352 ir papildināti ar jaunu </w:t>
            </w:r>
            <w:r w:rsidR="007A273E" w:rsidRPr="00CB63D4">
              <w:rPr>
                <w:rFonts w:ascii="Times New Roman" w:hAnsi="Times New Roman" w:cs="Times New Roman"/>
                <w:color w:val="000000" w:themeColor="text1"/>
                <w:sz w:val="24"/>
              </w:rPr>
              <w:t xml:space="preserve">atbalstāmo </w:t>
            </w:r>
            <w:r w:rsidRPr="00CB63D4">
              <w:rPr>
                <w:rFonts w:ascii="Times New Roman" w:hAnsi="Times New Roman" w:cs="Times New Roman"/>
                <w:color w:val="000000" w:themeColor="text1"/>
                <w:sz w:val="24"/>
              </w:rPr>
              <w:t>darbību</w:t>
            </w:r>
            <w:r w:rsidR="007A273E" w:rsidRPr="00CB63D4">
              <w:rPr>
                <w:rFonts w:ascii="Times New Roman" w:hAnsi="Times New Roman" w:cs="Times New Roman"/>
                <w:color w:val="000000" w:themeColor="text1"/>
                <w:sz w:val="24"/>
              </w:rPr>
              <w:t xml:space="preserve"> (metodes iegāde un darbinieku apmācības),</w:t>
            </w:r>
            <w:r w:rsidR="004A4070" w:rsidRPr="00CB63D4">
              <w:rPr>
                <w:rFonts w:ascii="Times New Roman" w:hAnsi="Times New Roman" w:cs="Times New Roman"/>
                <w:color w:val="000000" w:themeColor="text1"/>
                <w:sz w:val="24"/>
              </w:rPr>
              <w:t xml:space="preserve"> </w:t>
            </w:r>
            <w:r w:rsidR="0005378C" w:rsidRPr="00CB63D4">
              <w:rPr>
                <w:rFonts w:ascii="Times New Roman" w:hAnsi="Times New Roman" w:cs="Times New Roman"/>
                <w:color w:val="000000" w:themeColor="text1"/>
                <w:sz w:val="24"/>
              </w:rPr>
              <w:t xml:space="preserve">ir nepieciešams papildināt MK noteikumus Nr. 352 ar jaunu punktu, kurā </w:t>
            </w:r>
            <w:r w:rsidR="004A4070" w:rsidRPr="00CB63D4">
              <w:rPr>
                <w:rFonts w:ascii="Times New Roman" w:hAnsi="Times New Roman" w:cs="Times New Roman"/>
                <w:color w:val="000000" w:themeColor="text1"/>
                <w:sz w:val="24"/>
              </w:rPr>
              <w:t xml:space="preserve">ir jādefinē šīs </w:t>
            </w:r>
            <w:r w:rsidR="007A273E" w:rsidRPr="00CB63D4">
              <w:rPr>
                <w:rFonts w:ascii="Times New Roman" w:hAnsi="Times New Roman" w:cs="Times New Roman"/>
                <w:color w:val="000000" w:themeColor="text1"/>
                <w:sz w:val="24"/>
              </w:rPr>
              <w:t>atbalstāmās darbības īstenošanas nosacījumi</w:t>
            </w:r>
            <w:r w:rsidR="0005378C" w:rsidRPr="00CB63D4">
              <w:rPr>
                <w:rFonts w:ascii="Times New Roman" w:hAnsi="Times New Roman" w:cs="Times New Roman"/>
                <w:color w:val="000000" w:themeColor="text1"/>
                <w:sz w:val="24"/>
              </w:rPr>
              <w:t>.</w:t>
            </w:r>
          </w:p>
          <w:p w14:paraId="6B2607FE" w14:textId="5FBC71C9" w:rsidR="008B5117" w:rsidRDefault="00E7505C" w:rsidP="004A0A95">
            <w:pPr>
              <w:spacing w:after="0" w:line="240" w:lineRule="auto"/>
              <w:ind w:left="139" w:right="140"/>
              <w:jc w:val="both"/>
              <w:rPr>
                <w:rFonts w:ascii="Times New Roman" w:hAnsi="Times New Roman" w:cs="Times New Roman"/>
                <w:sz w:val="24"/>
                <w:szCs w:val="24"/>
              </w:rPr>
            </w:pPr>
            <w:r w:rsidRPr="00CB63D4">
              <w:rPr>
                <w:rFonts w:ascii="Times New Roman" w:hAnsi="Times New Roman" w:cs="Times New Roman"/>
                <w:color w:val="000000" w:themeColor="text1"/>
                <w:sz w:val="24"/>
              </w:rPr>
              <w:t>Šī brīža MK noteikumu Nr. 352 29.5.2. apakšpunktā ir minēta mācību un kvalifikācijas prakses organizēšana</w:t>
            </w:r>
            <w:r w:rsidR="005016A2" w:rsidRPr="00CB63D4">
              <w:rPr>
                <w:rFonts w:ascii="Times New Roman" w:hAnsi="Times New Roman" w:cs="Times New Roman"/>
                <w:color w:val="000000" w:themeColor="text1"/>
                <w:sz w:val="24"/>
              </w:rPr>
              <w:t xml:space="preserve"> prasmju apmācību programmas īstenošanas laikā</w:t>
            </w:r>
            <w:r w:rsidRPr="00CB63D4">
              <w:rPr>
                <w:rFonts w:ascii="Times New Roman" w:hAnsi="Times New Roman" w:cs="Times New Roman"/>
                <w:color w:val="000000" w:themeColor="text1"/>
                <w:sz w:val="24"/>
              </w:rPr>
              <w:t xml:space="preserve">, taču personas ar GRT, apgūstot izvēlētajai prasmei nepieciešamās praktiskās iemaņas, neiegūst kvalifikāciju, tāpēc </w:t>
            </w:r>
            <w:r w:rsidR="00F44201" w:rsidRPr="00CB63D4">
              <w:rPr>
                <w:rFonts w:ascii="Times New Roman" w:hAnsi="Times New Roman" w:cs="Times New Roman"/>
                <w:color w:val="000000" w:themeColor="text1"/>
                <w:sz w:val="24"/>
              </w:rPr>
              <w:t>saskaņā ar Profesionālās izglītības likumā</w:t>
            </w:r>
            <w:r w:rsidR="00280A6E" w:rsidRPr="00CB63D4">
              <w:rPr>
                <w:rStyle w:val="FootnoteReference"/>
                <w:rFonts w:cs="Times New Roman"/>
                <w:color w:val="000000" w:themeColor="text1"/>
                <w:sz w:val="24"/>
              </w:rPr>
              <w:footnoteReference w:id="3"/>
            </w:r>
            <w:r w:rsidR="00F44201" w:rsidRPr="00CB63D4">
              <w:rPr>
                <w:rFonts w:ascii="Times New Roman" w:hAnsi="Times New Roman" w:cs="Times New Roman"/>
                <w:color w:val="000000" w:themeColor="text1"/>
                <w:sz w:val="24"/>
              </w:rPr>
              <w:t xml:space="preserve"> noteikto, </w:t>
            </w:r>
            <w:r w:rsidRPr="00CB63D4">
              <w:rPr>
                <w:rFonts w:ascii="Times New Roman" w:hAnsi="Times New Roman" w:cs="Times New Roman"/>
                <w:color w:val="000000" w:themeColor="text1"/>
                <w:sz w:val="24"/>
              </w:rPr>
              <w:t>prasmju apmācību programmu īstenošanas laikā var tikt organizēta</w:t>
            </w:r>
            <w:r w:rsidR="00F44201" w:rsidRPr="00CB63D4">
              <w:rPr>
                <w:rFonts w:ascii="Times New Roman" w:hAnsi="Times New Roman" w:cs="Times New Roman"/>
                <w:color w:val="000000" w:themeColor="text1"/>
                <w:sz w:val="24"/>
              </w:rPr>
              <w:t>s</w:t>
            </w:r>
            <w:r w:rsidRPr="00CB63D4">
              <w:rPr>
                <w:rFonts w:ascii="Times New Roman" w:hAnsi="Times New Roman" w:cs="Times New Roman"/>
                <w:color w:val="000000" w:themeColor="text1"/>
                <w:sz w:val="24"/>
              </w:rPr>
              <w:t xml:space="preserve"> tikai</w:t>
            </w:r>
            <w:r w:rsidR="00520453" w:rsidRPr="00CB63D4">
              <w:rPr>
                <w:rFonts w:ascii="Times New Roman" w:hAnsi="Times New Roman" w:cs="Times New Roman"/>
                <w:color w:val="000000" w:themeColor="text1"/>
                <w:sz w:val="24"/>
              </w:rPr>
              <w:t xml:space="preserve"> praktiskās</w:t>
            </w:r>
            <w:r w:rsidRPr="00CB63D4">
              <w:rPr>
                <w:rFonts w:ascii="Times New Roman" w:hAnsi="Times New Roman" w:cs="Times New Roman"/>
                <w:color w:val="000000" w:themeColor="text1"/>
                <w:sz w:val="24"/>
              </w:rPr>
              <w:t xml:space="preserve"> mācīb</w:t>
            </w:r>
            <w:r w:rsidR="00520453" w:rsidRPr="00CB63D4">
              <w:rPr>
                <w:rFonts w:ascii="Times New Roman" w:hAnsi="Times New Roman" w:cs="Times New Roman"/>
                <w:color w:val="000000" w:themeColor="text1"/>
                <w:sz w:val="24"/>
              </w:rPr>
              <w:t>as</w:t>
            </w:r>
            <w:r w:rsidR="00012EDB" w:rsidRPr="00CB63D4">
              <w:rPr>
                <w:rFonts w:ascii="Times New Roman" w:hAnsi="Times New Roman" w:cs="Times New Roman"/>
                <w:color w:val="000000" w:themeColor="text1"/>
                <w:sz w:val="24"/>
              </w:rPr>
              <w:t>.</w:t>
            </w:r>
            <w:r w:rsidRPr="00CB63D4">
              <w:rPr>
                <w:rFonts w:ascii="Times New Roman" w:hAnsi="Times New Roman" w:cs="Times New Roman"/>
                <w:color w:val="000000" w:themeColor="text1"/>
                <w:sz w:val="24"/>
              </w:rPr>
              <w:t xml:space="preserve"> </w:t>
            </w:r>
            <w:r w:rsidR="00012EDB" w:rsidRPr="00CB63D4">
              <w:rPr>
                <w:rFonts w:ascii="Times New Roman" w:hAnsi="Times New Roman" w:cs="Times New Roman"/>
                <w:color w:val="000000" w:themeColor="text1"/>
                <w:sz w:val="24"/>
              </w:rPr>
              <w:t xml:space="preserve">Līdz ar to </w:t>
            </w:r>
            <w:r w:rsidRPr="00CB63D4">
              <w:rPr>
                <w:rFonts w:ascii="Times New Roman" w:hAnsi="Times New Roman" w:cs="Times New Roman"/>
                <w:color w:val="000000" w:themeColor="text1"/>
                <w:sz w:val="24"/>
              </w:rPr>
              <w:t xml:space="preserve">nepieciešams attiecīgi </w:t>
            </w:r>
            <w:r w:rsidR="00BA7941" w:rsidRPr="00CB63D4">
              <w:rPr>
                <w:rFonts w:ascii="Times New Roman" w:hAnsi="Times New Roman" w:cs="Times New Roman"/>
                <w:color w:val="000000" w:themeColor="text1"/>
                <w:sz w:val="24"/>
              </w:rPr>
              <w:t>p</w:t>
            </w:r>
            <w:r w:rsidR="007905BF" w:rsidRPr="00CB63D4">
              <w:rPr>
                <w:rFonts w:ascii="Times New Roman" w:hAnsi="Times New Roman" w:cs="Times New Roman"/>
                <w:color w:val="000000" w:themeColor="text1"/>
                <w:sz w:val="24"/>
              </w:rPr>
              <w:t>recizēt</w:t>
            </w:r>
            <w:r w:rsidR="008B5117" w:rsidRPr="00CB63D4">
              <w:rPr>
                <w:rFonts w:ascii="Times New Roman" w:hAnsi="Times New Roman" w:cs="Times New Roman"/>
                <w:color w:val="000000" w:themeColor="text1"/>
                <w:sz w:val="24"/>
              </w:rPr>
              <w:t xml:space="preserve"> MK noteikumu Nr. 352 29.5.2. apakšpunktu, </w:t>
            </w:r>
            <w:r w:rsidR="00F44201" w:rsidRPr="00CB63D4">
              <w:rPr>
                <w:rFonts w:ascii="Times New Roman" w:hAnsi="Times New Roman" w:cs="Times New Roman"/>
                <w:color w:val="000000" w:themeColor="text1"/>
                <w:sz w:val="24"/>
              </w:rPr>
              <w:t xml:space="preserve">nosakot, ka prasmju apmācību programmu īstenošanas laikā nodrošina praktiskās mācības, un </w:t>
            </w:r>
            <w:r w:rsidR="008B5117" w:rsidRPr="00CB63D4">
              <w:rPr>
                <w:rFonts w:ascii="Times New Roman" w:hAnsi="Times New Roman" w:cs="Times New Roman"/>
                <w:color w:val="000000" w:themeColor="text1"/>
                <w:sz w:val="24"/>
              </w:rPr>
              <w:t xml:space="preserve">izslēdzot nosacījumu organizēt kvalifikācijas praksi </w:t>
            </w:r>
            <w:r w:rsidR="0037582A" w:rsidRPr="00CB63D4">
              <w:rPr>
                <w:rFonts w:ascii="Times New Roman" w:hAnsi="Times New Roman" w:cs="Times New Roman"/>
                <w:color w:val="000000" w:themeColor="text1"/>
                <w:sz w:val="24"/>
              </w:rPr>
              <w:t xml:space="preserve">un mācību praksi </w:t>
            </w:r>
            <w:r w:rsidR="008B5117" w:rsidRPr="00CB63D4">
              <w:rPr>
                <w:rFonts w:ascii="Times New Roman" w:hAnsi="Times New Roman" w:cs="Times New Roman"/>
                <w:color w:val="000000" w:themeColor="text1"/>
                <w:sz w:val="24"/>
              </w:rPr>
              <w:t>prasmju apmācību programmu īstenošanas laikā.</w:t>
            </w:r>
            <w:r w:rsidR="004A0A95">
              <w:rPr>
                <w:rFonts w:ascii="Times New Roman" w:hAnsi="Times New Roman" w:cs="Times New Roman"/>
                <w:color w:val="000000" w:themeColor="text1"/>
                <w:sz w:val="24"/>
              </w:rPr>
              <w:t xml:space="preserve"> </w:t>
            </w:r>
            <w:r w:rsidR="00491D87" w:rsidRPr="00CB63D4">
              <w:rPr>
                <w:rFonts w:ascii="Times New Roman" w:hAnsi="Times New Roman" w:cs="Times New Roman"/>
                <w:color w:val="000000" w:themeColor="text1"/>
                <w:sz w:val="24"/>
              </w:rPr>
              <w:t xml:space="preserve">Šī brīža MK noteikumu Nr. 352 33. punktā ir minēts, ka pasākuma ietvaros projektu īsteno ne ilgāk, kā līdz 2019. gada 31. decembrim. Līdzšinējā projekta aktivitāšu ieviešana un izmaiņas projekta </w:t>
            </w:r>
            <w:r w:rsidR="00491D87" w:rsidRPr="003B7D60">
              <w:rPr>
                <w:rFonts w:ascii="Times New Roman" w:hAnsi="Times New Roman" w:cs="Times New Roman"/>
                <w:color w:val="000000" w:themeColor="text1"/>
                <w:sz w:val="24"/>
              </w:rPr>
              <w:t xml:space="preserve">īstenošanas laika grafikā liecina, ka atsevišķas projekta darbības </w:t>
            </w:r>
            <w:r w:rsidR="00762FA9" w:rsidRPr="003B7D60">
              <w:rPr>
                <w:rFonts w:ascii="Times New Roman" w:eastAsia="Times New Roman" w:hAnsi="Times New Roman" w:cs="Times New Roman"/>
                <w:sz w:val="24"/>
                <w:szCs w:val="24"/>
                <w:lang w:eastAsia="lv-LV"/>
              </w:rPr>
              <w:t>(“Profesionālās piemērotības noteikšanas sistēmas pilnveidošana atbilstoši mērķa grupas vajadzībām”, “Profesionālās rehabilitācijas programmu ieviešana personām ar smagu invaliditāti (I un II invaliditātes grupa), t.sk. materiāltehniskās bāzes nodrošināšana”, “Prasmju aprakstu izstrāde”, “Prasmju apmācību programmu izstrāde”)</w:t>
            </w:r>
            <w:r w:rsidR="00762FA9" w:rsidRPr="00464412">
              <w:rPr>
                <w:rFonts w:ascii="Times New Roman" w:eastAsia="Times New Roman" w:hAnsi="Times New Roman" w:cs="Times New Roman"/>
                <w:color w:val="000000" w:themeColor="text1"/>
                <w:sz w:val="24"/>
                <w:szCs w:val="24"/>
                <w:lang w:eastAsia="lv-LV"/>
              </w:rPr>
              <w:t xml:space="preserve"> </w:t>
            </w:r>
            <w:r w:rsidR="00491D87" w:rsidRPr="00464412">
              <w:rPr>
                <w:rFonts w:ascii="Times New Roman" w:hAnsi="Times New Roman" w:cs="Times New Roman"/>
                <w:color w:val="000000" w:themeColor="text1"/>
                <w:sz w:val="24"/>
                <w:szCs w:val="24"/>
              </w:rPr>
              <w:t>tiks īstenotas ilgākā laika periodā nekā sākotnēji plānots,</w:t>
            </w:r>
            <w:r w:rsidR="009C38AA" w:rsidRPr="00464412">
              <w:rPr>
                <w:rFonts w:ascii="Times New Roman" w:hAnsi="Times New Roman" w:cs="Times New Roman"/>
                <w:color w:val="000000" w:themeColor="text1"/>
                <w:sz w:val="24"/>
                <w:szCs w:val="24"/>
              </w:rPr>
              <w:t xml:space="preserve"> </w:t>
            </w:r>
            <w:r w:rsidR="00192E3A" w:rsidRPr="00892486">
              <w:rPr>
                <w:rFonts w:ascii="Times New Roman" w:hAnsi="Times New Roman" w:cs="Times New Roman"/>
                <w:sz w:val="24"/>
                <w:szCs w:val="24"/>
              </w:rPr>
              <w:t>ņemot vērā</w:t>
            </w:r>
            <w:r w:rsidR="00153517" w:rsidRPr="00892486">
              <w:rPr>
                <w:rFonts w:ascii="Times New Roman" w:hAnsi="Times New Roman" w:cs="Times New Roman"/>
                <w:sz w:val="24"/>
                <w:szCs w:val="24"/>
              </w:rPr>
              <w:t>, ka MK noteikumu Nr.352 grozījumu pieņemšanas termiņš tieši ietekmē šo aktivitāšu īstenošanas termiņu.</w:t>
            </w:r>
            <w:r w:rsidR="00464412">
              <w:rPr>
                <w:rFonts w:ascii="Times New Roman" w:hAnsi="Times New Roman" w:cs="Times New Roman"/>
                <w:sz w:val="24"/>
                <w:szCs w:val="24"/>
              </w:rPr>
              <w:t xml:space="preserve"> </w:t>
            </w:r>
            <w:r w:rsidR="00153517">
              <w:rPr>
                <w:rFonts w:ascii="Times New Roman" w:hAnsi="Times New Roman" w:cs="Times New Roman"/>
                <w:color w:val="000000" w:themeColor="text1"/>
                <w:sz w:val="24"/>
              </w:rPr>
              <w:t>L</w:t>
            </w:r>
            <w:r w:rsidR="00491D87" w:rsidRPr="00CB63D4">
              <w:rPr>
                <w:rFonts w:ascii="Times New Roman" w:hAnsi="Times New Roman" w:cs="Times New Roman"/>
                <w:color w:val="000000" w:themeColor="text1"/>
                <w:sz w:val="24"/>
              </w:rPr>
              <w:t>īdz ar to MK noteikumu Nr. 352 grozījumu projektā savlaicīgi tiek paredzēts projekta īstenošanas termiņa pagarinājums līdz 2022. gada 31. decembrim</w:t>
            </w:r>
            <w:r w:rsidR="006612C1" w:rsidRPr="00CB63D4">
              <w:rPr>
                <w:rFonts w:ascii="Times New Roman" w:hAnsi="Times New Roman" w:cs="Times New Roman"/>
                <w:color w:val="000000" w:themeColor="text1"/>
                <w:sz w:val="24"/>
              </w:rPr>
              <w:t xml:space="preserve"> – maksimālajam projektu īstenošanas termiņam.</w:t>
            </w:r>
            <w:r w:rsidR="00762FA9" w:rsidRPr="00CB63D4">
              <w:rPr>
                <w:rFonts w:ascii="Times New Roman" w:hAnsi="Times New Roman" w:cs="Times New Roman"/>
                <w:color w:val="000000" w:themeColor="text1"/>
                <w:sz w:val="24"/>
              </w:rPr>
              <w:t xml:space="preserve"> </w:t>
            </w:r>
            <w:r w:rsidR="00762FA9" w:rsidRPr="007D72A2">
              <w:rPr>
                <w:rFonts w:ascii="Times New Roman" w:eastAsia="Times New Roman" w:hAnsi="Times New Roman" w:cs="Times New Roman"/>
                <w:sz w:val="24"/>
                <w:szCs w:val="24"/>
                <w:lang w:eastAsia="lv-LV"/>
              </w:rPr>
              <w:t xml:space="preserve">Gadījumā, ja būs nepieciešams </w:t>
            </w:r>
            <w:r w:rsidR="00762FA9" w:rsidRPr="007D72A2">
              <w:rPr>
                <w:rFonts w:ascii="Times New Roman" w:hAnsi="Times New Roman" w:cs="Times New Roman"/>
                <w:sz w:val="24"/>
                <w:szCs w:val="24"/>
              </w:rPr>
              <w:t>pagarināt projekta īstenošanas termiņu, pasākuma ietvaros pieejamais kopējais attiecināmais finansējums netiks palielināts.</w:t>
            </w:r>
          </w:p>
          <w:p w14:paraId="5B660C87" w14:textId="77777777" w:rsidR="00F71741" w:rsidRPr="007D72A2" w:rsidRDefault="00F71741" w:rsidP="004A0A95">
            <w:pPr>
              <w:spacing w:after="0" w:line="240" w:lineRule="auto"/>
              <w:ind w:left="139" w:right="140"/>
              <w:jc w:val="both"/>
              <w:rPr>
                <w:rFonts w:ascii="Times New Roman" w:hAnsi="Times New Roman" w:cs="Times New Roman"/>
                <w:color w:val="FF0000"/>
                <w:sz w:val="24"/>
              </w:rPr>
            </w:pPr>
            <w:bookmarkStart w:id="0" w:name="_GoBack"/>
            <w:bookmarkEnd w:id="0"/>
          </w:p>
          <w:p w14:paraId="66190D8E" w14:textId="6C05055D" w:rsidR="007C563A" w:rsidRPr="00CB63D4" w:rsidRDefault="00A60311" w:rsidP="00C52703">
            <w:pPr>
              <w:pStyle w:val="ListParagraph"/>
              <w:numPr>
                <w:ilvl w:val="0"/>
                <w:numId w:val="34"/>
              </w:numPr>
              <w:spacing w:after="0" w:line="240" w:lineRule="auto"/>
              <w:ind w:right="140"/>
              <w:jc w:val="both"/>
              <w:rPr>
                <w:rFonts w:ascii="Times New Roman" w:hAnsi="Times New Roman" w:cs="Times New Roman"/>
                <w:b/>
                <w:color w:val="000000" w:themeColor="text1"/>
                <w:sz w:val="24"/>
              </w:rPr>
            </w:pPr>
            <w:r w:rsidRPr="00CB63D4">
              <w:rPr>
                <w:rFonts w:ascii="Times New Roman" w:hAnsi="Times New Roman" w:cs="Times New Roman"/>
                <w:b/>
                <w:color w:val="000000" w:themeColor="text1"/>
                <w:sz w:val="24"/>
              </w:rPr>
              <w:lastRenderedPageBreak/>
              <w:t>Citi</w:t>
            </w:r>
            <w:r w:rsidR="009548BF" w:rsidRPr="00CB63D4">
              <w:rPr>
                <w:rFonts w:ascii="Times New Roman" w:hAnsi="Times New Roman" w:cs="Times New Roman"/>
                <w:b/>
                <w:color w:val="000000" w:themeColor="text1"/>
                <w:sz w:val="24"/>
              </w:rPr>
              <w:t xml:space="preserve"> tehn</w:t>
            </w:r>
            <w:r w:rsidR="00F05938" w:rsidRPr="00CB63D4">
              <w:rPr>
                <w:rFonts w:ascii="Times New Roman" w:hAnsi="Times New Roman" w:cs="Times New Roman"/>
                <w:b/>
                <w:color w:val="000000" w:themeColor="text1"/>
                <w:sz w:val="24"/>
              </w:rPr>
              <w:t>isk</w:t>
            </w:r>
            <w:r w:rsidR="00012EDB" w:rsidRPr="00CB63D4">
              <w:rPr>
                <w:rFonts w:ascii="Times New Roman" w:hAnsi="Times New Roman" w:cs="Times New Roman"/>
                <w:b/>
                <w:color w:val="000000" w:themeColor="text1"/>
                <w:sz w:val="24"/>
              </w:rPr>
              <w:t>i</w:t>
            </w:r>
            <w:r w:rsidR="00F05938" w:rsidRPr="00CB63D4">
              <w:rPr>
                <w:rFonts w:ascii="Times New Roman" w:hAnsi="Times New Roman" w:cs="Times New Roman"/>
                <w:b/>
                <w:color w:val="000000" w:themeColor="text1"/>
                <w:sz w:val="24"/>
              </w:rPr>
              <w:t xml:space="preserve"> un redakcionāl</w:t>
            </w:r>
            <w:r w:rsidR="00012EDB" w:rsidRPr="00CB63D4">
              <w:rPr>
                <w:rFonts w:ascii="Times New Roman" w:hAnsi="Times New Roman" w:cs="Times New Roman"/>
                <w:b/>
                <w:color w:val="000000" w:themeColor="text1"/>
                <w:sz w:val="24"/>
              </w:rPr>
              <w:t>i</w:t>
            </w:r>
            <w:r w:rsidR="00F05938" w:rsidRPr="00CB63D4">
              <w:rPr>
                <w:rFonts w:ascii="Times New Roman" w:hAnsi="Times New Roman" w:cs="Times New Roman"/>
                <w:b/>
                <w:color w:val="000000" w:themeColor="text1"/>
                <w:sz w:val="24"/>
              </w:rPr>
              <w:t xml:space="preserve"> precizējum</w:t>
            </w:r>
            <w:r w:rsidR="00012EDB" w:rsidRPr="00CB63D4">
              <w:rPr>
                <w:rFonts w:ascii="Times New Roman" w:hAnsi="Times New Roman" w:cs="Times New Roman"/>
                <w:b/>
                <w:color w:val="000000" w:themeColor="text1"/>
                <w:sz w:val="24"/>
              </w:rPr>
              <w:t>i</w:t>
            </w:r>
            <w:r w:rsidR="009548BF" w:rsidRPr="00CB63D4">
              <w:rPr>
                <w:rFonts w:ascii="Times New Roman" w:hAnsi="Times New Roman" w:cs="Times New Roman"/>
                <w:b/>
                <w:color w:val="000000" w:themeColor="text1"/>
                <w:sz w:val="24"/>
              </w:rPr>
              <w:t>.</w:t>
            </w:r>
          </w:p>
          <w:p w14:paraId="5C82043D" w14:textId="7E755A27" w:rsidR="0023321B" w:rsidRPr="00CB63D4" w:rsidRDefault="009548BF" w:rsidP="00FA46F9">
            <w:pPr>
              <w:spacing w:after="0" w:line="240" w:lineRule="auto"/>
              <w:ind w:left="139" w:right="140"/>
              <w:jc w:val="both"/>
              <w:rPr>
                <w:rFonts w:ascii="Times New Roman" w:hAnsi="Times New Roman" w:cs="Times New Roman"/>
                <w:color w:val="000000" w:themeColor="text1"/>
                <w:sz w:val="24"/>
              </w:rPr>
            </w:pPr>
            <w:r w:rsidRPr="00CB63D4">
              <w:rPr>
                <w:rFonts w:ascii="Times New Roman" w:hAnsi="Times New Roman" w:cs="Times New Roman"/>
                <w:color w:val="000000" w:themeColor="text1"/>
                <w:sz w:val="24"/>
              </w:rPr>
              <w:t>Lai nodrošinātu tiesiskā regulējuma normu n</w:t>
            </w:r>
            <w:r w:rsidR="00BA7941" w:rsidRPr="00CB63D4">
              <w:rPr>
                <w:rFonts w:ascii="Times New Roman" w:hAnsi="Times New Roman" w:cs="Times New Roman"/>
                <w:color w:val="000000" w:themeColor="text1"/>
                <w:sz w:val="24"/>
              </w:rPr>
              <w:t>epārprotamu un skaidru izpratni</w:t>
            </w:r>
            <w:r w:rsidR="00012EDB" w:rsidRPr="00CB63D4">
              <w:rPr>
                <w:rFonts w:ascii="Times New Roman" w:hAnsi="Times New Roman" w:cs="Times New Roman"/>
                <w:color w:val="000000" w:themeColor="text1"/>
                <w:sz w:val="24"/>
              </w:rPr>
              <w:t>, kā arī nodrošinātu</w:t>
            </w:r>
            <w:r w:rsidR="00C17EF6" w:rsidRPr="00CB63D4">
              <w:rPr>
                <w:rFonts w:ascii="Times New Roman" w:hAnsi="Times New Roman" w:cs="Times New Roman"/>
                <w:color w:val="000000" w:themeColor="text1"/>
                <w:sz w:val="24"/>
              </w:rPr>
              <w:t xml:space="preserve"> vienotu pieeju </w:t>
            </w:r>
            <w:r w:rsidR="003437A9" w:rsidRPr="00CB63D4">
              <w:rPr>
                <w:rFonts w:ascii="Times New Roman" w:hAnsi="Times New Roman" w:cs="Times New Roman"/>
                <w:color w:val="000000" w:themeColor="text1"/>
                <w:sz w:val="24"/>
              </w:rPr>
              <w:t>LM</w:t>
            </w:r>
            <w:r w:rsidR="001E7287" w:rsidRPr="00CB63D4">
              <w:rPr>
                <w:rFonts w:ascii="Times New Roman" w:hAnsi="Times New Roman" w:cs="Times New Roman"/>
                <w:color w:val="000000" w:themeColor="text1"/>
                <w:sz w:val="24"/>
              </w:rPr>
              <w:t xml:space="preserve"> pārziņā esošo specifisko atbalsta mērķu </w:t>
            </w:r>
            <w:r w:rsidR="00012EDB" w:rsidRPr="00CB63D4">
              <w:rPr>
                <w:rFonts w:ascii="Times New Roman" w:hAnsi="Times New Roman" w:cs="Times New Roman"/>
                <w:color w:val="000000" w:themeColor="text1"/>
                <w:sz w:val="24"/>
              </w:rPr>
              <w:t xml:space="preserve">pasākumu </w:t>
            </w:r>
            <w:r w:rsidR="00C17EF6" w:rsidRPr="00CB63D4">
              <w:rPr>
                <w:rFonts w:ascii="Times New Roman" w:hAnsi="Times New Roman" w:cs="Times New Roman"/>
                <w:color w:val="000000" w:themeColor="text1"/>
                <w:sz w:val="24"/>
              </w:rPr>
              <w:t>īstenošanas noteikumu</w:t>
            </w:r>
            <w:r w:rsidR="00C17EF6" w:rsidRPr="00CB63D4">
              <w:rPr>
                <w:color w:val="000000" w:themeColor="text1"/>
              </w:rPr>
              <w:t xml:space="preserve"> </w:t>
            </w:r>
            <w:r w:rsidR="00C17EF6" w:rsidRPr="00CB63D4">
              <w:rPr>
                <w:rFonts w:ascii="Times New Roman" w:hAnsi="Times New Roman" w:cs="Times New Roman"/>
                <w:color w:val="000000" w:themeColor="text1"/>
                <w:sz w:val="24"/>
              </w:rPr>
              <w:t xml:space="preserve">tiesiskajā regulējumā </w:t>
            </w:r>
            <w:r w:rsidR="00012EDB" w:rsidRPr="00CB63D4">
              <w:rPr>
                <w:rFonts w:ascii="Times New Roman" w:hAnsi="Times New Roman" w:cs="Times New Roman"/>
                <w:color w:val="000000" w:themeColor="text1"/>
                <w:sz w:val="24"/>
              </w:rPr>
              <w:t>attiecībā uz izmaksu pozīcijām un</w:t>
            </w:r>
            <w:r w:rsidR="007A273E" w:rsidRPr="00CB63D4">
              <w:rPr>
                <w:rFonts w:ascii="Times New Roman" w:hAnsi="Times New Roman" w:cs="Times New Roman"/>
                <w:color w:val="000000" w:themeColor="text1"/>
                <w:sz w:val="24"/>
              </w:rPr>
              <w:t xml:space="preserve"> projekta īstenošanas </w:t>
            </w:r>
            <w:r w:rsidR="00012EDB" w:rsidRPr="00CB63D4">
              <w:rPr>
                <w:rFonts w:ascii="Times New Roman" w:hAnsi="Times New Roman" w:cs="Times New Roman"/>
                <w:color w:val="000000" w:themeColor="text1"/>
                <w:sz w:val="24"/>
              </w:rPr>
              <w:t>nosacījumiem finansējuma saņēmējam, tiek veikti redakcionāli</w:t>
            </w:r>
            <w:r w:rsidR="00C17EF6" w:rsidRPr="00CB63D4">
              <w:rPr>
                <w:rFonts w:ascii="Times New Roman" w:hAnsi="Times New Roman" w:cs="Times New Roman"/>
                <w:color w:val="000000" w:themeColor="text1"/>
                <w:sz w:val="24"/>
              </w:rPr>
              <w:t xml:space="preserve"> precizējumi MK noteikumu</w:t>
            </w:r>
            <w:r w:rsidR="007A273E" w:rsidRPr="00CB63D4">
              <w:rPr>
                <w:rFonts w:ascii="Times New Roman" w:hAnsi="Times New Roman" w:cs="Times New Roman"/>
                <w:color w:val="000000" w:themeColor="text1"/>
                <w:sz w:val="24"/>
              </w:rPr>
              <w:t xml:space="preserve"> Nr.352</w:t>
            </w:r>
            <w:r w:rsidR="00C17EF6" w:rsidRPr="00CB63D4">
              <w:rPr>
                <w:rFonts w:ascii="Times New Roman" w:hAnsi="Times New Roman" w:cs="Times New Roman"/>
                <w:color w:val="000000" w:themeColor="text1"/>
                <w:sz w:val="24"/>
              </w:rPr>
              <w:t xml:space="preserve"> </w:t>
            </w:r>
            <w:r w:rsidR="002F26D9" w:rsidRPr="00456C38">
              <w:rPr>
                <w:rFonts w:ascii="Times New Roman" w:hAnsi="Times New Roman" w:cs="Times New Roman"/>
                <w:sz w:val="24"/>
              </w:rPr>
              <w:t>7</w:t>
            </w:r>
            <w:r w:rsidR="00260DC8" w:rsidRPr="00456C38">
              <w:rPr>
                <w:rFonts w:ascii="Times New Roman" w:hAnsi="Times New Roman" w:cs="Times New Roman"/>
                <w:sz w:val="24"/>
              </w:rPr>
              <w:t xml:space="preserve">, </w:t>
            </w:r>
            <w:r w:rsidR="00B84B98" w:rsidRPr="00456C38">
              <w:rPr>
                <w:rFonts w:ascii="Times New Roman" w:hAnsi="Times New Roman" w:cs="Times New Roman"/>
                <w:sz w:val="24"/>
              </w:rPr>
              <w:t>8</w:t>
            </w:r>
            <w:r w:rsidR="00260DC8" w:rsidRPr="00456C38">
              <w:rPr>
                <w:rFonts w:ascii="Times New Roman" w:hAnsi="Times New Roman" w:cs="Times New Roman"/>
                <w:sz w:val="24"/>
              </w:rPr>
              <w:t xml:space="preserve">, </w:t>
            </w:r>
            <w:r w:rsidR="00B84B98" w:rsidRPr="00456C38">
              <w:rPr>
                <w:rFonts w:ascii="Times New Roman" w:hAnsi="Times New Roman" w:cs="Times New Roman"/>
                <w:sz w:val="24"/>
              </w:rPr>
              <w:t>15.2</w:t>
            </w:r>
            <w:r w:rsidR="008D6771" w:rsidRPr="00456C38">
              <w:rPr>
                <w:rFonts w:ascii="Times New Roman" w:hAnsi="Times New Roman" w:cs="Times New Roman"/>
                <w:color w:val="000000" w:themeColor="text1"/>
                <w:sz w:val="24"/>
              </w:rPr>
              <w:t>,</w:t>
            </w:r>
            <w:r w:rsidR="008D6771" w:rsidRPr="00CB63D4">
              <w:rPr>
                <w:rFonts w:ascii="Times New Roman" w:hAnsi="Times New Roman" w:cs="Times New Roman"/>
                <w:color w:val="000000" w:themeColor="text1"/>
                <w:sz w:val="24"/>
              </w:rPr>
              <w:t xml:space="preserve"> </w:t>
            </w:r>
            <w:r w:rsidR="00130BC6" w:rsidRPr="00CB63D4">
              <w:rPr>
                <w:rFonts w:ascii="Times New Roman" w:hAnsi="Times New Roman" w:cs="Times New Roman"/>
                <w:color w:val="000000" w:themeColor="text1"/>
                <w:sz w:val="24"/>
              </w:rPr>
              <w:t>15.2.4</w:t>
            </w:r>
            <w:r w:rsidR="00BB4862" w:rsidRPr="00CB63D4">
              <w:rPr>
                <w:rFonts w:ascii="Times New Roman" w:hAnsi="Times New Roman" w:cs="Times New Roman"/>
                <w:color w:val="000000" w:themeColor="text1"/>
                <w:sz w:val="24"/>
              </w:rPr>
              <w:t xml:space="preserve"> (svītrots),</w:t>
            </w:r>
            <w:r w:rsidR="006023C3" w:rsidRPr="00CB63D4">
              <w:rPr>
                <w:rFonts w:ascii="Times New Roman" w:hAnsi="Times New Roman" w:cs="Times New Roman"/>
                <w:color w:val="000000" w:themeColor="text1"/>
                <w:sz w:val="24"/>
              </w:rPr>
              <w:t xml:space="preserve"> </w:t>
            </w:r>
            <w:r w:rsidR="00C17EF6" w:rsidRPr="00CB63D4">
              <w:rPr>
                <w:rFonts w:ascii="Times New Roman" w:hAnsi="Times New Roman" w:cs="Times New Roman"/>
                <w:color w:val="000000" w:themeColor="text1"/>
                <w:sz w:val="24"/>
              </w:rPr>
              <w:t xml:space="preserve">16, </w:t>
            </w:r>
            <w:r w:rsidR="00BB4862" w:rsidRPr="00CB63D4">
              <w:rPr>
                <w:rFonts w:ascii="Times New Roman" w:hAnsi="Times New Roman" w:cs="Times New Roman"/>
                <w:color w:val="000000" w:themeColor="text1"/>
                <w:sz w:val="24"/>
              </w:rPr>
              <w:t>17,</w:t>
            </w:r>
            <w:r w:rsidR="00955BFE">
              <w:rPr>
                <w:rFonts w:ascii="Times New Roman" w:hAnsi="Times New Roman" w:cs="Times New Roman"/>
                <w:color w:val="000000" w:themeColor="text1"/>
                <w:sz w:val="24"/>
              </w:rPr>
              <w:t xml:space="preserve"> </w:t>
            </w:r>
            <w:r w:rsidR="00955BFE" w:rsidRPr="00892486">
              <w:rPr>
                <w:rFonts w:ascii="Times New Roman" w:hAnsi="Times New Roman" w:cs="Times New Roman"/>
                <w:sz w:val="24"/>
              </w:rPr>
              <w:t>30.1, 30.2</w:t>
            </w:r>
            <w:r w:rsidR="00955BFE" w:rsidRPr="00892486">
              <w:rPr>
                <w:rFonts w:ascii="Times New Roman" w:hAnsi="Times New Roman" w:cs="Times New Roman"/>
                <w:color w:val="000000" w:themeColor="text1"/>
                <w:sz w:val="24"/>
              </w:rPr>
              <w:t>,</w:t>
            </w:r>
            <w:r w:rsidR="006023C3" w:rsidRPr="00892486">
              <w:rPr>
                <w:rFonts w:ascii="Times New Roman" w:hAnsi="Times New Roman" w:cs="Times New Roman"/>
                <w:color w:val="000000" w:themeColor="text1"/>
                <w:sz w:val="24"/>
              </w:rPr>
              <w:t xml:space="preserve"> </w:t>
            </w:r>
            <w:r w:rsidR="006023C3" w:rsidRPr="00CB63D4">
              <w:rPr>
                <w:rFonts w:ascii="Times New Roman" w:hAnsi="Times New Roman" w:cs="Times New Roman"/>
                <w:color w:val="000000" w:themeColor="text1"/>
                <w:sz w:val="24"/>
              </w:rPr>
              <w:t xml:space="preserve">30.6, </w:t>
            </w:r>
            <w:r w:rsidR="00B84B98" w:rsidRPr="00CB63D4">
              <w:rPr>
                <w:rFonts w:ascii="Times New Roman" w:hAnsi="Times New Roman" w:cs="Times New Roman"/>
                <w:color w:val="000000" w:themeColor="text1"/>
                <w:sz w:val="24"/>
              </w:rPr>
              <w:t xml:space="preserve">30.8, 30.11, </w:t>
            </w:r>
            <w:r w:rsidR="006023C3" w:rsidRPr="00CB63D4">
              <w:rPr>
                <w:rFonts w:ascii="Times New Roman" w:hAnsi="Times New Roman" w:cs="Times New Roman"/>
                <w:color w:val="000000" w:themeColor="text1"/>
                <w:sz w:val="24"/>
              </w:rPr>
              <w:t>30.12 (jauns), un 30.13.</w:t>
            </w:r>
            <w:r w:rsidR="00012EDB" w:rsidRPr="00CB63D4">
              <w:rPr>
                <w:rFonts w:ascii="Times New Roman" w:hAnsi="Times New Roman" w:cs="Times New Roman"/>
                <w:color w:val="000000" w:themeColor="text1"/>
                <w:sz w:val="24"/>
              </w:rPr>
              <w:t xml:space="preserve"> </w:t>
            </w:r>
            <w:r w:rsidR="006023C3" w:rsidRPr="00CB63D4">
              <w:rPr>
                <w:rFonts w:ascii="Times New Roman" w:hAnsi="Times New Roman" w:cs="Times New Roman"/>
                <w:color w:val="000000" w:themeColor="text1"/>
                <w:sz w:val="24"/>
              </w:rPr>
              <w:t xml:space="preserve">(jauns) </w:t>
            </w:r>
            <w:r w:rsidR="00012EDB" w:rsidRPr="00CB63D4">
              <w:rPr>
                <w:rFonts w:ascii="Times New Roman" w:hAnsi="Times New Roman" w:cs="Times New Roman"/>
                <w:color w:val="000000" w:themeColor="text1"/>
                <w:sz w:val="24"/>
              </w:rPr>
              <w:t>punktos</w:t>
            </w:r>
            <w:r w:rsidR="008D6771" w:rsidRPr="00CB63D4">
              <w:rPr>
                <w:rFonts w:ascii="Times New Roman" w:hAnsi="Times New Roman" w:cs="Times New Roman"/>
                <w:color w:val="000000" w:themeColor="text1"/>
                <w:sz w:val="24"/>
              </w:rPr>
              <w:t xml:space="preserve"> </w:t>
            </w:r>
            <w:r w:rsidR="008D6771" w:rsidRPr="00456C38">
              <w:rPr>
                <w:rFonts w:ascii="Times New Roman" w:hAnsi="Times New Roman" w:cs="Times New Roman"/>
                <w:sz w:val="24"/>
              </w:rPr>
              <w:t>un apakšpunktos</w:t>
            </w:r>
            <w:r w:rsidR="00012EDB" w:rsidRPr="00456C38">
              <w:rPr>
                <w:rFonts w:ascii="Times New Roman" w:hAnsi="Times New Roman" w:cs="Times New Roman"/>
                <w:sz w:val="24"/>
              </w:rPr>
              <w:t>.</w:t>
            </w:r>
          </w:p>
        </w:tc>
      </w:tr>
      <w:tr w:rsidR="00CC1A56" w:rsidRPr="00DD49B6" w14:paraId="430D5B1D" w14:textId="77777777" w:rsidTr="00851A38">
        <w:trPr>
          <w:trHeight w:val="476"/>
        </w:trPr>
        <w:tc>
          <w:tcPr>
            <w:tcW w:w="224" w:type="pct"/>
          </w:tcPr>
          <w:p w14:paraId="510678D3" w14:textId="54A71239" w:rsidR="00CC1A56" w:rsidRPr="00DD49B6" w:rsidRDefault="00CC1A56" w:rsidP="00C52703">
            <w:pPr>
              <w:pStyle w:val="naiskr"/>
              <w:spacing w:before="0" w:beforeAutospacing="0" w:after="0" w:afterAutospacing="0"/>
              <w:ind w:left="57" w:right="140"/>
              <w:jc w:val="center"/>
            </w:pPr>
            <w:r w:rsidRPr="00DD49B6">
              <w:lastRenderedPageBreak/>
              <w:t>3.</w:t>
            </w:r>
          </w:p>
        </w:tc>
        <w:tc>
          <w:tcPr>
            <w:tcW w:w="1540" w:type="pct"/>
          </w:tcPr>
          <w:p w14:paraId="0056287A" w14:textId="77777777" w:rsidR="00CC1A56" w:rsidRPr="00DD49B6" w:rsidRDefault="00CC1A56" w:rsidP="00C52703">
            <w:pPr>
              <w:pStyle w:val="naiskr"/>
              <w:spacing w:before="0" w:beforeAutospacing="0" w:after="0" w:afterAutospacing="0"/>
              <w:ind w:left="57" w:right="140"/>
            </w:pPr>
            <w:r w:rsidRPr="00DD49B6">
              <w:t>Projekta izstrādē iesaistītās institūcijas</w:t>
            </w:r>
          </w:p>
        </w:tc>
        <w:tc>
          <w:tcPr>
            <w:tcW w:w="3236" w:type="pct"/>
            <w:tcBorders>
              <w:top w:val="single" w:sz="4" w:space="0" w:color="auto"/>
            </w:tcBorders>
          </w:tcPr>
          <w:p w14:paraId="045B7111" w14:textId="08C5BB66" w:rsidR="00CC1A56" w:rsidRPr="00CB63D4" w:rsidRDefault="00070392" w:rsidP="00C52703">
            <w:pPr>
              <w:shd w:val="clear" w:color="auto" w:fill="FFFFFF"/>
              <w:spacing w:after="0" w:line="240" w:lineRule="auto"/>
              <w:ind w:left="139" w:right="140"/>
              <w:jc w:val="both"/>
              <w:rPr>
                <w:rFonts w:ascii="Times New Roman" w:hAnsi="Times New Roman" w:cs="Times New Roman"/>
                <w:color w:val="000000" w:themeColor="text1"/>
                <w:sz w:val="24"/>
                <w:szCs w:val="24"/>
              </w:rPr>
            </w:pPr>
            <w:r w:rsidRPr="00CB63D4">
              <w:rPr>
                <w:rFonts w:ascii="Times New Roman" w:hAnsi="Times New Roman" w:cs="Times New Roman"/>
                <w:color w:val="000000" w:themeColor="text1"/>
                <w:sz w:val="24"/>
                <w:szCs w:val="24"/>
              </w:rPr>
              <w:t>Labklājības ministrija.</w:t>
            </w:r>
          </w:p>
        </w:tc>
      </w:tr>
      <w:tr w:rsidR="00CC1A56" w:rsidRPr="003919EB" w14:paraId="3888F858" w14:textId="77777777" w:rsidTr="00232AD6">
        <w:tc>
          <w:tcPr>
            <w:tcW w:w="224" w:type="pct"/>
          </w:tcPr>
          <w:p w14:paraId="726D49C0" w14:textId="77777777" w:rsidR="00CC1A56" w:rsidRPr="004863B9" w:rsidRDefault="00CC1A56" w:rsidP="00C52703">
            <w:pPr>
              <w:pStyle w:val="naiskr"/>
              <w:spacing w:before="0" w:beforeAutospacing="0" w:after="0" w:afterAutospacing="0"/>
              <w:ind w:left="57" w:right="140"/>
              <w:jc w:val="center"/>
            </w:pPr>
            <w:r w:rsidRPr="004863B9">
              <w:t>4.</w:t>
            </w:r>
          </w:p>
        </w:tc>
        <w:tc>
          <w:tcPr>
            <w:tcW w:w="1540" w:type="pct"/>
          </w:tcPr>
          <w:p w14:paraId="65B3391E" w14:textId="77777777" w:rsidR="00CC1A56" w:rsidRPr="004863B9" w:rsidRDefault="00CC1A56" w:rsidP="00C52703">
            <w:pPr>
              <w:pStyle w:val="naiskr"/>
              <w:spacing w:before="0" w:beforeAutospacing="0" w:after="0" w:afterAutospacing="0"/>
              <w:ind w:left="57" w:right="140"/>
            </w:pPr>
            <w:r w:rsidRPr="004863B9">
              <w:t>Cita informācija</w:t>
            </w:r>
          </w:p>
        </w:tc>
        <w:tc>
          <w:tcPr>
            <w:tcW w:w="3236" w:type="pct"/>
          </w:tcPr>
          <w:p w14:paraId="4004F6C0" w14:textId="6A7280AE" w:rsidR="00012EDB" w:rsidRPr="004A0A95" w:rsidRDefault="00012EDB" w:rsidP="00C52703">
            <w:pPr>
              <w:spacing w:after="0" w:line="240" w:lineRule="auto"/>
              <w:ind w:left="136" w:right="140"/>
              <w:jc w:val="both"/>
              <w:rPr>
                <w:rFonts w:ascii="Times New Roman" w:hAnsi="Times New Roman" w:cs="Times New Roman"/>
                <w:b/>
                <w:color w:val="000000" w:themeColor="text1"/>
                <w:sz w:val="24"/>
                <w:szCs w:val="24"/>
              </w:rPr>
            </w:pPr>
            <w:r w:rsidRPr="004A0A95">
              <w:rPr>
                <w:rFonts w:ascii="Times New Roman" w:hAnsi="Times New Roman" w:cs="Times New Roman"/>
                <w:b/>
                <w:color w:val="000000" w:themeColor="text1"/>
                <w:sz w:val="24"/>
                <w:szCs w:val="24"/>
              </w:rPr>
              <w:t>Ierosināto grozījumu</w:t>
            </w:r>
            <w:r w:rsidRPr="00CB63D4">
              <w:rPr>
                <w:rFonts w:ascii="Times New Roman" w:hAnsi="Times New Roman" w:cs="Times New Roman"/>
                <w:b/>
                <w:color w:val="000000" w:themeColor="text1"/>
                <w:sz w:val="24"/>
                <w:szCs w:val="24"/>
              </w:rPr>
              <w:t xml:space="preserve"> ietekme uz finansējuma saņēmēju.</w:t>
            </w:r>
          </w:p>
          <w:p w14:paraId="49BDD8D8" w14:textId="22881B01" w:rsidR="00135168" w:rsidRPr="00456C38" w:rsidRDefault="00012EDB" w:rsidP="00C52703">
            <w:pPr>
              <w:spacing w:after="0" w:line="240" w:lineRule="auto"/>
              <w:ind w:left="136" w:right="140"/>
              <w:jc w:val="both"/>
              <w:rPr>
                <w:rFonts w:ascii="Times New Roman" w:hAnsi="Times New Roman" w:cs="Times New Roman"/>
                <w:color w:val="000000" w:themeColor="text1"/>
                <w:sz w:val="24"/>
                <w:szCs w:val="24"/>
              </w:rPr>
            </w:pPr>
            <w:r w:rsidRPr="00CB63D4">
              <w:rPr>
                <w:rFonts w:ascii="Times New Roman" w:hAnsi="Times New Roman" w:cs="Times New Roman"/>
                <w:color w:val="000000" w:themeColor="text1"/>
                <w:sz w:val="24"/>
                <w:szCs w:val="24"/>
              </w:rPr>
              <w:t xml:space="preserve">Finansējuma saņēmēju </w:t>
            </w:r>
            <w:r w:rsidR="004F5D2A" w:rsidRPr="00CB63D4">
              <w:rPr>
                <w:rFonts w:ascii="Times New Roman" w:hAnsi="Times New Roman" w:cs="Times New Roman"/>
                <w:color w:val="000000" w:themeColor="text1"/>
                <w:sz w:val="24"/>
                <w:szCs w:val="24"/>
              </w:rPr>
              <w:t xml:space="preserve">ietekmē noteikumu projekta </w:t>
            </w:r>
            <w:r w:rsidR="00402411" w:rsidRPr="00CB63D4">
              <w:rPr>
                <w:rFonts w:ascii="Times New Roman" w:hAnsi="Times New Roman" w:cs="Times New Roman"/>
                <w:color w:val="000000" w:themeColor="text1"/>
                <w:sz w:val="24"/>
                <w:szCs w:val="24"/>
              </w:rPr>
              <w:t>1,</w:t>
            </w:r>
            <w:r w:rsidR="00274A0D" w:rsidRPr="00CB63D4">
              <w:rPr>
                <w:rFonts w:ascii="Times New Roman" w:hAnsi="Times New Roman" w:cs="Times New Roman"/>
                <w:color w:val="000000" w:themeColor="text1"/>
                <w:sz w:val="24"/>
                <w:szCs w:val="24"/>
              </w:rPr>
              <w:t xml:space="preserve"> </w:t>
            </w:r>
            <w:r w:rsidR="00402411" w:rsidRPr="00CB63D4">
              <w:rPr>
                <w:rFonts w:ascii="Times New Roman" w:hAnsi="Times New Roman" w:cs="Times New Roman"/>
                <w:color w:val="000000" w:themeColor="text1"/>
                <w:sz w:val="24"/>
                <w:szCs w:val="24"/>
              </w:rPr>
              <w:t>2,</w:t>
            </w:r>
            <w:r w:rsidR="00274A0D" w:rsidRPr="00CB63D4">
              <w:rPr>
                <w:rFonts w:ascii="Times New Roman" w:hAnsi="Times New Roman" w:cs="Times New Roman"/>
                <w:color w:val="000000" w:themeColor="text1"/>
                <w:sz w:val="24"/>
                <w:szCs w:val="24"/>
              </w:rPr>
              <w:t xml:space="preserve"> </w:t>
            </w:r>
            <w:r w:rsidR="00402411" w:rsidRPr="00CB63D4">
              <w:rPr>
                <w:rFonts w:ascii="Times New Roman" w:hAnsi="Times New Roman" w:cs="Times New Roman"/>
                <w:color w:val="000000" w:themeColor="text1"/>
                <w:sz w:val="24"/>
                <w:szCs w:val="24"/>
              </w:rPr>
              <w:t>3,</w:t>
            </w:r>
            <w:r w:rsidR="00274A0D" w:rsidRPr="00CB63D4">
              <w:rPr>
                <w:rFonts w:ascii="Times New Roman" w:hAnsi="Times New Roman" w:cs="Times New Roman"/>
                <w:color w:val="000000" w:themeColor="text1"/>
                <w:sz w:val="24"/>
                <w:szCs w:val="24"/>
              </w:rPr>
              <w:t xml:space="preserve"> </w:t>
            </w:r>
            <w:r w:rsidR="00402411" w:rsidRPr="00CB63D4">
              <w:rPr>
                <w:rFonts w:ascii="Times New Roman" w:hAnsi="Times New Roman" w:cs="Times New Roman"/>
                <w:color w:val="000000" w:themeColor="text1"/>
                <w:sz w:val="24"/>
                <w:szCs w:val="24"/>
              </w:rPr>
              <w:t>4,</w:t>
            </w:r>
            <w:r w:rsidR="00274A0D" w:rsidRPr="00CB63D4">
              <w:rPr>
                <w:rFonts w:ascii="Times New Roman" w:hAnsi="Times New Roman" w:cs="Times New Roman"/>
                <w:color w:val="000000" w:themeColor="text1"/>
                <w:sz w:val="24"/>
                <w:szCs w:val="24"/>
              </w:rPr>
              <w:t xml:space="preserve"> </w:t>
            </w:r>
            <w:r w:rsidR="00402411" w:rsidRPr="00456C38">
              <w:rPr>
                <w:rFonts w:ascii="Times New Roman" w:hAnsi="Times New Roman" w:cs="Times New Roman"/>
                <w:color w:val="000000" w:themeColor="text1"/>
                <w:sz w:val="24"/>
                <w:szCs w:val="24"/>
              </w:rPr>
              <w:t>5,</w:t>
            </w:r>
            <w:r w:rsidR="00274A0D" w:rsidRPr="00456C38">
              <w:rPr>
                <w:rFonts w:ascii="Times New Roman" w:hAnsi="Times New Roman" w:cs="Times New Roman"/>
                <w:color w:val="000000" w:themeColor="text1"/>
                <w:sz w:val="24"/>
                <w:szCs w:val="24"/>
              </w:rPr>
              <w:t xml:space="preserve"> </w:t>
            </w:r>
            <w:r w:rsidR="00402411" w:rsidRPr="00456C38">
              <w:rPr>
                <w:rFonts w:ascii="Times New Roman" w:hAnsi="Times New Roman" w:cs="Times New Roman"/>
                <w:color w:val="000000" w:themeColor="text1"/>
                <w:sz w:val="24"/>
                <w:szCs w:val="24"/>
              </w:rPr>
              <w:t>6,</w:t>
            </w:r>
            <w:r w:rsidR="00274A0D" w:rsidRPr="00456C38">
              <w:rPr>
                <w:rFonts w:ascii="Times New Roman" w:hAnsi="Times New Roman" w:cs="Times New Roman"/>
                <w:color w:val="000000" w:themeColor="text1"/>
                <w:sz w:val="24"/>
                <w:szCs w:val="24"/>
              </w:rPr>
              <w:t xml:space="preserve"> </w:t>
            </w:r>
            <w:r w:rsidR="00402411" w:rsidRPr="00456C38">
              <w:rPr>
                <w:rFonts w:ascii="Times New Roman" w:hAnsi="Times New Roman" w:cs="Times New Roman"/>
                <w:color w:val="000000" w:themeColor="text1"/>
                <w:sz w:val="24"/>
                <w:szCs w:val="24"/>
              </w:rPr>
              <w:t>7,</w:t>
            </w:r>
            <w:r w:rsidR="00274A0D" w:rsidRPr="00456C38">
              <w:rPr>
                <w:rFonts w:ascii="Times New Roman" w:hAnsi="Times New Roman" w:cs="Times New Roman"/>
                <w:color w:val="000000" w:themeColor="text1"/>
                <w:sz w:val="24"/>
                <w:szCs w:val="24"/>
              </w:rPr>
              <w:t xml:space="preserve"> </w:t>
            </w:r>
            <w:r w:rsidR="00402411" w:rsidRPr="00456C38">
              <w:rPr>
                <w:rFonts w:ascii="Times New Roman" w:hAnsi="Times New Roman" w:cs="Times New Roman"/>
                <w:color w:val="000000" w:themeColor="text1"/>
                <w:sz w:val="24"/>
                <w:szCs w:val="24"/>
              </w:rPr>
              <w:t>8,</w:t>
            </w:r>
            <w:r w:rsidR="00274A0D" w:rsidRPr="00456C38">
              <w:rPr>
                <w:rFonts w:ascii="Times New Roman" w:hAnsi="Times New Roman" w:cs="Times New Roman"/>
                <w:color w:val="000000" w:themeColor="text1"/>
                <w:sz w:val="24"/>
                <w:szCs w:val="24"/>
              </w:rPr>
              <w:t xml:space="preserve"> </w:t>
            </w:r>
            <w:r w:rsidR="00402411" w:rsidRPr="00456C38">
              <w:rPr>
                <w:rFonts w:ascii="Times New Roman" w:hAnsi="Times New Roman" w:cs="Times New Roman"/>
                <w:color w:val="000000" w:themeColor="text1"/>
                <w:sz w:val="24"/>
                <w:szCs w:val="24"/>
              </w:rPr>
              <w:t>9,</w:t>
            </w:r>
            <w:r w:rsidR="00274A0D" w:rsidRPr="00456C38">
              <w:rPr>
                <w:rFonts w:ascii="Times New Roman" w:hAnsi="Times New Roman" w:cs="Times New Roman"/>
                <w:color w:val="000000" w:themeColor="text1"/>
                <w:sz w:val="24"/>
                <w:szCs w:val="24"/>
              </w:rPr>
              <w:t xml:space="preserve"> </w:t>
            </w:r>
            <w:r w:rsidR="00402411" w:rsidRPr="00456C38">
              <w:rPr>
                <w:rFonts w:ascii="Times New Roman" w:hAnsi="Times New Roman" w:cs="Times New Roman"/>
                <w:color w:val="000000" w:themeColor="text1"/>
                <w:sz w:val="24"/>
                <w:szCs w:val="24"/>
              </w:rPr>
              <w:t>10,</w:t>
            </w:r>
            <w:r w:rsidR="00274A0D" w:rsidRPr="00456C38">
              <w:rPr>
                <w:rFonts w:ascii="Times New Roman" w:hAnsi="Times New Roman" w:cs="Times New Roman"/>
                <w:color w:val="000000" w:themeColor="text1"/>
                <w:sz w:val="24"/>
                <w:szCs w:val="24"/>
              </w:rPr>
              <w:t xml:space="preserve"> 11</w:t>
            </w:r>
            <w:r w:rsidR="00402411" w:rsidRPr="00456C38">
              <w:rPr>
                <w:rFonts w:ascii="Times New Roman" w:hAnsi="Times New Roman" w:cs="Times New Roman"/>
                <w:color w:val="000000" w:themeColor="text1"/>
                <w:sz w:val="24"/>
                <w:szCs w:val="24"/>
              </w:rPr>
              <w:t>,</w:t>
            </w:r>
            <w:r w:rsidR="00274A0D" w:rsidRPr="00456C38">
              <w:rPr>
                <w:rFonts w:ascii="Times New Roman" w:hAnsi="Times New Roman" w:cs="Times New Roman"/>
                <w:color w:val="000000" w:themeColor="text1"/>
                <w:sz w:val="24"/>
                <w:szCs w:val="24"/>
              </w:rPr>
              <w:t xml:space="preserve"> </w:t>
            </w:r>
            <w:r w:rsidR="00402411" w:rsidRPr="00456C38">
              <w:rPr>
                <w:rFonts w:ascii="Times New Roman" w:hAnsi="Times New Roman" w:cs="Times New Roman"/>
                <w:color w:val="000000" w:themeColor="text1"/>
                <w:sz w:val="24"/>
                <w:szCs w:val="24"/>
              </w:rPr>
              <w:t>12</w:t>
            </w:r>
            <w:r w:rsidR="000B4B4A" w:rsidRPr="00456C38">
              <w:rPr>
                <w:rFonts w:ascii="Times New Roman" w:hAnsi="Times New Roman" w:cs="Times New Roman"/>
                <w:color w:val="000000" w:themeColor="text1"/>
                <w:sz w:val="24"/>
                <w:szCs w:val="24"/>
              </w:rPr>
              <w:t>, 13, 14</w:t>
            </w:r>
            <w:r w:rsidR="00C131D8" w:rsidRPr="00456C38">
              <w:rPr>
                <w:rFonts w:ascii="Times New Roman" w:hAnsi="Times New Roman" w:cs="Times New Roman"/>
                <w:color w:val="000000" w:themeColor="text1"/>
                <w:sz w:val="24"/>
                <w:szCs w:val="24"/>
              </w:rPr>
              <w:t xml:space="preserve">, </w:t>
            </w:r>
            <w:r w:rsidR="00C131D8" w:rsidRPr="00456C38">
              <w:rPr>
                <w:rFonts w:ascii="Times New Roman" w:hAnsi="Times New Roman" w:cs="Times New Roman"/>
                <w:sz w:val="24"/>
                <w:szCs w:val="24"/>
              </w:rPr>
              <w:t>15</w:t>
            </w:r>
            <w:r w:rsidR="000524E2" w:rsidRPr="00456C38">
              <w:rPr>
                <w:rFonts w:ascii="Times New Roman" w:hAnsi="Times New Roman" w:cs="Times New Roman"/>
                <w:sz w:val="24"/>
                <w:szCs w:val="24"/>
              </w:rPr>
              <w:t>, 16, 17, 18</w:t>
            </w:r>
            <w:r w:rsidR="00A32F09" w:rsidRPr="00456C38">
              <w:rPr>
                <w:rFonts w:ascii="Times New Roman" w:hAnsi="Times New Roman" w:cs="Times New Roman"/>
                <w:sz w:val="24"/>
                <w:szCs w:val="24"/>
              </w:rPr>
              <w:t xml:space="preserve">, </w:t>
            </w:r>
            <w:r w:rsidR="00A32F09" w:rsidRPr="00892486">
              <w:rPr>
                <w:rFonts w:ascii="Times New Roman" w:hAnsi="Times New Roman" w:cs="Times New Roman"/>
                <w:sz w:val="24"/>
                <w:szCs w:val="24"/>
              </w:rPr>
              <w:t>19</w:t>
            </w:r>
            <w:r w:rsidR="00274A0D" w:rsidRPr="00456C38">
              <w:rPr>
                <w:rFonts w:ascii="Times New Roman" w:hAnsi="Times New Roman" w:cs="Times New Roman"/>
                <w:color w:val="FF0000"/>
                <w:sz w:val="24"/>
                <w:szCs w:val="24"/>
              </w:rPr>
              <w:t xml:space="preserve"> </w:t>
            </w:r>
            <w:r w:rsidR="00203052" w:rsidRPr="00456C38">
              <w:rPr>
                <w:rFonts w:ascii="Times New Roman" w:hAnsi="Times New Roman" w:cs="Times New Roman"/>
                <w:color w:val="000000" w:themeColor="text1"/>
                <w:sz w:val="24"/>
                <w:szCs w:val="24"/>
              </w:rPr>
              <w:t>p</w:t>
            </w:r>
            <w:r w:rsidR="00274A0D" w:rsidRPr="00456C38">
              <w:rPr>
                <w:rFonts w:ascii="Times New Roman" w:hAnsi="Times New Roman" w:cs="Times New Roman"/>
                <w:color w:val="000000" w:themeColor="text1"/>
                <w:sz w:val="24"/>
                <w:szCs w:val="24"/>
              </w:rPr>
              <w:t>unkti</w:t>
            </w:r>
            <w:r w:rsidR="00672660" w:rsidRPr="00456C38">
              <w:rPr>
                <w:rFonts w:ascii="Times New Roman" w:hAnsi="Times New Roman" w:cs="Times New Roman"/>
                <w:color w:val="000000" w:themeColor="text1"/>
                <w:sz w:val="24"/>
                <w:szCs w:val="24"/>
              </w:rPr>
              <w:t>.</w:t>
            </w:r>
          </w:p>
          <w:p w14:paraId="27A3232B" w14:textId="30F5B104" w:rsidR="00DF2DF4" w:rsidRPr="00D92420" w:rsidRDefault="00E90AB4" w:rsidP="00045129">
            <w:pPr>
              <w:spacing w:after="0" w:line="240" w:lineRule="auto"/>
              <w:ind w:left="136" w:right="140"/>
              <w:jc w:val="both"/>
              <w:rPr>
                <w:rFonts w:ascii="Times New Roman" w:hAnsi="Times New Roman" w:cs="Times New Roman"/>
                <w:b/>
                <w:color w:val="000000" w:themeColor="text1"/>
                <w:sz w:val="24"/>
                <w:szCs w:val="24"/>
              </w:rPr>
            </w:pPr>
            <w:r w:rsidRPr="00456C38">
              <w:rPr>
                <w:rFonts w:ascii="Times New Roman" w:hAnsi="Times New Roman" w:cs="Times New Roman"/>
                <w:sz w:val="24"/>
                <w:szCs w:val="24"/>
              </w:rPr>
              <w:t>Noteikumu projekta</w:t>
            </w:r>
            <w:r w:rsidR="009D694B" w:rsidRPr="00456C38">
              <w:rPr>
                <w:rFonts w:ascii="Times New Roman" w:hAnsi="Times New Roman" w:cs="Times New Roman"/>
                <w:sz w:val="24"/>
                <w:szCs w:val="24"/>
              </w:rPr>
              <w:t xml:space="preserve"> 1, 2, 6</w:t>
            </w:r>
            <w:r w:rsidR="000D7D2C" w:rsidRPr="00456C38">
              <w:rPr>
                <w:rFonts w:ascii="Times New Roman" w:hAnsi="Times New Roman" w:cs="Times New Roman"/>
                <w:sz w:val="24"/>
                <w:szCs w:val="24"/>
              </w:rPr>
              <w:t>,</w:t>
            </w:r>
            <w:r w:rsidR="00B35611" w:rsidRPr="00456C38">
              <w:rPr>
                <w:rFonts w:ascii="Times New Roman" w:hAnsi="Times New Roman" w:cs="Times New Roman"/>
                <w:sz w:val="24"/>
                <w:szCs w:val="24"/>
              </w:rPr>
              <w:t xml:space="preserve"> 8,</w:t>
            </w:r>
            <w:r w:rsidR="000D7D2C" w:rsidRPr="00456C38">
              <w:rPr>
                <w:rFonts w:ascii="Times New Roman" w:hAnsi="Times New Roman" w:cs="Times New Roman"/>
                <w:sz w:val="24"/>
                <w:szCs w:val="24"/>
              </w:rPr>
              <w:t xml:space="preserve"> 11, 12, 13</w:t>
            </w:r>
            <w:r w:rsidR="005366A4" w:rsidRPr="00456C38">
              <w:rPr>
                <w:rFonts w:ascii="Times New Roman" w:hAnsi="Times New Roman" w:cs="Times New Roman"/>
                <w:sz w:val="24"/>
                <w:szCs w:val="24"/>
              </w:rPr>
              <w:t xml:space="preserve"> </w:t>
            </w:r>
            <w:r w:rsidR="003220FC" w:rsidRPr="00456C38">
              <w:rPr>
                <w:rFonts w:ascii="Times New Roman" w:hAnsi="Times New Roman" w:cs="Times New Roman"/>
                <w:sz w:val="24"/>
                <w:szCs w:val="24"/>
              </w:rPr>
              <w:t xml:space="preserve">punkti </w:t>
            </w:r>
            <w:r w:rsidR="00DF2DF4" w:rsidRPr="00456C38">
              <w:rPr>
                <w:rFonts w:ascii="Times New Roman" w:hAnsi="Times New Roman" w:cs="Times New Roman"/>
                <w:sz w:val="24"/>
                <w:szCs w:val="24"/>
              </w:rPr>
              <w:t xml:space="preserve">rada nepieciešamību </w:t>
            </w:r>
            <w:r w:rsidR="003220FC" w:rsidRPr="00456C38">
              <w:rPr>
                <w:rFonts w:ascii="Times New Roman" w:hAnsi="Times New Roman" w:cs="Times New Roman"/>
                <w:sz w:val="24"/>
                <w:szCs w:val="24"/>
              </w:rPr>
              <w:t xml:space="preserve">finansējuma saņēmējam </w:t>
            </w:r>
            <w:r w:rsidR="00DF2DF4" w:rsidRPr="00456C38">
              <w:rPr>
                <w:rFonts w:ascii="Times New Roman" w:hAnsi="Times New Roman" w:cs="Times New Roman"/>
                <w:sz w:val="24"/>
                <w:szCs w:val="24"/>
              </w:rPr>
              <w:t xml:space="preserve">veikt </w:t>
            </w:r>
            <w:r w:rsidR="00045129" w:rsidRPr="00456C38">
              <w:rPr>
                <w:rFonts w:ascii="Times New Roman" w:hAnsi="Times New Roman" w:cs="Times New Roman"/>
                <w:sz w:val="24"/>
                <w:szCs w:val="24"/>
              </w:rPr>
              <w:t xml:space="preserve">grozījumus </w:t>
            </w:r>
            <w:r w:rsidR="00DF2DF4" w:rsidRPr="00456C38">
              <w:rPr>
                <w:rFonts w:ascii="Times New Roman" w:hAnsi="Times New Roman" w:cs="Times New Roman"/>
                <w:sz w:val="24"/>
                <w:szCs w:val="24"/>
              </w:rPr>
              <w:t xml:space="preserve">projekta </w:t>
            </w:r>
            <w:r w:rsidR="00045129" w:rsidRPr="00456C38">
              <w:rPr>
                <w:rFonts w:ascii="Times New Roman" w:hAnsi="Times New Roman" w:cs="Times New Roman"/>
                <w:sz w:val="24"/>
                <w:szCs w:val="24"/>
              </w:rPr>
              <w:t>iesniegumā</w:t>
            </w:r>
            <w:r w:rsidR="00771202" w:rsidRPr="00456C38">
              <w:rPr>
                <w:rFonts w:ascii="Times New Roman" w:hAnsi="Times New Roman" w:cs="Times New Roman"/>
                <w:sz w:val="24"/>
                <w:szCs w:val="24"/>
              </w:rPr>
              <w:t>, bet precīzi to izvērtēs finansējuma saņēmējs, gatavojot grozījumus projektā</w:t>
            </w:r>
            <w:r w:rsidRPr="00456C38">
              <w:rPr>
                <w:rFonts w:ascii="Times New Roman" w:hAnsi="Times New Roman" w:cs="Times New Roman"/>
                <w:sz w:val="24"/>
                <w:szCs w:val="24"/>
              </w:rPr>
              <w:t>.</w:t>
            </w:r>
          </w:p>
        </w:tc>
      </w:tr>
    </w:tbl>
    <w:p w14:paraId="40DBDF74" w14:textId="77777777" w:rsidR="00CC1A13" w:rsidRPr="003919EB" w:rsidRDefault="00CC1A13" w:rsidP="00C52703">
      <w:pPr>
        <w:spacing w:after="0" w:line="240" w:lineRule="auto"/>
        <w:ind w:right="140"/>
        <w:rPr>
          <w:rFonts w:ascii="Times New Roman" w:hAnsi="Times New Roman" w:cs="Times New Roman"/>
          <w:sz w:val="24"/>
          <w:szCs w:val="24"/>
          <w:highlight w:val="yellow"/>
        </w:rPr>
      </w:pPr>
    </w:p>
    <w:tbl>
      <w:tblPr>
        <w:tblpPr w:leftFromText="180" w:rightFromText="180" w:vertAnchor="text" w:horzAnchor="margin" w:tblpXSpec="center" w:tblpY="11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227"/>
      </w:tblGrid>
      <w:tr w:rsidR="00CC1A56" w:rsidRPr="003919EB" w14:paraId="0320F7F7" w14:textId="77777777" w:rsidTr="00BD3AE4">
        <w:trPr>
          <w:trHeight w:val="556"/>
        </w:trPr>
        <w:tc>
          <w:tcPr>
            <w:tcW w:w="9634" w:type="dxa"/>
            <w:gridSpan w:val="3"/>
            <w:vAlign w:val="center"/>
          </w:tcPr>
          <w:p w14:paraId="5D20C248" w14:textId="77777777" w:rsidR="00CC1A56" w:rsidRPr="00791E4E" w:rsidRDefault="00CC1A56" w:rsidP="00C52703">
            <w:pPr>
              <w:pStyle w:val="naisnod"/>
              <w:spacing w:before="0" w:beforeAutospacing="0" w:after="0" w:afterAutospacing="0"/>
              <w:ind w:left="57" w:right="140"/>
              <w:jc w:val="center"/>
              <w:rPr>
                <w:b/>
              </w:rPr>
            </w:pPr>
            <w:r w:rsidRPr="00791E4E">
              <w:rPr>
                <w:b/>
              </w:rPr>
              <w:t>II. Tiesību akta projekta ietekme uz sabiedrību, tautsaimniecības attīstību</w:t>
            </w:r>
          </w:p>
          <w:p w14:paraId="4CCA2CAE" w14:textId="77777777" w:rsidR="00CC1A56" w:rsidRPr="00791E4E" w:rsidRDefault="00CC1A56" w:rsidP="00C52703">
            <w:pPr>
              <w:pStyle w:val="naisnod"/>
              <w:spacing w:before="0" w:beforeAutospacing="0" w:after="0" w:afterAutospacing="0"/>
              <w:ind w:left="57" w:right="140"/>
              <w:jc w:val="center"/>
              <w:rPr>
                <w:b/>
              </w:rPr>
            </w:pPr>
            <w:r w:rsidRPr="00791E4E">
              <w:rPr>
                <w:b/>
              </w:rPr>
              <w:t>un administratīvo slogu</w:t>
            </w:r>
          </w:p>
        </w:tc>
      </w:tr>
      <w:tr w:rsidR="00CC1A56" w:rsidRPr="00DD49B6" w14:paraId="7690B02F" w14:textId="77777777" w:rsidTr="00BD3AE4">
        <w:trPr>
          <w:trHeight w:val="467"/>
        </w:trPr>
        <w:tc>
          <w:tcPr>
            <w:tcW w:w="431" w:type="dxa"/>
          </w:tcPr>
          <w:p w14:paraId="22D56FA9" w14:textId="77777777" w:rsidR="00CC1A56" w:rsidRPr="00791E4E" w:rsidRDefault="00CC1A56" w:rsidP="00C52703">
            <w:pPr>
              <w:pStyle w:val="naiskr"/>
              <w:spacing w:before="0" w:beforeAutospacing="0" w:after="0" w:afterAutospacing="0"/>
              <w:ind w:left="57" w:right="140"/>
              <w:jc w:val="both"/>
            </w:pPr>
            <w:r w:rsidRPr="00791E4E">
              <w:t>1.</w:t>
            </w:r>
          </w:p>
        </w:tc>
        <w:tc>
          <w:tcPr>
            <w:tcW w:w="2976" w:type="dxa"/>
          </w:tcPr>
          <w:p w14:paraId="71297153" w14:textId="77777777" w:rsidR="00CC1A56" w:rsidRPr="00791E4E" w:rsidRDefault="00CC1A56" w:rsidP="00C52703">
            <w:pPr>
              <w:pStyle w:val="naiskr"/>
              <w:spacing w:before="0" w:beforeAutospacing="0" w:after="0" w:afterAutospacing="0"/>
              <w:ind w:left="57" w:right="140"/>
            </w:pPr>
            <w:r w:rsidRPr="00791E4E">
              <w:t>Sabiedrības mērķgrupas, kuras tiesiskais regulējums ietekmē vai varētu ietekmēt</w:t>
            </w:r>
          </w:p>
        </w:tc>
        <w:tc>
          <w:tcPr>
            <w:tcW w:w="6227" w:type="dxa"/>
          </w:tcPr>
          <w:p w14:paraId="72734C14" w14:textId="77777777" w:rsidR="00216F8A" w:rsidRDefault="00A15852" w:rsidP="00C52703">
            <w:pPr>
              <w:shd w:val="clear" w:color="auto" w:fill="FFFFFF"/>
              <w:spacing w:after="0" w:line="240" w:lineRule="auto"/>
              <w:ind w:left="139" w:right="140"/>
              <w:jc w:val="both"/>
              <w:rPr>
                <w:rFonts w:ascii="Times New Roman" w:hAnsi="Times New Roman" w:cs="Times New Roman"/>
                <w:sz w:val="24"/>
                <w:szCs w:val="24"/>
              </w:rPr>
            </w:pPr>
            <w:bookmarkStart w:id="1" w:name="p21"/>
            <w:bookmarkEnd w:id="1"/>
            <w:r>
              <w:rPr>
                <w:rFonts w:ascii="Times New Roman" w:hAnsi="Times New Roman" w:cs="Times New Roman"/>
                <w:sz w:val="24"/>
                <w:szCs w:val="24"/>
              </w:rPr>
              <w:t>Nelabvēlīgā situācijā esošie iedzīvotāji darbspējas vecumā:</w:t>
            </w:r>
          </w:p>
          <w:p w14:paraId="30994093" w14:textId="03881F51" w:rsidR="00A15852" w:rsidRDefault="00A15852" w:rsidP="00C52703">
            <w:pPr>
              <w:shd w:val="clear" w:color="auto" w:fill="FFFFFF"/>
              <w:spacing w:after="0" w:line="240" w:lineRule="auto"/>
              <w:ind w:left="139" w:right="140"/>
              <w:jc w:val="both"/>
              <w:rPr>
                <w:rFonts w:ascii="Times New Roman" w:hAnsi="Times New Roman" w:cs="Times New Roman"/>
                <w:sz w:val="24"/>
                <w:szCs w:val="24"/>
              </w:rPr>
            </w:pPr>
            <w:r>
              <w:rPr>
                <w:rFonts w:ascii="Times New Roman" w:hAnsi="Times New Roman" w:cs="Times New Roman"/>
                <w:sz w:val="24"/>
                <w:szCs w:val="24"/>
              </w:rPr>
              <w:t>- personas ar smagu invaliditāti (I un II grupas invaliditāte);</w:t>
            </w:r>
          </w:p>
          <w:p w14:paraId="5DED6035" w14:textId="42013828" w:rsidR="00A15852" w:rsidRPr="00682E06" w:rsidRDefault="00A15852" w:rsidP="00C52703">
            <w:pPr>
              <w:shd w:val="clear" w:color="auto" w:fill="FFFFFF"/>
              <w:spacing w:after="0" w:line="240" w:lineRule="auto"/>
              <w:ind w:left="139" w:right="140"/>
              <w:jc w:val="both"/>
              <w:rPr>
                <w:rFonts w:ascii="Times New Roman" w:hAnsi="Times New Roman" w:cs="Times New Roman"/>
                <w:sz w:val="24"/>
                <w:szCs w:val="24"/>
              </w:rPr>
            </w:pPr>
            <w:r>
              <w:rPr>
                <w:rFonts w:ascii="Times New Roman" w:hAnsi="Times New Roman" w:cs="Times New Roman"/>
                <w:sz w:val="24"/>
                <w:szCs w:val="24"/>
              </w:rPr>
              <w:t>- personas ar garīga rakstura traucējumiem.</w:t>
            </w:r>
          </w:p>
        </w:tc>
      </w:tr>
      <w:tr w:rsidR="00CC1A56" w:rsidRPr="00DD49B6" w14:paraId="6F8CAE29" w14:textId="77777777" w:rsidTr="00BD3AE4">
        <w:trPr>
          <w:trHeight w:val="523"/>
        </w:trPr>
        <w:tc>
          <w:tcPr>
            <w:tcW w:w="431" w:type="dxa"/>
          </w:tcPr>
          <w:p w14:paraId="27C40099" w14:textId="77777777" w:rsidR="00CC1A56" w:rsidRPr="00DD49B6" w:rsidRDefault="00CC1A56" w:rsidP="00C52703">
            <w:pPr>
              <w:pStyle w:val="naiskr"/>
              <w:spacing w:before="0" w:beforeAutospacing="0" w:after="0" w:afterAutospacing="0"/>
              <w:ind w:left="57" w:right="140"/>
              <w:jc w:val="both"/>
            </w:pPr>
            <w:r w:rsidRPr="00DD49B6">
              <w:t>2.</w:t>
            </w:r>
          </w:p>
        </w:tc>
        <w:tc>
          <w:tcPr>
            <w:tcW w:w="2976" w:type="dxa"/>
          </w:tcPr>
          <w:p w14:paraId="2557BB6F" w14:textId="77777777" w:rsidR="00CC1A56" w:rsidRPr="00DD49B6" w:rsidRDefault="00CC1A56" w:rsidP="00C52703">
            <w:pPr>
              <w:pStyle w:val="naiskr"/>
              <w:spacing w:before="0" w:beforeAutospacing="0" w:after="0" w:afterAutospacing="0"/>
              <w:ind w:left="57" w:right="140"/>
            </w:pPr>
            <w:r w:rsidRPr="00DD49B6">
              <w:t>Tiesiskā regulējuma ietekme uz tautsaimniecību un administratīvo slogu</w:t>
            </w:r>
          </w:p>
        </w:tc>
        <w:tc>
          <w:tcPr>
            <w:tcW w:w="6227" w:type="dxa"/>
          </w:tcPr>
          <w:p w14:paraId="31BE6099" w14:textId="6A9DF994" w:rsidR="00FC27F0" w:rsidRPr="00D404FE" w:rsidRDefault="003F0AF6" w:rsidP="00C52703">
            <w:pPr>
              <w:shd w:val="clear" w:color="auto" w:fill="FFFFFF"/>
              <w:spacing w:after="0" w:line="240" w:lineRule="auto"/>
              <w:ind w:left="139" w:right="140"/>
              <w:jc w:val="both"/>
              <w:rPr>
                <w:rFonts w:ascii="Times New Roman" w:hAnsi="Times New Roman" w:cs="Times New Roman"/>
                <w:sz w:val="24"/>
                <w:szCs w:val="24"/>
                <w:lang w:eastAsia="lv-LV"/>
              </w:rPr>
            </w:pPr>
            <w:r>
              <w:rPr>
                <w:rFonts w:ascii="Times New Roman" w:hAnsi="Times New Roman" w:cs="Times New Roman"/>
                <w:sz w:val="24"/>
                <w:szCs w:val="24"/>
                <w:lang w:eastAsia="lv-LV"/>
              </w:rPr>
              <w:t>Kopumā s</w:t>
            </w:r>
            <w:r w:rsidR="0056177D" w:rsidRPr="0056177D">
              <w:rPr>
                <w:rFonts w:ascii="Times New Roman" w:hAnsi="Times New Roman" w:cs="Times New Roman"/>
                <w:sz w:val="24"/>
                <w:szCs w:val="24"/>
                <w:lang w:eastAsia="lv-LV"/>
              </w:rPr>
              <w:t xml:space="preserve">abiedrības grupām </w:t>
            </w:r>
            <w:r w:rsidR="00EA6716">
              <w:rPr>
                <w:rFonts w:ascii="Times New Roman" w:hAnsi="Times New Roman" w:cs="Times New Roman"/>
                <w:sz w:val="24"/>
                <w:szCs w:val="24"/>
                <w:lang w:eastAsia="lv-LV"/>
              </w:rPr>
              <w:t xml:space="preserve">noteikumu </w:t>
            </w:r>
            <w:r w:rsidR="00EA6716" w:rsidRPr="0056177D">
              <w:rPr>
                <w:rFonts w:ascii="Times New Roman" w:hAnsi="Times New Roman" w:cs="Times New Roman"/>
                <w:sz w:val="24"/>
                <w:szCs w:val="24"/>
                <w:lang w:eastAsia="lv-LV"/>
              </w:rPr>
              <w:t>projekta tiesiskais regulējums nemaina tiesības un pienākumus, kā arī veicamās darbības.</w:t>
            </w:r>
          </w:p>
        </w:tc>
      </w:tr>
      <w:tr w:rsidR="00CC1A56" w:rsidRPr="00DD49B6" w14:paraId="61914012" w14:textId="77777777" w:rsidTr="00BD3AE4">
        <w:trPr>
          <w:trHeight w:val="523"/>
        </w:trPr>
        <w:tc>
          <w:tcPr>
            <w:tcW w:w="431" w:type="dxa"/>
          </w:tcPr>
          <w:p w14:paraId="03026045" w14:textId="77777777" w:rsidR="00CC1A56" w:rsidRPr="00DD49B6" w:rsidRDefault="00CC1A56" w:rsidP="00C52703">
            <w:pPr>
              <w:pStyle w:val="naiskr"/>
              <w:spacing w:before="0" w:beforeAutospacing="0" w:after="0" w:afterAutospacing="0"/>
              <w:ind w:left="57" w:right="140"/>
              <w:jc w:val="both"/>
            </w:pPr>
            <w:r w:rsidRPr="00DD49B6">
              <w:t>3.</w:t>
            </w:r>
          </w:p>
        </w:tc>
        <w:tc>
          <w:tcPr>
            <w:tcW w:w="2976" w:type="dxa"/>
          </w:tcPr>
          <w:p w14:paraId="0D33F6D5" w14:textId="77777777" w:rsidR="00CC1A56" w:rsidRPr="00DD49B6" w:rsidRDefault="00CC1A56" w:rsidP="00C52703">
            <w:pPr>
              <w:pStyle w:val="naiskr"/>
              <w:spacing w:before="0" w:beforeAutospacing="0" w:after="0" w:afterAutospacing="0"/>
              <w:ind w:left="57" w:right="140"/>
            </w:pPr>
            <w:r w:rsidRPr="00DD49B6">
              <w:t>Administratīvo izmaksu monetārs novērtējums</w:t>
            </w:r>
          </w:p>
        </w:tc>
        <w:tc>
          <w:tcPr>
            <w:tcW w:w="6227" w:type="dxa"/>
          </w:tcPr>
          <w:p w14:paraId="1D9112F7" w14:textId="0684F6C5" w:rsidR="00CC1A56" w:rsidRPr="00DD49B6" w:rsidRDefault="00154FD6" w:rsidP="00C52703">
            <w:pPr>
              <w:shd w:val="clear" w:color="auto" w:fill="FFFFFF"/>
              <w:spacing w:after="0" w:line="240" w:lineRule="auto"/>
              <w:ind w:left="139" w:right="140"/>
              <w:jc w:val="both"/>
              <w:rPr>
                <w:rFonts w:ascii="Times New Roman" w:hAnsi="Times New Roman" w:cs="Times New Roman"/>
                <w:sz w:val="24"/>
                <w:szCs w:val="24"/>
                <w:lang w:eastAsia="lv-LV"/>
              </w:rPr>
            </w:pPr>
            <w:r>
              <w:rPr>
                <w:rFonts w:ascii="Times New Roman" w:hAnsi="Times New Roman" w:cs="Times New Roman"/>
                <w:sz w:val="24"/>
                <w:szCs w:val="24"/>
              </w:rPr>
              <w:t>N</w:t>
            </w:r>
            <w:r w:rsidR="006908E6">
              <w:rPr>
                <w:rFonts w:ascii="Times New Roman" w:hAnsi="Times New Roman" w:cs="Times New Roman"/>
                <w:sz w:val="24"/>
                <w:szCs w:val="24"/>
              </w:rPr>
              <w:t>oteikumu</w:t>
            </w:r>
            <w:r w:rsidR="006908E6" w:rsidRPr="0093520F">
              <w:rPr>
                <w:rFonts w:ascii="Times New Roman" w:hAnsi="Times New Roman" w:cs="Times New Roman"/>
                <w:sz w:val="24"/>
                <w:szCs w:val="24"/>
              </w:rPr>
              <w:t xml:space="preserve"> projekts šo jomu neskar.</w:t>
            </w:r>
          </w:p>
        </w:tc>
      </w:tr>
      <w:tr w:rsidR="00CC1A56" w:rsidRPr="00DD49B6" w14:paraId="474C7997" w14:textId="77777777" w:rsidTr="00BD3AE4">
        <w:trPr>
          <w:trHeight w:val="498"/>
        </w:trPr>
        <w:tc>
          <w:tcPr>
            <w:tcW w:w="431" w:type="dxa"/>
          </w:tcPr>
          <w:p w14:paraId="1C53E5E5" w14:textId="77777777" w:rsidR="00CC1A56" w:rsidRPr="00DD49B6" w:rsidRDefault="00CC1A56" w:rsidP="00C52703">
            <w:pPr>
              <w:pStyle w:val="naiskr"/>
              <w:spacing w:before="0" w:beforeAutospacing="0" w:after="0" w:afterAutospacing="0"/>
              <w:ind w:left="57" w:right="140"/>
              <w:jc w:val="both"/>
            </w:pPr>
            <w:r w:rsidRPr="00DD49B6">
              <w:t>4.</w:t>
            </w:r>
          </w:p>
        </w:tc>
        <w:tc>
          <w:tcPr>
            <w:tcW w:w="2976" w:type="dxa"/>
          </w:tcPr>
          <w:p w14:paraId="59A73AD6" w14:textId="77777777" w:rsidR="00CC1A56" w:rsidRPr="00DD49B6" w:rsidRDefault="00CC1A56" w:rsidP="00C52703">
            <w:pPr>
              <w:pStyle w:val="naiskr"/>
              <w:spacing w:before="0" w:beforeAutospacing="0" w:after="0" w:afterAutospacing="0"/>
              <w:ind w:left="57" w:right="140"/>
            </w:pPr>
            <w:r w:rsidRPr="00DD49B6">
              <w:t>Cita informācija</w:t>
            </w:r>
          </w:p>
        </w:tc>
        <w:tc>
          <w:tcPr>
            <w:tcW w:w="6227" w:type="dxa"/>
          </w:tcPr>
          <w:p w14:paraId="7F8909DE" w14:textId="1BF0A98B" w:rsidR="00BB28B2" w:rsidRPr="00DD49B6" w:rsidRDefault="00070392" w:rsidP="00C52703">
            <w:pPr>
              <w:shd w:val="clear" w:color="auto" w:fill="FFFFFF"/>
              <w:spacing w:after="0" w:line="240" w:lineRule="auto"/>
              <w:ind w:left="139" w:right="140"/>
              <w:jc w:val="both"/>
              <w:rPr>
                <w:rFonts w:ascii="Times New Roman" w:hAnsi="Times New Roman" w:cs="Times New Roman"/>
                <w:sz w:val="24"/>
                <w:szCs w:val="24"/>
              </w:rPr>
            </w:pPr>
            <w:r>
              <w:rPr>
                <w:rFonts w:ascii="Times New Roman" w:hAnsi="Times New Roman" w:cs="Times New Roman"/>
                <w:sz w:val="24"/>
                <w:szCs w:val="24"/>
              </w:rPr>
              <w:t>Nav.</w:t>
            </w:r>
            <w:r w:rsidR="00BB28B2">
              <w:rPr>
                <w:rFonts w:ascii="Times New Roman" w:hAnsi="Times New Roman" w:cs="Times New Roman"/>
                <w:sz w:val="24"/>
                <w:szCs w:val="24"/>
              </w:rPr>
              <w:t xml:space="preserve"> </w:t>
            </w:r>
          </w:p>
        </w:tc>
      </w:tr>
    </w:tbl>
    <w:p w14:paraId="27A1C91F" w14:textId="77777777" w:rsidR="00912394" w:rsidRDefault="00912394" w:rsidP="00C52703">
      <w:pPr>
        <w:spacing w:before="120" w:after="120" w:line="240" w:lineRule="auto"/>
        <w:ind w:right="140"/>
        <w:rPr>
          <w:rFonts w:ascii="Times New Roman" w:hAnsi="Times New Roman" w:cs="Times New Roman"/>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717"/>
        <w:gridCol w:w="6381"/>
      </w:tblGrid>
      <w:tr w:rsidR="00912394" w:rsidRPr="00912394" w14:paraId="5A8B5C41" w14:textId="77777777" w:rsidTr="00BD3AE4">
        <w:trPr>
          <w:trHeight w:val="461"/>
          <w:jc w:val="center"/>
        </w:trPr>
        <w:tc>
          <w:tcPr>
            <w:tcW w:w="9634" w:type="dxa"/>
            <w:gridSpan w:val="3"/>
            <w:vAlign w:val="center"/>
          </w:tcPr>
          <w:p w14:paraId="4D268A10" w14:textId="77777777" w:rsidR="00912394" w:rsidRPr="00154FD6" w:rsidRDefault="00912394" w:rsidP="00C52703">
            <w:pPr>
              <w:spacing w:after="0" w:line="240" w:lineRule="auto"/>
              <w:ind w:right="140"/>
              <w:jc w:val="center"/>
              <w:rPr>
                <w:rFonts w:ascii="Times New Roman" w:eastAsia="Times New Roman" w:hAnsi="Times New Roman" w:cs="Times New Roman"/>
                <w:b/>
                <w:sz w:val="24"/>
                <w:szCs w:val="24"/>
                <w:lang w:eastAsia="lv-LV"/>
              </w:rPr>
            </w:pPr>
            <w:r w:rsidRPr="00154FD6">
              <w:rPr>
                <w:rFonts w:ascii="Times New Roman" w:eastAsia="Times New Roman" w:hAnsi="Times New Roman" w:cs="Times New Roman"/>
                <w:sz w:val="24"/>
                <w:szCs w:val="24"/>
                <w:lang w:eastAsia="lv-LV"/>
              </w:rPr>
              <w:br w:type="page"/>
            </w:r>
            <w:r w:rsidRPr="00154FD6">
              <w:rPr>
                <w:rFonts w:ascii="Times New Roman" w:eastAsia="Times New Roman" w:hAnsi="Times New Roman" w:cs="Times New Roman"/>
                <w:b/>
                <w:sz w:val="24"/>
                <w:szCs w:val="24"/>
                <w:lang w:eastAsia="lv-LV"/>
              </w:rPr>
              <w:t>IV. Tiesību akta projekta ietekme uz spēkā esošo tiesību normu sistēmu</w:t>
            </w:r>
          </w:p>
        </w:tc>
      </w:tr>
      <w:tr w:rsidR="00912394" w:rsidRPr="00912394" w14:paraId="738CA678" w14:textId="77777777" w:rsidTr="00BD3AE4">
        <w:trPr>
          <w:jc w:val="center"/>
        </w:trPr>
        <w:tc>
          <w:tcPr>
            <w:tcW w:w="536" w:type="dxa"/>
          </w:tcPr>
          <w:p w14:paraId="2F5F1EA7" w14:textId="77777777" w:rsidR="00912394" w:rsidRPr="00154FD6" w:rsidRDefault="00912394" w:rsidP="00C52703">
            <w:pPr>
              <w:tabs>
                <w:tab w:val="left" w:pos="2628"/>
              </w:tabs>
              <w:spacing w:after="0" w:line="240" w:lineRule="auto"/>
              <w:ind w:right="140"/>
              <w:jc w:val="both"/>
              <w:rPr>
                <w:rFonts w:ascii="Times New Roman" w:eastAsia="Times New Roman" w:hAnsi="Times New Roman" w:cs="Times New Roman"/>
                <w:iCs/>
                <w:sz w:val="24"/>
                <w:szCs w:val="24"/>
                <w:lang w:eastAsia="lv-LV"/>
              </w:rPr>
            </w:pPr>
            <w:r w:rsidRPr="00154FD6">
              <w:rPr>
                <w:rFonts w:ascii="Times New Roman" w:eastAsia="Times New Roman" w:hAnsi="Times New Roman" w:cs="Times New Roman"/>
                <w:iCs/>
                <w:sz w:val="24"/>
                <w:szCs w:val="24"/>
                <w:lang w:eastAsia="lv-LV"/>
              </w:rPr>
              <w:t>1.</w:t>
            </w:r>
          </w:p>
        </w:tc>
        <w:tc>
          <w:tcPr>
            <w:tcW w:w="2717" w:type="dxa"/>
          </w:tcPr>
          <w:p w14:paraId="6F27BBDD" w14:textId="77777777" w:rsidR="00912394" w:rsidRPr="00154FD6" w:rsidRDefault="00912394" w:rsidP="00C52703">
            <w:pPr>
              <w:tabs>
                <w:tab w:val="left" w:pos="2628"/>
              </w:tabs>
              <w:spacing w:after="0" w:line="240" w:lineRule="auto"/>
              <w:ind w:right="140"/>
              <w:jc w:val="both"/>
              <w:rPr>
                <w:rFonts w:ascii="Times New Roman" w:eastAsia="Times New Roman" w:hAnsi="Times New Roman" w:cs="Times New Roman"/>
                <w:iCs/>
                <w:sz w:val="24"/>
                <w:szCs w:val="24"/>
                <w:lang w:eastAsia="lv-LV"/>
              </w:rPr>
            </w:pPr>
            <w:r w:rsidRPr="00154FD6">
              <w:rPr>
                <w:rFonts w:ascii="Times New Roman" w:eastAsia="Times New Roman" w:hAnsi="Times New Roman" w:cs="Times New Roman"/>
                <w:sz w:val="24"/>
                <w:szCs w:val="24"/>
                <w:lang w:eastAsia="lv-LV"/>
              </w:rPr>
              <w:t>Nepieciešamie saistītie tiesību aktu projekti</w:t>
            </w:r>
          </w:p>
        </w:tc>
        <w:tc>
          <w:tcPr>
            <w:tcW w:w="6381" w:type="dxa"/>
          </w:tcPr>
          <w:p w14:paraId="625F0D43" w14:textId="7B26D482" w:rsidR="00912394" w:rsidRPr="00154FD6" w:rsidRDefault="00154FD6" w:rsidP="00C52703">
            <w:pPr>
              <w:shd w:val="clear" w:color="auto" w:fill="FFFFFF"/>
              <w:spacing w:after="0" w:line="240" w:lineRule="auto"/>
              <w:ind w:right="140"/>
              <w:jc w:val="both"/>
              <w:rPr>
                <w:rFonts w:ascii="Times New Roman" w:hAnsi="Times New Roman" w:cs="Times New Roman"/>
                <w:color w:val="000000"/>
                <w:sz w:val="24"/>
                <w:szCs w:val="24"/>
                <w:lang w:eastAsia="lv-LV"/>
              </w:rPr>
            </w:pPr>
            <w:r w:rsidRPr="00154FD6">
              <w:rPr>
                <w:rFonts w:ascii="Times New Roman" w:hAnsi="Times New Roman" w:cs="Times New Roman"/>
                <w:sz w:val="24"/>
              </w:rPr>
              <w:t>Nav.</w:t>
            </w:r>
            <w:r w:rsidR="007A32FF" w:rsidRPr="00154FD6">
              <w:rPr>
                <w:rFonts w:ascii="Times New Roman" w:hAnsi="Times New Roman" w:cs="Times New Roman"/>
                <w:sz w:val="24"/>
              </w:rPr>
              <w:t xml:space="preserve"> </w:t>
            </w:r>
          </w:p>
        </w:tc>
      </w:tr>
      <w:tr w:rsidR="00912394" w:rsidRPr="00912394" w14:paraId="289628BD" w14:textId="77777777" w:rsidTr="00BD3AE4">
        <w:trPr>
          <w:jc w:val="center"/>
        </w:trPr>
        <w:tc>
          <w:tcPr>
            <w:tcW w:w="536" w:type="dxa"/>
          </w:tcPr>
          <w:p w14:paraId="75DB2F58" w14:textId="77777777" w:rsidR="00912394" w:rsidRPr="00912394" w:rsidRDefault="00912394" w:rsidP="00C52703">
            <w:pPr>
              <w:tabs>
                <w:tab w:val="left" w:pos="2628"/>
              </w:tabs>
              <w:spacing w:after="0" w:line="240" w:lineRule="auto"/>
              <w:ind w:right="140"/>
              <w:jc w:val="both"/>
              <w:rPr>
                <w:rFonts w:ascii="Times New Roman" w:eastAsia="Times New Roman" w:hAnsi="Times New Roman" w:cs="Times New Roman"/>
                <w:iCs/>
                <w:sz w:val="24"/>
                <w:szCs w:val="24"/>
                <w:lang w:eastAsia="lv-LV"/>
              </w:rPr>
            </w:pPr>
            <w:r w:rsidRPr="00912394">
              <w:rPr>
                <w:rFonts w:ascii="Times New Roman" w:eastAsia="Times New Roman" w:hAnsi="Times New Roman" w:cs="Times New Roman"/>
                <w:iCs/>
                <w:sz w:val="24"/>
                <w:szCs w:val="24"/>
                <w:lang w:eastAsia="lv-LV"/>
              </w:rPr>
              <w:t>2.</w:t>
            </w:r>
          </w:p>
        </w:tc>
        <w:tc>
          <w:tcPr>
            <w:tcW w:w="2717" w:type="dxa"/>
          </w:tcPr>
          <w:p w14:paraId="74B43695" w14:textId="77777777" w:rsidR="00912394" w:rsidRPr="00912394" w:rsidRDefault="00912394" w:rsidP="00C52703">
            <w:pPr>
              <w:tabs>
                <w:tab w:val="left" w:pos="2628"/>
              </w:tabs>
              <w:spacing w:after="0" w:line="240" w:lineRule="auto"/>
              <w:ind w:right="140"/>
              <w:jc w:val="both"/>
              <w:rPr>
                <w:rFonts w:ascii="Times New Roman" w:eastAsia="Times New Roman" w:hAnsi="Times New Roman" w:cs="Times New Roman"/>
                <w:sz w:val="24"/>
                <w:szCs w:val="24"/>
                <w:lang w:eastAsia="lv-LV"/>
              </w:rPr>
            </w:pPr>
            <w:r w:rsidRPr="00912394">
              <w:rPr>
                <w:rFonts w:ascii="Times New Roman" w:eastAsia="Times New Roman" w:hAnsi="Times New Roman" w:cs="Times New Roman"/>
                <w:sz w:val="24"/>
                <w:szCs w:val="24"/>
                <w:lang w:eastAsia="lv-LV"/>
              </w:rPr>
              <w:t>Atbildīgā institūcija</w:t>
            </w:r>
          </w:p>
        </w:tc>
        <w:tc>
          <w:tcPr>
            <w:tcW w:w="6381" w:type="dxa"/>
          </w:tcPr>
          <w:p w14:paraId="409ED675" w14:textId="77777777" w:rsidR="00912394" w:rsidRPr="00912394" w:rsidRDefault="00912394" w:rsidP="00C52703">
            <w:pPr>
              <w:shd w:val="clear" w:color="auto" w:fill="FFFFFF"/>
              <w:spacing w:after="0" w:line="240" w:lineRule="auto"/>
              <w:ind w:right="140"/>
              <w:jc w:val="both"/>
              <w:rPr>
                <w:rFonts w:ascii="Times New Roman" w:hAnsi="Times New Roman" w:cs="Times New Roman"/>
                <w:color w:val="000000"/>
                <w:sz w:val="24"/>
                <w:szCs w:val="24"/>
                <w:lang w:eastAsia="lv-LV"/>
              </w:rPr>
            </w:pPr>
            <w:r w:rsidRPr="00912394">
              <w:rPr>
                <w:rFonts w:ascii="Times New Roman" w:hAnsi="Times New Roman" w:cs="Times New Roman"/>
                <w:sz w:val="24"/>
                <w:szCs w:val="24"/>
              </w:rPr>
              <w:t>Labklājības ministrija.</w:t>
            </w:r>
          </w:p>
        </w:tc>
      </w:tr>
      <w:tr w:rsidR="00912394" w:rsidRPr="00912394" w14:paraId="074657DF" w14:textId="77777777" w:rsidTr="00BD3AE4">
        <w:trPr>
          <w:jc w:val="center"/>
        </w:trPr>
        <w:tc>
          <w:tcPr>
            <w:tcW w:w="536" w:type="dxa"/>
          </w:tcPr>
          <w:p w14:paraId="23A59328" w14:textId="77777777" w:rsidR="00912394" w:rsidRPr="00912394" w:rsidRDefault="00912394" w:rsidP="00C52703">
            <w:pPr>
              <w:tabs>
                <w:tab w:val="left" w:pos="2628"/>
              </w:tabs>
              <w:spacing w:after="0" w:line="240" w:lineRule="auto"/>
              <w:ind w:right="140"/>
              <w:jc w:val="both"/>
              <w:rPr>
                <w:rFonts w:ascii="Times New Roman" w:eastAsia="Times New Roman" w:hAnsi="Times New Roman" w:cs="Times New Roman"/>
                <w:iCs/>
                <w:sz w:val="24"/>
                <w:szCs w:val="24"/>
                <w:lang w:eastAsia="lv-LV"/>
              </w:rPr>
            </w:pPr>
            <w:r w:rsidRPr="00912394">
              <w:rPr>
                <w:rFonts w:ascii="Times New Roman" w:eastAsia="Times New Roman" w:hAnsi="Times New Roman" w:cs="Times New Roman"/>
                <w:iCs/>
                <w:sz w:val="24"/>
                <w:szCs w:val="24"/>
                <w:lang w:eastAsia="lv-LV"/>
              </w:rPr>
              <w:t>3.</w:t>
            </w:r>
          </w:p>
        </w:tc>
        <w:tc>
          <w:tcPr>
            <w:tcW w:w="2717" w:type="dxa"/>
          </w:tcPr>
          <w:p w14:paraId="220B3DB9" w14:textId="77777777" w:rsidR="00912394" w:rsidRPr="00912394" w:rsidRDefault="00912394" w:rsidP="00C52703">
            <w:pPr>
              <w:tabs>
                <w:tab w:val="left" w:pos="2628"/>
              </w:tabs>
              <w:spacing w:after="0" w:line="240" w:lineRule="auto"/>
              <w:ind w:right="140"/>
              <w:jc w:val="both"/>
              <w:rPr>
                <w:rFonts w:ascii="Times New Roman" w:eastAsia="Times New Roman" w:hAnsi="Times New Roman" w:cs="Times New Roman"/>
                <w:iCs/>
                <w:sz w:val="24"/>
                <w:szCs w:val="24"/>
                <w:lang w:eastAsia="lv-LV"/>
              </w:rPr>
            </w:pPr>
            <w:r w:rsidRPr="00912394">
              <w:rPr>
                <w:rFonts w:ascii="Times New Roman" w:eastAsia="Times New Roman" w:hAnsi="Times New Roman" w:cs="Times New Roman"/>
                <w:sz w:val="24"/>
                <w:szCs w:val="24"/>
                <w:lang w:eastAsia="lv-LV"/>
              </w:rPr>
              <w:t>Cita informācija</w:t>
            </w:r>
          </w:p>
        </w:tc>
        <w:tc>
          <w:tcPr>
            <w:tcW w:w="6381" w:type="dxa"/>
          </w:tcPr>
          <w:p w14:paraId="244BB408" w14:textId="77777777" w:rsidR="00912394" w:rsidRPr="00912394" w:rsidRDefault="00912394" w:rsidP="00C52703">
            <w:pPr>
              <w:tabs>
                <w:tab w:val="left" w:pos="2628"/>
              </w:tabs>
              <w:spacing w:before="100" w:beforeAutospacing="1" w:after="0" w:afterAutospacing="1" w:line="240" w:lineRule="auto"/>
              <w:ind w:right="140"/>
              <w:jc w:val="both"/>
              <w:rPr>
                <w:rFonts w:ascii="Times New Roman" w:eastAsia="Times New Roman" w:hAnsi="Times New Roman" w:cs="Times New Roman"/>
                <w:iCs/>
                <w:sz w:val="24"/>
                <w:szCs w:val="24"/>
                <w:lang w:eastAsia="lv-LV"/>
              </w:rPr>
            </w:pPr>
            <w:r w:rsidRPr="00912394">
              <w:rPr>
                <w:rFonts w:ascii="Times New Roman" w:eastAsia="Times New Roman" w:hAnsi="Times New Roman" w:cs="Times New Roman"/>
                <w:iCs/>
                <w:sz w:val="24"/>
                <w:szCs w:val="24"/>
                <w:lang w:eastAsia="lv-LV"/>
              </w:rPr>
              <w:t>Nav.</w:t>
            </w:r>
          </w:p>
        </w:tc>
      </w:tr>
    </w:tbl>
    <w:p w14:paraId="50128F68" w14:textId="77777777" w:rsidR="00CE275A" w:rsidRDefault="00CE275A" w:rsidP="00C52703">
      <w:pPr>
        <w:spacing w:before="120" w:after="120" w:line="240" w:lineRule="auto"/>
        <w:ind w:right="140"/>
        <w:rPr>
          <w:rFonts w:ascii="Times New Roman" w:hAnsi="Times New Roman" w:cs="Times New Roman"/>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316"/>
      </w:tblGrid>
      <w:tr w:rsidR="00005FA3" w:rsidRPr="00DD49B6" w14:paraId="18936445" w14:textId="77777777" w:rsidTr="00BD3AE4">
        <w:trPr>
          <w:trHeight w:val="421"/>
          <w:jc w:val="center"/>
        </w:trPr>
        <w:tc>
          <w:tcPr>
            <w:tcW w:w="9634" w:type="dxa"/>
            <w:gridSpan w:val="3"/>
            <w:vAlign w:val="center"/>
          </w:tcPr>
          <w:p w14:paraId="6998737D" w14:textId="77777777" w:rsidR="00005FA3" w:rsidRPr="00DD49B6" w:rsidRDefault="00005FA3" w:rsidP="00C52703">
            <w:pPr>
              <w:pStyle w:val="naisnod"/>
              <w:spacing w:before="0" w:beforeAutospacing="0" w:after="0" w:afterAutospacing="0"/>
              <w:ind w:left="57" w:right="140"/>
              <w:jc w:val="center"/>
            </w:pPr>
            <w:r w:rsidRPr="00DD49B6">
              <w:rPr>
                <w:b/>
              </w:rPr>
              <w:t>VI. Sabiedrības līdzdalība un komunikācijas aktivitātes</w:t>
            </w:r>
          </w:p>
        </w:tc>
      </w:tr>
      <w:tr w:rsidR="00005FA3" w:rsidRPr="00DD49B6" w14:paraId="67FA636E" w14:textId="77777777" w:rsidTr="00BD3AE4">
        <w:trPr>
          <w:trHeight w:val="553"/>
          <w:jc w:val="center"/>
        </w:trPr>
        <w:tc>
          <w:tcPr>
            <w:tcW w:w="476" w:type="dxa"/>
          </w:tcPr>
          <w:p w14:paraId="697A6715" w14:textId="77777777" w:rsidR="00005FA3" w:rsidRPr="00DD49B6" w:rsidRDefault="00005FA3" w:rsidP="00C52703">
            <w:pPr>
              <w:spacing w:after="0" w:line="240" w:lineRule="auto"/>
              <w:ind w:left="57" w:right="140"/>
              <w:jc w:val="both"/>
              <w:rPr>
                <w:rFonts w:ascii="Times New Roman" w:hAnsi="Times New Roman" w:cs="Times New Roman"/>
                <w:bCs/>
                <w:sz w:val="24"/>
                <w:szCs w:val="24"/>
              </w:rPr>
            </w:pPr>
            <w:r w:rsidRPr="00DD49B6">
              <w:rPr>
                <w:rFonts w:ascii="Times New Roman" w:hAnsi="Times New Roman" w:cs="Times New Roman"/>
                <w:bCs/>
                <w:sz w:val="24"/>
                <w:szCs w:val="24"/>
              </w:rPr>
              <w:t>1.</w:t>
            </w:r>
          </w:p>
        </w:tc>
        <w:tc>
          <w:tcPr>
            <w:tcW w:w="2842" w:type="dxa"/>
          </w:tcPr>
          <w:p w14:paraId="17D17D6D" w14:textId="77777777" w:rsidR="00005FA3" w:rsidRPr="00DD49B6" w:rsidRDefault="00005FA3" w:rsidP="00C52703">
            <w:pPr>
              <w:tabs>
                <w:tab w:val="left" w:pos="170"/>
              </w:tabs>
              <w:spacing w:after="0" w:line="240" w:lineRule="auto"/>
              <w:ind w:left="57" w:right="140"/>
              <w:rPr>
                <w:rFonts w:ascii="Times New Roman" w:hAnsi="Times New Roman" w:cs="Times New Roman"/>
                <w:sz w:val="24"/>
                <w:szCs w:val="24"/>
                <w:lang w:eastAsia="lv-LV"/>
              </w:rPr>
            </w:pPr>
            <w:r w:rsidRPr="00DD49B6">
              <w:rPr>
                <w:rFonts w:ascii="Times New Roman" w:hAnsi="Times New Roman" w:cs="Times New Roman"/>
                <w:sz w:val="24"/>
                <w:szCs w:val="24"/>
                <w:lang w:eastAsia="lv-LV"/>
              </w:rPr>
              <w:t>Plānotās sabiedrības līdzdalības un komunikācijas aktivitātes saistībā ar projektu</w:t>
            </w:r>
          </w:p>
        </w:tc>
        <w:tc>
          <w:tcPr>
            <w:tcW w:w="6316" w:type="dxa"/>
          </w:tcPr>
          <w:p w14:paraId="5AC58E8B" w14:textId="266AD21D" w:rsidR="00005FA3" w:rsidRPr="006E5374" w:rsidRDefault="004206FD" w:rsidP="00C52703">
            <w:pPr>
              <w:shd w:val="clear" w:color="auto" w:fill="FFFFFF"/>
              <w:spacing w:after="0" w:line="240" w:lineRule="auto"/>
              <w:ind w:left="57" w:right="140"/>
              <w:jc w:val="both"/>
              <w:rPr>
                <w:rFonts w:ascii="Times New Roman" w:hAnsi="Times New Roman" w:cs="Times New Roman"/>
                <w:bCs/>
                <w:sz w:val="24"/>
                <w:szCs w:val="24"/>
                <w:lang w:eastAsia="lv-LV"/>
              </w:rPr>
            </w:pPr>
            <w:bookmarkStart w:id="2" w:name="p61"/>
            <w:bookmarkEnd w:id="2"/>
            <w:r>
              <w:rPr>
                <w:rFonts w:ascii="Times New Roman" w:hAnsi="Times New Roman" w:cs="Times New Roman"/>
                <w:bCs/>
                <w:sz w:val="24"/>
                <w:szCs w:val="24"/>
                <w:lang w:eastAsia="lv-LV"/>
              </w:rPr>
              <w:t>N</w:t>
            </w:r>
            <w:r w:rsidR="005B5A32" w:rsidRPr="005B5A32">
              <w:rPr>
                <w:rFonts w:ascii="Times New Roman" w:hAnsi="Times New Roman" w:cs="Times New Roman"/>
                <w:bCs/>
                <w:sz w:val="24"/>
                <w:szCs w:val="24"/>
                <w:lang w:eastAsia="lv-LV"/>
              </w:rPr>
              <w:t>oteikumu projekts šo jomu neskar.</w:t>
            </w:r>
          </w:p>
        </w:tc>
      </w:tr>
      <w:tr w:rsidR="00005FA3" w:rsidRPr="00DD49B6" w14:paraId="486E4872" w14:textId="77777777" w:rsidTr="00BD3AE4">
        <w:trPr>
          <w:trHeight w:val="339"/>
          <w:jc w:val="center"/>
        </w:trPr>
        <w:tc>
          <w:tcPr>
            <w:tcW w:w="476" w:type="dxa"/>
          </w:tcPr>
          <w:p w14:paraId="0BC5533F" w14:textId="77777777" w:rsidR="00005FA3" w:rsidRPr="00DD49B6" w:rsidRDefault="00005FA3" w:rsidP="00C52703">
            <w:pPr>
              <w:spacing w:after="0" w:line="240" w:lineRule="auto"/>
              <w:ind w:left="57" w:right="140"/>
              <w:jc w:val="both"/>
              <w:rPr>
                <w:rFonts w:ascii="Times New Roman" w:hAnsi="Times New Roman" w:cs="Times New Roman"/>
                <w:bCs/>
                <w:sz w:val="24"/>
                <w:szCs w:val="24"/>
              </w:rPr>
            </w:pPr>
            <w:r w:rsidRPr="00DD49B6">
              <w:rPr>
                <w:rFonts w:ascii="Times New Roman" w:hAnsi="Times New Roman" w:cs="Times New Roman"/>
                <w:bCs/>
                <w:sz w:val="24"/>
                <w:szCs w:val="24"/>
              </w:rPr>
              <w:t>2.</w:t>
            </w:r>
          </w:p>
        </w:tc>
        <w:tc>
          <w:tcPr>
            <w:tcW w:w="2842" w:type="dxa"/>
          </w:tcPr>
          <w:p w14:paraId="2C175B06" w14:textId="77777777" w:rsidR="00005FA3" w:rsidRPr="00DD49B6" w:rsidRDefault="00005FA3" w:rsidP="00C52703">
            <w:pPr>
              <w:spacing w:after="0" w:line="240" w:lineRule="auto"/>
              <w:ind w:left="57" w:right="140"/>
              <w:rPr>
                <w:rFonts w:ascii="Times New Roman" w:hAnsi="Times New Roman" w:cs="Times New Roman"/>
                <w:sz w:val="24"/>
                <w:szCs w:val="24"/>
                <w:lang w:eastAsia="lv-LV"/>
              </w:rPr>
            </w:pPr>
            <w:r w:rsidRPr="00DD49B6">
              <w:rPr>
                <w:rFonts w:ascii="Times New Roman" w:hAnsi="Times New Roman" w:cs="Times New Roman"/>
                <w:sz w:val="24"/>
                <w:szCs w:val="24"/>
                <w:lang w:eastAsia="lv-LV"/>
              </w:rPr>
              <w:t>Sabiedrības līdzdalība projekta izstrādē</w:t>
            </w:r>
          </w:p>
        </w:tc>
        <w:tc>
          <w:tcPr>
            <w:tcW w:w="6316" w:type="dxa"/>
          </w:tcPr>
          <w:p w14:paraId="170BC56E" w14:textId="5B8FD4FB" w:rsidR="00005FA3" w:rsidRPr="00282A7F" w:rsidRDefault="00005FA3" w:rsidP="00C52703">
            <w:pPr>
              <w:shd w:val="clear" w:color="auto" w:fill="FFFFFF"/>
              <w:spacing w:after="0" w:line="240" w:lineRule="auto"/>
              <w:ind w:left="79" w:right="140"/>
              <w:jc w:val="both"/>
              <w:rPr>
                <w:rFonts w:ascii="Times New Roman" w:hAnsi="Times New Roman" w:cs="Times New Roman"/>
                <w:sz w:val="24"/>
                <w:szCs w:val="24"/>
                <w:lang w:eastAsia="lv-LV"/>
              </w:rPr>
            </w:pPr>
            <w:bookmarkStart w:id="3" w:name="p62"/>
            <w:bookmarkEnd w:id="3"/>
            <w:r w:rsidRPr="00E3288B">
              <w:rPr>
                <w:rFonts w:ascii="Times New Roman" w:hAnsi="Times New Roman" w:cs="Times New Roman"/>
                <w:sz w:val="24"/>
                <w:szCs w:val="24"/>
              </w:rPr>
              <w:t xml:space="preserve">Sabiedrība tika aicināta līdzdarboties </w:t>
            </w:r>
            <w:r>
              <w:rPr>
                <w:rFonts w:ascii="Times New Roman" w:hAnsi="Times New Roman" w:cs="Times New Roman"/>
                <w:sz w:val="24"/>
                <w:szCs w:val="24"/>
              </w:rPr>
              <w:t xml:space="preserve">MK </w:t>
            </w:r>
            <w:r w:rsidRPr="00E3288B">
              <w:rPr>
                <w:rFonts w:ascii="Times New Roman" w:hAnsi="Times New Roman" w:cs="Times New Roman"/>
                <w:sz w:val="24"/>
                <w:szCs w:val="24"/>
              </w:rPr>
              <w:t xml:space="preserve">noteikumu projekta izstrādē, ievietojot </w:t>
            </w:r>
            <w:r>
              <w:rPr>
                <w:rFonts w:ascii="Times New Roman" w:hAnsi="Times New Roman" w:cs="Times New Roman"/>
                <w:sz w:val="24"/>
                <w:szCs w:val="24"/>
              </w:rPr>
              <w:t xml:space="preserve">MK </w:t>
            </w:r>
            <w:r w:rsidRPr="00E3288B">
              <w:rPr>
                <w:rFonts w:ascii="Times New Roman" w:hAnsi="Times New Roman" w:cs="Times New Roman"/>
                <w:sz w:val="24"/>
                <w:szCs w:val="24"/>
              </w:rPr>
              <w:t>noteikumu projek</w:t>
            </w:r>
            <w:r>
              <w:rPr>
                <w:rFonts w:ascii="Times New Roman" w:hAnsi="Times New Roman" w:cs="Times New Roman"/>
                <w:sz w:val="24"/>
                <w:szCs w:val="24"/>
              </w:rPr>
              <w:t xml:space="preserve">tu tīmekļa vietnē </w:t>
            </w:r>
            <w:hyperlink r:id="rId8" w:history="1">
              <w:r w:rsidRPr="00FA323B">
                <w:rPr>
                  <w:rStyle w:val="Hyperlink"/>
                  <w:rFonts w:ascii="Times New Roman" w:hAnsi="Times New Roman" w:cs="Times New Roman"/>
                  <w:sz w:val="24"/>
                  <w:szCs w:val="24"/>
                </w:rPr>
                <w:t>www.lm.gov.lv</w:t>
              </w:r>
            </w:hyperlink>
            <w:r>
              <w:rPr>
                <w:rFonts w:ascii="Times New Roman" w:hAnsi="Times New Roman" w:cs="Times New Roman"/>
                <w:sz w:val="24"/>
                <w:szCs w:val="24"/>
              </w:rPr>
              <w:t xml:space="preserve"> un </w:t>
            </w:r>
            <w:r w:rsidRPr="00221BAA">
              <w:rPr>
                <w:rFonts w:ascii="Times New Roman" w:hAnsi="Times New Roman" w:cs="Times New Roman"/>
                <w:sz w:val="24"/>
                <w:szCs w:val="24"/>
              </w:rPr>
              <w:t xml:space="preserve">aicinot </w:t>
            </w:r>
            <w:r w:rsidR="00513B6F">
              <w:rPr>
                <w:rFonts w:ascii="Times New Roman" w:hAnsi="Times New Roman" w:cs="Times New Roman"/>
                <w:sz w:val="24"/>
                <w:szCs w:val="24"/>
              </w:rPr>
              <w:t>no 2017</w:t>
            </w:r>
            <w:r>
              <w:rPr>
                <w:rFonts w:ascii="Times New Roman" w:hAnsi="Times New Roman" w:cs="Times New Roman"/>
                <w:sz w:val="24"/>
                <w:szCs w:val="24"/>
              </w:rPr>
              <w:t>.</w:t>
            </w:r>
            <w:r w:rsidR="00870980">
              <w:rPr>
                <w:rFonts w:ascii="Times New Roman" w:hAnsi="Times New Roman" w:cs="Times New Roman"/>
                <w:sz w:val="24"/>
                <w:szCs w:val="24"/>
              </w:rPr>
              <w:t xml:space="preserve"> </w:t>
            </w:r>
            <w:r w:rsidR="004206FD">
              <w:rPr>
                <w:rFonts w:ascii="Times New Roman" w:hAnsi="Times New Roman" w:cs="Times New Roman"/>
                <w:sz w:val="24"/>
                <w:szCs w:val="24"/>
              </w:rPr>
              <w:t xml:space="preserve">gada </w:t>
            </w:r>
            <w:r w:rsidR="008E134F">
              <w:rPr>
                <w:rFonts w:ascii="Times New Roman" w:hAnsi="Times New Roman" w:cs="Times New Roman"/>
                <w:sz w:val="24"/>
                <w:szCs w:val="24"/>
              </w:rPr>
              <w:t>19. janvāra</w:t>
            </w:r>
            <w:r>
              <w:rPr>
                <w:rFonts w:ascii="Times New Roman" w:hAnsi="Times New Roman" w:cs="Times New Roman"/>
                <w:sz w:val="24"/>
                <w:szCs w:val="24"/>
              </w:rPr>
              <w:t xml:space="preserve"> </w:t>
            </w:r>
            <w:r w:rsidRPr="00221BAA">
              <w:rPr>
                <w:rFonts w:ascii="Times New Roman" w:hAnsi="Times New Roman" w:cs="Times New Roman"/>
                <w:sz w:val="24"/>
                <w:szCs w:val="24"/>
              </w:rPr>
              <w:t xml:space="preserve">līdz </w:t>
            </w:r>
            <w:r w:rsidR="000E7D0B">
              <w:rPr>
                <w:rFonts w:ascii="Times New Roman" w:hAnsi="Times New Roman" w:cs="Times New Roman"/>
                <w:sz w:val="24"/>
                <w:szCs w:val="24"/>
              </w:rPr>
              <w:t>2017. gada 3. februārim</w:t>
            </w:r>
            <w:r>
              <w:rPr>
                <w:rFonts w:ascii="Times New Roman" w:hAnsi="Times New Roman" w:cs="Times New Roman"/>
                <w:sz w:val="24"/>
                <w:szCs w:val="24"/>
              </w:rPr>
              <w:t xml:space="preserve"> </w:t>
            </w:r>
            <w:r w:rsidRPr="00282A7F">
              <w:rPr>
                <w:rFonts w:ascii="Times New Roman" w:hAnsi="Times New Roman" w:cs="Times New Roman"/>
                <w:sz w:val="24"/>
                <w:szCs w:val="24"/>
                <w:lang w:eastAsia="lv-LV"/>
              </w:rPr>
              <w:t xml:space="preserve">sabiedrības pārstāvjus: </w:t>
            </w:r>
          </w:p>
          <w:p w14:paraId="39A1D50B" w14:textId="12D00DAF" w:rsidR="00005FA3" w:rsidRPr="00282A7F" w:rsidRDefault="00005FA3" w:rsidP="00C52703">
            <w:pPr>
              <w:shd w:val="clear" w:color="auto" w:fill="FFFFFF"/>
              <w:spacing w:after="0" w:line="240" w:lineRule="auto"/>
              <w:ind w:left="79" w:right="140"/>
              <w:jc w:val="both"/>
              <w:rPr>
                <w:rFonts w:ascii="Times New Roman" w:hAnsi="Times New Roman" w:cs="Times New Roman"/>
                <w:sz w:val="24"/>
                <w:szCs w:val="24"/>
                <w:lang w:eastAsia="lv-LV"/>
              </w:rPr>
            </w:pPr>
            <w:r w:rsidRPr="00282A7F">
              <w:rPr>
                <w:rFonts w:ascii="Times New Roman" w:hAnsi="Times New Roman" w:cs="Times New Roman"/>
                <w:sz w:val="24"/>
                <w:szCs w:val="24"/>
                <w:lang w:eastAsia="lv-LV"/>
              </w:rPr>
              <w:t xml:space="preserve">1) rakstiski sniegt viedokli par </w:t>
            </w:r>
            <w:r w:rsidR="004206FD">
              <w:rPr>
                <w:rFonts w:ascii="Times New Roman" w:hAnsi="Times New Roman" w:cs="Times New Roman"/>
                <w:sz w:val="24"/>
                <w:szCs w:val="24"/>
                <w:lang w:eastAsia="lv-LV"/>
              </w:rPr>
              <w:t xml:space="preserve">noteikumu </w:t>
            </w:r>
            <w:r w:rsidR="001E272C">
              <w:rPr>
                <w:rFonts w:ascii="Times New Roman" w:hAnsi="Times New Roman" w:cs="Times New Roman"/>
                <w:sz w:val="24"/>
                <w:szCs w:val="24"/>
                <w:lang w:eastAsia="lv-LV"/>
              </w:rPr>
              <w:t xml:space="preserve">projektu tā izstrādes stadijā – </w:t>
            </w:r>
            <w:r w:rsidR="0013052B" w:rsidRPr="0013052B">
              <w:rPr>
                <w:rFonts w:ascii="Times New Roman" w:hAnsi="Times New Roman" w:cs="Times New Roman"/>
                <w:sz w:val="24"/>
                <w:szCs w:val="24"/>
                <w:lang w:eastAsia="lv-LV"/>
              </w:rPr>
              <w:t>nosūtot uz elektronisko pasta adresi</w:t>
            </w:r>
            <w:r w:rsidR="001E272C">
              <w:rPr>
                <w:rFonts w:ascii="Times New Roman" w:hAnsi="Times New Roman" w:cs="Times New Roman"/>
                <w:sz w:val="24"/>
                <w:szCs w:val="24"/>
                <w:lang w:eastAsia="lv-LV"/>
              </w:rPr>
              <w:t xml:space="preserve">: </w:t>
            </w:r>
            <w:hyperlink r:id="rId9" w:history="1">
              <w:r w:rsidR="001E272C" w:rsidRPr="00212B28">
                <w:rPr>
                  <w:rStyle w:val="Hyperlink"/>
                  <w:rFonts w:ascii="Times New Roman" w:hAnsi="Times New Roman" w:cs="Times New Roman"/>
                  <w:sz w:val="24"/>
                  <w:szCs w:val="24"/>
                  <w:lang w:eastAsia="lv-LV"/>
                </w:rPr>
                <w:t>atbildiga.iestade@lm.gov.lv</w:t>
              </w:r>
            </w:hyperlink>
            <w:r w:rsidR="001E272C">
              <w:rPr>
                <w:rFonts w:ascii="Times New Roman" w:hAnsi="Times New Roman" w:cs="Times New Roman"/>
                <w:sz w:val="24"/>
                <w:szCs w:val="24"/>
                <w:lang w:eastAsia="lv-LV"/>
              </w:rPr>
              <w:t>;</w:t>
            </w:r>
          </w:p>
          <w:p w14:paraId="2A743DA9" w14:textId="120A782C" w:rsidR="00005FA3" w:rsidRPr="00DD49B6" w:rsidRDefault="007E09B8" w:rsidP="00C52703">
            <w:pPr>
              <w:shd w:val="clear" w:color="auto" w:fill="FFFFFF"/>
              <w:spacing w:after="0" w:line="240" w:lineRule="auto"/>
              <w:ind w:left="79" w:right="140"/>
              <w:jc w:val="both"/>
              <w:rPr>
                <w:rFonts w:ascii="Times New Roman" w:hAnsi="Times New Roman" w:cs="Times New Roman"/>
                <w:sz w:val="24"/>
                <w:szCs w:val="24"/>
                <w:lang w:eastAsia="lv-LV"/>
              </w:rPr>
            </w:pPr>
            <w:r>
              <w:rPr>
                <w:rFonts w:ascii="Times New Roman" w:hAnsi="Times New Roman" w:cs="Times New Roman"/>
                <w:sz w:val="24"/>
                <w:szCs w:val="24"/>
                <w:lang w:eastAsia="lv-LV"/>
              </w:rPr>
              <w:t>2</w:t>
            </w:r>
            <w:r w:rsidR="00005FA3" w:rsidRPr="00282A7F">
              <w:rPr>
                <w:rFonts w:ascii="Times New Roman" w:hAnsi="Times New Roman" w:cs="Times New Roman"/>
                <w:sz w:val="24"/>
                <w:szCs w:val="24"/>
                <w:lang w:eastAsia="lv-LV"/>
              </w:rPr>
              <w:t>) klātienē.</w:t>
            </w:r>
          </w:p>
        </w:tc>
      </w:tr>
      <w:tr w:rsidR="00005FA3" w:rsidRPr="00DD49B6" w14:paraId="69000DC9" w14:textId="77777777" w:rsidTr="00BD3AE4">
        <w:trPr>
          <w:trHeight w:val="476"/>
          <w:jc w:val="center"/>
        </w:trPr>
        <w:tc>
          <w:tcPr>
            <w:tcW w:w="476" w:type="dxa"/>
          </w:tcPr>
          <w:p w14:paraId="49DE2544" w14:textId="77777777" w:rsidR="00005FA3" w:rsidRPr="00DD49B6" w:rsidRDefault="00005FA3" w:rsidP="00C52703">
            <w:pPr>
              <w:spacing w:after="0" w:line="240" w:lineRule="auto"/>
              <w:ind w:left="57" w:right="140"/>
              <w:jc w:val="both"/>
              <w:rPr>
                <w:rFonts w:ascii="Times New Roman" w:hAnsi="Times New Roman" w:cs="Times New Roman"/>
                <w:bCs/>
                <w:sz w:val="24"/>
                <w:szCs w:val="24"/>
              </w:rPr>
            </w:pPr>
            <w:r w:rsidRPr="00DD49B6">
              <w:rPr>
                <w:rFonts w:ascii="Times New Roman" w:hAnsi="Times New Roman" w:cs="Times New Roman"/>
                <w:bCs/>
                <w:sz w:val="24"/>
                <w:szCs w:val="24"/>
              </w:rPr>
              <w:lastRenderedPageBreak/>
              <w:t>3.</w:t>
            </w:r>
          </w:p>
        </w:tc>
        <w:tc>
          <w:tcPr>
            <w:tcW w:w="2842" w:type="dxa"/>
          </w:tcPr>
          <w:p w14:paraId="6A487219" w14:textId="499AF532" w:rsidR="00005FA3" w:rsidRPr="00DD49B6" w:rsidRDefault="00005FA3" w:rsidP="00C52703">
            <w:pPr>
              <w:spacing w:after="0" w:line="240" w:lineRule="auto"/>
              <w:ind w:left="57" w:right="140"/>
              <w:rPr>
                <w:rFonts w:ascii="Times New Roman" w:hAnsi="Times New Roman" w:cs="Times New Roman"/>
                <w:sz w:val="24"/>
                <w:szCs w:val="24"/>
                <w:lang w:eastAsia="lv-LV"/>
              </w:rPr>
            </w:pPr>
            <w:r w:rsidRPr="00DD49B6">
              <w:rPr>
                <w:rFonts w:ascii="Times New Roman" w:hAnsi="Times New Roman" w:cs="Times New Roman"/>
                <w:sz w:val="24"/>
                <w:szCs w:val="24"/>
                <w:lang w:eastAsia="lv-LV"/>
              </w:rPr>
              <w:t>Sabiedrības līdzdalības rezultāti</w:t>
            </w:r>
          </w:p>
        </w:tc>
        <w:tc>
          <w:tcPr>
            <w:tcW w:w="6316" w:type="dxa"/>
          </w:tcPr>
          <w:p w14:paraId="784E2576" w14:textId="4E1802E7" w:rsidR="00005FA3" w:rsidRPr="00AD10C5" w:rsidRDefault="00E7262E" w:rsidP="00C52703">
            <w:pPr>
              <w:shd w:val="clear" w:color="auto" w:fill="FFFFFF"/>
              <w:spacing w:after="0" w:line="240" w:lineRule="auto"/>
              <w:ind w:right="140"/>
              <w:jc w:val="both"/>
              <w:rPr>
                <w:rFonts w:ascii="Times New Roman" w:hAnsi="Times New Roman" w:cs="Times New Roman"/>
                <w:color w:val="FF0000"/>
                <w:sz w:val="24"/>
                <w:szCs w:val="24"/>
              </w:rPr>
            </w:pPr>
            <w:r w:rsidRPr="00320789">
              <w:rPr>
                <w:rFonts w:ascii="Times New Roman" w:hAnsi="Times New Roman" w:cs="Times New Roman"/>
                <w:color w:val="000000" w:themeColor="text1"/>
                <w:sz w:val="24"/>
                <w:szCs w:val="24"/>
              </w:rPr>
              <w:t>Projekta izstrādē netika iesniegts neviens viedoklis par dokumentu izstrādes stadijā, kā arī neviens sabiedrības loceklis neizrādīja interesi iesaistīties diskusiju grupās, forumos un citās līdzdalības aktivitātēs.</w:t>
            </w:r>
          </w:p>
        </w:tc>
      </w:tr>
      <w:tr w:rsidR="00005FA3" w:rsidRPr="00DD49B6" w14:paraId="5394C58F" w14:textId="77777777" w:rsidTr="00BD3AE4">
        <w:trPr>
          <w:trHeight w:val="476"/>
          <w:jc w:val="center"/>
        </w:trPr>
        <w:tc>
          <w:tcPr>
            <w:tcW w:w="476" w:type="dxa"/>
          </w:tcPr>
          <w:p w14:paraId="421DC3D7" w14:textId="77777777" w:rsidR="00005FA3" w:rsidRPr="00DD49B6" w:rsidRDefault="00005FA3" w:rsidP="00C52703">
            <w:pPr>
              <w:spacing w:after="0" w:line="240" w:lineRule="auto"/>
              <w:ind w:left="57" w:right="140"/>
              <w:jc w:val="both"/>
              <w:rPr>
                <w:rFonts w:ascii="Times New Roman" w:hAnsi="Times New Roman" w:cs="Times New Roman"/>
                <w:bCs/>
                <w:sz w:val="24"/>
                <w:szCs w:val="24"/>
              </w:rPr>
            </w:pPr>
            <w:r w:rsidRPr="00DD49B6">
              <w:rPr>
                <w:rFonts w:ascii="Times New Roman" w:hAnsi="Times New Roman" w:cs="Times New Roman"/>
                <w:bCs/>
                <w:sz w:val="24"/>
                <w:szCs w:val="24"/>
              </w:rPr>
              <w:t>4.</w:t>
            </w:r>
          </w:p>
        </w:tc>
        <w:tc>
          <w:tcPr>
            <w:tcW w:w="2842" w:type="dxa"/>
          </w:tcPr>
          <w:p w14:paraId="0AEEF78F" w14:textId="77777777" w:rsidR="00005FA3" w:rsidRPr="00DD49B6" w:rsidRDefault="00005FA3" w:rsidP="00C52703">
            <w:pPr>
              <w:spacing w:after="0" w:line="240" w:lineRule="auto"/>
              <w:ind w:left="57" w:right="140"/>
              <w:rPr>
                <w:rFonts w:ascii="Times New Roman" w:hAnsi="Times New Roman" w:cs="Times New Roman"/>
                <w:sz w:val="24"/>
                <w:szCs w:val="24"/>
                <w:lang w:eastAsia="lv-LV"/>
              </w:rPr>
            </w:pPr>
            <w:r w:rsidRPr="00DD49B6">
              <w:rPr>
                <w:rFonts w:ascii="Times New Roman" w:hAnsi="Times New Roman" w:cs="Times New Roman"/>
                <w:sz w:val="24"/>
                <w:szCs w:val="24"/>
                <w:lang w:eastAsia="lv-LV"/>
              </w:rPr>
              <w:t>Cita informācija</w:t>
            </w:r>
          </w:p>
        </w:tc>
        <w:tc>
          <w:tcPr>
            <w:tcW w:w="6316" w:type="dxa"/>
          </w:tcPr>
          <w:p w14:paraId="0C9BE45F" w14:textId="1A7522FB" w:rsidR="00005FA3" w:rsidRPr="00DD49B6" w:rsidRDefault="004E522D" w:rsidP="00C52703">
            <w:pPr>
              <w:spacing w:after="0" w:line="240" w:lineRule="auto"/>
              <w:ind w:left="57" w:right="140"/>
              <w:jc w:val="both"/>
              <w:rPr>
                <w:rFonts w:ascii="Times New Roman" w:hAnsi="Times New Roman" w:cs="Times New Roman"/>
                <w:sz w:val="24"/>
                <w:szCs w:val="24"/>
              </w:rPr>
            </w:pPr>
            <w:r>
              <w:rPr>
                <w:rFonts w:ascii="Times New Roman" w:hAnsi="Times New Roman" w:cs="Times New Roman"/>
                <w:sz w:val="24"/>
                <w:szCs w:val="24"/>
              </w:rPr>
              <w:t>Nav.</w:t>
            </w:r>
          </w:p>
        </w:tc>
      </w:tr>
    </w:tbl>
    <w:p w14:paraId="6D76E808" w14:textId="63F60000" w:rsidR="00005FA3" w:rsidRPr="00DD49B6" w:rsidRDefault="00005FA3" w:rsidP="00C52703">
      <w:pPr>
        <w:spacing w:before="120" w:after="120" w:line="240" w:lineRule="auto"/>
        <w:ind w:right="140"/>
        <w:rPr>
          <w:rFonts w:ascii="Times New Roman" w:hAnsi="Times New Roman" w:cs="Times New Roman"/>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582"/>
      </w:tblGrid>
      <w:tr w:rsidR="00CC1A56" w:rsidRPr="00DD49B6" w14:paraId="621941AE" w14:textId="77777777" w:rsidTr="00BD3AE4">
        <w:trPr>
          <w:trHeight w:val="381"/>
          <w:jc w:val="center"/>
        </w:trPr>
        <w:tc>
          <w:tcPr>
            <w:tcW w:w="9634" w:type="dxa"/>
            <w:gridSpan w:val="3"/>
            <w:vAlign w:val="center"/>
          </w:tcPr>
          <w:p w14:paraId="5898343F" w14:textId="77777777" w:rsidR="00CC1A56" w:rsidRPr="00DD49B6" w:rsidRDefault="00CC1A56" w:rsidP="00C52703">
            <w:pPr>
              <w:pStyle w:val="naisnod"/>
              <w:spacing w:before="0" w:beforeAutospacing="0" w:after="0" w:afterAutospacing="0"/>
              <w:ind w:left="57" w:right="140"/>
              <w:jc w:val="center"/>
            </w:pPr>
            <w:r w:rsidRPr="00DD49B6">
              <w:rPr>
                <w:b/>
              </w:rPr>
              <w:t>VII. Tiesību akta projekta izpildes nodrošināšana un tās ietekme uz institūcijām</w:t>
            </w:r>
          </w:p>
        </w:tc>
      </w:tr>
      <w:tr w:rsidR="00CC1A56" w:rsidRPr="00DD49B6" w14:paraId="09EAE2BA" w14:textId="77777777" w:rsidTr="00BD3AE4">
        <w:trPr>
          <w:trHeight w:val="427"/>
          <w:jc w:val="center"/>
        </w:trPr>
        <w:tc>
          <w:tcPr>
            <w:tcW w:w="437" w:type="dxa"/>
          </w:tcPr>
          <w:p w14:paraId="7DF9A685" w14:textId="77777777" w:rsidR="00CC1A56" w:rsidRPr="00DD49B6" w:rsidRDefault="00CC1A56" w:rsidP="00C52703">
            <w:pPr>
              <w:pStyle w:val="naisnod"/>
              <w:spacing w:before="0" w:beforeAutospacing="0" w:after="0" w:afterAutospacing="0"/>
              <w:ind w:left="57" w:right="140"/>
              <w:jc w:val="both"/>
            </w:pPr>
            <w:r w:rsidRPr="00DD49B6">
              <w:t>1.</w:t>
            </w:r>
          </w:p>
        </w:tc>
        <w:tc>
          <w:tcPr>
            <w:tcW w:w="3615" w:type="dxa"/>
          </w:tcPr>
          <w:p w14:paraId="6D763540" w14:textId="77777777" w:rsidR="00CC1A56" w:rsidRPr="00DD49B6" w:rsidRDefault="00CC1A56" w:rsidP="00C52703">
            <w:pPr>
              <w:pStyle w:val="naisf"/>
              <w:spacing w:before="0" w:beforeAutospacing="0" w:after="0" w:afterAutospacing="0"/>
              <w:ind w:left="57" w:right="140"/>
            </w:pPr>
            <w:r w:rsidRPr="00DD49B6">
              <w:t>Projekta izpildē iesaistītās institūcijas</w:t>
            </w:r>
          </w:p>
        </w:tc>
        <w:tc>
          <w:tcPr>
            <w:tcW w:w="5582" w:type="dxa"/>
          </w:tcPr>
          <w:p w14:paraId="6AE5B8AE" w14:textId="6FD16283" w:rsidR="003165E8" w:rsidRPr="00DD49B6" w:rsidRDefault="004F75B3" w:rsidP="00C52703">
            <w:pPr>
              <w:shd w:val="clear" w:color="auto" w:fill="FFFFFF"/>
              <w:spacing w:after="0" w:line="240" w:lineRule="auto"/>
              <w:ind w:left="57" w:right="140"/>
              <w:jc w:val="both"/>
              <w:rPr>
                <w:rFonts w:ascii="Times New Roman" w:hAnsi="Times New Roman" w:cs="Times New Roman"/>
                <w:sz w:val="24"/>
                <w:szCs w:val="24"/>
              </w:rPr>
            </w:pPr>
            <w:bookmarkStart w:id="4" w:name="p66"/>
            <w:bookmarkStart w:id="5" w:name="p67"/>
            <w:bookmarkStart w:id="6" w:name="p68"/>
            <w:bookmarkStart w:id="7" w:name="p69"/>
            <w:bookmarkEnd w:id="4"/>
            <w:bookmarkEnd w:id="5"/>
            <w:bookmarkEnd w:id="6"/>
            <w:bookmarkEnd w:id="7"/>
            <w:r>
              <w:rPr>
                <w:rFonts w:ascii="Times New Roman" w:hAnsi="Times New Roman" w:cs="Times New Roman"/>
                <w:sz w:val="24"/>
                <w:szCs w:val="24"/>
              </w:rPr>
              <w:t xml:space="preserve">Sociālās </w:t>
            </w:r>
            <w:r w:rsidR="004E522D">
              <w:rPr>
                <w:rFonts w:ascii="Times New Roman" w:hAnsi="Times New Roman" w:cs="Times New Roman"/>
                <w:sz w:val="24"/>
                <w:szCs w:val="24"/>
              </w:rPr>
              <w:t xml:space="preserve">integrācijas </w:t>
            </w:r>
            <w:r w:rsidR="008F51CD">
              <w:rPr>
                <w:rFonts w:ascii="Times New Roman" w:hAnsi="Times New Roman" w:cs="Times New Roman"/>
                <w:sz w:val="24"/>
                <w:szCs w:val="24"/>
              </w:rPr>
              <w:t>valsts aģentūra</w:t>
            </w:r>
            <w:r w:rsidR="008B3943">
              <w:rPr>
                <w:rFonts w:ascii="Times New Roman" w:hAnsi="Times New Roman" w:cs="Times New Roman"/>
                <w:sz w:val="24"/>
                <w:szCs w:val="24"/>
              </w:rPr>
              <w:t xml:space="preserve"> </w:t>
            </w:r>
            <w:r w:rsidR="00D72D06">
              <w:rPr>
                <w:rFonts w:ascii="Times New Roman" w:hAnsi="Times New Roman" w:cs="Times New Roman"/>
                <w:sz w:val="24"/>
                <w:szCs w:val="24"/>
              </w:rPr>
              <w:t>kā finansējuma saņēmējs 9.1.4</w:t>
            </w:r>
            <w:r w:rsidR="008B3943" w:rsidRPr="008B3943">
              <w:rPr>
                <w:rFonts w:ascii="Times New Roman" w:hAnsi="Times New Roman" w:cs="Times New Roman"/>
                <w:sz w:val="24"/>
                <w:szCs w:val="24"/>
              </w:rPr>
              <w:t>.1. pasākuma ietvaros</w:t>
            </w:r>
            <w:r w:rsidR="00D72D06">
              <w:rPr>
                <w:rFonts w:ascii="Times New Roman" w:hAnsi="Times New Roman" w:cs="Times New Roman"/>
                <w:sz w:val="24"/>
                <w:szCs w:val="24"/>
              </w:rPr>
              <w:t>.</w:t>
            </w:r>
          </w:p>
        </w:tc>
      </w:tr>
      <w:tr w:rsidR="00CC1A56" w:rsidRPr="00DD49B6" w14:paraId="3510445C" w14:textId="77777777" w:rsidTr="00BD3AE4">
        <w:trPr>
          <w:trHeight w:val="463"/>
          <w:jc w:val="center"/>
        </w:trPr>
        <w:tc>
          <w:tcPr>
            <w:tcW w:w="437" w:type="dxa"/>
          </w:tcPr>
          <w:p w14:paraId="1308A242" w14:textId="77777777" w:rsidR="00CC1A56" w:rsidRPr="00DD49B6" w:rsidRDefault="00CC1A56" w:rsidP="00C52703">
            <w:pPr>
              <w:pStyle w:val="naisnod"/>
              <w:spacing w:before="0" w:beforeAutospacing="0" w:after="0" w:afterAutospacing="0"/>
              <w:ind w:left="57" w:right="140"/>
              <w:jc w:val="both"/>
            </w:pPr>
            <w:r w:rsidRPr="00DD49B6">
              <w:t>2.</w:t>
            </w:r>
          </w:p>
        </w:tc>
        <w:tc>
          <w:tcPr>
            <w:tcW w:w="3615" w:type="dxa"/>
          </w:tcPr>
          <w:p w14:paraId="4D4589A7" w14:textId="77777777" w:rsidR="00CC1A56" w:rsidRPr="00DD49B6" w:rsidRDefault="00CC1A56" w:rsidP="00C52703">
            <w:pPr>
              <w:pStyle w:val="naisf"/>
              <w:spacing w:before="0" w:beforeAutospacing="0" w:after="0" w:afterAutospacing="0"/>
              <w:ind w:left="57" w:right="140"/>
            </w:pPr>
            <w:r w:rsidRPr="00DD49B6">
              <w:t>Projekta izpildes iet</w:t>
            </w:r>
            <w:r>
              <w:t>ekme uz pār</w:t>
            </w:r>
            <w:r>
              <w:softHyphen/>
              <w:t xml:space="preserve">valdes funkcijām un </w:t>
            </w:r>
            <w:r w:rsidRPr="00DD49B6">
              <w:t>institucionālo struktūru.</w:t>
            </w:r>
          </w:p>
          <w:p w14:paraId="7FBEB709" w14:textId="77777777" w:rsidR="00CC1A56" w:rsidRPr="00DD49B6" w:rsidRDefault="00CC1A56" w:rsidP="00C52703">
            <w:pPr>
              <w:pStyle w:val="naisf"/>
              <w:spacing w:before="0" w:beforeAutospacing="0" w:after="0" w:afterAutospacing="0"/>
              <w:ind w:left="57" w:right="140"/>
            </w:pPr>
            <w:r w:rsidRPr="00DD49B6">
              <w:t>Jaunu institūciju izveide, esošu institūciju likvidācija vai reorga</w:t>
            </w:r>
            <w:r>
              <w:softHyphen/>
            </w:r>
            <w:r w:rsidRPr="00DD49B6">
              <w:t xml:space="preserve">nizācija, to ietekme uz </w:t>
            </w:r>
            <w:r>
              <w:t>institūcijas cilvēkresursiem</w:t>
            </w:r>
          </w:p>
        </w:tc>
        <w:tc>
          <w:tcPr>
            <w:tcW w:w="5582" w:type="dxa"/>
          </w:tcPr>
          <w:p w14:paraId="5280DFA3" w14:textId="51906FAE" w:rsidR="00CC1A56" w:rsidRPr="00DD49B6" w:rsidRDefault="004206FD" w:rsidP="00C52703">
            <w:pPr>
              <w:shd w:val="clear" w:color="auto" w:fill="FFFFFF"/>
              <w:spacing w:after="0" w:line="240" w:lineRule="auto"/>
              <w:ind w:left="57" w:right="140"/>
              <w:jc w:val="both"/>
              <w:rPr>
                <w:rFonts w:ascii="Times New Roman" w:hAnsi="Times New Roman" w:cs="Times New Roman"/>
                <w:sz w:val="24"/>
                <w:szCs w:val="24"/>
                <w:lang w:eastAsia="lv-LV"/>
              </w:rPr>
            </w:pPr>
            <w:r>
              <w:rPr>
                <w:rFonts w:ascii="Times New Roman" w:hAnsi="Times New Roman" w:cs="Times New Roman"/>
                <w:sz w:val="24"/>
                <w:szCs w:val="24"/>
              </w:rPr>
              <w:t>N</w:t>
            </w:r>
            <w:r w:rsidR="00C5083D">
              <w:rPr>
                <w:rFonts w:ascii="Times New Roman" w:hAnsi="Times New Roman" w:cs="Times New Roman"/>
                <w:sz w:val="24"/>
                <w:szCs w:val="24"/>
              </w:rPr>
              <w:t>oteikumu</w:t>
            </w:r>
            <w:r w:rsidR="004C62CC" w:rsidRPr="0093520F">
              <w:rPr>
                <w:rFonts w:ascii="Times New Roman" w:hAnsi="Times New Roman" w:cs="Times New Roman"/>
                <w:sz w:val="24"/>
                <w:szCs w:val="24"/>
              </w:rPr>
              <w:t xml:space="preserve"> </w:t>
            </w:r>
            <w:r w:rsidR="00232033" w:rsidRPr="0093520F">
              <w:rPr>
                <w:rFonts w:ascii="Times New Roman" w:hAnsi="Times New Roman" w:cs="Times New Roman"/>
                <w:sz w:val="24"/>
                <w:szCs w:val="24"/>
              </w:rPr>
              <w:t>projekts šo jomu neskar.</w:t>
            </w:r>
          </w:p>
        </w:tc>
      </w:tr>
      <w:tr w:rsidR="00CC1A56" w:rsidRPr="00DD49B6" w14:paraId="216C7616" w14:textId="77777777" w:rsidTr="00BD3AE4">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4C1B5696" w14:textId="77777777" w:rsidR="00CC1A56" w:rsidRPr="00DD49B6" w:rsidRDefault="00CC1A56" w:rsidP="00C52703">
            <w:pPr>
              <w:pStyle w:val="naisnod"/>
              <w:spacing w:before="0" w:beforeAutospacing="0" w:after="0" w:afterAutospacing="0"/>
              <w:ind w:left="57" w:right="140"/>
              <w:jc w:val="both"/>
            </w:pPr>
            <w:r w:rsidRPr="00DD49B6">
              <w:t>3.</w:t>
            </w:r>
          </w:p>
        </w:tc>
        <w:tc>
          <w:tcPr>
            <w:tcW w:w="3615" w:type="dxa"/>
            <w:tcBorders>
              <w:top w:val="single" w:sz="4" w:space="0" w:color="auto"/>
              <w:left w:val="single" w:sz="4" w:space="0" w:color="auto"/>
              <w:bottom w:val="single" w:sz="4" w:space="0" w:color="auto"/>
              <w:right w:val="single" w:sz="4" w:space="0" w:color="auto"/>
            </w:tcBorders>
          </w:tcPr>
          <w:p w14:paraId="4FD5982D" w14:textId="77777777" w:rsidR="00CC1A56" w:rsidRPr="00DD49B6" w:rsidRDefault="00CC1A56" w:rsidP="00C52703">
            <w:pPr>
              <w:pStyle w:val="naisf"/>
              <w:spacing w:before="0" w:beforeAutospacing="0" w:after="0" w:afterAutospacing="0"/>
              <w:ind w:left="57" w:right="140"/>
            </w:pPr>
            <w:r w:rsidRPr="00DD49B6">
              <w:t>Cita informācija</w:t>
            </w:r>
          </w:p>
        </w:tc>
        <w:tc>
          <w:tcPr>
            <w:tcW w:w="5582" w:type="dxa"/>
            <w:tcBorders>
              <w:top w:val="single" w:sz="4" w:space="0" w:color="auto"/>
              <w:left w:val="single" w:sz="4" w:space="0" w:color="auto"/>
              <w:bottom w:val="single" w:sz="4" w:space="0" w:color="auto"/>
              <w:right w:val="single" w:sz="4" w:space="0" w:color="auto"/>
            </w:tcBorders>
          </w:tcPr>
          <w:p w14:paraId="503BCE76" w14:textId="77777777" w:rsidR="00CC1A56" w:rsidRPr="00DD49B6" w:rsidRDefault="00232033" w:rsidP="00C52703">
            <w:pPr>
              <w:spacing w:after="0" w:line="240" w:lineRule="auto"/>
              <w:ind w:left="57" w:right="140"/>
              <w:jc w:val="both"/>
              <w:rPr>
                <w:rFonts w:ascii="Times New Roman" w:hAnsi="Times New Roman" w:cs="Times New Roman"/>
                <w:sz w:val="24"/>
                <w:szCs w:val="24"/>
                <w:lang w:eastAsia="lv-LV"/>
              </w:rPr>
            </w:pPr>
            <w:r>
              <w:rPr>
                <w:rFonts w:ascii="Times New Roman" w:hAnsi="Times New Roman" w:cs="Times New Roman"/>
                <w:sz w:val="24"/>
                <w:szCs w:val="24"/>
              </w:rPr>
              <w:t>Nav.</w:t>
            </w:r>
          </w:p>
        </w:tc>
      </w:tr>
    </w:tbl>
    <w:p w14:paraId="33DB1977" w14:textId="77777777" w:rsidR="00692278" w:rsidRDefault="00692278" w:rsidP="00C52703">
      <w:pPr>
        <w:pStyle w:val="naisf"/>
        <w:spacing w:before="0" w:beforeAutospacing="0" w:after="0" w:afterAutospacing="0"/>
        <w:ind w:right="140"/>
      </w:pPr>
    </w:p>
    <w:p w14:paraId="1CA52612" w14:textId="77777777" w:rsidR="00692278" w:rsidRDefault="00692278" w:rsidP="00C52703">
      <w:pPr>
        <w:pStyle w:val="naisf"/>
        <w:spacing w:before="0" w:beforeAutospacing="0" w:after="0" w:afterAutospacing="0"/>
        <w:ind w:right="140"/>
      </w:pPr>
    </w:p>
    <w:p w14:paraId="0D88D001" w14:textId="09A1B266" w:rsidR="001976D1" w:rsidRDefault="00E007F1" w:rsidP="00C52703">
      <w:pPr>
        <w:pStyle w:val="naisf"/>
        <w:spacing w:before="0" w:beforeAutospacing="0" w:after="0" w:afterAutospacing="0"/>
        <w:ind w:right="140"/>
      </w:pPr>
      <w:r w:rsidRPr="00EA0F8E">
        <w:t>Anotācijas</w:t>
      </w:r>
      <w:r w:rsidR="00562A57">
        <w:t xml:space="preserve"> </w:t>
      </w:r>
      <w:r w:rsidR="0084121A">
        <w:t>III</w:t>
      </w:r>
      <w:r w:rsidRPr="00EA0F8E">
        <w:t xml:space="preserve"> </w:t>
      </w:r>
      <w:r w:rsidR="0072573A">
        <w:t xml:space="preserve">un V </w:t>
      </w:r>
      <w:r w:rsidRPr="00EA0F8E">
        <w:t>sadaļa –</w:t>
      </w:r>
      <w:r w:rsidR="000D2B37">
        <w:t xml:space="preserve"> </w:t>
      </w:r>
      <w:r>
        <w:t>noteikumu</w:t>
      </w:r>
      <w:r w:rsidRPr="00EA0F8E">
        <w:t xml:space="preserve"> projekts šo jomu neskar.</w:t>
      </w:r>
    </w:p>
    <w:p w14:paraId="1B459975" w14:textId="77777777" w:rsidR="00692278" w:rsidRDefault="00692278" w:rsidP="00C52703">
      <w:pPr>
        <w:pStyle w:val="naisf"/>
        <w:spacing w:before="0" w:beforeAutospacing="0" w:after="0" w:afterAutospacing="0"/>
        <w:ind w:right="140"/>
      </w:pPr>
    </w:p>
    <w:p w14:paraId="3E01A0FE" w14:textId="42596782" w:rsidR="001D3664" w:rsidRDefault="001D3664" w:rsidP="00CB346B">
      <w:pPr>
        <w:pStyle w:val="naisf"/>
        <w:tabs>
          <w:tab w:val="left" w:pos="6096"/>
        </w:tabs>
        <w:spacing w:before="0" w:after="0"/>
        <w:ind w:left="-709" w:right="140" w:firstLine="720"/>
        <w:rPr>
          <w:sz w:val="28"/>
          <w:szCs w:val="28"/>
        </w:rPr>
      </w:pPr>
      <w:r>
        <w:rPr>
          <w:sz w:val="28"/>
          <w:szCs w:val="28"/>
        </w:rPr>
        <w:t>Labklājības ministrs</w:t>
      </w:r>
      <w:r>
        <w:rPr>
          <w:sz w:val="28"/>
          <w:szCs w:val="28"/>
        </w:rPr>
        <w:tab/>
      </w:r>
      <w:r w:rsidR="001115BB">
        <w:rPr>
          <w:sz w:val="28"/>
          <w:szCs w:val="28"/>
        </w:rPr>
        <w:tab/>
      </w:r>
      <w:r w:rsidR="001115BB">
        <w:rPr>
          <w:sz w:val="28"/>
          <w:szCs w:val="28"/>
        </w:rPr>
        <w:tab/>
      </w:r>
      <w:r>
        <w:rPr>
          <w:sz w:val="28"/>
          <w:szCs w:val="28"/>
        </w:rPr>
        <w:t>Jānis Reirs</w:t>
      </w:r>
    </w:p>
    <w:p w14:paraId="19544521" w14:textId="76C1BAD3" w:rsidR="00CB346B" w:rsidRDefault="00CB346B" w:rsidP="00CB346B">
      <w:pPr>
        <w:pStyle w:val="naisf"/>
        <w:tabs>
          <w:tab w:val="left" w:pos="6096"/>
        </w:tabs>
        <w:spacing w:before="0" w:after="0"/>
        <w:ind w:left="-709" w:right="140" w:firstLine="720"/>
        <w:rPr>
          <w:sz w:val="28"/>
          <w:szCs w:val="28"/>
        </w:rPr>
      </w:pPr>
      <w:r>
        <w:rPr>
          <w:sz w:val="28"/>
          <w:szCs w:val="28"/>
        </w:rPr>
        <w:t>Labklājības ministrijas valsts sekretārs</w:t>
      </w:r>
      <w:r>
        <w:rPr>
          <w:sz w:val="28"/>
          <w:szCs w:val="28"/>
        </w:rPr>
        <w:tab/>
      </w:r>
      <w:r w:rsidR="001115BB">
        <w:rPr>
          <w:sz w:val="28"/>
          <w:szCs w:val="28"/>
        </w:rPr>
        <w:tab/>
      </w:r>
      <w:r w:rsidR="001115BB">
        <w:rPr>
          <w:sz w:val="28"/>
          <w:szCs w:val="28"/>
        </w:rPr>
        <w:tab/>
      </w:r>
      <w:r>
        <w:rPr>
          <w:sz w:val="28"/>
          <w:szCs w:val="28"/>
        </w:rPr>
        <w:t xml:space="preserve">Ingus </w:t>
      </w:r>
      <w:proofErr w:type="spellStart"/>
      <w:r>
        <w:rPr>
          <w:sz w:val="28"/>
          <w:szCs w:val="28"/>
        </w:rPr>
        <w:t>Alliks</w:t>
      </w:r>
      <w:proofErr w:type="spellEnd"/>
    </w:p>
    <w:p w14:paraId="3414DA28" w14:textId="192D0A89" w:rsidR="00436ECE" w:rsidRPr="000F5DA5" w:rsidRDefault="00A96DE0" w:rsidP="00C52703">
      <w:pPr>
        <w:spacing w:after="0" w:line="240" w:lineRule="auto"/>
        <w:ind w:right="140"/>
        <w:rPr>
          <w:rFonts w:ascii="Times New Roman" w:hAnsi="Times New Roman" w:cs="Times New Roman"/>
          <w:color w:val="000000"/>
          <w:sz w:val="20"/>
          <w:szCs w:val="20"/>
        </w:rPr>
      </w:pPr>
      <w:r>
        <w:rPr>
          <w:rFonts w:ascii="Times New Roman" w:hAnsi="Times New Roman" w:cs="Times New Roman"/>
          <w:color w:val="000000"/>
          <w:sz w:val="20"/>
          <w:szCs w:val="20"/>
        </w:rPr>
        <w:t>Sāre,</w:t>
      </w:r>
      <w:r w:rsidR="008F51CD">
        <w:rPr>
          <w:rFonts w:ascii="Times New Roman" w:hAnsi="Times New Roman" w:cs="Times New Roman"/>
          <w:color w:val="000000"/>
          <w:sz w:val="20"/>
          <w:szCs w:val="20"/>
        </w:rPr>
        <w:t xml:space="preserve"> 67782652</w:t>
      </w:r>
    </w:p>
    <w:p w14:paraId="6687B658" w14:textId="746F858C" w:rsidR="00052C7E" w:rsidRDefault="00F71741" w:rsidP="00C52703">
      <w:pPr>
        <w:spacing w:after="0" w:line="240" w:lineRule="auto"/>
        <w:ind w:right="140"/>
        <w:rPr>
          <w:rFonts w:ascii="Times New Roman" w:hAnsi="Times New Roman" w:cs="Times New Roman"/>
          <w:sz w:val="20"/>
          <w:szCs w:val="20"/>
        </w:rPr>
      </w:pPr>
      <w:hyperlink r:id="rId10" w:history="1">
        <w:r w:rsidR="00AE107D" w:rsidRPr="002C5D7B">
          <w:rPr>
            <w:rStyle w:val="Hyperlink"/>
            <w:rFonts w:ascii="Times New Roman" w:hAnsi="Times New Roman" w:cs="Times New Roman"/>
            <w:sz w:val="20"/>
            <w:szCs w:val="20"/>
          </w:rPr>
          <w:t>Egita.Sare@lm.gov.lv</w:t>
        </w:r>
      </w:hyperlink>
      <w:r w:rsidR="00AE107D">
        <w:rPr>
          <w:rFonts w:ascii="Times New Roman" w:hAnsi="Times New Roman" w:cs="Times New Roman"/>
          <w:color w:val="000000"/>
          <w:sz w:val="20"/>
          <w:szCs w:val="20"/>
        </w:rPr>
        <w:t xml:space="preserve"> </w:t>
      </w:r>
    </w:p>
    <w:p w14:paraId="4243B297" w14:textId="77777777" w:rsidR="00052C7E" w:rsidRPr="00052C7E" w:rsidRDefault="00052C7E" w:rsidP="00052C7E">
      <w:pPr>
        <w:rPr>
          <w:rFonts w:ascii="Times New Roman" w:hAnsi="Times New Roman" w:cs="Times New Roman"/>
          <w:sz w:val="20"/>
          <w:szCs w:val="20"/>
        </w:rPr>
      </w:pPr>
    </w:p>
    <w:p w14:paraId="0C8EFD21" w14:textId="77777777" w:rsidR="00052C7E" w:rsidRPr="00052C7E" w:rsidRDefault="00052C7E" w:rsidP="00052C7E">
      <w:pPr>
        <w:rPr>
          <w:rFonts w:ascii="Times New Roman" w:hAnsi="Times New Roman" w:cs="Times New Roman"/>
          <w:sz w:val="20"/>
          <w:szCs w:val="20"/>
        </w:rPr>
      </w:pPr>
    </w:p>
    <w:p w14:paraId="41356455" w14:textId="77777777" w:rsidR="00052C7E" w:rsidRPr="00052C7E" w:rsidRDefault="00052C7E" w:rsidP="00052C7E">
      <w:pPr>
        <w:rPr>
          <w:rFonts w:ascii="Times New Roman" w:hAnsi="Times New Roman" w:cs="Times New Roman"/>
          <w:sz w:val="20"/>
          <w:szCs w:val="20"/>
        </w:rPr>
      </w:pPr>
    </w:p>
    <w:p w14:paraId="770A8272" w14:textId="77777777" w:rsidR="00052C7E" w:rsidRPr="00052C7E" w:rsidRDefault="00052C7E" w:rsidP="00052C7E">
      <w:pPr>
        <w:rPr>
          <w:rFonts w:ascii="Times New Roman" w:hAnsi="Times New Roman" w:cs="Times New Roman"/>
          <w:sz w:val="20"/>
          <w:szCs w:val="20"/>
        </w:rPr>
      </w:pPr>
    </w:p>
    <w:p w14:paraId="2483E579" w14:textId="77777777" w:rsidR="00052C7E" w:rsidRPr="00052C7E" w:rsidRDefault="00052C7E" w:rsidP="00052C7E">
      <w:pPr>
        <w:rPr>
          <w:rFonts w:ascii="Times New Roman" w:hAnsi="Times New Roman" w:cs="Times New Roman"/>
          <w:sz w:val="20"/>
          <w:szCs w:val="20"/>
        </w:rPr>
      </w:pPr>
    </w:p>
    <w:p w14:paraId="73405772" w14:textId="77777777" w:rsidR="00052C7E" w:rsidRPr="00052C7E" w:rsidRDefault="00052C7E" w:rsidP="00052C7E">
      <w:pPr>
        <w:rPr>
          <w:rFonts w:ascii="Times New Roman" w:hAnsi="Times New Roman" w:cs="Times New Roman"/>
          <w:sz w:val="20"/>
          <w:szCs w:val="20"/>
        </w:rPr>
      </w:pPr>
    </w:p>
    <w:p w14:paraId="75634F6E" w14:textId="1FFFF37A" w:rsidR="00D969D0" w:rsidRPr="00052C7E" w:rsidRDefault="00052C7E" w:rsidP="00052C7E">
      <w:pPr>
        <w:tabs>
          <w:tab w:val="left" w:pos="984"/>
        </w:tabs>
        <w:rPr>
          <w:rFonts w:ascii="Times New Roman" w:hAnsi="Times New Roman" w:cs="Times New Roman"/>
          <w:sz w:val="20"/>
          <w:szCs w:val="20"/>
        </w:rPr>
      </w:pPr>
      <w:r>
        <w:rPr>
          <w:rFonts w:ascii="Times New Roman" w:hAnsi="Times New Roman" w:cs="Times New Roman"/>
          <w:sz w:val="20"/>
          <w:szCs w:val="20"/>
        </w:rPr>
        <w:tab/>
      </w:r>
    </w:p>
    <w:sectPr w:rsidR="00D969D0" w:rsidRPr="00052C7E" w:rsidSect="009F6021">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9B664" w14:textId="77777777" w:rsidR="00D96E00" w:rsidRDefault="00D96E00" w:rsidP="006D6C82">
      <w:pPr>
        <w:spacing w:after="0" w:line="240" w:lineRule="auto"/>
      </w:pPr>
      <w:r>
        <w:separator/>
      </w:r>
    </w:p>
  </w:endnote>
  <w:endnote w:type="continuationSeparator" w:id="0">
    <w:p w14:paraId="5A5B3932" w14:textId="77777777" w:rsidR="00D96E00" w:rsidRDefault="00D96E00"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22BD1" w14:textId="25B50A94" w:rsidR="00374E39" w:rsidRPr="00154FD6" w:rsidRDefault="00374E39" w:rsidP="00AB39F2">
    <w:pPr>
      <w:pStyle w:val="Footer"/>
      <w:ind w:left="-284" w:right="-285"/>
      <w:jc w:val="both"/>
      <w:rPr>
        <w:rFonts w:ascii="Times New Roman" w:hAnsi="Times New Roman" w:cs="Times New Roman"/>
        <w:color w:val="000000"/>
        <w:sz w:val="20"/>
      </w:rPr>
    </w:pPr>
    <w:r w:rsidRPr="00154FD6">
      <w:rPr>
        <w:rFonts w:ascii="Times New Roman" w:hAnsi="Times New Roman" w:cs="Times New Roman"/>
        <w:color w:val="000000"/>
        <w:sz w:val="20"/>
      </w:rPr>
      <w:t>LMAnot_</w:t>
    </w:r>
    <w:r w:rsidR="00F5557E">
      <w:rPr>
        <w:rFonts w:ascii="Times New Roman" w:hAnsi="Times New Roman" w:cs="Times New Roman"/>
        <w:color w:val="000000"/>
        <w:sz w:val="20"/>
      </w:rPr>
      <w:t>9141_PR_352groz_13</w:t>
    </w:r>
    <w:r w:rsidR="00841CAE">
      <w:rPr>
        <w:rFonts w:ascii="Times New Roman" w:hAnsi="Times New Roman" w:cs="Times New Roman"/>
        <w:color w:val="000000"/>
        <w:sz w:val="20"/>
      </w:rPr>
      <w:t>04</w:t>
    </w:r>
    <w:r w:rsidR="00E50C2A">
      <w:rPr>
        <w:rFonts w:ascii="Times New Roman" w:hAnsi="Times New Roman" w:cs="Times New Roman"/>
        <w:color w:val="000000"/>
        <w:sz w:val="20"/>
      </w:rPr>
      <w:t>20</w:t>
    </w:r>
    <w:r>
      <w:rPr>
        <w:rFonts w:ascii="Times New Roman" w:hAnsi="Times New Roman" w:cs="Times New Roman"/>
        <w:color w:val="000000"/>
        <w:sz w:val="20"/>
      </w:rPr>
      <w:t>17</w:t>
    </w:r>
    <w:r w:rsidRPr="00154FD6">
      <w:rPr>
        <w:rFonts w:ascii="Times New Roman" w:hAnsi="Times New Roman" w:cs="Times New Roman"/>
        <w:color w:val="000000"/>
        <w:sz w:val="20"/>
      </w:rPr>
      <w:t xml:space="preserve">; </w:t>
    </w:r>
    <w:r>
      <w:rPr>
        <w:rFonts w:ascii="Times New Roman" w:hAnsi="Times New Roman" w:cs="Times New Roman"/>
        <w:color w:val="000000"/>
        <w:sz w:val="20"/>
      </w:rPr>
      <w:t>Grozījumi Ministru kabineta 2015. gada 30. jūnija noteikumos Nr. 352</w:t>
    </w:r>
    <w:r w:rsidRPr="00154FD6">
      <w:rPr>
        <w:rFonts w:ascii="Times New Roman" w:hAnsi="Times New Roman" w:cs="Times New Roman"/>
        <w:color w:val="000000"/>
        <w:sz w:val="20"/>
      </w:rPr>
      <w:t xml:space="preserve"> “Darbības programmas “Izaugsme un nodarbinātība” 9.1.4. specifiskā atbalsta mērķa “Palielināt diskriminācijas riskiem pakļauto personu integrāciju sa</w:t>
    </w:r>
    <w:r>
      <w:rPr>
        <w:rFonts w:ascii="Times New Roman" w:hAnsi="Times New Roman" w:cs="Times New Roman"/>
        <w:color w:val="000000"/>
        <w:sz w:val="20"/>
      </w:rPr>
      <w:t>biedrībā un darba tirgū” 9.1.4.1</w:t>
    </w:r>
    <w:r w:rsidRPr="00154FD6">
      <w:rPr>
        <w:rFonts w:ascii="Times New Roman" w:hAnsi="Times New Roman" w:cs="Times New Roman"/>
        <w:color w:val="000000"/>
        <w:sz w:val="20"/>
      </w:rPr>
      <w:t>. pasākuma “</w:t>
    </w:r>
    <w:r>
      <w:rPr>
        <w:rFonts w:ascii="Times New Roman" w:hAnsi="Times New Roman" w:cs="Times New Roman"/>
        <w:color w:val="000000"/>
        <w:sz w:val="20"/>
      </w:rPr>
      <w:t>Profesionālā rehabilitācija</w:t>
    </w:r>
    <w:r w:rsidRPr="00154FD6">
      <w:rPr>
        <w:rFonts w:ascii="Times New Roman" w:hAnsi="Times New Roman" w:cs="Times New Roman"/>
        <w:color w:val="000000"/>
        <w:sz w:val="20"/>
      </w:rPr>
      <w:t>” īstenošanas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FB522" w14:textId="1212B811" w:rsidR="00374E39" w:rsidRPr="00154FD6" w:rsidRDefault="00374E39" w:rsidP="00154FD6">
    <w:pPr>
      <w:pStyle w:val="Footer"/>
      <w:jc w:val="both"/>
      <w:rPr>
        <w:rFonts w:ascii="Times New Roman" w:hAnsi="Times New Roman" w:cs="Times New Roman"/>
        <w:color w:val="000000"/>
        <w:sz w:val="20"/>
      </w:rPr>
    </w:pPr>
    <w:r w:rsidRPr="00154FD6">
      <w:rPr>
        <w:rFonts w:ascii="Times New Roman" w:hAnsi="Times New Roman" w:cs="Times New Roman"/>
        <w:color w:val="000000"/>
        <w:sz w:val="20"/>
      </w:rPr>
      <w:t>LMAnot</w:t>
    </w:r>
    <w:r>
      <w:rPr>
        <w:rFonts w:ascii="Times New Roman" w:hAnsi="Times New Roman" w:cs="Times New Roman"/>
        <w:color w:val="000000"/>
        <w:sz w:val="20"/>
      </w:rPr>
      <w:t>_91</w:t>
    </w:r>
    <w:r w:rsidR="0019759F">
      <w:rPr>
        <w:rFonts w:ascii="Times New Roman" w:hAnsi="Times New Roman" w:cs="Times New Roman"/>
        <w:color w:val="000000"/>
        <w:sz w:val="20"/>
      </w:rPr>
      <w:t>41_PR_352groz_</w:t>
    </w:r>
    <w:r w:rsidR="00961316">
      <w:rPr>
        <w:rFonts w:ascii="Times New Roman" w:hAnsi="Times New Roman" w:cs="Times New Roman"/>
        <w:color w:val="000000"/>
        <w:sz w:val="20"/>
      </w:rPr>
      <w:t>13</w:t>
    </w:r>
    <w:r w:rsidR="004C6820">
      <w:rPr>
        <w:rFonts w:ascii="Times New Roman" w:hAnsi="Times New Roman" w:cs="Times New Roman"/>
        <w:color w:val="000000"/>
        <w:sz w:val="20"/>
      </w:rPr>
      <w:t>04</w:t>
    </w:r>
    <w:r w:rsidR="0019759F">
      <w:rPr>
        <w:rFonts w:ascii="Times New Roman" w:hAnsi="Times New Roman" w:cs="Times New Roman"/>
        <w:color w:val="000000"/>
        <w:sz w:val="20"/>
      </w:rPr>
      <w:t>20</w:t>
    </w:r>
    <w:r>
      <w:rPr>
        <w:rFonts w:ascii="Times New Roman" w:hAnsi="Times New Roman" w:cs="Times New Roman"/>
        <w:color w:val="000000"/>
        <w:sz w:val="20"/>
      </w:rPr>
      <w:t>17</w:t>
    </w:r>
    <w:r w:rsidRPr="00154FD6">
      <w:rPr>
        <w:rFonts w:ascii="Times New Roman" w:hAnsi="Times New Roman" w:cs="Times New Roman"/>
        <w:color w:val="000000"/>
        <w:sz w:val="20"/>
      </w:rPr>
      <w:t xml:space="preserve">; </w:t>
    </w:r>
    <w:r>
      <w:rPr>
        <w:rFonts w:ascii="Times New Roman" w:hAnsi="Times New Roman" w:cs="Times New Roman"/>
        <w:color w:val="000000"/>
        <w:sz w:val="20"/>
      </w:rPr>
      <w:t>Grozījumi Ministru kabineta 2015. gada 30. jūnija noteikumos Nr. 352</w:t>
    </w:r>
    <w:r w:rsidRPr="00154FD6">
      <w:rPr>
        <w:rFonts w:ascii="Times New Roman" w:hAnsi="Times New Roman" w:cs="Times New Roman"/>
        <w:color w:val="000000"/>
        <w:sz w:val="20"/>
      </w:rPr>
      <w:t xml:space="preserve"> “Darbības programmas “Izaugsme un nodarbinātība” 9.1.4. specifiskā atbalsta mērķa “Palielināt diskriminācijas riskiem pakļauto personu integrāciju sabiedrībā un darb</w:t>
    </w:r>
    <w:r>
      <w:rPr>
        <w:rFonts w:ascii="Times New Roman" w:hAnsi="Times New Roman" w:cs="Times New Roman"/>
        <w:color w:val="000000"/>
        <w:sz w:val="20"/>
      </w:rPr>
      <w:t>a tirgū” 9.1.4.1</w:t>
    </w:r>
    <w:r w:rsidRPr="00154FD6">
      <w:rPr>
        <w:rFonts w:ascii="Times New Roman" w:hAnsi="Times New Roman" w:cs="Times New Roman"/>
        <w:color w:val="000000"/>
        <w:sz w:val="20"/>
      </w:rPr>
      <w:t xml:space="preserve"> pasākuma </w:t>
    </w:r>
    <w:r w:rsidRPr="00C92961">
      <w:rPr>
        <w:rFonts w:ascii="Times New Roman" w:hAnsi="Times New Roman" w:cs="Times New Roman"/>
        <w:color w:val="000000"/>
        <w:sz w:val="20"/>
      </w:rPr>
      <w:t>“Profesionālā rehabil</w:t>
    </w:r>
    <w:r>
      <w:rPr>
        <w:rFonts w:ascii="Times New Roman" w:hAnsi="Times New Roman" w:cs="Times New Roman"/>
        <w:color w:val="000000"/>
        <w:sz w:val="20"/>
      </w:rPr>
      <w:t>itācija” īstenošanas noteikumi”</w:t>
    </w:r>
    <w:r w:rsidRPr="00154FD6">
      <w:rPr>
        <w:rFonts w:ascii="Times New Roman" w:hAnsi="Times New Roman" w:cs="Times New Roman"/>
        <w:color w:val="000000"/>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1A09E" w14:textId="77777777" w:rsidR="00D96E00" w:rsidRDefault="00D96E00" w:rsidP="006D6C82">
      <w:pPr>
        <w:spacing w:after="0" w:line="240" w:lineRule="auto"/>
      </w:pPr>
      <w:r>
        <w:separator/>
      </w:r>
    </w:p>
  </w:footnote>
  <w:footnote w:type="continuationSeparator" w:id="0">
    <w:p w14:paraId="6B7E4063" w14:textId="77777777" w:rsidR="00D96E00" w:rsidRDefault="00D96E00" w:rsidP="006D6C82">
      <w:pPr>
        <w:spacing w:after="0" w:line="240" w:lineRule="auto"/>
      </w:pPr>
      <w:r>
        <w:continuationSeparator/>
      </w:r>
    </w:p>
  </w:footnote>
  <w:footnote w:id="1">
    <w:p w14:paraId="7AE55CD0" w14:textId="77777777" w:rsidR="00374E39" w:rsidRPr="0062043A" w:rsidRDefault="00374E39" w:rsidP="00163D1A">
      <w:pPr>
        <w:pStyle w:val="FootnoteText"/>
      </w:pPr>
      <w:r w:rsidRPr="0062043A">
        <w:rPr>
          <w:rStyle w:val="FootnoteReference"/>
        </w:rPr>
        <w:footnoteRef/>
      </w:r>
      <w:r w:rsidRPr="0062043A">
        <w:t xml:space="preserve"> Izmanto, lai noteiktu interesi par profesionālās darbības jomām, konkrētām profesijām, profesionālās izglītības programmām</w:t>
      </w:r>
    </w:p>
  </w:footnote>
  <w:footnote w:id="2">
    <w:p w14:paraId="4C26931E" w14:textId="77777777" w:rsidR="00374E39" w:rsidRDefault="00374E39" w:rsidP="00163D1A">
      <w:pPr>
        <w:pStyle w:val="FootnoteText"/>
      </w:pPr>
      <w:r w:rsidRPr="0062043A">
        <w:rPr>
          <w:rStyle w:val="FootnoteReference"/>
        </w:rPr>
        <w:footnoteRef/>
      </w:r>
      <w:r w:rsidRPr="0062043A">
        <w:t xml:space="preserve"> </w:t>
      </w:r>
      <w:r w:rsidRPr="0062043A">
        <w:t>Izmanto, lai noteiktu intelektuālo spēju līmeni, kas ļauj prognozēt spējas apgūt mācību vielu. Test</w:t>
      </w:r>
      <w:r>
        <w:t xml:space="preserve">ā izmantota </w:t>
      </w:r>
      <w:r w:rsidRPr="0062043A">
        <w:t>1953.gada versija, kuru adaptējis O.Ņikiforovs 1996.gadā. Izmantotā  testa versija ir uzskatāma par novecojušu, jo Vācijā kopš 2000.gada tiek izmantota atjaunotā versija, kas Latvijā nav adaptēta</w:t>
      </w:r>
    </w:p>
  </w:footnote>
  <w:footnote w:id="3">
    <w:p w14:paraId="49C9D36D" w14:textId="1927F4C2" w:rsidR="00374E39" w:rsidRPr="00280A6E" w:rsidRDefault="00374E39">
      <w:pPr>
        <w:pStyle w:val="FootnoteText"/>
      </w:pPr>
      <w:r w:rsidRPr="00280A6E">
        <w:rPr>
          <w:rStyle w:val="FootnoteReference"/>
        </w:rPr>
        <w:footnoteRef/>
      </w:r>
      <w:r w:rsidRPr="00280A6E">
        <w:t xml:space="preserve"> </w:t>
      </w:r>
      <w:r w:rsidRPr="00280A6E">
        <w:t>Skat. Profesionālās izglītības likuma 1.pantu, ht</w:t>
      </w:r>
      <w:r w:rsidRPr="00280A6E">
        <w:rPr>
          <w:color w:val="414142"/>
          <w:shd w:val="clear" w:color="auto" w:fill="F1F1F1"/>
        </w:rPr>
        <w:t>t</w:t>
      </w:r>
      <w:r w:rsidRPr="00280A6E">
        <w:t>p://likumi.lv/doc.php?id=20244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130913"/>
      <w:docPartObj>
        <w:docPartGallery w:val="Page Numbers (Top of Page)"/>
        <w:docPartUnique/>
      </w:docPartObj>
    </w:sdtPr>
    <w:sdtEndPr>
      <w:rPr>
        <w:rFonts w:ascii="Times New Roman" w:hAnsi="Times New Roman" w:cs="Times New Roman"/>
        <w:noProof/>
        <w:sz w:val="24"/>
      </w:rPr>
    </w:sdtEndPr>
    <w:sdtContent>
      <w:p w14:paraId="798729B5" w14:textId="07ED1FC6" w:rsidR="00374E39" w:rsidRPr="00436ECE" w:rsidRDefault="00374E39">
        <w:pPr>
          <w:pStyle w:val="Header"/>
          <w:jc w:val="center"/>
          <w:rPr>
            <w:rFonts w:ascii="Times New Roman" w:hAnsi="Times New Roman" w:cs="Times New Roman"/>
            <w:sz w:val="24"/>
          </w:rPr>
        </w:pPr>
        <w:r w:rsidRPr="00436ECE">
          <w:rPr>
            <w:rFonts w:ascii="Times New Roman" w:hAnsi="Times New Roman" w:cs="Times New Roman"/>
            <w:sz w:val="24"/>
          </w:rPr>
          <w:fldChar w:fldCharType="begin"/>
        </w:r>
        <w:r w:rsidRPr="00436ECE">
          <w:rPr>
            <w:rFonts w:ascii="Times New Roman" w:hAnsi="Times New Roman" w:cs="Times New Roman"/>
            <w:sz w:val="24"/>
          </w:rPr>
          <w:instrText xml:space="preserve"> PAGE   \* MERGEFORMAT </w:instrText>
        </w:r>
        <w:r w:rsidRPr="00436ECE">
          <w:rPr>
            <w:rFonts w:ascii="Times New Roman" w:hAnsi="Times New Roman" w:cs="Times New Roman"/>
            <w:sz w:val="24"/>
          </w:rPr>
          <w:fldChar w:fldCharType="separate"/>
        </w:r>
        <w:r w:rsidR="00F71741" w:rsidRPr="00F71741">
          <w:rPr>
            <w:rFonts w:cs="Times New Roman"/>
            <w:noProof/>
          </w:rPr>
          <w:t>7</w:t>
        </w:r>
        <w:r w:rsidRPr="00436ECE">
          <w:rPr>
            <w:rFonts w:ascii="Times New Roman" w:hAnsi="Times New Roman" w:cs="Times New Roman"/>
            <w:noProof/>
            <w:sz w:val="24"/>
          </w:rPr>
          <w:fldChar w:fldCharType="end"/>
        </w:r>
      </w:p>
    </w:sdtContent>
  </w:sdt>
  <w:p w14:paraId="51580ABA" w14:textId="77777777" w:rsidR="00374E39" w:rsidRDefault="00374E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1E31F0E"/>
    <w:multiLevelType w:val="hybridMultilevel"/>
    <w:tmpl w:val="FC700D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7D67F5"/>
    <w:multiLevelType w:val="hybridMultilevel"/>
    <w:tmpl w:val="55889F1C"/>
    <w:lvl w:ilvl="0" w:tplc="7A8002B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404FAB"/>
    <w:multiLevelType w:val="hybridMultilevel"/>
    <w:tmpl w:val="4658F7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5550CB"/>
    <w:multiLevelType w:val="hybridMultilevel"/>
    <w:tmpl w:val="0908B396"/>
    <w:lvl w:ilvl="0" w:tplc="E8CA3FDA">
      <w:start w:val="2014"/>
      <w:numFmt w:val="bullet"/>
      <w:lvlText w:val="-"/>
      <w:lvlJc w:val="left"/>
      <w:pPr>
        <w:ind w:left="499" w:hanging="360"/>
      </w:pPr>
      <w:rPr>
        <w:rFonts w:ascii="Times New Roman" w:eastAsiaTheme="minorHAnsi" w:hAnsi="Times New Roman" w:cs="Times New Roman" w:hint="default"/>
      </w:rPr>
    </w:lvl>
    <w:lvl w:ilvl="1" w:tplc="04260003" w:tentative="1">
      <w:start w:val="1"/>
      <w:numFmt w:val="bullet"/>
      <w:lvlText w:val="o"/>
      <w:lvlJc w:val="left"/>
      <w:pPr>
        <w:ind w:left="1219" w:hanging="360"/>
      </w:pPr>
      <w:rPr>
        <w:rFonts w:ascii="Courier New" w:hAnsi="Courier New" w:cs="Courier New" w:hint="default"/>
      </w:rPr>
    </w:lvl>
    <w:lvl w:ilvl="2" w:tplc="04260005" w:tentative="1">
      <w:start w:val="1"/>
      <w:numFmt w:val="bullet"/>
      <w:lvlText w:val=""/>
      <w:lvlJc w:val="left"/>
      <w:pPr>
        <w:ind w:left="1939" w:hanging="360"/>
      </w:pPr>
      <w:rPr>
        <w:rFonts w:ascii="Wingdings" w:hAnsi="Wingdings" w:hint="default"/>
      </w:rPr>
    </w:lvl>
    <w:lvl w:ilvl="3" w:tplc="04260001" w:tentative="1">
      <w:start w:val="1"/>
      <w:numFmt w:val="bullet"/>
      <w:lvlText w:val=""/>
      <w:lvlJc w:val="left"/>
      <w:pPr>
        <w:ind w:left="2659" w:hanging="360"/>
      </w:pPr>
      <w:rPr>
        <w:rFonts w:ascii="Symbol" w:hAnsi="Symbol" w:hint="default"/>
      </w:rPr>
    </w:lvl>
    <w:lvl w:ilvl="4" w:tplc="04260003" w:tentative="1">
      <w:start w:val="1"/>
      <w:numFmt w:val="bullet"/>
      <w:lvlText w:val="o"/>
      <w:lvlJc w:val="left"/>
      <w:pPr>
        <w:ind w:left="3379" w:hanging="360"/>
      </w:pPr>
      <w:rPr>
        <w:rFonts w:ascii="Courier New" w:hAnsi="Courier New" w:cs="Courier New" w:hint="default"/>
      </w:rPr>
    </w:lvl>
    <w:lvl w:ilvl="5" w:tplc="04260005" w:tentative="1">
      <w:start w:val="1"/>
      <w:numFmt w:val="bullet"/>
      <w:lvlText w:val=""/>
      <w:lvlJc w:val="left"/>
      <w:pPr>
        <w:ind w:left="4099" w:hanging="360"/>
      </w:pPr>
      <w:rPr>
        <w:rFonts w:ascii="Wingdings" w:hAnsi="Wingdings" w:hint="default"/>
      </w:rPr>
    </w:lvl>
    <w:lvl w:ilvl="6" w:tplc="04260001" w:tentative="1">
      <w:start w:val="1"/>
      <w:numFmt w:val="bullet"/>
      <w:lvlText w:val=""/>
      <w:lvlJc w:val="left"/>
      <w:pPr>
        <w:ind w:left="4819" w:hanging="360"/>
      </w:pPr>
      <w:rPr>
        <w:rFonts w:ascii="Symbol" w:hAnsi="Symbol" w:hint="default"/>
      </w:rPr>
    </w:lvl>
    <w:lvl w:ilvl="7" w:tplc="04260003" w:tentative="1">
      <w:start w:val="1"/>
      <w:numFmt w:val="bullet"/>
      <w:lvlText w:val="o"/>
      <w:lvlJc w:val="left"/>
      <w:pPr>
        <w:ind w:left="5539" w:hanging="360"/>
      </w:pPr>
      <w:rPr>
        <w:rFonts w:ascii="Courier New" w:hAnsi="Courier New" w:cs="Courier New" w:hint="default"/>
      </w:rPr>
    </w:lvl>
    <w:lvl w:ilvl="8" w:tplc="04260005" w:tentative="1">
      <w:start w:val="1"/>
      <w:numFmt w:val="bullet"/>
      <w:lvlText w:val=""/>
      <w:lvlJc w:val="left"/>
      <w:pPr>
        <w:ind w:left="6259" w:hanging="360"/>
      </w:pPr>
      <w:rPr>
        <w:rFonts w:ascii="Wingdings" w:hAnsi="Wingdings" w:hint="default"/>
      </w:rPr>
    </w:lvl>
  </w:abstractNum>
  <w:abstractNum w:abstractNumId="6" w15:restartNumberingAfterBreak="0">
    <w:nsid w:val="1126006B"/>
    <w:multiLevelType w:val="hybridMultilevel"/>
    <w:tmpl w:val="CA1AC0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62F2BC7"/>
    <w:multiLevelType w:val="hybridMultilevel"/>
    <w:tmpl w:val="4656D7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3219B1"/>
    <w:multiLevelType w:val="hybridMultilevel"/>
    <w:tmpl w:val="9DA07A54"/>
    <w:lvl w:ilvl="0" w:tplc="7A8002BC">
      <w:start w:val="1"/>
      <w:numFmt w:val="decimal"/>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1ACD4EB4"/>
    <w:multiLevelType w:val="hybridMultilevel"/>
    <w:tmpl w:val="810E6764"/>
    <w:lvl w:ilvl="0" w:tplc="2AF09DEA">
      <w:start w:val="1"/>
      <w:numFmt w:val="decimal"/>
      <w:lvlText w:val="%1)"/>
      <w:lvlJc w:val="left"/>
      <w:pPr>
        <w:ind w:left="571" w:hanging="435"/>
      </w:pPr>
      <w:rPr>
        <w:rFonts w:hint="default"/>
      </w:rPr>
    </w:lvl>
    <w:lvl w:ilvl="1" w:tplc="04260019" w:tentative="1">
      <w:start w:val="1"/>
      <w:numFmt w:val="lowerLetter"/>
      <w:lvlText w:val="%2."/>
      <w:lvlJc w:val="left"/>
      <w:pPr>
        <w:ind w:left="1216" w:hanging="360"/>
      </w:pPr>
    </w:lvl>
    <w:lvl w:ilvl="2" w:tplc="0426001B" w:tentative="1">
      <w:start w:val="1"/>
      <w:numFmt w:val="lowerRoman"/>
      <w:lvlText w:val="%3."/>
      <w:lvlJc w:val="right"/>
      <w:pPr>
        <w:ind w:left="1936" w:hanging="180"/>
      </w:pPr>
    </w:lvl>
    <w:lvl w:ilvl="3" w:tplc="0426000F" w:tentative="1">
      <w:start w:val="1"/>
      <w:numFmt w:val="decimal"/>
      <w:lvlText w:val="%4."/>
      <w:lvlJc w:val="left"/>
      <w:pPr>
        <w:ind w:left="2656" w:hanging="360"/>
      </w:pPr>
    </w:lvl>
    <w:lvl w:ilvl="4" w:tplc="04260019" w:tentative="1">
      <w:start w:val="1"/>
      <w:numFmt w:val="lowerLetter"/>
      <w:lvlText w:val="%5."/>
      <w:lvlJc w:val="left"/>
      <w:pPr>
        <w:ind w:left="3376" w:hanging="360"/>
      </w:pPr>
    </w:lvl>
    <w:lvl w:ilvl="5" w:tplc="0426001B" w:tentative="1">
      <w:start w:val="1"/>
      <w:numFmt w:val="lowerRoman"/>
      <w:lvlText w:val="%6."/>
      <w:lvlJc w:val="right"/>
      <w:pPr>
        <w:ind w:left="4096" w:hanging="180"/>
      </w:pPr>
    </w:lvl>
    <w:lvl w:ilvl="6" w:tplc="0426000F" w:tentative="1">
      <w:start w:val="1"/>
      <w:numFmt w:val="decimal"/>
      <w:lvlText w:val="%7."/>
      <w:lvlJc w:val="left"/>
      <w:pPr>
        <w:ind w:left="4816" w:hanging="360"/>
      </w:pPr>
    </w:lvl>
    <w:lvl w:ilvl="7" w:tplc="04260019" w:tentative="1">
      <w:start w:val="1"/>
      <w:numFmt w:val="lowerLetter"/>
      <w:lvlText w:val="%8."/>
      <w:lvlJc w:val="left"/>
      <w:pPr>
        <w:ind w:left="5536" w:hanging="360"/>
      </w:pPr>
    </w:lvl>
    <w:lvl w:ilvl="8" w:tplc="0426001B" w:tentative="1">
      <w:start w:val="1"/>
      <w:numFmt w:val="lowerRoman"/>
      <w:lvlText w:val="%9."/>
      <w:lvlJc w:val="right"/>
      <w:pPr>
        <w:ind w:left="6256" w:hanging="180"/>
      </w:pPr>
    </w:lvl>
  </w:abstractNum>
  <w:abstractNum w:abstractNumId="11" w15:restartNumberingAfterBreak="0">
    <w:nsid w:val="1B751195"/>
    <w:multiLevelType w:val="hybridMultilevel"/>
    <w:tmpl w:val="8F8C851C"/>
    <w:lvl w:ilvl="0" w:tplc="93B6284E">
      <w:start w:val="25"/>
      <w:numFmt w:val="bullet"/>
      <w:lvlText w:val="-"/>
      <w:lvlJc w:val="left"/>
      <w:pPr>
        <w:ind w:left="417" w:hanging="360"/>
      </w:pPr>
      <w:rPr>
        <w:rFonts w:ascii="Times New Roman" w:eastAsiaTheme="minorHAns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2" w15:restartNumberingAfterBreak="0">
    <w:nsid w:val="1C4E1453"/>
    <w:multiLevelType w:val="hybridMultilevel"/>
    <w:tmpl w:val="13D4F498"/>
    <w:lvl w:ilvl="0" w:tplc="F6BC34F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F3C0973"/>
    <w:multiLevelType w:val="hybridMultilevel"/>
    <w:tmpl w:val="EC8E8AAC"/>
    <w:lvl w:ilvl="0" w:tplc="65F00B9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49E0BBC"/>
    <w:multiLevelType w:val="hybridMultilevel"/>
    <w:tmpl w:val="AF5C07EA"/>
    <w:lvl w:ilvl="0" w:tplc="C33E9760">
      <w:start w:val="1"/>
      <w:numFmt w:val="decimal"/>
      <w:lvlText w:val="%1)"/>
      <w:lvlJc w:val="left"/>
      <w:pPr>
        <w:ind w:left="927" w:hanging="360"/>
      </w:pPr>
      <w:rPr>
        <w:rFonts w:hint="default"/>
      </w:rPr>
    </w:lvl>
    <w:lvl w:ilvl="1" w:tplc="04260019" w:tentative="1">
      <w:start w:val="1"/>
      <w:numFmt w:val="lowerLetter"/>
      <w:lvlText w:val="%2."/>
      <w:lvlJc w:val="left"/>
      <w:pPr>
        <w:ind w:left="1421" w:hanging="360"/>
      </w:pPr>
    </w:lvl>
    <w:lvl w:ilvl="2" w:tplc="0426001B" w:tentative="1">
      <w:start w:val="1"/>
      <w:numFmt w:val="lowerRoman"/>
      <w:lvlText w:val="%3."/>
      <w:lvlJc w:val="right"/>
      <w:pPr>
        <w:ind w:left="2141" w:hanging="180"/>
      </w:pPr>
    </w:lvl>
    <w:lvl w:ilvl="3" w:tplc="0426000F" w:tentative="1">
      <w:start w:val="1"/>
      <w:numFmt w:val="decimal"/>
      <w:lvlText w:val="%4."/>
      <w:lvlJc w:val="left"/>
      <w:pPr>
        <w:ind w:left="2861" w:hanging="360"/>
      </w:pPr>
    </w:lvl>
    <w:lvl w:ilvl="4" w:tplc="04260019" w:tentative="1">
      <w:start w:val="1"/>
      <w:numFmt w:val="lowerLetter"/>
      <w:lvlText w:val="%5."/>
      <w:lvlJc w:val="left"/>
      <w:pPr>
        <w:ind w:left="3581" w:hanging="360"/>
      </w:pPr>
    </w:lvl>
    <w:lvl w:ilvl="5" w:tplc="0426001B" w:tentative="1">
      <w:start w:val="1"/>
      <w:numFmt w:val="lowerRoman"/>
      <w:lvlText w:val="%6."/>
      <w:lvlJc w:val="right"/>
      <w:pPr>
        <w:ind w:left="4301" w:hanging="180"/>
      </w:pPr>
    </w:lvl>
    <w:lvl w:ilvl="6" w:tplc="0426000F" w:tentative="1">
      <w:start w:val="1"/>
      <w:numFmt w:val="decimal"/>
      <w:lvlText w:val="%7."/>
      <w:lvlJc w:val="left"/>
      <w:pPr>
        <w:ind w:left="5021" w:hanging="360"/>
      </w:pPr>
    </w:lvl>
    <w:lvl w:ilvl="7" w:tplc="04260019" w:tentative="1">
      <w:start w:val="1"/>
      <w:numFmt w:val="lowerLetter"/>
      <w:lvlText w:val="%8."/>
      <w:lvlJc w:val="left"/>
      <w:pPr>
        <w:ind w:left="5741" w:hanging="360"/>
      </w:pPr>
    </w:lvl>
    <w:lvl w:ilvl="8" w:tplc="0426001B" w:tentative="1">
      <w:start w:val="1"/>
      <w:numFmt w:val="lowerRoman"/>
      <w:lvlText w:val="%9."/>
      <w:lvlJc w:val="right"/>
      <w:pPr>
        <w:ind w:left="6461" w:hanging="180"/>
      </w:pPr>
    </w:lvl>
  </w:abstractNum>
  <w:abstractNum w:abstractNumId="16" w15:restartNumberingAfterBreak="0">
    <w:nsid w:val="26F53AD0"/>
    <w:multiLevelType w:val="hybridMultilevel"/>
    <w:tmpl w:val="D72C6AD4"/>
    <w:lvl w:ilvl="0" w:tplc="04260001">
      <w:start w:val="1"/>
      <w:numFmt w:val="bullet"/>
      <w:lvlText w:val=""/>
      <w:lvlJc w:val="left"/>
      <w:pPr>
        <w:ind w:left="859" w:hanging="360"/>
      </w:pPr>
      <w:rPr>
        <w:rFonts w:ascii="Symbol" w:hAnsi="Symbol" w:hint="default"/>
      </w:rPr>
    </w:lvl>
    <w:lvl w:ilvl="1" w:tplc="04260003" w:tentative="1">
      <w:start w:val="1"/>
      <w:numFmt w:val="bullet"/>
      <w:lvlText w:val="o"/>
      <w:lvlJc w:val="left"/>
      <w:pPr>
        <w:ind w:left="1579" w:hanging="360"/>
      </w:pPr>
      <w:rPr>
        <w:rFonts w:ascii="Courier New" w:hAnsi="Courier New" w:cs="Courier New" w:hint="default"/>
      </w:rPr>
    </w:lvl>
    <w:lvl w:ilvl="2" w:tplc="04260005" w:tentative="1">
      <w:start w:val="1"/>
      <w:numFmt w:val="bullet"/>
      <w:lvlText w:val=""/>
      <w:lvlJc w:val="left"/>
      <w:pPr>
        <w:ind w:left="2299" w:hanging="360"/>
      </w:pPr>
      <w:rPr>
        <w:rFonts w:ascii="Wingdings" w:hAnsi="Wingdings" w:hint="default"/>
      </w:rPr>
    </w:lvl>
    <w:lvl w:ilvl="3" w:tplc="04260001" w:tentative="1">
      <w:start w:val="1"/>
      <w:numFmt w:val="bullet"/>
      <w:lvlText w:val=""/>
      <w:lvlJc w:val="left"/>
      <w:pPr>
        <w:ind w:left="3019" w:hanging="360"/>
      </w:pPr>
      <w:rPr>
        <w:rFonts w:ascii="Symbol" w:hAnsi="Symbol" w:hint="default"/>
      </w:rPr>
    </w:lvl>
    <w:lvl w:ilvl="4" w:tplc="04260003" w:tentative="1">
      <w:start w:val="1"/>
      <w:numFmt w:val="bullet"/>
      <w:lvlText w:val="o"/>
      <w:lvlJc w:val="left"/>
      <w:pPr>
        <w:ind w:left="3739" w:hanging="360"/>
      </w:pPr>
      <w:rPr>
        <w:rFonts w:ascii="Courier New" w:hAnsi="Courier New" w:cs="Courier New" w:hint="default"/>
      </w:rPr>
    </w:lvl>
    <w:lvl w:ilvl="5" w:tplc="04260005" w:tentative="1">
      <w:start w:val="1"/>
      <w:numFmt w:val="bullet"/>
      <w:lvlText w:val=""/>
      <w:lvlJc w:val="left"/>
      <w:pPr>
        <w:ind w:left="4459" w:hanging="360"/>
      </w:pPr>
      <w:rPr>
        <w:rFonts w:ascii="Wingdings" w:hAnsi="Wingdings" w:hint="default"/>
      </w:rPr>
    </w:lvl>
    <w:lvl w:ilvl="6" w:tplc="04260001" w:tentative="1">
      <w:start w:val="1"/>
      <w:numFmt w:val="bullet"/>
      <w:lvlText w:val=""/>
      <w:lvlJc w:val="left"/>
      <w:pPr>
        <w:ind w:left="5179" w:hanging="360"/>
      </w:pPr>
      <w:rPr>
        <w:rFonts w:ascii="Symbol" w:hAnsi="Symbol" w:hint="default"/>
      </w:rPr>
    </w:lvl>
    <w:lvl w:ilvl="7" w:tplc="04260003" w:tentative="1">
      <w:start w:val="1"/>
      <w:numFmt w:val="bullet"/>
      <w:lvlText w:val="o"/>
      <w:lvlJc w:val="left"/>
      <w:pPr>
        <w:ind w:left="5899" w:hanging="360"/>
      </w:pPr>
      <w:rPr>
        <w:rFonts w:ascii="Courier New" w:hAnsi="Courier New" w:cs="Courier New" w:hint="default"/>
      </w:rPr>
    </w:lvl>
    <w:lvl w:ilvl="8" w:tplc="04260005" w:tentative="1">
      <w:start w:val="1"/>
      <w:numFmt w:val="bullet"/>
      <w:lvlText w:val=""/>
      <w:lvlJc w:val="left"/>
      <w:pPr>
        <w:ind w:left="6619" w:hanging="360"/>
      </w:pPr>
      <w:rPr>
        <w:rFonts w:ascii="Wingdings" w:hAnsi="Wingdings" w:hint="default"/>
      </w:rPr>
    </w:lvl>
  </w:abstractNum>
  <w:abstractNum w:abstractNumId="17" w15:restartNumberingAfterBreak="0">
    <w:nsid w:val="2C4330B4"/>
    <w:multiLevelType w:val="hybridMultilevel"/>
    <w:tmpl w:val="46C6A3A6"/>
    <w:lvl w:ilvl="0" w:tplc="3868590A">
      <w:start w:val="1"/>
      <w:numFmt w:val="decimal"/>
      <w:lvlText w:val="%1."/>
      <w:lvlJc w:val="left"/>
      <w:pPr>
        <w:ind w:left="499" w:hanging="360"/>
      </w:pPr>
      <w:rPr>
        <w:rFonts w:ascii="Times New Roman" w:eastAsiaTheme="minorHAnsi" w:hAnsi="Times New Roman" w:cs="Times New Roman"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18" w15:restartNumberingAfterBreak="0">
    <w:nsid w:val="32645BEF"/>
    <w:multiLevelType w:val="hybridMultilevel"/>
    <w:tmpl w:val="81066C24"/>
    <w:lvl w:ilvl="0" w:tplc="D1124D6C">
      <w:start w:val="2014"/>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9" w15:restartNumberingAfterBreak="0">
    <w:nsid w:val="37B56B0F"/>
    <w:multiLevelType w:val="hybridMultilevel"/>
    <w:tmpl w:val="F7B6B4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BF85E51"/>
    <w:multiLevelType w:val="hybridMultilevel"/>
    <w:tmpl w:val="23CA7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E156101"/>
    <w:multiLevelType w:val="hybridMultilevel"/>
    <w:tmpl w:val="63B2F90A"/>
    <w:lvl w:ilvl="0" w:tplc="38A69230">
      <w:numFmt w:val="bullet"/>
      <w:lvlText w:val="-"/>
      <w:lvlJc w:val="left"/>
      <w:pPr>
        <w:ind w:left="1362" w:hanging="360"/>
      </w:pPr>
      <w:rPr>
        <w:rFonts w:ascii="Times New Roman" w:eastAsiaTheme="minorHAnsi" w:hAnsi="Times New Roman" w:cs="Times New Roman" w:hint="default"/>
      </w:rPr>
    </w:lvl>
    <w:lvl w:ilvl="1" w:tplc="04260003" w:tentative="1">
      <w:start w:val="1"/>
      <w:numFmt w:val="bullet"/>
      <w:lvlText w:val="o"/>
      <w:lvlJc w:val="left"/>
      <w:pPr>
        <w:ind w:left="2082" w:hanging="360"/>
      </w:pPr>
      <w:rPr>
        <w:rFonts w:ascii="Courier New" w:hAnsi="Courier New" w:cs="Courier New" w:hint="default"/>
      </w:rPr>
    </w:lvl>
    <w:lvl w:ilvl="2" w:tplc="04260005" w:tentative="1">
      <w:start w:val="1"/>
      <w:numFmt w:val="bullet"/>
      <w:lvlText w:val=""/>
      <w:lvlJc w:val="left"/>
      <w:pPr>
        <w:ind w:left="2802" w:hanging="360"/>
      </w:pPr>
      <w:rPr>
        <w:rFonts w:ascii="Wingdings" w:hAnsi="Wingdings" w:hint="default"/>
      </w:rPr>
    </w:lvl>
    <w:lvl w:ilvl="3" w:tplc="04260001" w:tentative="1">
      <w:start w:val="1"/>
      <w:numFmt w:val="bullet"/>
      <w:lvlText w:val=""/>
      <w:lvlJc w:val="left"/>
      <w:pPr>
        <w:ind w:left="3522" w:hanging="360"/>
      </w:pPr>
      <w:rPr>
        <w:rFonts w:ascii="Symbol" w:hAnsi="Symbol" w:hint="default"/>
      </w:rPr>
    </w:lvl>
    <w:lvl w:ilvl="4" w:tplc="04260003" w:tentative="1">
      <w:start w:val="1"/>
      <w:numFmt w:val="bullet"/>
      <w:lvlText w:val="o"/>
      <w:lvlJc w:val="left"/>
      <w:pPr>
        <w:ind w:left="4242" w:hanging="360"/>
      </w:pPr>
      <w:rPr>
        <w:rFonts w:ascii="Courier New" w:hAnsi="Courier New" w:cs="Courier New" w:hint="default"/>
      </w:rPr>
    </w:lvl>
    <w:lvl w:ilvl="5" w:tplc="04260005" w:tentative="1">
      <w:start w:val="1"/>
      <w:numFmt w:val="bullet"/>
      <w:lvlText w:val=""/>
      <w:lvlJc w:val="left"/>
      <w:pPr>
        <w:ind w:left="4962" w:hanging="360"/>
      </w:pPr>
      <w:rPr>
        <w:rFonts w:ascii="Wingdings" w:hAnsi="Wingdings" w:hint="default"/>
      </w:rPr>
    </w:lvl>
    <w:lvl w:ilvl="6" w:tplc="04260001" w:tentative="1">
      <w:start w:val="1"/>
      <w:numFmt w:val="bullet"/>
      <w:lvlText w:val=""/>
      <w:lvlJc w:val="left"/>
      <w:pPr>
        <w:ind w:left="5682" w:hanging="360"/>
      </w:pPr>
      <w:rPr>
        <w:rFonts w:ascii="Symbol" w:hAnsi="Symbol" w:hint="default"/>
      </w:rPr>
    </w:lvl>
    <w:lvl w:ilvl="7" w:tplc="04260003" w:tentative="1">
      <w:start w:val="1"/>
      <w:numFmt w:val="bullet"/>
      <w:lvlText w:val="o"/>
      <w:lvlJc w:val="left"/>
      <w:pPr>
        <w:ind w:left="6402" w:hanging="360"/>
      </w:pPr>
      <w:rPr>
        <w:rFonts w:ascii="Courier New" w:hAnsi="Courier New" w:cs="Courier New" w:hint="default"/>
      </w:rPr>
    </w:lvl>
    <w:lvl w:ilvl="8" w:tplc="04260005" w:tentative="1">
      <w:start w:val="1"/>
      <w:numFmt w:val="bullet"/>
      <w:lvlText w:val=""/>
      <w:lvlJc w:val="left"/>
      <w:pPr>
        <w:ind w:left="7122" w:hanging="360"/>
      </w:pPr>
      <w:rPr>
        <w:rFonts w:ascii="Wingdings" w:hAnsi="Wingdings" w:hint="default"/>
      </w:rPr>
    </w:lvl>
  </w:abstractNum>
  <w:abstractNum w:abstractNumId="22" w15:restartNumberingAfterBreak="0">
    <w:nsid w:val="3F4452DD"/>
    <w:multiLevelType w:val="hybridMultilevel"/>
    <w:tmpl w:val="70CA6C26"/>
    <w:lvl w:ilvl="0" w:tplc="868A01EA">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8C02390"/>
    <w:multiLevelType w:val="hybridMultilevel"/>
    <w:tmpl w:val="EF227934"/>
    <w:lvl w:ilvl="0" w:tplc="FCDC3D82">
      <w:start w:val="20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A765419"/>
    <w:multiLevelType w:val="hybridMultilevel"/>
    <w:tmpl w:val="8730A3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BED7D84"/>
    <w:multiLevelType w:val="hybridMultilevel"/>
    <w:tmpl w:val="1146179C"/>
    <w:lvl w:ilvl="0" w:tplc="13E6B9F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7"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8"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9"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0" w15:restartNumberingAfterBreak="0">
    <w:nsid w:val="56833238"/>
    <w:multiLevelType w:val="hybridMultilevel"/>
    <w:tmpl w:val="FD9A92E0"/>
    <w:lvl w:ilvl="0" w:tplc="D4E03A04">
      <w:start w:val="1"/>
      <w:numFmt w:val="decimal"/>
      <w:lvlText w:val="%1."/>
      <w:lvlJc w:val="left"/>
      <w:pPr>
        <w:ind w:left="529" w:hanging="360"/>
      </w:pPr>
      <w:rPr>
        <w:rFonts w:hint="default"/>
      </w:rPr>
    </w:lvl>
    <w:lvl w:ilvl="1" w:tplc="04260019" w:tentative="1">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31" w15:restartNumberingAfterBreak="0">
    <w:nsid w:val="5B56462C"/>
    <w:multiLevelType w:val="hybridMultilevel"/>
    <w:tmpl w:val="6CD818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BD11A77"/>
    <w:multiLevelType w:val="hybridMultilevel"/>
    <w:tmpl w:val="4762E37A"/>
    <w:lvl w:ilvl="0" w:tplc="31C47162">
      <w:start w:val="1"/>
      <w:numFmt w:val="decimal"/>
      <w:lvlText w:val="%1."/>
      <w:lvlJc w:val="left"/>
      <w:pPr>
        <w:ind w:left="597" w:hanging="360"/>
      </w:pPr>
      <w:rPr>
        <w:rFonts w:hint="default"/>
      </w:rPr>
    </w:lvl>
    <w:lvl w:ilvl="1" w:tplc="04260019" w:tentative="1">
      <w:start w:val="1"/>
      <w:numFmt w:val="lowerLetter"/>
      <w:lvlText w:val="%2."/>
      <w:lvlJc w:val="left"/>
      <w:pPr>
        <w:ind w:left="1317" w:hanging="360"/>
      </w:pPr>
    </w:lvl>
    <w:lvl w:ilvl="2" w:tplc="0426001B" w:tentative="1">
      <w:start w:val="1"/>
      <w:numFmt w:val="lowerRoman"/>
      <w:lvlText w:val="%3."/>
      <w:lvlJc w:val="right"/>
      <w:pPr>
        <w:ind w:left="2037" w:hanging="180"/>
      </w:pPr>
    </w:lvl>
    <w:lvl w:ilvl="3" w:tplc="0426000F" w:tentative="1">
      <w:start w:val="1"/>
      <w:numFmt w:val="decimal"/>
      <w:lvlText w:val="%4."/>
      <w:lvlJc w:val="left"/>
      <w:pPr>
        <w:ind w:left="2757" w:hanging="360"/>
      </w:pPr>
    </w:lvl>
    <w:lvl w:ilvl="4" w:tplc="04260019" w:tentative="1">
      <w:start w:val="1"/>
      <w:numFmt w:val="lowerLetter"/>
      <w:lvlText w:val="%5."/>
      <w:lvlJc w:val="left"/>
      <w:pPr>
        <w:ind w:left="3477" w:hanging="360"/>
      </w:pPr>
    </w:lvl>
    <w:lvl w:ilvl="5" w:tplc="0426001B" w:tentative="1">
      <w:start w:val="1"/>
      <w:numFmt w:val="lowerRoman"/>
      <w:lvlText w:val="%6."/>
      <w:lvlJc w:val="right"/>
      <w:pPr>
        <w:ind w:left="4197" w:hanging="180"/>
      </w:pPr>
    </w:lvl>
    <w:lvl w:ilvl="6" w:tplc="0426000F" w:tentative="1">
      <w:start w:val="1"/>
      <w:numFmt w:val="decimal"/>
      <w:lvlText w:val="%7."/>
      <w:lvlJc w:val="left"/>
      <w:pPr>
        <w:ind w:left="4917" w:hanging="360"/>
      </w:pPr>
    </w:lvl>
    <w:lvl w:ilvl="7" w:tplc="04260019" w:tentative="1">
      <w:start w:val="1"/>
      <w:numFmt w:val="lowerLetter"/>
      <w:lvlText w:val="%8."/>
      <w:lvlJc w:val="left"/>
      <w:pPr>
        <w:ind w:left="5637" w:hanging="360"/>
      </w:pPr>
    </w:lvl>
    <w:lvl w:ilvl="8" w:tplc="0426001B" w:tentative="1">
      <w:start w:val="1"/>
      <w:numFmt w:val="lowerRoman"/>
      <w:lvlText w:val="%9."/>
      <w:lvlJc w:val="right"/>
      <w:pPr>
        <w:ind w:left="6357" w:hanging="180"/>
      </w:pPr>
    </w:lvl>
  </w:abstractNum>
  <w:abstractNum w:abstractNumId="33" w15:restartNumberingAfterBreak="0">
    <w:nsid w:val="5E60637A"/>
    <w:multiLevelType w:val="hybridMultilevel"/>
    <w:tmpl w:val="63B0E60E"/>
    <w:lvl w:ilvl="0" w:tplc="280A6D4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34"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35" w15:restartNumberingAfterBreak="0">
    <w:nsid w:val="666E4E6F"/>
    <w:multiLevelType w:val="hybridMultilevel"/>
    <w:tmpl w:val="A5BEDC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7"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8"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39" w15:restartNumberingAfterBreak="0">
    <w:nsid w:val="6AF20ABA"/>
    <w:multiLevelType w:val="hybridMultilevel"/>
    <w:tmpl w:val="39BEA62E"/>
    <w:lvl w:ilvl="0" w:tplc="C8F4BB48">
      <w:start w:val="25"/>
      <w:numFmt w:val="bullet"/>
      <w:lvlText w:val="-"/>
      <w:lvlJc w:val="left"/>
      <w:pPr>
        <w:ind w:left="417" w:hanging="360"/>
      </w:pPr>
      <w:rPr>
        <w:rFonts w:ascii="Times New Roman" w:eastAsiaTheme="minorHAns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40"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1" w15:restartNumberingAfterBreak="0">
    <w:nsid w:val="749078EE"/>
    <w:multiLevelType w:val="hybridMultilevel"/>
    <w:tmpl w:val="6EB214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6586CFA"/>
    <w:multiLevelType w:val="hybridMultilevel"/>
    <w:tmpl w:val="A888D8F4"/>
    <w:lvl w:ilvl="0" w:tplc="0426000F">
      <w:start w:val="1"/>
      <w:numFmt w:val="decimal"/>
      <w:lvlText w:val="%1."/>
      <w:lvlJc w:val="left"/>
      <w:pPr>
        <w:ind w:left="1002" w:hanging="360"/>
      </w:pPr>
    </w:lvl>
    <w:lvl w:ilvl="1" w:tplc="04260019" w:tentative="1">
      <w:start w:val="1"/>
      <w:numFmt w:val="lowerLetter"/>
      <w:lvlText w:val="%2."/>
      <w:lvlJc w:val="left"/>
      <w:pPr>
        <w:ind w:left="1722" w:hanging="360"/>
      </w:pPr>
    </w:lvl>
    <w:lvl w:ilvl="2" w:tplc="0426001B" w:tentative="1">
      <w:start w:val="1"/>
      <w:numFmt w:val="lowerRoman"/>
      <w:lvlText w:val="%3."/>
      <w:lvlJc w:val="right"/>
      <w:pPr>
        <w:ind w:left="2442" w:hanging="180"/>
      </w:pPr>
    </w:lvl>
    <w:lvl w:ilvl="3" w:tplc="0426000F" w:tentative="1">
      <w:start w:val="1"/>
      <w:numFmt w:val="decimal"/>
      <w:lvlText w:val="%4."/>
      <w:lvlJc w:val="left"/>
      <w:pPr>
        <w:ind w:left="3162" w:hanging="360"/>
      </w:pPr>
    </w:lvl>
    <w:lvl w:ilvl="4" w:tplc="04260019" w:tentative="1">
      <w:start w:val="1"/>
      <w:numFmt w:val="lowerLetter"/>
      <w:lvlText w:val="%5."/>
      <w:lvlJc w:val="left"/>
      <w:pPr>
        <w:ind w:left="3882" w:hanging="360"/>
      </w:pPr>
    </w:lvl>
    <w:lvl w:ilvl="5" w:tplc="0426001B" w:tentative="1">
      <w:start w:val="1"/>
      <w:numFmt w:val="lowerRoman"/>
      <w:lvlText w:val="%6."/>
      <w:lvlJc w:val="right"/>
      <w:pPr>
        <w:ind w:left="4602" w:hanging="180"/>
      </w:pPr>
    </w:lvl>
    <w:lvl w:ilvl="6" w:tplc="0426000F" w:tentative="1">
      <w:start w:val="1"/>
      <w:numFmt w:val="decimal"/>
      <w:lvlText w:val="%7."/>
      <w:lvlJc w:val="left"/>
      <w:pPr>
        <w:ind w:left="5322" w:hanging="360"/>
      </w:pPr>
    </w:lvl>
    <w:lvl w:ilvl="7" w:tplc="04260019" w:tentative="1">
      <w:start w:val="1"/>
      <w:numFmt w:val="lowerLetter"/>
      <w:lvlText w:val="%8."/>
      <w:lvlJc w:val="left"/>
      <w:pPr>
        <w:ind w:left="6042" w:hanging="360"/>
      </w:pPr>
    </w:lvl>
    <w:lvl w:ilvl="8" w:tplc="0426001B" w:tentative="1">
      <w:start w:val="1"/>
      <w:numFmt w:val="lowerRoman"/>
      <w:lvlText w:val="%9."/>
      <w:lvlJc w:val="right"/>
      <w:pPr>
        <w:ind w:left="6762" w:hanging="180"/>
      </w:pPr>
    </w:lvl>
  </w:abstractNum>
  <w:abstractNum w:abstractNumId="43" w15:restartNumberingAfterBreak="0">
    <w:nsid w:val="7D8951D5"/>
    <w:multiLevelType w:val="hybridMultilevel"/>
    <w:tmpl w:val="AF5C07EA"/>
    <w:lvl w:ilvl="0" w:tplc="C33E9760">
      <w:start w:val="1"/>
      <w:numFmt w:val="decimal"/>
      <w:lvlText w:val="%1)"/>
      <w:lvlJc w:val="left"/>
      <w:pPr>
        <w:ind w:left="927" w:hanging="360"/>
      </w:pPr>
      <w:rPr>
        <w:rFonts w:hint="default"/>
      </w:rPr>
    </w:lvl>
    <w:lvl w:ilvl="1" w:tplc="04260019" w:tentative="1">
      <w:start w:val="1"/>
      <w:numFmt w:val="lowerLetter"/>
      <w:lvlText w:val="%2."/>
      <w:lvlJc w:val="left"/>
      <w:pPr>
        <w:ind w:left="1421" w:hanging="360"/>
      </w:pPr>
    </w:lvl>
    <w:lvl w:ilvl="2" w:tplc="0426001B" w:tentative="1">
      <w:start w:val="1"/>
      <w:numFmt w:val="lowerRoman"/>
      <w:lvlText w:val="%3."/>
      <w:lvlJc w:val="right"/>
      <w:pPr>
        <w:ind w:left="2141" w:hanging="180"/>
      </w:pPr>
    </w:lvl>
    <w:lvl w:ilvl="3" w:tplc="0426000F" w:tentative="1">
      <w:start w:val="1"/>
      <w:numFmt w:val="decimal"/>
      <w:lvlText w:val="%4."/>
      <w:lvlJc w:val="left"/>
      <w:pPr>
        <w:ind w:left="2861" w:hanging="360"/>
      </w:pPr>
    </w:lvl>
    <w:lvl w:ilvl="4" w:tplc="04260019" w:tentative="1">
      <w:start w:val="1"/>
      <w:numFmt w:val="lowerLetter"/>
      <w:lvlText w:val="%5."/>
      <w:lvlJc w:val="left"/>
      <w:pPr>
        <w:ind w:left="3581" w:hanging="360"/>
      </w:pPr>
    </w:lvl>
    <w:lvl w:ilvl="5" w:tplc="0426001B" w:tentative="1">
      <w:start w:val="1"/>
      <w:numFmt w:val="lowerRoman"/>
      <w:lvlText w:val="%6."/>
      <w:lvlJc w:val="right"/>
      <w:pPr>
        <w:ind w:left="4301" w:hanging="180"/>
      </w:pPr>
    </w:lvl>
    <w:lvl w:ilvl="6" w:tplc="0426000F" w:tentative="1">
      <w:start w:val="1"/>
      <w:numFmt w:val="decimal"/>
      <w:lvlText w:val="%7."/>
      <w:lvlJc w:val="left"/>
      <w:pPr>
        <w:ind w:left="5021" w:hanging="360"/>
      </w:pPr>
    </w:lvl>
    <w:lvl w:ilvl="7" w:tplc="04260019" w:tentative="1">
      <w:start w:val="1"/>
      <w:numFmt w:val="lowerLetter"/>
      <w:lvlText w:val="%8."/>
      <w:lvlJc w:val="left"/>
      <w:pPr>
        <w:ind w:left="5741" w:hanging="360"/>
      </w:pPr>
    </w:lvl>
    <w:lvl w:ilvl="8" w:tplc="0426001B" w:tentative="1">
      <w:start w:val="1"/>
      <w:numFmt w:val="lowerRoman"/>
      <w:lvlText w:val="%9."/>
      <w:lvlJc w:val="right"/>
      <w:pPr>
        <w:ind w:left="6461" w:hanging="180"/>
      </w:pPr>
    </w:lvl>
  </w:abstractNum>
  <w:abstractNum w:abstractNumId="44" w15:restartNumberingAfterBreak="0">
    <w:nsid w:val="7F511F5E"/>
    <w:multiLevelType w:val="hybridMultilevel"/>
    <w:tmpl w:val="16FE6B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7"/>
  </w:num>
  <w:num w:numId="3">
    <w:abstractNumId w:val="23"/>
  </w:num>
  <w:num w:numId="4">
    <w:abstractNumId w:val="38"/>
  </w:num>
  <w:num w:numId="5">
    <w:abstractNumId w:val="34"/>
  </w:num>
  <w:num w:numId="6">
    <w:abstractNumId w:val="2"/>
  </w:num>
  <w:num w:numId="7">
    <w:abstractNumId w:val="37"/>
  </w:num>
  <w:num w:numId="8">
    <w:abstractNumId w:val="28"/>
  </w:num>
  <w:num w:numId="9">
    <w:abstractNumId w:val="0"/>
  </w:num>
  <w:num w:numId="10">
    <w:abstractNumId w:val="27"/>
  </w:num>
  <w:num w:numId="11">
    <w:abstractNumId w:val="36"/>
  </w:num>
  <w:num w:numId="12">
    <w:abstractNumId w:val="29"/>
  </w:num>
  <w:num w:numId="13">
    <w:abstractNumId w:val="40"/>
  </w:num>
  <w:num w:numId="14">
    <w:abstractNumId w:val="33"/>
  </w:num>
  <w:num w:numId="15">
    <w:abstractNumId w:val="17"/>
  </w:num>
  <w:num w:numId="16">
    <w:abstractNumId w:val="5"/>
  </w:num>
  <w:num w:numId="17">
    <w:abstractNumId w:val="24"/>
  </w:num>
  <w:num w:numId="18">
    <w:abstractNumId w:val="18"/>
  </w:num>
  <w:num w:numId="19">
    <w:abstractNumId w:val="30"/>
  </w:num>
  <w:num w:numId="20">
    <w:abstractNumId w:val="26"/>
  </w:num>
  <w:num w:numId="21">
    <w:abstractNumId w:val="12"/>
  </w:num>
  <w:num w:numId="22">
    <w:abstractNumId w:val="32"/>
  </w:num>
  <w:num w:numId="23">
    <w:abstractNumId w:val="1"/>
  </w:num>
  <w:num w:numId="24">
    <w:abstractNumId w:val="11"/>
  </w:num>
  <w:num w:numId="25">
    <w:abstractNumId w:val="39"/>
  </w:num>
  <w:num w:numId="26">
    <w:abstractNumId w:val="14"/>
  </w:num>
  <w:num w:numId="27">
    <w:abstractNumId w:val="44"/>
  </w:num>
  <w:num w:numId="28">
    <w:abstractNumId w:val="43"/>
  </w:num>
  <w:num w:numId="29">
    <w:abstractNumId w:val="42"/>
  </w:num>
  <w:num w:numId="30">
    <w:abstractNumId w:val="21"/>
  </w:num>
  <w:num w:numId="31">
    <w:abstractNumId w:val="3"/>
  </w:num>
  <w:num w:numId="32">
    <w:abstractNumId w:val="9"/>
  </w:num>
  <w:num w:numId="33">
    <w:abstractNumId w:val="31"/>
  </w:num>
  <w:num w:numId="34">
    <w:abstractNumId w:val="22"/>
  </w:num>
  <w:num w:numId="35">
    <w:abstractNumId w:val="41"/>
  </w:num>
  <w:num w:numId="36">
    <w:abstractNumId w:val="19"/>
  </w:num>
  <w:num w:numId="37">
    <w:abstractNumId w:val="25"/>
  </w:num>
  <w:num w:numId="38">
    <w:abstractNumId w:val="35"/>
  </w:num>
  <w:num w:numId="39">
    <w:abstractNumId w:val="4"/>
  </w:num>
  <w:num w:numId="40">
    <w:abstractNumId w:val="6"/>
  </w:num>
  <w:num w:numId="41">
    <w:abstractNumId w:val="20"/>
  </w:num>
  <w:num w:numId="42">
    <w:abstractNumId w:val="8"/>
  </w:num>
  <w:num w:numId="43">
    <w:abstractNumId w:val="15"/>
  </w:num>
  <w:num w:numId="44">
    <w:abstractNumId w:val="16"/>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0A0A"/>
    <w:rsid w:val="00000EDB"/>
    <w:rsid w:val="000012B1"/>
    <w:rsid w:val="00002103"/>
    <w:rsid w:val="00003DD2"/>
    <w:rsid w:val="00003F3F"/>
    <w:rsid w:val="0000547E"/>
    <w:rsid w:val="0000589D"/>
    <w:rsid w:val="00005FA3"/>
    <w:rsid w:val="00006529"/>
    <w:rsid w:val="0000666D"/>
    <w:rsid w:val="00006B59"/>
    <w:rsid w:val="000078D4"/>
    <w:rsid w:val="00010D08"/>
    <w:rsid w:val="0001133A"/>
    <w:rsid w:val="00011C17"/>
    <w:rsid w:val="00011F07"/>
    <w:rsid w:val="0001267A"/>
    <w:rsid w:val="0001276D"/>
    <w:rsid w:val="00012EDB"/>
    <w:rsid w:val="00014606"/>
    <w:rsid w:val="00014696"/>
    <w:rsid w:val="00015325"/>
    <w:rsid w:val="00015E89"/>
    <w:rsid w:val="00016379"/>
    <w:rsid w:val="00017081"/>
    <w:rsid w:val="000171F9"/>
    <w:rsid w:val="00017EC3"/>
    <w:rsid w:val="000202C2"/>
    <w:rsid w:val="0002039C"/>
    <w:rsid w:val="000204BF"/>
    <w:rsid w:val="00021854"/>
    <w:rsid w:val="00021B42"/>
    <w:rsid w:val="0002257A"/>
    <w:rsid w:val="0002270C"/>
    <w:rsid w:val="00023665"/>
    <w:rsid w:val="000238EE"/>
    <w:rsid w:val="00023BAD"/>
    <w:rsid w:val="00024B12"/>
    <w:rsid w:val="000252F1"/>
    <w:rsid w:val="00026A31"/>
    <w:rsid w:val="00030616"/>
    <w:rsid w:val="00031425"/>
    <w:rsid w:val="00031F51"/>
    <w:rsid w:val="00032B69"/>
    <w:rsid w:val="0003380D"/>
    <w:rsid w:val="0003437A"/>
    <w:rsid w:val="00036938"/>
    <w:rsid w:val="00037AAC"/>
    <w:rsid w:val="00037AF1"/>
    <w:rsid w:val="00041B8A"/>
    <w:rsid w:val="00042BE7"/>
    <w:rsid w:val="000436B1"/>
    <w:rsid w:val="0004457E"/>
    <w:rsid w:val="00045129"/>
    <w:rsid w:val="00045663"/>
    <w:rsid w:val="000459D0"/>
    <w:rsid w:val="00046FEA"/>
    <w:rsid w:val="0004702E"/>
    <w:rsid w:val="000470FA"/>
    <w:rsid w:val="0004772F"/>
    <w:rsid w:val="00050118"/>
    <w:rsid w:val="000512FE"/>
    <w:rsid w:val="00051456"/>
    <w:rsid w:val="000521D5"/>
    <w:rsid w:val="000524E2"/>
    <w:rsid w:val="00052889"/>
    <w:rsid w:val="00052C7E"/>
    <w:rsid w:val="00052F8A"/>
    <w:rsid w:val="0005378C"/>
    <w:rsid w:val="00053B68"/>
    <w:rsid w:val="0005495B"/>
    <w:rsid w:val="0005587D"/>
    <w:rsid w:val="000561FB"/>
    <w:rsid w:val="00056D91"/>
    <w:rsid w:val="0005752F"/>
    <w:rsid w:val="00060AA8"/>
    <w:rsid w:val="0006133E"/>
    <w:rsid w:val="000614F9"/>
    <w:rsid w:val="00061F81"/>
    <w:rsid w:val="00062FEF"/>
    <w:rsid w:val="00063158"/>
    <w:rsid w:val="000636F5"/>
    <w:rsid w:val="00064446"/>
    <w:rsid w:val="00064E1B"/>
    <w:rsid w:val="00065BD4"/>
    <w:rsid w:val="00065E19"/>
    <w:rsid w:val="0006686A"/>
    <w:rsid w:val="000671BF"/>
    <w:rsid w:val="00067526"/>
    <w:rsid w:val="00070392"/>
    <w:rsid w:val="00070C98"/>
    <w:rsid w:val="00071515"/>
    <w:rsid w:val="00071A74"/>
    <w:rsid w:val="0007254C"/>
    <w:rsid w:val="00072D70"/>
    <w:rsid w:val="00073983"/>
    <w:rsid w:val="00073990"/>
    <w:rsid w:val="00075813"/>
    <w:rsid w:val="00075819"/>
    <w:rsid w:val="00076F7A"/>
    <w:rsid w:val="00077330"/>
    <w:rsid w:val="000779FD"/>
    <w:rsid w:val="000811BB"/>
    <w:rsid w:val="00084ECA"/>
    <w:rsid w:val="00085995"/>
    <w:rsid w:val="0008789D"/>
    <w:rsid w:val="00087965"/>
    <w:rsid w:val="00090419"/>
    <w:rsid w:val="000915D4"/>
    <w:rsid w:val="00091B67"/>
    <w:rsid w:val="000922F9"/>
    <w:rsid w:val="00093B4C"/>
    <w:rsid w:val="000958FF"/>
    <w:rsid w:val="00097BCB"/>
    <w:rsid w:val="000A0ED2"/>
    <w:rsid w:val="000A2F6A"/>
    <w:rsid w:val="000A336B"/>
    <w:rsid w:val="000A39C0"/>
    <w:rsid w:val="000A3E70"/>
    <w:rsid w:val="000A48CD"/>
    <w:rsid w:val="000A50F4"/>
    <w:rsid w:val="000A556B"/>
    <w:rsid w:val="000A6213"/>
    <w:rsid w:val="000A69BD"/>
    <w:rsid w:val="000A742F"/>
    <w:rsid w:val="000A7969"/>
    <w:rsid w:val="000B01C0"/>
    <w:rsid w:val="000B078D"/>
    <w:rsid w:val="000B106C"/>
    <w:rsid w:val="000B11C8"/>
    <w:rsid w:val="000B1855"/>
    <w:rsid w:val="000B187C"/>
    <w:rsid w:val="000B2273"/>
    <w:rsid w:val="000B2DD3"/>
    <w:rsid w:val="000B2FD1"/>
    <w:rsid w:val="000B3563"/>
    <w:rsid w:val="000B3566"/>
    <w:rsid w:val="000B3A20"/>
    <w:rsid w:val="000B3E14"/>
    <w:rsid w:val="000B4251"/>
    <w:rsid w:val="000B4B4A"/>
    <w:rsid w:val="000B4C65"/>
    <w:rsid w:val="000B57A9"/>
    <w:rsid w:val="000B5F1B"/>
    <w:rsid w:val="000B663A"/>
    <w:rsid w:val="000B68E3"/>
    <w:rsid w:val="000B6BFA"/>
    <w:rsid w:val="000C03E5"/>
    <w:rsid w:val="000C2DB6"/>
    <w:rsid w:val="000C31E5"/>
    <w:rsid w:val="000C53F2"/>
    <w:rsid w:val="000C5439"/>
    <w:rsid w:val="000C5458"/>
    <w:rsid w:val="000C6B47"/>
    <w:rsid w:val="000C6DA7"/>
    <w:rsid w:val="000C7456"/>
    <w:rsid w:val="000C77F5"/>
    <w:rsid w:val="000C7D73"/>
    <w:rsid w:val="000D2AFF"/>
    <w:rsid w:val="000D2B37"/>
    <w:rsid w:val="000D3227"/>
    <w:rsid w:val="000D3E36"/>
    <w:rsid w:val="000D4008"/>
    <w:rsid w:val="000D4A61"/>
    <w:rsid w:val="000D62D5"/>
    <w:rsid w:val="000D7810"/>
    <w:rsid w:val="000D78D0"/>
    <w:rsid w:val="000D7D2C"/>
    <w:rsid w:val="000D7E3C"/>
    <w:rsid w:val="000E0340"/>
    <w:rsid w:val="000E05E6"/>
    <w:rsid w:val="000E1C6C"/>
    <w:rsid w:val="000E3218"/>
    <w:rsid w:val="000E4341"/>
    <w:rsid w:val="000E5272"/>
    <w:rsid w:val="000E5A32"/>
    <w:rsid w:val="000E5A74"/>
    <w:rsid w:val="000E7D0B"/>
    <w:rsid w:val="000F0B1A"/>
    <w:rsid w:val="000F16A0"/>
    <w:rsid w:val="000F17ED"/>
    <w:rsid w:val="000F182E"/>
    <w:rsid w:val="000F299D"/>
    <w:rsid w:val="000F2C5F"/>
    <w:rsid w:val="000F388B"/>
    <w:rsid w:val="000F3A81"/>
    <w:rsid w:val="000F3EDD"/>
    <w:rsid w:val="000F3F33"/>
    <w:rsid w:val="000F4195"/>
    <w:rsid w:val="000F450E"/>
    <w:rsid w:val="000F52C3"/>
    <w:rsid w:val="000F6254"/>
    <w:rsid w:val="000F6E64"/>
    <w:rsid w:val="00101C66"/>
    <w:rsid w:val="001026E2"/>
    <w:rsid w:val="00102862"/>
    <w:rsid w:val="00102D0D"/>
    <w:rsid w:val="0010479A"/>
    <w:rsid w:val="00105E26"/>
    <w:rsid w:val="00106240"/>
    <w:rsid w:val="00106294"/>
    <w:rsid w:val="00106363"/>
    <w:rsid w:val="0010758B"/>
    <w:rsid w:val="0011041C"/>
    <w:rsid w:val="001106A9"/>
    <w:rsid w:val="00111080"/>
    <w:rsid w:val="001115BB"/>
    <w:rsid w:val="001120F4"/>
    <w:rsid w:val="001121D6"/>
    <w:rsid w:val="001144D9"/>
    <w:rsid w:val="0011497C"/>
    <w:rsid w:val="001157C6"/>
    <w:rsid w:val="001160AB"/>
    <w:rsid w:val="001167E8"/>
    <w:rsid w:val="0011756F"/>
    <w:rsid w:val="00117740"/>
    <w:rsid w:val="001178FF"/>
    <w:rsid w:val="00117FBC"/>
    <w:rsid w:val="00120927"/>
    <w:rsid w:val="00120AC1"/>
    <w:rsid w:val="00120AFF"/>
    <w:rsid w:val="00120E4D"/>
    <w:rsid w:val="00122566"/>
    <w:rsid w:val="00122FF6"/>
    <w:rsid w:val="00123317"/>
    <w:rsid w:val="001236F0"/>
    <w:rsid w:val="00123FAA"/>
    <w:rsid w:val="00124043"/>
    <w:rsid w:val="0012469E"/>
    <w:rsid w:val="00124F56"/>
    <w:rsid w:val="001251AC"/>
    <w:rsid w:val="001251BF"/>
    <w:rsid w:val="00125A43"/>
    <w:rsid w:val="00126B38"/>
    <w:rsid w:val="00126CFA"/>
    <w:rsid w:val="001279FA"/>
    <w:rsid w:val="00127B26"/>
    <w:rsid w:val="00127B63"/>
    <w:rsid w:val="001300F6"/>
    <w:rsid w:val="0013052B"/>
    <w:rsid w:val="00130BC6"/>
    <w:rsid w:val="00131499"/>
    <w:rsid w:val="00131AD4"/>
    <w:rsid w:val="00131D62"/>
    <w:rsid w:val="00132038"/>
    <w:rsid w:val="001334D7"/>
    <w:rsid w:val="0013367A"/>
    <w:rsid w:val="00133EEC"/>
    <w:rsid w:val="001341FB"/>
    <w:rsid w:val="00134495"/>
    <w:rsid w:val="00135168"/>
    <w:rsid w:val="00135741"/>
    <w:rsid w:val="00135E4A"/>
    <w:rsid w:val="001364FC"/>
    <w:rsid w:val="001368CA"/>
    <w:rsid w:val="00137897"/>
    <w:rsid w:val="001404EA"/>
    <w:rsid w:val="0014099E"/>
    <w:rsid w:val="00140CF3"/>
    <w:rsid w:val="00142092"/>
    <w:rsid w:val="00142454"/>
    <w:rsid w:val="00142651"/>
    <w:rsid w:val="00143900"/>
    <w:rsid w:val="0014751F"/>
    <w:rsid w:val="00147A19"/>
    <w:rsid w:val="00150221"/>
    <w:rsid w:val="00150ABA"/>
    <w:rsid w:val="00151074"/>
    <w:rsid w:val="001511F4"/>
    <w:rsid w:val="00151A7A"/>
    <w:rsid w:val="00151D5B"/>
    <w:rsid w:val="00152B34"/>
    <w:rsid w:val="00152C24"/>
    <w:rsid w:val="00153517"/>
    <w:rsid w:val="00153E19"/>
    <w:rsid w:val="001549A6"/>
    <w:rsid w:val="00154FD6"/>
    <w:rsid w:val="00155900"/>
    <w:rsid w:val="001567A4"/>
    <w:rsid w:val="00156A55"/>
    <w:rsid w:val="00157710"/>
    <w:rsid w:val="00160280"/>
    <w:rsid w:val="001618DA"/>
    <w:rsid w:val="0016361D"/>
    <w:rsid w:val="00163D1A"/>
    <w:rsid w:val="00164BBC"/>
    <w:rsid w:val="00164E09"/>
    <w:rsid w:val="00165252"/>
    <w:rsid w:val="0016662C"/>
    <w:rsid w:val="00166A07"/>
    <w:rsid w:val="00166E6E"/>
    <w:rsid w:val="00167190"/>
    <w:rsid w:val="001679C6"/>
    <w:rsid w:val="00167B02"/>
    <w:rsid w:val="00170376"/>
    <w:rsid w:val="00171851"/>
    <w:rsid w:val="00173EE5"/>
    <w:rsid w:val="00174DE2"/>
    <w:rsid w:val="00175233"/>
    <w:rsid w:val="001757CF"/>
    <w:rsid w:val="00175977"/>
    <w:rsid w:val="00175B59"/>
    <w:rsid w:val="0017690D"/>
    <w:rsid w:val="00176916"/>
    <w:rsid w:val="0018106D"/>
    <w:rsid w:val="001812F6"/>
    <w:rsid w:val="001813F8"/>
    <w:rsid w:val="001827A2"/>
    <w:rsid w:val="00182C2E"/>
    <w:rsid w:val="001836E1"/>
    <w:rsid w:val="00183CA6"/>
    <w:rsid w:val="001843EA"/>
    <w:rsid w:val="00186B4F"/>
    <w:rsid w:val="0018780A"/>
    <w:rsid w:val="00191247"/>
    <w:rsid w:val="001922F0"/>
    <w:rsid w:val="00192E3A"/>
    <w:rsid w:val="00193635"/>
    <w:rsid w:val="00193FB1"/>
    <w:rsid w:val="00195D6C"/>
    <w:rsid w:val="00196504"/>
    <w:rsid w:val="0019680C"/>
    <w:rsid w:val="001968AC"/>
    <w:rsid w:val="00196D4D"/>
    <w:rsid w:val="0019759F"/>
    <w:rsid w:val="001976D1"/>
    <w:rsid w:val="00197E17"/>
    <w:rsid w:val="001A17A2"/>
    <w:rsid w:val="001A2142"/>
    <w:rsid w:val="001A2483"/>
    <w:rsid w:val="001A292D"/>
    <w:rsid w:val="001A2EA8"/>
    <w:rsid w:val="001A4D33"/>
    <w:rsid w:val="001A572E"/>
    <w:rsid w:val="001A7DCA"/>
    <w:rsid w:val="001B06D2"/>
    <w:rsid w:val="001B0E13"/>
    <w:rsid w:val="001B1214"/>
    <w:rsid w:val="001B28FF"/>
    <w:rsid w:val="001B2C36"/>
    <w:rsid w:val="001B3617"/>
    <w:rsid w:val="001B6876"/>
    <w:rsid w:val="001B76DB"/>
    <w:rsid w:val="001B7B6F"/>
    <w:rsid w:val="001C047C"/>
    <w:rsid w:val="001C11F4"/>
    <w:rsid w:val="001C1C33"/>
    <w:rsid w:val="001C24FD"/>
    <w:rsid w:val="001C252C"/>
    <w:rsid w:val="001C2A9E"/>
    <w:rsid w:val="001C30D5"/>
    <w:rsid w:val="001C3190"/>
    <w:rsid w:val="001C366A"/>
    <w:rsid w:val="001C5502"/>
    <w:rsid w:val="001C5A5B"/>
    <w:rsid w:val="001C6360"/>
    <w:rsid w:val="001C7476"/>
    <w:rsid w:val="001C7D4E"/>
    <w:rsid w:val="001D05CC"/>
    <w:rsid w:val="001D065F"/>
    <w:rsid w:val="001D2307"/>
    <w:rsid w:val="001D30E7"/>
    <w:rsid w:val="001D3664"/>
    <w:rsid w:val="001D367E"/>
    <w:rsid w:val="001D37DB"/>
    <w:rsid w:val="001D3D1E"/>
    <w:rsid w:val="001D4AE1"/>
    <w:rsid w:val="001D5674"/>
    <w:rsid w:val="001D59E5"/>
    <w:rsid w:val="001D63B6"/>
    <w:rsid w:val="001D7459"/>
    <w:rsid w:val="001E04D8"/>
    <w:rsid w:val="001E0523"/>
    <w:rsid w:val="001E0D14"/>
    <w:rsid w:val="001E151B"/>
    <w:rsid w:val="001E272C"/>
    <w:rsid w:val="001E2D9C"/>
    <w:rsid w:val="001E2FE4"/>
    <w:rsid w:val="001E317F"/>
    <w:rsid w:val="001E502A"/>
    <w:rsid w:val="001E591C"/>
    <w:rsid w:val="001E5F25"/>
    <w:rsid w:val="001E645F"/>
    <w:rsid w:val="001E7287"/>
    <w:rsid w:val="001F059F"/>
    <w:rsid w:val="001F0BA7"/>
    <w:rsid w:val="001F1D6D"/>
    <w:rsid w:val="001F1E6C"/>
    <w:rsid w:val="001F21C4"/>
    <w:rsid w:val="001F28FA"/>
    <w:rsid w:val="001F2AF9"/>
    <w:rsid w:val="001F2DAD"/>
    <w:rsid w:val="001F3174"/>
    <w:rsid w:val="001F39FF"/>
    <w:rsid w:val="001F46C8"/>
    <w:rsid w:val="001F5194"/>
    <w:rsid w:val="001F5F36"/>
    <w:rsid w:val="001F5F57"/>
    <w:rsid w:val="001F76F9"/>
    <w:rsid w:val="00200888"/>
    <w:rsid w:val="0020142A"/>
    <w:rsid w:val="00201FE6"/>
    <w:rsid w:val="00202E94"/>
    <w:rsid w:val="00203052"/>
    <w:rsid w:val="002032BC"/>
    <w:rsid w:val="00204E81"/>
    <w:rsid w:val="002071BE"/>
    <w:rsid w:val="00207A45"/>
    <w:rsid w:val="002101B5"/>
    <w:rsid w:val="0021123C"/>
    <w:rsid w:val="00212082"/>
    <w:rsid w:val="002123C9"/>
    <w:rsid w:val="002129DF"/>
    <w:rsid w:val="002141C0"/>
    <w:rsid w:val="00214F0A"/>
    <w:rsid w:val="0021567A"/>
    <w:rsid w:val="00216B50"/>
    <w:rsid w:val="00216DF9"/>
    <w:rsid w:val="00216EDB"/>
    <w:rsid w:val="00216F8A"/>
    <w:rsid w:val="002202FB"/>
    <w:rsid w:val="00220421"/>
    <w:rsid w:val="0022087D"/>
    <w:rsid w:val="00220B36"/>
    <w:rsid w:val="00220CB7"/>
    <w:rsid w:val="0022203B"/>
    <w:rsid w:val="00222C71"/>
    <w:rsid w:val="00222D7B"/>
    <w:rsid w:val="00224734"/>
    <w:rsid w:val="00225AD0"/>
    <w:rsid w:val="00225EE2"/>
    <w:rsid w:val="002260DD"/>
    <w:rsid w:val="002262A3"/>
    <w:rsid w:val="00227438"/>
    <w:rsid w:val="00227B56"/>
    <w:rsid w:val="0023103B"/>
    <w:rsid w:val="002319D1"/>
    <w:rsid w:val="00231E97"/>
    <w:rsid w:val="00232033"/>
    <w:rsid w:val="00232AD6"/>
    <w:rsid w:val="0023321B"/>
    <w:rsid w:val="00233598"/>
    <w:rsid w:val="00233C7C"/>
    <w:rsid w:val="002343F2"/>
    <w:rsid w:val="00235210"/>
    <w:rsid w:val="0023593D"/>
    <w:rsid w:val="00235FBE"/>
    <w:rsid w:val="002364D0"/>
    <w:rsid w:val="002417B3"/>
    <w:rsid w:val="00242579"/>
    <w:rsid w:val="0024323B"/>
    <w:rsid w:val="002439F2"/>
    <w:rsid w:val="00243FD0"/>
    <w:rsid w:val="00244ED1"/>
    <w:rsid w:val="00246978"/>
    <w:rsid w:val="0025089E"/>
    <w:rsid w:val="00250DF2"/>
    <w:rsid w:val="0025179B"/>
    <w:rsid w:val="00251F3D"/>
    <w:rsid w:val="002524A9"/>
    <w:rsid w:val="00252E9B"/>
    <w:rsid w:val="00253B33"/>
    <w:rsid w:val="00254049"/>
    <w:rsid w:val="00254349"/>
    <w:rsid w:val="002547D0"/>
    <w:rsid w:val="00255D15"/>
    <w:rsid w:val="00255F0A"/>
    <w:rsid w:val="0025754F"/>
    <w:rsid w:val="00260A3F"/>
    <w:rsid w:val="00260AEC"/>
    <w:rsid w:val="00260DC8"/>
    <w:rsid w:val="00260F04"/>
    <w:rsid w:val="00261A15"/>
    <w:rsid w:val="0026221C"/>
    <w:rsid w:val="0026255B"/>
    <w:rsid w:val="0026259D"/>
    <w:rsid w:val="002636F8"/>
    <w:rsid w:val="00263ACE"/>
    <w:rsid w:val="00263B92"/>
    <w:rsid w:val="00265B48"/>
    <w:rsid w:val="00265EF9"/>
    <w:rsid w:val="00266594"/>
    <w:rsid w:val="00266B53"/>
    <w:rsid w:val="00266FEE"/>
    <w:rsid w:val="0026710C"/>
    <w:rsid w:val="00270217"/>
    <w:rsid w:val="002706F4"/>
    <w:rsid w:val="00271196"/>
    <w:rsid w:val="00271C60"/>
    <w:rsid w:val="00271F33"/>
    <w:rsid w:val="00272465"/>
    <w:rsid w:val="002726F7"/>
    <w:rsid w:val="002741B7"/>
    <w:rsid w:val="00274208"/>
    <w:rsid w:val="00274A0D"/>
    <w:rsid w:val="00274C4D"/>
    <w:rsid w:val="002773EA"/>
    <w:rsid w:val="00277744"/>
    <w:rsid w:val="002800E8"/>
    <w:rsid w:val="0028094F"/>
    <w:rsid w:val="00280A6E"/>
    <w:rsid w:val="00281D5F"/>
    <w:rsid w:val="002823A1"/>
    <w:rsid w:val="00283791"/>
    <w:rsid w:val="00283A6A"/>
    <w:rsid w:val="00283C4F"/>
    <w:rsid w:val="0028711F"/>
    <w:rsid w:val="002874DE"/>
    <w:rsid w:val="00290264"/>
    <w:rsid w:val="002904A2"/>
    <w:rsid w:val="00290745"/>
    <w:rsid w:val="0029194D"/>
    <w:rsid w:val="002924C5"/>
    <w:rsid w:val="002926EE"/>
    <w:rsid w:val="00292F7C"/>
    <w:rsid w:val="00293077"/>
    <w:rsid w:val="0029377C"/>
    <w:rsid w:val="00295D34"/>
    <w:rsid w:val="00295F94"/>
    <w:rsid w:val="002A0A5A"/>
    <w:rsid w:val="002A161A"/>
    <w:rsid w:val="002A193A"/>
    <w:rsid w:val="002A40DC"/>
    <w:rsid w:val="002A4E79"/>
    <w:rsid w:val="002A56E4"/>
    <w:rsid w:val="002A5BB3"/>
    <w:rsid w:val="002A618A"/>
    <w:rsid w:val="002A623A"/>
    <w:rsid w:val="002A6349"/>
    <w:rsid w:val="002B0D05"/>
    <w:rsid w:val="002B113C"/>
    <w:rsid w:val="002B1692"/>
    <w:rsid w:val="002B1A0A"/>
    <w:rsid w:val="002B3CE8"/>
    <w:rsid w:val="002B515B"/>
    <w:rsid w:val="002B53CF"/>
    <w:rsid w:val="002B7AC7"/>
    <w:rsid w:val="002C0340"/>
    <w:rsid w:val="002C098E"/>
    <w:rsid w:val="002C11DA"/>
    <w:rsid w:val="002C12DA"/>
    <w:rsid w:val="002C12FD"/>
    <w:rsid w:val="002C1473"/>
    <w:rsid w:val="002C1581"/>
    <w:rsid w:val="002C1CB9"/>
    <w:rsid w:val="002C1D61"/>
    <w:rsid w:val="002C2517"/>
    <w:rsid w:val="002C2AE4"/>
    <w:rsid w:val="002C2B80"/>
    <w:rsid w:val="002C2F95"/>
    <w:rsid w:val="002C3F28"/>
    <w:rsid w:val="002C40F6"/>
    <w:rsid w:val="002C4D57"/>
    <w:rsid w:val="002C4DB7"/>
    <w:rsid w:val="002C61A4"/>
    <w:rsid w:val="002D0746"/>
    <w:rsid w:val="002D078E"/>
    <w:rsid w:val="002D07AB"/>
    <w:rsid w:val="002D1C06"/>
    <w:rsid w:val="002D1F05"/>
    <w:rsid w:val="002D1FC9"/>
    <w:rsid w:val="002D2016"/>
    <w:rsid w:val="002D3979"/>
    <w:rsid w:val="002D54AE"/>
    <w:rsid w:val="002D5EEA"/>
    <w:rsid w:val="002D6B12"/>
    <w:rsid w:val="002E2310"/>
    <w:rsid w:val="002E23F4"/>
    <w:rsid w:val="002E241C"/>
    <w:rsid w:val="002E2814"/>
    <w:rsid w:val="002E28BF"/>
    <w:rsid w:val="002E2F96"/>
    <w:rsid w:val="002E3E72"/>
    <w:rsid w:val="002E41E1"/>
    <w:rsid w:val="002E50F3"/>
    <w:rsid w:val="002E740C"/>
    <w:rsid w:val="002E7753"/>
    <w:rsid w:val="002E7CCB"/>
    <w:rsid w:val="002E7FC0"/>
    <w:rsid w:val="002F0408"/>
    <w:rsid w:val="002F04AE"/>
    <w:rsid w:val="002F083C"/>
    <w:rsid w:val="002F08F0"/>
    <w:rsid w:val="002F12D3"/>
    <w:rsid w:val="002F2310"/>
    <w:rsid w:val="002F26D9"/>
    <w:rsid w:val="002F2D45"/>
    <w:rsid w:val="002F2E1D"/>
    <w:rsid w:val="002F2F27"/>
    <w:rsid w:val="002F46FB"/>
    <w:rsid w:val="002F4EA6"/>
    <w:rsid w:val="002F5F41"/>
    <w:rsid w:val="002F66A3"/>
    <w:rsid w:val="002F795B"/>
    <w:rsid w:val="00300D8B"/>
    <w:rsid w:val="00302FF9"/>
    <w:rsid w:val="0030390D"/>
    <w:rsid w:val="00303FFC"/>
    <w:rsid w:val="00306C43"/>
    <w:rsid w:val="00306D02"/>
    <w:rsid w:val="003079D5"/>
    <w:rsid w:val="00307D8A"/>
    <w:rsid w:val="0031037A"/>
    <w:rsid w:val="0031243A"/>
    <w:rsid w:val="0031256A"/>
    <w:rsid w:val="00312681"/>
    <w:rsid w:val="00312CB6"/>
    <w:rsid w:val="003152B9"/>
    <w:rsid w:val="003165E8"/>
    <w:rsid w:val="0031777C"/>
    <w:rsid w:val="00320789"/>
    <w:rsid w:val="003209DF"/>
    <w:rsid w:val="00320A19"/>
    <w:rsid w:val="00321618"/>
    <w:rsid w:val="00321D39"/>
    <w:rsid w:val="003220FC"/>
    <w:rsid w:val="0032272F"/>
    <w:rsid w:val="003237BF"/>
    <w:rsid w:val="00323DF2"/>
    <w:rsid w:val="00325044"/>
    <w:rsid w:val="003256EB"/>
    <w:rsid w:val="00326333"/>
    <w:rsid w:val="003272DC"/>
    <w:rsid w:val="00327D5C"/>
    <w:rsid w:val="00331073"/>
    <w:rsid w:val="003323A1"/>
    <w:rsid w:val="00332E5B"/>
    <w:rsid w:val="0033312F"/>
    <w:rsid w:val="00333322"/>
    <w:rsid w:val="00333A63"/>
    <w:rsid w:val="00335636"/>
    <w:rsid w:val="003356A1"/>
    <w:rsid w:val="00335B8F"/>
    <w:rsid w:val="00336B3A"/>
    <w:rsid w:val="00337296"/>
    <w:rsid w:val="00337A74"/>
    <w:rsid w:val="0034071E"/>
    <w:rsid w:val="00340EEA"/>
    <w:rsid w:val="0034335F"/>
    <w:rsid w:val="003437A9"/>
    <w:rsid w:val="00343FED"/>
    <w:rsid w:val="00344A2D"/>
    <w:rsid w:val="00345771"/>
    <w:rsid w:val="00345CED"/>
    <w:rsid w:val="003460F3"/>
    <w:rsid w:val="00347235"/>
    <w:rsid w:val="003472E5"/>
    <w:rsid w:val="003477A6"/>
    <w:rsid w:val="0035099D"/>
    <w:rsid w:val="003509D3"/>
    <w:rsid w:val="00352F2E"/>
    <w:rsid w:val="00352F71"/>
    <w:rsid w:val="00354F77"/>
    <w:rsid w:val="0035641C"/>
    <w:rsid w:val="003570A6"/>
    <w:rsid w:val="0035793F"/>
    <w:rsid w:val="00360DBE"/>
    <w:rsid w:val="00362573"/>
    <w:rsid w:val="0036350E"/>
    <w:rsid w:val="003640A3"/>
    <w:rsid w:val="003641C2"/>
    <w:rsid w:val="00364C7E"/>
    <w:rsid w:val="00365B8E"/>
    <w:rsid w:val="00366DB3"/>
    <w:rsid w:val="00367E00"/>
    <w:rsid w:val="00367FF8"/>
    <w:rsid w:val="0037056C"/>
    <w:rsid w:val="00370CF7"/>
    <w:rsid w:val="003726E4"/>
    <w:rsid w:val="00372BA5"/>
    <w:rsid w:val="00373363"/>
    <w:rsid w:val="00374435"/>
    <w:rsid w:val="0037444B"/>
    <w:rsid w:val="00374E39"/>
    <w:rsid w:val="0037582A"/>
    <w:rsid w:val="00375993"/>
    <w:rsid w:val="003803BF"/>
    <w:rsid w:val="00381C6F"/>
    <w:rsid w:val="0038217F"/>
    <w:rsid w:val="0038282F"/>
    <w:rsid w:val="00382C79"/>
    <w:rsid w:val="0038335A"/>
    <w:rsid w:val="00383D83"/>
    <w:rsid w:val="0038431E"/>
    <w:rsid w:val="003844A8"/>
    <w:rsid w:val="003857D5"/>
    <w:rsid w:val="00385A8B"/>
    <w:rsid w:val="00386816"/>
    <w:rsid w:val="00386D89"/>
    <w:rsid w:val="00386FEE"/>
    <w:rsid w:val="0038763E"/>
    <w:rsid w:val="0038780E"/>
    <w:rsid w:val="00387AD2"/>
    <w:rsid w:val="00390ABA"/>
    <w:rsid w:val="00390F7B"/>
    <w:rsid w:val="003919EB"/>
    <w:rsid w:val="00392DB9"/>
    <w:rsid w:val="0039303A"/>
    <w:rsid w:val="00393677"/>
    <w:rsid w:val="00395314"/>
    <w:rsid w:val="00395626"/>
    <w:rsid w:val="00396161"/>
    <w:rsid w:val="003966F6"/>
    <w:rsid w:val="00397EF3"/>
    <w:rsid w:val="003A0576"/>
    <w:rsid w:val="003A11C3"/>
    <w:rsid w:val="003A160D"/>
    <w:rsid w:val="003A3A21"/>
    <w:rsid w:val="003A45E6"/>
    <w:rsid w:val="003A55C7"/>
    <w:rsid w:val="003A77B7"/>
    <w:rsid w:val="003A7B09"/>
    <w:rsid w:val="003A7FC2"/>
    <w:rsid w:val="003B0FBE"/>
    <w:rsid w:val="003B1CB5"/>
    <w:rsid w:val="003B3A3F"/>
    <w:rsid w:val="003B6D2F"/>
    <w:rsid w:val="003B77D2"/>
    <w:rsid w:val="003B7D60"/>
    <w:rsid w:val="003C0A4A"/>
    <w:rsid w:val="003C1312"/>
    <w:rsid w:val="003C2C59"/>
    <w:rsid w:val="003C2D5C"/>
    <w:rsid w:val="003C3096"/>
    <w:rsid w:val="003C3CD8"/>
    <w:rsid w:val="003C475D"/>
    <w:rsid w:val="003C577A"/>
    <w:rsid w:val="003C5A18"/>
    <w:rsid w:val="003C6461"/>
    <w:rsid w:val="003D2E25"/>
    <w:rsid w:val="003D2E3D"/>
    <w:rsid w:val="003D31CC"/>
    <w:rsid w:val="003D48C9"/>
    <w:rsid w:val="003D58F4"/>
    <w:rsid w:val="003D5C6A"/>
    <w:rsid w:val="003D601D"/>
    <w:rsid w:val="003D664A"/>
    <w:rsid w:val="003D6BF2"/>
    <w:rsid w:val="003D6DAA"/>
    <w:rsid w:val="003D70D9"/>
    <w:rsid w:val="003D7B6B"/>
    <w:rsid w:val="003D7BFD"/>
    <w:rsid w:val="003D7FCC"/>
    <w:rsid w:val="003E005B"/>
    <w:rsid w:val="003E0894"/>
    <w:rsid w:val="003E0960"/>
    <w:rsid w:val="003E1B96"/>
    <w:rsid w:val="003E2523"/>
    <w:rsid w:val="003E28E3"/>
    <w:rsid w:val="003E422A"/>
    <w:rsid w:val="003E4EA9"/>
    <w:rsid w:val="003E7465"/>
    <w:rsid w:val="003F0AF6"/>
    <w:rsid w:val="003F143C"/>
    <w:rsid w:val="003F44A8"/>
    <w:rsid w:val="003F5A98"/>
    <w:rsid w:val="003F700D"/>
    <w:rsid w:val="003F7CA1"/>
    <w:rsid w:val="004001DB"/>
    <w:rsid w:val="004009E1"/>
    <w:rsid w:val="00400ECD"/>
    <w:rsid w:val="00401317"/>
    <w:rsid w:val="00401DEF"/>
    <w:rsid w:val="00402411"/>
    <w:rsid w:val="00402599"/>
    <w:rsid w:val="004027BC"/>
    <w:rsid w:val="004042CA"/>
    <w:rsid w:val="00405002"/>
    <w:rsid w:val="00405240"/>
    <w:rsid w:val="00405B70"/>
    <w:rsid w:val="00406313"/>
    <w:rsid w:val="00407C99"/>
    <w:rsid w:val="00407CC6"/>
    <w:rsid w:val="00410F40"/>
    <w:rsid w:val="00411776"/>
    <w:rsid w:val="0041186D"/>
    <w:rsid w:val="00411941"/>
    <w:rsid w:val="00411D08"/>
    <w:rsid w:val="00412437"/>
    <w:rsid w:val="004136EC"/>
    <w:rsid w:val="00414668"/>
    <w:rsid w:val="00415EC3"/>
    <w:rsid w:val="00416790"/>
    <w:rsid w:val="004169EA"/>
    <w:rsid w:val="00417AC5"/>
    <w:rsid w:val="00417E24"/>
    <w:rsid w:val="004204F7"/>
    <w:rsid w:val="004206FD"/>
    <w:rsid w:val="0042221E"/>
    <w:rsid w:val="00423467"/>
    <w:rsid w:val="00423544"/>
    <w:rsid w:val="00423784"/>
    <w:rsid w:val="00423E7C"/>
    <w:rsid w:val="0042494A"/>
    <w:rsid w:val="00424FE2"/>
    <w:rsid w:val="004265D4"/>
    <w:rsid w:val="00426914"/>
    <w:rsid w:val="00427707"/>
    <w:rsid w:val="004277FA"/>
    <w:rsid w:val="004279E4"/>
    <w:rsid w:val="00427EFE"/>
    <w:rsid w:val="00430112"/>
    <w:rsid w:val="0043187B"/>
    <w:rsid w:val="00432510"/>
    <w:rsid w:val="0043260B"/>
    <w:rsid w:val="00432F4F"/>
    <w:rsid w:val="0043474C"/>
    <w:rsid w:val="0043476C"/>
    <w:rsid w:val="00436ECE"/>
    <w:rsid w:val="0043762E"/>
    <w:rsid w:val="004408B9"/>
    <w:rsid w:val="00441E6A"/>
    <w:rsid w:val="00442A4B"/>
    <w:rsid w:val="00444402"/>
    <w:rsid w:val="00445A9C"/>
    <w:rsid w:val="00447033"/>
    <w:rsid w:val="004472F8"/>
    <w:rsid w:val="00447EFE"/>
    <w:rsid w:val="00450704"/>
    <w:rsid w:val="00451683"/>
    <w:rsid w:val="004539CF"/>
    <w:rsid w:val="0045519B"/>
    <w:rsid w:val="004564AF"/>
    <w:rsid w:val="00456C38"/>
    <w:rsid w:val="00456E82"/>
    <w:rsid w:val="00460CE7"/>
    <w:rsid w:val="004618A8"/>
    <w:rsid w:val="004624AF"/>
    <w:rsid w:val="00462F04"/>
    <w:rsid w:val="00463F42"/>
    <w:rsid w:val="00464412"/>
    <w:rsid w:val="00466686"/>
    <w:rsid w:val="00466C89"/>
    <w:rsid w:val="004670C4"/>
    <w:rsid w:val="00470125"/>
    <w:rsid w:val="0047066C"/>
    <w:rsid w:val="00471651"/>
    <w:rsid w:val="004721E1"/>
    <w:rsid w:val="00472AA2"/>
    <w:rsid w:val="00474B02"/>
    <w:rsid w:val="00474C1A"/>
    <w:rsid w:val="00475066"/>
    <w:rsid w:val="00475A30"/>
    <w:rsid w:val="00475E36"/>
    <w:rsid w:val="0047658C"/>
    <w:rsid w:val="00477439"/>
    <w:rsid w:val="00477952"/>
    <w:rsid w:val="00477AA0"/>
    <w:rsid w:val="00481F52"/>
    <w:rsid w:val="00482D2F"/>
    <w:rsid w:val="00482E14"/>
    <w:rsid w:val="004835F0"/>
    <w:rsid w:val="0048459E"/>
    <w:rsid w:val="0048594B"/>
    <w:rsid w:val="004863B9"/>
    <w:rsid w:val="00487ACB"/>
    <w:rsid w:val="00487C68"/>
    <w:rsid w:val="00487CD4"/>
    <w:rsid w:val="00491D87"/>
    <w:rsid w:val="0049345C"/>
    <w:rsid w:val="00495387"/>
    <w:rsid w:val="0049678F"/>
    <w:rsid w:val="00497B3A"/>
    <w:rsid w:val="004A0115"/>
    <w:rsid w:val="004A0343"/>
    <w:rsid w:val="004A0562"/>
    <w:rsid w:val="004A0A95"/>
    <w:rsid w:val="004A2D83"/>
    <w:rsid w:val="004A3369"/>
    <w:rsid w:val="004A3684"/>
    <w:rsid w:val="004A3710"/>
    <w:rsid w:val="004A3CAA"/>
    <w:rsid w:val="004A4070"/>
    <w:rsid w:val="004A46E7"/>
    <w:rsid w:val="004A470F"/>
    <w:rsid w:val="004A4C14"/>
    <w:rsid w:val="004A4C54"/>
    <w:rsid w:val="004A51B4"/>
    <w:rsid w:val="004A6312"/>
    <w:rsid w:val="004A6633"/>
    <w:rsid w:val="004A6AB6"/>
    <w:rsid w:val="004B1159"/>
    <w:rsid w:val="004B28AB"/>
    <w:rsid w:val="004B2DE7"/>
    <w:rsid w:val="004B31C0"/>
    <w:rsid w:val="004B4BC8"/>
    <w:rsid w:val="004B5621"/>
    <w:rsid w:val="004B6481"/>
    <w:rsid w:val="004C0127"/>
    <w:rsid w:val="004C0612"/>
    <w:rsid w:val="004C20A4"/>
    <w:rsid w:val="004C2E6F"/>
    <w:rsid w:val="004C30A3"/>
    <w:rsid w:val="004C3B1A"/>
    <w:rsid w:val="004C55C1"/>
    <w:rsid w:val="004C5E6A"/>
    <w:rsid w:val="004C62CC"/>
    <w:rsid w:val="004C6820"/>
    <w:rsid w:val="004C6B7C"/>
    <w:rsid w:val="004C7866"/>
    <w:rsid w:val="004C7EB0"/>
    <w:rsid w:val="004D1684"/>
    <w:rsid w:val="004D1912"/>
    <w:rsid w:val="004D24D9"/>
    <w:rsid w:val="004D25B1"/>
    <w:rsid w:val="004D282C"/>
    <w:rsid w:val="004D2900"/>
    <w:rsid w:val="004D2AA7"/>
    <w:rsid w:val="004D2B3E"/>
    <w:rsid w:val="004D3C50"/>
    <w:rsid w:val="004D46D1"/>
    <w:rsid w:val="004D4829"/>
    <w:rsid w:val="004D4A4C"/>
    <w:rsid w:val="004D519D"/>
    <w:rsid w:val="004D5F81"/>
    <w:rsid w:val="004D6411"/>
    <w:rsid w:val="004D654A"/>
    <w:rsid w:val="004D7937"/>
    <w:rsid w:val="004E0703"/>
    <w:rsid w:val="004E1A90"/>
    <w:rsid w:val="004E1D75"/>
    <w:rsid w:val="004E2988"/>
    <w:rsid w:val="004E447F"/>
    <w:rsid w:val="004E522D"/>
    <w:rsid w:val="004E5962"/>
    <w:rsid w:val="004E655D"/>
    <w:rsid w:val="004F0B2E"/>
    <w:rsid w:val="004F0B8D"/>
    <w:rsid w:val="004F1555"/>
    <w:rsid w:val="004F1BD2"/>
    <w:rsid w:val="004F31C1"/>
    <w:rsid w:val="004F3307"/>
    <w:rsid w:val="004F4AEB"/>
    <w:rsid w:val="004F5CC4"/>
    <w:rsid w:val="004F5D2A"/>
    <w:rsid w:val="004F68AA"/>
    <w:rsid w:val="004F75B3"/>
    <w:rsid w:val="004F7B63"/>
    <w:rsid w:val="004F7C1D"/>
    <w:rsid w:val="0050059C"/>
    <w:rsid w:val="00500787"/>
    <w:rsid w:val="005007A2"/>
    <w:rsid w:val="005016A2"/>
    <w:rsid w:val="00501AFF"/>
    <w:rsid w:val="00502073"/>
    <w:rsid w:val="0050251C"/>
    <w:rsid w:val="0050327A"/>
    <w:rsid w:val="0050380C"/>
    <w:rsid w:val="005043BA"/>
    <w:rsid w:val="00505A06"/>
    <w:rsid w:val="00506AB0"/>
    <w:rsid w:val="00507A6B"/>
    <w:rsid w:val="00507BF0"/>
    <w:rsid w:val="00510766"/>
    <w:rsid w:val="005113D8"/>
    <w:rsid w:val="0051161F"/>
    <w:rsid w:val="00512FC4"/>
    <w:rsid w:val="005137A0"/>
    <w:rsid w:val="00513B6F"/>
    <w:rsid w:val="00513D20"/>
    <w:rsid w:val="00514C83"/>
    <w:rsid w:val="00514DDD"/>
    <w:rsid w:val="00516952"/>
    <w:rsid w:val="00516EC4"/>
    <w:rsid w:val="00520453"/>
    <w:rsid w:val="00521A62"/>
    <w:rsid w:val="00522D15"/>
    <w:rsid w:val="00522F75"/>
    <w:rsid w:val="005238CA"/>
    <w:rsid w:val="005246C9"/>
    <w:rsid w:val="00526185"/>
    <w:rsid w:val="00526240"/>
    <w:rsid w:val="005263BF"/>
    <w:rsid w:val="00526595"/>
    <w:rsid w:val="005269D8"/>
    <w:rsid w:val="00527898"/>
    <w:rsid w:val="00530252"/>
    <w:rsid w:val="0053257A"/>
    <w:rsid w:val="0053294C"/>
    <w:rsid w:val="005329D0"/>
    <w:rsid w:val="00532EEC"/>
    <w:rsid w:val="00533AB1"/>
    <w:rsid w:val="00533C09"/>
    <w:rsid w:val="005346EE"/>
    <w:rsid w:val="005354E9"/>
    <w:rsid w:val="00536218"/>
    <w:rsid w:val="005366A4"/>
    <w:rsid w:val="005378C9"/>
    <w:rsid w:val="00537BD4"/>
    <w:rsid w:val="00540284"/>
    <w:rsid w:val="00540475"/>
    <w:rsid w:val="005404CC"/>
    <w:rsid w:val="0054112D"/>
    <w:rsid w:val="0054120F"/>
    <w:rsid w:val="005413FA"/>
    <w:rsid w:val="00541D95"/>
    <w:rsid w:val="00542508"/>
    <w:rsid w:val="00543F32"/>
    <w:rsid w:val="00544820"/>
    <w:rsid w:val="00545953"/>
    <w:rsid w:val="00546E8E"/>
    <w:rsid w:val="00547CF2"/>
    <w:rsid w:val="00547E33"/>
    <w:rsid w:val="0055242A"/>
    <w:rsid w:val="0055295F"/>
    <w:rsid w:val="005550F6"/>
    <w:rsid w:val="00555521"/>
    <w:rsid w:val="00555CCF"/>
    <w:rsid w:val="00555E40"/>
    <w:rsid w:val="00556506"/>
    <w:rsid w:val="00556D9B"/>
    <w:rsid w:val="005573B8"/>
    <w:rsid w:val="005616C0"/>
    <w:rsid w:val="0056177D"/>
    <w:rsid w:val="005617F9"/>
    <w:rsid w:val="00561934"/>
    <w:rsid w:val="005627F0"/>
    <w:rsid w:val="00562A57"/>
    <w:rsid w:val="00562D3E"/>
    <w:rsid w:val="0056357B"/>
    <w:rsid w:val="00564AE2"/>
    <w:rsid w:val="00567BE0"/>
    <w:rsid w:val="00567F7E"/>
    <w:rsid w:val="005705ED"/>
    <w:rsid w:val="0057084B"/>
    <w:rsid w:val="00571FAE"/>
    <w:rsid w:val="00572089"/>
    <w:rsid w:val="00574C7D"/>
    <w:rsid w:val="00575810"/>
    <w:rsid w:val="00575CBB"/>
    <w:rsid w:val="005760D0"/>
    <w:rsid w:val="00576839"/>
    <w:rsid w:val="005774E8"/>
    <w:rsid w:val="00577526"/>
    <w:rsid w:val="00577A4B"/>
    <w:rsid w:val="00577C66"/>
    <w:rsid w:val="005804D7"/>
    <w:rsid w:val="00580EA0"/>
    <w:rsid w:val="005821D8"/>
    <w:rsid w:val="005822CC"/>
    <w:rsid w:val="005826B9"/>
    <w:rsid w:val="00582946"/>
    <w:rsid w:val="005838A3"/>
    <w:rsid w:val="00584C6C"/>
    <w:rsid w:val="00585097"/>
    <w:rsid w:val="005860C2"/>
    <w:rsid w:val="00586B47"/>
    <w:rsid w:val="00586EEB"/>
    <w:rsid w:val="00587547"/>
    <w:rsid w:val="00587C43"/>
    <w:rsid w:val="00590E26"/>
    <w:rsid w:val="00590F81"/>
    <w:rsid w:val="005913E4"/>
    <w:rsid w:val="00592807"/>
    <w:rsid w:val="005949ED"/>
    <w:rsid w:val="00595994"/>
    <w:rsid w:val="00595C73"/>
    <w:rsid w:val="0059754D"/>
    <w:rsid w:val="005A2B5B"/>
    <w:rsid w:val="005A2C37"/>
    <w:rsid w:val="005A3314"/>
    <w:rsid w:val="005A3B3C"/>
    <w:rsid w:val="005A6EEF"/>
    <w:rsid w:val="005A705B"/>
    <w:rsid w:val="005A7179"/>
    <w:rsid w:val="005B043C"/>
    <w:rsid w:val="005B0985"/>
    <w:rsid w:val="005B0A25"/>
    <w:rsid w:val="005B0CB1"/>
    <w:rsid w:val="005B104F"/>
    <w:rsid w:val="005B189A"/>
    <w:rsid w:val="005B1977"/>
    <w:rsid w:val="005B2878"/>
    <w:rsid w:val="005B2CE4"/>
    <w:rsid w:val="005B4AFC"/>
    <w:rsid w:val="005B4E1B"/>
    <w:rsid w:val="005B5A32"/>
    <w:rsid w:val="005B5D3F"/>
    <w:rsid w:val="005B5E31"/>
    <w:rsid w:val="005C1B61"/>
    <w:rsid w:val="005C2B8D"/>
    <w:rsid w:val="005C3BBF"/>
    <w:rsid w:val="005C3C52"/>
    <w:rsid w:val="005C4206"/>
    <w:rsid w:val="005C4FF5"/>
    <w:rsid w:val="005C5E5B"/>
    <w:rsid w:val="005C7150"/>
    <w:rsid w:val="005C718F"/>
    <w:rsid w:val="005C7482"/>
    <w:rsid w:val="005C77D4"/>
    <w:rsid w:val="005C7A48"/>
    <w:rsid w:val="005C7E63"/>
    <w:rsid w:val="005D06EB"/>
    <w:rsid w:val="005D0E22"/>
    <w:rsid w:val="005D107F"/>
    <w:rsid w:val="005D186D"/>
    <w:rsid w:val="005D1F25"/>
    <w:rsid w:val="005D46AF"/>
    <w:rsid w:val="005D4C93"/>
    <w:rsid w:val="005D53F7"/>
    <w:rsid w:val="005D6A1D"/>
    <w:rsid w:val="005D6EC7"/>
    <w:rsid w:val="005D701C"/>
    <w:rsid w:val="005D761B"/>
    <w:rsid w:val="005D7FBB"/>
    <w:rsid w:val="005E044D"/>
    <w:rsid w:val="005E0D05"/>
    <w:rsid w:val="005E1B93"/>
    <w:rsid w:val="005E1C8D"/>
    <w:rsid w:val="005E27C0"/>
    <w:rsid w:val="005E2ED8"/>
    <w:rsid w:val="005E329F"/>
    <w:rsid w:val="005E37AA"/>
    <w:rsid w:val="005E75FA"/>
    <w:rsid w:val="005F04EE"/>
    <w:rsid w:val="005F0A8B"/>
    <w:rsid w:val="005F17D0"/>
    <w:rsid w:val="005F204E"/>
    <w:rsid w:val="005F296A"/>
    <w:rsid w:val="005F3088"/>
    <w:rsid w:val="005F3A90"/>
    <w:rsid w:val="005F3FF9"/>
    <w:rsid w:val="005F403C"/>
    <w:rsid w:val="005F4473"/>
    <w:rsid w:val="005F4D8E"/>
    <w:rsid w:val="005F693F"/>
    <w:rsid w:val="006006A0"/>
    <w:rsid w:val="00601232"/>
    <w:rsid w:val="006012EA"/>
    <w:rsid w:val="0060232E"/>
    <w:rsid w:val="006023C3"/>
    <w:rsid w:val="00602DD3"/>
    <w:rsid w:val="00604867"/>
    <w:rsid w:val="00604CAE"/>
    <w:rsid w:val="00604FA8"/>
    <w:rsid w:val="00607DA4"/>
    <w:rsid w:val="00611AA4"/>
    <w:rsid w:val="00612807"/>
    <w:rsid w:val="00613D42"/>
    <w:rsid w:val="00615806"/>
    <w:rsid w:val="00615EB8"/>
    <w:rsid w:val="006164CA"/>
    <w:rsid w:val="00616A97"/>
    <w:rsid w:val="00616AE7"/>
    <w:rsid w:val="00620374"/>
    <w:rsid w:val="00620990"/>
    <w:rsid w:val="00620A1F"/>
    <w:rsid w:val="00620D5B"/>
    <w:rsid w:val="00622ABE"/>
    <w:rsid w:val="0062315A"/>
    <w:rsid w:val="00623238"/>
    <w:rsid w:val="006235F4"/>
    <w:rsid w:val="00623E74"/>
    <w:rsid w:val="00624697"/>
    <w:rsid w:val="006302C0"/>
    <w:rsid w:val="00630B23"/>
    <w:rsid w:val="00630B4F"/>
    <w:rsid w:val="0063135C"/>
    <w:rsid w:val="00631AA8"/>
    <w:rsid w:val="006327A1"/>
    <w:rsid w:val="00632954"/>
    <w:rsid w:val="006331A6"/>
    <w:rsid w:val="0063603F"/>
    <w:rsid w:val="0063698C"/>
    <w:rsid w:val="0063732A"/>
    <w:rsid w:val="00640118"/>
    <w:rsid w:val="00643689"/>
    <w:rsid w:val="00644DFB"/>
    <w:rsid w:val="00645F66"/>
    <w:rsid w:val="0064617D"/>
    <w:rsid w:val="00647760"/>
    <w:rsid w:val="0065009A"/>
    <w:rsid w:val="00650FF9"/>
    <w:rsid w:val="00651134"/>
    <w:rsid w:val="00653357"/>
    <w:rsid w:val="00654303"/>
    <w:rsid w:val="0065467F"/>
    <w:rsid w:val="00657B8C"/>
    <w:rsid w:val="006600EA"/>
    <w:rsid w:val="00660D3B"/>
    <w:rsid w:val="00660D70"/>
    <w:rsid w:val="006612C1"/>
    <w:rsid w:val="00664341"/>
    <w:rsid w:val="00665BA1"/>
    <w:rsid w:val="0066700C"/>
    <w:rsid w:val="006673B6"/>
    <w:rsid w:val="006673C0"/>
    <w:rsid w:val="006678CE"/>
    <w:rsid w:val="00670FDD"/>
    <w:rsid w:val="0067184D"/>
    <w:rsid w:val="00672114"/>
    <w:rsid w:val="00672660"/>
    <w:rsid w:val="00673064"/>
    <w:rsid w:val="00673264"/>
    <w:rsid w:val="006743CD"/>
    <w:rsid w:val="00674B41"/>
    <w:rsid w:val="00675797"/>
    <w:rsid w:val="00675F90"/>
    <w:rsid w:val="00676446"/>
    <w:rsid w:val="00676D6B"/>
    <w:rsid w:val="00682215"/>
    <w:rsid w:val="00682E06"/>
    <w:rsid w:val="00683144"/>
    <w:rsid w:val="006831D4"/>
    <w:rsid w:val="006838C8"/>
    <w:rsid w:val="00683C96"/>
    <w:rsid w:val="00686B89"/>
    <w:rsid w:val="006876D7"/>
    <w:rsid w:val="006877BE"/>
    <w:rsid w:val="006901AA"/>
    <w:rsid w:val="006907DC"/>
    <w:rsid w:val="006908E6"/>
    <w:rsid w:val="00691555"/>
    <w:rsid w:val="00692278"/>
    <w:rsid w:val="00693E06"/>
    <w:rsid w:val="006952F4"/>
    <w:rsid w:val="00696AFF"/>
    <w:rsid w:val="00696EFC"/>
    <w:rsid w:val="00697BD3"/>
    <w:rsid w:val="00697F73"/>
    <w:rsid w:val="006A0A38"/>
    <w:rsid w:val="006A167A"/>
    <w:rsid w:val="006A2655"/>
    <w:rsid w:val="006A30F2"/>
    <w:rsid w:val="006A4ED1"/>
    <w:rsid w:val="006A5AC3"/>
    <w:rsid w:val="006A5E6D"/>
    <w:rsid w:val="006A7702"/>
    <w:rsid w:val="006B0758"/>
    <w:rsid w:val="006B0E27"/>
    <w:rsid w:val="006B15C4"/>
    <w:rsid w:val="006B1DFB"/>
    <w:rsid w:val="006B1E00"/>
    <w:rsid w:val="006B2298"/>
    <w:rsid w:val="006B265E"/>
    <w:rsid w:val="006B2C2F"/>
    <w:rsid w:val="006B3A87"/>
    <w:rsid w:val="006B616F"/>
    <w:rsid w:val="006B681D"/>
    <w:rsid w:val="006B695D"/>
    <w:rsid w:val="006B7133"/>
    <w:rsid w:val="006B7B8C"/>
    <w:rsid w:val="006C221D"/>
    <w:rsid w:val="006C31F8"/>
    <w:rsid w:val="006C33DF"/>
    <w:rsid w:val="006C482C"/>
    <w:rsid w:val="006C510F"/>
    <w:rsid w:val="006C7F37"/>
    <w:rsid w:val="006D01B7"/>
    <w:rsid w:val="006D10F2"/>
    <w:rsid w:val="006D27D9"/>
    <w:rsid w:val="006D3CCD"/>
    <w:rsid w:val="006D4479"/>
    <w:rsid w:val="006D4660"/>
    <w:rsid w:val="006D46D1"/>
    <w:rsid w:val="006D47E6"/>
    <w:rsid w:val="006D530F"/>
    <w:rsid w:val="006D5386"/>
    <w:rsid w:val="006D54BE"/>
    <w:rsid w:val="006D573E"/>
    <w:rsid w:val="006D597B"/>
    <w:rsid w:val="006D6C82"/>
    <w:rsid w:val="006D6F00"/>
    <w:rsid w:val="006D7F0E"/>
    <w:rsid w:val="006E0337"/>
    <w:rsid w:val="006E0343"/>
    <w:rsid w:val="006E169E"/>
    <w:rsid w:val="006E1A34"/>
    <w:rsid w:val="006E1CAB"/>
    <w:rsid w:val="006E2A46"/>
    <w:rsid w:val="006E3024"/>
    <w:rsid w:val="006E3605"/>
    <w:rsid w:val="006E3699"/>
    <w:rsid w:val="006E3C56"/>
    <w:rsid w:val="006E3CC8"/>
    <w:rsid w:val="006E418F"/>
    <w:rsid w:val="006E4915"/>
    <w:rsid w:val="006E5374"/>
    <w:rsid w:val="006E63EB"/>
    <w:rsid w:val="006E681C"/>
    <w:rsid w:val="006F054A"/>
    <w:rsid w:val="006F1838"/>
    <w:rsid w:val="006F2B42"/>
    <w:rsid w:val="006F2B56"/>
    <w:rsid w:val="006F35C0"/>
    <w:rsid w:val="006F47B4"/>
    <w:rsid w:val="006F53F1"/>
    <w:rsid w:val="006F5820"/>
    <w:rsid w:val="006F615E"/>
    <w:rsid w:val="006F663F"/>
    <w:rsid w:val="006F6735"/>
    <w:rsid w:val="00700B49"/>
    <w:rsid w:val="00700F2F"/>
    <w:rsid w:val="007012D9"/>
    <w:rsid w:val="00702F38"/>
    <w:rsid w:val="007032FF"/>
    <w:rsid w:val="00704C83"/>
    <w:rsid w:val="00704F81"/>
    <w:rsid w:val="007070C3"/>
    <w:rsid w:val="00707258"/>
    <w:rsid w:val="00713493"/>
    <w:rsid w:val="00713EDD"/>
    <w:rsid w:val="00714963"/>
    <w:rsid w:val="007154CC"/>
    <w:rsid w:val="00715808"/>
    <w:rsid w:val="00715B9F"/>
    <w:rsid w:val="0071652E"/>
    <w:rsid w:val="0071772C"/>
    <w:rsid w:val="00717E24"/>
    <w:rsid w:val="00717FE2"/>
    <w:rsid w:val="00722076"/>
    <w:rsid w:val="007233F2"/>
    <w:rsid w:val="00723551"/>
    <w:rsid w:val="0072360F"/>
    <w:rsid w:val="00724999"/>
    <w:rsid w:val="0072499E"/>
    <w:rsid w:val="00724EB7"/>
    <w:rsid w:val="00724ED3"/>
    <w:rsid w:val="0072573A"/>
    <w:rsid w:val="007259C9"/>
    <w:rsid w:val="00726340"/>
    <w:rsid w:val="00727C64"/>
    <w:rsid w:val="00730723"/>
    <w:rsid w:val="00730916"/>
    <w:rsid w:val="0073130C"/>
    <w:rsid w:val="0073144B"/>
    <w:rsid w:val="007322FB"/>
    <w:rsid w:val="00734F88"/>
    <w:rsid w:val="00735E2F"/>
    <w:rsid w:val="007360BC"/>
    <w:rsid w:val="0073613E"/>
    <w:rsid w:val="007363B3"/>
    <w:rsid w:val="0073743D"/>
    <w:rsid w:val="007379E9"/>
    <w:rsid w:val="00737BE7"/>
    <w:rsid w:val="00737F46"/>
    <w:rsid w:val="007403E5"/>
    <w:rsid w:val="00740C78"/>
    <w:rsid w:val="00741507"/>
    <w:rsid w:val="0074404D"/>
    <w:rsid w:val="0074407A"/>
    <w:rsid w:val="007448D7"/>
    <w:rsid w:val="00745648"/>
    <w:rsid w:val="00745690"/>
    <w:rsid w:val="007457B0"/>
    <w:rsid w:val="00745865"/>
    <w:rsid w:val="00746827"/>
    <w:rsid w:val="007475F3"/>
    <w:rsid w:val="00750A2C"/>
    <w:rsid w:val="00751A10"/>
    <w:rsid w:val="00753EC5"/>
    <w:rsid w:val="007549AB"/>
    <w:rsid w:val="00755C65"/>
    <w:rsid w:val="00756794"/>
    <w:rsid w:val="00756B14"/>
    <w:rsid w:val="00756C11"/>
    <w:rsid w:val="00757F79"/>
    <w:rsid w:val="00760606"/>
    <w:rsid w:val="00761E5D"/>
    <w:rsid w:val="00761EDF"/>
    <w:rsid w:val="00762879"/>
    <w:rsid w:val="007628DE"/>
    <w:rsid w:val="00762FA9"/>
    <w:rsid w:val="00763575"/>
    <w:rsid w:val="00763B36"/>
    <w:rsid w:val="00764032"/>
    <w:rsid w:val="00764545"/>
    <w:rsid w:val="00771202"/>
    <w:rsid w:val="0077161A"/>
    <w:rsid w:val="0077206F"/>
    <w:rsid w:val="007726FF"/>
    <w:rsid w:val="00772B2C"/>
    <w:rsid w:val="0077492B"/>
    <w:rsid w:val="00774A63"/>
    <w:rsid w:val="00774CCC"/>
    <w:rsid w:val="0077641F"/>
    <w:rsid w:val="00776508"/>
    <w:rsid w:val="00776CCF"/>
    <w:rsid w:val="00776EAC"/>
    <w:rsid w:val="0078021E"/>
    <w:rsid w:val="00780D98"/>
    <w:rsid w:val="00781EAB"/>
    <w:rsid w:val="007831DA"/>
    <w:rsid w:val="00783401"/>
    <w:rsid w:val="007836D9"/>
    <w:rsid w:val="00786082"/>
    <w:rsid w:val="007905BF"/>
    <w:rsid w:val="00790B62"/>
    <w:rsid w:val="0079126E"/>
    <w:rsid w:val="00791E4E"/>
    <w:rsid w:val="0079345D"/>
    <w:rsid w:val="00793F60"/>
    <w:rsid w:val="00794F93"/>
    <w:rsid w:val="007958D8"/>
    <w:rsid w:val="00796848"/>
    <w:rsid w:val="007970C1"/>
    <w:rsid w:val="00797BB6"/>
    <w:rsid w:val="007A012A"/>
    <w:rsid w:val="007A1818"/>
    <w:rsid w:val="007A273E"/>
    <w:rsid w:val="007A2D04"/>
    <w:rsid w:val="007A32FF"/>
    <w:rsid w:val="007A333C"/>
    <w:rsid w:val="007A367F"/>
    <w:rsid w:val="007A379F"/>
    <w:rsid w:val="007A3D3A"/>
    <w:rsid w:val="007A3F4F"/>
    <w:rsid w:val="007A449A"/>
    <w:rsid w:val="007A513C"/>
    <w:rsid w:val="007A57FC"/>
    <w:rsid w:val="007A6F9F"/>
    <w:rsid w:val="007A79D1"/>
    <w:rsid w:val="007B0237"/>
    <w:rsid w:val="007B1540"/>
    <w:rsid w:val="007B1700"/>
    <w:rsid w:val="007B1CDE"/>
    <w:rsid w:val="007B3AA4"/>
    <w:rsid w:val="007B3B1D"/>
    <w:rsid w:val="007B41E8"/>
    <w:rsid w:val="007B4EC4"/>
    <w:rsid w:val="007B59F9"/>
    <w:rsid w:val="007B5AD5"/>
    <w:rsid w:val="007B7CE5"/>
    <w:rsid w:val="007B7F9D"/>
    <w:rsid w:val="007C1BE5"/>
    <w:rsid w:val="007C3331"/>
    <w:rsid w:val="007C34A7"/>
    <w:rsid w:val="007C3B0F"/>
    <w:rsid w:val="007C478E"/>
    <w:rsid w:val="007C4A3C"/>
    <w:rsid w:val="007C563A"/>
    <w:rsid w:val="007C5C58"/>
    <w:rsid w:val="007C6CB4"/>
    <w:rsid w:val="007C7C3B"/>
    <w:rsid w:val="007D007D"/>
    <w:rsid w:val="007D00B4"/>
    <w:rsid w:val="007D1388"/>
    <w:rsid w:val="007D2B71"/>
    <w:rsid w:val="007D385B"/>
    <w:rsid w:val="007D39D6"/>
    <w:rsid w:val="007D42D2"/>
    <w:rsid w:val="007D56E8"/>
    <w:rsid w:val="007D6DE8"/>
    <w:rsid w:val="007D72A2"/>
    <w:rsid w:val="007E08EA"/>
    <w:rsid w:val="007E09B8"/>
    <w:rsid w:val="007E1404"/>
    <w:rsid w:val="007E2AB5"/>
    <w:rsid w:val="007E2E4B"/>
    <w:rsid w:val="007E404D"/>
    <w:rsid w:val="007E4123"/>
    <w:rsid w:val="007E5922"/>
    <w:rsid w:val="007E5C11"/>
    <w:rsid w:val="007E61FE"/>
    <w:rsid w:val="007E641F"/>
    <w:rsid w:val="007F095E"/>
    <w:rsid w:val="007F0CDF"/>
    <w:rsid w:val="007F19BA"/>
    <w:rsid w:val="007F44BF"/>
    <w:rsid w:val="007F46A7"/>
    <w:rsid w:val="007F4FED"/>
    <w:rsid w:val="007F5571"/>
    <w:rsid w:val="007F57E5"/>
    <w:rsid w:val="007F5F34"/>
    <w:rsid w:val="007F69E8"/>
    <w:rsid w:val="007F7C7E"/>
    <w:rsid w:val="00800C67"/>
    <w:rsid w:val="0080175A"/>
    <w:rsid w:val="00803059"/>
    <w:rsid w:val="0080358F"/>
    <w:rsid w:val="0080414C"/>
    <w:rsid w:val="00806E0F"/>
    <w:rsid w:val="00806EF1"/>
    <w:rsid w:val="0080723C"/>
    <w:rsid w:val="00807DDF"/>
    <w:rsid w:val="008115C1"/>
    <w:rsid w:val="008125E4"/>
    <w:rsid w:val="00813263"/>
    <w:rsid w:val="008141A8"/>
    <w:rsid w:val="00814473"/>
    <w:rsid w:val="00814A00"/>
    <w:rsid w:val="00814DEA"/>
    <w:rsid w:val="008151CA"/>
    <w:rsid w:val="00815239"/>
    <w:rsid w:val="0081703D"/>
    <w:rsid w:val="0082196D"/>
    <w:rsid w:val="00821BD2"/>
    <w:rsid w:val="0082215D"/>
    <w:rsid w:val="00823F41"/>
    <w:rsid w:val="008260C4"/>
    <w:rsid w:val="00826A67"/>
    <w:rsid w:val="0082782B"/>
    <w:rsid w:val="008279B2"/>
    <w:rsid w:val="0083142B"/>
    <w:rsid w:val="0083228E"/>
    <w:rsid w:val="00833EBD"/>
    <w:rsid w:val="00834102"/>
    <w:rsid w:val="00834446"/>
    <w:rsid w:val="00834B50"/>
    <w:rsid w:val="00835248"/>
    <w:rsid w:val="00835D90"/>
    <w:rsid w:val="0083676C"/>
    <w:rsid w:val="00836EA6"/>
    <w:rsid w:val="0083730F"/>
    <w:rsid w:val="0083771F"/>
    <w:rsid w:val="0084121A"/>
    <w:rsid w:val="00841CAE"/>
    <w:rsid w:val="008422E1"/>
    <w:rsid w:val="00843389"/>
    <w:rsid w:val="00843C60"/>
    <w:rsid w:val="00845B19"/>
    <w:rsid w:val="0084706B"/>
    <w:rsid w:val="008477DE"/>
    <w:rsid w:val="00847FB2"/>
    <w:rsid w:val="0085012D"/>
    <w:rsid w:val="0085116D"/>
    <w:rsid w:val="00851A38"/>
    <w:rsid w:val="008529AC"/>
    <w:rsid w:val="00852C4B"/>
    <w:rsid w:val="00855FFC"/>
    <w:rsid w:val="00856DF6"/>
    <w:rsid w:val="00857C5B"/>
    <w:rsid w:val="00857F11"/>
    <w:rsid w:val="008602FB"/>
    <w:rsid w:val="00863159"/>
    <w:rsid w:val="00863796"/>
    <w:rsid w:val="00864977"/>
    <w:rsid w:val="00864F54"/>
    <w:rsid w:val="00865DE7"/>
    <w:rsid w:val="00866279"/>
    <w:rsid w:val="00867476"/>
    <w:rsid w:val="00867FC8"/>
    <w:rsid w:val="00870319"/>
    <w:rsid w:val="00870980"/>
    <w:rsid w:val="008729D2"/>
    <w:rsid w:val="008737D0"/>
    <w:rsid w:val="00873FA1"/>
    <w:rsid w:val="00874136"/>
    <w:rsid w:val="00874FAD"/>
    <w:rsid w:val="0087502F"/>
    <w:rsid w:val="00875219"/>
    <w:rsid w:val="00876CF6"/>
    <w:rsid w:val="00877963"/>
    <w:rsid w:val="008806F3"/>
    <w:rsid w:val="00880B22"/>
    <w:rsid w:val="00881E24"/>
    <w:rsid w:val="008833FB"/>
    <w:rsid w:val="00883F80"/>
    <w:rsid w:val="00884383"/>
    <w:rsid w:val="00886FF3"/>
    <w:rsid w:val="00887DEE"/>
    <w:rsid w:val="008910ED"/>
    <w:rsid w:val="00891861"/>
    <w:rsid w:val="00891D72"/>
    <w:rsid w:val="00892460"/>
    <w:rsid w:val="00892486"/>
    <w:rsid w:val="00893F92"/>
    <w:rsid w:val="0089466B"/>
    <w:rsid w:val="00895B23"/>
    <w:rsid w:val="0089694B"/>
    <w:rsid w:val="008970FF"/>
    <w:rsid w:val="008A0FB4"/>
    <w:rsid w:val="008A10C7"/>
    <w:rsid w:val="008A14E2"/>
    <w:rsid w:val="008A16D3"/>
    <w:rsid w:val="008A1B2D"/>
    <w:rsid w:val="008A2038"/>
    <w:rsid w:val="008A36F9"/>
    <w:rsid w:val="008A4AA0"/>
    <w:rsid w:val="008A5E18"/>
    <w:rsid w:val="008A603D"/>
    <w:rsid w:val="008A6D21"/>
    <w:rsid w:val="008B00DD"/>
    <w:rsid w:val="008B0304"/>
    <w:rsid w:val="008B1086"/>
    <w:rsid w:val="008B10C6"/>
    <w:rsid w:val="008B273E"/>
    <w:rsid w:val="008B3943"/>
    <w:rsid w:val="008B39BD"/>
    <w:rsid w:val="008B5117"/>
    <w:rsid w:val="008B5F29"/>
    <w:rsid w:val="008B6752"/>
    <w:rsid w:val="008B724E"/>
    <w:rsid w:val="008B726F"/>
    <w:rsid w:val="008C0CD0"/>
    <w:rsid w:val="008C41ED"/>
    <w:rsid w:val="008C4498"/>
    <w:rsid w:val="008C4688"/>
    <w:rsid w:val="008C48E0"/>
    <w:rsid w:val="008C4D11"/>
    <w:rsid w:val="008C698E"/>
    <w:rsid w:val="008D01BB"/>
    <w:rsid w:val="008D040C"/>
    <w:rsid w:val="008D0558"/>
    <w:rsid w:val="008D206C"/>
    <w:rsid w:val="008D29D6"/>
    <w:rsid w:val="008D2EC8"/>
    <w:rsid w:val="008D2FCB"/>
    <w:rsid w:val="008D34FC"/>
    <w:rsid w:val="008D41C7"/>
    <w:rsid w:val="008D438A"/>
    <w:rsid w:val="008D5878"/>
    <w:rsid w:val="008D61BF"/>
    <w:rsid w:val="008D6771"/>
    <w:rsid w:val="008D719A"/>
    <w:rsid w:val="008E0455"/>
    <w:rsid w:val="008E0EC9"/>
    <w:rsid w:val="008E1037"/>
    <w:rsid w:val="008E134F"/>
    <w:rsid w:val="008E1E5F"/>
    <w:rsid w:val="008E235B"/>
    <w:rsid w:val="008E24A2"/>
    <w:rsid w:val="008E2F7F"/>
    <w:rsid w:val="008E305B"/>
    <w:rsid w:val="008E52AB"/>
    <w:rsid w:val="008E5407"/>
    <w:rsid w:val="008E5533"/>
    <w:rsid w:val="008E6423"/>
    <w:rsid w:val="008E65CA"/>
    <w:rsid w:val="008E79BF"/>
    <w:rsid w:val="008F0C75"/>
    <w:rsid w:val="008F1FFD"/>
    <w:rsid w:val="008F2895"/>
    <w:rsid w:val="008F377C"/>
    <w:rsid w:val="008F51CD"/>
    <w:rsid w:val="008F54B5"/>
    <w:rsid w:val="008F6700"/>
    <w:rsid w:val="008F6F05"/>
    <w:rsid w:val="008F742D"/>
    <w:rsid w:val="008F7D4B"/>
    <w:rsid w:val="009002E5"/>
    <w:rsid w:val="00900690"/>
    <w:rsid w:val="00900C5F"/>
    <w:rsid w:val="009010E6"/>
    <w:rsid w:val="00901140"/>
    <w:rsid w:val="00901930"/>
    <w:rsid w:val="00901B96"/>
    <w:rsid w:val="00901FAD"/>
    <w:rsid w:val="00902453"/>
    <w:rsid w:val="009027AD"/>
    <w:rsid w:val="00902D3F"/>
    <w:rsid w:val="00902F79"/>
    <w:rsid w:val="009034F8"/>
    <w:rsid w:val="00904484"/>
    <w:rsid w:val="00904D5B"/>
    <w:rsid w:val="009063A7"/>
    <w:rsid w:val="009070A9"/>
    <w:rsid w:val="00907576"/>
    <w:rsid w:val="00907C4E"/>
    <w:rsid w:val="00907D20"/>
    <w:rsid w:val="00910F28"/>
    <w:rsid w:val="00910F74"/>
    <w:rsid w:val="00911485"/>
    <w:rsid w:val="00911B3D"/>
    <w:rsid w:val="00912394"/>
    <w:rsid w:val="00912A48"/>
    <w:rsid w:val="00912DC5"/>
    <w:rsid w:val="00913ECF"/>
    <w:rsid w:val="0091551C"/>
    <w:rsid w:val="0091569D"/>
    <w:rsid w:val="009159F6"/>
    <w:rsid w:val="00915DA0"/>
    <w:rsid w:val="00915E0E"/>
    <w:rsid w:val="00916B2F"/>
    <w:rsid w:val="00917D23"/>
    <w:rsid w:val="00917DE7"/>
    <w:rsid w:val="00920D6B"/>
    <w:rsid w:val="009236BA"/>
    <w:rsid w:val="00924A2D"/>
    <w:rsid w:val="00924EFD"/>
    <w:rsid w:val="0092507A"/>
    <w:rsid w:val="00925BF8"/>
    <w:rsid w:val="00925D8A"/>
    <w:rsid w:val="00930897"/>
    <w:rsid w:val="009308DA"/>
    <w:rsid w:val="009323FC"/>
    <w:rsid w:val="00932BEF"/>
    <w:rsid w:val="00932D42"/>
    <w:rsid w:val="00933653"/>
    <w:rsid w:val="0093430C"/>
    <w:rsid w:val="00934EDF"/>
    <w:rsid w:val="0093520F"/>
    <w:rsid w:val="00935C43"/>
    <w:rsid w:val="00936929"/>
    <w:rsid w:val="0094080C"/>
    <w:rsid w:val="00940EF5"/>
    <w:rsid w:val="0094102B"/>
    <w:rsid w:val="00941D8F"/>
    <w:rsid w:val="00942C42"/>
    <w:rsid w:val="00942E7D"/>
    <w:rsid w:val="00944925"/>
    <w:rsid w:val="009453EF"/>
    <w:rsid w:val="00945F7E"/>
    <w:rsid w:val="009463F5"/>
    <w:rsid w:val="00946C82"/>
    <w:rsid w:val="00947C69"/>
    <w:rsid w:val="00950267"/>
    <w:rsid w:val="00950659"/>
    <w:rsid w:val="00951043"/>
    <w:rsid w:val="00951CEE"/>
    <w:rsid w:val="00952032"/>
    <w:rsid w:val="00952177"/>
    <w:rsid w:val="009527FB"/>
    <w:rsid w:val="00952D63"/>
    <w:rsid w:val="00953350"/>
    <w:rsid w:val="00953394"/>
    <w:rsid w:val="0095383C"/>
    <w:rsid w:val="00953C6C"/>
    <w:rsid w:val="009548BF"/>
    <w:rsid w:val="0095511D"/>
    <w:rsid w:val="00955A21"/>
    <w:rsid w:val="00955BFE"/>
    <w:rsid w:val="00956611"/>
    <w:rsid w:val="009575A6"/>
    <w:rsid w:val="00957C83"/>
    <w:rsid w:val="00960970"/>
    <w:rsid w:val="00960F57"/>
    <w:rsid w:val="00961316"/>
    <w:rsid w:val="009618F1"/>
    <w:rsid w:val="00961B51"/>
    <w:rsid w:val="00961B63"/>
    <w:rsid w:val="00961CBD"/>
    <w:rsid w:val="00962BF1"/>
    <w:rsid w:val="00962FE8"/>
    <w:rsid w:val="00963F9B"/>
    <w:rsid w:val="00965F00"/>
    <w:rsid w:val="009665F6"/>
    <w:rsid w:val="009713DE"/>
    <w:rsid w:val="009716C7"/>
    <w:rsid w:val="009723B0"/>
    <w:rsid w:val="009735A0"/>
    <w:rsid w:val="00973663"/>
    <w:rsid w:val="00973AF3"/>
    <w:rsid w:val="00975A28"/>
    <w:rsid w:val="00975BC8"/>
    <w:rsid w:val="00981A0F"/>
    <w:rsid w:val="00982610"/>
    <w:rsid w:val="009839BD"/>
    <w:rsid w:val="00985161"/>
    <w:rsid w:val="00985A85"/>
    <w:rsid w:val="00987BC1"/>
    <w:rsid w:val="00987E99"/>
    <w:rsid w:val="0099013A"/>
    <w:rsid w:val="00990D8A"/>
    <w:rsid w:val="009911D2"/>
    <w:rsid w:val="009918FA"/>
    <w:rsid w:val="00992622"/>
    <w:rsid w:val="00993F47"/>
    <w:rsid w:val="009945CD"/>
    <w:rsid w:val="0099500D"/>
    <w:rsid w:val="00995545"/>
    <w:rsid w:val="00996F89"/>
    <w:rsid w:val="0099750F"/>
    <w:rsid w:val="00997FE8"/>
    <w:rsid w:val="009A13B7"/>
    <w:rsid w:val="009A161F"/>
    <w:rsid w:val="009A2AF0"/>
    <w:rsid w:val="009A3237"/>
    <w:rsid w:val="009A3E98"/>
    <w:rsid w:val="009A40C4"/>
    <w:rsid w:val="009A48D5"/>
    <w:rsid w:val="009A53B0"/>
    <w:rsid w:val="009A57AF"/>
    <w:rsid w:val="009A5F8B"/>
    <w:rsid w:val="009A6824"/>
    <w:rsid w:val="009A6FB5"/>
    <w:rsid w:val="009A7D68"/>
    <w:rsid w:val="009B00C6"/>
    <w:rsid w:val="009B0594"/>
    <w:rsid w:val="009B0D7F"/>
    <w:rsid w:val="009B1CAA"/>
    <w:rsid w:val="009B252C"/>
    <w:rsid w:val="009B3061"/>
    <w:rsid w:val="009B3ECB"/>
    <w:rsid w:val="009B4385"/>
    <w:rsid w:val="009B4C78"/>
    <w:rsid w:val="009B52BC"/>
    <w:rsid w:val="009B54E3"/>
    <w:rsid w:val="009B5EDB"/>
    <w:rsid w:val="009B66AC"/>
    <w:rsid w:val="009B6B49"/>
    <w:rsid w:val="009B727F"/>
    <w:rsid w:val="009C06A4"/>
    <w:rsid w:val="009C0B81"/>
    <w:rsid w:val="009C1654"/>
    <w:rsid w:val="009C17A5"/>
    <w:rsid w:val="009C307C"/>
    <w:rsid w:val="009C38AA"/>
    <w:rsid w:val="009C39B5"/>
    <w:rsid w:val="009C4A6E"/>
    <w:rsid w:val="009C5386"/>
    <w:rsid w:val="009C5D4E"/>
    <w:rsid w:val="009C73F0"/>
    <w:rsid w:val="009C73FF"/>
    <w:rsid w:val="009D029E"/>
    <w:rsid w:val="009D07D0"/>
    <w:rsid w:val="009D15B1"/>
    <w:rsid w:val="009D20A9"/>
    <w:rsid w:val="009D23C3"/>
    <w:rsid w:val="009D299D"/>
    <w:rsid w:val="009D2DB7"/>
    <w:rsid w:val="009D3874"/>
    <w:rsid w:val="009D41DD"/>
    <w:rsid w:val="009D453C"/>
    <w:rsid w:val="009D48E7"/>
    <w:rsid w:val="009D694B"/>
    <w:rsid w:val="009E0435"/>
    <w:rsid w:val="009E044D"/>
    <w:rsid w:val="009E0A4B"/>
    <w:rsid w:val="009E0CE3"/>
    <w:rsid w:val="009E0EEF"/>
    <w:rsid w:val="009E12A1"/>
    <w:rsid w:val="009E1B92"/>
    <w:rsid w:val="009E1BF6"/>
    <w:rsid w:val="009E1C45"/>
    <w:rsid w:val="009E49FA"/>
    <w:rsid w:val="009E5CD8"/>
    <w:rsid w:val="009E62CA"/>
    <w:rsid w:val="009E66A3"/>
    <w:rsid w:val="009E717F"/>
    <w:rsid w:val="009E7324"/>
    <w:rsid w:val="009E7680"/>
    <w:rsid w:val="009F029E"/>
    <w:rsid w:val="009F0B3F"/>
    <w:rsid w:val="009F2627"/>
    <w:rsid w:val="009F3157"/>
    <w:rsid w:val="009F37C8"/>
    <w:rsid w:val="009F37C9"/>
    <w:rsid w:val="009F3BE9"/>
    <w:rsid w:val="009F3C67"/>
    <w:rsid w:val="009F3FEF"/>
    <w:rsid w:val="009F54A6"/>
    <w:rsid w:val="009F570C"/>
    <w:rsid w:val="009F6021"/>
    <w:rsid w:val="009F6B34"/>
    <w:rsid w:val="009F788A"/>
    <w:rsid w:val="00A004CB"/>
    <w:rsid w:val="00A00DAB"/>
    <w:rsid w:val="00A012A4"/>
    <w:rsid w:val="00A01C6C"/>
    <w:rsid w:val="00A02C4F"/>
    <w:rsid w:val="00A02DF7"/>
    <w:rsid w:val="00A02E3E"/>
    <w:rsid w:val="00A02E4D"/>
    <w:rsid w:val="00A0371B"/>
    <w:rsid w:val="00A03782"/>
    <w:rsid w:val="00A04112"/>
    <w:rsid w:val="00A05516"/>
    <w:rsid w:val="00A05699"/>
    <w:rsid w:val="00A0725A"/>
    <w:rsid w:val="00A07493"/>
    <w:rsid w:val="00A07A9E"/>
    <w:rsid w:val="00A10355"/>
    <w:rsid w:val="00A11C33"/>
    <w:rsid w:val="00A12C69"/>
    <w:rsid w:val="00A14038"/>
    <w:rsid w:val="00A14991"/>
    <w:rsid w:val="00A15852"/>
    <w:rsid w:val="00A15FE8"/>
    <w:rsid w:val="00A1676F"/>
    <w:rsid w:val="00A20B5A"/>
    <w:rsid w:val="00A20F92"/>
    <w:rsid w:val="00A21296"/>
    <w:rsid w:val="00A21E48"/>
    <w:rsid w:val="00A23253"/>
    <w:rsid w:val="00A23D87"/>
    <w:rsid w:val="00A240CC"/>
    <w:rsid w:val="00A24F82"/>
    <w:rsid w:val="00A259AD"/>
    <w:rsid w:val="00A267AD"/>
    <w:rsid w:val="00A26B1A"/>
    <w:rsid w:val="00A31B93"/>
    <w:rsid w:val="00A32F09"/>
    <w:rsid w:val="00A33379"/>
    <w:rsid w:val="00A347F0"/>
    <w:rsid w:val="00A35878"/>
    <w:rsid w:val="00A37357"/>
    <w:rsid w:val="00A376CC"/>
    <w:rsid w:val="00A37E58"/>
    <w:rsid w:val="00A37E91"/>
    <w:rsid w:val="00A407CD"/>
    <w:rsid w:val="00A41DC4"/>
    <w:rsid w:val="00A4241D"/>
    <w:rsid w:val="00A442E4"/>
    <w:rsid w:val="00A44A57"/>
    <w:rsid w:val="00A46C01"/>
    <w:rsid w:val="00A477FC"/>
    <w:rsid w:val="00A47ABF"/>
    <w:rsid w:val="00A506B1"/>
    <w:rsid w:val="00A51E2C"/>
    <w:rsid w:val="00A532AA"/>
    <w:rsid w:val="00A53E6F"/>
    <w:rsid w:val="00A546B7"/>
    <w:rsid w:val="00A559C3"/>
    <w:rsid w:val="00A574AE"/>
    <w:rsid w:val="00A57692"/>
    <w:rsid w:val="00A57AC3"/>
    <w:rsid w:val="00A60311"/>
    <w:rsid w:val="00A60497"/>
    <w:rsid w:val="00A60DE9"/>
    <w:rsid w:val="00A61093"/>
    <w:rsid w:val="00A6121F"/>
    <w:rsid w:val="00A63695"/>
    <w:rsid w:val="00A6377E"/>
    <w:rsid w:val="00A64C30"/>
    <w:rsid w:val="00A6525B"/>
    <w:rsid w:val="00A65744"/>
    <w:rsid w:val="00A65B55"/>
    <w:rsid w:val="00A6792B"/>
    <w:rsid w:val="00A67F75"/>
    <w:rsid w:val="00A70424"/>
    <w:rsid w:val="00A7263D"/>
    <w:rsid w:val="00A72879"/>
    <w:rsid w:val="00A74718"/>
    <w:rsid w:val="00A7506F"/>
    <w:rsid w:val="00A75411"/>
    <w:rsid w:val="00A769DB"/>
    <w:rsid w:val="00A80F91"/>
    <w:rsid w:val="00A81161"/>
    <w:rsid w:val="00A82C10"/>
    <w:rsid w:val="00A82EE1"/>
    <w:rsid w:val="00A841FC"/>
    <w:rsid w:val="00A855B3"/>
    <w:rsid w:val="00A86395"/>
    <w:rsid w:val="00A90A56"/>
    <w:rsid w:val="00A90C2E"/>
    <w:rsid w:val="00A9154C"/>
    <w:rsid w:val="00A934D1"/>
    <w:rsid w:val="00A937F1"/>
    <w:rsid w:val="00A95D91"/>
    <w:rsid w:val="00A96537"/>
    <w:rsid w:val="00A9695E"/>
    <w:rsid w:val="00A96DE0"/>
    <w:rsid w:val="00A96E28"/>
    <w:rsid w:val="00AA0AF6"/>
    <w:rsid w:val="00AA222B"/>
    <w:rsid w:val="00AA2505"/>
    <w:rsid w:val="00AA3A66"/>
    <w:rsid w:val="00AA3FD7"/>
    <w:rsid w:val="00AA54DD"/>
    <w:rsid w:val="00AA576C"/>
    <w:rsid w:val="00AA5D0A"/>
    <w:rsid w:val="00AA6BF5"/>
    <w:rsid w:val="00AA744A"/>
    <w:rsid w:val="00AB0912"/>
    <w:rsid w:val="00AB1B89"/>
    <w:rsid w:val="00AB23D6"/>
    <w:rsid w:val="00AB2943"/>
    <w:rsid w:val="00AB39F2"/>
    <w:rsid w:val="00AB3D2B"/>
    <w:rsid w:val="00AB458F"/>
    <w:rsid w:val="00AB657E"/>
    <w:rsid w:val="00AB7A8C"/>
    <w:rsid w:val="00AB7E4F"/>
    <w:rsid w:val="00AC075A"/>
    <w:rsid w:val="00AC0FA8"/>
    <w:rsid w:val="00AC2722"/>
    <w:rsid w:val="00AC3BA6"/>
    <w:rsid w:val="00AC4921"/>
    <w:rsid w:val="00AC4D46"/>
    <w:rsid w:val="00AC745C"/>
    <w:rsid w:val="00AC76C1"/>
    <w:rsid w:val="00AC7805"/>
    <w:rsid w:val="00AD10C5"/>
    <w:rsid w:val="00AD1B23"/>
    <w:rsid w:val="00AD1C68"/>
    <w:rsid w:val="00AD2603"/>
    <w:rsid w:val="00AD2DFF"/>
    <w:rsid w:val="00AD3A61"/>
    <w:rsid w:val="00AD4A96"/>
    <w:rsid w:val="00AD4E5B"/>
    <w:rsid w:val="00AD5F44"/>
    <w:rsid w:val="00AD634C"/>
    <w:rsid w:val="00AD76AF"/>
    <w:rsid w:val="00AD796A"/>
    <w:rsid w:val="00AE04EE"/>
    <w:rsid w:val="00AE107D"/>
    <w:rsid w:val="00AE1DC4"/>
    <w:rsid w:val="00AE2B34"/>
    <w:rsid w:val="00AE3082"/>
    <w:rsid w:val="00AE4510"/>
    <w:rsid w:val="00AE55CF"/>
    <w:rsid w:val="00AE560C"/>
    <w:rsid w:val="00AE5B62"/>
    <w:rsid w:val="00AE5DFD"/>
    <w:rsid w:val="00AE67FE"/>
    <w:rsid w:val="00AE6E8E"/>
    <w:rsid w:val="00AE79EF"/>
    <w:rsid w:val="00AF0D0D"/>
    <w:rsid w:val="00AF1A81"/>
    <w:rsid w:val="00AF5585"/>
    <w:rsid w:val="00AF5F3D"/>
    <w:rsid w:val="00AF5F89"/>
    <w:rsid w:val="00AF65B3"/>
    <w:rsid w:val="00AF6BD4"/>
    <w:rsid w:val="00AF7185"/>
    <w:rsid w:val="00B000F7"/>
    <w:rsid w:val="00B00A9D"/>
    <w:rsid w:val="00B00D71"/>
    <w:rsid w:val="00B00F6C"/>
    <w:rsid w:val="00B0145D"/>
    <w:rsid w:val="00B018E7"/>
    <w:rsid w:val="00B04CCD"/>
    <w:rsid w:val="00B053F7"/>
    <w:rsid w:val="00B05D16"/>
    <w:rsid w:val="00B0694A"/>
    <w:rsid w:val="00B10319"/>
    <w:rsid w:val="00B105FC"/>
    <w:rsid w:val="00B11523"/>
    <w:rsid w:val="00B11A04"/>
    <w:rsid w:val="00B12BE4"/>
    <w:rsid w:val="00B1359A"/>
    <w:rsid w:val="00B13677"/>
    <w:rsid w:val="00B13A60"/>
    <w:rsid w:val="00B145E4"/>
    <w:rsid w:val="00B14635"/>
    <w:rsid w:val="00B153C2"/>
    <w:rsid w:val="00B15642"/>
    <w:rsid w:val="00B15E6D"/>
    <w:rsid w:val="00B1737E"/>
    <w:rsid w:val="00B17DD3"/>
    <w:rsid w:val="00B20304"/>
    <w:rsid w:val="00B209A8"/>
    <w:rsid w:val="00B21330"/>
    <w:rsid w:val="00B21B3B"/>
    <w:rsid w:val="00B21BEF"/>
    <w:rsid w:val="00B22E3B"/>
    <w:rsid w:val="00B22E4A"/>
    <w:rsid w:val="00B22E91"/>
    <w:rsid w:val="00B237EC"/>
    <w:rsid w:val="00B26650"/>
    <w:rsid w:val="00B268CE"/>
    <w:rsid w:val="00B26DAA"/>
    <w:rsid w:val="00B274DB"/>
    <w:rsid w:val="00B27E29"/>
    <w:rsid w:val="00B30266"/>
    <w:rsid w:val="00B312D4"/>
    <w:rsid w:val="00B31CAE"/>
    <w:rsid w:val="00B321EE"/>
    <w:rsid w:val="00B322B9"/>
    <w:rsid w:val="00B34022"/>
    <w:rsid w:val="00B35099"/>
    <w:rsid w:val="00B35611"/>
    <w:rsid w:val="00B37686"/>
    <w:rsid w:val="00B3789A"/>
    <w:rsid w:val="00B45A1D"/>
    <w:rsid w:val="00B46237"/>
    <w:rsid w:val="00B462A6"/>
    <w:rsid w:val="00B46D66"/>
    <w:rsid w:val="00B50064"/>
    <w:rsid w:val="00B507EB"/>
    <w:rsid w:val="00B50DBB"/>
    <w:rsid w:val="00B52440"/>
    <w:rsid w:val="00B52F29"/>
    <w:rsid w:val="00B53870"/>
    <w:rsid w:val="00B54CE9"/>
    <w:rsid w:val="00B5672E"/>
    <w:rsid w:val="00B57596"/>
    <w:rsid w:val="00B61ABA"/>
    <w:rsid w:val="00B6270D"/>
    <w:rsid w:val="00B63520"/>
    <w:rsid w:val="00B639BB"/>
    <w:rsid w:val="00B63A57"/>
    <w:rsid w:val="00B6455D"/>
    <w:rsid w:val="00B64C54"/>
    <w:rsid w:val="00B64D35"/>
    <w:rsid w:val="00B64EB5"/>
    <w:rsid w:val="00B66AD5"/>
    <w:rsid w:val="00B6731B"/>
    <w:rsid w:val="00B67BB5"/>
    <w:rsid w:val="00B700BC"/>
    <w:rsid w:val="00B7021D"/>
    <w:rsid w:val="00B7117E"/>
    <w:rsid w:val="00B71BD0"/>
    <w:rsid w:val="00B7201F"/>
    <w:rsid w:val="00B721B3"/>
    <w:rsid w:val="00B72EAF"/>
    <w:rsid w:val="00B741CC"/>
    <w:rsid w:val="00B7572D"/>
    <w:rsid w:val="00B75F6D"/>
    <w:rsid w:val="00B766F1"/>
    <w:rsid w:val="00B76DE8"/>
    <w:rsid w:val="00B7776F"/>
    <w:rsid w:val="00B77E90"/>
    <w:rsid w:val="00B803DB"/>
    <w:rsid w:val="00B80868"/>
    <w:rsid w:val="00B80BD6"/>
    <w:rsid w:val="00B81445"/>
    <w:rsid w:val="00B81A6C"/>
    <w:rsid w:val="00B81B2C"/>
    <w:rsid w:val="00B82474"/>
    <w:rsid w:val="00B8264E"/>
    <w:rsid w:val="00B8312C"/>
    <w:rsid w:val="00B843E6"/>
    <w:rsid w:val="00B84730"/>
    <w:rsid w:val="00B84B98"/>
    <w:rsid w:val="00B84CD8"/>
    <w:rsid w:val="00B8509A"/>
    <w:rsid w:val="00B85C54"/>
    <w:rsid w:val="00B86F5D"/>
    <w:rsid w:val="00B90341"/>
    <w:rsid w:val="00B90925"/>
    <w:rsid w:val="00B90D82"/>
    <w:rsid w:val="00B91350"/>
    <w:rsid w:val="00B91992"/>
    <w:rsid w:val="00B919EA"/>
    <w:rsid w:val="00B91FCA"/>
    <w:rsid w:val="00B94B7A"/>
    <w:rsid w:val="00B96F3F"/>
    <w:rsid w:val="00BA1168"/>
    <w:rsid w:val="00BA1671"/>
    <w:rsid w:val="00BA1CEB"/>
    <w:rsid w:val="00BA2271"/>
    <w:rsid w:val="00BA2549"/>
    <w:rsid w:val="00BA276C"/>
    <w:rsid w:val="00BA44F5"/>
    <w:rsid w:val="00BA4BC7"/>
    <w:rsid w:val="00BA54B1"/>
    <w:rsid w:val="00BA5806"/>
    <w:rsid w:val="00BA58A1"/>
    <w:rsid w:val="00BA5C7D"/>
    <w:rsid w:val="00BA5D9F"/>
    <w:rsid w:val="00BA7941"/>
    <w:rsid w:val="00BA7FF1"/>
    <w:rsid w:val="00BB1734"/>
    <w:rsid w:val="00BB1850"/>
    <w:rsid w:val="00BB28B2"/>
    <w:rsid w:val="00BB2CCB"/>
    <w:rsid w:val="00BB2D10"/>
    <w:rsid w:val="00BB3388"/>
    <w:rsid w:val="00BB35A6"/>
    <w:rsid w:val="00BB3EAD"/>
    <w:rsid w:val="00BB4862"/>
    <w:rsid w:val="00BB583A"/>
    <w:rsid w:val="00BB5B09"/>
    <w:rsid w:val="00BB7642"/>
    <w:rsid w:val="00BB77F5"/>
    <w:rsid w:val="00BC0951"/>
    <w:rsid w:val="00BC0DB5"/>
    <w:rsid w:val="00BC1631"/>
    <w:rsid w:val="00BC2DCD"/>
    <w:rsid w:val="00BC3F27"/>
    <w:rsid w:val="00BC409C"/>
    <w:rsid w:val="00BC4D25"/>
    <w:rsid w:val="00BC61E8"/>
    <w:rsid w:val="00BC668F"/>
    <w:rsid w:val="00BC72D3"/>
    <w:rsid w:val="00BD078B"/>
    <w:rsid w:val="00BD14B2"/>
    <w:rsid w:val="00BD1E4A"/>
    <w:rsid w:val="00BD21A9"/>
    <w:rsid w:val="00BD2575"/>
    <w:rsid w:val="00BD31AD"/>
    <w:rsid w:val="00BD395D"/>
    <w:rsid w:val="00BD3AE4"/>
    <w:rsid w:val="00BD7129"/>
    <w:rsid w:val="00BD76EA"/>
    <w:rsid w:val="00BD7758"/>
    <w:rsid w:val="00BD7C45"/>
    <w:rsid w:val="00BD7D55"/>
    <w:rsid w:val="00BD7E1F"/>
    <w:rsid w:val="00BE118F"/>
    <w:rsid w:val="00BE2E77"/>
    <w:rsid w:val="00BE34A5"/>
    <w:rsid w:val="00BE3615"/>
    <w:rsid w:val="00BE3FD8"/>
    <w:rsid w:val="00BE66A6"/>
    <w:rsid w:val="00BE7705"/>
    <w:rsid w:val="00BE787A"/>
    <w:rsid w:val="00BE7A5B"/>
    <w:rsid w:val="00BF002F"/>
    <w:rsid w:val="00BF04DC"/>
    <w:rsid w:val="00BF1BD8"/>
    <w:rsid w:val="00BF1C90"/>
    <w:rsid w:val="00BF2A38"/>
    <w:rsid w:val="00BF3325"/>
    <w:rsid w:val="00BF3824"/>
    <w:rsid w:val="00BF3AA1"/>
    <w:rsid w:val="00BF3CD2"/>
    <w:rsid w:val="00BF3F3E"/>
    <w:rsid w:val="00BF4116"/>
    <w:rsid w:val="00BF4421"/>
    <w:rsid w:val="00BF4646"/>
    <w:rsid w:val="00BF48EF"/>
    <w:rsid w:val="00BF5B57"/>
    <w:rsid w:val="00BF611E"/>
    <w:rsid w:val="00BF6BD4"/>
    <w:rsid w:val="00BF6D19"/>
    <w:rsid w:val="00BF7058"/>
    <w:rsid w:val="00BF77D6"/>
    <w:rsid w:val="00C01289"/>
    <w:rsid w:val="00C020AF"/>
    <w:rsid w:val="00C025AF"/>
    <w:rsid w:val="00C028D6"/>
    <w:rsid w:val="00C02BA6"/>
    <w:rsid w:val="00C03611"/>
    <w:rsid w:val="00C03A85"/>
    <w:rsid w:val="00C05027"/>
    <w:rsid w:val="00C06CE5"/>
    <w:rsid w:val="00C07C88"/>
    <w:rsid w:val="00C128A3"/>
    <w:rsid w:val="00C131D8"/>
    <w:rsid w:val="00C13215"/>
    <w:rsid w:val="00C14F31"/>
    <w:rsid w:val="00C15321"/>
    <w:rsid w:val="00C154E3"/>
    <w:rsid w:val="00C176E6"/>
    <w:rsid w:val="00C17EF6"/>
    <w:rsid w:val="00C20F59"/>
    <w:rsid w:val="00C22E6B"/>
    <w:rsid w:val="00C2372F"/>
    <w:rsid w:val="00C23752"/>
    <w:rsid w:val="00C23FE1"/>
    <w:rsid w:val="00C24E8B"/>
    <w:rsid w:val="00C25BAE"/>
    <w:rsid w:val="00C25FBE"/>
    <w:rsid w:val="00C2636D"/>
    <w:rsid w:val="00C2707F"/>
    <w:rsid w:val="00C27C22"/>
    <w:rsid w:val="00C302D7"/>
    <w:rsid w:val="00C31535"/>
    <w:rsid w:val="00C31F62"/>
    <w:rsid w:val="00C3224E"/>
    <w:rsid w:val="00C3502D"/>
    <w:rsid w:val="00C359A4"/>
    <w:rsid w:val="00C35AE1"/>
    <w:rsid w:val="00C35E04"/>
    <w:rsid w:val="00C36BD9"/>
    <w:rsid w:val="00C36E90"/>
    <w:rsid w:val="00C37E5B"/>
    <w:rsid w:val="00C40373"/>
    <w:rsid w:val="00C41016"/>
    <w:rsid w:val="00C41FF1"/>
    <w:rsid w:val="00C42E30"/>
    <w:rsid w:val="00C43367"/>
    <w:rsid w:val="00C43430"/>
    <w:rsid w:val="00C444FD"/>
    <w:rsid w:val="00C459AA"/>
    <w:rsid w:val="00C46320"/>
    <w:rsid w:val="00C46BC5"/>
    <w:rsid w:val="00C46F98"/>
    <w:rsid w:val="00C475F0"/>
    <w:rsid w:val="00C4797C"/>
    <w:rsid w:val="00C5083D"/>
    <w:rsid w:val="00C51095"/>
    <w:rsid w:val="00C52517"/>
    <w:rsid w:val="00C52703"/>
    <w:rsid w:val="00C52A69"/>
    <w:rsid w:val="00C52D59"/>
    <w:rsid w:val="00C52F70"/>
    <w:rsid w:val="00C5320A"/>
    <w:rsid w:val="00C53C19"/>
    <w:rsid w:val="00C541A0"/>
    <w:rsid w:val="00C541BC"/>
    <w:rsid w:val="00C54BED"/>
    <w:rsid w:val="00C5531F"/>
    <w:rsid w:val="00C5596B"/>
    <w:rsid w:val="00C5702D"/>
    <w:rsid w:val="00C61BC8"/>
    <w:rsid w:val="00C63E56"/>
    <w:rsid w:val="00C64831"/>
    <w:rsid w:val="00C64A63"/>
    <w:rsid w:val="00C64EAE"/>
    <w:rsid w:val="00C65D9E"/>
    <w:rsid w:val="00C66861"/>
    <w:rsid w:val="00C70C2D"/>
    <w:rsid w:val="00C71200"/>
    <w:rsid w:val="00C71AA1"/>
    <w:rsid w:val="00C726ED"/>
    <w:rsid w:val="00C72760"/>
    <w:rsid w:val="00C75735"/>
    <w:rsid w:val="00C762CA"/>
    <w:rsid w:val="00C76B69"/>
    <w:rsid w:val="00C80769"/>
    <w:rsid w:val="00C818CC"/>
    <w:rsid w:val="00C828D9"/>
    <w:rsid w:val="00C844B9"/>
    <w:rsid w:val="00C845E5"/>
    <w:rsid w:val="00C84944"/>
    <w:rsid w:val="00C85500"/>
    <w:rsid w:val="00C8589F"/>
    <w:rsid w:val="00C87828"/>
    <w:rsid w:val="00C87E36"/>
    <w:rsid w:val="00C92466"/>
    <w:rsid w:val="00C92961"/>
    <w:rsid w:val="00C92C2E"/>
    <w:rsid w:val="00C939B9"/>
    <w:rsid w:val="00C95090"/>
    <w:rsid w:val="00C96B78"/>
    <w:rsid w:val="00C96D09"/>
    <w:rsid w:val="00CA0A0D"/>
    <w:rsid w:val="00CA2CD0"/>
    <w:rsid w:val="00CA39D4"/>
    <w:rsid w:val="00CA3EE5"/>
    <w:rsid w:val="00CA42D4"/>
    <w:rsid w:val="00CA4FE2"/>
    <w:rsid w:val="00CA512B"/>
    <w:rsid w:val="00CA696E"/>
    <w:rsid w:val="00CA720D"/>
    <w:rsid w:val="00CA74AB"/>
    <w:rsid w:val="00CA7833"/>
    <w:rsid w:val="00CA7EE8"/>
    <w:rsid w:val="00CB1CA0"/>
    <w:rsid w:val="00CB2D2A"/>
    <w:rsid w:val="00CB346B"/>
    <w:rsid w:val="00CB3D09"/>
    <w:rsid w:val="00CB465B"/>
    <w:rsid w:val="00CB51E5"/>
    <w:rsid w:val="00CB550A"/>
    <w:rsid w:val="00CB63D4"/>
    <w:rsid w:val="00CB6821"/>
    <w:rsid w:val="00CB77A4"/>
    <w:rsid w:val="00CC02C5"/>
    <w:rsid w:val="00CC04A6"/>
    <w:rsid w:val="00CC0936"/>
    <w:rsid w:val="00CC0DA6"/>
    <w:rsid w:val="00CC1A13"/>
    <w:rsid w:val="00CC1A56"/>
    <w:rsid w:val="00CC2274"/>
    <w:rsid w:val="00CC2F67"/>
    <w:rsid w:val="00CC3A80"/>
    <w:rsid w:val="00CC4055"/>
    <w:rsid w:val="00CC4461"/>
    <w:rsid w:val="00CC4BB4"/>
    <w:rsid w:val="00CC74EF"/>
    <w:rsid w:val="00CD0F1F"/>
    <w:rsid w:val="00CD1E60"/>
    <w:rsid w:val="00CD2723"/>
    <w:rsid w:val="00CD2E50"/>
    <w:rsid w:val="00CD3D81"/>
    <w:rsid w:val="00CD3F5B"/>
    <w:rsid w:val="00CD46C7"/>
    <w:rsid w:val="00CD5CA9"/>
    <w:rsid w:val="00CD67CD"/>
    <w:rsid w:val="00CD7264"/>
    <w:rsid w:val="00CD72E5"/>
    <w:rsid w:val="00CE0141"/>
    <w:rsid w:val="00CE1AC8"/>
    <w:rsid w:val="00CE25EC"/>
    <w:rsid w:val="00CE275A"/>
    <w:rsid w:val="00CE3B17"/>
    <w:rsid w:val="00CE573D"/>
    <w:rsid w:val="00CE6900"/>
    <w:rsid w:val="00CE7104"/>
    <w:rsid w:val="00CE71A7"/>
    <w:rsid w:val="00CE764A"/>
    <w:rsid w:val="00CF0791"/>
    <w:rsid w:val="00CF1723"/>
    <w:rsid w:val="00CF3C1C"/>
    <w:rsid w:val="00CF49F4"/>
    <w:rsid w:val="00CF4BC8"/>
    <w:rsid w:val="00CF5377"/>
    <w:rsid w:val="00CF5763"/>
    <w:rsid w:val="00CF6DD0"/>
    <w:rsid w:val="00CF70FD"/>
    <w:rsid w:val="00D00A58"/>
    <w:rsid w:val="00D01027"/>
    <w:rsid w:val="00D010B9"/>
    <w:rsid w:val="00D021A1"/>
    <w:rsid w:val="00D032B3"/>
    <w:rsid w:val="00D0364B"/>
    <w:rsid w:val="00D04B7A"/>
    <w:rsid w:val="00D052B4"/>
    <w:rsid w:val="00D074D8"/>
    <w:rsid w:val="00D07EF9"/>
    <w:rsid w:val="00D100E3"/>
    <w:rsid w:val="00D103CA"/>
    <w:rsid w:val="00D10EE6"/>
    <w:rsid w:val="00D121A8"/>
    <w:rsid w:val="00D1414D"/>
    <w:rsid w:val="00D15025"/>
    <w:rsid w:val="00D15E8D"/>
    <w:rsid w:val="00D171B6"/>
    <w:rsid w:val="00D17876"/>
    <w:rsid w:val="00D17E19"/>
    <w:rsid w:val="00D21A4D"/>
    <w:rsid w:val="00D23026"/>
    <w:rsid w:val="00D26764"/>
    <w:rsid w:val="00D26915"/>
    <w:rsid w:val="00D2777A"/>
    <w:rsid w:val="00D31445"/>
    <w:rsid w:val="00D3156C"/>
    <w:rsid w:val="00D31FFE"/>
    <w:rsid w:val="00D321B2"/>
    <w:rsid w:val="00D32BD8"/>
    <w:rsid w:val="00D32FF1"/>
    <w:rsid w:val="00D343A0"/>
    <w:rsid w:val="00D346AC"/>
    <w:rsid w:val="00D36314"/>
    <w:rsid w:val="00D3713F"/>
    <w:rsid w:val="00D37528"/>
    <w:rsid w:val="00D378FF"/>
    <w:rsid w:val="00D37B5F"/>
    <w:rsid w:val="00D404FE"/>
    <w:rsid w:val="00D4230B"/>
    <w:rsid w:val="00D43633"/>
    <w:rsid w:val="00D437E5"/>
    <w:rsid w:val="00D45090"/>
    <w:rsid w:val="00D45966"/>
    <w:rsid w:val="00D473ED"/>
    <w:rsid w:val="00D504D0"/>
    <w:rsid w:val="00D53B1F"/>
    <w:rsid w:val="00D5496A"/>
    <w:rsid w:val="00D54AF3"/>
    <w:rsid w:val="00D54CF5"/>
    <w:rsid w:val="00D55901"/>
    <w:rsid w:val="00D57765"/>
    <w:rsid w:val="00D61CB4"/>
    <w:rsid w:val="00D621FF"/>
    <w:rsid w:val="00D62B34"/>
    <w:rsid w:val="00D63868"/>
    <w:rsid w:val="00D639CE"/>
    <w:rsid w:val="00D63DF3"/>
    <w:rsid w:val="00D63E65"/>
    <w:rsid w:val="00D649BB"/>
    <w:rsid w:val="00D64A0C"/>
    <w:rsid w:val="00D64DD0"/>
    <w:rsid w:val="00D655D1"/>
    <w:rsid w:val="00D66362"/>
    <w:rsid w:val="00D666CD"/>
    <w:rsid w:val="00D66BAF"/>
    <w:rsid w:val="00D70565"/>
    <w:rsid w:val="00D71DE7"/>
    <w:rsid w:val="00D72D06"/>
    <w:rsid w:val="00D73256"/>
    <w:rsid w:val="00D7404B"/>
    <w:rsid w:val="00D741F9"/>
    <w:rsid w:val="00D7599C"/>
    <w:rsid w:val="00D76D35"/>
    <w:rsid w:val="00D77819"/>
    <w:rsid w:val="00D810C3"/>
    <w:rsid w:val="00D81398"/>
    <w:rsid w:val="00D8156E"/>
    <w:rsid w:val="00D81E71"/>
    <w:rsid w:val="00D83561"/>
    <w:rsid w:val="00D836CB"/>
    <w:rsid w:val="00D85A8C"/>
    <w:rsid w:val="00D86EAE"/>
    <w:rsid w:val="00D87631"/>
    <w:rsid w:val="00D90484"/>
    <w:rsid w:val="00D92420"/>
    <w:rsid w:val="00D9255A"/>
    <w:rsid w:val="00D92564"/>
    <w:rsid w:val="00D9328F"/>
    <w:rsid w:val="00D93B34"/>
    <w:rsid w:val="00D94FCD"/>
    <w:rsid w:val="00D95043"/>
    <w:rsid w:val="00D9556F"/>
    <w:rsid w:val="00D959D3"/>
    <w:rsid w:val="00D969D0"/>
    <w:rsid w:val="00D96E00"/>
    <w:rsid w:val="00D97960"/>
    <w:rsid w:val="00DA01C4"/>
    <w:rsid w:val="00DA0211"/>
    <w:rsid w:val="00DA1934"/>
    <w:rsid w:val="00DA3442"/>
    <w:rsid w:val="00DA35CB"/>
    <w:rsid w:val="00DA3C00"/>
    <w:rsid w:val="00DA4D2A"/>
    <w:rsid w:val="00DA50B5"/>
    <w:rsid w:val="00DA5B37"/>
    <w:rsid w:val="00DA657B"/>
    <w:rsid w:val="00DB0D7D"/>
    <w:rsid w:val="00DB10EF"/>
    <w:rsid w:val="00DB1513"/>
    <w:rsid w:val="00DB1660"/>
    <w:rsid w:val="00DB1C6F"/>
    <w:rsid w:val="00DB2427"/>
    <w:rsid w:val="00DB3425"/>
    <w:rsid w:val="00DB3ECA"/>
    <w:rsid w:val="00DB4E06"/>
    <w:rsid w:val="00DB4E8D"/>
    <w:rsid w:val="00DB6D8E"/>
    <w:rsid w:val="00DB6EE7"/>
    <w:rsid w:val="00DC0450"/>
    <w:rsid w:val="00DC0EDF"/>
    <w:rsid w:val="00DC18DA"/>
    <w:rsid w:val="00DC1BA5"/>
    <w:rsid w:val="00DC228A"/>
    <w:rsid w:val="00DC2B41"/>
    <w:rsid w:val="00DC2C82"/>
    <w:rsid w:val="00DC3FDE"/>
    <w:rsid w:val="00DC43E1"/>
    <w:rsid w:val="00DC5643"/>
    <w:rsid w:val="00DC608A"/>
    <w:rsid w:val="00DC69FB"/>
    <w:rsid w:val="00DC71B9"/>
    <w:rsid w:val="00DD2684"/>
    <w:rsid w:val="00DD3534"/>
    <w:rsid w:val="00DD3888"/>
    <w:rsid w:val="00DD3EB1"/>
    <w:rsid w:val="00DD4DCD"/>
    <w:rsid w:val="00DD5A4C"/>
    <w:rsid w:val="00DD632B"/>
    <w:rsid w:val="00DD6346"/>
    <w:rsid w:val="00DD6601"/>
    <w:rsid w:val="00DD7253"/>
    <w:rsid w:val="00DD750B"/>
    <w:rsid w:val="00DE02B6"/>
    <w:rsid w:val="00DE0F62"/>
    <w:rsid w:val="00DE24F8"/>
    <w:rsid w:val="00DE2FFA"/>
    <w:rsid w:val="00DE38FE"/>
    <w:rsid w:val="00DE59C0"/>
    <w:rsid w:val="00DE5C34"/>
    <w:rsid w:val="00DE6174"/>
    <w:rsid w:val="00DE6D6F"/>
    <w:rsid w:val="00DE747D"/>
    <w:rsid w:val="00DF1C4E"/>
    <w:rsid w:val="00DF2B46"/>
    <w:rsid w:val="00DF2DF4"/>
    <w:rsid w:val="00DF34C7"/>
    <w:rsid w:val="00DF4BCA"/>
    <w:rsid w:val="00DF5014"/>
    <w:rsid w:val="00DF5A0B"/>
    <w:rsid w:val="00E007F1"/>
    <w:rsid w:val="00E0093C"/>
    <w:rsid w:val="00E00BA2"/>
    <w:rsid w:val="00E014EA"/>
    <w:rsid w:val="00E01D2E"/>
    <w:rsid w:val="00E01EA4"/>
    <w:rsid w:val="00E02415"/>
    <w:rsid w:val="00E03D1C"/>
    <w:rsid w:val="00E0449E"/>
    <w:rsid w:val="00E049F5"/>
    <w:rsid w:val="00E052F8"/>
    <w:rsid w:val="00E05804"/>
    <w:rsid w:val="00E05EEE"/>
    <w:rsid w:val="00E06A68"/>
    <w:rsid w:val="00E10364"/>
    <w:rsid w:val="00E12349"/>
    <w:rsid w:val="00E12B15"/>
    <w:rsid w:val="00E12BF8"/>
    <w:rsid w:val="00E13643"/>
    <w:rsid w:val="00E139C6"/>
    <w:rsid w:val="00E13C41"/>
    <w:rsid w:val="00E13F40"/>
    <w:rsid w:val="00E14397"/>
    <w:rsid w:val="00E1625A"/>
    <w:rsid w:val="00E16392"/>
    <w:rsid w:val="00E176C1"/>
    <w:rsid w:val="00E21201"/>
    <w:rsid w:val="00E234F6"/>
    <w:rsid w:val="00E2397E"/>
    <w:rsid w:val="00E252BA"/>
    <w:rsid w:val="00E26A0A"/>
    <w:rsid w:val="00E271BD"/>
    <w:rsid w:val="00E2764C"/>
    <w:rsid w:val="00E30C97"/>
    <w:rsid w:val="00E3105D"/>
    <w:rsid w:val="00E31FAF"/>
    <w:rsid w:val="00E3215E"/>
    <w:rsid w:val="00E32C66"/>
    <w:rsid w:val="00E3406F"/>
    <w:rsid w:val="00E34CC4"/>
    <w:rsid w:val="00E350FD"/>
    <w:rsid w:val="00E36F69"/>
    <w:rsid w:val="00E370A5"/>
    <w:rsid w:val="00E3717F"/>
    <w:rsid w:val="00E375F7"/>
    <w:rsid w:val="00E37E2E"/>
    <w:rsid w:val="00E41029"/>
    <w:rsid w:val="00E4169F"/>
    <w:rsid w:val="00E42347"/>
    <w:rsid w:val="00E429E6"/>
    <w:rsid w:val="00E43BF0"/>
    <w:rsid w:val="00E4470A"/>
    <w:rsid w:val="00E462B9"/>
    <w:rsid w:val="00E46B62"/>
    <w:rsid w:val="00E509DC"/>
    <w:rsid w:val="00E50C2A"/>
    <w:rsid w:val="00E51D15"/>
    <w:rsid w:val="00E51D20"/>
    <w:rsid w:val="00E51E3A"/>
    <w:rsid w:val="00E522B5"/>
    <w:rsid w:val="00E53594"/>
    <w:rsid w:val="00E55DFF"/>
    <w:rsid w:val="00E55F49"/>
    <w:rsid w:val="00E5614C"/>
    <w:rsid w:val="00E57467"/>
    <w:rsid w:val="00E5761D"/>
    <w:rsid w:val="00E61151"/>
    <w:rsid w:val="00E6351B"/>
    <w:rsid w:val="00E652CD"/>
    <w:rsid w:val="00E65E39"/>
    <w:rsid w:val="00E662C3"/>
    <w:rsid w:val="00E664F5"/>
    <w:rsid w:val="00E66C74"/>
    <w:rsid w:val="00E71320"/>
    <w:rsid w:val="00E7185E"/>
    <w:rsid w:val="00E722AE"/>
    <w:rsid w:val="00E7262E"/>
    <w:rsid w:val="00E73617"/>
    <w:rsid w:val="00E74162"/>
    <w:rsid w:val="00E7427E"/>
    <w:rsid w:val="00E7505C"/>
    <w:rsid w:val="00E7560D"/>
    <w:rsid w:val="00E77ED8"/>
    <w:rsid w:val="00E77F23"/>
    <w:rsid w:val="00E804B2"/>
    <w:rsid w:val="00E80958"/>
    <w:rsid w:val="00E81B96"/>
    <w:rsid w:val="00E84426"/>
    <w:rsid w:val="00E84C36"/>
    <w:rsid w:val="00E85AA7"/>
    <w:rsid w:val="00E85AC3"/>
    <w:rsid w:val="00E85D9D"/>
    <w:rsid w:val="00E869D3"/>
    <w:rsid w:val="00E90466"/>
    <w:rsid w:val="00E90AB4"/>
    <w:rsid w:val="00E90BB9"/>
    <w:rsid w:val="00E92B01"/>
    <w:rsid w:val="00E95791"/>
    <w:rsid w:val="00E95B07"/>
    <w:rsid w:val="00E95D2A"/>
    <w:rsid w:val="00E9794D"/>
    <w:rsid w:val="00EA0769"/>
    <w:rsid w:val="00EA0C42"/>
    <w:rsid w:val="00EA1B7F"/>
    <w:rsid w:val="00EA3134"/>
    <w:rsid w:val="00EA37C9"/>
    <w:rsid w:val="00EA3A4D"/>
    <w:rsid w:val="00EA401C"/>
    <w:rsid w:val="00EA510D"/>
    <w:rsid w:val="00EA57F5"/>
    <w:rsid w:val="00EA5C35"/>
    <w:rsid w:val="00EA6120"/>
    <w:rsid w:val="00EA62E8"/>
    <w:rsid w:val="00EA6716"/>
    <w:rsid w:val="00EA7D8B"/>
    <w:rsid w:val="00EB2511"/>
    <w:rsid w:val="00EB2A96"/>
    <w:rsid w:val="00EB3B4E"/>
    <w:rsid w:val="00EB4F32"/>
    <w:rsid w:val="00EB7E2A"/>
    <w:rsid w:val="00EC007A"/>
    <w:rsid w:val="00EC0DA1"/>
    <w:rsid w:val="00EC1C7E"/>
    <w:rsid w:val="00EC34F9"/>
    <w:rsid w:val="00EC47B3"/>
    <w:rsid w:val="00EC6A1C"/>
    <w:rsid w:val="00EC6F47"/>
    <w:rsid w:val="00EC748B"/>
    <w:rsid w:val="00EC77B0"/>
    <w:rsid w:val="00EC7935"/>
    <w:rsid w:val="00EC7E2C"/>
    <w:rsid w:val="00ED0AD2"/>
    <w:rsid w:val="00ED1F45"/>
    <w:rsid w:val="00ED4855"/>
    <w:rsid w:val="00ED4CB5"/>
    <w:rsid w:val="00ED5220"/>
    <w:rsid w:val="00ED56D4"/>
    <w:rsid w:val="00ED63AA"/>
    <w:rsid w:val="00ED6A87"/>
    <w:rsid w:val="00EE026F"/>
    <w:rsid w:val="00EE09ED"/>
    <w:rsid w:val="00EE0D6B"/>
    <w:rsid w:val="00EE0DB7"/>
    <w:rsid w:val="00EE2067"/>
    <w:rsid w:val="00EE2BBA"/>
    <w:rsid w:val="00EE2D47"/>
    <w:rsid w:val="00EE419E"/>
    <w:rsid w:val="00EE4532"/>
    <w:rsid w:val="00EE4861"/>
    <w:rsid w:val="00EE48F6"/>
    <w:rsid w:val="00EE5461"/>
    <w:rsid w:val="00EE56EA"/>
    <w:rsid w:val="00EE57D5"/>
    <w:rsid w:val="00EE5B3B"/>
    <w:rsid w:val="00EE5CCA"/>
    <w:rsid w:val="00EE6493"/>
    <w:rsid w:val="00EE6945"/>
    <w:rsid w:val="00EE6B78"/>
    <w:rsid w:val="00EE78A9"/>
    <w:rsid w:val="00EF05BF"/>
    <w:rsid w:val="00EF44D4"/>
    <w:rsid w:val="00EF4D9C"/>
    <w:rsid w:val="00EF5354"/>
    <w:rsid w:val="00EF6FED"/>
    <w:rsid w:val="00EF78B8"/>
    <w:rsid w:val="00EF7C0B"/>
    <w:rsid w:val="00EF7F6F"/>
    <w:rsid w:val="00F00CD5"/>
    <w:rsid w:val="00F03C4B"/>
    <w:rsid w:val="00F04951"/>
    <w:rsid w:val="00F056E3"/>
    <w:rsid w:val="00F05938"/>
    <w:rsid w:val="00F05C78"/>
    <w:rsid w:val="00F06033"/>
    <w:rsid w:val="00F0704C"/>
    <w:rsid w:val="00F07BB7"/>
    <w:rsid w:val="00F103A9"/>
    <w:rsid w:val="00F10F82"/>
    <w:rsid w:val="00F11BE7"/>
    <w:rsid w:val="00F11F5B"/>
    <w:rsid w:val="00F12271"/>
    <w:rsid w:val="00F12F22"/>
    <w:rsid w:val="00F133AD"/>
    <w:rsid w:val="00F13594"/>
    <w:rsid w:val="00F138AF"/>
    <w:rsid w:val="00F141F3"/>
    <w:rsid w:val="00F14363"/>
    <w:rsid w:val="00F157BF"/>
    <w:rsid w:val="00F15AB1"/>
    <w:rsid w:val="00F15C0D"/>
    <w:rsid w:val="00F16177"/>
    <w:rsid w:val="00F168AD"/>
    <w:rsid w:val="00F16D63"/>
    <w:rsid w:val="00F17FBB"/>
    <w:rsid w:val="00F207BD"/>
    <w:rsid w:val="00F209CC"/>
    <w:rsid w:val="00F212A9"/>
    <w:rsid w:val="00F22393"/>
    <w:rsid w:val="00F23F1D"/>
    <w:rsid w:val="00F257D2"/>
    <w:rsid w:val="00F25CC7"/>
    <w:rsid w:val="00F27D87"/>
    <w:rsid w:val="00F30563"/>
    <w:rsid w:val="00F32A03"/>
    <w:rsid w:val="00F341F1"/>
    <w:rsid w:val="00F342D9"/>
    <w:rsid w:val="00F35020"/>
    <w:rsid w:val="00F35E73"/>
    <w:rsid w:val="00F365C9"/>
    <w:rsid w:val="00F3700E"/>
    <w:rsid w:val="00F40C7A"/>
    <w:rsid w:val="00F42E9B"/>
    <w:rsid w:val="00F44201"/>
    <w:rsid w:val="00F44B68"/>
    <w:rsid w:val="00F45F22"/>
    <w:rsid w:val="00F46530"/>
    <w:rsid w:val="00F46C94"/>
    <w:rsid w:val="00F47283"/>
    <w:rsid w:val="00F474EE"/>
    <w:rsid w:val="00F5037A"/>
    <w:rsid w:val="00F5042D"/>
    <w:rsid w:val="00F51573"/>
    <w:rsid w:val="00F537A7"/>
    <w:rsid w:val="00F550CF"/>
    <w:rsid w:val="00F5557E"/>
    <w:rsid w:val="00F555FD"/>
    <w:rsid w:val="00F561E0"/>
    <w:rsid w:val="00F574AF"/>
    <w:rsid w:val="00F575D2"/>
    <w:rsid w:val="00F602B8"/>
    <w:rsid w:val="00F6105E"/>
    <w:rsid w:val="00F619E5"/>
    <w:rsid w:val="00F61C35"/>
    <w:rsid w:val="00F638CD"/>
    <w:rsid w:val="00F64B20"/>
    <w:rsid w:val="00F6560A"/>
    <w:rsid w:val="00F666B4"/>
    <w:rsid w:val="00F669EC"/>
    <w:rsid w:val="00F66BC5"/>
    <w:rsid w:val="00F67CF3"/>
    <w:rsid w:val="00F7038E"/>
    <w:rsid w:val="00F707CE"/>
    <w:rsid w:val="00F71741"/>
    <w:rsid w:val="00F7217B"/>
    <w:rsid w:val="00F727EC"/>
    <w:rsid w:val="00F72B05"/>
    <w:rsid w:val="00F72DDD"/>
    <w:rsid w:val="00F76028"/>
    <w:rsid w:val="00F777B1"/>
    <w:rsid w:val="00F801FD"/>
    <w:rsid w:val="00F8235A"/>
    <w:rsid w:val="00F833D1"/>
    <w:rsid w:val="00F837D8"/>
    <w:rsid w:val="00F844EC"/>
    <w:rsid w:val="00F8484C"/>
    <w:rsid w:val="00F84DE7"/>
    <w:rsid w:val="00F84F95"/>
    <w:rsid w:val="00F85935"/>
    <w:rsid w:val="00F86C1C"/>
    <w:rsid w:val="00F86C25"/>
    <w:rsid w:val="00F879EC"/>
    <w:rsid w:val="00F910C1"/>
    <w:rsid w:val="00F91598"/>
    <w:rsid w:val="00F92078"/>
    <w:rsid w:val="00F925CF"/>
    <w:rsid w:val="00F92E3B"/>
    <w:rsid w:val="00F930ED"/>
    <w:rsid w:val="00F937BD"/>
    <w:rsid w:val="00F93D7A"/>
    <w:rsid w:val="00F9416E"/>
    <w:rsid w:val="00F945BA"/>
    <w:rsid w:val="00F9504A"/>
    <w:rsid w:val="00F953B0"/>
    <w:rsid w:val="00F95491"/>
    <w:rsid w:val="00F9599D"/>
    <w:rsid w:val="00F96546"/>
    <w:rsid w:val="00F96737"/>
    <w:rsid w:val="00F972DE"/>
    <w:rsid w:val="00F97DAC"/>
    <w:rsid w:val="00F97FAE"/>
    <w:rsid w:val="00FA020C"/>
    <w:rsid w:val="00FA0BEA"/>
    <w:rsid w:val="00FA0D61"/>
    <w:rsid w:val="00FA46F9"/>
    <w:rsid w:val="00FA4808"/>
    <w:rsid w:val="00FA4DA9"/>
    <w:rsid w:val="00FA52A9"/>
    <w:rsid w:val="00FA5D10"/>
    <w:rsid w:val="00FA6008"/>
    <w:rsid w:val="00FA77F7"/>
    <w:rsid w:val="00FB03B0"/>
    <w:rsid w:val="00FB0EB3"/>
    <w:rsid w:val="00FB108A"/>
    <w:rsid w:val="00FB21D1"/>
    <w:rsid w:val="00FB26FE"/>
    <w:rsid w:val="00FB4818"/>
    <w:rsid w:val="00FB5AD9"/>
    <w:rsid w:val="00FB5FF9"/>
    <w:rsid w:val="00FB77EB"/>
    <w:rsid w:val="00FC0D29"/>
    <w:rsid w:val="00FC1047"/>
    <w:rsid w:val="00FC1E8C"/>
    <w:rsid w:val="00FC20A6"/>
    <w:rsid w:val="00FC2641"/>
    <w:rsid w:val="00FC27F0"/>
    <w:rsid w:val="00FC2AC7"/>
    <w:rsid w:val="00FC3101"/>
    <w:rsid w:val="00FC3372"/>
    <w:rsid w:val="00FC3503"/>
    <w:rsid w:val="00FC49A8"/>
    <w:rsid w:val="00FC6320"/>
    <w:rsid w:val="00FC6354"/>
    <w:rsid w:val="00FC66D4"/>
    <w:rsid w:val="00FC67A7"/>
    <w:rsid w:val="00FC6CF7"/>
    <w:rsid w:val="00FC740A"/>
    <w:rsid w:val="00FC746F"/>
    <w:rsid w:val="00FD0304"/>
    <w:rsid w:val="00FD1665"/>
    <w:rsid w:val="00FD283C"/>
    <w:rsid w:val="00FD3164"/>
    <w:rsid w:val="00FD4080"/>
    <w:rsid w:val="00FD438C"/>
    <w:rsid w:val="00FD473B"/>
    <w:rsid w:val="00FD6409"/>
    <w:rsid w:val="00FD7714"/>
    <w:rsid w:val="00FE25BF"/>
    <w:rsid w:val="00FE25D4"/>
    <w:rsid w:val="00FE2831"/>
    <w:rsid w:val="00FE2E16"/>
    <w:rsid w:val="00FE3C5B"/>
    <w:rsid w:val="00FE76BE"/>
    <w:rsid w:val="00FF0BE0"/>
    <w:rsid w:val="00FF1054"/>
    <w:rsid w:val="00FF15E3"/>
    <w:rsid w:val="00FF1AD8"/>
    <w:rsid w:val="00FF23AC"/>
    <w:rsid w:val="00FF341E"/>
    <w:rsid w:val="00FF3893"/>
    <w:rsid w:val="00FF46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25313D"/>
  <w15:docId w15:val="{324787FC-0FFF-4140-A0B7-CFDDB95A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semiHidden/>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semiHidden/>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link w:val="ListParagraphChar"/>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rsid w:val="00D5496A"/>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rsid w:val="00D5496A"/>
    <w:rPr>
      <w:rFonts w:ascii="Times New Roman" w:eastAsia="Times New Roman" w:hAnsi="Times New Roman" w:cs="Times New Roman"/>
      <w:sz w:val="20"/>
      <w:szCs w:val="20"/>
    </w:rPr>
  </w:style>
  <w:style w:type="character" w:styleId="FootnoteReference">
    <w:name w:val="footnote reference"/>
    <w:aliases w:val="Footnote Reference Number,SUPERS,Footnote symbol,Footnote Refernece,ftref,Footnote Reference Superscript"/>
    <w:rsid w:val="00D5496A"/>
    <w:rPr>
      <w:rFonts w:ascii="Times New Roman" w:hAnsi="Times New Roman"/>
      <w:vertAlign w:val="superscript"/>
    </w:rPr>
  </w:style>
  <w:style w:type="character" w:styleId="Emphasis">
    <w:name w:val="Emphasis"/>
    <w:basedOn w:val="DefaultParagraphFont"/>
    <w:uiPriority w:val="20"/>
    <w:qFormat/>
    <w:rsid w:val="00C92C2E"/>
    <w:rPr>
      <w:i/>
      <w:iCs/>
    </w:rPr>
  </w:style>
  <w:style w:type="paragraph" w:customStyle="1" w:styleId="naisc">
    <w:name w:val="naisc"/>
    <w:basedOn w:val="Normal"/>
    <w:rsid w:val="004E2988"/>
    <w:pPr>
      <w:spacing w:before="75" w:after="75" w:line="240" w:lineRule="auto"/>
      <w:jc w:val="center"/>
    </w:pPr>
    <w:rPr>
      <w:rFonts w:ascii="Times New Roman" w:eastAsia="Times New Roman" w:hAnsi="Times New Roman" w:cs="Times New Roman"/>
      <w:sz w:val="24"/>
      <w:szCs w:val="24"/>
      <w:lang w:eastAsia="lv-LV"/>
    </w:rPr>
  </w:style>
  <w:style w:type="character" w:customStyle="1" w:styleId="ListParagraphChar">
    <w:name w:val="List Paragraph Char"/>
    <w:link w:val="ListParagraph"/>
    <w:uiPriority w:val="34"/>
    <w:locked/>
    <w:rsid w:val="00A05516"/>
  </w:style>
  <w:style w:type="paragraph" w:customStyle="1" w:styleId="logo">
    <w:name w:val="logo"/>
    <w:basedOn w:val="Normal"/>
    <w:uiPriority w:val="99"/>
    <w:rsid w:val="0054250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154FD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163D1A"/>
  </w:style>
  <w:style w:type="character" w:customStyle="1" w:styleId="Mention1">
    <w:name w:val="Mention1"/>
    <w:basedOn w:val="DefaultParagraphFont"/>
    <w:uiPriority w:val="99"/>
    <w:semiHidden/>
    <w:unhideWhenUsed/>
    <w:rsid w:val="00AE107D"/>
    <w:rPr>
      <w:color w:val="2B579A"/>
      <w:shd w:val="clear" w:color="auto" w:fill="E6E6E6"/>
    </w:rPr>
  </w:style>
  <w:style w:type="paragraph" w:styleId="NoSpacing">
    <w:name w:val="No Spacing"/>
    <w:uiPriority w:val="1"/>
    <w:qFormat/>
    <w:rsid w:val="003876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855342">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 w:id="372924879">
      <w:bodyDiv w:val="1"/>
      <w:marLeft w:val="0"/>
      <w:marRight w:val="0"/>
      <w:marTop w:val="0"/>
      <w:marBottom w:val="0"/>
      <w:divBdr>
        <w:top w:val="none" w:sz="0" w:space="0" w:color="auto"/>
        <w:left w:val="none" w:sz="0" w:space="0" w:color="auto"/>
        <w:bottom w:val="none" w:sz="0" w:space="0" w:color="auto"/>
        <w:right w:val="none" w:sz="0" w:space="0" w:color="auto"/>
      </w:divBdr>
    </w:div>
    <w:div w:id="484901983">
      <w:bodyDiv w:val="1"/>
      <w:marLeft w:val="0"/>
      <w:marRight w:val="0"/>
      <w:marTop w:val="0"/>
      <w:marBottom w:val="0"/>
      <w:divBdr>
        <w:top w:val="none" w:sz="0" w:space="0" w:color="auto"/>
        <w:left w:val="none" w:sz="0" w:space="0" w:color="auto"/>
        <w:bottom w:val="none" w:sz="0" w:space="0" w:color="auto"/>
        <w:right w:val="none" w:sz="0" w:space="0" w:color="auto"/>
      </w:divBdr>
    </w:div>
    <w:div w:id="777219706">
      <w:bodyDiv w:val="1"/>
      <w:marLeft w:val="0"/>
      <w:marRight w:val="0"/>
      <w:marTop w:val="0"/>
      <w:marBottom w:val="0"/>
      <w:divBdr>
        <w:top w:val="none" w:sz="0" w:space="0" w:color="auto"/>
        <w:left w:val="none" w:sz="0" w:space="0" w:color="auto"/>
        <w:bottom w:val="none" w:sz="0" w:space="0" w:color="auto"/>
        <w:right w:val="none" w:sz="0" w:space="0" w:color="auto"/>
      </w:divBdr>
    </w:div>
    <w:div w:id="972294826">
      <w:bodyDiv w:val="1"/>
      <w:marLeft w:val="0"/>
      <w:marRight w:val="0"/>
      <w:marTop w:val="0"/>
      <w:marBottom w:val="0"/>
      <w:divBdr>
        <w:top w:val="none" w:sz="0" w:space="0" w:color="auto"/>
        <w:left w:val="none" w:sz="0" w:space="0" w:color="auto"/>
        <w:bottom w:val="none" w:sz="0" w:space="0" w:color="auto"/>
        <w:right w:val="none" w:sz="0" w:space="0" w:color="auto"/>
      </w:divBdr>
    </w:div>
    <w:div w:id="1411539092">
      <w:bodyDiv w:val="1"/>
      <w:marLeft w:val="0"/>
      <w:marRight w:val="0"/>
      <w:marTop w:val="0"/>
      <w:marBottom w:val="0"/>
      <w:divBdr>
        <w:top w:val="none" w:sz="0" w:space="0" w:color="auto"/>
        <w:left w:val="none" w:sz="0" w:space="0" w:color="auto"/>
        <w:bottom w:val="none" w:sz="0" w:space="0" w:color="auto"/>
        <w:right w:val="none" w:sz="0" w:space="0" w:color="auto"/>
      </w:divBdr>
    </w:div>
    <w:div w:id="181351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gita.Sare@lm.gov.lv" TargetMode="External"/><Relationship Id="rId4" Type="http://schemas.openxmlformats.org/officeDocument/2006/relationships/settings" Target="settings.xml"/><Relationship Id="rId9" Type="http://schemas.openxmlformats.org/officeDocument/2006/relationships/hyperlink" Target="mailto:atbildiga.iestade@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B36E18C-82E8-42D5-B3D7-74DD7731D2FB}">
  <we:reference id="wa104099688"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184BE-811E-4A72-B4C2-2A3DCEE13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12300</Words>
  <Characters>7012</Characters>
  <Application>Microsoft Office Word</Application>
  <DocSecurity>0</DocSecurity>
  <Lines>58</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14. aprīļa noteikumos Nr. 193</vt:lpstr>
      <vt:lpstr>Grozījumi 14. aprīļa noteikumos Nr. 193</vt:lpstr>
    </vt:vector>
  </TitlesOfParts>
  <Company>LRLM</Company>
  <LinksUpToDate>false</LinksUpToDate>
  <CharactersWithSpaces>19274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14. aprīļa noteikumos Nr. 193</dc:title>
  <dc:subject>Anotācija</dc:subject>
  <dc:creator>Vjaceslavs Makarovs</dc:creator>
  <dc:description>Tel.: 67782958_x000d_
Vjaceslavs.Makarovs@lm.gov.lv</dc:description>
  <cp:lastModifiedBy>Egita Sāre</cp:lastModifiedBy>
  <cp:revision>22</cp:revision>
  <cp:lastPrinted>2017-04-04T12:48:00Z</cp:lastPrinted>
  <dcterms:created xsi:type="dcterms:W3CDTF">2017-04-05T14:14:00Z</dcterms:created>
  <dcterms:modified xsi:type="dcterms:W3CDTF">2017-04-12T10:56:00Z</dcterms:modified>
</cp:coreProperties>
</file>