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CFE4" w14:textId="1BAC1C9D" w:rsidR="004D15A9" w:rsidRPr="00BE269D" w:rsidRDefault="000C3F77"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Likumprojekta „</w:t>
      </w:r>
      <w:r w:rsidR="00E82993" w:rsidRPr="00BE269D">
        <w:rPr>
          <w:rFonts w:ascii="Times New Roman" w:eastAsia="Times New Roman" w:hAnsi="Times New Roman" w:cs="Times New Roman"/>
          <w:b/>
          <w:bCs/>
          <w:sz w:val="24"/>
          <w:szCs w:val="24"/>
        </w:rPr>
        <w:t xml:space="preserve">Par </w:t>
      </w:r>
      <w:r w:rsidR="0061467A" w:rsidRPr="00BE269D">
        <w:rPr>
          <w:rFonts w:ascii="Times New Roman" w:eastAsia="Times New Roman" w:hAnsi="Times New Roman" w:cs="Times New Roman"/>
          <w:b/>
          <w:bCs/>
          <w:sz w:val="24"/>
          <w:szCs w:val="24"/>
        </w:rPr>
        <w:t>2014. gada Protok</w:t>
      </w:r>
      <w:r w:rsidR="00320F20" w:rsidRPr="00BE269D">
        <w:rPr>
          <w:rFonts w:ascii="Times New Roman" w:eastAsia="Times New Roman" w:hAnsi="Times New Roman" w:cs="Times New Roman"/>
          <w:b/>
          <w:bCs/>
          <w:sz w:val="24"/>
          <w:szCs w:val="24"/>
        </w:rPr>
        <w:t>olu</w:t>
      </w:r>
      <w:r w:rsidR="0061467A" w:rsidRPr="00BE269D">
        <w:rPr>
          <w:rFonts w:ascii="Times New Roman" w:eastAsia="Times New Roman" w:hAnsi="Times New Roman" w:cs="Times New Roman"/>
          <w:b/>
          <w:bCs/>
          <w:sz w:val="24"/>
          <w:szCs w:val="24"/>
        </w:rPr>
        <w:t>, kas papildina Starptautiskās darba organizācijas 1930. gada Piespiedu darba konvenciju</w:t>
      </w:r>
      <w:r w:rsidRPr="00BE269D">
        <w:rPr>
          <w:rFonts w:ascii="Times New Roman" w:eastAsia="Times New Roman" w:hAnsi="Times New Roman" w:cs="Times New Roman"/>
          <w:b/>
          <w:bCs/>
          <w:sz w:val="24"/>
          <w:szCs w:val="24"/>
        </w:rPr>
        <w:t>”</w:t>
      </w:r>
      <w:r w:rsidR="004D15A9" w:rsidRPr="00BE269D">
        <w:rPr>
          <w:rFonts w:ascii="Times New Roman" w:eastAsia="Times New Roman" w:hAnsi="Times New Roman" w:cs="Times New Roman"/>
          <w:b/>
          <w:bCs/>
          <w:sz w:val="24"/>
          <w:szCs w:val="24"/>
        </w:rPr>
        <w:t xml:space="preserve"> sākotnējās ietekmes novērtējuma ziņojums (anotācija)</w:t>
      </w:r>
    </w:p>
    <w:p w14:paraId="56321D84" w14:textId="77777777" w:rsidR="00DA596D" w:rsidRPr="00BE269D"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14"/>
        <w:gridCol w:w="2813"/>
        <w:gridCol w:w="5511"/>
      </w:tblGrid>
      <w:tr w:rsidR="004D15A9" w:rsidRPr="00BE269D" w14:paraId="1FF2254C" w14:textId="77777777" w:rsidTr="00373A6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339ED" w14:textId="39D9CC91"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I. </w:t>
            </w:r>
            <w:r w:rsidR="004D15A9" w:rsidRPr="00BE269D">
              <w:rPr>
                <w:rFonts w:ascii="Times New Roman" w:eastAsia="Times New Roman" w:hAnsi="Times New Roman" w:cs="Times New Roman"/>
                <w:b/>
                <w:bCs/>
                <w:sz w:val="24"/>
                <w:szCs w:val="24"/>
              </w:rPr>
              <w:t>Tiesību akta projekta izstrādes nepieciešamība</w:t>
            </w:r>
          </w:p>
        </w:tc>
      </w:tr>
      <w:tr w:rsidR="004D15A9" w:rsidRPr="00BE269D" w14:paraId="4F60A524" w14:textId="77777777" w:rsidTr="00373A69">
        <w:trPr>
          <w:trHeight w:val="405"/>
        </w:trPr>
        <w:tc>
          <w:tcPr>
            <w:tcW w:w="543" w:type="pct"/>
            <w:tcBorders>
              <w:top w:val="outset" w:sz="6" w:space="0" w:color="414142"/>
              <w:left w:val="outset" w:sz="6" w:space="0" w:color="414142"/>
              <w:bottom w:val="outset" w:sz="6" w:space="0" w:color="414142"/>
              <w:right w:val="outset" w:sz="6" w:space="0" w:color="414142"/>
            </w:tcBorders>
            <w:hideMark/>
          </w:tcPr>
          <w:p w14:paraId="278D932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506" w:type="pct"/>
            <w:tcBorders>
              <w:top w:val="outset" w:sz="6" w:space="0" w:color="414142"/>
              <w:left w:val="outset" w:sz="6" w:space="0" w:color="414142"/>
              <w:bottom w:val="outset" w:sz="6" w:space="0" w:color="414142"/>
              <w:right w:val="outset" w:sz="6" w:space="0" w:color="414142"/>
            </w:tcBorders>
            <w:hideMark/>
          </w:tcPr>
          <w:p w14:paraId="7D53F285"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Pamatojums</w:t>
            </w:r>
          </w:p>
        </w:tc>
        <w:tc>
          <w:tcPr>
            <w:tcW w:w="2951" w:type="pct"/>
            <w:tcBorders>
              <w:top w:val="outset" w:sz="6" w:space="0" w:color="414142"/>
              <w:left w:val="outset" w:sz="6" w:space="0" w:color="414142"/>
              <w:bottom w:val="outset" w:sz="6" w:space="0" w:color="414142"/>
              <w:right w:val="outset" w:sz="6" w:space="0" w:color="414142"/>
            </w:tcBorders>
            <w:hideMark/>
          </w:tcPr>
          <w:p w14:paraId="71E70ADD" w14:textId="352884A6" w:rsidR="005661F0" w:rsidRPr="00BE269D" w:rsidRDefault="000E1054" w:rsidP="005661F0">
            <w:pPr>
              <w:spacing w:before="60" w:after="60" w:line="240" w:lineRule="auto"/>
              <w:jc w:val="both"/>
              <w:rPr>
                <w:rFonts w:ascii="Times New Roman" w:hAnsi="Times New Roman"/>
                <w:bCs/>
                <w:sz w:val="24"/>
                <w:szCs w:val="24"/>
              </w:rPr>
            </w:pPr>
            <w:r w:rsidRPr="00BE269D">
              <w:rPr>
                <w:rFonts w:ascii="Times New Roman" w:hAnsi="Times New Roman"/>
                <w:sz w:val="24"/>
                <w:szCs w:val="24"/>
              </w:rPr>
              <w:t>Likumprojekts „</w:t>
            </w:r>
            <w:r w:rsidR="0061467A" w:rsidRPr="00BE269D">
              <w:rPr>
                <w:rFonts w:ascii="Times New Roman" w:hAnsi="Times New Roman"/>
                <w:bCs/>
                <w:sz w:val="24"/>
                <w:szCs w:val="24"/>
              </w:rPr>
              <w:t>Par 2014. gada Protok</w:t>
            </w:r>
            <w:r w:rsidR="00096669" w:rsidRPr="00BE269D">
              <w:rPr>
                <w:rFonts w:ascii="Times New Roman" w:hAnsi="Times New Roman"/>
                <w:bCs/>
                <w:sz w:val="24"/>
                <w:szCs w:val="24"/>
              </w:rPr>
              <w:t>olu</w:t>
            </w:r>
            <w:r w:rsidR="0061467A" w:rsidRPr="00BE269D">
              <w:rPr>
                <w:rFonts w:ascii="Times New Roman" w:hAnsi="Times New Roman"/>
                <w:bCs/>
                <w:sz w:val="24"/>
                <w:szCs w:val="24"/>
              </w:rPr>
              <w:t>, kas papildina Starptautiskās darba organizācijas 1930. gada Piespiedu darba konvenciju</w:t>
            </w:r>
            <w:r w:rsidRPr="00BE269D">
              <w:rPr>
                <w:rFonts w:ascii="Times New Roman" w:hAnsi="Times New Roman"/>
                <w:sz w:val="24"/>
                <w:szCs w:val="24"/>
              </w:rPr>
              <w:t>” (turpmāk – likumpr</w:t>
            </w:r>
            <w:r w:rsidR="0009341F" w:rsidRPr="00BE269D">
              <w:rPr>
                <w:rFonts w:ascii="Times New Roman" w:hAnsi="Times New Roman"/>
                <w:sz w:val="24"/>
                <w:szCs w:val="24"/>
              </w:rPr>
              <w:t>ojekts) ir izstrādāts</w:t>
            </w:r>
            <w:r w:rsidR="00E74800">
              <w:rPr>
                <w:rFonts w:ascii="Times New Roman" w:hAnsi="Times New Roman"/>
                <w:sz w:val="24"/>
                <w:szCs w:val="24"/>
              </w:rPr>
              <w:t>,</w:t>
            </w:r>
            <w:r w:rsidR="0009341F" w:rsidRPr="00BE269D">
              <w:rPr>
                <w:rFonts w:ascii="Times New Roman" w:hAnsi="Times New Roman"/>
                <w:sz w:val="24"/>
                <w:szCs w:val="24"/>
              </w:rPr>
              <w:t xml:space="preserve"> pamatojoties uz</w:t>
            </w:r>
            <w:proofErr w:type="gramStart"/>
            <w:r w:rsidR="0009341F" w:rsidRPr="00BE269D">
              <w:rPr>
                <w:rFonts w:ascii="Times New Roman" w:hAnsi="Times New Roman"/>
                <w:sz w:val="24"/>
                <w:szCs w:val="24"/>
              </w:rPr>
              <w:t xml:space="preserve"> </w:t>
            </w:r>
            <w:r w:rsidRPr="00BE269D">
              <w:rPr>
                <w:rFonts w:ascii="Times New Roman" w:hAnsi="Times New Roman"/>
                <w:sz w:val="24"/>
                <w:szCs w:val="24"/>
              </w:rPr>
              <w:t xml:space="preserve"> </w:t>
            </w:r>
            <w:proofErr w:type="gramEnd"/>
            <w:r w:rsidR="005661F0" w:rsidRPr="00BE269D">
              <w:rPr>
                <w:rFonts w:ascii="Times New Roman" w:hAnsi="Times New Roman"/>
                <w:bCs/>
                <w:sz w:val="24"/>
                <w:szCs w:val="24"/>
              </w:rPr>
              <w:t>2015. gada 10. novembra Eiropas Savienības Padomes lēmumu 2015/2037 un 2015. gada 10. novembra Eiropas Savienības Padomes lēmumu 2015/2071.</w:t>
            </w:r>
          </w:p>
          <w:p w14:paraId="31C6B72B" w14:textId="4F2F8F19" w:rsidR="005661F0" w:rsidRPr="00BE269D" w:rsidRDefault="005661F0" w:rsidP="005661F0">
            <w:pPr>
              <w:spacing w:before="60" w:after="60" w:line="240" w:lineRule="auto"/>
              <w:jc w:val="both"/>
              <w:rPr>
                <w:rFonts w:ascii="Times New Roman" w:hAnsi="Times New Roman"/>
                <w:bCs/>
                <w:sz w:val="24"/>
                <w:szCs w:val="24"/>
              </w:rPr>
            </w:pPr>
            <w:r w:rsidRPr="00BE269D">
              <w:rPr>
                <w:rFonts w:ascii="Times New Roman" w:hAnsi="Times New Roman"/>
                <w:bCs/>
                <w:sz w:val="24"/>
                <w:szCs w:val="24"/>
              </w:rPr>
              <w:t>2015. gada 10. novembrī Eiropas Savienības Padome pieņēma lēmumu 2015/2037, ar ko dalībvalstis tiek pilnvarotas Eiropas Savienības interesēs ratificēt Starptautiskās Darba organizācijas</w:t>
            </w:r>
            <w:r w:rsidR="00AA6F9B" w:rsidRPr="00BE269D">
              <w:rPr>
                <w:rFonts w:ascii="Times New Roman" w:hAnsi="Times New Roman"/>
                <w:bCs/>
                <w:sz w:val="24"/>
                <w:szCs w:val="24"/>
              </w:rPr>
              <w:t xml:space="preserve"> </w:t>
            </w:r>
            <w:r w:rsidR="00AA6F9B" w:rsidRPr="00BE269D">
              <w:rPr>
                <w:rFonts w:ascii="Times New Roman" w:hAnsi="Times New Roman"/>
                <w:sz w:val="24"/>
                <w:szCs w:val="24"/>
              </w:rPr>
              <w:t>(turpmāk – SDO)</w:t>
            </w:r>
            <w:proofErr w:type="gramStart"/>
            <w:r w:rsidR="00AA6F9B" w:rsidRPr="00BE269D">
              <w:rPr>
                <w:rFonts w:ascii="Times New Roman" w:hAnsi="Times New Roman"/>
                <w:sz w:val="24"/>
                <w:szCs w:val="24"/>
              </w:rPr>
              <w:t xml:space="preserve"> </w:t>
            </w:r>
            <w:r w:rsidRPr="00BE269D">
              <w:rPr>
                <w:rFonts w:ascii="Times New Roman" w:hAnsi="Times New Roman"/>
                <w:bCs/>
                <w:sz w:val="24"/>
                <w:szCs w:val="24"/>
              </w:rPr>
              <w:t xml:space="preserve"> </w:t>
            </w:r>
            <w:proofErr w:type="gramEnd"/>
            <w:r w:rsidRPr="00BE269D">
              <w:rPr>
                <w:rFonts w:ascii="Times New Roman" w:hAnsi="Times New Roman"/>
                <w:bCs/>
                <w:sz w:val="24"/>
                <w:szCs w:val="24"/>
              </w:rPr>
              <w:t xml:space="preserve">1930. gada </w:t>
            </w:r>
            <w:r w:rsidR="00AA6F9B" w:rsidRPr="00BE269D">
              <w:rPr>
                <w:rFonts w:ascii="Times New Roman" w:hAnsi="Times New Roman"/>
                <w:bCs/>
                <w:sz w:val="24"/>
                <w:szCs w:val="24"/>
              </w:rPr>
              <w:t xml:space="preserve">28.jūnija </w:t>
            </w:r>
            <w:r w:rsidRPr="00BE269D">
              <w:rPr>
                <w:rFonts w:ascii="Times New Roman" w:hAnsi="Times New Roman"/>
                <w:bCs/>
                <w:sz w:val="24"/>
                <w:szCs w:val="24"/>
              </w:rPr>
              <w:t>Piespiedu darba konvencijas</w:t>
            </w:r>
            <w:r w:rsidR="00AA6F9B" w:rsidRPr="00BE269D">
              <w:rPr>
                <w:rFonts w:ascii="Times New Roman" w:hAnsi="Times New Roman"/>
                <w:bCs/>
                <w:sz w:val="24"/>
                <w:szCs w:val="24"/>
              </w:rPr>
              <w:t xml:space="preserve"> (turpmāk – Piespiedu darba konvencija)</w:t>
            </w:r>
            <w:r w:rsidRPr="00BE269D">
              <w:rPr>
                <w:rFonts w:ascii="Times New Roman" w:hAnsi="Times New Roman"/>
                <w:bCs/>
                <w:sz w:val="24"/>
                <w:szCs w:val="24"/>
              </w:rPr>
              <w:t xml:space="preserve"> 2014. gada protokolu </w:t>
            </w:r>
            <w:r w:rsidR="0074388A" w:rsidRPr="00BE269D">
              <w:rPr>
                <w:rFonts w:ascii="Times New Roman" w:hAnsi="Times New Roman"/>
                <w:bCs/>
                <w:sz w:val="24"/>
                <w:szCs w:val="24"/>
              </w:rPr>
              <w:t>(kas pieņemts</w:t>
            </w:r>
            <w:r w:rsidR="0074388A" w:rsidRPr="00BE269D">
              <w:rPr>
                <w:rFonts w:ascii="Times New Roman" w:eastAsiaTheme="minorHAnsi" w:hAnsi="Times New Roman" w:cs="Times New Roman"/>
                <w:i/>
                <w:sz w:val="24"/>
                <w:lang w:bidi="lv-LV"/>
              </w:rPr>
              <w:t xml:space="preserve"> </w:t>
            </w:r>
            <w:r w:rsidR="0074388A" w:rsidRPr="00BE269D">
              <w:rPr>
                <w:rFonts w:ascii="Times New Roman" w:hAnsi="Times New Roman"/>
                <w:bCs/>
                <w:i/>
                <w:sz w:val="24"/>
                <w:szCs w:val="24"/>
              </w:rPr>
              <w:t>Ženēvā, Starptautiskās Darba organizācijas (SDO) 103. sesijā (2014. gada 11. jūnijā)</w:t>
            </w:r>
            <w:r w:rsidR="0074388A" w:rsidRPr="00BE269D">
              <w:rPr>
                <w:rFonts w:ascii="Times New Roman" w:hAnsi="Times New Roman"/>
                <w:bCs/>
                <w:sz w:val="24"/>
                <w:szCs w:val="24"/>
              </w:rPr>
              <w:t xml:space="preserve"> </w:t>
            </w:r>
            <w:r w:rsidR="00AA6F9B" w:rsidRPr="00BE269D">
              <w:rPr>
                <w:rFonts w:ascii="Times New Roman" w:hAnsi="Times New Roman"/>
                <w:bCs/>
                <w:sz w:val="24"/>
                <w:szCs w:val="24"/>
              </w:rPr>
              <w:t xml:space="preserve">(turpmāk – Protokols) </w:t>
            </w:r>
            <w:r w:rsidRPr="00BE269D">
              <w:rPr>
                <w:rFonts w:ascii="Times New Roman" w:hAnsi="Times New Roman"/>
                <w:bCs/>
                <w:sz w:val="24"/>
                <w:szCs w:val="24"/>
              </w:rPr>
              <w:t xml:space="preserve">attiecībā uz sociālās politikas jautājumiem. Minētā lēmuma 1. un </w:t>
            </w:r>
            <w:proofErr w:type="gramStart"/>
            <w:r w:rsidRPr="00BE269D">
              <w:rPr>
                <w:rFonts w:ascii="Times New Roman" w:hAnsi="Times New Roman"/>
                <w:bCs/>
                <w:sz w:val="24"/>
                <w:szCs w:val="24"/>
              </w:rPr>
              <w:t>2.pants</w:t>
            </w:r>
            <w:proofErr w:type="gramEnd"/>
            <w:r w:rsidRPr="00BE269D">
              <w:rPr>
                <w:rFonts w:ascii="Times New Roman" w:hAnsi="Times New Roman"/>
                <w:bCs/>
                <w:sz w:val="24"/>
                <w:szCs w:val="24"/>
              </w:rPr>
              <w:t xml:space="preserve"> paredz, ka  dalībvalstis tiek pilnvarotas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tām daļām, kas ietilpst Savienības kompetencē saskaņā ar </w:t>
            </w:r>
            <w:r w:rsidR="0074388A" w:rsidRPr="00BE269D">
              <w:rPr>
                <w:rFonts w:ascii="Times New Roman" w:hAnsi="Times New Roman"/>
                <w:bCs/>
                <w:sz w:val="24"/>
                <w:szCs w:val="24"/>
              </w:rPr>
              <w:t>Līgumu</w:t>
            </w:r>
            <w:r w:rsidR="006F0B66" w:rsidRPr="00BE269D">
              <w:rPr>
                <w:rFonts w:ascii="Times New Roman" w:hAnsi="Times New Roman"/>
                <w:bCs/>
                <w:sz w:val="24"/>
                <w:szCs w:val="24"/>
              </w:rPr>
              <w:t xml:space="preserve"> par </w:t>
            </w:r>
            <w:r w:rsidR="0074388A" w:rsidRPr="00BE269D">
              <w:rPr>
                <w:rFonts w:ascii="Times New Roman" w:hAnsi="Times New Roman"/>
                <w:bCs/>
                <w:sz w:val="24"/>
                <w:szCs w:val="24"/>
              </w:rPr>
              <w:t xml:space="preserve">Eiropas Savienības darbību (turpmāk - </w:t>
            </w:r>
            <w:r w:rsidRPr="00BE269D">
              <w:rPr>
                <w:rFonts w:ascii="Times New Roman" w:hAnsi="Times New Roman"/>
                <w:bCs/>
                <w:sz w:val="24"/>
                <w:szCs w:val="24"/>
              </w:rPr>
              <w:t>LESD</w:t>
            </w:r>
            <w:r w:rsidR="0074388A" w:rsidRPr="00BE269D">
              <w:rPr>
                <w:rFonts w:ascii="Times New Roman" w:hAnsi="Times New Roman"/>
                <w:bCs/>
                <w:sz w:val="24"/>
                <w:szCs w:val="24"/>
              </w:rPr>
              <w:t>)</w:t>
            </w:r>
            <w:r w:rsidRPr="00BE269D">
              <w:rPr>
                <w:rFonts w:ascii="Times New Roman" w:hAnsi="Times New Roman"/>
                <w:bCs/>
                <w:sz w:val="24"/>
                <w:szCs w:val="24"/>
              </w:rPr>
              <w:t xml:space="preserve"> 153. panta 2. punktu. Dalībvalstīm būtu jāveic nepieciešamie pasākumi </w:t>
            </w:r>
            <w:r w:rsidR="00AA6F9B" w:rsidRPr="00BE269D">
              <w:rPr>
                <w:rFonts w:ascii="Times New Roman" w:hAnsi="Times New Roman"/>
                <w:bCs/>
                <w:sz w:val="24"/>
                <w:szCs w:val="24"/>
              </w:rPr>
              <w:t>P</w:t>
            </w:r>
            <w:r w:rsidRPr="00BE269D">
              <w:rPr>
                <w:rFonts w:ascii="Times New Roman" w:hAnsi="Times New Roman"/>
                <w:bCs/>
                <w:sz w:val="24"/>
                <w:szCs w:val="24"/>
              </w:rPr>
              <w:t xml:space="preserve">rotokola ratifikācijas </w:t>
            </w:r>
            <w:r w:rsidR="00AA6F9B" w:rsidRPr="00BE269D">
              <w:rPr>
                <w:rFonts w:ascii="Times New Roman" w:hAnsi="Times New Roman"/>
                <w:bCs/>
                <w:sz w:val="24"/>
                <w:szCs w:val="24"/>
              </w:rPr>
              <w:t xml:space="preserve">attiecīgajā valstī </w:t>
            </w:r>
            <w:r w:rsidRPr="00BE269D">
              <w:rPr>
                <w:rFonts w:ascii="Times New Roman" w:hAnsi="Times New Roman"/>
                <w:bCs/>
                <w:sz w:val="24"/>
                <w:szCs w:val="24"/>
              </w:rPr>
              <w:t>instrumentu deponēšanai Starptautiskā Darba biroja ģenerāldirektorātā, cik drīz vien iespējams, vēlams līdz 2016. gada 31. decembrim.</w:t>
            </w:r>
          </w:p>
          <w:p w14:paraId="4882721D" w14:textId="4F18D37C" w:rsidR="001A2948" w:rsidRPr="00BE269D" w:rsidRDefault="005661F0" w:rsidP="00AA6F9B">
            <w:pPr>
              <w:spacing w:before="60" w:after="60" w:line="240" w:lineRule="auto"/>
              <w:jc w:val="both"/>
              <w:rPr>
                <w:rFonts w:ascii="Times New Roman" w:hAnsi="Times New Roman"/>
                <w:bCs/>
                <w:sz w:val="24"/>
                <w:szCs w:val="24"/>
              </w:rPr>
            </w:pPr>
            <w:r w:rsidRPr="00BE269D">
              <w:rPr>
                <w:rFonts w:ascii="Times New Roman" w:hAnsi="Times New Roman"/>
                <w:bCs/>
                <w:sz w:val="24"/>
                <w:szCs w:val="24"/>
              </w:rPr>
              <w:t xml:space="preserve">Tāpat 2015. gada 10. novembrī Eiropas Savienības Padome pieņēma lēmumu 2015/2071, ar ko dalībvalstis tiek pilnvarotas Eiropas Savienības interesēs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protokola 1. līdz 4. pantu, kas attiecas uz jautājumiem saistībā ar tiesu iestāžu sadarbību krimināllietās. Minētā lēmuma 1. un 2. punkts paredz, ka dalībvalstis tiek pilnvarotas ratificēt </w:t>
            </w:r>
            <w:r w:rsidR="00AA6F9B" w:rsidRPr="00BE269D">
              <w:rPr>
                <w:rFonts w:ascii="Times New Roman" w:hAnsi="Times New Roman"/>
                <w:bCs/>
                <w:sz w:val="24"/>
                <w:szCs w:val="24"/>
              </w:rPr>
              <w:t>P</w:t>
            </w:r>
            <w:r w:rsidRPr="00BE269D">
              <w:rPr>
                <w:rFonts w:ascii="Times New Roman" w:hAnsi="Times New Roman"/>
                <w:bCs/>
                <w:sz w:val="24"/>
                <w:szCs w:val="24"/>
              </w:rPr>
              <w:t xml:space="preserve">rotokolu attiecībā uz tām daļām, kas ietvertas tā 1. līdz 4. pantā un kas saskaņā ar LESD 82. panta 2. punktu ietilpst Eiropas Savienības kompetencē. Dalībvalstīm būtu jāveic nepieciešamie pasākumi </w:t>
            </w:r>
            <w:r w:rsidR="00AA6F9B" w:rsidRPr="00BE269D">
              <w:rPr>
                <w:rFonts w:ascii="Times New Roman" w:hAnsi="Times New Roman"/>
                <w:bCs/>
                <w:sz w:val="24"/>
                <w:szCs w:val="24"/>
              </w:rPr>
              <w:t>P</w:t>
            </w:r>
            <w:r w:rsidRPr="00BE269D">
              <w:rPr>
                <w:rFonts w:ascii="Times New Roman" w:hAnsi="Times New Roman"/>
                <w:bCs/>
                <w:sz w:val="24"/>
                <w:szCs w:val="24"/>
              </w:rPr>
              <w:t xml:space="preserve">rotokola ratifikācijas </w:t>
            </w:r>
            <w:r w:rsidR="00AA6F9B" w:rsidRPr="00BE269D">
              <w:rPr>
                <w:rFonts w:ascii="Times New Roman" w:hAnsi="Times New Roman"/>
                <w:bCs/>
                <w:sz w:val="24"/>
                <w:szCs w:val="24"/>
              </w:rPr>
              <w:t xml:space="preserve">attiecīgajā valstī </w:t>
            </w:r>
            <w:r w:rsidRPr="00BE269D">
              <w:rPr>
                <w:rFonts w:ascii="Times New Roman" w:hAnsi="Times New Roman"/>
                <w:bCs/>
                <w:sz w:val="24"/>
                <w:szCs w:val="24"/>
              </w:rPr>
              <w:t>instrumentu deponēšanai Starptautiskā Darba biroja ģenerāldirektorātā, cik drīz vien iespējams, vēlams līdz 2016. gada 31. decembrim.</w:t>
            </w:r>
          </w:p>
        </w:tc>
      </w:tr>
      <w:tr w:rsidR="004D15A9" w:rsidRPr="00BE269D" w14:paraId="32539142" w14:textId="77777777" w:rsidTr="00373A69">
        <w:trPr>
          <w:trHeight w:val="119"/>
        </w:trPr>
        <w:tc>
          <w:tcPr>
            <w:tcW w:w="543" w:type="pct"/>
            <w:tcBorders>
              <w:top w:val="outset" w:sz="6" w:space="0" w:color="414142"/>
              <w:left w:val="outset" w:sz="6" w:space="0" w:color="414142"/>
              <w:bottom w:val="outset" w:sz="6" w:space="0" w:color="414142"/>
              <w:right w:val="outset" w:sz="6" w:space="0" w:color="414142"/>
            </w:tcBorders>
            <w:hideMark/>
          </w:tcPr>
          <w:p w14:paraId="49AC316A" w14:textId="4798BFF6"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1506" w:type="pct"/>
            <w:tcBorders>
              <w:top w:val="outset" w:sz="6" w:space="0" w:color="414142"/>
              <w:left w:val="outset" w:sz="6" w:space="0" w:color="414142"/>
              <w:bottom w:val="outset" w:sz="6" w:space="0" w:color="414142"/>
              <w:right w:val="outset" w:sz="6" w:space="0" w:color="414142"/>
            </w:tcBorders>
            <w:hideMark/>
          </w:tcPr>
          <w:p w14:paraId="6DF0997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2951" w:type="pct"/>
            <w:tcBorders>
              <w:top w:val="outset" w:sz="6" w:space="0" w:color="414142"/>
              <w:left w:val="outset" w:sz="6" w:space="0" w:color="414142"/>
              <w:bottom w:val="outset" w:sz="6" w:space="0" w:color="414142"/>
              <w:right w:val="outset" w:sz="6" w:space="0" w:color="414142"/>
            </w:tcBorders>
            <w:hideMark/>
          </w:tcPr>
          <w:p w14:paraId="78FADB88" w14:textId="528303A9" w:rsidR="003E4B0C" w:rsidRPr="00BE269D" w:rsidRDefault="003E4B0C" w:rsidP="00BE269D">
            <w:pPr>
              <w:spacing w:line="240" w:lineRule="auto"/>
              <w:jc w:val="both"/>
              <w:rPr>
                <w:rFonts w:ascii="Times New Roman" w:hAnsi="Times New Roman"/>
                <w:sz w:val="24"/>
                <w:szCs w:val="24"/>
              </w:rPr>
            </w:pPr>
            <w:r w:rsidRPr="00BE269D">
              <w:rPr>
                <w:rFonts w:ascii="Times New Roman" w:hAnsi="Times New Roman"/>
                <w:sz w:val="24"/>
                <w:szCs w:val="24"/>
              </w:rPr>
              <w:t>Piespiedu darba konvencijas izpratnē termins "piespiedu vai obligāts darbs" nozīmē visu darbu vai dienestu, kas, draudot ar sodu, tiek kategoriski pieprasīts no ikvienas personas un attiecībā</w:t>
            </w:r>
            <w:proofErr w:type="gramStart"/>
            <w:r w:rsidRPr="00BE269D">
              <w:rPr>
                <w:rFonts w:ascii="Times New Roman" w:hAnsi="Times New Roman"/>
                <w:sz w:val="24"/>
                <w:szCs w:val="24"/>
              </w:rPr>
              <w:t xml:space="preserve"> uz kuru persona nav</w:t>
            </w:r>
            <w:proofErr w:type="gramEnd"/>
            <w:r w:rsidRPr="00BE269D">
              <w:rPr>
                <w:rFonts w:ascii="Times New Roman" w:hAnsi="Times New Roman"/>
                <w:sz w:val="24"/>
                <w:szCs w:val="24"/>
              </w:rPr>
              <w:t xml:space="preserve"> brīvprātīgi pieteikusies.</w:t>
            </w:r>
            <w:r w:rsidRPr="00BE269D">
              <w:rPr>
                <w:rFonts w:ascii="Arial" w:hAnsi="Arial" w:cs="Arial"/>
                <w:color w:val="414142"/>
                <w:sz w:val="20"/>
                <w:szCs w:val="20"/>
              </w:rPr>
              <w:t xml:space="preserve"> </w:t>
            </w:r>
            <w:r w:rsidRPr="00BE269D">
              <w:rPr>
                <w:rFonts w:ascii="Times New Roman" w:hAnsi="Times New Roman"/>
                <w:sz w:val="24"/>
                <w:szCs w:val="24"/>
              </w:rPr>
              <w:t>Tomēr šīs konvencijas izpratnē termins "piespiedu vai obligāts" darbs neietver -</w:t>
            </w:r>
          </w:p>
          <w:p w14:paraId="4AC4D9FB" w14:textId="6E75AE3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lastRenderedPageBreak/>
              <w:t>(a) ikvienu militāra rakstura darbu vai dienestu, kuru pieprasa veikt</w:t>
            </w:r>
            <w:r w:rsidR="00E74800">
              <w:rPr>
                <w:rFonts w:ascii="Times New Roman" w:hAnsi="Times New Roman"/>
                <w:sz w:val="24"/>
                <w:szCs w:val="24"/>
              </w:rPr>
              <w:t>,</w:t>
            </w:r>
            <w:r w:rsidRPr="00BE269D">
              <w:rPr>
                <w:rFonts w:ascii="Times New Roman" w:hAnsi="Times New Roman"/>
                <w:sz w:val="24"/>
                <w:szCs w:val="24"/>
              </w:rPr>
              <w:t xml:space="preserve"> pamatojoties uz obligātā militārā dienesta likumiem;</w:t>
            </w:r>
          </w:p>
          <w:p w14:paraId="7CEB4979"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(b) ikvienu darbu vai dienestu, kas veido daļu no parastiem pilsoņa pienākumiem autonomā valstī;</w:t>
            </w:r>
          </w:p>
          <w:p w14:paraId="696E983F"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(c) ikvienu darbu vai dienestu, kas tiek pieprasīts no ikvienas personas kā notiesāšanas tiesā, kas darbojas uz vispārīgo tiesību normām, rezultāts, ar nosacījumu, ka minētais darbs vai dienests tiek veikts valsts iestādes uzraudzībā un kontrolē un ka minētā persona netiek pieņemta darbā vai iekārtota darbā pie atsevišķām privātpersonām, uzņēmumiem vai biedrībām;</w:t>
            </w:r>
          </w:p>
          <w:p w14:paraId="52D39B4D" w14:textId="77777777" w:rsidR="003E4B0C"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 xml:space="preserve">(d) ikvienu darbu vai dienestu, kas tiek pieprasīts ārkārtas gadījumā, tas ir, kara gadījumā vai nelaimes vai nelaimes draudu, tādu kā ugunsgrēks, plūdi, bads, zemestrīce, </w:t>
            </w:r>
            <w:proofErr w:type="gramStart"/>
            <w:r w:rsidRPr="00BE269D">
              <w:rPr>
                <w:rFonts w:ascii="Times New Roman" w:hAnsi="Times New Roman"/>
                <w:sz w:val="24"/>
                <w:szCs w:val="24"/>
              </w:rPr>
              <w:t>stipras epidēmija</w:t>
            </w:r>
            <w:proofErr w:type="gramEnd"/>
            <w:r w:rsidRPr="00BE269D">
              <w:rPr>
                <w:rFonts w:ascii="Times New Roman" w:hAnsi="Times New Roman"/>
                <w:sz w:val="24"/>
                <w:szCs w:val="24"/>
              </w:rPr>
              <w:t xml:space="preserve"> vai epizootiskas slimības, dzīvnieku, kukaiņu vai augu kaitēkļu invāzijas, un citos apstākļos, kuri apdraudētu visu iedzīvotāju vai tās daļas pastāvēšanu vai labklājību;</w:t>
            </w:r>
          </w:p>
          <w:p w14:paraId="793C92CB" w14:textId="6810971A" w:rsidR="00EC3099" w:rsidRPr="00BE269D" w:rsidRDefault="003E4B0C" w:rsidP="003E4B0C">
            <w:pPr>
              <w:spacing w:after="0" w:line="240" w:lineRule="auto"/>
              <w:jc w:val="both"/>
              <w:rPr>
                <w:rFonts w:ascii="Times New Roman" w:hAnsi="Times New Roman"/>
                <w:sz w:val="24"/>
                <w:szCs w:val="24"/>
              </w:rPr>
            </w:pPr>
            <w:r w:rsidRPr="00BE269D">
              <w:rPr>
                <w:rFonts w:ascii="Times New Roman" w:hAnsi="Times New Roman"/>
                <w:sz w:val="24"/>
                <w:szCs w:val="24"/>
              </w:rPr>
              <w:t>(e) tāda veida mazsvarīgus sabiedriskos dienestus, kurus izpilda sabiedrības locekļi sabiedrības interesēs, un tādējādi tie var tikt uzskatīti kā normāls pilsoniskais pienākums, ka ir saistošs sabiedrības locekļiem, nosakot, ka sabiedrības locekļiem vai viņu tiešiem pārstāvjiem ir jābūt tiesībām tikt konsultētiem attiecībā uz nepieciešamību pēc šādiem pakalpojumiem.</w:t>
            </w:r>
          </w:p>
          <w:p w14:paraId="1EE058C8"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Atbilstoši Latvijas Republikas Satversmes 106. pantam piespiedu darbs ir aizliegts. Par piespiedu darbu netiek uzskatīta iesaistīšana katastrofu un to seku likvidēšanā un nodarbināšana saskaņā ar tiesas nolēmumu.</w:t>
            </w:r>
          </w:p>
          <w:p w14:paraId="2DEAEA9E" w14:textId="6D1A8A4A" w:rsidR="007250F0" w:rsidRDefault="007250F0" w:rsidP="00EC3099">
            <w:pPr>
              <w:spacing w:after="0" w:line="240" w:lineRule="auto"/>
              <w:jc w:val="both"/>
              <w:rPr>
                <w:rFonts w:ascii="Times New Roman" w:hAnsi="Times New Roman"/>
                <w:sz w:val="24"/>
                <w:szCs w:val="24"/>
              </w:rPr>
            </w:pPr>
            <w:r>
              <w:rPr>
                <w:rFonts w:ascii="Times New Roman" w:hAnsi="Times New Roman"/>
                <w:sz w:val="24"/>
                <w:szCs w:val="24"/>
              </w:rPr>
              <w:t xml:space="preserve">Lai gan </w:t>
            </w:r>
            <w:r w:rsidR="00EC3099" w:rsidRPr="00BE269D">
              <w:rPr>
                <w:rFonts w:ascii="Times New Roman" w:hAnsi="Times New Roman"/>
                <w:sz w:val="24"/>
                <w:szCs w:val="24"/>
              </w:rPr>
              <w:t xml:space="preserve">Latvijas Republikas normatīvajos aktos nav </w:t>
            </w:r>
            <w:r w:rsidR="00A31ACC">
              <w:rPr>
                <w:rFonts w:ascii="Times New Roman" w:hAnsi="Times New Roman"/>
                <w:sz w:val="24"/>
                <w:szCs w:val="24"/>
              </w:rPr>
              <w:t>ietverta</w:t>
            </w:r>
            <w:proofErr w:type="gramStart"/>
            <w:r w:rsidR="00A31ACC">
              <w:rPr>
                <w:rFonts w:ascii="Times New Roman" w:hAnsi="Times New Roman"/>
                <w:sz w:val="24"/>
                <w:szCs w:val="24"/>
              </w:rPr>
              <w:t xml:space="preserve"> </w:t>
            </w:r>
            <w:r w:rsidR="00EC3099" w:rsidRPr="00BE269D">
              <w:rPr>
                <w:rFonts w:ascii="Times New Roman" w:hAnsi="Times New Roman"/>
                <w:sz w:val="24"/>
                <w:szCs w:val="24"/>
              </w:rPr>
              <w:t xml:space="preserve"> </w:t>
            </w:r>
            <w:proofErr w:type="gramEnd"/>
            <w:r w:rsidR="00EC3099" w:rsidRPr="00BE269D">
              <w:rPr>
                <w:rFonts w:ascii="Times New Roman" w:hAnsi="Times New Roman"/>
                <w:sz w:val="24"/>
                <w:szCs w:val="24"/>
              </w:rPr>
              <w:t>precīza piespiedu darba definīcija, tomēr</w:t>
            </w:r>
            <w:r>
              <w:rPr>
                <w:rFonts w:ascii="Times New Roman" w:hAnsi="Times New Roman"/>
                <w:sz w:val="24"/>
                <w:szCs w:val="24"/>
              </w:rPr>
              <w:t xml:space="preserve"> 106.panta saturs</w:t>
            </w:r>
            <w:r w:rsidRPr="007250F0">
              <w:rPr>
                <w:rFonts w:ascii="Times New Roman" w:hAnsi="Times New Roman"/>
                <w:sz w:val="24"/>
                <w:szCs w:val="24"/>
              </w:rPr>
              <w:t xml:space="preserve"> noskaidrojams kopsakarā ar Satversmes 89.pantu, kas noteic, ka valsts atzīst un aizsargā cilvēka pamattiesības saskaņā ar Satversmi, likumiem un Latvijai saisto</w:t>
            </w:r>
            <w:r w:rsidR="00A31ACC">
              <w:rPr>
                <w:rFonts w:ascii="Times New Roman" w:hAnsi="Times New Roman"/>
                <w:sz w:val="24"/>
                <w:szCs w:val="24"/>
              </w:rPr>
              <w:t>šiem starptautiskajiem līgumiem.</w:t>
            </w:r>
            <w:r w:rsidR="00B1212F">
              <w:rPr>
                <w:rFonts w:ascii="Times New Roman" w:hAnsi="Times New Roman"/>
                <w:sz w:val="24"/>
                <w:szCs w:val="24"/>
              </w:rPr>
              <w:t xml:space="preserve"> </w:t>
            </w:r>
            <w:r w:rsidR="00A31ACC">
              <w:rPr>
                <w:rFonts w:ascii="Times New Roman" w:hAnsi="Times New Roman"/>
                <w:sz w:val="24"/>
                <w:szCs w:val="24"/>
              </w:rPr>
              <w:t>T</w:t>
            </w:r>
            <w:r w:rsidR="00B1212F">
              <w:rPr>
                <w:rFonts w:ascii="Times New Roman" w:hAnsi="Times New Roman"/>
                <w:sz w:val="24"/>
                <w:szCs w:val="24"/>
              </w:rPr>
              <w:t>ādējādi</w:t>
            </w:r>
            <w:r w:rsidR="002E0618">
              <w:rPr>
                <w:rFonts w:ascii="Times New Roman" w:hAnsi="Times New Roman"/>
                <w:sz w:val="24"/>
                <w:szCs w:val="24"/>
              </w:rPr>
              <w:t xml:space="preserve"> L</w:t>
            </w:r>
            <w:r w:rsidR="00EC1A7C">
              <w:rPr>
                <w:rFonts w:ascii="Times New Roman" w:hAnsi="Times New Roman"/>
                <w:sz w:val="24"/>
                <w:szCs w:val="24"/>
              </w:rPr>
              <w:t xml:space="preserve">atvijas </w:t>
            </w:r>
            <w:r w:rsidR="0041716C">
              <w:rPr>
                <w:rFonts w:ascii="Times New Roman" w:hAnsi="Times New Roman"/>
                <w:sz w:val="24"/>
                <w:szCs w:val="24"/>
              </w:rPr>
              <w:t>Republikā piespiedu darba izpratne</w:t>
            </w:r>
            <w:r w:rsidR="00A31ACC">
              <w:rPr>
                <w:rFonts w:ascii="Times New Roman" w:hAnsi="Times New Roman"/>
                <w:sz w:val="24"/>
                <w:szCs w:val="24"/>
              </w:rPr>
              <w:t xml:space="preserve"> kā</w:t>
            </w:r>
            <w:r w:rsidR="00844F70">
              <w:rPr>
                <w:rFonts w:ascii="Times New Roman" w:hAnsi="Times New Roman"/>
                <w:sz w:val="24"/>
                <w:szCs w:val="24"/>
              </w:rPr>
              <w:t xml:space="preserve"> </w:t>
            </w:r>
            <w:r w:rsidR="00A31ACC">
              <w:rPr>
                <w:rFonts w:ascii="Times New Roman" w:hAnsi="Times New Roman"/>
                <w:sz w:val="24"/>
                <w:szCs w:val="24"/>
              </w:rPr>
              <w:t>tāda</w:t>
            </w:r>
            <w:proofErr w:type="gramStart"/>
            <w:r w:rsidR="00A31ACC">
              <w:rPr>
                <w:rFonts w:ascii="Times New Roman" w:hAnsi="Times New Roman"/>
                <w:sz w:val="24"/>
                <w:szCs w:val="24"/>
              </w:rPr>
              <w:t xml:space="preserve"> </w:t>
            </w:r>
            <w:r w:rsidR="0041716C">
              <w:rPr>
                <w:rFonts w:ascii="Times New Roman" w:hAnsi="Times New Roman"/>
                <w:sz w:val="24"/>
                <w:szCs w:val="24"/>
              </w:rPr>
              <w:t xml:space="preserve"> </w:t>
            </w:r>
            <w:proofErr w:type="gramEnd"/>
            <w:r w:rsidR="00A31ACC">
              <w:rPr>
                <w:rFonts w:ascii="Times New Roman" w:hAnsi="Times New Roman"/>
                <w:sz w:val="24"/>
                <w:szCs w:val="24"/>
              </w:rPr>
              <w:t>neatšķiras</w:t>
            </w:r>
            <w:r w:rsidR="00EB23FE">
              <w:rPr>
                <w:rFonts w:ascii="Times New Roman" w:hAnsi="Times New Roman"/>
                <w:sz w:val="24"/>
                <w:szCs w:val="24"/>
              </w:rPr>
              <w:t xml:space="preserve"> no </w:t>
            </w:r>
            <w:r w:rsidR="0041716C">
              <w:rPr>
                <w:rFonts w:ascii="Times New Roman" w:hAnsi="Times New Roman"/>
                <w:sz w:val="24"/>
                <w:szCs w:val="24"/>
              </w:rPr>
              <w:t xml:space="preserve"> </w:t>
            </w:r>
            <w:r w:rsidR="00EB23FE">
              <w:rPr>
                <w:rFonts w:ascii="Times New Roman" w:hAnsi="Times New Roman"/>
                <w:sz w:val="24"/>
                <w:szCs w:val="24"/>
              </w:rPr>
              <w:t xml:space="preserve">Piespiedu darba konvencijā noteiktā. </w:t>
            </w:r>
          </w:p>
          <w:p w14:paraId="1FBAB91D" w14:textId="379C2419" w:rsidR="00EC3099" w:rsidRPr="00FD5FC5" w:rsidRDefault="00A31ACC" w:rsidP="00EC3099">
            <w:pPr>
              <w:spacing w:after="0" w:line="240" w:lineRule="auto"/>
              <w:jc w:val="both"/>
              <w:rPr>
                <w:rFonts w:ascii="Times New Roman" w:hAnsi="Times New Roman"/>
                <w:sz w:val="24"/>
                <w:szCs w:val="24"/>
              </w:rPr>
            </w:pPr>
            <w:r>
              <w:rPr>
                <w:rFonts w:ascii="Times New Roman" w:hAnsi="Times New Roman"/>
                <w:sz w:val="24"/>
                <w:szCs w:val="24"/>
              </w:rPr>
              <w:t>Vienlaikus k</w:t>
            </w:r>
            <w:r w:rsidR="00B1212F">
              <w:rPr>
                <w:rFonts w:ascii="Times New Roman" w:hAnsi="Times New Roman"/>
                <w:sz w:val="24"/>
                <w:szCs w:val="24"/>
              </w:rPr>
              <w:t>riminālties</w:t>
            </w:r>
            <w:r w:rsidR="002E0618">
              <w:rPr>
                <w:rFonts w:ascii="Times New Roman" w:hAnsi="Times New Roman"/>
                <w:sz w:val="24"/>
                <w:szCs w:val="24"/>
              </w:rPr>
              <w:t>ību jomā</w:t>
            </w:r>
            <w:r>
              <w:rPr>
                <w:rFonts w:ascii="Times New Roman" w:hAnsi="Times New Roman"/>
                <w:sz w:val="24"/>
                <w:szCs w:val="24"/>
              </w:rPr>
              <w:t xml:space="preserve"> (nodarījumi, par kuriem paredzēta kriminālatbildība)</w:t>
            </w:r>
            <w:proofErr w:type="gramStart"/>
            <w:r w:rsidR="002E0618">
              <w:rPr>
                <w:rFonts w:ascii="Times New Roman" w:hAnsi="Times New Roman"/>
                <w:sz w:val="24"/>
                <w:szCs w:val="24"/>
              </w:rPr>
              <w:t xml:space="preserve"> </w:t>
            </w:r>
            <w:r w:rsidR="00EC3099" w:rsidRPr="00BE269D">
              <w:rPr>
                <w:rFonts w:ascii="Times New Roman" w:hAnsi="Times New Roman"/>
                <w:sz w:val="24"/>
                <w:szCs w:val="24"/>
              </w:rPr>
              <w:t xml:space="preserve"> </w:t>
            </w:r>
            <w:proofErr w:type="gramEnd"/>
            <w:r w:rsidR="00EC3099" w:rsidRPr="00BE269D">
              <w:rPr>
                <w:rFonts w:ascii="Times New Roman" w:hAnsi="Times New Roman"/>
                <w:sz w:val="24"/>
                <w:szCs w:val="24"/>
              </w:rPr>
              <w:t>Latvijā ar šo jēdzienu tiek saprasts noziedzīgs nodarījums cilvēktirdzniecības kontekstā (tā sauktā Palermo protokola (</w:t>
            </w:r>
            <w:hyperlink r:id="rId8" w:history="1">
              <w:r w:rsidR="00EC3099" w:rsidRPr="00BE269D">
                <w:rPr>
                  <w:rStyle w:val="Hyperlink"/>
                  <w:rFonts w:ascii="Times New Roman" w:hAnsi="Times New Roman"/>
                  <w:sz w:val="24"/>
                  <w:szCs w:val="24"/>
                </w:rPr>
                <w:t>http://likumi.lv/doc.php?id=231336</w:t>
              </w:r>
            </w:hyperlink>
            <w:r w:rsidR="00EC3099" w:rsidRPr="00BE269D">
              <w:rPr>
                <w:rFonts w:ascii="Times New Roman" w:hAnsi="Times New Roman"/>
                <w:sz w:val="24"/>
                <w:szCs w:val="24"/>
              </w:rPr>
              <w:t>) izpratnē, kas Latvijā ieviests ar Krimināllikuma 154</w:t>
            </w:r>
            <w:r w:rsidR="00EC3099" w:rsidRPr="00BE269D">
              <w:rPr>
                <w:rFonts w:ascii="Times New Roman" w:hAnsi="Times New Roman"/>
                <w:sz w:val="24"/>
                <w:szCs w:val="24"/>
                <w:vertAlign w:val="superscript"/>
              </w:rPr>
              <w:t>1</w:t>
            </w:r>
            <w:r w:rsidR="00EC3099" w:rsidRPr="00BE269D">
              <w:rPr>
                <w:rFonts w:ascii="Times New Roman" w:hAnsi="Times New Roman"/>
                <w:sz w:val="24"/>
                <w:szCs w:val="24"/>
              </w:rPr>
              <w:t>. un 154</w:t>
            </w:r>
            <w:r w:rsidR="00EC3099" w:rsidRPr="00BE269D">
              <w:rPr>
                <w:rFonts w:ascii="Times New Roman" w:hAnsi="Times New Roman"/>
                <w:sz w:val="24"/>
                <w:szCs w:val="24"/>
                <w:vertAlign w:val="superscript"/>
              </w:rPr>
              <w:t>2</w:t>
            </w:r>
            <w:r w:rsidR="00EC3099" w:rsidRPr="00BE269D">
              <w:rPr>
                <w:rFonts w:ascii="Times New Roman" w:hAnsi="Times New Roman"/>
                <w:sz w:val="24"/>
                <w:szCs w:val="24"/>
              </w:rPr>
              <w:t>.pantu</w:t>
            </w:r>
            <w:r w:rsidR="00EC3099" w:rsidRPr="00BE269D">
              <w:rPr>
                <w:rFonts w:ascii="Times New Roman" w:hAnsi="Times New Roman"/>
                <w:sz w:val="24"/>
                <w:szCs w:val="24"/>
                <w:vertAlign w:val="superscript"/>
              </w:rPr>
              <w:footnoteReference w:id="1"/>
            </w:r>
            <w:r w:rsidR="00EC3099" w:rsidRPr="00BE269D">
              <w:rPr>
                <w:rFonts w:ascii="Times New Roman" w:hAnsi="Times New Roman"/>
                <w:sz w:val="24"/>
                <w:szCs w:val="24"/>
              </w:rPr>
              <w:t xml:space="preserve">), </w:t>
            </w:r>
            <w:r w:rsidR="00EC3099" w:rsidRPr="00BE269D">
              <w:rPr>
                <w:rFonts w:ascii="Times New Roman" w:hAnsi="Times New Roman"/>
                <w:sz w:val="24"/>
                <w:szCs w:val="24"/>
              </w:rPr>
              <w:lastRenderedPageBreak/>
              <w:t xml:space="preserve">t.i., lai kvalificētu šo noziegumu, nepieciešams konstatēt, ka piespiešanā veikt darbu vai sniegt pakalpojumus izmantota vardarbība, </w:t>
            </w:r>
            <w:r w:rsidR="00EC3099" w:rsidRPr="00FD5FC5">
              <w:rPr>
                <w:rFonts w:ascii="Times New Roman" w:hAnsi="Times New Roman" w:cs="Times New Roman"/>
                <w:sz w:val="24"/>
                <w:szCs w:val="24"/>
              </w:rPr>
              <w:t>draudi</w:t>
            </w:r>
            <w:r w:rsidR="00E74800">
              <w:rPr>
                <w:rFonts w:ascii="Times New Roman" w:hAnsi="Times New Roman" w:cs="Times New Roman"/>
                <w:sz w:val="24"/>
                <w:szCs w:val="24"/>
              </w:rPr>
              <w:t xml:space="preserve">, aizvešana ar viltu, </w:t>
            </w:r>
            <w:r w:rsidR="00EC3099" w:rsidRPr="00E74800">
              <w:rPr>
                <w:rFonts w:ascii="Times New Roman" w:hAnsi="Times New Roman" w:cs="Times New Roman"/>
                <w:sz w:val="24"/>
                <w:szCs w:val="24"/>
              </w:rPr>
              <w:t>personas atkarība no vainīgā vai tās bezpalīdzības vai ievainojamības stāvoklis</w:t>
            </w:r>
            <w:r w:rsidR="00E74800">
              <w:rPr>
                <w:rFonts w:ascii="Times New Roman" w:hAnsi="Times New Roman" w:cs="Times New Roman"/>
                <w:sz w:val="24"/>
                <w:szCs w:val="24"/>
              </w:rPr>
              <w:t xml:space="preserve"> vai arī tiek doti vai saņemti</w:t>
            </w:r>
            <w:r w:rsidR="00E16AB6">
              <w:rPr>
                <w:rFonts w:ascii="Times New Roman" w:hAnsi="Times New Roman" w:cs="Times New Roman"/>
                <w:sz w:val="24"/>
                <w:szCs w:val="24"/>
              </w:rPr>
              <w:t xml:space="preserve"> </w:t>
            </w:r>
            <w:r w:rsidR="00E74800">
              <w:rPr>
                <w:rFonts w:ascii="Times New Roman" w:hAnsi="Times New Roman" w:cs="Times New Roman"/>
                <w:sz w:val="24"/>
                <w:szCs w:val="24"/>
              </w:rPr>
              <w:t>materiāla vai citāda rakstura labumi, lai panāktu tās personas piekrišanu tirdzniecībai, no kuras ir atkarīgs cietušais</w:t>
            </w:r>
            <w:r w:rsidR="00EC3099" w:rsidRPr="00E74800">
              <w:rPr>
                <w:rFonts w:ascii="Times New Roman" w:hAnsi="Times New Roman" w:cs="Times New Roman"/>
                <w:sz w:val="24"/>
                <w:szCs w:val="24"/>
              </w:rPr>
              <w:t>.</w:t>
            </w:r>
            <w:r w:rsidR="00EC3099" w:rsidRPr="00FD5FC5">
              <w:rPr>
                <w:rFonts w:ascii="Times New Roman" w:hAnsi="Times New Roman" w:cs="Times New Roman"/>
                <w:sz w:val="24"/>
                <w:szCs w:val="24"/>
              </w:rPr>
              <w:t xml:space="preserve"> </w:t>
            </w:r>
          </w:p>
          <w:p w14:paraId="595C59D0"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Iekšlietu ministrija (kā arī atsevišķi citu institūciju eksperti) vērtē piespiedu darbu vienīgi kā noziedzīgu nodarījumu, kurā kā viens no obligātajiem elementiem ir jākonstatē personas brīvības ierobežojums (draudi, bezpalīdzības, ievainojamības izmantošana u.c.). Tādējādi, piemēram, ja pastāvētu tikai apstāklis, kad personai par padarīto netiek izmaksāta darba samaksa, bet nebūtu konstatēts kāds no personas brīvības ierobežojumiem, tad šāds gadījums nebūtu kvalificējams kā cilvēktirdzniecība piespiedu darba nolūkā, bet gan kā civiltiesiskā vai administratīvā kārtībā risināms strīds. Minētais atbilstu Piespiedu darba konvencijas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 xml:space="preserve">piespiedu darba definīcijai, kas paredz, ka jebkurš darbs vai dienests, kas, draudot ar sodu, tiek kategoriski pieprasīts no ikvienas personas un uz kuru persona nav brīvprātīgi pieteikusies. </w:t>
            </w:r>
          </w:p>
          <w:p w14:paraId="46EE56F4"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t>Nacionālo politiku cilvēku tirdzniecības novēršanā veido Cilvēku tirdzniecības novēršanas pamatnostādnes 2014.-</w:t>
            </w:r>
            <w:proofErr w:type="gramStart"/>
            <w:r w:rsidRPr="00BE269D">
              <w:rPr>
                <w:rFonts w:ascii="Times New Roman" w:hAnsi="Times New Roman"/>
                <w:sz w:val="24"/>
                <w:szCs w:val="24"/>
              </w:rPr>
              <w:t>2020.gadam</w:t>
            </w:r>
            <w:proofErr w:type="gramEnd"/>
            <w:r w:rsidRPr="00BE269D">
              <w:rPr>
                <w:rFonts w:ascii="Times New Roman" w:hAnsi="Times New Roman"/>
                <w:sz w:val="24"/>
                <w:szCs w:val="24"/>
              </w:rPr>
              <w:t xml:space="preserve"> (apstiprinātas ar Ministru kabineta 2014.gada 21.janvāra rīkojumu Nr. 29) un Sociālo pakalpojumu attīstības pamatnostādnes 2014.-2020.gadam (apstiprinātas ar Ministru kabineta 04.12.2013. rīkojumu Nr.589).</w:t>
            </w:r>
          </w:p>
          <w:p w14:paraId="408AB90A" w14:textId="77777777" w:rsidR="00EC3099" w:rsidRPr="00BE269D" w:rsidRDefault="00EC3099" w:rsidP="00EC3099">
            <w:pPr>
              <w:spacing w:after="0" w:line="240" w:lineRule="auto"/>
              <w:jc w:val="both"/>
              <w:rPr>
                <w:rFonts w:ascii="Times New Roman" w:hAnsi="Times New Roman"/>
                <w:sz w:val="24"/>
                <w:szCs w:val="24"/>
              </w:rPr>
            </w:pPr>
            <w:r w:rsidRPr="00BE269D">
              <w:rPr>
                <w:rFonts w:ascii="Times New Roman" w:hAnsi="Times New Roman"/>
                <w:sz w:val="24"/>
                <w:szCs w:val="24"/>
              </w:rPr>
              <w:lastRenderedPageBreak/>
              <w:t>Cilvēku tirdzniecības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 xml:space="preserve">upuru identificēšanas kritēriji ir noteikti </w:t>
            </w:r>
            <w:proofErr w:type="spellStart"/>
            <w:r w:rsidRPr="00BE269D">
              <w:rPr>
                <w:rFonts w:ascii="Times New Roman" w:hAnsi="Times New Roman"/>
                <w:sz w:val="24"/>
                <w:szCs w:val="24"/>
              </w:rPr>
              <w:t>Ministu</w:t>
            </w:r>
            <w:proofErr w:type="spellEnd"/>
            <w:r w:rsidRPr="00BE269D">
              <w:rPr>
                <w:rFonts w:ascii="Times New Roman" w:hAnsi="Times New Roman"/>
                <w:sz w:val="24"/>
                <w:szCs w:val="24"/>
              </w:rPr>
              <w:t xml:space="preserve"> kabineta 2006.gada 31.oktobra noteikumos Nr.889 „Noteikumi par kārtību, kādā cilvēku tirdzniecības upuri saņem sociālās rehabilitācijas pakalpojumus, un kritērijiem personas atzīšanai par cilvēku tirdzniecības upuri” 2 pielikumā. Šobrīd saskaņā ar Cilvēku tirdzniecības novēršanas pamatnostādnēm 2014.-2020. gadam, notiek minēto noteikumu satura izvērtēšana un nepieciešamības gadījumā tiks papildināti kritēriji personas atzīšanai par cilvēku tirdzniecības upuri.</w:t>
            </w:r>
          </w:p>
          <w:p w14:paraId="1EAFEEFF" w14:textId="7305EACC" w:rsidR="00940A42" w:rsidRDefault="00EC3099" w:rsidP="00940A42">
            <w:pPr>
              <w:spacing w:after="0" w:line="240" w:lineRule="auto"/>
              <w:jc w:val="both"/>
              <w:rPr>
                <w:rFonts w:ascii="Times New Roman" w:hAnsi="Times New Roman"/>
                <w:sz w:val="24"/>
                <w:szCs w:val="24"/>
              </w:rPr>
            </w:pPr>
            <w:r w:rsidRPr="00BE269D">
              <w:rPr>
                <w:rFonts w:ascii="Times New Roman" w:hAnsi="Times New Roman"/>
                <w:sz w:val="24"/>
                <w:szCs w:val="24"/>
              </w:rPr>
              <w:t>Iekšlietu ministrija un Labklājības ministrija ir atbildīgas par cilvēku tirdzniecības novēršanu</w:t>
            </w:r>
            <w:r w:rsidR="00531205">
              <w:rPr>
                <w:rFonts w:ascii="Times New Roman" w:hAnsi="Times New Roman"/>
                <w:sz w:val="24"/>
                <w:szCs w:val="24"/>
              </w:rPr>
              <w:t>,</w:t>
            </w:r>
            <w:r w:rsidRPr="00BE269D">
              <w:rPr>
                <w:rFonts w:ascii="Times New Roman" w:hAnsi="Times New Roman"/>
                <w:sz w:val="24"/>
                <w:szCs w:val="24"/>
              </w:rPr>
              <w:t xml:space="preserve"> izstrādājot politikas dokumentus, kas ietver konkrētus pasākumus cilvēku tirdzniecības novēršanā, apkarošanā, iesaistīto speciālistu apmācībā, cilvēku tirdzniecības upuru</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atbalstīšanā. Valsts piešķir finansējumu cilvēku tirdzniecības upuru rehabilitācijai, ko nodrošina nevalstiskās organizācijas. Pakalpojumu sniedzējs tiek izvēlēts publiskā iepirkuma procedūras laikā. Piemēram,2013. un 2014. gadā valsts finansēto sociālās rehabilitācijas pakalpojumu sniedza</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nevalstiskā organizācija "Patvērums" Drošā māja ". No 2015. gada nevalstiskā organizācija „Resursu centrs sievietēm "Marta"” sāka sniegt sociālās rehabilitācijas pakalpojumus</w:t>
            </w:r>
            <w:proofErr w:type="gramStart"/>
            <w:r w:rsidRPr="00BE269D">
              <w:rPr>
                <w:rFonts w:ascii="Times New Roman" w:hAnsi="Times New Roman"/>
                <w:sz w:val="24"/>
                <w:szCs w:val="24"/>
              </w:rPr>
              <w:t xml:space="preserve">  </w:t>
            </w:r>
            <w:proofErr w:type="gramEnd"/>
            <w:r w:rsidRPr="00BE269D">
              <w:rPr>
                <w:rFonts w:ascii="Times New Roman" w:hAnsi="Times New Roman"/>
                <w:sz w:val="24"/>
                <w:szCs w:val="24"/>
              </w:rPr>
              <w:t>cilvēku tirdzniecības upuriem.</w:t>
            </w:r>
          </w:p>
          <w:p w14:paraId="15155AB8" w14:textId="615BD229" w:rsidR="00373A69" w:rsidRPr="00FD5FC5" w:rsidRDefault="00373A69" w:rsidP="00373A69">
            <w:pPr>
              <w:spacing w:after="0" w:line="240" w:lineRule="auto"/>
              <w:jc w:val="both"/>
              <w:rPr>
                <w:rFonts w:ascii="Times New Roman" w:hAnsi="Times New Roman"/>
                <w:sz w:val="24"/>
                <w:szCs w:val="24"/>
              </w:rPr>
            </w:pPr>
            <w:r w:rsidRPr="00FD5FC5">
              <w:rPr>
                <w:rFonts w:ascii="Times New Roman" w:hAnsi="Times New Roman"/>
                <w:sz w:val="24"/>
                <w:szCs w:val="24"/>
              </w:rPr>
              <w:t xml:space="preserve">Līdz šim Latvijā par cilvēku tirdzniecību darba </w:t>
            </w:r>
            <w:r w:rsidR="00EF0AFB" w:rsidRPr="00FD5FC5">
              <w:rPr>
                <w:rFonts w:ascii="Times New Roman" w:hAnsi="Times New Roman"/>
                <w:sz w:val="24"/>
                <w:szCs w:val="24"/>
              </w:rPr>
              <w:t>spēka ekspluatācijas nolūkā (pamatojoties uz</w:t>
            </w:r>
            <w:proofErr w:type="gramStart"/>
            <w:r w:rsidR="00EF0AFB" w:rsidRPr="00FD5FC5">
              <w:rPr>
                <w:rFonts w:ascii="Times New Roman" w:hAnsi="Times New Roman"/>
                <w:sz w:val="24"/>
                <w:szCs w:val="24"/>
              </w:rPr>
              <w:t xml:space="preserve"> </w:t>
            </w:r>
            <w:r w:rsidRPr="00FD5FC5">
              <w:rPr>
                <w:rFonts w:ascii="Times New Roman" w:hAnsi="Times New Roman"/>
                <w:sz w:val="24"/>
                <w:szCs w:val="24"/>
              </w:rPr>
              <w:t xml:space="preserve"> </w:t>
            </w:r>
            <w:proofErr w:type="gramEnd"/>
            <w:r w:rsidRPr="00FD5FC5">
              <w:rPr>
                <w:rFonts w:ascii="Times New Roman" w:hAnsi="Times New Roman"/>
                <w:sz w:val="24"/>
                <w:szCs w:val="24"/>
              </w:rPr>
              <w:t>Krimināllikuma 154.</w:t>
            </w:r>
            <w:r w:rsidRPr="00FD5FC5">
              <w:rPr>
                <w:rFonts w:ascii="Times New Roman" w:hAnsi="Times New Roman"/>
                <w:sz w:val="24"/>
                <w:szCs w:val="24"/>
                <w:vertAlign w:val="superscript"/>
              </w:rPr>
              <w:t>1</w:t>
            </w:r>
            <w:r w:rsidR="00EF0AFB" w:rsidRPr="00FD5FC5">
              <w:rPr>
                <w:rFonts w:ascii="Times New Roman" w:hAnsi="Times New Roman"/>
                <w:sz w:val="24"/>
                <w:szCs w:val="24"/>
              </w:rPr>
              <w:t>pantu</w:t>
            </w:r>
            <w:r w:rsidRPr="00FD5FC5">
              <w:rPr>
                <w:rFonts w:ascii="Times New Roman" w:hAnsi="Times New Roman"/>
                <w:sz w:val="24"/>
                <w:szCs w:val="24"/>
              </w:rPr>
              <w:t xml:space="preserve">) ir uzsāktas 2 krimināllietas. Viena no tām pašlaik ir nosūtīta kriminālvajāšanai, bet otra kopš </w:t>
            </w:r>
            <w:proofErr w:type="gramStart"/>
            <w:r w:rsidRPr="00FD5FC5">
              <w:rPr>
                <w:rFonts w:ascii="Times New Roman" w:hAnsi="Times New Roman"/>
                <w:sz w:val="24"/>
                <w:szCs w:val="24"/>
              </w:rPr>
              <w:t>2009.gada</w:t>
            </w:r>
            <w:proofErr w:type="gramEnd"/>
            <w:r w:rsidRPr="00FD5FC5">
              <w:rPr>
                <w:rFonts w:ascii="Times New Roman" w:hAnsi="Times New Roman"/>
                <w:sz w:val="24"/>
                <w:szCs w:val="24"/>
              </w:rPr>
              <w:t xml:space="preserve"> atrodas tiesvedības procesā (lietas Nr.118-10020507). </w:t>
            </w:r>
          </w:p>
          <w:p w14:paraId="6F45FFCF" w14:textId="77777777" w:rsidR="00373A69" w:rsidRPr="00FD5FC5" w:rsidRDefault="00373A69" w:rsidP="00373A69">
            <w:pPr>
              <w:spacing w:after="0" w:line="240" w:lineRule="auto"/>
              <w:jc w:val="both"/>
              <w:rPr>
                <w:rFonts w:ascii="Times New Roman" w:hAnsi="Times New Roman"/>
                <w:sz w:val="24"/>
                <w:szCs w:val="24"/>
              </w:rPr>
            </w:pPr>
            <w:r w:rsidRPr="00FD5FC5">
              <w:rPr>
                <w:rFonts w:ascii="Times New Roman" w:hAnsi="Times New Roman"/>
                <w:sz w:val="24"/>
                <w:szCs w:val="24"/>
              </w:rPr>
              <w:t xml:space="preserve">Papildus jāatzīmē, ka, lai tiesībaizsardzības iestādes un nevalstiskās organizācijas, kurām piešķirtas tiesības sniegt pakalpojumus cilvēku tirdzniecības upuriem, varētu pilnvērtīgi konstatēt cilvēku tirdzniecības darba spēka ekspluatācijas nolūkā gadījumus un cietušās personas, kā arī atbilstoši veikt nepieciešamos pasākumus vainīgo personu saukšanai pie normatīvajos aktos paredzētās atbildības, </w:t>
            </w:r>
            <w:proofErr w:type="gramStart"/>
            <w:r w:rsidRPr="00FD5FC5">
              <w:rPr>
                <w:rFonts w:ascii="Times New Roman" w:hAnsi="Times New Roman"/>
                <w:sz w:val="24"/>
                <w:szCs w:val="24"/>
              </w:rPr>
              <w:t>2013.gadā</w:t>
            </w:r>
            <w:proofErr w:type="gramEnd"/>
            <w:r w:rsidRPr="00FD5FC5">
              <w:rPr>
                <w:rFonts w:ascii="Times New Roman" w:hAnsi="Times New Roman"/>
                <w:sz w:val="24"/>
                <w:szCs w:val="24"/>
              </w:rPr>
              <w:t xml:space="preserve"> tika izstrādātas Cilvēku tirdzniecības darba ekspluatācijas nolūkā identificēšanas vadlīnijas (pieejamas: </w:t>
            </w:r>
            <w:hyperlink r:id="rId9" w:history="1">
              <w:r w:rsidRPr="00FD5FC5">
                <w:rPr>
                  <w:rStyle w:val="Hyperlink"/>
                  <w:rFonts w:ascii="Times New Roman" w:hAnsi="Times New Roman"/>
                  <w:sz w:val="24"/>
                  <w:szCs w:val="24"/>
                  <w:u w:val="none"/>
                </w:rPr>
                <w:t>http://www.iem.gov.lv/lat/nozare/Cilvektirdzniecibas_noversana/js/fckeditor/editor/files/text/identificesanas%20vadlinijas.pdf</w:t>
              </w:r>
            </w:hyperlink>
            <w:r w:rsidRPr="00FD5FC5">
              <w:rPr>
                <w:rFonts w:ascii="Times New Roman" w:hAnsi="Times New Roman"/>
                <w:sz w:val="24"/>
                <w:szCs w:val="24"/>
              </w:rPr>
              <w:t>).</w:t>
            </w:r>
          </w:p>
          <w:p w14:paraId="6B73A687" w14:textId="77777777" w:rsidR="00373A69" w:rsidRPr="00FD5FC5" w:rsidRDefault="00373A69" w:rsidP="00373A69">
            <w:pPr>
              <w:spacing w:after="0" w:line="240" w:lineRule="auto"/>
              <w:jc w:val="both"/>
              <w:rPr>
                <w:rFonts w:ascii="Times New Roman" w:hAnsi="Times New Roman"/>
                <w:sz w:val="24"/>
                <w:szCs w:val="24"/>
              </w:rPr>
            </w:pPr>
            <w:r w:rsidRPr="00FD5FC5">
              <w:rPr>
                <w:rFonts w:ascii="Times New Roman" w:hAnsi="Times New Roman"/>
                <w:sz w:val="24"/>
                <w:szCs w:val="24"/>
              </w:rPr>
              <w:t xml:space="preserve">Vienlaikus, lai samazinātu personu risku kļūt par piespiedu darba upuri ārzemēs, tika izstrādāts arī preventīvo pasākumu saraksts, kurus ņemot vērā, var samazināt risku kļūt par piespiedu darba upuri ārzemēs (pieejams: </w:t>
            </w:r>
            <w:hyperlink r:id="rId10" w:history="1">
              <w:r w:rsidRPr="00FD5FC5">
                <w:rPr>
                  <w:rStyle w:val="Hyperlink"/>
                  <w:rFonts w:ascii="Times New Roman" w:hAnsi="Times New Roman"/>
                  <w:sz w:val="24"/>
                  <w:szCs w:val="24"/>
                  <w:u w:val="none"/>
                </w:rPr>
                <w:t>http://www.iem.gov.lv/lat/nozare/Cilvektirdzniecibas_noversana/files/text/Prev_pas.pdf</w:t>
              </w:r>
            </w:hyperlink>
            <w:r w:rsidRPr="00FD5FC5">
              <w:rPr>
                <w:rFonts w:ascii="Times New Roman" w:hAnsi="Times New Roman"/>
                <w:sz w:val="24"/>
                <w:szCs w:val="24"/>
              </w:rPr>
              <w:t>).</w:t>
            </w:r>
          </w:p>
          <w:p w14:paraId="42AFA1E3" w14:textId="77777777" w:rsidR="00373A69" w:rsidRPr="00FD5FC5" w:rsidRDefault="00373A69" w:rsidP="00940A42">
            <w:pPr>
              <w:spacing w:after="0" w:line="240" w:lineRule="auto"/>
              <w:jc w:val="both"/>
              <w:rPr>
                <w:rFonts w:ascii="Times New Roman" w:hAnsi="Times New Roman"/>
                <w:sz w:val="24"/>
                <w:szCs w:val="24"/>
              </w:rPr>
            </w:pPr>
          </w:p>
          <w:p w14:paraId="5E706BE0" w14:textId="3A7E5D90" w:rsidR="00940A42" w:rsidRPr="00FD5FC5" w:rsidRDefault="00940A42" w:rsidP="00940A42">
            <w:pPr>
              <w:spacing w:after="0" w:line="240" w:lineRule="auto"/>
              <w:jc w:val="both"/>
              <w:rPr>
                <w:rFonts w:ascii="Times New Roman" w:hAnsi="Times New Roman"/>
                <w:sz w:val="24"/>
                <w:szCs w:val="24"/>
              </w:rPr>
            </w:pPr>
            <w:r w:rsidRPr="00FD5FC5">
              <w:rPr>
                <w:rFonts w:ascii="Times New Roman" w:hAnsi="Times New Roman"/>
                <w:sz w:val="24"/>
                <w:szCs w:val="24"/>
              </w:rPr>
              <w:t>Protokols, kas papildina Piespiedu darba konvenciju</w:t>
            </w:r>
            <w:r w:rsidR="002178DF" w:rsidRPr="00FD5FC5">
              <w:rPr>
                <w:rFonts w:ascii="Times New Roman" w:hAnsi="Times New Roman"/>
                <w:sz w:val="24"/>
                <w:szCs w:val="24"/>
              </w:rPr>
              <w:t xml:space="preserve"> </w:t>
            </w:r>
            <w:r w:rsidRPr="00FD5FC5">
              <w:rPr>
                <w:rFonts w:ascii="Times New Roman" w:hAnsi="Times New Roman"/>
                <w:sz w:val="24"/>
                <w:szCs w:val="24"/>
              </w:rPr>
              <w:t xml:space="preserve">atzīst, ka piespiedu darba aizliegums ir daļa no pamattiesībām, piespiedu darbs pārkāpj cilvēktiesības un noniecina cilvēku godu un veicina nabadzību, kā arī neļauj </w:t>
            </w:r>
            <w:r w:rsidR="00AA6F9B" w:rsidRPr="00FD5FC5">
              <w:rPr>
                <w:rFonts w:ascii="Times New Roman" w:hAnsi="Times New Roman"/>
                <w:sz w:val="24"/>
                <w:szCs w:val="24"/>
              </w:rPr>
              <w:t>veikt</w:t>
            </w:r>
            <w:r w:rsidRPr="00FD5FC5">
              <w:rPr>
                <w:rFonts w:ascii="Times New Roman" w:hAnsi="Times New Roman"/>
                <w:sz w:val="24"/>
                <w:szCs w:val="24"/>
              </w:rPr>
              <w:t xml:space="preserve"> cienīgu darbu visiem. </w:t>
            </w:r>
          </w:p>
          <w:p w14:paraId="19E755E8" w14:textId="1CD83B33" w:rsidR="00940A42" w:rsidRPr="00FD5FC5" w:rsidRDefault="00940A42" w:rsidP="00940A42">
            <w:pPr>
              <w:spacing w:after="0" w:line="240" w:lineRule="auto"/>
              <w:jc w:val="both"/>
              <w:rPr>
                <w:rFonts w:ascii="Times New Roman" w:hAnsi="Times New Roman"/>
                <w:sz w:val="24"/>
                <w:szCs w:val="24"/>
              </w:rPr>
            </w:pPr>
            <w:r w:rsidRPr="00FD5FC5">
              <w:rPr>
                <w:rFonts w:ascii="Times New Roman" w:hAnsi="Times New Roman"/>
                <w:sz w:val="24"/>
                <w:szCs w:val="24"/>
              </w:rPr>
              <w:t xml:space="preserve">Protokols, atzīstot </w:t>
            </w:r>
            <w:r w:rsidR="00AA6F9B" w:rsidRPr="00FD5FC5">
              <w:rPr>
                <w:rFonts w:ascii="Times New Roman" w:hAnsi="Times New Roman"/>
                <w:sz w:val="24"/>
                <w:szCs w:val="24"/>
              </w:rPr>
              <w:t>Piespiedu darba k</w:t>
            </w:r>
            <w:r w:rsidRPr="00FD5FC5">
              <w:rPr>
                <w:rFonts w:ascii="Times New Roman" w:hAnsi="Times New Roman"/>
                <w:sz w:val="24"/>
                <w:szCs w:val="24"/>
              </w:rPr>
              <w:t xml:space="preserve">onvencijā noteikto piespiedu darba definīciju, paredz dalībvalstīm pienākumu: </w:t>
            </w:r>
          </w:p>
          <w:p w14:paraId="5AD75D7A"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FD5FC5">
              <w:rPr>
                <w:rFonts w:ascii="Times New Roman" w:hAnsi="Times New Roman"/>
                <w:sz w:val="24"/>
                <w:szCs w:val="24"/>
              </w:rPr>
              <w:t>izstrādāt nacionālo politik</w:t>
            </w:r>
            <w:r w:rsidRPr="00BE269D">
              <w:rPr>
                <w:rFonts w:ascii="Times New Roman" w:hAnsi="Times New Roman"/>
                <w:sz w:val="24"/>
                <w:szCs w:val="24"/>
              </w:rPr>
              <w:t>u un pasākumu plānu piespiedu darba izskaušanai sadarbībā ar darbinieku un darba devēju organizācijām (</w:t>
            </w:r>
            <w:proofErr w:type="gramStart"/>
            <w:r w:rsidRPr="00BE269D">
              <w:rPr>
                <w:rFonts w:ascii="Times New Roman" w:hAnsi="Times New Roman"/>
                <w:sz w:val="24"/>
                <w:szCs w:val="24"/>
              </w:rPr>
              <w:t>1.pants</w:t>
            </w:r>
            <w:proofErr w:type="gramEnd"/>
            <w:r w:rsidRPr="00BE269D">
              <w:rPr>
                <w:rFonts w:ascii="Times New Roman" w:hAnsi="Times New Roman"/>
                <w:sz w:val="24"/>
                <w:szCs w:val="24"/>
              </w:rPr>
              <w:t>);</w:t>
            </w:r>
          </w:p>
          <w:p w14:paraId="1329F401" w14:textId="2AE35B9B"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 informēt un izglītot sabiedrību par piespiedu darbu, un izglītot darba devēju</w:t>
            </w:r>
            <w:r w:rsidR="00AA6F9B" w:rsidRPr="00BE269D">
              <w:rPr>
                <w:rFonts w:ascii="Times New Roman" w:hAnsi="Times New Roman"/>
                <w:sz w:val="24"/>
                <w:szCs w:val="24"/>
              </w:rPr>
              <w:t>s</w:t>
            </w:r>
            <w:r w:rsidRPr="00BE269D">
              <w:rPr>
                <w:rFonts w:ascii="Times New Roman" w:hAnsi="Times New Roman"/>
                <w:sz w:val="24"/>
                <w:szCs w:val="24"/>
              </w:rPr>
              <w:t xml:space="preserve">, lai novērstu to iesaistīšanos piespiedu darba shēmās; </w:t>
            </w:r>
          </w:p>
          <w:p w14:paraId="4B82864E"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 nodrošināt darba tiesisko attiecību regulējuma attiecināšanu uz visiem darbiniekiem visās tautsaimniecības nozarēs; </w:t>
            </w:r>
          </w:p>
          <w:p w14:paraId="69674429"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īpaši aizsargāt darbiniekus, tostarp migrantu darbiniekus, kas izmanto darbā iekārtošanās pakalpojumu sniedzēju pakalpojumus; </w:t>
            </w:r>
          </w:p>
          <w:p w14:paraId="39AED354"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atbalstīt nepieciešamo pārbaužu veikšanu (</w:t>
            </w:r>
            <w:proofErr w:type="spellStart"/>
            <w:r w:rsidRPr="00BE269D">
              <w:rPr>
                <w:rFonts w:ascii="Times New Roman" w:hAnsi="Times New Roman"/>
                <w:sz w:val="24"/>
                <w:szCs w:val="24"/>
              </w:rPr>
              <w:t>due</w:t>
            </w:r>
            <w:proofErr w:type="spellEnd"/>
            <w:r w:rsidRPr="00BE269D">
              <w:rPr>
                <w:rFonts w:ascii="Times New Roman" w:hAnsi="Times New Roman"/>
                <w:sz w:val="24"/>
                <w:szCs w:val="24"/>
              </w:rPr>
              <w:t xml:space="preserve"> </w:t>
            </w:r>
            <w:proofErr w:type="spellStart"/>
            <w:r w:rsidRPr="00BE269D">
              <w:rPr>
                <w:rFonts w:ascii="Times New Roman" w:hAnsi="Times New Roman"/>
                <w:sz w:val="24"/>
                <w:szCs w:val="24"/>
              </w:rPr>
              <w:t>dilligence</w:t>
            </w:r>
            <w:proofErr w:type="spellEnd"/>
            <w:r w:rsidRPr="00BE269D">
              <w:rPr>
                <w:rFonts w:ascii="Times New Roman" w:hAnsi="Times New Roman"/>
                <w:sz w:val="24"/>
                <w:szCs w:val="24"/>
              </w:rPr>
              <w:t>) privātajā un publiskajā sektorā, lai novērstu vai savlaicīgi atbildētu uz piespiedu darba rašanos;</w:t>
            </w:r>
          </w:p>
          <w:p w14:paraId="02EE0FB7" w14:textId="77777777"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risināt pamata cēloņus, kas noved pie piespiedu darba rašanās (</w:t>
            </w:r>
            <w:proofErr w:type="gramStart"/>
            <w:r w:rsidRPr="00BE269D">
              <w:rPr>
                <w:rFonts w:ascii="Times New Roman" w:hAnsi="Times New Roman"/>
                <w:sz w:val="24"/>
                <w:szCs w:val="24"/>
              </w:rPr>
              <w:t>2.pants</w:t>
            </w:r>
            <w:proofErr w:type="gramEnd"/>
            <w:r w:rsidRPr="00BE269D">
              <w:rPr>
                <w:rFonts w:ascii="Times New Roman" w:hAnsi="Times New Roman"/>
                <w:sz w:val="24"/>
                <w:szCs w:val="24"/>
              </w:rPr>
              <w:t>);</w:t>
            </w:r>
          </w:p>
          <w:p w14:paraId="01DD9CED" w14:textId="10D100AC" w:rsidR="00940A42" w:rsidRPr="00BE269D" w:rsidRDefault="00940A42" w:rsidP="00940A42">
            <w:pPr>
              <w:numPr>
                <w:ilvl w:val="0"/>
                <w:numId w:val="13"/>
              </w:numPr>
              <w:spacing w:after="0" w:line="240" w:lineRule="auto"/>
              <w:jc w:val="both"/>
              <w:rPr>
                <w:rFonts w:ascii="Times New Roman" w:hAnsi="Times New Roman"/>
                <w:sz w:val="24"/>
                <w:szCs w:val="24"/>
              </w:rPr>
            </w:pPr>
            <w:r w:rsidRPr="00BE269D">
              <w:rPr>
                <w:rFonts w:ascii="Times New Roman" w:hAnsi="Times New Roman"/>
                <w:sz w:val="24"/>
                <w:szCs w:val="24"/>
              </w:rPr>
              <w:t xml:space="preserve">īstenot pasākumus, lai nodrošinātu piespiedu darba upuru identificēšanu, atbrīvošanu </w:t>
            </w:r>
            <w:r w:rsidR="00AA6F9B" w:rsidRPr="00BE269D">
              <w:rPr>
                <w:rFonts w:ascii="Times New Roman" w:hAnsi="Times New Roman"/>
                <w:sz w:val="24"/>
                <w:szCs w:val="24"/>
              </w:rPr>
              <w:t xml:space="preserve">no šāda darba </w:t>
            </w:r>
            <w:r w:rsidRPr="00BE269D">
              <w:rPr>
                <w:rFonts w:ascii="Times New Roman" w:hAnsi="Times New Roman"/>
                <w:sz w:val="24"/>
                <w:szCs w:val="24"/>
              </w:rPr>
              <w:t xml:space="preserve">un rehabilitāciju (3.punkts); </w:t>
            </w:r>
          </w:p>
          <w:p w14:paraId="31C70249" w14:textId="31E9164D" w:rsidR="002B46AD" w:rsidRPr="00BE269D" w:rsidRDefault="00940A42" w:rsidP="00BE269D">
            <w:pPr>
              <w:numPr>
                <w:ilvl w:val="0"/>
                <w:numId w:val="13"/>
              </w:numPr>
              <w:spacing w:after="0"/>
              <w:jc w:val="both"/>
              <w:rPr>
                <w:rFonts w:ascii="Times New Roman" w:hAnsi="Times New Roman"/>
                <w:sz w:val="24"/>
                <w:szCs w:val="24"/>
              </w:rPr>
            </w:pPr>
            <w:r w:rsidRPr="00BE269D">
              <w:rPr>
                <w:rFonts w:ascii="Times New Roman" w:hAnsi="Times New Roman"/>
                <w:sz w:val="24"/>
                <w:szCs w:val="24"/>
              </w:rPr>
              <w:t>nodrošināt iespēju upuriem saņem zaudējumu atlīdzību un kompensāciju un nodrošināt, ka</w:t>
            </w:r>
            <w:r w:rsidR="00377B13" w:rsidRPr="00BE269D">
              <w:rPr>
                <w:rFonts w:ascii="Times New Roman" w:hAnsi="Times New Roman"/>
                <w:sz w:val="24"/>
                <w:szCs w:val="24"/>
              </w:rPr>
              <w:t xml:space="preserve"> kompetentajām iestādēm ir tiesības nenodot vajāšanai piespiedu vai obligātā darba upurus un neuzlikt tiem soda sankcijas par iesaistīšanos tādās nelikumīgās darbībās piespiedu kārtā, kas tieši izriet no viņiem uzspies</w:t>
            </w:r>
            <w:r w:rsidR="00531205">
              <w:rPr>
                <w:rFonts w:ascii="Times New Roman" w:hAnsi="Times New Roman"/>
                <w:sz w:val="24"/>
                <w:szCs w:val="24"/>
              </w:rPr>
              <w:t>tā piespiedu vai obligātā darba</w:t>
            </w:r>
            <w:r w:rsidR="00260801" w:rsidRPr="00BE269D">
              <w:rPr>
                <w:rFonts w:ascii="Times New Roman" w:hAnsi="Times New Roman"/>
                <w:sz w:val="24"/>
                <w:szCs w:val="24"/>
              </w:rPr>
              <w:t xml:space="preserve"> </w:t>
            </w:r>
            <w:r w:rsidRPr="00BE269D">
              <w:rPr>
                <w:rFonts w:ascii="Times New Roman" w:hAnsi="Times New Roman"/>
                <w:sz w:val="24"/>
                <w:szCs w:val="24"/>
              </w:rPr>
              <w:t>(</w:t>
            </w:r>
            <w:proofErr w:type="gramStart"/>
            <w:r w:rsidRPr="00BE269D">
              <w:rPr>
                <w:rFonts w:ascii="Times New Roman" w:hAnsi="Times New Roman"/>
                <w:sz w:val="24"/>
                <w:szCs w:val="24"/>
              </w:rPr>
              <w:t>4.pants</w:t>
            </w:r>
            <w:proofErr w:type="gramEnd"/>
            <w:r w:rsidRPr="00BE269D">
              <w:rPr>
                <w:rFonts w:ascii="Times New Roman" w:hAnsi="Times New Roman"/>
                <w:sz w:val="24"/>
                <w:szCs w:val="24"/>
              </w:rPr>
              <w:t>).</w:t>
            </w:r>
          </w:p>
          <w:p w14:paraId="5A2E74AF" w14:textId="3A8C081E" w:rsidR="002B46AD" w:rsidRPr="00BE269D" w:rsidRDefault="002B46AD" w:rsidP="00BE269D">
            <w:pPr>
              <w:spacing w:after="0" w:line="240" w:lineRule="auto"/>
              <w:jc w:val="both"/>
              <w:rPr>
                <w:rFonts w:ascii="Times New Roman" w:hAnsi="Times New Roman"/>
                <w:sz w:val="24"/>
                <w:szCs w:val="24"/>
              </w:rPr>
            </w:pPr>
            <w:r w:rsidRPr="00BE269D">
              <w:rPr>
                <w:rFonts w:ascii="Times New Roman" w:hAnsi="Times New Roman"/>
                <w:sz w:val="24"/>
                <w:szCs w:val="24"/>
              </w:rPr>
              <w:t>Pēc nozaru ministriju sniegtās informācijas apkopošanas un izvērtēšanas, secināms, ka esošā tiesību prakse Latvijas Republikā ir vērsta uz pietiekami efektīvu cilvēktirdzniecības apkarošanu arī Protokola izpratnē.</w:t>
            </w:r>
          </w:p>
          <w:p w14:paraId="1915B500" w14:textId="4CBAB250" w:rsidR="0030483E" w:rsidRPr="00BE269D" w:rsidRDefault="00552FA2" w:rsidP="0017089F">
            <w:pPr>
              <w:spacing w:after="0" w:line="240" w:lineRule="auto"/>
              <w:jc w:val="both"/>
              <w:rPr>
                <w:rFonts w:ascii="Times New Roman" w:hAnsi="Times New Roman"/>
                <w:sz w:val="24"/>
                <w:szCs w:val="24"/>
              </w:rPr>
            </w:pPr>
            <w:r w:rsidRPr="00BE269D">
              <w:rPr>
                <w:rFonts w:ascii="Times New Roman" w:hAnsi="Times New Roman"/>
                <w:sz w:val="24"/>
                <w:szCs w:val="24"/>
              </w:rPr>
              <w:t xml:space="preserve">Kā minēts, </w:t>
            </w:r>
            <w:r w:rsidR="00B248AF" w:rsidRPr="00BE269D">
              <w:rPr>
                <w:rFonts w:ascii="Times New Roman" w:hAnsi="Times New Roman"/>
                <w:sz w:val="24"/>
                <w:szCs w:val="24"/>
              </w:rPr>
              <w:t xml:space="preserve">Protokols paredz konkrētu priekšlikumu pieņemšanu, lai risinātu trūkumus Piespiedu darba konvencijas īstenošanā, un no jauna apliecina, ka piespiedu vai obligāta darba reālai un ilgtspējīgai </w:t>
            </w:r>
            <w:r w:rsidR="00B248AF" w:rsidRPr="00BE269D">
              <w:rPr>
                <w:rFonts w:ascii="Times New Roman" w:hAnsi="Times New Roman"/>
                <w:sz w:val="24"/>
                <w:szCs w:val="24"/>
              </w:rPr>
              <w:lastRenderedPageBreak/>
              <w:t>izskaušanai ir vajadzīgi novēršanas, aizsardzības un korektīvie pasākumi, piemēram, kompensācija un rehabilitācija</w:t>
            </w:r>
            <w:r w:rsidR="00A91FAB" w:rsidRPr="00BE269D">
              <w:rPr>
                <w:rFonts w:ascii="Times New Roman" w:hAnsi="Times New Roman"/>
                <w:sz w:val="24"/>
                <w:szCs w:val="24"/>
              </w:rPr>
              <w:t>.</w:t>
            </w:r>
            <w:r w:rsidR="00A76AC2" w:rsidRPr="00BE269D">
              <w:rPr>
                <w:rFonts w:ascii="Times New Roman" w:hAnsi="Times New Roman"/>
                <w:sz w:val="24"/>
                <w:szCs w:val="24"/>
              </w:rPr>
              <w:t xml:space="preserve"> Šādu pa</w:t>
            </w:r>
            <w:r w:rsidR="00662254" w:rsidRPr="00BE269D">
              <w:rPr>
                <w:rFonts w:ascii="Times New Roman" w:hAnsi="Times New Roman"/>
                <w:sz w:val="24"/>
                <w:szCs w:val="24"/>
              </w:rPr>
              <w:t>sā</w:t>
            </w:r>
            <w:r w:rsidR="00A76AC2" w:rsidRPr="00BE269D">
              <w:rPr>
                <w:rFonts w:ascii="Times New Roman" w:hAnsi="Times New Roman"/>
                <w:sz w:val="24"/>
                <w:szCs w:val="24"/>
              </w:rPr>
              <w:t>kumu ieviešana dalībvalstīs</w:t>
            </w:r>
            <w:r w:rsidR="000A074C" w:rsidRPr="00BE269D">
              <w:rPr>
                <w:rFonts w:ascii="Times New Roman" w:hAnsi="Times New Roman"/>
                <w:sz w:val="24"/>
                <w:szCs w:val="24"/>
              </w:rPr>
              <w:t>, kur</w:t>
            </w:r>
            <w:r w:rsidR="00B77FAC" w:rsidRPr="00BE269D">
              <w:rPr>
                <w:rFonts w:ascii="Times New Roman" w:hAnsi="Times New Roman"/>
                <w:sz w:val="24"/>
                <w:szCs w:val="24"/>
              </w:rPr>
              <w:t>ās Prot</w:t>
            </w:r>
            <w:r w:rsidR="000A074C" w:rsidRPr="00BE269D">
              <w:rPr>
                <w:rFonts w:ascii="Times New Roman" w:hAnsi="Times New Roman"/>
                <w:sz w:val="24"/>
                <w:szCs w:val="24"/>
              </w:rPr>
              <w:t xml:space="preserve">okolā minētie pasākumi vēl nav ieviesti, </w:t>
            </w:r>
            <w:r w:rsidR="00A76AC2" w:rsidRPr="00BE269D">
              <w:rPr>
                <w:rFonts w:ascii="Times New Roman" w:hAnsi="Times New Roman"/>
                <w:sz w:val="24"/>
                <w:szCs w:val="24"/>
              </w:rPr>
              <w:t>stimulēs piespie</w:t>
            </w:r>
            <w:r w:rsidR="00B77FAC" w:rsidRPr="00BE269D">
              <w:rPr>
                <w:rFonts w:ascii="Times New Roman" w:hAnsi="Times New Roman"/>
                <w:sz w:val="24"/>
                <w:szCs w:val="24"/>
              </w:rPr>
              <w:t>du vai obligātā darba novēršanu</w:t>
            </w:r>
            <w:r w:rsidR="00A76AC2" w:rsidRPr="00BE269D">
              <w:rPr>
                <w:rFonts w:ascii="Times New Roman" w:hAnsi="Times New Roman"/>
                <w:sz w:val="24"/>
                <w:szCs w:val="24"/>
              </w:rPr>
              <w:t xml:space="preserve"> visos tā veidos un izpausmēs</w:t>
            </w:r>
            <w:r w:rsidR="00662254" w:rsidRPr="00BE269D">
              <w:rPr>
                <w:rFonts w:ascii="Times New Roman" w:hAnsi="Times New Roman"/>
                <w:sz w:val="24"/>
                <w:szCs w:val="24"/>
              </w:rPr>
              <w:t xml:space="preserve">, </w:t>
            </w:r>
            <w:r w:rsidR="000A074C" w:rsidRPr="00BE269D">
              <w:rPr>
                <w:rFonts w:ascii="Times New Roman" w:hAnsi="Times New Roman"/>
                <w:sz w:val="24"/>
                <w:szCs w:val="24"/>
              </w:rPr>
              <w:t>savukārt dalībvalstis, kurās šādi aizsardzības un korekt</w:t>
            </w:r>
            <w:r w:rsidR="004A24A2" w:rsidRPr="00BE269D">
              <w:rPr>
                <w:rFonts w:ascii="Times New Roman" w:hAnsi="Times New Roman"/>
                <w:sz w:val="24"/>
                <w:szCs w:val="24"/>
              </w:rPr>
              <w:t>īvie pasāk</w:t>
            </w:r>
            <w:r w:rsidR="000A074C" w:rsidRPr="00BE269D">
              <w:rPr>
                <w:rFonts w:ascii="Times New Roman" w:hAnsi="Times New Roman"/>
                <w:sz w:val="24"/>
                <w:szCs w:val="24"/>
              </w:rPr>
              <w:t>umi jau ir ieviesti</w:t>
            </w:r>
            <w:r w:rsidR="004A24A2" w:rsidRPr="00BE269D">
              <w:rPr>
                <w:rFonts w:ascii="Times New Roman" w:hAnsi="Times New Roman"/>
                <w:sz w:val="24"/>
                <w:szCs w:val="24"/>
              </w:rPr>
              <w:t xml:space="preserve"> (kā tas ir Latvijas Republikā)</w:t>
            </w:r>
            <w:r w:rsidR="000A074C" w:rsidRPr="00BE269D">
              <w:rPr>
                <w:rFonts w:ascii="Times New Roman" w:hAnsi="Times New Roman"/>
                <w:sz w:val="24"/>
                <w:szCs w:val="24"/>
              </w:rPr>
              <w:t>, Prot</w:t>
            </w:r>
            <w:r w:rsidR="004A24A2" w:rsidRPr="00BE269D">
              <w:rPr>
                <w:rFonts w:ascii="Times New Roman" w:hAnsi="Times New Roman"/>
                <w:sz w:val="24"/>
                <w:szCs w:val="24"/>
              </w:rPr>
              <w:t>o</w:t>
            </w:r>
            <w:r w:rsidR="000A074C" w:rsidRPr="00BE269D">
              <w:rPr>
                <w:rFonts w:ascii="Times New Roman" w:hAnsi="Times New Roman"/>
                <w:sz w:val="24"/>
                <w:szCs w:val="24"/>
              </w:rPr>
              <w:t>kola</w:t>
            </w:r>
            <w:proofErr w:type="gramStart"/>
            <w:r w:rsidR="000A074C" w:rsidRPr="00BE269D">
              <w:rPr>
                <w:rFonts w:ascii="Times New Roman" w:hAnsi="Times New Roman"/>
                <w:sz w:val="24"/>
                <w:szCs w:val="24"/>
              </w:rPr>
              <w:t xml:space="preserve">  </w:t>
            </w:r>
            <w:proofErr w:type="gramEnd"/>
            <w:r w:rsidR="000A074C" w:rsidRPr="00BE269D">
              <w:rPr>
                <w:rFonts w:ascii="Times New Roman" w:hAnsi="Times New Roman"/>
                <w:sz w:val="24"/>
                <w:szCs w:val="24"/>
              </w:rPr>
              <w:t xml:space="preserve">ratifikācija apliecinās </w:t>
            </w:r>
            <w:r w:rsidR="00662254" w:rsidRPr="00BE269D">
              <w:rPr>
                <w:rFonts w:ascii="Times New Roman" w:hAnsi="Times New Roman"/>
                <w:sz w:val="24"/>
                <w:szCs w:val="24"/>
              </w:rPr>
              <w:t xml:space="preserve">dalībvalsts </w:t>
            </w:r>
            <w:r w:rsidR="002B46AD" w:rsidRPr="00BE269D">
              <w:rPr>
                <w:rFonts w:ascii="Times New Roman" w:hAnsi="Times New Roman"/>
                <w:sz w:val="24"/>
                <w:szCs w:val="24"/>
              </w:rPr>
              <w:t xml:space="preserve">oficiālo </w:t>
            </w:r>
            <w:r w:rsidR="00662254" w:rsidRPr="00BE269D">
              <w:rPr>
                <w:rFonts w:ascii="Times New Roman" w:hAnsi="Times New Roman"/>
                <w:sz w:val="24"/>
                <w:szCs w:val="24"/>
              </w:rPr>
              <w:t>nostāju piespiedu vai obligātā darba jautājumā.</w:t>
            </w:r>
            <w:r w:rsidR="0030483E" w:rsidRPr="00BE269D">
              <w:rPr>
                <w:rFonts w:ascii="Times New Roman" w:hAnsi="Times New Roman"/>
                <w:sz w:val="24"/>
                <w:szCs w:val="24"/>
              </w:rPr>
              <w:t xml:space="preserve"> Tādejādi arī Latvijas Republikā Protokola ratifikācijai ir būtiska nozīme.</w:t>
            </w:r>
          </w:p>
          <w:p w14:paraId="5FE9D78A" w14:textId="78DFF499" w:rsidR="0017089F" w:rsidRPr="00BE269D" w:rsidRDefault="0017089F" w:rsidP="0017089F">
            <w:pPr>
              <w:spacing w:after="0" w:line="240" w:lineRule="auto"/>
              <w:jc w:val="both"/>
              <w:rPr>
                <w:rFonts w:ascii="Times New Roman" w:hAnsi="Times New Roman"/>
                <w:sz w:val="24"/>
                <w:szCs w:val="24"/>
              </w:rPr>
            </w:pPr>
            <w:r w:rsidRPr="00BE269D">
              <w:rPr>
                <w:rFonts w:ascii="Times New Roman" w:hAnsi="Times New Roman"/>
                <w:sz w:val="24"/>
                <w:szCs w:val="24"/>
              </w:rPr>
              <w:t>Papildus jāņem vērā, ka Latvijas Republika ir ratificējusi Piespiedu darba konvenciju 2006. gadā un jau vairākkārt ir gatavojusi ziņojumus SDO par minētās konvencijas ieviešanu. Šajā laika periodā SDO konvenciju ieviešanas ekspertu komisija nav norādījusi uz jelkādiem būtiskiem pārkāpumiem vai trūkumiem minētās konvencijas ieviešanā. Ekspertu komisija ir uzdevusi tikai papildu jautājumus, kas galvenokārt saistīti ar ieslodzīto darbu.</w:t>
            </w:r>
          </w:p>
          <w:p w14:paraId="782804F8" w14:textId="464C13E4" w:rsidR="00F048BB" w:rsidRPr="00BE269D" w:rsidRDefault="0017089F" w:rsidP="00D000AD">
            <w:pPr>
              <w:spacing w:after="0" w:line="240" w:lineRule="auto"/>
              <w:jc w:val="both"/>
              <w:rPr>
                <w:rFonts w:ascii="Times New Roman" w:hAnsi="Times New Roman" w:cs="Times New Roman"/>
                <w:sz w:val="24"/>
                <w:szCs w:val="24"/>
              </w:rPr>
            </w:pPr>
            <w:r w:rsidRPr="00BE269D">
              <w:rPr>
                <w:rFonts w:ascii="Times New Roman" w:hAnsi="Times New Roman"/>
                <w:sz w:val="24"/>
                <w:szCs w:val="24"/>
              </w:rPr>
              <w:t xml:space="preserve">Ievērojot iepriekš minēto, kā arī faktu, ka Eiropas Savienības Padomes lēmumi 2015/2037 un 2015/2071 faktiski uzliek par pienākumu dalībvalstīm </w:t>
            </w:r>
            <w:r w:rsidR="00004BBA" w:rsidRPr="00BE269D">
              <w:rPr>
                <w:rFonts w:ascii="Times New Roman" w:hAnsi="Times New Roman"/>
                <w:sz w:val="24"/>
                <w:szCs w:val="24"/>
              </w:rPr>
              <w:t>ratificēt</w:t>
            </w:r>
            <w:r w:rsidRPr="00BE269D">
              <w:rPr>
                <w:rFonts w:ascii="Times New Roman" w:hAnsi="Times New Roman"/>
                <w:sz w:val="24"/>
                <w:szCs w:val="24"/>
              </w:rPr>
              <w:t xml:space="preserve"> Protokol</w:t>
            </w:r>
            <w:r w:rsidR="00004BBA" w:rsidRPr="00BE269D">
              <w:rPr>
                <w:rFonts w:ascii="Times New Roman" w:hAnsi="Times New Roman"/>
                <w:sz w:val="24"/>
                <w:szCs w:val="24"/>
              </w:rPr>
              <w:t>u</w:t>
            </w:r>
            <w:r w:rsidRPr="00BE269D">
              <w:rPr>
                <w:rFonts w:ascii="Times New Roman" w:hAnsi="Times New Roman"/>
                <w:sz w:val="24"/>
                <w:szCs w:val="24"/>
              </w:rPr>
              <w:t>,</w:t>
            </w:r>
            <w:proofErr w:type="gramStart"/>
            <w:r w:rsidRPr="00BE269D">
              <w:rPr>
                <w:rFonts w:ascii="Times New Roman" w:hAnsi="Times New Roman"/>
                <w:sz w:val="24"/>
                <w:szCs w:val="24"/>
              </w:rPr>
              <w:t xml:space="preserve"> </w:t>
            </w:r>
            <w:r w:rsidR="009D751E" w:rsidRPr="00BE269D">
              <w:rPr>
                <w:rFonts w:ascii="Times New Roman" w:hAnsi="Times New Roman"/>
                <w:sz w:val="24"/>
                <w:szCs w:val="24"/>
              </w:rPr>
              <w:t xml:space="preserve"> </w:t>
            </w:r>
            <w:proofErr w:type="gramEnd"/>
            <w:r w:rsidR="009D751E" w:rsidRPr="00BE269D">
              <w:rPr>
                <w:rFonts w:ascii="Times New Roman" w:hAnsi="Times New Roman"/>
                <w:sz w:val="24"/>
                <w:szCs w:val="24"/>
              </w:rPr>
              <w:t>Labklājības ministrija ir sagatavojusi likumprojektu</w:t>
            </w:r>
            <w:r w:rsidR="000D7E3A" w:rsidRPr="00BE269D">
              <w:rPr>
                <w:rFonts w:ascii="Times New Roman" w:hAnsi="Times New Roman"/>
                <w:sz w:val="24"/>
                <w:szCs w:val="24"/>
              </w:rPr>
              <w:t>, kas paredz, ka Protokols ar šo likumprojektu tiek pieņemts un apstiprināts.</w:t>
            </w:r>
          </w:p>
        </w:tc>
      </w:tr>
      <w:tr w:rsidR="004D15A9" w:rsidRPr="00BE269D" w14:paraId="6CC30CBD" w14:textId="77777777" w:rsidTr="00373A69">
        <w:trPr>
          <w:trHeight w:val="465"/>
        </w:trPr>
        <w:tc>
          <w:tcPr>
            <w:tcW w:w="543" w:type="pct"/>
            <w:tcBorders>
              <w:top w:val="outset" w:sz="6" w:space="0" w:color="414142"/>
              <w:left w:val="outset" w:sz="6" w:space="0" w:color="414142"/>
              <w:bottom w:val="outset" w:sz="6" w:space="0" w:color="414142"/>
              <w:right w:val="outset" w:sz="6" w:space="0" w:color="414142"/>
            </w:tcBorders>
            <w:hideMark/>
          </w:tcPr>
          <w:p w14:paraId="4AF871D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3.</w:t>
            </w:r>
          </w:p>
        </w:tc>
        <w:tc>
          <w:tcPr>
            <w:tcW w:w="1506" w:type="pct"/>
            <w:tcBorders>
              <w:top w:val="outset" w:sz="6" w:space="0" w:color="414142"/>
              <w:left w:val="outset" w:sz="6" w:space="0" w:color="414142"/>
              <w:bottom w:val="outset" w:sz="6" w:space="0" w:color="414142"/>
              <w:right w:val="outset" w:sz="6" w:space="0" w:color="414142"/>
            </w:tcBorders>
            <w:hideMark/>
          </w:tcPr>
          <w:p w14:paraId="3834D971"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Projekta izstrādē iesaistītās institūcijas</w:t>
            </w:r>
          </w:p>
        </w:tc>
        <w:tc>
          <w:tcPr>
            <w:tcW w:w="2951" w:type="pct"/>
            <w:tcBorders>
              <w:top w:val="outset" w:sz="6" w:space="0" w:color="414142"/>
              <w:left w:val="outset" w:sz="6" w:space="0" w:color="414142"/>
              <w:bottom w:val="outset" w:sz="6" w:space="0" w:color="414142"/>
              <w:right w:val="outset" w:sz="6" w:space="0" w:color="414142"/>
            </w:tcBorders>
            <w:hideMark/>
          </w:tcPr>
          <w:p w14:paraId="5E8699B1" w14:textId="7470BB5D" w:rsidR="00780793" w:rsidRPr="00BE269D" w:rsidRDefault="00913FF4" w:rsidP="0061381D">
            <w:pPr>
              <w:spacing w:after="0" w:line="240" w:lineRule="auto"/>
              <w:jc w:val="both"/>
              <w:rPr>
                <w:rFonts w:ascii="Times New Roman" w:hAnsi="Times New Roman" w:cs="Times New Roman"/>
                <w:sz w:val="24"/>
                <w:szCs w:val="24"/>
              </w:rPr>
            </w:pPr>
            <w:r w:rsidRPr="00BE269D">
              <w:rPr>
                <w:rFonts w:ascii="Times New Roman" w:hAnsi="Times New Roman"/>
                <w:bCs/>
                <w:sz w:val="24"/>
                <w:szCs w:val="24"/>
              </w:rPr>
              <w:t>Labklājības ministrija</w:t>
            </w:r>
            <w:r w:rsidR="00552FA2" w:rsidRPr="00BE269D">
              <w:rPr>
                <w:rFonts w:ascii="Times New Roman" w:hAnsi="Times New Roman"/>
                <w:bCs/>
                <w:sz w:val="24"/>
                <w:szCs w:val="24"/>
              </w:rPr>
              <w:t xml:space="preserve">, </w:t>
            </w:r>
            <w:r w:rsidRPr="00BE269D">
              <w:rPr>
                <w:rFonts w:ascii="Times New Roman" w:hAnsi="Times New Roman"/>
                <w:bCs/>
                <w:sz w:val="24"/>
                <w:szCs w:val="24"/>
              </w:rPr>
              <w:t>Ekonomikas</w:t>
            </w:r>
            <w:r w:rsidR="0061381D">
              <w:rPr>
                <w:rFonts w:ascii="Times New Roman" w:hAnsi="Times New Roman"/>
                <w:bCs/>
                <w:sz w:val="24"/>
                <w:szCs w:val="24"/>
              </w:rPr>
              <w:t xml:space="preserve"> ministrija</w:t>
            </w:r>
            <w:r w:rsidRPr="00BE269D">
              <w:rPr>
                <w:rFonts w:ascii="Times New Roman" w:hAnsi="Times New Roman"/>
                <w:bCs/>
                <w:sz w:val="24"/>
                <w:szCs w:val="24"/>
              </w:rPr>
              <w:t>, Ārlietu</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Veselības</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Iekšlietu</w:t>
            </w:r>
            <w:r w:rsidR="0061381D" w:rsidRPr="0061381D">
              <w:rPr>
                <w:rFonts w:ascii="Times New Roman" w:hAnsi="Times New Roman"/>
                <w:bCs/>
                <w:sz w:val="24"/>
                <w:szCs w:val="24"/>
              </w:rPr>
              <w:t xml:space="preserve"> ministrija</w:t>
            </w:r>
            <w:r w:rsidRPr="00BE269D">
              <w:rPr>
                <w:rFonts w:ascii="Times New Roman" w:hAnsi="Times New Roman"/>
                <w:bCs/>
                <w:sz w:val="24"/>
                <w:szCs w:val="24"/>
              </w:rPr>
              <w:t>, Izglītības un zinātnes</w:t>
            </w:r>
            <w:r w:rsidR="0061381D" w:rsidRPr="0061381D">
              <w:rPr>
                <w:rFonts w:ascii="Times New Roman" w:hAnsi="Times New Roman"/>
                <w:bCs/>
                <w:sz w:val="24"/>
                <w:szCs w:val="24"/>
              </w:rPr>
              <w:t xml:space="preserve"> ministrija</w:t>
            </w:r>
            <w:r w:rsidR="0061381D">
              <w:rPr>
                <w:rFonts w:ascii="Times New Roman" w:hAnsi="Times New Roman"/>
                <w:bCs/>
                <w:sz w:val="24"/>
                <w:szCs w:val="24"/>
              </w:rPr>
              <w:t xml:space="preserve">, </w:t>
            </w:r>
            <w:r w:rsidRPr="00BE269D">
              <w:rPr>
                <w:rFonts w:ascii="Times New Roman" w:hAnsi="Times New Roman"/>
                <w:bCs/>
                <w:sz w:val="24"/>
                <w:szCs w:val="24"/>
              </w:rPr>
              <w:t>Tieslietu ministrija</w:t>
            </w:r>
            <w:r w:rsidR="00AD6970">
              <w:rPr>
                <w:rFonts w:ascii="Times New Roman" w:hAnsi="Times New Roman"/>
                <w:bCs/>
                <w:sz w:val="24"/>
                <w:szCs w:val="24"/>
              </w:rPr>
              <w:t>, Finanšu ministrija</w:t>
            </w:r>
            <w:r w:rsidR="0061381D">
              <w:rPr>
                <w:rFonts w:ascii="Times New Roman" w:hAnsi="Times New Roman"/>
                <w:bCs/>
                <w:sz w:val="24"/>
                <w:szCs w:val="24"/>
              </w:rPr>
              <w:t>.</w:t>
            </w:r>
            <w:r w:rsidRPr="00BE269D">
              <w:rPr>
                <w:rFonts w:ascii="Times New Roman" w:hAnsi="Times New Roman"/>
                <w:bCs/>
                <w:sz w:val="24"/>
                <w:szCs w:val="24"/>
              </w:rPr>
              <w:t xml:space="preserve"> </w:t>
            </w:r>
          </w:p>
        </w:tc>
      </w:tr>
      <w:tr w:rsidR="004D15A9" w:rsidRPr="00BE269D" w14:paraId="08CF5837" w14:textId="77777777" w:rsidTr="00373A69">
        <w:tc>
          <w:tcPr>
            <w:tcW w:w="543" w:type="pct"/>
            <w:tcBorders>
              <w:top w:val="outset" w:sz="6" w:space="0" w:color="414142"/>
              <w:left w:val="outset" w:sz="6" w:space="0" w:color="414142"/>
              <w:bottom w:val="single" w:sz="4" w:space="0" w:color="auto"/>
              <w:right w:val="outset" w:sz="6" w:space="0" w:color="414142"/>
            </w:tcBorders>
            <w:hideMark/>
          </w:tcPr>
          <w:p w14:paraId="11CCAF0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4.</w:t>
            </w:r>
          </w:p>
        </w:tc>
        <w:tc>
          <w:tcPr>
            <w:tcW w:w="1506" w:type="pct"/>
            <w:tcBorders>
              <w:top w:val="outset" w:sz="6" w:space="0" w:color="414142"/>
              <w:left w:val="outset" w:sz="6" w:space="0" w:color="414142"/>
              <w:bottom w:val="single" w:sz="4" w:space="0" w:color="auto"/>
              <w:right w:val="outset" w:sz="6" w:space="0" w:color="414142"/>
            </w:tcBorders>
            <w:hideMark/>
          </w:tcPr>
          <w:p w14:paraId="7462E5C5"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2951" w:type="pct"/>
            <w:tcBorders>
              <w:top w:val="outset" w:sz="6" w:space="0" w:color="414142"/>
              <w:left w:val="outset" w:sz="6" w:space="0" w:color="414142"/>
              <w:bottom w:val="single" w:sz="4" w:space="0" w:color="auto"/>
              <w:right w:val="outset" w:sz="6" w:space="0" w:color="414142"/>
            </w:tcBorders>
            <w:hideMark/>
          </w:tcPr>
          <w:p w14:paraId="1115B50C" w14:textId="77777777" w:rsidR="004D15A9" w:rsidRPr="00BE269D" w:rsidRDefault="000E1054" w:rsidP="00D72876">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5D4E8A" w:rsidRPr="00BE269D" w14:paraId="36E780C9" w14:textId="77777777" w:rsidTr="00373A69">
        <w:trPr>
          <w:trHeight w:val="128"/>
        </w:trPr>
        <w:tc>
          <w:tcPr>
            <w:tcW w:w="5000" w:type="pct"/>
            <w:gridSpan w:val="3"/>
            <w:tcBorders>
              <w:top w:val="single" w:sz="4" w:space="0" w:color="auto"/>
              <w:left w:val="nil"/>
              <w:bottom w:val="single" w:sz="4" w:space="0" w:color="auto"/>
              <w:right w:val="nil"/>
            </w:tcBorders>
          </w:tcPr>
          <w:p w14:paraId="1577FB11" w14:textId="1C5CE0F6" w:rsidR="00031256" w:rsidRPr="00BE269D" w:rsidRDefault="00031256" w:rsidP="00F63E33">
            <w:pPr>
              <w:tabs>
                <w:tab w:val="left" w:pos="5172"/>
              </w:tabs>
              <w:spacing w:after="0" w:line="240" w:lineRule="auto"/>
              <w:rPr>
                <w:rFonts w:ascii="Times New Roman" w:eastAsia="Times New Roman" w:hAnsi="Times New Roman" w:cs="Times New Roman"/>
                <w:sz w:val="24"/>
                <w:szCs w:val="24"/>
              </w:rPr>
            </w:pPr>
          </w:p>
        </w:tc>
      </w:tr>
    </w:tbl>
    <w:p w14:paraId="6A446F0A" w14:textId="77777777" w:rsidR="004D15A9" w:rsidRPr="00BE269D"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9"/>
        <w:gridCol w:w="215"/>
        <w:gridCol w:w="2663"/>
        <w:gridCol w:w="1272"/>
        <w:gridCol w:w="4669"/>
      </w:tblGrid>
      <w:tr w:rsidR="004D15A9" w:rsidRPr="00BE269D" w14:paraId="5CEDADEE" w14:textId="77777777"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14:paraId="5E64D289" w14:textId="25E499A1"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II. </w:t>
            </w:r>
            <w:r w:rsidR="004D15A9" w:rsidRPr="00BE269D">
              <w:rPr>
                <w:rFonts w:ascii="Times New Roman" w:eastAsia="Times New Roman" w:hAnsi="Times New Roman" w:cs="Times New Roman"/>
                <w:b/>
                <w:bCs/>
                <w:sz w:val="24"/>
                <w:szCs w:val="24"/>
              </w:rPr>
              <w:t>Tiesību akta projekta ietekme uz sabiedrību, tautsaimniecības attīstību un administratīvo slogu</w:t>
            </w:r>
          </w:p>
        </w:tc>
      </w:tr>
      <w:tr w:rsidR="004D15A9" w:rsidRPr="00BE269D" w14:paraId="4D63417F" w14:textId="77777777" w:rsidTr="00F63E33">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25366D56"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54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40D48F8"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Sabiedrības mērķgrupas, kuras tiesiskais regulējums ietekmē vai varētu ietekmēt</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7CB52BEE" w14:textId="246C830E" w:rsidR="004D15A9" w:rsidRPr="00BE269D" w:rsidRDefault="000E1054" w:rsidP="00E6780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Tā kā </w:t>
            </w:r>
            <w:r w:rsidR="00E67807" w:rsidRPr="00BE269D">
              <w:rPr>
                <w:rFonts w:ascii="Times New Roman" w:eastAsia="Times New Roman" w:hAnsi="Times New Roman" w:cs="Times New Roman"/>
                <w:sz w:val="24"/>
                <w:szCs w:val="24"/>
              </w:rPr>
              <w:t>piespiedu darba aizliegums ir daļa no cilvēka pamattiesībām</w:t>
            </w:r>
            <w:r w:rsidRPr="00BE269D">
              <w:rPr>
                <w:rFonts w:ascii="Times New Roman" w:eastAsia="Times New Roman" w:hAnsi="Times New Roman" w:cs="Times New Roman"/>
                <w:sz w:val="24"/>
                <w:szCs w:val="24"/>
              </w:rPr>
              <w:t>, likumprojekts varētu ietekmēt visu Latvijas sabiedrību.</w:t>
            </w:r>
            <w:r w:rsidR="00B22DFF" w:rsidRPr="00BE269D">
              <w:rPr>
                <w:rFonts w:ascii="Times New Roman" w:eastAsia="Times New Roman" w:hAnsi="Times New Roman" w:cs="Times New Roman"/>
                <w:sz w:val="24"/>
                <w:szCs w:val="24"/>
              </w:rPr>
              <w:t xml:space="preserve"> Tomēr jāatzīmē, ka</w:t>
            </w:r>
            <w:r w:rsidR="00AB47C8" w:rsidRPr="00BE269D">
              <w:rPr>
                <w:rFonts w:ascii="Times New Roman" w:eastAsia="Times New Roman" w:hAnsi="Times New Roman" w:cs="Times New Roman"/>
                <w:sz w:val="24"/>
                <w:szCs w:val="24"/>
              </w:rPr>
              <w:t>, kā jau secināts iepriekš,</w:t>
            </w:r>
            <w:proofErr w:type="gramStart"/>
            <w:r w:rsidR="00AB47C8" w:rsidRPr="00BE269D">
              <w:rPr>
                <w:rFonts w:ascii="Times New Roman" w:eastAsia="Times New Roman" w:hAnsi="Times New Roman" w:cs="Times New Roman"/>
                <w:sz w:val="24"/>
                <w:szCs w:val="24"/>
              </w:rPr>
              <w:t xml:space="preserve"> </w:t>
            </w:r>
            <w:r w:rsidR="00B22DFF" w:rsidRPr="00BE269D">
              <w:rPr>
                <w:rFonts w:ascii="Times New Roman" w:eastAsia="Times New Roman" w:hAnsi="Times New Roman" w:cs="Times New Roman"/>
                <w:sz w:val="24"/>
                <w:szCs w:val="24"/>
              </w:rPr>
              <w:t xml:space="preserve"> </w:t>
            </w:r>
            <w:proofErr w:type="gramEnd"/>
            <w:r w:rsidR="00AB47C8" w:rsidRPr="00BE269D">
              <w:rPr>
                <w:rFonts w:ascii="Times New Roman" w:eastAsia="Times New Roman" w:hAnsi="Times New Roman" w:cs="Times New Roman"/>
                <w:sz w:val="24"/>
                <w:szCs w:val="24"/>
              </w:rPr>
              <w:t>esošā tiesību prakse Latvijas Republikā ir vērsta uz pietiekami efektīvu cilvēktirdzniecības apkarošanu,</w:t>
            </w:r>
            <w:r w:rsidR="00552FA2" w:rsidRPr="00BE269D">
              <w:rPr>
                <w:rFonts w:ascii="Times New Roman" w:eastAsia="Times New Roman" w:hAnsi="Times New Roman" w:cs="Times New Roman"/>
                <w:sz w:val="24"/>
                <w:szCs w:val="24"/>
              </w:rPr>
              <w:t xml:space="preserve"> arī Protokola izpratnē,</w:t>
            </w:r>
            <w:r w:rsidR="00AB47C8" w:rsidRPr="00BE269D">
              <w:rPr>
                <w:rFonts w:ascii="Times New Roman" w:eastAsia="Times New Roman" w:hAnsi="Times New Roman" w:cs="Times New Roman"/>
                <w:sz w:val="24"/>
                <w:szCs w:val="24"/>
              </w:rPr>
              <w:t xml:space="preserve"> </w:t>
            </w:r>
            <w:r w:rsidR="00D000AD" w:rsidRPr="00BE269D">
              <w:rPr>
                <w:rFonts w:ascii="Times New Roman" w:eastAsia="Times New Roman" w:hAnsi="Times New Roman" w:cs="Times New Roman"/>
                <w:sz w:val="24"/>
                <w:szCs w:val="24"/>
              </w:rPr>
              <w:t xml:space="preserve"> tādējādi būtiska tieša ietekme nav sagaidāma</w:t>
            </w:r>
            <w:r w:rsidR="00B22DFF" w:rsidRPr="00BE269D">
              <w:rPr>
                <w:rFonts w:ascii="Times New Roman" w:eastAsia="Times New Roman" w:hAnsi="Times New Roman" w:cs="Times New Roman"/>
                <w:sz w:val="24"/>
                <w:szCs w:val="24"/>
              </w:rPr>
              <w:t>.</w:t>
            </w:r>
          </w:p>
        </w:tc>
      </w:tr>
      <w:tr w:rsidR="004D15A9" w:rsidRPr="00BE269D" w14:paraId="4DBF6D2A" w14:textId="77777777" w:rsidTr="00F63E33">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73D47EA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3A0C8F03"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Tiesiskā regulējuma ietekme uz tautsaimniecību un administratīvo slogu</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7265FD9D" w14:textId="7F178B32" w:rsidR="00406CE8" w:rsidRPr="00BE269D" w:rsidRDefault="00070CD4" w:rsidP="00C3525A">
            <w:pPr>
              <w:spacing w:after="0" w:line="240" w:lineRule="auto"/>
              <w:jc w:val="both"/>
              <w:rPr>
                <w:rFonts w:ascii="Times New Roman" w:hAnsi="Times New Roman" w:cs="Times New Roman"/>
                <w:sz w:val="24"/>
                <w:szCs w:val="24"/>
              </w:rPr>
            </w:pPr>
            <w:r w:rsidRPr="00BE269D">
              <w:rPr>
                <w:rFonts w:ascii="Times New Roman" w:hAnsi="Times New Roman" w:cs="Times New Roman"/>
                <w:sz w:val="24"/>
                <w:szCs w:val="24"/>
              </w:rPr>
              <w:t xml:space="preserve">Likumprojekta izpildei nav nepieciešama jaunu institūciju veidošana, kā arī netiek paplašinātas esošo institūciju funkcijas. </w:t>
            </w:r>
            <w:r w:rsidR="002178DF" w:rsidRPr="00BE269D">
              <w:rPr>
                <w:rFonts w:ascii="Times New Roman" w:hAnsi="Times New Roman" w:cs="Times New Roman"/>
                <w:sz w:val="24"/>
                <w:szCs w:val="24"/>
              </w:rPr>
              <w:t>SDO</w:t>
            </w:r>
            <w:r w:rsidR="00137CED" w:rsidRPr="00BE269D">
              <w:rPr>
                <w:rFonts w:ascii="Times New Roman" w:hAnsi="Times New Roman" w:cs="Times New Roman"/>
                <w:sz w:val="24"/>
                <w:szCs w:val="24"/>
              </w:rPr>
              <w:t xml:space="preserve"> </w:t>
            </w:r>
            <w:proofErr w:type="spellStart"/>
            <w:r w:rsidR="00137CED" w:rsidRPr="00BE269D">
              <w:rPr>
                <w:rFonts w:ascii="Times New Roman" w:hAnsi="Times New Roman" w:cs="Times New Roman"/>
                <w:sz w:val="24"/>
                <w:szCs w:val="24"/>
              </w:rPr>
              <w:t>Konsitūcijas</w:t>
            </w:r>
            <w:proofErr w:type="spellEnd"/>
            <w:r w:rsidR="00137CED" w:rsidRPr="00BE269D">
              <w:rPr>
                <w:rFonts w:ascii="Times New Roman" w:hAnsi="Times New Roman" w:cs="Times New Roman"/>
                <w:sz w:val="24"/>
                <w:szCs w:val="24"/>
              </w:rPr>
              <w:t xml:space="preserve"> </w:t>
            </w:r>
            <w:proofErr w:type="gramStart"/>
            <w:r w:rsidR="00137CED" w:rsidRPr="00BE269D">
              <w:rPr>
                <w:rFonts w:ascii="Times New Roman" w:hAnsi="Times New Roman" w:cs="Times New Roman"/>
                <w:sz w:val="24"/>
                <w:szCs w:val="24"/>
              </w:rPr>
              <w:t>22.pants</w:t>
            </w:r>
            <w:proofErr w:type="gramEnd"/>
            <w:r w:rsidR="00137CED" w:rsidRPr="00BE269D">
              <w:rPr>
                <w:rFonts w:ascii="Times New Roman" w:hAnsi="Times New Roman" w:cs="Times New Roman"/>
                <w:sz w:val="24"/>
                <w:szCs w:val="24"/>
              </w:rPr>
              <w:t xml:space="preserve"> paredz dalībvalsts pienākumu sniegt regulārus ziņojumus SDO par veiktajiem pasākumiem, īstenojot </w:t>
            </w:r>
            <w:r w:rsidR="00CC1B7E" w:rsidRPr="00BE269D">
              <w:rPr>
                <w:rFonts w:ascii="Times New Roman" w:hAnsi="Times New Roman" w:cs="Times New Roman"/>
                <w:sz w:val="24"/>
                <w:szCs w:val="24"/>
              </w:rPr>
              <w:t xml:space="preserve">konvenciju normas. Šo funkciju veiks Labklājības ministrija. </w:t>
            </w:r>
          </w:p>
        </w:tc>
      </w:tr>
      <w:tr w:rsidR="004D15A9" w:rsidRPr="00BE269D" w14:paraId="74BD9DD9" w14:textId="77777777" w:rsidTr="00F63E33">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43CBCB49"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7C427FF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Administratīvo izmaksu monetārs novērtējums</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1E351043" w14:textId="77777777" w:rsidR="00947E80" w:rsidRPr="00BE269D" w:rsidRDefault="000E1054" w:rsidP="0040375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Projekts šo jomu neskar</w:t>
            </w:r>
            <w:r w:rsidR="00E93040" w:rsidRPr="00BE269D">
              <w:rPr>
                <w:rFonts w:ascii="Times New Roman" w:eastAsia="Times New Roman" w:hAnsi="Times New Roman" w:cs="Times New Roman"/>
                <w:sz w:val="24"/>
                <w:szCs w:val="24"/>
              </w:rPr>
              <w:t>.</w:t>
            </w:r>
          </w:p>
        </w:tc>
      </w:tr>
      <w:tr w:rsidR="004D15A9" w:rsidRPr="00BE269D" w14:paraId="7838364B" w14:textId="77777777" w:rsidTr="00F63E33">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295D80EC"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4.</w:t>
            </w:r>
          </w:p>
        </w:tc>
        <w:tc>
          <w:tcPr>
            <w:tcW w:w="1541" w:type="pct"/>
            <w:gridSpan w:val="2"/>
            <w:tcBorders>
              <w:top w:val="outset" w:sz="6" w:space="0" w:color="414142"/>
              <w:left w:val="outset" w:sz="6" w:space="0" w:color="414142"/>
              <w:bottom w:val="outset" w:sz="6" w:space="0" w:color="414142"/>
              <w:right w:val="outset" w:sz="6" w:space="0" w:color="414142"/>
            </w:tcBorders>
            <w:hideMark/>
          </w:tcPr>
          <w:p w14:paraId="0327B794"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181" w:type="pct"/>
            <w:gridSpan w:val="2"/>
            <w:tcBorders>
              <w:top w:val="outset" w:sz="6" w:space="0" w:color="414142"/>
              <w:left w:val="outset" w:sz="6" w:space="0" w:color="414142"/>
              <w:bottom w:val="outset" w:sz="6" w:space="0" w:color="414142"/>
              <w:right w:val="outset" w:sz="6" w:space="0" w:color="414142"/>
            </w:tcBorders>
            <w:hideMark/>
          </w:tcPr>
          <w:p w14:paraId="25BA5413" w14:textId="77777777" w:rsidR="004D15A9" w:rsidRPr="00BE269D" w:rsidRDefault="000E1054" w:rsidP="00C97CD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4E2D5C" w:rsidRPr="00BE269D" w14:paraId="4ABC5A91" w14:textId="77777777" w:rsidTr="004E2D5C">
        <w:tblPrEx>
          <w:shd w:val="clear" w:color="auto" w:fill="FFFFFF"/>
        </w:tblPrEx>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3E245" w14:textId="04DF1B4A" w:rsidR="004E2D5C" w:rsidRPr="00BE269D" w:rsidRDefault="004E2D5C" w:rsidP="004E2D5C">
            <w:pPr>
              <w:spacing w:before="100" w:beforeAutospacing="1" w:after="100" w:afterAutospacing="1" w:line="293" w:lineRule="atLeast"/>
              <w:jc w:val="center"/>
              <w:rPr>
                <w:rFonts w:ascii="Times New Roman" w:eastAsia="Times New Roman" w:hAnsi="Times New Roman" w:cs="Times New Roman"/>
                <w:b/>
                <w:bCs/>
                <w:color w:val="414142"/>
                <w:sz w:val="24"/>
                <w:szCs w:val="24"/>
              </w:rPr>
            </w:pPr>
          </w:p>
        </w:tc>
      </w:tr>
      <w:tr w:rsidR="004E2D5C" w:rsidRPr="00BE269D" w14:paraId="7B47C442" w14:textId="77777777" w:rsidTr="004E2D5C">
        <w:tblPrEx>
          <w:shd w:val="clear" w:color="auto" w:fill="FFFFFF"/>
        </w:tblPrEx>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tcPr>
          <w:p w14:paraId="36EB4877" w14:textId="018C9406" w:rsidR="004E2D5C" w:rsidRPr="00BE269D" w:rsidRDefault="004E2D5C" w:rsidP="004E2D5C">
            <w:pPr>
              <w:spacing w:after="0" w:line="240" w:lineRule="auto"/>
              <w:jc w:val="center"/>
              <w:rPr>
                <w:rFonts w:ascii="Times New Roman" w:eastAsia="Times New Roman" w:hAnsi="Times New Roman" w:cs="Times New Roman"/>
                <w:sz w:val="24"/>
                <w:szCs w:val="24"/>
              </w:rPr>
            </w:pPr>
          </w:p>
        </w:tc>
      </w:tr>
      <w:tr w:rsidR="00F337C7" w:rsidRPr="00BE269D" w14:paraId="5C68E186" w14:textId="77777777" w:rsidTr="004E2D5C">
        <w:tblPrEx>
          <w:shd w:val="clear" w:color="auto" w:fill="FFFFFF"/>
        </w:tblPrEx>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tcPr>
          <w:p w14:paraId="0B411FAD" w14:textId="41237FDE" w:rsidR="00F337C7" w:rsidRPr="00BE269D" w:rsidRDefault="00764C05" w:rsidP="00F337C7">
            <w:pPr>
              <w:spacing w:after="0" w:line="240" w:lineRule="auto"/>
              <w:jc w:val="center"/>
              <w:rPr>
                <w:rFonts w:ascii="Times New Roman" w:eastAsia="Times New Roman" w:hAnsi="Times New Roman" w:cs="Times New Roman"/>
                <w:sz w:val="24"/>
                <w:szCs w:val="24"/>
              </w:rPr>
            </w:pPr>
            <w:r w:rsidRPr="00764C05">
              <w:rPr>
                <w:rFonts w:ascii="Times New Roman" w:eastAsia="Times New Roman" w:hAnsi="Times New Roman" w:cs="Times New Roman"/>
                <w:b/>
                <w:bCs/>
                <w:sz w:val="24"/>
                <w:szCs w:val="24"/>
              </w:rPr>
              <w:t>V. Tiesību akta projekta atbilstība Latvijas Republikas starptautiskajām saistībām</w:t>
            </w:r>
          </w:p>
        </w:tc>
      </w:tr>
      <w:tr w:rsidR="00F337C7" w:rsidRPr="00BE269D" w14:paraId="1EF1A7A6" w14:textId="77777777" w:rsidTr="00F337C7">
        <w:tblPrEx>
          <w:shd w:val="clear" w:color="auto" w:fill="FFFFFF"/>
        </w:tblPrEx>
        <w:trPr>
          <w:trHeight w:val="279"/>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3EA0BBEE"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375662AB"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Saistības pret Eiropas Savienību</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D3B1717" w14:textId="56094FC1" w:rsidR="00F337C7" w:rsidRPr="00BE269D" w:rsidRDefault="0009341F" w:rsidP="00F337C7">
            <w:pPr>
              <w:spacing w:after="0" w:line="240" w:lineRule="auto"/>
              <w:jc w:val="both"/>
              <w:rPr>
                <w:rFonts w:ascii="Times New Roman" w:eastAsia="Times New Roman" w:hAnsi="Times New Roman" w:cs="Times New Roman"/>
                <w:bCs/>
                <w:sz w:val="24"/>
                <w:szCs w:val="24"/>
              </w:rPr>
            </w:pPr>
            <w:r w:rsidRPr="00BE269D">
              <w:rPr>
                <w:rFonts w:ascii="Times New Roman" w:eastAsia="Times New Roman" w:hAnsi="Times New Roman" w:cs="Times New Roman"/>
                <w:sz w:val="24"/>
                <w:szCs w:val="24"/>
              </w:rPr>
              <w:t xml:space="preserve"> Likumprojekts ir izstrādāts</w:t>
            </w:r>
            <w:r w:rsidR="00531205">
              <w:rPr>
                <w:rFonts w:ascii="Times New Roman" w:eastAsia="Times New Roman" w:hAnsi="Times New Roman" w:cs="Times New Roman"/>
                <w:sz w:val="24"/>
                <w:szCs w:val="24"/>
              </w:rPr>
              <w:t>,</w:t>
            </w:r>
            <w:r w:rsidRPr="00BE269D">
              <w:rPr>
                <w:rFonts w:ascii="Times New Roman" w:eastAsia="Times New Roman" w:hAnsi="Times New Roman" w:cs="Times New Roman"/>
                <w:sz w:val="24"/>
                <w:szCs w:val="24"/>
              </w:rPr>
              <w:t xml:space="preserve"> pamatojoties uz</w:t>
            </w:r>
            <w:proofErr w:type="gramStart"/>
            <w:r w:rsidRPr="00BE269D">
              <w:rPr>
                <w:rFonts w:ascii="Times New Roman" w:eastAsia="Times New Roman" w:hAnsi="Times New Roman" w:cs="Times New Roman"/>
                <w:sz w:val="24"/>
                <w:szCs w:val="24"/>
              </w:rPr>
              <w:t xml:space="preserve">  </w:t>
            </w:r>
            <w:proofErr w:type="gramEnd"/>
            <w:r w:rsidRPr="00BE269D">
              <w:rPr>
                <w:rFonts w:ascii="Times New Roman" w:eastAsia="Times New Roman" w:hAnsi="Times New Roman" w:cs="Times New Roman"/>
                <w:bCs/>
                <w:sz w:val="24"/>
                <w:szCs w:val="24"/>
              </w:rPr>
              <w:t>2015. gada 10. novembra Eiropas Savienības Padomes lēmumu 2015/2037 un 2015. gada 10. novembra Eiropas Savienības Padomes lēmumu 2015/2071.</w:t>
            </w:r>
          </w:p>
        </w:tc>
      </w:tr>
      <w:tr w:rsidR="00F337C7" w:rsidRPr="00BE269D" w14:paraId="696C26FB" w14:textId="77777777" w:rsidTr="00F337C7">
        <w:tblPrEx>
          <w:shd w:val="clear" w:color="auto" w:fill="FFFFFF"/>
        </w:tblPrEx>
        <w:trPr>
          <w:trHeight w:val="277"/>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37B95110"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5B67B0C5"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Citas starptautiskās saistības</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14:paraId="33F56D3A" w14:textId="0C948F55" w:rsidR="00F337C7" w:rsidRPr="00BE269D" w:rsidRDefault="00937AB2" w:rsidP="00F337C7">
            <w:pPr>
              <w:spacing w:after="0" w:line="240" w:lineRule="auto"/>
              <w:jc w:val="both"/>
              <w:rPr>
                <w:rFonts w:ascii="Times New Roman" w:eastAsia="Times New Roman" w:hAnsi="Times New Roman" w:cs="Times New Roman"/>
                <w:sz w:val="24"/>
                <w:szCs w:val="24"/>
              </w:rPr>
            </w:pPr>
            <w:r w:rsidRPr="00937AB2">
              <w:rPr>
                <w:rFonts w:ascii="Times New Roman" w:eastAsia="Times New Roman" w:hAnsi="Times New Roman" w:cs="Times New Roman"/>
                <w:sz w:val="24"/>
                <w:szCs w:val="24"/>
              </w:rPr>
              <w:t xml:space="preserve">Protokola ratifikācija nodrošinās saistību izpildi pret SDO, kas izriet no 1930. gada </w:t>
            </w:r>
            <w:proofErr w:type="gramStart"/>
            <w:r w:rsidRPr="00937AB2">
              <w:rPr>
                <w:rFonts w:ascii="Times New Roman" w:eastAsia="Times New Roman" w:hAnsi="Times New Roman" w:cs="Times New Roman"/>
                <w:sz w:val="24"/>
                <w:szCs w:val="24"/>
              </w:rPr>
              <w:t>28.jūnija</w:t>
            </w:r>
            <w:proofErr w:type="gramEnd"/>
            <w:r w:rsidRPr="00937AB2">
              <w:rPr>
                <w:rFonts w:ascii="Times New Roman" w:eastAsia="Times New Roman" w:hAnsi="Times New Roman" w:cs="Times New Roman"/>
                <w:sz w:val="24"/>
                <w:szCs w:val="24"/>
              </w:rPr>
              <w:t xml:space="preserve"> Piespiedu darba konvencijas un 2014. gada Protokola, kas papildina Starptautiskās darba organizācijas 1930. gada Piespiedu darba konvenciju</w:t>
            </w:r>
            <w:r w:rsidR="00522646">
              <w:rPr>
                <w:rFonts w:ascii="Times New Roman" w:eastAsia="Times New Roman" w:hAnsi="Times New Roman" w:cs="Times New Roman"/>
                <w:sz w:val="24"/>
                <w:szCs w:val="24"/>
              </w:rPr>
              <w:t>.</w:t>
            </w:r>
          </w:p>
        </w:tc>
      </w:tr>
      <w:tr w:rsidR="00F337C7" w:rsidRPr="00BE269D" w14:paraId="0D789CDE" w14:textId="77777777" w:rsidTr="00764C05">
        <w:tblPrEx>
          <w:shd w:val="clear" w:color="auto" w:fill="FFFFFF"/>
        </w:tblPrEx>
        <w:trPr>
          <w:trHeight w:val="277"/>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75204E03" w14:textId="77777777" w:rsidR="00F337C7" w:rsidRPr="00BE269D" w:rsidRDefault="00F337C7" w:rsidP="00F337C7">
            <w:pPr>
              <w:spacing w:after="0" w:line="240" w:lineRule="auto"/>
              <w:jc w:val="center"/>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2107" w:type="pct"/>
            <w:gridSpan w:val="2"/>
            <w:tcBorders>
              <w:top w:val="single" w:sz="4" w:space="0" w:color="auto"/>
              <w:left w:val="single" w:sz="4" w:space="0" w:color="auto"/>
              <w:bottom w:val="single" w:sz="4" w:space="0" w:color="auto"/>
              <w:right w:val="single" w:sz="4" w:space="0" w:color="auto"/>
            </w:tcBorders>
            <w:shd w:val="clear" w:color="auto" w:fill="FFFFFF"/>
          </w:tcPr>
          <w:p w14:paraId="735DB954" w14:textId="77777777" w:rsidR="00F337C7" w:rsidRPr="00BE269D" w:rsidRDefault="00F337C7" w:rsidP="00F337C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2500" w:type="pct"/>
            <w:tcBorders>
              <w:top w:val="outset" w:sz="6" w:space="0" w:color="414142"/>
              <w:left w:val="single" w:sz="4" w:space="0" w:color="auto"/>
              <w:bottom w:val="outset" w:sz="6" w:space="0" w:color="414142"/>
              <w:right w:val="single" w:sz="4" w:space="0" w:color="auto"/>
            </w:tcBorders>
            <w:shd w:val="clear" w:color="auto" w:fill="FFFFFF"/>
          </w:tcPr>
          <w:p w14:paraId="6D9BCF9D" w14:textId="77777777" w:rsidR="00F337C7" w:rsidRPr="00BE269D" w:rsidRDefault="00EC5E4B" w:rsidP="00F337C7">
            <w:pPr>
              <w:spacing w:after="0" w:line="240" w:lineRule="auto"/>
              <w:jc w:val="both"/>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Likum</w:t>
            </w:r>
            <w:r w:rsidR="00F337C7" w:rsidRPr="00BE269D">
              <w:rPr>
                <w:rFonts w:ascii="Times New Roman" w:eastAsia="Times New Roman" w:hAnsi="Times New Roman" w:cs="Times New Roman"/>
                <w:sz w:val="24"/>
                <w:szCs w:val="24"/>
              </w:rPr>
              <w:t>projekts atbilst Latvijas Republikas starptautiskajām saistībām un saistībām pret Eiropas Savienību.</w:t>
            </w:r>
          </w:p>
        </w:tc>
      </w:tr>
    </w:tbl>
    <w:p w14:paraId="6726BA9A" w14:textId="77777777" w:rsidR="004E2D5C" w:rsidRDefault="004E2D5C" w:rsidP="00B30CD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44"/>
      </w:tblGrid>
      <w:tr w:rsidR="00764C05" w:rsidRPr="00764C05" w14:paraId="58B745CA" w14:textId="77777777" w:rsidTr="00764C05">
        <w:tc>
          <w:tcPr>
            <w:tcW w:w="9464" w:type="dxa"/>
          </w:tcPr>
          <w:p w14:paraId="1AABD2E1" w14:textId="77777777" w:rsidR="00764C05" w:rsidRPr="00764C05" w:rsidRDefault="00764C05" w:rsidP="00BF5DD1">
            <w:pPr>
              <w:pStyle w:val="NoSpacing"/>
              <w:jc w:val="center"/>
              <w:rPr>
                <w:rFonts w:ascii="Times New Roman" w:hAnsi="Times New Roman" w:cs="Times New Roman"/>
                <w:b/>
                <w:sz w:val="26"/>
                <w:szCs w:val="26"/>
                <w:lang w:val="lv-LV"/>
              </w:rPr>
            </w:pPr>
            <w:r w:rsidRPr="00764C05">
              <w:rPr>
                <w:rFonts w:ascii="Times New Roman" w:hAnsi="Times New Roman" w:cs="Times New Roman"/>
                <w:b/>
                <w:sz w:val="26"/>
                <w:szCs w:val="26"/>
                <w:lang w:val="lv-LV"/>
              </w:rPr>
              <w:t>1.tabula</w:t>
            </w:r>
          </w:p>
          <w:p w14:paraId="4CC5BB82" w14:textId="77777777" w:rsidR="00764C05" w:rsidRPr="00764C05" w:rsidRDefault="00764C05" w:rsidP="00BF5DD1">
            <w:pPr>
              <w:pStyle w:val="NoSpacing"/>
              <w:jc w:val="center"/>
              <w:rPr>
                <w:rFonts w:ascii="Arial" w:eastAsia="Times New Roman" w:hAnsi="Arial" w:cs="Arial"/>
                <w:sz w:val="20"/>
                <w:szCs w:val="20"/>
                <w:highlight w:val="yellow"/>
                <w:lang w:val="lv-LV"/>
              </w:rPr>
            </w:pPr>
            <w:r w:rsidRPr="00764C05">
              <w:rPr>
                <w:rFonts w:ascii="Times New Roman" w:hAnsi="Times New Roman" w:cs="Times New Roman"/>
                <w:b/>
                <w:sz w:val="26"/>
                <w:szCs w:val="26"/>
                <w:lang w:val="lv-LV"/>
              </w:rPr>
              <w:t>Tiesību akta projekta atbilstība ES tiesību aktiem</w:t>
            </w:r>
          </w:p>
        </w:tc>
      </w:tr>
    </w:tbl>
    <w:tbl>
      <w:tblPr>
        <w:tblW w:w="5045"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39"/>
        <w:gridCol w:w="4683"/>
      </w:tblGrid>
      <w:tr w:rsidR="00764C05" w:rsidRPr="00764C05" w14:paraId="64FE3760" w14:textId="77777777" w:rsidTr="00764C05">
        <w:tc>
          <w:tcPr>
            <w:tcW w:w="2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8B87A" w14:textId="77777777" w:rsidR="00764C05" w:rsidRPr="00764C05" w:rsidRDefault="00764C05" w:rsidP="00764C05">
            <w:pPr>
              <w:spacing w:before="100" w:beforeAutospacing="1" w:after="100" w:afterAutospacing="1" w:line="293" w:lineRule="atLeast"/>
              <w:jc w:val="center"/>
              <w:rPr>
                <w:rFonts w:ascii="Times New Roman" w:eastAsia="Times New Roman" w:hAnsi="Times New Roman" w:cs="Times New Roman"/>
                <w:sz w:val="24"/>
                <w:szCs w:val="24"/>
              </w:rPr>
            </w:pPr>
            <w:r w:rsidRPr="00764C05">
              <w:rPr>
                <w:rFonts w:ascii="Times New Roman" w:eastAsia="Times New Roman" w:hAnsi="Times New Roman" w:cs="Times New Roman"/>
                <w:sz w:val="24"/>
                <w:szCs w:val="24"/>
              </w:rPr>
              <w:t>A</w:t>
            </w:r>
          </w:p>
        </w:tc>
        <w:tc>
          <w:tcPr>
            <w:tcW w:w="24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9EEB3" w14:textId="77777777" w:rsidR="00764C05" w:rsidRPr="00764C05" w:rsidRDefault="00764C05" w:rsidP="00764C05">
            <w:pPr>
              <w:spacing w:before="100" w:beforeAutospacing="1" w:after="100" w:afterAutospacing="1" w:line="293" w:lineRule="atLeast"/>
              <w:jc w:val="center"/>
              <w:rPr>
                <w:rFonts w:ascii="Times New Roman" w:eastAsia="Times New Roman" w:hAnsi="Times New Roman" w:cs="Times New Roman"/>
                <w:sz w:val="24"/>
                <w:szCs w:val="24"/>
              </w:rPr>
            </w:pPr>
            <w:r w:rsidRPr="00764C05">
              <w:rPr>
                <w:rFonts w:ascii="Times New Roman" w:eastAsia="Times New Roman" w:hAnsi="Times New Roman" w:cs="Times New Roman"/>
                <w:sz w:val="24"/>
                <w:szCs w:val="24"/>
              </w:rPr>
              <w:t>B</w:t>
            </w:r>
          </w:p>
        </w:tc>
      </w:tr>
      <w:tr w:rsidR="00764C05" w:rsidRPr="00764C05" w14:paraId="50AE7DD4" w14:textId="77777777" w:rsidTr="00764C05">
        <w:tc>
          <w:tcPr>
            <w:tcW w:w="2515" w:type="pct"/>
            <w:tcBorders>
              <w:top w:val="outset" w:sz="6" w:space="0" w:color="414142"/>
              <w:left w:val="outset" w:sz="6" w:space="0" w:color="414142"/>
              <w:bottom w:val="outset" w:sz="6" w:space="0" w:color="414142"/>
              <w:right w:val="outset" w:sz="6" w:space="0" w:color="414142"/>
            </w:tcBorders>
            <w:shd w:val="clear" w:color="auto" w:fill="FFFFFF"/>
            <w:hideMark/>
          </w:tcPr>
          <w:p w14:paraId="079F51B8" w14:textId="77777777" w:rsidR="00764C05" w:rsidRPr="00764C05" w:rsidRDefault="00764C05" w:rsidP="00764C05">
            <w:pPr>
              <w:spacing w:after="0" w:line="240" w:lineRule="auto"/>
              <w:rPr>
                <w:rFonts w:ascii="Times New Roman" w:eastAsia="Times New Roman" w:hAnsi="Times New Roman" w:cs="Times New Roman"/>
                <w:sz w:val="24"/>
                <w:szCs w:val="24"/>
              </w:rPr>
            </w:pPr>
            <w:r w:rsidRPr="00764C05">
              <w:rPr>
                <w:rFonts w:ascii="Times New Roman" w:eastAsia="Times New Roman" w:hAnsi="Times New Roman" w:cs="Times New Roman"/>
                <w:sz w:val="24"/>
                <w:szCs w:val="24"/>
              </w:rPr>
              <w:t>Attiecīgā ES tiesību akta panta numurs (uzskaitot katru tiesību akta vienību – pantu, daļu, punktu, apakšpunktu)</w:t>
            </w:r>
          </w:p>
        </w:tc>
        <w:tc>
          <w:tcPr>
            <w:tcW w:w="2485" w:type="pct"/>
            <w:tcBorders>
              <w:top w:val="outset" w:sz="6" w:space="0" w:color="414142"/>
              <w:left w:val="outset" w:sz="6" w:space="0" w:color="414142"/>
              <w:bottom w:val="outset" w:sz="6" w:space="0" w:color="414142"/>
              <w:right w:val="outset" w:sz="6" w:space="0" w:color="414142"/>
            </w:tcBorders>
            <w:shd w:val="clear" w:color="auto" w:fill="FFFFFF"/>
            <w:hideMark/>
          </w:tcPr>
          <w:p w14:paraId="060EAC48" w14:textId="77777777" w:rsidR="00764C05" w:rsidRPr="00764C05" w:rsidRDefault="00764C05" w:rsidP="00764C05">
            <w:pPr>
              <w:spacing w:after="0" w:line="240" w:lineRule="auto"/>
              <w:rPr>
                <w:rFonts w:ascii="Times New Roman" w:eastAsia="Times New Roman" w:hAnsi="Times New Roman" w:cs="Times New Roman"/>
                <w:sz w:val="24"/>
                <w:szCs w:val="24"/>
              </w:rPr>
            </w:pPr>
            <w:r w:rsidRPr="00764C05">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r>
      <w:tr w:rsidR="00764C05" w:rsidRPr="00764C05" w14:paraId="0C303551" w14:textId="77777777" w:rsidTr="00764C05">
        <w:tc>
          <w:tcPr>
            <w:tcW w:w="2515" w:type="pct"/>
            <w:tcBorders>
              <w:top w:val="outset" w:sz="6" w:space="0" w:color="414142"/>
              <w:left w:val="outset" w:sz="6" w:space="0" w:color="414142"/>
              <w:bottom w:val="outset" w:sz="6" w:space="0" w:color="414142"/>
              <w:right w:val="outset" w:sz="6" w:space="0" w:color="414142"/>
            </w:tcBorders>
            <w:shd w:val="clear" w:color="auto" w:fill="FFFFFF"/>
          </w:tcPr>
          <w:p w14:paraId="1B584056" w14:textId="61E722B3" w:rsidR="00764C05" w:rsidRPr="0064031E" w:rsidRDefault="00764C05" w:rsidP="00764C05">
            <w:pPr>
              <w:spacing w:after="0" w:line="240" w:lineRule="auto"/>
              <w:rPr>
                <w:rFonts w:ascii="Times New Roman" w:eastAsia="Times New Roman" w:hAnsi="Times New Roman" w:cs="Times New Roman"/>
                <w:bCs/>
                <w:sz w:val="24"/>
                <w:szCs w:val="24"/>
              </w:rPr>
            </w:pPr>
            <w:r w:rsidRPr="0064031E">
              <w:rPr>
                <w:rFonts w:ascii="Times New Roman" w:eastAsia="Times New Roman" w:hAnsi="Times New Roman" w:cs="Times New Roman"/>
                <w:bCs/>
                <w:sz w:val="24"/>
                <w:szCs w:val="24"/>
              </w:rPr>
              <w:t>2015. gada 10. novembra Eiropas Savienības Padomes lēmum</w:t>
            </w:r>
            <w:r w:rsidR="00E01336">
              <w:rPr>
                <w:rFonts w:ascii="Times New Roman" w:eastAsia="Times New Roman" w:hAnsi="Times New Roman" w:cs="Times New Roman"/>
                <w:bCs/>
                <w:sz w:val="24"/>
                <w:szCs w:val="24"/>
              </w:rPr>
              <w:t>a</w:t>
            </w:r>
            <w:r w:rsidRPr="0064031E">
              <w:rPr>
                <w:rFonts w:ascii="Times New Roman" w:eastAsia="Times New Roman" w:hAnsi="Times New Roman" w:cs="Times New Roman"/>
                <w:bCs/>
                <w:sz w:val="24"/>
                <w:szCs w:val="24"/>
              </w:rPr>
              <w:t xml:space="preserve"> 2015/2037 un 2015. gada 10. novembra Eiropas Savienības Padomes lēmum</w:t>
            </w:r>
            <w:r w:rsidR="00E01336">
              <w:rPr>
                <w:rFonts w:ascii="Times New Roman" w:eastAsia="Times New Roman" w:hAnsi="Times New Roman" w:cs="Times New Roman"/>
                <w:bCs/>
                <w:sz w:val="24"/>
                <w:szCs w:val="24"/>
              </w:rPr>
              <w:t xml:space="preserve">a 2015/2071 1. un </w:t>
            </w:r>
            <w:proofErr w:type="gramStart"/>
            <w:r w:rsidR="00E01336">
              <w:rPr>
                <w:rFonts w:ascii="Times New Roman" w:eastAsia="Times New Roman" w:hAnsi="Times New Roman" w:cs="Times New Roman"/>
                <w:bCs/>
                <w:sz w:val="24"/>
                <w:szCs w:val="24"/>
              </w:rPr>
              <w:t>2.pants</w:t>
            </w:r>
            <w:proofErr w:type="gramEnd"/>
            <w:r w:rsidR="00E01336">
              <w:rPr>
                <w:rFonts w:ascii="Times New Roman" w:eastAsia="Times New Roman" w:hAnsi="Times New Roman" w:cs="Times New Roman"/>
                <w:bCs/>
                <w:sz w:val="24"/>
                <w:szCs w:val="24"/>
              </w:rPr>
              <w:t>.</w:t>
            </w:r>
          </w:p>
          <w:p w14:paraId="00F9B3E2" w14:textId="77777777" w:rsidR="00764C05" w:rsidRPr="0064031E" w:rsidRDefault="00764C05" w:rsidP="00764C05">
            <w:pPr>
              <w:spacing w:after="0" w:line="240" w:lineRule="auto"/>
              <w:rPr>
                <w:rFonts w:ascii="Times New Roman" w:eastAsia="Times New Roman" w:hAnsi="Times New Roman" w:cs="Times New Roman"/>
                <w:sz w:val="24"/>
                <w:szCs w:val="24"/>
              </w:rPr>
            </w:pPr>
          </w:p>
        </w:tc>
        <w:tc>
          <w:tcPr>
            <w:tcW w:w="2485" w:type="pct"/>
            <w:tcBorders>
              <w:top w:val="outset" w:sz="6" w:space="0" w:color="414142"/>
              <w:left w:val="outset" w:sz="6" w:space="0" w:color="414142"/>
              <w:bottom w:val="outset" w:sz="6" w:space="0" w:color="414142"/>
              <w:right w:val="outset" w:sz="6" w:space="0" w:color="414142"/>
            </w:tcBorders>
            <w:shd w:val="clear" w:color="auto" w:fill="FFFFFF"/>
          </w:tcPr>
          <w:p w14:paraId="35FBCB3C" w14:textId="7284D6BC" w:rsidR="00E01336" w:rsidRDefault="00E01336" w:rsidP="00764C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Likumprojekta </w:t>
            </w:r>
            <w:proofErr w:type="gramStart"/>
            <w:r>
              <w:rPr>
                <w:rFonts w:ascii="Times New Roman" w:eastAsia="Times New Roman" w:hAnsi="Times New Roman" w:cs="Times New Roman"/>
                <w:bCs/>
                <w:sz w:val="24"/>
                <w:szCs w:val="24"/>
              </w:rPr>
              <w:t>1.pants</w:t>
            </w:r>
            <w:proofErr w:type="gramEnd"/>
          </w:p>
          <w:p w14:paraId="17B09A89" w14:textId="77777777" w:rsidR="00E01336" w:rsidRDefault="00E01336" w:rsidP="00764C05">
            <w:pPr>
              <w:spacing w:after="0" w:line="240" w:lineRule="auto"/>
              <w:jc w:val="both"/>
              <w:rPr>
                <w:rFonts w:ascii="Times New Roman" w:eastAsia="Times New Roman" w:hAnsi="Times New Roman" w:cs="Times New Roman"/>
                <w:bCs/>
                <w:sz w:val="24"/>
                <w:szCs w:val="24"/>
              </w:rPr>
            </w:pPr>
          </w:p>
          <w:p w14:paraId="06768746" w14:textId="7B2B1C25" w:rsidR="00764C05" w:rsidRPr="0064031E" w:rsidRDefault="00764C05" w:rsidP="00764C05">
            <w:pPr>
              <w:spacing w:after="0" w:line="240" w:lineRule="auto"/>
              <w:jc w:val="both"/>
              <w:rPr>
                <w:rFonts w:ascii="Times New Roman" w:eastAsia="Times New Roman" w:hAnsi="Times New Roman" w:cs="Times New Roman"/>
                <w:sz w:val="24"/>
                <w:szCs w:val="24"/>
              </w:rPr>
            </w:pPr>
          </w:p>
        </w:tc>
      </w:tr>
    </w:tbl>
    <w:p w14:paraId="5821C7C5" w14:textId="77777777" w:rsidR="00764C05" w:rsidRDefault="00764C05" w:rsidP="00B30CD1">
      <w:pPr>
        <w:spacing w:after="0" w:line="240" w:lineRule="auto"/>
        <w:rPr>
          <w:rFonts w:ascii="Times New Roman" w:eastAsia="Times New Roman" w:hAnsi="Times New Roman" w:cs="Times New Roman"/>
          <w:sz w:val="24"/>
          <w:szCs w:val="24"/>
        </w:rPr>
      </w:pPr>
    </w:p>
    <w:p w14:paraId="0B822514" w14:textId="77777777" w:rsidR="0064031E" w:rsidRDefault="0064031E" w:rsidP="00B30CD1">
      <w:pPr>
        <w:spacing w:after="0" w:line="240" w:lineRule="auto"/>
        <w:rPr>
          <w:rFonts w:ascii="Times New Roman" w:eastAsia="Times New Roman" w:hAnsi="Times New Roman" w:cs="Times New Roman"/>
          <w:sz w:val="24"/>
          <w:szCs w:val="24"/>
        </w:rPr>
      </w:pPr>
    </w:p>
    <w:p w14:paraId="1AD5144F" w14:textId="77777777" w:rsidR="0064031E" w:rsidRPr="00764C05" w:rsidRDefault="0064031E" w:rsidP="00B30CD1">
      <w:pPr>
        <w:spacing w:after="0" w:line="240" w:lineRule="auto"/>
        <w:rPr>
          <w:rFonts w:ascii="Times New Roman" w:eastAsia="Times New Roman" w:hAnsi="Times New Roman" w:cs="Times New Roman"/>
          <w:sz w:val="24"/>
          <w:szCs w:val="24"/>
        </w:rPr>
      </w:pPr>
    </w:p>
    <w:tbl>
      <w:tblPr>
        <w:tblW w:w="946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410"/>
        <w:gridCol w:w="3828"/>
        <w:gridCol w:w="3228"/>
      </w:tblGrid>
      <w:tr w:rsidR="0064031E" w:rsidRPr="00D53507" w14:paraId="5AD7DB1C" w14:textId="77777777" w:rsidTr="0064031E">
        <w:trPr>
          <w:trHeight w:val="20"/>
        </w:trPr>
        <w:tc>
          <w:tcPr>
            <w:tcW w:w="9466" w:type="dxa"/>
            <w:gridSpan w:val="3"/>
            <w:tcBorders>
              <w:top w:val="outset" w:sz="6" w:space="0" w:color="auto"/>
              <w:bottom w:val="outset" w:sz="6" w:space="0" w:color="auto"/>
            </w:tcBorders>
            <w:vAlign w:val="center"/>
          </w:tcPr>
          <w:p w14:paraId="2DFF3914" w14:textId="77777777" w:rsidR="0064031E" w:rsidRPr="0064031E" w:rsidRDefault="0064031E" w:rsidP="00BF5DD1">
            <w:pPr>
              <w:pStyle w:val="NoSpacing"/>
              <w:jc w:val="center"/>
              <w:rPr>
                <w:rFonts w:ascii="Times New Roman" w:hAnsi="Times New Roman" w:cs="Times New Roman"/>
                <w:b/>
                <w:sz w:val="24"/>
                <w:szCs w:val="24"/>
                <w:lang w:val="lv-LV"/>
              </w:rPr>
            </w:pPr>
            <w:r w:rsidRPr="0064031E">
              <w:rPr>
                <w:rFonts w:ascii="Times New Roman" w:hAnsi="Times New Roman" w:cs="Times New Roman"/>
                <w:b/>
                <w:sz w:val="24"/>
                <w:szCs w:val="24"/>
                <w:lang w:val="lv-LV"/>
              </w:rPr>
              <w:t>2.tabula</w:t>
            </w:r>
          </w:p>
          <w:p w14:paraId="333D89AF" w14:textId="77777777" w:rsidR="0064031E" w:rsidRPr="0064031E" w:rsidRDefault="0064031E" w:rsidP="00BF5DD1">
            <w:pPr>
              <w:pStyle w:val="NoSpacing"/>
              <w:jc w:val="center"/>
              <w:rPr>
                <w:rFonts w:ascii="Times New Roman" w:hAnsi="Times New Roman" w:cs="Times New Roman"/>
                <w:b/>
                <w:sz w:val="24"/>
                <w:szCs w:val="24"/>
                <w:lang w:val="lv-LV"/>
              </w:rPr>
            </w:pPr>
            <w:r w:rsidRPr="0064031E">
              <w:rPr>
                <w:rFonts w:ascii="Times New Roman" w:hAnsi="Times New Roman" w:cs="Times New Roman"/>
                <w:b/>
                <w:sz w:val="24"/>
                <w:szCs w:val="24"/>
                <w:lang w:val="lv-LV"/>
              </w:rPr>
              <w:t>Ar tiesību akta projektu izpildītās vai uzņemtās saistības, kas izriet no starptautiskajiem tiesību aktiem vai starptautiskas institūcijas vai organizācijas dokumentiem.</w:t>
            </w:r>
          </w:p>
        </w:tc>
      </w:tr>
      <w:tr w:rsidR="0064031E" w:rsidRPr="00D53507" w14:paraId="437CEC85" w14:textId="77777777" w:rsidTr="00B653CB">
        <w:trPr>
          <w:trHeight w:val="20"/>
        </w:trPr>
        <w:tc>
          <w:tcPr>
            <w:tcW w:w="2410" w:type="dxa"/>
            <w:tcBorders>
              <w:top w:val="outset" w:sz="6" w:space="0" w:color="auto"/>
              <w:bottom w:val="outset" w:sz="6" w:space="0" w:color="auto"/>
              <w:right w:val="outset" w:sz="6" w:space="0" w:color="auto"/>
            </w:tcBorders>
            <w:vAlign w:val="center"/>
          </w:tcPr>
          <w:p w14:paraId="0F109E2B" w14:textId="230B81E0" w:rsidR="0064031E" w:rsidRPr="0064031E" w:rsidRDefault="0064031E" w:rsidP="0064031E">
            <w:pPr>
              <w:pStyle w:val="NoSpacing"/>
              <w:jc w:val="center"/>
              <w:rPr>
                <w:rFonts w:ascii="Times New Roman" w:hAnsi="Times New Roman" w:cs="Times New Roman"/>
                <w:sz w:val="24"/>
                <w:szCs w:val="24"/>
                <w:lang w:val="lv-LV"/>
              </w:rPr>
            </w:pPr>
            <w:r w:rsidRPr="0064031E">
              <w:rPr>
                <w:rFonts w:ascii="Times New Roman" w:hAnsi="Times New Roman" w:cs="Times New Roman"/>
                <w:sz w:val="24"/>
                <w:szCs w:val="24"/>
                <w:lang w:val="lv-LV"/>
              </w:rPr>
              <w:t>Attiecīgā starptautiskā tiesību akta vai starptautiskas institūcijas vai organizācijas dokumenta (turpmāk – starptautiskais dokuments) datums, numurs un nosaukums</w:t>
            </w:r>
          </w:p>
        </w:tc>
        <w:tc>
          <w:tcPr>
            <w:tcW w:w="7056" w:type="dxa"/>
            <w:gridSpan w:val="2"/>
            <w:tcBorders>
              <w:top w:val="outset" w:sz="6" w:space="0" w:color="auto"/>
              <w:left w:val="outset" w:sz="6" w:space="0" w:color="auto"/>
              <w:bottom w:val="outset" w:sz="6" w:space="0" w:color="auto"/>
            </w:tcBorders>
          </w:tcPr>
          <w:p w14:paraId="0B908CF9" w14:textId="4540532E" w:rsidR="0064031E" w:rsidRPr="00D53507" w:rsidRDefault="0064031E" w:rsidP="00BF5DD1">
            <w:pPr>
              <w:pStyle w:val="NoSpacing"/>
              <w:jc w:val="both"/>
              <w:rPr>
                <w:rFonts w:ascii="Times New Roman" w:hAnsi="Times New Roman" w:cs="Times New Roman"/>
                <w:sz w:val="26"/>
                <w:szCs w:val="26"/>
                <w:lang w:val="lv-LV"/>
              </w:rPr>
            </w:pPr>
            <w:r>
              <w:rPr>
                <w:rFonts w:ascii="Times New Roman" w:hAnsi="Times New Roman" w:cs="Times New Roman"/>
                <w:color w:val="000000" w:themeColor="text1"/>
                <w:sz w:val="26"/>
                <w:szCs w:val="26"/>
                <w:lang w:val="lv-LV"/>
              </w:rPr>
              <w:t>2014. gada Protokols</w:t>
            </w:r>
            <w:r w:rsidRPr="0064031E">
              <w:rPr>
                <w:rFonts w:ascii="Times New Roman" w:hAnsi="Times New Roman" w:cs="Times New Roman"/>
                <w:color w:val="000000" w:themeColor="text1"/>
                <w:sz w:val="26"/>
                <w:szCs w:val="26"/>
                <w:lang w:val="lv-LV"/>
              </w:rPr>
              <w:t>, kas papildina Starptautiskās darba organizācijas 1930. gada Piespiedu darba konvenciju.</w:t>
            </w:r>
          </w:p>
        </w:tc>
      </w:tr>
      <w:tr w:rsidR="0064031E" w:rsidRPr="0064031E" w14:paraId="70BBE9EC" w14:textId="77777777" w:rsidTr="00B653CB">
        <w:trPr>
          <w:trHeight w:val="20"/>
        </w:trPr>
        <w:tc>
          <w:tcPr>
            <w:tcW w:w="2410" w:type="dxa"/>
            <w:tcBorders>
              <w:top w:val="outset" w:sz="6" w:space="0" w:color="auto"/>
              <w:bottom w:val="outset" w:sz="6" w:space="0" w:color="auto"/>
              <w:right w:val="outset" w:sz="6" w:space="0" w:color="auto"/>
            </w:tcBorders>
            <w:vAlign w:val="center"/>
          </w:tcPr>
          <w:p w14:paraId="329EB55C"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A</w:t>
            </w:r>
          </w:p>
        </w:tc>
        <w:tc>
          <w:tcPr>
            <w:tcW w:w="3828" w:type="dxa"/>
            <w:tcBorders>
              <w:top w:val="outset" w:sz="6" w:space="0" w:color="auto"/>
              <w:left w:val="outset" w:sz="6" w:space="0" w:color="auto"/>
              <w:bottom w:val="outset" w:sz="6" w:space="0" w:color="auto"/>
              <w:right w:val="outset" w:sz="6" w:space="0" w:color="auto"/>
            </w:tcBorders>
            <w:vAlign w:val="center"/>
          </w:tcPr>
          <w:p w14:paraId="0DA05175"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B</w:t>
            </w:r>
          </w:p>
        </w:tc>
        <w:tc>
          <w:tcPr>
            <w:tcW w:w="3228" w:type="dxa"/>
            <w:tcBorders>
              <w:top w:val="outset" w:sz="6" w:space="0" w:color="auto"/>
              <w:left w:val="outset" w:sz="6" w:space="0" w:color="auto"/>
              <w:bottom w:val="outset" w:sz="6" w:space="0" w:color="auto"/>
            </w:tcBorders>
            <w:vAlign w:val="center"/>
          </w:tcPr>
          <w:p w14:paraId="5A61B079" w14:textId="0C946080" w:rsidR="0064031E" w:rsidRPr="0064031E" w:rsidRDefault="00B653CB" w:rsidP="00640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64031E" w:rsidRPr="0064031E" w14:paraId="239DB057" w14:textId="77777777" w:rsidTr="00B653CB">
        <w:trPr>
          <w:trHeight w:val="20"/>
        </w:trPr>
        <w:tc>
          <w:tcPr>
            <w:tcW w:w="2410" w:type="dxa"/>
            <w:tcBorders>
              <w:top w:val="outset" w:sz="6" w:space="0" w:color="auto"/>
              <w:left w:val="outset" w:sz="6" w:space="0" w:color="auto"/>
              <w:bottom w:val="outset" w:sz="6" w:space="0" w:color="auto"/>
              <w:right w:val="outset" w:sz="6" w:space="0" w:color="auto"/>
            </w:tcBorders>
            <w:vAlign w:val="center"/>
          </w:tcPr>
          <w:p w14:paraId="7409E603"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lastRenderedPageBreak/>
              <w:t xml:space="preserve">Starptautiskās saistības (pēc būtības), kas izriet no norādītā starptautiskā dokumenta. </w:t>
            </w:r>
          </w:p>
          <w:p w14:paraId="3AC9F4DB"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Konkrēti veicamie pasākumi vai uzdevumi, kas nepieciešami šo starptautisko saistību izpildei</w:t>
            </w:r>
          </w:p>
        </w:tc>
        <w:tc>
          <w:tcPr>
            <w:tcW w:w="3828" w:type="dxa"/>
            <w:tcBorders>
              <w:top w:val="outset" w:sz="6" w:space="0" w:color="auto"/>
              <w:left w:val="outset" w:sz="6" w:space="0" w:color="auto"/>
              <w:bottom w:val="outset" w:sz="6" w:space="0" w:color="auto"/>
              <w:right w:val="outset" w:sz="6" w:space="0" w:color="auto"/>
            </w:tcBorders>
            <w:vAlign w:val="center"/>
          </w:tcPr>
          <w:p w14:paraId="70C34175"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228" w:type="dxa"/>
            <w:tcBorders>
              <w:top w:val="outset" w:sz="6" w:space="0" w:color="auto"/>
              <w:left w:val="outset" w:sz="6" w:space="0" w:color="auto"/>
              <w:bottom w:val="outset" w:sz="6" w:space="0" w:color="auto"/>
              <w:right w:val="outset" w:sz="6" w:space="0" w:color="auto"/>
            </w:tcBorders>
            <w:vAlign w:val="center"/>
          </w:tcPr>
          <w:p w14:paraId="0DB325C9"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 xml:space="preserve">Informācija par to, vai starptautiskās saistības, kas minētas šīs tabulas A ailē, tiek izpildītas pilnībā vai daļēji. </w:t>
            </w:r>
          </w:p>
          <w:p w14:paraId="2CBD424C"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3A532E0"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t>Norāda institūciju, kas ir atbildīga par šo saistību izpildi pilnībā</w:t>
            </w:r>
          </w:p>
        </w:tc>
      </w:tr>
      <w:tr w:rsidR="0064031E" w:rsidRPr="0064031E" w14:paraId="68211D74" w14:textId="77777777" w:rsidTr="00B653CB">
        <w:trPr>
          <w:trHeight w:val="20"/>
        </w:trPr>
        <w:tc>
          <w:tcPr>
            <w:tcW w:w="2410" w:type="dxa"/>
            <w:tcBorders>
              <w:top w:val="outset" w:sz="6" w:space="0" w:color="auto"/>
              <w:bottom w:val="outset" w:sz="6" w:space="0" w:color="auto"/>
              <w:right w:val="outset" w:sz="6" w:space="0" w:color="auto"/>
            </w:tcBorders>
          </w:tcPr>
          <w:p w14:paraId="7382C1E9" w14:textId="284F7AA2" w:rsidR="0064031E" w:rsidRPr="0064031E" w:rsidRDefault="00B653CB" w:rsidP="00B65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Saistības, kas izriet no </w:t>
            </w:r>
            <w:r w:rsidRPr="00B653CB">
              <w:rPr>
                <w:rFonts w:ascii="Times New Roman" w:eastAsia="Times New Roman" w:hAnsi="Times New Roman" w:cs="Times New Roman"/>
                <w:sz w:val="24"/>
                <w:szCs w:val="24"/>
              </w:rPr>
              <w:t>2014. gada Protokols, kas papildina Starptautiskās darba organizācijas 1930. gada Piespiedu darba konvenciju</w:t>
            </w:r>
          </w:p>
        </w:tc>
        <w:tc>
          <w:tcPr>
            <w:tcW w:w="3828" w:type="dxa"/>
            <w:tcBorders>
              <w:top w:val="outset" w:sz="6" w:space="0" w:color="auto"/>
              <w:left w:val="outset" w:sz="6" w:space="0" w:color="auto"/>
              <w:bottom w:val="outset" w:sz="6" w:space="0" w:color="auto"/>
              <w:right w:val="outset" w:sz="6" w:space="0" w:color="auto"/>
            </w:tcBorders>
          </w:tcPr>
          <w:p w14:paraId="7097CDDF" w14:textId="77777777" w:rsidR="00B653CB" w:rsidRPr="00B653CB" w:rsidRDefault="00B653CB" w:rsidP="00B653CB">
            <w:pPr>
              <w:spacing w:after="0" w:line="240" w:lineRule="auto"/>
              <w:jc w:val="both"/>
              <w:rPr>
                <w:rFonts w:ascii="Times New Roman" w:eastAsia="Times New Roman" w:hAnsi="Times New Roman" w:cs="Times New Roman"/>
                <w:sz w:val="24"/>
                <w:szCs w:val="24"/>
              </w:rPr>
            </w:pPr>
            <w:r w:rsidRPr="00B653CB">
              <w:rPr>
                <w:rFonts w:ascii="Times New Roman" w:eastAsia="Times New Roman" w:hAnsi="Times New Roman" w:cs="Times New Roman"/>
                <w:sz w:val="24"/>
                <w:szCs w:val="24"/>
              </w:rPr>
              <w:t>Nacionālo politiku cilvēku tirdzniecības novēršanā veido Cilvēku tirdzniecības novēršanas pamatnostādnes 2014.-</w:t>
            </w:r>
            <w:proofErr w:type="gramStart"/>
            <w:r w:rsidRPr="00B653CB">
              <w:rPr>
                <w:rFonts w:ascii="Times New Roman" w:eastAsia="Times New Roman" w:hAnsi="Times New Roman" w:cs="Times New Roman"/>
                <w:sz w:val="24"/>
                <w:szCs w:val="24"/>
              </w:rPr>
              <w:t>2020.gadam</w:t>
            </w:r>
            <w:proofErr w:type="gramEnd"/>
            <w:r w:rsidRPr="00B653CB">
              <w:rPr>
                <w:rFonts w:ascii="Times New Roman" w:eastAsia="Times New Roman" w:hAnsi="Times New Roman" w:cs="Times New Roman"/>
                <w:sz w:val="24"/>
                <w:szCs w:val="24"/>
              </w:rPr>
              <w:t xml:space="preserve"> (apstiprinātas ar Ministru kabineta 2014.gada 21.janvāra rīkojumu Nr. 29) un Sociālo pakalpojumu attīstības pamatnostādnes 2014.-2020.gadam (apstiprinātas ar Ministru kabineta 04.12.2013. rīkojumu Nr.589).</w:t>
            </w:r>
          </w:p>
          <w:p w14:paraId="0AC1D35C" w14:textId="77777777" w:rsidR="00B653CB" w:rsidRPr="00B653CB" w:rsidRDefault="00B653CB" w:rsidP="00B653CB">
            <w:pPr>
              <w:spacing w:after="0" w:line="240" w:lineRule="auto"/>
              <w:jc w:val="both"/>
              <w:rPr>
                <w:rFonts w:ascii="Times New Roman" w:eastAsia="Times New Roman" w:hAnsi="Times New Roman" w:cs="Times New Roman"/>
                <w:sz w:val="24"/>
                <w:szCs w:val="24"/>
              </w:rPr>
            </w:pPr>
            <w:r w:rsidRPr="00B653CB">
              <w:rPr>
                <w:rFonts w:ascii="Times New Roman" w:eastAsia="Times New Roman" w:hAnsi="Times New Roman" w:cs="Times New Roman"/>
                <w:sz w:val="24"/>
                <w:szCs w:val="24"/>
              </w:rPr>
              <w:t>Cilvēku tirdzniecības</w:t>
            </w:r>
            <w:proofErr w:type="gramStart"/>
            <w:r w:rsidRPr="00B653CB">
              <w:rPr>
                <w:rFonts w:ascii="Times New Roman" w:eastAsia="Times New Roman" w:hAnsi="Times New Roman" w:cs="Times New Roman"/>
                <w:sz w:val="24"/>
                <w:szCs w:val="24"/>
              </w:rPr>
              <w:t xml:space="preserve">  </w:t>
            </w:r>
            <w:proofErr w:type="gramEnd"/>
            <w:r w:rsidRPr="00B653CB">
              <w:rPr>
                <w:rFonts w:ascii="Times New Roman" w:eastAsia="Times New Roman" w:hAnsi="Times New Roman" w:cs="Times New Roman"/>
                <w:sz w:val="24"/>
                <w:szCs w:val="24"/>
              </w:rPr>
              <w:t xml:space="preserve">upuru identificēšanas kritēriji ir noteikti </w:t>
            </w:r>
            <w:proofErr w:type="spellStart"/>
            <w:r w:rsidRPr="00B653CB">
              <w:rPr>
                <w:rFonts w:ascii="Times New Roman" w:eastAsia="Times New Roman" w:hAnsi="Times New Roman" w:cs="Times New Roman"/>
                <w:sz w:val="24"/>
                <w:szCs w:val="24"/>
              </w:rPr>
              <w:t>Ministu</w:t>
            </w:r>
            <w:proofErr w:type="spellEnd"/>
            <w:r w:rsidRPr="00B653CB">
              <w:rPr>
                <w:rFonts w:ascii="Times New Roman" w:eastAsia="Times New Roman" w:hAnsi="Times New Roman" w:cs="Times New Roman"/>
                <w:sz w:val="24"/>
                <w:szCs w:val="24"/>
              </w:rPr>
              <w:t xml:space="preserve"> kabineta 2006.gada 31.oktobra noteikumos Nr.889 „Noteikumi par kārtību, kādā cilvēku tirdzniecības upuri saņem sociālās rehabilitācijas pakalpojumus, un kritērijiem personas atzīšanai par cilvēku tirdzniecības upuri” 2 pielikumā. Šobrīd saskaņā ar Cilvēku tirdzniecības novēršanas pamatnostādnēm 2014.-2020. gadam, notiek minēto noteikumu satura izvērtēšana un nepieciešamības gadījumā tiks papildināti kritēriji personas atzīšanai par cilvēku tirdzniecības upuri.</w:t>
            </w:r>
          </w:p>
          <w:p w14:paraId="48D620E6" w14:textId="3E457967" w:rsidR="00B653CB" w:rsidRDefault="00B653CB" w:rsidP="00B653CB">
            <w:pPr>
              <w:spacing w:after="0" w:line="240" w:lineRule="auto"/>
              <w:jc w:val="both"/>
              <w:rPr>
                <w:rFonts w:ascii="Times New Roman" w:eastAsia="Times New Roman" w:hAnsi="Times New Roman" w:cs="Times New Roman"/>
                <w:sz w:val="24"/>
                <w:szCs w:val="24"/>
              </w:rPr>
            </w:pPr>
            <w:r w:rsidRPr="00B653CB">
              <w:rPr>
                <w:rFonts w:ascii="Times New Roman" w:eastAsia="Times New Roman" w:hAnsi="Times New Roman" w:cs="Times New Roman"/>
                <w:sz w:val="24"/>
                <w:szCs w:val="24"/>
              </w:rPr>
              <w:t>Iekšlietu ministrija un Labklājības ministrija ir atbildīgas par cilvēku tirdzniecības novēršanu</w:t>
            </w:r>
            <w:r w:rsidR="00531205">
              <w:rPr>
                <w:rFonts w:ascii="Times New Roman" w:eastAsia="Times New Roman" w:hAnsi="Times New Roman" w:cs="Times New Roman"/>
                <w:sz w:val="24"/>
                <w:szCs w:val="24"/>
              </w:rPr>
              <w:t>,</w:t>
            </w:r>
            <w:r w:rsidRPr="00B653CB">
              <w:rPr>
                <w:rFonts w:ascii="Times New Roman" w:eastAsia="Times New Roman" w:hAnsi="Times New Roman" w:cs="Times New Roman"/>
                <w:sz w:val="24"/>
                <w:szCs w:val="24"/>
              </w:rPr>
              <w:t xml:space="preserve"> izstrādājot politikas dokumentus, kas ietver konkrētus pasākumus cilvēku tirdzniecības novēršanā, apkarošanā, iesaistīto speciālistu apmācībā, cilvēku tirdzniecības upuru</w:t>
            </w:r>
            <w:proofErr w:type="gramStart"/>
            <w:r w:rsidRPr="00B653CB">
              <w:rPr>
                <w:rFonts w:ascii="Times New Roman" w:eastAsia="Times New Roman" w:hAnsi="Times New Roman" w:cs="Times New Roman"/>
                <w:sz w:val="24"/>
                <w:szCs w:val="24"/>
              </w:rPr>
              <w:t xml:space="preserve">  </w:t>
            </w:r>
            <w:proofErr w:type="gramEnd"/>
            <w:r w:rsidRPr="00B653CB">
              <w:rPr>
                <w:rFonts w:ascii="Times New Roman" w:eastAsia="Times New Roman" w:hAnsi="Times New Roman" w:cs="Times New Roman"/>
                <w:sz w:val="24"/>
                <w:szCs w:val="24"/>
              </w:rPr>
              <w:t xml:space="preserve">atbalstīšanā. Valsts piešķir finansējumu cilvēku tirdzniecības upuru rehabilitācijai, ko nodrošina nevalstiskās organizācijas. </w:t>
            </w:r>
            <w:r w:rsidRPr="00B653CB">
              <w:rPr>
                <w:rFonts w:ascii="Times New Roman" w:eastAsia="Times New Roman" w:hAnsi="Times New Roman" w:cs="Times New Roman"/>
                <w:sz w:val="24"/>
                <w:szCs w:val="24"/>
              </w:rPr>
              <w:lastRenderedPageBreak/>
              <w:t>Pakalpojumu sniedzējs tiek izvēlēts publiskā iepirkuma procedūras laikā. Piemēram,2013. un 2014. gadā valsts finansēto sociālās rehabilitācijas pakalpojumu sniedza</w:t>
            </w:r>
            <w:proofErr w:type="gramStart"/>
            <w:r w:rsidRPr="00B653CB">
              <w:rPr>
                <w:rFonts w:ascii="Times New Roman" w:eastAsia="Times New Roman" w:hAnsi="Times New Roman" w:cs="Times New Roman"/>
                <w:sz w:val="24"/>
                <w:szCs w:val="24"/>
              </w:rPr>
              <w:t xml:space="preserve">  </w:t>
            </w:r>
            <w:proofErr w:type="gramEnd"/>
            <w:r w:rsidRPr="00B653CB">
              <w:rPr>
                <w:rFonts w:ascii="Times New Roman" w:eastAsia="Times New Roman" w:hAnsi="Times New Roman" w:cs="Times New Roman"/>
                <w:sz w:val="24"/>
                <w:szCs w:val="24"/>
              </w:rPr>
              <w:t>nevalstiskā organizācija "Patvērums" Drošā māja ". No 2015. gada nevalstiskā organizācija „Resursu centrs sievietēm "Marta"” sāka sniegt sociālās rehabilitācijas pakalpojumus</w:t>
            </w:r>
            <w:proofErr w:type="gramStart"/>
            <w:r w:rsidRPr="00B653CB">
              <w:rPr>
                <w:rFonts w:ascii="Times New Roman" w:eastAsia="Times New Roman" w:hAnsi="Times New Roman" w:cs="Times New Roman"/>
                <w:sz w:val="24"/>
                <w:szCs w:val="24"/>
              </w:rPr>
              <w:t xml:space="preserve">  </w:t>
            </w:r>
            <w:proofErr w:type="gramEnd"/>
            <w:r w:rsidRPr="00B653CB">
              <w:rPr>
                <w:rFonts w:ascii="Times New Roman" w:eastAsia="Times New Roman" w:hAnsi="Times New Roman" w:cs="Times New Roman"/>
                <w:sz w:val="24"/>
                <w:szCs w:val="24"/>
              </w:rPr>
              <w:t>cilvēku tirdzniecības upuriem.</w:t>
            </w:r>
          </w:p>
          <w:p w14:paraId="0A51A4AE" w14:textId="0E704ABE" w:rsidR="00B653CB" w:rsidRPr="00B653CB" w:rsidRDefault="00B653CB" w:rsidP="00B653CB">
            <w:pPr>
              <w:spacing w:after="0" w:line="240" w:lineRule="auto"/>
              <w:jc w:val="both"/>
              <w:rPr>
                <w:rFonts w:ascii="Times New Roman" w:eastAsia="Times New Roman" w:hAnsi="Times New Roman" w:cs="Times New Roman"/>
                <w:sz w:val="24"/>
                <w:szCs w:val="24"/>
              </w:rPr>
            </w:pPr>
            <w:r w:rsidRPr="00B653CB">
              <w:rPr>
                <w:rFonts w:ascii="Times New Roman" w:eastAsia="Times New Roman" w:hAnsi="Times New Roman" w:cs="Times New Roman"/>
                <w:sz w:val="24"/>
                <w:szCs w:val="24"/>
              </w:rPr>
              <w:t>Pēc nozaru ministriju sniegtās informācijas apkopošanas un izvērtēšanas, secināms, ka esošā tiesību prakse Latvijas Republikā ir vērsta uz pietiekami efektīvu cilvēktirdzniecības apkarošanu arī Protokola izpratnē.</w:t>
            </w:r>
          </w:p>
          <w:p w14:paraId="7A55EC58" w14:textId="0C2063DC" w:rsidR="0064031E" w:rsidRPr="0064031E" w:rsidRDefault="0064031E" w:rsidP="0064031E">
            <w:pPr>
              <w:spacing w:after="0" w:line="240" w:lineRule="auto"/>
              <w:rPr>
                <w:rFonts w:ascii="Times New Roman" w:eastAsia="Times New Roman" w:hAnsi="Times New Roman" w:cs="Times New Roman"/>
                <w:sz w:val="24"/>
                <w:szCs w:val="24"/>
              </w:rPr>
            </w:pPr>
          </w:p>
        </w:tc>
        <w:tc>
          <w:tcPr>
            <w:tcW w:w="3228" w:type="dxa"/>
            <w:tcBorders>
              <w:top w:val="outset" w:sz="6" w:space="0" w:color="auto"/>
              <w:left w:val="outset" w:sz="6" w:space="0" w:color="auto"/>
              <w:bottom w:val="outset" w:sz="6" w:space="0" w:color="auto"/>
            </w:tcBorders>
          </w:tcPr>
          <w:p w14:paraId="4D58F0F7" w14:textId="77777777" w:rsidR="0064031E" w:rsidRPr="0064031E" w:rsidRDefault="0064031E" w:rsidP="0064031E">
            <w:pPr>
              <w:spacing w:after="0" w:line="240" w:lineRule="auto"/>
              <w:rPr>
                <w:rFonts w:ascii="Times New Roman" w:eastAsia="Times New Roman" w:hAnsi="Times New Roman" w:cs="Times New Roman"/>
                <w:sz w:val="24"/>
                <w:szCs w:val="24"/>
              </w:rPr>
            </w:pPr>
            <w:r w:rsidRPr="0064031E">
              <w:rPr>
                <w:rFonts w:ascii="Times New Roman" w:eastAsia="Times New Roman" w:hAnsi="Times New Roman" w:cs="Times New Roman"/>
                <w:sz w:val="24"/>
                <w:szCs w:val="24"/>
              </w:rPr>
              <w:lastRenderedPageBreak/>
              <w:t>Starptautiskās saistības tiek izpildītas pilnībā.</w:t>
            </w:r>
          </w:p>
        </w:tc>
      </w:tr>
    </w:tbl>
    <w:p w14:paraId="22F9AB9B" w14:textId="77777777" w:rsidR="00764C05" w:rsidRDefault="00764C05" w:rsidP="00B30CD1">
      <w:pPr>
        <w:spacing w:after="0" w:line="240" w:lineRule="auto"/>
        <w:rPr>
          <w:rFonts w:ascii="Times New Roman" w:eastAsia="Times New Roman" w:hAnsi="Times New Roman" w:cs="Times New Roman"/>
          <w:sz w:val="24"/>
          <w:szCs w:val="24"/>
        </w:rPr>
      </w:pPr>
    </w:p>
    <w:p w14:paraId="3E679427" w14:textId="77777777" w:rsidR="004A3646" w:rsidRPr="00BE269D" w:rsidRDefault="004A3646" w:rsidP="00B30CD1">
      <w:pPr>
        <w:spacing w:after="0" w:line="240" w:lineRule="auto"/>
        <w:rPr>
          <w:rFonts w:ascii="Times New Roman" w:eastAsia="Times New Roman" w:hAnsi="Times New Roman" w:cs="Times New Roman"/>
          <w:vanish/>
          <w:sz w:val="24"/>
          <w:szCs w:val="24"/>
        </w:rPr>
      </w:pPr>
    </w:p>
    <w:p w14:paraId="3B658F86" w14:textId="77777777" w:rsidR="004D15A9" w:rsidRPr="00BE269D" w:rsidRDefault="004D15A9" w:rsidP="00DA596D">
      <w:pPr>
        <w:spacing w:after="0" w:line="240" w:lineRule="auto"/>
        <w:rPr>
          <w:rFonts w:ascii="Times New Roman" w:eastAsia="Times New Roman" w:hAnsi="Times New Roman" w:cs="Times New Roman"/>
          <w:vanish/>
          <w:sz w:val="24"/>
          <w:szCs w:val="24"/>
        </w:rPr>
      </w:pPr>
    </w:p>
    <w:p w14:paraId="423FCE90" w14:textId="3D86C628" w:rsidR="004D15A9" w:rsidRPr="00BE269D"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01"/>
        <w:gridCol w:w="6070"/>
      </w:tblGrid>
      <w:tr w:rsidR="004D15A9" w:rsidRPr="00BE269D" w14:paraId="632028F6"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E43DB6" w14:textId="4E5946AD"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rPr>
            </w:pPr>
            <w:r w:rsidRPr="00BE269D">
              <w:rPr>
                <w:rFonts w:ascii="Times New Roman" w:eastAsia="Times New Roman" w:hAnsi="Times New Roman" w:cs="Times New Roman"/>
                <w:b/>
                <w:bCs/>
                <w:sz w:val="24"/>
                <w:szCs w:val="24"/>
              </w:rPr>
              <w:t>VI. </w:t>
            </w:r>
            <w:r w:rsidR="004D15A9" w:rsidRPr="00BE269D">
              <w:rPr>
                <w:rFonts w:ascii="Times New Roman" w:eastAsia="Times New Roman" w:hAnsi="Times New Roman" w:cs="Times New Roman"/>
                <w:b/>
                <w:bCs/>
                <w:sz w:val="24"/>
                <w:szCs w:val="24"/>
              </w:rPr>
              <w:t>Sabiedrības līdzdalība un komunikācijas aktivitātes</w:t>
            </w:r>
          </w:p>
        </w:tc>
      </w:tr>
      <w:tr w:rsidR="004D15A9" w:rsidRPr="00BE269D" w14:paraId="0DE33729"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3D047E5"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486316EC"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3612045" w14:textId="08ED1996" w:rsidR="00D35923" w:rsidRPr="00F63E33" w:rsidRDefault="00D35923" w:rsidP="00637070">
            <w:pPr>
              <w:pStyle w:val="Default"/>
              <w:jc w:val="both"/>
            </w:pPr>
            <w:r w:rsidRPr="00F63E33">
              <w:t>Lai nodrošinātu sabiedrības l</w:t>
            </w:r>
            <w:r w:rsidR="00637070" w:rsidRPr="00F63E33">
              <w:t>īdzdalību, 201</w:t>
            </w:r>
            <w:r w:rsidR="00370BFC" w:rsidRPr="00F63E33">
              <w:t>7</w:t>
            </w:r>
            <w:r w:rsidRPr="00F63E33">
              <w:t xml:space="preserve">. gada </w:t>
            </w:r>
            <w:proofErr w:type="gramStart"/>
            <w:r w:rsidR="00370BFC" w:rsidRPr="00F63E33">
              <w:t>11.janvārī</w:t>
            </w:r>
            <w:proofErr w:type="gramEnd"/>
            <w:r w:rsidR="00370BFC" w:rsidRPr="00F63E33">
              <w:t xml:space="preserve"> </w:t>
            </w:r>
            <w:r w:rsidRPr="00F63E33">
              <w:t xml:space="preserve"> Labklājības ministrijas mājas lapā </w:t>
            </w:r>
            <w:hyperlink r:id="rId11" w:history="1">
              <w:r w:rsidRPr="00F63E33">
                <w:rPr>
                  <w:rStyle w:val="Hyperlink"/>
                </w:rPr>
                <w:t>www.lm.gov.lv</w:t>
              </w:r>
            </w:hyperlink>
            <w:r w:rsidRPr="00F63E33">
              <w:t xml:space="preserve"> tika publicēta informācija par </w:t>
            </w:r>
            <w:r w:rsidR="00004BBA" w:rsidRPr="00F63E33">
              <w:t>likum</w:t>
            </w:r>
            <w:r w:rsidR="00531205">
              <w:t>projektu,</w:t>
            </w:r>
            <w:r w:rsidRPr="00F63E33">
              <w:t xml:space="preserve">  aicinot sabiedrību izteikt savu viedokli</w:t>
            </w:r>
            <w:r w:rsidR="00531205">
              <w:t>,</w:t>
            </w:r>
            <w:r w:rsidRPr="00F63E33">
              <w:t xml:space="preserve">  izmantojot </w:t>
            </w:r>
            <w:r w:rsidR="00637070" w:rsidRPr="00F63E33">
              <w:t xml:space="preserve"> </w:t>
            </w:r>
            <w:r w:rsidRPr="00F63E33">
              <w:t>interneta, sakaru pakalpojumus vai ierodoties klātienē. Savu viedokli sabiedrības locekļi tika</w:t>
            </w:r>
            <w:proofErr w:type="gramStart"/>
            <w:r w:rsidRPr="00F63E33">
              <w:t xml:space="preserve">  </w:t>
            </w:r>
            <w:proofErr w:type="gramEnd"/>
            <w:r w:rsidRPr="00F63E33">
              <w:t>ai</w:t>
            </w:r>
            <w:r w:rsidR="00637070" w:rsidRPr="00F63E33">
              <w:t>cināti izteikt līdz</w:t>
            </w:r>
            <w:r w:rsidR="00177F4E" w:rsidRPr="00F63E33">
              <w:t xml:space="preserve"> 2017. gada 27.janvārim.</w:t>
            </w:r>
          </w:p>
          <w:p w14:paraId="101FA66D" w14:textId="77777777" w:rsidR="00D35923" w:rsidRPr="00F63E33" w:rsidRDefault="00D35923" w:rsidP="00D35923">
            <w:pPr>
              <w:pStyle w:val="Default"/>
            </w:pPr>
          </w:p>
          <w:p w14:paraId="29404F48" w14:textId="2E36AF45" w:rsidR="00D35923" w:rsidRPr="00177F4E" w:rsidRDefault="00D35923" w:rsidP="00637070">
            <w:pPr>
              <w:pStyle w:val="Default"/>
              <w:jc w:val="both"/>
            </w:pPr>
            <w:r w:rsidRPr="00177F4E">
              <w:t xml:space="preserve">Lai nodrošinātu sociālo partneru līdzdalību, 2014. gada 10. decembrī notikušajā Darba lietu trīspusējas sadarbības </w:t>
            </w:r>
            <w:proofErr w:type="spellStart"/>
            <w:r w:rsidRPr="00177F4E">
              <w:t>apakšpadomes</w:t>
            </w:r>
            <w:proofErr w:type="spellEnd"/>
            <w:r w:rsidRPr="00177F4E">
              <w:t xml:space="preserve"> sēdē, sociālie partneri tika informēti par </w:t>
            </w:r>
            <w:r w:rsidR="00637070" w:rsidRPr="00177F4E">
              <w:t>Likumprojekta būtību</w:t>
            </w:r>
            <w:r w:rsidRPr="00177F4E">
              <w:t xml:space="preserve">. </w:t>
            </w:r>
          </w:p>
          <w:p w14:paraId="1C7349CE" w14:textId="518159C1" w:rsidR="000957CD" w:rsidRPr="00F63E33" w:rsidRDefault="000957CD" w:rsidP="00D35923">
            <w:pPr>
              <w:pStyle w:val="Default"/>
              <w:rPr>
                <w:rFonts w:eastAsia="Times New Roman"/>
              </w:rPr>
            </w:pPr>
          </w:p>
        </w:tc>
      </w:tr>
      <w:tr w:rsidR="004D15A9" w:rsidRPr="00BE269D" w14:paraId="682112E8"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0C7D2C5"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CEDB637"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6A5360F" w14:textId="39F908B1" w:rsidR="00637070" w:rsidRPr="00177F4E" w:rsidRDefault="00637070" w:rsidP="00637070">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Sabiedrības locekļi tika aicināti izteikt savu viedokli par Likumprojektu, izmantojot interneta, sakaru pakalpojumus vai ierodoties</w:t>
            </w:r>
            <w:proofErr w:type="gramStart"/>
            <w:r w:rsidRPr="00177F4E">
              <w:rPr>
                <w:rFonts w:ascii="Times New Roman" w:eastAsia="Times New Roman" w:hAnsi="Times New Roman" w:cs="Times New Roman"/>
                <w:sz w:val="24"/>
                <w:szCs w:val="24"/>
              </w:rPr>
              <w:t xml:space="preserve">  </w:t>
            </w:r>
            <w:proofErr w:type="gramEnd"/>
            <w:r w:rsidRPr="00177F4E">
              <w:rPr>
                <w:rFonts w:ascii="Times New Roman" w:eastAsia="Times New Roman" w:hAnsi="Times New Roman" w:cs="Times New Roman"/>
                <w:sz w:val="24"/>
                <w:szCs w:val="24"/>
              </w:rPr>
              <w:t xml:space="preserve">klātienē. </w:t>
            </w:r>
            <w:r w:rsidRPr="00F63E33">
              <w:rPr>
                <w:rFonts w:ascii="Times New Roman" w:eastAsia="Times New Roman" w:hAnsi="Times New Roman" w:cs="Times New Roman"/>
                <w:sz w:val="24"/>
                <w:szCs w:val="24"/>
              </w:rPr>
              <w:t xml:space="preserve">Savu viedokli sabiedrības locekļi tika aicināti izteikt līdz </w:t>
            </w:r>
            <w:r w:rsidR="00177F4E" w:rsidRPr="00F63E33">
              <w:rPr>
                <w:rFonts w:ascii="Times New Roman" w:eastAsia="Times New Roman" w:hAnsi="Times New Roman" w:cs="Times New Roman"/>
                <w:sz w:val="24"/>
                <w:szCs w:val="24"/>
              </w:rPr>
              <w:t xml:space="preserve">2017. gada </w:t>
            </w:r>
            <w:proofErr w:type="gramStart"/>
            <w:r w:rsidR="00177F4E" w:rsidRPr="00F63E33">
              <w:rPr>
                <w:rFonts w:ascii="Times New Roman" w:eastAsia="Times New Roman" w:hAnsi="Times New Roman" w:cs="Times New Roman"/>
                <w:sz w:val="24"/>
                <w:szCs w:val="24"/>
              </w:rPr>
              <w:t>27.janvārim</w:t>
            </w:r>
            <w:proofErr w:type="gramEnd"/>
            <w:r w:rsidRPr="00F63E33">
              <w:rPr>
                <w:rFonts w:ascii="Times New Roman" w:eastAsia="Times New Roman" w:hAnsi="Times New Roman" w:cs="Times New Roman"/>
                <w:sz w:val="24"/>
                <w:szCs w:val="24"/>
              </w:rPr>
              <w:t>.</w:t>
            </w:r>
            <w:r w:rsidRPr="00177F4E">
              <w:rPr>
                <w:rFonts w:ascii="Times New Roman" w:eastAsia="Times New Roman" w:hAnsi="Times New Roman" w:cs="Times New Roman"/>
                <w:sz w:val="24"/>
                <w:szCs w:val="24"/>
              </w:rPr>
              <w:t xml:space="preserve"> </w:t>
            </w:r>
          </w:p>
          <w:p w14:paraId="76745656" w14:textId="5FE5569F" w:rsidR="00B6385F" w:rsidRPr="00177F4E" w:rsidRDefault="00637070" w:rsidP="00F63E33">
            <w:pPr>
              <w:spacing w:after="0"/>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 xml:space="preserve">2014. gada 10. decembrī notikušajā Darba lietu trīspusējas sadarbības </w:t>
            </w:r>
            <w:proofErr w:type="spellStart"/>
            <w:r w:rsidRPr="00177F4E">
              <w:rPr>
                <w:rFonts w:ascii="Times New Roman" w:eastAsia="Times New Roman" w:hAnsi="Times New Roman" w:cs="Times New Roman"/>
                <w:sz w:val="24"/>
                <w:szCs w:val="24"/>
              </w:rPr>
              <w:t>apakšpadomes</w:t>
            </w:r>
            <w:proofErr w:type="spellEnd"/>
            <w:r w:rsidRPr="00177F4E">
              <w:rPr>
                <w:rFonts w:ascii="Times New Roman" w:eastAsia="Times New Roman" w:hAnsi="Times New Roman" w:cs="Times New Roman"/>
                <w:sz w:val="24"/>
                <w:szCs w:val="24"/>
              </w:rPr>
              <w:t xml:space="preserve"> sēdē, sociālie partneri tika </w:t>
            </w:r>
            <w:r w:rsidR="00E30950" w:rsidRPr="00177F4E">
              <w:rPr>
                <w:rFonts w:ascii="Times New Roman" w:eastAsia="Times New Roman" w:hAnsi="Times New Roman" w:cs="Times New Roman"/>
                <w:sz w:val="24"/>
                <w:szCs w:val="24"/>
              </w:rPr>
              <w:t xml:space="preserve">informēti par Likumprojekta būtību. </w:t>
            </w:r>
          </w:p>
        </w:tc>
      </w:tr>
      <w:tr w:rsidR="004D15A9" w:rsidRPr="00BE269D" w14:paraId="0C7E956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DF3D40" w14:textId="77777777" w:rsidR="004D15A9" w:rsidRPr="00BE269D" w:rsidRDefault="004D15A9" w:rsidP="00DA596D">
            <w:pPr>
              <w:spacing w:after="0" w:line="240" w:lineRule="auto"/>
              <w:rPr>
                <w:rFonts w:ascii="Times New Roman" w:eastAsia="Times New Roman" w:hAnsi="Times New Roman" w:cs="Times New Roman"/>
                <w:sz w:val="24"/>
                <w:szCs w:val="24"/>
                <w:highlight w:val="yellow"/>
              </w:rPr>
            </w:pPr>
            <w:r w:rsidRPr="00F63E33">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A3D9A77" w14:textId="77777777" w:rsidR="004D15A9" w:rsidRPr="00F63E33" w:rsidRDefault="004D15A9" w:rsidP="00DA596D">
            <w:pPr>
              <w:spacing w:after="0" w:line="240" w:lineRule="auto"/>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87253C8" w14:textId="1CF1297B" w:rsidR="00E30950" w:rsidRPr="00F63E33" w:rsidRDefault="00E30950" w:rsidP="00E30950">
            <w:pPr>
              <w:spacing w:after="0" w:line="240" w:lineRule="auto"/>
              <w:jc w:val="both"/>
              <w:rPr>
                <w:rFonts w:ascii="Times New Roman" w:eastAsia="Times New Roman" w:hAnsi="Times New Roman" w:cs="Times New Roman"/>
                <w:sz w:val="24"/>
                <w:szCs w:val="24"/>
              </w:rPr>
            </w:pPr>
            <w:r w:rsidRPr="00F63E33">
              <w:rPr>
                <w:rFonts w:ascii="Times New Roman" w:eastAsia="Times New Roman" w:hAnsi="Times New Roman" w:cs="Times New Roman"/>
                <w:sz w:val="24"/>
                <w:szCs w:val="24"/>
              </w:rPr>
              <w:t>Neviens sabiedrības loceklis nav izteicis savu viedokli par Likumprojektu.</w:t>
            </w:r>
          </w:p>
          <w:p w14:paraId="6AB930BF" w14:textId="35C4BED7" w:rsidR="00E30950" w:rsidRPr="00177F4E" w:rsidRDefault="00E30950" w:rsidP="00E30950">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t>Sociālajiem</w:t>
            </w:r>
            <w:proofErr w:type="gramStart"/>
            <w:r w:rsidRPr="00177F4E">
              <w:rPr>
                <w:rFonts w:ascii="Times New Roman" w:eastAsia="Times New Roman" w:hAnsi="Times New Roman" w:cs="Times New Roman"/>
                <w:sz w:val="24"/>
                <w:szCs w:val="24"/>
              </w:rPr>
              <w:t xml:space="preserve">  </w:t>
            </w:r>
            <w:proofErr w:type="gramEnd"/>
            <w:r w:rsidRPr="00177F4E">
              <w:rPr>
                <w:rFonts w:ascii="Times New Roman" w:eastAsia="Times New Roman" w:hAnsi="Times New Roman" w:cs="Times New Roman"/>
                <w:sz w:val="24"/>
                <w:szCs w:val="24"/>
              </w:rPr>
              <w:t xml:space="preserve">partneriem </w:t>
            </w:r>
            <w:r w:rsidR="00D45C9B" w:rsidRPr="00177F4E">
              <w:rPr>
                <w:rFonts w:ascii="Times New Roman" w:eastAsia="Times New Roman" w:hAnsi="Times New Roman" w:cs="Times New Roman"/>
                <w:sz w:val="24"/>
                <w:szCs w:val="24"/>
              </w:rPr>
              <w:t xml:space="preserve">kopumā </w:t>
            </w:r>
            <w:r w:rsidRPr="00177F4E">
              <w:rPr>
                <w:rFonts w:ascii="Times New Roman" w:eastAsia="Times New Roman" w:hAnsi="Times New Roman" w:cs="Times New Roman"/>
                <w:sz w:val="24"/>
                <w:szCs w:val="24"/>
              </w:rPr>
              <w:t xml:space="preserve">nav iebildumu  pret Likumprojekta tālāko virzību. </w:t>
            </w:r>
          </w:p>
          <w:p w14:paraId="185B9562" w14:textId="285A1B64" w:rsidR="004D15A9" w:rsidRPr="00F63E33" w:rsidRDefault="00D45C9B" w:rsidP="00C3525A">
            <w:pPr>
              <w:spacing w:after="0" w:line="240" w:lineRule="auto"/>
              <w:jc w:val="both"/>
              <w:rPr>
                <w:rFonts w:ascii="Times New Roman" w:eastAsia="Times New Roman" w:hAnsi="Times New Roman" w:cs="Times New Roman"/>
                <w:sz w:val="24"/>
                <w:szCs w:val="24"/>
              </w:rPr>
            </w:pPr>
            <w:r w:rsidRPr="00177F4E">
              <w:rPr>
                <w:rFonts w:ascii="Times New Roman" w:eastAsia="Times New Roman" w:hAnsi="Times New Roman" w:cs="Times New Roman"/>
                <w:sz w:val="24"/>
                <w:szCs w:val="24"/>
              </w:rPr>
              <w:lastRenderedPageBreak/>
              <w:t xml:space="preserve">Labklājības ministrija ir saņēmusi Latvijas Brīvo arodbiedrību savienības 2016. gada 5. maija vēstuli Nr. 71/04, kurā Latvijas Brīvo arodbiedrību savienība aicina Latvijas Republikas valdību uzņemties iniciatīvu iekļaut savās prioritātēs </w:t>
            </w:r>
            <w:r w:rsidR="00004BBA" w:rsidRPr="00177F4E">
              <w:rPr>
                <w:rFonts w:ascii="Times New Roman" w:eastAsia="Times New Roman" w:hAnsi="Times New Roman" w:cs="Times New Roman"/>
                <w:sz w:val="24"/>
                <w:szCs w:val="24"/>
              </w:rPr>
              <w:t>P</w:t>
            </w:r>
            <w:r w:rsidRPr="00177F4E">
              <w:rPr>
                <w:rFonts w:ascii="Times New Roman" w:eastAsia="Times New Roman" w:hAnsi="Times New Roman" w:cs="Times New Roman"/>
                <w:sz w:val="24"/>
                <w:szCs w:val="24"/>
              </w:rPr>
              <w:t>rotokola ratifikāciju.</w:t>
            </w:r>
          </w:p>
        </w:tc>
      </w:tr>
      <w:tr w:rsidR="004D15A9" w:rsidRPr="00BE269D" w14:paraId="2264855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35C710"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7D229151"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22DCED5" w14:textId="77777777" w:rsidR="004D15A9" w:rsidRPr="00BE269D" w:rsidRDefault="005E12EE" w:rsidP="00297F2B">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r w:rsidR="004D15A9" w:rsidRPr="00BE269D" w14:paraId="6784887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E1FBC5" w14:textId="5FF6FAA7" w:rsidR="004D15A9" w:rsidRPr="00BE269D" w:rsidRDefault="00A01472" w:rsidP="00DA596D">
            <w:pPr>
              <w:spacing w:after="0" w:line="240" w:lineRule="auto"/>
              <w:ind w:firstLine="300"/>
              <w:jc w:val="center"/>
              <w:rPr>
                <w:rFonts w:ascii="Times New Roman" w:eastAsia="Times New Roman" w:hAnsi="Times New Roman" w:cs="Times New Roman"/>
                <w:b/>
                <w:bCs/>
                <w:sz w:val="24"/>
                <w:szCs w:val="24"/>
                <w:highlight w:val="yellow"/>
              </w:rPr>
            </w:pPr>
            <w:r w:rsidRPr="00BE269D">
              <w:rPr>
                <w:rFonts w:ascii="Times New Roman" w:eastAsia="Times New Roman" w:hAnsi="Times New Roman" w:cs="Times New Roman"/>
                <w:b/>
                <w:bCs/>
                <w:sz w:val="24"/>
                <w:szCs w:val="24"/>
              </w:rPr>
              <w:t>VII. </w:t>
            </w:r>
            <w:r w:rsidR="004D15A9" w:rsidRPr="00BE269D">
              <w:rPr>
                <w:rFonts w:ascii="Times New Roman" w:eastAsia="Times New Roman" w:hAnsi="Times New Roman" w:cs="Times New Roman"/>
                <w:b/>
                <w:bCs/>
                <w:sz w:val="24"/>
                <w:szCs w:val="24"/>
              </w:rPr>
              <w:t>Tiesību akta projekta izpildes nodrošināšana un tās ietekme uz institūcijām</w:t>
            </w:r>
          </w:p>
        </w:tc>
      </w:tr>
      <w:tr w:rsidR="004D15A9" w:rsidRPr="00BE269D" w14:paraId="2E35F374" w14:textId="77777777"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274E7AB"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39E8772B"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2630839D" w14:textId="5FDC31B7" w:rsidR="004D15A9" w:rsidRPr="00BE269D" w:rsidRDefault="00D763F1" w:rsidP="00403757">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Labklājības ministrija </w:t>
            </w:r>
          </w:p>
        </w:tc>
      </w:tr>
      <w:tr w:rsidR="004D15A9" w:rsidRPr="00BE269D" w14:paraId="24E0FC11" w14:textId="77777777"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6C985AD"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5C1A2433"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 xml:space="preserve">Projekta izpildes ietekme uz pārvaldes funkcijām un institucionālo struktūru. </w:t>
            </w:r>
          </w:p>
          <w:p w14:paraId="71EB9702" w14:textId="77777777" w:rsidR="004D15A9" w:rsidRPr="00BE269D" w:rsidRDefault="004D15A9" w:rsidP="00CE7BA5">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760D29CD" w14:textId="77777777" w:rsidR="00CB02D6" w:rsidRPr="00BE269D" w:rsidRDefault="00CB02D6" w:rsidP="00CB02D6">
            <w:pPr>
              <w:shd w:val="clear" w:color="auto" w:fill="FFFFFF"/>
              <w:spacing w:after="0" w:line="240" w:lineRule="auto"/>
              <w:ind w:left="57" w:right="57"/>
              <w:jc w:val="both"/>
              <w:rPr>
                <w:rFonts w:ascii="Times New Roman" w:hAnsi="Times New Roman"/>
                <w:sz w:val="24"/>
                <w:szCs w:val="24"/>
              </w:rPr>
            </w:pPr>
            <w:r w:rsidRPr="00BE269D">
              <w:rPr>
                <w:rFonts w:ascii="Times New Roman" w:hAnsi="Times New Roman"/>
                <w:sz w:val="24"/>
                <w:szCs w:val="24"/>
              </w:rPr>
              <w:t>Likumprojekts neparedz jaunu institūciju izveidi, likvidāciju vai reorganizāciju.</w:t>
            </w:r>
          </w:p>
          <w:p w14:paraId="720983E6" w14:textId="77777777" w:rsidR="00CB02D6" w:rsidRPr="00BE269D" w:rsidRDefault="00CB02D6" w:rsidP="00CB02D6">
            <w:pPr>
              <w:shd w:val="clear" w:color="auto" w:fill="FFFFFF"/>
              <w:spacing w:after="0" w:line="240" w:lineRule="auto"/>
              <w:ind w:left="57" w:right="57"/>
              <w:jc w:val="both"/>
              <w:rPr>
                <w:rFonts w:ascii="Times New Roman" w:hAnsi="Times New Roman"/>
                <w:sz w:val="24"/>
                <w:szCs w:val="24"/>
              </w:rPr>
            </w:pPr>
          </w:p>
          <w:p w14:paraId="4F41A843" w14:textId="20FAB954" w:rsidR="004D15A9" w:rsidRPr="00BE269D" w:rsidRDefault="00CB02D6" w:rsidP="00A01472">
            <w:pPr>
              <w:pStyle w:val="naisnod"/>
              <w:spacing w:before="0" w:beforeAutospacing="0" w:after="0" w:afterAutospacing="0"/>
              <w:ind w:left="57" w:right="57"/>
              <w:jc w:val="both"/>
              <w:rPr>
                <w:rFonts w:eastAsiaTheme="minorEastAsia" w:cstheme="minorBidi"/>
              </w:rPr>
            </w:pPr>
            <w:r w:rsidRPr="00BE269D">
              <w:rPr>
                <w:rFonts w:eastAsiaTheme="minorEastAsia" w:cstheme="minorBidi"/>
              </w:rPr>
              <w:t>Likumprojekts neietekmē iesaistīto institūciju funkcijas un uzdevumus.</w:t>
            </w:r>
          </w:p>
        </w:tc>
      </w:tr>
      <w:tr w:rsidR="004D15A9" w:rsidRPr="00BE269D" w14:paraId="24EDFC7B" w14:textId="77777777"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32D6F7"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476DA3D0" w14:textId="77777777" w:rsidR="004D15A9" w:rsidRPr="00BE269D" w:rsidRDefault="004D15A9" w:rsidP="00DA596D">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5432337C" w14:textId="77777777" w:rsidR="004D15A9" w:rsidRPr="00BE269D" w:rsidRDefault="008E3061" w:rsidP="00B92B42">
            <w:pPr>
              <w:spacing w:after="0" w:line="240" w:lineRule="auto"/>
              <w:rPr>
                <w:rFonts w:ascii="Times New Roman" w:eastAsia="Times New Roman" w:hAnsi="Times New Roman" w:cs="Times New Roman"/>
                <w:sz w:val="24"/>
                <w:szCs w:val="24"/>
              </w:rPr>
            </w:pPr>
            <w:r w:rsidRPr="00BE269D">
              <w:rPr>
                <w:rFonts w:ascii="Times New Roman" w:eastAsia="Times New Roman" w:hAnsi="Times New Roman" w:cs="Times New Roman"/>
                <w:sz w:val="24"/>
                <w:szCs w:val="24"/>
              </w:rPr>
              <w:t>Nav</w:t>
            </w:r>
          </w:p>
        </w:tc>
      </w:tr>
    </w:tbl>
    <w:p w14:paraId="446679FD" w14:textId="037D3D95" w:rsidR="00B30CD1" w:rsidRPr="00F63E33" w:rsidRDefault="00B30CD1" w:rsidP="00F63E33">
      <w:pPr>
        <w:tabs>
          <w:tab w:val="left" w:pos="5760"/>
        </w:tabs>
        <w:jc w:val="both"/>
        <w:rPr>
          <w:rFonts w:ascii="Times New Roman" w:hAnsi="Times New Roman" w:cs="Times New Roman"/>
          <w:i/>
          <w:sz w:val="24"/>
          <w:szCs w:val="24"/>
        </w:rPr>
      </w:pPr>
      <w:r w:rsidRPr="00F63E33">
        <w:rPr>
          <w:rFonts w:ascii="Times New Roman" w:hAnsi="Times New Roman" w:cs="Times New Roman"/>
          <w:i/>
          <w:sz w:val="24"/>
          <w:szCs w:val="24"/>
        </w:rPr>
        <w:t>Anotācijas III un IV sadaļa – likumprojekts šo jomu neskar.</w:t>
      </w:r>
    </w:p>
    <w:p w14:paraId="6A5241FA" w14:textId="77777777" w:rsidR="00B30CD1" w:rsidRPr="00BE269D" w:rsidRDefault="00B30CD1" w:rsidP="0075216E">
      <w:pPr>
        <w:spacing w:after="0" w:line="240" w:lineRule="auto"/>
        <w:ind w:firstLine="720"/>
        <w:rPr>
          <w:rFonts w:ascii="Times New Roman" w:hAnsi="Times New Roman" w:cs="Times New Roman"/>
          <w:sz w:val="24"/>
          <w:szCs w:val="24"/>
        </w:rPr>
      </w:pPr>
    </w:p>
    <w:p w14:paraId="6740F2E0" w14:textId="1FA36926" w:rsidR="0075216E" w:rsidRPr="00BE269D" w:rsidRDefault="00D763F1" w:rsidP="00982CB4">
      <w:pPr>
        <w:spacing w:after="0" w:line="240" w:lineRule="auto"/>
        <w:rPr>
          <w:rFonts w:ascii="Times New Roman" w:hAnsi="Times New Roman" w:cs="Times New Roman"/>
          <w:sz w:val="24"/>
          <w:szCs w:val="24"/>
        </w:rPr>
      </w:pPr>
      <w:r w:rsidRPr="00BE269D">
        <w:rPr>
          <w:rFonts w:ascii="Times New Roman" w:hAnsi="Times New Roman" w:cs="Times New Roman"/>
          <w:sz w:val="24"/>
          <w:szCs w:val="24"/>
        </w:rPr>
        <w:t>Labklājības</w:t>
      </w:r>
      <w:proofErr w:type="gramStart"/>
      <w:r w:rsidRPr="00BE269D">
        <w:rPr>
          <w:rFonts w:ascii="Times New Roman" w:hAnsi="Times New Roman" w:cs="Times New Roman"/>
          <w:sz w:val="24"/>
          <w:szCs w:val="24"/>
        </w:rPr>
        <w:t xml:space="preserve"> </w:t>
      </w:r>
      <w:r w:rsidR="00420F0D" w:rsidRPr="00BE269D">
        <w:rPr>
          <w:rFonts w:ascii="Times New Roman" w:hAnsi="Times New Roman" w:cs="Times New Roman"/>
          <w:sz w:val="24"/>
          <w:szCs w:val="24"/>
        </w:rPr>
        <w:t xml:space="preserve"> </w:t>
      </w:r>
      <w:proofErr w:type="gramEnd"/>
      <w:r w:rsidR="00420F0D" w:rsidRPr="00BE269D">
        <w:rPr>
          <w:rFonts w:ascii="Times New Roman" w:hAnsi="Times New Roman" w:cs="Times New Roman"/>
          <w:sz w:val="24"/>
          <w:szCs w:val="24"/>
        </w:rPr>
        <w:t>ministrs</w:t>
      </w:r>
      <w:r w:rsidR="00420F0D" w:rsidRPr="00BE269D">
        <w:rPr>
          <w:rFonts w:ascii="Times New Roman" w:hAnsi="Times New Roman" w:cs="Times New Roman"/>
          <w:sz w:val="24"/>
          <w:szCs w:val="24"/>
        </w:rPr>
        <w:tab/>
      </w:r>
      <w:r w:rsidR="00420F0D" w:rsidRPr="00BE269D">
        <w:rPr>
          <w:rFonts w:ascii="Times New Roman" w:hAnsi="Times New Roman" w:cs="Times New Roman"/>
          <w:sz w:val="24"/>
          <w:szCs w:val="24"/>
        </w:rPr>
        <w:tab/>
      </w:r>
      <w:r w:rsidR="00420F0D" w:rsidRPr="00BE269D">
        <w:rPr>
          <w:rFonts w:ascii="Times New Roman" w:hAnsi="Times New Roman" w:cs="Times New Roman"/>
          <w:sz w:val="24"/>
          <w:szCs w:val="24"/>
        </w:rPr>
        <w:tab/>
      </w:r>
      <w:r w:rsidRPr="00BE269D">
        <w:rPr>
          <w:rFonts w:ascii="Times New Roman" w:hAnsi="Times New Roman" w:cs="Times New Roman"/>
          <w:sz w:val="24"/>
          <w:szCs w:val="24"/>
        </w:rPr>
        <w:t xml:space="preserve">               </w:t>
      </w:r>
      <w:r w:rsidR="00B30CD1">
        <w:rPr>
          <w:rFonts w:ascii="Times New Roman" w:hAnsi="Times New Roman" w:cs="Times New Roman"/>
          <w:sz w:val="24"/>
          <w:szCs w:val="24"/>
        </w:rPr>
        <w:tab/>
      </w:r>
      <w:r w:rsidRPr="00BE269D">
        <w:rPr>
          <w:rFonts w:ascii="Times New Roman" w:hAnsi="Times New Roman" w:cs="Times New Roman"/>
          <w:sz w:val="24"/>
          <w:szCs w:val="24"/>
        </w:rPr>
        <w:t xml:space="preserve">                       </w:t>
      </w:r>
      <w:r w:rsidR="00B30CD1">
        <w:rPr>
          <w:rFonts w:ascii="Times New Roman" w:hAnsi="Times New Roman" w:cs="Times New Roman"/>
          <w:sz w:val="24"/>
          <w:szCs w:val="24"/>
        </w:rPr>
        <w:tab/>
      </w:r>
      <w:r w:rsidR="00B30CD1">
        <w:rPr>
          <w:rFonts w:ascii="Times New Roman" w:hAnsi="Times New Roman" w:cs="Times New Roman"/>
          <w:sz w:val="24"/>
          <w:szCs w:val="24"/>
        </w:rPr>
        <w:tab/>
        <w:t xml:space="preserve">  </w:t>
      </w:r>
      <w:r w:rsidRPr="00BE269D">
        <w:rPr>
          <w:rFonts w:ascii="Times New Roman" w:hAnsi="Times New Roman" w:cs="Times New Roman"/>
          <w:sz w:val="24"/>
          <w:szCs w:val="24"/>
        </w:rPr>
        <w:t xml:space="preserve">          J.Reirs</w:t>
      </w:r>
    </w:p>
    <w:p w14:paraId="41B26A7E" w14:textId="77777777" w:rsidR="0075216E" w:rsidRDefault="0075216E" w:rsidP="0075216E">
      <w:pPr>
        <w:spacing w:after="0" w:line="240" w:lineRule="auto"/>
        <w:ind w:firstLine="720"/>
        <w:rPr>
          <w:rFonts w:ascii="Times New Roman" w:hAnsi="Times New Roman" w:cs="Times New Roman"/>
          <w:sz w:val="24"/>
          <w:szCs w:val="24"/>
        </w:rPr>
      </w:pPr>
    </w:p>
    <w:p w14:paraId="70EAD62A" w14:textId="77777777" w:rsidR="00B30CD1" w:rsidRPr="00BE269D" w:rsidRDefault="00B30CD1" w:rsidP="0075216E">
      <w:pPr>
        <w:spacing w:after="0" w:line="240" w:lineRule="auto"/>
        <w:ind w:firstLine="720"/>
        <w:rPr>
          <w:rFonts w:ascii="Times New Roman" w:hAnsi="Times New Roman" w:cs="Times New Roman"/>
          <w:sz w:val="24"/>
          <w:szCs w:val="24"/>
        </w:rPr>
      </w:pPr>
    </w:p>
    <w:p w14:paraId="7AC9DF6A" w14:textId="436A8FAF" w:rsidR="00C3525A" w:rsidRPr="00BE269D" w:rsidRDefault="00B30CD1" w:rsidP="00B30C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w:t>
      </w:r>
      <w:r w:rsidR="002F3A59" w:rsidRPr="00BE269D">
        <w:rPr>
          <w:rFonts w:ascii="Times New Roman" w:hAnsi="Times New Roman" w:cs="Times New Roman"/>
          <w:sz w:val="24"/>
          <w:szCs w:val="24"/>
        </w:rPr>
        <w:t>V</w:t>
      </w:r>
      <w:r w:rsidR="0016528E" w:rsidRPr="00BE269D">
        <w:rPr>
          <w:rFonts w:ascii="Times New Roman" w:hAnsi="Times New Roman" w:cs="Times New Roman"/>
          <w:sz w:val="24"/>
          <w:szCs w:val="24"/>
        </w:rPr>
        <w:t>alsts sekretār</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2F3A59" w:rsidRPr="00BE269D">
        <w:rPr>
          <w:rFonts w:ascii="Times New Roman" w:hAnsi="Times New Roman" w:cs="Times New Roman"/>
          <w:sz w:val="24"/>
          <w:szCs w:val="24"/>
        </w:rPr>
        <w:t>I.Alliks</w:t>
      </w:r>
      <w:proofErr w:type="spellEnd"/>
    </w:p>
    <w:p w14:paraId="6E0A06E9" w14:textId="77777777" w:rsidR="00B30CD1" w:rsidRDefault="00B30CD1" w:rsidP="00DA596D">
      <w:pPr>
        <w:spacing w:after="0" w:line="240" w:lineRule="auto"/>
        <w:rPr>
          <w:rFonts w:ascii="Times New Roman" w:hAnsi="Times New Roman" w:cs="Times New Roman"/>
          <w:sz w:val="24"/>
          <w:szCs w:val="24"/>
        </w:rPr>
      </w:pPr>
    </w:p>
    <w:p w14:paraId="0544374D" w14:textId="77777777" w:rsidR="00B30CD1" w:rsidRPr="00BE269D" w:rsidRDefault="00B30CD1" w:rsidP="00DA596D">
      <w:pPr>
        <w:spacing w:after="0" w:line="240" w:lineRule="auto"/>
        <w:rPr>
          <w:rFonts w:ascii="Times New Roman" w:hAnsi="Times New Roman" w:cs="Times New Roman"/>
          <w:sz w:val="24"/>
          <w:szCs w:val="24"/>
        </w:rPr>
      </w:pPr>
    </w:p>
    <w:p w14:paraId="4806CE44" w14:textId="71D2288C" w:rsidR="0016528E" w:rsidRPr="002367FE" w:rsidRDefault="00FD5FC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F621D2">
        <w:rPr>
          <w:rFonts w:ascii="Times New Roman" w:hAnsi="Times New Roman" w:cs="Times New Roman"/>
          <w:sz w:val="20"/>
          <w:szCs w:val="20"/>
        </w:rPr>
        <w:t>.04</w:t>
      </w:r>
      <w:r w:rsidR="00844F70" w:rsidRPr="00844F70">
        <w:rPr>
          <w:rFonts w:ascii="Times New Roman" w:hAnsi="Times New Roman" w:cs="Times New Roman"/>
          <w:sz w:val="20"/>
          <w:szCs w:val="20"/>
        </w:rPr>
        <w:t xml:space="preserve">.2017 </w:t>
      </w:r>
      <w:r w:rsidR="00D93F12">
        <w:rPr>
          <w:rFonts w:ascii="Times New Roman" w:hAnsi="Times New Roman" w:cs="Times New Roman"/>
          <w:sz w:val="20"/>
          <w:szCs w:val="20"/>
        </w:rPr>
        <w:t>13:04</w:t>
      </w:r>
      <w:bookmarkStart w:id="0" w:name="_GoBack"/>
      <w:bookmarkEnd w:id="0"/>
    </w:p>
    <w:p w14:paraId="4823E03E" w14:textId="33B43EF0" w:rsidR="0075216E" w:rsidRPr="00B30CD1" w:rsidRDefault="003047C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2740</w:t>
      </w:r>
    </w:p>
    <w:p w14:paraId="235E86B0" w14:textId="63C47FCD" w:rsidR="005E12EE" w:rsidRPr="00B30CD1" w:rsidRDefault="00D763F1" w:rsidP="009F44C9">
      <w:pPr>
        <w:spacing w:after="0" w:line="240" w:lineRule="auto"/>
        <w:rPr>
          <w:rFonts w:ascii="Times New Roman" w:hAnsi="Times New Roman" w:cs="Times New Roman"/>
          <w:sz w:val="20"/>
          <w:szCs w:val="20"/>
        </w:rPr>
      </w:pPr>
      <w:r w:rsidRPr="00B30CD1">
        <w:rPr>
          <w:rFonts w:ascii="Times New Roman" w:hAnsi="Times New Roman" w:cs="Times New Roman"/>
          <w:sz w:val="20"/>
          <w:szCs w:val="20"/>
        </w:rPr>
        <w:t>A.Pilsuma</w:t>
      </w:r>
    </w:p>
    <w:p w14:paraId="5FAE5C04" w14:textId="7AFF30F0" w:rsidR="002367FE" w:rsidRDefault="00D763F1" w:rsidP="009F44C9">
      <w:pPr>
        <w:spacing w:after="0" w:line="240" w:lineRule="auto"/>
        <w:rPr>
          <w:rFonts w:ascii="Times New Roman" w:hAnsi="Times New Roman" w:cs="Times New Roman"/>
          <w:sz w:val="20"/>
          <w:szCs w:val="20"/>
        </w:rPr>
      </w:pPr>
      <w:r w:rsidRPr="00B30CD1">
        <w:rPr>
          <w:rFonts w:ascii="Times New Roman" w:hAnsi="Times New Roman" w:cs="Times New Roman"/>
          <w:sz w:val="20"/>
          <w:szCs w:val="20"/>
        </w:rPr>
        <w:t>67021518</w:t>
      </w:r>
      <w:r w:rsidR="00B30CD1" w:rsidRPr="00B30CD1">
        <w:rPr>
          <w:rFonts w:ascii="Times New Roman" w:hAnsi="Times New Roman" w:cs="Times New Roman"/>
          <w:sz w:val="20"/>
          <w:szCs w:val="20"/>
        </w:rPr>
        <w:t>;</w:t>
      </w:r>
      <w:proofErr w:type="gramStart"/>
      <w:r w:rsidR="00B30CD1" w:rsidRPr="00B30CD1">
        <w:rPr>
          <w:rFonts w:ascii="Times New Roman" w:hAnsi="Times New Roman" w:cs="Times New Roman"/>
          <w:sz w:val="20"/>
          <w:szCs w:val="20"/>
        </w:rPr>
        <w:t xml:space="preserve"> </w:t>
      </w:r>
      <w:r w:rsidR="005E12EE" w:rsidRPr="00B30CD1">
        <w:rPr>
          <w:rFonts w:ascii="Times New Roman" w:hAnsi="Times New Roman" w:cs="Times New Roman"/>
          <w:sz w:val="20"/>
          <w:szCs w:val="20"/>
        </w:rPr>
        <w:t xml:space="preserve"> </w:t>
      </w:r>
      <w:proofErr w:type="gramEnd"/>
      <w:hyperlink r:id="rId12" w:history="1">
        <w:r w:rsidR="00B30CD1" w:rsidRPr="00B30CD1">
          <w:rPr>
            <w:rStyle w:val="Hyperlink"/>
            <w:rFonts w:ascii="Times New Roman" w:hAnsi="Times New Roman" w:cs="Times New Roman"/>
            <w:sz w:val="20"/>
            <w:szCs w:val="20"/>
          </w:rPr>
          <w:t>astra.pilsuma@lm.gov.lv</w:t>
        </w:r>
      </w:hyperlink>
    </w:p>
    <w:p w14:paraId="35B23969" w14:textId="77777777" w:rsidR="002367FE" w:rsidRPr="002367FE" w:rsidRDefault="002367FE" w:rsidP="002367FE">
      <w:pPr>
        <w:rPr>
          <w:rFonts w:ascii="Times New Roman" w:hAnsi="Times New Roman" w:cs="Times New Roman"/>
          <w:sz w:val="20"/>
          <w:szCs w:val="20"/>
        </w:rPr>
      </w:pPr>
    </w:p>
    <w:p w14:paraId="76EA34E3" w14:textId="77777777" w:rsidR="002367FE" w:rsidRPr="002367FE" w:rsidRDefault="002367FE" w:rsidP="002367FE">
      <w:pPr>
        <w:rPr>
          <w:rFonts w:ascii="Times New Roman" w:hAnsi="Times New Roman" w:cs="Times New Roman"/>
          <w:sz w:val="20"/>
          <w:szCs w:val="20"/>
        </w:rPr>
      </w:pPr>
    </w:p>
    <w:p w14:paraId="086A3640" w14:textId="77777777" w:rsidR="002367FE" w:rsidRPr="002367FE" w:rsidRDefault="002367FE" w:rsidP="002367FE">
      <w:pPr>
        <w:rPr>
          <w:rFonts w:ascii="Times New Roman" w:hAnsi="Times New Roman" w:cs="Times New Roman"/>
          <w:sz w:val="20"/>
          <w:szCs w:val="20"/>
        </w:rPr>
      </w:pPr>
    </w:p>
    <w:p w14:paraId="116E8E83" w14:textId="77777777" w:rsidR="002367FE" w:rsidRPr="002367FE" w:rsidRDefault="002367FE" w:rsidP="002367FE">
      <w:pPr>
        <w:rPr>
          <w:rFonts w:ascii="Times New Roman" w:hAnsi="Times New Roman" w:cs="Times New Roman"/>
          <w:sz w:val="20"/>
          <w:szCs w:val="20"/>
        </w:rPr>
      </w:pPr>
    </w:p>
    <w:p w14:paraId="037CF7F0" w14:textId="77777777" w:rsidR="002367FE" w:rsidRPr="002367FE" w:rsidRDefault="002367FE" w:rsidP="002367FE">
      <w:pPr>
        <w:rPr>
          <w:rFonts w:ascii="Times New Roman" w:hAnsi="Times New Roman" w:cs="Times New Roman"/>
          <w:sz w:val="20"/>
          <w:szCs w:val="20"/>
        </w:rPr>
      </w:pPr>
    </w:p>
    <w:p w14:paraId="7CFF02A2" w14:textId="77777777" w:rsidR="002367FE" w:rsidRPr="002367FE" w:rsidRDefault="002367FE" w:rsidP="002367FE">
      <w:pPr>
        <w:rPr>
          <w:rFonts w:ascii="Times New Roman" w:hAnsi="Times New Roman" w:cs="Times New Roman"/>
          <w:sz w:val="20"/>
          <w:szCs w:val="20"/>
        </w:rPr>
      </w:pPr>
    </w:p>
    <w:p w14:paraId="67B0BE00" w14:textId="77777777" w:rsidR="002367FE" w:rsidRPr="002367FE" w:rsidRDefault="002367FE" w:rsidP="002367FE">
      <w:pPr>
        <w:rPr>
          <w:rFonts w:ascii="Times New Roman" w:hAnsi="Times New Roman" w:cs="Times New Roman"/>
          <w:sz w:val="20"/>
          <w:szCs w:val="20"/>
        </w:rPr>
      </w:pPr>
    </w:p>
    <w:p w14:paraId="04E16A2E" w14:textId="77777777" w:rsidR="002367FE" w:rsidRPr="002367FE" w:rsidRDefault="002367FE" w:rsidP="002367FE">
      <w:pPr>
        <w:rPr>
          <w:rFonts w:ascii="Times New Roman" w:hAnsi="Times New Roman" w:cs="Times New Roman"/>
          <w:sz w:val="20"/>
          <w:szCs w:val="20"/>
        </w:rPr>
      </w:pPr>
    </w:p>
    <w:p w14:paraId="2E150238" w14:textId="0398A42C" w:rsidR="002367FE" w:rsidRPr="002367FE" w:rsidRDefault="002367FE" w:rsidP="002367FE">
      <w:pPr>
        <w:tabs>
          <w:tab w:val="left" w:pos="2685"/>
        </w:tabs>
        <w:rPr>
          <w:rFonts w:ascii="Times New Roman" w:hAnsi="Times New Roman" w:cs="Times New Roman"/>
          <w:sz w:val="20"/>
          <w:szCs w:val="20"/>
        </w:rPr>
      </w:pPr>
      <w:r>
        <w:rPr>
          <w:rFonts w:ascii="Times New Roman" w:hAnsi="Times New Roman" w:cs="Times New Roman"/>
          <w:sz w:val="20"/>
          <w:szCs w:val="20"/>
        </w:rPr>
        <w:tab/>
      </w:r>
    </w:p>
    <w:p w14:paraId="2B0571A8" w14:textId="7702ED8A" w:rsidR="002367FE" w:rsidRDefault="002367FE" w:rsidP="002367FE">
      <w:pPr>
        <w:rPr>
          <w:rFonts w:ascii="Times New Roman" w:hAnsi="Times New Roman" w:cs="Times New Roman"/>
          <w:sz w:val="20"/>
          <w:szCs w:val="20"/>
        </w:rPr>
      </w:pPr>
    </w:p>
    <w:p w14:paraId="465FC71C" w14:textId="6366604D" w:rsidR="00B30CD1" w:rsidRPr="002367FE" w:rsidRDefault="002367FE" w:rsidP="002367FE">
      <w:pPr>
        <w:tabs>
          <w:tab w:val="left" w:pos="1335"/>
        </w:tabs>
        <w:rPr>
          <w:rFonts w:ascii="Times New Roman" w:hAnsi="Times New Roman" w:cs="Times New Roman"/>
          <w:sz w:val="20"/>
          <w:szCs w:val="20"/>
        </w:rPr>
      </w:pPr>
      <w:r>
        <w:rPr>
          <w:rFonts w:ascii="Times New Roman" w:hAnsi="Times New Roman" w:cs="Times New Roman"/>
          <w:sz w:val="20"/>
          <w:szCs w:val="20"/>
        </w:rPr>
        <w:tab/>
      </w:r>
    </w:p>
    <w:sectPr w:rsidR="00B30CD1" w:rsidRPr="002367FE" w:rsidSect="007C7E93">
      <w:headerReference w:type="default" r:id="rId13"/>
      <w:footerReference w:type="default" r:id="rId14"/>
      <w:footerReference w:type="first" r:id="rId15"/>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678" w14:textId="77777777" w:rsidR="00BC1D94" w:rsidRDefault="00BC1D94" w:rsidP="004D15A9">
      <w:pPr>
        <w:spacing w:after="0" w:line="240" w:lineRule="auto"/>
      </w:pPr>
      <w:r>
        <w:separator/>
      </w:r>
    </w:p>
  </w:endnote>
  <w:endnote w:type="continuationSeparator" w:id="0">
    <w:p w14:paraId="0E762496" w14:textId="77777777" w:rsidR="00BC1D94" w:rsidRDefault="00BC1D9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1C31" w14:textId="45F75942" w:rsidR="006D51DC" w:rsidRPr="006D51DC" w:rsidRDefault="006D51DC" w:rsidP="006D51DC">
    <w:pPr>
      <w:pStyle w:val="Footer"/>
      <w:rPr>
        <w:rFonts w:ascii="Times New Roman" w:hAnsi="Times New Roman" w:cs="Times New Roman"/>
        <w:color w:val="000000" w:themeColor="text1"/>
        <w:sz w:val="20"/>
        <w:szCs w:val="20"/>
      </w:rPr>
    </w:pPr>
    <w:r w:rsidRPr="006D51DC">
      <w:rPr>
        <w:rFonts w:ascii="Times New Roman" w:hAnsi="Times New Roman" w:cs="Times New Roman"/>
        <w:color w:val="000000" w:themeColor="text1"/>
        <w:sz w:val="20"/>
        <w:szCs w:val="20"/>
      </w:rPr>
      <w:t>LM</w:t>
    </w:r>
    <w:r w:rsidR="002367FE">
      <w:rPr>
        <w:rFonts w:ascii="Times New Roman" w:hAnsi="Times New Roman" w:cs="Times New Roman"/>
        <w:color w:val="000000" w:themeColor="text1"/>
        <w:sz w:val="20"/>
        <w:szCs w:val="20"/>
      </w:rPr>
      <w:t>anot_</w:t>
    </w:r>
    <w:r w:rsidR="005972BE">
      <w:rPr>
        <w:rFonts w:ascii="Times New Roman" w:hAnsi="Times New Roman" w:cs="Times New Roman"/>
        <w:color w:val="000000" w:themeColor="text1"/>
        <w:sz w:val="20"/>
        <w:szCs w:val="20"/>
      </w:rPr>
      <w:t>18</w:t>
    </w:r>
    <w:r w:rsidR="00F621D2">
      <w:rPr>
        <w:rFonts w:ascii="Times New Roman" w:hAnsi="Times New Roman" w:cs="Times New Roman"/>
        <w:color w:val="000000" w:themeColor="text1"/>
        <w:sz w:val="20"/>
        <w:szCs w:val="20"/>
      </w:rPr>
      <w:t>04</w:t>
    </w:r>
    <w:r w:rsidR="002367FE">
      <w:rPr>
        <w:rFonts w:ascii="Times New Roman" w:hAnsi="Times New Roman" w:cs="Times New Roman"/>
        <w:color w:val="000000" w:themeColor="text1"/>
        <w:sz w:val="20"/>
        <w:szCs w:val="20"/>
      </w:rPr>
      <w:t>17</w:t>
    </w:r>
    <w:r w:rsidRPr="006D51DC">
      <w:rPr>
        <w:rFonts w:ascii="Times New Roman" w:hAnsi="Times New Roman" w:cs="Times New Roman"/>
        <w:color w:val="000000" w:themeColor="text1"/>
        <w:sz w:val="20"/>
        <w:szCs w:val="20"/>
      </w:rPr>
      <w:t xml:space="preserve">; </w:t>
    </w:r>
    <w:r w:rsidR="00D55C3E" w:rsidRPr="006D51DC">
      <w:rPr>
        <w:rFonts w:ascii="Times New Roman" w:hAnsi="Times New Roman" w:cs="Times New Roman"/>
        <w:color w:val="000000" w:themeColor="text1"/>
        <w:sz w:val="20"/>
        <w:szCs w:val="20"/>
      </w:rPr>
      <w:t>Likumprojekt</w:t>
    </w:r>
    <w:r w:rsidR="00D55C3E">
      <w:rPr>
        <w:rFonts w:ascii="Times New Roman" w:hAnsi="Times New Roman" w:cs="Times New Roman"/>
        <w:color w:val="000000" w:themeColor="text1"/>
        <w:sz w:val="20"/>
        <w:szCs w:val="20"/>
      </w:rPr>
      <w:t>s</w:t>
    </w:r>
    <w:r w:rsidR="00D55C3E" w:rsidRPr="006D51DC">
      <w:rPr>
        <w:rFonts w:ascii="Times New Roman" w:hAnsi="Times New Roman" w:cs="Times New Roman"/>
        <w:color w:val="000000" w:themeColor="text1"/>
        <w:sz w:val="20"/>
        <w:szCs w:val="20"/>
      </w:rPr>
      <w:t xml:space="preserve"> </w:t>
    </w:r>
    <w:r w:rsidRPr="006D51DC">
      <w:rPr>
        <w:rFonts w:ascii="Times New Roman" w:hAnsi="Times New Roman" w:cs="Times New Roman"/>
        <w:color w:val="000000" w:themeColor="text1"/>
        <w:sz w:val="20"/>
        <w:szCs w:val="20"/>
      </w:rPr>
      <w:t>„Par 2014. gada Protokolu, kas papildina Starptautiskās darba organizācijas 1930. gada Piespiedu darba konvenciju” sākotnējās ietekmes novērtējuma ziņojums (anotācija)</w:t>
    </w:r>
  </w:p>
  <w:p w14:paraId="21EAB718" w14:textId="61879CC5" w:rsidR="000331EF" w:rsidRPr="006D51DC" w:rsidRDefault="000331EF" w:rsidP="006D5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671B" w14:textId="1CB4AFB0" w:rsidR="000331EF" w:rsidRPr="0016528E" w:rsidRDefault="00320F20"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LM</w:t>
    </w:r>
    <w:r w:rsidR="002367FE">
      <w:rPr>
        <w:rFonts w:ascii="Times New Roman" w:hAnsi="Times New Roman" w:cs="Times New Roman"/>
        <w:color w:val="000000" w:themeColor="text1"/>
        <w:sz w:val="20"/>
        <w:szCs w:val="20"/>
      </w:rPr>
      <w:t>anot_</w:t>
    </w:r>
    <w:r w:rsidR="005972BE">
      <w:rPr>
        <w:rFonts w:ascii="Times New Roman" w:hAnsi="Times New Roman" w:cs="Times New Roman"/>
        <w:color w:val="000000" w:themeColor="text1"/>
        <w:sz w:val="20"/>
        <w:szCs w:val="20"/>
      </w:rPr>
      <w:t>18</w:t>
    </w:r>
    <w:r w:rsidR="00F621D2">
      <w:rPr>
        <w:rFonts w:ascii="Times New Roman" w:hAnsi="Times New Roman" w:cs="Times New Roman"/>
        <w:color w:val="000000" w:themeColor="text1"/>
        <w:sz w:val="20"/>
        <w:szCs w:val="20"/>
      </w:rPr>
      <w:t>04</w:t>
    </w:r>
    <w:r w:rsidR="00F63E33">
      <w:rPr>
        <w:rFonts w:ascii="Times New Roman" w:hAnsi="Times New Roman" w:cs="Times New Roman"/>
        <w:color w:val="000000" w:themeColor="text1"/>
        <w:sz w:val="20"/>
        <w:szCs w:val="20"/>
      </w:rPr>
      <w:t>17</w:t>
    </w:r>
    <w:r w:rsidR="000331EF" w:rsidRPr="00A95BBC">
      <w:rPr>
        <w:rFonts w:ascii="Times New Roman" w:hAnsi="Times New Roman" w:cs="Times New Roman"/>
        <w:sz w:val="20"/>
        <w:szCs w:val="20"/>
      </w:rPr>
      <w:t xml:space="preserve">; </w:t>
    </w:r>
    <w:r w:rsidRPr="00320F20">
      <w:rPr>
        <w:rFonts w:ascii="Times New Roman" w:hAnsi="Times New Roman" w:cs="Times New Roman"/>
        <w:sz w:val="20"/>
        <w:szCs w:val="20"/>
      </w:rPr>
      <w:t>Likumpr</w:t>
    </w:r>
    <w:r>
      <w:rPr>
        <w:rFonts w:ascii="Times New Roman" w:hAnsi="Times New Roman" w:cs="Times New Roman"/>
        <w:sz w:val="20"/>
        <w:szCs w:val="20"/>
      </w:rPr>
      <w:t>ojekt</w:t>
    </w:r>
    <w:r w:rsidR="00B30CD1">
      <w:rPr>
        <w:rFonts w:ascii="Times New Roman" w:hAnsi="Times New Roman" w:cs="Times New Roman"/>
        <w:sz w:val="20"/>
        <w:szCs w:val="20"/>
      </w:rPr>
      <w:t>s</w:t>
    </w:r>
    <w:r>
      <w:rPr>
        <w:rFonts w:ascii="Times New Roman" w:hAnsi="Times New Roman" w:cs="Times New Roman"/>
        <w:sz w:val="20"/>
        <w:szCs w:val="20"/>
      </w:rPr>
      <w:t xml:space="preserve"> „Par 2014. gada Protokolu</w:t>
    </w:r>
    <w:r w:rsidRPr="00320F20">
      <w:rPr>
        <w:rFonts w:ascii="Times New Roman" w:hAnsi="Times New Roman" w:cs="Times New Roman"/>
        <w:sz w:val="20"/>
        <w:szCs w:val="20"/>
      </w:rPr>
      <w:t>, kas papildina Starptautiskās darba organizācijas 1930. gada Piespiedu darba konvenciju”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3730A" w14:textId="77777777" w:rsidR="00BC1D94" w:rsidRDefault="00BC1D94" w:rsidP="004D15A9">
      <w:pPr>
        <w:spacing w:after="0" w:line="240" w:lineRule="auto"/>
      </w:pPr>
      <w:r>
        <w:separator/>
      </w:r>
    </w:p>
  </w:footnote>
  <w:footnote w:type="continuationSeparator" w:id="0">
    <w:p w14:paraId="77F321C3" w14:textId="77777777" w:rsidR="00BC1D94" w:rsidRDefault="00BC1D94" w:rsidP="004D15A9">
      <w:pPr>
        <w:spacing w:after="0" w:line="240" w:lineRule="auto"/>
      </w:pPr>
      <w:r>
        <w:continuationSeparator/>
      </w:r>
    </w:p>
  </w:footnote>
  <w:footnote w:id="1">
    <w:p w14:paraId="2EA40E49" w14:textId="77777777" w:rsidR="00EC3099" w:rsidRDefault="00EC3099" w:rsidP="00EC3099">
      <w:pPr>
        <w:pStyle w:val="FootnoteText"/>
      </w:pPr>
      <w:r>
        <w:rPr>
          <w:rStyle w:val="FootnoteReference"/>
        </w:rPr>
        <w:footnoteRef/>
      </w:r>
      <w:r>
        <w:t xml:space="preserve"> 154.</w:t>
      </w:r>
      <w:r>
        <w:rPr>
          <w:vertAlign w:val="superscript"/>
        </w:rPr>
        <w:t>1</w:t>
      </w:r>
      <w:r>
        <w:t xml:space="preserve"> pants. Cilvēku tirdzniecība</w:t>
      </w:r>
    </w:p>
    <w:p w14:paraId="66C4DAD0" w14:textId="77777777" w:rsidR="00EC3099" w:rsidRDefault="00EC3099" w:rsidP="00EC3099">
      <w:pPr>
        <w:pStyle w:val="FootnoteText"/>
      </w:pPr>
      <w:r>
        <w:t>(1) Par cilvēku tirdzniecību —</w:t>
      </w:r>
    </w:p>
    <w:p w14:paraId="290B44AA" w14:textId="77777777" w:rsidR="00EC3099" w:rsidRDefault="00EC3099" w:rsidP="00EC3099">
      <w:pPr>
        <w:pStyle w:val="FootnoteText"/>
      </w:pPr>
      <w:r>
        <w:t>soda ar brīvības atņemšanu uz laiku līdz astoņiem gadiem, konfiscējot mantu vai bez mantas konfiskācijas.</w:t>
      </w:r>
    </w:p>
    <w:p w14:paraId="30560533" w14:textId="77777777" w:rsidR="00EC3099" w:rsidRDefault="00EC3099" w:rsidP="00EC3099">
      <w:pPr>
        <w:pStyle w:val="FootnoteText"/>
      </w:pPr>
      <w:r>
        <w:t>(2) Par cilvēku tirdzniecību, ja tā izdarīta pret nepilngadīgo vai ja to izdarījusi personu grupa pēc iepriekšējas vienošanās, —</w:t>
      </w:r>
    </w:p>
    <w:p w14:paraId="6F124E64" w14:textId="77777777" w:rsidR="00EC3099" w:rsidRDefault="00EC3099" w:rsidP="00EC3099">
      <w:pPr>
        <w:pStyle w:val="FootnoteText"/>
      </w:pPr>
      <w:r>
        <w:t>soda ar brīvības atņemšanu uz laiku no trim līdz divpadsmit gadiem, konfiscējot mantu vai bez mantas konfiskācijas, un ar probācijas uzraudzību uz laiku līdz trim gadiem vai bez tās.</w:t>
      </w:r>
    </w:p>
    <w:p w14:paraId="2C563C81" w14:textId="77777777" w:rsidR="00EC3099" w:rsidRDefault="00EC3099" w:rsidP="00EC3099">
      <w:pPr>
        <w:pStyle w:val="FootnoteText"/>
      </w:pPr>
      <w:r>
        <w:t>(3) Par cilvēku tirdzniecību, ja tā apdraudējusi cietušā dzīvību</w:t>
      </w:r>
      <w:proofErr w:type="gramStart"/>
      <w:r>
        <w:t xml:space="preserve"> vai izraisījusi smagas sekas vai ja tā izdarīta ar sevišķu cietsirdību vai pret mazgadīgo</w:t>
      </w:r>
      <w:proofErr w:type="gramEnd"/>
      <w:r>
        <w:t>, vai ja to izdarījusi organizēta grupa, —</w:t>
      </w:r>
    </w:p>
    <w:p w14:paraId="035BE32E" w14:textId="77777777" w:rsidR="00EC3099" w:rsidRDefault="00EC3099" w:rsidP="00EC3099">
      <w:pPr>
        <w:pStyle w:val="FootnoteText"/>
      </w:pPr>
      <w:r>
        <w:t>soda ar brīvības atņemšanu uz laiku no pieciem līdz piecpadsmit gadiem, konfiscējot mantu vai bez mantas konfiskācijas, un ar probācijas uzraudzību uz laiku līdz trim gadiem vai bez tās.</w:t>
      </w:r>
    </w:p>
    <w:p w14:paraId="2F116689" w14:textId="77777777" w:rsidR="00EC3099" w:rsidRDefault="00EC3099" w:rsidP="00EC3099">
      <w:pPr>
        <w:pStyle w:val="FootnoteText"/>
      </w:pPr>
      <w:r>
        <w:t>154.</w:t>
      </w:r>
      <w:r>
        <w:rPr>
          <w:vertAlign w:val="superscript"/>
        </w:rPr>
        <w:t xml:space="preserve">2 </w:t>
      </w:r>
      <w:r>
        <w:t>pants. Cilvēku tirdzniecības jēdziens</w:t>
      </w:r>
    </w:p>
    <w:p w14:paraId="49976186" w14:textId="77777777" w:rsidR="00EC3099" w:rsidRDefault="00EC3099" w:rsidP="00EC3099">
      <w:pPr>
        <w:pStyle w:val="FootnoteText"/>
      </w:pPr>
      <w:r>
        <w:t>(1)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w:t>
      </w:r>
      <w:proofErr w:type="gramStart"/>
      <w:r>
        <w:t xml:space="preserve"> dodot vai saņemot materiāla vai citāda rakstura labumus</w:t>
      </w:r>
      <w:proofErr w:type="gramEnd"/>
      <w:r>
        <w:t>, lai panāktu tās personas piekrišanu tirdzniecībai, no kuras ir atkarīgs cietušais.</w:t>
      </w:r>
    </w:p>
    <w:p w14:paraId="4F851DA8" w14:textId="77777777" w:rsidR="00EC3099" w:rsidRDefault="00EC3099" w:rsidP="00EC3099">
      <w:pPr>
        <w:pStyle w:val="FootnoteText"/>
      </w:pPr>
      <w:r>
        <w:t>(2) Nepilngadīgā vervēšana, pārvadāšana, nodošana, slēpšana, izmitināšana vai saņemšana ekspluatācijas nolūkā atzīstama par cilvēku tirdzniecību arī tādā gadījumā, ja tā nav saistīta ar jebkuru šā panta pirmajā daļā minēto līdzekļu izmantošanu.</w:t>
      </w:r>
    </w:p>
    <w:p w14:paraId="40CF96EA" w14:textId="77777777" w:rsidR="00EC3099" w:rsidRDefault="00EC3099" w:rsidP="00EC3099">
      <w:pPr>
        <w:pStyle w:val="FootnoteText"/>
      </w:pPr>
      <w:r>
        <w:t>(3)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w:t>
      </w:r>
    </w:p>
    <w:p w14:paraId="76DD6386" w14:textId="77777777" w:rsidR="00EC3099" w:rsidRDefault="00EC3099" w:rsidP="00EC3099">
      <w:pPr>
        <w:pStyle w:val="FootnoteText"/>
      </w:pPr>
      <w:r>
        <w:t>(4) Ievainojamības stāvoklis šā panta izpratnē nozīmē, ka tiek izmantoti apstākļi, kad personai nav citas reālas vai pieņemamas izvēles, kā vien pakļauties ekspluatācijai.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7CC7FB79" w14:textId="77777777" w:rsidR="000331EF" w:rsidRPr="004D15A9" w:rsidRDefault="00AE42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0331EF"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93F12">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1F073C68" w14:textId="77777777" w:rsidR="000331EF" w:rsidRDefault="000331EF" w:rsidP="00F63E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7E624E"/>
    <w:multiLevelType w:val="hybridMultilevel"/>
    <w:tmpl w:val="24F2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BB0439"/>
    <w:multiLevelType w:val="hybridMultilevel"/>
    <w:tmpl w:val="A1B08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B618F9"/>
    <w:multiLevelType w:val="hybridMultilevel"/>
    <w:tmpl w:val="7D66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2"/>
  </w:num>
  <w:num w:numId="6">
    <w:abstractNumId w:val="10"/>
  </w:num>
  <w:num w:numId="7">
    <w:abstractNumId w:val="4"/>
  </w:num>
  <w:num w:numId="8">
    <w:abstractNumId w:val="9"/>
  </w:num>
  <w:num w:numId="9">
    <w:abstractNumId w:val="5"/>
  </w:num>
  <w:num w:numId="10">
    <w:abstractNumId w:val="6"/>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109"/>
    <w:rsid w:val="00004BBA"/>
    <w:rsid w:val="00004D9D"/>
    <w:rsid w:val="000075EC"/>
    <w:rsid w:val="000135EB"/>
    <w:rsid w:val="000225DB"/>
    <w:rsid w:val="00023E56"/>
    <w:rsid w:val="000251FB"/>
    <w:rsid w:val="00025641"/>
    <w:rsid w:val="00031256"/>
    <w:rsid w:val="00032F57"/>
    <w:rsid w:val="000331EF"/>
    <w:rsid w:val="000352D6"/>
    <w:rsid w:val="00042BB6"/>
    <w:rsid w:val="000430E2"/>
    <w:rsid w:val="00055D68"/>
    <w:rsid w:val="00061FC2"/>
    <w:rsid w:val="000641CB"/>
    <w:rsid w:val="00070CD4"/>
    <w:rsid w:val="000728DB"/>
    <w:rsid w:val="000731EB"/>
    <w:rsid w:val="0007400B"/>
    <w:rsid w:val="00075C97"/>
    <w:rsid w:val="00080958"/>
    <w:rsid w:val="0009341F"/>
    <w:rsid w:val="000957CD"/>
    <w:rsid w:val="00096669"/>
    <w:rsid w:val="000A03B7"/>
    <w:rsid w:val="000A074C"/>
    <w:rsid w:val="000A7A75"/>
    <w:rsid w:val="000B1108"/>
    <w:rsid w:val="000C3F77"/>
    <w:rsid w:val="000D293D"/>
    <w:rsid w:val="000D7E3A"/>
    <w:rsid w:val="000E0ACD"/>
    <w:rsid w:val="000E0BEC"/>
    <w:rsid w:val="000E1054"/>
    <w:rsid w:val="000F1F1D"/>
    <w:rsid w:val="00100B10"/>
    <w:rsid w:val="00101CD5"/>
    <w:rsid w:val="001051A4"/>
    <w:rsid w:val="00110B48"/>
    <w:rsid w:val="00111057"/>
    <w:rsid w:val="0012530B"/>
    <w:rsid w:val="00135083"/>
    <w:rsid w:val="00135114"/>
    <w:rsid w:val="00135C88"/>
    <w:rsid w:val="00137CED"/>
    <w:rsid w:val="001413F6"/>
    <w:rsid w:val="001476E5"/>
    <w:rsid w:val="0015572C"/>
    <w:rsid w:val="00157022"/>
    <w:rsid w:val="00162F07"/>
    <w:rsid w:val="0016528E"/>
    <w:rsid w:val="0017089F"/>
    <w:rsid w:val="00173BF7"/>
    <w:rsid w:val="00174437"/>
    <w:rsid w:val="00177D67"/>
    <w:rsid w:val="00177F4E"/>
    <w:rsid w:val="00182DEB"/>
    <w:rsid w:val="00183A66"/>
    <w:rsid w:val="00186647"/>
    <w:rsid w:val="00196C71"/>
    <w:rsid w:val="001A2948"/>
    <w:rsid w:val="001A3DB8"/>
    <w:rsid w:val="001A411E"/>
    <w:rsid w:val="001A4BA7"/>
    <w:rsid w:val="001A5E3B"/>
    <w:rsid w:val="001B3920"/>
    <w:rsid w:val="001B5FB4"/>
    <w:rsid w:val="001C085F"/>
    <w:rsid w:val="001F01E6"/>
    <w:rsid w:val="001F4013"/>
    <w:rsid w:val="0020097E"/>
    <w:rsid w:val="0021038C"/>
    <w:rsid w:val="00213FC0"/>
    <w:rsid w:val="002178DF"/>
    <w:rsid w:val="00217A3D"/>
    <w:rsid w:val="00227D4D"/>
    <w:rsid w:val="0023201C"/>
    <w:rsid w:val="002367FE"/>
    <w:rsid w:val="002406E2"/>
    <w:rsid w:val="0024215D"/>
    <w:rsid w:val="00247C5E"/>
    <w:rsid w:val="002530E8"/>
    <w:rsid w:val="0025469A"/>
    <w:rsid w:val="00257322"/>
    <w:rsid w:val="00260801"/>
    <w:rsid w:val="002612B5"/>
    <w:rsid w:val="00263F6E"/>
    <w:rsid w:val="00266F00"/>
    <w:rsid w:val="00273751"/>
    <w:rsid w:val="00273CBA"/>
    <w:rsid w:val="002752D2"/>
    <w:rsid w:val="00284759"/>
    <w:rsid w:val="00293D24"/>
    <w:rsid w:val="00296B64"/>
    <w:rsid w:val="00297F2B"/>
    <w:rsid w:val="002A1283"/>
    <w:rsid w:val="002A326F"/>
    <w:rsid w:val="002A66E1"/>
    <w:rsid w:val="002B3160"/>
    <w:rsid w:val="002B46AD"/>
    <w:rsid w:val="002B4E41"/>
    <w:rsid w:val="002C588A"/>
    <w:rsid w:val="002D4544"/>
    <w:rsid w:val="002D51E2"/>
    <w:rsid w:val="002E060D"/>
    <w:rsid w:val="002E0618"/>
    <w:rsid w:val="002E392A"/>
    <w:rsid w:val="002E3E0D"/>
    <w:rsid w:val="002F3A59"/>
    <w:rsid w:val="003047CF"/>
    <w:rsid w:val="0030483E"/>
    <w:rsid w:val="00320F20"/>
    <w:rsid w:val="0033388A"/>
    <w:rsid w:val="00335A12"/>
    <w:rsid w:val="00343E67"/>
    <w:rsid w:val="00346BC2"/>
    <w:rsid w:val="00347BF1"/>
    <w:rsid w:val="00355BFD"/>
    <w:rsid w:val="003635AB"/>
    <w:rsid w:val="00363C13"/>
    <w:rsid w:val="00370BFC"/>
    <w:rsid w:val="00373A69"/>
    <w:rsid w:val="00377B13"/>
    <w:rsid w:val="00386624"/>
    <w:rsid w:val="003922B0"/>
    <w:rsid w:val="00392E71"/>
    <w:rsid w:val="00397448"/>
    <w:rsid w:val="003A2A0B"/>
    <w:rsid w:val="003A435A"/>
    <w:rsid w:val="003B5ABF"/>
    <w:rsid w:val="003B6634"/>
    <w:rsid w:val="003B671A"/>
    <w:rsid w:val="003D798B"/>
    <w:rsid w:val="003E1EBD"/>
    <w:rsid w:val="003E4B0C"/>
    <w:rsid w:val="003F4AB9"/>
    <w:rsid w:val="003F78FF"/>
    <w:rsid w:val="0040175A"/>
    <w:rsid w:val="004020EE"/>
    <w:rsid w:val="004032A4"/>
    <w:rsid w:val="00403757"/>
    <w:rsid w:val="00406CE8"/>
    <w:rsid w:val="0041716C"/>
    <w:rsid w:val="00420F0D"/>
    <w:rsid w:val="0042155F"/>
    <w:rsid w:val="00441103"/>
    <w:rsid w:val="004460D7"/>
    <w:rsid w:val="00457024"/>
    <w:rsid w:val="004701C4"/>
    <w:rsid w:val="00477137"/>
    <w:rsid w:val="00484237"/>
    <w:rsid w:val="00493579"/>
    <w:rsid w:val="00493797"/>
    <w:rsid w:val="004948D4"/>
    <w:rsid w:val="00494F93"/>
    <w:rsid w:val="00497B2E"/>
    <w:rsid w:val="004A00C0"/>
    <w:rsid w:val="004A24A2"/>
    <w:rsid w:val="004A3646"/>
    <w:rsid w:val="004A38F9"/>
    <w:rsid w:val="004A618D"/>
    <w:rsid w:val="004B45A1"/>
    <w:rsid w:val="004B5A32"/>
    <w:rsid w:val="004B7D80"/>
    <w:rsid w:val="004C235D"/>
    <w:rsid w:val="004C4CB8"/>
    <w:rsid w:val="004C59F6"/>
    <w:rsid w:val="004C6630"/>
    <w:rsid w:val="004D15A9"/>
    <w:rsid w:val="004D1B90"/>
    <w:rsid w:val="004E2140"/>
    <w:rsid w:val="004E2D5C"/>
    <w:rsid w:val="004E4BD5"/>
    <w:rsid w:val="004E5912"/>
    <w:rsid w:val="00500C42"/>
    <w:rsid w:val="00506BA4"/>
    <w:rsid w:val="00511732"/>
    <w:rsid w:val="00512D3D"/>
    <w:rsid w:val="005161F2"/>
    <w:rsid w:val="005212EE"/>
    <w:rsid w:val="00522646"/>
    <w:rsid w:val="005243B6"/>
    <w:rsid w:val="00526BC8"/>
    <w:rsid w:val="00531205"/>
    <w:rsid w:val="00536CD4"/>
    <w:rsid w:val="00540A5C"/>
    <w:rsid w:val="00540CE3"/>
    <w:rsid w:val="00541EB4"/>
    <w:rsid w:val="005449EF"/>
    <w:rsid w:val="00550328"/>
    <w:rsid w:val="005527AB"/>
    <w:rsid w:val="00552FA2"/>
    <w:rsid w:val="00553E43"/>
    <w:rsid w:val="005561CE"/>
    <w:rsid w:val="0056057C"/>
    <w:rsid w:val="005661F0"/>
    <w:rsid w:val="0056640C"/>
    <w:rsid w:val="005673A5"/>
    <w:rsid w:val="0057388A"/>
    <w:rsid w:val="00576084"/>
    <w:rsid w:val="00577AC0"/>
    <w:rsid w:val="00584039"/>
    <w:rsid w:val="00585E36"/>
    <w:rsid w:val="005972BE"/>
    <w:rsid w:val="005B01F3"/>
    <w:rsid w:val="005B38AD"/>
    <w:rsid w:val="005B598E"/>
    <w:rsid w:val="005B6513"/>
    <w:rsid w:val="005D4E8A"/>
    <w:rsid w:val="005E1289"/>
    <w:rsid w:val="005E12EE"/>
    <w:rsid w:val="005E26B4"/>
    <w:rsid w:val="005F0F25"/>
    <w:rsid w:val="005F1D0E"/>
    <w:rsid w:val="005F5A18"/>
    <w:rsid w:val="00603AF2"/>
    <w:rsid w:val="00604543"/>
    <w:rsid w:val="006065C2"/>
    <w:rsid w:val="0061381D"/>
    <w:rsid w:val="006142AC"/>
    <w:rsid w:val="0061467A"/>
    <w:rsid w:val="00625340"/>
    <w:rsid w:val="00630229"/>
    <w:rsid w:val="006325E6"/>
    <w:rsid w:val="00637070"/>
    <w:rsid w:val="0064031E"/>
    <w:rsid w:val="0064406D"/>
    <w:rsid w:val="00647A7A"/>
    <w:rsid w:val="00650E30"/>
    <w:rsid w:val="00657D49"/>
    <w:rsid w:val="00662254"/>
    <w:rsid w:val="00664632"/>
    <w:rsid w:val="00676BE3"/>
    <w:rsid w:val="00676ED2"/>
    <w:rsid w:val="006772E6"/>
    <w:rsid w:val="00687F24"/>
    <w:rsid w:val="00690E8F"/>
    <w:rsid w:val="00692E5D"/>
    <w:rsid w:val="006954D8"/>
    <w:rsid w:val="006B3FAD"/>
    <w:rsid w:val="006C257B"/>
    <w:rsid w:val="006D1FC5"/>
    <w:rsid w:val="006D20B6"/>
    <w:rsid w:val="006D51DC"/>
    <w:rsid w:val="006D5858"/>
    <w:rsid w:val="006E6586"/>
    <w:rsid w:val="006F0B66"/>
    <w:rsid w:val="006F4AD9"/>
    <w:rsid w:val="006F6314"/>
    <w:rsid w:val="006F731F"/>
    <w:rsid w:val="007004DF"/>
    <w:rsid w:val="00703BED"/>
    <w:rsid w:val="00707EFC"/>
    <w:rsid w:val="00715D04"/>
    <w:rsid w:val="007250F0"/>
    <w:rsid w:val="007328EB"/>
    <w:rsid w:val="00732B8B"/>
    <w:rsid w:val="0074388A"/>
    <w:rsid w:val="00747923"/>
    <w:rsid w:val="0075216E"/>
    <w:rsid w:val="00756B0D"/>
    <w:rsid w:val="00757730"/>
    <w:rsid w:val="00763766"/>
    <w:rsid w:val="00764974"/>
    <w:rsid w:val="00764C05"/>
    <w:rsid w:val="007673B9"/>
    <w:rsid w:val="00767D45"/>
    <w:rsid w:val="007705F0"/>
    <w:rsid w:val="00771A8A"/>
    <w:rsid w:val="00774B71"/>
    <w:rsid w:val="00780793"/>
    <w:rsid w:val="00782F78"/>
    <w:rsid w:val="007A09A3"/>
    <w:rsid w:val="007B45F1"/>
    <w:rsid w:val="007C7E93"/>
    <w:rsid w:val="007D15D6"/>
    <w:rsid w:val="007E7DF7"/>
    <w:rsid w:val="007F057C"/>
    <w:rsid w:val="007F493B"/>
    <w:rsid w:val="007F602A"/>
    <w:rsid w:val="00803B48"/>
    <w:rsid w:val="00804100"/>
    <w:rsid w:val="00805D89"/>
    <w:rsid w:val="00807B77"/>
    <w:rsid w:val="00811462"/>
    <w:rsid w:val="0081203F"/>
    <w:rsid w:val="0081678A"/>
    <w:rsid w:val="00816E70"/>
    <w:rsid w:val="0081784C"/>
    <w:rsid w:val="0082390A"/>
    <w:rsid w:val="00827E9D"/>
    <w:rsid w:val="008329A1"/>
    <w:rsid w:val="0084221B"/>
    <w:rsid w:val="00844F70"/>
    <w:rsid w:val="00845A9C"/>
    <w:rsid w:val="008526D0"/>
    <w:rsid w:val="00854725"/>
    <w:rsid w:val="00856E60"/>
    <w:rsid w:val="00860C82"/>
    <w:rsid w:val="00862278"/>
    <w:rsid w:val="008652EC"/>
    <w:rsid w:val="008672CD"/>
    <w:rsid w:val="00870310"/>
    <w:rsid w:val="008734DA"/>
    <w:rsid w:val="00876053"/>
    <w:rsid w:val="00881567"/>
    <w:rsid w:val="0088336C"/>
    <w:rsid w:val="008838AC"/>
    <w:rsid w:val="00884F45"/>
    <w:rsid w:val="00884FD6"/>
    <w:rsid w:val="008A0768"/>
    <w:rsid w:val="008A0870"/>
    <w:rsid w:val="008A4CCD"/>
    <w:rsid w:val="008B2EC1"/>
    <w:rsid w:val="008B4249"/>
    <w:rsid w:val="008B5848"/>
    <w:rsid w:val="008C3FC3"/>
    <w:rsid w:val="008C78DC"/>
    <w:rsid w:val="008D2C6A"/>
    <w:rsid w:val="008D46B0"/>
    <w:rsid w:val="008E0295"/>
    <w:rsid w:val="008E3061"/>
    <w:rsid w:val="008E5496"/>
    <w:rsid w:val="008E600F"/>
    <w:rsid w:val="008F175B"/>
    <w:rsid w:val="008F6349"/>
    <w:rsid w:val="00902D3D"/>
    <w:rsid w:val="009048C1"/>
    <w:rsid w:val="0090553D"/>
    <w:rsid w:val="00905843"/>
    <w:rsid w:val="00912816"/>
    <w:rsid w:val="00913FF4"/>
    <w:rsid w:val="00914F36"/>
    <w:rsid w:val="00925511"/>
    <w:rsid w:val="00930216"/>
    <w:rsid w:val="00937AB2"/>
    <w:rsid w:val="00940A42"/>
    <w:rsid w:val="00941B05"/>
    <w:rsid w:val="00946EFB"/>
    <w:rsid w:val="00947E80"/>
    <w:rsid w:val="00950041"/>
    <w:rsid w:val="00950DC4"/>
    <w:rsid w:val="00952912"/>
    <w:rsid w:val="00952B44"/>
    <w:rsid w:val="0095351B"/>
    <w:rsid w:val="009538A6"/>
    <w:rsid w:val="00953D5D"/>
    <w:rsid w:val="00956923"/>
    <w:rsid w:val="0096165A"/>
    <w:rsid w:val="0096346C"/>
    <w:rsid w:val="0097141B"/>
    <w:rsid w:val="00972D75"/>
    <w:rsid w:val="00976954"/>
    <w:rsid w:val="00982CB4"/>
    <w:rsid w:val="009941BE"/>
    <w:rsid w:val="00997764"/>
    <w:rsid w:val="009A11E3"/>
    <w:rsid w:val="009A1E3C"/>
    <w:rsid w:val="009B258C"/>
    <w:rsid w:val="009B4C2C"/>
    <w:rsid w:val="009B7262"/>
    <w:rsid w:val="009B762A"/>
    <w:rsid w:val="009C7D64"/>
    <w:rsid w:val="009D751E"/>
    <w:rsid w:val="009E2A0B"/>
    <w:rsid w:val="009E5C74"/>
    <w:rsid w:val="009E612C"/>
    <w:rsid w:val="009F07EF"/>
    <w:rsid w:val="009F44C9"/>
    <w:rsid w:val="00A01472"/>
    <w:rsid w:val="00A04CCB"/>
    <w:rsid w:val="00A22CC1"/>
    <w:rsid w:val="00A31ACC"/>
    <w:rsid w:val="00A31ED6"/>
    <w:rsid w:val="00A41E54"/>
    <w:rsid w:val="00A442FF"/>
    <w:rsid w:val="00A448F4"/>
    <w:rsid w:val="00A526BB"/>
    <w:rsid w:val="00A5325E"/>
    <w:rsid w:val="00A669B9"/>
    <w:rsid w:val="00A72AB0"/>
    <w:rsid w:val="00A757D9"/>
    <w:rsid w:val="00A76AC2"/>
    <w:rsid w:val="00A80C2B"/>
    <w:rsid w:val="00A85887"/>
    <w:rsid w:val="00A91FAB"/>
    <w:rsid w:val="00A95B0B"/>
    <w:rsid w:val="00A95BBC"/>
    <w:rsid w:val="00AA6F9B"/>
    <w:rsid w:val="00AB09E5"/>
    <w:rsid w:val="00AB47C8"/>
    <w:rsid w:val="00AB55CE"/>
    <w:rsid w:val="00AB6DCB"/>
    <w:rsid w:val="00AD2995"/>
    <w:rsid w:val="00AD2D30"/>
    <w:rsid w:val="00AD3477"/>
    <w:rsid w:val="00AD6970"/>
    <w:rsid w:val="00AE4277"/>
    <w:rsid w:val="00AF00FB"/>
    <w:rsid w:val="00AF24A0"/>
    <w:rsid w:val="00AF337D"/>
    <w:rsid w:val="00AF3F2A"/>
    <w:rsid w:val="00B00E07"/>
    <w:rsid w:val="00B102A6"/>
    <w:rsid w:val="00B1212F"/>
    <w:rsid w:val="00B20AB1"/>
    <w:rsid w:val="00B22DFF"/>
    <w:rsid w:val="00B248AF"/>
    <w:rsid w:val="00B30CD1"/>
    <w:rsid w:val="00B34AB2"/>
    <w:rsid w:val="00B37414"/>
    <w:rsid w:val="00B37C91"/>
    <w:rsid w:val="00B42CC7"/>
    <w:rsid w:val="00B57E2E"/>
    <w:rsid w:val="00B60474"/>
    <w:rsid w:val="00B6385F"/>
    <w:rsid w:val="00B653CB"/>
    <w:rsid w:val="00B77202"/>
    <w:rsid w:val="00B77FAC"/>
    <w:rsid w:val="00B80E23"/>
    <w:rsid w:val="00B85CA5"/>
    <w:rsid w:val="00B8603D"/>
    <w:rsid w:val="00B912AC"/>
    <w:rsid w:val="00B92B42"/>
    <w:rsid w:val="00BA2656"/>
    <w:rsid w:val="00BA26F9"/>
    <w:rsid w:val="00BA2BE3"/>
    <w:rsid w:val="00BA2FFF"/>
    <w:rsid w:val="00BA3F97"/>
    <w:rsid w:val="00BA6213"/>
    <w:rsid w:val="00BA70BC"/>
    <w:rsid w:val="00BB1F46"/>
    <w:rsid w:val="00BB4BE4"/>
    <w:rsid w:val="00BB5D7D"/>
    <w:rsid w:val="00BC1D94"/>
    <w:rsid w:val="00BC51C1"/>
    <w:rsid w:val="00BD1642"/>
    <w:rsid w:val="00BD7016"/>
    <w:rsid w:val="00BE1640"/>
    <w:rsid w:val="00BE1E51"/>
    <w:rsid w:val="00BE269D"/>
    <w:rsid w:val="00BE26C5"/>
    <w:rsid w:val="00BE6973"/>
    <w:rsid w:val="00BF1529"/>
    <w:rsid w:val="00BF46AA"/>
    <w:rsid w:val="00BF63A0"/>
    <w:rsid w:val="00C04105"/>
    <w:rsid w:val="00C070CD"/>
    <w:rsid w:val="00C12B2B"/>
    <w:rsid w:val="00C12D41"/>
    <w:rsid w:val="00C1305D"/>
    <w:rsid w:val="00C27A01"/>
    <w:rsid w:val="00C31D0C"/>
    <w:rsid w:val="00C3205E"/>
    <w:rsid w:val="00C341FB"/>
    <w:rsid w:val="00C3525A"/>
    <w:rsid w:val="00C36A1E"/>
    <w:rsid w:val="00C40A3C"/>
    <w:rsid w:val="00C4106C"/>
    <w:rsid w:val="00C42AD5"/>
    <w:rsid w:val="00C42F54"/>
    <w:rsid w:val="00C467DF"/>
    <w:rsid w:val="00C47664"/>
    <w:rsid w:val="00C52C78"/>
    <w:rsid w:val="00C6091A"/>
    <w:rsid w:val="00C72AED"/>
    <w:rsid w:val="00C72B57"/>
    <w:rsid w:val="00C76308"/>
    <w:rsid w:val="00C7703D"/>
    <w:rsid w:val="00C7713E"/>
    <w:rsid w:val="00C77E5C"/>
    <w:rsid w:val="00C80E5B"/>
    <w:rsid w:val="00C97CDD"/>
    <w:rsid w:val="00CA1176"/>
    <w:rsid w:val="00CA47BC"/>
    <w:rsid w:val="00CA498E"/>
    <w:rsid w:val="00CB02D6"/>
    <w:rsid w:val="00CB048C"/>
    <w:rsid w:val="00CB22F0"/>
    <w:rsid w:val="00CB4726"/>
    <w:rsid w:val="00CB570C"/>
    <w:rsid w:val="00CB7EF9"/>
    <w:rsid w:val="00CC1B7E"/>
    <w:rsid w:val="00CC4BDE"/>
    <w:rsid w:val="00CD646A"/>
    <w:rsid w:val="00CD6BFC"/>
    <w:rsid w:val="00CE34EA"/>
    <w:rsid w:val="00CE7BA5"/>
    <w:rsid w:val="00CF01D8"/>
    <w:rsid w:val="00CF6697"/>
    <w:rsid w:val="00D000AD"/>
    <w:rsid w:val="00D01ACB"/>
    <w:rsid w:val="00D0330A"/>
    <w:rsid w:val="00D070D7"/>
    <w:rsid w:val="00D10412"/>
    <w:rsid w:val="00D11D6A"/>
    <w:rsid w:val="00D1393C"/>
    <w:rsid w:val="00D13C82"/>
    <w:rsid w:val="00D13D6B"/>
    <w:rsid w:val="00D157FF"/>
    <w:rsid w:val="00D177E4"/>
    <w:rsid w:val="00D20171"/>
    <w:rsid w:val="00D20B4D"/>
    <w:rsid w:val="00D20D96"/>
    <w:rsid w:val="00D26986"/>
    <w:rsid w:val="00D313D5"/>
    <w:rsid w:val="00D35923"/>
    <w:rsid w:val="00D3658A"/>
    <w:rsid w:val="00D4046C"/>
    <w:rsid w:val="00D419B6"/>
    <w:rsid w:val="00D43023"/>
    <w:rsid w:val="00D431BA"/>
    <w:rsid w:val="00D45C9B"/>
    <w:rsid w:val="00D522AC"/>
    <w:rsid w:val="00D54147"/>
    <w:rsid w:val="00D54EAF"/>
    <w:rsid w:val="00D55C3E"/>
    <w:rsid w:val="00D56F53"/>
    <w:rsid w:val="00D62B40"/>
    <w:rsid w:val="00D63AC9"/>
    <w:rsid w:val="00D63CAE"/>
    <w:rsid w:val="00D71365"/>
    <w:rsid w:val="00D71D46"/>
    <w:rsid w:val="00D72876"/>
    <w:rsid w:val="00D763F1"/>
    <w:rsid w:val="00D76F39"/>
    <w:rsid w:val="00D8092C"/>
    <w:rsid w:val="00D80CBA"/>
    <w:rsid w:val="00D8621B"/>
    <w:rsid w:val="00D870E7"/>
    <w:rsid w:val="00D9158C"/>
    <w:rsid w:val="00D9356C"/>
    <w:rsid w:val="00D93F12"/>
    <w:rsid w:val="00D945ED"/>
    <w:rsid w:val="00D97A74"/>
    <w:rsid w:val="00DA25CA"/>
    <w:rsid w:val="00DA596D"/>
    <w:rsid w:val="00DA5A60"/>
    <w:rsid w:val="00DA6B6B"/>
    <w:rsid w:val="00DA6F1C"/>
    <w:rsid w:val="00DA7DDC"/>
    <w:rsid w:val="00DB63A3"/>
    <w:rsid w:val="00DC19E7"/>
    <w:rsid w:val="00DC4B5D"/>
    <w:rsid w:val="00DD3D61"/>
    <w:rsid w:val="00DE194F"/>
    <w:rsid w:val="00DE2F92"/>
    <w:rsid w:val="00DE34B8"/>
    <w:rsid w:val="00DE75FE"/>
    <w:rsid w:val="00E01336"/>
    <w:rsid w:val="00E142F1"/>
    <w:rsid w:val="00E16AB6"/>
    <w:rsid w:val="00E16B9F"/>
    <w:rsid w:val="00E1752F"/>
    <w:rsid w:val="00E21117"/>
    <w:rsid w:val="00E2367B"/>
    <w:rsid w:val="00E23C2E"/>
    <w:rsid w:val="00E2636E"/>
    <w:rsid w:val="00E30950"/>
    <w:rsid w:val="00E325FF"/>
    <w:rsid w:val="00E34E4B"/>
    <w:rsid w:val="00E44D6F"/>
    <w:rsid w:val="00E60C69"/>
    <w:rsid w:val="00E61156"/>
    <w:rsid w:val="00E63915"/>
    <w:rsid w:val="00E67807"/>
    <w:rsid w:val="00E74800"/>
    <w:rsid w:val="00E7583C"/>
    <w:rsid w:val="00E82244"/>
    <w:rsid w:val="00E82993"/>
    <w:rsid w:val="00E87700"/>
    <w:rsid w:val="00E919BD"/>
    <w:rsid w:val="00E93040"/>
    <w:rsid w:val="00EB23FE"/>
    <w:rsid w:val="00EB40FD"/>
    <w:rsid w:val="00EB60BB"/>
    <w:rsid w:val="00EC1546"/>
    <w:rsid w:val="00EC1A7C"/>
    <w:rsid w:val="00EC3099"/>
    <w:rsid w:val="00EC39DE"/>
    <w:rsid w:val="00EC5E4B"/>
    <w:rsid w:val="00ED1BF9"/>
    <w:rsid w:val="00ED23A8"/>
    <w:rsid w:val="00ED68B9"/>
    <w:rsid w:val="00EE37EF"/>
    <w:rsid w:val="00EE6768"/>
    <w:rsid w:val="00EE7087"/>
    <w:rsid w:val="00EF0AFB"/>
    <w:rsid w:val="00EF3965"/>
    <w:rsid w:val="00F00548"/>
    <w:rsid w:val="00F048BB"/>
    <w:rsid w:val="00F06AE7"/>
    <w:rsid w:val="00F1351C"/>
    <w:rsid w:val="00F145E9"/>
    <w:rsid w:val="00F1688B"/>
    <w:rsid w:val="00F20288"/>
    <w:rsid w:val="00F20B4A"/>
    <w:rsid w:val="00F3232C"/>
    <w:rsid w:val="00F337C7"/>
    <w:rsid w:val="00F3406F"/>
    <w:rsid w:val="00F34364"/>
    <w:rsid w:val="00F44545"/>
    <w:rsid w:val="00F52A56"/>
    <w:rsid w:val="00F5418B"/>
    <w:rsid w:val="00F54C84"/>
    <w:rsid w:val="00F60B25"/>
    <w:rsid w:val="00F621D2"/>
    <w:rsid w:val="00F63E33"/>
    <w:rsid w:val="00F64476"/>
    <w:rsid w:val="00F65D79"/>
    <w:rsid w:val="00F71B0A"/>
    <w:rsid w:val="00F7460B"/>
    <w:rsid w:val="00F909F7"/>
    <w:rsid w:val="00F95921"/>
    <w:rsid w:val="00FA2B94"/>
    <w:rsid w:val="00FA6819"/>
    <w:rsid w:val="00FB27D5"/>
    <w:rsid w:val="00FC0ECC"/>
    <w:rsid w:val="00FC446A"/>
    <w:rsid w:val="00FC473A"/>
    <w:rsid w:val="00FD194A"/>
    <w:rsid w:val="00FD1EEF"/>
    <w:rsid w:val="00FD5FC5"/>
    <w:rsid w:val="00FE3927"/>
    <w:rsid w:val="00FE5655"/>
    <w:rsid w:val="00FE654D"/>
    <w:rsid w:val="00FF3003"/>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C655"/>
  <w15:docId w15:val="{983465ED-9284-43DB-94A5-5F1C6B71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 w:type="paragraph" w:styleId="Revision">
    <w:name w:val="Revision"/>
    <w:hidden/>
    <w:uiPriority w:val="99"/>
    <w:semiHidden/>
    <w:rsid w:val="009A1E3C"/>
    <w:pPr>
      <w:spacing w:after="0" w:line="240" w:lineRule="auto"/>
    </w:pPr>
  </w:style>
  <w:style w:type="paragraph" w:styleId="NoSpacing">
    <w:name w:val="No Spacing"/>
    <w:uiPriority w:val="1"/>
    <w:qFormat/>
    <w:rsid w:val="00764C05"/>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5994160">
      <w:bodyDiv w:val="1"/>
      <w:marLeft w:val="0"/>
      <w:marRight w:val="0"/>
      <w:marTop w:val="0"/>
      <w:marBottom w:val="0"/>
      <w:divBdr>
        <w:top w:val="none" w:sz="0" w:space="0" w:color="auto"/>
        <w:left w:val="none" w:sz="0" w:space="0" w:color="auto"/>
        <w:bottom w:val="none" w:sz="0" w:space="0" w:color="auto"/>
        <w:right w:val="none" w:sz="0" w:space="0" w:color="auto"/>
      </w:divBdr>
    </w:div>
    <w:div w:id="225916986">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18302400">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981495672">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812288681">
      <w:bodyDiv w:val="1"/>
      <w:marLeft w:val="0"/>
      <w:marRight w:val="0"/>
      <w:marTop w:val="0"/>
      <w:marBottom w:val="0"/>
      <w:divBdr>
        <w:top w:val="none" w:sz="0" w:space="0" w:color="auto"/>
        <w:left w:val="none" w:sz="0" w:space="0" w:color="auto"/>
        <w:bottom w:val="none" w:sz="0" w:space="0" w:color="auto"/>
        <w:right w:val="none" w:sz="0" w:space="0" w:color="auto"/>
      </w:divBdr>
    </w:div>
    <w:div w:id="1824736053">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13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a.pilsuma@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lat/nozare/Cilvektirdzniecibas_noversana/files/text/Prev_pas.pdf" TargetMode="External"/><Relationship Id="rId4" Type="http://schemas.openxmlformats.org/officeDocument/2006/relationships/settings" Target="settings.xml"/><Relationship Id="rId9" Type="http://schemas.openxmlformats.org/officeDocument/2006/relationships/hyperlink" Target="http://www.iem.gov.lv/lat/nozare/Cilvektirdzniecibas_noversana/js/fckeditor/editor/files/text/identificesanas%20vadlinijas.pdf"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8B38-52C0-4FE2-9508-F58694F8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13373</Words>
  <Characters>7624</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Lmanot_061216</vt:lpstr>
      <vt:lpstr>projekta nosaukums</vt:lpstr>
    </vt:vector>
  </TitlesOfParts>
  <Manager>Militārās izlūkošanas un drošības dienests</Manager>
  <Company>Aizsardzības ministrija</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Lmanot_061216</dc:title>
  <dc:subject>Anotācija</dc:subject>
  <dc:creator>Astra Pilsuma</dc:creator>
  <cp:lastModifiedBy>Astra Pilsuma</cp:lastModifiedBy>
  <cp:revision>3</cp:revision>
  <cp:lastPrinted>2017-04-18T10:04:00Z</cp:lastPrinted>
  <dcterms:created xsi:type="dcterms:W3CDTF">2017-04-18T10:03:00Z</dcterms:created>
  <dcterms:modified xsi:type="dcterms:W3CDTF">2017-04-18T10:04:00Z</dcterms:modified>
</cp:coreProperties>
</file>