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03544" w14:textId="77777777" w:rsidR="006457F2" w:rsidRDefault="006457F2" w:rsidP="00433679">
      <w:pPr>
        <w:tabs>
          <w:tab w:val="left" w:pos="6663"/>
        </w:tabs>
        <w:rPr>
          <w:sz w:val="28"/>
          <w:szCs w:val="28"/>
        </w:rPr>
      </w:pPr>
    </w:p>
    <w:p w14:paraId="7A3F49B8" w14:textId="77777777" w:rsidR="00A15072" w:rsidRDefault="00A15072" w:rsidP="00433679">
      <w:pPr>
        <w:tabs>
          <w:tab w:val="left" w:pos="6663"/>
        </w:tabs>
        <w:rPr>
          <w:sz w:val="28"/>
          <w:szCs w:val="28"/>
        </w:rPr>
      </w:pPr>
    </w:p>
    <w:p w14:paraId="6A7DB152" w14:textId="77777777" w:rsidR="00B15C21" w:rsidRPr="00F5458C" w:rsidRDefault="00B15C21" w:rsidP="00433679">
      <w:pPr>
        <w:tabs>
          <w:tab w:val="left" w:pos="6663"/>
        </w:tabs>
        <w:rPr>
          <w:sz w:val="28"/>
          <w:szCs w:val="28"/>
        </w:rPr>
      </w:pPr>
    </w:p>
    <w:p w14:paraId="16DA2632" w14:textId="39EA5143" w:rsidR="00B15C21" w:rsidRPr="00466768" w:rsidRDefault="00B15C21" w:rsidP="00E244A2">
      <w:pPr>
        <w:tabs>
          <w:tab w:val="left" w:pos="6663"/>
        </w:tabs>
        <w:rPr>
          <w:sz w:val="28"/>
          <w:szCs w:val="28"/>
        </w:rPr>
      </w:pPr>
      <w:r>
        <w:rPr>
          <w:sz w:val="28"/>
          <w:szCs w:val="28"/>
        </w:rPr>
        <w:t xml:space="preserve">2017. gada </w:t>
      </w:r>
      <w:r w:rsidR="008331FE">
        <w:rPr>
          <w:sz w:val="28"/>
          <w:szCs w:val="28"/>
        </w:rPr>
        <w:t>3. maijā</w:t>
      </w:r>
      <w:r>
        <w:rPr>
          <w:sz w:val="28"/>
          <w:szCs w:val="28"/>
        </w:rPr>
        <w:tab/>
        <w:t>Noteikumi</w:t>
      </w:r>
      <w:r w:rsidRPr="00466768">
        <w:rPr>
          <w:sz w:val="28"/>
          <w:szCs w:val="28"/>
        </w:rPr>
        <w:t xml:space="preserve"> Nr.</w:t>
      </w:r>
      <w:r w:rsidR="008331FE">
        <w:rPr>
          <w:sz w:val="28"/>
          <w:szCs w:val="28"/>
        </w:rPr>
        <w:t> 233</w:t>
      </w:r>
    </w:p>
    <w:p w14:paraId="49F80855" w14:textId="4860D5EE" w:rsidR="00B15C21" w:rsidRPr="00466768" w:rsidRDefault="00B15C21" w:rsidP="00E244A2">
      <w:pPr>
        <w:tabs>
          <w:tab w:val="left" w:pos="6663"/>
        </w:tabs>
        <w:rPr>
          <w:sz w:val="28"/>
          <w:szCs w:val="28"/>
        </w:rPr>
      </w:pPr>
      <w:r w:rsidRPr="00466768">
        <w:rPr>
          <w:sz w:val="28"/>
          <w:szCs w:val="28"/>
        </w:rPr>
        <w:t>Rīgā</w:t>
      </w:r>
      <w:r w:rsidRPr="00466768">
        <w:rPr>
          <w:sz w:val="28"/>
          <w:szCs w:val="28"/>
        </w:rPr>
        <w:tab/>
        <w:t>(prot. Nr.</w:t>
      </w:r>
      <w:r w:rsidR="008331FE">
        <w:rPr>
          <w:sz w:val="28"/>
          <w:szCs w:val="28"/>
        </w:rPr>
        <w:t> 22  21</w:t>
      </w:r>
      <w:bookmarkStart w:id="0" w:name="_GoBack"/>
      <w:bookmarkEnd w:id="0"/>
      <w:r w:rsidRPr="00466768">
        <w:rPr>
          <w:sz w:val="28"/>
          <w:szCs w:val="28"/>
        </w:rPr>
        <w:t>. §)</w:t>
      </w:r>
    </w:p>
    <w:p w14:paraId="76A03546" w14:textId="675A862C" w:rsidR="006457F2" w:rsidRPr="00E9501F" w:rsidRDefault="006457F2" w:rsidP="00433679">
      <w:pPr>
        <w:tabs>
          <w:tab w:val="left" w:pos="6804"/>
        </w:tabs>
        <w:rPr>
          <w:sz w:val="28"/>
          <w:szCs w:val="28"/>
        </w:rPr>
      </w:pPr>
    </w:p>
    <w:p w14:paraId="76A03548" w14:textId="77777777" w:rsidR="00691667" w:rsidRDefault="00691667" w:rsidP="00691667">
      <w:pPr>
        <w:jc w:val="center"/>
        <w:rPr>
          <w:b/>
          <w:bCs/>
          <w:color w:val="000000"/>
          <w:sz w:val="28"/>
          <w:szCs w:val="28"/>
        </w:rPr>
      </w:pPr>
      <w:r>
        <w:rPr>
          <w:b/>
          <w:bCs/>
          <w:color w:val="000000"/>
          <w:sz w:val="28"/>
          <w:szCs w:val="28"/>
        </w:rPr>
        <w:t>Maksātnespējas procesa administratoru un tiesiskās aizsardzības procesa uzraugošo personu</w:t>
      </w:r>
      <w:r w:rsidRPr="00D174EC">
        <w:rPr>
          <w:b/>
          <w:bCs/>
          <w:color w:val="000000"/>
          <w:sz w:val="28"/>
          <w:szCs w:val="28"/>
        </w:rPr>
        <w:t xml:space="preserve"> disciplinārlietu </w:t>
      </w:r>
      <w:r w:rsidR="008D2125">
        <w:rPr>
          <w:b/>
          <w:bCs/>
          <w:color w:val="000000"/>
          <w:sz w:val="28"/>
          <w:szCs w:val="28"/>
        </w:rPr>
        <w:t>noteikumi</w:t>
      </w:r>
    </w:p>
    <w:p w14:paraId="76A0354A" w14:textId="77777777" w:rsidR="009C5A63" w:rsidRDefault="009C5A63" w:rsidP="002C209B">
      <w:pPr>
        <w:jc w:val="both"/>
        <w:rPr>
          <w:sz w:val="28"/>
          <w:szCs w:val="28"/>
        </w:rPr>
      </w:pPr>
    </w:p>
    <w:p w14:paraId="76A0354B" w14:textId="77777777" w:rsidR="00BB487A" w:rsidRPr="00B1583A" w:rsidRDefault="009F3EFB" w:rsidP="00143392">
      <w:pPr>
        <w:jc w:val="right"/>
        <w:rPr>
          <w:sz w:val="28"/>
          <w:szCs w:val="28"/>
        </w:rPr>
      </w:pPr>
      <w:r>
        <w:rPr>
          <w:sz w:val="28"/>
          <w:szCs w:val="28"/>
        </w:rPr>
        <w:t>Izdoti saskaņā ar</w:t>
      </w:r>
    </w:p>
    <w:p w14:paraId="76A0354C" w14:textId="4267EE9B" w:rsidR="00893544" w:rsidRDefault="004B6EFE" w:rsidP="00143392">
      <w:pPr>
        <w:jc w:val="right"/>
        <w:rPr>
          <w:sz w:val="28"/>
          <w:szCs w:val="28"/>
        </w:rPr>
      </w:pPr>
      <w:r>
        <w:rPr>
          <w:sz w:val="28"/>
          <w:szCs w:val="28"/>
        </w:rPr>
        <w:t xml:space="preserve">Maksātnespējas </w:t>
      </w:r>
      <w:r w:rsidR="00BB487A" w:rsidRPr="00B1583A">
        <w:rPr>
          <w:sz w:val="28"/>
          <w:szCs w:val="28"/>
        </w:rPr>
        <w:t>likuma</w:t>
      </w:r>
      <w:r>
        <w:rPr>
          <w:sz w:val="28"/>
          <w:szCs w:val="28"/>
        </w:rPr>
        <w:t xml:space="preserve"> </w:t>
      </w:r>
    </w:p>
    <w:p w14:paraId="76A0354D" w14:textId="216E0ED3" w:rsidR="001776A7" w:rsidRDefault="002C209B" w:rsidP="00143392">
      <w:pPr>
        <w:jc w:val="right"/>
        <w:rPr>
          <w:sz w:val="28"/>
          <w:szCs w:val="28"/>
        </w:rPr>
      </w:pPr>
      <w:r>
        <w:rPr>
          <w:sz w:val="28"/>
          <w:szCs w:val="28"/>
        </w:rPr>
        <w:t>31.</w:t>
      </w:r>
      <w:r w:rsidRPr="007C3412">
        <w:rPr>
          <w:sz w:val="28"/>
          <w:szCs w:val="28"/>
          <w:vertAlign w:val="superscript"/>
        </w:rPr>
        <w:t>1</w:t>
      </w:r>
      <w:r w:rsidRPr="002C209B">
        <w:rPr>
          <w:color w:val="000000"/>
          <w:sz w:val="28"/>
          <w:szCs w:val="28"/>
          <w:vertAlign w:val="superscript"/>
        </w:rPr>
        <w:t> </w:t>
      </w:r>
      <w:r>
        <w:rPr>
          <w:sz w:val="28"/>
          <w:szCs w:val="28"/>
        </w:rPr>
        <w:t xml:space="preserve">panta </w:t>
      </w:r>
      <w:r w:rsidR="007C3412">
        <w:rPr>
          <w:sz w:val="28"/>
          <w:szCs w:val="28"/>
        </w:rPr>
        <w:t xml:space="preserve">trešo daļu, </w:t>
      </w:r>
    </w:p>
    <w:p w14:paraId="75E6A845" w14:textId="77777777" w:rsidR="002C209B" w:rsidRDefault="002C209B" w:rsidP="00143392">
      <w:pPr>
        <w:jc w:val="right"/>
        <w:rPr>
          <w:sz w:val="28"/>
          <w:szCs w:val="28"/>
        </w:rPr>
      </w:pPr>
      <w:r>
        <w:rPr>
          <w:sz w:val="28"/>
          <w:szCs w:val="28"/>
        </w:rPr>
        <w:t>31.</w:t>
      </w:r>
      <w:r w:rsidRPr="00844785">
        <w:rPr>
          <w:sz w:val="28"/>
          <w:szCs w:val="28"/>
          <w:vertAlign w:val="superscript"/>
        </w:rPr>
        <w:t>4</w:t>
      </w:r>
      <w:r w:rsidRPr="002C209B">
        <w:rPr>
          <w:color w:val="000000"/>
          <w:sz w:val="28"/>
          <w:szCs w:val="28"/>
          <w:vertAlign w:val="superscript"/>
        </w:rPr>
        <w:t> </w:t>
      </w:r>
      <w:r w:rsidRPr="00844785">
        <w:rPr>
          <w:sz w:val="28"/>
          <w:szCs w:val="28"/>
        </w:rPr>
        <w:t>panta</w:t>
      </w:r>
      <w:r>
        <w:rPr>
          <w:sz w:val="28"/>
          <w:szCs w:val="28"/>
        </w:rPr>
        <w:t xml:space="preserve"> sesto daļu </w:t>
      </w:r>
      <w:r w:rsidR="004B6EFE">
        <w:rPr>
          <w:sz w:val="28"/>
          <w:szCs w:val="28"/>
        </w:rPr>
        <w:t xml:space="preserve">un </w:t>
      </w:r>
    </w:p>
    <w:p w14:paraId="76A0354E" w14:textId="2CD24DE3" w:rsidR="00BB487A" w:rsidRPr="00B1583A" w:rsidRDefault="004B6EFE" w:rsidP="00143392">
      <w:pPr>
        <w:jc w:val="right"/>
        <w:rPr>
          <w:sz w:val="28"/>
          <w:szCs w:val="28"/>
        </w:rPr>
      </w:pPr>
      <w:r>
        <w:rPr>
          <w:sz w:val="28"/>
          <w:szCs w:val="28"/>
        </w:rPr>
        <w:t>31.</w:t>
      </w:r>
      <w:r w:rsidRPr="004B6EFE">
        <w:rPr>
          <w:sz w:val="28"/>
          <w:szCs w:val="28"/>
          <w:vertAlign w:val="superscript"/>
        </w:rPr>
        <w:t>6</w:t>
      </w:r>
      <w:r w:rsidR="002C209B" w:rsidRPr="002C209B">
        <w:rPr>
          <w:color w:val="000000"/>
          <w:sz w:val="28"/>
          <w:szCs w:val="28"/>
          <w:vertAlign w:val="superscript"/>
        </w:rPr>
        <w:t> </w:t>
      </w:r>
      <w:r>
        <w:rPr>
          <w:sz w:val="28"/>
          <w:szCs w:val="28"/>
        </w:rPr>
        <w:t xml:space="preserve">panta otro daļu </w:t>
      </w:r>
    </w:p>
    <w:p w14:paraId="76A0354F" w14:textId="77777777" w:rsidR="000B193B" w:rsidRDefault="000B193B" w:rsidP="00143392">
      <w:pPr>
        <w:pStyle w:val="Title"/>
        <w:ind w:firstLine="709"/>
        <w:jc w:val="both"/>
        <w:outlineLvl w:val="0"/>
        <w:rPr>
          <w:szCs w:val="28"/>
        </w:rPr>
      </w:pPr>
    </w:p>
    <w:p w14:paraId="76A03550" w14:textId="77777777" w:rsidR="00024B7B" w:rsidRPr="00D651B6" w:rsidRDefault="00D651B6" w:rsidP="00024B7B">
      <w:pPr>
        <w:pStyle w:val="Title"/>
        <w:outlineLvl w:val="0"/>
        <w:rPr>
          <w:b/>
          <w:szCs w:val="28"/>
        </w:rPr>
      </w:pPr>
      <w:r w:rsidRPr="00D651B6">
        <w:rPr>
          <w:b/>
          <w:szCs w:val="28"/>
        </w:rPr>
        <w:t>I. Vispārīgie jautājumi</w:t>
      </w:r>
    </w:p>
    <w:p w14:paraId="76A03551" w14:textId="77777777" w:rsidR="00024B7B" w:rsidRDefault="00024B7B" w:rsidP="00143392">
      <w:pPr>
        <w:pStyle w:val="Title"/>
        <w:ind w:firstLine="709"/>
        <w:jc w:val="both"/>
        <w:outlineLvl w:val="0"/>
        <w:rPr>
          <w:szCs w:val="28"/>
        </w:rPr>
      </w:pPr>
    </w:p>
    <w:p w14:paraId="76A03552" w14:textId="77777777" w:rsidR="00693D18" w:rsidRDefault="00693D18" w:rsidP="005964A7">
      <w:pPr>
        <w:pStyle w:val="Title"/>
        <w:ind w:firstLine="720"/>
        <w:jc w:val="both"/>
        <w:outlineLvl w:val="0"/>
      </w:pPr>
      <w:proofErr w:type="gramStart"/>
      <w:r w:rsidRPr="00693D18">
        <w:rPr>
          <w:szCs w:val="28"/>
        </w:rPr>
        <w:t>1.</w:t>
      </w:r>
      <w:r w:rsidR="00844785">
        <w:t> </w:t>
      </w:r>
      <w:r w:rsidR="00024B7B">
        <w:t>Noteikumi</w:t>
      </w:r>
      <w:proofErr w:type="gramEnd"/>
      <w:r w:rsidR="00024B7B">
        <w:t xml:space="preserve"> nosaka</w:t>
      </w:r>
      <w:r>
        <w:t>:</w:t>
      </w:r>
    </w:p>
    <w:p w14:paraId="76A03553" w14:textId="77777777" w:rsidR="00897DC6" w:rsidRDefault="00693D18" w:rsidP="005964A7">
      <w:pPr>
        <w:pStyle w:val="Title"/>
        <w:ind w:firstLine="720"/>
        <w:jc w:val="both"/>
        <w:outlineLvl w:val="0"/>
      </w:pPr>
      <w:r>
        <w:t>1.1</w:t>
      </w:r>
      <w:r w:rsidR="00844785">
        <w:t>. </w:t>
      </w:r>
      <w:r w:rsidR="00897DC6">
        <w:t xml:space="preserve">kārtību, kādā ierosina disciplinārlietu pret </w:t>
      </w:r>
      <w:r w:rsidR="00E92682">
        <w:t xml:space="preserve">maksātnespējas procesa administratoru (turpmāk – administrators) un </w:t>
      </w:r>
      <w:r w:rsidR="00897DC6">
        <w:t>tiesiskās aizsardzības procesa uzraugošo personu (turpmāk – uzraugošā persona);</w:t>
      </w:r>
    </w:p>
    <w:p w14:paraId="76A03554" w14:textId="77777777" w:rsidR="00897DC6" w:rsidRDefault="00844785" w:rsidP="005964A7">
      <w:pPr>
        <w:pStyle w:val="Title"/>
        <w:ind w:firstLine="720"/>
        <w:jc w:val="both"/>
        <w:outlineLvl w:val="0"/>
      </w:pPr>
      <w:r>
        <w:t>1.2. </w:t>
      </w:r>
      <w:r w:rsidR="008F0CF1">
        <w:t>disciplinārlietu komisij</w:t>
      </w:r>
      <w:r w:rsidR="00897DC6">
        <w:t>as (turpmāk – komisija) darbības kārtību;</w:t>
      </w:r>
    </w:p>
    <w:p w14:paraId="76A03555" w14:textId="77777777" w:rsidR="00897DC6" w:rsidRDefault="00844785" w:rsidP="005964A7">
      <w:pPr>
        <w:pStyle w:val="Title"/>
        <w:ind w:firstLine="720"/>
        <w:jc w:val="both"/>
        <w:outlineLvl w:val="0"/>
      </w:pPr>
      <w:r>
        <w:t>1.3. </w:t>
      </w:r>
      <w:r w:rsidR="008F0CF1">
        <w:t>disciplinārlietas izskatīšanas kārtību</w:t>
      </w:r>
      <w:r w:rsidR="00897DC6">
        <w:t>;</w:t>
      </w:r>
    </w:p>
    <w:p w14:paraId="76A03556" w14:textId="77777777" w:rsidR="008F0CF1" w:rsidRPr="000149FD" w:rsidRDefault="00844785" w:rsidP="005964A7">
      <w:pPr>
        <w:pStyle w:val="Title"/>
        <w:ind w:firstLine="720"/>
        <w:jc w:val="both"/>
        <w:outlineLvl w:val="0"/>
      </w:pPr>
      <w:r>
        <w:t>1.4. </w:t>
      </w:r>
      <w:r w:rsidR="008F0CF1">
        <w:t>kārtību, kādā komisija pieņem lēmumu.</w:t>
      </w:r>
    </w:p>
    <w:p w14:paraId="76A03557" w14:textId="77777777" w:rsidR="008D2125" w:rsidRDefault="008D2125" w:rsidP="005964A7">
      <w:pPr>
        <w:pStyle w:val="Title"/>
        <w:ind w:firstLine="720"/>
        <w:jc w:val="both"/>
        <w:outlineLvl w:val="0"/>
        <w:rPr>
          <w:szCs w:val="28"/>
        </w:rPr>
      </w:pPr>
    </w:p>
    <w:p w14:paraId="76A03558" w14:textId="77777777" w:rsidR="00B23F1B" w:rsidRPr="00B23F1B" w:rsidRDefault="00844785" w:rsidP="00B23F1B">
      <w:pPr>
        <w:pStyle w:val="Title"/>
        <w:ind w:firstLine="720"/>
        <w:jc w:val="both"/>
        <w:outlineLvl w:val="0"/>
        <w:rPr>
          <w:szCs w:val="28"/>
        </w:rPr>
      </w:pPr>
      <w:r>
        <w:rPr>
          <w:szCs w:val="28"/>
        </w:rPr>
        <w:t>2. </w:t>
      </w:r>
      <w:r w:rsidR="009A38D8" w:rsidRPr="009A38D8">
        <w:rPr>
          <w:szCs w:val="28"/>
        </w:rPr>
        <w:t xml:space="preserve">Ar </w:t>
      </w:r>
      <w:r w:rsidR="009A38D8">
        <w:rPr>
          <w:szCs w:val="28"/>
        </w:rPr>
        <w:t>disciplinārlietas ierosināšanu un izskatīšanu</w:t>
      </w:r>
      <w:r w:rsidR="009A38D8" w:rsidRPr="009A38D8">
        <w:rPr>
          <w:szCs w:val="28"/>
        </w:rPr>
        <w:t xml:space="preserve"> saistītās informācijas un dokumentu aprite starp </w:t>
      </w:r>
      <w:r w:rsidR="009A38D8">
        <w:rPr>
          <w:szCs w:val="28"/>
        </w:rPr>
        <w:t>Maksātnespējas administrāciju, komisiju, administratoru vai uzraugošo personu un citām</w:t>
      </w:r>
      <w:r w:rsidR="009A38D8" w:rsidRPr="009A38D8">
        <w:rPr>
          <w:szCs w:val="28"/>
        </w:rPr>
        <w:t xml:space="preserve"> </w:t>
      </w:r>
      <w:r w:rsidR="009A38D8">
        <w:rPr>
          <w:szCs w:val="28"/>
        </w:rPr>
        <w:t xml:space="preserve">uzaicinātajām personām </w:t>
      </w:r>
      <w:r w:rsidR="009A38D8" w:rsidRPr="009A38D8">
        <w:rPr>
          <w:szCs w:val="28"/>
        </w:rPr>
        <w:t>notiek elektroniski</w:t>
      </w:r>
      <w:r w:rsidR="00DF1447">
        <w:rPr>
          <w:szCs w:val="28"/>
        </w:rPr>
        <w:t xml:space="preserve"> saskaņā ar normatīvajiem aktiem par elektronisko dokumentu noformēšanu</w:t>
      </w:r>
      <w:r w:rsidR="009A38D8" w:rsidRPr="009A38D8">
        <w:rPr>
          <w:szCs w:val="28"/>
        </w:rPr>
        <w:t>.</w:t>
      </w:r>
    </w:p>
    <w:p w14:paraId="76A03559" w14:textId="77777777" w:rsidR="00B23F1B" w:rsidRPr="00D174EC" w:rsidRDefault="00B23F1B" w:rsidP="00B23F1B">
      <w:pPr>
        <w:ind w:firstLine="720"/>
        <w:jc w:val="both"/>
        <w:rPr>
          <w:color w:val="000000"/>
          <w:sz w:val="28"/>
          <w:szCs w:val="28"/>
        </w:rPr>
      </w:pPr>
      <w:bookmarkStart w:id="1" w:name="n3"/>
      <w:bookmarkStart w:id="2" w:name="p-216661"/>
      <w:bookmarkStart w:id="3" w:name="p17"/>
      <w:bookmarkStart w:id="4" w:name="p-216662"/>
      <w:bookmarkStart w:id="5" w:name="p18"/>
      <w:bookmarkStart w:id="6" w:name="p-216663"/>
      <w:bookmarkStart w:id="7" w:name="p19"/>
      <w:bookmarkStart w:id="8" w:name="p-216664"/>
      <w:bookmarkStart w:id="9" w:name="p20"/>
      <w:bookmarkStart w:id="10" w:name="p-216665"/>
      <w:bookmarkStart w:id="11" w:name="p21"/>
      <w:bookmarkStart w:id="12" w:name="p-216666"/>
      <w:bookmarkStart w:id="13" w:name="p22"/>
      <w:bookmarkStart w:id="14" w:name="p-216667"/>
      <w:bookmarkStart w:id="15" w:name="p23"/>
      <w:bookmarkStart w:id="16" w:name="p-216668"/>
      <w:bookmarkStart w:id="17" w:name="p24"/>
      <w:bookmarkStart w:id="18" w:name="p-216669"/>
      <w:bookmarkStart w:id="19" w:name="p25"/>
      <w:bookmarkStart w:id="20" w:name="p-216670"/>
      <w:bookmarkStart w:id="21" w:name="p26"/>
      <w:bookmarkStart w:id="22" w:name="p-216671"/>
      <w:bookmarkStart w:id="23" w:name="p27"/>
      <w:bookmarkStart w:id="24" w:name="n4"/>
      <w:bookmarkStart w:id="25" w:name="p-216673"/>
      <w:bookmarkStart w:id="26" w:name="p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6A0355A" w14:textId="77777777" w:rsidR="00B23F1B" w:rsidRPr="00B23F1B" w:rsidRDefault="00B23F1B" w:rsidP="00B23F1B">
      <w:pPr>
        <w:ind w:firstLine="720"/>
        <w:jc w:val="both"/>
        <w:rPr>
          <w:color w:val="000000"/>
          <w:sz w:val="28"/>
          <w:szCs w:val="28"/>
        </w:rPr>
      </w:pPr>
      <w:r>
        <w:rPr>
          <w:color w:val="000000"/>
          <w:sz w:val="28"/>
          <w:szCs w:val="28"/>
        </w:rPr>
        <w:t>3. </w:t>
      </w:r>
      <w:r w:rsidRPr="00D174EC">
        <w:rPr>
          <w:color w:val="000000"/>
          <w:sz w:val="28"/>
          <w:szCs w:val="28"/>
        </w:rPr>
        <w:t xml:space="preserve">Disciplinārlietas materiālus reģistrē un glabā </w:t>
      </w:r>
      <w:r>
        <w:rPr>
          <w:color w:val="000000"/>
          <w:sz w:val="28"/>
          <w:szCs w:val="28"/>
        </w:rPr>
        <w:t>Maksātnespējas administrācija</w:t>
      </w:r>
      <w:r w:rsidRPr="00D174EC">
        <w:rPr>
          <w:color w:val="000000"/>
          <w:sz w:val="28"/>
          <w:szCs w:val="28"/>
        </w:rPr>
        <w:t>.</w:t>
      </w:r>
      <w:bookmarkStart w:id="27" w:name="p-216674"/>
      <w:bookmarkStart w:id="28" w:name="p29"/>
      <w:bookmarkStart w:id="29" w:name="p-216675"/>
      <w:bookmarkStart w:id="30" w:name="p30"/>
      <w:bookmarkStart w:id="31" w:name="n5"/>
      <w:bookmarkStart w:id="32" w:name="p-216677"/>
      <w:bookmarkStart w:id="33" w:name="p31"/>
      <w:bookmarkStart w:id="34" w:name="p-216678"/>
      <w:bookmarkStart w:id="35" w:name="p32"/>
      <w:bookmarkStart w:id="36" w:name="p-216679"/>
      <w:bookmarkStart w:id="37" w:name="p33"/>
      <w:bookmarkEnd w:id="27"/>
      <w:bookmarkEnd w:id="28"/>
      <w:bookmarkEnd w:id="29"/>
      <w:bookmarkEnd w:id="30"/>
      <w:bookmarkEnd w:id="31"/>
      <w:bookmarkEnd w:id="32"/>
      <w:bookmarkEnd w:id="33"/>
      <w:bookmarkEnd w:id="34"/>
      <w:bookmarkEnd w:id="35"/>
      <w:bookmarkEnd w:id="36"/>
      <w:bookmarkEnd w:id="37"/>
    </w:p>
    <w:p w14:paraId="351D50EA" w14:textId="77777777" w:rsidR="002C209B" w:rsidRDefault="002C209B" w:rsidP="002C209B">
      <w:pPr>
        <w:pStyle w:val="Title"/>
        <w:ind w:firstLine="720"/>
        <w:jc w:val="both"/>
        <w:outlineLvl w:val="0"/>
        <w:rPr>
          <w:szCs w:val="28"/>
        </w:rPr>
      </w:pPr>
    </w:p>
    <w:p w14:paraId="76A0355C" w14:textId="77777777" w:rsidR="00691667" w:rsidRPr="00D174EC" w:rsidRDefault="00691667" w:rsidP="00691667">
      <w:pPr>
        <w:jc w:val="center"/>
        <w:rPr>
          <w:b/>
          <w:color w:val="000000"/>
          <w:sz w:val="28"/>
          <w:szCs w:val="28"/>
        </w:rPr>
      </w:pPr>
      <w:r w:rsidRPr="00D174EC">
        <w:rPr>
          <w:b/>
          <w:color w:val="000000"/>
          <w:sz w:val="28"/>
          <w:szCs w:val="28"/>
        </w:rPr>
        <w:t>II. Disciplinārlietas ierosināšana</w:t>
      </w:r>
    </w:p>
    <w:p w14:paraId="40B5EA70" w14:textId="77777777" w:rsidR="002C209B" w:rsidRDefault="002C209B" w:rsidP="002C209B">
      <w:pPr>
        <w:pStyle w:val="Title"/>
        <w:ind w:firstLine="720"/>
        <w:jc w:val="both"/>
        <w:outlineLvl w:val="0"/>
        <w:rPr>
          <w:szCs w:val="28"/>
        </w:rPr>
      </w:pPr>
    </w:p>
    <w:p w14:paraId="76A0355E" w14:textId="77777777" w:rsidR="00C62416" w:rsidRDefault="00B23F1B" w:rsidP="005964A7">
      <w:pPr>
        <w:ind w:firstLine="720"/>
        <w:jc w:val="both"/>
        <w:rPr>
          <w:color w:val="000000"/>
          <w:sz w:val="28"/>
          <w:szCs w:val="28"/>
        </w:rPr>
      </w:pPr>
      <w:r>
        <w:rPr>
          <w:color w:val="000000"/>
          <w:sz w:val="28"/>
          <w:szCs w:val="28"/>
        </w:rPr>
        <w:t>4</w:t>
      </w:r>
      <w:r w:rsidR="001748FC">
        <w:rPr>
          <w:color w:val="000000"/>
          <w:sz w:val="28"/>
          <w:szCs w:val="28"/>
        </w:rPr>
        <w:t>.</w:t>
      </w:r>
      <w:r w:rsidR="00C62416">
        <w:rPr>
          <w:color w:val="000000"/>
          <w:sz w:val="28"/>
          <w:szCs w:val="28"/>
        </w:rPr>
        <w:t> </w:t>
      </w:r>
      <w:r w:rsidR="0026102B">
        <w:rPr>
          <w:color w:val="000000"/>
          <w:sz w:val="28"/>
          <w:szCs w:val="28"/>
        </w:rPr>
        <w:t>Maksātnespējas administrācijas direktors</w:t>
      </w:r>
      <w:r w:rsidR="0026102B" w:rsidRPr="0026102B">
        <w:rPr>
          <w:color w:val="000000"/>
          <w:sz w:val="28"/>
          <w:szCs w:val="28"/>
        </w:rPr>
        <w:t xml:space="preserve"> pirms disciplinārlietas ierosināšanas pieprasa no </w:t>
      </w:r>
      <w:r w:rsidR="0026102B">
        <w:rPr>
          <w:color w:val="000000"/>
          <w:sz w:val="28"/>
          <w:szCs w:val="28"/>
        </w:rPr>
        <w:t>administratora vai uzraugošās personas</w:t>
      </w:r>
      <w:r w:rsidR="0026102B" w:rsidRPr="0026102B">
        <w:rPr>
          <w:color w:val="000000"/>
          <w:sz w:val="28"/>
          <w:szCs w:val="28"/>
        </w:rPr>
        <w:t xml:space="preserve"> rakstveida paskaidrojumus</w:t>
      </w:r>
      <w:r w:rsidR="00715C34">
        <w:rPr>
          <w:color w:val="000000"/>
          <w:sz w:val="28"/>
          <w:szCs w:val="28"/>
        </w:rPr>
        <w:t>, vienlaikus informējot administratoru vai uzraugošo personu par apstākļiem, kas ir par pamatu iespējamai disciplinārlietas ierosināšanai</w:t>
      </w:r>
      <w:r w:rsidR="0026102B" w:rsidRPr="0026102B">
        <w:rPr>
          <w:color w:val="000000"/>
          <w:sz w:val="28"/>
          <w:szCs w:val="28"/>
        </w:rPr>
        <w:t>.</w:t>
      </w:r>
    </w:p>
    <w:p w14:paraId="76A0355F" w14:textId="77777777" w:rsidR="00C62416" w:rsidRDefault="00C62416" w:rsidP="005964A7">
      <w:pPr>
        <w:ind w:firstLine="720"/>
        <w:jc w:val="both"/>
        <w:rPr>
          <w:color w:val="000000"/>
          <w:sz w:val="28"/>
          <w:szCs w:val="28"/>
        </w:rPr>
      </w:pPr>
    </w:p>
    <w:p w14:paraId="76A03560" w14:textId="08A26199" w:rsidR="0026102B" w:rsidRPr="00A15072" w:rsidRDefault="00B23F1B" w:rsidP="005964A7">
      <w:pPr>
        <w:ind w:firstLine="720"/>
        <w:jc w:val="both"/>
        <w:rPr>
          <w:color w:val="000000"/>
          <w:sz w:val="28"/>
          <w:szCs w:val="28"/>
        </w:rPr>
      </w:pPr>
      <w:r>
        <w:rPr>
          <w:color w:val="000000"/>
          <w:sz w:val="28"/>
          <w:szCs w:val="28"/>
        </w:rPr>
        <w:lastRenderedPageBreak/>
        <w:t>5</w:t>
      </w:r>
      <w:r w:rsidR="00C62416">
        <w:rPr>
          <w:color w:val="000000"/>
          <w:sz w:val="28"/>
          <w:szCs w:val="28"/>
        </w:rPr>
        <w:t>. </w:t>
      </w:r>
      <w:r w:rsidR="0026102B">
        <w:rPr>
          <w:color w:val="000000"/>
          <w:sz w:val="28"/>
          <w:szCs w:val="28"/>
        </w:rPr>
        <w:t xml:space="preserve">Administrators vai uzraugošā persona </w:t>
      </w:r>
      <w:r w:rsidR="00F906B0">
        <w:rPr>
          <w:color w:val="000000"/>
          <w:sz w:val="28"/>
          <w:szCs w:val="28"/>
        </w:rPr>
        <w:t xml:space="preserve">10 darbdienu laikā pēc šo noteikumu 4. punktā minētā pieprasījuma saņemšanas </w:t>
      </w:r>
      <w:r w:rsidR="0026102B">
        <w:rPr>
          <w:color w:val="000000"/>
          <w:sz w:val="28"/>
          <w:szCs w:val="28"/>
        </w:rPr>
        <w:t xml:space="preserve">sniedz rakstveida </w:t>
      </w:r>
      <w:r w:rsidR="0026102B" w:rsidRPr="00A15072">
        <w:rPr>
          <w:color w:val="000000"/>
          <w:sz w:val="28"/>
          <w:szCs w:val="28"/>
        </w:rPr>
        <w:t>paskaidrojumus. Paskaidrojumu nesniegšana nav šķērslis disciplinārlietas ierosināšanai.</w:t>
      </w:r>
    </w:p>
    <w:p w14:paraId="76A03561" w14:textId="77777777" w:rsidR="0026102B" w:rsidRPr="00A15072" w:rsidRDefault="0026102B" w:rsidP="005964A7">
      <w:pPr>
        <w:ind w:firstLine="720"/>
        <w:jc w:val="both"/>
        <w:rPr>
          <w:color w:val="000000"/>
          <w:sz w:val="28"/>
          <w:szCs w:val="28"/>
        </w:rPr>
      </w:pPr>
    </w:p>
    <w:p w14:paraId="76A03562" w14:textId="55FE69F1" w:rsidR="001748FC" w:rsidRPr="00A15072" w:rsidRDefault="00B23F1B" w:rsidP="00E714CA">
      <w:pPr>
        <w:ind w:firstLine="720"/>
        <w:jc w:val="both"/>
        <w:rPr>
          <w:color w:val="000000"/>
          <w:sz w:val="28"/>
          <w:szCs w:val="28"/>
        </w:rPr>
      </w:pPr>
      <w:r w:rsidRPr="00A15072">
        <w:rPr>
          <w:color w:val="000000"/>
          <w:sz w:val="28"/>
          <w:szCs w:val="28"/>
        </w:rPr>
        <w:t>6</w:t>
      </w:r>
      <w:r w:rsidR="00C62416" w:rsidRPr="00A15072">
        <w:rPr>
          <w:color w:val="000000"/>
          <w:sz w:val="28"/>
          <w:szCs w:val="28"/>
        </w:rPr>
        <w:t>. </w:t>
      </w:r>
      <w:r w:rsidR="00E3699C" w:rsidRPr="00A15072">
        <w:rPr>
          <w:color w:val="000000"/>
          <w:sz w:val="28"/>
          <w:szCs w:val="28"/>
        </w:rPr>
        <w:t xml:space="preserve">Maksātnespējas administrācijas direktors </w:t>
      </w:r>
      <w:r w:rsidR="005A59B8" w:rsidRPr="00A15072">
        <w:rPr>
          <w:color w:val="000000"/>
          <w:sz w:val="28"/>
          <w:szCs w:val="28"/>
        </w:rPr>
        <w:t xml:space="preserve">15 darbdienu </w:t>
      </w:r>
      <w:r w:rsidR="00E3699C" w:rsidRPr="00A15072">
        <w:rPr>
          <w:color w:val="000000"/>
          <w:sz w:val="28"/>
          <w:szCs w:val="28"/>
        </w:rPr>
        <w:t>laikā</w:t>
      </w:r>
      <w:r w:rsidR="0086472C" w:rsidRPr="00A15072">
        <w:rPr>
          <w:color w:val="000000"/>
          <w:sz w:val="28"/>
          <w:szCs w:val="28"/>
        </w:rPr>
        <w:t xml:space="preserve"> </w:t>
      </w:r>
      <w:r w:rsidR="00C62416" w:rsidRPr="00A15072">
        <w:rPr>
          <w:color w:val="000000"/>
          <w:sz w:val="28"/>
          <w:szCs w:val="28"/>
        </w:rPr>
        <w:t xml:space="preserve">pēc paskaidrojumu saņemšanas vai pēc paskaidrojumu sniegšanas termiņa beigām </w:t>
      </w:r>
      <w:r w:rsidR="00E3699C" w:rsidRPr="00A15072">
        <w:rPr>
          <w:color w:val="000000"/>
          <w:sz w:val="28"/>
          <w:szCs w:val="28"/>
        </w:rPr>
        <w:t xml:space="preserve">pieņem lēmumu par disciplinārlietas </w:t>
      </w:r>
      <w:r w:rsidR="0086472C" w:rsidRPr="00A15072">
        <w:rPr>
          <w:color w:val="000000"/>
          <w:sz w:val="28"/>
          <w:szCs w:val="28"/>
        </w:rPr>
        <w:t>ierosināšanu</w:t>
      </w:r>
      <w:r w:rsidR="00E3699C" w:rsidRPr="00A15072">
        <w:rPr>
          <w:color w:val="000000"/>
          <w:sz w:val="28"/>
          <w:szCs w:val="28"/>
        </w:rPr>
        <w:t xml:space="preserve"> pret administratoru vai uzraugošo personu</w:t>
      </w:r>
      <w:r w:rsidR="00F85977" w:rsidRPr="00A15072">
        <w:rPr>
          <w:color w:val="000000"/>
          <w:sz w:val="28"/>
          <w:szCs w:val="28"/>
        </w:rPr>
        <w:t xml:space="preserve"> vai par atteikumu ierosināt disciplinārlietu.</w:t>
      </w:r>
    </w:p>
    <w:p w14:paraId="76A03563" w14:textId="77777777" w:rsidR="00E714CA" w:rsidRPr="00A15072" w:rsidRDefault="00E714CA" w:rsidP="00E714CA">
      <w:pPr>
        <w:ind w:firstLine="720"/>
        <w:jc w:val="both"/>
        <w:rPr>
          <w:color w:val="000000"/>
          <w:sz w:val="28"/>
          <w:szCs w:val="28"/>
        </w:rPr>
      </w:pPr>
    </w:p>
    <w:p w14:paraId="76A03564" w14:textId="1BF8A2FC" w:rsidR="00481239" w:rsidRPr="00A15072" w:rsidRDefault="00B23F1B" w:rsidP="005964A7">
      <w:pPr>
        <w:ind w:firstLine="720"/>
        <w:jc w:val="both"/>
        <w:rPr>
          <w:color w:val="000000"/>
          <w:sz w:val="28"/>
          <w:szCs w:val="28"/>
        </w:rPr>
      </w:pPr>
      <w:r w:rsidRPr="00A15072">
        <w:rPr>
          <w:color w:val="000000"/>
          <w:sz w:val="28"/>
          <w:szCs w:val="28"/>
        </w:rPr>
        <w:t>7</w:t>
      </w:r>
      <w:r w:rsidR="001748FC" w:rsidRPr="00A15072">
        <w:rPr>
          <w:color w:val="000000"/>
          <w:sz w:val="28"/>
          <w:szCs w:val="28"/>
        </w:rPr>
        <w:t>. </w:t>
      </w:r>
      <w:r w:rsidR="00481239" w:rsidRPr="00A15072">
        <w:rPr>
          <w:color w:val="000000"/>
          <w:sz w:val="28"/>
          <w:szCs w:val="28"/>
        </w:rPr>
        <w:t xml:space="preserve">Lēmumā par disciplinārlietas ierosināšanu </w:t>
      </w:r>
      <w:r w:rsidR="00BB1FED" w:rsidRPr="00A15072">
        <w:rPr>
          <w:color w:val="000000"/>
          <w:sz w:val="28"/>
          <w:szCs w:val="28"/>
        </w:rPr>
        <w:t xml:space="preserve">vai par atteikumu ierosināt disciplinārlietu </w:t>
      </w:r>
      <w:r w:rsidR="00481239" w:rsidRPr="00A15072">
        <w:rPr>
          <w:color w:val="000000"/>
          <w:sz w:val="28"/>
          <w:szCs w:val="28"/>
        </w:rPr>
        <w:t>norāda:</w:t>
      </w:r>
    </w:p>
    <w:p w14:paraId="76A03565" w14:textId="1E12C47B" w:rsidR="00481239" w:rsidRPr="00A15072" w:rsidRDefault="00B23F1B" w:rsidP="005964A7">
      <w:pPr>
        <w:ind w:firstLine="720"/>
        <w:jc w:val="both"/>
        <w:rPr>
          <w:color w:val="000000"/>
          <w:sz w:val="28"/>
          <w:szCs w:val="28"/>
        </w:rPr>
      </w:pPr>
      <w:r w:rsidRPr="00A15072">
        <w:rPr>
          <w:color w:val="000000"/>
          <w:sz w:val="28"/>
          <w:szCs w:val="28"/>
        </w:rPr>
        <w:t>7</w:t>
      </w:r>
      <w:r w:rsidR="00481239" w:rsidRPr="00A15072">
        <w:rPr>
          <w:color w:val="000000"/>
          <w:sz w:val="28"/>
          <w:szCs w:val="28"/>
        </w:rPr>
        <w:t xml:space="preserve">.1. administratora vai uzraugošās personas vārdu, uzvārdu un </w:t>
      </w:r>
      <w:r w:rsidR="006F0CE8" w:rsidRPr="00A15072">
        <w:rPr>
          <w:color w:val="000000"/>
          <w:sz w:val="28"/>
          <w:szCs w:val="28"/>
        </w:rPr>
        <w:t>amata apliecības numuru (</w:t>
      </w:r>
      <w:r w:rsidR="00481239" w:rsidRPr="00A15072">
        <w:rPr>
          <w:color w:val="000000"/>
          <w:sz w:val="28"/>
          <w:szCs w:val="28"/>
        </w:rPr>
        <w:t>administratora</w:t>
      </w:r>
      <w:r w:rsidR="006F0CE8" w:rsidRPr="00A15072">
        <w:rPr>
          <w:color w:val="000000"/>
          <w:sz w:val="28"/>
          <w:szCs w:val="28"/>
        </w:rPr>
        <w:t>m)</w:t>
      </w:r>
      <w:r w:rsidR="00481239" w:rsidRPr="00A15072">
        <w:rPr>
          <w:color w:val="000000"/>
          <w:sz w:val="28"/>
          <w:szCs w:val="28"/>
        </w:rPr>
        <w:t xml:space="preserve"> </w:t>
      </w:r>
      <w:r w:rsidR="00060D53" w:rsidRPr="00A15072">
        <w:rPr>
          <w:color w:val="000000"/>
          <w:sz w:val="28"/>
          <w:szCs w:val="28"/>
        </w:rPr>
        <w:t xml:space="preserve">vai personas kodu </w:t>
      </w:r>
      <w:r w:rsidR="006F0CE8" w:rsidRPr="00A15072">
        <w:rPr>
          <w:color w:val="000000"/>
          <w:sz w:val="28"/>
          <w:szCs w:val="28"/>
        </w:rPr>
        <w:t>(</w:t>
      </w:r>
      <w:r w:rsidR="00060D53" w:rsidRPr="00A15072">
        <w:rPr>
          <w:color w:val="000000"/>
          <w:sz w:val="28"/>
          <w:szCs w:val="28"/>
        </w:rPr>
        <w:t>uzraugošajai personai</w:t>
      </w:r>
      <w:r w:rsidR="006F0CE8" w:rsidRPr="00A15072">
        <w:rPr>
          <w:color w:val="000000"/>
          <w:sz w:val="28"/>
          <w:szCs w:val="28"/>
        </w:rPr>
        <w:t>)</w:t>
      </w:r>
      <w:r w:rsidR="00765D74" w:rsidRPr="00A15072">
        <w:rPr>
          <w:color w:val="000000"/>
          <w:sz w:val="28"/>
          <w:szCs w:val="28"/>
        </w:rPr>
        <w:t xml:space="preserve"> </w:t>
      </w:r>
      <w:r w:rsidR="00765D74" w:rsidRPr="00A15072">
        <w:rPr>
          <w:sz w:val="28"/>
          <w:szCs w:val="28"/>
        </w:rPr>
        <w:t>(ja personai nav personas koda, </w:t>
      </w:r>
      <w:r w:rsidR="00E91D20" w:rsidRPr="00A15072">
        <w:rPr>
          <w:sz w:val="28"/>
          <w:szCs w:val="28"/>
        </w:rPr>
        <w:t xml:space="preserve">– </w:t>
      </w:r>
      <w:r w:rsidR="00765D74" w:rsidRPr="00A15072">
        <w:rPr>
          <w:sz w:val="28"/>
          <w:szCs w:val="28"/>
        </w:rPr>
        <w:t>dzimšanas datumu, personu apliecinoša dokumenta numuru un izdošanas datumu, valsti un institūciju, kas dokumentu izdevusi)</w:t>
      </w:r>
      <w:r w:rsidR="00481239" w:rsidRPr="00A15072">
        <w:rPr>
          <w:color w:val="000000"/>
          <w:sz w:val="28"/>
          <w:szCs w:val="28"/>
        </w:rPr>
        <w:t>;</w:t>
      </w:r>
    </w:p>
    <w:p w14:paraId="76A03566" w14:textId="765BC6A4" w:rsidR="00481239" w:rsidRPr="00A15072" w:rsidRDefault="00B23F1B" w:rsidP="005964A7">
      <w:pPr>
        <w:ind w:firstLine="720"/>
        <w:jc w:val="both"/>
        <w:rPr>
          <w:color w:val="000000"/>
          <w:sz w:val="28"/>
          <w:szCs w:val="28"/>
        </w:rPr>
      </w:pPr>
      <w:r w:rsidRPr="00A15072">
        <w:rPr>
          <w:color w:val="000000"/>
          <w:sz w:val="28"/>
          <w:szCs w:val="28"/>
        </w:rPr>
        <w:t>7</w:t>
      </w:r>
      <w:r w:rsidR="001748FC" w:rsidRPr="00A15072">
        <w:rPr>
          <w:color w:val="000000"/>
          <w:sz w:val="28"/>
          <w:szCs w:val="28"/>
        </w:rPr>
        <w:t>.2. </w:t>
      </w:r>
      <w:r w:rsidR="006F0CE8" w:rsidRPr="00A15072">
        <w:rPr>
          <w:color w:val="000000"/>
          <w:sz w:val="28"/>
          <w:szCs w:val="28"/>
        </w:rPr>
        <w:t>pamat</w:t>
      </w:r>
      <w:r w:rsidR="00276020">
        <w:rPr>
          <w:color w:val="000000"/>
          <w:sz w:val="28"/>
          <w:szCs w:val="28"/>
        </w:rPr>
        <w:t>ojum</w:t>
      </w:r>
      <w:r w:rsidR="006F0CE8" w:rsidRPr="00A15072">
        <w:rPr>
          <w:color w:val="000000"/>
          <w:sz w:val="28"/>
          <w:szCs w:val="28"/>
        </w:rPr>
        <w:t xml:space="preserve">u </w:t>
      </w:r>
      <w:r w:rsidR="002D5F94" w:rsidRPr="00A15072">
        <w:rPr>
          <w:color w:val="000000"/>
          <w:sz w:val="28"/>
          <w:szCs w:val="28"/>
        </w:rPr>
        <w:t xml:space="preserve">disciplinārlietas </w:t>
      </w:r>
      <w:r w:rsidR="00276020" w:rsidRPr="00A15072">
        <w:rPr>
          <w:color w:val="000000"/>
          <w:sz w:val="28"/>
          <w:szCs w:val="28"/>
        </w:rPr>
        <w:t xml:space="preserve">ierosināšanai </w:t>
      </w:r>
      <w:r w:rsidR="00E33527" w:rsidRPr="00A15072">
        <w:rPr>
          <w:color w:val="000000"/>
          <w:sz w:val="28"/>
          <w:szCs w:val="28"/>
        </w:rPr>
        <w:t>pret administratoru vai uzraugošo personu vai atteikuma</w:t>
      </w:r>
      <w:r w:rsidR="006F0CE8" w:rsidRPr="00A15072">
        <w:rPr>
          <w:color w:val="000000"/>
          <w:sz w:val="28"/>
          <w:szCs w:val="28"/>
        </w:rPr>
        <w:t>m</w:t>
      </w:r>
      <w:r w:rsidR="00E33527" w:rsidRPr="00A15072">
        <w:rPr>
          <w:color w:val="000000"/>
          <w:sz w:val="28"/>
          <w:szCs w:val="28"/>
        </w:rPr>
        <w:t xml:space="preserve"> ierosināt disciplinārlietu</w:t>
      </w:r>
      <w:r w:rsidR="0001797B" w:rsidRPr="00A15072">
        <w:rPr>
          <w:color w:val="000000"/>
          <w:sz w:val="28"/>
          <w:szCs w:val="28"/>
        </w:rPr>
        <w:t>;</w:t>
      </w:r>
    </w:p>
    <w:p w14:paraId="76A03567" w14:textId="77777777" w:rsidR="00A66748" w:rsidRPr="00A15072" w:rsidRDefault="00A66748" w:rsidP="005964A7">
      <w:pPr>
        <w:ind w:firstLine="720"/>
        <w:jc w:val="both"/>
        <w:rPr>
          <w:color w:val="000000"/>
          <w:sz w:val="28"/>
          <w:szCs w:val="28"/>
        </w:rPr>
      </w:pPr>
      <w:r w:rsidRPr="00A15072">
        <w:rPr>
          <w:color w:val="000000"/>
          <w:sz w:val="28"/>
          <w:szCs w:val="28"/>
        </w:rPr>
        <w:t>7.3. </w:t>
      </w:r>
      <w:r w:rsidR="00CA5323" w:rsidRPr="00A15072">
        <w:rPr>
          <w:color w:val="000000"/>
          <w:sz w:val="28"/>
          <w:szCs w:val="28"/>
        </w:rPr>
        <w:t xml:space="preserve">pārkāpto tiesību normu vai neievēroto profesionālās ētikas kodeksa normu, kas </w:t>
      </w:r>
      <w:r w:rsidRPr="00A15072">
        <w:rPr>
          <w:color w:val="000000"/>
          <w:sz w:val="28"/>
          <w:szCs w:val="28"/>
        </w:rPr>
        <w:t>veido disciplinārlietas ierosināšanas pamatu;</w:t>
      </w:r>
    </w:p>
    <w:p w14:paraId="76A03568" w14:textId="636BBEFC" w:rsidR="00793811" w:rsidRPr="00A15072" w:rsidRDefault="00B23F1B" w:rsidP="00A66748">
      <w:pPr>
        <w:ind w:firstLine="720"/>
        <w:jc w:val="both"/>
        <w:rPr>
          <w:color w:val="000000"/>
          <w:spacing w:val="-2"/>
          <w:sz w:val="28"/>
          <w:szCs w:val="28"/>
        </w:rPr>
      </w:pPr>
      <w:r w:rsidRPr="00A15072">
        <w:rPr>
          <w:color w:val="000000"/>
          <w:spacing w:val="-2"/>
          <w:sz w:val="28"/>
          <w:szCs w:val="28"/>
        </w:rPr>
        <w:t>7</w:t>
      </w:r>
      <w:r w:rsidR="00266150" w:rsidRPr="00A15072">
        <w:rPr>
          <w:color w:val="000000"/>
          <w:spacing w:val="-2"/>
          <w:sz w:val="28"/>
          <w:szCs w:val="28"/>
        </w:rPr>
        <w:t>.</w:t>
      </w:r>
      <w:r w:rsidR="00A66748" w:rsidRPr="00A15072">
        <w:rPr>
          <w:color w:val="000000"/>
          <w:spacing w:val="-2"/>
          <w:sz w:val="28"/>
          <w:szCs w:val="28"/>
        </w:rPr>
        <w:t>4</w:t>
      </w:r>
      <w:r w:rsidR="00266150" w:rsidRPr="00A15072">
        <w:rPr>
          <w:color w:val="000000"/>
          <w:spacing w:val="-2"/>
          <w:sz w:val="28"/>
          <w:szCs w:val="28"/>
        </w:rPr>
        <w:t xml:space="preserve">. iespējamā </w:t>
      </w:r>
      <w:proofErr w:type="spellStart"/>
      <w:r w:rsidR="00266150" w:rsidRPr="00A15072">
        <w:rPr>
          <w:color w:val="000000"/>
          <w:spacing w:val="-2"/>
          <w:sz w:val="28"/>
          <w:szCs w:val="28"/>
        </w:rPr>
        <w:t>disciplinārpārkāpuma</w:t>
      </w:r>
      <w:proofErr w:type="spellEnd"/>
      <w:r w:rsidR="00266150" w:rsidRPr="00A15072">
        <w:rPr>
          <w:color w:val="000000"/>
          <w:spacing w:val="-2"/>
          <w:sz w:val="28"/>
          <w:szCs w:val="28"/>
        </w:rPr>
        <w:t xml:space="preserve"> </w:t>
      </w:r>
      <w:r w:rsidR="00FD5E09" w:rsidRPr="00A15072">
        <w:rPr>
          <w:color w:val="000000"/>
          <w:spacing w:val="-2"/>
          <w:sz w:val="28"/>
          <w:szCs w:val="28"/>
        </w:rPr>
        <w:t xml:space="preserve">izdarīšanas apstākļus un </w:t>
      </w:r>
      <w:r w:rsidR="00266150" w:rsidRPr="00A15072">
        <w:rPr>
          <w:color w:val="000000"/>
          <w:spacing w:val="-2"/>
          <w:sz w:val="28"/>
          <w:szCs w:val="28"/>
        </w:rPr>
        <w:t>rakstur</w:t>
      </w:r>
      <w:r w:rsidR="00D55DB1" w:rsidRPr="00A15072">
        <w:rPr>
          <w:color w:val="000000"/>
          <w:spacing w:val="-2"/>
          <w:sz w:val="28"/>
          <w:szCs w:val="28"/>
        </w:rPr>
        <w:t>u</w:t>
      </w:r>
      <w:r w:rsidR="00266150" w:rsidRPr="00A15072">
        <w:rPr>
          <w:color w:val="000000"/>
          <w:spacing w:val="-2"/>
          <w:sz w:val="28"/>
          <w:szCs w:val="28"/>
        </w:rPr>
        <w:t xml:space="preserve"> (pārkāpuma sekas, aizskartās personas</w:t>
      </w:r>
      <w:r w:rsidR="006F0CE8" w:rsidRPr="00A15072">
        <w:rPr>
          <w:color w:val="000000"/>
          <w:spacing w:val="-2"/>
          <w:sz w:val="28"/>
          <w:szCs w:val="28"/>
        </w:rPr>
        <w:t xml:space="preserve"> (</w:t>
      </w:r>
      <w:r w:rsidR="00266150" w:rsidRPr="00A15072">
        <w:rPr>
          <w:color w:val="000000"/>
          <w:spacing w:val="-2"/>
          <w:sz w:val="28"/>
          <w:szCs w:val="28"/>
        </w:rPr>
        <w:t>ja tādas ir</w:t>
      </w:r>
      <w:r w:rsidR="006F0CE8" w:rsidRPr="00A15072">
        <w:rPr>
          <w:color w:val="000000"/>
          <w:spacing w:val="-2"/>
          <w:sz w:val="28"/>
          <w:szCs w:val="28"/>
        </w:rPr>
        <w:t>)</w:t>
      </w:r>
      <w:r w:rsidR="00266150" w:rsidRPr="00A15072">
        <w:rPr>
          <w:color w:val="000000"/>
          <w:spacing w:val="-2"/>
          <w:sz w:val="28"/>
          <w:szCs w:val="28"/>
        </w:rPr>
        <w:t>, kaitējuma apmēru</w:t>
      </w:r>
      <w:r w:rsidR="006F0CE8" w:rsidRPr="00A15072">
        <w:rPr>
          <w:color w:val="000000"/>
          <w:spacing w:val="-2"/>
          <w:sz w:val="28"/>
          <w:szCs w:val="28"/>
        </w:rPr>
        <w:t xml:space="preserve"> (</w:t>
      </w:r>
      <w:r w:rsidR="00266150" w:rsidRPr="00A15072">
        <w:rPr>
          <w:color w:val="000000"/>
          <w:spacing w:val="-2"/>
          <w:sz w:val="28"/>
          <w:szCs w:val="28"/>
        </w:rPr>
        <w:t>ja</w:t>
      </w:r>
      <w:r w:rsidR="00A66748" w:rsidRPr="00A15072">
        <w:rPr>
          <w:color w:val="000000"/>
          <w:spacing w:val="-2"/>
          <w:sz w:val="28"/>
          <w:szCs w:val="28"/>
        </w:rPr>
        <w:t xml:space="preserve"> tāds ir</w:t>
      </w:r>
      <w:r w:rsidR="006F0CE8" w:rsidRPr="00A15072">
        <w:rPr>
          <w:color w:val="000000"/>
          <w:spacing w:val="-2"/>
          <w:sz w:val="28"/>
          <w:szCs w:val="28"/>
        </w:rPr>
        <w:t>)</w:t>
      </w:r>
      <w:r w:rsidR="00A66748" w:rsidRPr="00A15072">
        <w:rPr>
          <w:color w:val="000000"/>
          <w:spacing w:val="-2"/>
          <w:sz w:val="28"/>
          <w:szCs w:val="28"/>
        </w:rPr>
        <w:t>, aizskartās intereses).</w:t>
      </w:r>
    </w:p>
    <w:p w14:paraId="76A03569" w14:textId="77777777" w:rsidR="00A66748" w:rsidRPr="00A15072" w:rsidRDefault="00A66748" w:rsidP="00A66748">
      <w:pPr>
        <w:ind w:firstLine="720"/>
        <w:jc w:val="both"/>
        <w:rPr>
          <w:color w:val="000000"/>
          <w:sz w:val="28"/>
          <w:szCs w:val="28"/>
        </w:rPr>
      </w:pPr>
    </w:p>
    <w:p w14:paraId="76A0356A" w14:textId="77777777" w:rsidR="00793811" w:rsidRPr="00A15072" w:rsidRDefault="00B23F1B" w:rsidP="005964A7">
      <w:pPr>
        <w:ind w:firstLine="720"/>
        <w:jc w:val="both"/>
        <w:rPr>
          <w:color w:val="000000"/>
          <w:sz w:val="28"/>
          <w:szCs w:val="28"/>
        </w:rPr>
      </w:pPr>
      <w:r w:rsidRPr="00A15072">
        <w:rPr>
          <w:color w:val="000000"/>
          <w:sz w:val="28"/>
          <w:szCs w:val="28"/>
        </w:rPr>
        <w:t>8</w:t>
      </w:r>
      <w:r w:rsidR="001748FC" w:rsidRPr="00A15072">
        <w:rPr>
          <w:color w:val="000000"/>
          <w:sz w:val="28"/>
          <w:szCs w:val="28"/>
        </w:rPr>
        <w:t>. </w:t>
      </w:r>
      <w:r w:rsidR="00793811" w:rsidRPr="00A15072">
        <w:rPr>
          <w:color w:val="000000"/>
          <w:sz w:val="28"/>
          <w:szCs w:val="28"/>
        </w:rPr>
        <w:t>Lēmumam par disciplinārlietas ierosināšanu</w:t>
      </w:r>
      <w:r w:rsidR="00A43A5C" w:rsidRPr="00A15072">
        <w:rPr>
          <w:color w:val="000000"/>
          <w:sz w:val="28"/>
          <w:szCs w:val="28"/>
        </w:rPr>
        <w:t xml:space="preserve"> vai par atteikumu ierosināt disciplinārlietu</w:t>
      </w:r>
      <w:r w:rsidR="00793811" w:rsidRPr="00A15072">
        <w:rPr>
          <w:color w:val="000000"/>
          <w:sz w:val="28"/>
          <w:szCs w:val="28"/>
        </w:rPr>
        <w:t xml:space="preserve"> pievieno:</w:t>
      </w:r>
    </w:p>
    <w:p w14:paraId="76A0356B" w14:textId="0882ADE5" w:rsidR="00793811" w:rsidRPr="00A15072" w:rsidRDefault="00B23F1B" w:rsidP="005964A7">
      <w:pPr>
        <w:ind w:firstLine="720"/>
        <w:jc w:val="both"/>
        <w:rPr>
          <w:color w:val="000000"/>
          <w:sz w:val="28"/>
          <w:szCs w:val="28"/>
        </w:rPr>
      </w:pPr>
      <w:r w:rsidRPr="00A15072">
        <w:rPr>
          <w:color w:val="000000"/>
          <w:sz w:val="28"/>
          <w:szCs w:val="28"/>
        </w:rPr>
        <w:t>8</w:t>
      </w:r>
      <w:r w:rsidR="00793811" w:rsidRPr="00A15072">
        <w:rPr>
          <w:color w:val="000000"/>
          <w:sz w:val="28"/>
          <w:szCs w:val="28"/>
        </w:rPr>
        <w:t>.1.</w:t>
      </w:r>
      <w:r w:rsidR="001748FC" w:rsidRPr="00A15072">
        <w:rPr>
          <w:color w:val="000000"/>
          <w:sz w:val="28"/>
          <w:szCs w:val="28"/>
        </w:rPr>
        <w:t> </w:t>
      </w:r>
      <w:r w:rsidR="00E33527" w:rsidRPr="00A15072">
        <w:rPr>
          <w:color w:val="000000"/>
          <w:sz w:val="28"/>
          <w:szCs w:val="28"/>
        </w:rPr>
        <w:t>dokumentus, ar kuriem pamatoti lēmumā minētie apstākļi</w:t>
      </w:r>
      <w:r w:rsidR="00793811" w:rsidRPr="00A15072">
        <w:rPr>
          <w:color w:val="000000"/>
          <w:sz w:val="28"/>
          <w:szCs w:val="28"/>
        </w:rPr>
        <w:t>;</w:t>
      </w:r>
    </w:p>
    <w:p w14:paraId="76A0356C" w14:textId="77777777" w:rsidR="009B60FF" w:rsidRPr="00A15072" w:rsidRDefault="00B23F1B" w:rsidP="005964A7">
      <w:pPr>
        <w:ind w:firstLine="720"/>
        <w:jc w:val="both"/>
        <w:rPr>
          <w:color w:val="000000"/>
          <w:sz w:val="28"/>
          <w:szCs w:val="28"/>
        </w:rPr>
      </w:pPr>
      <w:r w:rsidRPr="00A15072">
        <w:rPr>
          <w:color w:val="000000"/>
          <w:sz w:val="28"/>
          <w:szCs w:val="28"/>
        </w:rPr>
        <w:t>8</w:t>
      </w:r>
      <w:r w:rsidR="001748FC" w:rsidRPr="00A15072">
        <w:rPr>
          <w:color w:val="000000"/>
          <w:sz w:val="28"/>
          <w:szCs w:val="28"/>
        </w:rPr>
        <w:t>.2. </w:t>
      </w:r>
      <w:r w:rsidR="009B60FF" w:rsidRPr="00A15072">
        <w:rPr>
          <w:color w:val="000000"/>
          <w:sz w:val="28"/>
          <w:szCs w:val="28"/>
        </w:rPr>
        <w:t>administratora vai uzraugošās personas rakstveida paskaidrojumus;</w:t>
      </w:r>
    </w:p>
    <w:p w14:paraId="76A0356D" w14:textId="10AD30F8" w:rsidR="00793811" w:rsidRPr="00A15072" w:rsidRDefault="00B23F1B" w:rsidP="005964A7">
      <w:pPr>
        <w:ind w:firstLine="720"/>
        <w:jc w:val="both"/>
        <w:rPr>
          <w:color w:val="000000"/>
          <w:spacing w:val="-2"/>
          <w:sz w:val="28"/>
          <w:szCs w:val="28"/>
        </w:rPr>
      </w:pPr>
      <w:r w:rsidRPr="00A15072">
        <w:rPr>
          <w:color w:val="000000"/>
          <w:spacing w:val="-2"/>
          <w:sz w:val="28"/>
          <w:szCs w:val="28"/>
        </w:rPr>
        <w:t>8</w:t>
      </w:r>
      <w:r w:rsidR="00793811" w:rsidRPr="00A15072">
        <w:rPr>
          <w:color w:val="000000"/>
          <w:spacing w:val="-2"/>
          <w:sz w:val="28"/>
          <w:szCs w:val="28"/>
        </w:rPr>
        <w:t>.</w:t>
      </w:r>
      <w:r w:rsidR="001A0459" w:rsidRPr="00A15072">
        <w:rPr>
          <w:color w:val="000000"/>
          <w:spacing w:val="-2"/>
          <w:sz w:val="28"/>
          <w:szCs w:val="28"/>
        </w:rPr>
        <w:t>3</w:t>
      </w:r>
      <w:r w:rsidR="001748FC" w:rsidRPr="00A15072">
        <w:rPr>
          <w:color w:val="000000"/>
          <w:spacing w:val="-2"/>
          <w:sz w:val="28"/>
          <w:szCs w:val="28"/>
        </w:rPr>
        <w:t>. </w:t>
      </w:r>
      <w:r w:rsidR="00981AE4" w:rsidRPr="00A15072">
        <w:rPr>
          <w:color w:val="000000"/>
          <w:spacing w:val="-2"/>
          <w:sz w:val="28"/>
          <w:szCs w:val="28"/>
        </w:rPr>
        <w:t>Maksātnespējas administrācijai pieejamos materiālus par administratoru vai uzraugošo personu</w:t>
      </w:r>
      <w:r w:rsidR="007978DD" w:rsidRPr="00A15072">
        <w:rPr>
          <w:color w:val="000000"/>
          <w:spacing w:val="-2"/>
          <w:sz w:val="28"/>
          <w:szCs w:val="28"/>
        </w:rPr>
        <w:t>, ja tādi ir</w:t>
      </w:r>
      <w:r w:rsidR="00743C81" w:rsidRPr="00A15072">
        <w:rPr>
          <w:color w:val="000000"/>
          <w:spacing w:val="-2"/>
          <w:sz w:val="28"/>
          <w:szCs w:val="28"/>
        </w:rPr>
        <w:t xml:space="preserve"> </w:t>
      </w:r>
      <w:r w:rsidR="00981AE4" w:rsidRPr="00A15072">
        <w:rPr>
          <w:color w:val="000000"/>
          <w:spacing w:val="-2"/>
          <w:sz w:val="28"/>
          <w:szCs w:val="28"/>
        </w:rPr>
        <w:t>(informācija par administrator</w:t>
      </w:r>
      <w:r w:rsidR="00AC4FA8" w:rsidRPr="00A15072">
        <w:rPr>
          <w:color w:val="000000"/>
          <w:spacing w:val="-2"/>
          <w:sz w:val="28"/>
          <w:szCs w:val="28"/>
        </w:rPr>
        <w:t>a</w:t>
      </w:r>
      <w:r w:rsidR="00981AE4" w:rsidRPr="00A15072">
        <w:rPr>
          <w:color w:val="000000"/>
          <w:spacing w:val="-2"/>
          <w:sz w:val="28"/>
          <w:szCs w:val="28"/>
        </w:rPr>
        <w:t xml:space="preserve"> vai uzraugoš</w:t>
      </w:r>
      <w:r w:rsidR="00AC4FA8" w:rsidRPr="00A15072">
        <w:rPr>
          <w:color w:val="000000"/>
          <w:spacing w:val="-2"/>
          <w:sz w:val="28"/>
          <w:szCs w:val="28"/>
        </w:rPr>
        <w:t>ās</w:t>
      </w:r>
      <w:r w:rsidR="00981AE4" w:rsidRPr="00A15072">
        <w:rPr>
          <w:color w:val="000000"/>
          <w:spacing w:val="-2"/>
          <w:sz w:val="28"/>
          <w:szCs w:val="28"/>
        </w:rPr>
        <w:t xml:space="preserve"> person</w:t>
      </w:r>
      <w:r w:rsidR="00AC4FA8" w:rsidRPr="00A15072">
        <w:rPr>
          <w:color w:val="000000"/>
          <w:spacing w:val="-2"/>
          <w:sz w:val="28"/>
          <w:szCs w:val="28"/>
        </w:rPr>
        <w:t xml:space="preserve">as </w:t>
      </w:r>
      <w:r w:rsidR="00981AE4" w:rsidRPr="00A15072">
        <w:rPr>
          <w:color w:val="000000"/>
          <w:spacing w:val="-2"/>
          <w:sz w:val="28"/>
          <w:szCs w:val="28"/>
        </w:rPr>
        <w:t>iepriekšējo darbību</w:t>
      </w:r>
      <w:r w:rsidR="007978DD" w:rsidRPr="00A15072">
        <w:rPr>
          <w:color w:val="000000"/>
          <w:spacing w:val="-2"/>
          <w:sz w:val="28"/>
          <w:szCs w:val="28"/>
        </w:rPr>
        <w:t>, iesniegtās sūdzības par administratoru vai uzraugošo personu, Maksātnespējas administrācijas pieņemtie lēmumi attiecībā uz administratoru vai u</w:t>
      </w:r>
      <w:r w:rsidR="006B73F3" w:rsidRPr="00A15072">
        <w:rPr>
          <w:color w:val="000000"/>
          <w:spacing w:val="-2"/>
          <w:sz w:val="28"/>
          <w:szCs w:val="28"/>
        </w:rPr>
        <w:t>zraugošo personu un to spēkā es</w:t>
      </w:r>
      <w:r w:rsidR="007978DD" w:rsidRPr="00A15072">
        <w:rPr>
          <w:color w:val="000000"/>
          <w:spacing w:val="-2"/>
          <w:sz w:val="28"/>
          <w:szCs w:val="28"/>
        </w:rPr>
        <w:t>ība</w:t>
      </w:r>
      <w:r w:rsidR="00981AE4" w:rsidRPr="00A15072">
        <w:rPr>
          <w:color w:val="000000"/>
          <w:spacing w:val="-2"/>
          <w:sz w:val="28"/>
          <w:szCs w:val="28"/>
        </w:rPr>
        <w:t>)</w:t>
      </w:r>
      <w:r w:rsidR="00AC4FA8" w:rsidRPr="00A15072">
        <w:rPr>
          <w:color w:val="000000"/>
          <w:spacing w:val="-2"/>
          <w:sz w:val="28"/>
          <w:szCs w:val="28"/>
        </w:rPr>
        <w:t>.</w:t>
      </w:r>
    </w:p>
    <w:p w14:paraId="76A0356E" w14:textId="77777777" w:rsidR="007978DD" w:rsidRPr="00A15072" w:rsidRDefault="007978DD" w:rsidP="005964A7">
      <w:pPr>
        <w:ind w:firstLine="720"/>
        <w:jc w:val="both"/>
        <w:rPr>
          <w:color w:val="000000"/>
          <w:sz w:val="28"/>
          <w:szCs w:val="28"/>
        </w:rPr>
      </w:pPr>
    </w:p>
    <w:p w14:paraId="76A0356F" w14:textId="51E4E746" w:rsidR="00672470" w:rsidRPr="00A15072" w:rsidRDefault="00B23F1B" w:rsidP="005964A7">
      <w:pPr>
        <w:ind w:firstLine="720"/>
        <w:jc w:val="both"/>
        <w:rPr>
          <w:color w:val="000000"/>
          <w:spacing w:val="-2"/>
          <w:sz w:val="28"/>
          <w:szCs w:val="28"/>
        </w:rPr>
      </w:pPr>
      <w:r w:rsidRPr="00A15072">
        <w:rPr>
          <w:color w:val="000000"/>
          <w:spacing w:val="-2"/>
          <w:sz w:val="28"/>
          <w:szCs w:val="28"/>
        </w:rPr>
        <w:t>9</w:t>
      </w:r>
      <w:r w:rsidR="001748FC" w:rsidRPr="00A15072">
        <w:rPr>
          <w:color w:val="000000"/>
          <w:spacing w:val="-2"/>
          <w:sz w:val="28"/>
          <w:szCs w:val="28"/>
        </w:rPr>
        <w:t>. </w:t>
      </w:r>
      <w:r w:rsidR="00AD27C8" w:rsidRPr="00A15072">
        <w:rPr>
          <w:color w:val="000000"/>
          <w:spacing w:val="-2"/>
          <w:sz w:val="28"/>
          <w:szCs w:val="28"/>
        </w:rPr>
        <w:t xml:space="preserve">Maksātnespējas administrācija </w:t>
      </w:r>
      <w:r w:rsidR="00672470" w:rsidRPr="00A15072">
        <w:rPr>
          <w:color w:val="000000"/>
          <w:spacing w:val="-2"/>
          <w:sz w:val="28"/>
          <w:szCs w:val="28"/>
        </w:rPr>
        <w:t xml:space="preserve">ne vēlāk kā nākamajā darbdienā pēc lēmuma pieņemšanas </w:t>
      </w:r>
      <w:r w:rsidR="00AD27C8" w:rsidRPr="00A15072">
        <w:rPr>
          <w:color w:val="000000"/>
          <w:spacing w:val="-2"/>
          <w:sz w:val="28"/>
          <w:szCs w:val="28"/>
        </w:rPr>
        <w:t xml:space="preserve">lēmumu par disciplinārlietas ierosināšanu </w:t>
      </w:r>
      <w:r w:rsidR="00690EA8" w:rsidRPr="00A15072">
        <w:rPr>
          <w:color w:val="000000"/>
          <w:spacing w:val="-2"/>
          <w:sz w:val="28"/>
          <w:szCs w:val="28"/>
        </w:rPr>
        <w:t xml:space="preserve">nosūta tam </w:t>
      </w:r>
      <w:r w:rsidR="00672470" w:rsidRPr="00A15072">
        <w:rPr>
          <w:color w:val="000000"/>
          <w:spacing w:val="-2"/>
          <w:sz w:val="28"/>
          <w:szCs w:val="28"/>
        </w:rPr>
        <w:t>administratoram vai uzraugošajai personai, pret kuru ir ierosināta disciplinārlieta</w:t>
      </w:r>
      <w:r w:rsidR="00690EA8" w:rsidRPr="00A15072">
        <w:rPr>
          <w:color w:val="000000"/>
          <w:spacing w:val="-2"/>
          <w:sz w:val="28"/>
          <w:szCs w:val="28"/>
        </w:rPr>
        <w:t>,</w:t>
      </w:r>
      <w:r w:rsidR="00F664D0" w:rsidRPr="00A15072">
        <w:rPr>
          <w:color w:val="000000"/>
          <w:spacing w:val="-2"/>
          <w:sz w:val="28"/>
          <w:szCs w:val="28"/>
        </w:rPr>
        <w:t xml:space="preserve"> </w:t>
      </w:r>
      <w:r w:rsidR="00690EA8" w:rsidRPr="00A15072">
        <w:rPr>
          <w:color w:val="000000"/>
          <w:spacing w:val="-2"/>
          <w:sz w:val="28"/>
          <w:szCs w:val="28"/>
        </w:rPr>
        <w:t>v</w:t>
      </w:r>
      <w:r w:rsidR="00F664D0" w:rsidRPr="00A15072">
        <w:rPr>
          <w:color w:val="000000"/>
          <w:spacing w:val="-2"/>
          <w:sz w:val="28"/>
          <w:szCs w:val="28"/>
        </w:rPr>
        <w:t xml:space="preserve">ienlaikus </w:t>
      </w:r>
      <w:r w:rsidR="00690EA8" w:rsidRPr="00A15072">
        <w:rPr>
          <w:color w:val="000000"/>
          <w:spacing w:val="-2"/>
          <w:sz w:val="28"/>
          <w:szCs w:val="28"/>
        </w:rPr>
        <w:t>izskaidrojot attiecīgās personas</w:t>
      </w:r>
      <w:r w:rsidR="00FD5E09" w:rsidRPr="00A15072">
        <w:rPr>
          <w:color w:val="000000"/>
          <w:spacing w:val="-2"/>
          <w:sz w:val="28"/>
          <w:szCs w:val="28"/>
        </w:rPr>
        <w:t xml:space="preserve"> tiesības</w:t>
      </w:r>
      <w:r w:rsidR="00F664D0" w:rsidRPr="00A15072">
        <w:rPr>
          <w:color w:val="000000"/>
          <w:spacing w:val="-2"/>
          <w:sz w:val="28"/>
          <w:szCs w:val="28"/>
        </w:rPr>
        <w:t xml:space="preserve"> </w:t>
      </w:r>
      <w:r w:rsidR="00C47F23" w:rsidRPr="00A15072">
        <w:rPr>
          <w:color w:val="000000"/>
          <w:spacing w:val="-2"/>
          <w:sz w:val="28"/>
          <w:szCs w:val="28"/>
        </w:rPr>
        <w:t>pieteikt lūgumus</w:t>
      </w:r>
      <w:r w:rsidR="00B8698C" w:rsidRPr="00A15072">
        <w:rPr>
          <w:color w:val="000000"/>
          <w:spacing w:val="-2"/>
          <w:sz w:val="28"/>
          <w:szCs w:val="28"/>
        </w:rPr>
        <w:t xml:space="preserve"> komisijai</w:t>
      </w:r>
      <w:r w:rsidR="00F664D0" w:rsidRPr="00A15072">
        <w:rPr>
          <w:color w:val="000000"/>
          <w:spacing w:val="-2"/>
          <w:sz w:val="28"/>
          <w:szCs w:val="28"/>
        </w:rPr>
        <w:t>.</w:t>
      </w:r>
    </w:p>
    <w:p w14:paraId="76A03570" w14:textId="77777777" w:rsidR="00672470" w:rsidRPr="00A15072" w:rsidRDefault="00672470" w:rsidP="005964A7">
      <w:pPr>
        <w:ind w:firstLine="720"/>
        <w:jc w:val="both"/>
        <w:rPr>
          <w:color w:val="000000"/>
          <w:sz w:val="28"/>
          <w:szCs w:val="28"/>
        </w:rPr>
      </w:pPr>
    </w:p>
    <w:p w14:paraId="76A03571" w14:textId="6D9749FA" w:rsidR="00E34251" w:rsidRDefault="00B23F1B" w:rsidP="005964A7">
      <w:pPr>
        <w:ind w:firstLine="720"/>
        <w:jc w:val="both"/>
        <w:rPr>
          <w:color w:val="000000"/>
          <w:sz w:val="28"/>
          <w:szCs w:val="28"/>
        </w:rPr>
      </w:pPr>
      <w:r w:rsidRPr="00A15072">
        <w:rPr>
          <w:color w:val="000000"/>
          <w:sz w:val="28"/>
          <w:szCs w:val="28"/>
        </w:rPr>
        <w:t>10</w:t>
      </w:r>
      <w:r w:rsidR="001748FC" w:rsidRPr="00A15072">
        <w:rPr>
          <w:color w:val="000000"/>
          <w:sz w:val="28"/>
          <w:szCs w:val="28"/>
        </w:rPr>
        <w:t>. </w:t>
      </w:r>
      <w:r w:rsidR="00690EA8" w:rsidRPr="00A15072">
        <w:rPr>
          <w:color w:val="000000"/>
          <w:sz w:val="28"/>
          <w:szCs w:val="28"/>
        </w:rPr>
        <w:t>Maksātnespējas</w:t>
      </w:r>
      <w:r w:rsidR="00690EA8">
        <w:rPr>
          <w:color w:val="000000"/>
          <w:sz w:val="28"/>
          <w:szCs w:val="28"/>
        </w:rPr>
        <w:t xml:space="preserve"> administrācijas direktors </w:t>
      </w:r>
      <w:r w:rsidR="00690EA8" w:rsidRPr="00D174EC">
        <w:rPr>
          <w:color w:val="000000"/>
          <w:sz w:val="28"/>
          <w:szCs w:val="28"/>
        </w:rPr>
        <w:t xml:space="preserve">ne vēlāk kā nākamajā darbdienā pēc </w:t>
      </w:r>
      <w:r w:rsidR="00690EA8">
        <w:rPr>
          <w:color w:val="000000"/>
          <w:sz w:val="28"/>
          <w:szCs w:val="28"/>
        </w:rPr>
        <w:t>lēmuma</w:t>
      </w:r>
      <w:r w:rsidR="00690EA8" w:rsidRPr="00D174EC">
        <w:rPr>
          <w:color w:val="000000"/>
          <w:sz w:val="28"/>
          <w:szCs w:val="28"/>
        </w:rPr>
        <w:t xml:space="preserve"> pieņemšanas</w:t>
      </w:r>
      <w:r w:rsidR="00690EA8">
        <w:rPr>
          <w:color w:val="000000"/>
          <w:sz w:val="28"/>
          <w:szCs w:val="28"/>
        </w:rPr>
        <w:t xml:space="preserve"> l</w:t>
      </w:r>
      <w:r w:rsidR="00E34251" w:rsidRPr="00D174EC">
        <w:rPr>
          <w:color w:val="000000"/>
          <w:sz w:val="28"/>
          <w:szCs w:val="28"/>
        </w:rPr>
        <w:t>ēmumu par disciplinārlietas ierosināšanu</w:t>
      </w:r>
      <w:r w:rsidR="0092252F">
        <w:rPr>
          <w:color w:val="000000"/>
          <w:sz w:val="28"/>
          <w:szCs w:val="28"/>
        </w:rPr>
        <w:t xml:space="preserve"> kopā ar disciplinārlietas materiāliem</w:t>
      </w:r>
      <w:r w:rsidR="00E34251" w:rsidRPr="00D174EC">
        <w:rPr>
          <w:color w:val="000000"/>
          <w:sz w:val="28"/>
          <w:szCs w:val="28"/>
        </w:rPr>
        <w:t xml:space="preserve"> no</w:t>
      </w:r>
      <w:r w:rsidR="00DF45C7">
        <w:rPr>
          <w:color w:val="000000"/>
          <w:sz w:val="28"/>
          <w:szCs w:val="28"/>
        </w:rPr>
        <w:t>sūta</w:t>
      </w:r>
      <w:r w:rsidR="00E34251" w:rsidRPr="00D174EC">
        <w:rPr>
          <w:color w:val="000000"/>
          <w:sz w:val="28"/>
          <w:szCs w:val="28"/>
        </w:rPr>
        <w:t xml:space="preserve"> </w:t>
      </w:r>
      <w:r w:rsidR="00276020" w:rsidRPr="00D174EC">
        <w:rPr>
          <w:color w:val="000000"/>
          <w:sz w:val="28"/>
          <w:szCs w:val="28"/>
        </w:rPr>
        <w:t xml:space="preserve">komisijai </w:t>
      </w:r>
      <w:r w:rsidR="00E34251" w:rsidRPr="00D174EC">
        <w:rPr>
          <w:color w:val="000000"/>
          <w:sz w:val="28"/>
          <w:szCs w:val="28"/>
        </w:rPr>
        <w:t>izskatīšanai.</w:t>
      </w:r>
    </w:p>
    <w:p w14:paraId="76A03572" w14:textId="77777777" w:rsidR="00AD3FA0" w:rsidRPr="00344207" w:rsidRDefault="00AD3FA0" w:rsidP="00344207">
      <w:pPr>
        <w:ind w:firstLine="720"/>
        <w:jc w:val="both"/>
        <w:rPr>
          <w:color w:val="000000"/>
          <w:sz w:val="28"/>
          <w:szCs w:val="28"/>
        </w:rPr>
      </w:pPr>
    </w:p>
    <w:p w14:paraId="76A03573" w14:textId="77777777" w:rsidR="00303350" w:rsidRPr="00D174EC" w:rsidRDefault="00303350" w:rsidP="00303350">
      <w:pPr>
        <w:jc w:val="center"/>
        <w:rPr>
          <w:b/>
          <w:color w:val="000000"/>
          <w:sz w:val="28"/>
          <w:szCs w:val="28"/>
        </w:rPr>
      </w:pPr>
      <w:r w:rsidRPr="00D174EC">
        <w:rPr>
          <w:b/>
          <w:color w:val="000000"/>
          <w:sz w:val="28"/>
          <w:szCs w:val="28"/>
        </w:rPr>
        <w:lastRenderedPageBreak/>
        <w:t>III. </w:t>
      </w:r>
      <w:r w:rsidR="00FB16A3">
        <w:rPr>
          <w:b/>
          <w:color w:val="000000"/>
          <w:sz w:val="28"/>
          <w:szCs w:val="28"/>
        </w:rPr>
        <w:t>K</w:t>
      </w:r>
      <w:r>
        <w:rPr>
          <w:b/>
          <w:color w:val="000000"/>
          <w:sz w:val="28"/>
          <w:szCs w:val="28"/>
        </w:rPr>
        <w:t>omisija</w:t>
      </w:r>
      <w:r w:rsidR="00BF3C71">
        <w:rPr>
          <w:b/>
          <w:color w:val="000000"/>
          <w:sz w:val="28"/>
          <w:szCs w:val="28"/>
        </w:rPr>
        <w:t>s darbības kārtība</w:t>
      </w:r>
    </w:p>
    <w:p w14:paraId="1DEFA4D4" w14:textId="77777777" w:rsidR="002C209B" w:rsidRPr="006014B0" w:rsidRDefault="002C209B" w:rsidP="002C209B">
      <w:pPr>
        <w:pStyle w:val="Title"/>
        <w:ind w:firstLine="720"/>
        <w:jc w:val="both"/>
        <w:outlineLvl w:val="0"/>
        <w:rPr>
          <w:sz w:val="24"/>
          <w:szCs w:val="28"/>
        </w:rPr>
      </w:pPr>
    </w:p>
    <w:p w14:paraId="76A03575" w14:textId="77777777" w:rsidR="007270C6" w:rsidRDefault="00724C7C" w:rsidP="005964A7">
      <w:pPr>
        <w:ind w:firstLine="720"/>
        <w:jc w:val="both"/>
        <w:rPr>
          <w:color w:val="000000"/>
          <w:sz w:val="28"/>
          <w:szCs w:val="28"/>
        </w:rPr>
      </w:pPr>
      <w:r>
        <w:rPr>
          <w:color w:val="000000"/>
          <w:sz w:val="28"/>
          <w:szCs w:val="28"/>
        </w:rPr>
        <w:t>1</w:t>
      </w:r>
      <w:r w:rsidR="00B23F1B">
        <w:rPr>
          <w:color w:val="000000"/>
          <w:sz w:val="28"/>
          <w:szCs w:val="28"/>
        </w:rPr>
        <w:t>1</w:t>
      </w:r>
      <w:r w:rsidR="009A1A5C">
        <w:rPr>
          <w:color w:val="000000"/>
          <w:sz w:val="28"/>
          <w:szCs w:val="28"/>
        </w:rPr>
        <w:t>. </w:t>
      </w:r>
      <w:r w:rsidR="007270C6" w:rsidRPr="007270C6">
        <w:rPr>
          <w:color w:val="000000"/>
          <w:sz w:val="28"/>
          <w:szCs w:val="28"/>
        </w:rPr>
        <w:t>Komisijas sēdes sasauc un komisijas darbu vada komisijas priekšsēdētājs.</w:t>
      </w:r>
    </w:p>
    <w:p w14:paraId="2E25BE0A" w14:textId="77777777" w:rsidR="006014B0" w:rsidRPr="006014B0" w:rsidRDefault="006014B0" w:rsidP="006014B0">
      <w:pPr>
        <w:pStyle w:val="Title"/>
        <w:ind w:firstLine="720"/>
        <w:jc w:val="both"/>
        <w:outlineLvl w:val="0"/>
        <w:rPr>
          <w:sz w:val="24"/>
          <w:szCs w:val="28"/>
        </w:rPr>
      </w:pPr>
    </w:p>
    <w:p w14:paraId="76A03577" w14:textId="77777777" w:rsidR="00785813" w:rsidRPr="00785813" w:rsidRDefault="00724C7C" w:rsidP="00785813">
      <w:pPr>
        <w:ind w:firstLine="720"/>
        <w:jc w:val="both"/>
        <w:rPr>
          <w:color w:val="000000"/>
          <w:sz w:val="28"/>
          <w:szCs w:val="28"/>
        </w:rPr>
      </w:pPr>
      <w:r>
        <w:rPr>
          <w:color w:val="000000"/>
          <w:sz w:val="28"/>
          <w:szCs w:val="28"/>
        </w:rPr>
        <w:t>1</w:t>
      </w:r>
      <w:r w:rsidR="00B23F1B">
        <w:rPr>
          <w:color w:val="000000"/>
          <w:sz w:val="28"/>
          <w:szCs w:val="28"/>
        </w:rPr>
        <w:t>2</w:t>
      </w:r>
      <w:r w:rsidR="00E67F9A">
        <w:rPr>
          <w:color w:val="000000"/>
          <w:sz w:val="28"/>
          <w:szCs w:val="28"/>
        </w:rPr>
        <w:t>. </w:t>
      </w:r>
      <w:r w:rsidR="00785813" w:rsidRPr="00785813">
        <w:rPr>
          <w:color w:val="000000"/>
          <w:sz w:val="28"/>
          <w:szCs w:val="28"/>
        </w:rPr>
        <w:t>Komisijas darbu nodrošina un organizē komisijas sekretārs, kuru ar rīkojumu ieceļ Maksātnespējas administrācijas direktors. Komisijas sekretārs nav komisijas loceklis.</w:t>
      </w:r>
    </w:p>
    <w:p w14:paraId="78F854FB" w14:textId="77777777" w:rsidR="006014B0" w:rsidRPr="006014B0" w:rsidRDefault="006014B0" w:rsidP="006014B0">
      <w:pPr>
        <w:pStyle w:val="Title"/>
        <w:ind w:firstLine="720"/>
        <w:jc w:val="both"/>
        <w:outlineLvl w:val="0"/>
        <w:rPr>
          <w:sz w:val="24"/>
          <w:szCs w:val="28"/>
        </w:rPr>
      </w:pPr>
    </w:p>
    <w:p w14:paraId="76A03579" w14:textId="77777777" w:rsidR="007270C6" w:rsidRPr="007270C6" w:rsidRDefault="00724C7C" w:rsidP="007270C6">
      <w:pPr>
        <w:ind w:firstLine="720"/>
        <w:jc w:val="both"/>
        <w:rPr>
          <w:color w:val="000000"/>
          <w:sz w:val="28"/>
          <w:szCs w:val="28"/>
        </w:rPr>
      </w:pPr>
      <w:r>
        <w:rPr>
          <w:color w:val="000000"/>
          <w:sz w:val="28"/>
          <w:szCs w:val="28"/>
        </w:rPr>
        <w:t>1</w:t>
      </w:r>
      <w:r w:rsidR="00B23F1B">
        <w:rPr>
          <w:color w:val="000000"/>
          <w:sz w:val="28"/>
          <w:szCs w:val="28"/>
        </w:rPr>
        <w:t>3</w:t>
      </w:r>
      <w:r w:rsidR="00E67F9A">
        <w:rPr>
          <w:color w:val="000000"/>
          <w:sz w:val="28"/>
          <w:szCs w:val="28"/>
        </w:rPr>
        <w:t>. </w:t>
      </w:r>
      <w:r w:rsidR="007270C6" w:rsidRPr="007270C6">
        <w:rPr>
          <w:color w:val="000000"/>
          <w:sz w:val="28"/>
          <w:szCs w:val="28"/>
        </w:rPr>
        <w:t>Komisijas sēdes tiek protokolētas. Protokolu paraksta komisijas priekšsēdētājs un komisijas sekretārs.</w:t>
      </w:r>
    </w:p>
    <w:p w14:paraId="69E108BB" w14:textId="77777777" w:rsidR="006014B0" w:rsidRPr="006014B0" w:rsidRDefault="006014B0" w:rsidP="006014B0">
      <w:pPr>
        <w:pStyle w:val="Title"/>
        <w:ind w:firstLine="720"/>
        <w:jc w:val="both"/>
        <w:outlineLvl w:val="0"/>
        <w:rPr>
          <w:sz w:val="24"/>
          <w:szCs w:val="28"/>
        </w:rPr>
      </w:pPr>
    </w:p>
    <w:p w14:paraId="76A0357B" w14:textId="77777777" w:rsidR="007270C6" w:rsidRDefault="00724C7C" w:rsidP="007270C6">
      <w:pPr>
        <w:ind w:firstLine="720"/>
        <w:jc w:val="both"/>
        <w:rPr>
          <w:color w:val="000000"/>
          <w:sz w:val="28"/>
          <w:szCs w:val="28"/>
        </w:rPr>
      </w:pPr>
      <w:r>
        <w:rPr>
          <w:color w:val="000000"/>
          <w:sz w:val="28"/>
          <w:szCs w:val="28"/>
        </w:rPr>
        <w:t>1</w:t>
      </w:r>
      <w:r w:rsidR="00B23F1B">
        <w:rPr>
          <w:color w:val="000000"/>
          <w:sz w:val="28"/>
          <w:szCs w:val="28"/>
        </w:rPr>
        <w:t>4</w:t>
      </w:r>
      <w:r w:rsidR="007270C6" w:rsidRPr="007270C6">
        <w:rPr>
          <w:color w:val="000000"/>
          <w:sz w:val="28"/>
          <w:szCs w:val="28"/>
        </w:rPr>
        <w:t>. Komisijas sēdes ir slēgtas.</w:t>
      </w:r>
    </w:p>
    <w:p w14:paraId="1B7B6AE0" w14:textId="77777777" w:rsidR="006014B0" w:rsidRPr="006014B0" w:rsidRDefault="006014B0" w:rsidP="006014B0">
      <w:pPr>
        <w:pStyle w:val="Title"/>
        <w:ind w:firstLine="720"/>
        <w:jc w:val="both"/>
        <w:outlineLvl w:val="0"/>
        <w:rPr>
          <w:sz w:val="24"/>
          <w:szCs w:val="28"/>
        </w:rPr>
      </w:pPr>
    </w:p>
    <w:p w14:paraId="76A0357D" w14:textId="77777777" w:rsidR="007270C6" w:rsidRPr="007270C6" w:rsidRDefault="00724C7C" w:rsidP="007270C6">
      <w:pPr>
        <w:ind w:firstLine="720"/>
        <w:jc w:val="both"/>
        <w:rPr>
          <w:color w:val="000000"/>
          <w:sz w:val="28"/>
          <w:szCs w:val="28"/>
        </w:rPr>
      </w:pPr>
      <w:r w:rsidRPr="007270C6">
        <w:rPr>
          <w:color w:val="000000"/>
          <w:sz w:val="28"/>
          <w:szCs w:val="28"/>
        </w:rPr>
        <w:t>1</w:t>
      </w:r>
      <w:r w:rsidR="00B23F1B">
        <w:rPr>
          <w:color w:val="000000"/>
          <w:sz w:val="28"/>
          <w:szCs w:val="28"/>
        </w:rPr>
        <w:t>5</w:t>
      </w:r>
      <w:r w:rsidR="007270C6" w:rsidRPr="007270C6">
        <w:rPr>
          <w:color w:val="000000"/>
          <w:sz w:val="28"/>
          <w:szCs w:val="28"/>
        </w:rPr>
        <w:t>.</w:t>
      </w:r>
      <w:r w:rsidR="00E67F9A">
        <w:rPr>
          <w:color w:val="000000"/>
          <w:sz w:val="28"/>
          <w:szCs w:val="28"/>
        </w:rPr>
        <w:t> </w:t>
      </w:r>
      <w:r w:rsidR="007270C6" w:rsidRPr="007270C6">
        <w:rPr>
          <w:color w:val="000000"/>
          <w:sz w:val="28"/>
          <w:szCs w:val="28"/>
        </w:rPr>
        <w:t>Komisija ir lemttiesīga, ja tās sēdē piedalās vismaz trīs komisijas locekļi.</w:t>
      </w:r>
    </w:p>
    <w:p w14:paraId="69F917F4" w14:textId="77777777" w:rsidR="006014B0" w:rsidRPr="006014B0" w:rsidRDefault="006014B0" w:rsidP="006014B0">
      <w:pPr>
        <w:pStyle w:val="Title"/>
        <w:ind w:firstLine="720"/>
        <w:jc w:val="both"/>
        <w:outlineLvl w:val="0"/>
        <w:rPr>
          <w:sz w:val="24"/>
          <w:szCs w:val="28"/>
        </w:rPr>
      </w:pPr>
    </w:p>
    <w:p w14:paraId="76A0357F" w14:textId="1846D52B" w:rsidR="00AE0692" w:rsidRDefault="00724C7C" w:rsidP="002C209B">
      <w:pPr>
        <w:ind w:firstLine="720"/>
        <w:jc w:val="both"/>
        <w:rPr>
          <w:color w:val="000000"/>
          <w:sz w:val="28"/>
          <w:szCs w:val="28"/>
        </w:rPr>
      </w:pPr>
      <w:r>
        <w:rPr>
          <w:color w:val="000000"/>
          <w:sz w:val="28"/>
          <w:szCs w:val="28"/>
        </w:rPr>
        <w:t>1</w:t>
      </w:r>
      <w:r w:rsidR="00B23F1B">
        <w:rPr>
          <w:color w:val="000000"/>
          <w:sz w:val="28"/>
          <w:szCs w:val="28"/>
        </w:rPr>
        <w:t>6</w:t>
      </w:r>
      <w:r w:rsidR="009A1A5C">
        <w:rPr>
          <w:color w:val="000000"/>
          <w:sz w:val="28"/>
          <w:szCs w:val="28"/>
        </w:rPr>
        <w:t>. </w:t>
      </w:r>
      <w:r w:rsidR="008D00C7">
        <w:rPr>
          <w:color w:val="000000"/>
          <w:sz w:val="28"/>
          <w:szCs w:val="28"/>
        </w:rPr>
        <w:t>K</w:t>
      </w:r>
      <w:r w:rsidR="00303350" w:rsidRPr="00303350">
        <w:rPr>
          <w:color w:val="000000"/>
          <w:sz w:val="28"/>
          <w:szCs w:val="28"/>
        </w:rPr>
        <w:t xml:space="preserve">omisija pieņem lēmumus ar vienkāršu balsu vairākumu. </w:t>
      </w:r>
      <w:r w:rsidR="00BF1EFC" w:rsidRPr="00303350">
        <w:rPr>
          <w:color w:val="000000"/>
          <w:sz w:val="28"/>
          <w:szCs w:val="28"/>
        </w:rPr>
        <w:t>Ja bals</w:t>
      </w:r>
      <w:r w:rsidR="00690EA8">
        <w:rPr>
          <w:color w:val="000000"/>
          <w:sz w:val="28"/>
          <w:szCs w:val="28"/>
        </w:rPr>
        <w:t>u skaits</w:t>
      </w:r>
      <w:r w:rsidR="00BF1EFC" w:rsidRPr="00303350">
        <w:rPr>
          <w:color w:val="000000"/>
          <w:sz w:val="28"/>
          <w:szCs w:val="28"/>
        </w:rPr>
        <w:t xml:space="preserve"> sadalās vienādi, izšķirošā ir komisijas priekšsēdētāja balss.</w:t>
      </w:r>
    </w:p>
    <w:p w14:paraId="68BFD7DB" w14:textId="77777777" w:rsidR="006014B0" w:rsidRPr="006014B0" w:rsidRDefault="006014B0" w:rsidP="006014B0">
      <w:pPr>
        <w:pStyle w:val="Title"/>
        <w:ind w:firstLine="720"/>
        <w:jc w:val="both"/>
        <w:outlineLvl w:val="0"/>
        <w:rPr>
          <w:sz w:val="24"/>
          <w:szCs w:val="28"/>
        </w:rPr>
      </w:pPr>
    </w:p>
    <w:p w14:paraId="76A03581" w14:textId="0C7CF7AD" w:rsidR="009C5239" w:rsidRDefault="00724C7C" w:rsidP="002C209B">
      <w:pPr>
        <w:ind w:firstLine="720"/>
        <w:jc w:val="both"/>
        <w:rPr>
          <w:color w:val="000000"/>
          <w:sz w:val="28"/>
          <w:szCs w:val="28"/>
        </w:rPr>
      </w:pPr>
      <w:r>
        <w:rPr>
          <w:color w:val="000000"/>
          <w:sz w:val="28"/>
          <w:szCs w:val="28"/>
        </w:rPr>
        <w:t>1</w:t>
      </w:r>
      <w:r w:rsidR="00B23F1B">
        <w:rPr>
          <w:color w:val="000000"/>
          <w:sz w:val="28"/>
          <w:szCs w:val="28"/>
        </w:rPr>
        <w:t>7</w:t>
      </w:r>
      <w:r w:rsidR="009A1A5C">
        <w:rPr>
          <w:color w:val="000000"/>
          <w:sz w:val="28"/>
          <w:szCs w:val="28"/>
        </w:rPr>
        <w:t>. </w:t>
      </w:r>
      <w:r w:rsidR="00AE0692" w:rsidRPr="00AE0692">
        <w:rPr>
          <w:color w:val="000000"/>
          <w:sz w:val="28"/>
          <w:szCs w:val="28"/>
        </w:rPr>
        <w:t>Komisijas loceklis ne</w:t>
      </w:r>
      <w:r w:rsidR="00E47E34">
        <w:rPr>
          <w:color w:val="000000"/>
          <w:sz w:val="28"/>
          <w:szCs w:val="28"/>
        </w:rPr>
        <w:t>var</w:t>
      </w:r>
      <w:r w:rsidR="00AE0692" w:rsidRPr="00AE0692">
        <w:rPr>
          <w:color w:val="000000"/>
          <w:sz w:val="28"/>
          <w:szCs w:val="28"/>
        </w:rPr>
        <w:t xml:space="preserve"> atturēties no balsošanas</w:t>
      </w:r>
      <w:r w:rsidR="00690EA8">
        <w:rPr>
          <w:color w:val="000000"/>
          <w:sz w:val="28"/>
          <w:szCs w:val="28"/>
        </w:rPr>
        <w:t xml:space="preserve"> (</w:t>
      </w:r>
      <w:r w:rsidR="009C5239">
        <w:rPr>
          <w:color w:val="000000"/>
          <w:sz w:val="28"/>
          <w:szCs w:val="28"/>
        </w:rPr>
        <w:t xml:space="preserve">izņemot šo noteikumu </w:t>
      </w:r>
      <w:r>
        <w:rPr>
          <w:color w:val="000000"/>
          <w:sz w:val="28"/>
          <w:szCs w:val="28"/>
        </w:rPr>
        <w:t>1</w:t>
      </w:r>
      <w:r w:rsidR="00980E1B">
        <w:rPr>
          <w:color w:val="000000"/>
          <w:sz w:val="28"/>
          <w:szCs w:val="28"/>
        </w:rPr>
        <w:t>8</w:t>
      </w:r>
      <w:r w:rsidR="009C5239">
        <w:rPr>
          <w:color w:val="000000"/>
          <w:sz w:val="28"/>
          <w:szCs w:val="28"/>
        </w:rPr>
        <w:t>. punktā minēto gadījumu</w:t>
      </w:r>
      <w:r w:rsidR="00690EA8">
        <w:rPr>
          <w:color w:val="000000"/>
          <w:sz w:val="28"/>
          <w:szCs w:val="28"/>
        </w:rPr>
        <w:t>)</w:t>
      </w:r>
      <w:r w:rsidR="009C5239" w:rsidRPr="00AE0692">
        <w:rPr>
          <w:color w:val="000000"/>
          <w:sz w:val="28"/>
          <w:szCs w:val="28"/>
        </w:rPr>
        <w:t>.</w:t>
      </w:r>
    </w:p>
    <w:p w14:paraId="22C8ED83" w14:textId="77777777" w:rsidR="006014B0" w:rsidRPr="006014B0" w:rsidRDefault="006014B0" w:rsidP="006014B0">
      <w:pPr>
        <w:pStyle w:val="Title"/>
        <w:ind w:firstLine="720"/>
        <w:jc w:val="both"/>
        <w:outlineLvl w:val="0"/>
        <w:rPr>
          <w:sz w:val="24"/>
          <w:szCs w:val="28"/>
        </w:rPr>
      </w:pPr>
    </w:p>
    <w:p w14:paraId="76A03583" w14:textId="2440C0C7" w:rsidR="005825F5" w:rsidRDefault="00724C7C" w:rsidP="002C209B">
      <w:pPr>
        <w:ind w:firstLine="720"/>
        <w:jc w:val="both"/>
        <w:rPr>
          <w:color w:val="000000"/>
          <w:sz w:val="28"/>
          <w:szCs w:val="28"/>
        </w:rPr>
      </w:pPr>
      <w:r>
        <w:rPr>
          <w:color w:val="000000"/>
          <w:sz w:val="28"/>
          <w:szCs w:val="28"/>
        </w:rPr>
        <w:t>1</w:t>
      </w:r>
      <w:r w:rsidR="00B23F1B">
        <w:rPr>
          <w:color w:val="000000"/>
          <w:sz w:val="28"/>
          <w:szCs w:val="28"/>
        </w:rPr>
        <w:t>8</w:t>
      </w:r>
      <w:r w:rsidR="009A1A5C">
        <w:rPr>
          <w:color w:val="000000"/>
          <w:sz w:val="28"/>
          <w:szCs w:val="28"/>
        </w:rPr>
        <w:t>. </w:t>
      </w:r>
      <w:r w:rsidR="005825F5" w:rsidRPr="005825F5">
        <w:rPr>
          <w:color w:val="000000"/>
          <w:sz w:val="28"/>
          <w:szCs w:val="28"/>
        </w:rPr>
        <w:t>Komisijas loceklis ziņo komisijai un nepiedalās turpmākā disciplinār</w:t>
      </w:r>
      <w:r w:rsidR="00690EA8">
        <w:rPr>
          <w:color w:val="000000"/>
          <w:sz w:val="28"/>
          <w:szCs w:val="28"/>
        </w:rPr>
        <w:softHyphen/>
      </w:r>
      <w:r w:rsidR="005825F5" w:rsidRPr="005825F5">
        <w:rPr>
          <w:color w:val="000000"/>
          <w:sz w:val="28"/>
          <w:szCs w:val="28"/>
        </w:rPr>
        <w:t xml:space="preserve">lietas izskatīšanā, ja viņa piedalīšanās attiecīgās disciplinārlietas izskatīšanā rada interešu konfliktu likuma </w:t>
      </w:r>
      <w:r w:rsidR="00B15C21">
        <w:rPr>
          <w:color w:val="000000"/>
          <w:sz w:val="28"/>
          <w:szCs w:val="28"/>
        </w:rPr>
        <w:t>"</w:t>
      </w:r>
      <w:r w:rsidR="005825F5" w:rsidRPr="005825F5">
        <w:rPr>
          <w:color w:val="000000"/>
          <w:sz w:val="28"/>
          <w:szCs w:val="28"/>
        </w:rPr>
        <w:t>Par interešu konflikta novēršanu valsts amatpersonu darbībā</w:t>
      </w:r>
      <w:r w:rsidR="00B15C21">
        <w:rPr>
          <w:color w:val="000000"/>
          <w:sz w:val="28"/>
          <w:szCs w:val="28"/>
        </w:rPr>
        <w:t>"</w:t>
      </w:r>
      <w:r w:rsidR="005825F5" w:rsidRPr="005825F5">
        <w:rPr>
          <w:color w:val="000000"/>
          <w:sz w:val="28"/>
          <w:szCs w:val="28"/>
        </w:rPr>
        <w:t xml:space="preserve"> izpratnē.</w:t>
      </w:r>
    </w:p>
    <w:p w14:paraId="114C8539" w14:textId="77777777" w:rsidR="006014B0" w:rsidRPr="006014B0" w:rsidRDefault="006014B0" w:rsidP="006014B0">
      <w:pPr>
        <w:pStyle w:val="Title"/>
        <w:ind w:firstLine="720"/>
        <w:jc w:val="both"/>
        <w:outlineLvl w:val="0"/>
        <w:rPr>
          <w:sz w:val="24"/>
          <w:szCs w:val="28"/>
        </w:rPr>
      </w:pPr>
    </w:p>
    <w:p w14:paraId="76A03585" w14:textId="78DB135F" w:rsidR="00442393" w:rsidRPr="00E47E34" w:rsidRDefault="00724C7C" w:rsidP="002C209B">
      <w:pPr>
        <w:ind w:firstLine="720"/>
        <w:jc w:val="both"/>
        <w:rPr>
          <w:sz w:val="28"/>
          <w:szCs w:val="28"/>
        </w:rPr>
      </w:pPr>
      <w:r w:rsidRPr="00E47E34">
        <w:rPr>
          <w:sz w:val="28"/>
          <w:szCs w:val="28"/>
        </w:rPr>
        <w:t>1</w:t>
      </w:r>
      <w:r w:rsidR="00B23F1B" w:rsidRPr="00E47E34">
        <w:rPr>
          <w:sz w:val="28"/>
          <w:szCs w:val="28"/>
        </w:rPr>
        <w:t>9</w:t>
      </w:r>
      <w:r w:rsidR="00367231" w:rsidRPr="00E47E34">
        <w:rPr>
          <w:sz w:val="28"/>
          <w:szCs w:val="28"/>
        </w:rPr>
        <w:t xml:space="preserve">. Ja komisijas loceklis nepiekrīt komisijas lēmumam, viņam ir tiesības </w:t>
      </w:r>
      <w:r w:rsidR="00C62416" w:rsidRPr="00E47E34">
        <w:rPr>
          <w:sz w:val="28"/>
          <w:szCs w:val="28"/>
        </w:rPr>
        <w:t>lūgt</w:t>
      </w:r>
      <w:r w:rsidR="00EA667B" w:rsidRPr="00E47E34">
        <w:rPr>
          <w:sz w:val="28"/>
          <w:szCs w:val="28"/>
        </w:rPr>
        <w:t xml:space="preserve"> </w:t>
      </w:r>
      <w:r w:rsidR="00E47E34" w:rsidRPr="00E47E34">
        <w:rPr>
          <w:sz w:val="28"/>
          <w:szCs w:val="28"/>
          <w:shd w:val="clear" w:color="auto" w:fill="FFFFFF"/>
        </w:rPr>
        <w:t>ierakstīt protokolā viņa</w:t>
      </w:r>
      <w:r w:rsidR="00E47E34" w:rsidRPr="00E47E34">
        <w:rPr>
          <w:rStyle w:val="apple-converted-space"/>
          <w:sz w:val="28"/>
          <w:szCs w:val="28"/>
          <w:shd w:val="clear" w:color="auto" w:fill="FFFFFF"/>
        </w:rPr>
        <w:t> </w:t>
      </w:r>
      <w:r w:rsidR="00E47E34" w:rsidRPr="00E47E34">
        <w:rPr>
          <w:rStyle w:val="highlight"/>
          <w:sz w:val="28"/>
          <w:szCs w:val="28"/>
        </w:rPr>
        <w:t>atsevišķo viedokli</w:t>
      </w:r>
      <w:r w:rsidR="00367231" w:rsidRPr="00E47E34">
        <w:rPr>
          <w:sz w:val="28"/>
          <w:szCs w:val="28"/>
        </w:rPr>
        <w:t>.</w:t>
      </w:r>
    </w:p>
    <w:p w14:paraId="3F9F8BE3" w14:textId="77777777" w:rsidR="006014B0" w:rsidRPr="006014B0" w:rsidRDefault="006014B0" w:rsidP="006014B0">
      <w:pPr>
        <w:pStyle w:val="Title"/>
        <w:ind w:firstLine="720"/>
        <w:jc w:val="both"/>
        <w:outlineLvl w:val="0"/>
        <w:rPr>
          <w:sz w:val="24"/>
          <w:szCs w:val="28"/>
        </w:rPr>
      </w:pPr>
    </w:p>
    <w:p w14:paraId="76A03587" w14:textId="7526ACA9" w:rsidR="00BF3C71" w:rsidRDefault="001605CE" w:rsidP="00BF3C71">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w:t>
      </w:r>
      <w:r w:rsidR="00D53A04">
        <w:rPr>
          <w:rFonts w:ascii="Times New Roman" w:hAnsi="Times New Roman" w:cs="Times New Roman"/>
          <w:sz w:val="28"/>
          <w:szCs w:val="28"/>
        </w:rPr>
        <w:t>. </w:t>
      </w:r>
      <w:r w:rsidR="007D0DF1">
        <w:rPr>
          <w:rFonts w:ascii="Times New Roman" w:hAnsi="Times New Roman" w:cs="Times New Roman"/>
          <w:sz w:val="28"/>
          <w:szCs w:val="28"/>
        </w:rPr>
        <w:t>A</w:t>
      </w:r>
      <w:r w:rsidR="00BF3C71">
        <w:rPr>
          <w:rFonts w:ascii="Times New Roman" w:hAnsi="Times New Roman" w:cs="Times New Roman"/>
          <w:sz w:val="28"/>
          <w:szCs w:val="28"/>
        </w:rPr>
        <w:t>dministratoru un uzraugošo personu ētikas kodeks</w:t>
      </w:r>
      <w:r w:rsidR="007D0DF1">
        <w:rPr>
          <w:rFonts w:ascii="Times New Roman" w:hAnsi="Times New Roman" w:cs="Times New Roman"/>
          <w:sz w:val="28"/>
          <w:szCs w:val="28"/>
        </w:rPr>
        <w:t>u</w:t>
      </w:r>
      <w:r w:rsidR="00680912">
        <w:rPr>
          <w:rFonts w:ascii="Times New Roman" w:hAnsi="Times New Roman" w:cs="Times New Roman"/>
          <w:sz w:val="28"/>
          <w:szCs w:val="28"/>
        </w:rPr>
        <w:t xml:space="preserve"> (turpmāk</w:t>
      </w:r>
      <w:r w:rsidR="00980E1B">
        <w:rPr>
          <w:rFonts w:ascii="Times New Roman" w:hAnsi="Times New Roman" w:cs="Times New Roman"/>
          <w:sz w:val="28"/>
          <w:szCs w:val="28"/>
        </w:rPr>
        <w:t> </w:t>
      </w:r>
      <w:r w:rsidR="00680912">
        <w:rPr>
          <w:rFonts w:ascii="Times New Roman" w:hAnsi="Times New Roman" w:cs="Times New Roman"/>
          <w:sz w:val="28"/>
          <w:szCs w:val="28"/>
        </w:rPr>
        <w:t>– ētikas kodekss)</w:t>
      </w:r>
      <w:r w:rsidR="00BF3C71">
        <w:rPr>
          <w:rFonts w:ascii="Times New Roman" w:hAnsi="Times New Roman" w:cs="Times New Roman"/>
          <w:sz w:val="28"/>
          <w:szCs w:val="28"/>
        </w:rPr>
        <w:t xml:space="preserve"> </w:t>
      </w:r>
      <w:r w:rsidR="007D0DF1">
        <w:rPr>
          <w:rFonts w:ascii="Times New Roman" w:hAnsi="Times New Roman" w:cs="Times New Roman"/>
          <w:sz w:val="28"/>
          <w:szCs w:val="28"/>
        </w:rPr>
        <w:t xml:space="preserve">un </w:t>
      </w:r>
      <w:r w:rsidR="006014B0">
        <w:rPr>
          <w:rFonts w:ascii="Times New Roman" w:hAnsi="Times New Roman" w:cs="Times New Roman"/>
          <w:sz w:val="28"/>
          <w:szCs w:val="28"/>
        </w:rPr>
        <w:t xml:space="preserve">tā grozījumus </w:t>
      </w:r>
      <w:r w:rsidR="007D0DF1">
        <w:rPr>
          <w:rFonts w:ascii="Times New Roman" w:hAnsi="Times New Roman" w:cs="Times New Roman"/>
          <w:sz w:val="28"/>
          <w:szCs w:val="28"/>
        </w:rPr>
        <w:t>apstiprina komisijas sēdē</w:t>
      </w:r>
      <w:r w:rsidR="00BF3C71">
        <w:rPr>
          <w:rFonts w:ascii="Times New Roman" w:hAnsi="Times New Roman" w:cs="Times New Roman"/>
          <w:sz w:val="28"/>
          <w:szCs w:val="28"/>
        </w:rPr>
        <w:t xml:space="preserve">. Pirms komisijas sēdes komisijas priekšsēdētājs nosūta komisijas locekļiem ētikas kodeksa </w:t>
      </w:r>
      <w:r w:rsidR="007D0DF1">
        <w:rPr>
          <w:rFonts w:ascii="Times New Roman" w:hAnsi="Times New Roman" w:cs="Times New Roman"/>
          <w:sz w:val="28"/>
          <w:szCs w:val="28"/>
        </w:rPr>
        <w:t>vai tā grozījumu projektu</w:t>
      </w:r>
      <w:r w:rsidR="00BF3C71">
        <w:rPr>
          <w:rFonts w:ascii="Times New Roman" w:hAnsi="Times New Roman" w:cs="Times New Roman"/>
          <w:sz w:val="28"/>
          <w:szCs w:val="28"/>
        </w:rPr>
        <w:t xml:space="preserve"> un nosaka termiņu priekšlikumu un iebildumu iesniegšanai.</w:t>
      </w:r>
    </w:p>
    <w:p w14:paraId="66C6556F" w14:textId="77777777" w:rsidR="006014B0" w:rsidRPr="006014B0" w:rsidRDefault="006014B0" w:rsidP="006014B0">
      <w:pPr>
        <w:pStyle w:val="Title"/>
        <w:ind w:firstLine="720"/>
        <w:jc w:val="both"/>
        <w:outlineLvl w:val="0"/>
        <w:rPr>
          <w:sz w:val="24"/>
          <w:szCs w:val="28"/>
        </w:rPr>
      </w:pPr>
    </w:p>
    <w:p w14:paraId="76A03589" w14:textId="7D0AAB50" w:rsidR="00BF3C71" w:rsidRPr="006014B0" w:rsidRDefault="00724C7C" w:rsidP="00BF3C71">
      <w:pPr>
        <w:pStyle w:val="BodyTextIndent2"/>
        <w:spacing w:after="0" w:line="240" w:lineRule="auto"/>
        <w:ind w:left="0" w:firstLine="720"/>
        <w:jc w:val="both"/>
        <w:rPr>
          <w:rFonts w:ascii="Times New Roman" w:hAnsi="Times New Roman" w:cs="Times New Roman"/>
          <w:sz w:val="28"/>
          <w:szCs w:val="28"/>
        </w:rPr>
      </w:pPr>
      <w:r w:rsidRPr="006014B0">
        <w:rPr>
          <w:rFonts w:ascii="Times New Roman" w:hAnsi="Times New Roman" w:cs="Times New Roman"/>
          <w:spacing w:val="-3"/>
          <w:sz w:val="28"/>
          <w:szCs w:val="28"/>
        </w:rPr>
        <w:t>2</w:t>
      </w:r>
      <w:r w:rsidR="001605CE" w:rsidRPr="006014B0">
        <w:rPr>
          <w:rFonts w:ascii="Times New Roman" w:hAnsi="Times New Roman" w:cs="Times New Roman"/>
          <w:spacing w:val="-3"/>
          <w:sz w:val="28"/>
          <w:szCs w:val="28"/>
        </w:rPr>
        <w:t>1</w:t>
      </w:r>
      <w:r w:rsidR="00D53A04" w:rsidRPr="006014B0">
        <w:rPr>
          <w:rFonts w:ascii="Times New Roman" w:hAnsi="Times New Roman" w:cs="Times New Roman"/>
          <w:spacing w:val="-3"/>
          <w:sz w:val="28"/>
          <w:szCs w:val="28"/>
        </w:rPr>
        <w:t>. </w:t>
      </w:r>
      <w:r w:rsidR="00BF3C71" w:rsidRPr="006014B0">
        <w:rPr>
          <w:rFonts w:ascii="Times New Roman" w:hAnsi="Times New Roman" w:cs="Times New Roman"/>
          <w:spacing w:val="-3"/>
          <w:sz w:val="28"/>
          <w:szCs w:val="28"/>
        </w:rPr>
        <w:t xml:space="preserve">Komisija </w:t>
      </w:r>
      <w:r w:rsidR="007D0DF1" w:rsidRPr="006014B0">
        <w:rPr>
          <w:rFonts w:ascii="Times New Roman" w:hAnsi="Times New Roman" w:cs="Times New Roman"/>
          <w:spacing w:val="-3"/>
          <w:sz w:val="28"/>
          <w:szCs w:val="28"/>
        </w:rPr>
        <w:t xml:space="preserve">var </w:t>
      </w:r>
      <w:r w:rsidR="006404DA" w:rsidRPr="006014B0">
        <w:rPr>
          <w:rFonts w:ascii="Times New Roman" w:hAnsi="Times New Roman" w:cs="Times New Roman"/>
          <w:spacing w:val="-3"/>
          <w:sz w:val="28"/>
          <w:szCs w:val="28"/>
        </w:rPr>
        <w:t>izdot</w:t>
      </w:r>
      <w:r w:rsidR="00890BFC" w:rsidRPr="006014B0">
        <w:rPr>
          <w:rFonts w:ascii="Times New Roman" w:hAnsi="Times New Roman" w:cs="Times New Roman"/>
          <w:spacing w:val="-3"/>
          <w:sz w:val="28"/>
          <w:szCs w:val="28"/>
        </w:rPr>
        <w:t xml:space="preserve"> komisijas nolikum</w:t>
      </w:r>
      <w:r w:rsidR="007D0DF1" w:rsidRPr="006014B0">
        <w:rPr>
          <w:rFonts w:ascii="Times New Roman" w:hAnsi="Times New Roman" w:cs="Times New Roman"/>
          <w:spacing w:val="-3"/>
          <w:sz w:val="28"/>
          <w:szCs w:val="28"/>
        </w:rPr>
        <w:t>u</w:t>
      </w:r>
      <w:r w:rsidR="006404DA" w:rsidRPr="006014B0">
        <w:rPr>
          <w:rFonts w:ascii="Times New Roman" w:hAnsi="Times New Roman" w:cs="Times New Roman"/>
          <w:spacing w:val="-3"/>
          <w:sz w:val="28"/>
          <w:szCs w:val="28"/>
        </w:rPr>
        <w:t xml:space="preserve">, kurā nosaka komisijas sēžu sasaukšanas </w:t>
      </w:r>
      <w:r w:rsidR="006014B0" w:rsidRPr="006014B0">
        <w:rPr>
          <w:rFonts w:ascii="Times New Roman" w:hAnsi="Times New Roman" w:cs="Times New Roman"/>
          <w:spacing w:val="-3"/>
          <w:sz w:val="28"/>
          <w:szCs w:val="28"/>
        </w:rPr>
        <w:t>un</w:t>
      </w:r>
      <w:r w:rsidR="006404DA" w:rsidRPr="006014B0">
        <w:rPr>
          <w:rFonts w:ascii="Times New Roman" w:hAnsi="Times New Roman" w:cs="Times New Roman"/>
          <w:spacing w:val="-3"/>
          <w:sz w:val="28"/>
          <w:szCs w:val="28"/>
        </w:rPr>
        <w:t xml:space="preserve"> norises kārtību, komisijas protokolu sagatavošanas un saskaņošanas kārtību un citus komisijas darba organizācijas jautājumus</w:t>
      </w:r>
      <w:r w:rsidR="00BF3C71" w:rsidRPr="006014B0">
        <w:rPr>
          <w:rFonts w:ascii="Times New Roman" w:hAnsi="Times New Roman" w:cs="Times New Roman"/>
          <w:spacing w:val="-3"/>
          <w:sz w:val="28"/>
          <w:szCs w:val="28"/>
        </w:rPr>
        <w:t xml:space="preserve">. Komisijas </w:t>
      </w:r>
      <w:r w:rsidR="006404DA" w:rsidRPr="006014B0">
        <w:rPr>
          <w:rFonts w:ascii="Times New Roman" w:hAnsi="Times New Roman" w:cs="Times New Roman"/>
          <w:sz w:val="28"/>
          <w:szCs w:val="28"/>
        </w:rPr>
        <w:t>nolikumu apstiprina komisijas sēdē</w:t>
      </w:r>
      <w:r w:rsidR="006014B0" w:rsidRPr="006014B0">
        <w:rPr>
          <w:rFonts w:ascii="Times New Roman" w:hAnsi="Times New Roman" w:cs="Times New Roman"/>
          <w:sz w:val="28"/>
          <w:szCs w:val="28"/>
        </w:rPr>
        <w:t>,</w:t>
      </w:r>
      <w:r w:rsidR="006404DA" w:rsidRPr="006014B0">
        <w:rPr>
          <w:rFonts w:ascii="Times New Roman" w:hAnsi="Times New Roman" w:cs="Times New Roman"/>
          <w:sz w:val="28"/>
          <w:szCs w:val="28"/>
        </w:rPr>
        <w:t xml:space="preserve"> un to paraksta komisijas priekšsēdētājs</w:t>
      </w:r>
      <w:r w:rsidR="00680912" w:rsidRPr="006014B0">
        <w:rPr>
          <w:rFonts w:ascii="Times New Roman" w:hAnsi="Times New Roman" w:cs="Times New Roman"/>
          <w:sz w:val="28"/>
          <w:szCs w:val="28"/>
        </w:rPr>
        <w:t>.</w:t>
      </w:r>
    </w:p>
    <w:p w14:paraId="76A0358A" w14:textId="77777777" w:rsidR="00BF3C71" w:rsidRDefault="00BF3C71" w:rsidP="00BF3C71">
      <w:pPr>
        <w:pStyle w:val="BodyTextIndent2"/>
        <w:spacing w:after="0" w:line="240" w:lineRule="auto"/>
        <w:ind w:left="0" w:firstLine="720"/>
        <w:jc w:val="both"/>
        <w:rPr>
          <w:rFonts w:ascii="Times New Roman" w:hAnsi="Times New Roman" w:cs="Times New Roman"/>
          <w:sz w:val="28"/>
          <w:szCs w:val="28"/>
        </w:rPr>
      </w:pPr>
    </w:p>
    <w:p w14:paraId="76A0358B" w14:textId="30F45E23" w:rsidR="00BF3C71" w:rsidRDefault="00724C7C" w:rsidP="00BF3C71">
      <w:pPr>
        <w:ind w:firstLine="720"/>
        <w:jc w:val="both"/>
        <w:rPr>
          <w:sz w:val="28"/>
          <w:szCs w:val="28"/>
        </w:rPr>
      </w:pPr>
      <w:r>
        <w:rPr>
          <w:sz w:val="28"/>
          <w:szCs w:val="28"/>
        </w:rPr>
        <w:t>2</w:t>
      </w:r>
      <w:r w:rsidR="001605CE">
        <w:rPr>
          <w:sz w:val="28"/>
          <w:szCs w:val="28"/>
        </w:rPr>
        <w:t>2</w:t>
      </w:r>
      <w:r w:rsidR="00D53A04">
        <w:rPr>
          <w:sz w:val="28"/>
          <w:szCs w:val="28"/>
        </w:rPr>
        <w:t>. </w:t>
      </w:r>
      <w:r w:rsidR="00BF3C71">
        <w:rPr>
          <w:sz w:val="28"/>
          <w:szCs w:val="28"/>
        </w:rPr>
        <w:t>Komisija pēc komisijas locekļ</w:t>
      </w:r>
      <w:r w:rsidR="006A0251">
        <w:rPr>
          <w:sz w:val="28"/>
          <w:szCs w:val="28"/>
        </w:rPr>
        <w:t>a</w:t>
      </w:r>
      <w:r w:rsidR="00BF3C71">
        <w:rPr>
          <w:sz w:val="28"/>
          <w:szCs w:val="28"/>
        </w:rPr>
        <w:t xml:space="preserve"> ierosinājuma izskata priekšlikumus par grozījumiem ētikas kodeksā</w:t>
      </w:r>
      <w:r w:rsidR="00680912">
        <w:rPr>
          <w:sz w:val="28"/>
          <w:szCs w:val="28"/>
        </w:rPr>
        <w:t xml:space="preserve"> un komisijas nolikumā</w:t>
      </w:r>
      <w:r w:rsidR="00BF3C71">
        <w:rPr>
          <w:sz w:val="28"/>
          <w:szCs w:val="28"/>
        </w:rPr>
        <w:t xml:space="preserve">. Komisijas locekļi priekšlikumus iesniedz komisijas priekšsēdētājam, </w:t>
      </w:r>
      <w:r w:rsidR="006014B0">
        <w:rPr>
          <w:sz w:val="28"/>
          <w:szCs w:val="28"/>
        </w:rPr>
        <w:t>un viņš</w:t>
      </w:r>
      <w:r w:rsidR="00BF3C71">
        <w:rPr>
          <w:sz w:val="28"/>
          <w:szCs w:val="28"/>
        </w:rPr>
        <w:t xml:space="preserve"> sasauc komisijas sēdi priekšlikumu izskatīšanai.</w:t>
      </w:r>
    </w:p>
    <w:p w14:paraId="4D58FD45" w14:textId="77777777" w:rsidR="006014B0" w:rsidRPr="006014B0" w:rsidRDefault="006014B0" w:rsidP="006014B0">
      <w:pPr>
        <w:pStyle w:val="Title"/>
        <w:ind w:firstLine="720"/>
        <w:jc w:val="both"/>
        <w:outlineLvl w:val="0"/>
        <w:rPr>
          <w:sz w:val="24"/>
          <w:szCs w:val="28"/>
        </w:rPr>
      </w:pPr>
    </w:p>
    <w:p w14:paraId="76A0358D" w14:textId="538901B5" w:rsidR="00B23F1B" w:rsidRDefault="001605CE" w:rsidP="00BF3C71">
      <w:pPr>
        <w:ind w:firstLine="720"/>
        <w:jc w:val="both"/>
        <w:rPr>
          <w:sz w:val="28"/>
          <w:szCs w:val="28"/>
        </w:rPr>
      </w:pPr>
      <w:r>
        <w:rPr>
          <w:color w:val="000000"/>
          <w:sz w:val="28"/>
          <w:szCs w:val="28"/>
        </w:rPr>
        <w:lastRenderedPageBreak/>
        <w:t>2</w:t>
      </w:r>
      <w:r w:rsidR="00B23F1B">
        <w:rPr>
          <w:color w:val="000000"/>
          <w:sz w:val="28"/>
          <w:szCs w:val="28"/>
        </w:rPr>
        <w:t>3. </w:t>
      </w:r>
      <w:r w:rsidR="00B23F1B" w:rsidRPr="00B23F1B">
        <w:rPr>
          <w:color w:val="000000"/>
          <w:sz w:val="28"/>
          <w:szCs w:val="28"/>
        </w:rPr>
        <w:t>Lēmumu par disciplinārlietas materiālu</w:t>
      </w:r>
      <w:r w:rsidR="00EF4098">
        <w:rPr>
          <w:color w:val="000000"/>
          <w:sz w:val="28"/>
          <w:szCs w:val="28"/>
        </w:rPr>
        <w:t xml:space="preserve"> (</w:t>
      </w:r>
      <w:r w:rsidR="00B23F1B" w:rsidRPr="00B23F1B">
        <w:rPr>
          <w:color w:val="000000"/>
          <w:sz w:val="28"/>
          <w:szCs w:val="28"/>
        </w:rPr>
        <w:t>tostarp disciplinārlietas ietvaros pieņemto lēmumu</w:t>
      </w:r>
      <w:r w:rsidR="00EF4098">
        <w:rPr>
          <w:color w:val="000000"/>
          <w:sz w:val="28"/>
          <w:szCs w:val="28"/>
        </w:rPr>
        <w:t>)</w:t>
      </w:r>
      <w:r w:rsidR="00B23F1B" w:rsidRPr="00B23F1B">
        <w:rPr>
          <w:color w:val="000000"/>
          <w:sz w:val="28"/>
          <w:szCs w:val="28"/>
        </w:rPr>
        <w:t xml:space="preserve"> pieejamību pieņem komisijas priekšsēdētājs</w:t>
      </w:r>
      <w:r w:rsidR="00B23F1B" w:rsidRPr="00D174EC">
        <w:rPr>
          <w:color w:val="000000"/>
          <w:sz w:val="28"/>
          <w:szCs w:val="28"/>
        </w:rPr>
        <w:t>.</w:t>
      </w:r>
    </w:p>
    <w:p w14:paraId="0D932033" w14:textId="77777777" w:rsidR="002C209B" w:rsidRDefault="002C209B" w:rsidP="002C209B">
      <w:pPr>
        <w:pStyle w:val="Title"/>
        <w:ind w:firstLine="720"/>
        <w:jc w:val="both"/>
        <w:outlineLvl w:val="0"/>
        <w:rPr>
          <w:szCs w:val="28"/>
        </w:rPr>
      </w:pPr>
    </w:p>
    <w:p w14:paraId="76A0358F" w14:textId="77777777" w:rsidR="00691667" w:rsidRPr="00D174EC" w:rsidRDefault="00691667" w:rsidP="005964A7">
      <w:pPr>
        <w:jc w:val="center"/>
        <w:rPr>
          <w:b/>
          <w:color w:val="000000"/>
          <w:sz w:val="28"/>
          <w:szCs w:val="28"/>
        </w:rPr>
      </w:pPr>
      <w:r w:rsidRPr="00D174EC">
        <w:rPr>
          <w:b/>
          <w:color w:val="000000"/>
          <w:sz w:val="28"/>
          <w:szCs w:val="28"/>
        </w:rPr>
        <w:t>I</w:t>
      </w:r>
      <w:r w:rsidR="00BE1F31">
        <w:rPr>
          <w:b/>
          <w:color w:val="000000"/>
          <w:sz w:val="28"/>
          <w:szCs w:val="28"/>
        </w:rPr>
        <w:t>V</w:t>
      </w:r>
      <w:r w:rsidRPr="00D174EC">
        <w:rPr>
          <w:b/>
          <w:color w:val="000000"/>
          <w:sz w:val="28"/>
          <w:szCs w:val="28"/>
        </w:rPr>
        <w:t>. </w:t>
      </w:r>
      <w:r w:rsidR="00915791" w:rsidRPr="00D174EC">
        <w:rPr>
          <w:b/>
          <w:color w:val="000000"/>
          <w:sz w:val="28"/>
          <w:szCs w:val="28"/>
        </w:rPr>
        <w:t>Disciplinārlietas izskatīšana</w:t>
      </w:r>
    </w:p>
    <w:p w14:paraId="60470D6E" w14:textId="77777777" w:rsidR="002C209B" w:rsidRDefault="002C209B" w:rsidP="002C209B">
      <w:pPr>
        <w:pStyle w:val="Title"/>
        <w:ind w:firstLine="720"/>
        <w:jc w:val="both"/>
        <w:outlineLvl w:val="0"/>
        <w:rPr>
          <w:szCs w:val="28"/>
        </w:rPr>
      </w:pPr>
    </w:p>
    <w:p w14:paraId="76A03591" w14:textId="0B8BBD9F" w:rsidR="007905F5" w:rsidRPr="00391AA2" w:rsidRDefault="00724C7C" w:rsidP="005964A7">
      <w:pPr>
        <w:ind w:firstLine="720"/>
        <w:jc w:val="both"/>
        <w:rPr>
          <w:color w:val="000000"/>
          <w:spacing w:val="-2"/>
          <w:sz w:val="28"/>
          <w:szCs w:val="28"/>
        </w:rPr>
      </w:pPr>
      <w:r w:rsidRPr="00391AA2">
        <w:rPr>
          <w:color w:val="000000"/>
          <w:spacing w:val="-2"/>
          <w:sz w:val="28"/>
          <w:szCs w:val="28"/>
        </w:rPr>
        <w:t>2</w:t>
      </w:r>
      <w:r w:rsidR="001605CE" w:rsidRPr="00391AA2">
        <w:rPr>
          <w:color w:val="000000"/>
          <w:spacing w:val="-2"/>
          <w:sz w:val="28"/>
          <w:szCs w:val="28"/>
        </w:rPr>
        <w:t>4</w:t>
      </w:r>
      <w:r w:rsidR="009A1A5C" w:rsidRPr="00391AA2">
        <w:rPr>
          <w:color w:val="000000"/>
          <w:spacing w:val="-2"/>
          <w:sz w:val="28"/>
          <w:szCs w:val="28"/>
        </w:rPr>
        <w:t>. </w:t>
      </w:r>
      <w:r w:rsidR="005713F9" w:rsidRPr="00391AA2">
        <w:rPr>
          <w:color w:val="000000"/>
          <w:spacing w:val="-2"/>
          <w:sz w:val="28"/>
          <w:szCs w:val="28"/>
        </w:rPr>
        <w:t>Disciplinārlietu izskata komisijas sēdē</w:t>
      </w:r>
      <w:r w:rsidR="006B3BC3" w:rsidRPr="00391AA2">
        <w:rPr>
          <w:color w:val="000000"/>
          <w:spacing w:val="-2"/>
          <w:sz w:val="28"/>
          <w:szCs w:val="28"/>
        </w:rPr>
        <w:t xml:space="preserve">. </w:t>
      </w:r>
      <w:r w:rsidR="00DF2BB6" w:rsidRPr="00391AA2">
        <w:rPr>
          <w:color w:val="000000"/>
          <w:spacing w:val="-2"/>
          <w:sz w:val="28"/>
          <w:szCs w:val="28"/>
        </w:rPr>
        <w:t>A</w:t>
      </w:r>
      <w:r w:rsidR="000B7325" w:rsidRPr="00391AA2">
        <w:rPr>
          <w:color w:val="000000"/>
          <w:spacing w:val="-2"/>
          <w:sz w:val="28"/>
          <w:szCs w:val="28"/>
        </w:rPr>
        <w:t>dministrator</w:t>
      </w:r>
      <w:r w:rsidR="00DF2BB6" w:rsidRPr="00391AA2">
        <w:rPr>
          <w:color w:val="000000"/>
          <w:spacing w:val="-2"/>
          <w:sz w:val="28"/>
          <w:szCs w:val="28"/>
        </w:rPr>
        <w:t>am</w:t>
      </w:r>
      <w:r w:rsidR="000B7325" w:rsidRPr="00391AA2">
        <w:rPr>
          <w:color w:val="000000"/>
          <w:spacing w:val="-2"/>
          <w:sz w:val="28"/>
          <w:szCs w:val="28"/>
        </w:rPr>
        <w:t xml:space="preserve"> </w:t>
      </w:r>
      <w:r w:rsidR="007905F5" w:rsidRPr="00391AA2">
        <w:rPr>
          <w:color w:val="000000"/>
          <w:spacing w:val="-2"/>
          <w:sz w:val="28"/>
          <w:szCs w:val="28"/>
        </w:rPr>
        <w:t>vai uzraugoš</w:t>
      </w:r>
      <w:r w:rsidR="00DF2BB6" w:rsidRPr="00391AA2">
        <w:rPr>
          <w:color w:val="000000"/>
          <w:spacing w:val="-2"/>
          <w:sz w:val="28"/>
          <w:szCs w:val="28"/>
        </w:rPr>
        <w:t>a</w:t>
      </w:r>
      <w:r w:rsidR="00B30B0C" w:rsidRPr="00391AA2">
        <w:rPr>
          <w:color w:val="000000"/>
          <w:spacing w:val="-2"/>
          <w:sz w:val="28"/>
          <w:szCs w:val="28"/>
        </w:rPr>
        <w:t>jai</w:t>
      </w:r>
      <w:r w:rsidR="007905F5" w:rsidRPr="00391AA2">
        <w:rPr>
          <w:color w:val="000000"/>
          <w:spacing w:val="-2"/>
          <w:sz w:val="28"/>
          <w:szCs w:val="28"/>
        </w:rPr>
        <w:t xml:space="preserve"> persona</w:t>
      </w:r>
      <w:r w:rsidR="00B30B0C" w:rsidRPr="00391AA2">
        <w:rPr>
          <w:color w:val="000000"/>
          <w:spacing w:val="-2"/>
          <w:sz w:val="28"/>
          <w:szCs w:val="28"/>
        </w:rPr>
        <w:t>i</w:t>
      </w:r>
      <w:r w:rsidR="007905F5" w:rsidRPr="00391AA2">
        <w:rPr>
          <w:color w:val="000000"/>
          <w:spacing w:val="-2"/>
          <w:sz w:val="28"/>
          <w:szCs w:val="28"/>
        </w:rPr>
        <w:t>, pret kuru ierosināta disciplinārlieta, kā arī Maksātnespējas likuma 31.</w:t>
      </w:r>
      <w:r w:rsidR="007905F5" w:rsidRPr="00391AA2">
        <w:rPr>
          <w:color w:val="000000"/>
          <w:spacing w:val="-2"/>
          <w:sz w:val="28"/>
          <w:szCs w:val="28"/>
          <w:vertAlign w:val="superscript"/>
        </w:rPr>
        <w:t>5</w:t>
      </w:r>
      <w:r w:rsidR="002C209B" w:rsidRPr="00391AA2">
        <w:rPr>
          <w:color w:val="000000"/>
          <w:spacing w:val="-2"/>
          <w:sz w:val="28"/>
          <w:szCs w:val="28"/>
          <w:vertAlign w:val="superscript"/>
        </w:rPr>
        <w:t> </w:t>
      </w:r>
      <w:r w:rsidR="007905F5" w:rsidRPr="00391AA2">
        <w:rPr>
          <w:color w:val="000000"/>
          <w:spacing w:val="-2"/>
          <w:sz w:val="28"/>
          <w:szCs w:val="28"/>
        </w:rPr>
        <w:t>panta 1.</w:t>
      </w:r>
      <w:r w:rsidR="00C62416" w:rsidRPr="00391AA2">
        <w:rPr>
          <w:color w:val="000000"/>
          <w:spacing w:val="-2"/>
          <w:sz w:val="28"/>
          <w:szCs w:val="28"/>
        </w:rPr>
        <w:t> </w:t>
      </w:r>
      <w:r w:rsidR="007905F5" w:rsidRPr="00391AA2">
        <w:rPr>
          <w:color w:val="000000"/>
          <w:spacing w:val="-2"/>
          <w:sz w:val="28"/>
          <w:szCs w:val="28"/>
        </w:rPr>
        <w:t xml:space="preserve">punktā </w:t>
      </w:r>
      <w:r w:rsidR="00B30B0C" w:rsidRPr="00391AA2">
        <w:rPr>
          <w:color w:val="000000"/>
          <w:spacing w:val="-2"/>
          <w:sz w:val="28"/>
          <w:szCs w:val="28"/>
        </w:rPr>
        <w:t>minētajām personām ir tiesības piedalīties komisijas sēdē</w:t>
      </w:r>
      <w:r w:rsidR="007905F5" w:rsidRPr="00391AA2">
        <w:rPr>
          <w:color w:val="000000"/>
          <w:spacing w:val="-2"/>
          <w:sz w:val="28"/>
          <w:szCs w:val="28"/>
        </w:rPr>
        <w:t>.</w:t>
      </w:r>
      <w:r w:rsidR="003C721A" w:rsidRPr="00391AA2">
        <w:rPr>
          <w:color w:val="000000"/>
          <w:spacing w:val="-2"/>
          <w:sz w:val="28"/>
          <w:szCs w:val="28"/>
        </w:rPr>
        <w:t xml:space="preserve"> </w:t>
      </w:r>
      <w:r w:rsidR="00A014B5" w:rsidRPr="00391AA2">
        <w:rPr>
          <w:color w:val="000000"/>
          <w:spacing w:val="-2"/>
          <w:sz w:val="28"/>
          <w:szCs w:val="28"/>
        </w:rPr>
        <w:t>Administratora vai uzraugošās personas nepiedalīšanās komisijas sēdē nav šķērslis disciplinārlietas izskatīšanai.</w:t>
      </w:r>
    </w:p>
    <w:p w14:paraId="76A03592" w14:textId="77777777" w:rsidR="005825F5" w:rsidRDefault="005825F5" w:rsidP="005964A7">
      <w:pPr>
        <w:ind w:firstLine="720"/>
        <w:jc w:val="both"/>
        <w:rPr>
          <w:color w:val="000000"/>
          <w:sz w:val="28"/>
          <w:szCs w:val="28"/>
        </w:rPr>
      </w:pPr>
    </w:p>
    <w:p w14:paraId="76A03593" w14:textId="4B637565" w:rsidR="00D27B93" w:rsidRPr="00391AA2" w:rsidRDefault="00724C7C" w:rsidP="00E714CA">
      <w:pPr>
        <w:ind w:firstLine="720"/>
        <w:jc w:val="both"/>
        <w:rPr>
          <w:color w:val="000000"/>
          <w:spacing w:val="-2"/>
          <w:sz w:val="28"/>
          <w:szCs w:val="28"/>
        </w:rPr>
      </w:pPr>
      <w:r w:rsidRPr="00391AA2">
        <w:rPr>
          <w:color w:val="000000"/>
          <w:spacing w:val="-2"/>
          <w:sz w:val="28"/>
          <w:szCs w:val="28"/>
        </w:rPr>
        <w:t>2</w:t>
      </w:r>
      <w:r w:rsidR="001605CE" w:rsidRPr="00391AA2">
        <w:rPr>
          <w:color w:val="000000"/>
          <w:spacing w:val="-2"/>
          <w:sz w:val="28"/>
          <w:szCs w:val="28"/>
        </w:rPr>
        <w:t>5</w:t>
      </w:r>
      <w:r w:rsidR="005825F5" w:rsidRPr="00391AA2">
        <w:rPr>
          <w:color w:val="000000"/>
          <w:spacing w:val="-2"/>
          <w:sz w:val="28"/>
          <w:szCs w:val="28"/>
        </w:rPr>
        <w:t>.</w:t>
      </w:r>
      <w:r w:rsidR="00BD562F" w:rsidRPr="00391AA2">
        <w:rPr>
          <w:color w:val="000000"/>
          <w:spacing w:val="-2"/>
          <w:sz w:val="28"/>
          <w:szCs w:val="28"/>
        </w:rPr>
        <w:t> </w:t>
      </w:r>
      <w:r w:rsidR="005825F5" w:rsidRPr="00391AA2">
        <w:rPr>
          <w:color w:val="000000"/>
          <w:spacing w:val="-2"/>
          <w:sz w:val="28"/>
          <w:szCs w:val="28"/>
        </w:rPr>
        <w:t>Ja disciplinārlietas izskatīšanas laikā Maksātnespējas administrācija ir ieguvusi informāciju par administratoru vai uzraugošo personu, pret kuru ierosināta disciplinārlieta, Maksātnespējas administrācija par to nekavējoties informē komisiju. Komisija izvērtē, vai Maksātnespējas administrācijas iesniegtā informācija ir pievienojama disciplinārlietas materiāliem.</w:t>
      </w:r>
    </w:p>
    <w:p w14:paraId="76A03594" w14:textId="77777777" w:rsidR="00E714CA" w:rsidRDefault="00E714CA" w:rsidP="00E714CA">
      <w:pPr>
        <w:ind w:firstLine="720"/>
        <w:jc w:val="both"/>
        <w:rPr>
          <w:color w:val="000000"/>
          <w:sz w:val="28"/>
          <w:szCs w:val="28"/>
        </w:rPr>
      </w:pPr>
    </w:p>
    <w:p w14:paraId="76A03595" w14:textId="1CC44DDF" w:rsidR="00D27B93" w:rsidRDefault="00724C7C" w:rsidP="005964A7">
      <w:pPr>
        <w:ind w:firstLine="720"/>
        <w:jc w:val="both"/>
        <w:rPr>
          <w:color w:val="000000"/>
          <w:sz w:val="28"/>
          <w:szCs w:val="28"/>
        </w:rPr>
      </w:pPr>
      <w:r>
        <w:rPr>
          <w:color w:val="000000"/>
          <w:sz w:val="28"/>
          <w:szCs w:val="28"/>
        </w:rPr>
        <w:t>2</w:t>
      </w:r>
      <w:r w:rsidR="001605CE">
        <w:rPr>
          <w:color w:val="000000"/>
          <w:sz w:val="28"/>
          <w:szCs w:val="28"/>
        </w:rPr>
        <w:t>6</w:t>
      </w:r>
      <w:r w:rsidR="00D27B93">
        <w:rPr>
          <w:color w:val="000000"/>
          <w:sz w:val="28"/>
          <w:szCs w:val="28"/>
        </w:rPr>
        <w:t>. Pēc komisijas pieprasījuma administrators vai uzraugošā persona</w:t>
      </w:r>
      <w:r w:rsidR="00D27B93" w:rsidRPr="00D174EC">
        <w:rPr>
          <w:color w:val="000000"/>
          <w:sz w:val="28"/>
          <w:szCs w:val="28"/>
        </w:rPr>
        <w:t xml:space="preserve"> paskaidrojumu</w:t>
      </w:r>
      <w:r w:rsidR="00D27B93">
        <w:rPr>
          <w:color w:val="000000"/>
          <w:sz w:val="28"/>
          <w:szCs w:val="28"/>
        </w:rPr>
        <w:t>s</w:t>
      </w:r>
      <w:r w:rsidR="00D27B93" w:rsidRPr="00D174EC">
        <w:rPr>
          <w:color w:val="000000"/>
          <w:sz w:val="28"/>
          <w:szCs w:val="28"/>
        </w:rPr>
        <w:t xml:space="preserve"> </w:t>
      </w:r>
      <w:r w:rsidR="00D27B93">
        <w:rPr>
          <w:color w:val="000000"/>
          <w:sz w:val="28"/>
          <w:szCs w:val="28"/>
        </w:rPr>
        <w:t xml:space="preserve">komisijai </w:t>
      </w:r>
      <w:r w:rsidR="00D27B93" w:rsidRPr="00D174EC">
        <w:rPr>
          <w:color w:val="000000"/>
          <w:sz w:val="28"/>
          <w:szCs w:val="28"/>
        </w:rPr>
        <w:t xml:space="preserve">sniedz </w:t>
      </w:r>
      <w:r w:rsidR="00D27B93">
        <w:rPr>
          <w:color w:val="000000"/>
          <w:sz w:val="28"/>
          <w:szCs w:val="28"/>
        </w:rPr>
        <w:t>piecu darbdienu laikā</w:t>
      </w:r>
      <w:r w:rsidR="00D27B93">
        <w:rPr>
          <w:rStyle w:val="CommentReference"/>
        </w:rPr>
        <w:t xml:space="preserve"> </w:t>
      </w:r>
      <w:r w:rsidR="00391AA2">
        <w:rPr>
          <w:color w:val="000000"/>
          <w:sz w:val="28"/>
          <w:szCs w:val="28"/>
        </w:rPr>
        <w:t>pēc</w:t>
      </w:r>
      <w:r w:rsidR="00D27B93" w:rsidRPr="00D174EC">
        <w:rPr>
          <w:color w:val="000000"/>
          <w:sz w:val="28"/>
          <w:szCs w:val="28"/>
        </w:rPr>
        <w:t xml:space="preserve"> paskaidrojum</w:t>
      </w:r>
      <w:r w:rsidR="00391AA2">
        <w:rPr>
          <w:color w:val="000000"/>
          <w:sz w:val="28"/>
          <w:szCs w:val="28"/>
        </w:rPr>
        <w:t>u</w:t>
      </w:r>
      <w:r w:rsidR="00D27B93" w:rsidRPr="00D174EC">
        <w:rPr>
          <w:color w:val="000000"/>
          <w:sz w:val="28"/>
          <w:szCs w:val="28"/>
        </w:rPr>
        <w:t xml:space="preserve"> pieprasījuma saņemšanas.</w:t>
      </w:r>
      <w:r w:rsidR="00D27B93">
        <w:rPr>
          <w:color w:val="000000"/>
          <w:sz w:val="28"/>
          <w:szCs w:val="28"/>
        </w:rPr>
        <w:t xml:space="preserve"> Paskaidrojumu nesniegšana nav šķērslis disciplinār</w:t>
      </w:r>
      <w:r w:rsidR="00391AA2">
        <w:rPr>
          <w:color w:val="000000"/>
          <w:sz w:val="28"/>
          <w:szCs w:val="28"/>
        </w:rPr>
        <w:softHyphen/>
      </w:r>
      <w:r w:rsidR="00D27B93">
        <w:rPr>
          <w:color w:val="000000"/>
          <w:sz w:val="28"/>
          <w:szCs w:val="28"/>
        </w:rPr>
        <w:t>lietas izskatīšanai.</w:t>
      </w:r>
    </w:p>
    <w:p w14:paraId="76A03596" w14:textId="77777777" w:rsidR="00641614" w:rsidRDefault="00641614" w:rsidP="005964A7">
      <w:pPr>
        <w:ind w:firstLine="720"/>
        <w:jc w:val="both"/>
        <w:rPr>
          <w:color w:val="000000"/>
          <w:sz w:val="28"/>
          <w:szCs w:val="28"/>
        </w:rPr>
      </w:pPr>
    </w:p>
    <w:p w14:paraId="76A03597" w14:textId="7AC271C6" w:rsidR="00A80FD2" w:rsidRPr="00D174EC" w:rsidRDefault="001605CE" w:rsidP="005964A7">
      <w:pPr>
        <w:ind w:firstLine="720"/>
        <w:jc w:val="both"/>
        <w:rPr>
          <w:color w:val="000000"/>
          <w:sz w:val="28"/>
          <w:szCs w:val="28"/>
        </w:rPr>
      </w:pPr>
      <w:r>
        <w:rPr>
          <w:color w:val="000000"/>
          <w:sz w:val="28"/>
          <w:szCs w:val="28"/>
        </w:rPr>
        <w:t>27</w:t>
      </w:r>
      <w:r w:rsidR="009A1A5C">
        <w:rPr>
          <w:color w:val="000000"/>
          <w:sz w:val="28"/>
          <w:szCs w:val="28"/>
        </w:rPr>
        <w:t>. </w:t>
      </w:r>
      <w:r w:rsidR="00BF6E19" w:rsidRPr="00D174EC">
        <w:rPr>
          <w:color w:val="000000"/>
          <w:sz w:val="28"/>
          <w:szCs w:val="28"/>
        </w:rPr>
        <w:t xml:space="preserve">Komisijas sēdes datumu un laiku komisija ne vēlāk kā </w:t>
      </w:r>
      <w:r w:rsidR="001C5E35">
        <w:rPr>
          <w:color w:val="000000"/>
          <w:sz w:val="28"/>
          <w:szCs w:val="28"/>
        </w:rPr>
        <w:t>trīs</w:t>
      </w:r>
      <w:r w:rsidR="00BF6E19" w:rsidRPr="00D174EC">
        <w:rPr>
          <w:color w:val="000000"/>
          <w:sz w:val="28"/>
          <w:szCs w:val="28"/>
        </w:rPr>
        <w:t xml:space="preserve"> darbdienas pirms sēdes paziņo </w:t>
      </w:r>
      <w:r w:rsidR="00BF6E19">
        <w:rPr>
          <w:color w:val="000000"/>
          <w:sz w:val="28"/>
          <w:szCs w:val="28"/>
        </w:rPr>
        <w:t>administratoram vai uzraugošajai personai</w:t>
      </w:r>
      <w:r w:rsidR="00BF6E19" w:rsidRPr="00D174EC">
        <w:rPr>
          <w:color w:val="000000"/>
          <w:sz w:val="28"/>
          <w:szCs w:val="28"/>
        </w:rPr>
        <w:t>, pret kuru i</w:t>
      </w:r>
      <w:r w:rsidR="003A2C34">
        <w:rPr>
          <w:color w:val="000000"/>
          <w:sz w:val="28"/>
          <w:szCs w:val="28"/>
        </w:rPr>
        <w:t>erosināta disciplinārlieta</w:t>
      </w:r>
      <w:r w:rsidR="00E55E7B">
        <w:rPr>
          <w:color w:val="000000"/>
          <w:sz w:val="28"/>
          <w:szCs w:val="28"/>
        </w:rPr>
        <w:t>,</w:t>
      </w:r>
      <w:r w:rsidR="003A2C34">
        <w:rPr>
          <w:color w:val="000000"/>
          <w:sz w:val="28"/>
          <w:szCs w:val="28"/>
        </w:rPr>
        <w:t xml:space="preserve"> un</w:t>
      </w:r>
      <w:r w:rsidR="00BF6E19" w:rsidRPr="00D174EC">
        <w:rPr>
          <w:color w:val="000000"/>
          <w:sz w:val="28"/>
          <w:szCs w:val="28"/>
        </w:rPr>
        <w:t xml:space="preserve"> </w:t>
      </w:r>
      <w:r w:rsidR="00BF6E19">
        <w:rPr>
          <w:color w:val="000000"/>
          <w:sz w:val="28"/>
          <w:szCs w:val="28"/>
        </w:rPr>
        <w:t>Maksātnespējas likuma 31.</w:t>
      </w:r>
      <w:r w:rsidR="00BF6E19" w:rsidRPr="000A2F90">
        <w:rPr>
          <w:color w:val="000000"/>
          <w:sz w:val="28"/>
          <w:szCs w:val="28"/>
          <w:vertAlign w:val="superscript"/>
        </w:rPr>
        <w:t>5</w:t>
      </w:r>
      <w:r w:rsidR="002C209B" w:rsidRPr="002C209B">
        <w:rPr>
          <w:color w:val="000000"/>
          <w:sz w:val="28"/>
          <w:szCs w:val="28"/>
          <w:vertAlign w:val="superscript"/>
        </w:rPr>
        <w:t> </w:t>
      </w:r>
      <w:r w:rsidR="007905F5">
        <w:rPr>
          <w:color w:val="000000"/>
          <w:sz w:val="28"/>
          <w:szCs w:val="28"/>
        </w:rPr>
        <w:t xml:space="preserve">panta </w:t>
      </w:r>
      <w:r w:rsidR="00BF6E19">
        <w:rPr>
          <w:color w:val="000000"/>
          <w:sz w:val="28"/>
          <w:szCs w:val="28"/>
        </w:rPr>
        <w:t>1.</w:t>
      </w:r>
      <w:r w:rsidR="0094148E">
        <w:rPr>
          <w:color w:val="000000"/>
          <w:sz w:val="28"/>
          <w:szCs w:val="28"/>
        </w:rPr>
        <w:t> </w:t>
      </w:r>
      <w:r w:rsidR="00BF6E19">
        <w:rPr>
          <w:color w:val="000000"/>
          <w:sz w:val="28"/>
          <w:szCs w:val="28"/>
        </w:rPr>
        <w:t>punktā</w:t>
      </w:r>
      <w:r w:rsidR="00BF6E19" w:rsidRPr="00D174EC">
        <w:rPr>
          <w:color w:val="000000"/>
          <w:sz w:val="28"/>
          <w:szCs w:val="28"/>
        </w:rPr>
        <w:t xml:space="preserve"> </w:t>
      </w:r>
      <w:r w:rsidR="00BF6E19">
        <w:rPr>
          <w:color w:val="000000"/>
          <w:sz w:val="28"/>
          <w:szCs w:val="28"/>
        </w:rPr>
        <w:t>minētajām personām.</w:t>
      </w:r>
    </w:p>
    <w:p w14:paraId="76A03598" w14:textId="77777777" w:rsidR="00691667" w:rsidRDefault="00691667" w:rsidP="005964A7">
      <w:pPr>
        <w:ind w:firstLine="720"/>
        <w:jc w:val="both"/>
        <w:rPr>
          <w:color w:val="000000"/>
          <w:sz w:val="28"/>
          <w:szCs w:val="28"/>
        </w:rPr>
      </w:pPr>
    </w:p>
    <w:p w14:paraId="7D142E16" w14:textId="56F37D0B" w:rsidR="00E42EAB" w:rsidRDefault="00E42EAB" w:rsidP="00E42EAB">
      <w:pPr>
        <w:ind w:firstLine="720"/>
        <w:jc w:val="both"/>
        <w:rPr>
          <w:color w:val="000000"/>
          <w:sz w:val="28"/>
          <w:szCs w:val="28"/>
        </w:rPr>
      </w:pPr>
      <w:r>
        <w:rPr>
          <w:color w:val="000000"/>
          <w:sz w:val="28"/>
          <w:szCs w:val="28"/>
        </w:rPr>
        <w:t>28. </w:t>
      </w:r>
      <w:r w:rsidRPr="00D174EC">
        <w:rPr>
          <w:color w:val="000000"/>
          <w:sz w:val="28"/>
          <w:szCs w:val="28"/>
        </w:rPr>
        <w:t>Disciplinārlietas izskatīšan</w:t>
      </w:r>
      <w:r>
        <w:rPr>
          <w:color w:val="000000"/>
          <w:sz w:val="28"/>
          <w:szCs w:val="28"/>
        </w:rPr>
        <w:t>u</w:t>
      </w:r>
      <w:r w:rsidRPr="00D174EC">
        <w:rPr>
          <w:color w:val="000000"/>
          <w:sz w:val="28"/>
          <w:szCs w:val="28"/>
        </w:rPr>
        <w:t xml:space="preserve"> </w:t>
      </w:r>
      <w:r>
        <w:rPr>
          <w:color w:val="000000"/>
          <w:sz w:val="28"/>
          <w:szCs w:val="28"/>
        </w:rPr>
        <w:t xml:space="preserve">komisijas </w:t>
      </w:r>
      <w:r w:rsidRPr="00D174EC">
        <w:rPr>
          <w:color w:val="000000"/>
          <w:sz w:val="28"/>
          <w:szCs w:val="28"/>
        </w:rPr>
        <w:t>sēd</w:t>
      </w:r>
      <w:r>
        <w:rPr>
          <w:color w:val="000000"/>
          <w:sz w:val="28"/>
          <w:szCs w:val="28"/>
        </w:rPr>
        <w:t>ē</w:t>
      </w:r>
      <w:r w:rsidRPr="00D174EC">
        <w:rPr>
          <w:color w:val="000000"/>
          <w:sz w:val="28"/>
          <w:szCs w:val="28"/>
        </w:rPr>
        <w:t xml:space="preserve"> sāk ar komisijas priekšsēdētāja ziņojumu. Pēc tam komisija noklausās lūgumus un paskaidro</w:t>
      </w:r>
      <w:r>
        <w:rPr>
          <w:color w:val="000000"/>
          <w:sz w:val="28"/>
          <w:szCs w:val="28"/>
        </w:rPr>
        <w:softHyphen/>
      </w:r>
      <w:r w:rsidRPr="00D174EC">
        <w:rPr>
          <w:color w:val="000000"/>
          <w:sz w:val="28"/>
          <w:szCs w:val="28"/>
        </w:rPr>
        <w:t>jumus</w:t>
      </w:r>
      <w:r>
        <w:rPr>
          <w:color w:val="000000"/>
          <w:sz w:val="28"/>
          <w:szCs w:val="28"/>
        </w:rPr>
        <w:t>, ko sniedz administrators vai uzraugošā persona</w:t>
      </w:r>
      <w:r w:rsidRPr="00D174EC">
        <w:rPr>
          <w:color w:val="000000"/>
          <w:sz w:val="28"/>
          <w:szCs w:val="28"/>
        </w:rPr>
        <w:t>, pret kuru ierosināta disciplinārlieta, kā arī cit</w:t>
      </w:r>
      <w:r>
        <w:rPr>
          <w:color w:val="000000"/>
          <w:sz w:val="28"/>
          <w:szCs w:val="28"/>
        </w:rPr>
        <w:t>as</w:t>
      </w:r>
      <w:r w:rsidRPr="00D174EC">
        <w:rPr>
          <w:color w:val="000000"/>
          <w:sz w:val="28"/>
          <w:szCs w:val="28"/>
        </w:rPr>
        <w:t xml:space="preserve"> uz sēdi uzaicināt</w:t>
      </w:r>
      <w:r>
        <w:rPr>
          <w:color w:val="000000"/>
          <w:sz w:val="28"/>
          <w:szCs w:val="28"/>
        </w:rPr>
        <w:t>ās</w:t>
      </w:r>
      <w:r w:rsidRPr="00D174EC">
        <w:rPr>
          <w:color w:val="000000"/>
          <w:sz w:val="28"/>
          <w:szCs w:val="28"/>
        </w:rPr>
        <w:t xml:space="preserve"> person</w:t>
      </w:r>
      <w:r>
        <w:rPr>
          <w:color w:val="000000"/>
          <w:sz w:val="28"/>
          <w:szCs w:val="28"/>
        </w:rPr>
        <w:t>as</w:t>
      </w:r>
      <w:r w:rsidRPr="00D174EC">
        <w:rPr>
          <w:color w:val="000000"/>
          <w:sz w:val="28"/>
          <w:szCs w:val="28"/>
        </w:rPr>
        <w:t>, izskata lietas materiālus un citus dokumentus.</w:t>
      </w:r>
    </w:p>
    <w:p w14:paraId="230A9676" w14:textId="77777777" w:rsidR="00E42EAB" w:rsidRDefault="00E42EAB" w:rsidP="005964A7">
      <w:pPr>
        <w:ind w:firstLine="720"/>
        <w:jc w:val="both"/>
        <w:rPr>
          <w:color w:val="000000"/>
          <w:sz w:val="28"/>
          <w:szCs w:val="28"/>
        </w:rPr>
      </w:pPr>
    </w:p>
    <w:p w14:paraId="76A0359B" w14:textId="5611005D" w:rsidR="00A014B5" w:rsidRDefault="00724C7C" w:rsidP="0031244E">
      <w:pPr>
        <w:ind w:firstLine="720"/>
        <w:jc w:val="both"/>
        <w:rPr>
          <w:color w:val="000000"/>
          <w:sz w:val="28"/>
          <w:szCs w:val="28"/>
        </w:rPr>
      </w:pPr>
      <w:r>
        <w:rPr>
          <w:color w:val="000000"/>
          <w:sz w:val="28"/>
          <w:szCs w:val="28"/>
        </w:rPr>
        <w:t>2</w:t>
      </w:r>
      <w:r w:rsidR="001605CE">
        <w:rPr>
          <w:color w:val="000000"/>
          <w:sz w:val="28"/>
          <w:szCs w:val="28"/>
        </w:rPr>
        <w:t>9</w:t>
      </w:r>
      <w:r w:rsidR="00A014B5">
        <w:rPr>
          <w:color w:val="000000"/>
          <w:sz w:val="28"/>
          <w:szCs w:val="28"/>
        </w:rPr>
        <w:t>.</w:t>
      </w:r>
      <w:r w:rsidR="0031244E">
        <w:rPr>
          <w:color w:val="000000"/>
          <w:sz w:val="28"/>
          <w:szCs w:val="28"/>
        </w:rPr>
        <w:t> Administrators un uzraugošā persona, pret kuru ierosināta disciplinār</w:t>
      </w:r>
      <w:r w:rsidR="00E42EAB">
        <w:rPr>
          <w:color w:val="000000"/>
          <w:sz w:val="28"/>
          <w:szCs w:val="28"/>
        </w:rPr>
        <w:softHyphen/>
      </w:r>
      <w:r w:rsidR="0031244E">
        <w:rPr>
          <w:color w:val="000000"/>
          <w:sz w:val="28"/>
          <w:szCs w:val="28"/>
        </w:rPr>
        <w:t>lieta, kā arī citas personas, kas uzaicinātas uz sēdi, atstāj komisijas sēdes telpu pēc komisijas priekšsēdētāja aicinājuma.</w:t>
      </w:r>
    </w:p>
    <w:p w14:paraId="20DB2B0D" w14:textId="77777777" w:rsidR="002C209B" w:rsidRDefault="002C209B" w:rsidP="002C209B">
      <w:pPr>
        <w:pStyle w:val="Title"/>
        <w:ind w:firstLine="720"/>
        <w:jc w:val="both"/>
        <w:outlineLvl w:val="0"/>
        <w:rPr>
          <w:szCs w:val="28"/>
        </w:rPr>
      </w:pPr>
    </w:p>
    <w:p w14:paraId="76A0359D" w14:textId="6547C2CE" w:rsidR="00367231" w:rsidRDefault="001605CE" w:rsidP="00367231">
      <w:pPr>
        <w:ind w:firstLine="720"/>
        <w:jc w:val="both"/>
        <w:rPr>
          <w:color w:val="000000"/>
          <w:sz w:val="28"/>
          <w:szCs w:val="28"/>
        </w:rPr>
      </w:pPr>
      <w:r>
        <w:rPr>
          <w:color w:val="000000"/>
          <w:sz w:val="28"/>
          <w:szCs w:val="28"/>
        </w:rPr>
        <w:t>30</w:t>
      </w:r>
      <w:r w:rsidR="009A1A5C">
        <w:rPr>
          <w:color w:val="000000"/>
          <w:sz w:val="28"/>
          <w:szCs w:val="28"/>
        </w:rPr>
        <w:t>. </w:t>
      </w:r>
      <w:r w:rsidR="00C043B3">
        <w:rPr>
          <w:color w:val="000000"/>
          <w:sz w:val="28"/>
          <w:szCs w:val="28"/>
        </w:rPr>
        <w:t>D</w:t>
      </w:r>
      <w:r w:rsidR="00776383">
        <w:rPr>
          <w:color w:val="000000"/>
          <w:sz w:val="28"/>
          <w:szCs w:val="28"/>
        </w:rPr>
        <w:t>isciplinārliet</w:t>
      </w:r>
      <w:r w:rsidR="00C043B3">
        <w:rPr>
          <w:color w:val="000000"/>
          <w:sz w:val="28"/>
          <w:szCs w:val="28"/>
        </w:rPr>
        <w:t>as izskatīšan</w:t>
      </w:r>
      <w:r w:rsidR="00F86CFA">
        <w:rPr>
          <w:color w:val="000000"/>
          <w:sz w:val="28"/>
          <w:szCs w:val="28"/>
        </w:rPr>
        <w:t>u komisija</w:t>
      </w:r>
      <w:r w:rsidR="00C62416">
        <w:rPr>
          <w:color w:val="000000"/>
          <w:sz w:val="28"/>
          <w:szCs w:val="28"/>
        </w:rPr>
        <w:t xml:space="preserve"> </w:t>
      </w:r>
      <w:r w:rsidR="00C043B3">
        <w:rPr>
          <w:color w:val="000000"/>
          <w:sz w:val="28"/>
          <w:szCs w:val="28"/>
        </w:rPr>
        <w:t>pabei</w:t>
      </w:r>
      <w:r w:rsidR="00F86CFA">
        <w:rPr>
          <w:color w:val="000000"/>
          <w:sz w:val="28"/>
          <w:szCs w:val="28"/>
        </w:rPr>
        <w:t>dz, pieņemot</w:t>
      </w:r>
      <w:r w:rsidR="00C043B3">
        <w:rPr>
          <w:color w:val="000000"/>
          <w:sz w:val="28"/>
          <w:szCs w:val="28"/>
        </w:rPr>
        <w:t xml:space="preserve"> lēmumu.</w:t>
      </w:r>
    </w:p>
    <w:p w14:paraId="76A0359E" w14:textId="77777777" w:rsidR="00442393" w:rsidRDefault="00442393" w:rsidP="005964A7">
      <w:pPr>
        <w:ind w:firstLine="720"/>
        <w:jc w:val="both"/>
        <w:rPr>
          <w:color w:val="000000"/>
          <w:sz w:val="28"/>
          <w:szCs w:val="28"/>
        </w:rPr>
      </w:pPr>
    </w:p>
    <w:p w14:paraId="76A0359F" w14:textId="77777777" w:rsidR="003A55F1" w:rsidRDefault="001605CE" w:rsidP="005964A7">
      <w:pPr>
        <w:ind w:firstLine="720"/>
        <w:jc w:val="both"/>
        <w:rPr>
          <w:color w:val="000000"/>
          <w:sz w:val="28"/>
          <w:szCs w:val="28"/>
        </w:rPr>
      </w:pPr>
      <w:r>
        <w:rPr>
          <w:color w:val="000000"/>
          <w:sz w:val="28"/>
          <w:szCs w:val="28"/>
        </w:rPr>
        <w:t>31</w:t>
      </w:r>
      <w:r w:rsidR="003A55F1">
        <w:rPr>
          <w:color w:val="000000"/>
          <w:sz w:val="28"/>
          <w:szCs w:val="28"/>
        </w:rPr>
        <w:t>. Ja k</w:t>
      </w:r>
      <w:r w:rsidR="003A55F1" w:rsidRPr="0027702B">
        <w:rPr>
          <w:color w:val="000000"/>
          <w:sz w:val="28"/>
          <w:szCs w:val="28"/>
        </w:rPr>
        <w:t>omisija</w:t>
      </w:r>
      <w:r w:rsidR="003A55F1">
        <w:rPr>
          <w:color w:val="000000"/>
          <w:sz w:val="28"/>
          <w:szCs w:val="28"/>
        </w:rPr>
        <w:t xml:space="preserve"> konstatē, ka disciplinārlietas izskatīšana nav tās kompetencē, komisija</w:t>
      </w:r>
      <w:r w:rsidR="003A55F1" w:rsidRPr="0027702B">
        <w:rPr>
          <w:color w:val="000000"/>
          <w:sz w:val="28"/>
          <w:szCs w:val="28"/>
        </w:rPr>
        <w:t xml:space="preserve"> tās rīcībā esošos materiālus nosūta izsk</w:t>
      </w:r>
      <w:r w:rsidR="003A55F1">
        <w:rPr>
          <w:color w:val="000000"/>
          <w:sz w:val="28"/>
          <w:szCs w:val="28"/>
        </w:rPr>
        <w:t>atīšanai kompetentajai iestādei un pieņem lēmumu izbeigt disciplinārlietu</w:t>
      </w:r>
      <w:r w:rsidR="003A55F1" w:rsidRPr="0027702B">
        <w:rPr>
          <w:color w:val="000000"/>
          <w:sz w:val="28"/>
          <w:szCs w:val="28"/>
        </w:rPr>
        <w:t>.</w:t>
      </w:r>
    </w:p>
    <w:p w14:paraId="76A035A0" w14:textId="77777777" w:rsidR="003A55F1" w:rsidRDefault="003A55F1" w:rsidP="005964A7">
      <w:pPr>
        <w:ind w:firstLine="720"/>
        <w:jc w:val="both"/>
        <w:rPr>
          <w:color w:val="000000"/>
          <w:sz w:val="28"/>
          <w:szCs w:val="28"/>
        </w:rPr>
      </w:pPr>
    </w:p>
    <w:p w14:paraId="36655773" w14:textId="77777777" w:rsidR="00E42EAB" w:rsidRDefault="00E42EAB">
      <w:pPr>
        <w:rPr>
          <w:color w:val="000000"/>
          <w:sz w:val="28"/>
          <w:szCs w:val="28"/>
        </w:rPr>
      </w:pPr>
      <w:r>
        <w:rPr>
          <w:color w:val="000000"/>
          <w:sz w:val="28"/>
          <w:szCs w:val="28"/>
        </w:rPr>
        <w:br w:type="page"/>
      </w:r>
    </w:p>
    <w:p w14:paraId="76A035A1" w14:textId="727E654E" w:rsidR="001E60B4" w:rsidRDefault="00724C7C" w:rsidP="005964A7">
      <w:pPr>
        <w:ind w:firstLine="720"/>
        <w:jc w:val="both"/>
        <w:rPr>
          <w:color w:val="000000"/>
          <w:sz w:val="28"/>
          <w:szCs w:val="28"/>
        </w:rPr>
      </w:pPr>
      <w:r>
        <w:rPr>
          <w:color w:val="000000"/>
          <w:sz w:val="28"/>
          <w:szCs w:val="28"/>
        </w:rPr>
        <w:lastRenderedPageBreak/>
        <w:t>3</w:t>
      </w:r>
      <w:r w:rsidR="001605CE">
        <w:rPr>
          <w:color w:val="000000"/>
          <w:sz w:val="28"/>
          <w:szCs w:val="28"/>
        </w:rPr>
        <w:t>2</w:t>
      </w:r>
      <w:r w:rsidR="009A1A5C">
        <w:rPr>
          <w:color w:val="000000"/>
          <w:sz w:val="28"/>
          <w:szCs w:val="28"/>
        </w:rPr>
        <w:t>. </w:t>
      </w:r>
      <w:r w:rsidR="001E60B4">
        <w:rPr>
          <w:color w:val="000000"/>
          <w:sz w:val="28"/>
          <w:szCs w:val="28"/>
        </w:rPr>
        <w:t>Komisija</w:t>
      </w:r>
      <w:r w:rsidR="00A15072">
        <w:rPr>
          <w:color w:val="000000"/>
          <w:sz w:val="28"/>
          <w:szCs w:val="28"/>
        </w:rPr>
        <w:t>s</w:t>
      </w:r>
      <w:r w:rsidR="001E60B4">
        <w:rPr>
          <w:color w:val="000000"/>
          <w:sz w:val="28"/>
          <w:szCs w:val="28"/>
        </w:rPr>
        <w:t xml:space="preserve"> lēmumā </w:t>
      </w:r>
      <w:r w:rsidR="001E60B4" w:rsidRPr="00D174EC">
        <w:rPr>
          <w:color w:val="000000"/>
          <w:sz w:val="28"/>
          <w:szCs w:val="28"/>
        </w:rPr>
        <w:t>norāda:</w:t>
      </w:r>
    </w:p>
    <w:p w14:paraId="76A035A2" w14:textId="03A95F8D" w:rsidR="00544C28" w:rsidRPr="00D174EC" w:rsidRDefault="00724C7C" w:rsidP="00544C28">
      <w:pPr>
        <w:ind w:firstLine="720"/>
        <w:jc w:val="both"/>
        <w:rPr>
          <w:color w:val="000000"/>
          <w:sz w:val="28"/>
          <w:szCs w:val="28"/>
        </w:rPr>
      </w:pPr>
      <w:r>
        <w:rPr>
          <w:color w:val="000000"/>
          <w:sz w:val="28"/>
          <w:szCs w:val="28"/>
        </w:rPr>
        <w:t>3</w:t>
      </w:r>
      <w:r w:rsidR="001605CE">
        <w:rPr>
          <w:color w:val="000000"/>
          <w:sz w:val="28"/>
          <w:szCs w:val="28"/>
        </w:rPr>
        <w:t>2</w:t>
      </w:r>
      <w:r w:rsidR="00544C28">
        <w:rPr>
          <w:color w:val="000000"/>
          <w:sz w:val="28"/>
          <w:szCs w:val="28"/>
        </w:rPr>
        <w:t>.1. </w:t>
      </w:r>
      <w:r w:rsidR="00E904A1">
        <w:rPr>
          <w:color w:val="000000"/>
          <w:sz w:val="28"/>
          <w:szCs w:val="28"/>
        </w:rPr>
        <w:t xml:space="preserve">datumu, kad notikusi </w:t>
      </w:r>
      <w:r w:rsidR="00544C28">
        <w:rPr>
          <w:color w:val="000000"/>
          <w:sz w:val="28"/>
          <w:szCs w:val="28"/>
        </w:rPr>
        <w:t>komisijas sēde, kurā disciplinārliet</w:t>
      </w:r>
      <w:r w:rsidR="00614F6E">
        <w:rPr>
          <w:color w:val="000000"/>
          <w:sz w:val="28"/>
          <w:szCs w:val="28"/>
        </w:rPr>
        <w:t>a</w:t>
      </w:r>
      <w:r w:rsidR="00544C28">
        <w:rPr>
          <w:color w:val="000000"/>
          <w:sz w:val="28"/>
          <w:szCs w:val="28"/>
        </w:rPr>
        <w:t xml:space="preserve"> </w:t>
      </w:r>
      <w:r w:rsidR="00F86CFA">
        <w:rPr>
          <w:color w:val="000000"/>
          <w:sz w:val="28"/>
          <w:szCs w:val="28"/>
        </w:rPr>
        <w:t>iz</w:t>
      </w:r>
      <w:r w:rsidR="00544C28">
        <w:rPr>
          <w:color w:val="000000"/>
          <w:sz w:val="28"/>
          <w:szCs w:val="28"/>
        </w:rPr>
        <w:t>skat</w:t>
      </w:r>
      <w:r w:rsidR="00E904A1">
        <w:rPr>
          <w:color w:val="000000"/>
          <w:sz w:val="28"/>
          <w:szCs w:val="28"/>
        </w:rPr>
        <w:t>īt</w:t>
      </w:r>
      <w:r w:rsidR="00544C28">
        <w:rPr>
          <w:color w:val="000000"/>
          <w:sz w:val="28"/>
          <w:szCs w:val="28"/>
        </w:rPr>
        <w:t>a pēc būtības;</w:t>
      </w:r>
    </w:p>
    <w:p w14:paraId="76A035A3" w14:textId="5FA3FB59" w:rsidR="001E7B24" w:rsidRDefault="00724C7C" w:rsidP="005964A7">
      <w:pPr>
        <w:ind w:firstLine="720"/>
        <w:jc w:val="both"/>
        <w:rPr>
          <w:color w:val="000000"/>
          <w:sz w:val="28"/>
          <w:szCs w:val="28"/>
        </w:rPr>
      </w:pPr>
      <w:r>
        <w:rPr>
          <w:color w:val="000000"/>
          <w:sz w:val="28"/>
          <w:szCs w:val="28"/>
        </w:rPr>
        <w:t>3</w:t>
      </w:r>
      <w:r w:rsidR="001605CE">
        <w:rPr>
          <w:color w:val="000000"/>
          <w:sz w:val="28"/>
          <w:szCs w:val="28"/>
        </w:rPr>
        <w:t>2</w:t>
      </w:r>
      <w:r w:rsidR="009A1A5C">
        <w:rPr>
          <w:color w:val="000000"/>
          <w:sz w:val="28"/>
          <w:szCs w:val="28"/>
        </w:rPr>
        <w:t>.</w:t>
      </w:r>
      <w:r w:rsidR="00544C28">
        <w:rPr>
          <w:color w:val="000000"/>
          <w:sz w:val="28"/>
          <w:szCs w:val="28"/>
        </w:rPr>
        <w:t>2</w:t>
      </w:r>
      <w:r w:rsidR="009A1A5C">
        <w:rPr>
          <w:color w:val="000000"/>
          <w:sz w:val="28"/>
          <w:szCs w:val="28"/>
        </w:rPr>
        <w:t>. </w:t>
      </w:r>
      <w:r w:rsidR="001E7B24">
        <w:rPr>
          <w:color w:val="000000"/>
          <w:sz w:val="28"/>
          <w:szCs w:val="28"/>
        </w:rPr>
        <w:t>administratora</w:t>
      </w:r>
      <w:r w:rsidR="001E7B24" w:rsidRPr="001E7B24">
        <w:rPr>
          <w:color w:val="000000"/>
          <w:sz w:val="28"/>
          <w:szCs w:val="28"/>
        </w:rPr>
        <w:t xml:space="preserve"> </w:t>
      </w:r>
      <w:r w:rsidR="00C043B3" w:rsidRPr="00C043B3">
        <w:rPr>
          <w:color w:val="000000"/>
          <w:sz w:val="28"/>
          <w:szCs w:val="28"/>
        </w:rPr>
        <w:t>vai uzraugošās personas vārdu</w:t>
      </w:r>
      <w:r w:rsidR="001E7B24" w:rsidRPr="001E7B24">
        <w:rPr>
          <w:color w:val="000000"/>
          <w:sz w:val="28"/>
          <w:szCs w:val="28"/>
        </w:rPr>
        <w:t>, uzvārdu</w:t>
      </w:r>
      <w:r w:rsidR="001E7B24">
        <w:rPr>
          <w:color w:val="000000"/>
          <w:sz w:val="28"/>
          <w:szCs w:val="28"/>
        </w:rPr>
        <w:t xml:space="preserve"> un </w:t>
      </w:r>
      <w:r w:rsidR="006F0CE8">
        <w:rPr>
          <w:color w:val="000000"/>
          <w:sz w:val="28"/>
          <w:szCs w:val="28"/>
        </w:rPr>
        <w:t xml:space="preserve">amata apliecības </w:t>
      </w:r>
      <w:r w:rsidR="006F0CE8" w:rsidRPr="00D174EC">
        <w:rPr>
          <w:color w:val="000000"/>
          <w:sz w:val="28"/>
          <w:szCs w:val="28"/>
        </w:rPr>
        <w:t>numuru</w:t>
      </w:r>
      <w:r w:rsidR="006F0CE8">
        <w:rPr>
          <w:color w:val="000000"/>
          <w:sz w:val="28"/>
          <w:szCs w:val="28"/>
        </w:rPr>
        <w:t xml:space="preserve"> (administratoram)</w:t>
      </w:r>
      <w:r w:rsidR="006F0CE8" w:rsidRPr="00D174EC">
        <w:rPr>
          <w:color w:val="000000"/>
          <w:sz w:val="28"/>
          <w:szCs w:val="28"/>
        </w:rPr>
        <w:t xml:space="preserve"> </w:t>
      </w:r>
      <w:r w:rsidR="006F0CE8">
        <w:rPr>
          <w:color w:val="000000"/>
          <w:sz w:val="28"/>
          <w:szCs w:val="28"/>
        </w:rPr>
        <w:t xml:space="preserve">vai personas kodu (uzraugošajai </w:t>
      </w:r>
      <w:r w:rsidR="006F0CE8" w:rsidRPr="00765D74">
        <w:rPr>
          <w:color w:val="000000"/>
          <w:sz w:val="28"/>
          <w:szCs w:val="28"/>
        </w:rPr>
        <w:t>personai</w:t>
      </w:r>
      <w:r w:rsidR="006F0CE8">
        <w:rPr>
          <w:color w:val="000000"/>
          <w:sz w:val="28"/>
          <w:szCs w:val="28"/>
        </w:rPr>
        <w:t>)</w:t>
      </w:r>
      <w:r w:rsidR="006F0CE8" w:rsidRPr="00765D74">
        <w:rPr>
          <w:color w:val="000000"/>
          <w:sz w:val="28"/>
          <w:szCs w:val="28"/>
        </w:rPr>
        <w:t xml:space="preserve"> </w:t>
      </w:r>
      <w:r w:rsidR="00765D74" w:rsidRPr="00765D74">
        <w:rPr>
          <w:sz w:val="28"/>
          <w:szCs w:val="28"/>
        </w:rPr>
        <w:t>(ja personai nav personas koda, </w:t>
      </w:r>
      <w:r w:rsidR="00474F61">
        <w:rPr>
          <w:sz w:val="28"/>
          <w:szCs w:val="28"/>
        </w:rPr>
        <w:t>–</w:t>
      </w:r>
      <w:r w:rsidR="00474F61" w:rsidRPr="00765D74">
        <w:rPr>
          <w:sz w:val="28"/>
          <w:szCs w:val="28"/>
        </w:rPr>
        <w:t xml:space="preserve"> </w:t>
      </w:r>
      <w:r w:rsidR="00765D74" w:rsidRPr="00765D74">
        <w:rPr>
          <w:sz w:val="28"/>
          <w:szCs w:val="28"/>
        </w:rPr>
        <w:t>dzimšanas datumu, personu apliecinoša dokumenta numuru un izdošanas datumu, valsti un institūciju, kas dokumentu izdevusi)</w:t>
      </w:r>
      <w:r w:rsidR="001E7B24" w:rsidRPr="00D174EC">
        <w:rPr>
          <w:color w:val="000000"/>
          <w:sz w:val="28"/>
          <w:szCs w:val="28"/>
        </w:rPr>
        <w:t>;</w:t>
      </w:r>
    </w:p>
    <w:p w14:paraId="76A035A4" w14:textId="77777777" w:rsidR="001E7B24" w:rsidRDefault="00724C7C" w:rsidP="005964A7">
      <w:pPr>
        <w:ind w:firstLine="720"/>
        <w:jc w:val="both"/>
        <w:rPr>
          <w:color w:val="000000"/>
          <w:sz w:val="28"/>
          <w:szCs w:val="28"/>
        </w:rPr>
      </w:pPr>
      <w:r>
        <w:rPr>
          <w:color w:val="000000"/>
          <w:sz w:val="28"/>
          <w:szCs w:val="28"/>
        </w:rPr>
        <w:t>3</w:t>
      </w:r>
      <w:r w:rsidR="001605CE">
        <w:rPr>
          <w:color w:val="000000"/>
          <w:sz w:val="28"/>
          <w:szCs w:val="28"/>
        </w:rPr>
        <w:t>2</w:t>
      </w:r>
      <w:r w:rsidR="009A1A5C">
        <w:rPr>
          <w:color w:val="000000"/>
          <w:sz w:val="28"/>
          <w:szCs w:val="28"/>
        </w:rPr>
        <w:t>.</w:t>
      </w:r>
      <w:r w:rsidR="00544C28">
        <w:rPr>
          <w:color w:val="000000"/>
          <w:sz w:val="28"/>
          <w:szCs w:val="28"/>
        </w:rPr>
        <w:t>3</w:t>
      </w:r>
      <w:r w:rsidR="009A1A5C">
        <w:rPr>
          <w:color w:val="000000"/>
          <w:sz w:val="28"/>
          <w:szCs w:val="28"/>
        </w:rPr>
        <w:t>. </w:t>
      </w:r>
      <w:r w:rsidR="001E7B24">
        <w:rPr>
          <w:color w:val="000000"/>
          <w:sz w:val="28"/>
          <w:szCs w:val="28"/>
        </w:rPr>
        <w:t>lēmumā</w:t>
      </w:r>
      <w:r w:rsidR="001E7B24" w:rsidRPr="001E7B24">
        <w:rPr>
          <w:color w:val="000000"/>
          <w:sz w:val="28"/>
          <w:szCs w:val="28"/>
        </w:rPr>
        <w:t xml:space="preserve"> par disciplinārlietas ierosināšanu konstatētos apstākļus</w:t>
      </w:r>
      <w:r w:rsidR="001E7B24">
        <w:rPr>
          <w:color w:val="000000"/>
          <w:sz w:val="28"/>
          <w:szCs w:val="28"/>
        </w:rPr>
        <w:t>;</w:t>
      </w:r>
    </w:p>
    <w:p w14:paraId="76A035A5" w14:textId="77777777" w:rsidR="001E7B24" w:rsidRDefault="00724C7C" w:rsidP="005964A7">
      <w:pPr>
        <w:ind w:firstLine="720"/>
        <w:jc w:val="both"/>
        <w:rPr>
          <w:color w:val="000000"/>
          <w:sz w:val="28"/>
          <w:szCs w:val="28"/>
        </w:rPr>
      </w:pPr>
      <w:r>
        <w:rPr>
          <w:color w:val="000000"/>
          <w:sz w:val="28"/>
          <w:szCs w:val="28"/>
        </w:rPr>
        <w:t>3</w:t>
      </w:r>
      <w:r w:rsidR="001605CE">
        <w:rPr>
          <w:color w:val="000000"/>
          <w:sz w:val="28"/>
          <w:szCs w:val="28"/>
        </w:rPr>
        <w:t>2</w:t>
      </w:r>
      <w:r w:rsidR="009A1A5C">
        <w:rPr>
          <w:color w:val="000000"/>
          <w:sz w:val="28"/>
          <w:szCs w:val="28"/>
        </w:rPr>
        <w:t>.</w:t>
      </w:r>
      <w:r w:rsidR="003A55F1">
        <w:rPr>
          <w:color w:val="000000"/>
          <w:sz w:val="28"/>
          <w:szCs w:val="28"/>
        </w:rPr>
        <w:t>4</w:t>
      </w:r>
      <w:r w:rsidR="009A1A5C">
        <w:rPr>
          <w:color w:val="000000"/>
          <w:sz w:val="28"/>
          <w:szCs w:val="28"/>
        </w:rPr>
        <w:t>. </w:t>
      </w:r>
      <w:r w:rsidR="00C043B3" w:rsidRPr="00C043B3">
        <w:rPr>
          <w:color w:val="000000"/>
          <w:sz w:val="28"/>
          <w:szCs w:val="28"/>
        </w:rPr>
        <w:t xml:space="preserve">komisijas </w:t>
      </w:r>
      <w:r w:rsidR="00442393">
        <w:rPr>
          <w:color w:val="000000"/>
          <w:sz w:val="28"/>
          <w:szCs w:val="28"/>
        </w:rPr>
        <w:t xml:space="preserve">konstatētos faktus un </w:t>
      </w:r>
      <w:r w:rsidR="001E7B24" w:rsidRPr="001E7B24">
        <w:rPr>
          <w:color w:val="000000"/>
          <w:sz w:val="28"/>
          <w:szCs w:val="28"/>
        </w:rPr>
        <w:t xml:space="preserve">materiālus, kuros </w:t>
      </w:r>
      <w:r w:rsidR="00442393">
        <w:rPr>
          <w:color w:val="000000"/>
          <w:sz w:val="28"/>
          <w:szCs w:val="28"/>
        </w:rPr>
        <w:t xml:space="preserve">tie ir </w:t>
      </w:r>
      <w:r w:rsidR="001E7B24" w:rsidRPr="001E7B24">
        <w:rPr>
          <w:color w:val="000000"/>
          <w:sz w:val="28"/>
          <w:szCs w:val="28"/>
        </w:rPr>
        <w:t>fiksēti;</w:t>
      </w:r>
    </w:p>
    <w:p w14:paraId="76A035A6" w14:textId="77777777" w:rsidR="00C043B3" w:rsidRPr="00C043B3" w:rsidRDefault="00724C7C" w:rsidP="005964A7">
      <w:pPr>
        <w:ind w:firstLine="720"/>
        <w:jc w:val="both"/>
        <w:rPr>
          <w:color w:val="000000"/>
          <w:sz w:val="28"/>
          <w:szCs w:val="28"/>
        </w:rPr>
      </w:pPr>
      <w:r>
        <w:rPr>
          <w:color w:val="000000"/>
          <w:sz w:val="28"/>
          <w:szCs w:val="28"/>
        </w:rPr>
        <w:t>3</w:t>
      </w:r>
      <w:r w:rsidR="001605CE">
        <w:rPr>
          <w:color w:val="000000"/>
          <w:sz w:val="28"/>
          <w:szCs w:val="28"/>
        </w:rPr>
        <w:t>2</w:t>
      </w:r>
      <w:r w:rsidR="00C043B3" w:rsidRPr="00C043B3">
        <w:rPr>
          <w:color w:val="000000"/>
          <w:sz w:val="28"/>
          <w:szCs w:val="28"/>
        </w:rPr>
        <w:t>.</w:t>
      </w:r>
      <w:r w:rsidR="003A55F1">
        <w:rPr>
          <w:color w:val="000000"/>
          <w:sz w:val="28"/>
          <w:szCs w:val="28"/>
        </w:rPr>
        <w:t>5</w:t>
      </w:r>
      <w:r w:rsidR="009A1A5C">
        <w:rPr>
          <w:color w:val="000000"/>
          <w:sz w:val="28"/>
          <w:szCs w:val="28"/>
        </w:rPr>
        <w:t>. </w:t>
      </w:r>
      <w:r w:rsidR="00C043B3" w:rsidRPr="00C043B3">
        <w:rPr>
          <w:color w:val="000000"/>
          <w:sz w:val="28"/>
          <w:szCs w:val="28"/>
        </w:rPr>
        <w:t>komisijas konstatēto faktu juridisko analīzi;</w:t>
      </w:r>
    </w:p>
    <w:p w14:paraId="76A035A7" w14:textId="064D5997" w:rsidR="001E7B24" w:rsidRPr="001E7B24" w:rsidRDefault="00724C7C" w:rsidP="005964A7">
      <w:pPr>
        <w:ind w:firstLine="720"/>
        <w:jc w:val="both"/>
        <w:rPr>
          <w:color w:val="000000"/>
          <w:sz w:val="28"/>
          <w:szCs w:val="28"/>
        </w:rPr>
      </w:pPr>
      <w:r>
        <w:rPr>
          <w:color w:val="000000"/>
          <w:sz w:val="28"/>
          <w:szCs w:val="28"/>
        </w:rPr>
        <w:t>3</w:t>
      </w:r>
      <w:r w:rsidR="001605CE">
        <w:rPr>
          <w:color w:val="000000"/>
          <w:sz w:val="28"/>
          <w:szCs w:val="28"/>
        </w:rPr>
        <w:t>2</w:t>
      </w:r>
      <w:r w:rsidR="001E7B24" w:rsidRPr="001E7B24">
        <w:rPr>
          <w:color w:val="000000"/>
          <w:sz w:val="28"/>
          <w:szCs w:val="28"/>
        </w:rPr>
        <w:t>.</w:t>
      </w:r>
      <w:r w:rsidR="003A55F1">
        <w:rPr>
          <w:color w:val="000000"/>
          <w:sz w:val="28"/>
          <w:szCs w:val="28"/>
        </w:rPr>
        <w:t>6</w:t>
      </w:r>
      <w:r w:rsidR="009A1A5C">
        <w:rPr>
          <w:color w:val="000000"/>
          <w:sz w:val="28"/>
          <w:szCs w:val="28"/>
        </w:rPr>
        <w:t>. </w:t>
      </w:r>
      <w:r w:rsidR="00306ED0">
        <w:rPr>
          <w:color w:val="000000"/>
          <w:sz w:val="28"/>
          <w:szCs w:val="28"/>
        </w:rPr>
        <w:t>administratora vai uzraugošās personas</w:t>
      </w:r>
      <w:r w:rsidR="00C043B3">
        <w:rPr>
          <w:color w:val="000000"/>
          <w:sz w:val="28"/>
          <w:szCs w:val="28"/>
        </w:rPr>
        <w:t xml:space="preserve"> paskaidrojumu</w:t>
      </w:r>
      <w:r w:rsidR="002A1008">
        <w:rPr>
          <w:color w:val="000000"/>
          <w:sz w:val="28"/>
          <w:szCs w:val="28"/>
        </w:rPr>
        <w:t xml:space="preserve"> (</w:t>
      </w:r>
      <w:r w:rsidR="002A1008" w:rsidRPr="00C043B3">
        <w:rPr>
          <w:color w:val="000000"/>
          <w:sz w:val="28"/>
          <w:szCs w:val="28"/>
        </w:rPr>
        <w:t>tostarp</w:t>
      </w:r>
      <w:r w:rsidR="002A1008">
        <w:rPr>
          <w:color w:val="000000"/>
          <w:sz w:val="28"/>
          <w:szCs w:val="28"/>
        </w:rPr>
        <w:t xml:space="preserve"> komisijas sēdē sniegto paskaidrojumu)</w:t>
      </w:r>
      <w:r w:rsidR="00C043B3">
        <w:rPr>
          <w:color w:val="000000"/>
          <w:sz w:val="28"/>
          <w:szCs w:val="28"/>
        </w:rPr>
        <w:t xml:space="preserve"> vērtējumu</w:t>
      </w:r>
      <w:r w:rsidR="00E904A1">
        <w:rPr>
          <w:color w:val="000000"/>
          <w:sz w:val="28"/>
          <w:szCs w:val="28"/>
        </w:rPr>
        <w:t xml:space="preserve"> un</w:t>
      </w:r>
      <w:r w:rsidR="001E7B24" w:rsidRPr="001E7B24">
        <w:rPr>
          <w:color w:val="000000"/>
          <w:sz w:val="28"/>
          <w:szCs w:val="28"/>
        </w:rPr>
        <w:t xml:space="preserve"> argumentus, kuri </w:t>
      </w:r>
      <w:r w:rsidR="00E904A1" w:rsidRPr="001E7B24">
        <w:rPr>
          <w:color w:val="000000"/>
          <w:sz w:val="28"/>
          <w:szCs w:val="28"/>
        </w:rPr>
        <w:t>atspēko vai pamato</w:t>
      </w:r>
      <w:r w:rsidR="00E904A1">
        <w:rPr>
          <w:color w:val="000000"/>
          <w:sz w:val="28"/>
          <w:szCs w:val="28"/>
        </w:rPr>
        <w:t xml:space="preserve"> minē</w:t>
      </w:r>
      <w:r w:rsidR="001E7B24" w:rsidRPr="001E7B24">
        <w:rPr>
          <w:color w:val="000000"/>
          <w:sz w:val="28"/>
          <w:szCs w:val="28"/>
        </w:rPr>
        <w:t xml:space="preserve">tos </w:t>
      </w:r>
      <w:r w:rsidR="00E904A1">
        <w:rPr>
          <w:color w:val="000000"/>
          <w:sz w:val="28"/>
          <w:szCs w:val="28"/>
        </w:rPr>
        <w:t>paskaidrojumus</w:t>
      </w:r>
      <w:r w:rsidR="001E7B24" w:rsidRPr="001E7B24">
        <w:rPr>
          <w:color w:val="000000"/>
          <w:sz w:val="28"/>
          <w:szCs w:val="28"/>
        </w:rPr>
        <w:t>;</w:t>
      </w:r>
    </w:p>
    <w:p w14:paraId="76A035A8" w14:textId="77777777" w:rsidR="001E7B24" w:rsidRPr="001E7B24" w:rsidRDefault="00724C7C" w:rsidP="005964A7">
      <w:pPr>
        <w:ind w:firstLine="720"/>
        <w:jc w:val="both"/>
        <w:rPr>
          <w:color w:val="000000"/>
          <w:sz w:val="28"/>
          <w:szCs w:val="28"/>
        </w:rPr>
      </w:pPr>
      <w:r>
        <w:rPr>
          <w:color w:val="000000"/>
          <w:sz w:val="28"/>
          <w:szCs w:val="28"/>
        </w:rPr>
        <w:t>3</w:t>
      </w:r>
      <w:r w:rsidR="001605CE">
        <w:rPr>
          <w:color w:val="000000"/>
          <w:sz w:val="28"/>
          <w:szCs w:val="28"/>
        </w:rPr>
        <w:t>2</w:t>
      </w:r>
      <w:r w:rsidR="001E7B24" w:rsidRPr="001E7B24">
        <w:rPr>
          <w:color w:val="000000"/>
          <w:sz w:val="28"/>
          <w:szCs w:val="28"/>
        </w:rPr>
        <w:t>.</w:t>
      </w:r>
      <w:r w:rsidR="003A55F1">
        <w:rPr>
          <w:color w:val="000000"/>
          <w:sz w:val="28"/>
          <w:szCs w:val="28"/>
        </w:rPr>
        <w:t>7</w:t>
      </w:r>
      <w:r w:rsidR="009A1A5C">
        <w:rPr>
          <w:color w:val="000000"/>
          <w:sz w:val="28"/>
          <w:szCs w:val="28"/>
        </w:rPr>
        <w:t>. </w:t>
      </w:r>
      <w:r w:rsidR="001E7B24" w:rsidRPr="001E7B24">
        <w:rPr>
          <w:color w:val="000000"/>
          <w:sz w:val="28"/>
          <w:szCs w:val="28"/>
        </w:rPr>
        <w:t xml:space="preserve">secinājumus par to, vai ir izdarīts </w:t>
      </w:r>
      <w:proofErr w:type="spellStart"/>
      <w:r w:rsidR="001E7B24" w:rsidRPr="001E7B24">
        <w:rPr>
          <w:color w:val="000000"/>
          <w:sz w:val="28"/>
          <w:szCs w:val="28"/>
        </w:rPr>
        <w:t>disciplinārpārkāpums</w:t>
      </w:r>
      <w:proofErr w:type="spellEnd"/>
      <w:r w:rsidR="001E7B24" w:rsidRPr="001E7B24">
        <w:rPr>
          <w:color w:val="000000"/>
          <w:sz w:val="28"/>
          <w:szCs w:val="28"/>
        </w:rPr>
        <w:t>, norādot tiesību normas un apstākļus, kas pamato izdarīto secinājumu;</w:t>
      </w:r>
    </w:p>
    <w:p w14:paraId="76A035A9" w14:textId="77777777" w:rsidR="009E7B8C" w:rsidRDefault="00724C7C" w:rsidP="00442393">
      <w:pPr>
        <w:ind w:firstLine="720"/>
        <w:jc w:val="both"/>
        <w:rPr>
          <w:color w:val="000000"/>
          <w:sz w:val="28"/>
          <w:szCs w:val="28"/>
        </w:rPr>
      </w:pPr>
      <w:r>
        <w:rPr>
          <w:color w:val="000000"/>
          <w:sz w:val="28"/>
          <w:szCs w:val="28"/>
        </w:rPr>
        <w:t>3</w:t>
      </w:r>
      <w:r w:rsidR="001605CE">
        <w:rPr>
          <w:color w:val="000000"/>
          <w:sz w:val="28"/>
          <w:szCs w:val="28"/>
        </w:rPr>
        <w:t>2</w:t>
      </w:r>
      <w:r w:rsidR="00535EEA" w:rsidRPr="00535EEA">
        <w:rPr>
          <w:color w:val="000000"/>
          <w:sz w:val="28"/>
          <w:szCs w:val="28"/>
        </w:rPr>
        <w:t>.</w:t>
      </w:r>
      <w:r w:rsidR="00C62416">
        <w:rPr>
          <w:color w:val="000000"/>
          <w:sz w:val="28"/>
          <w:szCs w:val="28"/>
        </w:rPr>
        <w:t>8</w:t>
      </w:r>
      <w:r w:rsidR="00535EEA" w:rsidRPr="00535EEA">
        <w:rPr>
          <w:color w:val="000000"/>
          <w:sz w:val="28"/>
          <w:szCs w:val="28"/>
        </w:rPr>
        <w:t>.</w:t>
      </w:r>
      <w:r w:rsidR="009A1A5C">
        <w:rPr>
          <w:color w:val="000000"/>
          <w:sz w:val="28"/>
          <w:szCs w:val="28"/>
        </w:rPr>
        <w:t> </w:t>
      </w:r>
      <w:r w:rsidR="001E7B24" w:rsidRPr="001E7B24">
        <w:rPr>
          <w:color w:val="000000"/>
          <w:sz w:val="28"/>
          <w:szCs w:val="28"/>
        </w:rPr>
        <w:t xml:space="preserve">komisijas pieņemto </w:t>
      </w:r>
      <w:r w:rsidR="00C62416">
        <w:rPr>
          <w:color w:val="000000"/>
          <w:sz w:val="28"/>
          <w:szCs w:val="28"/>
        </w:rPr>
        <w:t>lēmumu;</w:t>
      </w:r>
    </w:p>
    <w:p w14:paraId="76A035AA" w14:textId="77777777" w:rsidR="00C62416" w:rsidRDefault="00724C7C" w:rsidP="00442393">
      <w:pPr>
        <w:ind w:firstLine="720"/>
        <w:jc w:val="both"/>
        <w:rPr>
          <w:color w:val="000000"/>
          <w:sz w:val="28"/>
          <w:szCs w:val="28"/>
        </w:rPr>
      </w:pPr>
      <w:r>
        <w:rPr>
          <w:color w:val="000000"/>
          <w:sz w:val="28"/>
          <w:szCs w:val="28"/>
        </w:rPr>
        <w:t>3</w:t>
      </w:r>
      <w:r w:rsidR="001605CE">
        <w:rPr>
          <w:color w:val="000000"/>
          <w:sz w:val="28"/>
          <w:szCs w:val="28"/>
        </w:rPr>
        <w:t>2</w:t>
      </w:r>
      <w:r w:rsidR="00C62416">
        <w:rPr>
          <w:color w:val="000000"/>
          <w:sz w:val="28"/>
          <w:szCs w:val="28"/>
        </w:rPr>
        <w:t>.9. lēmuma pārsūdzēšanas kārtību.</w:t>
      </w:r>
    </w:p>
    <w:p w14:paraId="76A035AB" w14:textId="77777777" w:rsidR="00717CB2" w:rsidRDefault="00717CB2" w:rsidP="00442393">
      <w:pPr>
        <w:ind w:firstLine="720"/>
        <w:jc w:val="both"/>
        <w:rPr>
          <w:color w:val="000000"/>
          <w:sz w:val="28"/>
          <w:szCs w:val="28"/>
        </w:rPr>
      </w:pPr>
    </w:p>
    <w:p w14:paraId="76A035AC" w14:textId="66D3BC21" w:rsidR="000A2506" w:rsidRDefault="00717CB2" w:rsidP="009F3E52">
      <w:pPr>
        <w:ind w:firstLine="720"/>
        <w:jc w:val="both"/>
        <w:rPr>
          <w:color w:val="000000"/>
          <w:sz w:val="28"/>
          <w:szCs w:val="28"/>
        </w:rPr>
      </w:pPr>
      <w:r>
        <w:rPr>
          <w:color w:val="000000"/>
          <w:sz w:val="28"/>
          <w:szCs w:val="28"/>
        </w:rPr>
        <w:t>33. J</w:t>
      </w:r>
      <w:r w:rsidRPr="00044D55">
        <w:rPr>
          <w:color w:val="000000"/>
          <w:sz w:val="28"/>
          <w:szCs w:val="28"/>
        </w:rPr>
        <w:t>a komisija administratoram vai uzraugoš</w:t>
      </w:r>
      <w:r w:rsidR="00E904A1">
        <w:rPr>
          <w:color w:val="000000"/>
          <w:sz w:val="28"/>
          <w:szCs w:val="28"/>
        </w:rPr>
        <w:t>aj</w:t>
      </w:r>
      <w:r w:rsidRPr="00044D55">
        <w:rPr>
          <w:color w:val="000000"/>
          <w:sz w:val="28"/>
          <w:szCs w:val="28"/>
        </w:rPr>
        <w:t xml:space="preserve">ai personai </w:t>
      </w:r>
      <w:r w:rsidR="00E904A1" w:rsidRPr="00044D55">
        <w:rPr>
          <w:color w:val="000000"/>
          <w:sz w:val="28"/>
          <w:szCs w:val="28"/>
        </w:rPr>
        <w:t xml:space="preserve">ir uzlikusi </w:t>
      </w:r>
      <w:r w:rsidRPr="00044D55">
        <w:rPr>
          <w:color w:val="000000"/>
          <w:sz w:val="28"/>
          <w:szCs w:val="28"/>
        </w:rPr>
        <w:t>Maksātnespējas likuma 31.</w:t>
      </w:r>
      <w:r w:rsidRPr="00044D55">
        <w:rPr>
          <w:color w:val="000000"/>
          <w:sz w:val="28"/>
          <w:szCs w:val="28"/>
          <w:vertAlign w:val="superscript"/>
        </w:rPr>
        <w:t>7</w:t>
      </w:r>
      <w:r w:rsidR="002C209B" w:rsidRPr="002C209B">
        <w:rPr>
          <w:color w:val="000000"/>
          <w:sz w:val="28"/>
          <w:szCs w:val="28"/>
          <w:vertAlign w:val="superscript"/>
        </w:rPr>
        <w:t> </w:t>
      </w:r>
      <w:r w:rsidRPr="00044D55">
        <w:rPr>
          <w:color w:val="000000"/>
          <w:sz w:val="28"/>
          <w:szCs w:val="28"/>
        </w:rPr>
        <w:t>panta pirmās</w:t>
      </w:r>
      <w:r>
        <w:rPr>
          <w:color w:val="000000"/>
          <w:sz w:val="28"/>
          <w:szCs w:val="28"/>
        </w:rPr>
        <w:t xml:space="preserve"> daļas 1.</w:t>
      </w:r>
      <w:r w:rsidR="002C209B">
        <w:rPr>
          <w:color w:val="000000"/>
          <w:sz w:val="28"/>
          <w:szCs w:val="28"/>
        </w:rPr>
        <w:t xml:space="preserve"> </w:t>
      </w:r>
      <w:r>
        <w:rPr>
          <w:color w:val="000000"/>
          <w:sz w:val="28"/>
          <w:szCs w:val="28"/>
        </w:rPr>
        <w:t>vai 2. </w:t>
      </w:r>
      <w:r w:rsidRPr="00044D55">
        <w:rPr>
          <w:color w:val="000000"/>
          <w:sz w:val="28"/>
          <w:szCs w:val="28"/>
        </w:rPr>
        <w:t xml:space="preserve">punktā minēto </w:t>
      </w:r>
      <w:r w:rsidR="00276020">
        <w:rPr>
          <w:color w:val="000000"/>
          <w:sz w:val="28"/>
          <w:szCs w:val="28"/>
        </w:rPr>
        <w:t>disciplinār</w:t>
      </w:r>
      <w:r w:rsidRPr="00044D55">
        <w:rPr>
          <w:color w:val="000000"/>
          <w:sz w:val="28"/>
          <w:szCs w:val="28"/>
        </w:rPr>
        <w:t xml:space="preserve">sodu, piemērojot naudas sodu, </w:t>
      </w:r>
      <w:r>
        <w:rPr>
          <w:color w:val="000000"/>
          <w:sz w:val="28"/>
          <w:szCs w:val="28"/>
        </w:rPr>
        <w:t xml:space="preserve">komisijas </w:t>
      </w:r>
      <w:r w:rsidRPr="00044D55">
        <w:rPr>
          <w:color w:val="000000"/>
          <w:sz w:val="28"/>
          <w:szCs w:val="28"/>
        </w:rPr>
        <w:t>lēmumā administratoru vai uzraugošo personu informē par tiesībām lūgt uzliktā naudas soda samaksas atlikšanu līdz noteiktam termiņam vai sadalīšanu termiņos.</w:t>
      </w:r>
    </w:p>
    <w:p w14:paraId="76A035AD" w14:textId="77777777" w:rsidR="009F3E52" w:rsidRDefault="009F3E52" w:rsidP="009F3E52">
      <w:pPr>
        <w:ind w:firstLine="720"/>
        <w:jc w:val="both"/>
        <w:rPr>
          <w:color w:val="000000"/>
          <w:sz w:val="28"/>
          <w:szCs w:val="28"/>
        </w:rPr>
      </w:pPr>
    </w:p>
    <w:p w14:paraId="76A035AE" w14:textId="77777777" w:rsidR="00927014" w:rsidRDefault="00724C7C" w:rsidP="005964A7">
      <w:pPr>
        <w:ind w:firstLine="720"/>
        <w:jc w:val="both"/>
        <w:rPr>
          <w:color w:val="000000"/>
          <w:sz w:val="28"/>
          <w:szCs w:val="28"/>
        </w:rPr>
      </w:pPr>
      <w:r>
        <w:rPr>
          <w:color w:val="000000"/>
          <w:sz w:val="28"/>
          <w:szCs w:val="28"/>
        </w:rPr>
        <w:t>3</w:t>
      </w:r>
      <w:r w:rsidR="009F3E52">
        <w:rPr>
          <w:color w:val="000000"/>
          <w:sz w:val="28"/>
          <w:szCs w:val="28"/>
        </w:rPr>
        <w:t>4</w:t>
      </w:r>
      <w:r w:rsidR="00442393">
        <w:rPr>
          <w:color w:val="000000"/>
          <w:sz w:val="28"/>
          <w:szCs w:val="28"/>
        </w:rPr>
        <w:t>. </w:t>
      </w:r>
      <w:r w:rsidR="00927014">
        <w:rPr>
          <w:color w:val="000000"/>
          <w:sz w:val="28"/>
          <w:szCs w:val="28"/>
        </w:rPr>
        <w:t>K</w:t>
      </w:r>
      <w:r w:rsidR="00927014" w:rsidRPr="00303350">
        <w:rPr>
          <w:color w:val="000000"/>
          <w:sz w:val="28"/>
          <w:szCs w:val="28"/>
        </w:rPr>
        <w:t>omisijas lēmumu paraksta komisijas priekšsēdētājs.</w:t>
      </w:r>
    </w:p>
    <w:p w14:paraId="76A035AF" w14:textId="77777777" w:rsidR="003A55F1" w:rsidRDefault="003A55F1" w:rsidP="005964A7">
      <w:pPr>
        <w:ind w:firstLine="720"/>
        <w:jc w:val="both"/>
        <w:rPr>
          <w:color w:val="000000"/>
          <w:sz w:val="28"/>
          <w:szCs w:val="28"/>
        </w:rPr>
      </w:pPr>
    </w:p>
    <w:p w14:paraId="76A035B0" w14:textId="77777777" w:rsidR="00994AF7" w:rsidRDefault="00724C7C" w:rsidP="005964A7">
      <w:pPr>
        <w:ind w:firstLine="720"/>
        <w:jc w:val="both"/>
        <w:rPr>
          <w:color w:val="000000"/>
          <w:sz w:val="28"/>
          <w:szCs w:val="28"/>
        </w:rPr>
      </w:pPr>
      <w:r>
        <w:rPr>
          <w:color w:val="000000"/>
          <w:sz w:val="28"/>
          <w:szCs w:val="28"/>
        </w:rPr>
        <w:t>3</w:t>
      </w:r>
      <w:r w:rsidR="009F3E52">
        <w:rPr>
          <w:color w:val="000000"/>
          <w:sz w:val="28"/>
          <w:szCs w:val="28"/>
        </w:rPr>
        <w:t>5</w:t>
      </w:r>
      <w:r w:rsidR="00342C8F">
        <w:rPr>
          <w:color w:val="000000"/>
          <w:sz w:val="28"/>
          <w:szCs w:val="28"/>
        </w:rPr>
        <w:t>.</w:t>
      </w:r>
      <w:r w:rsidR="003A55F1">
        <w:rPr>
          <w:color w:val="000000"/>
          <w:sz w:val="28"/>
          <w:szCs w:val="28"/>
        </w:rPr>
        <w:t> </w:t>
      </w:r>
      <w:r w:rsidR="00994AF7">
        <w:rPr>
          <w:color w:val="000000"/>
          <w:sz w:val="28"/>
          <w:szCs w:val="28"/>
        </w:rPr>
        <w:t>Pieņemto lēmumu komisija paziņo Maksātnespējas administrācijai</w:t>
      </w:r>
      <w:r w:rsidR="00994AF7" w:rsidRPr="00994AF7">
        <w:rPr>
          <w:color w:val="000000"/>
          <w:sz w:val="28"/>
          <w:szCs w:val="28"/>
        </w:rPr>
        <w:t xml:space="preserve"> ne vēlāk kā nākamajā darbdienā pēc lēmuma parakstīšanas</w:t>
      </w:r>
      <w:r w:rsidR="00994AF7">
        <w:rPr>
          <w:color w:val="000000"/>
          <w:sz w:val="28"/>
          <w:szCs w:val="28"/>
        </w:rPr>
        <w:t>.</w:t>
      </w:r>
    </w:p>
    <w:p w14:paraId="76A035B1" w14:textId="77777777" w:rsidR="00994AF7" w:rsidRDefault="00994AF7" w:rsidP="005964A7">
      <w:pPr>
        <w:ind w:firstLine="720"/>
        <w:jc w:val="both"/>
        <w:rPr>
          <w:color w:val="000000"/>
          <w:sz w:val="28"/>
          <w:szCs w:val="28"/>
        </w:rPr>
      </w:pPr>
    </w:p>
    <w:p w14:paraId="76A035B2" w14:textId="435326CD" w:rsidR="00717CB2" w:rsidRDefault="00BB14A9" w:rsidP="00A43A5C">
      <w:pPr>
        <w:ind w:firstLine="720"/>
        <w:jc w:val="both"/>
        <w:rPr>
          <w:color w:val="000000"/>
          <w:sz w:val="28"/>
          <w:szCs w:val="28"/>
        </w:rPr>
      </w:pPr>
      <w:r w:rsidRPr="00A15072">
        <w:rPr>
          <w:color w:val="000000"/>
          <w:spacing w:val="-2"/>
          <w:sz w:val="28"/>
          <w:szCs w:val="28"/>
        </w:rPr>
        <w:t>3</w:t>
      </w:r>
      <w:r w:rsidR="009F3E52" w:rsidRPr="00A15072">
        <w:rPr>
          <w:color w:val="000000"/>
          <w:spacing w:val="-2"/>
          <w:sz w:val="28"/>
          <w:szCs w:val="28"/>
        </w:rPr>
        <w:t>6</w:t>
      </w:r>
      <w:r w:rsidR="003A55F1" w:rsidRPr="00A15072">
        <w:rPr>
          <w:color w:val="000000"/>
          <w:spacing w:val="-2"/>
          <w:sz w:val="28"/>
          <w:szCs w:val="28"/>
        </w:rPr>
        <w:t>. </w:t>
      </w:r>
      <w:r w:rsidR="00D56B8D" w:rsidRPr="00A15072">
        <w:rPr>
          <w:color w:val="000000"/>
          <w:spacing w:val="-2"/>
          <w:sz w:val="28"/>
          <w:szCs w:val="28"/>
        </w:rPr>
        <w:t>Ja komisija ir pieņēmusi Maksātnespējas likuma</w:t>
      </w:r>
      <w:r w:rsidR="00342C8F" w:rsidRPr="00A15072">
        <w:rPr>
          <w:color w:val="000000"/>
          <w:spacing w:val="-2"/>
          <w:sz w:val="28"/>
          <w:szCs w:val="28"/>
        </w:rPr>
        <w:t xml:space="preserve"> </w:t>
      </w:r>
      <w:r w:rsidR="009C3A38" w:rsidRPr="00A15072">
        <w:rPr>
          <w:color w:val="000000"/>
          <w:spacing w:val="-2"/>
          <w:sz w:val="28"/>
          <w:szCs w:val="28"/>
        </w:rPr>
        <w:t>31.</w:t>
      </w:r>
      <w:r w:rsidR="009C3A38" w:rsidRPr="00A15072">
        <w:rPr>
          <w:color w:val="000000"/>
          <w:spacing w:val="-2"/>
          <w:sz w:val="28"/>
          <w:szCs w:val="28"/>
          <w:vertAlign w:val="superscript"/>
        </w:rPr>
        <w:t>6</w:t>
      </w:r>
      <w:r w:rsidR="002C209B" w:rsidRPr="00A15072">
        <w:rPr>
          <w:color w:val="000000"/>
          <w:spacing w:val="-2"/>
          <w:sz w:val="28"/>
          <w:szCs w:val="28"/>
          <w:vertAlign w:val="superscript"/>
        </w:rPr>
        <w:t> </w:t>
      </w:r>
      <w:r w:rsidR="009C3A38" w:rsidRPr="00A15072">
        <w:rPr>
          <w:color w:val="000000"/>
          <w:spacing w:val="-2"/>
          <w:sz w:val="28"/>
          <w:szCs w:val="28"/>
        </w:rPr>
        <w:t>panta pirmās daļas</w:t>
      </w:r>
      <w:r w:rsidR="009C3A38">
        <w:rPr>
          <w:color w:val="000000"/>
          <w:sz w:val="28"/>
          <w:szCs w:val="28"/>
        </w:rPr>
        <w:t xml:space="preserve"> </w:t>
      </w:r>
      <w:r w:rsidR="009C3A38" w:rsidRPr="00A15072">
        <w:rPr>
          <w:color w:val="000000"/>
          <w:spacing w:val="-2"/>
          <w:sz w:val="28"/>
          <w:szCs w:val="28"/>
        </w:rPr>
        <w:t>1.</w:t>
      </w:r>
      <w:r w:rsidR="00DC4BCF" w:rsidRPr="00A15072">
        <w:rPr>
          <w:color w:val="000000"/>
          <w:spacing w:val="-2"/>
          <w:sz w:val="28"/>
          <w:szCs w:val="28"/>
        </w:rPr>
        <w:t>,</w:t>
      </w:r>
      <w:r w:rsidR="002C209B" w:rsidRPr="00A15072">
        <w:rPr>
          <w:color w:val="000000"/>
          <w:spacing w:val="-2"/>
          <w:sz w:val="28"/>
          <w:szCs w:val="28"/>
        </w:rPr>
        <w:t xml:space="preserve"> </w:t>
      </w:r>
      <w:r w:rsidR="00994AF7" w:rsidRPr="00A15072">
        <w:rPr>
          <w:color w:val="000000"/>
          <w:spacing w:val="-2"/>
          <w:sz w:val="28"/>
          <w:szCs w:val="28"/>
        </w:rPr>
        <w:t>5</w:t>
      </w:r>
      <w:r w:rsidR="009C3A38" w:rsidRPr="00A15072">
        <w:rPr>
          <w:color w:val="000000"/>
          <w:spacing w:val="-2"/>
          <w:sz w:val="28"/>
          <w:szCs w:val="28"/>
        </w:rPr>
        <w:t>.</w:t>
      </w:r>
      <w:r w:rsidR="00DC4BCF" w:rsidRPr="00A15072">
        <w:rPr>
          <w:color w:val="000000"/>
          <w:spacing w:val="-2"/>
          <w:sz w:val="28"/>
          <w:szCs w:val="28"/>
        </w:rPr>
        <w:t xml:space="preserve"> vai 6.</w:t>
      </w:r>
      <w:r w:rsidR="00881C0E" w:rsidRPr="00A15072">
        <w:rPr>
          <w:color w:val="000000"/>
          <w:spacing w:val="-2"/>
          <w:sz w:val="28"/>
          <w:szCs w:val="28"/>
        </w:rPr>
        <w:t> </w:t>
      </w:r>
      <w:r w:rsidR="009C3A38" w:rsidRPr="00A15072">
        <w:rPr>
          <w:color w:val="000000"/>
          <w:spacing w:val="-2"/>
          <w:sz w:val="28"/>
          <w:szCs w:val="28"/>
        </w:rPr>
        <w:t xml:space="preserve">punktā </w:t>
      </w:r>
      <w:r w:rsidR="002A1008" w:rsidRPr="00A15072">
        <w:rPr>
          <w:color w:val="000000"/>
          <w:spacing w:val="-2"/>
          <w:sz w:val="28"/>
          <w:szCs w:val="28"/>
        </w:rPr>
        <w:t xml:space="preserve">minēto </w:t>
      </w:r>
      <w:r w:rsidR="009C3A38" w:rsidRPr="00A15072">
        <w:rPr>
          <w:color w:val="000000"/>
          <w:spacing w:val="-2"/>
          <w:sz w:val="28"/>
          <w:szCs w:val="28"/>
        </w:rPr>
        <w:t>lēmum</w:t>
      </w:r>
      <w:r w:rsidR="002A1008" w:rsidRPr="00A15072">
        <w:rPr>
          <w:color w:val="000000"/>
          <w:spacing w:val="-2"/>
          <w:sz w:val="28"/>
          <w:szCs w:val="28"/>
        </w:rPr>
        <w:t>u</w:t>
      </w:r>
      <w:r w:rsidR="00D56B8D" w:rsidRPr="00A15072">
        <w:rPr>
          <w:color w:val="000000"/>
          <w:spacing w:val="-2"/>
          <w:sz w:val="28"/>
          <w:szCs w:val="28"/>
        </w:rPr>
        <w:t xml:space="preserve">, tā </w:t>
      </w:r>
      <w:r w:rsidR="00A15072" w:rsidRPr="00A15072">
        <w:rPr>
          <w:color w:val="000000"/>
          <w:spacing w:val="-2"/>
          <w:sz w:val="28"/>
          <w:szCs w:val="28"/>
        </w:rPr>
        <w:t>pieņemto lēmumu paziņo administratoram</w:t>
      </w:r>
      <w:r w:rsidR="00A15072" w:rsidRPr="00D56B8D">
        <w:rPr>
          <w:color w:val="000000"/>
          <w:sz w:val="28"/>
          <w:szCs w:val="28"/>
        </w:rPr>
        <w:t xml:space="preserve"> vai uzraugošajai personai</w:t>
      </w:r>
      <w:r w:rsidR="00A15072">
        <w:rPr>
          <w:color w:val="000000"/>
          <w:sz w:val="28"/>
          <w:szCs w:val="28"/>
        </w:rPr>
        <w:t xml:space="preserve"> </w:t>
      </w:r>
      <w:r w:rsidR="00DC4BCF">
        <w:rPr>
          <w:color w:val="000000"/>
          <w:sz w:val="28"/>
          <w:szCs w:val="28"/>
        </w:rPr>
        <w:t>vienas</w:t>
      </w:r>
      <w:r w:rsidR="001C5E35">
        <w:rPr>
          <w:color w:val="000000"/>
          <w:sz w:val="28"/>
          <w:szCs w:val="28"/>
        </w:rPr>
        <w:t xml:space="preserve"> darb</w:t>
      </w:r>
      <w:r w:rsidR="00D56B8D" w:rsidRPr="00D56B8D">
        <w:rPr>
          <w:color w:val="000000"/>
          <w:sz w:val="28"/>
          <w:szCs w:val="28"/>
        </w:rPr>
        <w:t>dien</w:t>
      </w:r>
      <w:r w:rsidR="00DC4BCF">
        <w:rPr>
          <w:color w:val="000000"/>
          <w:sz w:val="28"/>
          <w:szCs w:val="28"/>
        </w:rPr>
        <w:t>as</w:t>
      </w:r>
      <w:r w:rsidR="00D56B8D" w:rsidRPr="00D56B8D">
        <w:rPr>
          <w:color w:val="000000"/>
          <w:sz w:val="28"/>
          <w:szCs w:val="28"/>
        </w:rPr>
        <w:t xml:space="preserve"> laikā pēc lēmuma parakstīšanas</w:t>
      </w:r>
      <w:r w:rsidR="00D56B8D">
        <w:rPr>
          <w:color w:val="000000"/>
          <w:sz w:val="28"/>
          <w:szCs w:val="28"/>
        </w:rPr>
        <w:t>.</w:t>
      </w:r>
    </w:p>
    <w:p w14:paraId="76A035B3" w14:textId="77777777" w:rsidR="00A43A5C" w:rsidRDefault="00A43A5C" w:rsidP="00A43A5C">
      <w:pPr>
        <w:ind w:firstLine="720"/>
        <w:jc w:val="both"/>
        <w:rPr>
          <w:color w:val="000000"/>
          <w:sz w:val="28"/>
          <w:szCs w:val="28"/>
        </w:rPr>
      </w:pPr>
    </w:p>
    <w:p w14:paraId="76A035B4" w14:textId="29913F3A" w:rsidR="00044D55" w:rsidRPr="00A15072" w:rsidRDefault="00BB14A9" w:rsidP="004B7DB9">
      <w:pPr>
        <w:ind w:firstLine="720"/>
        <w:jc w:val="both"/>
        <w:rPr>
          <w:color w:val="000000"/>
          <w:spacing w:val="-2"/>
          <w:sz w:val="28"/>
          <w:szCs w:val="28"/>
        </w:rPr>
      </w:pPr>
      <w:r w:rsidRPr="00A15072">
        <w:rPr>
          <w:color w:val="000000"/>
          <w:spacing w:val="-2"/>
          <w:sz w:val="28"/>
          <w:szCs w:val="28"/>
        </w:rPr>
        <w:t>3</w:t>
      </w:r>
      <w:r w:rsidR="009F3E52" w:rsidRPr="00A15072">
        <w:rPr>
          <w:color w:val="000000"/>
          <w:spacing w:val="-2"/>
          <w:sz w:val="28"/>
          <w:szCs w:val="28"/>
        </w:rPr>
        <w:t>7</w:t>
      </w:r>
      <w:r w:rsidR="003A55F1" w:rsidRPr="00A15072">
        <w:rPr>
          <w:color w:val="000000"/>
          <w:spacing w:val="-2"/>
          <w:sz w:val="28"/>
          <w:szCs w:val="28"/>
        </w:rPr>
        <w:t>. </w:t>
      </w:r>
      <w:r w:rsidR="00D51141" w:rsidRPr="00A15072">
        <w:rPr>
          <w:color w:val="000000"/>
          <w:spacing w:val="-2"/>
          <w:sz w:val="28"/>
          <w:szCs w:val="28"/>
        </w:rPr>
        <w:t xml:space="preserve">Administrators vai uzraugošā persona </w:t>
      </w:r>
      <w:r w:rsidR="00044D55" w:rsidRPr="00A15072">
        <w:rPr>
          <w:color w:val="000000"/>
          <w:spacing w:val="-2"/>
          <w:sz w:val="28"/>
          <w:szCs w:val="28"/>
        </w:rPr>
        <w:t>Maksātnespējas likuma 31.</w:t>
      </w:r>
      <w:r w:rsidR="00044D55" w:rsidRPr="00A15072">
        <w:rPr>
          <w:color w:val="000000"/>
          <w:spacing w:val="-2"/>
          <w:sz w:val="28"/>
          <w:szCs w:val="28"/>
          <w:vertAlign w:val="superscript"/>
        </w:rPr>
        <w:t>7</w:t>
      </w:r>
      <w:r w:rsidR="002C209B" w:rsidRPr="00A15072">
        <w:rPr>
          <w:color w:val="000000"/>
          <w:spacing w:val="-2"/>
          <w:sz w:val="28"/>
          <w:szCs w:val="28"/>
          <w:vertAlign w:val="superscript"/>
        </w:rPr>
        <w:t> </w:t>
      </w:r>
      <w:r w:rsidR="00044D55" w:rsidRPr="00A15072">
        <w:rPr>
          <w:color w:val="000000"/>
          <w:spacing w:val="-2"/>
          <w:sz w:val="28"/>
          <w:szCs w:val="28"/>
        </w:rPr>
        <w:t>panta sestajā daļā minēto lūgumu</w:t>
      </w:r>
      <w:r w:rsidR="00D51141" w:rsidRPr="00A15072">
        <w:rPr>
          <w:color w:val="000000"/>
          <w:spacing w:val="-2"/>
          <w:sz w:val="28"/>
          <w:szCs w:val="28"/>
        </w:rPr>
        <w:t xml:space="preserve"> adresē komisijai un iesniedz Maksātnespējas administrācijā.</w:t>
      </w:r>
      <w:r w:rsidR="00544C28" w:rsidRPr="00A15072">
        <w:rPr>
          <w:color w:val="000000"/>
          <w:spacing w:val="-2"/>
          <w:sz w:val="28"/>
          <w:szCs w:val="28"/>
        </w:rPr>
        <w:t xml:space="preserve"> Maksātnespējas administrācija iesniegumu vienas darbdienas laikā nosūta komisijai.</w:t>
      </w:r>
      <w:r w:rsidR="00044D55" w:rsidRPr="00A15072">
        <w:rPr>
          <w:color w:val="000000"/>
          <w:spacing w:val="-2"/>
          <w:sz w:val="28"/>
          <w:szCs w:val="28"/>
        </w:rPr>
        <w:t xml:space="preserve"> </w:t>
      </w:r>
      <w:r w:rsidR="007E5578" w:rsidRPr="00A15072">
        <w:rPr>
          <w:color w:val="000000"/>
          <w:spacing w:val="-2"/>
          <w:sz w:val="28"/>
          <w:szCs w:val="28"/>
        </w:rPr>
        <w:t xml:space="preserve">Komisija </w:t>
      </w:r>
      <w:r w:rsidR="00FB108E" w:rsidRPr="00A15072">
        <w:rPr>
          <w:color w:val="000000"/>
          <w:spacing w:val="-2"/>
          <w:sz w:val="28"/>
          <w:szCs w:val="28"/>
        </w:rPr>
        <w:t>administratora vai uzraugošās personas lūgumu izskata</w:t>
      </w:r>
      <w:r w:rsidR="007E5578" w:rsidRPr="00A15072">
        <w:rPr>
          <w:color w:val="000000"/>
          <w:spacing w:val="-2"/>
          <w:sz w:val="28"/>
          <w:szCs w:val="28"/>
        </w:rPr>
        <w:t xml:space="preserve"> divu nedēļu laikā</w:t>
      </w:r>
      <w:r w:rsidR="00A15072">
        <w:rPr>
          <w:color w:val="000000"/>
          <w:spacing w:val="-2"/>
          <w:sz w:val="28"/>
          <w:szCs w:val="28"/>
        </w:rPr>
        <w:t xml:space="preserve"> pēc tā saņemšanas</w:t>
      </w:r>
      <w:r w:rsidR="007E5578" w:rsidRPr="00A15072">
        <w:rPr>
          <w:color w:val="000000"/>
          <w:spacing w:val="-2"/>
          <w:sz w:val="28"/>
          <w:szCs w:val="28"/>
        </w:rPr>
        <w:t>.</w:t>
      </w:r>
    </w:p>
    <w:p w14:paraId="130F4F64" w14:textId="77777777" w:rsidR="002C209B" w:rsidRDefault="002C209B" w:rsidP="002C209B">
      <w:pPr>
        <w:pStyle w:val="Title"/>
        <w:ind w:firstLine="720"/>
        <w:jc w:val="both"/>
        <w:outlineLvl w:val="0"/>
        <w:rPr>
          <w:szCs w:val="28"/>
        </w:rPr>
      </w:pPr>
    </w:p>
    <w:p w14:paraId="11BAFBC2" w14:textId="77777777" w:rsidR="006014B0" w:rsidRDefault="006014B0">
      <w:pPr>
        <w:rPr>
          <w:b/>
          <w:color w:val="000000"/>
          <w:sz w:val="28"/>
          <w:szCs w:val="28"/>
        </w:rPr>
      </w:pPr>
      <w:r>
        <w:rPr>
          <w:b/>
          <w:color w:val="000000"/>
          <w:sz w:val="28"/>
          <w:szCs w:val="28"/>
        </w:rPr>
        <w:br w:type="page"/>
      </w:r>
    </w:p>
    <w:p w14:paraId="76A035B6" w14:textId="4CA28451" w:rsidR="00D55DB1" w:rsidRDefault="00D55DB1" w:rsidP="00FB16A3">
      <w:pPr>
        <w:jc w:val="center"/>
        <w:rPr>
          <w:b/>
          <w:color w:val="000000"/>
          <w:sz w:val="28"/>
          <w:szCs w:val="28"/>
        </w:rPr>
      </w:pPr>
      <w:r>
        <w:rPr>
          <w:b/>
          <w:color w:val="000000"/>
          <w:sz w:val="28"/>
          <w:szCs w:val="28"/>
        </w:rPr>
        <w:lastRenderedPageBreak/>
        <w:t>V</w:t>
      </w:r>
      <w:r w:rsidRPr="00D174EC">
        <w:rPr>
          <w:b/>
          <w:color w:val="000000"/>
          <w:sz w:val="28"/>
          <w:szCs w:val="28"/>
        </w:rPr>
        <w:t>. </w:t>
      </w:r>
      <w:r>
        <w:rPr>
          <w:b/>
          <w:color w:val="000000"/>
          <w:sz w:val="28"/>
          <w:szCs w:val="28"/>
        </w:rPr>
        <w:t>Noslēguma jautājums</w:t>
      </w:r>
    </w:p>
    <w:p w14:paraId="4D65759C" w14:textId="77777777" w:rsidR="002C209B" w:rsidRDefault="002C209B" w:rsidP="002C209B">
      <w:pPr>
        <w:pStyle w:val="Title"/>
        <w:ind w:firstLine="720"/>
        <w:jc w:val="both"/>
        <w:outlineLvl w:val="0"/>
        <w:rPr>
          <w:szCs w:val="28"/>
        </w:rPr>
      </w:pPr>
    </w:p>
    <w:p w14:paraId="76A035B8" w14:textId="00D91A2E" w:rsidR="00D55DB1" w:rsidRDefault="00BB14A9" w:rsidP="00D55DB1">
      <w:pPr>
        <w:ind w:firstLine="720"/>
        <w:jc w:val="both"/>
        <w:rPr>
          <w:color w:val="000000"/>
          <w:sz w:val="28"/>
          <w:szCs w:val="28"/>
        </w:rPr>
      </w:pPr>
      <w:r>
        <w:rPr>
          <w:color w:val="000000"/>
          <w:sz w:val="28"/>
          <w:szCs w:val="28"/>
        </w:rPr>
        <w:t>3</w:t>
      </w:r>
      <w:r w:rsidR="009F3E52">
        <w:rPr>
          <w:color w:val="000000"/>
          <w:sz w:val="28"/>
          <w:szCs w:val="28"/>
        </w:rPr>
        <w:t>8</w:t>
      </w:r>
      <w:r w:rsidR="00D55DB1">
        <w:rPr>
          <w:color w:val="000000"/>
          <w:sz w:val="28"/>
          <w:szCs w:val="28"/>
        </w:rPr>
        <w:t>. </w:t>
      </w:r>
      <w:r w:rsidR="00044D55">
        <w:rPr>
          <w:color w:val="000000"/>
          <w:sz w:val="28"/>
          <w:szCs w:val="28"/>
        </w:rPr>
        <w:t>Līdz brīdim, ka</w:t>
      </w:r>
      <w:r w:rsidR="00A15072">
        <w:rPr>
          <w:color w:val="000000"/>
          <w:sz w:val="28"/>
          <w:szCs w:val="28"/>
        </w:rPr>
        <w:t>d</w:t>
      </w:r>
      <w:r w:rsidR="00044D55">
        <w:rPr>
          <w:color w:val="000000"/>
          <w:sz w:val="28"/>
          <w:szCs w:val="28"/>
        </w:rPr>
        <w:t xml:space="preserve"> administrators iecelts amatā saskaņā ar Maksātnespējas likuma 13.</w:t>
      </w:r>
      <w:r w:rsidR="00044D55" w:rsidRPr="00163A14">
        <w:rPr>
          <w:color w:val="000000"/>
          <w:sz w:val="28"/>
          <w:szCs w:val="28"/>
          <w:vertAlign w:val="superscript"/>
        </w:rPr>
        <w:t>1</w:t>
      </w:r>
      <w:r w:rsidR="00044D55" w:rsidRPr="002C209B">
        <w:rPr>
          <w:color w:val="000000"/>
          <w:sz w:val="28"/>
          <w:szCs w:val="28"/>
          <w:vertAlign w:val="superscript"/>
        </w:rPr>
        <w:t> </w:t>
      </w:r>
      <w:r w:rsidR="00044D55">
        <w:rPr>
          <w:color w:val="000000"/>
          <w:sz w:val="28"/>
          <w:szCs w:val="28"/>
        </w:rPr>
        <w:t xml:space="preserve">pantu, lēmumā par disciplinārlietas ierosināšanu </w:t>
      </w:r>
      <w:r w:rsidR="00FB16A3">
        <w:rPr>
          <w:color w:val="000000"/>
          <w:sz w:val="28"/>
          <w:szCs w:val="28"/>
        </w:rPr>
        <w:t xml:space="preserve">vai par atteikumu ierosināt disciplinārlietu </w:t>
      </w:r>
      <w:r w:rsidR="00044D55">
        <w:rPr>
          <w:color w:val="000000"/>
          <w:sz w:val="28"/>
          <w:szCs w:val="28"/>
        </w:rPr>
        <w:t>un komisijas lēmumā norāda administratora sertifikāta numuru.</w:t>
      </w:r>
    </w:p>
    <w:p w14:paraId="485DCA0C" w14:textId="77777777" w:rsidR="002C209B" w:rsidRDefault="002C209B" w:rsidP="002C209B">
      <w:pPr>
        <w:pStyle w:val="Title"/>
        <w:ind w:firstLine="720"/>
        <w:jc w:val="both"/>
        <w:outlineLvl w:val="0"/>
        <w:rPr>
          <w:szCs w:val="28"/>
        </w:rPr>
      </w:pPr>
    </w:p>
    <w:p w14:paraId="511D092C" w14:textId="77777777" w:rsidR="002C209B" w:rsidRDefault="002C209B" w:rsidP="002C209B">
      <w:pPr>
        <w:pStyle w:val="Title"/>
        <w:ind w:firstLine="720"/>
        <w:jc w:val="both"/>
        <w:outlineLvl w:val="0"/>
        <w:rPr>
          <w:szCs w:val="28"/>
        </w:rPr>
      </w:pPr>
    </w:p>
    <w:p w14:paraId="61F5BC84" w14:textId="77777777" w:rsidR="002C209B" w:rsidRDefault="002C209B" w:rsidP="002C209B">
      <w:pPr>
        <w:pStyle w:val="Title"/>
        <w:ind w:firstLine="720"/>
        <w:jc w:val="both"/>
        <w:outlineLvl w:val="0"/>
        <w:rPr>
          <w:szCs w:val="28"/>
        </w:rPr>
      </w:pPr>
    </w:p>
    <w:p w14:paraId="63A825D0" w14:textId="77777777" w:rsidR="00B15C21" w:rsidRPr="00C514FD" w:rsidRDefault="00B15C21" w:rsidP="002C209B">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44BF8ADB" w14:textId="77777777" w:rsidR="00B15C21" w:rsidRPr="00C514FD" w:rsidRDefault="00B15C21" w:rsidP="002C209B">
      <w:pPr>
        <w:pStyle w:val="naisf"/>
        <w:tabs>
          <w:tab w:val="left" w:pos="6521"/>
          <w:tab w:val="right" w:pos="9000"/>
        </w:tabs>
        <w:spacing w:before="0" w:after="0"/>
        <w:ind w:firstLine="709"/>
        <w:rPr>
          <w:sz w:val="28"/>
          <w:szCs w:val="28"/>
        </w:rPr>
      </w:pPr>
    </w:p>
    <w:p w14:paraId="033EDBCA" w14:textId="77777777" w:rsidR="00B15C21" w:rsidRPr="00C514FD" w:rsidRDefault="00B15C21" w:rsidP="002C209B">
      <w:pPr>
        <w:pStyle w:val="naisf"/>
        <w:tabs>
          <w:tab w:val="left" w:pos="6521"/>
          <w:tab w:val="right" w:pos="9000"/>
        </w:tabs>
        <w:spacing w:before="0" w:after="0"/>
        <w:ind w:firstLine="709"/>
        <w:rPr>
          <w:sz w:val="28"/>
          <w:szCs w:val="28"/>
        </w:rPr>
      </w:pPr>
    </w:p>
    <w:p w14:paraId="1D827AE6" w14:textId="77777777" w:rsidR="00B15C21" w:rsidRPr="00C514FD" w:rsidRDefault="00B15C21" w:rsidP="002C209B">
      <w:pPr>
        <w:pStyle w:val="naisf"/>
        <w:tabs>
          <w:tab w:val="left" w:pos="6521"/>
          <w:tab w:val="right" w:pos="9000"/>
        </w:tabs>
        <w:spacing w:before="0" w:after="0"/>
        <w:ind w:firstLine="709"/>
        <w:rPr>
          <w:sz w:val="28"/>
          <w:szCs w:val="28"/>
        </w:rPr>
      </w:pPr>
    </w:p>
    <w:p w14:paraId="1BB2ADE9" w14:textId="77777777" w:rsidR="00F33F60" w:rsidRDefault="00F33F60" w:rsidP="00B34F08">
      <w:pPr>
        <w:tabs>
          <w:tab w:val="left" w:pos="6521"/>
          <w:tab w:val="right" w:pos="8820"/>
        </w:tabs>
        <w:ind w:firstLine="709"/>
        <w:rPr>
          <w:sz w:val="28"/>
          <w:szCs w:val="28"/>
        </w:rPr>
      </w:pPr>
      <w:r>
        <w:rPr>
          <w:sz w:val="28"/>
          <w:szCs w:val="28"/>
        </w:rPr>
        <w:t>Tieslietu ministra vietā –</w:t>
      </w:r>
    </w:p>
    <w:p w14:paraId="30C67925" w14:textId="77777777" w:rsidR="00F33F60" w:rsidRPr="00640887" w:rsidRDefault="00F33F60" w:rsidP="00640887">
      <w:pPr>
        <w:tabs>
          <w:tab w:val="left" w:pos="4678"/>
        </w:tabs>
        <w:ind w:firstLine="709"/>
        <w:rPr>
          <w:sz w:val="28"/>
        </w:rPr>
      </w:pPr>
      <w:r w:rsidRPr="00640887">
        <w:rPr>
          <w:sz w:val="28"/>
        </w:rPr>
        <w:t xml:space="preserve">vides aizsardzības un </w:t>
      </w:r>
    </w:p>
    <w:p w14:paraId="49224E71" w14:textId="77777777" w:rsidR="00F33F60" w:rsidRPr="0047301C" w:rsidRDefault="00F33F60" w:rsidP="0047301C">
      <w:pPr>
        <w:pStyle w:val="naisf"/>
        <w:tabs>
          <w:tab w:val="left" w:pos="6521"/>
          <w:tab w:val="right" w:pos="8820"/>
        </w:tabs>
        <w:spacing w:before="0" w:after="0"/>
        <w:ind w:firstLine="709"/>
        <w:rPr>
          <w:sz w:val="28"/>
        </w:rPr>
      </w:pPr>
      <w:r w:rsidRPr="0047301C">
        <w:rPr>
          <w:sz w:val="28"/>
          <w:szCs w:val="28"/>
        </w:rPr>
        <w:t>reģionālās</w:t>
      </w:r>
      <w:r w:rsidRPr="00640887">
        <w:rPr>
          <w:sz w:val="28"/>
        </w:rPr>
        <w:t xml:space="preserve"> </w:t>
      </w:r>
      <w:r w:rsidRPr="00F33F60">
        <w:rPr>
          <w:sz w:val="28"/>
          <w:szCs w:val="28"/>
        </w:rPr>
        <w:t>attīstības</w:t>
      </w:r>
      <w:r w:rsidRPr="00640887">
        <w:rPr>
          <w:sz w:val="28"/>
        </w:rPr>
        <w:t xml:space="preserve"> ministrs </w:t>
      </w:r>
      <w:r w:rsidRPr="00640887">
        <w:rPr>
          <w:sz w:val="28"/>
        </w:rPr>
        <w:tab/>
        <w:t>Kaspars Gerhards</w:t>
      </w:r>
    </w:p>
    <w:p w14:paraId="31B18AF8" w14:textId="5AFFA03A" w:rsidR="00B15C21" w:rsidRPr="00C514FD" w:rsidRDefault="00B15C21" w:rsidP="002C209B">
      <w:pPr>
        <w:tabs>
          <w:tab w:val="left" w:pos="6521"/>
          <w:tab w:val="right" w:pos="8820"/>
        </w:tabs>
        <w:ind w:firstLine="709"/>
        <w:rPr>
          <w:sz w:val="28"/>
          <w:szCs w:val="28"/>
        </w:rPr>
      </w:pPr>
    </w:p>
    <w:sectPr w:rsidR="00B15C21" w:rsidRPr="00C514FD" w:rsidSect="00B15C2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035C5" w14:textId="77777777" w:rsidR="003D3693" w:rsidRDefault="003D3693">
      <w:r>
        <w:separator/>
      </w:r>
    </w:p>
  </w:endnote>
  <w:endnote w:type="continuationSeparator" w:id="0">
    <w:p w14:paraId="76A035C6" w14:textId="77777777" w:rsidR="003D3693" w:rsidRDefault="003D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Arial Unicode MS"/>
    <w:charset w:val="00"/>
    <w:family w:val="swiss"/>
    <w:pitch w:val="variable"/>
    <w:sig w:usb0="00000000"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A6FA" w14:textId="77777777" w:rsidR="00B15C21" w:rsidRPr="00B15C21" w:rsidRDefault="00B15C21" w:rsidP="00B15C21">
    <w:pPr>
      <w:pStyle w:val="Footer"/>
      <w:rPr>
        <w:sz w:val="16"/>
        <w:szCs w:val="16"/>
      </w:rPr>
    </w:pPr>
    <w:r>
      <w:rPr>
        <w:sz w:val="16"/>
        <w:szCs w:val="16"/>
      </w:rPr>
      <w:t>N0782_7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6029" w14:textId="3DD51939" w:rsidR="00B15C21" w:rsidRPr="00B15C21" w:rsidRDefault="00B15C21">
    <w:pPr>
      <w:pStyle w:val="Footer"/>
      <w:rPr>
        <w:sz w:val="16"/>
        <w:szCs w:val="16"/>
      </w:rPr>
    </w:pPr>
    <w:r>
      <w:rPr>
        <w:sz w:val="16"/>
        <w:szCs w:val="16"/>
      </w:rPr>
      <w:t>N0782_7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035C3" w14:textId="77777777" w:rsidR="003D3693" w:rsidRDefault="003D3693">
      <w:r>
        <w:separator/>
      </w:r>
    </w:p>
  </w:footnote>
  <w:footnote w:type="continuationSeparator" w:id="0">
    <w:p w14:paraId="76A035C4" w14:textId="77777777" w:rsidR="003D3693" w:rsidRDefault="003D3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98333"/>
      <w:docPartObj>
        <w:docPartGallery w:val="Page Numbers (Top of Page)"/>
        <w:docPartUnique/>
      </w:docPartObj>
    </w:sdtPr>
    <w:sdtEndPr>
      <w:rPr>
        <w:noProof/>
      </w:rPr>
    </w:sdtEndPr>
    <w:sdtContent>
      <w:p w14:paraId="76A035C7" w14:textId="5BC8C0D6" w:rsidR="00DF45C7" w:rsidRDefault="00DF45C7">
        <w:pPr>
          <w:pStyle w:val="Header"/>
          <w:jc w:val="center"/>
        </w:pPr>
        <w:r>
          <w:fldChar w:fldCharType="begin"/>
        </w:r>
        <w:r>
          <w:instrText xml:space="preserve"> PAGE   \* MERGEFORMAT </w:instrText>
        </w:r>
        <w:r>
          <w:fldChar w:fldCharType="separate"/>
        </w:r>
        <w:r w:rsidR="008331FE">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8E5B" w14:textId="77777777" w:rsidR="00B15C21" w:rsidRDefault="00B15C21">
    <w:pPr>
      <w:pStyle w:val="Header"/>
    </w:pPr>
  </w:p>
  <w:p w14:paraId="6D61D464" w14:textId="0CEA394B" w:rsidR="00B15C21" w:rsidRDefault="00B15C21">
    <w:pPr>
      <w:pStyle w:val="Header"/>
    </w:pPr>
    <w:r>
      <w:rPr>
        <w:noProof/>
        <w:sz w:val="32"/>
        <w:szCs w:val="32"/>
      </w:rPr>
      <w:drawing>
        <wp:inline distT="0" distB="0" distL="0" distR="0" wp14:anchorId="10A4B144" wp14:editId="5DCE988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5B1"/>
    <w:multiLevelType w:val="hybridMultilevel"/>
    <w:tmpl w:val="55BC6520"/>
    <w:lvl w:ilvl="0" w:tplc="B93E19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AEB6EBC"/>
    <w:multiLevelType w:val="multilevel"/>
    <w:tmpl w:val="D9C610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772AD6"/>
    <w:multiLevelType w:val="multilevel"/>
    <w:tmpl w:val="0DFA9E60"/>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
    <w:nsid w:val="57A21BC9"/>
    <w:multiLevelType w:val="hybridMultilevel"/>
    <w:tmpl w:val="0CF2255A"/>
    <w:lvl w:ilvl="0" w:tplc="6BF29F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0281B"/>
    <w:rsid w:val="00005FC4"/>
    <w:rsid w:val="00012081"/>
    <w:rsid w:val="00012231"/>
    <w:rsid w:val="0001382E"/>
    <w:rsid w:val="000149FD"/>
    <w:rsid w:val="000155C8"/>
    <w:rsid w:val="0001797B"/>
    <w:rsid w:val="00020019"/>
    <w:rsid w:val="00020C9F"/>
    <w:rsid w:val="00023004"/>
    <w:rsid w:val="00024B7B"/>
    <w:rsid w:val="000270F8"/>
    <w:rsid w:val="00032A8C"/>
    <w:rsid w:val="000343F2"/>
    <w:rsid w:val="000439E6"/>
    <w:rsid w:val="00044D55"/>
    <w:rsid w:val="00046771"/>
    <w:rsid w:val="00050B32"/>
    <w:rsid w:val="00051C3C"/>
    <w:rsid w:val="00051C50"/>
    <w:rsid w:val="00054FAB"/>
    <w:rsid w:val="00060D53"/>
    <w:rsid w:val="00060E70"/>
    <w:rsid w:val="00064A65"/>
    <w:rsid w:val="00065417"/>
    <w:rsid w:val="00065B00"/>
    <w:rsid w:val="00067928"/>
    <w:rsid w:val="000861B3"/>
    <w:rsid w:val="00086880"/>
    <w:rsid w:val="00086CF3"/>
    <w:rsid w:val="00087FFC"/>
    <w:rsid w:val="00094C42"/>
    <w:rsid w:val="00097A3F"/>
    <w:rsid w:val="000A18EE"/>
    <w:rsid w:val="000A2506"/>
    <w:rsid w:val="000A2F90"/>
    <w:rsid w:val="000A4372"/>
    <w:rsid w:val="000A5426"/>
    <w:rsid w:val="000A5D77"/>
    <w:rsid w:val="000A7533"/>
    <w:rsid w:val="000A7D69"/>
    <w:rsid w:val="000B009F"/>
    <w:rsid w:val="000B193B"/>
    <w:rsid w:val="000B23CC"/>
    <w:rsid w:val="000B5288"/>
    <w:rsid w:val="000B7325"/>
    <w:rsid w:val="000C048C"/>
    <w:rsid w:val="000C6D0A"/>
    <w:rsid w:val="000D09DF"/>
    <w:rsid w:val="000D0BD6"/>
    <w:rsid w:val="000D1FEE"/>
    <w:rsid w:val="000D6994"/>
    <w:rsid w:val="000E21DF"/>
    <w:rsid w:val="000F2D8F"/>
    <w:rsid w:val="000F2F86"/>
    <w:rsid w:val="000F402B"/>
    <w:rsid w:val="0010035C"/>
    <w:rsid w:val="00101620"/>
    <w:rsid w:val="00107CF5"/>
    <w:rsid w:val="0011383C"/>
    <w:rsid w:val="00115010"/>
    <w:rsid w:val="00117E28"/>
    <w:rsid w:val="00122A47"/>
    <w:rsid w:val="001254CA"/>
    <w:rsid w:val="00133E7D"/>
    <w:rsid w:val="00134A59"/>
    <w:rsid w:val="00137AC9"/>
    <w:rsid w:val="00143392"/>
    <w:rsid w:val="00143694"/>
    <w:rsid w:val="0014709D"/>
    <w:rsid w:val="001605CE"/>
    <w:rsid w:val="00162B07"/>
    <w:rsid w:val="00163A14"/>
    <w:rsid w:val="00165B2C"/>
    <w:rsid w:val="00165F8F"/>
    <w:rsid w:val="00166916"/>
    <w:rsid w:val="00166A7C"/>
    <w:rsid w:val="00166FCA"/>
    <w:rsid w:val="0017038B"/>
    <w:rsid w:val="001737F2"/>
    <w:rsid w:val="0017478B"/>
    <w:rsid w:val="001748FC"/>
    <w:rsid w:val="001776A7"/>
    <w:rsid w:val="00180362"/>
    <w:rsid w:val="00181AD6"/>
    <w:rsid w:val="001849D8"/>
    <w:rsid w:val="001920E1"/>
    <w:rsid w:val="001936C2"/>
    <w:rsid w:val="00194C8F"/>
    <w:rsid w:val="00195206"/>
    <w:rsid w:val="00195905"/>
    <w:rsid w:val="00196238"/>
    <w:rsid w:val="001A0459"/>
    <w:rsid w:val="001A777A"/>
    <w:rsid w:val="001B4F8B"/>
    <w:rsid w:val="001B5FDC"/>
    <w:rsid w:val="001C2481"/>
    <w:rsid w:val="001C4FE3"/>
    <w:rsid w:val="001C543A"/>
    <w:rsid w:val="001C54BD"/>
    <w:rsid w:val="001C5E35"/>
    <w:rsid w:val="001D31F3"/>
    <w:rsid w:val="001D4B37"/>
    <w:rsid w:val="001D591E"/>
    <w:rsid w:val="001D7F58"/>
    <w:rsid w:val="001E5D54"/>
    <w:rsid w:val="001E60B4"/>
    <w:rsid w:val="001E7B24"/>
    <w:rsid w:val="001F5FD2"/>
    <w:rsid w:val="001F78D8"/>
    <w:rsid w:val="0020112E"/>
    <w:rsid w:val="002031FA"/>
    <w:rsid w:val="002040C5"/>
    <w:rsid w:val="00204FF9"/>
    <w:rsid w:val="00206BEB"/>
    <w:rsid w:val="00207490"/>
    <w:rsid w:val="002121DD"/>
    <w:rsid w:val="00216C6D"/>
    <w:rsid w:val="002324E9"/>
    <w:rsid w:val="00235571"/>
    <w:rsid w:val="00240843"/>
    <w:rsid w:val="00242C98"/>
    <w:rsid w:val="002435C1"/>
    <w:rsid w:val="0026102B"/>
    <w:rsid w:val="00262417"/>
    <w:rsid w:val="00266150"/>
    <w:rsid w:val="00276020"/>
    <w:rsid w:val="0027702B"/>
    <w:rsid w:val="0029007F"/>
    <w:rsid w:val="002948AB"/>
    <w:rsid w:val="00294ED1"/>
    <w:rsid w:val="002A08C0"/>
    <w:rsid w:val="002A1008"/>
    <w:rsid w:val="002A3D1D"/>
    <w:rsid w:val="002A72A1"/>
    <w:rsid w:val="002B0E61"/>
    <w:rsid w:val="002B1439"/>
    <w:rsid w:val="002B2256"/>
    <w:rsid w:val="002B4FC3"/>
    <w:rsid w:val="002C090A"/>
    <w:rsid w:val="002C1EED"/>
    <w:rsid w:val="002C209B"/>
    <w:rsid w:val="002C4F11"/>
    <w:rsid w:val="002C51C0"/>
    <w:rsid w:val="002D3B9C"/>
    <w:rsid w:val="002D5D3B"/>
    <w:rsid w:val="002D5F94"/>
    <w:rsid w:val="002D5FC0"/>
    <w:rsid w:val="002E1B36"/>
    <w:rsid w:val="002E2416"/>
    <w:rsid w:val="002E2FAD"/>
    <w:rsid w:val="002E41A9"/>
    <w:rsid w:val="002F09CE"/>
    <w:rsid w:val="002F6205"/>
    <w:rsid w:val="002F71E6"/>
    <w:rsid w:val="002F7F2E"/>
    <w:rsid w:val="00303350"/>
    <w:rsid w:val="00306992"/>
    <w:rsid w:val="00306ED0"/>
    <w:rsid w:val="0031244E"/>
    <w:rsid w:val="00315181"/>
    <w:rsid w:val="003157EE"/>
    <w:rsid w:val="00322578"/>
    <w:rsid w:val="00322878"/>
    <w:rsid w:val="003259FF"/>
    <w:rsid w:val="00330465"/>
    <w:rsid w:val="00330A88"/>
    <w:rsid w:val="00332D6A"/>
    <w:rsid w:val="00332E75"/>
    <w:rsid w:val="00335359"/>
    <w:rsid w:val="00337184"/>
    <w:rsid w:val="00337A18"/>
    <w:rsid w:val="00342C8F"/>
    <w:rsid w:val="00344207"/>
    <w:rsid w:val="003460CE"/>
    <w:rsid w:val="003461B0"/>
    <w:rsid w:val="00350441"/>
    <w:rsid w:val="00350D03"/>
    <w:rsid w:val="00352A22"/>
    <w:rsid w:val="00362449"/>
    <w:rsid w:val="00362DA8"/>
    <w:rsid w:val="003657FB"/>
    <w:rsid w:val="00367231"/>
    <w:rsid w:val="00370725"/>
    <w:rsid w:val="00371248"/>
    <w:rsid w:val="003744BE"/>
    <w:rsid w:val="00376128"/>
    <w:rsid w:val="00376CF7"/>
    <w:rsid w:val="0037734D"/>
    <w:rsid w:val="00381F93"/>
    <w:rsid w:val="0038329C"/>
    <w:rsid w:val="0038742F"/>
    <w:rsid w:val="00391AA2"/>
    <w:rsid w:val="00394279"/>
    <w:rsid w:val="00395BC5"/>
    <w:rsid w:val="003A0922"/>
    <w:rsid w:val="003A0F5A"/>
    <w:rsid w:val="003A2C34"/>
    <w:rsid w:val="003A4B92"/>
    <w:rsid w:val="003A55F1"/>
    <w:rsid w:val="003B6775"/>
    <w:rsid w:val="003C368A"/>
    <w:rsid w:val="003C721A"/>
    <w:rsid w:val="003D3693"/>
    <w:rsid w:val="003D766E"/>
    <w:rsid w:val="003E1992"/>
    <w:rsid w:val="003E3293"/>
    <w:rsid w:val="003E648E"/>
    <w:rsid w:val="003E665D"/>
    <w:rsid w:val="003E6B25"/>
    <w:rsid w:val="003F2AFD"/>
    <w:rsid w:val="003F45C4"/>
    <w:rsid w:val="003F4A2D"/>
    <w:rsid w:val="003F7A45"/>
    <w:rsid w:val="004035FD"/>
    <w:rsid w:val="00404CAA"/>
    <w:rsid w:val="00407AC9"/>
    <w:rsid w:val="0041435B"/>
    <w:rsid w:val="0042036A"/>
    <w:rsid w:val="004203E7"/>
    <w:rsid w:val="00430F5F"/>
    <w:rsid w:val="00433679"/>
    <w:rsid w:val="00433DAD"/>
    <w:rsid w:val="00435238"/>
    <w:rsid w:val="00435963"/>
    <w:rsid w:val="00442229"/>
    <w:rsid w:val="00442393"/>
    <w:rsid w:val="004466A0"/>
    <w:rsid w:val="004514DF"/>
    <w:rsid w:val="00452998"/>
    <w:rsid w:val="0045578D"/>
    <w:rsid w:val="00461675"/>
    <w:rsid w:val="00466B15"/>
    <w:rsid w:val="004674BB"/>
    <w:rsid w:val="0047098F"/>
    <w:rsid w:val="00470DB8"/>
    <w:rsid w:val="00474F61"/>
    <w:rsid w:val="00481239"/>
    <w:rsid w:val="00482603"/>
    <w:rsid w:val="004905EF"/>
    <w:rsid w:val="004944D5"/>
    <w:rsid w:val="00497C20"/>
    <w:rsid w:val="004A1873"/>
    <w:rsid w:val="004B4E7E"/>
    <w:rsid w:val="004B5C60"/>
    <w:rsid w:val="004B68C0"/>
    <w:rsid w:val="004B6E00"/>
    <w:rsid w:val="004B6EFE"/>
    <w:rsid w:val="004B7DB9"/>
    <w:rsid w:val="004C0159"/>
    <w:rsid w:val="004C60C4"/>
    <w:rsid w:val="004D0BD7"/>
    <w:rsid w:val="004D23FD"/>
    <w:rsid w:val="004D4846"/>
    <w:rsid w:val="004D5093"/>
    <w:rsid w:val="004E3119"/>
    <w:rsid w:val="004E5A1D"/>
    <w:rsid w:val="004E6AF6"/>
    <w:rsid w:val="004E74DA"/>
    <w:rsid w:val="004F6D80"/>
    <w:rsid w:val="005003A0"/>
    <w:rsid w:val="005005B4"/>
    <w:rsid w:val="00503663"/>
    <w:rsid w:val="0051477F"/>
    <w:rsid w:val="00515CFE"/>
    <w:rsid w:val="00515EDE"/>
    <w:rsid w:val="00523B02"/>
    <w:rsid w:val="005242A9"/>
    <w:rsid w:val="00524BFD"/>
    <w:rsid w:val="005256C0"/>
    <w:rsid w:val="00527291"/>
    <w:rsid w:val="00527462"/>
    <w:rsid w:val="00530EFA"/>
    <w:rsid w:val="005336D2"/>
    <w:rsid w:val="00535EEA"/>
    <w:rsid w:val="00537199"/>
    <w:rsid w:val="00543F39"/>
    <w:rsid w:val="00544579"/>
    <w:rsid w:val="00544C28"/>
    <w:rsid w:val="00547D10"/>
    <w:rsid w:val="00551071"/>
    <w:rsid w:val="00554BDF"/>
    <w:rsid w:val="00567EA6"/>
    <w:rsid w:val="005713F9"/>
    <w:rsid w:val="00571B15"/>
    <w:rsid w:val="00572852"/>
    <w:rsid w:val="00574B34"/>
    <w:rsid w:val="00577B20"/>
    <w:rsid w:val="0058034F"/>
    <w:rsid w:val="00580B96"/>
    <w:rsid w:val="005825F5"/>
    <w:rsid w:val="0058428E"/>
    <w:rsid w:val="00585AB2"/>
    <w:rsid w:val="00592B93"/>
    <w:rsid w:val="00592E8C"/>
    <w:rsid w:val="005949D5"/>
    <w:rsid w:val="005964A7"/>
    <w:rsid w:val="005966AB"/>
    <w:rsid w:val="00596C99"/>
    <w:rsid w:val="0059785F"/>
    <w:rsid w:val="005A2632"/>
    <w:rsid w:val="005A59B8"/>
    <w:rsid w:val="005A6234"/>
    <w:rsid w:val="005A6EB4"/>
    <w:rsid w:val="005B43B6"/>
    <w:rsid w:val="005B5598"/>
    <w:rsid w:val="005C0917"/>
    <w:rsid w:val="005C1BA9"/>
    <w:rsid w:val="005C2A8B"/>
    <w:rsid w:val="005C2E05"/>
    <w:rsid w:val="005C78D9"/>
    <w:rsid w:val="005C7F82"/>
    <w:rsid w:val="005D0174"/>
    <w:rsid w:val="005D285F"/>
    <w:rsid w:val="005D4D73"/>
    <w:rsid w:val="005D534B"/>
    <w:rsid w:val="005E2B87"/>
    <w:rsid w:val="005F5401"/>
    <w:rsid w:val="005F66DD"/>
    <w:rsid w:val="005F7A55"/>
    <w:rsid w:val="00600472"/>
    <w:rsid w:val="006004C2"/>
    <w:rsid w:val="0060088B"/>
    <w:rsid w:val="006014B0"/>
    <w:rsid w:val="00605641"/>
    <w:rsid w:val="00606B44"/>
    <w:rsid w:val="00614F6E"/>
    <w:rsid w:val="00615BB4"/>
    <w:rsid w:val="00621349"/>
    <w:rsid w:val="00623A97"/>
    <w:rsid w:val="00623DF2"/>
    <w:rsid w:val="006254F6"/>
    <w:rsid w:val="006313A7"/>
    <w:rsid w:val="00632146"/>
    <w:rsid w:val="006325D5"/>
    <w:rsid w:val="006404DA"/>
    <w:rsid w:val="00640D7C"/>
    <w:rsid w:val="00641614"/>
    <w:rsid w:val="006457F2"/>
    <w:rsid w:val="00645A76"/>
    <w:rsid w:val="00651934"/>
    <w:rsid w:val="00653D93"/>
    <w:rsid w:val="006548D8"/>
    <w:rsid w:val="00664357"/>
    <w:rsid w:val="00665111"/>
    <w:rsid w:val="00671D14"/>
    <w:rsid w:val="00672470"/>
    <w:rsid w:val="00675C24"/>
    <w:rsid w:val="00680912"/>
    <w:rsid w:val="00681F12"/>
    <w:rsid w:val="00684B30"/>
    <w:rsid w:val="0068514E"/>
    <w:rsid w:val="00687795"/>
    <w:rsid w:val="00690EA8"/>
    <w:rsid w:val="00691667"/>
    <w:rsid w:val="00692104"/>
    <w:rsid w:val="00693D18"/>
    <w:rsid w:val="006940A1"/>
    <w:rsid w:val="00695B9B"/>
    <w:rsid w:val="006A0251"/>
    <w:rsid w:val="006A1404"/>
    <w:rsid w:val="006A4F8B"/>
    <w:rsid w:val="006A7BDC"/>
    <w:rsid w:val="006B35BB"/>
    <w:rsid w:val="006B3BC3"/>
    <w:rsid w:val="006B60F9"/>
    <w:rsid w:val="006B73F3"/>
    <w:rsid w:val="006B7B65"/>
    <w:rsid w:val="006B7CC9"/>
    <w:rsid w:val="006C1398"/>
    <w:rsid w:val="006C2C66"/>
    <w:rsid w:val="006C4B76"/>
    <w:rsid w:val="006E5D5F"/>
    <w:rsid w:val="006E5FE2"/>
    <w:rsid w:val="006E6314"/>
    <w:rsid w:val="006F01FB"/>
    <w:rsid w:val="006F0CE8"/>
    <w:rsid w:val="006F1669"/>
    <w:rsid w:val="007067BC"/>
    <w:rsid w:val="00710C19"/>
    <w:rsid w:val="00712812"/>
    <w:rsid w:val="00715C34"/>
    <w:rsid w:val="0071723B"/>
    <w:rsid w:val="00717CB2"/>
    <w:rsid w:val="00721036"/>
    <w:rsid w:val="00724C7C"/>
    <w:rsid w:val="007269C7"/>
    <w:rsid w:val="00726E77"/>
    <w:rsid w:val="007270C6"/>
    <w:rsid w:val="007325E1"/>
    <w:rsid w:val="00736E51"/>
    <w:rsid w:val="00742837"/>
    <w:rsid w:val="00743C81"/>
    <w:rsid w:val="00744DC4"/>
    <w:rsid w:val="00746861"/>
    <w:rsid w:val="00746F4F"/>
    <w:rsid w:val="00750EE3"/>
    <w:rsid w:val="00752AC3"/>
    <w:rsid w:val="00752AE5"/>
    <w:rsid w:val="007533C3"/>
    <w:rsid w:val="00762EE3"/>
    <w:rsid w:val="00763F96"/>
    <w:rsid w:val="00764750"/>
    <w:rsid w:val="00765D74"/>
    <w:rsid w:val="00767D23"/>
    <w:rsid w:val="00774A4B"/>
    <w:rsid w:val="00775F74"/>
    <w:rsid w:val="00776383"/>
    <w:rsid w:val="00783A42"/>
    <w:rsid w:val="00785813"/>
    <w:rsid w:val="00787DA8"/>
    <w:rsid w:val="007900CF"/>
    <w:rsid w:val="007905F5"/>
    <w:rsid w:val="0079117A"/>
    <w:rsid w:val="007917CB"/>
    <w:rsid w:val="00793811"/>
    <w:rsid w:val="00793AAD"/>
    <w:rsid w:val="007947CC"/>
    <w:rsid w:val="00796BFD"/>
    <w:rsid w:val="007978DD"/>
    <w:rsid w:val="007A043B"/>
    <w:rsid w:val="007B5DBD"/>
    <w:rsid w:val="007B697F"/>
    <w:rsid w:val="007C2F44"/>
    <w:rsid w:val="007C3412"/>
    <w:rsid w:val="007C4CB0"/>
    <w:rsid w:val="007C63F0"/>
    <w:rsid w:val="007D076D"/>
    <w:rsid w:val="007D0DF1"/>
    <w:rsid w:val="007D1CEC"/>
    <w:rsid w:val="007E2CB2"/>
    <w:rsid w:val="007E5578"/>
    <w:rsid w:val="007E6756"/>
    <w:rsid w:val="007F0CD8"/>
    <w:rsid w:val="007F1DB5"/>
    <w:rsid w:val="007F6A39"/>
    <w:rsid w:val="007F6E02"/>
    <w:rsid w:val="007F77B8"/>
    <w:rsid w:val="007F7F31"/>
    <w:rsid w:val="0080189A"/>
    <w:rsid w:val="00807325"/>
    <w:rsid w:val="008118E4"/>
    <w:rsid w:val="00812AFA"/>
    <w:rsid w:val="008331FE"/>
    <w:rsid w:val="00834026"/>
    <w:rsid w:val="0083638D"/>
    <w:rsid w:val="0083642A"/>
    <w:rsid w:val="00837BBE"/>
    <w:rsid w:val="008402D6"/>
    <w:rsid w:val="00844785"/>
    <w:rsid w:val="008467C5"/>
    <w:rsid w:val="00852C73"/>
    <w:rsid w:val="00854904"/>
    <w:rsid w:val="0086079D"/>
    <w:rsid w:val="0086399E"/>
    <w:rsid w:val="008644A0"/>
    <w:rsid w:val="0086472C"/>
    <w:rsid w:val="00864D00"/>
    <w:rsid w:val="008678E7"/>
    <w:rsid w:val="00870C60"/>
    <w:rsid w:val="00871391"/>
    <w:rsid w:val="008727E6"/>
    <w:rsid w:val="008769BC"/>
    <w:rsid w:val="00877478"/>
    <w:rsid w:val="00881C0E"/>
    <w:rsid w:val="00882263"/>
    <w:rsid w:val="00883AC6"/>
    <w:rsid w:val="00885755"/>
    <w:rsid w:val="00890BFC"/>
    <w:rsid w:val="00893544"/>
    <w:rsid w:val="008957A9"/>
    <w:rsid w:val="008962BB"/>
    <w:rsid w:val="00897DC6"/>
    <w:rsid w:val="008A5BBB"/>
    <w:rsid w:val="008A7539"/>
    <w:rsid w:val="008A7D01"/>
    <w:rsid w:val="008B0899"/>
    <w:rsid w:val="008B3DDD"/>
    <w:rsid w:val="008C3F28"/>
    <w:rsid w:val="008C4C16"/>
    <w:rsid w:val="008C7A3B"/>
    <w:rsid w:val="008D00C7"/>
    <w:rsid w:val="008D2125"/>
    <w:rsid w:val="008D21DF"/>
    <w:rsid w:val="008D4370"/>
    <w:rsid w:val="008D5CC2"/>
    <w:rsid w:val="008E050F"/>
    <w:rsid w:val="008E7807"/>
    <w:rsid w:val="008F0A98"/>
    <w:rsid w:val="008F0CF1"/>
    <w:rsid w:val="008F74E2"/>
    <w:rsid w:val="00900023"/>
    <w:rsid w:val="00900688"/>
    <w:rsid w:val="00904746"/>
    <w:rsid w:val="00907025"/>
    <w:rsid w:val="009079D9"/>
    <w:rsid w:val="00910156"/>
    <w:rsid w:val="009125C8"/>
    <w:rsid w:val="00915791"/>
    <w:rsid w:val="009172AE"/>
    <w:rsid w:val="0092252F"/>
    <w:rsid w:val="00927014"/>
    <w:rsid w:val="00932D89"/>
    <w:rsid w:val="00937EA2"/>
    <w:rsid w:val="0094148E"/>
    <w:rsid w:val="00942794"/>
    <w:rsid w:val="00942DBE"/>
    <w:rsid w:val="00946FC5"/>
    <w:rsid w:val="00947B4D"/>
    <w:rsid w:val="00953D02"/>
    <w:rsid w:val="00960622"/>
    <w:rsid w:val="00961BA9"/>
    <w:rsid w:val="009630B4"/>
    <w:rsid w:val="00965263"/>
    <w:rsid w:val="009724F6"/>
    <w:rsid w:val="0097484C"/>
    <w:rsid w:val="00980D1E"/>
    <w:rsid w:val="00980E1B"/>
    <w:rsid w:val="00981AE4"/>
    <w:rsid w:val="0098390C"/>
    <w:rsid w:val="009902EC"/>
    <w:rsid w:val="00990E4F"/>
    <w:rsid w:val="00993B6A"/>
    <w:rsid w:val="00994AF7"/>
    <w:rsid w:val="009968E3"/>
    <w:rsid w:val="009A0361"/>
    <w:rsid w:val="009A1A5C"/>
    <w:rsid w:val="009A38D8"/>
    <w:rsid w:val="009A743A"/>
    <w:rsid w:val="009A7A12"/>
    <w:rsid w:val="009B25BF"/>
    <w:rsid w:val="009B60FF"/>
    <w:rsid w:val="009C3A38"/>
    <w:rsid w:val="009C4876"/>
    <w:rsid w:val="009C4AAA"/>
    <w:rsid w:val="009C5239"/>
    <w:rsid w:val="009C5A63"/>
    <w:rsid w:val="009C62B1"/>
    <w:rsid w:val="009C76ED"/>
    <w:rsid w:val="009D1238"/>
    <w:rsid w:val="009D257C"/>
    <w:rsid w:val="009D6F54"/>
    <w:rsid w:val="009E7B8C"/>
    <w:rsid w:val="009F1E4B"/>
    <w:rsid w:val="009F31A5"/>
    <w:rsid w:val="009F3E52"/>
    <w:rsid w:val="009F3E64"/>
    <w:rsid w:val="009F3EFB"/>
    <w:rsid w:val="009F504D"/>
    <w:rsid w:val="00A014B5"/>
    <w:rsid w:val="00A02F96"/>
    <w:rsid w:val="00A15016"/>
    <w:rsid w:val="00A15072"/>
    <w:rsid w:val="00A155F7"/>
    <w:rsid w:val="00A16CE2"/>
    <w:rsid w:val="00A43A5C"/>
    <w:rsid w:val="00A442F3"/>
    <w:rsid w:val="00A44EE2"/>
    <w:rsid w:val="00A51831"/>
    <w:rsid w:val="00A55697"/>
    <w:rsid w:val="00A5737F"/>
    <w:rsid w:val="00A6288B"/>
    <w:rsid w:val="00A64B70"/>
    <w:rsid w:val="00A66748"/>
    <w:rsid w:val="00A6720D"/>
    <w:rsid w:val="00A6794B"/>
    <w:rsid w:val="00A70A81"/>
    <w:rsid w:val="00A7416C"/>
    <w:rsid w:val="00A75F12"/>
    <w:rsid w:val="00A80FD2"/>
    <w:rsid w:val="00A816A6"/>
    <w:rsid w:val="00A81C8B"/>
    <w:rsid w:val="00A82367"/>
    <w:rsid w:val="00A83115"/>
    <w:rsid w:val="00A83B9C"/>
    <w:rsid w:val="00A93142"/>
    <w:rsid w:val="00A94F3A"/>
    <w:rsid w:val="00A97155"/>
    <w:rsid w:val="00A9754F"/>
    <w:rsid w:val="00AA3AC5"/>
    <w:rsid w:val="00AA7ED6"/>
    <w:rsid w:val="00AB0AC9"/>
    <w:rsid w:val="00AB5FB7"/>
    <w:rsid w:val="00AB7498"/>
    <w:rsid w:val="00AC145B"/>
    <w:rsid w:val="00AC23DE"/>
    <w:rsid w:val="00AC37B0"/>
    <w:rsid w:val="00AC4FA8"/>
    <w:rsid w:val="00AC64A1"/>
    <w:rsid w:val="00AD0E40"/>
    <w:rsid w:val="00AD27C8"/>
    <w:rsid w:val="00AD28A5"/>
    <w:rsid w:val="00AD3FA0"/>
    <w:rsid w:val="00AE0692"/>
    <w:rsid w:val="00AF5AB5"/>
    <w:rsid w:val="00B03F7F"/>
    <w:rsid w:val="00B050B5"/>
    <w:rsid w:val="00B12109"/>
    <w:rsid w:val="00B12690"/>
    <w:rsid w:val="00B12F17"/>
    <w:rsid w:val="00B14FE0"/>
    <w:rsid w:val="00B1583A"/>
    <w:rsid w:val="00B15A3B"/>
    <w:rsid w:val="00B15C21"/>
    <w:rsid w:val="00B161E1"/>
    <w:rsid w:val="00B16A5E"/>
    <w:rsid w:val="00B223A5"/>
    <w:rsid w:val="00B23F1B"/>
    <w:rsid w:val="00B249E8"/>
    <w:rsid w:val="00B30445"/>
    <w:rsid w:val="00B30B0C"/>
    <w:rsid w:val="00B30BA0"/>
    <w:rsid w:val="00B30D1A"/>
    <w:rsid w:val="00B41777"/>
    <w:rsid w:val="00B42362"/>
    <w:rsid w:val="00B42BBF"/>
    <w:rsid w:val="00B45DAD"/>
    <w:rsid w:val="00B57ACD"/>
    <w:rsid w:val="00B60DB3"/>
    <w:rsid w:val="00B71719"/>
    <w:rsid w:val="00B72AB4"/>
    <w:rsid w:val="00B77A0F"/>
    <w:rsid w:val="00B80966"/>
    <w:rsid w:val="00B81177"/>
    <w:rsid w:val="00B83351"/>
    <w:rsid w:val="00B83E78"/>
    <w:rsid w:val="00B8698C"/>
    <w:rsid w:val="00B9091F"/>
    <w:rsid w:val="00B9584F"/>
    <w:rsid w:val="00BA506B"/>
    <w:rsid w:val="00BB14A9"/>
    <w:rsid w:val="00BB1FED"/>
    <w:rsid w:val="00BB487A"/>
    <w:rsid w:val="00BC0284"/>
    <w:rsid w:val="00BC19AE"/>
    <w:rsid w:val="00BC4543"/>
    <w:rsid w:val="00BD09B3"/>
    <w:rsid w:val="00BD562F"/>
    <w:rsid w:val="00BD5918"/>
    <w:rsid w:val="00BD688C"/>
    <w:rsid w:val="00BE1F31"/>
    <w:rsid w:val="00BE5866"/>
    <w:rsid w:val="00BF1EFC"/>
    <w:rsid w:val="00BF1FA9"/>
    <w:rsid w:val="00BF278B"/>
    <w:rsid w:val="00BF3C71"/>
    <w:rsid w:val="00BF622A"/>
    <w:rsid w:val="00BF6E19"/>
    <w:rsid w:val="00C00364"/>
    <w:rsid w:val="00C00A8E"/>
    <w:rsid w:val="00C04259"/>
    <w:rsid w:val="00C043B3"/>
    <w:rsid w:val="00C12283"/>
    <w:rsid w:val="00C15316"/>
    <w:rsid w:val="00C21F3C"/>
    <w:rsid w:val="00C24369"/>
    <w:rsid w:val="00C2675D"/>
    <w:rsid w:val="00C27AF9"/>
    <w:rsid w:val="00C27FDB"/>
    <w:rsid w:val="00C31E7D"/>
    <w:rsid w:val="00C334B3"/>
    <w:rsid w:val="00C363A4"/>
    <w:rsid w:val="00C37917"/>
    <w:rsid w:val="00C406ED"/>
    <w:rsid w:val="00C4281F"/>
    <w:rsid w:val="00C44DE9"/>
    <w:rsid w:val="00C47F23"/>
    <w:rsid w:val="00C52269"/>
    <w:rsid w:val="00C53AD0"/>
    <w:rsid w:val="00C55241"/>
    <w:rsid w:val="00C56516"/>
    <w:rsid w:val="00C574C8"/>
    <w:rsid w:val="00C60B40"/>
    <w:rsid w:val="00C62416"/>
    <w:rsid w:val="00C6304A"/>
    <w:rsid w:val="00C64E25"/>
    <w:rsid w:val="00C67375"/>
    <w:rsid w:val="00C755DF"/>
    <w:rsid w:val="00C773BE"/>
    <w:rsid w:val="00C84435"/>
    <w:rsid w:val="00C85A07"/>
    <w:rsid w:val="00C903DE"/>
    <w:rsid w:val="00C91685"/>
    <w:rsid w:val="00C93126"/>
    <w:rsid w:val="00CA1E7A"/>
    <w:rsid w:val="00CA30A6"/>
    <w:rsid w:val="00CA5323"/>
    <w:rsid w:val="00CA6698"/>
    <w:rsid w:val="00CA7A60"/>
    <w:rsid w:val="00CB49E3"/>
    <w:rsid w:val="00CB6776"/>
    <w:rsid w:val="00CB69C2"/>
    <w:rsid w:val="00CD26BA"/>
    <w:rsid w:val="00CD33A7"/>
    <w:rsid w:val="00CD4492"/>
    <w:rsid w:val="00CD4BB4"/>
    <w:rsid w:val="00CD7F7D"/>
    <w:rsid w:val="00CE04CC"/>
    <w:rsid w:val="00CE0F61"/>
    <w:rsid w:val="00CE293E"/>
    <w:rsid w:val="00CE4361"/>
    <w:rsid w:val="00CE4A09"/>
    <w:rsid w:val="00CE724C"/>
    <w:rsid w:val="00CE7ECB"/>
    <w:rsid w:val="00CF14BD"/>
    <w:rsid w:val="00D01933"/>
    <w:rsid w:val="00D02AA6"/>
    <w:rsid w:val="00D10784"/>
    <w:rsid w:val="00D1431D"/>
    <w:rsid w:val="00D14B43"/>
    <w:rsid w:val="00D23726"/>
    <w:rsid w:val="00D2742F"/>
    <w:rsid w:val="00D27B93"/>
    <w:rsid w:val="00D34E8D"/>
    <w:rsid w:val="00D436D1"/>
    <w:rsid w:val="00D46149"/>
    <w:rsid w:val="00D51141"/>
    <w:rsid w:val="00D53187"/>
    <w:rsid w:val="00D53A04"/>
    <w:rsid w:val="00D55DB1"/>
    <w:rsid w:val="00D56B8D"/>
    <w:rsid w:val="00D651B6"/>
    <w:rsid w:val="00D65840"/>
    <w:rsid w:val="00D70AFE"/>
    <w:rsid w:val="00D71214"/>
    <w:rsid w:val="00D727A8"/>
    <w:rsid w:val="00D76D68"/>
    <w:rsid w:val="00D7714B"/>
    <w:rsid w:val="00D81E23"/>
    <w:rsid w:val="00D83A5F"/>
    <w:rsid w:val="00D86E36"/>
    <w:rsid w:val="00D875DD"/>
    <w:rsid w:val="00D90CEB"/>
    <w:rsid w:val="00D91661"/>
    <w:rsid w:val="00D92529"/>
    <w:rsid w:val="00D962ED"/>
    <w:rsid w:val="00DA4BAA"/>
    <w:rsid w:val="00DB66BD"/>
    <w:rsid w:val="00DC1871"/>
    <w:rsid w:val="00DC25B2"/>
    <w:rsid w:val="00DC4BCF"/>
    <w:rsid w:val="00DD67EB"/>
    <w:rsid w:val="00DD7643"/>
    <w:rsid w:val="00DE0080"/>
    <w:rsid w:val="00DE793B"/>
    <w:rsid w:val="00DF1447"/>
    <w:rsid w:val="00DF2BB6"/>
    <w:rsid w:val="00DF3949"/>
    <w:rsid w:val="00DF45C7"/>
    <w:rsid w:val="00E03B7C"/>
    <w:rsid w:val="00E15D5E"/>
    <w:rsid w:val="00E162E9"/>
    <w:rsid w:val="00E173F1"/>
    <w:rsid w:val="00E21A48"/>
    <w:rsid w:val="00E25639"/>
    <w:rsid w:val="00E25C04"/>
    <w:rsid w:val="00E26DC9"/>
    <w:rsid w:val="00E3193D"/>
    <w:rsid w:val="00E33527"/>
    <w:rsid w:val="00E34251"/>
    <w:rsid w:val="00E35E52"/>
    <w:rsid w:val="00E368BA"/>
    <w:rsid w:val="00E3699C"/>
    <w:rsid w:val="00E36A1B"/>
    <w:rsid w:val="00E42EAB"/>
    <w:rsid w:val="00E43197"/>
    <w:rsid w:val="00E47E34"/>
    <w:rsid w:val="00E524DC"/>
    <w:rsid w:val="00E54510"/>
    <w:rsid w:val="00E555E7"/>
    <w:rsid w:val="00E55E7B"/>
    <w:rsid w:val="00E63587"/>
    <w:rsid w:val="00E637EB"/>
    <w:rsid w:val="00E6461F"/>
    <w:rsid w:val="00E67C6D"/>
    <w:rsid w:val="00E67F9A"/>
    <w:rsid w:val="00E714CA"/>
    <w:rsid w:val="00E716E6"/>
    <w:rsid w:val="00E721E9"/>
    <w:rsid w:val="00E904A1"/>
    <w:rsid w:val="00E91D20"/>
    <w:rsid w:val="00E92682"/>
    <w:rsid w:val="00E92B54"/>
    <w:rsid w:val="00E94015"/>
    <w:rsid w:val="00E94494"/>
    <w:rsid w:val="00EA1E5E"/>
    <w:rsid w:val="00EA43C2"/>
    <w:rsid w:val="00EA441A"/>
    <w:rsid w:val="00EA667B"/>
    <w:rsid w:val="00EA7694"/>
    <w:rsid w:val="00EB0545"/>
    <w:rsid w:val="00EB16AA"/>
    <w:rsid w:val="00EC081C"/>
    <w:rsid w:val="00EC7F10"/>
    <w:rsid w:val="00ED646C"/>
    <w:rsid w:val="00EF14AA"/>
    <w:rsid w:val="00EF258D"/>
    <w:rsid w:val="00EF4098"/>
    <w:rsid w:val="00F026EB"/>
    <w:rsid w:val="00F04334"/>
    <w:rsid w:val="00F0572A"/>
    <w:rsid w:val="00F113E4"/>
    <w:rsid w:val="00F12337"/>
    <w:rsid w:val="00F14001"/>
    <w:rsid w:val="00F1436B"/>
    <w:rsid w:val="00F14EC0"/>
    <w:rsid w:val="00F15A8C"/>
    <w:rsid w:val="00F16219"/>
    <w:rsid w:val="00F16D93"/>
    <w:rsid w:val="00F17AAF"/>
    <w:rsid w:val="00F23BB8"/>
    <w:rsid w:val="00F2734A"/>
    <w:rsid w:val="00F306C1"/>
    <w:rsid w:val="00F30EF0"/>
    <w:rsid w:val="00F336F8"/>
    <w:rsid w:val="00F33B60"/>
    <w:rsid w:val="00F33F60"/>
    <w:rsid w:val="00F416E7"/>
    <w:rsid w:val="00F43C28"/>
    <w:rsid w:val="00F45DF8"/>
    <w:rsid w:val="00F53670"/>
    <w:rsid w:val="00F53CC7"/>
    <w:rsid w:val="00F5720A"/>
    <w:rsid w:val="00F573A6"/>
    <w:rsid w:val="00F62C80"/>
    <w:rsid w:val="00F664D0"/>
    <w:rsid w:val="00F66740"/>
    <w:rsid w:val="00F71CD8"/>
    <w:rsid w:val="00F749DB"/>
    <w:rsid w:val="00F75F37"/>
    <w:rsid w:val="00F77E25"/>
    <w:rsid w:val="00F801B9"/>
    <w:rsid w:val="00F844B6"/>
    <w:rsid w:val="00F85977"/>
    <w:rsid w:val="00F85B78"/>
    <w:rsid w:val="00F86CFA"/>
    <w:rsid w:val="00F900BC"/>
    <w:rsid w:val="00F906B0"/>
    <w:rsid w:val="00F919B0"/>
    <w:rsid w:val="00F920E1"/>
    <w:rsid w:val="00FA08B2"/>
    <w:rsid w:val="00FA15A0"/>
    <w:rsid w:val="00FA4A6A"/>
    <w:rsid w:val="00FA52A6"/>
    <w:rsid w:val="00FA5944"/>
    <w:rsid w:val="00FB0A06"/>
    <w:rsid w:val="00FB108E"/>
    <w:rsid w:val="00FB16A3"/>
    <w:rsid w:val="00FB16E8"/>
    <w:rsid w:val="00FB47BE"/>
    <w:rsid w:val="00FC4DEE"/>
    <w:rsid w:val="00FC4F53"/>
    <w:rsid w:val="00FC6C59"/>
    <w:rsid w:val="00FD1A02"/>
    <w:rsid w:val="00FD34BC"/>
    <w:rsid w:val="00FD5E09"/>
    <w:rsid w:val="00FD67E2"/>
    <w:rsid w:val="00FE1AB9"/>
    <w:rsid w:val="00FE2C1A"/>
    <w:rsid w:val="00FE2EE2"/>
    <w:rsid w:val="00FF0B30"/>
    <w:rsid w:val="00FF2051"/>
    <w:rsid w:val="00FF69C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A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4905EF"/>
    <w:pPr>
      <w:spacing w:before="75" w:after="75"/>
      <w:jc w:val="right"/>
    </w:pPr>
  </w:style>
  <w:style w:type="paragraph" w:styleId="Revision">
    <w:name w:val="Revision"/>
    <w:hidden/>
    <w:uiPriority w:val="99"/>
    <w:semiHidden/>
    <w:rsid w:val="000B009F"/>
    <w:rPr>
      <w:rFonts w:ascii="Times New Roman" w:eastAsia="Times New Roman" w:hAnsi="Times New Roman"/>
      <w:sz w:val="24"/>
      <w:szCs w:val="24"/>
    </w:rPr>
  </w:style>
  <w:style w:type="paragraph" w:customStyle="1" w:styleId="Default">
    <w:name w:val="Default"/>
    <w:rsid w:val="00C47F23"/>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semiHidden/>
    <w:unhideWhenUsed/>
    <w:rsid w:val="00BF3C71"/>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BF3C71"/>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E47E34"/>
  </w:style>
  <w:style w:type="character" w:customStyle="1" w:styleId="highlight">
    <w:name w:val="highlight"/>
    <w:basedOn w:val="DefaultParagraphFont"/>
    <w:rsid w:val="00E47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4905EF"/>
    <w:pPr>
      <w:spacing w:before="75" w:after="75"/>
      <w:jc w:val="right"/>
    </w:pPr>
  </w:style>
  <w:style w:type="paragraph" w:styleId="Revision">
    <w:name w:val="Revision"/>
    <w:hidden/>
    <w:uiPriority w:val="99"/>
    <w:semiHidden/>
    <w:rsid w:val="000B009F"/>
    <w:rPr>
      <w:rFonts w:ascii="Times New Roman" w:eastAsia="Times New Roman" w:hAnsi="Times New Roman"/>
      <w:sz w:val="24"/>
      <w:szCs w:val="24"/>
    </w:rPr>
  </w:style>
  <w:style w:type="paragraph" w:customStyle="1" w:styleId="Default">
    <w:name w:val="Default"/>
    <w:rsid w:val="00C47F23"/>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semiHidden/>
    <w:unhideWhenUsed/>
    <w:rsid w:val="00BF3C71"/>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BF3C71"/>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E47E34"/>
  </w:style>
  <w:style w:type="character" w:customStyle="1" w:styleId="highlight">
    <w:name w:val="highlight"/>
    <w:basedOn w:val="DefaultParagraphFont"/>
    <w:rsid w:val="00E4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409">
      <w:bodyDiv w:val="1"/>
      <w:marLeft w:val="0"/>
      <w:marRight w:val="0"/>
      <w:marTop w:val="0"/>
      <w:marBottom w:val="0"/>
      <w:divBdr>
        <w:top w:val="none" w:sz="0" w:space="0" w:color="auto"/>
        <w:left w:val="none" w:sz="0" w:space="0" w:color="auto"/>
        <w:bottom w:val="none" w:sz="0" w:space="0" w:color="auto"/>
        <w:right w:val="none" w:sz="0" w:space="0" w:color="auto"/>
      </w:divBdr>
      <w:divsChild>
        <w:div w:id="120618809">
          <w:marLeft w:val="0"/>
          <w:marRight w:val="0"/>
          <w:marTop w:val="0"/>
          <w:marBottom w:val="0"/>
          <w:divBdr>
            <w:top w:val="none" w:sz="0" w:space="0" w:color="auto"/>
            <w:left w:val="none" w:sz="0" w:space="0" w:color="auto"/>
            <w:bottom w:val="none" w:sz="0" w:space="0" w:color="auto"/>
            <w:right w:val="none" w:sz="0" w:space="0" w:color="auto"/>
          </w:divBdr>
        </w:div>
        <w:div w:id="854996065">
          <w:marLeft w:val="0"/>
          <w:marRight w:val="0"/>
          <w:marTop w:val="0"/>
          <w:marBottom w:val="0"/>
          <w:divBdr>
            <w:top w:val="none" w:sz="0" w:space="0" w:color="auto"/>
            <w:left w:val="none" w:sz="0" w:space="0" w:color="auto"/>
            <w:bottom w:val="none" w:sz="0" w:space="0" w:color="auto"/>
            <w:right w:val="none" w:sz="0" w:space="0" w:color="auto"/>
          </w:divBdr>
        </w:div>
        <w:div w:id="1658798385">
          <w:marLeft w:val="0"/>
          <w:marRight w:val="0"/>
          <w:marTop w:val="0"/>
          <w:marBottom w:val="0"/>
          <w:divBdr>
            <w:top w:val="none" w:sz="0" w:space="0" w:color="auto"/>
            <w:left w:val="none" w:sz="0" w:space="0" w:color="auto"/>
            <w:bottom w:val="none" w:sz="0" w:space="0" w:color="auto"/>
            <w:right w:val="none" w:sz="0" w:space="0" w:color="auto"/>
          </w:divBdr>
        </w:div>
      </w:divsChild>
    </w:div>
    <w:div w:id="511261093">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040268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8B02-3687-4D05-9D3F-4170C33A42A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0D2EF717-1FB6-4947-B782-A0FE156DB362}">
  <ds:schemaRefs>
    <ds:schemaRef ds:uri="http://schemas.microsoft.com/sharepoint/v3/contenttype/forms"/>
  </ds:schemaRefs>
</ds:datastoreItem>
</file>

<file path=customXml/itemProps3.xml><?xml version="1.0" encoding="utf-8"?>
<ds:datastoreItem xmlns:ds="http://schemas.openxmlformats.org/officeDocument/2006/customXml" ds:itemID="{3B43F35D-677C-4ACA-9641-2078F8F50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A46890-8F5D-4D51-89BF-D22779F6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6729</Words>
  <Characters>3836</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Maksātnespējas procesa administratoru un tiesiskās aizsardzības procesa uzraugošo personu disciplinārlietu noteikumi</vt:lpstr>
      <vt:lpstr>Maksātnespējas procesa administratoru un tiesiskās aizsardzības procesa uzraugošo personu disciplinārlietu noteikumi</vt:lpstr>
    </vt:vector>
  </TitlesOfParts>
  <Company>Tieslietu ministrija</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procesa administratoru un tiesiskās aizsardzības procesa uzraugošo personu disciplinārlietu noteikumi</dc:title>
  <dc:subject>Noteikumu projekts</dc:subject>
  <dc:creator>Karīna Paturska</dc:creator>
  <dc:description>67099103, karina.paturska@mna.gov.lv</dc:description>
  <cp:lastModifiedBy>Leontīne Babkina</cp:lastModifiedBy>
  <cp:revision>20</cp:revision>
  <cp:lastPrinted>2017-04-24T10:19:00Z</cp:lastPrinted>
  <dcterms:created xsi:type="dcterms:W3CDTF">2017-04-12T10:09:00Z</dcterms:created>
  <dcterms:modified xsi:type="dcterms:W3CDTF">2017-05-08T08:19:00Z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