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74B" w:rsidRPr="00000C03" w:rsidRDefault="00D9174B" w:rsidP="00D9174B">
      <w:pPr>
        <w:spacing w:after="0" w:line="240" w:lineRule="auto"/>
        <w:jc w:val="right"/>
        <w:rPr>
          <w:rFonts w:ascii="Times New Roman" w:hAnsi="Times New Roman" w:cs="Times New Roman"/>
          <w:sz w:val="28"/>
          <w:szCs w:val="28"/>
        </w:rPr>
      </w:pPr>
      <w:r w:rsidRPr="00000C03">
        <w:rPr>
          <w:rFonts w:ascii="Times New Roman" w:hAnsi="Times New Roman" w:cs="Times New Roman"/>
          <w:bCs/>
          <w:sz w:val="28"/>
          <w:szCs w:val="28"/>
        </w:rPr>
        <w:t>Likumprojekts</w:t>
      </w:r>
    </w:p>
    <w:p w:rsidR="00D9174B" w:rsidRPr="00000C03" w:rsidRDefault="00D9174B" w:rsidP="00D9174B">
      <w:pPr>
        <w:spacing w:after="0" w:line="240" w:lineRule="auto"/>
        <w:jc w:val="both"/>
        <w:rPr>
          <w:rFonts w:ascii="Times New Roman" w:hAnsi="Times New Roman" w:cs="Times New Roman"/>
          <w:sz w:val="28"/>
          <w:szCs w:val="28"/>
        </w:rPr>
      </w:pPr>
    </w:p>
    <w:p w:rsidR="00D9174B" w:rsidRPr="00000C03" w:rsidRDefault="00D9174B" w:rsidP="00D9174B">
      <w:pPr>
        <w:spacing w:after="0" w:line="240" w:lineRule="auto"/>
        <w:jc w:val="center"/>
        <w:rPr>
          <w:rFonts w:ascii="Times New Roman" w:hAnsi="Times New Roman" w:cs="Times New Roman"/>
          <w:b/>
          <w:iCs/>
          <w:sz w:val="28"/>
          <w:szCs w:val="28"/>
          <w:lang w:val="x-none"/>
        </w:rPr>
      </w:pPr>
      <w:bookmarkStart w:id="0" w:name="OLE_LINK1"/>
      <w:bookmarkStart w:id="1" w:name="OLE_LINK2"/>
      <w:r w:rsidRPr="00000C03">
        <w:rPr>
          <w:rFonts w:ascii="Times New Roman" w:hAnsi="Times New Roman" w:cs="Times New Roman"/>
          <w:b/>
          <w:iCs/>
          <w:sz w:val="28"/>
          <w:szCs w:val="28"/>
          <w:lang w:val="x-none"/>
        </w:rPr>
        <w:t>Grozījum</w:t>
      </w:r>
      <w:r w:rsidRPr="00000C03">
        <w:rPr>
          <w:rFonts w:ascii="Times New Roman" w:hAnsi="Times New Roman" w:cs="Times New Roman"/>
          <w:b/>
          <w:iCs/>
          <w:sz w:val="28"/>
          <w:szCs w:val="28"/>
        </w:rPr>
        <w:t>i</w:t>
      </w:r>
      <w:r w:rsidRPr="00000C03">
        <w:rPr>
          <w:rFonts w:ascii="Times New Roman" w:hAnsi="Times New Roman" w:cs="Times New Roman"/>
          <w:b/>
          <w:iCs/>
          <w:sz w:val="28"/>
          <w:szCs w:val="28"/>
          <w:lang w:val="x-none"/>
        </w:rPr>
        <w:t xml:space="preserve"> </w:t>
      </w:r>
      <w:r w:rsidRPr="00000C03">
        <w:rPr>
          <w:rFonts w:ascii="Times New Roman" w:hAnsi="Times New Roman" w:cs="Times New Roman"/>
          <w:b/>
          <w:iCs/>
          <w:sz w:val="28"/>
          <w:szCs w:val="28"/>
        </w:rPr>
        <w:t>Lauku atbalsta dienest</w:t>
      </w:r>
      <w:r w:rsidRPr="00000C03">
        <w:rPr>
          <w:rFonts w:ascii="Times New Roman" w:hAnsi="Times New Roman" w:cs="Times New Roman"/>
          <w:b/>
          <w:iCs/>
          <w:sz w:val="28"/>
          <w:szCs w:val="28"/>
          <w:lang w:val="x-none"/>
        </w:rPr>
        <w:t>a likumā</w:t>
      </w:r>
      <w:bookmarkEnd w:id="0"/>
      <w:bookmarkEnd w:id="1"/>
    </w:p>
    <w:p w:rsidR="00D9174B" w:rsidRPr="00000C03" w:rsidRDefault="00D9174B" w:rsidP="00D9174B">
      <w:pPr>
        <w:spacing w:after="0" w:line="240" w:lineRule="auto"/>
        <w:ind w:firstLine="720"/>
        <w:jc w:val="both"/>
        <w:rPr>
          <w:rFonts w:ascii="Times New Roman" w:hAnsi="Times New Roman" w:cs="Times New Roman"/>
          <w:sz w:val="28"/>
          <w:szCs w:val="28"/>
        </w:rPr>
      </w:pPr>
    </w:p>
    <w:p w:rsidR="00D9174B" w:rsidRPr="00000C03" w:rsidRDefault="00D9174B" w:rsidP="00D9174B">
      <w:pPr>
        <w:spacing w:after="0" w:line="240" w:lineRule="auto"/>
        <w:ind w:firstLine="720"/>
        <w:jc w:val="both"/>
        <w:rPr>
          <w:rFonts w:ascii="Times New Roman" w:hAnsi="Times New Roman" w:cs="Times New Roman"/>
          <w:iCs/>
          <w:sz w:val="28"/>
          <w:szCs w:val="28"/>
        </w:rPr>
      </w:pPr>
      <w:r w:rsidRPr="00000C03">
        <w:rPr>
          <w:rFonts w:ascii="Times New Roman" w:hAnsi="Times New Roman" w:cs="Times New Roman"/>
          <w:iCs/>
          <w:sz w:val="28"/>
          <w:szCs w:val="28"/>
        </w:rPr>
        <w:t>Izdarīt Lauku atbalsta dienesta likumā (Latvijas Republikas Saeimas un Ministru Kabineta Ziņotājs, 2000, 11.</w:t>
      </w:r>
      <w:r w:rsidR="00615F34" w:rsidRPr="00000C03">
        <w:rPr>
          <w:rFonts w:ascii="Times New Roman" w:hAnsi="Times New Roman" w:cs="Times New Roman"/>
          <w:iCs/>
          <w:sz w:val="28"/>
          <w:szCs w:val="28"/>
        </w:rPr>
        <w:t> </w:t>
      </w:r>
      <w:r w:rsidRPr="00000C03">
        <w:rPr>
          <w:rFonts w:ascii="Times New Roman" w:hAnsi="Times New Roman" w:cs="Times New Roman"/>
          <w:iCs/>
          <w:sz w:val="28"/>
          <w:szCs w:val="28"/>
        </w:rPr>
        <w:t>nr.; 2001, 13.</w:t>
      </w:r>
      <w:r w:rsidR="00615F34" w:rsidRPr="00000C03">
        <w:rPr>
          <w:rFonts w:ascii="Times New Roman" w:hAnsi="Times New Roman" w:cs="Times New Roman"/>
          <w:iCs/>
          <w:sz w:val="28"/>
          <w:szCs w:val="28"/>
        </w:rPr>
        <w:t> </w:t>
      </w:r>
      <w:r w:rsidRPr="00000C03">
        <w:rPr>
          <w:rFonts w:ascii="Times New Roman" w:hAnsi="Times New Roman" w:cs="Times New Roman"/>
          <w:iCs/>
          <w:sz w:val="28"/>
          <w:szCs w:val="28"/>
        </w:rPr>
        <w:t>nr.; 2003, 9.</w:t>
      </w:r>
      <w:r w:rsidR="00615F34" w:rsidRPr="00000C03">
        <w:rPr>
          <w:rFonts w:ascii="Times New Roman" w:hAnsi="Times New Roman" w:cs="Times New Roman"/>
          <w:iCs/>
          <w:sz w:val="28"/>
          <w:szCs w:val="28"/>
        </w:rPr>
        <w:t> </w:t>
      </w:r>
      <w:r w:rsidRPr="00000C03">
        <w:rPr>
          <w:rFonts w:ascii="Times New Roman" w:hAnsi="Times New Roman" w:cs="Times New Roman"/>
          <w:iCs/>
          <w:sz w:val="28"/>
          <w:szCs w:val="28"/>
        </w:rPr>
        <w:t>nr.; 2004, 10.</w:t>
      </w:r>
      <w:r w:rsidR="00615F34" w:rsidRPr="00000C03">
        <w:rPr>
          <w:rFonts w:ascii="Times New Roman" w:hAnsi="Times New Roman" w:cs="Times New Roman"/>
          <w:iCs/>
          <w:sz w:val="28"/>
          <w:szCs w:val="28"/>
        </w:rPr>
        <w:t> </w:t>
      </w:r>
      <w:r w:rsidRPr="00000C03">
        <w:rPr>
          <w:rFonts w:ascii="Times New Roman" w:hAnsi="Times New Roman" w:cs="Times New Roman"/>
          <w:iCs/>
          <w:sz w:val="28"/>
          <w:szCs w:val="28"/>
        </w:rPr>
        <w:t>nr.; 2005, 2.nr.; 2006, 22.nr.; 2008, 8.nr.</w:t>
      </w:r>
      <w:r w:rsidR="00615F34" w:rsidRPr="00000C03">
        <w:rPr>
          <w:rFonts w:ascii="Times New Roman" w:hAnsi="Times New Roman" w:cs="Times New Roman"/>
          <w:iCs/>
          <w:sz w:val="28"/>
          <w:szCs w:val="28"/>
        </w:rPr>
        <w:t>; 2009, 97. nr.</w:t>
      </w:r>
      <w:r w:rsidRPr="00000C03">
        <w:rPr>
          <w:rFonts w:ascii="Times New Roman" w:hAnsi="Times New Roman" w:cs="Times New Roman"/>
          <w:iCs/>
          <w:sz w:val="28"/>
          <w:szCs w:val="28"/>
        </w:rPr>
        <w:t>) šādus grozījumus:</w:t>
      </w:r>
    </w:p>
    <w:p w:rsidR="00D9174B" w:rsidRPr="00000C03" w:rsidRDefault="00D9174B" w:rsidP="00D9174B">
      <w:pPr>
        <w:spacing w:after="0" w:line="240" w:lineRule="auto"/>
        <w:ind w:firstLine="720"/>
        <w:jc w:val="both"/>
        <w:rPr>
          <w:rFonts w:ascii="Times New Roman" w:hAnsi="Times New Roman" w:cs="Times New Roman"/>
          <w:iCs/>
          <w:sz w:val="28"/>
          <w:szCs w:val="28"/>
        </w:rPr>
      </w:pPr>
    </w:p>
    <w:p w:rsidR="00D9174B" w:rsidRPr="00000C03" w:rsidRDefault="00D9174B" w:rsidP="00D9174B">
      <w:pPr>
        <w:spacing w:after="0" w:line="240" w:lineRule="auto"/>
        <w:ind w:firstLine="720"/>
        <w:jc w:val="both"/>
        <w:rPr>
          <w:rFonts w:ascii="Times New Roman" w:hAnsi="Times New Roman" w:cs="Times New Roman"/>
          <w:b/>
          <w:sz w:val="28"/>
          <w:szCs w:val="28"/>
        </w:rPr>
      </w:pPr>
      <w:r w:rsidRPr="00000C03">
        <w:rPr>
          <w:rFonts w:ascii="Times New Roman" w:hAnsi="Times New Roman" w:cs="Times New Roman"/>
          <w:iCs/>
          <w:sz w:val="28"/>
          <w:szCs w:val="28"/>
        </w:rPr>
        <w:t xml:space="preserve">1. papildināt </w:t>
      </w:r>
      <w:r w:rsidR="00DA1400" w:rsidRPr="00000C03">
        <w:rPr>
          <w:rFonts w:ascii="Times New Roman" w:hAnsi="Times New Roman" w:cs="Times New Roman"/>
          <w:iCs/>
          <w:sz w:val="28"/>
          <w:szCs w:val="28"/>
        </w:rPr>
        <w:t>likumu</w:t>
      </w:r>
      <w:r w:rsidRPr="00000C03">
        <w:rPr>
          <w:rFonts w:ascii="Times New Roman" w:hAnsi="Times New Roman" w:cs="Times New Roman"/>
          <w:iCs/>
          <w:sz w:val="28"/>
          <w:szCs w:val="28"/>
        </w:rPr>
        <w:t xml:space="preserve"> ar 3.</w:t>
      </w:r>
      <w:r w:rsidRPr="00000C03">
        <w:rPr>
          <w:rFonts w:ascii="Times New Roman" w:hAnsi="Times New Roman" w:cs="Times New Roman"/>
          <w:iCs/>
          <w:sz w:val="28"/>
          <w:szCs w:val="28"/>
          <w:vertAlign w:val="superscript"/>
        </w:rPr>
        <w:t>1</w:t>
      </w:r>
      <w:r w:rsidRPr="00000C03">
        <w:rPr>
          <w:rFonts w:ascii="Times New Roman" w:hAnsi="Times New Roman" w:cs="Times New Roman"/>
          <w:iCs/>
          <w:sz w:val="28"/>
          <w:szCs w:val="28"/>
        </w:rPr>
        <w:t> pantu šādā redakcijā:</w:t>
      </w:r>
    </w:p>
    <w:p w:rsidR="00D9174B" w:rsidRPr="00000C03" w:rsidRDefault="00185D3E" w:rsidP="00D9174B">
      <w:pPr>
        <w:spacing w:after="0" w:line="240" w:lineRule="auto"/>
        <w:ind w:firstLine="720"/>
        <w:jc w:val="both"/>
        <w:rPr>
          <w:rFonts w:ascii="Times New Roman" w:hAnsi="Times New Roman" w:cs="Times New Roman"/>
          <w:b/>
          <w:sz w:val="28"/>
          <w:szCs w:val="28"/>
        </w:rPr>
      </w:pPr>
      <w:r w:rsidRPr="00000C03">
        <w:rPr>
          <w:rFonts w:ascii="Times New Roman" w:hAnsi="Times New Roman" w:cs="Times New Roman"/>
          <w:b/>
          <w:sz w:val="28"/>
          <w:szCs w:val="28"/>
        </w:rPr>
        <w:t>“</w:t>
      </w:r>
      <w:r w:rsidR="00D9174B" w:rsidRPr="00000C03">
        <w:rPr>
          <w:rFonts w:ascii="Times New Roman" w:hAnsi="Times New Roman" w:cs="Times New Roman"/>
          <w:b/>
          <w:sz w:val="28"/>
          <w:szCs w:val="28"/>
        </w:rPr>
        <w:t>3.</w:t>
      </w:r>
      <w:r w:rsidR="00D9174B" w:rsidRPr="00000C03">
        <w:rPr>
          <w:rFonts w:ascii="Times New Roman" w:hAnsi="Times New Roman" w:cs="Times New Roman"/>
          <w:b/>
          <w:sz w:val="28"/>
          <w:szCs w:val="28"/>
          <w:vertAlign w:val="superscript"/>
        </w:rPr>
        <w:t>1</w:t>
      </w:r>
      <w:r w:rsidR="00D9174B" w:rsidRPr="00000C03">
        <w:rPr>
          <w:rFonts w:ascii="Times New Roman" w:hAnsi="Times New Roman" w:cs="Times New Roman"/>
          <w:b/>
          <w:sz w:val="28"/>
          <w:szCs w:val="28"/>
        </w:rPr>
        <w:t xml:space="preserve"> Elektroniskā pieteikšanās sistēma</w:t>
      </w:r>
    </w:p>
    <w:p w:rsidR="00D9174B" w:rsidRPr="00000C03" w:rsidRDefault="00D9174B" w:rsidP="00D9174B">
      <w:pPr>
        <w:spacing w:after="0" w:line="240" w:lineRule="auto"/>
        <w:ind w:firstLine="720"/>
        <w:jc w:val="both"/>
        <w:rPr>
          <w:rFonts w:ascii="Times New Roman" w:hAnsi="Times New Roman" w:cs="Times New Roman"/>
          <w:sz w:val="28"/>
          <w:szCs w:val="28"/>
        </w:rPr>
      </w:pPr>
      <w:r w:rsidRPr="00000C03">
        <w:rPr>
          <w:rFonts w:ascii="Times New Roman" w:hAnsi="Times New Roman" w:cs="Times New Roman"/>
          <w:sz w:val="28"/>
          <w:szCs w:val="28"/>
        </w:rPr>
        <w:t>(1)</w:t>
      </w:r>
      <w:r w:rsidRPr="00000C03">
        <w:rPr>
          <w:rFonts w:ascii="Times New Roman" w:hAnsi="Times New Roman" w:cs="Times New Roman"/>
          <w:sz w:val="28"/>
          <w:szCs w:val="28"/>
        </w:rPr>
        <w:tab/>
        <w:t xml:space="preserve">Dienests, lai </w:t>
      </w:r>
      <w:r w:rsidR="00E6570A" w:rsidRPr="00000C03">
        <w:rPr>
          <w:rFonts w:ascii="Times New Roman" w:hAnsi="Times New Roman" w:cs="Times New Roman"/>
          <w:sz w:val="28"/>
          <w:szCs w:val="28"/>
        </w:rPr>
        <w:t>uzlabotu</w:t>
      </w:r>
      <w:r w:rsidRPr="00000C03">
        <w:rPr>
          <w:rFonts w:ascii="Times New Roman" w:hAnsi="Times New Roman" w:cs="Times New Roman"/>
          <w:sz w:val="28"/>
          <w:szCs w:val="28"/>
        </w:rPr>
        <w:t xml:space="preserve"> valsts atbalsta un Eiropas Savienības atbalsta </w:t>
      </w:r>
      <w:r w:rsidR="00E6570A" w:rsidRPr="00000C03">
        <w:rPr>
          <w:rFonts w:ascii="Times New Roman" w:hAnsi="Times New Roman" w:cs="Times New Roman"/>
          <w:sz w:val="28"/>
          <w:szCs w:val="28"/>
        </w:rPr>
        <w:t>pārraudzības efektivitāti</w:t>
      </w:r>
      <w:r w:rsidRPr="00000C03">
        <w:rPr>
          <w:rFonts w:ascii="Times New Roman" w:hAnsi="Times New Roman" w:cs="Times New Roman"/>
          <w:sz w:val="28"/>
          <w:szCs w:val="28"/>
        </w:rPr>
        <w:t xml:space="preserve">, izveido un uztur speciālo tiešsaistes formu – </w:t>
      </w:r>
      <w:r w:rsidR="00E6570A" w:rsidRPr="00000C03">
        <w:rPr>
          <w:rFonts w:ascii="Times New Roman" w:hAnsi="Times New Roman" w:cs="Times New Roman"/>
          <w:sz w:val="28"/>
          <w:szCs w:val="28"/>
        </w:rPr>
        <w:t>e</w:t>
      </w:r>
      <w:r w:rsidRPr="00000C03">
        <w:rPr>
          <w:rFonts w:ascii="Times New Roman" w:hAnsi="Times New Roman" w:cs="Times New Roman"/>
          <w:sz w:val="28"/>
          <w:szCs w:val="28"/>
        </w:rPr>
        <w:t>lektronisko pieteikšanās sistēmu.</w:t>
      </w:r>
    </w:p>
    <w:p w:rsidR="00D9174B" w:rsidRPr="00000C03" w:rsidRDefault="00D9174B" w:rsidP="00D9174B">
      <w:pPr>
        <w:spacing w:after="0" w:line="240" w:lineRule="auto"/>
        <w:ind w:firstLine="720"/>
        <w:jc w:val="both"/>
        <w:rPr>
          <w:rFonts w:ascii="Times New Roman" w:hAnsi="Times New Roman" w:cs="Times New Roman"/>
          <w:sz w:val="28"/>
          <w:szCs w:val="28"/>
        </w:rPr>
      </w:pPr>
      <w:r w:rsidRPr="00000C03">
        <w:rPr>
          <w:rFonts w:ascii="Times New Roman" w:hAnsi="Times New Roman" w:cs="Times New Roman"/>
          <w:sz w:val="28"/>
          <w:szCs w:val="28"/>
        </w:rPr>
        <w:t>(2)</w:t>
      </w:r>
      <w:r w:rsidRPr="00000C03">
        <w:rPr>
          <w:rFonts w:ascii="Times New Roman" w:hAnsi="Times New Roman" w:cs="Times New Roman"/>
          <w:sz w:val="28"/>
          <w:szCs w:val="28"/>
        </w:rPr>
        <w:tab/>
        <w:t xml:space="preserve">Atbalsta pretendenti iesniegumu </w:t>
      </w:r>
      <w:r w:rsidR="00DA1400" w:rsidRPr="00000C03">
        <w:rPr>
          <w:rFonts w:ascii="Times New Roman" w:hAnsi="Times New Roman" w:cs="Times New Roman"/>
          <w:sz w:val="28"/>
          <w:szCs w:val="28"/>
        </w:rPr>
        <w:t>valsts atbalsta un Eiropas Savienības atbalsta saņemšanai, kā arī</w:t>
      </w:r>
      <w:r w:rsidRPr="00000C03">
        <w:rPr>
          <w:rFonts w:ascii="Times New Roman" w:hAnsi="Times New Roman" w:cs="Times New Roman"/>
          <w:sz w:val="28"/>
          <w:szCs w:val="28"/>
        </w:rPr>
        <w:t xml:space="preserve"> </w:t>
      </w:r>
      <w:r w:rsidR="00DA1400" w:rsidRPr="00000C03">
        <w:rPr>
          <w:rFonts w:ascii="Times New Roman" w:hAnsi="Times New Roman" w:cs="Times New Roman"/>
          <w:sz w:val="28"/>
          <w:szCs w:val="28"/>
        </w:rPr>
        <w:t xml:space="preserve">tam pievienotos </w:t>
      </w:r>
      <w:r w:rsidRPr="00000C03">
        <w:rPr>
          <w:rFonts w:ascii="Times New Roman" w:hAnsi="Times New Roman" w:cs="Times New Roman"/>
          <w:sz w:val="28"/>
          <w:szCs w:val="28"/>
        </w:rPr>
        <w:t>dokumentus iesniedz</w:t>
      </w:r>
      <w:r w:rsidR="00DA1400" w:rsidRPr="00000C03">
        <w:rPr>
          <w:rFonts w:ascii="Times New Roman" w:hAnsi="Times New Roman" w:cs="Times New Roman"/>
          <w:sz w:val="28"/>
          <w:szCs w:val="28"/>
        </w:rPr>
        <w:t xml:space="preserve"> Dienestā</w:t>
      </w:r>
      <w:r w:rsidRPr="00000C03">
        <w:rPr>
          <w:rFonts w:ascii="Times New Roman" w:hAnsi="Times New Roman" w:cs="Times New Roman"/>
          <w:sz w:val="28"/>
          <w:szCs w:val="28"/>
        </w:rPr>
        <w:t xml:space="preserve">, izmantojot </w:t>
      </w:r>
      <w:r w:rsidR="00DA1400" w:rsidRPr="00000C03">
        <w:rPr>
          <w:rFonts w:ascii="Times New Roman" w:hAnsi="Times New Roman" w:cs="Times New Roman"/>
          <w:sz w:val="28"/>
          <w:szCs w:val="28"/>
        </w:rPr>
        <w:t>e</w:t>
      </w:r>
      <w:r w:rsidRPr="00000C03">
        <w:rPr>
          <w:rFonts w:ascii="Times New Roman" w:hAnsi="Times New Roman" w:cs="Times New Roman"/>
          <w:sz w:val="28"/>
          <w:szCs w:val="28"/>
        </w:rPr>
        <w:t xml:space="preserve">lektronisko pieteikšanās sistēmu, ja vien attiecīgā atbalsta piešķiršanas kārtību reglamentējošajos normatīvajos aktos nav paredzēts, ka iesniegumu iesniedz papīra </w:t>
      </w:r>
      <w:r w:rsidR="00DA1400" w:rsidRPr="00000C03">
        <w:rPr>
          <w:rFonts w:ascii="Times New Roman" w:hAnsi="Times New Roman" w:cs="Times New Roman"/>
          <w:sz w:val="28"/>
          <w:szCs w:val="28"/>
        </w:rPr>
        <w:t>formā</w:t>
      </w:r>
      <w:r w:rsidRPr="00000C03">
        <w:rPr>
          <w:rFonts w:ascii="Times New Roman" w:hAnsi="Times New Roman" w:cs="Times New Roman"/>
          <w:sz w:val="28"/>
          <w:szCs w:val="28"/>
        </w:rPr>
        <w:t>.</w:t>
      </w:r>
      <w:r w:rsidR="00DA1400" w:rsidRPr="00000C03">
        <w:rPr>
          <w:rFonts w:ascii="Times New Roman" w:hAnsi="Times New Roman" w:cs="Times New Roman"/>
          <w:sz w:val="28"/>
          <w:szCs w:val="28"/>
        </w:rPr>
        <w:t xml:space="preserve"> I</w:t>
      </w:r>
      <w:r w:rsidRPr="00000C03">
        <w:rPr>
          <w:rFonts w:ascii="Times New Roman" w:hAnsi="Times New Roman" w:cs="Times New Roman"/>
          <w:sz w:val="28"/>
          <w:szCs w:val="28"/>
        </w:rPr>
        <w:t>esniegum</w:t>
      </w:r>
      <w:r w:rsidR="00DA1400" w:rsidRPr="00000C03">
        <w:rPr>
          <w:rFonts w:ascii="Times New Roman" w:hAnsi="Times New Roman" w:cs="Times New Roman"/>
          <w:sz w:val="28"/>
          <w:szCs w:val="28"/>
        </w:rPr>
        <w:t>am</w:t>
      </w:r>
      <w:r w:rsidRPr="00000C03">
        <w:rPr>
          <w:rFonts w:ascii="Times New Roman" w:hAnsi="Times New Roman" w:cs="Times New Roman"/>
          <w:sz w:val="28"/>
          <w:szCs w:val="28"/>
        </w:rPr>
        <w:t xml:space="preserve"> un </w:t>
      </w:r>
      <w:r w:rsidR="00DA1400" w:rsidRPr="00000C03">
        <w:rPr>
          <w:rFonts w:ascii="Times New Roman" w:hAnsi="Times New Roman" w:cs="Times New Roman"/>
          <w:sz w:val="28"/>
          <w:szCs w:val="28"/>
        </w:rPr>
        <w:t xml:space="preserve">tam pievienotajiem </w:t>
      </w:r>
      <w:r w:rsidRPr="00000C03">
        <w:rPr>
          <w:rFonts w:ascii="Times New Roman" w:hAnsi="Times New Roman" w:cs="Times New Roman"/>
          <w:sz w:val="28"/>
          <w:szCs w:val="28"/>
        </w:rPr>
        <w:t>dokumenti</w:t>
      </w:r>
      <w:r w:rsidR="00DA1400" w:rsidRPr="00000C03">
        <w:rPr>
          <w:rFonts w:ascii="Times New Roman" w:hAnsi="Times New Roman" w:cs="Times New Roman"/>
          <w:sz w:val="28"/>
          <w:szCs w:val="28"/>
        </w:rPr>
        <w:t>em, kas</w:t>
      </w:r>
      <w:r w:rsidRPr="00000C03">
        <w:rPr>
          <w:rFonts w:ascii="Times New Roman" w:hAnsi="Times New Roman" w:cs="Times New Roman"/>
          <w:sz w:val="28"/>
          <w:szCs w:val="28"/>
        </w:rPr>
        <w:t xml:space="preserve"> iesniegti, izmantojot </w:t>
      </w:r>
      <w:r w:rsidR="00DA1400" w:rsidRPr="00000C03">
        <w:rPr>
          <w:rFonts w:ascii="Times New Roman" w:hAnsi="Times New Roman" w:cs="Times New Roman"/>
          <w:sz w:val="28"/>
          <w:szCs w:val="28"/>
        </w:rPr>
        <w:t>e</w:t>
      </w:r>
      <w:r w:rsidRPr="00000C03">
        <w:rPr>
          <w:rFonts w:ascii="Times New Roman" w:hAnsi="Times New Roman" w:cs="Times New Roman"/>
          <w:sz w:val="28"/>
          <w:szCs w:val="28"/>
        </w:rPr>
        <w:t>lektronisko pieteikšanās sistēmu, ir juridisks spēks arī bez rekvizīta “paraksts”.</w:t>
      </w:r>
      <w:r w:rsidR="00185D3E" w:rsidRPr="00000C03">
        <w:rPr>
          <w:rFonts w:ascii="Times New Roman" w:hAnsi="Times New Roman" w:cs="Times New Roman"/>
          <w:sz w:val="28"/>
          <w:szCs w:val="28"/>
        </w:rPr>
        <w:t>”</w:t>
      </w:r>
    </w:p>
    <w:p w:rsidR="00D9174B" w:rsidRPr="00000C03" w:rsidRDefault="00D9174B" w:rsidP="00D9174B">
      <w:pPr>
        <w:spacing w:after="0" w:line="240" w:lineRule="auto"/>
        <w:ind w:firstLine="720"/>
        <w:jc w:val="both"/>
        <w:rPr>
          <w:rFonts w:ascii="Times New Roman" w:hAnsi="Times New Roman" w:cs="Times New Roman"/>
          <w:sz w:val="28"/>
          <w:szCs w:val="28"/>
        </w:rPr>
      </w:pPr>
    </w:p>
    <w:p w:rsidR="00D9174B" w:rsidRPr="00000C03" w:rsidRDefault="00D9174B" w:rsidP="00D9174B">
      <w:pPr>
        <w:spacing w:after="0" w:line="240" w:lineRule="auto"/>
        <w:ind w:firstLine="720"/>
        <w:jc w:val="both"/>
        <w:rPr>
          <w:rFonts w:ascii="Times New Roman" w:hAnsi="Times New Roman" w:cs="Times New Roman"/>
          <w:iCs/>
          <w:sz w:val="28"/>
          <w:szCs w:val="28"/>
        </w:rPr>
      </w:pPr>
      <w:r w:rsidRPr="00000C03">
        <w:rPr>
          <w:rFonts w:ascii="Times New Roman" w:hAnsi="Times New Roman" w:cs="Times New Roman"/>
          <w:iCs/>
          <w:sz w:val="28"/>
          <w:szCs w:val="28"/>
        </w:rPr>
        <w:t xml:space="preserve">2. </w:t>
      </w:r>
      <w:r w:rsidRPr="00000C03">
        <w:rPr>
          <w:rFonts w:ascii="Times New Roman" w:hAnsi="Times New Roman" w:cs="Times New Roman"/>
          <w:sz w:val="28"/>
          <w:szCs w:val="28"/>
        </w:rPr>
        <w:t>Izslēgt 4. panta pirmās daļas 6. punktu un 9. punktu.</w:t>
      </w:r>
    </w:p>
    <w:p w:rsidR="00D9174B" w:rsidRPr="00000C03" w:rsidRDefault="00D9174B" w:rsidP="00D9174B">
      <w:pPr>
        <w:spacing w:after="0" w:line="240" w:lineRule="auto"/>
        <w:ind w:firstLine="720"/>
        <w:jc w:val="both"/>
        <w:rPr>
          <w:rFonts w:ascii="Times New Roman" w:hAnsi="Times New Roman" w:cs="Times New Roman"/>
          <w:iCs/>
          <w:sz w:val="28"/>
          <w:szCs w:val="28"/>
        </w:rPr>
      </w:pPr>
    </w:p>
    <w:p w:rsidR="00D9174B" w:rsidRPr="00000C03" w:rsidRDefault="00D9174B" w:rsidP="00D9174B">
      <w:pPr>
        <w:spacing w:after="0" w:line="240" w:lineRule="auto"/>
        <w:ind w:firstLine="720"/>
        <w:jc w:val="both"/>
        <w:rPr>
          <w:rFonts w:ascii="Times New Roman" w:hAnsi="Times New Roman" w:cs="Times New Roman"/>
          <w:b/>
          <w:sz w:val="28"/>
          <w:szCs w:val="28"/>
        </w:rPr>
      </w:pPr>
      <w:r w:rsidRPr="00000C03">
        <w:rPr>
          <w:rFonts w:ascii="Times New Roman" w:hAnsi="Times New Roman" w:cs="Times New Roman"/>
          <w:iCs/>
          <w:sz w:val="28"/>
          <w:szCs w:val="28"/>
        </w:rPr>
        <w:t xml:space="preserve">3. </w:t>
      </w:r>
      <w:r w:rsidR="00185D3E" w:rsidRPr="00000C03">
        <w:rPr>
          <w:rFonts w:ascii="Times New Roman" w:hAnsi="Times New Roman" w:cs="Times New Roman"/>
          <w:iCs/>
          <w:sz w:val="28"/>
          <w:szCs w:val="28"/>
        </w:rPr>
        <w:t>P</w:t>
      </w:r>
      <w:r w:rsidRPr="00000C03">
        <w:rPr>
          <w:rFonts w:ascii="Times New Roman" w:hAnsi="Times New Roman" w:cs="Times New Roman"/>
          <w:iCs/>
          <w:sz w:val="28"/>
          <w:szCs w:val="28"/>
        </w:rPr>
        <w:t xml:space="preserve">apildināt </w:t>
      </w:r>
      <w:r w:rsidR="00185D3E" w:rsidRPr="00000C03">
        <w:rPr>
          <w:rFonts w:ascii="Times New Roman" w:hAnsi="Times New Roman" w:cs="Times New Roman"/>
          <w:iCs/>
          <w:sz w:val="28"/>
          <w:szCs w:val="28"/>
        </w:rPr>
        <w:t>noteikumus</w:t>
      </w:r>
      <w:r w:rsidRPr="00000C03">
        <w:rPr>
          <w:rFonts w:ascii="Times New Roman" w:hAnsi="Times New Roman" w:cs="Times New Roman"/>
          <w:iCs/>
          <w:sz w:val="28"/>
          <w:szCs w:val="28"/>
        </w:rPr>
        <w:t xml:space="preserve"> ar 12.</w:t>
      </w:r>
      <w:r w:rsidRPr="00000C03">
        <w:rPr>
          <w:rFonts w:ascii="Times New Roman" w:hAnsi="Times New Roman" w:cs="Times New Roman"/>
          <w:iCs/>
          <w:sz w:val="28"/>
          <w:szCs w:val="28"/>
          <w:vertAlign w:val="superscript"/>
        </w:rPr>
        <w:t>1</w:t>
      </w:r>
      <w:r w:rsidRPr="00000C03">
        <w:rPr>
          <w:rFonts w:ascii="Times New Roman" w:hAnsi="Times New Roman" w:cs="Times New Roman"/>
          <w:iCs/>
          <w:sz w:val="28"/>
          <w:szCs w:val="28"/>
        </w:rPr>
        <w:t xml:space="preserve"> pantu šādā redakcijā:</w:t>
      </w:r>
    </w:p>
    <w:p w:rsidR="00D9174B" w:rsidRPr="00000C03" w:rsidRDefault="00185D3E" w:rsidP="00D9174B">
      <w:pPr>
        <w:spacing w:after="0" w:line="240" w:lineRule="auto"/>
        <w:ind w:firstLine="720"/>
        <w:jc w:val="both"/>
        <w:rPr>
          <w:rFonts w:ascii="Times New Roman" w:hAnsi="Times New Roman" w:cs="Times New Roman"/>
          <w:sz w:val="28"/>
          <w:szCs w:val="28"/>
        </w:rPr>
      </w:pPr>
      <w:r w:rsidRPr="00000C03">
        <w:rPr>
          <w:rFonts w:ascii="Times New Roman" w:hAnsi="Times New Roman" w:cs="Times New Roman"/>
          <w:b/>
          <w:sz w:val="28"/>
          <w:szCs w:val="28"/>
        </w:rPr>
        <w:t>“</w:t>
      </w:r>
      <w:r w:rsidR="00D9174B" w:rsidRPr="00000C03">
        <w:rPr>
          <w:rFonts w:ascii="Times New Roman" w:hAnsi="Times New Roman" w:cs="Times New Roman"/>
          <w:b/>
          <w:sz w:val="28"/>
          <w:szCs w:val="28"/>
        </w:rPr>
        <w:t>12.</w:t>
      </w:r>
      <w:r w:rsidR="00D9174B" w:rsidRPr="00000C03">
        <w:rPr>
          <w:rFonts w:ascii="Times New Roman" w:hAnsi="Times New Roman" w:cs="Times New Roman"/>
          <w:b/>
          <w:sz w:val="28"/>
          <w:szCs w:val="28"/>
          <w:vertAlign w:val="superscript"/>
        </w:rPr>
        <w:t xml:space="preserve">1 </w:t>
      </w:r>
      <w:r w:rsidR="00D9174B" w:rsidRPr="00000C03">
        <w:rPr>
          <w:rFonts w:ascii="Times New Roman" w:hAnsi="Times New Roman" w:cs="Times New Roman"/>
          <w:b/>
          <w:bCs/>
          <w:sz w:val="28"/>
          <w:szCs w:val="28"/>
        </w:rPr>
        <w:t>Dienesta izdotā administratīvā akta un citu lēmumu un dokumentu paziņošana, izmantojot elektroniskos sakarus</w:t>
      </w:r>
    </w:p>
    <w:p w:rsidR="00D9174B" w:rsidRPr="00000C03" w:rsidRDefault="00D9174B" w:rsidP="00D9174B">
      <w:pPr>
        <w:numPr>
          <w:ilvl w:val="0"/>
          <w:numId w:val="1"/>
        </w:numPr>
        <w:spacing w:after="0" w:line="240" w:lineRule="auto"/>
        <w:ind w:left="0" w:firstLine="851"/>
        <w:jc w:val="both"/>
        <w:rPr>
          <w:rFonts w:ascii="Times New Roman" w:hAnsi="Times New Roman" w:cs="Times New Roman"/>
          <w:sz w:val="28"/>
          <w:szCs w:val="28"/>
        </w:rPr>
      </w:pPr>
      <w:r w:rsidRPr="00000C03">
        <w:rPr>
          <w:rFonts w:ascii="Times New Roman" w:hAnsi="Times New Roman" w:cs="Times New Roman"/>
          <w:sz w:val="28"/>
          <w:szCs w:val="28"/>
        </w:rPr>
        <w:t xml:space="preserve">Dienests lēmumu par valsts </w:t>
      </w:r>
      <w:r w:rsidR="00185D3E" w:rsidRPr="00000C03">
        <w:rPr>
          <w:rFonts w:ascii="Times New Roman" w:hAnsi="Times New Roman" w:cs="Times New Roman"/>
          <w:sz w:val="28"/>
          <w:szCs w:val="28"/>
        </w:rPr>
        <w:t xml:space="preserve">atbalsta </w:t>
      </w:r>
      <w:r w:rsidRPr="00000C03">
        <w:rPr>
          <w:rFonts w:ascii="Times New Roman" w:hAnsi="Times New Roman" w:cs="Times New Roman"/>
          <w:sz w:val="28"/>
          <w:szCs w:val="28"/>
        </w:rPr>
        <w:t>un Eiropas Savienības atbalsta piešķiršanu</w:t>
      </w:r>
      <w:r w:rsidR="00185D3E" w:rsidRPr="00000C03">
        <w:rPr>
          <w:rFonts w:ascii="Times New Roman" w:hAnsi="Times New Roman" w:cs="Times New Roman"/>
          <w:sz w:val="28"/>
          <w:szCs w:val="28"/>
        </w:rPr>
        <w:t xml:space="preserve">, kā arī </w:t>
      </w:r>
      <w:r w:rsidRPr="00000C03">
        <w:rPr>
          <w:rFonts w:ascii="Times New Roman" w:hAnsi="Times New Roman" w:cs="Times New Roman"/>
          <w:sz w:val="28"/>
          <w:szCs w:val="28"/>
        </w:rPr>
        <w:t xml:space="preserve">ar to saistītu informāciju paziņo atbalsta pretendentam, izmantojot </w:t>
      </w:r>
      <w:r w:rsidR="00185D3E" w:rsidRPr="00000C03">
        <w:rPr>
          <w:rFonts w:ascii="Times New Roman" w:hAnsi="Times New Roman" w:cs="Times New Roman"/>
          <w:sz w:val="28"/>
          <w:szCs w:val="28"/>
        </w:rPr>
        <w:t>e</w:t>
      </w:r>
      <w:r w:rsidRPr="00000C03">
        <w:rPr>
          <w:rFonts w:ascii="Times New Roman" w:hAnsi="Times New Roman" w:cs="Times New Roman"/>
          <w:sz w:val="28"/>
          <w:szCs w:val="28"/>
        </w:rPr>
        <w:t>lektronisko pieteikšanās sistēmu, vienlaikus nodrošinot attiecīgās saziņas un dokumenta pieejamību atbalsta pretendenta oficiālās elektroniskās adreses kontā.</w:t>
      </w:r>
    </w:p>
    <w:p w:rsidR="00D9174B" w:rsidRPr="00000C03" w:rsidRDefault="00D9174B" w:rsidP="00D9174B">
      <w:pPr>
        <w:numPr>
          <w:ilvl w:val="0"/>
          <w:numId w:val="1"/>
        </w:numPr>
        <w:spacing w:after="0" w:line="240" w:lineRule="auto"/>
        <w:ind w:left="0" w:firstLine="851"/>
        <w:jc w:val="both"/>
        <w:rPr>
          <w:rFonts w:ascii="Times New Roman" w:hAnsi="Times New Roman" w:cs="Times New Roman"/>
          <w:sz w:val="28"/>
          <w:szCs w:val="28"/>
        </w:rPr>
      </w:pPr>
      <w:r w:rsidRPr="00000C03">
        <w:rPr>
          <w:rFonts w:ascii="Times New Roman" w:hAnsi="Times New Roman" w:cs="Times New Roman"/>
          <w:sz w:val="28"/>
          <w:szCs w:val="28"/>
        </w:rPr>
        <w:t xml:space="preserve">Dienesta sagatavotie un </w:t>
      </w:r>
      <w:r w:rsidR="00185D3E" w:rsidRPr="00000C03">
        <w:rPr>
          <w:rFonts w:ascii="Times New Roman" w:hAnsi="Times New Roman" w:cs="Times New Roman"/>
          <w:sz w:val="28"/>
          <w:szCs w:val="28"/>
        </w:rPr>
        <w:t>e</w:t>
      </w:r>
      <w:r w:rsidRPr="00000C03">
        <w:rPr>
          <w:rFonts w:ascii="Times New Roman" w:hAnsi="Times New Roman" w:cs="Times New Roman"/>
          <w:sz w:val="28"/>
          <w:szCs w:val="28"/>
        </w:rPr>
        <w:t>lektroniskās pieteikšanās sistēmā ievietot</w:t>
      </w:r>
      <w:r w:rsidR="00E70F64" w:rsidRPr="00000C03">
        <w:rPr>
          <w:rFonts w:ascii="Times New Roman" w:hAnsi="Times New Roman" w:cs="Times New Roman"/>
          <w:sz w:val="28"/>
          <w:szCs w:val="28"/>
        </w:rPr>
        <w:t>ie</w:t>
      </w:r>
      <w:r w:rsidRPr="00000C03">
        <w:rPr>
          <w:rFonts w:ascii="Times New Roman" w:hAnsi="Times New Roman" w:cs="Times New Roman"/>
          <w:sz w:val="28"/>
          <w:szCs w:val="28"/>
        </w:rPr>
        <w:t xml:space="preserve"> dokumenti</w:t>
      </w:r>
      <w:r w:rsidR="00185D3E" w:rsidRPr="00000C03">
        <w:rPr>
          <w:rFonts w:ascii="Times New Roman" w:hAnsi="Times New Roman" w:cs="Times New Roman"/>
          <w:sz w:val="28"/>
          <w:szCs w:val="28"/>
        </w:rPr>
        <w:t xml:space="preserve"> ir </w:t>
      </w:r>
      <w:r w:rsidR="00E70F64" w:rsidRPr="00000C03">
        <w:rPr>
          <w:rFonts w:ascii="Times New Roman" w:hAnsi="Times New Roman" w:cs="Times New Roman"/>
          <w:sz w:val="28"/>
          <w:szCs w:val="28"/>
        </w:rPr>
        <w:t xml:space="preserve">derīgi </w:t>
      </w:r>
      <w:r w:rsidRPr="00000C03">
        <w:rPr>
          <w:rFonts w:ascii="Times New Roman" w:hAnsi="Times New Roman" w:cs="Times New Roman"/>
          <w:sz w:val="28"/>
          <w:szCs w:val="28"/>
        </w:rPr>
        <w:t>bez paraksta.</w:t>
      </w:r>
      <w:r w:rsidR="00185D3E" w:rsidRPr="00000C03">
        <w:rPr>
          <w:rFonts w:ascii="Times New Roman" w:hAnsi="Times New Roman" w:cs="Times New Roman"/>
          <w:sz w:val="28"/>
          <w:szCs w:val="28"/>
        </w:rPr>
        <w:t>”</w:t>
      </w:r>
    </w:p>
    <w:p w:rsidR="00D9174B" w:rsidRPr="00000C03" w:rsidRDefault="00D9174B" w:rsidP="00D9174B">
      <w:pPr>
        <w:spacing w:after="0" w:line="240" w:lineRule="auto"/>
        <w:ind w:firstLine="720"/>
        <w:jc w:val="both"/>
        <w:rPr>
          <w:rFonts w:ascii="Times New Roman" w:hAnsi="Times New Roman" w:cs="Times New Roman"/>
          <w:sz w:val="28"/>
          <w:szCs w:val="28"/>
        </w:rPr>
      </w:pPr>
    </w:p>
    <w:p w:rsidR="00D9174B" w:rsidRPr="00000C03" w:rsidRDefault="00D9174B" w:rsidP="00D9174B">
      <w:pPr>
        <w:spacing w:after="0" w:line="240" w:lineRule="auto"/>
        <w:ind w:firstLine="720"/>
        <w:jc w:val="both"/>
        <w:rPr>
          <w:rFonts w:ascii="Times New Roman" w:hAnsi="Times New Roman" w:cs="Times New Roman"/>
          <w:sz w:val="28"/>
          <w:szCs w:val="28"/>
        </w:rPr>
      </w:pPr>
      <w:r w:rsidRPr="00000C03">
        <w:rPr>
          <w:rFonts w:ascii="Times New Roman" w:hAnsi="Times New Roman" w:cs="Times New Roman"/>
          <w:sz w:val="28"/>
          <w:szCs w:val="28"/>
        </w:rPr>
        <w:t>4. Aizstāt 14.</w:t>
      </w:r>
      <w:r w:rsidR="00E70F64" w:rsidRPr="00000C03">
        <w:rPr>
          <w:rFonts w:ascii="Times New Roman" w:hAnsi="Times New Roman" w:cs="Times New Roman"/>
          <w:sz w:val="28"/>
          <w:szCs w:val="28"/>
          <w:vertAlign w:val="superscript"/>
        </w:rPr>
        <w:t> </w:t>
      </w:r>
      <w:r w:rsidRPr="00000C03">
        <w:rPr>
          <w:rFonts w:ascii="Times New Roman" w:hAnsi="Times New Roman" w:cs="Times New Roman"/>
          <w:sz w:val="28"/>
          <w:szCs w:val="28"/>
        </w:rPr>
        <w:t>panta otrajā daļā vārdus un skaitļus “Padomes regulā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1290/2005 par kopējās lauksaimniecības politikas finansēšanu un Komisijas regulā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885/2006, ar ko reglamentē noteikumus par to, kā piemērot Padomes regulu (EK)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1290/2005 attiecībā uz maksājumu aģentūru un citu struktūru akreditāciju un ELGF un ELFLA grāmatojumu noskaidrošanas prasības” ar vārdiem un skaitļiem “Eiropas Parlamenta un Padomes 2013. gada 17. decembra Regulā (ES) Nr. 1306/2013 par kopējās lauksaimniecības politikas finansēšanu, pārvaldību un uzraudzību un Padomes Regulu (EEK)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352/78, (EK)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165/94, (EK)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2799/98, (EK)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814/2000, (EK)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1290/2005 un (EK)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485/2008 atcelšanu un Komisijas 2014.</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gada 11.</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 xml:space="preserve">marta Deleģētā regulā (ES) </w:t>
      </w:r>
      <w:r w:rsidRPr="00000C03">
        <w:rPr>
          <w:rFonts w:ascii="Times New Roman" w:hAnsi="Times New Roman" w:cs="Times New Roman"/>
          <w:sz w:val="28"/>
          <w:szCs w:val="28"/>
        </w:rPr>
        <w:lastRenderedPageBreak/>
        <w:t>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 xml:space="preserve">907/2014, ar ko papildina Eiropas Parlamenta un Padomes Regulu (ES) Nr. 1306/2013 attiecībā uz maksājumu aģentūrām un citām iestādēm, finanšu pārvaldību, grāmatojumu noskaidrošanu, nodrošinājumu un </w:t>
      </w:r>
      <w:r w:rsidRPr="00000C03">
        <w:rPr>
          <w:rFonts w:ascii="Times New Roman" w:hAnsi="Times New Roman" w:cs="Times New Roman"/>
          <w:i/>
          <w:sz w:val="28"/>
          <w:szCs w:val="28"/>
        </w:rPr>
        <w:t>eur</w:t>
      </w:r>
      <w:r w:rsidRPr="00000C03">
        <w:rPr>
          <w:rFonts w:ascii="Times New Roman" w:hAnsi="Times New Roman" w:cs="Times New Roman"/>
          <w:sz w:val="28"/>
          <w:szCs w:val="28"/>
        </w:rPr>
        <w:t>o izmantošanu”.</w:t>
      </w:r>
    </w:p>
    <w:p w:rsidR="00D9174B" w:rsidRPr="00000C03" w:rsidRDefault="00D9174B" w:rsidP="00D9174B">
      <w:pPr>
        <w:spacing w:after="0" w:line="240" w:lineRule="auto"/>
        <w:ind w:firstLine="720"/>
        <w:jc w:val="both"/>
        <w:rPr>
          <w:rFonts w:ascii="Times New Roman" w:hAnsi="Times New Roman" w:cs="Times New Roman"/>
          <w:sz w:val="28"/>
          <w:szCs w:val="28"/>
        </w:rPr>
      </w:pPr>
    </w:p>
    <w:p w:rsidR="00D9174B" w:rsidRPr="00000C03" w:rsidRDefault="00D9174B" w:rsidP="00C829E9">
      <w:pPr>
        <w:spacing w:after="0" w:line="240" w:lineRule="auto"/>
        <w:ind w:firstLine="720"/>
        <w:jc w:val="both"/>
        <w:rPr>
          <w:rFonts w:ascii="Times New Roman" w:hAnsi="Times New Roman" w:cs="Times New Roman"/>
          <w:sz w:val="28"/>
          <w:szCs w:val="28"/>
        </w:rPr>
      </w:pPr>
      <w:r w:rsidRPr="00000C03">
        <w:rPr>
          <w:rFonts w:ascii="Times New Roman" w:hAnsi="Times New Roman" w:cs="Times New Roman"/>
          <w:sz w:val="28"/>
          <w:szCs w:val="28"/>
        </w:rPr>
        <w:t>5. Aizstāt 15.</w:t>
      </w:r>
      <w:r w:rsidR="00E70F64" w:rsidRPr="00000C03">
        <w:rPr>
          <w:rFonts w:ascii="Times New Roman" w:hAnsi="Times New Roman" w:cs="Times New Roman"/>
          <w:sz w:val="28"/>
          <w:szCs w:val="28"/>
          <w:vertAlign w:val="superscript"/>
        </w:rPr>
        <w:t> </w:t>
      </w:r>
      <w:r w:rsidRPr="00000C03">
        <w:rPr>
          <w:rFonts w:ascii="Times New Roman" w:hAnsi="Times New Roman" w:cs="Times New Roman"/>
          <w:sz w:val="28"/>
          <w:szCs w:val="28"/>
        </w:rPr>
        <w:t>panta otrajā daļā vārdus un skaitļus “Komisijas 2006. gada 21. jūnija regulas (EK)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885/2006, ar ko nosaka sīki izstrādātus noteikumus par to, kā piemērot Padomes regulu (EK)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 xml:space="preserve">1290/2005 attiecībā uz maksājumu aģentūru un citu struktūru akreditāciju un ELGF un ELFLA grāmatojumu noskaidrošanu, 3. pantā” ar vārdiem un skaitļiem </w:t>
      </w:r>
      <w:r w:rsidR="00E70F64" w:rsidRPr="00000C03">
        <w:rPr>
          <w:rFonts w:ascii="Times New Roman" w:hAnsi="Times New Roman" w:cs="Times New Roman"/>
          <w:sz w:val="28"/>
          <w:szCs w:val="28"/>
        </w:rPr>
        <w:t>“</w:t>
      </w:r>
      <w:r w:rsidRPr="00000C03">
        <w:rPr>
          <w:rFonts w:ascii="Times New Roman" w:hAnsi="Times New Roman" w:cs="Times New Roman"/>
          <w:sz w:val="28"/>
          <w:szCs w:val="28"/>
        </w:rPr>
        <w:t>Komisijas 2014.</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gada 11.</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marta Deleģēt</w:t>
      </w:r>
      <w:r w:rsidR="00000C03" w:rsidRPr="00000C03">
        <w:rPr>
          <w:rFonts w:ascii="Times New Roman" w:hAnsi="Times New Roman" w:cs="Times New Roman"/>
          <w:sz w:val="28"/>
          <w:szCs w:val="28"/>
        </w:rPr>
        <w:t>o</w:t>
      </w:r>
      <w:r w:rsidRPr="00000C03">
        <w:rPr>
          <w:rFonts w:ascii="Times New Roman" w:hAnsi="Times New Roman" w:cs="Times New Roman"/>
          <w:sz w:val="28"/>
          <w:szCs w:val="28"/>
        </w:rPr>
        <w:t xml:space="preserve"> regul</w:t>
      </w:r>
      <w:r w:rsidR="00000C03" w:rsidRPr="00000C03">
        <w:rPr>
          <w:rFonts w:ascii="Times New Roman" w:hAnsi="Times New Roman" w:cs="Times New Roman"/>
          <w:sz w:val="28"/>
          <w:szCs w:val="28"/>
        </w:rPr>
        <w:t>u</w:t>
      </w:r>
      <w:r w:rsidRPr="00000C03">
        <w:rPr>
          <w:rFonts w:ascii="Times New Roman" w:hAnsi="Times New Roman" w:cs="Times New Roman"/>
          <w:sz w:val="28"/>
          <w:szCs w:val="28"/>
        </w:rPr>
        <w:t xml:space="preserve"> (ES)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907/2014, ar ko papildina Eiropas Parlamenta un Padomes Regulu (ES) Nr.</w:t>
      </w:r>
      <w:r w:rsidR="00E70F64" w:rsidRPr="00000C03">
        <w:rPr>
          <w:rFonts w:ascii="Times New Roman" w:hAnsi="Times New Roman" w:cs="Times New Roman"/>
          <w:sz w:val="28"/>
          <w:szCs w:val="28"/>
        </w:rPr>
        <w:t> </w:t>
      </w:r>
      <w:r w:rsidRPr="00000C03">
        <w:rPr>
          <w:rFonts w:ascii="Times New Roman" w:hAnsi="Times New Roman" w:cs="Times New Roman"/>
          <w:sz w:val="28"/>
          <w:szCs w:val="28"/>
        </w:rPr>
        <w:t xml:space="preserve">1306/2013 attiecībā uz maksājumu aģentūrām un citām iestādēm, finanšu pārvaldību, grāmatojumu noskaidrošanu, nodrošinājumu un </w:t>
      </w:r>
      <w:proofErr w:type="spellStart"/>
      <w:r w:rsidRPr="00000C03">
        <w:rPr>
          <w:rFonts w:ascii="Times New Roman" w:hAnsi="Times New Roman" w:cs="Times New Roman"/>
          <w:i/>
          <w:sz w:val="28"/>
          <w:szCs w:val="28"/>
        </w:rPr>
        <w:t>euro</w:t>
      </w:r>
      <w:proofErr w:type="spellEnd"/>
      <w:r w:rsidR="00C829E9" w:rsidRPr="00000C03">
        <w:rPr>
          <w:rFonts w:ascii="Times New Roman" w:hAnsi="Times New Roman" w:cs="Times New Roman"/>
          <w:sz w:val="28"/>
          <w:szCs w:val="28"/>
        </w:rPr>
        <w:t xml:space="preserve"> izmantošanu</w:t>
      </w:r>
      <w:r w:rsidRPr="00000C03">
        <w:rPr>
          <w:rFonts w:ascii="Times New Roman" w:hAnsi="Times New Roman" w:cs="Times New Roman"/>
          <w:sz w:val="28"/>
          <w:szCs w:val="28"/>
        </w:rPr>
        <w:t>”.</w:t>
      </w:r>
    </w:p>
    <w:p w:rsidR="00D9174B" w:rsidRPr="00000C03" w:rsidRDefault="00D9174B" w:rsidP="00D9174B">
      <w:pPr>
        <w:spacing w:after="0" w:line="240" w:lineRule="auto"/>
        <w:ind w:firstLine="720"/>
        <w:jc w:val="both"/>
        <w:rPr>
          <w:rFonts w:ascii="Times New Roman" w:hAnsi="Times New Roman" w:cs="Times New Roman"/>
          <w:sz w:val="28"/>
          <w:szCs w:val="28"/>
        </w:rPr>
      </w:pPr>
    </w:p>
    <w:p w:rsidR="00D9174B" w:rsidRPr="00000C03" w:rsidRDefault="00D9174B" w:rsidP="00D9174B">
      <w:pPr>
        <w:spacing w:after="0" w:line="240" w:lineRule="auto"/>
        <w:ind w:firstLine="720"/>
        <w:jc w:val="both"/>
        <w:rPr>
          <w:rFonts w:ascii="Times New Roman" w:hAnsi="Times New Roman" w:cs="Times New Roman"/>
          <w:sz w:val="28"/>
          <w:szCs w:val="28"/>
        </w:rPr>
      </w:pPr>
      <w:bookmarkStart w:id="2" w:name="_GoBack"/>
      <w:bookmarkEnd w:id="2"/>
    </w:p>
    <w:p w:rsidR="00D9174B" w:rsidRPr="00000C03" w:rsidRDefault="00D9174B" w:rsidP="00C829E9">
      <w:pPr>
        <w:spacing w:after="0" w:line="240" w:lineRule="auto"/>
        <w:jc w:val="both"/>
        <w:rPr>
          <w:rFonts w:ascii="Times New Roman" w:hAnsi="Times New Roman" w:cs="Times New Roman"/>
          <w:sz w:val="28"/>
          <w:szCs w:val="28"/>
        </w:rPr>
      </w:pPr>
    </w:p>
    <w:p w:rsidR="00D9174B" w:rsidRPr="00000C03" w:rsidRDefault="00D9174B" w:rsidP="00D9174B">
      <w:pPr>
        <w:tabs>
          <w:tab w:val="left" w:pos="7088"/>
        </w:tabs>
        <w:spacing w:after="0" w:line="240" w:lineRule="auto"/>
        <w:ind w:firstLine="720"/>
        <w:jc w:val="both"/>
        <w:rPr>
          <w:rFonts w:ascii="Times New Roman" w:hAnsi="Times New Roman" w:cs="Times New Roman"/>
          <w:sz w:val="28"/>
          <w:szCs w:val="28"/>
        </w:rPr>
      </w:pPr>
      <w:r w:rsidRPr="00000C03">
        <w:rPr>
          <w:rFonts w:ascii="Times New Roman" w:hAnsi="Times New Roman" w:cs="Times New Roman"/>
          <w:sz w:val="28"/>
          <w:szCs w:val="28"/>
        </w:rPr>
        <w:t xml:space="preserve">Zemkopības ministrs </w:t>
      </w:r>
      <w:r w:rsidRPr="00000C03">
        <w:rPr>
          <w:rFonts w:ascii="Times New Roman" w:hAnsi="Times New Roman" w:cs="Times New Roman"/>
          <w:sz w:val="28"/>
          <w:szCs w:val="28"/>
        </w:rPr>
        <w:tab/>
        <w:t>Jānis Dūklavs</w:t>
      </w:r>
    </w:p>
    <w:p w:rsidR="00D9174B" w:rsidRPr="00000C03" w:rsidRDefault="00D9174B" w:rsidP="00D9174B">
      <w:pPr>
        <w:spacing w:after="0" w:line="240" w:lineRule="auto"/>
        <w:ind w:firstLine="720"/>
        <w:jc w:val="both"/>
        <w:rPr>
          <w:rFonts w:ascii="Times New Roman" w:hAnsi="Times New Roman" w:cs="Times New Roman"/>
          <w:sz w:val="28"/>
          <w:szCs w:val="28"/>
        </w:rPr>
      </w:pPr>
    </w:p>
    <w:p w:rsidR="00D9174B" w:rsidRPr="00000C03" w:rsidRDefault="00D9174B" w:rsidP="00C829E9">
      <w:pPr>
        <w:spacing w:after="0" w:line="240" w:lineRule="auto"/>
        <w:jc w:val="both"/>
        <w:rPr>
          <w:rFonts w:ascii="Times New Roman" w:hAnsi="Times New Roman" w:cs="Times New Roman"/>
          <w:sz w:val="28"/>
          <w:szCs w:val="28"/>
        </w:rPr>
      </w:pPr>
    </w:p>
    <w:sectPr w:rsidR="00D9174B" w:rsidRPr="00000C03" w:rsidSect="00BD21B8">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1B8" w:rsidRDefault="00BD21B8" w:rsidP="00BD21B8">
      <w:pPr>
        <w:spacing w:after="0" w:line="240" w:lineRule="auto"/>
      </w:pPr>
      <w:r>
        <w:separator/>
      </w:r>
    </w:p>
  </w:endnote>
  <w:endnote w:type="continuationSeparator" w:id="0">
    <w:p w:rsidR="00BD21B8" w:rsidRDefault="00BD21B8" w:rsidP="00BD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1B8" w:rsidRPr="00BD21B8" w:rsidRDefault="00BD21B8">
    <w:pPr>
      <w:pStyle w:val="Kjene"/>
      <w:rPr>
        <w:rFonts w:ascii="Times New Roman" w:hAnsi="Times New Roman" w:cs="Times New Roman"/>
        <w:sz w:val="20"/>
      </w:rPr>
    </w:pPr>
    <w:r w:rsidRPr="00BD21B8">
      <w:rPr>
        <w:rFonts w:ascii="Times New Roman" w:hAnsi="Times New Roman" w:cs="Times New Roman"/>
        <w:sz w:val="20"/>
      </w:rPr>
      <w:t>ZMLik_150517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1B8" w:rsidRPr="00BD21B8" w:rsidRDefault="00BD21B8">
    <w:pPr>
      <w:pStyle w:val="Kjene"/>
      <w:rPr>
        <w:rFonts w:ascii="Times New Roman" w:hAnsi="Times New Roman" w:cs="Times New Roman"/>
        <w:sz w:val="20"/>
      </w:rPr>
    </w:pPr>
    <w:r>
      <w:rPr>
        <w:rFonts w:ascii="Times New Roman" w:hAnsi="Times New Roman" w:cs="Times New Roman"/>
        <w:sz w:val="20"/>
      </w:rPr>
      <w:t>ZMLik_150517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1B8" w:rsidRDefault="00BD21B8" w:rsidP="00BD21B8">
      <w:pPr>
        <w:spacing w:after="0" w:line="240" w:lineRule="auto"/>
      </w:pPr>
      <w:r>
        <w:separator/>
      </w:r>
    </w:p>
  </w:footnote>
  <w:footnote w:type="continuationSeparator" w:id="0">
    <w:p w:rsidR="00BD21B8" w:rsidRDefault="00BD21B8" w:rsidP="00BD2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589229"/>
      <w:docPartObj>
        <w:docPartGallery w:val="Page Numbers (Top of Page)"/>
        <w:docPartUnique/>
      </w:docPartObj>
    </w:sdtPr>
    <w:sdtEndPr>
      <w:rPr>
        <w:rFonts w:ascii="Times New Roman" w:hAnsi="Times New Roman" w:cs="Times New Roman"/>
        <w:sz w:val="24"/>
      </w:rPr>
    </w:sdtEndPr>
    <w:sdtContent>
      <w:p w:rsidR="00BD21B8" w:rsidRPr="00BD21B8" w:rsidRDefault="00BD21B8">
        <w:pPr>
          <w:pStyle w:val="Galvene"/>
          <w:jc w:val="center"/>
          <w:rPr>
            <w:rFonts w:ascii="Times New Roman" w:hAnsi="Times New Roman" w:cs="Times New Roman"/>
            <w:sz w:val="24"/>
          </w:rPr>
        </w:pPr>
        <w:r w:rsidRPr="00BD21B8">
          <w:rPr>
            <w:rFonts w:ascii="Times New Roman" w:hAnsi="Times New Roman" w:cs="Times New Roman"/>
            <w:sz w:val="24"/>
          </w:rPr>
          <w:fldChar w:fldCharType="begin"/>
        </w:r>
        <w:r w:rsidRPr="00BD21B8">
          <w:rPr>
            <w:rFonts w:ascii="Times New Roman" w:hAnsi="Times New Roman" w:cs="Times New Roman"/>
            <w:sz w:val="24"/>
          </w:rPr>
          <w:instrText>PAGE   \* MERGEFORMAT</w:instrText>
        </w:r>
        <w:r w:rsidRPr="00BD21B8">
          <w:rPr>
            <w:rFonts w:ascii="Times New Roman" w:hAnsi="Times New Roman" w:cs="Times New Roman"/>
            <w:sz w:val="24"/>
          </w:rPr>
          <w:fldChar w:fldCharType="separate"/>
        </w:r>
        <w:r>
          <w:rPr>
            <w:rFonts w:ascii="Times New Roman" w:hAnsi="Times New Roman" w:cs="Times New Roman"/>
            <w:noProof/>
            <w:sz w:val="24"/>
          </w:rPr>
          <w:t>2</w:t>
        </w:r>
        <w:r w:rsidRPr="00BD21B8">
          <w:rPr>
            <w:rFonts w:ascii="Times New Roman" w:hAnsi="Times New Roman" w:cs="Times New Roman"/>
            <w:sz w:val="24"/>
          </w:rPr>
          <w:fldChar w:fldCharType="end"/>
        </w:r>
      </w:p>
    </w:sdtContent>
  </w:sdt>
  <w:p w:rsidR="00BD21B8" w:rsidRDefault="00BD21B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CE3"/>
    <w:multiLevelType w:val="hybridMultilevel"/>
    <w:tmpl w:val="0DF6F94E"/>
    <w:lvl w:ilvl="0" w:tplc="FE84B5E2">
      <w:start w:val="1"/>
      <w:numFmt w:val="decimal"/>
      <w:lvlText w:val="(%1)"/>
      <w:lvlJc w:val="left"/>
      <w:pPr>
        <w:ind w:left="1848" w:hanging="1068"/>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4B"/>
    <w:rsid w:val="00000C03"/>
    <w:rsid w:val="00185D3E"/>
    <w:rsid w:val="00615F34"/>
    <w:rsid w:val="00927C68"/>
    <w:rsid w:val="009E1776"/>
    <w:rsid w:val="00A07584"/>
    <w:rsid w:val="00BD21B8"/>
    <w:rsid w:val="00C829E9"/>
    <w:rsid w:val="00CC1534"/>
    <w:rsid w:val="00D9174B"/>
    <w:rsid w:val="00DA1400"/>
    <w:rsid w:val="00E52881"/>
    <w:rsid w:val="00E6570A"/>
    <w:rsid w:val="00E70F64"/>
    <w:rsid w:val="00FB2ED9"/>
    <w:rsid w:val="00FB68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18AA1-0612-47FE-B676-F7C5F861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E6570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6570A"/>
    <w:rPr>
      <w:rFonts w:ascii="Segoe UI" w:hAnsi="Segoe UI" w:cs="Segoe UI"/>
      <w:sz w:val="18"/>
      <w:szCs w:val="18"/>
    </w:rPr>
  </w:style>
  <w:style w:type="paragraph" w:styleId="Galvene">
    <w:name w:val="header"/>
    <w:basedOn w:val="Parasts"/>
    <w:link w:val="GalveneRakstz"/>
    <w:uiPriority w:val="99"/>
    <w:unhideWhenUsed/>
    <w:rsid w:val="00BD21B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D21B8"/>
  </w:style>
  <w:style w:type="paragraph" w:styleId="Kjene">
    <w:name w:val="footer"/>
    <w:basedOn w:val="Parasts"/>
    <w:link w:val="KjeneRakstz"/>
    <w:uiPriority w:val="99"/>
    <w:unhideWhenUsed/>
    <w:rsid w:val="00BD21B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D2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2118</Words>
  <Characters>1208</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Lauku atbalsta dienesta likumā</dc:title>
  <dc:subject>Likumprojekts</dc:subject>
  <dc:creator>Ilona Kromāne</dc:creator>
  <cp:keywords/>
  <dc:description>Kromāne, 67027671_x000d_
ilona.kromane@zm.gov.lv</dc:description>
  <cp:lastModifiedBy>Sanita Žagare</cp:lastModifiedBy>
  <cp:revision>6</cp:revision>
  <cp:lastPrinted>2017-05-13T06:19:00Z</cp:lastPrinted>
  <dcterms:created xsi:type="dcterms:W3CDTF">2017-05-15T09:25:00Z</dcterms:created>
  <dcterms:modified xsi:type="dcterms:W3CDTF">2017-05-16T05:37:00Z</dcterms:modified>
</cp:coreProperties>
</file>