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10" w:rsidRPr="00103BE6" w:rsidRDefault="00735AE5" w:rsidP="0073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1"/>
      <w:bookmarkEnd w:id="0"/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C12F6"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D674E"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12F6"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="00983510"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F00A09" w:rsidRPr="00103BE6" w:rsidRDefault="00F00A09" w:rsidP="00F0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F00A09" w:rsidRPr="00103BE6" w:rsidRDefault="00F00A09" w:rsidP="009A351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</w:t>
      </w:r>
      <w:r w:rsidR="009C7E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00A09" w:rsidRPr="00103BE6" w:rsidRDefault="00F00A09" w:rsidP="009A351A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9C7E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00A09" w:rsidRPr="00103BE6" w:rsidRDefault="00F00A09" w:rsidP="00F0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61A6" w:rsidRPr="00103BE6" w:rsidRDefault="00F00A09" w:rsidP="005661A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4176"/>
      <w:bookmarkEnd w:id="1"/>
      <w:r w:rsidRPr="00103B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</w:t>
      </w: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 gada pārskats par vaislas sivēnmāšu sagatavošanu </w:t>
      </w: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 xml:space="preserve">ierakstīšanai ciltsgrāmatā, to ģenētiskās kvalitātes noteikšanu un produktivitātes datu izvērtēšanu </w:t>
      </w:r>
    </w:p>
    <w:p w:rsidR="005661A6" w:rsidRPr="00103BE6" w:rsidRDefault="00F00A09" w:rsidP="005661A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5661A6"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7409"/>
      </w:tblGrid>
      <w:tr w:rsidR="005661A6" w:rsidRPr="00103BE6" w:rsidTr="00C14CDA">
        <w:trPr>
          <w:tblCellSpacing w:w="15" w:type="dxa"/>
        </w:trPr>
        <w:tc>
          <w:tcPr>
            <w:tcW w:w="900" w:type="pct"/>
            <w:hideMark/>
          </w:tcPr>
          <w:p w:rsidR="005661A6" w:rsidRPr="00103BE6" w:rsidRDefault="005661A6" w:rsidP="0056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5661A6" w:rsidRPr="00103BE6" w:rsidRDefault="005661A6" w:rsidP="0056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5661A6" w:rsidRPr="00103BE6" w:rsidTr="00C14CDA">
        <w:trPr>
          <w:tblCellSpacing w:w="15" w:type="dxa"/>
        </w:trPr>
        <w:tc>
          <w:tcPr>
            <w:tcW w:w="900" w:type="pct"/>
            <w:hideMark/>
          </w:tcPr>
          <w:p w:rsidR="005661A6" w:rsidRPr="00103BE6" w:rsidRDefault="005661A6" w:rsidP="0056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5661A6" w:rsidRPr="00103BE6" w:rsidRDefault="005661A6" w:rsidP="005661A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uzvārds, tālruņa numurs, e-pasta adrese)</w:t>
            </w:r>
          </w:p>
        </w:tc>
      </w:tr>
    </w:tbl>
    <w:p w:rsidR="005661A6" w:rsidRPr="00103BE6" w:rsidRDefault="005661A6" w:rsidP="00566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 klienta reģistrācijas numu</w:t>
      </w:r>
      <w:r w:rsidR="00B51544">
        <w:rPr>
          <w:rFonts w:ascii="Times New Roman" w:eastAsia="Times New Roman" w:hAnsi="Times New Roman" w:cs="Times New Roman"/>
          <w:sz w:val="28"/>
          <w:szCs w:val="28"/>
          <w:lang w:eastAsia="lv-LV"/>
        </w:rPr>
        <w:t>rs ____________________</w:t>
      </w:r>
    </w:p>
    <w:p w:rsidR="00F00A09" w:rsidRPr="005661A6" w:rsidRDefault="00F00A09" w:rsidP="00F00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1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371"/>
        <w:gridCol w:w="1240"/>
        <w:gridCol w:w="1104"/>
        <w:gridCol w:w="1104"/>
        <w:gridCol w:w="1270"/>
        <w:gridCol w:w="1238"/>
        <w:gridCol w:w="1106"/>
      </w:tblGrid>
      <w:tr w:rsidR="00C30415" w:rsidRPr="00C30415" w:rsidTr="009361F5">
        <w:tc>
          <w:tcPr>
            <w:tcW w:w="517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Ganām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softHyphen/>
              <w:t>pulka reģistrā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softHyphen/>
              <w:t>cijas numurs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F00A09" w:rsidRPr="00C30415" w:rsidRDefault="00F00A09" w:rsidP="00201B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Ganāmpulka īpašniek</w:t>
            </w:r>
            <w:r w:rsidR="00201B4A"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s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(juridiskās personas firma (nosaukums)</w:t>
            </w:r>
            <w:r w:rsidR="00201B4A"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/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Reģistrācijas numurs (juridiskai personai)/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br/>
              <w:t xml:space="preserve">personas kods 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Kopējais sivēnmāšu skaits ganām</w:t>
            </w: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softHyphen/>
              <w:t>pulkā, bet ne vairāk kā 1300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Sivēnmāšu skaits ar selekcijas indeksu 110 un vairāk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Atbalstāmo sivēnmāšu skaits – 88 % no kopējā sivēnmāšu skaita, bet ne vairāk kā no 1300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Atbalstāmo sivēnmāšu skaits – 60 % no kopējā sivēnmāšu skaita, bet ne vairāk kā no 1300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00A09" w:rsidRPr="00C30415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Atbalstāmo sivēnmāšu skaits</w:t>
            </w:r>
          </w:p>
        </w:tc>
      </w:tr>
      <w:tr w:rsidR="00C30415" w:rsidRPr="00C30415" w:rsidTr="009361F5">
        <w:tc>
          <w:tcPr>
            <w:tcW w:w="51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0415" w:rsidRPr="00C30415" w:rsidTr="009361F5">
        <w:tc>
          <w:tcPr>
            <w:tcW w:w="51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0415" w:rsidRPr="00C30415" w:rsidTr="009361F5">
        <w:tc>
          <w:tcPr>
            <w:tcW w:w="51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9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7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8" w:type="pct"/>
            <w:shd w:val="clear" w:color="auto" w:fill="auto"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0415" w:rsidRPr="00C30415" w:rsidTr="009361F5">
        <w:tc>
          <w:tcPr>
            <w:tcW w:w="5000" w:type="pct"/>
            <w:gridSpan w:val="8"/>
            <w:shd w:val="clear" w:color="auto" w:fill="auto"/>
            <w:hideMark/>
          </w:tcPr>
          <w:p w:rsidR="00F00A09" w:rsidRPr="00C30415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par sivēnmātēm (</w:t>
            </w:r>
            <w:proofErr w:type="spellStart"/>
            <w:r w:rsidRPr="00C30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C30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F00A09" w:rsidRPr="00103BE6" w:rsidRDefault="00F00A09" w:rsidP="00F0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113"/>
        <w:gridCol w:w="4525"/>
        <w:gridCol w:w="1099"/>
        <w:gridCol w:w="2143"/>
      </w:tblGrid>
      <w:tr w:rsidR="00C30415" w:rsidRPr="00103BE6" w:rsidTr="00F00A09">
        <w:tc>
          <w:tcPr>
            <w:tcW w:w="657" w:type="pct"/>
            <w:gridSpan w:val="2"/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2525" w:type="pct"/>
            <w:tcBorders>
              <w:bottom w:val="single" w:sz="4" w:space="0" w:color="auto"/>
            </w:tcBorders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6" w:type="pct"/>
            <w:hideMark/>
          </w:tcPr>
          <w:p w:rsidR="00F00A09" w:rsidRPr="00103BE6" w:rsidRDefault="00F00A09" w:rsidP="00F00A09">
            <w:pPr>
              <w:spacing w:after="0" w:line="240" w:lineRule="auto"/>
              <w:ind w:firstLine="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Datums*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30415" w:rsidRPr="00103BE6" w:rsidTr="00F00A09">
        <w:tc>
          <w:tcPr>
            <w:tcW w:w="657" w:type="pct"/>
            <w:gridSpan w:val="2"/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25" w:type="pct"/>
            <w:hideMark/>
          </w:tcPr>
          <w:p w:rsidR="00F00A09" w:rsidRPr="00103BE6" w:rsidRDefault="00F00A09" w:rsidP="00F00A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uzvārds, paraksts*)</w:t>
            </w:r>
          </w:p>
        </w:tc>
        <w:tc>
          <w:tcPr>
            <w:tcW w:w="606" w:type="pct"/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12" w:type="pct"/>
            <w:tcBorders>
              <w:top w:val="single" w:sz="4" w:space="0" w:color="auto"/>
            </w:tcBorders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30415" w:rsidRPr="00103BE6" w:rsidTr="009361F5">
        <w:tc>
          <w:tcPr>
            <w:tcW w:w="600" w:type="pct"/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Pieņēma</w:t>
            </w:r>
          </w:p>
        </w:tc>
        <w:tc>
          <w:tcPr>
            <w:tcW w:w="4400" w:type="pct"/>
            <w:gridSpan w:val="4"/>
            <w:tcBorders>
              <w:bottom w:val="single" w:sz="4" w:space="0" w:color="auto"/>
            </w:tcBorders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30415" w:rsidRPr="00103BE6" w:rsidTr="009361F5">
        <w:tc>
          <w:tcPr>
            <w:tcW w:w="600" w:type="pct"/>
            <w:hideMark/>
          </w:tcPr>
          <w:p w:rsidR="00F00A09" w:rsidRPr="00103BE6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400" w:type="pct"/>
            <w:gridSpan w:val="4"/>
            <w:tcBorders>
              <w:top w:val="single" w:sz="4" w:space="0" w:color="auto"/>
            </w:tcBorders>
            <w:hideMark/>
          </w:tcPr>
          <w:p w:rsidR="00F00A09" w:rsidRPr="00103BE6" w:rsidRDefault="00F00A09" w:rsidP="00F00A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3B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(Lauku atbalsta dienesta pārstāvja amats, vārds, uzvārds, paraksts, datums)**</w:t>
            </w:r>
          </w:p>
        </w:tc>
      </w:tr>
    </w:tbl>
    <w:p w:rsidR="00F00A09" w:rsidRPr="00103BE6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:rsidR="00F00A09" w:rsidRPr="00103BE6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735AE5" w:rsidRPr="00103BE6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sz w:val="28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:rsidR="007358B2" w:rsidRPr="00103BE6" w:rsidRDefault="007358B2" w:rsidP="00B70D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D6183" w:rsidRDefault="00FD6183" w:rsidP="00FD618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00A09" w:rsidRPr="00FD6183" w:rsidRDefault="000024DD" w:rsidP="009C7E3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="009C7E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C7E3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  <w:bookmarkStart w:id="2" w:name="_GoBack"/>
      <w:bookmarkEnd w:id="2"/>
    </w:p>
    <w:sectPr w:rsidR="00F00A09" w:rsidRPr="00FD6183" w:rsidSect="00AD674E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22" w:rsidRDefault="00683D22" w:rsidP="005B3996">
      <w:pPr>
        <w:spacing w:after="0" w:line="240" w:lineRule="auto"/>
      </w:pPr>
      <w:r>
        <w:separator/>
      </w:r>
    </w:p>
  </w:endnote>
  <w:endnote w:type="continuationSeparator" w:id="0">
    <w:p w:rsidR="00683D22" w:rsidRDefault="00683D22" w:rsidP="005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4E" w:rsidRPr="009C7E33" w:rsidRDefault="009C7E33" w:rsidP="009C7E33">
    <w:pPr>
      <w:pStyle w:val="Kjene"/>
    </w:pPr>
    <w:r w:rsidRPr="009C7E33">
      <w:rPr>
        <w:rFonts w:ascii="Times New Roman" w:hAnsi="Times New Roman" w:cs="Times New Roman"/>
        <w:sz w:val="20"/>
        <w:szCs w:val="20"/>
      </w:rPr>
      <w:t>ZMNotp1_050417_ierakst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22" w:rsidRDefault="00683D22" w:rsidP="005B3996">
      <w:pPr>
        <w:spacing w:after="0" w:line="240" w:lineRule="auto"/>
      </w:pPr>
      <w:r>
        <w:separator/>
      </w:r>
    </w:p>
  </w:footnote>
  <w:footnote w:type="continuationSeparator" w:id="0">
    <w:p w:rsidR="00683D22" w:rsidRDefault="00683D22" w:rsidP="005B3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1"/>
    <w:rsid w:val="000004CC"/>
    <w:rsid w:val="000024DD"/>
    <w:rsid w:val="000172CA"/>
    <w:rsid w:val="000816A9"/>
    <w:rsid w:val="00103BE6"/>
    <w:rsid w:val="00125575"/>
    <w:rsid w:val="001B6544"/>
    <w:rsid w:val="00201B4A"/>
    <w:rsid w:val="00204AC8"/>
    <w:rsid w:val="0030201F"/>
    <w:rsid w:val="00306B74"/>
    <w:rsid w:val="00477926"/>
    <w:rsid w:val="004A7EE7"/>
    <w:rsid w:val="005661A6"/>
    <w:rsid w:val="00590890"/>
    <w:rsid w:val="005A0DA2"/>
    <w:rsid w:val="005B3996"/>
    <w:rsid w:val="005D3E09"/>
    <w:rsid w:val="006111F4"/>
    <w:rsid w:val="00683D22"/>
    <w:rsid w:val="0069690F"/>
    <w:rsid w:val="006C12F6"/>
    <w:rsid w:val="006C6E06"/>
    <w:rsid w:val="006D7A5C"/>
    <w:rsid w:val="006F407A"/>
    <w:rsid w:val="0070068B"/>
    <w:rsid w:val="007013A3"/>
    <w:rsid w:val="007358B2"/>
    <w:rsid w:val="00735AE5"/>
    <w:rsid w:val="00772D24"/>
    <w:rsid w:val="007A49CD"/>
    <w:rsid w:val="008675CF"/>
    <w:rsid w:val="00983510"/>
    <w:rsid w:val="009A351A"/>
    <w:rsid w:val="009C7E33"/>
    <w:rsid w:val="00A3381B"/>
    <w:rsid w:val="00A3597B"/>
    <w:rsid w:val="00AD674E"/>
    <w:rsid w:val="00AF6F7A"/>
    <w:rsid w:val="00AF74A3"/>
    <w:rsid w:val="00B51544"/>
    <w:rsid w:val="00B70D78"/>
    <w:rsid w:val="00B76021"/>
    <w:rsid w:val="00B97E11"/>
    <w:rsid w:val="00BB7C6A"/>
    <w:rsid w:val="00BF1B4B"/>
    <w:rsid w:val="00C21C98"/>
    <w:rsid w:val="00C30415"/>
    <w:rsid w:val="00C70AA1"/>
    <w:rsid w:val="00C81163"/>
    <w:rsid w:val="00C835D4"/>
    <w:rsid w:val="00C91658"/>
    <w:rsid w:val="00CB02E3"/>
    <w:rsid w:val="00E0642A"/>
    <w:rsid w:val="00E51DCF"/>
    <w:rsid w:val="00E90561"/>
    <w:rsid w:val="00EF6256"/>
    <w:rsid w:val="00EF7832"/>
    <w:rsid w:val="00F00A09"/>
    <w:rsid w:val="00F732B4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BEC"/>
  <w15:docId w15:val="{D586D510-8A0F-4346-9474-BB85B60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3996"/>
  </w:style>
  <w:style w:type="paragraph" w:styleId="Kjene">
    <w:name w:val="footer"/>
    <w:basedOn w:val="Parasts"/>
    <w:link w:val="KjeneRakstz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3996"/>
  </w:style>
  <w:style w:type="paragraph" w:styleId="Balonteksts">
    <w:name w:val="Balloon Text"/>
    <w:basedOn w:val="Parasts"/>
    <w:link w:val="BalontekstsRakstz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4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71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92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785F-2079-4013-86F1-2E4A8F20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atbalsta piešķiršanas kārtība vaislas lauksaimniecības dzīvnieku ierakstīšanai ciltsgrāmatā, kā arī to ģenētiskās kvalitātes noteikšanai un produktivitātes datu izvērtēšanai</vt:lpstr>
      <vt:lpstr/>
    </vt:vector>
  </TitlesOfParts>
  <Company>Zemkopības Ministrija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1.pielikums</dc:subject>
  <dc:creator>Biruta Ingilavicute</dc:creator>
  <dc:description>E-pasts:Biruta.Ingilavicute@zm.gov.lv; Tālr: 67027661</dc:description>
  <cp:lastModifiedBy>Biruta Ingiļāvičute</cp:lastModifiedBy>
  <cp:revision>4</cp:revision>
  <cp:lastPrinted>2014-02-10T08:47:00Z</cp:lastPrinted>
  <dcterms:created xsi:type="dcterms:W3CDTF">2017-04-20T07:57:00Z</dcterms:created>
  <dcterms:modified xsi:type="dcterms:W3CDTF">2017-04-27T10:41:00Z</dcterms:modified>
</cp:coreProperties>
</file>