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20" w:rsidRDefault="00D54FDA" w:rsidP="00E928D9">
      <w:pPr>
        <w:spacing w:after="0" w:line="240" w:lineRule="auto"/>
        <w:ind w:right="-483"/>
        <w:jc w:val="center"/>
        <w:rPr>
          <w:rFonts w:ascii="Times New Roman" w:hAnsi="Times New Roman" w:cs="Times New Roman"/>
          <w:b/>
          <w:caps/>
          <w:sz w:val="24"/>
          <w:lang w:val="nl-NL"/>
        </w:rPr>
      </w:pPr>
      <w:r w:rsidRPr="009F6A78">
        <w:rPr>
          <w:rFonts w:ascii="Times New Roman" w:hAnsi="Times New Roman" w:cs="Times New Roman"/>
          <w:b/>
          <w:sz w:val="24"/>
          <w:szCs w:val="24"/>
        </w:rPr>
        <w:t xml:space="preserve">INFORMATĪVAIS ZIŅOJUMS </w:t>
      </w:r>
      <w:r w:rsidR="00CC58F2">
        <w:rPr>
          <w:rFonts w:ascii="Times New Roman" w:hAnsi="Times New Roman" w:cs="Times New Roman"/>
          <w:b/>
          <w:sz w:val="24"/>
          <w:szCs w:val="24"/>
        </w:rPr>
        <w:t>“</w:t>
      </w:r>
      <w:r w:rsidRPr="00173979">
        <w:rPr>
          <w:rFonts w:ascii="Times New Roman" w:hAnsi="Times New Roman" w:cs="Times New Roman"/>
          <w:b/>
          <w:caps/>
          <w:sz w:val="24"/>
          <w:szCs w:val="24"/>
        </w:rPr>
        <w:t xml:space="preserve">PAR </w:t>
      </w:r>
      <w:r w:rsidR="00BF478F" w:rsidRPr="00173979">
        <w:rPr>
          <w:rFonts w:ascii="Times New Roman" w:hAnsi="Times New Roman" w:cs="Times New Roman"/>
          <w:b/>
          <w:caps/>
          <w:sz w:val="24"/>
          <w:lang w:val="nl-NL"/>
        </w:rPr>
        <w:t xml:space="preserve">Latvijas valdības komentāriem </w:t>
      </w:r>
      <w:r w:rsidR="00BF478F">
        <w:rPr>
          <w:rFonts w:ascii="Times New Roman" w:hAnsi="Times New Roman" w:cs="Times New Roman"/>
          <w:b/>
          <w:caps/>
          <w:sz w:val="24"/>
          <w:lang w:val="nl-NL"/>
        </w:rPr>
        <w:t xml:space="preserve">PAR </w:t>
      </w:r>
      <w:r w:rsidR="00173979" w:rsidRPr="00173979">
        <w:rPr>
          <w:rFonts w:ascii="Times New Roman" w:hAnsi="Times New Roman" w:cs="Times New Roman"/>
          <w:b/>
          <w:caps/>
          <w:sz w:val="24"/>
          <w:lang w:val="nl-NL"/>
        </w:rPr>
        <w:t xml:space="preserve">Eiropas </w:t>
      </w:r>
      <w:r w:rsidR="002C483F" w:rsidRPr="002C483F">
        <w:rPr>
          <w:rFonts w:ascii="Times New Roman" w:hAnsi="Times New Roman" w:cs="Times New Roman"/>
          <w:b/>
          <w:caps/>
          <w:sz w:val="24"/>
          <w:lang w:val="nl-NL"/>
        </w:rPr>
        <w:t>Komitejas spīdzināšanas un necilvēcīgas vai pazemojošas rīcības vai soda novēršanai ziņojumu par Latviju</w:t>
      </w:r>
      <w:r w:rsidR="0028473B">
        <w:rPr>
          <w:rFonts w:ascii="Times New Roman" w:hAnsi="Times New Roman" w:cs="Times New Roman"/>
          <w:b/>
          <w:caps/>
          <w:sz w:val="24"/>
          <w:lang w:val="nl-NL"/>
        </w:rPr>
        <w:t xml:space="preserve">, </w:t>
      </w:r>
      <w:r w:rsidR="0028473B" w:rsidRPr="00721125">
        <w:rPr>
          <w:rFonts w:ascii="Times New Roman" w:hAnsi="Times New Roman" w:cs="Times New Roman"/>
          <w:b/>
          <w:caps/>
          <w:sz w:val="24"/>
          <w:lang w:val="nl-NL"/>
        </w:rPr>
        <w:t>kā arī ziņojuma un komentāru publiskošanu</w:t>
      </w:r>
      <w:r w:rsidR="00CC58F2">
        <w:rPr>
          <w:rFonts w:ascii="Times New Roman" w:hAnsi="Times New Roman" w:cs="Times New Roman"/>
          <w:b/>
          <w:sz w:val="24"/>
          <w:szCs w:val="24"/>
        </w:rPr>
        <w:t>”</w:t>
      </w:r>
    </w:p>
    <w:p w:rsidR="00721125" w:rsidRPr="00000BBB" w:rsidRDefault="00721125" w:rsidP="00721125">
      <w:pPr>
        <w:spacing w:after="0" w:line="240" w:lineRule="auto"/>
        <w:jc w:val="center"/>
        <w:rPr>
          <w:rFonts w:ascii="Times New Roman" w:hAnsi="Times New Roman" w:cs="Times New Roman"/>
          <w:b/>
          <w:sz w:val="24"/>
          <w:szCs w:val="24"/>
        </w:rPr>
      </w:pPr>
    </w:p>
    <w:p w:rsidR="00E928D9" w:rsidRDefault="00E928D9" w:rsidP="00E32AC8">
      <w:pPr>
        <w:spacing w:after="0" w:line="240" w:lineRule="auto"/>
        <w:ind w:right="-483" w:firstLine="720"/>
        <w:jc w:val="both"/>
        <w:rPr>
          <w:rFonts w:ascii="Times New Roman" w:hAnsi="Times New Roman" w:cs="Times New Roman"/>
          <w:sz w:val="24"/>
          <w:szCs w:val="24"/>
        </w:rPr>
      </w:pPr>
    </w:p>
    <w:p w:rsidR="00DD67D1" w:rsidRDefault="00E928D9" w:rsidP="00E32AC8">
      <w:pPr>
        <w:spacing w:after="0" w:line="240" w:lineRule="auto"/>
        <w:ind w:right="-483" w:firstLine="720"/>
        <w:jc w:val="both"/>
        <w:rPr>
          <w:rFonts w:ascii="Times New Roman" w:hAnsi="Times New Roman" w:cs="Times New Roman"/>
          <w:sz w:val="24"/>
          <w:szCs w:val="24"/>
        </w:rPr>
      </w:pPr>
      <w:r w:rsidRPr="00E928D9">
        <w:rPr>
          <w:rFonts w:ascii="Times New Roman" w:hAnsi="Times New Roman" w:cs="Times New Roman"/>
          <w:sz w:val="24"/>
          <w:szCs w:val="24"/>
        </w:rPr>
        <w:t>1997</w:t>
      </w:r>
      <w:r w:rsidR="00000BBB" w:rsidRPr="00E928D9">
        <w:rPr>
          <w:rFonts w:ascii="Times New Roman" w:hAnsi="Times New Roman" w:cs="Times New Roman"/>
          <w:sz w:val="24"/>
          <w:szCs w:val="24"/>
        </w:rPr>
        <w:t>.</w:t>
      </w:r>
      <w:r w:rsidR="00000BBB">
        <w:rPr>
          <w:rFonts w:ascii="Times New Roman" w:hAnsi="Times New Roman" w:cs="Times New Roman"/>
          <w:sz w:val="24"/>
          <w:szCs w:val="24"/>
        </w:rPr>
        <w:t> </w:t>
      </w:r>
      <w:r w:rsidRPr="00E928D9">
        <w:rPr>
          <w:rFonts w:ascii="Times New Roman" w:hAnsi="Times New Roman" w:cs="Times New Roman"/>
          <w:sz w:val="24"/>
          <w:szCs w:val="24"/>
        </w:rPr>
        <w:t>gada 11</w:t>
      </w:r>
      <w:r w:rsidR="00000BBB" w:rsidRPr="00E928D9">
        <w:rPr>
          <w:rFonts w:ascii="Times New Roman" w:hAnsi="Times New Roman" w:cs="Times New Roman"/>
          <w:sz w:val="24"/>
          <w:szCs w:val="24"/>
        </w:rPr>
        <w:t>.</w:t>
      </w:r>
      <w:r w:rsidR="00000BBB">
        <w:rPr>
          <w:rFonts w:ascii="Times New Roman" w:hAnsi="Times New Roman" w:cs="Times New Roman"/>
          <w:sz w:val="24"/>
          <w:szCs w:val="24"/>
        </w:rPr>
        <w:t> </w:t>
      </w:r>
      <w:r w:rsidRPr="00E928D9">
        <w:rPr>
          <w:rFonts w:ascii="Times New Roman" w:hAnsi="Times New Roman" w:cs="Times New Roman"/>
          <w:sz w:val="24"/>
          <w:szCs w:val="24"/>
        </w:rPr>
        <w:t>decembrī Latvija ratificēja Eiropas Konvenciju par spīdzināšanas un necilvēcīgas vai pazemojošas rīcības vai soda novēršanu (turpmāk – Konvencija). Konvencijas piemērošanas uzraudzības institūcija ir</w:t>
      </w:r>
      <w:r w:rsidR="00DD67D1">
        <w:rPr>
          <w:rFonts w:ascii="Times New Roman" w:hAnsi="Times New Roman" w:cs="Times New Roman"/>
          <w:sz w:val="24"/>
          <w:szCs w:val="24"/>
        </w:rPr>
        <w:t xml:space="preserve"> Eiropas Komiteja spīdzināšanas</w:t>
      </w:r>
      <w:proofErr w:type="gramStart"/>
      <w:r w:rsidR="00DD67D1">
        <w:rPr>
          <w:rFonts w:ascii="Times New Roman" w:hAnsi="Times New Roman" w:cs="Times New Roman"/>
          <w:sz w:val="24"/>
          <w:szCs w:val="24"/>
        </w:rPr>
        <w:t xml:space="preserve"> </w:t>
      </w:r>
      <w:r w:rsidRPr="00E928D9">
        <w:rPr>
          <w:rFonts w:ascii="Times New Roman" w:hAnsi="Times New Roman" w:cs="Times New Roman"/>
          <w:sz w:val="24"/>
          <w:szCs w:val="24"/>
        </w:rPr>
        <w:t>un</w:t>
      </w:r>
      <w:proofErr w:type="gramEnd"/>
      <w:r w:rsidRPr="00E928D9">
        <w:rPr>
          <w:rFonts w:ascii="Times New Roman" w:hAnsi="Times New Roman" w:cs="Times New Roman"/>
          <w:sz w:val="24"/>
          <w:szCs w:val="24"/>
        </w:rPr>
        <w:t xml:space="preserve"> necilvēcīgas vai pazemojošas rīcības vai soda novēršanai (turpmāk - Komite</w:t>
      </w:r>
      <w:r w:rsidR="00DD67D1">
        <w:rPr>
          <w:rFonts w:ascii="Times New Roman" w:hAnsi="Times New Roman" w:cs="Times New Roman"/>
          <w:sz w:val="24"/>
          <w:szCs w:val="24"/>
        </w:rPr>
        <w:t>ja), kas s</w:t>
      </w:r>
      <w:r w:rsidRPr="00E928D9">
        <w:rPr>
          <w:rFonts w:ascii="Times New Roman" w:hAnsi="Times New Roman" w:cs="Times New Roman"/>
          <w:sz w:val="24"/>
          <w:szCs w:val="24"/>
        </w:rPr>
        <w:t>askaņā ar Konvencijas 1</w:t>
      </w:r>
      <w:r w:rsidR="00000BBB" w:rsidRPr="00E928D9">
        <w:rPr>
          <w:rFonts w:ascii="Times New Roman" w:hAnsi="Times New Roman" w:cs="Times New Roman"/>
          <w:sz w:val="24"/>
          <w:szCs w:val="24"/>
        </w:rPr>
        <w:t>.</w:t>
      </w:r>
      <w:r w:rsidR="00000BBB">
        <w:rPr>
          <w:rFonts w:ascii="Times New Roman" w:hAnsi="Times New Roman" w:cs="Times New Roman"/>
          <w:sz w:val="24"/>
          <w:szCs w:val="24"/>
        </w:rPr>
        <w:t> </w:t>
      </w:r>
      <w:r w:rsidRPr="00E928D9">
        <w:rPr>
          <w:rFonts w:ascii="Times New Roman" w:hAnsi="Times New Roman" w:cs="Times New Roman"/>
          <w:sz w:val="24"/>
          <w:szCs w:val="24"/>
        </w:rPr>
        <w:t>pantu a</w:t>
      </w:r>
      <w:r w:rsidR="00DD67D1">
        <w:rPr>
          <w:rFonts w:ascii="Times New Roman" w:hAnsi="Times New Roman" w:cs="Times New Roman"/>
          <w:sz w:val="24"/>
          <w:szCs w:val="24"/>
        </w:rPr>
        <w:t xml:space="preserve">pmeklē Konvencijas dalībvalstis. Vizīšu ietvaros </w:t>
      </w:r>
      <w:r w:rsidR="00DD67D1" w:rsidRPr="00DD67D1">
        <w:rPr>
          <w:rFonts w:ascii="Times New Roman" w:hAnsi="Times New Roman" w:cs="Times New Roman"/>
          <w:sz w:val="24"/>
          <w:szCs w:val="24"/>
        </w:rPr>
        <w:t xml:space="preserve">Komiteja </w:t>
      </w:r>
      <w:r w:rsidR="00875878">
        <w:rPr>
          <w:rFonts w:ascii="Times New Roman" w:hAnsi="Times New Roman" w:cs="Times New Roman"/>
          <w:sz w:val="24"/>
          <w:szCs w:val="24"/>
        </w:rPr>
        <w:t xml:space="preserve">bez jebkādiem ierobežojumiem </w:t>
      </w:r>
      <w:r w:rsidR="00DD67D1" w:rsidRPr="00DD67D1">
        <w:rPr>
          <w:rFonts w:ascii="Times New Roman" w:hAnsi="Times New Roman" w:cs="Times New Roman"/>
          <w:sz w:val="24"/>
          <w:szCs w:val="24"/>
        </w:rPr>
        <w:t xml:space="preserve">apmeklē aizturēšanas vietas un iestādes, kas saistītas ar brīvības ierobežošanu (cietumus, audzināšanas iestādes nepilngadīgajiem, policijas iecirkņus, imigrantu uzturēšanās vietas, psihiatriskās slimnīcas, sociālās aprūpes centrus utt.), lai izvērtētu izturēšanos pret </w:t>
      </w:r>
      <w:r w:rsidR="00875878">
        <w:rPr>
          <w:rFonts w:ascii="Times New Roman" w:hAnsi="Times New Roman" w:cs="Times New Roman"/>
          <w:sz w:val="24"/>
          <w:szCs w:val="24"/>
        </w:rPr>
        <w:t>personām, kurām atņemta brīvība.</w:t>
      </w:r>
      <w:r w:rsidR="00DD67D1" w:rsidRPr="00DD67D1">
        <w:rPr>
          <w:rFonts w:ascii="Times New Roman" w:hAnsi="Times New Roman" w:cs="Times New Roman"/>
          <w:sz w:val="24"/>
          <w:szCs w:val="24"/>
        </w:rPr>
        <w:t xml:space="preserve"> </w:t>
      </w:r>
    </w:p>
    <w:p w:rsidR="001B651D" w:rsidRDefault="001B651D" w:rsidP="00E32AC8">
      <w:pPr>
        <w:spacing w:after="0" w:line="240" w:lineRule="auto"/>
        <w:ind w:right="-483" w:firstLine="720"/>
        <w:jc w:val="both"/>
        <w:rPr>
          <w:rFonts w:ascii="Times New Roman" w:hAnsi="Times New Roman" w:cs="Times New Roman"/>
          <w:sz w:val="24"/>
          <w:szCs w:val="24"/>
        </w:rPr>
      </w:pPr>
    </w:p>
    <w:p w:rsidR="001B651D" w:rsidRDefault="00875878" w:rsidP="00E32AC8">
      <w:pPr>
        <w:spacing w:after="0" w:line="240" w:lineRule="auto"/>
        <w:ind w:right="-483" w:firstLine="720"/>
        <w:jc w:val="both"/>
        <w:rPr>
          <w:rFonts w:ascii="Times New Roman" w:hAnsi="Times New Roman" w:cs="Times New Roman"/>
          <w:sz w:val="24"/>
          <w:szCs w:val="24"/>
        </w:rPr>
      </w:pPr>
      <w:r w:rsidRPr="00875878">
        <w:rPr>
          <w:rFonts w:ascii="Times New Roman" w:hAnsi="Times New Roman" w:cs="Times New Roman"/>
          <w:sz w:val="24"/>
          <w:szCs w:val="24"/>
        </w:rPr>
        <w:t xml:space="preserve">Pēc katras vizītes Komiteja nosūta attiecīgajai valstij detalizētu ziņojumu par situācijas izvērtējumu atbilstoši Konvencijā paredzētajām normām. Tajā iekļauti Komitejas konstatētie fakti, rekomendācijas, komentāri, kā arī valstij tiek pieprasīta papildus informācija. Komiteja arī lūdz dalībvalstij sniegt detalizētas atbildes uz ziņojumā apskatītajiem jautājumiem. Šie ziņojumi un atbildes veido daļu no pastāvīgā Komitejas dialoga ar attiecīgo valsti, kas </w:t>
      </w:r>
      <w:r>
        <w:rPr>
          <w:rFonts w:ascii="Times New Roman" w:hAnsi="Times New Roman" w:cs="Times New Roman"/>
          <w:sz w:val="24"/>
          <w:szCs w:val="24"/>
        </w:rPr>
        <w:t>saskaņā ar Konvencijas 11</w:t>
      </w:r>
      <w:r w:rsidR="00000BBB">
        <w:rPr>
          <w:rFonts w:ascii="Times New Roman" w:hAnsi="Times New Roman" w:cs="Times New Roman"/>
          <w:sz w:val="24"/>
          <w:szCs w:val="24"/>
        </w:rPr>
        <w:t>. </w:t>
      </w:r>
      <w:r>
        <w:rPr>
          <w:rFonts w:ascii="Times New Roman" w:hAnsi="Times New Roman" w:cs="Times New Roman"/>
          <w:sz w:val="24"/>
          <w:szCs w:val="24"/>
        </w:rPr>
        <w:t>pantu</w:t>
      </w:r>
      <w:r w:rsidRPr="00875878">
        <w:rPr>
          <w:rFonts w:ascii="Times New Roman" w:hAnsi="Times New Roman" w:cs="Times New Roman"/>
          <w:sz w:val="24"/>
          <w:szCs w:val="24"/>
        </w:rPr>
        <w:t xml:space="preserve"> ir konfidenciāls. Komitejas ziņojumu </w:t>
      </w:r>
      <w:r>
        <w:rPr>
          <w:rFonts w:ascii="Times New Roman" w:hAnsi="Times New Roman" w:cs="Times New Roman"/>
          <w:sz w:val="24"/>
          <w:szCs w:val="24"/>
        </w:rPr>
        <w:t xml:space="preserve">un valsts komentāru </w:t>
      </w:r>
      <w:r w:rsidRPr="00875878">
        <w:rPr>
          <w:rFonts w:ascii="Times New Roman" w:hAnsi="Times New Roman" w:cs="Times New Roman"/>
          <w:sz w:val="24"/>
          <w:szCs w:val="24"/>
        </w:rPr>
        <w:t>publiskošana notiek tikai ar attiecīgās valsts piekrišanu.</w:t>
      </w:r>
    </w:p>
    <w:p w:rsidR="00875878" w:rsidRDefault="00875878" w:rsidP="00E32AC8">
      <w:pPr>
        <w:spacing w:after="0" w:line="240" w:lineRule="auto"/>
        <w:ind w:right="-483" w:firstLine="720"/>
        <w:jc w:val="both"/>
        <w:rPr>
          <w:rFonts w:ascii="Times New Roman" w:hAnsi="Times New Roman" w:cs="Times New Roman"/>
          <w:sz w:val="24"/>
          <w:szCs w:val="24"/>
        </w:rPr>
      </w:pPr>
    </w:p>
    <w:p w:rsidR="00435EC2" w:rsidRDefault="00E928D9" w:rsidP="00435EC2">
      <w:pPr>
        <w:spacing w:after="0" w:line="240" w:lineRule="auto"/>
        <w:ind w:right="-483" w:firstLine="720"/>
        <w:jc w:val="both"/>
        <w:rPr>
          <w:rFonts w:ascii="Times New Roman" w:hAnsi="Times New Roman" w:cs="Times New Roman"/>
          <w:sz w:val="24"/>
          <w:szCs w:val="24"/>
        </w:rPr>
      </w:pPr>
      <w:r w:rsidRPr="00E928D9">
        <w:rPr>
          <w:rFonts w:ascii="Times New Roman" w:hAnsi="Times New Roman" w:cs="Times New Roman"/>
          <w:sz w:val="24"/>
          <w:szCs w:val="24"/>
        </w:rPr>
        <w:t xml:space="preserve">Kopš Latvijas pievienošanās Konvencijai Komiteja Latviju ir apmeklējusi </w:t>
      </w:r>
      <w:r w:rsidR="00841335">
        <w:rPr>
          <w:rFonts w:ascii="Times New Roman" w:hAnsi="Times New Roman" w:cs="Times New Roman"/>
          <w:sz w:val="24"/>
          <w:szCs w:val="24"/>
        </w:rPr>
        <w:t>astoņas</w:t>
      </w:r>
      <w:r w:rsidRPr="00E928D9">
        <w:rPr>
          <w:rFonts w:ascii="Times New Roman" w:hAnsi="Times New Roman" w:cs="Times New Roman"/>
          <w:sz w:val="24"/>
          <w:szCs w:val="24"/>
        </w:rPr>
        <w:t xml:space="preserve"> reizes: 1999.</w:t>
      </w:r>
      <w:r w:rsidR="0009487A">
        <w:rPr>
          <w:rFonts w:ascii="Times New Roman" w:hAnsi="Times New Roman" w:cs="Times New Roman"/>
          <w:sz w:val="24"/>
          <w:szCs w:val="24"/>
        </w:rPr>
        <w:t xml:space="preserve">, 2002., 2004., 2007., 2009., </w:t>
      </w:r>
      <w:r w:rsidRPr="00E928D9">
        <w:rPr>
          <w:rFonts w:ascii="Times New Roman" w:hAnsi="Times New Roman" w:cs="Times New Roman"/>
          <w:sz w:val="24"/>
          <w:szCs w:val="24"/>
        </w:rPr>
        <w:t>2011.</w:t>
      </w:r>
      <w:r w:rsidR="0009487A">
        <w:rPr>
          <w:rFonts w:ascii="Times New Roman" w:hAnsi="Times New Roman" w:cs="Times New Roman"/>
          <w:sz w:val="24"/>
          <w:szCs w:val="24"/>
        </w:rPr>
        <w:t xml:space="preserve"> 2013.</w:t>
      </w:r>
      <w:r w:rsidR="00841335">
        <w:rPr>
          <w:rFonts w:ascii="Times New Roman" w:hAnsi="Times New Roman" w:cs="Times New Roman"/>
          <w:sz w:val="24"/>
          <w:szCs w:val="24"/>
        </w:rPr>
        <w:t xml:space="preserve"> un 2016</w:t>
      </w:r>
      <w:r w:rsidR="00000BBB">
        <w:rPr>
          <w:rFonts w:ascii="Times New Roman" w:hAnsi="Times New Roman" w:cs="Times New Roman"/>
          <w:sz w:val="24"/>
          <w:szCs w:val="24"/>
        </w:rPr>
        <w:t>. </w:t>
      </w:r>
      <w:r w:rsidR="0009487A">
        <w:rPr>
          <w:rFonts w:ascii="Times New Roman" w:hAnsi="Times New Roman" w:cs="Times New Roman"/>
          <w:sz w:val="24"/>
          <w:szCs w:val="24"/>
        </w:rPr>
        <w:t xml:space="preserve">gadā. </w:t>
      </w:r>
      <w:r w:rsidR="00435EC2">
        <w:rPr>
          <w:rFonts w:ascii="Times New Roman" w:hAnsi="Times New Roman" w:cs="Times New Roman"/>
          <w:sz w:val="24"/>
          <w:szCs w:val="24"/>
        </w:rPr>
        <w:t>Latvija ir piekritusi pirmo septiņu</w:t>
      </w:r>
      <w:r w:rsidR="0009487A">
        <w:rPr>
          <w:rFonts w:ascii="Times New Roman" w:hAnsi="Times New Roman" w:cs="Times New Roman"/>
          <w:sz w:val="24"/>
          <w:szCs w:val="24"/>
        </w:rPr>
        <w:t xml:space="preserve"> Komitejas ziņojumu un attiecīgi arī valdības komentāru publiskošanai.</w:t>
      </w:r>
      <w:r w:rsidR="00435EC2">
        <w:rPr>
          <w:rFonts w:ascii="Times New Roman" w:hAnsi="Times New Roman" w:cs="Times New Roman"/>
          <w:sz w:val="24"/>
          <w:szCs w:val="24"/>
        </w:rPr>
        <w:t xml:space="preserve"> </w:t>
      </w:r>
    </w:p>
    <w:p w:rsidR="00435EC2" w:rsidRDefault="00435EC2" w:rsidP="00435EC2">
      <w:pPr>
        <w:spacing w:after="0" w:line="240" w:lineRule="auto"/>
        <w:ind w:right="-483" w:firstLine="720"/>
        <w:jc w:val="both"/>
        <w:rPr>
          <w:rFonts w:ascii="Times New Roman" w:hAnsi="Times New Roman" w:cs="Times New Roman"/>
          <w:sz w:val="24"/>
          <w:szCs w:val="24"/>
        </w:rPr>
      </w:pPr>
    </w:p>
    <w:p w:rsidR="00435EC2" w:rsidRDefault="00435EC2" w:rsidP="00435EC2">
      <w:pPr>
        <w:spacing w:after="0" w:line="240" w:lineRule="auto"/>
        <w:ind w:right="-483" w:firstLine="720"/>
        <w:jc w:val="both"/>
        <w:rPr>
          <w:rFonts w:ascii="Times New Roman" w:hAnsi="Times New Roman" w:cs="Times New Roman"/>
          <w:sz w:val="24"/>
          <w:szCs w:val="24"/>
        </w:rPr>
      </w:pPr>
      <w:r w:rsidRPr="00510548">
        <w:rPr>
          <w:rFonts w:ascii="Times New Roman" w:hAnsi="Times New Roman" w:cs="Times New Roman"/>
          <w:sz w:val="24"/>
          <w:szCs w:val="24"/>
        </w:rPr>
        <w:t>Sava periodiskā Latvijas apmeklējuma laikā</w:t>
      </w:r>
      <w:r>
        <w:rPr>
          <w:rFonts w:ascii="Times New Roman" w:hAnsi="Times New Roman" w:cs="Times New Roman"/>
          <w:sz w:val="24"/>
          <w:szCs w:val="24"/>
        </w:rPr>
        <w:t xml:space="preserve"> 2016</w:t>
      </w:r>
      <w:r w:rsidR="00000BBB">
        <w:rPr>
          <w:rFonts w:ascii="Times New Roman" w:hAnsi="Times New Roman" w:cs="Times New Roman"/>
          <w:sz w:val="24"/>
          <w:szCs w:val="24"/>
        </w:rPr>
        <w:t>. </w:t>
      </w:r>
      <w:r>
        <w:rPr>
          <w:rFonts w:ascii="Times New Roman" w:hAnsi="Times New Roman" w:cs="Times New Roman"/>
          <w:sz w:val="24"/>
          <w:szCs w:val="24"/>
        </w:rPr>
        <w:t>g</w:t>
      </w:r>
      <w:r w:rsidR="00000BBB">
        <w:rPr>
          <w:rFonts w:ascii="Times New Roman" w:hAnsi="Times New Roman" w:cs="Times New Roman"/>
          <w:sz w:val="24"/>
          <w:szCs w:val="24"/>
        </w:rPr>
        <w:t>ada</w:t>
      </w:r>
      <w:r>
        <w:rPr>
          <w:rFonts w:ascii="Times New Roman" w:hAnsi="Times New Roman" w:cs="Times New Roman"/>
          <w:sz w:val="24"/>
          <w:szCs w:val="24"/>
        </w:rPr>
        <w:t xml:space="preserve"> 12.-22</w:t>
      </w:r>
      <w:r w:rsidR="00000BBB">
        <w:rPr>
          <w:rFonts w:ascii="Times New Roman" w:hAnsi="Times New Roman" w:cs="Times New Roman"/>
          <w:sz w:val="24"/>
          <w:szCs w:val="24"/>
        </w:rPr>
        <w:t>. </w:t>
      </w:r>
      <w:r>
        <w:rPr>
          <w:rFonts w:ascii="Times New Roman" w:hAnsi="Times New Roman" w:cs="Times New Roman"/>
          <w:sz w:val="24"/>
          <w:szCs w:val="24"/>
        </w:rPr>
        <w:t>aprīlī</w:t>
      </w:r>
      <w:r w:rsidR="00BF3530">
        <w:rPr>
          <w:rFonts w:ascii="Times New Roman" w:hAnsi="Times New Roman" w:cs="Times New Roman"/>
          <w:sz w:val="24"/>
          <w:szCs w:val="24"/>
        </w:rPr>
        <w:t xml:space="preserve"> Komiteja</w:t>
      </w:r>
      <w:r w:rsidRPr="00510548">
        <w:rPr>
          <w:rFonts w:ascii="Times New Roman" w:hAnsi="Times New Roman" w:cs="Times New Roman"/>
          <w:sz w:val="24"/>
          <w:szCs w:val="24"/>
        </w:rPr>
        <w:t xml:space="preserve"> pārbaudīja Latvijas iestāžu paveikto Komitejas iepriekšējo vizīšu rezultātā sniegto ieteikumu izpildē. Šajā kontekstā delegācija pievērsa īpašu uzmanību attieksmei un aizsardzībai, kas pieejama personām, </w:t>
      </w:r>
      <w:r w:rsidR="00000BBB" w:rsidRPr="00510548">
        <w:rPr>
          <w:rFonts w:ascii="Times New Roman" w:hAnsi="Times New Roman" w:cs="Times New Roman"/>
          <w:sz w:val="24"/>
          <w:szCs w:val="24"/>
        </w:rPr>
        <w:t>k</w:t>
      </w:r>
      <w:r w:rsidR="00000BBB">
        <w:rPr>
          <w:rFonts w:ascii="Times New Roman" w:hAnsi="Times New Roman" w:cs="Times New Roman"/>
          <w:sz w:val="24"/>
          <w:szCs w:val="24"/>
        </w:rPr>
        <w:t>urām</w:t>
      </w:r>
      <w:r w:rsidR="00000BBB" w:rsidRPr="00510548">
        <w:rPr>
          <w:rFonts w:ascii="Times New Roman" w:hAnsi="Times New Roman" w:cs="Times New Roman"/>
          <w:sz w:val="24"/>
          <w:szCs w:val="24"/>
        </w:rPr>
        <w:t xml:space="preserve"> </w:t>
      </w:r>
      <w:r w:rsidRPr="00510548">
        <w:rPr>
          <w:rFonts w:ascii="Times New Roman" w:hAnsi="Times New Roman" w:cs="Times New Roman"/>
          <w:sz w:val="24"/>
          <w:szCs w:val="24"/>
        </w:rPr>
        <w:t>policija</w:t>
      </w:r>
      <w:proofErr w:type="gramStart"/>
      <w:r w:rsidRPr="00510548">
        <w:rPr>
          <w:rFonts w:ascii="Times New Roman" w:hAnsi="Times New Roman" w:cs="Times New Roman"/>
          <w:sz w:val="24"/>
          <w:szCs w:val="24"/>
        </w:rPr>
        <w:t xml:space="preserve"> atņēmusi brīvību</w:t>
      </w:r>
      <w:proofErr w:type="gramEnd"/>
      <w:r w:rsidRPr="00510548">
        <w:rPr>
          <w:rFonts w:ascii="Times New Roman" w:hAnsi="Times New Roman" w:cs="Times New Roman"/>
          <w:sz w:val="24"/>
          <w:szCs w:val="24"/>
        </w:rPr>
        <w:t>, un pārbaudīja ieslodzījuma apstākļus vairākās ieslodzījuma vietās. Tāpat delegācija aplūkoja vairākus ar cietumiem saistītus jautājumus, ieskaitot veselības aprūpes pakalpojumus un nepilngadīgo un uz mūžu notiesāto ieslodzīto situāciju.</w:t>
      </w:r>
    </w:p>
    <w:p w:rsidR="00435EC2" w:rsidRDefault="00435EC2" w:rsidP="00435EC2">
      <w:pPr>
        <w:spacing w:after="0" w:line="240" w:lineRule="auto"/>
        <w:ind w:right="-483" w:firstLine="720"/>
        <w:jc w:val="both"/>
        <w:rPr>
          <w:rFonts w:ascii="Times New Roman" w:hAnsi="Times New Roman" w:cs="Times New Roman"/>
          <w:sz w:val="24"/>
          <w:szCs w:val="24"/>
        </w:rPr>
      </w:pPr>
    </w:p>
    <w:p w:rsidR="00233672" w:rsidRPr="00435EC2" w:rsidRDefault="00841335" w:rsidP="00435EC2">
      <w:pPr>
        <w:spacing w:after="0" w:line="240" w:lineRule="auto"/>
        <w:ind w:right="-483" w:firstLine="720"/>
        <w:jc w:val="both"/>
        <w:rPr>
          <w:rFonts w:ascii="Times New Roman" w:hAnsi="Times New Roman" w:cs="Times New Roman"/>
          <w:sz w:val="24"/>
          <w:szCs w:val="24"/>
        </w:rPr>
      </w:pPr>
      <w:r>
        <w:rPr>
          <w:rFonts w:ascii="Times New Roman" w:hAnsi="Times New Roman" w:cs="Times New Roman"/>
          <w:sz w:val="24"/>
          <w:szCs w:val="24"/>
        </w:rPr>
        <w:t>2016. gada 12.–22.</w:t>
      </w:r>
      <w:r w:rsidR="00000BBB">
        <w:rPr>
          <w:rFonts w:ascii="Times New Roman" w:hAnsi="Times New Roman" w:cs="Times New Roman"/>
          <w:sz w:val="24"/>
          <w:szCs w:val="24"/>
        </w:rPr>
        <w:t> </w:t>
      </w:r>
      <w:r>
        <w:rPr>
          <w:rFonts w:ascii="Times New Roman" w:hAnsi="Times New Roman" w:cs="Times New Roman"/>
          <w:sz w:val="24"/>
          <w:szCs w:val="24"/>
        </w:rPr>
        <w:t>aprīļa v</w:t>
      </w:r>
      <w:r w:rsidR="0028473B" w:rsidRPr="0028473B">
        <w:rPr>
          <w:rFonts w:ascii="Times New Roman" w:hAnsi="Times New Roman" w:cs="Times New Roman"/>
          <w:sz w:val="24"/>
          <w:szCs w:val="24"/>
        </w:rPr>
        <w:t>izītes ietvaros Ko</w:t>
      </w:r>
      <w:r w:rsidR="00885E15">
        <w:rPr>
          <w:rFonts w:ascii="Times New Roman" w:hAnsi="Times New Roman" w:cs="Times New Roman"/>
          <w:sz w:val="24"/>
          <w:szCs w:val="24"/>
        </w:rPr>
        <w:t>miteja</w:t>
      </w:r>
      <w:r w:rsidR="00046EC8">
        <w:rPr>
          <w:rFonts w:ascii="Times New Roman" w:hAnsi="Times New Roman" w:cs="Times New Roman"/>
          <w:sz w:val="24"/>
          <w:szCs w:val="24"/>
        </w:rPr>
        <w:t>s delegācija</w:t>
      </w:r>
      <w:r w:rsidR="00885E15">
        <w:rPr>
          <w:rFonts w:ascii="Times New Roman" w:hAnsi="Times New Roman" w:cs="Times New Roman"/>
          <w:sz w:val="24"/>
          <w:szCs w:val="24"/>
        </w:rPr>
        <w:t xml:space="preserve"> apmeklēja šādas iestādes</w:t>
      </w:r>
      <w:r w:rsidR="0028473B" w:rsidRPr="0028473B">
        <w:rPr>
          <w:rFonts w:ascii="Times New Roman" w:hAnsi="Times New Roman" w:cs="Times New Roman"/>
          <w:sz w:val="24"/>
          <w:szCs w:val="24"/>
        </w:rPr>
        <w:t>:</w:t>
      </w:r>
      <w:r w:rsidR="00B401F3">
        <w:rPr>
          <w:rFonts w:ascii="Times New Roman" w:hAnsi="Times New Roman" w:cs="Times New Roman"/>
          <w:sz w:val="24"/>
          <w:szCs w:val="24"/>
        </w:rPr>
        <w:t xml:space="preserve"> Valsts policijas struktūrvienības </w:t>
      </w:r>
      <w:r w:rsidR="00005BE7">
        <w:rPr>
          <w:rFonts w:ascii="Times New Roman" w:hAnsi="Times New Roman" w:cs="Times New Roman"/>
          <w:sz w:val="24"/>
          <w:szCs w:val="24"/>
        </w:rPr>
        <w:t>–</w:t>
      </w:r>
      <w:r w:rsidR="00E20761">
        <w:rPr>
          <w:rFonts w:ascii="Times New Roman" w:hAnsi="Times New Roman" w:cs="Times New Roman"/>
          <w:sz w:val="24"/>
          <w:szCs w:val="24"/>
        </w:rPr>
        <w:t xml:space="preserve"> </w:t>
      </w:r>
      <w:r w:rsidR="00B401F3">
        <w:rPr>
          <w:rFonts w:ascii="Times New Roman" w:hAnsi="Times New Roman" w:cs="Times New Roman"/>
          <w:sz w:val="24"/>
          <w:szCs w:val="24"/>
        </w:rPr>
        <w:t>Valsts policijas Rīgas reģiona pārvaldes Kārtības policijas pārvaldes Īslaicīgās aizturēšanas biroju Rīgā</w:t>
      </w:r>
      <w:r w:rsidR="00233672" w:rsidRPr="00435EC2">
        <w:rPr>
          <w:rFonts w:ascii="Times New Roman" w:hAnsi="Times New Roman" w:cs="Times New Roman"/>
          <w:sz w:val="24"/>
          <w:szCs w:val="24"/>
        </w:rPr>
        <w:t>, Aizkraukles policijas iecirkni, Cēsu policijas iecirkni, Daugavpils policijas iecirkni, Gulbenes policijas iecirkni, Gulbenes Pašvaldības policijas iecirkni, Limbažu policijas iecirkni, Valmieras policijas iecirkni</w:t>
      </w:r>
      <w:r w:rsidR="00435EC2" w:rsidRPr="00435EC2">
        <w:rPr>
          <w:rFonts w:ascii="Times New Roman" w:hAnsi="Times New Roman" w:cs="Times New Roman"/>
          <w:sz w:val="24"/>
          <w:szCs w:val="24"/>
        </w:rPr>
        <w:t xml:space="preserve">; </w:t>
      </w:r>
      <w:r w:rsidR="00046EC8">
        <w:rPr>
          <w:rFonts w:ascii="Times New Roman" w:hAnsi="Times New Roman" w:cs="Times New Roman"/>
          <w:sz w:val="24"/>
          <w:szCs w:val="24"/>
        </w:rPr>
        <w:t>cietumus</w:t>
      </w:r>
      <w:r w:rsidR="00435EC2" w:rsidRPr="00435EC2">
        <w:rPr>
          <w:rFonts w:ascii="Times New Roman" w:hAnsi="Times New Roman" w:cs="Times New Roman"/>
          <w:sz w:val="24"/>
          <w:szCs w:val="24"/>
        </w:rPr>
        <w:t xml:space="preserve"> </w:t>
      </w:r>
      <w:r w:rsidR="00005BE7">
        <w:rPr>
          <w:rFonts w:ascii="Times New Roman" w:hAnsi="Times New Roman" w:cs="Times New Roman"/>
          <w:sz w:val="24"/>
          <w:szCs w:val="24"/>
        </w:rPr>
        <w:t>–</w:t>
      </w:r>
      <w:r w:rsidR="00435EC2" w:rsidRPr="00435EC2">
        <w:rPr>
          <w:rFonts w:ascii="Times New Roman" w:hAnsi="Times New Roman" w:cs="Times New Roman"/>
          <w:sz w:val="24"/>
          <w:szCs w:val="24"/>
        </w:rPr>
        <w:t xml:space="preserve"> </w:t>
      </w:r>
      <w:r w:rsidR="00233672" w:rsidRPr="00435EC2">
        <w:rPr>
          <w:rFonts w:ascii="Times New Roman" w:hAnsi="Times New Roman" w:cs="Times New Roman"/>
          <w:sz w:val="24"/>
          <w:szCs w:val="24"/>
        </w:rPr>
        <w:t>Cēsu Audzināšanas iestād</w:t>
      </w:r>
      <w:r w:rsidR="00435EC2" w:rsidRPr="00435EC2">
        <w:rPr>
          <w:rFonts w:ascii="Times New Roman" w:hAnsi="Times New Roman" w:cs="Times New Roman"/>
          <w:sz w:val="24"/>
          <w:szCs w:val="24"/>
        </w:rPr>
        <w:t>i</w:t>
      </w:r>
      <w:r w:rsidR="00233672" w:rsidRPr="00435EC2">
        <w:rPr>
          <w:rFonts w:ascii="Times New Roman" w:hAnsi="Times New Roman" w:cs="Times New Roman"/>
          <w:sz w:val="24"/>
          <w:szCs w:val="24"/>
        </w:rPr>
        <w:t xml:space="preserve"> nepilngadīgajiem</w:t>
      </w:r>
      <w:r w:rsidR="00435EC2" w:rsidRPr="00435EC2">
        <w:rPr>
          <w:rFonts w:ascii="Times New Roman" w:hAnsi="Times New Roman" w:cs="Times New Roman"/>
          <w:sz w:val="24"/>
          <w:szCs w:val="24"/>
        </w:rPr>
        <w:t>, Daugavgrīvas cietumu, Jelgavas cietumu,</w:t>
      </w:r>
      <w:r w:rsidR="00233672" w:rsidRPr="00435EC2">
        <w:rPr>
          <w:rFonts w:ascii="Times New Roman" w:hAnsi="Times New Roman" w:cs="Times New Roman"/>
          <w:sz w:val="24"/>
          <w:szCs w:val="24"/>
        </w:rPr>
        <w:t xml:space="preserve"> Rīgas</w:t>
      </w:r>
      <w:r w:rsidR="000A77E5">
        <w:rPr>
          <w:rFonts w:ascii="Times New Roman" w:hAnsi="Times New Roman" w:cs="Times New Roman"/>
          <w:sz w:val="24"/>
          <w:szCs w:val="24"/>
        </w:rPr>
        <w:t xml:space="preserve"> </w:t>
      </w:r>
      <w:r w:rsidR="00000BBB">
        <w:rPr>
          <w:rFonts w:ascii="Times New Roman" w:hAnsi="Times New Roman" w:cs="Times New Roman"/>
          <w:sz w:val="24"/>
          <w:szCs w:val="24"/>
        </w:rPr>
        <w:t>Centrālcietumu</w:t>
      </w:r>
      <w:r w:rsidR="00435EC2" w:rsidRPr="00435EC2">
        <w:rPr>
          <w:rFonts w:ascii="Times New Roman" w:hAnsi="Times New Roman" w:cs="Times New Roman"/>
          <w:sz w:val="24"/>
          <w:szCs w:val="24"/>
        </w:rPr>
        <w:t>, Olaines cietum</w:t>
      </w:r>
      <w:r w:rsidR="00000BBB">
        <w:rPr>
          <w:rFonts w:ascii="Times New Roman" w:hAnsi="Times New Roman" w:cs="Times New Roman"/>
          <w:sz w:val="24"/>
          <w:szCs w:val="24"/>
        </w:rPr>
        <w:t>u</w:t>
      </w:r>
      <w:r w:rsidR="00435EC2" w:rsidRPr="00435EC2">
        <w:rPr>
          <w:rFonts w:ascii="Times New Roman" w:hAnsi="Times New Roman" w:cs="Times New Roman"/>
          <w:sz w:val="24"/>
          <w:szCs w:val="24"/>
        </w:rPr>
        <w:t xml:space="preserve"> </w:t>
      </w:r>
      <w:r w:rsidR="00000BBB">
        <w:rPr>
          <w:rFonts w:ascii="Times New Roman" w:hAnsi="Times New Roman" w:cs="Times New Roman"/>
          <w:sz w:val="24"/>
          <w:szCs w:val="24"/>
        </w:rPr>
        <w:t xml:space="preserve">(Latvijas cietumu </w:t>
      </w:r>
      <w:r w:rsidR="000A77E5" w:rsidRPr="00435EC2">
        <w:rPr>
          <w:rFonts w:ascii="Times New Roman" w:hAnsi="Times New Roman" w:cs="Times New Roman"/>
          <w:sz w:val="24"/>
          <w:szCs w:val="24"/>
        </w:rPr>
        <w:t>slimnīc</w:t>
      </w:r>
      <w:r w:rsidR="000A77E5">
        <w:rPr>
          <w:rFonts w:ascii="Times New Roman" w:hAnsi="Times New Roman" w:cs="Times New Roman"/>
          <w:sz w:val="24"/>
          <w:szCs w:val="24"/>
        </w:rPr>
        <w:t>as</w:t>
      </w:r>
      <w:r w:rsidR="000A77E5" w:rsidRPr="00435EC2">
        <w:rPr>
          <w:rFonts w:ascii="Times New Roman" w:hAnsi="Times New Roman" w:cs="Times New Roman"/>
          <w:sz w:val="24"/>
          <w:szCs w:val="24"/>
        </w:rPr>
        <w:t xml:space="preserve"> </w:t>
      </w:r>
      <w:r w:rsidR="00435EC2" w:rsidRPr="00435EC2">
        <w:rPr>
          <w:rFonts w:ascii="Times New Roman" w:hAnsi="Times New Roman" w:cs="Times New Roman"/>
          <w:sz w:val="24"/>
          <w:szCs w:val="24"/>
        </w:rPr>
        <w:t>psihiatrijas nodaļu</w:t>
      </w:r>
      <w:r w:rsidR="00233672" w:rsidRPr="00435EC2">
        <w:rPr>
          <w:rFonts w:ascii="Times New Roman" w:hAnsi="Times New Roman" w:cs="Times New Roman"/>
          <w:sz w:val="24"/>
          <w:szCs w:val="24"/>
        </w:rPr>
        <w:t>)</w:t>
      </w:r>
      <w:r w:rsidR="00435EC2" w:rsidRPr="00435EC2">
        <w:rPr>
          <w:rFonts w:ascii="Times New Roman" w:hAnsi="Times New Roman" w:cs="Times New Roman"/>
          <w:sz w:val="24"/>
          <w:szCs w:val="24"/>
        </w:rPr>
        <w:t xml:space="preserve">; </w:t>
      </w:r>
      <w:r w:rsidR="00046EC8">
        <w:rPr>
          <w:rFonts w:ascii="Times New Roman" w:hAnsi="Times New Roman" w:cs="Times New Roman"/>
          <w:sz w:val="24"/>
          <w:szCs w:val="24"/>
        </w:rPr>
        <w:t>p</w:t>
      </w:r>
      <w:r w:rsidR="00233672" w:rsidRPr="00435EC2">
        <w:rPr>
          <w:rFonts w:ascii="Times New Roman" w:hAnsi="Times New Roman" w:cs="Times New Roman"/>
          <w:sz w:val="24"/>
          <w:szCs w:val="24"/>
        </w:rPr>
        <w:t>sihiatris</w:t>
      </w:r>
      <w:r w:rsidR="00046EC8">
        <w:rPr>
          <w:rFonts w:ascii="Times New Roman" w:hAnsi="Times New Roman" w:cs="Times New Roman"/>
          <w:sz w:val="24"/>
          <w:szCs w:val="24"/>
        </w:rPr>
        <w:t>kās/</w:t>
      </w:r>
      <w:r w:rsidR="00BF3530">
        <w:rPr>
          <w:rFonts w:ascii="Times New Roman" w:hAnsi="Times New Roman" w:cs="Times New Roman"/>
          <w:sz w:val="24"/>
          <w:szCs w:val="24"/>
        </w:rPr>
        <w:t>sociālās aprūpes iestādes</w:t>
      </w:r>
      <w:r w:rsidR="00233672" w:rsidRPr="00435EC2">
        <w:rPr>
          <w:rFonts w:ascii="Times New Roman" w:hAnsi="Times New Roman" w:cs="Times New Roman"/>
          <w:sz w:val="24"/>
          <w:szCs w:val="24"/>
        </w:rPr>
        <w:t xml:space="preserve"> </w:t>
      </w:r>
      <w:r w:rsidR="00005BE7">
        <w:rPr>
          <w:rFonts w:ascii="Times New Roman" w:hAnsi="Times New Roman" w:cs="Times New Roman"/>
          <w:sz w:val="24"/>
          <w:szCs w:val="24"/>
        </w:rPr>
        <w:t>–</w:t>
      </w:r>
      <w:r w:rsidR="00435EC2" w:rsidRPr="00435EC2">
        <w:rPr>
          <w:rFonts w:ascii="Times New Roman" w:hAnsi="Times New Roman" w:cs="Times New Roman"/>
          <w:sz w:val="24"/>
          <w:szCs w:val="24"/>
        </w:rPr>
        <w:t xml:space="preserve"> Strenču </w:t>
      </w:r>
      <w:r w:rsidR="000A77E5">
        <w:rPr>
          <w:rFonts w:ascii="Times New Roman" w:hAnsi="Times New Roman" w:cs="Times New Roman"/>
          <w:sz w:val="24"/>
          <w:szCs w:val="24"/>
        </w:rPr>
        <w:t>Psihoneiroloģisko</w:t>
      </w:r>
      <w:r w:rsidR="000A77E5" w:rsidRPr="00435EC2">
        <w:rPr>
          <w:rFonts w:ascii="Times New Roman" w:hAnsi="Times New Roman" w:cs="Times New Roman"/>
          <w:sz w:val="24"/>
          <w:szCs w:val="24"/>
        </w:rPr>
        <w:t xml:space="preserve"> </w:t>
      </w:r>
      <w:r w:rsidR="00435EC2" w:rsidRPr="00435EC2">
        <w:rPr>
          <w:rFonts w:ascii="Times New Roman" w:hAnsi="Times New Roman" w:cs="Times New Roman"/>
          <w:sz w:val="24"/>
          <w:szCs w:val="24"/>
        </w:rPr>
        <w:t xml:space="preserve">slimnīcu, </w:t>
      </w:r>
      <w:r w:rsidR="000A77E5" w:rsidRPr="000A77E5">
        <w:rPr>
          <w:rFonts w:ascii="Times New Roman" w:hAnsi="Times New Roman" w:cs="Times New Roman"/>
          <w:sz w:val="24"/>
          <w:szCs w:val="24"/>
        </w:rPr>
        <w:t>Valsts sociālās aprūpes centr</w:t>
      </w:r>
      <w:r w:rsidR="000A77E5">
        <w:rPr>
          <w:rFonts w:ascii="Times New Roman" w:hAnsi="Times New Roman" w:cs="Times New Roman"/>
          <w:sz w:val="24"/>
          <w:szCs w:val="24"/>
        </w:rPr>
        <w:t>a “Latgale” filiāli “</w:t>
      </w:r>
      <w:r w:rsidR="000A77E5" w:rsidRPr="000A77E5">
        <w:rPr>
          <w:rFonts w:ascii="Times New Roman" w:hAnsi="Times New Roman" w:cs="Times New Roman"/>
          <w:sz w:val="24"/>
          <w:szCs w:val="24"/>
        </w:rPr>
        <w:t>Litene</w:t>
      </w:r>
      <w:r w:rsidR="000A77E5">
        <w:rPr>
          <w:rFonts w:ascii="Times New Roman" w:hAnsi="Times New Roman" w:cs="Times New Roman"/>
          <w:sz w:val="24"/>
          <w:szCs w:val="24"/>
        </w:rPr>
        <w:t>”</w:t>
      </w:r>
      <w:r w:rsidR="000A77E5" w:rsidRPr="000A77E5">
        <w:rPr>
          <w:rFonts w:ascii="Times New Roman" w:hAnsi="Times New Roman" w:cs="Times New Roman"/>
          <w:sz w:val="24"/>
          <w:szCs w:val="24"/>
        </w:rPr>
        <w:t>.</w:t>
      </w:r>
    </w:p>
    <w:p w:rsidR="0028473B" w:rsidRPr="0028473B" w:rsidRDefault="0028473B" w:rsidP="00435EC2">
      <w:pPr>
        <w:spacing w:after="0" w:line="240" w:lineRule="auto"/>
        <w:ind w:right="-483"/>
        <w:jc w:val="both"/>
        <w:rPr>
          <w:rFonts w:ascii="Times New Roman" w:hAnsi="Times New Roman" w:cs="Times New Roman"/>
          <w:sz w:val="24"/>
          <w:szCs w:val="24"/>
        </w:rPr>
      </w:pPr>
    </w:p>
    <w:p w:rsidR="00435EC2" w:rsidRDefault="00CD31A3" w:rsidP="00435EC2">
      <w:pPr>
        <w:spacing w:after="0" w:line="240" w:lineRule="auto"/>
        <w:ind w:right="-483" w:firstLine="720"/>
        <w:jc w:val="both"/>
        <w:rPr>
          <w:rFonts w:ascii="Times New Roman" w:hAnsi="Times New Roman" w:cs="Times New Roman"/>
          <w:sz w:val="24"/>
          <w:szCs w:val="24"/>
        </w:rPr>
      </w:pPr>
      <w:r>
        <w:rPr>
          <w:rFonts w:ascii="Times New Roman" w:hAnsi="Times New Roman" w:cs="Times New Roman"/>
          <w:sz w:val="24"/>
          <w:szCs w:val="24"/>
        </w:rPr>
        <w:t xml:space="preserve">Pēc vizītes </w:t>
      </w:r>
      <w:r w:rsidRPr="00CD31A3">
        <w:rPr>
          <w:rFonts w:ascii="Times New Roman" w:hAnsi="Times New Roman" w:cs="Times New Roman"/>
          <w:sz w:val="24"/>
          <w:szCs w:val="24"/>
        </w:rPr>
        <w:t>Komiteja izstrādāja ziņojumu pa</w:t>
      </w:r>
      <w:r w:rsidR="00841335">
        <w:rPr>
          <w:rFonts w:ascii="Times New Roman" w:hAnsi="Times New Roman" w:cs="Times New Roman"/>
          <w:sz w:val="24"/>
          <w:szCs w:val="24"/>
        </w:rPr>
        <w:t>r situācijas izvērtējumu un 2016</w:t>
      </w:r>
      <w:r w:rsidR="009250C7">
        <w:rPr>
          <w:rFonts w:ascii="Times New Roman" w:hAnsi="Times New Roman" w:cs="Times New Roman"/>
          <w:sz w:val="24"/>
          <w:szCs w:val="24"/>
        </w:rPr>
        <w:t>. </w:t>
      </w:r>
      <w:r w:rsidR="00FB393E">
        <w:rPr>
          <w:rFonts w:ascii="Times New Roman" w:hAnsi="Times New Roman" w:cs="Times New Roman"/>
          <w:sz w:val="24"/>
          <w:szCs w:val="24"/>
        </w:rPr>
        <w:t>g</w:t>
      </w:r>
      <w:r w:rsidR="00841335">
        <w:rPr>
          <w:rFonts w:ascii="Times New Roman" w:hAnsi="Times New Roman" w:cs="Times New Roman"/>
          <w:sz w:val="24"/>
          <w:szCs w:val="24"/>
        </w:rPr>
        <w:t>ada 15</w:t>
      </w:r>
      <w:r w:rsidR="009250C7">
        <w:rPr>
          <w:rFonts w:ascii="Times New Roman" w:hAnsi="Times New Roman" w:cs="Times New Roman"/>
          <w:sz w:val="24"/>
          <w:szCs w:val="24"/>
        </w:rPr>
        <w:t>. </w:t>
      </w:r>
      <w:r w:rsidR="00841335">
        <w:rPr>
          <w:rFonts w:ascii="Times New Roman" w:hAnsi="Times New Roman" w:cs="Times New Roman"/>
          <w:sz w:val="24"/>
          <w:szCs w:val="24"/>
        </w:rPr>
        <w:t>decembrī</w:t>
      </w:r>
      <w:r w:rsidRPr="00CD31A3">
        <w:rPr>
          <w:rFonts w:ascii="Times New Roman" w:hAnsi="Times New Roman" w:cs="Times New Roman"/>
          <w:sz w:val="24"/>
          <w:szCs w:val="24"/>
        </w:rPr>
        <w:t xml:space="preserve"> nosūtīja to Latvijas valdībai. Komiteja lūdz Latviju sniegt komentārus par ziņojumu </w:t>
      </w:r>
      <w:r w:rsidR="00841335">
        <w:rPr>
          <w:rFonts w:ascii="Times New Roman" w:hAnsi="Times New Roman" w:cs="Times New Roman"/>
          <w:sz w:val="24"/>
          <w:szCs w:val="24"/>
        </w:rPr>
        <w:t>sešu</w:t>
      </w:r>
      <w:r w:rsidRPr="00CD31A3">
        <w:rPr>
          <w:rFonts w:ascii="Times New Roman" w:hAnsi="Times New Roman" w:cs="Times New Roman"/>
          <w:sz w:val="24"/>
          <w:szCs w:val="24"/>
        </w:rPr>
        <w:t xml:space="preserve"> mēnešu </w:t>
      </w:r>
      <w:r w:rsidR="00841335">
        <w:rPr>
          <w:rFonts w:ascii="Times New Roman" w:hAnsi="Times New Roman" w:cs="Times New Roman"/>
          <w:sz w:val="24"/>
          <w:szCs w:val="24"/>
        </w:rPr>
        <w:t>laikā</w:t>
      </w:r>
      <w:r w:rsidR="005E32D1">
        <w:rPr>
          <w:rFonts w:ascii="Times New Roman" w:hAnsi="Times New Roman" w:cs="Times New Roman"/>
          <w:sz w:val="24"/>
          <w:szCs w:val="24"/>
        </w:rPr>
        <w:t>.</w:t>
      </w:r>
    </w:p>
    <w:p w:rsidR="0069074E" w:rsidRDefault="0069074E" w:rsidP="00435EC2">
      <w:pPr>
        <w:spacing w:after="0" w:line="240" w:lineRule="auto"/>
        <w:ind w:right="-483"/>
        <w:jc w:val="both"/>
        <w:rPr>
          <w:rFonts w:ascii="Times New Roman" w:hAnsi="Times New Roman" w:cs="Times New Roman"/>
          <w:sz w:val="24"/>
          <w:szCs w:val="24"/>
        </w:rPr>
      </w:pPr>
    </w:p>
    <w:p w:rsidR="0028473B" w:rsidRDefault="0028473B" w:rsidP="009D17C6">
      <w:pPr>
        <w:spacing w:after="0" w:line="240" w:lineRule="auto"/>
        <w:ind w:right="-483" w:firstLine="720"/>
        <w:jc w:val="both"/>
        <w:rPr>
          <w:rFonts w:ascii="Times New Roman" w:hAnsi="Times New Roman" w:cs="Times New Roman"/>
          <w:sz w:val="24"/>
          <w:szCs w:val="24"/>
        </w:rPr>
      </w:pPr>
      <w:r w:rsidRPr="0028473B">
        <w:rPr>
          <w:rFonts w:ascii="Times New Roman" w:hAnsi="Times New Roman" w:cs="Times New Roman"/>
          <w:sz w:val="24"/>
          <w:szCs w:val="24"/>
        </w:rPr>
        <w:t xml:space="preserve">Sagatavotajā Latvijas valdības komentāru par Komitejas ziņojumu projektā ir apkopota atbildīgo nozaru ministriju sniegtā informācija par ziņojumā ietverto informāciju un paustajām </w:t>
      </w:r>
      <w:r w:rsidRPr="0028473B">
        <w:rPr>
          <w:rFonts w:ascii="Times New Roman" w:hAnsi="Times New Roman" w:cs="Times New Roman"/>
          <w:sz w:val="24"/>
          <w:szCs w:val="24"/>
        </w:rPr>
        <w:lastRenderedPageBreak/>
        <w:t>rekomendācijām. Komentāros tiek skaidrots esošais tiesiskais regulējums, prakse un plānotās aktivitātes, kā arī paustas apņemšanās situācijas uzlabošanai un pilnveidošanai.</w:t>
      </w:r>
    </w:p>
    <w:p w:rsidR="009D17C6" w:rsidRDefault="009D17C6" w:rsidP="009D17C6">
      <w:pPr>
        <w:spacing w:after="0" w:line="240" w:lineRule="auto"/>
        <w:ind w:right="-483" w:firstLine="720"/>
        <w:jc w:val="both"/>
        <w:rPr>
          <w:rFonts w:ascii="Times New Roman" w:hAnsi="Times New Roman" w:cs="Times New Roman"/>
          <w:sz w:val="24"/>
          <w:szCs w:val="24"/>
        </w:rPr>
      </w:pPr>
    </w:p>
    <w:p w:rsidR="00961E5B" w:rsidRDefault="00E32AC8" w:rsidP="00E679EF">
      <w:pPr>
        <w:spacing w:after="0" w:line="240" w:lineRule="auto"/>
        <w:ind w:right="-483" w:firstLine="720"/>
        <w:jc w:val="both"/>
        <w:rPr>
          <w:rFonts w:ascii="Times New Roman" w:hAnsi="Times New Roman" w:cs="Times New Roman"/>
          <w:sz w:val="24"/>
          <w:szCs w:val="24"/>
        </w:rPr>
      </w:pPr>
      <w:r w:rsidRPr="00E679EF">
        <w:rPr>
          <w:rFonts w:ascii="Times New Roman" w:hAnsi="Times New Roman" w:cs="Times New Roman"/>
          <w:sz w:val="24"/>
          <w:szCs w:val="24"/>
        </w:rPr>
        <w:t xml:space="preserve">Lai nodrošinātu </w:t>
      </w:r>
      <w:r w:rsidR="00E679EF">
        <w:rPr>
          <w:rFonts w:ascii="Times New Roman" w:hAnsi="Times New Roman" w:cs="Times New Roman"/>
          <w:sz w:val="24"/>
          <w:szCs w:val="24"/>
        </w:rPr>
        <w:t xml:space="preserve">efektīvu sadarbību </w:t>
      </w:r>
      <w:r w:rsidRPr="00E679EF">
        <w:rPr>
          <w:rFonts w:ascii="Times New Roman" w:hAnsi="Times New Roman" w:cs="Times New Roman"/>
          <w:sz w:val="24"/>
          <w:szCs w:val="24"/>
        </w:rPr>
        <w:t>ar Komiteju un demonstrētu Latvijas</w:t>
      </w:r>
      <w:r w:rsidR="00E679EF">
        <w:rPr>
          <w:rFonts w:ascii="Times New Roman" w:hAnsi="Times New Roman" w:cs="Times New Roman"/>
          <w:sz w:val="24"/>
          <w:szCs w:val="24"/>
        </w:rPr>
        <w:t xml:space="preserve"> apņemšanos risināt aktuālās problēmas</w:t>
      </w:r>
      <w:r w:rsidRPr="00E679EF">
        <w:rPr>
          <w:rFonts w:ascii="Times New Roman" w:hAnsi="Times New Roman" w:cs="Times New Roman"/>
          <w:sz w:val="24"/>
          <w:szCs w:val="24"/>
        </w:rPr>
        <w:t xml:space="preserve"> </w:t>
      </w:r>
      <w:r w:rsidR="00E679EF">
        <w:rPr>
          <w:rFonts w:ascii="Times New Roman" w:hAnsi="Times New Roman" w:cs="Times New Roman"/>
          <w:sz w:val="24"/>
          <w:szCs w:val="24"/>
        </w:rPr>
        <w:t>aizturēšanas vietās un iestādē</w:t>
      </w:r>
      <w:r w:rsidR="00E679EF" w:rsidRPr="00E679EF">
        <w:rPr>
          <w:rFonts w:ascii="Times New Roman" w:hAnsi="Times New Roman" w:cs="Times New Roman"/>
          <w:sz w:val="24"/>
          <w:szCs w:val="24"/>
        </w:rPr>
        <w:t>s, kas saistītas ar brīvības ierobežošanu</w:t>
      </w:r>
      <w:r w:rsidR="00E679EF">
        <w:rPr>
          <w:rFonts w:ascii="Times New Roman" w:hAnsi="Times New Roman" w:cs="Times New Roman"/>
          <w:sz w:val="24"/>
          <w:szCs w:val="24"/>
        </w:rPr>
        <w:t>, Latvija ir piekritusi visu līdzšinējo Komitejas ziņojumu un La</w:t>
      </w:r>
      <w:r w:rsidR="00352A86">
        <w:rPr>
          <w:rFonts w:ascii="Times New Roman" w:hAnsi="Times New Roman" w:cs="Times New Roman"/>
          <w:sz w:val="24"/>
          <w:szCs w:val="24"/>
        </w:rPr>
        <w:t>tvijas komentāru publiskošanai. Turpinot šo praksi,</w:t>
      </w:r>
      <w:r w:rsidR="000B38AA">
        <w:rPr>
          <w:rFonts w:ascii="Times New Roman" w:hAnsi="Times New Roman" w:cs="Times New Roman"/>
          <w:sz w:val="24"/>
          <w:szCs w:val="24"/>
        </w:rPr>
        <w:t xml:space="preserve"> arī Komitejas ziņojuma par 2016</w:t>
      </w:r>
      <w:r w:rsidR="00352A86">
        <w:rPr>
          <w:rFonts w:ascii="Times New Roman" w:hAnsi="Times New Roman" w:cs="Times New Roman"/>
          <w:sz w:val="24"/>
          <w:szCs w:val="24"/>
        </w:rPr>
        <w:t>. gada vizīti un Latvijas valdības komentāru publiskošana</w:t>
      </w:r>
      <w:r w:rsidR="00352A86" w:rsidRPr="00352A86">
        <w:t xml:space="preserve"> </w:t>
      </w:r>
      <w:r w:rsidR="00352A86" w:rsidRPr="00352A86">
        <w:rPr>
          <w:rFonts w:ascii="Times New Roman" w:hAnsi="Times New Roman" w:cs="Times New Roman"/>
          <w:sz w:val="24"/>
          <w:szCs w:val="24"/>
        </w:rPr>
        <w:t>Komitej</w:t>
      </w:r>
      <w:r w:rsidR="000B38AA">
        <w:rPr>
          <w:rFonts w:ascii="Times New Roman" w:hAnsi="Times New Roman" w:cs="Times New Roman"/>
          <w:sz w:val="24"/>
          <w:szCs w:val="24"/>
        </w:rPr>
        <w:t>as tīmekļa mājas</w:t>
      </w:r>
      <w:r w:rsidR="00352A86" w:rsidRPr="00352A86">
        <w:rPr>
          <w:rFonts w:ascii="Times New Roman" w:hAnsi="Times New Roman" w:cs="Times New Roman"/>
          <w:sz w:val="24"/>
          <w:szCs w:val="24"/>
        </w:rPr>
        <w:t xml:space="preserve">lapā </w:t>
      </w:r>
      <w:hyperlink r:id="rId9" w:history="1">
        <w:r w:rsidR="00352A86" w:rsidRPr="00176A67">
          <w:rPr>
            <w:rStyle w:val="Hyperlink"/>
            <w:rFonts w:ascii="Times New Roman" w:hAnsi="Times New Roman" w:cs="Times New Roman"/>
            <w:sz w:val="24"/>
            <w:szCs w:val="24"/>
          </w:rPr>
          <w:t>www.cpt.coe.int</w:t>
        </w:r>
      </w:hyperlink>
      <w:r w:rsidR="00352A86">
        <w:rPr>
          <w:rFonts w:ascii="Times New Roman" w:hAnsi="Times New Roman" w:cs="Times New Roman"/>
          <w:sz w:val="24"/>
          <w:szCs w:val="24"/>
        </w:rPr>
        <w:t xml:space="preserve"> būtu atbalstāma. </w:t>
      </w:r>
      <w:r w:rsidR="00E928D9" w:rsidRPr="00E679EF">
        <w:rPr>
          <w:rFonts w:ascii="Times New Roman" w:hAnsi="Times New Roman" w:cs="Times New Roman"/>
          <w:sz w:val="24"/>
          <w:szCs w:val="24"/>
        </w:rPr>
        <w:t>Zi</w:t>
      </w:r>
      <w:r w:rsidR="00E679EF">
        <w:rPr>
          <w:rFonts w:ascii="Times New Roman" w:hAnsi="Times New Roman" w:cs="Times New Roman"/>
          <w:sz w:val="24"/>
          <w:szCs w:val="24"/>
        </w:rPr>
        <w:t>ņojuma publiskošana ļauj valsts institūcijām, nevalstiskajām organizācijām un starptautiskajām organizācijām, kā arī sabiedrībai kopumā</w:t>
      </w:r>
      <w:r w:rsidR="00E928D9" w:rsidRPr="00E679EF">
        <w:rPr>
          <w:rFonts w:ascii="Times New Roman" w:hAnsi="Times New Roman" w:cs="Times New Roman"/>
          <w:sz w:val="24"/>
          <w:szCs w:val="24"/>
        </w:rPr>
        <w:t xml:space="preserve"> piekļūt un izmantot aktuālu informāciju par situāciju dažādās </w:t>
      </w:r>
      <w:r w:rsidR="001E39FC">
        <w:rPr>
          <w:rFonts w:ascii="Times New Roman" w:hAnsi="Times New Roman" w:cs="Times New Roman"/>
          <w:sz w:val="24"/>
          <w:szCs w:val="24"/>
        </w:rPr>
        <w:t xml:space="preserve">ar </w:t>
      </w:r>
      <w:r w:rsidR="001E39FC" w:rsidRPr="00E679EF">
        <w:rPr>
          <w:rFonts w:ascii="Times New Roman" w:hAnsi="Times New Roman" w:cs="Times New Roman"/>
          <w:sz w:val="24"/>
          <w:szCs w:val="24"/>
        </w:rPr>
        <w:t>brīvīb</w:t>
      </w:r>
      <w:r w:rsidR="001E39FC">
        <w:rPr>
          <w:rFonts w:ascii="Times New Roman" w:hAnsi="Times New Roman" w:cs="Times New Roman"/>
          <w:sz w:val="24"/>
          <w:szCs w:val="24"/>
        </w:rPr>
        <w:t>as</w:t>
      </w:r>
      <w:r w:rsidR="001E39FC" w:rsidRPr="00E679EF">
        <w:rPr>
          <w:rFonts w:ascii="Times New Roman" w:hAnsi="Times New Roman" w:cs="Times New Roman"/>
          <w:sz w:val="24"/>
          <w:szCs w:val="24"/>
        </w:rPr>
        <w:t xml:space="preserve"> </w:t>
      </w:r>
      <w:r w:rsidR="001E39FC">
        <w:rPr>
          <w:rFonts w:ascii="Times New Roman" w:hAnsi="Times New Roman" w:cs="Times New Roman"/>
          <w:sz w:val="24"/>
          <w:szCs w:val="24"/>
        </w:rPr>
        <w:t>ierobež</w:t>
      </w:r>
      <w:r w:rsidR="001E39FC" w:rsidRPr="00E679EF">
        <w:rPr>
          <w:rFonts w:ascii="Times New Roman" w:hAnsi="Times New Roman" w:cs="Times New Roman"/>
          <w:sz w:val="24"/>
          <w:szCs w:val="24"/>
        </w:rPr>
        <w:t>oš</w:t>
      </w:r>
      <w:r w:rsidR="001E39FC">
        <w:rPr>
          <w:rFonts w:ascii="Times New Roman" w:hAnsi="Times New Roman" w:cs="Times New Roman"/>
          <w:sz w:val="24"/>
          <w:szCs w:val="24"/>
        </w:rPr>
        <w:t>anu saistītās</w:t>
      </w:r>
      <w:r w:rsidR="001E39FC" w:rsidRPr="00E679EF">
        <w:rPr>
          <w:rFonts w:ascii="Times New Roman" w:hAnsi="Times New Roman" w:cs="Times New Roman"/>
          <w:sz w:val="24"/>
          <w:szCs w:val="24"/>
        </w:rPr>
        <w:t xml:space="preserve"> </w:t>
      </w:r>
      <w:r w:rsidR="001E39FC">
        <w:rPr>
          <w:rFonts w:ascii="Times New Roman" w:hAnsi="Times New Roman" w:cs="Times New Roman"/>
          <w:sz w:val="24"/>
          <w:szCs w:val="24"/>
        </w:rPr>
        <w:t xml:space="preserve">iestādēs </w:t>
      </w:r>
      <w:r w:rsidR="00961E5B">
        <w:rPr>
          <w:rFonts w:ascii="Times New Roman" w:hAnsi="Times New Roman" w:cs="Times New Roman"/>
          <w:sz w:val="24"/>
          <w:szCs w:val="24"/>
        </w:rPr>
        <w:t>Latvijā</w:t>
      </w:r>
      <w:r w:rsidR="00E928D9" w:rsidRPr="00E679EF">
        <w:rPr>
          <w:rFonts w:ascii="Times New Roman" w:hAnsi="Times New Roman" w:cs="Times New Roman"/>
          <w:sz w:val="24"/>
          <w:szCs w:val="24"/>
        </w:rPr>
        <w:t>.</w:t>
      </w:r>
      <w:r w:rsidR="00E928D9" w:rsidRPr="00E679EF">
        <w:t xml:space="preserve"> </w:t>
      </w:r>
    </w:p>
    <w:p w:rsidR="00961E5B" w:rsidRDefault="00961E5B" w:rsidP="00E679EF">
      <w:pPr>
        <w:spacing w:after="0" w:line="240" w:lineRule="auto"/>
        <w:ind w:right="-483" w:firstLine="720"/>
        <w:jc w:val="both"/>
        <w:rPr>
          <w:rFonts w:ascii="Times New Roman" w:hAnsi="Times New Roman" w:cs="Times New Roman"/>
          <w:sz w:val="24"/>
          <w:szCs w:val="24"/>
        </w:rPr>
      </w:pPr>
    </w:p>
    <w:p w:rsidR="00E679EF" w:rsidRPr="0028473B" w:rsidRDefault="00E679EF" w:rsidP="00E32AC8">
      <w:pPr>
        <w:spacing w:after="0" w:line="240" w:lineRule="auto"/>
        <w:rPr>
          <w:rFonts w:ascii="Times New Roman" w:hAnsi="Times New Roman" w:cs="Times New Roman"/>
          <w:sz w:val="24"/>
          <w:szCs w:val="24"/>
        </w:rPr>
      </w:pPr>
    </w:p>
    <w:p w:rsidR="0028473B" w:rsidRDefault="0028473B" w:rsidP="00E679EF">
      <w:pPr>
        <w:spacing w:after="0" w:line="240" w:lineRule="auto"/>
        <w:rPr>
          <w:rFonts w:ascii="Times New Roman" w:hAnsi="Times New Roman" w:cs="Times New Roman"/>
          <w:sz w:val="24"/>
          <w:szCs w:val="24"/>
        </w:rPr>
      </w:pPr>
      <w:r w:rsidRPr="0028473B">
        <w:rPr>
          <w:rFonts w:ascii="Times New Roman" w:hAnsi="Times New Roman" w:cs="Times New Roman"/>
          <w:sz w:val="24"/>
          <w:szCs w:val="24"/>
        </w:rPr>
        <w:t>Pielikumā:</w:t>
      </w:r>
    </w:p>
    <w:p w:rsidR="00E679EF" w:rsidRPr="0028473B" w:rsidRDefault="00E679EF" w:rsidP="00E679EF">
      <w:pPr>
        <w:spacing w:after="0" w:line="240" w:lineRule="auto"/>
        <w:rPr>
          <w:rFonts w:ascii="Times New Roman" w:hAnsi="Times New Roman" w:cs="Times New Roman"/>
          <w:sz w:val="24"/>
          <w:szCs w:val="24"/>
        </w:rPr>
      </w:pPr>
    </w:p>
    <w:p w:rsidR="00E20761" w:rsidRPr="00E20761" w:rsidRDefault="00E20761" w:rsidP="00E20761">
      <w:pPr>
        <w:pStyle w:val="ListParagraph"/>
        <w:numPr>
          <w:ilvl w:val="0"/>
          <w:numId w:val="8"/>
        </w:numPr>
        <w:tabs>
          <w:tab w:val="left" w:pos="0"/>
        </w:tabs>
        <w:spacing w:after="0" w:line="240" w:lineRule="auto"/>
        <w:jc w:val="both"/>
        <w:rPr>
          <w:rFonts w:ascii="Times New Roman" w:hAnsi="Times New Roman" w:cs="Times New Roman"/>
          <w:sz w:val="24"/>
          <w:szCs w:val="24"/>
        </w:rPr>
      </w:pPr>
      <w:r w:rsidRPr="00E20761">
        <w:rPr>
          <w:rFonts w:ascii="Times New Roman" w:hAnsi="Times New Roman" w:cs="Times New Roman"/>
          <w:sz w:val="24"/>
          <w:szCs w:val="24"/>
        </w:rPr>
        <w:t>Komitejas ziņojuma tulkojums latviešu valodā (AMzino_07062017_CPT_p1) uz 67 lapām;</w:t>
      </w:r>
    </w:p>
    <w:p w:rsidR="00E20761" w:rsidRPr="00E20761" w:rsidRDefault="00E20761" w:rsidP="00E20761">
      <w:pPr>
        <w:pStyle w:val="ListParagraph"/>
        <w:numPr>
          <w:ilvl w:val="0"/>
          <w:numId w:val="8"/>
        </w:numPr>
        <w:tabs>
          <w:tab w:val="left" w:pos="0"/>
        </w:tabs>
        <w:spacing w:after="0" w:line="240" w:lineRule="auto"/>
        <w:jc w:val="both"/>
        <w:rPr>
          <w:rFonts w:ascii="Times New Roman" w:hAnsi="Times New Roman" w:cs="Times New Roman"/>
          <w:sz w:val="24"/>
          <w:szCs w:val="24"/>
        </w:rPr>
      </w:pPr>
      <w:r w:rsidRPr="00E20761">
        <w:rPr>
          <w:rFonts w:ascii="Times New Roman" w:hAnsi="Times New Roman" w:cs="Times New Roman"/>
          <w:sz w:val="24"/>
          <w:szCs w:val="24"/>
        </w:rPr>
        <w:t>Latvijas valdības komentāri par Komitejas ziņojumu par Latviju (AMzino_07062017_CPT_p2) uz 49 lapām;</w:t>
      </w:r>
    </w:p>
    <w:p w:rsidR="00E20761" w:rsidRPr="00E20761" w:rsidRDefault="00E20761" w:rsidP="00E20761">
      <w:pPr>
        <w:pStyle w:val="ListParagraph"/>
        <w:numPr>
          <w:ilvl w:val="0"/>
          <w:numId w:val="8"/>
        </w:numPr>
        <w:tabs>
          <w:tab w:val="left" w:pos="0"/>
        </w:tabs>
        <w:spacing w:after="0" w:line="240" w:lineRule="auto"/>
        <w:jc w:val="both"/>
        <w:rPr>
          <w:rFonts w:ascii="Times New Roman" w:hAnsi="Times New Roman" w:cs="Times New Roman"/>
          <w:sz w:val="24"/>
          <w:szCs w:val="24"/>
        </w:rPr>
      </w:pPr>
      <w:r w:rsidRPr="00E20761">
        <w:rPr>
          <w:rFonts w:ascii="Times New Roman" w:hAnsi="Times New Roman" w:cs="Times New Roman"/>
          <w:sz w:val="24"/>
          <w:szCs w:val="24"/>
        </w:rPr>
        <w:t>Ministru kabineta protokollēmuma projekts (AMprot_07062017_CPT) uz 1 lapas;</w:t>
      </w:r>
    </w:p>
    <w:p w:rsidR="00E20761" w:rsidRPr="00E20761" w:rsidRDefault="00E20761" w:rsidP="00E20761">
      <w:pPr>
        <w:pStyle w:val="ListParagraph"/>
        <w:numPr>
          <w:ilvl w:val="0"/>
          <w:numId w:val="8"/>
        </w:numPr>
        <w:tabs>
          <w:tab w:val="left" w:pos="0"/>
        </w:tabs>
        <w:spacing w:after="0" w:line="240" w:lineRule="auto"/>
        <w:jc w:val="both"/>
        <w:rPr>
          <w:rFonts w:ascii="Times New Roman" w:hAnsi="Times New Roman" w:cs="Times New Roman"/>
          <w:sz w:val="24"/>
          <w:szCs w:val="24"/>
        </w:rPr>
      </w:pPr>
      <w:r w:rsidRPr="00E20761">
        <w:rPr>
          <w:rFonts w:ascii="Times New Roman" w:hAnsi="Times New Roman" w:cs="Times New Roman"/>
          <w:sz w:val="24"/>
          <w:szCs w:val="24"/>
        </w:rPr>
        <w:t>Izziņa par atzinumos sniegtajiem iebildumiem (AMizz_07062017_CPT) uz 5 lapām;</w:t>
      </w:r>
    </w:p>
    <w:p w:rsidR="00E20761" w:rsidRPr="00E20761" w:rsidRDefault="00E20761" w:rsidP="00E20761">
      <w:pPr>
        <w:pStyle w:val="BodyText"/>
        <w:widowControl/>
        <w:numPr>
          <w:ilvl w:val="0"/>
          <w:numId w:val="8"/>
        </w:numPr>
        <w:suppressAutoHyphens w:val="0"/>
        <w:spacing w:after="0"/>
        <w:jc w:val="both"/>
        <w:rPr>
          <w:rFonts w:eastAsiaTheme="minorHAnsi"/>
          <w:kern w:val="0"/>
          <w:lang w:val="lv-LV"/>
        </w:rPr>
      </w:pPr>
      <w:r w:rsidRPr="00E20761">
        <w:rPr>
          <w:rFonts w:eastAsiaTheme="minorHAnsi"/>
          <w:kern w:val="0"/>
          <w:lang w:val="lv-LV"/>
        </w:rPr>
        <w:t xml:space="preserve">Finanšu ministrijas 01.06.2017. atzinums (FMatz_01062017_CPT) uz 1 lapas; </w:t>
      </w:r>
    </w:p>
    <w:p w:rsidR="00E20761" w:rsidRPr="00E20761" w:rsidRDefault="00E20761" w:rsidP="00E20761">
      <w:pPr>
        <w:pStyle w:val="BodyText"/>
        <w:widowControl/>
        <w:numPr>
          <w:ilvl w:val="0"/>
          <w:numId w:val="8"/>
        </w:numPr>
        <w:suppressAutoHyphens w:val="0"/>
        <w:spacing w:after="0"/>
        <w:jc w:val="both"/>
        <w:rPr>
          <w:rFonts w:eastAsiaTheme="minorHAnsi"/>
          <w:kern w:val="0"/>
          <w:lang w:val="lv-LV"/>
        </w:rPr>
      </w:pPr>
      <w:r w:rsidRPr="00E20761">
        <w:rPr>
          <w:rFonts w:eastAsiaTheme="minorHAnsi"/>
          <w:kern w:val="0"/>
          <w:lang w:val="lv-LV"/>
        </w:rPr>
        <w:t>Finanšu ministrijas 06.06.2017. atzinums (FMatz_06062017) uz 1 lapas;</w:t>
      </w:r>
    </w:p>
    <w:p w:rsidR="00E20761" w:rsidRPr="00E20761" w:rsidRDefault="00E20761" w:rsidP="00E20761">
      <w:pPr>
        <w:pStyle w:val="BodyText"/>
        <w:widowControl/>
        <w:numPr>
          <w:ilvl w:val="0"/>
          <w:numId w:val="8"/>
        </w:numPr>
        <w:suppressAutoHyphens w:val="0"/>
        <w:spacing w:after="0"/>
        <w:jc w:val="both"/>
        <w:rPr>
          <w:rFonts w:eastAsiaTheme="minorHAnsi"/>
          <w:kern w:val="0"/>
          <w:lang w:val="lv-LV"/>
        </w:rPr>
      </w:pPr>
      <w:r w:rsidRPr="00E20761">
        <w:rPr>
          <w:rFonts w:eastAsiaTheme="minorHAnsi"/>
          <w:kern w:val="0"/>
          <w:lang w:val="lv-LV"/>
        </w:rPr>
        <w:t xml:space="preserve">Iekšlietu ministrijas 01.06.2017. atzinums (IEMatz_01062017_CPT) uz 1 lapas; </w:t>
      </w:r>
    </w:p>
    <w:p w:rsidR="00E20761" w:rsidRPr="00E20761" w:rsidRDefault="00E20761" w:rsidP="00E20761">
      <w:pPr>
        <w:pStyle w:val="BodyText"/>
        <w:widowControl/>
        <w:numPr>
          <w:ilvl w:val="0"/>
          <w:numId w:val="8"/>
        </w:numPr>
        <w:suppressAutoHyphens w:val="0"/>
        <w:spacing w:after="0"/>
        <w:jc w:val="both"/>
        <w:rPr>
          <w:rFonts w:eastAsiaTheme="minorHAnsi"/>
          <w:kern w:val="0"/>
          <w:lang w:val="lv-LV"/>
        </w:rPr>
      </w:pPr>
      <w:r w:rsidRPr="00E20761">
        <w:rPr>
          <w:rFonts w:eastAsiaTheme="minorHAnsi"/>
          <w:kern w:val="0"/>
          <w:lang w:val="lv-LV"/>
        </w:rPr>
        <w:t>Iekšlietu ministrijas 06.06.2017. atzinums (IEMatz_06062017_CPT) uz 1 lapas;</w:t>
      </w:r>
    </w:p>
    <w:p w:rsidR="00E20761" w:rsidRPr="00E20761" w:rsidRDefault="00E20761" w:rsidP="00E20761">
      <w:pPr>
        <w:pStyle w:val="BodyText"/>
        <w:widowControl/>
        <w:numPr>
          <w:ilvl w:val="0"/>
          <w:numId w:val="8"/>
        </w:numPr>
        <w:suppressAutoHyphens w:val="0"/>
        <w:spacing w:after="0"/>
        <w:jc w:val="both"/>
        <w:rPr>
          <w:rFonts w:eastAsiaTheme="minorHAnsi"/>
          <w:kern w:val="0"/>
          <w:lang w:val="lv-LV"/>
        </w:rPr>
      </w:pPr>
      <w:r w:rsidRPr="00E20761">
        <w:rPr>
          <w:rFonts w:eastAsiaTheme="minorHAnsi"/>
          <w:kern w:val="0"/>
          <w:lang w:val="lv-LV"/>
        </w:rPr>
        <w:t>Labklājības ministrijas 31.05.2017. atzinums (LMatz_31052017_CPT) uz 1 lapas;</w:t>
      </w:r>
    </w:p>
    <w:p w:rsidR="00E20761" w:rsidRPr="00E20761" w:rsidRDefault="00E20761" w:rsidP="00E20761">
      <w:pPr>
        <w:pStyle w:val="BodyText"/>
        <w:widowControl/>
        <w:numPr>
          <w:ilvl w:val="0"/>
          <w:numId w:val="8"/>
        </w:numPr>
        <w:suppressAutoHyphens w:val="0"/>
        <w:spacing w:after="0"/>
        <w:jc w:val="both"/>
        <w:rPr>
          <w:rFonts w:eastAsiaTheme="minorHAnsi"/>
          <w:kern w:val="0"/>
          <w:lang w:val="lv-LV"/>
        </w:rPr>
      </w:pPr>
      <w:r w:rsidRPr="00E20761">
        <w:rPr>
          <w:rFonts w:eastAsiaTheme="minorHAnsi"/>
          <w:kern w:val="0"/>
          <w:lang w:val="lv-LV"/>
        </w:rPr>
        <w:t>Labklājības ministrijas 06.06.2017. atzinums (LMatz_06062017_CPT) uz 1 lapas;</w:t>
      </w:r>
    </w:p>
    <w:p w:rsidR="00E20761" w:rsidRPr="00E20761" w:rsidRDefault="00E20761" w:rsidP="00E20761">
      <w:pPr>
        <w:pStyle w:val="BodyText"/>
        <w:widowControl/>
        <w:numPr>
          <w:ilvl w:val="0"/>
          <w:numId w:val="8"/>
        </w:numPr>
        <w:suppressAutoHyphens w:val="0"/>
        <w:spacing w:after="0"/>
        <w:jc w:val="both"/>
        <w:rPr>
          <w:rFonts w:eastAsiaTheme="minorHAnsi"/>
          <w:kern w:val="0"/>
          <w:lang w:val="lv-LV"/>
        </w:rPr>
      </w:pPr>
      <w:r w:rsidRPr="00E20761">
        <w:rPr>
          <w:rFonts w:eastAsiaTheme="minorHAnsi"/>
          <w:kern w:val="0"/>
          <w:lang w:val="lv-LV"/>
        </w:rPr>
        <w:t>Tieslietu ministrijas 01.06.2017. atzinums (TMatz_01062017_CPT) uz 1 lapas;</w:t>
      </w:r>
    </w:p>
    <w:p w:rsidR="00E20761" w:rsidRPr="00E20761" w:rsidRDefault="00E20761" w:rsidP="00E20761">
      <w:pPr>
        <w:pStyle w:val="ListParagraph"/>
        <w:numPr>
          <w:ilvl w:val="0"/>
          <w:numId w:val="8"/>
        </w:numPr>
        <w:spacing w:after="0" w:line="240" w:lineRule="auto"/>
        <w:rPr>
          <w:rFonts w:ascii="Times New Roman" w:hAnsi="Times New Roman" w:cs="Times New Roman"/>
          <w:sz w:val="24"/>
          <w:szCs w:val="24"/>
        </w:rPr>
      </w:pPr>
      <w:r w:rsidRPr="00E20761">
        <w:rPr>
          <w:rFonts w:ascii="Times New Roman" w:hAnsi="Times New Roman" w:cs="Times New Roman"/>
          <w:sz w:val="24"/>
          <w:szCs w:val="24"/>
        </w:rPr>
        <w:t>Veselības ministrijas 01.06.2017. atzinums (VMatz_01062017_CPT) uz 1 lapas;</w:t>
      </w:r>
    </w:p>
    <w:p w:rsidR="00E679EF" w:rsidRPr="00E679EF" w:rsidRDefault="00E20761" w:rsidP="00E20761">
      <w:pPr>
        <w:pStyle w:val="ListParagraph"/>
        <w:numPr>
          <w:ilvl w:val="0"/>
          <w:numId w:val="8"/>
        </w:numPr>
        <w:spacing w:after="0" w:line="240" w:lineRule="auto"/>
        <w:ind w:right="-483"/>
        <w:jc w:val="both"/>
        <w:rPr>
          <w:rFonts w:ascii="Times New Roman" w:hAnsi="Times New Roman" w:cs="Times New Roman"/>
          <w:sz w:val="24"/>
          <w:szCs w:val="24"/>
        </w:rPr>
      </w:pPr>
      <w:r w:rsidRPr="00E20761">
        <w:rPr>
          <w:rFonts w:ascii="Times New Roman" w:hAnsi="Times New Roman" w:cs="Times New Roman"/>
          <w:sz w:val="24"/>
          <w:szCs w:val="24"/>
        </w:rPr>
        <w:t>Veselības ministrijas 06.06.2017. atzinums (VMatz_06062017_CPT) uz 1 lapas</w:t>
      </w:r>
      <w:r>
        <w:rPr>
          <w:rFonts w:ascii="Times New Roman" w:hAnsi="Times New Roman" w:cs="Times New Roman"/>
          <w:sz w:val="24"/>
          <w:szCs w:val="24"/>
        </w:rPr>
        <w:t>.</w:t>
      </w:r>
    </w:p>
    <w:p w:rsidR="0028473B" w:rsidRDefault="0028473B">
      <w:pPr>
        <w:rPr>
          <w:rFonts w:ascii="Times New Roman" w:hAnsi="Times New Roman" w:cs="Times New Roman"/>
          <w:sz w:val="24"/>
          <w:szCs w:val="24"/>
        </w:rPr>
      </w:pPr>
    </w:p>
    <w:p w:rsidR="00333E42" w:rsidRDefault="00333E42">
      <w:pPr>
        <w:rPr>
          <w:rFonts w:ascii="Times New Roman" w:hAnsi="Times New Roman" w:cs="Times New Roman"/>
          <w:sz w:val="24"/>
          <w:szCs w:val="24"/>
        </w:rPr>
      </w:pPr>
    </w:p>
    <w:p w:rsidR="0071466F" w:rsidRPr="009F6A78" w:rsidRDefault="002106CB" w:rsidP="00E679EF">
      <w:pPr>
        <w:tabs>
          <w:tab w:val="left" w:pos="6237"/>
        </w:tabs>
        <w:spacing w:after="0"/>
        <w:ind w:right="-483"/>
        <w:jc w:val="both"/>
        <w:rPr>
          <w:rFonts w:ascii="Times New Roman" w:hAnsi="Times New Roman" w:cs="Times New Roman"/>
          <w:sz w:val="24"/>
          <w:szCs w:val="24"/>
        </w:rPr>
      </w:pPr>
      <w:r>
        <w:rPr>
          <w:rFonts w:ascii="Times New Roman" w:hAnsi="Times New Roman" w:cs="Times New Roman"/>
          <w:sz w:val="24"/>
          <w:szCs w:val="24"/>
        </w:rPr>
        <w:t xml:space="preserve">Ārlietu ministrs </w:t>
      </w:r>
      <w:r w:rsidR="00980EFB">
        <w:rPr>
          <w:rFonts w:ascii="Times New Roman" w:hAnsi="Times New Roman" w:cs="Times New Roman"/>
          <w:sz w:val="24"/>
          <w:szCs w:val="24"/>
        </w:rPr>
        <w:tab/>
      </w:r>
      <w:r w:rsidR="00980EFB">
        <w:rPr>
          <w:rFonts w:ascii="Times New Roman" w:hAnsi="Times New Roman" w:cs="Times New Roman"/>
          <w:sz w:val="24"/>
          <w:szCs w:val="24"/>
        </w:rPr>
        <w:tab/>
      </w:r>
      <w:r w:rsidR="00980EFB">
        <w:rPr>
          <w:rFonts w:ascii="Times New Roman" w:hAnsi="Times New Roman" w:cs="Times New Roman"/>
          <w:sz w:val="24"/>
          <w:szCs w:val="24"/>
        </w:rPr>
        <w:tab/>
      </w:r>
      <w:proofErr w:type="gramStart"/>
      <w:r w:rsidR="00980EFB">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E.Rinkēvičs</w:t>
      </w:r>
      <w:proofErr w:type="spellEnd"/>
    </w:p>
    <w:p w:rsidR="003F032C" w:rsidRPr="009F6A78" w:rsidRDefault="003F032C" w:rsidP="0071466F">
      <w:pPr>
        <w:spacing w:after="0"/>
        <w:jc w:val="both"/>
        <w:rPr>
          <w:rFonts w:ascii="Times New Roman" w:hAnsi="Times New Roman" w:cs="Times New Roman"/>
          <w:sz w:val="24"/>
          <w:szCs w:val="24"/>
        </w:rPr>
      </w:pPr>
    </w:p>
    <w:p w:rsidR="003F032C" w:rsidRDefault="003F032C" w:rsidP="0071466F">
      <w:pPr>
        <w:spacing w:after="0"/>
        <w:jc w:val="both"/>
        <w:rPr>
          <w:rFonts w:ascii="Times New Roman" w:hAnsi="Times New Roman" w:cs="Times New Roman"/>
          <w:sz w:val="24"/>
          <w:szCs w:val="24"/>
        </w:rPr>
      </w:pPr>
    </w:p>
    <w:p w:rsidR="003F032C" w:rsidRPr="009F6A78" w:rsidRDefault="003F032C" w:rsidP="0071466F">
      <w:pPr>
        <w:spacing w:after="0"/>
        <w:jc w:val="both"/>
        <w:rPr>
          <w:rFonts w:ascii="Times New Roman" w:hAnsi="Times New Roman" w:cs="Times New Roman"/>
          <w:sz w:val="24"/>
          <w:szCs w:val="24"/>
        </w:rPr>
      </w:pPr>
    </w:p>
    <w:p w:rsidR="003F032C" w:rsidRPr="009F6A78" w:rsidRDefault="00582570" w:rsidP="00E679EF">
      <w:pPr>
        <w:tabs>
          <w:tab w:val="left" w:pos="6237"/>
        </w:tabs>
        <w:spacing w:after="0"/>
        <w:ind w:right="-483"/>
        <w:jc w:val="both"/>
        <w:rPr>
          <w:rFonts w:ascii="Times New Roman" w:hAnsi="Times New Roman" w:cs="Times New Roman"/>
          <w:sz w:val="24"/>
          <w:szCs w:val="24"/>
        </w:rPr>
      </w:pPr>
      <w:r w:rsidRPr="009F6A78">
        <w:rPr>
          <w:rFonts w:ascii="Times New Roman" w:hAnsi="Times New Roman" w:cs="Times New Roman"/>
          <w:sz w:val="24"/>
          <w:szCs w:val="24"/>
        </w:rPr>
        <w:t>Vīz</w:t>
      </w:r>
      <w:r>
        <w:rPr>
          <w:rFonts w:ascii="Times New Roman" w:hAnsi="Times New Roman" w:cs="Times New Roman"/>
          <w:sz w:val="24"/>
          <w:szCs w:val="24"/>
        </w:rPr>
        <w:t>a</w:t>
      </w:r>
      <w:r w:rsidR="003F032C" w:rsidRPr="009F6A78">
        <w:rPr>
          <w:rFonts w:ascii="Times New Roman" w:hAnsi="Times New Roman" w:cs="Times New Roman"/>
          <w:sz w:val="24"/>
          <w:szCs w:val="24"/>
        </w:rPr>
        <w:t>: valsts sekretār</w:t>
      </w:r>
      <w:r w:rsidR="003602F4">
        <w:rPr>
          <w:rFonts w:ascii="Times New Roman" w:hAnsi="Times New Roman" w:cs="Times New Roman"/>
          <w:sz w:val="24"/>
          <w:szCs w:val="24"/>
        </w:rPr>
        <w:t>s</w:t>
      </w:r>
      <w:r w:rsidR="003F032C" w:rsidRPr="009F6A78">
        <w:rPr>
          <w:rFonts w:ascii="Times New Roman" w:hAnsi="Times New Roman" w:cs="Times New Roman"/>
          <w:sz w:val="24"/>
          <w:szCs w:val="24"/>
        </w:rPr>
        <w:tab/>
      </w:r>
      <w:proofErr w:type="gramStart"/>
      <w:r w:rsidR="004360B2">
        <w:rPr>
          <w:rFonts w:ascii="Times New Roman" w:hAnsi="Times New Roman" w:cs="Times New Roman"/>
          <w:sz w:val="24"/>
          <w:szCs w:val="24"/>
        </w:rPr>
        <w:t xml:space="preserve">          </w:t>
      </w:r>
      <w:r w:rsidR="00E679EF">
        <w:rPr>
          <w:rFonts w:ascii="Times New Roman" w:hAnsi="Times New Roman" w:cs="Times New Roman"/>
          <w:sz w:val="24"/>
          <w:szCs w:val="24"/>
        </w:rPr>
        <w:t xml:space="preserve">    </w:t>
      </w:r>
      <w:proofErr w:type="gramEnd"/>
      <w:r w:rsidR="00805AFD">
        <w:rPr>
          <w:rFonts w:ascii="Times New Roman" w:hAnsi="Times New Roman" w:cs="Times New Roman"/>
          <w:sz w:val="24"/>
          <w:szCs w:val="24"/>
        </w:rPr>
        <w:tab/>
      </w:r>
      <w:r w:rsidR="00E679EF">
        <w:rPr>
          <w:rFonts w:ascii="Times New Roman" w:hAnsi="Times New Roman" w:cs="Times New Roman"/>
          <w:sz w:val="24"/>
          <w:szCs w:val="24"/>
        </w:rPr>
        <w:t xml:space="preserve">    </w:t>
      </w:r>
      <w:r w:rsidR="003F032C" w:rsidRPr="009F6A78">
        <w:rPr>
          <w:rFonts w:ascii="Times New Roman" w:hAnsi="Times New Roman" w:cs="Times New Roman"/>
          <w:sz w:val="24"/>
          <w:szCs w:val="24"/>
        </w:rPr>
        <w:t>A</w:t>
      </w:r>
      <w:r w:rsidR="00492B9C" w:rsidRPr="009F6A78">
        <w:rPr>
          <w:rFonts w:ascii="Times New Roman" w:hAnsi="Times New Roman" w:cs="Times New Roman"/>
          <w:sz w:val="24"/>
          <w:szCs w:val="24"/>
        </w:rPr>
        <w:t>.</w:t>
      </w:r>
      <w:r w:rsidR="00492B9C">
        <w:rPr>
          <w:rFonts w:ascii="Times New Roman" w:hAnsi="Times New Roman" w:cs="Times New Roman"/>
          <w:sz w:val="24"/>
          <w:szCs w:val="24"/>
        </w:rPr>
        <w:t> </w:t>
      </w:r>
      <w:r w:rsidR="003602F4">
        <w:rPr>
          <w:rFonts w:ascii="Times New Roman" w:hAnsi="Times New Roman" w:cs="Times New Roman"/>
          <w:sz w:val="24"/>
          <w:szCs w:val="24"/>
        </w:rPr>
        <w:t>Pildegovičs</w:t>
      </w:r>
    </w:p>
    <w:p w:rsidR="0071466F" w:rsidRDefault="003F032C" w:rsidP="003F032C">
      <w:pPr>
        <w:tabs>
          <w:tab w:val="left" w:pos="5670"/>
        </w:tabs>
        <w:spacing w:after="0"/>
        <w:jc w:val="both"/>
        <w:rPr>
          <w:rFonts w:ascii="Times New Roman" w:hAnsi="Times New Roman" w:cs="Times New Roman"/>
          <w:sz w:val="24"/>
          <w:szCs w:val="24"/>
        </w:rPr>
      </w:pPr>
      <w:r w:rsidRPr="009F6A78">
        <w:rPr>
          <w:rFonts w:ascii="Times New Roman" w:hAnsi="Times New Roman" w:cs="Times New Roman"/>
          <w:sz w:val="24"/>
          <w:szCs w:val="24"/>
        </w:rPr>
        <w:tab/>
      </w:r>
    </w:p>
    <w:p w:rsidR="00FB393E" w:rsidRDefault="00FB393E" w:rsidP="003F032C">
      <w:pPr>
        <w:tabs>
          <w:tab w:val="left" w:pos="5670"/>
        </w:tabs>
        <w:spacing w:after="0"/>
        <w:jc w:val="both"/>
        <w:rPr>
          <w:rFonts w:ascii="Times New Roman" w:hAnsi="Times New Roman" w:cs="Times New Roman"/>
          <w:sz w:val="24"/>
          <w:szCs w:val="24"/>
        </w:rPr>
      </w:pPr>
    </w:p>
    <w:p w:rsidR="00582570" w:rsidRDefault="00582570" w:rsidP="0071466F">
      <w:pPr>
        <w:spacing w:after="0"/>
        <w:jc w:val="both"/>
        <w:rPr>
          <w:rFonts w:ascii="Times New Roman" w:hAnsi="Times New Roman" w:cs="Times New Roman"/>
          <w:sz w:val="24"/>
          <w:szCs w:val="24"/>
        </w:rPr>
      </w:pPr>
    </w:p>
    <w:p w:rsidR="00E20761" w:rsidRDefault="00E20761" w:rsidP="0071466F">
      <w:pPr>
        <w:spacing w:after="0"/>
        <w:jc w:val="both"/>
        <w:rPr>
          <w:rFonts w:ascii="Times New Roman" w:hAnsi="Times New Roman" w:cs="Times New Roman"/>
          <w:sz w:val="24"/>
          <w:szCs w:val="24"/>
        </w:rPr>
      </w:pPr>
      <w:bookmarkStart w:id="0" w:name="_GoBack"/>
      <w:bookmarkEnd w:id="0"/>
    </w:p>
    <w:p w:rsidR="00A17FBC" w:rsidRDefault="00A17FBC" w:rsidP="001E0FAF">
      <w:pPr>
        <w:pStyle w:val="naisf"/>
        <w:tabs>
          <w:tab w:val="center" w:pos="4153"/>
        </w:tabs>
        <w:spacing w:before="0" w:after="0"/>
        <w:ind w:firstLine="0"/>
        <w:rPr>
          <w:vanish/>
          <w:sz w:val="20"/>
          <w:szCs w:val="20"/>
        </w:rPr>
      </w:pPr>
    </w:p>
    <w:p w:rsidR="00B95742" w:rsidRDefault="00B95742" w:rsidP="001E0FAF">
      <w:pPr>
        <w:pStyle w:val="naisf"/>
        <w:tabs>
          <w:tab w:val="center" w:pos="4153"/>
        </w:tabs>
        <w:spacing w:before="0" w:after="0"/>
        <w:ind w:firstLine="0"/>
        <w:rPr>
          <w:vanish/>
          <w:sz w:val="20"/>
          <w:szCs w:val="20"/>
        </w:rPr>
      </w:pPr>
    </w:p>
    <w:p w:rsidR="00B95742" w:rsidRDefault="00B95742" w:rsidP="001E0FAF">
      <w:pPr>
        <w:pStyle w:val="naisf"/>
        <w:tabs>
          <w:tab w:val="center" w:pos="4153"/>
        </w:tabs>
        <w:spacing w:before="0" w:after="0"/>
        <w:ind w:firstLine="0"/>
        <w:rPr>
          <w:vanish/>
          <w:sz w:val="20"/>
          <w:szCs w:val="20"/>
        </w:rPr>
      </w:pPr>
    </w:p>
    <w:p w:rsidR="00B95742" w:rsidRDefault="00B95742" w:rsidP="001E0FAF">
      <w:pPr>
        <w:pStyle w:val="naisf"/>
        <w:tabs>
          <w:tab w:val="center" w:pos="4153"/>
        </w:tabs>
        <w:spacing w:before="0" w:after="0"/>
        <w:ind w:firstLine="0"/>
        <w:rPr>
          <w:vanish/>
          <w:sz w:val="20"/>
          <w:szCs w:val="20"/>
        </w:rPr>
      </w:pPr>
    </w:p>
    <w:p w:rsidR="00B95742" w:rsidRDefault="00B95742" w:rsidP="001E0FAF">
      <w:pPr>
        <w:pStyle w:val="naisf"/>
        <w:tabs>
          <w:tab w:val="center" w:pos="4153"/>
        </w:tabs>
        <w:spacing w:before="0" w:after="0"/>
        <w:ind w:firstLine="0"/>
        <w:rPr>
          <w:vanish/>
          <w:sz w:val="20"/>
          <w:szCs w:val="20"/>
        </w:rPr>
      </w:pPr>
    </w:p>
    <w:p w:rsidR="00B95742" w:rsidRDefault="00B95742" w:rsidP="001E0FAF">
      <w:pPr>
        <w:pStyle w:val="naisf"/>
        <w:tabs>
          <w:tab w:val="center" w:pos="4153"/>
        </w:tabs>
        <w:spacing w:before="0" w:after="0"/>
        <w:ind w:firstLine="0"/>
        <w:rPr>
          <w:vanish/>
          <w:sz w:val="20"/>
          <w:szCs w:val="20"/>
        </w:rPr>
      </w:pPr>
    </w:p>
    <w:p w:rsidR="0071466F" w:rsidRPr="009F6A78" w:rsidRDefault="00841335" w:rsidP="00E20761">
      <w:pPr>
        <w:pStyle w:val="naisf"/>
        <w:tabs>
          <w:tab w:val="center" w:pos="4153"/>
        </w:tabs>
        <w:spacing w:before="0" w:after="0"/>
        <w:ind w:firstLine="0"/>
        <w:rPr>
          <w:sz w:val="20"/>
          <w:szCs w:val="20"/>
        </w:rPr>
      </w:pPr>
      <w:r>
        <w:rPr>
          <w:sz w:val="20"/>
          <w:szCs w:val="20"/>
        </w:rPr>
        <w:t>K.Panteļējevs, 67016337</w:t>
      </w:r>
    </w:p>
    <w:p w:rsidR="0071466F" w:rsidRPr="0010498F" w:rsidRDefault="00841335" w:rsidP="0010498F">
      <w:pPr>
        <w:rPr>
          <w:rFonts w:ascii="Times New Roman" w:hAnsi="Times New Roman" w:cs="Times New Roman"/>
          <w:sz w:val="20"/>
          <w:szCs w:val="20"/>
        </w:rPr>
      </w:pPr>
      <w:r>
        <w:rPr>
          <w:rFonts w:ascii="Times New Roman" w:hAnsi="Times New Roman" w:cs="Times New Roman"/>
          <w:sz w:val="20"/>
          <w:szCs w:val="20"/>
        </w:rPr>
        <w:t>Karlis.pantelejevs</w:t>
      </w:r>
      <w:r w:rsidR="0071466F" w:rsidRPr="009F6A78">
        <w:rPr>
          <w:rFonts w:ascii="Times New Roman" w:hAnsi="Times New Roman" w:cs="Times New Roman"/>
          <w:sz w:val="20"/>
          <w:szCs w:val="20"/>
        </w:rPr>
        <w:t>@mfa.gov.lv</w:t>
      </w:r>
    </w:p>
    <w:sectPr w:rsidR="0071466F" w:rsidRPr="0010498F" w:rsidSect="00A17FBC">
      <w:foot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41" w:rsidRDefault="00E37441" w:rsidP="0071466F">
      <w:pPr>
        <w:spacing w:after="0" w:line="240" w:lineRule="auto"/>
      </w:pPr>
      <w:r>
        <w:separator/>
      </w:r>
    </w:p>
  </w:endnote>
  <w:endnote w:type="continuationSeparator" w:id="0">
    <w:p w:rsidR="00E37441" w:rsidRDefault="00E37441" w:rsidP="0071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07" w:rsidRDefault="00DA49FC" w:rsidP="00B95742">
    <w:pPr>
      <w:pStyle w:val="Footer"/>
      <w:tabs>
        <w:tab w:val="clear" w:pos="8306"/>
        <w:tab w:val="right" w:pos="8789"/>
      </w:tabs>
      <w:ind w:right="-483"/>
      <w:jc w:val="both"/>
      <w:rPr>
        <w:rFonts w:ascii="Times New Roman" w:hAnsi="Times New Roman" w:cs="Times New Roman"/>
        <w:sz w:val="20"/>
        <w:szCs w:val="20"/>
      </w:rPr>
    </w:pPr>
    <w:r>
      <w:rPr>
        <w:rFonts w:ascii="Times New Roman" w:hAnsi="Times New Roman" w:cs="Times New Roman"/>
        <w:sz w:val="20"/>
        <w:szCs w:val="20"/>
      </w:rPr>
      <w:t>A</w:t>
    </w:r>
    <w:r w:rsidR="00AB0B07">
      <w:rPr>
        <w:rFonts w:ascii="Times New Roman" w:hAnsi="Times New Roman" w:cs="Times New Roman"/>
        <w:sz w:val="20"/>
        <w:szCs w:val="20"/>
      </w:rPr>
      <w:t>Mzino</w:t>
    </w:r>
    <w:r w:rsidRPr="009F6A78">
      <w:rPr>
        <w:rFonts w:ascii="Times New Roman" w:hAnsi="Times New Roman" w:cs="Times New Roman"/>
        <w:sz w:val="20"/>
        <w:szCs w:val="20"/>
      </w:rPr>
      <w:t>_</w:t>
    </w:r>
    <w:r w:rsidR="005E32D1">
      <w:rPr>
        <w:rFonts w:ascii="Times New Roman" w:hAnsi="Times New Roman" w:cs="Times New Roman"/>
        <w:sz w:val="20"/>
        <w:szCs w:val="20"/>
      </w:rPr>
      <w:t>0706</w:t>
    </w:r>
    <w:r w:rsidR="00435EC2">
      <w:rPr>
        <w:rFonts w:ascii="Times New Roman" w:hAnsi="Times New Roman" w:cs="Times New Roman"/>
        <w:sz w:val="20"/>
        <w:szCs w:val="20"/>
      </w:rPr>
      <w:t>2017</w:t>
    </w:r>
    <w:r w:rsidRPr="009F6A78">
      <w:rPr>
        <w:rFonts w:ascii="Times New Roman" w:hAnsi="Times New Roman" w:cs="Times New Roman"/>
        <w:sz w:val="20"/>
        <w:szCs w:val="20"/>
      </w:rPr>
      <w:t>_</w:t>
    </w:r>
    <w:r w:rsidR="002C483F">
      <w:rPr>
        <w:rFonts w:ascii="Times New Roman" w:hAnsi="Times New Roman" w:cs="Times New Roman"/>
        <w:sz w:val="20"/>
        <w:szCs w:val="20"/>
      </w:rPr>
      <w:t>CPT</w:t>
    </w:r>
    <w:r w:rsidRPr="009F6A78">
      <w:rPr>
        <w:rFonts w:ascii="Times New Roman" w:hAnsi="Times New Roman" w:cs="Times New Roman"/>
        <w:sz w:val="20"/>
        <w:szCs w:val="20"/>
      </w:rPr>
      <w:t>;</w:t>
    </w:r>
    <w:r w:rsidR="00AB0B07">
      <w:rPr>
        <w:rFonts w:ascii="Times New Roman" w:hAnsi="Times New Roman" w:cs="Times New Roman"/>
        <w:sz w:val="20"/>
        <w:szCs w:val="20"/>
      </w:rPr>
      <w:t xml:space="preserve"> </w:t>
    </w:r>
    <w:r w:rsidR="00B95742">
      <w:rPr>
        <w:rFonts w:ascii="Times New Roman" w:hAnsi="Times New Roman" w:cs="Times New Roman"/>
        <w:sz w:val="20"/>
        <w:szCs w:val="20"/>
      </w:rPr>
      <w:t>I</w:t>
    </w:r>
    <w:r w:rsidR="002C483F">
      <w:rPr>
        <w:rFonts w:ascii="Times New Roman" w:hAnsi="Times New Roman" w:cs="Times New Roman"/>
        <w:sz w:val="20"/>
        <w:szCs w:val="20"/>
      </w:rPr>
      <w:t>nformatīvais ziņojums</w:t>
    </w:r>
    <w:r w:rsidR="002C483F" w:rsidRPr="002C483F">
      <w:rPr>
        <w:rFonts w:ascii="Times New Roman" w:hAnsi="Times New Roman" w:cs="Times New Roman"/>
        <w:sz w:val="20"/>
        <w:szCs w:val="20"/>
      </w:rPr>
      <w:t xml:space="preserve"> „</w:t>
    </w:r>
    <w:r w:rsidR="00515648">
      <w:rPr>
        <w:rFonts w:ascii="Times New Roman" w:hAnsi="Times New Roman" w:cs="Times New Roman"/>
        <w:sz w:val="20"/>
        <w:szCs w:val="20"/>
      </w:rPr>
      <w:t xml:space="preserve">Par </w:t>
    </w:r>
    <w:r w:rsidR="002C483F" w:rsidRPr="002C483F">
      <w:rPr>
        <w:rFonts w:ascii="Times New Roman" w:hAnsi="Times New Roman" w:cs="Times New Roman"/>
        <w:sz w:val="20"/>
        <w:szCs w:val="20"/>
      </w:rPr>
      <w:t>Latvijas valdības komentāri</w:t>
    </w:r>
    <w:r w:rsidR="00515648">
      <w:rPr>
        <w:rFonts w:ascii="Times New Roman" w:hAnsi="Times New Roman" w:cs="Times New Roman"/>
        <w:sz w:val="20"/>
        <w:szCs w:val="20"/>
      </w:rPr>
      <w:t>em</w:t>
    </w:r>
    <w:r w:rsidR="002C483F" w:rsidRPr="002C483F">
      <w:rPr>
        <w:rFonts w:ascii="Times New Roman" w:hAnsi="Times New Roman" w:cs="Times New Roman"/>
        <w:sz w:val="20"/>
        <w:szCs w:val="20"/>
      </w:rPr>
      <w:t xml:space="preserve"> par Eiropas Komitejas spīdzināšanas un necilvēcīgas vai pazemojošas rīcības vai soda novēršana</w:t>
    </w:r>
    <w:r w:rsidR="002C483F">
      <w:rPr>
        <w:rFonts w:ascii="Times New Roman" w:hAnsi="Times New Roman" w:cs="Times New Roman"/>
        <w:sz w:val="20"/>
        <w:szCs w:val="20"/>
      </w:rPr>
      <w:t>i ziņojumu par Latviju</w:t>
    </w:r>
    <w:r w:rsidR="00721125">
      <w:rPr>
        <w:rFonts w:ascii="Times New Roman" w:hAnsi="Times New Roman" w:cs="Times New Roman"/>
        <w:sz w:val="20"/>
        <w:szCs w:val="20"/>
      </w:rPr>
      <w:t>, kā arī zi</w:t>
    </w:r>
    <w:r w:rsidR="00515648">
      <w:rPr>
        <w:rFonts w:ascii="Times New Roman" w:hAnsi="Times New Roman" w:cs="Times New Roman"/>
        <w:sz w:val="20"/>
        <w:szCs w:val="20"/>
      </w:rPr>
      <w:t>ņojuma un komentāru publiskošanu</w:t>
    </w:r>
    <w:r w:rsidR="002C483F">
      <w:rPr>
        <w:rFonts w:ascii="Times New Roman" w:hAnsi="Times New Roman" w:cs="Times New Roman"/>
        <w:sz w:val="20"/>
        <w:szCs w:val="20"/>
      </w:rPr>
      <w:t>”</w:t>
    </w:r>
  </w:p>
  <w:p w:rsidR="00DA49FC" w:rsidRPr="009F6A78" w:rsidRDefault="00DA49FC" w:rsidP="00CA32A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41" w:rsidRDefault="00E37441" w:rsidP="0071466F">
      <w:pPr>
        <w:spacing w:after="0" w:line="240" w:lineRule="auto"/>
      </w:pPr>
      <w:r>
        <w:separator/>
      </w:r>
    </w:p>
  </w:footnote>
  <w:footnote w:type="continuationSeparator" w:id="0">
    <w:p w:rsidR="00E37441" w:rsidRDefault="00E37441" w:rsidP="00714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14CB"/>
    <w:multiLevelType w:val="hybridMultilevel"/>
    <w:tmpl w:val="AD12FB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3F72A67"/>
    <w:multiLevelType w:val="hybridMultilevel"/>
    <w:tmpl w:val="4CF019F2"/>
    <w:lvl w:ilvl="0" w:tplc="678E38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A335E29"/>
    <w:multiLevelType w:val="hybridMultilevel"/>
    <w:tmpl w:val="2ADA6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2A65F0B"/>
    <w:multiLevelType w:val="hybridMultilevel"/>
    <w:tmpl w:val="C632E578"/>
    <w:lvl w:ilvl="0" w:tplc="EA16D012">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C615038"/>
    <w:multiLevelType w:val="hybridMultilevel"/>
    <w:tmpl w:val="72FC90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E151627"/>
    <w:multiLevelType w:val="hybridMultilevel"/>
    <w:tmpl w:val="4A76DE40"/>
    <w:lvl w:ilvl="0" w:tplc="08724DBA">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59376C0"/>
    <w:multiLevelType w:val="hybridMultilevel"/>
    <w:tmpl w:val="9C40AA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8C6348A"/>
    <w:multiLevelType w:val="multilevel"/>
    <w:tmpl w:val="77767A5C"/>
    <w:lvl w:ilvl="0">
      <w:start w:val="1"/>
      <w:numFmt w:val="decimal"/>
      <w:lvlText w:val="%1."/>
      <w:lvlJc w:val="left"/>
      <w:pPr>
        <w:ind w:left="502"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A2300D6"/>
    <w:multiLevelType w:val="hybridMultilevel"/>
    <w:tmpl w:val="82764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1"/>
  </w:num>
  <w:num w:numId="5">
    <w:abstractNumId w:val="3"/>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A"/>
    <w:rsid w:val="00000BBB"/>
    <w:rsid w:val="00005BE7"/>
    <w:rsid w:val="00046200"/>
    <w:rsid w:val="00046EC8"/>
    <w:rsid w:val="00085EF4"/>
    <w:rsid w:val="0009487A"/>
    <w:rsid w:val="000A77E5"/>
    <w:rsid w:val="000B38AA"/>
    <w:rsid w:val="000D772A"/>
    <w:rsid w:val="000F2220"/>
    <w:rsid w:val="0010498F"/>
    <w:rsid w:val="00173979"/>
    <w:rsid w:val="00177D69"/>
    <w:rsid w:val="0018148F"/>
    <w:rsid w:val="001B651D"/>
    <w:rsid w:val="001B7D6A"/>
    <w:rsid w:val="001E0FAF"/>
    <w:rsid w:val="001E39FC"/>
    <w:rsid w:val="002106CB"/>
    <w:rsid w:val="00217119"/>
    <w:rsid w:val="00233672"/>
    <w:rsid w:val="00244571"/>
    <w:rsid w:val="002552D7"/>
    <w:rsid w:val="00255985"/>
    <w:rsid w:val="00281348"/>
    <w:rsid w:val="0028473B"/>
    <w:rsid w:val="00297869"/>
    <w:rsid w:val="002B0366"/>
    <w:rsid w:val="002C483F"/>
    <w:rsid w:val="0030436D"/>
    <w:rsid w:val="00313029"/>
    <w:rsid w:val="00333E42"/>
    <w:rsid w:val="00352A86"/>
    <w:rsid w:val="00353C26"/>
    <w:rsid w:val="003602F4"/>
    <w:rsid w:val="003F032C"/>
    <w:rsid w:val="004159E8"/>
    <w:rsid w:val="004354EB"/>
    <w:rsid w:val="00435EC2"/>
    <w:rsid w:val="004360B2"/>
    <w:rsid w:val="00450D7D"/>
    <w:rsid w:val="00451B57"/>
    <w:rsid w:val="0045304C"/>
    <w:rsid w:val="00482D54"/>
    <w:rsid w:val="00492B9C"/>
    <w:rsid w:val="004A38E5"/>
    <w:rsid w:val="004C7A4C"/>
    <w:rsid w:val="004E55FC"/>
    <w:rsid w:val="00510548"/>
    <w:rsid w:val="00515648"/>
    <w:rsid w:val="005335AC"/>
    <w:rsid w:val="00582570"/>
    <w:rsid w:val="00594425"/>
    <w:rsid w:val="005A3218"/>
    <w:rsid w:val="005E0A78"/>
    <w:rsid w:val="005E32D1"/>
    <w:rsid w:val="005F5675"/>
    <w:rsid w:val="006901E0"/>
    <w:rsid w:val="0069074E"/>
    <w:rsid w:val="00695899"/>
    <w:rsid w:val="006B1C55"/>
    <w:rsid w:val="006B1E59"/>
    <w:rsid w:val="0071466F"/>
    <w:rsid w:val="00721125"/>
    <w:rsid w:val="00735C91"/>
    <w:rsid w:val="007439BC"/>
    <w:rsid w:val="00762D3E"/>
    <w:rsid w:val="00786C67"/>
    <w:rsid w:val="00791029"/>
    <w:rsid w:val="007B4AED"/>
    <w:rsid w:val="00805AFD"/>
    <w:rsid w:val="00814278"/>
    <w:rsid w:val="00825BE9"/>
    <w:rsid w:val="00841335"/>
    <w:rsid w:val="00862C8B"/>
    <w:rsid w:val="00874641"/>
    <w:rsid w:val="00875878"/>
    <w:rsid w:val="00885E15"/>
    <w:rsid w:val="008D3E6F"/>
    <w:rsid w:val="008D565A"/>
    <w:rsid w:val="008D57FD"/>
    <w:rsid w:val="008E7C9A"/>
    <w:rsid w:val="00910EEF"/>
    <w:rsid w:val="009250C7"/>
    <w:rsid w:val="00930592"/>
    <w:rsid w:val="009424CE"/>
    <w:rsid w:val="00943332"/>
    <w:rsid w:val="0094360D"/>
    <w:rsid w:val="00961E5B"/>
    <w:rsid w:val="00977DC2"/>
    <w:rsid w:val="00980EFB"/>
    <w:rsid w:val="009C1CD9"/>
    <w:rsid w:val="009D17C6"/>
    <w:rsid w:val="009F6A78"/>
    <w:rsid w:val="00A120C3"/>
    <w:rsid w:val="00A17FBC"/>
    <w:rsid w:val="00A441BF"/>
    <w:rsid w:val="00A86109"/>
    <w:rsid w:val="00A935AD"/>
    <w:rsid w:val="00A95FFC"/>
    <w:rsid w:val="00AB0B07"/>
    <w:rsid w:val="00AC0B6A"/>
    <w:rsid w:val="00AF0967"/>
    <w:rsid w:val="00B401F3"/>
    <w:rsid w:val="00B95742"/>
    <w:rsid w:val="00BE429B"/>
    <w:rsid w:val="00BF3530"/>
    <w:rsid w:val="00BF478F"/>
    <w:rsid w:val="00C00E14"/>
    <w:rsid w:val="00C3525A"/>
    <w:rsid w:val="00C6470A"/>
    <w:rsid w:val="00C76200"/>
    <w:rsid w:val="00CA168F"/>
    <w:rsid w:val="00CA32AA"/>
    <w:rsid w:val="00CB576C"/>
    <w:rsid w:val="00CC4EF6"/>
    <w:rsid w:val="00CC58F2"/>
    <w:rsid w:val="00CD31A3"/>
    <w:rsid w:val="00D074BA"/>
    <w:rsid w:val="00D335C9"/>
    <w:rsid w:val="00D374B5"/>
    <w:rsid w:val="00D54FDA"/>
    <w:rsid w:val="00D73F4D"/>
    <w:rsid w:val="00D96345"/>
    <w:rsid w:val="00DA49FC"/>
    <w:rsid w:val="00DD67D1"/>
    <w:rsid w:val="00DD73E9"/>
    <w:rsid w:val="00DE0365"/>
    <w:rsid w:val="00E044B3"/>
    <w:rsid w:val="00E15120"/>
    <w:rsid w:val="00E20761"/>
    <w:rsid w:val="00E2217A"/>
    <w:rsid w:val="00E3222A"/>
    <w:rsid w:val="00E32AC8"/>
    <w:rsid w:val="00E37441"/>
    <w:rsid w:val="00E51EE2"/>
    <w:rsid w:val="00E679EF"/>
    <w:rsid w:val="00E873CC"/>
    <w:rsid w:val="00E928D9"/>
    <w:rsid w:val="00F200F9"/>
    <w:rsid w:val="00F31BCD"/>
    <w:rsid w:val="00F416E3"/>
    <w:rsid w:val="00F57EAA"/>
    <w:rsid w:val="00FB39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0F2220"/>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C4EF6"/>
    <w:pPr>
      <w:ind w:left="720"/>
      <w:contextualSpacing/>
    </w:pPr>
  </w:style>
  <w:style w:type="paragraph" w:customStyle="1" w:styleId="naisf">
    <w:name w:val="naisf"/>
    <w:basedOn w:val="Normal"/>
    <w:rsid w:val="0071466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46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66F"/>
  </w:style>
  <w:style w:type="paragraph" w:styleId="Footer">
    <w:name w:val="footer"/>
    <w:basedOn w:val="Normal"/>
    <w:link w:val="FooterChar"/>
    <w:uiPriority w:val="99"/>
    <w:unhideWhenUsed/>
    <w:rsid w:val="007146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66F"/>
  </w:style>
  <w:style w:type="paragraph" w:styleId="BalloonText">
    <w:name w:val="Balloon Text"/>
    <w:basedOn w:val="Normal"/>
    <w:link w:val="BalloonTextChar"/>
    <w:uiPriority w:val="99"/>
    <w:semiHidden/>
    <w:unhideWhenUsed/>
    <w:rsid w:val="00AB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07"/>
    <w:rPr>
      <w:rFonts w:ascii="Tahoma" w:hAnsi="Tahoma" w:cs="Tahoma"/>
      <w:sz w:val="16"/>
      <w:szCs w:val="16"/>
    </w:rPr>
  </w:style>
  <w:style w:type="character" w:styleId="Hyperlink">
    <w:name w:val="Hyperlink"/>
    <w:basedOn w:val="DefaultParagraphFont"/>
    <w:uiPriority w:val="99"/>
    <w:unhideWhenUsed/>
    <w:rsid w:val="00352A86"/>
    <w:rPr>
      <w:color w:val="0000FF" w:themeColor="hyperlink"/>
      <w:u w:val="single"/>
    </w:rPr>
  </w:style>
  <w:style w:type="character" w:styleId="CommentReference">
    <w:name w:val="annotation reference"/>
    <w:basedOn w:val="DefaultParagraphFont"/>
    <w:uiPriority w:val="99"/>
    <w:semiHidden/>
    <w:unhideWhenUsed/>
    <w:rsid w:val="00582570"/>
    <w:rPr>
      <w:sz w:val="16"/>
      <w:szCs w:val="16"/>
    </w:rPr>
  </w:style>
  <w:style w:type="paragraph" w:styleId="CommentText">
    <w:name w:val="annotation text"/>
    <w:basedOn w:val="Normal"/>
    <w:link w:val="CommentTextChar"/>
    <w:uiPriority w:val="99"/>
    <w:semiHidden/>
    <w:unhideWhenUsed/>
    <w:rsid w:val="00582570"/>
    <w:pPr>
      <w:spacing w:line="240" w:lineRule="auto"/>
    </w:pPr>
    <w:rPr>
      <w:sz w:val="20"/>
      <w:szCs w:val="20"/>
    </w:rPr>
  </w:style>
  <w:style w:type="character" w:customStyle="1" w:styleId="CommentTextChar">
    <w:name w:val="Comment Text Char"/>
    <w:basedOn w:val="DefaultParagraphFont"/>
    <w:link w:val="CommentText"/>
    <w:uiPriority w:val="99"/>
    <w:semiHidden/>
    <w:rsid w:val="00582570"/>
    <w:rPr>
      <w:sz w:val="20"/>
      <w:szCs w:val="20"/>
    </w:rPr>
  </w:style>
  <w:style w:type="paragraph" w:styleId="CommentSubject">
    <w:name w:val="annotation subject"/>
    <w:basedOn w:val="CommentText"/>
    <w:next w:val="CommentText"/>
    <w:link w:val="CommentSubjectChar"/>
    <w:uiPriority w:val="99"/>
    <w:semiHidden/>
    <w:unhideWhenUsed/>
    <w:rsid w:val="00582570"/>
    <w:rPr>
      <w:b/>
      <w:bCs/>
    </w:rPr>
  </w:style>
  <w:style w:type="character" w:customStyle="1" w:styleId="CommentSubjectChar">
    <w:name w:val="Comment Subject Char"/>
    <w:basedOn w:val="CommentTextChar"/>
    <w:link w:val="CommentSubject"/>
    <w:uiPriority w:val="99"/>
    <w:semiHidden/>
    <w:rsid w:val="00582570"/>
    <w:rPr>
      <w:b/>
      <w:bCs/>
      <w:sz w:val="20"/>
      <w:szCs w:val="20"/>
    </w:rPr>
  </w:style>
  <w:style w:type="character" w:customStyle="1" w:styleId="WW-Absatz-Standardschriftart">
    <w:name w:val="WW-Absatz-Standardschriftart"/>
    <w:rsid w:val="00E20761"/>
  </w:style>
  <w:style w:type="paragraph" w:styleId="BodyText">
    <w:name w:val="Body Text"/>
    <w:basedOn w:val="Normal"/>
    <w:link w:val="BodyTextChar"/>
    <w:rsid w:val="00E20761"/>
    <w:pPr>
      <w:widowControl w:val="0"/>
      <w:suppressAutoHyphens/>
      <w:spacing w:after="120" w:line="240" w:lineRule="auto"/>
    </w:pPr>
    <w:rPr>
      <w:rFonts w:ascii="Times New Roman" w:eastAsia="Arial" w:hAnsi="Times New Roman" w:cs="Times New Roman"/>
      <w:kern w:val="1"/>
      <w:sz w:val="24"/>
      <w:szCs w:val="24"/>
      <w:lang w:val="en"/>
    </w:rPr>
  </w:style>
  <w:style w:type="character" w:customStyle="1" w:styleId="BodyTextChar">
    <w:name w:val="Body Text Char"/>
    <w:basedOn w:val="DefaultParagraphFont"/>
    <w:link w:val="BodyText"/>
    <w:rsid w:val="00E20761"/>
    <w:rPr>
      <w:rFonts w:ascii="Times New Roman" w:eastAsia="Arial" w:hAnsi="Times New Roman" w:cs="Times New Roman"/>
      <w:kern w:val="1"/>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0F2220"/>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C4EF6"/>
    <w:pPr>
      <w:ind w:left="720"/>
      <w:contextualSpacing/>
    </w:pPr>
  </w:style>
  <w:style w:type="paragraph" w:customStyle="1" w:styleId="naisf">
    <w:name w:val="naisf"/>
    <w:basedOn w:val="Normal"/>
    <w:rsid w:val="0071466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46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66F"/>
  </w:style>
  <w:style w:type="paragraph" w:styleId="Footer">
    <w:name w:val="footer"/>
    <w:basedOn w:val="Normal"/>
    <w:link w:val="FooterChar"/>
    <w:uiPriority w:val="99"/>
    <w:unhideWhenUsed/>
    <w:rsid w:val="007146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66F"/>
  </w:style>
  <w:style w:type="paragraph" w:styleId="BalloonText">
    <w:name w:val="Balloon Text"/>
    <w:basedOn w:val="Normal"/>
    <w:link w:val="BalloonTextChar"/>
    <w:uiPriority w:val="99"/>
    <w:semiHidden/>
    <w:unhideWhenUsed/>
    <w:rsid w:val="00AB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07"/>
    <w:rPr>
      <w:rFonts w:ascii="Tahoma" w:hAnsi="Tahoma" w:cs="Tahoma"/>
      <w:sz w:val="16"/>
      <w:szCs w:val="16"/>
    </w:rPr>
  </w:style>
  <w:style w:type="character" w:styleId="Hyperlink">
    <w:name w:val="Hyperlink"/>
    <w:basedOn w:val="DefaultParagraphFont"/>
    <w:uiPriority w:val="99"/>
    <w:unhideWhenUsed/>
    <w:rsid w:val="00352A86"/>
    <w:rPr>
      <w:color w:val="0000FF" w:themeColor="hyperlink"/>
      <w:u w:val="single"/>
    </w:rPr>
  </w:style>
  <w:style w:type="character" w:styleId="CommentReference">
    <w:name w:val="annotation reference"/>
    <w:basedOn w:val="DefaultParagraphFont"/>
    <w:uiPriority w:val="99"/>
    <w:semiHidden/>
    <w:unhideWhenUsed/>
    <w:rsid w:val="00582570"/>
    <w:rPr>
      <w:sz w:val="16"/>
      <w:szCs w:val="16"/>
    </w:rPr>
  </w:style>
  <w:style w:type="paragraph" w:styleId="CommentText">
    <w:name w:val="annotation text"/>
    <w:basedOn w:val="Normal"/>
    <w:link w:val="CommentTextChar"/>
    <w:uiPriority w:val="99"/>
    <w:semiHidden/>
    <w:unhideWhenUsed/>
    <w:rsid w:val="00582570"/>
    <w:pPr>
      <w:spacing w:line="240" w:lineRule="auto"/>
    </w:pPr>
    <w:rPr>
      <w:sz w:val="20"/>
      <w:szCs w:val="20"/>
    </w:rPr>
  </w:style>
  <w:style w:type="character" w:customStyle="1" w:styleId="CommentTextChar">
    <w:name w:val="Comment Text Char"/>
    <w:basedOn w:val="DefaultParagraphFont"/>
    <w:link w:val="CommentText"/>
    <w:uiPriority w:val="99"/>
    <w:semiHidden/>
    <w:rsid w:val="00582570"/>
    <w:rPr>
      <w:sz w:val="20"/>
      <w:szCs w:val="20"/>
    </w:rPr>
  </w:style>
  <w:style w:type="paragraph" w:styleId="CommentSubject">
    <w:name w:val="annotation subject"/>
    <w:basedOn w:val="CommentText"/>
    <w:next w:val="CommentText"/>
    <w:link w:val="CommentSubjectChar"/>
    <w:uiPriority w:val="99"/>
    <w:semiHidden/>
    <w:unhideWhenUsed/>
    <w:rsid w:val="00582570"/>
    <w:rPr>
      <w:b/>
      <w:bCs/>
    </w:rPr>
  </w:style>
  <w:style w:type="character" w:customStyle="1" w:styleId="CommentSubjectChar">
    <w:name w:val="Comment Subject Char"/>
    <w:basedOn w:val="CommentTextChar"/>
    <w:link w:val="CommentSubject"/>
    <w:uiPriority w:val="99"/>
    <w:semiHidden/>
    <w:rsid w:val="00582570"/>
    <w:rPr>
      <w:b/>
      <w:bCs/>
      <w:sz w:val="20"/>
      <w:szCs w:val="20"/>
    </w:rPr>
  </w:style>
  <w:style w:type="character" w:customStyle="1" w:styleId="WW-Absatz-Standardschriftart">
    <w:name w:val="WW-Absatz-Standardschriftart"/>
    <w:rsid w:val="00E20761"/>
  </w:style>
  <w:style w:type="paragraph" w:styleId="BodyText">
    <w:name w:val="Body Text"/>
    <w:basedOn w:val="Normal"/>
    <w:link w:val="BodyTextChar"/>
    <w:rsid w:val="00E20761"/>
    <w:pPr>
      <w:widowControl w:val="0"/>
      <w:suppressAutoHyphens/>
      <w:spacing w:after="120" w:line="240" w:lineRule="auto"/>
    </w:pPr>
    <w:rPr>
      <w:rFonts w:ascii="Times New Roman" w:eastAsia="Arial" w:hAnsi="Times New Roman" w:cs="Times New Roman"/>
      <w:kern w:val="1"/>
      <w:sz w:val="24"/>
      <w:szCs w:val="24"/>
      <w:lang w:val="en"/>
    </w:rPr>
  </w:style>
  <w:style w:type="character" w:customStyle="1" w:styleId="BodyTextChar">
    <w:name w:val="Body Text Char"/>
    <w:basedOn w:val="DefaultParagraphFont"/>
    <w:link w:val="BodyText"/>
    <w:rsid w:val="00E20761"/>
    <w:rPr>
      <w:rFonts w:ascii="Times New Roman" w:eastAsia="Arial" w:hAnsi="Times New Roman" w:cs="Times New Roman"/>
      <w:kern w:val="1"/>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pt.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17CD-80D2-4FC4-9B5C-C4B902D3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3606</Words>
  <Characters>2056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Kondratjuka</dc:creator>
  <cp:lastModifiedBy>Karlis Pantelejevs</cp:lastModifiedBy>
  <cp:revision>4</cp:revision>
  <cp:lastPrinted>2017-06-09T10:36:00Z</cp:lastPrinted>
  <dcterms:created xsi:type="dcterms:W3CDTF">2017-06-07T08:33:00Z</dcterms:created>
  <dcterms:modified xsi:type="dcterms:W3CDTF">2017-06-09T13:45:00Z</dcterms:modified>
</cp:coreProperties>
</file>