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DEED" w14:textId="07BBC706" w:rsidR="005A0E64" w:rsidRPr="007D4165" w:rsidRDefault="005A0E64" w:rsidP="005A0E64">
      <w:pPr>
        <w:pStyle w:val="Standard"/>
        <w:spacing w:after="0" w:line="240" w:lineRule="auto"/>
        <w:jc w:val="center"/>
        <w:rPr>
          <w:rFonts w:ascii="Times New Roman" w:hAnsi="Times New Roman"/>
          <w:b/>
          <w:sz w:val="28"/>
          <w:szCs w:val="28"/>
        </w:rPr>
      </w:pPr>
      <w:r w:rsidRPr="007D4165">
        <w:rPr>
          <w:rFonts w:ascii="Times New Roman" w:hAnsi="Times New Roman"/>
          <w:b/>
          <w:sz w:val="28"/>
          <w:szCs w:val="28"/>
        </w:rPr>
        <w:t xml:space="preserve">Ministru kabineta noteikumu projekta </w:t>
      </w:r>
      <w:r w:rsidRPr="007D4165">
        <w:rPr>
          <w:rFonts w:ascii="Times New Roman" w:hAnsi="Times New Roman" w:cs="Times New Roman"/>
          <w:b/>
          <w:sz w:val="28"/>
          <w:szCs w:val="28"/>
        </w:rPr>
        <w:t>„</w:t>
      </w:r>
      <w:r w:rsidR="00C0547D">
        <w:rPr>
          <w:rFonts w:ascii="Times New Roman" w:hAnsi="Times New Roman" w:cs="Times New Roman"/>
          <w:b/>
          <w:bCs/>
          <w:sz w:val="28"/>
          <w:szCs w:val="28"/>
        </w:rPr>
        <w:t>Grozījums</w:t>
      </w:r>
      <w:r w:rsidRPr="007D4165">
        <w:rPr>
          <w:rFonts w:ascii="Times New Roman" w:hAnsi="Times New Roman" w:cs="Times New Roman"/>
          <w:b/>
          <w:bCs/>
          <w:sz w:val="28"/>
          <w:szCs w:val="28"/>
        </w:rPr>
        <w:t xml:space="preserve"> Ministru kabineta 2001.gada 20.marta noteikumos Nr.129 „Ģimnāzijas un valsts ģimnāzijas statusa piešķiršanas un anulēšanas kārtība un kritēriji”” </w:t>
      </w:r>
      <w:r w:rsidRPr="007D4165">
        <w:rPr>
          <w:rFonts w:ascii="Times New Roman" w:hAnsi="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Pr="007D4165">
          <w:rPr>
            <w:rFonts w:ascii="Times New Roman" w:hAnsi="Times New Roman"/>
            <w:b/>
            <w:sz w:val="28"/>
            <w:szCs w:val="28"/>
          </w:rPr>
          <w:t>ziņojums</w:t>
        </w:r>
      </w:smartTag>
      <w:r w:rsidRPr="007D4165">
        <w:rPr>
          <w:rFonts w:ascii="Times New Roman" w:hAnsi="Times New Roman"/>
          <w:b/>
          <w:sz w:val="28"/>
          <w:szCs w:val="28"/>
        </w:rPr>
        <w:t xml:space="preserve"> (anotācija)</w:t>
      </w:r>
    </w:p>
    <w:p w14:paraId="175A03F1" w14:textId="77777777" w:rsidR="005A0E64" w:rsidRPr="007D4165" w:rsidRDefault="005A0E64" w:rsidP="005A0E64">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5A0E64" w:rsidRPr="009B0512" w14:paraId="4079D450" w14:textId="77777777" w:rsidTr="002912B5">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5DFDB" w14:textId="77777777" w:rsidR="005A0E64" w:rsidRPr="009B0512" w:rsidRDefault="005A0E64" w:rsidP="008E22E3">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5A0E64" w:rsidRPr="009B0512" w14:paraId="65CCBAE2" w14:textId="77777777" w:rsidTr="002912B5">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1CD2CF5D" w14:textId="77777777" w:rsidR="005A0E64" w:rsidRPr="009B0512" w:rsidRDefault="005A0E64" w:rsidP="008E22E3">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5E69F581"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6D631671" w14:textId="7FC03051" w:rsidR="00336734" w:rsidRPr="009B0512" w:rsidRDefault="00336734" w:rsidP="00722335">
            <w:pPr>
              <w:tabs>
                <w:tab w:val="left" w:pos="317"/>
              </w:tabs>
              <w:spacing w:after="0" w:line="240" w:lineRule="auto"/>
              <w:jc w:val="both"/>
              <w:rPr>
                <w:rFonts w:ascii="Times New Roman" w:hAnsi="Times New Roman"/>
                <w:sz w:val="24"/>
                <w:szCs w:val="24"/>
              </w:rPr>
            </w:pPr>
            <w:r w:rsidRPr="009B0512">
              <w:rPr>
                <w:rFonts w:ascii="Times New Roman" w:hAnsi="Times New Roman"/>
                <w:sz w:val="24"/>
                <w:szCs w:val="24"/>
              </w:rPr>
              <w:t>Ministru kabineta noteikumu projekts „</w:t>
            </w:r>
            <w:r w:rsidRPr="009B0512">
              <w:rPr>
                <w:rFonts w:ascii="Times New Roman" w:hAnsi="Times New Roman"/>
                <w:bCs/>
                <w:sz w:val="24"/>
                <w:szCs w:val="24"/>
              </w:rPr>
              <w:t>Grozījums Ministru kabineta 2001.gada 20.marta noteikumos Nr.129 „Ģimnāzijas un valsts ģimnāzijas statusa piešķiršanas un anulēšanas kārtība un kritēriji”</w:t>
            </w:r>
            <w:r w:rsidRPr="009B0512">
              <w:rPr>
                <w:rFonts w:ascii="Times New Roman" w:hAnsi="Times New Roman"/>
                <w:b/>
                <w:bCs/>
                <w:sz w:val="24"/>
                <w:szCs w:val="24"/>
              </w:rPr>
              <w:t xml:space="preserve"> </w:t>
            </w:r>
            <w:r w:rsidRPr="009B0512">
              <w:rPr>
                <w:rFonts w:ascii="Times New Roman" w:hAnsi="Times New Roman"/>
                <w:sz w:val="24"/>
                <w:szCs w:val="24"/>
              </w:rPr>
              <w:t>(turpmāk – noteikumu projekts) izstrādāts, pēc Izglītības un zinātnes ministrijas (turpmāk – IZM) iniciatīvas, ievērojot:</w:t>
            </w:r>
          </w:p>
          <w:p w14:paraId="5DC3AAF3" w14:textId="1DE40EED" w:rsidR="00722335" w:rsidRPr="009B0512" w:rsidRDefault="00722335" w:rsidP="00722335">
            <w:pPr>
              <w:tabs>
                <w:tab w:val="left" w:pos="317"/>
              </w:tabs>
              <w:spacing w:after="0" w:line="240" w:lineRule="auto"/>
              <w:jc w:val="both"/>
              <w:rPr>
                <w:rFonts w:ascii="Times New Roman" w:hAnsi="Times New Roman"/>
                <w:bCs/>
                <w:noProof/>
                <w:sz w:val="24"/>
                <w:szCs w:val="24"/>
              </w:rPr>
            </w:pPr>
            <w:r w:rsidRPr="009B0512">
              <w:rPr>
                <w:rFonts w:ascii="Times New Roman" w:hAnsi="Times New Roman"/>
                <w:sz w:val="24"/>
                <w:szCs w:val="24"/>
              </w:rPr>
              <w:t>1. Valdības rīcības plāna Deklarācijas par Māra Kučinska vadītā Ministru kabineta iecerēto darbību īstenošanai</w:t>
            </w:r>
            <w:r w:rsidRPr="009B0512">
              <w:rPr>
                <w:rFonts w:ascii="Arial" w:hAnsi="Arial" w:cs="Arial"/>
              </w:rPr>
              <w:t xml:space="preserve"> </w:t>
            </w:r>
            <w:r w:rsidRPr="009B0512">
              <w:rPr>
                <w:rFonts w:ascii="Times New Roman" w:hAnsi="Times New Roman"/>
                <w:sz w:val="24"/>
                <w:szCs w:val="24"/>
              </w:rPr>
              <w:t>(apstiprināts ar Ministru kabineta</w:t>
            </w:r>
            <w:r w:rsidR="00A35982" w:rsidRPr="009B0512">
              <w:rPr>
                <w:rFonts w:ascii="Times New Roman" w:hAnsi="Times New Roman"/>
                <w:sz w:val="24"/>
                <w:szCs w:val="24"/>
              </w:rPr>
              <w:t xml:space="preserve"> 2016.gada 3.maija rīkojumu Nr.2</w:t>
            </w:r>
            <w:r w:rsidRPr="009B0512">
              <w:rPr>
                <w:rFonts w:ascii="Times New Roman" w:hAnsi="Times New Roman"/>
                <w:sz w:val="24"/>
                <w:szCs w:val="24"/>
              </w:rPr>
              <w:t>75</w:t>
            </w:r>
            <w:r w:rsidR="001E3EB5">
              <w:rPr>
                <w:rFonts w:ascii="Times New Roman" w:hAnsi="Times New Roman"/>
                <w:sz w:val="24"/>
                <w:szCs w:val="24"/>
              </w:rPr>
              <w:t xml:space="preserve"> „</w:t>
            </w:r>
            <w:r w:rsidRPr="009B0512">
              <w:rPr>
                <w:rFonts w:ascii="Times New Roman" w:hAnsi="Times New Roman"/>
                <w:sz w:val="24"/>
                <w:szCs w:val="24"/>
              </w:rPr>
              <w:t>Par Valdības rīcības plānu Deklarācijas par Māra Kučinska vadītā Ministru kabineta iecerēto darbī</w:t>
            </w:r>
            <w:r w:rsidR="00336734" w:rsidRPr="009B0512">
              <w:rPr>
                <w:rFonts w:ascii="Times New Roman" w:hAnsi="Times New Roman"/>
                <w:sz w:val="24"/>
                <w:szCs w:val="24"/>
              </w:rPr>
              <w:t>bu īstenošanai”) 110.3. pasākumu</w:t>
            </w:r>
            <w:r w:rsidR="001E3EB5">
              <w:rPr>
                <w:rFonts w:ascii="Times New Roman" w:hAnsi="Times New Roman"/>
                <w:sz w:val="24"/>
                <w:szCs w:val="24"/>
              </w:rPr>
              <w:t xml:space="preserve"> „</w:t>
            </w:r>
            <w:r w:rsidRPr="009B0512">
              <w:rPr>
                <w:rFonts w:ascii="Times New Roman" w:hAnsi="Times New Roman"/>
                <w:sz w:val="24"/>
                <w:szCs w:val="24"/>
              </w:rPr>
              <w:t>Nodrošināt pedagogu profesionālo pilnveidi, stiprinot valsts ģimnāzijas un speciālās izglītības attīstības centrus kā reģionālos metodiskos centrus un pedagogu tālākizglītības centrus”.</w:t>
            </w:r>
            <w:r w:rsidRPr="009B0512">
              <w:rPr>
                <w:rFonts w:ascii="Times New Roman" w:hAnsi="Times New Roman"/>
                <w:bCs/>
                <w:noProof/>
                <w:sz w:val="24"/>
                <w:szCs w:val="24"/>
              </w:rPr>
              <w:t xml:space="preserve"> </w:t>
            </w:r>
          </w:p>
          <w:p w14:paraId="4DE177F4" w14:textId="6DB366FB" w:rsidR="00722335" w:rsidRPr="009B0512" w:rsidRDefault="00722335" w:rsidP="00722335">
            <w:pPr>
              <w:pStyle w:val="Standard"/>
              <w:spacing w:after="0" w:line="240" w:lineRule="auto"/>
              <w:jc w:val="both"/>
              <w:rPr>
                <w:rFonts w:ascii="Times New Roman" w:hAnsi="Times New Roman"/>
                <w:sz w:val="24"/>
                <w:szCs w:val="24"/>
              </w:rPr>
            </w:pPr>
            <w:r w:rsidRPr="009B0512">
              <w:rPr>
                <w:rFonts w:ascii="Times New Roman" w:hAnsi="Times New Roman"/>
                <w:sz w:val="24"/>
                <w:szCs w:val="24"/>
              </w:rPr>
              <w:t>2. Izglītības attīstības pamatnostādņu 2014.-2020.gadam (apstiprinātas Saeimā 2014.gada 2</w:t>
            </w:r>
            <w:r w:rsidR="001E3EB5">
              <w:rPr>
                <w:rFonts w:ascii="Times New Roman" w:hAnsi="Times New Roman"/>
                <w:sz w:val="24"/>
                <w:szCs w:val="24"/>
              </w:rPr>
              <w:t xml:space="preserve">2.maijā) 3.2. rīcības virziena </w:t>
            </w:r>
            <w:r w:rsidR="001E3EB5">
              <w:rPr>
                <w:rFonts w:ascii="Times New Roman" w:hAnsi="Times New Roman" w:cs="Times New Roman"/>
                <w:sz w:val="24"/>
                <w:szCs w:val="24"/>
              </w:rPr>
              <w:t>„</w:t>
            </w:r>
            <w:r w:rsidRPr="009B0512">
              <w:rPr>
                <w:rFonts w:ascii="Times New Roman" w:hAnsi="Times New Roman"/>
                <w:sz w:val="24"/>
                <w:szCs w:val="24"/>
              </w:rPr>
              <w:t>Efektīva izglītības finanš</w:t>
            </w:r>
            <w:r w:rsidR="00336734" w:rsidRPr="009B0512">
              <w:rPr>
                <w:rFonts w:ascii="Times New Roman" w:hAnsi="Times New Roman"/>
                <w:sz w:val="24"/>
                <w:szCs w:val="24"/>
              </w:rPr>
              <w:t>u resursu pārvaldība” 2.uzdevumu</w:t>
            </w:r>
            <w:r w:rsidR="001E3EB5">
              <w:rPr>
                <w:rFonts w:ascii="Times New Roman" w:hAnsi="Times New Roman"/>
                <w:sz w:val="24"/>
                <w:szCs w:val="24"/>
              </w:rPr>
              <w:t xml:space="preserve"> </w:t>
            </w:r>
            <w:r w:rsidR="001E3EB5">
              <w:rPr>
                <w:rFonts w:ascii="Times New Roman" w:hAnsi="Times New Roman" w:cs="Times New Roman"/>
                <w:sz w:val="24"/>
                <w:szCs w:val="24"/>
              </w:rPr>
              <w:t>„</w:t>
            </w:r>
            <w:r w:rsidRPr="009B0512">
              <w:rPr>
                <w:rFonts w:ascii="Times New Roman" w:hAnsi="Times New Roman"/>
                <w:sz w:val="24"/>
                <w:szCs w:val="24"/>
              </w:rPr>
              <w:t>Atbalsts valsts ģimnāzijām reģionālā metodiskā centra funkciju veikšanai”.</w:t>
            </w:r>
          </w:p>
          <w:p w14:paraId="4AE02BB6" w14:textId="77777777" w:rsidR="00722335" w:rsidRPr="009B0512" w:rsidRDefault="00722335" w:rsidP="00722335">
            <w:pPr>
              <w:pStyle w:val="Standard"/>
              <w:spacing w:after="0" w:line="240" w:lineRule="auto"/>
              <w:jc w:val="both"/>
              <w:rPr>
                <w:rFonts w:ascii="Times New Roman" w:hAnsi="Times New Roman"/>
                <w:sz w:val="24"/>
                <w:szCs w:val="24"/>
              </w:rPr>
            </w:pPr>
          </w:p>
          <w:p w14:paraId="21FC4416" w14:textId="1FBE94E7" w:rsidR="005A0E64" w:rsidRPr="009B0512" w:rsidRDefault="005A0E64" w:rsidP="00722335">
            <w:pPr>
              <w:pStyle w:val="Standard"/>
              <w:spacing w:after="0" w:line="240" w:lineRule="auto"/>
              <w:jc w:val="both"/>
              <w:rPr>
                <w:rFonts w:ascii="Times New Roman" w:hAnsi="Times New Roman"/>
                <w:sz w:val="24"/>
                <w:szCs w:val="24"/>
              </w:rPr>
            </w:pPr>
          </w:p>
        </w:tc>
      </w:tr>
      <w:tr w:rsidR="005A0E64" w:rsidRPr="009B0512" w14:paraId="603CA719" w14:textId="77777777"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7A2A6776" w14:textId="14F9B1FF" w:rsidR="005A0E64" w:rsidRPr="009B0512" w:rsidRDefault="005A0E64" w:rsidP="008E22E3">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7D00145" w14:textId="77777777" w:rsidR="005A0E64" w:rsidRPr="009B0512" w:rsidRDefault="005A0E64" w:rsidP="008E22E3">
            <w:pPr>
              <w:rPr>
                <w:rFonts w:ascii="Times New Roman" w:eastAsia="Times New Roman" w:hAnsi="Times New Roman"/>
                <w:sz w:val="24"/>
                <w:szCs w:val="24"/>
                <w:lang w:eastAsia="lv-LV"/>
              </w:rPr>
            </w:pPr>
          </w:p>
          <w:p w14:paraId="11CD8105" w14:textId="77777777" w:rsidR="005A0E64" w:rsidRPr="009B0512" w:rsidRDefault="005A0E64" w:rsidP="008E22E3">
            <w:pPr>
              <w:rPr>
                <w:rFonts w:ascii="Times New Roman" w:eastAsia="Times New Roman" w:hAnsi="Times New Roman"/>
                <w:sz w:val="24"/>
                <w:szCs w:val="24"/>
                <w:lang w:eastAsia="lv-LV"/>
              </w:rPr>
            </w:pPr>
          </w:p>
          <w:p w14:paraId="13DB6533" w14:textId="77777777" w:rsidR="005A0E64" w:rsidRPr="009B0512" w:rsidRDefault="005A0E64" w:rsidP="008E22E3">
            <w:pPr>
              <w:rPr>
                <w:rFonts w:ascii="Times New Roman" w:eastAsia="Times New Roman" w:hAnsi="Times New Roman"/>
                <w:sz w:val="24"/>
                <w:szCs w:val="24"/>
                <w:lang w:eastAsia="lv-LV"/>
              </w:rPr>
            </w:pPr>
          </w:p>
          <w:p w14:paraId="62C61AD6" w14:textId="77777777" w:rsidR="005A0E64" w:rsidRPr="009B0512" w:rsidRDefault="005A0E64" w:rsidP="008E22E3">
            <w:pPr>
              <w:rPr>
                <w:rFonts w:ascii="Times New Roman" w:eastAsia="Times New Roman" w:hAnsi="Times New Roman"/>
                <w:sz w:val="24"/>
                <w:szCs w:val="24"/>
                <w:lang w:eastAsia="lv-LV"/>
              </w:rPr>
            </w:pPr>
          </w:p>
          <w:p w14:paraId="65005E41" w14:textId="77777777" w:rsidR="005A0E64" w:rsidRPr="009B0512" w:rsidRDefault="005A0E64" w:rsidP="008E22E3">
            <w:pPr>
              <w:rPr>
                <w:rFonts w:ascii="Times New Roman" w:eastAsia="Times New Roman" w:hAnsi="Times New Roman"/>
                <w:sz w:val="24"/>
                <w:szCs w:val="24"/>
                <w:lang w:eastAsia="lv-LV"/>
              </w:rPr>
            </w:pPr>
          </w:p>
          <w:p w14:paraId="5A2CCDA3" w14:textId="77777777" w:rsidR="005A0E64" w:rsidRPr="009B0512" w:rsidRDefault="005A0E64" w:rsidP="008E22E3">
            <w:pPr>
              <w:rPr>
                <w:rFonts w:ascii="Times New Roman" w:eastAsia="Times New Roman" w:hAnsi="Times New Roman"/>
                <w:sz w:val="24"/>
                <w:szCs w:val="24"/>
                <w:lang w:eastAsia="lv-LV"/>
              </w:rPr>
            </w:pPr>
          </w:p>
          <w:p w14:paraId="03D9C0E2" w14:textId="77777777" w:rsidR="005A0E64" w:rsidRPr="009B0512" w:rsidRDefault="005A0E64" w:rsidP="008E22E3">
            <w:pPr>
              <w:rPr>
                <w:rFonts w:ascii="Times New Roman" w:eastAsia="Times New Roman" w:hAnsi="Times New Roman"/>
                <w:sz w:val="24"/>
                <w:szCs w:val="24"/>
                <w:lang w:eastAsia="lv-LV"/>
              </w:rPr>
            </w:pPr>
          </w:p>
          <w:p w14:paraId="53C94956" w14:textId="77777777" w:rsidR="005A0E64" w:rsidRPr="009B0512" w:rsidRDefault="005A0E64" w:rsidP="008E22E3">
            <w:pPr>
              <w:rPr>
                <w:rFonts w:ascii="Times New Roman" w:eastAsia="Times New Roman" w:hAnsi="Times New Roman"/>
                <w:sz w:val="24"/>
                <w:szCs w:val="24"/>
                <w:lang w:eastAsia="lv-LV"/>
              </w:rPr>
            </w:pPr>
          </w:p>
          <w:p w14:paraId="6C0F3AA9" w14:textId="77777777" w:rsidR="005A0E64" w:rsidRPr="009B0512" w:rsidRDefault="005A0E64" w:rsidP="008E22E3">
            <w:pPr>
              <w:rPr>
                <w:rFonts w:ascii="Times New Roman" w:eastAsia="Times New Roman" w:hAnsi="Times New Roman"/>
                <w:sz w:val="24"/>
                <w:szCs w:val="24"/>
                <w:lang w:eastAsia="lv-LV"/>
              </w:rPr>
            </w:pPr>
          </w:p>
          <w:p w14:paraId="1F4A5E1B" w14:textId="77777777" w:rsidR="005A0E64" w:rsidRPr="009B0512" w:rsidRDefault="005A0E64" w:rsidP="008E22E3">
            <w:pPr>
              <w:rPr>
                <w:rFonts w:ascii="Times New Roman" w:eastAsia="Times New Roman" w:hAnsi="Times New Roman"/>
                <w:sz w:val="24"/>
                <w:szCs w:val="24"/>
                <w:lang w:eastAsia="lv-LV"/>
              </w:rPr>
            </w:pPr>
          </w:p>
          <w:p w14:paraId="0308FD44" w14:textId="77777777" w:rsidR="005A0E64" w:rsidRPr="009B0512" w:rsidRDefault="005A0E64" w:rsidP="008E22E3">
            <w:pPr>
              <w:rPr>
                <w:rFonts w:ascii="Times New Roman" w:eastAsia="Times New Roman" w:hAnsi="Times New Roman"/>
                <w:sz w:val="24"/>
                <w:szCs w:val="24"/>
                <w:lang w:eastAsia="lv-LV"/>
              </w:rPr>
            </w:pPr>
          </w:p>
          <w:p w14:paraId="0AE8C9D0" w14:textId="77777777" w:rsidR="005A0E64" w:rsidRPr="009B0512" w:rsidRDefault="005A0E64" w:rsidP="008E22E3">
            <w:pPr>
              <w:rPr>
                <w:rFonts w:ascii="Times New Roman" w:eastAsia="Times New Roman" w:hAnsi="Times New Roman"/>
                <w:sz w:val="24"/>
                <w:szCs w:val="24"/>
                <w:lang w:eastAsia="lv-LV"/>
              </w:rPr>
            </w:pPr>
          </w:p>
          <w:p w14:paraId="1F92D535" w14:textId="77777777" w:rsidR="005A0E64" w:rsidRPr="009B0512" w:rsidRDefault="005A0E64" w:rsidP="008E22E3">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5F0A15E7"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20F730B3" w14:textId="77777777" w:rsidR="005A0E64" w:rsidRPr="009B0512" w:rsidRDefault="005A0E64" w:rsidP="008E22E3">
            <w:pPr>
              <w:rPr>
                <w:rFonts w:ascii="Times New Roman" w:eastAsia="Times New Roman" w:hAnsi="Times New Roman"/>
                <w:sz w:val="24"/>
                <w:szCs w:val="24"/>
                <w:lang w:eastAsia="lv-LV"/>
              </w:rPr>
            </w:pPr>
          </w:p>
          <w:p w14:paraId="461402DE" w14:textId="77777777" w:rsidR="005A0E64" w:rsidRPr="009B0512" w:rsidRDefault="005A0E64" w:rsidP="008E22E3">
            <w:pPr>
              <w:rPr>
                <w:rFonts w:ascii="Times New Roman" w:eastAsia="Times New Roman" w:hAnsi="Times New Roman"/>
                <w:sz w:val="24"/>
                <w:szCs w:val="24"/>
                <w:lang w:eastAsia="lv-LV"/>
              </w:rPr>
            </w:pPr>
          </w:p>
          <w:p w14:paraId="08BECF33" w14:textId="77777777" w:rsidR="005A0E64" w:rsidRPr="009B0512" w:rsidRDefault="005A0E64" w:rsidP="008E22E3">
            <w:pPr>
              <w:rPr>
                <w:rFonts w:ascii="Times New Roman" w:eastAsia="Times New Roman" w:hAnsi="Times New Roman"/>
                <w:sz w:val="24"/>
                <w:szCs w:val="24"/>
                <w:lang w:eastAsia="lv-LV"/>
              </w:rPr>
            </w:pPr>
          </w:p>
          <w:p w14:paraId="1B1F951F" w14:textId="77777777" w:rsidR="005A0E64" w:rsidRPr="009B0512" w:rsidRDefault="005A0E64" w:rsidP="008E22E3">
            <w:pPr>
              <w:rPr>
                <w:rFonts w:ascii="Times New Roman" w:eastAsia="Times New Roman" w:hAnsi="Times New Roman"/>
                <w:sz w:val="24"/>
                <w:szCs w:val="24"/>
                <w:lang w:eastAsia="lv-LV"/>
              </w:rPr>
            </w:pPr>
          </w:p>
          <w:p w14:paraId="25A88594" w14:textId="77777777" w:rsidR="005A0E64" w:rsidRPr="009B0512" w:rsidRDefault="005A0E64" w:rsidP="008E22E3">
            <w:pPr>
              <w:rPr>
                <w:rFonts w:ascii="Times New Roman" w:eastAsia="Times New Roman" w:hAnsi="Times New Roman"/>
                <w:sz w:val="24"/>
                <w:szCs w:val="24"/>
                <w:lang w:eastAsia="lv-LV"/>
              </w:rPr>
            </w:pPr>
          </w:p>
          <w:p w14:paraId="4D1944E6" w14:textId="77777777" w:rsidR="005A0E64" w:rsidRPr="009B0512" w:rsidRDefault="005A0E64" w:rsidP="008E22E3">
            <w:pPr>
              <w:rPr>
                <w:rFonts w:ascii="Times New Roman" w:eastAsia="Times New Roman" w:hAnsi="Times New Roman"/>
                <w:sz w:val="24"/>
                <w:szCs w:val="24"/>
                <w:lang w:eastAsia="lv-LV"/>
              </w:rPr>
            </w:pPr>
          </w:p>
          <w:p w14:paraId="5D7505FE" w14:textId="77777777" w:rsidR="005A0E64" w:rsidRPr="009B0512" w:rsidRDefault="005A0E64" w:rsidP="008E22E3">
            <w:pPr>
              <w:rPr>
                <w:rFonts w:ascii="Times New Roman" w:eastAsia="Times New Roman" w:hAnsi="Times New Roman"/>
                <w:sz w:val="24"/>
                <w:szCs w:val="24"/>
                <w:lang w:eastAsia="lv-LV"/>
              </w:rPr>
            </w:pPr>
          </w:p>
          <w:p w14:paraId="6D73C454" w14:textId="77777777" w:rsidR="005A0E64" w:rsidRPr="009B0512" w:rsidRDefault="005A0E64" w:rsidP="008E22E3">
            <w:pPr>
              <w:rPr>
                <w:rFonts w:ascii="Times New Roman" w:eastAsia="Times New Roman" w:hAnsi="Times New Roman"/>
                <w:sz w:val="24"/>
                <w:szCs w:val="24"/>
                <w:lang w:eastAsia="lv-LV"/>
              </w:rPr>
            </w:pPr>
          </w:p>
          <w:p w14:paraId="0D3FA94E" w14:textId="77777777" w:rsidR="005A0E64" w:rsidRPr="009B0512" w:rsidRDefault="005A0E64" w:rsidP="008E22E3">
            <w:pPr>
              <w:rPr>
                <w:rFonts w:ascii="Times New Roman" w:eastAsia="Times New Roman" w:hAnsi="Times New Roman"/>
                <w:sz w:val="24"/>
                <w:szCs w:val="24"/>
                <w:lang w:eastAsia="lv-LV"/>
              </w:rPr>
            </w:pPr>
          </w:p>
          <w:p w14:paraId="5E4EC045" w14:textId="77777777" w:rsidR="005A0E64" w:rsidRPr="009B0512" w:rsidRDefault="005A0E64" w:rsidP="008E22E3">
            <w:pPr>
              <w:rPr>
                <w:rFonts w:ascii="Times New Roman" w:eastAsia="Times New Roman" w:hAnsi="Times New Roman"/>
                <w:sz w:val="24"/>
                <w:szCs w:val="24"/>
                <w:lang w:eastAsia="lv-LV"/>
              </w:rPr>
            </w:pPr>
          </w:p>
          <w:p w14:paraId="0E32F3FB" w14:textId="77777777" w:rsidR="005A0E64" w:rsidRPr="009B0512" w:rsidRDefault="005A0E64" w:rsidP="008E22E3">
            <w:pPr>
              <w:rPr>
                <w:rFonts w:ascii="Times New Roman" w:eastAsia="Times New Roman" w:hAnsi="Times New Roman"/>
                <w:sz w:val="24"/>
                <w:szCs w:val="24"/>
                <w:lang w:eastAsia="lv-LV"/>
              </w:rPr>
            </w:pPr>
          </w:p>
          <w:p w14:paraId="53C6A0A6" w14:textId="77777777" w:rsidR="005A0E64" w:rsidRPr="009B0512" w:rsidRDefault="005A0E64" w:rsidP="008E22E3">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1C2135EC" w14:textId="7A381435" w:rsidR="00554E15" w:rsidRPr="009B0512" w:rsidRDefault="00554E15" w:rsidP="00554E15">
            <w:pPr>
              <w:pStyle w:val="NoSpacing"/>
              <w:ind w:firstLine="379"/>
              <w:jc w:val="both"/>
              <w:rPr>
                <w:rFonts w:ascii="Times New Roman" w:hAnsi="Times New Roman"/>
                <w:b/>
                <w:sz w:val="24"/>
                <w:szCs w:val="24"/>
              </w:rPr>
            </w:pPr>
            <w:r w:rsidRPr="009B0512">
              <w:rPr>
                <w:rFonts w:ascii="Times New Roman" w:hAnsi="Times New Roman"/>
                <w:sz w:val="24"/>
                <w:szCs w:val="24"/>
              </w:rPr>
              <w:lastRenderedPageBreak/>
              <w:t>Iev</w:t>
            </w:r>
            <w:r w:rsidR="00406EA7" w:rsidRPr="009B0512">
              <w:rPr>
                <w:rFonts w:ascii="Times New Roman" w:hAnsi="Times New Roman"/>
                <w:sz w:val="24"/>
                <w:szCs w:val="24"/>
              </w:rPr>
              <w:t>ērojot Latvijas sabiedrības un tautsaimniecības izaugsmei</w:t>
            </w:r>
            <w:r w:rsidRPr="009B0512">
              <w:rPr>
                <w:rFonts w:ascii="Times New Roman" w:hAnsi="Times New Roman"/>
                <w:sz w:val="24"/>
                <w:szCs w:val="24"/>
              </w:rPr>
              <w:t xml:space="preserve"> aktuālu vajadzību pēc talantīgiem profesionāļiem, vispārējā izglītībā ir nepieciešams mērķtiecīgi organizēts darbs </w:t>
            </w:r>
            <w:r w:rsidR="00406EA7" w:rsidRPr="009B0512">
              <w:rPr>
                <w:rFonts w:ascii="Times New Roman" w:eastAsia="Times New Roman" w:hAnsi="Times New Roman"/>
                <w:bCs/>
                <w:sz w:val="24"/>
                <w:szCs w:val="24"/>
                <w:lang w:eastAsia="lv-LV"/>
              </w:rPr>
              <w:t>mācību procesa pilnveidē, tai</w:t>
            </w:r>
            <w:r w:rsidR="00DA11FA" w:rsidRPr="009B0512">
              <w:rPr>
                <w:rFonts w:ascii="Times New Roman" w:eastAsia="Times New Roman" w:hAnsi="Times New Roman"/>
                <w:bCs/>
                <w:sz w:val="24"/>
                <w:szCs w:val="24"/>
                <w:lang w:eastAsia="lv-LV"/>
              </w:rPr>
              <w:t xml:space="preserve"> skaitā</w:t>
            </w:r>
            <w:r w:rsidRPr="009B0512">
              <w:rPr>
                <w:rFonts w:ascii="Times New Roman" w:eastAsia="Times New Roman" w:hAnsi="Times New Roman"/>
                <w:bCs/>
                <w:sz w:val="24"/>
                <w:szCs w:val="24"/>
                <w:lang w:eastAsia="lv-LV"/>
              </w:rPr>
              <w:t xml:space="preserve"> </w:t>
            </w:r>
            <w:r w:rsidRPr="009B0512">
              <w:rPr>
                <w:rFonts w:ascii="Times New Roman" w:hAnsi="Times New Roman"/>
                <w:sz w:val="24"/>
                <w:szCs w:val="24"/>
              </w:rPr>
              <w:t xml:space="preserve">radot iespējas </w:t>
            </w:r>
            <w:r w:rsidR="00DA11FA" w:rsidRPr="009B0512">
              <w:rPr>
                <w:rFonts w:ascii="Times New Roman" w:hAnsi="Times New Roman"/>
                <w:sz w:val="24"/>
                <w:szCs w:val="24"/>
              </w:rPr>
              <w:t xml:space="preserve">spējīgo </w:t>
            </w:r>
            <w:r w:rsidR="00406EA7" w:rsidRPr="009B0512">
              <w:rPr>
                <w:rFonts w:ascii="Times New Roman" w:hAnsi="Times New Roman"/>
                <w:sz w:val="24"/>
                <w:szCs w:val="24"/>
              </w:rPr>
              <w:t>izglītojamo/</w:t>
            </w:r>
            <w:r w:rsidR="00DA11FA" w:rsidRPr="009B0512">
              <w:rPr>
                <w:rFonts w:ascii="Times New Roman" w:hAnsi="Times New Roman"/>
                <w:sz w:val="24"/>
                <w:szCs w:val="24"/>
              </w:rPr>
              <w:t xml:space="preserve">skolēnu </w:t>
            </w:r>
            <w:r w:rsidRPr="009B0512">
              <w:rPr>
                <w:rFonts w:ascii="Times New Roman" w:hAnsi="Times New Roman"/>
                <w:sz w:val="24"/>
                <w:szCs w:val="24"/>
              </w:rPr>
              <w:t xml:space="preserve">talantu </w:t>
            </w:r>
            <w:r w:rsidR="00DA11FA" w:rsidRPr="009B0512">
              <w:rPr>
                <w:rFonts w:ascii="Times New Roman" w:hAnsi="Times New Roman"/>
                <w:sz w:val="24"/>
                <w:szCs w:val="24"/>
              </w:rPr>
              <w:t xml:space="preserve">savlaicīgai </w:t>
            </w:r>
            <w:r w:rsidRPr="009B0512">
              <w:rPr>
                <w:rFonts w:ascii="Times New Roman" w:hAnsi="Times New Roman"/>
                <w:sz w:val="24"/>
                <w:szCs w:val="24"/>
              </w:rPr>
              <w:t>atklāšanai un izkopšanai.</w:t>
            </w:r>
          </w:p>
          <w:p w14:paraId="060DF08D" w14:textId="77777777" w:rsidR="00A27F00" w:rsidRPr="009B0512" w:rsidRDefault="00A27F00" w:rsidP="00A27F00">
            <w:pPr>
              <w:spacing w:after="0" w:line="240" w:lineRule="auto"/>
              <w:ind w:firstLine="379"/>
              <w:jc w:val="both"/>
              <w:rPr>
                <w:rFonts w:ascii="Times New Roman" w:hAnsi="Times New Roman"/>
                <w:bCs/>
                <w:noProof/>
                <w:sz w:val="24"/>
                <w:szCs w:val="24"/>
              </w:rPr>
            </w:pPr>
            <w:r w:rsidRPr="009B0512">
              <w:rPr>
                <w:rFonts w:ascii="Times New Roman" w:eastAsiaTheme="minorHAnsi" w:hAnsi="Times New Roman"/>
                <w:bCs/>
                <w:color w:val="000000"/>
                <w:sz w:val="24"/>
                <w:szCs w:val="24"/>
              </w:rPr>
              <w:t xml:space="preserve">Valsts līmenī ir aktuāli nodrošināt plašākas iespējas mērķtiecīgi veidot pedagogu tālākizglītības sistēmu un koordinēt to valsts (pašvaldību) līmenī, jo pedagogu profesionālās kompetences pilnveide ir viens no būtiskākajiem nosacījumiem vispārējās izglītības kvalitātes paaugstināšanai. </w:t>
            </w:r>
            <w:r w:rsidRPr="009B0512">
              <w:rPr>
                <w:rFonts w:ascii="Times New Roman" w:hAnsi="Times New Roman"/>
                <w:bCs/>
                <w:noProof/>
                <w:sz w:val="24"/>
                <w:szCs w:val="24"/>
              </w:rPr>
              <w:t>IZM ieskatā ir nozīmīgi plašāk iesaistīt valsts ģimnāziju pedagogus un metodisko resursu citu izglītības iestāžu pedagogu profesionālās kompetences pilnveidē kompetenču pieejā veidota izglītības satura ieviešanas kontekstā.</w:t>
            </w:r>
          </w:p>
          <w:p w14:paraId="5FD20871" w14:textId="546C323C" w:rsidR="00F43F05" w:rsidRPr="009B0512" w:rsidRDefault="002836DC" w:rsidP="00A27F00">
            <w:pPr>
              <w:spacing w:after="0" w:line="240" w:lineRule="auto"/>
              <w:ind w:firstLine="379"/>
              <w:jc w:val="both"/>
              <w:rPr>
                <w:rFonts w:ascii="Times New Roman" w:hAnsi="Times New Roman"/>
                <w:bCs/>
                <w:noProof/>
                <w:sz w:val="24"/>
                <w:szCs w:val="24"/>
              </w:rPr>
            </w:pPr>
            <w:r w:rsidRPr="009B0512">
              <w:rPr>
                <w:rFonts w:ascii="Times New Roman" w:hAnsi="Times New Roman"/>
                <w:sz w:val="24"/>
                <w:szCs w:val="24"/>
              </w:rPr>
              <w:t>Pedagogu profesionālā</w:t>
            </w:r>
            <w:r w:rsidR="00A27F00" w:rsidRPr="009B0512">
              <w:rPr>
                <w:rFonts w:ascii="Times New Roman" w:hAnsi="Times New Roman"/>
                <w:sz w:val="24"/>
                <w:szCs w:val="24"/>
              </w:rPr>
              <w:t xml:space="preserve">s kompetences </w:t>
            </w:r>
            <w:r w:rsidRPr="009B0512">
              <w:rPr>
                <w:rFonts w:ascii="Times New Roman" w:hAnsi="Times New Roman"/>
                <w:sz w:val="24"/>
                <w:szCs w:val="24"/>
              </w:rPr>
              <w:t xml:space="preserve">pilnveide turpmākajos gados tiks turpināta kontekstā ar kompetenču pieejā veidota vispārējās izglītības satura ieviešanu, kas tiks veikta Eiropas Savienības struktūrfondu un Kohēzijas fonda 2014.–2020.gada plānošanas perioda darbības </w:t>
            </w:r>
            <w:r w:rsidR="008323DA" w:rsidRPr="009B0512">
              <w:rPr>
                <w:rFonts w:ascii="Times New Roman" w:hAnsi="Times New Roman"/>
                <w:sz w:val="24"/>
                <w:szCs w:val="24"/>
              </w:rPr>
              <w:t>programmas „</w:t>
            </w:r>
            <w:r w:rsidRPr="009B0512">
              <w:rPr>
                <w:rFonts w:ascii="Times New Roman" w:hAnsi="Times New Roman"/>
                <w:sz w:val="24"/>
                <w:szCs w:val="24"/>
              </w:rPr>
              <w:t xml:space="preserve">Izaugsme un nodarbinātība” </w:t>
            </w:r>
            <w:r w:rsidRPr="001E3EB5">
              <w:rPr>
                <w:rStyle w:val="Strong"/>
                <w:rFonts w:ascii="Times New Roman" w:hAnsi="Times New Roman"/>
                <w:b w:val="0"/>
                <w:sz w:val="24"/>
                <w:szCs w:val="24"/>
              </w:rPr>
              <w:t>8</w:t>
            </w:r>
            <w:r w:rsidR="008323DA" w:rsidRPr="001E3EB5">
              <w:rPr>
                <w:rStyle w:val="Strong"/>
                <w:rFonts w:ascii="Times New Roman" w:hAnsi="Times New Roman"/>
                <w:b w:val="0"/>
                <w:sz w:val="24"/>
                <w:szCs w:val="24"/>
              </w:rPr>
              <w:t>.3.1.specifiskā atbalsta mērķa „</w:t>
            </w:r>
            <w:r w:rsidRPr="001E3EB5">
              <w:rPr>
                <w:rStyle w:val="Strong"/>
                <w:rFonts w:ascii="Times New Roman" w:hAnsi="Times New Roman"/>
                <w:b w:val="0"/>
                <w:sz w:val="24"/>
                <w:szCs w:val="24"/>
              </w:rPr>
              <w:t xml:space="preserve">Attīstīt kompetenču </w:t>
            </w:r>
            <w:r w:rsidRPr="001E3EB5">
              <w:rPr>
                <w:rStyle w:val="Strong"/>
                <w:rFonts w:ascii="Times New Roman" w:hAnsi="Times New Roman"/>
                <w:b w:val="0"/>
                <w:sz w:val="24"/>
                <w:szCs w:val="24"/>
              </w:rPr>
              <w:lastRenderedPageBreak/>
              <w:t>pieejā balstītu vispārējās izglītības saturu”</w:t>
            </w:r>
            <w:r w:rsidRPr="009B0512">
              <w:rPr>
                <w:rFonts w:ascii="Times New Roman" w:hAnsi="Times New Roman"/>
                <w:b/>
                <w:bCs/>
                <w:sz w:val="24"/>
                <w:szCs w:val="24"/>
              </w:rPr>
              <w:t xml:space="preserve"> </w:t>
            </w:r>
            <w:r w:rsidRPr="009B0512">
              <w:rPr>
                <w:rFonts w:ascii="Times New Roman" w:hAnsi="Times New Roman"/>
                <w:sz w:val="24"/>
                <w:szCs w:val="24"/>
              </w:rPr>
              <w:t xml:space="preserve">8.3.1.1.pasākuma “Kompetenču pieejā balstīta vispārējās izglītības satura aprobācija un ieviešana” projekta īstenošanas ietvaros. Minētā projekta īstenošanas laikā paredzēts izglītot 6 000 pedagogu, kas ir aptuveni ceturtā daļa no vispārējās izglītības programmu īstenošanā strādājošo pedagogu kopējā skaita. </w:t>
            </w:r>
            <w:r w:rsidR="00F43F05" w:rsidRPr="009B0512">
              <w:rPr>
                <w:rFonts w:ascii="Times New Roman" w:hAnsi="Times New Roman"/>
                <w:bCs/>
                <w:noProof/>
                <w:sz w:val="24"/>
                <w:szCs w:val="24"/>
              </w:rPr>
              <w:t>Līdz ar to ir aktuāla savlaicīga pārējo pedagogu sagatavošana kompetenču pieejā</w:t>
            </w:r>
            <w:r w:rsidR="00406EA7" w:rsidRPr="009B0512">
              <w:rPr>
                <w:rFonts w:ascii="Times New Roman" w:hAnsi="Times New Roman"/>
                <w:bCs/>
                <w:noProof/>
                <w:sz w:val="24"/>
                <w:szCs w:val="24"/>
              </w:rPr>
              <w:t xml:space="preserve"> </w:t>
            </w:r>
            <w:r w:rsidR="00F43F05" w:rsidRPr="009B0512">
              <w:rPr>
                <w:rFonts w:ascii="Times New Roman" w:hAnsi="Times New Roman"/>
                <w:bCs/>
                <w:noProof/>
                <w:sz w:val="24"/>
                <w:szCs w:val="24"/>
              </w:rPr>
              <w:t>veidota izglītības satura īstenošanā.</w:t>
            </w:r>
          </w:p>
          <w:p w14:paraId="179AD23C" w14:textId="77777777" w:rsidR="005A0E64" w:rsidRPr="009B0512" w:rsidRDefault="009A49E0" w:rsidP="00A27F00">
            <w:pPr>
              <w:spacing w:after="0" w:line="240" w:lineRule="auto"/>
              <w:ind w:firstLine="379"/>
              <w:jc w:val="both"/>
              <w:rPr>
                <w:rFonts w:ascii="Times New Roman" w:hAnsi="Times New Roman"/>
                <w:bCs/>
                <w:sz w:val="24"/>
                <w:szCs w:val="24"/>
              </w:rPr>
            </w:pPr>
            <w:r w:rsidRPr="009B0512">
              <w:rPr>
                <w:rFonts w:ascii="Times New Roman" w:hAnsi="Times New Roman"/>
                <w:bCs/>
                <w:sz w:val="24"/>
                <w:szCs w:val="24"/>
              </w:rPr>
              <w:t>Tādējādi</w:t>
            </w:r>
            <w:r w:rsidRPr="009B0512">
              <w:rPr>
                <w:rFonts w:ascii="Times New Roman" w:hAnsi="Times New Roman"/>
                <w:sz w:val="24"/>
                <w:szCs w:val="24"/>
                <w:shd w:val="clear" w:color="auto" w:fill="FFFFFF"/>
              </w:rPr>
              <w:t xml:space="preserve"> </w:t>
            </w:r>
            <w:r w:rsidR="002013A9" w:rsidRPr="009B0512">
              <w:rPr>
                <w:rFonts w:ascii="Times New Roman" w:hAnsi="Times New Roman"/>
                <w:sz w:val="24"/>
                <w:szCs w:val="24"/>
                <w:shd w:val="clear" w:color="auto" w:fill="FFFFFF"/>
              </w:rPr>
              <w:t xml:space="preserve">vienlaikus ar kompetenču apguvē balstītas pieejas ieviešanu vispārējā izglītībā </w:t>
            </w:r>
            <w:r w:rsidRPr="009B0512">
              <w:rPr>
                <w:rFonts w:ascii="Times New Roman" w:hAnsi="Times New Roman"/>
                <w:sz w:val="24"/>
                <w:szCs w:val="24"/>
                <w:shd w:val="clear" w:color="auto" w:fill="FFFFFF"/>
              </w:rPr>
              <w:t>ir aktuāla</w:t>
            </w:r>
            <w:r w:rsidR="002013A9" w:rsidRPr="009B0512">
              <w:rPr>
                <w:rFonts w:ascii="Times New Roman" w:hAnsi="Times New Roman"/>
                <w:sz w:val="24"/>
                <w:szCs w:val="24"/>
                <w:shd w:val="clear" w:color="auto" w:fill="FFFFFF"/>
              </w:rPr>
              <w:t xml:space="preserve"> </w:t>
            </w:r>
            <w:r w:rsidR="008323DA" w:rsidRPr="009B0512">
              <w:rPr>
                <w:rFonts w:ascii="Times New Roman" w:hAnsi="Times New Roman"/>
                <w:sz w:val="24"/>
                <w:szCs w:val="24"/>
                <w:shd w:val="clear" w:color="auto" w:fill="FFFFFF"/>
              </w:rPr>
              <w:t xml:space="preserve">atbilstošu </w:t>
            </w:r>
            <w:r w:rsidR="00872947" w:rsidRPr="009B0512">
              <w:rPr>
                <w:rFonts w:ascii="Times New Roman" w:hAnsi="Times New Roman"/>
                <w:sz w:val="24"/>
                <w:szCs w:val="24"/>
                <w:shd w:val="clear" w:color="auto" w:fill="FFFFFF"/>
              </w:rPr>
              <w:t xml:space="preserve">grozījumu izdarīšana </w:t>
            </w:r>
            <w:r w:rsidR="00872947" w:rsidRPr="009B0512">
              <w:rPr>
                <w:rFonts w:ascii="Times New Roman" w:hAnsi="Times New Roman"/>
                <w:bCs/>
                <w:sz w:val="24"/>
                <w:szCs w:val="24"/>
              </w:rPr>
              <w:t>Ministru kabineta 2001.gada 20.marta noteikumos Nr.129 „Ģimnāzijas un valsts ģimnāzijas statusa piešķiršanas un anulēšanas kārtība un kritēriji” (turpmāk – noteikumi)</w:t>
            </w:r>
            <w:r w:rsidR="005A0E64" w:rsidRPr="009B0512">
              <w:rPr>
                <w:rFonts w:ascii="Times New Roman" w:hAnsi="Times New Roman"/>
                <w:bCs/>
                <w:sz w:val="24"/>
                <w:szCs w:val="24"/>
              </w:rPr>
              <w:t xml:space="preserve">. </w:t>
            </w:r>
          </w:p>
          <w:p w14:paraId="298012F4" w14:textId="4D3B2C69" w:rsidR="00B00217" w:rsidRPr="009B0512" w:rsidRDefault="005A0E64" w:rsidP="00A27F00">
            <w:pPr>
              <w:pStyle w:val="NoSpacing"/>
              <w:ind w:firstLine="379"/>
              <w:jc w:val="both"/>
              <w:rPr>
                <w:rFonts w:ascii="Times New Roman" w:hAnsi="Times New Roman"/>
                <w:sz w:val="24"/>
                <w:szCs w:val="24"/>
                <w:shd w:val="clear" w:color="auto" w:fill="FFFFFF"/>
              </w:rPr>
            </w:pPr>
            <w:r w:rsidRPr="009B0512">
              <w:rPr>
                <w:rFonts w:ascii="Times New Roman" w:hAnsi="Times New Roman"/>
                <w:sz w:val="24"/>
                <w:szCs w:val="24"/>
                <w:shd w:val="clear" w:color="auto" w:fill="FFFFFF"/>
              </w:rPr>
              <w:t>Tiesiskā</w:t>
            </w:r>
            <w:r w:rsidR="00D81CEE" w:rsidRPr="009B0512">
              <w:rPr>
                <w:rFonts w:ascii="Times New Roman" w:hAnsi="Times New Roman"/>
                <w:sz w:val="24"/>
                <w:szCs w:val="24"/>
                <w:shd w:val="clear" w:color="auto" w:fill="FFFFFF"/>
              </w:rPr>
              <w:t xml:space="preserve"> regulējuma </w:t>
            </w:r>
            <w:r w:rsidR="00D81CEE" w:rsidRPr="009B0512">
              <w:rPr>
                <w:rFonts w:ascii="Times New Roman" w:hAnsi="Times New Roman"/>
                <w:b/>
                <w:sz w:val="24"/>
                <w:szCs w:val="24"/>
                <w:shd w:val="clear" w:color="auto" w:fill="FFFFFF"/>
              </w:rPr>
              <w:t>mērķis</w:t>
            </w:r>
            <w:r w:rsidR="00D81CEE" w:rsidRPr="009B0512">
              <w:rPr>
                <w:rFonts w:ascii="Times New Roman" w:hAnsi="Times New Roman"/>
                <w:sz w:val="24"/>
                <w:szCs w:val="24"/>
                <w:shd w:val="clear" w:color="auto" w:fill="FFFFFF"/>
              </w:rPr>
              <w:t xml:space="preserve"> </w:t>
            </w:r>
            <w:r w:rsidR="00F35BDF" w:rsidRPr="009B0512">
              <w:rPr>
                <w:rFonts w:ascii="Times New Roman" w:hAnsi="Times New Roman"/>
                <w:sz w:val="24"/>
                <w:szCs w:val="24"/>
                <w:shd w:val="clear" w:color="auto" w:fill="FFFFFF"/>
              </w:rPr>
              <w:t xml:space="preserve">ir </w:t>
            </w:r>
            <w:r w:rsidR="00E05D9E" w:rsidRPr="009B0512">
              <w:rPr>
                <w:rFonts w:ascii="Times New Roman" w:hAnsi="Times New Roman"/>
                <w:sz w:val="24"/>
                <w:szCs w:val="24"/>
                <w:shd w:val="clear" w:color="auto" w:fill="FFFFFF"/>
              </w:rPr>
              <w:t xml:space="preserve">vispārējās </w:t>
            </w:r>
            <w:r w:rsidR="00F35BDF" w:rsidRPr="009B0512">
              <w:rPr>
                <w:rFonts w:ascii="Times New Roman" w:hAnsi="Times New Roman"/>
                <w:sz w:val="24"/>
                <w:szCs w:val="24"/>
                <w:shd w:val="clear" w:color="auto" w:fill="FFFFFF"/>
              </w:rPr>
              <w:t>izglītības</w:t>
            </w:r>
            <w:r w:rsidR="00E05D9E" w:rsidRPr="009B0512">
              <w:rPr>
                <w:rFonts w:ascii="Times New Roman" w:hAnsi="Times New Roman"/>
                <w:sz w:val="24"/>
                <w:szCs w:val="24"/>
                <w:shd w:val="clear" w:color="auto" w:fill="FFFFFF"/>
              </w:rPr>
              <w:t xml:space="preserve"> apguves</w:t>
            </w:r>
            <w:r w:rsidR="00F35BDF" w:rsidRPr="009B0512">
              <w:rPr>
                <w:rFonts w:ascii="Times New Roman" w:hAnsi="Times New Roman"/>
                <w:sz w:val="24"/>
                <w:szCs w:val="24"/>
                <w:shd w:val="clear" w:color="auto" w:fill="FFFFFF"/>
              </w:rPr>
              <w:t xml:space="preserve"> kvalitātes paaugstināšana</w:t>
            </w:r>
            <w:r w:rsidR="00721EAC" w:rsidRPr="009B0512">
              <w:rPr>
                <w:rFonts w:ascii="Times New Roman" w:hAnsi="Times New Roman"/>
                <w:sz w:val="24"/>
                <w:szCs w:val="24"/>
                <w:shd w:val="clear" w:color="auto" w:fill="FFFFFF"/>
              </w:rPr>
              <w:t>s veicināšana</w:t>
            </w:r>
            <w:r w:rsidR="00F35BDF" w:rsidRPr="009B0512">
              <w:rPr>
                <w:rFonts w:ascii="Times New Roman" w:hAnsi="Times New Roman"/>
                <w:sz w:val="24"/>
                <w:szCs w:val="24"/>
                <w:shd w:val="clear" w:color="auto" w:fill="FFFFFF"/>
              </w:rPr>
              <w:t xml:space="preserve">. </w:t>
            </w:r>
          </w:p>
          <w:p w14:paraId="3163D53C" w14:textId="77777777" w:rsidR="001C6ED7" w:rsidRPr="009B0512" w:rsidRDefault="00F35BDF" w:rsidP="00A27F00">
            <w:pPr>
              <w:pStyle w:val="NoSpacing"/>
              <w:ind w:firstLine="379"/>
              <w:jc w:val="both"/>
              <w:rPr>
                <w:rFonts w:ascii="Times New Roman" w:eastAsiaTheme="minorHAnsi" w:hAnsi="Times New Roman"/>
                <w:bCs/>
                <w:color w:val="000000"/>
                <w:sz w:val="24"/>
                <w:szCs w:val="24"/>
              </w:rPr>
            </w:pPr>
            <w:r w:rsidRPr="009B0512">
              <w:rPr>
                <w:rFonts w:ascii="Times New Roman" w:hAnsi="Times New Roman"/>
                <w:sz w:val="24"/>
                <w:szCs w:val="24"/>
                <w:shd w:val="clear" w:color="auto" w:fill="FFFFFF"/>
              </w:rPr>
              <w:t>Tiesiskā regulējuma</w:t>
            </w:r>
            <w:r w:rsidR="00D81CEE" w:rsidRPr="009B0512">
              <w:rPr>
                <w:rFonts w:ascii="Times New Roman" w:hAnsi="Times New Roman"/>
                <w:b/>
                <w:sz w:val="24"/>
                <w:szCs w:val="24"/>
                <w:shd w:val="clear" w:color="auto" w:fill="FFFFFF"/>
              </w:rPr>
              <w:t xml:space="preserve"> būtība </w:t>
            </w:r>
            <w:r w:rsidR="00D81CEE" w:rsidRPr="009B0512">
              <w:rPr>
                <w:rFonts w:ascii="Times New Roman" w:hAnsi="Times New Roman"/>
                <w:sz w:val="24"/>
                <w:szCs w:val="24"/>
                <w:shd w:val="clear" w:color="auto" w:fill="FFFFFF"/>
              </w:rPr>
              <w:t>ir</w:t>
            </w:r>
            <w:r w:rsidR="001C6ED7" w:rsidRPr="009B0512">
              <w:rPr>
                <w:rFonts w:ascii="Times New Roman" w:hAnsi="Times New Roman"/>
                <w:sz w:val="24"/>
                <w:szCs w:val="24"/>
                <w:shd w:val="clear" w:color="auto" w:fill="FFFFFF"/>
              </w:rPr>
              <w:t>:</w:t>
            </w:r>
            <w:r w:rsidR="00D81CEE" w:rsidRPr="009B0512">
              <w:rPr>
                <w:rFonts w:ascii="Times New Roman" w:eastAsiaTheme="minorHAnsi" w:hAnsi="Times New Roman"/>
                <w:bCs/>
                <w:color w:val="000000"/>
                <w:sz w:val="24"/>
                <w:szCs w:val="24"/>
              </w:rPr>
              <w:t xml:space="preserve"> </w:t>
            </w:r>
          </w:p>
          <w:p w14:paraId="5DF83A48" w14:textId="77777777" w:rsidR="00B00217" w:rsidRPr="009B0512" w:rsidRDefault="00B00217" w:rsidP="008E22E3">
            <w:pPr>
              <w:pStyle w:val="NoSpacing"/>
              <w:jc w:val="both"/>
              <w:rPr>
                <w:rFonts w:ascii="Times New Roman" w:eastAsiaTheme="minorHAnsi" w:hAnsi="Times New Roman"/>
                <w:bCs/>
                <w:color w:val="000000"/>
                <w:sz w:val="24"/>
                <w:szCs w:val="24"/>
              </w:rPr>
            </w:pPr>
            <w:r w:rsidRPr="009B0512">
              <w:rPr>
                <w:rFonts w:ascii="Times New Roman" w:eastAsiaTheme="minorHAnsi" w:hAnsi="Times New Roman"/>
                <w:bCs/>
                <w:color w:val="000000"/>
                <w:sz w:val="24"/>
                <w:szCs w:val="24"/>
              </w:rPr>
              <w:t>- vispārizglītojošo skolu pedagogu sagatavošana kompetenču pieejā balstīta vispārējās izglītības jaunā satura plānotajai ieviešanai un tā turpmākajai īstenošanai;</w:t>
            </w:r>
          </w:p>
          <w:p w14:paraId="42749AF2" w14:textId="77777777" w:rsidR="00D15C39" w:rsidRPr="009B0512" w:rsidRDefault="001C6ED7" w:rsidP="008E22E3">
            <w:pPr>
              <w:pStyle w:val="NoSpacing"/>
              <w:jc w:val="both"/>
              <w:rPr>
                <w:rFonts w:ascii="Times New Roman" w:eastAsiaTheme="minorHAnsi" w:hAnsi="Times New Roman"/>
                <w:bCs/>
                <w:color w:val="000000"/>
                <w:sz w:val="24"/>
                <w:szCs w:val="24"/>
              </w:rPr>
            </w:pPr>
            <w:r w:rsidRPr="009B0512">
              <w:rPr>
                <w:rFonts w:ascii="Times New Roman" w:eastAsiaTheme="minorHAnsi" w:hAnsi="Times New Roman"/>
                <w:bCs/>
                <w:color w:val="000000"/>
                <w:sz w:val="24"/>
                <w:szCs w:val="24"/>
              </w:rPr>
              <w:t xml:space="preserve">- valsts ģimnāziju vadošās lomas </w:t>
            </w:r>
            <w:r w:rsidR="00E05D9E" w:rsidRPr="009B0512">
              <w:rPr>
                <w:rFonts w:ascii="Times New Roman" w:eastAsiaTheme="minorHAnsi" w:hAnsi="Times New Roman"/>
                <w:bCs/>
                <w:color w:val="000000"/>
                <w:sz w:val="24"/>
                <w:szCs w:val="24"/>
              </w:rPr>
              <w:t xml:space="preserve">stiprināšana </w:t>
            </w:r>
            <w:r w:rsidR="00B43020" w:rsidRPr="009B0512">
              <w:rPr>
                <w:rFonts w:ascii="Times New Roman" w:eastAsiaTheme="minorHAnsi" w:hAnsi="Times New Roman"/>
                <w:bCs/>
                <w:color w:val="000000"/>
                <w:sz w:val="24"/>
                <w:szCs w:val="24"/>
              </w:rPr>
              <w:t xml:space="preserve">valsts un </w:t>
            </w:r>
            <w:r w:rsidR="005467D7" w:rsidRPr="009B0512">
              <w:rPr>
                <w:rFonts w:ascii="Times New Roman" w:eastAsiaTheme="minorHAnsi" w:hAnsi="Times New Roman"/>
                <w:bCs/>
                <w:color w:val="000000"/>
                <w:sz w:val="24"/>
                <w:szCs w:val="24"/>
              </w:rPr>
              <w:t xml:space="preserve">plānošanas </w:t>
            </w:r>
            <w:r w:rsidR="00B00217" w:rsidRPr="009B0512">
              <w:rPr>
                <w:rFonts w:ascii="Times New Roman" w:eastAsiaTheme="minorHAnsi" w:hAnsi="Times New Roman"/>
                <w:bCs/>
                <w:color w:val="000000"/>
                <w:sz w:val="24"/>
                <w:szCs w:val="24"/>
              </w:rPr>
              <w:t>reģionu</w:t>
            </w:r>
            <w:r w:rsidRPr="009B0512">
              <w:rPr>
                <w:rFonts w:ascii="Times New Roman" w:eastAsiaTheme="minorHAnsi" w:hAnsi="Times New Roman"/>
                <w:bCs/>
                <w:color w:val="000000"/>
                <w:sz w:val="24"/>
                <w:szCs w:val="24"/>
              </w:rPr>
              <w:t xml:space="preserve"> pedagogu </w:t>
            </w:r>
            <w:r w:rsidR="005467D7" w:rsidRPr="009B0512">
              <w:rPr>
                <w:rFonts w:ascii="Times New Roman" w:eastAsiaTheme="minorHAnsi" w:hAnsi="Times New Roman"/>
                <w:bCs/>
                <w:color w:val="000000"/>
                <w:sz w:val="24"/>
                <w:szCs w:val="24"/>
              </w:rPr>
              <w:t>profesionāl</w:t>
            </w:r>
            <w:r w:rsidR="00A27F00" w:rsidRPr="009B0512">
              <w:rPr>
                <w:rFonts w:ascii="Times New Roman" w:eastAsiaTheme="minorHAnsi" w:hAnsi="Times New Roman"/>
                <w:bCs/>
                <w:color w:val="000000"/>
                <w:sz w:val="24"/>
                <w:szCs w:val="24"/>
              </w:rPr>
              <w:t>ās</w:t>
            </w:r>
            <w:r w:rsidR="005467D7" w:rsidRPr="009B0512">
              <w:rPr>
                <w:rFonts w:ascii="Times New Roman" w:eastAsiaTheme="minorHAnsi" w:hAnsi="Times New Roman"/>
                <w:bCs/>
                <w:color w:val="000000"/>
                <w:sz w:val="24"/>
                <w:szCs w:val="24"/>
              </w:rPr>
              <w:t xml:space="preserve"> </w:t>
            </w:r>
            <w:r w:rsidR="001D1CD3" w:rsidRPr="009B0512">
              <w:rPr>
                <w:rFonts w:ascii="Times New Roman" w:eastAsiaTheme="minorHAnsi" w:hAnsi="Times New Roman"/>
                <w:bCs/>
                <w:color w:val="000000"/>
                <w:sz w:val="24"/>
                <w:szCs w:val="24"/>
              </w:rPr>
              <w:t xml:space="preserve">kapacitātes </w:t>
            </w:r>
            <w:r w:rsidR="005467D7" w:rsidRPr="009B0512">
              <w:rPr>
                <w:rFonts w:ascii="Times New Roman" w:eastAsiaTheme="minorHAnsi" w:hAnsi="Times New Roman"/>
                <w:bCs/>
                <w:color w:val="000000"/>
                <w:sz w:val="24"/>
                <w:szCs w:val="24"/>
              </w:rPr>
              <w:t>pilnveidē</w:t>
            </w:r>
            <w:r w:rsidRPr="009B0512">
              <w:rPr>
                <w:rFonts w:ascii="Times New Roman" w:eastAsiaTheme="minorHAnsi" w:hAnsi="Times New Roman"/>
                <w:bCs/>
                <w:color w:val="000000"/>
                <w:sz w:val="24"/>
                <w:szCs w:val="24"/>
              </w:rPr>
              <w:t xml:space="preserve"> un metodisk</w:t>
            </w:r>
            <w:r w:rsidR="00444087" w:rsidRPr="009B0512">
              <w:rPr>
                <w:rFonts w:ascii="Times New Roman" w:eastAsiaTheme="minorHAnsi" w:hAnsi="Times New Roman"/>
                <w:bCs/>
                <w:color w:val="000000"/>
                <w:sz w:val="24"/>
                <w:szCs w:val="24"/>
              </w:rPr>
              <w:t>ajā darbā</w:t>
            </w:r>
            <w:r w:rsidR="00D15C39" w:rsidRPr="009B0512">
              <w:rPr>
                <w:rFonts w:ascii="Times New Roman" w:eastAsiaTheme="minorHAnsi" w:hAnsi="Times New Roman"/>
                <w:bCs/>
                <w:color w:val="000000"/>
                <w:sz w:val="24"/>
                <w:szCs w:val="24"/>
              </w:rPr>
              <w:t>;</w:t>
            </w:r>
          </w:p>
          <w:p w14:paraId="16E0D40B" w14:textId="38B46982" w:rsidR="001C6ED7" w:rsidRPr="009B0512" w:rsidRDefault="00D15C39" w:rsidP="008E22E3">
            <w:pPr>
              <w:pStyle w:val="NoSpacing"/>
              <w:jc w:val="both"/>
              <w:rPr>
                <w:rFonts w:ascii="Times New Roman" w:eastAsiaTheme="minorHAnsi" w:hAnsi="Times New Roman"/>
                <w:bCs/>
                <w:color w:val="000000"/>
                <w:sz w:val="24"/>
                <w:szCs w:val="24"/>
              </w:rPr>
            </w:pPr>
            <w:r w:rsidRPr="009B0512">
              <w:rPr>
                <w:rFonts w:ascii="Times New Roman" w:eastAsiaTheme="minorHAnsi" w:hAnsi="Times New Roman"/>
                <w:bCs/>
                <w:color w:val="000000"/>
                <w:sz w:val="24"/>
                <w:szCs w:val="24"/>
              </w:rPr>
              <w:t xml:space="preserve">- </w:t>
            </w:r>
            <w:r w:rsidR="00B41432" w:rsidRPr="009B0512">
              <w:rPr>
                <w:rFonts w:ascii="Times New Roman" w:eastAsiaTheme="minorHAnsi" w:hAnsi="Times New Roman"/>
                <w:bCs/>
                <w:color w:val="000000"/>
                <w:sz w:val="24"/>
                <w:szCs w:val="24"/>
              </w:rPr>
              <w:t>valsts ģimnāziju abiturientu</w:t>
            </w:r>
            <w:r w:rsidRPr="009B0512">
              <w:rPr>
                <w:rFonts w:ascii="Times New Roman" w:eastAsiaTheme="minorHAnsi" w:hAnsi="Times New Roman"/>
                <w:bCs/>
                <w:color w:val="000000"/>
                <w:sz w:val="24"/>
                <w:szCs w:val="24"/>
              </w:rPr>
              <w:t xml:space="preserve"> mācību iespēju</w:t>
            </w:r>
            <w:r w:rsidR="00D81CEE" w:rsidRPr="009B0512">
              <w:rPr>
                <w:rFonts w:ascii="Times New Roman" w:eastAsiaTheme="minorHAnsi" w:hAnsi="Times New Roman"/>
                <w:bCs/>
                <w:color w:val="000000"/>
                <w:sz w:val="24"/>
                <w:szCs w:val="24"/>
              </w:rPr>
              <w:t xml:space="preserve"> </w:t>
            </w:r>
            <w:r w:rsidRPr="009B0512">
              <w:rPr>
                <w:rFonts w:ascii="Times New Roman" w:eastAsiaTheme="minorHAnsi" w:hAnsi="Times New Roman"/>
                <w:bCs/>
                <w:color w:val="000000"/>
                <w:sz w:val="24"/>
                <w:szCs w:val="24"/>
              </w:rPr>
              <w:t>Latvijas un Eiropas Savienības augstskolās paplašināšana.</w:t>
            </w:r>
          </w:p>
          <w:p w14:paraId="1682AA91" w14:textId="77777777" w:rsidR="001E3EB5" w:rsidRDefault="001E3EB5" w:rsidP="001D1CD3">
            <w:pPr>
              <w:pStyle w:val="NoSpacing"/>
              <w:ind w:firstLine="379"/>
              <w:jc w:val="both"/>
              <w:rPr>
                <w:rFonts w:ascii="Times New Roman" w:hAnsi="Times New Roman"/>
                <w:bCs/>
                <w:color w:val="000000"/>
                <w:sz w:val="24"/>
                <w:szCs w:val="24"/>
              </w:rPr>
            </w:pPr>
          </w:p>
          <w:p w14:paraId="4A337573" w14:textId="66207DEF" w:rsidR="00A434E7" w:rsidRPr="009B0512" w:rsidRDefault="007170CD" w:rsidP="001D1CD3">
            <w:pPr>
              <w:pStyle w:val="NoSpacing"/>
              <w:ind w:firstLine="379"/>
              <w:jc w:val="both"/>
              <w:rPr>
                <w:rFonts w:ascii="Times New Roman" w:hAnsi="Times New Roman"/>
                <w:sz w:val="24"/>
                <w:szCs w:val="24"/>
                <w:shd w:val="clear" w:color="auto" w:fill="FFFFFF"/>
              </w:rPr>
            </w:pPr>
            <w:r w:rsidRPr="009B0512">
              <w:rPr>
                <w:rFonts w:ascii="Times New Roman" w:hAnsi="Times New Roman"/>
                <w:bCs/>
                <w:color w:val="000000"/>
                <w:sz w:val="24"/>
                <w:szCs w:val="24"/>
              </w:rPr>
              <w:t>To plānots panākt</w:t>
            </w:r>
            <w:r w:rsidR="00554E15" w:rsidRPr="009B0512">
              <w:rPr>
                <w:rFonts w:ascii="Times New Roman" w:hAnsi="Times New Roman"/>
                <w:bCs/>
                <w:color w:val="000000"/>
                <w:sz w:val="24"/>
                <w:szCs w:val="24"/>
              </w:rPr>
              <w:t>, tai skaitā,</w:t>
            </w:r>
            <w:r w:rsidRPr="009B0512">
              <w:rPr>
                <w:rFonts w:ascii="Times New Roman" w:hAnsi="Times New Roman"/>
                <w:bCs/>
                <w:color w:val="000000"/>
                <w:sz w:val="24"/>
                <w:szCs w:val="24"/>
              </w:rPr>
              <w:t xml:space="preserve"> ar </w:t>
            </w:r>
            <w:r w:rsidR="00721EAC" w:rsidRPr="009B0512">
              <w:rPr>
                <w:rFonts w:ascii="Times New Roman" w:hAnsi="Times New Roman"/>
                <w:sz w:val="24"/>
                <w:szCs w:val="24"/>
                <w:shd w:val="clear" w:color="auto" w:fill="FFFFFF"/>
              </w:rPr>
              <w:t>normatīvajā regulējumā</w:t>
            </w:r>
            <w:r w:rsidR="00F43F05" w:rsidRPr="009B0512">
              <w:rPr>
                <w:rFonts w:ascii="Times New Roman" w:hAnsi="Times New Roman"/>
                <w:sz w:val="24"/>
                <w:szCs w:val="24"/>
                <w:shd w:val="clear" w:color="auto" w:fill="FFFFFF"/>
              </w:rPr>
              <w:t xml:space="preserve"> pilnveidotiem</w:t>
            </w:r>
            <w:r w:rsidR="007E0791" w:rsidRPr="009B0512">
              <w:rPr>
                <w:rFonts w:ascii="Times New Roman" w:hAnsi="Times New Roman"/>
                <w:sz w:val="24"/>
                <w:szCs w:val="24"/>
                <w:shd w:val="clear" w:color="auto" w:fill="FFFFFF"/>
              </w:rPr>
              <w:t xml:space="preserve"> </w:t>
            </w:r>
            <w:r w:rsidR="00CB635E" w:rsidRPr="009B0512">
              <w:rPr>
                <w:rFonts w:ascii="Times New Roman" w:hAnsi="Times New Roman"/>
                <w:sz w:val="24"/>
                <w:szCs w:val="24"/>
                <w:shd w:val="clear" w:color="auto" w:fill="FFFFFF"/>
              </w:rPr>
              <w:t xml:space="preserve">un paplašinātiem </w:t>
            </w:r>
            <w:r w:rsidR="007E0791" w:rsidRPr="009B0512">
              <w:rPr>
                <w:rFonts w:ascii="Times New Roman" w:hAnsi="Times New Roman"/>
                <w:sz w:val="24"/>
                <w:szCs w:val="24"/>
                <w:shd w:val="clear" w:color="auto" w:fill="FFFFFF"/>
              </w:rPr>
              <w:t xml:space="preserve">valsts </w:t>
            </w:r>
            <w:r w:rsidR="00872947" w:rsidRPr="009B0512">
              <w:rPr>
                <w:rFonts w:ascii="Times New Roman" w:hAnsi="Times New Roman"/>
                <w:sz w:val="24"/>
                <w:szCs w:val="24"/>
                <w:shd w:val="clear" w:color="auto" w:fill="FFFFFF"/>
              </w:rPr>
              <w:t>ģimnāzijas statusa iegūšanas (</w:t>
            </w:r>
            <w:r w:rsidR="007E0791" w:rsidRPr="009B0512">
              <w:rPr>
                <w:rFonts w:ascii="Times New Roman" w:hAnsi="Times New Roman"/>
                <w:sz w:val="24"/>
                <w:szCs w:val="24"/>
                <w:shd w:val="clear" w:color="auto" w:fill="FFFFFF"/>
              </w:rPr>
              <w:t>saglabāšanas</w:t>
            </w:r>
            <w:r w:rsidR="00F43F05" w:rsidRPr="009B0512">
              <w:rPr>
                <w:rFonts w:ascii="Times New Roman" w:hAnsi="Times New Roman"/>
                <w:sz w:val="24"/>
                <w:szCs w:val="24"/>
                <w:shd w:val="clear" w:color="auto" w:fill="FFFFFF"/>
              </w:rPr>
              <w:t>) kritērijiem</w:t>
            </w:r>
            <w:r w:rsidR="00872947" w:rsidRPr="009B0512">
              <w:rPr>
                <w:rFonts w:ascii="Times New Roman" w:hAnsi="Times New Roman"/>
                <w:sz w:val="24"/>
                <w:szCs w:val="24"/>
                <w:shd w:val="clear" w:color="auto" w:fill="FFFFFF"/>
              </w:rPr>
              <w:t>.</w:t>
            </w:r>
          </w:p>
          <w:p w14:paraId="7676A2E3" w14:textId="3B13C1D1" w:rsidR="00221631" w:rsidRPr="009B0512" w:rsidRDefault="00221631" w:rsidP="001D1CD3">
            <w:pPr>
              <w:pStyle w:val="NoSpacing"/>
              <w:ind w:firstLine="379"/>
              <w:jc w:val="both"/>
              <w:rPr>
                <w:rFonts w:ascii="Times New Roman" w:hAnsi="Times New Roman"/>
                <w:sz w:val="24"/>
                <w:szCs w:val="24"/>
              </w:rPr>
            </w:pPr>
            <w:r w:rsidRPr="009B0512">
              <w:rPr>
                <w:rFonts w:ascii="Times New Roman" w:hAnsi="Times New Roman"/>
                <w:sz w:val="24"/>
                <w:szCs w:val="24"/>
              </w:rPr>
              <w:t>Ar groz</w:t>
            </w:r>
            <w:r w:rsidR="00C53592" w:rsidRPr="009B0512">
              <w:rPr>
                <w:rFonts w:ascii="Times New Roman" w:hAnsi="Times New Roman"/>
                <w:sz w:val="24"/>
                <w:szCs w:val="24"/>
              </w:rPr>
              <w:t xml:space="preserve">ījumiem noteikumos </w:t>
            </w:r>
            <w:r w:rsidR="00C53592" w:rsidRPr="00DA7943">
              <w:rPr>
                <w:rFonts w:ascii="Times New Roman" w:hAnsi="Times New Roman"/>
                <w:b/>
                <w:sz w:val="24"/>
                <w:szCs w:val="24"/>
              </w:rPr>
              <w:t>ir precizēti</w:t>
            </w:r>
            <w:r w:rsidRPr="00DA7943">
              <w:rPr>
                <w:rFonts w:ascii="Times New Roman" w:hAnsi="Times New Roman"/>
                <w:b/>
                <w:sz w:val="24"/>
                <w:szCs w:val="24"/>
              </w:rPr>
              <w:t xml:space="preserve"> </w:t>
            </w:r>
            <w:r w:rsidR="00C53592" w:rsidRPr="00DA7943">
              <w:rPr>
                <w:rFonts w:ascii="Times New Roman" w:hAnsi="Times New Roman"/>
                <w:b/>
                <w:sz w:val="24"/>
                <w:szCs w:val="24"/>
              </w:rPr>
              <w:t>un paplašināti</w:t>
            </w:r>
            <w:r w:rsidR="00D707BA" w:rsidRPr="009B0512">
              <w:rPr>
                <w:rFonts w:ascii="Times New Roman" w:hAnsi="Times New Roman"/>
                <w:sz w:val="24"/>
                <w:szCs w:val="24"/>
              </w:rPr>
              <w:t xml:space="preserve"> </w:t>
            </w:r>
            <w:r w:rsidR="00454D74" w:rsidRPr="009B0512">
              <w:rPr>
                <w:rFonts w:ascii="Times New Roman" w:hAnsi="Times New Roman"/>
                <w:sz w:val="24"/>
                <w:szCs w:val="24"/>
              </w:rPr>
              <w:t xml:space="preserve">pašlaik pastāvošie </w:t>
            </w:r>
            <w:r w:rsidR="00AB12E1" w:rsidRPr="009B0512">
              <w:rPr>
                <w:rFonts w:ascii="Times New Roman" w:hAnsi="Times New Roman"/>
                <w:sz w:val="24"/>
                <w:szCs w:val="24"/>
              </w:rPr>
              <w:t>valsts</w:t>
            </w:r>
            <w:r w:rsidR="00F43F05" w:rsidRPr="009B0512">
              <w:rPr>
                <w:rFonts w:ascii="Times New Roman" w:hAnsi="Times New Roman"/>
                <w:sz w:val="24"/>
                <w:szCs w:val="24"/>
              </w:rPr>
              <w:t xml:space="preserve"> </w:t>
            </w:r>
            <w:r w:rsidR="00F27540" w:rsidRPr="009B0512">
              <w:rPr>
                <w:rFonts w:ascii="Times New Roman" w:hAnsi="Times New Roman"/>
                <w:sz w:val="24"/>
                <w:szCs w:val="24"/>
              </w:rPr>
              <w:t xml:space="preserve"> ģimnāzijas</w:t>
            </w:r>
            <w:r w:rsidRPr="009B0512">
              <w:rPr>
                <w:rFonts w:ascii="Times New Roman" w:hAnsi="Times New Roman"/>
                <w:sz w:val="24"/>
                <w:szCs w:val="24"/>
              </w:rPr>
              <w:t xml:space="preserve"> </w:t>
            </w:r>
            <w:r w:rsidR="00F27540" w:rsidRPr="009B0512">
              <w:rPr>
                <w:rFonts w:ascii="Times New Roman" w:hAnsi="Times New Roman"/>
                <w:sz w:val="24"/>
                <w:szCs w:val="24"/>
              </w:rPr>
              <w:t xml:space="preserve">statusa piešķiršanas (saglabāšanas) </w:t>
            </w:r>
            <w:r w:rsidR="00176DD4" w:rsidRPr="009B0512">
              <w:rPr>
                <w:rFonts w:ascii="Times New Roman" w:hAnsi="Times New Roman"/>
                <w:b/>
                <w:sz w:val="24"/>
                <w:szCs w:val="24"/>
              </w:rPr>
              <w:t>oblig</w:t>
            </w:r>
            <w:r w:rsidR="00CB635E" w:rsidRPr="009B0512">
              <w:rPr>
                <w:rFonts w:ascii="Times New Roman" w:hAnsi="Times New Roman"/>
                <w:b/>
                <w:sz w:val="24"/>
                <w:szCs w:val="24"/>
              </w:rPr>
              <w:t>āti izpildāmie kritēriji</w:t>
            </w:r>
            <w:r w:rsidR="00D707BA" w:rsidRPr="009B0512">
              <w:rPr>
                <w:rFonts w:ascii="Times New Roman" w:hAnsi="Times New Roman"/>
                <w:sz w:val="24"/>
                <w:szCs w:val="24"/>
              </w:rPr>
              <w:t>,</w:t>
            </w:r>
            <w:r w:rsidRPr="009B0512">
              <w:rPr>
                <w:rFonts w:ascii="Times New Roman" w:hAnsi="Times New Roman"/>
                <w:sz w:val="24"/>
                <w:szCs w:val="24"/>
              </w:rPr>
              <w:t xml:space="preserve"> nosakot, ka:</w:t>
            </w:r>
          </w:p>
          <w:p w14:paraId="4053D7D9" w14:textId="77777777" w:rsidR="00D707BA" w:rsidRPr="009B0512" w:rsidRDefault="00481DAF" w:rsidP="00176DD4">
            <w:pPr>
              <w:pStyle w:val="NoSpacing"/>
              <w:numPr>
                <w:ilvl w:val="0"/>
                <w:numId w:val="5"/>
              </w:numPr>
              <w:jc w:val="both"/>
              <w:rPr>
                <w:rFonts w:ascii="Times New Roman" w:hAnsi="Times New Roman"/>
                <w:sz w:val="24"/>
                <w:szCs w:val="24"/>
              </w:rPr>
            </w:pPr>
            <w:r w:rsidRPr="009B0512">
              <w:rPr>
                <w:rFonts w:ascii="Times New Roman" w:hAnsi="Times New Roman"/>
                <w:sz w:val="24"/>
                <w:szCs w:val="24"/>
              </w:rPr>
              <w:t>v</w:t>
            </w:r>
            <w:r w:rsidR="00221631" w:rsidRPr="009B0512">
              <w:rPr>
                <w:rFonts w:ascii="Times New Roman" w:hAnsi="Times New Roman"/>
                <w:sz w:val="24"/>
                <w:szCs w:val="24"/>
              </w:rPr>
              <w:t>alsts ģimnāzija veic pedagogu tālākizglītības un metodiskā</w:t>
            </w:r>
          </w:p>
          <w:p w14:paraId="6B8C838F" w14:textId="3F81FC97" w:rsidR="00221631" w:rsidRPr="009B0512" w:rsidRDefault="00FB289D" w:rsidP="00D707BA">
            <w:pPr>
              <w:pStyle w:val="NoSpacing"/>
              <w:jc w:val="both"/>
              <w:rPr>
                <w:rFonts w:ascii="Times New Roman" w:hAnsi="Times New Roman"/>
                <w:sz w:val="24"/>
                <w:szCs w:val="24"/>
              </w:rPr>
            </w:pPr>
            <w:r w:rsidRPr="009B0512">
              <w:rPr>
                <w:rFonts w:ascii="Times New Roman" w:hAnsi="Times New Roman"/>
                <w:sz w:val="24"/>
                <w:szCs w:val="24"/>
              </w:rPr>
              <w:t xml:space="preserve">centra funkcijas </w:t>
            </w:r>
            <w:r w:rsidR="00AB12E1" w:rsidRPr="009B0512">
              <w:rPr>
                <w:rFonts w:ascii="Times New Roman" w:hAnsi="Times New Roman"/>
                <w:sz w:val="24"/>
                <w:szCs w:val="24"/>
                <w:u w:val="single"/>
              </w:rPr>
              <w:t>plānošanas reģionā</w:t>
            </w:r>
            <w:r w:rsidR="00221631" w:rsidRPr="009B0512">
              <w:rPr>
                <w:rFonts w:ascii="Times New Roman" w:hAnsi="Times New Roman"/>
                <w:sz w:val="24"/>
                <w:szCs w:val="24"/>
              </w:rPr>
              <w:t xml:space="preserve"> </w:t>
            </w:r>
            <w:r w:rsidR="00221631" w:rsidRPr="009B0512">
              <w:rPr>
                <w:rFonts w:ascii="Times New Roman" w:hAnsi="Times New Roman"/>
                <w:sz w:val="24"/>
                <w:szCs w:val="24"/>
                <w:u w:val="single"/>
              </w:rPr>
              <w:t>vai valsts mērogā</w:t>
            </w:r>
            <w:r w:rsidR="00481DAF" w:rsidRPr="009B0512">
              <w:rPr>
                <w:rFonts w:ascii="Times New Roman" w:hAnsi="Times New Roman"/>
                <w:sz w:val="24"/>
                <w:szCs w:val="24"/>
              </w:rPr>
              <w:t>;</w:t>
            </w:r>
          </w:p>
          <w:p w14:paraId="089FFC17" w14:textId="77777777" w:rsidR="00481DAF" w:rsidRPr="009B0512" w:rsidRDefault="00176DD4" w:rsidP="00176DD4">
            <w:pPr>
              <w:pStyle w:val="NoSpacing"/>
              <w:jc w:val="both"/>
              <w:rPr>
                <w:rFonts w:ascii="Times New Roman" w:hAnsi="Times New Roman"/>
                <w:sz w:val="24"/>
                <w:szCs w:val="24"/>
              </w:rPr>
            </w:pPr>
            <w:r w:rsidRPr="009B0512">
              <w:rPr>
                <w:rFonts w:ascii="Times New Roman" w:hAnsi="Times New Roman"/>
                <w:sz w:val="24"/>
                <w:szCs w:val="24"/>
              </w:rPr>
              <w:t xml:space="preserve"> - </w:t>
            </w:r>
            <w:r w:rsidR="00481DAF" w:rsidRPr="009B0512">
              <w:rPr>
                <w:rFonts w:ascii="Times New Roman" w:hAnsi="Times New Roman"/>
                <w:sz w:val="24"/>
                <w:szCs w:val="24"/>
              </w:rPr>
              <w:t>sniedz vispārējās izglītības iestādēm un pedagogiem</w:t>
            </w:r>
            <w:r w:rsidR="00D707BA" w:rsidRPr="009B0512">
              <w:rPr>
                <w:rFonts w:ascii="Times New Roman" w:hAnsi="Times New Roman"/>
                <w:sz w:val="24"/>
                <w:szCs w:val="24"/>
              </w:rPr>
              <w:t xml:space="preserve"> </w:t>
            </w:r>
            <w:r w:rsidR="00481DAF" w:rsidRPr="009B0512">
              <w:rPr>
                <w:rFonts w:ascii="Times New Roman" w:hAnsi="Times New Roman"/>
                <w:sz w:val="24"/>
                <w:szCs w:val="24"/>
              </w:rPr>
              <w:t xml:space="preserve">metodisko atbalstu </w:t>
            </w:r>
            <w:r w:rsidR="00481DAF" w:rsidRPr="009B0512">
              <w:rPr>
                <w:rFonts w:ascii="Times New Roman" w:hAnsi="Times New Roman"/>
                <w:sz w:val="24"/>
                <w:szCs w:val="24"/>
                <w:u w:val="single"/>
              </w:rPr>
              <w:t>inovatīva</w:t>
            </w:r>
            <w:r w:rsidR="00481DAF" w:rsidRPr="009B0512">
              <w:rPr>
                <w:rFonts w:ascii="Times New Roman" w:hAnsi="Times New Roman"/>
                <w:sz w:val="24"/>
                <w:szCs w:val="24"/>
              </w:rPr>
              <w:t xml:space="preserve"> izglītības procesa organizēšanā </w:t>
            </w:r>
            <w:r w:rsidR="00481DAF" w:rsidRPr="009B0512">
              <w:rPr>
                <w:rFonts w:ascii="Times New Roman" w:hAnsi="Times New Roman"/>
                <w:sz w:val="24"/>
                <w:szCs w:val="24"/>
                <w:u w:val="single"/>
              </w:rPr>
              <w:t>un</w:t>
            </w:r>
            <w:r w:rsidR="00481DAF" w:rsidRPr="009B0512">
              <w:rPr>
                <w:rFonts w:ascii="Times New Roman" w:hAnsi="Times New Roman"/>
                <w:sz w:val="24"/>
                <w:szCs w:val="24"/>
              </w:rPr>
              <w:t xml:space="preserve"> pedago</w:t>
            </w:r>
            <w:r w:rsidR="00D707BA" w:rsidRPr="009B0512">
              <w:rPr>
                <w:rFonts w:ascii="Times New Roman" w:hAnsi="Times New Roman"/>
                <w:sz w:val="24"/>
                <w:szCs w:val="24"/>
              </w:rPr>
              <w:t>ģijas un skolvadības jautājumos;</w:t>
            </w:r>
          </w:p>
          <w:p w14:paraId="7C96AAA2" w14:textId="49D40AF3" w:rsidR="00D707BA" w:rsidRPr="009B0512" w:rsidRDefault="00176DD4" w:rsidP="00176DD4">
            <w:pPr>
              <w:spacing w:after="0" w:line="240" w:lineRule="auto"/>
              <w:jc w:val="both"/>
              <w:rPr>
                <w:rFonts w:ascii="Times New Roman" w:hAnsi="Times New Roman"/>
                <w:sz w:val="24"/>
                <w:szCs w:val="24"/>
              </w:rPr>
            </w:pPr>
            <w:r w:rsidRPr="009B0512">
              <w:rPr>
                <w:rFonts w:ascii="Times New Roman" w:hAnsi="Times New Roman"/>
                <w:sz w:val="24"/>
                <w:szCs w:val="24"/>
              </w:rPr>
              <w:t xml:space="preserve"> - </w:t>
            </w:r>
            <w:r w:rsidR="00D707BA" w:rsidRPr="009B0512">
              <w:rPr>
                <w:rFonts w:ascii="Times New Roman" w:hAnsi="Times New Roman"/>
                <w:sz w:val="24"/>
                <w:szCs w:val="24"/>
              </w:rPr>
              <w:t xml:space="preserve">nodrošina  </w:t>
            </w:r>
            <w:r w:rsidR="00F733BA" w:rsidRPr="009B0512">
              <w:rPr>
                <w:rFonts w:ascii="Times New Roman" w:hAnsi="Times New Roman"/>
                <w:sz w:val="24"/>
                <w:szCs w:val="24"/>
              </w:rPr>
              <w:t xml:space="preserve">valsts </w:t>
            </w:r>
            <w:r w:rsidR="00D707BA" w:rsidRPr="009B0512">
              <w:rPr>
                <w:rFonts w:ascii="Times New Roman" w:hAnsi="Times New Roman"/>
                <w:sz w:val="24"/>
                <w:szCs w:val="24"/>
              </w:rPr>
              <w:t>ģimnāzijas  bibliotēkā  esošās  informācijas  un</w:t>
            </w:r>
            <w:r w:rsidRPr="009B0512">
              <w:rPr>
                <w:rFonts w:ascii="Times New Roman" w:hAnsi="Times New Roman"/>
                <w:sz w:val="24"/>
                <w:szCs w:val="24"/>
              </w:rPr>
              <w:t xml:space="preserve"> </w:t>
            </w:r>
            <w:r w:rsidR="00D707BA" w:rsidRPr="009B0512">
              <w:rPr>
                <w:rFonts w:ascii="Times New Roman" w:hAnsi="Times New Roman"/>
                <w:sz w:val="24"/>
                <w:szCs w:val="24"/>
              </w:rPr>
              <w:t xml:space="preserve">literatūras pieejamību </w:t>
            </w:r>
            <w:r w:rsidR="00D707BA" w:rsidRPr="009B0512">
              <w:rPr>
                <w:rFonts w:ascii="Times New Roman" w:hAnsi="Times New Roman"/>
                <w:sz w:val="24"/>
                <w:szCs w:val="24"/>
                <w:u w:val="single"/>
              </w:rPr>
              <w:t>citu izglītības iestāžu</w:t>
            </w:r>
            <w:r w:rsidR="00D707BA" w:rsidRPr="009B0512">
              <w:rPr>
                <w:rFonts w:ascii="Times New Roman" w:hAnsi="Times New Roman"/>
                <w:sz w:val="24"/>
                <w:szCs w:val="24"/>
              </w:rPr>
              <w:t xml:space="preserve"> izglītojamiem un pedagogiem;</w:t>
            </w:r>
          </w:p>
          <w:p w14:paraId="3B1D1677" w14:textId="25025F79" w:rsidR="00D707BA" w:rsidRPr="009B0512" w:rsidRDefault="00176DD4" w:rsidP="001D1CD3">
            <w:pPr>
              <w:spacing w:after="0"/>
              <w:jc w:val="both"/>
              <w:rPr>
                <w:rFonts w:ascii="Times New Roman" w:hAnsi="Times New Roman"/>
                <w:sz w:val="24"/>
                <w:szCs w:val="24"/>
                <w:u w:val="single"/>
              </w:rPr>
            </w:pPr>
            <w:r w:rsidRPr="009B0512">
              <w:rPr>
                <w:rFonts w:ascii="Times New Roman" w:hAnsi="Times New Roman"/>
                <w:sz w:val="24"/>
                <w:szCs w:val="24"/>
              </w:rPr>
              <w:t xml:space="preserve"> - </w:t>
            </w:r>
            <w:r w:rsidR="00D707BA" w:rsidRPr="009B0512">
              <w:rPr>
                <w:rFonts w:ascii="Times New Roman" w:hAnsi="Times New Roman"/>
                <w:sz w:val="24"/>
                <w:szCs w:val="24"/>
                <w:u w:val="single"/>
              </w:rPr>
              <w:t xml:space="preserve">katru gadu saskaņā ar </w:t>
            </w:r>
            <w:r w:rsidR="001D1CD3" w:rsidRPr="009B0512">
              <w:rPr>
                <w:rFonts w:ascii="Times New Roman" w:hAnsi="Times New Roman"/>
                <w:sz w:val="24"/>
                <w:szCs w:val="24"/>
                <w:u w:val="single"/>
              </w:rPr>
              <w:t>valsts ģimnāzijas  metodiskajam darbam</w:t>
            </w:r>
            <w:r w:rsidR="001D1CD3" w:rsidRPr="009B0512">
              <w:rPr>
                <w:rFonts w:ascii="Times New Roman" w:hAnsi="Times New Roman"/>
                <w:sz w:val="24"/>
                <w:szCs w:val="24"/>
              </w:rPr>
              <w:t xml:space="preserve"> piešķirto </w:t>
            </w:r>
            <w:r w:rsidR="00D707BA" w:rsidRPr="009B0512">
              <w:rPr>
                <w:rFonts w:ascii="Times New Roman" w:hAnsi="Times New Roman"/>
                <w:sz w:val="24"/>
                <w:szCs w:val="24"/>
                <w:u w:val="single"/>
              </w:rPr>
              <w:t xml:space="preserve">valsts mērķdotāciju </w:t>
            </w:r>
            <w:r w:rsidR="00D707BA" w:rsidRPr="009B0512">
              <w:rPr>
                <w:rFonts w:ascii="Times New Roman" w:hAnsi="Times New Roman"/>
                <w:sz w:val="24"/>
                <w:szCs w:val="24"/>
              </w:rPr>
              <w:t xml:space="preserve">organizē </w:t>
            </w:r>
            <w:r w:rsidR="00D707BA" w:rsidRPr="009B0512">
              <w:rPr>
                <w:rFonts w:ascii="Times New Roman" w:hAnsi="Times New Roman"/>
                <w:sz w:val="24"/>
                <w:szCs w:val="24"/>
                <w:u w:val="single"/>
              </w:rPr>
              <w:t>un nodrošina citu vispārējās izglītības iestāžu</w:t>
            </w:r>
            <w:r w:rsidR="00D707BA" w:rsidRPr="009B0512">
              <w:rPr>
                <w:rFonts w:ascii="Times New Roman" w:hAnsi="Times New Roman"/>
                <w:sz w:val="24"/>
                <w:szCs w:val="24"/>
              </w:rPr>
              <w:t xml:space="preserve"> pedagogu profesionālās kompetences pilnveidi </w:t>
            </w:r>
            <w:r w:rsidR="00AB12E1" w:rsidRPr="009B0512">
              <w:rPr>
                <w:rFonts w:ascii="Times New Roman" w:hAnsi="Times New Roman"/>
                <w:sz w:val="24"/>
                <w:szCs w:val="24"/>
                <w:u w:val="single"/>
              </w:rPr>
              <w:t>plānošanas reģionā</w:t>
            </w:r>
            <w:r w:rsidR="00D707BA" w:rsidRPr="009B0512">
              <w:rPr>
                <w:rFonts w:ascii="Times New Roman" w:hAnsi="Times New Roman"/>
                <w:sz w:val="24"/>
                <w:szCs w:val="24"/>
                <w:u w:val="single"/>
              </w:rPr>
              <w:t xml:space="preserve"> vai valsts mērogā.</w:t>
            </w:r>
          </w:p>
          <w:p w14:paraId="4ED9FA2B" w14:textId="77777777" w:rsidR="00B52520" w:rsidRPr="009B0512" w:rsidRDefault="00B52520" w:rsidP="001D1CD3">
            <w:pPr>
              <w:spacing w:after="0"/>
              <w:jc w:val="both"/>
              <w:rPr>
                <w:rFonts w:ascii="Times New Roman" w:hAnsi="Times New Roman"/>
                <w:sz w:val="24"/>
                <w:szCs w:val="24"/>
                <w:u w:val="single"/>
              </w:rPr>
            </w:pPr>
          </w:p>
          <w:p w14:paraId="2748EB24" w14:textId="18FDB126" w:rsidR="00B52520" w:rsidRPr="009B0512" w:rsidRDefault="00991813" w:rsidP="00554E15">
            <w:pPr>
              <w:spacing w:after="0" w:line="240" w:lineRule="auto"/>
              <w:jc w:val="both"/>
              <w:rPr>
                <w:rFonts w:ascii="Times New Roman" w:hAnsi="Times New Roman"/>
                <w:sz w:val="24"/>
                <w:szCs w:val="24"/>
              </w:rPr>
            </w:pPr>
            <w:r w:rsidRPr="009B0512">
              <w:rPr>
                <w:rFonts w:ascii="Times New Roman" w:hAnsi="Times New Roman"/>
                <w:sz w:val="24"/>
                <w:szCs w:val="24"/>
              </w:rPr>
              <w:t xml:space="preserve">Minēto </w:t>
            </w:r>
            <w:r w:rsidR="005C36B7" w:rsidRPr="009B0512">
              <w:rPr>
                <w:rFonts w:ascii="Times New Roman" w:hAnsi="Times New Roman"/>
                <w:sz w:val="24"/>
                <w:szCs w:val="24"/>
              </w:rPr>
              <w:t>(</w:t>
            </w:r>
            <w:r w:rsidR="00557D3A" w:rsidRPr="009B0512">
              <w:rPr>
                <w:rFonts w:ascii="Times New Roman" w:hAnsi="Times New Roman"/>
                <w:sz w:val="24"/>
                <w:szCs w:val="24"/>
              </w:rPr>
              <w:t>precizēto un paplašināto</w:t>
            </w:r>
            <w:r w:rsidR="005C36B7" w:rsidRPr="009B0512">
              <w:rPr>
                <w:rFonts w:ascii="Times New Roman" w:hAnsi="Times New Roman"/>
                <w:sz w:val="24"/>
                <w:szCs w:val="24"/>
              </w:rPr>
              <w:t>)</w:t>
            </w:r>
            <w:r w:rsidR="00557D3A" w:rsidRPr="009B0512">
              <w:rPr>
                <w:rFonts w:ascii="Times New Roman" w:hAnsi="Times New Roman"/>
                <w:sz w:val="24"/>
                <w:szCs w:val="24"/>
              </w:rPr>
              <w:t xml:space="preserve"> obligāto </w:t>
            </w:r>
            <w:r w:rsidRPr="009B0512">
              <w:rPr>
                <w:rFonts w:ascii="Times New Roman" w:hAnsi="Times New Roman"/>
                <w:sz w:val="24"/>
                <w:szCs w:val="24"/>
              </w:rPr>
              <w:t>kritēriju</w:t>
            </w:r>
            <w:r w:rsidR="00B52520" w:rsidRPr="009B0512">
              <w:rPr>
                <w:rFonts w:ascii="Times New Roman" w:hAnsi="Times New Roman"/>
                <w:sz w:val="24"/>
                <w:szCs w:val="24"/>
              </w:rPr>
              <w:t xml:space="preserve"> i</w:t>
            </w:r>
            <w:r w:rsidRPr="009B0512">
              <w:rPr>
                <w:rFonts w:ascii="Times New Roman" w:hAnsi="Times New Roman"/>
                <w:sz w:val="24"/>
                <w:szCs w:val="24"/>
              </w:rPr>
              <w:t xml:space="preserve">zpilde pēc IZM rīcībā esošās </w:t>
            </w:r>
            <w:r w:rsidR="00557D3A" w:rsidRPr="009B0512">
              <w:rPr>
                <w:rFonts w:ascii="Times New Roman" w:hAnsi="Times New Roman"/>
                <w:sz w:val="24"/>
                <w:szCs w:val="24"/>
              </w:rPr>
              <w:t>operatīvās informācijas</w:t>
            </w:r>
            <w:r w:rsidRPr="009B0512">
              <w:rPr>
                <w:rFonts w:ascii="Times New Roman" w:hAnsi="Times New Roman"/>
                <w:sz w:val="24"/>
                <w:szCs w:val="24"/>
              </w:rPr>
              <w:t xml:space="preserve"> valsts ģimnāzijām neradīs</w:t>
            </w:r>
            <w:r w:rsidR="00B52520" w:rsidRPr="009B0512">
              <w:rPr>
                <w:rFonts w:ascii="Times New Roman" w:hAnsi="Times New Roman"/>
                <w:sz w:val="24"/>
                <w:szCs w:val="24"/>
              </w:rPr>
              <w:t xml:space="preserve"> problēmas.</w:t>
            </w:r>
          </w:p>
          <w:p w14:paraId="0AEFD978" w14:textId="77777777" w:rsidR="00991813" w:rsidRPr="009B0512" w:rsidRDefault="00991813" w:rsidP="001D1CD3">
            <w:pPr>
              <w:spacing w:after="0"/>
              <w:jc w:val="both"/>
              <w:rPr>
                <w:rFonts w:ascii="Times New Roman" w:hAnsi="Times New Roman"/>
                <w:sz w:val="24"/>
                <w:szCs w:val="24"/>
              </w:rPr>
            </w:pPr>
          </w:p>
          <w:p w14:paraId="65F3B8C2" w14:textId="4C019F48" w:rsidR="00176DD4" w:rsidRPr="009B0512" w:rsidRDefault="00176DD4" w:rsidP="001D1CD3">
            <w:pPr>
              <w:pStyle w:val="NoSpacing"/>
              <w:ind w:firstLine="237"/>
              <w:jc w:val="both"/>
              <w:rPr>
                <w:rFonts w:ascii="Times New Roman" w:hAnsi="Times New Roman"/>
                <w:sz w:val="24"/>
                <w:szCs w:val="24"/>
              </w:rPr>
            </w:pPr>
            <w:r w:rsidRPr="009B0512">
              <w:rPr>
                <w:rFonts w:ascii="Times New Roman" w:hAnsi="Times New Roman"/>
                <w:sz w:val="24"/>
                <w:szCs w:val="24"/>
              </w:rPr>
              <w:t>Ar groz</w:t>
            </w:r>
            <w:r w:rsidR="008323DA" w:rsidRPr="009B0512">
              <w:rPr>
                <w:rFonts w:ascii="Times New Roman" w:hAnsi="Times New Roman"/>
                <w:sz w:val="24"/>
                <w:szCs w:val="24"/>
              </w:rPr>
              <w:t xml:space="preserve">ījumiem noteikumos </w:t>
            </w:r>
            <w:r w:rsidR="008323DA" w:rsidRPr="009B0512">
              <w:rPr>
                <w:rFonts w:ascii="Times New Roman" w:hAnsi="Times New Roman"/>
                <w:b/>
                <w:sz w:val="24"/>
                <w:szCs w:val="24"/>
              </w:rPr>
              <w:t>ir</w:t>
            </w:r>
            <w:r w:rsidR="00B41432" w:rsidRPr="009B0512">
              <w:rPr>
                <w:rFonts w:ascii="Times New Roman" w:hAnsi="Times New Roman"/>
                <w:b/>
                <w:sz w:val="24"/>
                <w:szCs w:val="24"/>
              </w:rPr>
              <w:t xml:space="preserve"> noteikts</w:t>
            </w:r>
            <w:r w:rsidR="008323DA" w:rsidRPr="009B0512">
              <w:rPr>
                <w:rFonts w:ascii="Times New Roman" w:hAnsi="Times New Roman"/>
                <w:sz w:val="24"/>
                <w:szCs w:val="24"/>
              </w:rPr>
              <w:t xml:space="preserve"> </w:t>
            </w:r>
            <w:r w:rsidR="00AB12E1" w:rsidRPr="009B0512">
              <w:rPr>
                <w:rFonts w:ascii="Times New Roman" w:hAnsi="Times New Roman"/>
                <w:sz w:val="24"/>
                <w:szCs w:val="24"/>
              </w:rPr>
              <w:t>valsts</w:t>
            </w:r>
            <w:r w:rsidR="00F27540" w:rsidRPr="009B0512">
              <w:rPr>
                <w:rFonts w:ascii="Times New Roman" w:hAnsi="Times New Roman"/>
                <w:sz w:val="24"/>
                <w:szCs w:val="24"/>
              </w:rPr>
              <w:t xml:space="preserve"> ģimnāzijas statusa piešķiršanas (saglabāšanas)</w:t>
            </w:r>
            <w:r w:rsidRPr="009B0512">
              <w:rPr>
                <w:rFonts w:ascii="Times New Roman" w:hAnsi="Times New Roman"/>
                <w:sz w:val="24"/>
                <w:szCs w:val="24"/>
              </w:rPr>
              <w:t xml:space="preserve"> </w:t>
            </w:r>
            <w:r w:rsidRPr="009B0512">
              <w:rPr>
                <w:rFonts w:ascii="Times New Roman" w:hAnsi="Times New Roman"/>
                <w:b/>
                <w:sz w:val="24"/>
                <w:szCs w:val="24"/>
              </w:rPr>
              <w:t xml:space="preserve">izvēles </w:t>
            </w:r>
            <w:r w:rsidR="00B41432" w:rsidRPr="009B0512">
              <w:rPr>
                <w:rFonts w:ascii="Times New Roman" w:hAnsi="Times New Roman"/>
                <w:b/>
                <w:sz w:val="24"/>
                <w:szCs w:val="24"/>
              </w:rPr>
              <w:t>kritēriju kopums</w:t>
            </w:r>
            <w:r w:rsidRPr="009B0512">
              <w:rPr>
                <w:rFonts w:ascii="Times New Roman" w:hAnsi="Times New Roman"/>
                <w:sz w:val="24"/>
                <w:szCs w:val="24"/>
              </w:rPr>
              <w:t xml:space="preserve">, nosakot, ka par valsts ģimnāziju var būr izglītības iestāde, kura atbilst </w:t>
            </w:r>
            <w:r w:rsidRPr="009B0512">
              <w:rPr>
                <w:rFonts w:ascii="Times New Roman" w:hAnsi="Times New Roman"/>
                <w:b/>
                <w:sz w:val="24"/>
                <w:szCs w:val="24"/>
              </w:rPr>
              <w:t xml:space="preserve">ne mazāk kā diviem </w:t>
            </w:r>
            <w:r w:rsidRPr="009B0512">
              <w:rPr>
                <w:rFonts w:ascii="Times New Roman" w:hAnsi="Times New Roman"/>
                <w:sz w:val="24"/>
                <w:szCs w:val="24"/>
              </w:rPr>
              <w:t xml:space="preserve">no turpmāk minētiem </w:t>
            </w:r>
            <w:r w:rsidR="00AB12E1" w:rsidRPr="009B0512">
              <w:rPr>
                <w:rFonts w:ascii="Times New Roman" w:hAnsi="Times New Roman"/>
                <w:sz w:val="24"/>
                <w:szCs w:val="24"/>
              </w:rPr>
              <w:t xml:space="preserve">izvēles </w:t>
            </w:r>
            <w:r w:rsidRPr="009B0512">
              <w:rPr>
                <w:rFonts w:ascii="Times New Roman" w:hAnsi="Times New Roman"/>
                <w:sz w:val="24"/>
                <w:szCs w:val="24"/>
              </w:rPr>
              <w:t>kritērijiem:</w:t>
            </w:r>
          </w:p>
          <w:p w14:paraId="5203C909" w14:textId="77777777" w:rsidR="00176DD4" w:rsidRPr="009B0512" w:rsidRDefault="00176DD4" w:rsidP="00176DD4">
            <w:pPr>
              <w:spacing w:after="0" w:line="240" w:lineRule="auto"/>
              <w:jc w:val="both"/>
              <w:rPr>
                <w:rFonts w:ascii="Times New Roman" w:hAnsi="Times New Roman"/>
                <w:sz w:val="24"/>
                <w:szCs w:val="24"/>
              </w:rPr>
            </w:pPr>
            <w:r w:rsidRPr="009B0512">
              <w:rPr>
                <w:rFonts w:ascii="Times New Roman" w:hAnsi="Times New Roman"/>
                <w:sz w:val="24"/>
                <w:szCs w:val="24"/>
              </w:rPr>
              <w:t xml:space="preserve"> - vismaz 45</w:t>
            </w:r>
            <w:r w:rsidRPr="009B0512">
              <w:rPr>
                <w:rFonts w:ascii="Times New Roman" w:hAnsi="Times New Roman"/>
                <w:color w:val="FF0000"/>
                <w:sz w:val="24"/>
                <w:szCs w:val="24"/>
              </w:rPr>
              <w:t xml:space="preserve"> </w:t>
            </w:r>
            <w:r w:rsidRPr="009B0512">
              <w:rPr>
                <w:rFonts w:ascii="Times New Roman" w:hAnsi="Times New Roman"/>
                <w:sz w:val="24"/>
                <w:szCs w:val="24"/>
              </w:rPr>
              <w:t xml:space="preserve">procenti no izglītības iestādes pedagogiem </w:t>
            </w:r>
            <w:r w:rsidR="001D1CD3" w:rsidRPr="009B0512">
              <w:rPr>
                <w:rFonts w:ascii="Times New Roman" w:hAnsi="Times New Roman"/>
                <w:sz w:val="24"/>
                <w:szCs w:val="24"/>
              </w:rPr>
              <w:t xml:space="preserve">viņu profesionālas darbības kvalitātes novērtēšanas rezultātā </w:t>
            </w:r>
            <w:r w:rsidRPr="009B0512">
              <w:rPr>
                <w:rFonts w:ascii="Times New Roman" w:hAnsi="Times New Roman"/>
                <w:sz w:val="24"/>
                <w:szCs w:val="24"/>
              </w:rPr>
              <w:t>ir ieguvuši kādu no kvalitātes pakāpēm;</w:t>
            </w:r>
          </w:p>
          <w:p w14:paraId="764440F2" w14:textId="77777777" w:rsidR="00176DD4" w:rsidRPr="009B0512" w:rsidRDefault="00176DD4" w:rsidP="00176DD4">
            <w:pPr>
              <w:spacing w:after="0" w:line="240" w:lineRule="auto"/>
              <w:jc w:val="both"/>
              <w:rPr>
                <w:rFonts w:ascii="Times New Roman" w:hAnsi="Times New Roman"/>
                <w:sz w:val="24"/>
                <w:szCs w:val="24"/>
              </w:rPr>
            </w:pPr>
            <w:r w:rsidRPr="009B0512">
              <w:rPr>
                <w:rFonts w:ascii="Times New Roman" w:hAnsi="Times New Roman"/>
                <w:sz w:val="24"/>
                <w:szCs w:val="24"/>
              </w:rPr>
              <w:t xml:space="preserve"> - atbilstoši valsts augstāk</w:t>
            </w:r>
            <w:r w:rsidR="001D1CD3" w:rsidRPr="009B0512">
              <w:rPr>
                <w:rFonts w:ascii="Times New Roman" w:hAnsi="Times New Roman"/>
                <w:sz w:val="24"/>
                <w:szCs w:val="24"/>
              </w:rPr>
              <w:t>ās</w:t>
            </w:r>
            <w:r w:rsidRPr="009B0512">
              <w:rPr>
                <w:rFonts w:ascii="Times New Roman" w:hAnsi="Times New Roman"/>
                <w:sz w:val="24"/>
                <w:szCs w:val="24"/>
              </w:rPr>
              <w:t xml:space="preserve"> izglītības iestāžu pieprasījumam nodrošina</w:t>
            </w:r>
            <w:r w:rsidRPr="009B0512">
              <w:rPr>
                <w:rFonts w:ascii="Times New Roman" w:hAnsi="Times New Roman"/>
                <w:color w:val="FF0000"/>
                <w:sz w:val="24"/>
                <w:szCs w:val="24"/>
              </w:rPr>
              <w:t xml:space="preserve"> </w:t>
            </w:r>
            <w:r w:rsidRPr="009B0512">
              <w:rPr>
                <w:rFonts w:ascii="Times New Roman" w:hAnsi="Times New Roman"/>
                <w:sz w:val="24"/>
                <w:szCs w:val="24"/>
              </w:rPr>
              <w:t>prakses vietas pedagoģijas studiju programmu studentiem un izglītības vadības programmu studiju studentiem;</w:t>
            </w:r>
          </w:p>
          <w:p w14:paraId="337C8C96" w14:textId="70F04D0A" w:rsidR="00176DD4" w:rsidRPr="009B0512" w:rsidRDefault="00176DD4" w:rsidP="00176DD4">
            <w:pPr>
              <w:spacing w:after="0" w:line="240" w:lineRule="auto"/>
              <w:jc w:val="both"/>
              <w:rPr>
                <w:rFonts w:ascii="Times New Roman" w:hAnsi="Times New Roman"/>
                <w:sz w:val="24"/>
                <w:szCs w:val="24"/>
              </w:rPr>
            </w:pPr>
            <w:r w:rsidRPr="009B0512">
              <w:rPr>
                <w:rFonts w:ascii="Times New Roman" w:hAnsi="Times New Roman"/>
                <w:sz w:val="24"/>
                <w:szCs w:val="24"/>
              </w:rPr>
              <w:t xml:space="preserve"> - </w:t>
            </w:r>
            <w:r w:rsidR="00F733BA" w:rsidRPr="009B0512">
              <w:rPr>
                <w:rFonts w:ascii="Times New Roman" w:hAnsi="Times New Roman"/>
                <w:sz w:val="24"/>
                <w:szCs w:val="24"/>
              </w:rPr>
              <w:t>valsts ģimnāzijas</w:t>
            </w:r>
            <w:r w:rsidRPr="009B0512">
              <w:rPr>
                <w:rFonts w:ascii="Times New Roman" w:hAnsi="Times New Roman"/>
                <w:sz w:val="24"/>
                <w:szCs w:val="24"/>
              </w:rPr>
              <w:t xml:space="preserve"> pedagogi piedalās izglītības satura izveidē un izvērtēšanā;</w:t>
            </w:r>
            <w:r w:rsidRPr="009B0512">
              <w:rPr>
                <w:rFonts w:ascii="Times New Roman" w:hAnsi="Times New Roman"/>
                <w:strike/>
                <w:sz w:val="24"/>
                <w:szCs w:val="24"/>
              </w:rPr>
              <w:t xml:space="preserve">  </w:t>
            </w:r>
          </w:p>
          <w:p w14:paraId="4C2A15F5" w14:textId="3B7C21B7" w:rsidR="00176DD4" w:rsidRPr="009B0512" w:rsidRDefault="00176DD4" w:rsidP="00176DD4">
            <w:pPr>
              <w:spacing w:after="0" w:line="240" w:lineRule="auto"/>
              <w:jc w:val="both"/>
              <w:rPr>
                <w:rFonts w:ascii="Times New Roman" w:hAnsi="Times New Roman"/>
                <w:sz w:val="24"/>
                <w:szCs w:val="24"/>
              </w:rPr>
            </w:pPr>
            <w:r w:rsidRPr="009B0512">
              <w:rPr>
                <w:rFonts w:ascii="Times New Roman" w:hAnsi="Times New Roman"/>
                <w:sz w:val="24"/>
                <w:szCs w:val="24"/>
              </w:rPr>
              <w:t xml:space="preserve"> - </w:t>
            </w:r>
            <w:r w:rsidR="00F733BA" w:rsidRPr="009B0512">
              <w:rPr>
                <w:rFonts w:ascii="Times New Roman" w:hAnsi="Times New Roman"/>
                <w:sz w:val="24"/>
                <w:szCs w:val="24"/>
              </w:rPr>
              <w:t>valsts ģimnāzija</w:t>
            </w:r>
            <w:r w:rsidRPr="009B0512">
              <w:rPr>
                <w:rFonts w:ascii="Times New Roman" w:hAnsi="Times New Roman"/>
                <w:sz w:val="24"/>
                <w:szCs w:val="24"/>
              </w:rPr>
              <w:t xml:space="preserve"> piedalās valsts vai starptautiska līmeņa izglītības pētījumos vai starptautiska līmeņa eksāmenos</w:t>
            </w:r>
            <w:r w:rsidR="000C3AD0" w:rsidRPr="009B0512">
              <w:rPr>
                <w:rFonts w:ascii="Times New Roman" w:hAnsi="Times New Roman"/>
                <w:sz w:val="24"/>
                <w:szCs w:val="24"/>
              </w:rPr>
              <w:t>;</w:t>
            </w:r>
          </w:p>
          <w:p w14:paraId="542705F3" w14:textId="2B59B0F8" w:rsidR="00F75A5B" w:rsidRPr="009B0512" w:rsidRDefault="00176DD4" w:rsidP="001D1CD3">
            <w:pPr>
              <w:spacing w:after="0" w:line="240" w:lineRule="auto"/>
              <w:jc w:val="both"/>
              <w:rPr>
                <w:rFonts w:ascii="Times New Roman" w:hAnsi="Times New Roman"/>
                <w:sz w:val="24"/>
                <w:szCs w:val="24"/>
              </w:rPr>
            </w:pPr>
            <w:r w:rsidRPr="009B0512">
              <w:rPr>
                <w:rFonts w:ascii="Times New Roman" w:hAnsi="Times New Roman"/>
                <w:sz w:val="24"/>
                <w:szCs w:val="24"/>
              </w:rPr>
              <w:t xml:space="preserve"> - </w:t>
            </w:r>
            <w:r w:rsidR="00964A32" w:rsidRPr="009B0512">
              <w:rPr>
                <w:rFonts w:ascii="Times New Roman" w:hAnsi="Times New Roman"/>
                <w:sz w:val="24"/>
                <w:szCs w:val="24"/>
              </w:rPr>
              <w:t>mācību process tiek nodrošināts valsts valodā un vienā no Eiropas Savienības valstu valodām mācību satura un val</w:t>
            </w:r>
            <w:r w:rsidR="00E602B9" w:rsidRPr="009B0512">
              <w:rPr>
                <w:rFonts w:ascii="Times New Roman" w:hAnsi="Times New Roman"/>
                <w:sz w:val="24"/>
                <w:szCs w:val="24"/>
              </w:rPr>
              <w:t>odas vienlaicīgas apguves formā</w:t>
            </w:r>
            <w:r w:rsidRPr="009B0512">
              <w:rPr>
                <w:rFonts w:ascii="Times New Roman" w:hAnsi="Times New Roman"/>
                <w:sz w:val="24"/>
                <w:szCs w:val="24"/>
              </w:rPr>
              <w:t>”.</w:t>
            </w:r>
          </w:p>
          <w:p w14:paraId="14DAAB6D" w14:textId="77777777" w:rsidR="00B52520" w:rsidRPr="009B0512" w:rsidRDefault="00B52520" w:rsidP="001D1CD3">
            <w:pPr>
              <w:spacing w:after="0" w:line="240" w:lineRule="auto"/>
              <w:jc w:val="both"/>
              <w:rPr>
                <w:rFonts w:ascii="Times New Roman" w:hAnsi="Times New Roman"/>
                <w:sz w:val="24"/>
                <w:szCs w:val="24"/>
              </w:rPr>
            </w:pPr>
          </w:p>
          <w:p w14:paraId="42183AAD" w14:textId="77777777" w:rsidR="00AB12E1" w:rsidRPr="009B0512" w:rsidRDefault="00AB12E1" w:rsidP="00AB12E1">
            <w:pPr>
              <w:spacing w:after="0" w:line="240" w:lineRule="auto"/>
              <w:jc w:val="both"/>
              <w:rPr>
                <w:rFonts w:ascii="Times New Roman" w:hAnsi="Times New Roman"/>
                <w:sz w:val="24"/>
                <w:szCs w:val="24"/>
              </w:rPr>
            </w:pPr>
            <w:r w:rsidRPr="009B0512">
              <w:rPr>
                <w:rFonts w:ascii="Times New Roman" w:hAnsi="Times New Roman"/>
                <w:sz w:val="24"/>
                <w:szCs w:val="24"/>
              </w:rPr>
              <w:t xml:space="preserve">Minētie kritēriji valsts ģimnāzijām ir doti kā izvēle un balstīti jau pastāvošajā valsts ģimnāziju praksē, kā arī (kopumā) ir atbilstoši valsts ģimnāziju pašreizējām un turpmākās attīstības iespējām. </w:t>
            </w:r>
          </w:p>
          <w:p w14:paraId="3BFDD649" w14:textId="77777777" w:rsidR="007D7445" w:rsidRPr="009B0512" w:rsidRDefault="007D7445" w:rsidP="00B52520">
            <w:pPr>
              <w:spacing w:after="0" w:line="240" w:lineRule="auto"/>
              <w:jc w:val="both"/>
              <w:rPr>
                <w:rFonts w:ascii="Times New Roman" w:hAnsi="Times New Roman"/>
                <w:sz w:val="24"/>
                <w:szCs w:val="24"/>
              </w:rPr>
            </w:pPr>
          </w:p>
          <w:p w14:paraId="14128537" w14:textId="569812D0" w:rsidR="00454D74" w:rsidRPr="009B0512" w:rsidRDefault="00454D74" w:rsidP="00454D74">
            <w:pPr>
              <w:pStyle w:val="NoSpacing"/>
              <w:ind w:firstLine="379"/>
              <w:jc w:val="both"/>
              <w:rPr>
                <w:rFonts w:ascii="Times New Roman" w:hAnsi="Times New Roman"/>
                <w:sz w:val="24"/>
                <w:szCs w:val="24"/>
              </w:rPr>
            </w:pPr>
            <w:r w:rsidRPr="009B0512">
              <w:rPr>
                <w:rFonts w:ascii="Times New Roman" w:hAnsi="Times New Roman"/>
                <w:sz w:val="24"/>
                <w:szCs w:val="24"/>
              </w:rPr>
              <w:t xml:space="preserve">Lai precīzāk noteiktu valsts ģimnāziju izglītojamo mācību sasniegumu līmeni, noteikumos </w:t>
            </w:r>
            <w:r w:rsidRPr="00DA7943">
              <w:rPr>
                <w:rFonts w:ascii="Times New Roman" w:hAnsi="Times New Roman"/>
                <w:b/>
                <w:sz w:val="24"/>
                <w:szCs w:val="24"/>
              </w:rPr>
              <w:t>ir paredzēts</w:t>
            </w:r>
            <w:r w:rsidRPr="009B0512">
              <w:rPr>
                <w:rFonts w:ascii="Times New Roman" w:hAnsi="Times New Roman"/>
                <w:sz w:val="24"/>
                <w:szCs w:val="24"/>
              </w:rPr>
              <w:t xml:space="preserve"> izglītojamo mācību sasniegumu</w:t>
            </w:r>
            <w:r w:rsidRPr="009B0512">
              <w:rPr>
                <w:rFonts w:ascii="Times New Roman" w:hAnsi="Times New Roman"/>
                <w:b/>
                <w:sz w:val="24"/>
                <w:szCs w:val="24"/>
              </w:rPr>
              <w:t xml:space="preserve"> mērījumu ietekmējošs </w:t>
            </w:r>
            <w:r w:rsidRPr="00DA7943">
              <w:rPr>
                <w:rFonts w:ascii="Times New Roman" w:hAnsi="Times New Roman"/>
                <w:b/>
                <w:sz w:val="24"/>
                <w:szCs w:val="24"/>
              </w:rPr>
              <w:t>grozījums,</w:t>
            </w:r>
            <w:r w:rsidRPr="009B0512">
              <w:rPr>
                <w:rFonts w:ascii="Times New Roman" w:hAnsi="Times New Roman"/>
                <w:sz w:val="24"/>
                <w:szCs w:val="24"/>
              </w:rPr>
              <w:t xml:space="preserve"> nosakot kā valsts ģimnāzijas statusa iegūšanas (saglabāšanas) </w:t>
            </w:r>
            <w:r w:rsidR="00AB12E1" w:rsidRPr="009B0512">
              <w:rPr>
                <w:rFonts w:ascii="Times New Roman" w:hAnsi="Times New Roman"/>
                <w:sz w:val="24"/>
                <w:szCs w:val="24"/>
              </w:rPr>
              <w:t>vienu no obligātajiem kritērijiem</w:t>
            </w:r>
            <w:r w:rsidRPr="009B0512">
              <w:rPr>
                <w:rFonts w:ascii="Times New Roman" w:hAnsi="Times New Roman"/>
                <w:sz w:val="24"/>
                <w:szCs w:val="24"/>
              </w:rPr>
              <w:t xml:space="preserve"> skolēnu mācību sasniegumu vidējo procentuālo novērtējumu (par 12% augstāku nekā valsts vidējais procentuālais novērtējums) </w:t>
            </w:r>
            <w:r w:rsidRPr="009B0512">
              <w:rPr>
                <w:rFonts w:ascii="Times New Roman" w:hAnsi="Times New Roman"/>
                <w:sz w:val="24"/>
                <w:szCs w:val="24"/>
                <w:u w:val="single"/>
              </w:rPr>
              <w:t>obligātajos</w:t>
            </w:r>
            <w:r w:rsidRPr="009B0512">
              <w:rPr>
                <w:rFonts w:ascii="Times New Roman" w:hAnsi="Times New Roman"/>
                <w:sz w:val="24"/>
                <w:szCs w:val="24"/>
              </w:rPr>
              <w:t xml:space="preserve"> centralizētajos eksāmenos. </w:t>
            </w:r>
            <w:r w:rsidR="00951DB0" w:rsidRPr="009B0512">
              <w:rPr>
                <w:rFonts w:ascii="Times New Roman" w:hAnsi="Times New Roman"/>
                <w:sz w:val="24"/>
                <w:szCs w:val="24"/>
              </w:rPr>
              <w:t>Pašlaik pastāvošais mērījums visos centralizētajos eksāmenos pieļauj sistēmisku neprecizitāti, jo daļā vispārizglītojošo vidusskolu izvēles centralizētos eksāmenos kārto tikai izglītojamie/skolēni ar ļoti labiem mācību sasniegumiem, kas ietekmē šo izglītības iestāžu/ skolu un skolēnu mācību sasnieguma valsts vidējo procentuālo novērtējumu, savukārt valsts ģimnāzijās minētos eksāmenus attiecīgajās izglītības programmās kārto lielākā daļa izglītojamo/ skolēnu.</w:t>
            </w:r>
            <w:r w:rsidRPr="009B0512">
              <w:rPr>
                <w:rFonts w:ascii="Times New Roman" w:hAnsi="Times New Roman"/>
                <w:sz w:val="24"/>
                <w:szCs w:val="24"/>
              </w:rPr>
              <w:t xml:space="preserve"> Minētās mērījuma aprēķina metodikas izmaiņas valsts ģimnāzijas statusa piešķiršanas (saglabāšanai) kritērijs pēc Valsts izglītības s</w:t>
            </w:r>
            <w:r w:rsidR="00951DB0" w:rsidRPr="009B0512">
              <w:rPr>
                <w:rFonts w:ascii="Times New Roman" w:hAnsi="Times New Roman"/>
                <w:sz w:val="24"/>
                <w:szCs w:val="24"/>
              </w:rPr>
              <w:t>atura centra sniegtās operatīvās</w:t>
            </w:r>
            <w:r w:rsidR="002945DA" w:rsidRPr="009B0512">
              <w:rPr>
                <w:rFonts w:ascii="Times New Roman" w:hAnsi="Times New Roman"/>
                <w:sz w:val="24"/>
                <w:szCs w:val="24"/>
              </w:rPr>
              <w:t xml:space="preserve"> informācijas neradīs minētā kritērija neizpildi</w:t>
            </w:r>
            <w:r w:rsidRPr="009B0512">
              <w:rPr>
                <w:rFonts w:ascii="Times New Roman" w:hAnsi="Times New Roman"/>
                <w:sz w:val="24"/>
                <w:szCs w:val="24"/>
              </w:rPr>
              <w:t xml:space="preserve"> esošajām valsts ģimnāzijām. </w:t>
            </w:r>
          </w:p>
          <w:p w14:paraId="0D6B5E8D" w14:textId="77777777" w:rsidR="00E22A35" w:rsidRPr="009B0512" w:rsidRDefault="00E22A35" w:rsidP="00E22A35">
            <w:pPr>
              <w:spacing w:after="0" w:line="240" w:lineRule="auto"/>
              <w:jc w:val="both"/>
              <w:rPr>
                <w:rFonts w:ascii="Times New Roman" w:hAnsi="Times New Roman"/>
                <w:sz w:val="24"/>
                <w:szCs w:val="24"/>
              </w:rPr>
            </w:pPr>
          </w:p>
          <w:p w14:paraId="05992C14" w14:textId="5345435F" w:rsidR="00454D74" w:rsidRPr="009B0512" w:rsidRDefault="00E22A35" w:rsidP="00951DB0">
            <w:pPr>
              <w:spacing w:after="0" w:line="240" w:lineRule="auto"/>
              <w:jc w:val="both"/>
              <w:rPr>
                <w:rFonts w:ascii="Times New Roman" w:hAnsi="Times New Roman"/>
                <w:sz w:val="24"/>
                <w:szCs w:val="24"/>
              </w:rPr>
            </w:pPr>
            <w:r w:rsidRPr="009B0512">
              <w:rPr>
                <w:rFonts w:ascii="Times New Roman" w:hAnsi="Times New Roman"/>
                <w:sz w:val="24"/>
                <w:szCs w:val="24"/>
              </w:rPr>
              <w:t xml:space="preserve">Saskaņā ar Ministru kabineta </w:t>
            </w:r>
            <w:r w:rsidRPr="009B0512">
              <w:rPr>
                <w:rFonts w:ascii="Times New Roman" w:hAnsi="Times New Roman"/>
                <w:bCs/>
                <w:sz w:val="24"/>
                <w:szCs w:val="24"/>
              </w:rPr>
              <w:t xml:space="preserve">2001.gada 20.marta noteikumu Nr.129 „Ģimnāzijas un valsts ģimnāzijas statusa piešķiršanas un anulēšanas kārtība un kritēriji” 9.punktu </w:t>
            </w:r>
            <w:r w:rsidRPr="009B0512">
              <w:rPr>
                <w:rFonts w:ascii="Times New Roman" w:hAnsi="Times New Roman"/>
                <w:sz w:val="24"/>
                <w:szCs w:val="24"/>
              </w:rPr>
              <w:t xml:space="preserve">ja valsts ģimnāzija divus gadus pēc kārtas (pēc stāvokļa uz 5.septembri) neatbilst šo noteikumu </w:t>
            </w:r>
            <w:hyperlink r:id="rId7" w:anchor="p5" w:tgtFrame="_blank" w:history="1">
              <w:r w:rsidRPr="009B0512">
                <w:rPr>
                  <w:rFonts w:ascii="Times New Roman" w:hAnsi="Times New Roman"/>
                  <w:sz w:val="24"/>
                  <w:szCs w:val="24"/>
                </w:rPr>
                <w:t>5.punktā</w:t>
              </w:r>
            </w:hyperlink>
            <w:r w:rsidRPr="009B0512">
              <w:rPr>
                <w:rFonts w:ascii="Times New Roman" w:hAnsi="Times New Roman"/>
                <w:sz w:val="24"/>
                <w:szCs w:val="24"/>
              </w:rPr>
              <w:t xml:space="preserve"> minētajiem kritērijiem, izglītības un zinātnes ministrs ne vēlāk kā mēnesi pirms nākamā mācību gada sākuma </w:t>
            </w:r>
            <w:r w:rsidRPr="009B0512">
              <w:rPr>
                <w:rFonts w:ascii="Times New Roman" w:hAnsi="Times New Roman"/>
                <w:sz w:val="24"/>
                <w:szCs w:val="24"/>
              </w:rPr>
              <w:lastRenderedPageBreak/>
              <w:t>ierosina Ministru kabinetam anulēt izglītības iestādei piešķirto valsts ģimnāzijas statusu.</w:t>
            </w:r>
            <w:r w:rsidR="00554E15" w:rsidRPr="009B0512">
              <w:rPr>
                <w:rFonts w:ascii="Times New Roman" w:hAnsi="Times New Roman"/>
                <w:sz w:val="24"/>
                <w:szCs w:val="24"/>
              </w:rPr>
              <w:t xml:space="preserve"> Tādējādi</w:t>
            </w:r>
            <w:r w:rsidRPr="009B0512">
              <w:rPr>
                <w:rFonts w:ascii="Times New Roman" w:hAnsi="Times New Roman"/>
                <w:sz w:val="24"/>
                <w:szCs w:val="24"/>
              </w:rPr>
              <w:t xml:space="preserve"> kopš </w:t>
            </w:r>
            <w:r w:rsidR="00DA11FA" w:rsidRPr="009B0512">
              <w:rPr>
                <w:rFonts w:ascii="Times New Roman" w:hAnsi="Times New Roman"/>
                <w:sz w:val="24"/>
                <w:szCs w:val="24"/>
              </w:rPr>
              <w:t xml:space="preserve">noteikumu projektā paredzētā </w:t>
            </w:r>
            <w:r w:rsidRPr="009B0512">
              <w:rPr>
                <w:rFonts w:ascii="Times New Roman" w:hAnsi="Times New Roman"/>
                <w:sz w:val="24"/>
                <w:szCs w:val="24"/>
              </w:rPr>
              <w:t>groz</w:t>
            </w:r>
            <w:r w:rsidR="00DA11FA" w:rsidRPr="009B0512">
              <w:rPr>
                <w:rFonts w:ascii="Times New Roman" w:hAnsi="Times New Roman"/>
                <w:sz w:val="24"/>
                <w:szCs w:val="24"/>
              </w:rPr>
              <w:t>ījuma</w:t>
            </w:r>
            <w:r w:rsidRPr="009B0512">
              <w:rPr>
                <w:rFonts w:ascii="Times New Roman" w:hAnsi="Times New Roman"/>
                <w:sz w:val="24"/>
                <w:szCs w:val="24"/>
              </w:rPr>
              <w:t xml:space="preserve"> minētajos Ministru kabineta noteikumos stāšanās spēkā valsts ģimnāzij</w:t>
            </w:r>
            <w:r w:rsidR="00554E15" w:rsidRPr="009B0512">
              <w:rPr>
                <w:rFonts w:ascii="Times New Roman" w:hAnsi="Times New Roman"/>
                <w:sz w:val="24"/>
                <w:szCs w:val="24"/>
              </w:rPr>
              <w:t>ām būs</w:t>
            </w:r>
            <w:r w:rsidRPr="009B0512">
              <w:rPr>
                <w:rFonts w:ascii="Times New Roman" w:hAnsi="Times New Roman"/>
                <w:sz w:val="24"/>
                <w:szCs w:val="24"/>
              </w:rPr>
              <w:t xml:space="preserve"> divus gadus ilgs laiks</w:t>
            </w:r>
            <w:r w:rsidR="00951DB0" w:rsidRPr="009B0512">
              <w:rPr>
                <w:rFonts w:ascii="Times New Roman" w:hAnsi="Times New Roman"/>
                <w:sz w:val="24"/>
                <w:szCs w:val="24"/>
              </w:rPr>
              <w:t>,</w:t>
            </w:r>
            <w:r w:rsidRPr="009B0512">
              <w:rPr>
                <w:rFonts w:ascii="Times New Roman" w:hAnsi="Times New Roman"/>
                <w:sz w:val="24"/>
                <w:szCs w:val="24"/>
              </w:rPr>
              <w:t xml:space="preserve"> </w:t>
            </w:r>
            <w:r w:rsidR="00951DB0" w:rsidRPr="009B0512">
              <w:rPr>
                <w:rFonts w:ascii="Times New Roman" w:hAnsi="Times New Roman"/>
                <w:sz w:val="24"/>
                <w:szCs w:val="24"/>
              </w:rPr>
              <w:t xml:space="preserve">lai  nodrošinātu </w:t>
            </w:r>
            <w:r w:rsidR="00DA7943">
              <w:rPr>
                <w:rFonts w:ascii="Times New Roman" w:hAnsi="Times New Roman"/>
                <w:sz w:val="24"/>
                <w:szCs w:val="24"/>
              </w:rPr>
              <w:t xml:space="preserve">savu </w:t>
            </w:r>
            <w:r w:rsidR="00951DB0" w:rsidRPr="009B0512">
              <w:rPr>
                <w:rFonts w:ascii="Times New Roman" w:hAnsi="Times New Roman"/>
                <w:sz w:val="24"/>
                <w:szCs w:val="24"/>
              </w:rPr>
              <w:t>atbilstību noteikumu projektā ietvertajiem kritērijiem.</w:t>
            </w:r>
          </w:p>
        </w:tc>
      </w:tr>
      <w:tr w:rsidR="005A0E64" w:rsidRPr="009B0512" w14:paraId="7ED79A2D" w14:textId="77777777"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11E34DE4" w14:textId="0E69003F" w:rsidR="005A0E64" w:rsidRPr="009B0512" w:rsidRDefault="00D3307A" w:rsidP="008E22E3">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r w:rsidR="00665649" w:rsidRPr="009B0512">
              <w:rPr>
                <w:rFonts w:ascii="Times New Roman" w:eastAsia="Times New Roman" w:hAnsi="Times New Roman"/>
                <w:sz w:val="24"/>
                <w:szCs w:val="24"/>
                <w:lang w:eastAsia="lv-LV"/>
              </w:rPr>
              <w:t>.</w:t>
            </w:r>
          </w:p>
        </w:tc>
        <w:tc>
          <w:tcPr>
            <w:tcW w:w="1066" w:type="pct"/>
            <w:tcBorders>
              <w:top w:val="outset" w:sz="6" w:space="0" w:color="414142"/>
              <w:left w:val="outset" w:sz="6" w:space="0" w:color="414142"/>
              <w:bottom w:val="outset" w:sz="6" w:space="0" w:color="414142"/>
              <w:right w:val="outset" w:sz="6" w:space="0" w:color="414142"/>
            </w:tcBorders>
            <w:hideMark/>
          </w:tcPr>
          <w:p w14:paraId="582FD534" w14:textId="77777777" w:rsidR="005A0E64" w:rsidRPr="009B0512" w:rsidRDefault="005A0E64" w:rsidP="008E22E3">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p>
        </w:tc>
        <w:tc>
          <w:tcPr>
            <w:tcW w:w="3476" w:type="pct"/>
            <w:tcBorders>
              <w:top w:val="outset" w:sz="6" w:space="0" w:color="414142"/>
              <w:left w:val="outset" w:sz="6" w:space="0" w:color="414142"/>
              <w:bottom w:val="outset" w:sz="6" w:space="0" w:color="414142"/>
              <w:right w:val="outset" w:sz="6" w:space="0" w:color="414142"/>
            </w:tcBorders>
            <w:hideMark/>
          </w:tcPr>
          <w:p w14:paraId="3E1320A1" w14:textId="40150A8B" w:rsidR="005A0E64" w:rsidRPr="009B0512" w:rsidRDefault="00DA7943" w:rsidP="00D3307A">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IZM, valsts ģimnāziju deleģētās </w:t>
            </w:r>
            <w:r w:rsidR="00951DB0" w:rsidRPr="009B0512">
              <w:rPr>
                <w:rFonts w:ascii="Times New Roman" w:eastAsia="Times New Roman" w:hAnsi="Times New Roman"/>
                <w:sz w:val="24"/>
                <w:szCs w:val="24"/>
                <w:lang w:eastAsia="lv-LV"/>
              </w:rPr>
              <w:t xml:space="preserve">sešas </w:t>
            </w:r>
            <w:r w:rsidR="00D3307A" w:rsidRPr="009B0512">
              <w:rPr>
                <w:rFonts w:ascii="Times New Roman" w:eastAsia="Times New Roman" w:hAnsi="Times New Roman"/>
                <w:sz w:val="24"/>
                <w:szCs w:val="24"/>
                <w:lang w:eastAsia="lv-LV"/>
              </w:rPr>
              <w:t>valsts ģimnāzijas.</w:t>
            </w:r>
          </w:p>
        </w:tc>
      </w:tr>
      <w:tr w:rsidR="005A0E64" w:rsidRPr="009B0512" w14:paraId="34AF6A8A" w14:textId="77777777" w:rsidTr="002912B5">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30429A73" w14:textId="77777777" w:rsidR="005A0E64" w:rsidRPr="009B0512" w:rsidRDefault="005A0E64" w:rsidP="008E22E3">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062BE90D"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5D983ED5" w14:textId="77777777" w:rsidR="005A0E64" w:rsidRPr="009B0512" w:rsidRDefault="005A0E64" w:rsidP="008E22E3">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p>
        </w:tc>
      </w:tr>
    </w:tbl>
    <w:p w14:paraId="4896FEF5" w14:textId="77777777" w:rsidR="005A0E64" w:rsidRPr="009B0512" w:rsidRDefault="005A0E64" w:rsidP="005A0E64">
      <w:pPr>
        <w:pStyle w:val="Standard"/>
        <w:spacing w:after="0" w:line="240" w:lineRule="auto"/>
        <w:jc w:val="center"/>
        <w:rPr>
          <w:rFonts w:ascii="Times New Roman" w:hAnsi="Times New Roman"/>
          <w:b/>
          <w:sz w:val="24"/>
          <w:szCs w:val="24"/>
        </w:rPr>
      </w:pPr>
    </w:p>
    <w:p w14:paraId="63BFDA23" w14:textId="77777777" w:rsidR="005A0E64" w:rsidRPr="009B0512" w:rsidRDefault="005A0E64" w:rsidP="005A0E64">
      <w:pPr>
        <w:pStyle w:val="Standard"/>
        <w:spacing w:after="0" w:line="240" w:lineRule="auto"/>
        <w:jc w:val="center"/>
        <w:rPr>
          <w:rFonts w:ascii="Times New Roman" w:hAnsi="Times New Roman"/>
          <w:b/>
          <w:sz w:val="24"/>
          <w:szCs w:val="24"/>
        </w:rPr>
      </w:pPr>
    </w:p>
    <w:p w14:paraId="52206873" w14:textId="77777777" w:rsidR="005A0E64" w:rsidRPr="009B0512" w:rsidRDefault="005A0E64" w:rsidP="005A0E64">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5A0E64" w:rsidRPr="009B0512" w14:paraId="6DEAF6BD" w14:textId="77777777" w:rsidTr="002912B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53E7A8" w14:textId="77777777" w:rsidR="005A0E64" w:rsidRPr="009B0512" w:rsidRDefault="005A0E64" w:rsidP="008E22E3">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5A0E64" w:rsidRPr="009B0512" w14:paraId="1352F194" w14:textId="77777777" w:rsidTr="002912B5">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A08A146"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681FFAEE"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mērķgrupas,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2DEA6A02" w14:textId="7CC2D00A" w:rsidR="005A0E64" w:rsidRPr="009B0512" w:rsidRDefault="005A0E64" w:rsidP="008E22E3">
            <w:pPr>
              <w:pStyle w:val="tv213"/>
              <w:spacing w:before="0" w:beforeAutospacing="0" w:after="0" w:afterAutospacing="0"/>
              <w:jc w:val="both"/>
            </w:pPr>
            <w:r w:rsidRPr="009B0512">
              <w:t xml:space="preserve">Noteikumu projekta mērķgrupa ir </w:t>
            </w:r>
            <w:r w:rsidR="00E65AEA" w:rsidRPr="009B0512">
              <w:t xml:space="preserve">27 </w:t>
            </w:r>
            <w:r w:rsidRPr="009B0512">
              <w:t xml:space="preserve">valsts ģimnāzijas un </w:t>
            </w:r>
            <w:r w:rsidR="007E0791" w:rsidRPr="009B0512">
              <w:t>vispārējo</w:t>
            </w:r>
            <w:r w:rsidR="004572B2" w:rsidRPr="009B0512">
              <w:t xml:space="preserve"> </w:t>
            </w:r>
            <w:r w:rsidRPr="009B0512">
              <w:t>izglītī</w:t>
            </w:r>
            <w:r w:rsidR="007E0791" w:rsidRPr="009B0512">
              <w:t>bas iestāžu</w:t>
            </w:r>
            <w:r w:rsidR="004572B2" w:rsidRPr="009B0512">
              <w:t>, kuras īsteno pamatizglītības un vispārējās vidējās izglītības programmas</w:t>
            </w:r>
            <w:r w:rsidR="007E0791" w:rsidRPr="009B0512">
              <w:t>, pedagogi</w:t>
            </w:r>
            <w:r w:rsidRPr="009B0512">
              <w:t>.</w:t>
            </w:r>
          </w:p>
          <w:p w14:paraId="14F197A2" w14:textId="77777777" w:rsidR="005A0E64" w:rsidRPr="009B0512" w:rsidRDefault="005A0E64" w:rsidP="008E22E3">
            <w:pPr>
              <w:pStyle w:val="tv213"/>
              <w:spacing w:before="0" w:beforeAutospacing="0" w:after="0" w:afterAutospacing="0"/>
              <w:jc w:val="both"/>
            </w:pPr>
          </w:p>
        </w:tc>
      </w:tr>
      <w:tr w:rsidR="005A0E64" w:rsidRPr="009B0512" w14:paraId="322C2E21" w14:textId="77777777"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700A786E"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5CBB009B"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0D1322D6" w14:textId="77777777" w:rsidR="005A0E64" w:rsidRPr="009B0512" w:rsidRDefault="005A0E64" w:rsidP="008E22E3">
            <w:pPr>
              <w:pStyle w:val="NoSpacing"/>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Noteikumu projekts šo jomu neskar.</w:t>
            </w:r>
          </w:p>
        </w:tc>
      </w:tr>
      <w:tr w:rsidR="005A0E64" w:rsidRPr="009B0512" w14:paraId="40F0BDD9" w14:textId="77777777"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63F27F47"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6909B815"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34E7F00C" w14:textId="77777777" w:rsidR="005A0E64" w:rsidRPr="009B0512" w:rsidRDefault="005A0E64" w:rsidP="008E22E3">
            <w:pPr>
              <w:spacing w:after="0" w:line="240" w:lineRule="auto"/>
              <w:ind w:left="112"/>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Noteikumu projekts šo jomu neskar.</w:t>
            </w:r>
          </w:p>
        </w:tc>
      </w:tr>
      <w:tr w:rsidR="005A0E64" w:rsidRPr="009B0512" w14:paraId="48D0487C" w14:textId="77777777" w:rsidTr="002912B5">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6EAFFE3A"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70B8F373"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026070B4" w14:textId="77777777" w:rsidR="005A0E64" w:rsidRPr="009B0512" w:rsidRDefault="005A0E64" w:rsidP="008E22E3">
            <w:pPr>
              <w:pStyle w:val="naiskr"/>
              <w:spacing w:before="0" w:after="0"/>
              <w:ind w:left="112" w:right="165" w:hanging="30"/>
              <w:jc w:val="both"/>
            </w:pPr>
            <w:r w:rsidRPr="009B0512">
              <w:rPr>
                <w:bCs/>
              </w:rPr>
              <w:t>Nav</w:t>
            </w:r>
          </w:p>
        </w:tc>
      </w:tr>
    </w:tbl>
    <w:p w14:paraId="72286D60" w14:textId="77777777" w:rsidR="00211D8D" w:rsidRPr="009B0512" w:rsidRDefault="00211D8D" w:rsidP="00E67B6D">
      <w:pPr>
        <w:spacing w:after="0" w:line="240" w:lineRule="auto"/>
        <w:rPr>
          <w:rFonts w:ascii="Times New Roman" w:eastAsia="Times New Roman" w:hAnsi="Times New Roman"/>
          <w:i/>
          <w:sz w:val="24"/>
          <w:szCs w:val="24"/>
          <w:lang w:eastAsia="lv-LV"/>
        </w:rPr>
      </w:pPr>
    </w:p>
    <w:p w14:paraId="4F649A2F" w14:textId="77777777" w:rsidR="005A0E64" w:rsidRPr="009B0512" w:rsidRDefault="005A0E64" w:rsidP="005A0E64">
      <w:pPr>
        <w:spacing w:after="0" w:line="240" w:lineRule="auto"/>
        <w:rPr>
          <w:rFonts w:ascii="Times New Roman" w:eastAsia="Times New Roman" w:hAnsi="Times New Roman"/>
          <w:i/>
          <w:sz w:val="24"/>
          <w:szCs w:val="24"/>
          <w:lang w:eastAsia="lv-LV"/>
        </w:rPr>
      </w:pPr>
    </w:p>
    <w:p w14:paraId="617BEAEB" w14:textId="77777777" w:rsidR="005A0E64" w:rsidRPr="009B0512" w:rsidRDefault="005A0E64" w:rsidP="005A0E64">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32"/>
        <w:gridCol w:w="6463"/>
      </w:tblGrid>
      <w:tr w:rsidR="005A0E64" w:rsidRPr="009B0512" w14:paraId="3BC17D68" w14:textId="77777777" w:rsidTr="002912B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F01E26" w14:textId="77777777" w:rsidR="005A0E64" w:rsidRPr="009B0512" w:rsidRDefault="005A0E64" w:rsidP="008E22E3">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5A0E64" w:rsidRPr="009B0512" w14:paraId="3080099C" w14:textId="77777777" w:rsidTr="002912B5">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08F4E450"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14:paraId="35E78942"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right w:val="outset" w:sz="6" w:space="0" w:color="414142"/>
            </w:tcBorders>
            <w:hideMark/>
          </w:tcPr>
          <w:p w14:paraId="0E898BA9" w14:textId="672CB66C" w:rsidR="00D674A6" w:rsidRPr="009B0512" w:rsidRDefault="005A0E64" w:rsidP="00D674A6">
            <w:pPr>
              <w:pStyle w:val="NoSpacing"/>
              <w:jc w:val="both"/>
              <w:rPr>
                <w:rFonts w:ascii="Times New Roman" w:hAnsi="Times New Roman"/>
                <w:sz w:val="24"/>
                <w:szCs w:val="24"/>
              </w:rPr>
            </w:pPr>
            <w:r w:rsidRPr="009B0512">
              <w:rPr>
                <w:rFonts w:ascii="Times New Roman" w:hAnsi="Times New Roman"/>
                <w:sz w:val="24"/>
                <w:szCs w:val="24"/>
              </w:rPr>
              <w:t xml:space="preserve">Tika veikta noteikumu projekta </w:t>
            </w:r>
            <w:r w:rsidR="00721EAC" w:rsidRPr="009B0512">
              <w:rPr>
                <w:rFonts w:ascii="Times New Roman" w:hAnsi="Times New Roman"/>
                <w:sz w:val="24"/>
                <w:szCs w:val="24"/>
              </w:rPr>
              <w:t>apspriešana</w:t>
            </w:r>
            <w:r w:rsidR="00B175C2" w:rsidRPr="009B0512">
              <w:rPr>
                <w:rFonts w:ascii="Times New Roman" w:hAnsi="Times New Roman"/>
                <w:sz w:val="24"/>
                <w:szCs w:val="24"/>
              </w:rPr>
              <w:t xml:space="preserve"> ar </w:t>
            </w:r>
            <w:r w:rsidR="00B175C2" w:rsidRPr="009B0512">
              <w:rPr>
                <w:rFonts w:ascii="Times New Roman" w:hAnsi="Times New Roman"/>
                <w:bCs/>
                <w:noProof/>
                <w:sz w:val="24"/>
                <w:szCs w:val="24"/>
              </w:rPr>
              <w:t>valsts ģimnāziju pilnvarotajiem pārstāvjiem IZM izveido</w:t>
            </w:r>
            <w:r w:rsidR="004F7D99" w:rsidRPr="009B0512">
              <w:rPr>
                <w:rFonts w:ascii="Times New Roman" w:hAnsi="Times New Roman"/>
                <w:bCs/>
                <w:noProof/>
                <w:sz w:val="24"/>
                <w:szCs w:val="24"/>
              </w:rPr>
              <w:t>tās darba grupas (izveidota ar IZM</w:t>
            </w:r>
            <w:r w:rsidR="00B175C2" w:rsidRPr="009B0512">
              <w:rPr>
                <w:rFonts w:ascii="Times New Roman" w:hAnsi="Times New Roman"/>
                <w:bCs/>
                <w:noProof/>
                <w:sz w:val="24"/>
                <w:szCs w:val="24"/>
              </w:rPr>
              <w:t xml:space="preserve"> 2016.gada 23.decembra rīkojumu Nr.461 “Par darba grupas valsts ģimnāziju attīstībai izveidi)” ietvaros</w:t>
            </w:r>
            <w:r w:rsidR="009E11F4" w:rsidRPr="009B0512">
              <w:rPr>
                <w:rFonts w:ascii="Times New Roman" w:hAnsi="Times New Roman"/>
                <w:sz w:val="24"/>
                <w:szCs w:val="24"/>
              </w:rPr>
              <w:t xml:space="preserve">, </w:t>
            </w:r>
            <w:r w:rsidRPr="009B0512">
              <w:rPr>
                <w:rFonts w:ascii="Times New Roman" w:hAnsi="Times New Roman"/>
                <w:sz w:val="24"/>
                <w:szCs w:val="24"/>
              </w:rPr>
              <w:t xml:space="preserve"> </w:t>
            </w:r>
            <w:r w:rsidR="002013A9" w:rsidRPr="009B0512">
              <w:rPr>
                <w:rFonts w:ascii="Times New Roman" w:hAnsi="Times New Roman"/>
                <w:sz w:val="24"/>
                <w:szCs w:val="24"/>
              </w:rPr>
              <w:t xml:space="preserve">par topošo noteikumu projektu </w:t>
            </w:r>
            <w:r w:rsidR="00D73F5D" w:rsidRPr="009B0512">
              <w:rPr>
                <w:rFonts w:ascii="Times New Roman" w:hAnsi="Times New Roman"/>
                <w:sz w:val="24"/>
                <w:szCs w:val="24"/>
              </w:rPr>
              <w:t>kl</w:t>
            </w:r>
            <w:r w:rsidR="00C53592" w:rsidRPr="009B0512">
              <w:rPr>
                <w:rFonts w:ascii="Times New Roman" w:hAnsi="Times New Roman"/>
                <w:sz w:val="24"/>
                <w:szCs w:val="24"/>
              </w:rPr>
              <w:t>ātienes sanāksmēs tika informēta</w:t>
            </w:r>
            <w:r w:rsidR="00D73F5D" w:rsidRPr="009B0512">
              <w:rPr>
                <w:rFonts w:ascii="Times New Roman" w:hAnsi="Times New Roman"/>
                <w:sz w:val="24"/>
                <w:szCs w:val="24"/>
              </w:rPr>
              <w:t xml:space="preserve"> Latvijas</w:t>
            </w:r>
            <w:r w:rsidR="00554A3E" w:rsidRPr="009B0512">
              <w:rPr>
                <w:rFonts w:ascii="Times New Roman" w:hAnsi="Times New Roman"/>
                <w:sz w:val="24"/>
                <w:szCs w:val="24"/>
              </w:rPr>
              <w:t xml:space="preserve"> Pašvaldību savienības </w:t>
            </w:r>
            <w:r w:rsidR="00554A3E" w:rsidRPr="009B0512">
              <w:rPr>
                <w:rFonts w:ascii="Times New Roman" w:hAnsi="Times New Roman"/>
                <w:color w:val="000000"/>
                <w:sz w:val="24"/>
                <w:szCs w:val="24"/>
              </w:rPr>
              <w:t xml:space="preserve">padomniece izglītības, bērnu, jaunatnes un ģimenes jautājumos </w:t>
            </w:r>
            <w:r w:rsidR="00C53592" w:rsidRPr="009B0512">
              <w:rPr>
                <w:rFonts w:ascii="Times New Roman" w:hAnsi="Times New Roman"/>
                <w:sz w:val="24"/>
                <w:szCs w:val="24"/>
              </w:rPr>
              <w:t xml:space="preserve"> I.Dundure</w:t>
            </w:r>
            <w:r w:rsidR="00D674A6" w:rsidRPr="009B0512">
              <w:rPr>
                <w:rFonts w:ascii="Times New Roman" w:hAnsi="Times New Roman"/>
                <w:sz w:val="24"/>
                <w:szCs w:val="24"/>
              </w:rPr>
              <w:t>. Noteikumu projekts tika precizēts un atkārtoti apspriests ar valsts ģimnāziju pilnvarotajiem pārstāvjiem 2017.gada 22.maijā.</w:t>
            </w:r>
          </w:p>
          <w:p w14:paraId="4DBF8E56" w14:textId="620608DD" w:rsidR="001D1CD3" w:rsidRPr="009B0512" w:rsidRDefault="001D1CD3" w:rsidP="001D1CD3">
            <w:pPr>
              <w:pStyle w:val="naiskr"/>
              <w:spacing w:before="0" w:after="0"/>
              <w:ind w:right="57"/>
              <w:jc w:val="both"/>
            </w:pPr>
            <w:r w:rsidRPr="009B0512">
              <w:t>Izstrādes procesā ar darba grupas izteiktajiem priekšlikumiem</w:t>
            </w:r>
            <w:r w:rsidR="00B25A02" w:rsidRPr="009B0512">
              <w:t xml:space="preserve"> 2017.gada 8.februāra</w:t>
            </w:r>
            <w:r w:rsidR="00906B5A" w:rsidRPr="009B0512">
              <w:t xml:space="preserve"> seminārā</w:t>
            </w:r>
            <w:r w:rsidR="00B25A02" w:rsidRPr="009B0512">
              <w:t xml:space="preserve"> iepazīstināti Latvijas pilsētu un novadu izglītības pārvalžu</w:t>
            </w:r>
            <w:r w:rsidRPr="009B0512">
              <w:t xml:space="preserve"> vadītāji</w:t>
            </w:r>
            <w:r w:rsidR="00B25A02" w:rsidRPr="009B0512">
              <w:t xml:space="preserve"> un izglītības speciālisti</w:t>
            </w:r>
            <w:r w:rsidRPr="009B0512">
              <w:t xml:space="preserve">. </w:t>
            </w:r>
          </w:p>
          <w:p w14:paraId="48C45F12" w14:textId="501F64E5" w:rsidR="005A0E64" w:rsidRPr="009B0512" w:rsidRDefault="005A0E64" w:rsidP="001D1CD3">
            <w:pPr>
              <w:pStyle w:val="naiskr"/>
              <w:spacing w:before="0" w:after="0"/>
              <w:ind w:right="57"/>
              <w:jc w:val="both"/>
            </w:pPr>
          </w:p>
        </w:tc>
      </w:tr>
      <w:tr w:rsidR="005A0E64" w:rsidRPr="009B0512" w14:paraId="75501C79" w14:textId="77777777" w:rsidTr="002912B5">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3AFD77DE"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2.</w:t>
            </w:r>
          </w:p>
        </w:tc>
        <w:tc>
          <w:tcPr>
            <w:tcW w:w="1144" w:type="pct"/>
            <w:tcBorders>
              <w:top w:val="outset" w:sz="6" w:space="0" w:color="414142"/>
              <w:left w:val="outset" w:sz="6" w:space="0" w:color="414142"/>
              <w:bottom w:val="outset" w:sz="6" w:space="0" w:color="414142"/>
              <w:right w:val="outset" w:sz="6" w:space="0" w:color="414142"/>
            </w:tcBorders>
            <w:hideMark/>
          </w:tcPr>
          <w:p w14:paraId="28EC6374"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469" w:type="pct"/>
            <w:tcBorders>
              <w:top w:val="outset" w:sz="6" w:space="0" w:color="414142"/>
              <w:left w:val="outset" w:sz="6" w:space="0" w:color="414142"/>
              <w:bottom w:val="outset" w:sz="6" w:space="0" w:color="414142"/>
              <w:right w:val="outset" w:sz="6" w:space="0" w:color="414142"/>
            </w:tcBorders>
            <w:hideMark/>
          </w:tcPr>
          <w:p w14:paraId="0FB030E3" w14:textId="61104C20" w:rsidR="005A0E64" w:rsidRPr="009B0512" w:rsidRDefault="004572B2" w:rsidP="00705AE7">
            <w:pPr>
              <w:pStyle w:val="NoSpacing"/>
              <w:jc w:val="both"/>
              <w:rPr>
                <w:rFonts w:eastAsia="Times New Roman"/>
                <w:sz w:val="24"/>
                <w:szCs w:val="24"/>
                <w:lang w:eastAsia="lv-LV"/>
              </w:rPr>
            </w:pPr>
            <w:r w:rsidRPr="009B0512">
              <w:rPr>
                <w:rFonts w:ascii="Times New Roman" w:hAnsi="Times New Roman"/>
                <w:sz w:val="24"/>
                <w:szCs w:val="24"/>
              </w:rPr>
              <w:t>Par note</w:t>
            </w:r>
            <w:r w:rsidR="00554A3E" w:rsidRPr="009B0512">
              <w:rPr>
                <w:rFonts w:ascii="Times New Roman" w:hAnsi="Times New Roman"/>
                <w:sz w:val="24"/>
                <w:szCs w:val="24"/>
              </w:rPr>
              <w:t>ikumu projektu 2017.gada</w:t>
            </w:r>
            <w:r w:rsidR="009E11F4" w:rsidRPr="009B0512">
              <w:rPr>
                <w:rFonts w:ascii="Times New Roman" w:hAnsi="Times New Roman"/>
                <w:sz w:val="24"/>
                <w:szCs w:val="24"/>
              </w:rPr>
              <w:t xml:space="preserve"> augustā </w:t>
            </w:r>
            <w:r w:rsidR="00705AE7" w:rsidRPr="009B0512">
              <w:rPr>
                <w:rFonts w:ascii="Times New Roman" w:hAnsi="Times New Roman"/>
                <w:sz w:val="24"/>
                <w:szCs w:val="24"/>
              </w:rPr>
              <w:t xml:space="preserve">ikgadējā IZM konferencē par izglītības aktualitātēm </w:t>
            </w:r>
            <w:r w:rsidR="005A0E64" w:rsidRPr="009B0512">
              <w:rPr>
                <w:rFonts w:ascii="Times New Roman" w:hAnsi="Times New Roman"/>
                <w:sz w:val="24"/>
                <w:szCs w:val="24"/>
              </w:rPr>
              <w:t>tik</w:t>
            </w:r>
            <w:r w:rsidR="00221631" w:rsidRPr="009B0512">
              <w:rPr>
                <w:rFonts w:ascii="Times New Roman" w:hAnsi="Times New Roman"/>
                <w:sz w:val="24"/>
                <w:szCs w:val="24"/>
              </w:rPr>
              <w:t>s</w:t>
            </w:r>
            <w:r w:rsidR="005A0E64" w:rsidRPr="009B0512">
              <w:rPr>
                <w:rFonts w:ascii="Times New Roman" w:hAnsi="Times New Roman"/>
                <w:sz w:val="24"/>
                <w:szCs w:val="24"/>
              </w:rPr>
              <w:t xml:space="preserve"> informēti republikas pilsētu un novadu izglītības pārvalžu vadītāji (pārstāvji) un atbildīgie </w:t>
            </w:r>
            <w:r w:rsidR="003C09C7" w:rsidRPr="009B0512">
              <w:rPr>
                <w:rFonts w:ascii="Times New Roman" w:hAnsi="Times New Roman"/>
                <w:sz w:val="24"/>
                <w:szCs w:val="24"/>
              </w:rPr>
              <w:t xml:space="preserve">speciālisti. </w:t>
            </w:r>
          </w:p>
        </w:tc>
      </w:tr>
      <w:tr w:rsidR="005A0E64" w:rsidRPr="009B0512" w14:paraId="2D9C93E3" w14:textId="77777777"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D614E03"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144" w:type="pct"/>
            <w:tcBorders>
              <w:top w:val="outset" w:sz="6" w:space="0" w:color="414142"/>
              <w:left w:val="outset" w:sz="6" w:space="0" w:color="414142"/>
              <w:bottom w:val="outset" w:sz="6" w:space="0" w:color="414142"/>
              <w:right w:val="outset" w:sz="6" w:space="0" w:color="414142"/>
            </w:tcBorders>
            <w:hideMark/>
          </w:tcPr>
          <w:p w14:paraId="38FA8CE7"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469" w:type="pct"/>
            <w:tcBorders>
              <w:top w:val="outset" w:sz="6" w:space="0" w:color="414142"/>
              <w:left w:val="outset" w:sz="6" w:space="0" w:color="414142"/>
              <w:bottom w:val="outset" w:sz="6" w:space="0" w:color="414142"/>
              <w:right w:val="outset" w:sz="6" w:space="0" w:color="414142"/>
            </w:tcBorders>
            <w:hideMark/>
          </w:tcPr>
          <w:p w14:paraId="7EFC3C27" w14:textId="77777777" w:rsidR="005A0E64" w:rsidRPr="009B0512" w:rsidRDefault="009E11F4" w:rsidP="008E22E3">
            <w:pPr>
              <w:pStyle w:val="NoSpacing"/>
              <w:jc w:val="both"/>
              <w:rPr>
                <w:rFonts w:ascii="Times New Roman" w:eastAsia="Times New Roman" w:hAnsi="Times New Roman"/>
                <w:sz w:val="24"/>
                <w:szCs w:val="24"/>
                <w:lang w:eastAsia="lv-LV"/>
              </w:rPr>
            </w:pPr>
            <w:r w:rsidRPr="009B0512">
              <w:rPr>
                <w:rFonts w:ascii="Times New Roman" w:hAnsi="Times New Roman"/>
                <w:sz w:val="24"/>
                <w:szCs w:val="24"/>
              </w:rPr>
              <w:t>Valsts ģimnāziju pilnvarotie pārstāvji</w:t>
            </w:r>
            <w:r w:rsidR="004572B2" w:rsidRPr="009B0512">
              <w:rPr>
                <w:rFonts w:ascii="Times New Roman" w:hAnsi="Times New Roman"/>
                <w:sz w:val="24"/>
                <w:szCs w:val="24"/>
              </w:rPr>
              <w:t xml:space="preserve"> valsts ģimnāziju vārdā ir izteikuši</w:t>
            </w:r>
            <w:r w:rsidR="005A0E64" w:rsidRPr="009B0512">
              <w:rPr>
                <w:rFonts w:ascii="Times New Roman" w:hAnsi="Times New Roman"/>
                <w:sz w:val="24"/>
                <w:szCs w:val="24"/>
              </w:rPr>
              <w:t xml:space="preserve"> konceptuālu atbalstu noteikumu projekta tālākai virzībai. </w:t>
            </w:r>
          </w:p>
        </w:tc>
      </w:tr>
      <w:tr w:rsidR="005A0E64" w:rsidRPr="009B0512" w14:paraId="57D1B405" w14:textId="77777777"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6AE23EB5"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14:paraId="048C9E64"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right w:val="outset" w:sz="6" w:space="0" w:color="414142"/>
            </w:tcBorders>
            <w:hideMark/>
          </w:tcPr>
          <w:p w14:paraId="21A526E4" w14:textId="77777777" w:rsidR="005A0E64" w:rsidRPr="009B0512" w:rsidRDefault="005A0E64" w:rsidP="009563B0">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Būtiski </w:t>
            </w:r>
            <w:r w:rsidR="00906B5A" w:rsidRPr="009B0512">
              <w:rPr>
                <w:rFonts w:ascii="Times New Roman" w:eastAsia="Times New Roman" w:hAnsi="Times New Roman"/>
                <w:sz w:val="24"/>
                <w:szCs w:val="24"/>
                <w:lang w:eastAsia="lv-LV"/>
              </w:rPr>
              <w:t xml:space="preserve">papildu </w:t>
            </w:r>
            <w:r w:rsidRPr="009B0512">
              <w:rPr>
                <w:rFonts w:ascii="Times New Roman" w:eastAsia="Times New Roman" w:hAnsi="Times New Roman"/>
                <w:sz w:val="24"/>
                <w:szCs w:val="24"/>
                <w:lang w:eastAsia="lv-LV"/>
              </w:rPr>
              <w:t>priekšlikumi</w:t>
            </w:r>
            <w:r w:rsidR="009563B0" w:rsidRPr="009B0512">
              <w:rPr>
                <w:rFonts w:ascii="Times New Roman" w:eastAsia="Times New Roman" w:hAnsi="Times New Roman"/>
                <w:sz w:val="24"/>
                <w:szCs w:val="24"/>
                <w:lang w:eastAsia="lv-LV"/>
              </w:rPr>
              <w:t xml:space="preserve"> noteikumu projekta pilnveidei</w:t>
            </w:r>
            <w:r w:rsidR="00D674A6" w:rsidRPr="009B0512">
              <w:rPr>
                <w:rFonts w:ascii="Times New Roman" w:eastAsia="Times New Roman" w:hAnsi="Times New Roman"/>
                <w:sz w:val="24"/>
                <w:szCs w:val="24"/>
                <w:lang w:eastAsia="lv-LV"/>
              </w:rPr>
              <w:t>, kurus atbalstītu valsts ģimnāzijas</w:t>
            </w:r>
            <w:r w:rsidR="00221631" w:rsidRPr="009B0512">
              <w:rPr>
                <w:rFonts w:ascii="Times New Roman" w:eastAsia="Times New Roman" w:hAnsi="Times New Roman"/>
                <w:sz w:val="24"/>
                <w:szCs w:val="24"/>
                <w:lang w:eastAsia="lv-LV"/>
              </w:rPr>
              <w:t>, nav</w:t>
            </w:r>
            <w:r w:rsidRPr="009B0512">
              <w:rPr>
                <w:rFonts w:ascii="Times New Roman" w:eastAsia="Times New Roman" w:hAnsi="Times New Roman"/>
                <w:sz w:val="24"/>
                <w:szCs w:val="24"/>
                <w:lang w:eastAsia="lv-LV"/>
              </w:rPr>
              <w:t xml:space="preserve"> sniegti.</w:t>
            </w:r>
          </w:p>
        </w:tc>
      </w:tr>
    </w:tbl>
    <w:p w14:paraId="22F410B0" w14:textId="77777777" w:rsidR="005A0E64" w:rsidRPr="009B0512" w:rsidRDefault="005A0E64" w:rsidP="005A0E64">
      <w:pPr>
        <w:spacing w:after="0" w:line="240" w:lineRule="auto"/>
        <w:rPr>
          <w:rFonts w:ascii="Times New Roman" w:eastAsia="Times New Roman" w:hAnsi="Times New Roman"/>
          <w:sz w:val="24"/>
          <w:szCs w:val="24"/>
          <w:lang w:eastAsia="lv-LV"/>
        </w:rPr>
      </w:pPr>
    </w:p>
    <w:p w14:paraId="083106DC" w14:textId="77777777" w:rsidR="005A0E64" w:rsidRPr="009B0512" w:rsidRDefault="005A0E64" w:rsidP="005A0E64">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5A0E64" w:rsidRPr="009B0512" w14:paraId="5A4C0362" w14:textId="77777777" w:rsidTr="002912B5">
        <w:trPr>
          <w:trHeight w:val="375"/>
        </w:trPr>
        <w:tc>
          <w:tcPr>
            <w:tcW w:w="5000" w:type="pct"/>
            <w:gridSpan w:val="3"/>
            <w:vAlign w:val="center"/>
            <w:hideMark/>
          </w:tcPr>
          <w:p w14:paraId="5BE0CE02" w14:textId="77777777" w:rsidR="005A0E64" w:rsidRPr="009B0512" w:rsidRDefault="005A0E64" w:rsidP="008E22E3">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5A0E64" w:rsidRPr="009B0512" w14:paraId="38C866A8" w14:textId="77777777" w:rsidTr="002912B5">
        <w:trPr>
          <w:trHeight w:val="420"/>
        </w:trPr>
        <w:tc>
          <w:tcPr>
            <w:tcW w:w="385" w:type="pct"/>
            <w:hideMark/>
          </w:tcPr>
          <w:p w14:paraId="312AAC95" w14:textId="77777777" w:rsidR="005A0E64" w:rsidRPr="009B0512" w:rsidRDefault="005A0E64" w:rsidP="008E22E3">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4D2B8BC5" w14:textId="77777777" w:rsidR="005A0E64" w:rsidRPr="009B0512" w:rsidRDefault="005A0E64" w:rsidP="008E22E3">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1A9DF4E3" w14:textId="25D48DA3" w:rsidR="005A0E64" w:rsidRPr="009B0512" w:rsidRDefault="005A0E64" w:rsidP="008E22E3">
            <w:pPr>
              <w:pStyle w:val="NoSpacing"/>
              <w:jc w:val="both"/>
              <w:rPr>
                <w:rFonts w:ascii="Times New Roman" w:hAnsi="Times New Roman"/>
                <w:sz w:val="24"/>
                <w:szCs w:val="24"/>
                <w:lang w:eastAsia="lv-LV"/>
              </w:rPr>
            </w:pPr>
            <w:r w:rsidRPr="009B0512">
              <w:rPr>
                <w:rFonts w:ascii="Times New Roman" w:hAnsi="Times New Roman"/>
                <w:sz w:val="24"/>
                <w:szCs w:val="24"/>
              </w:rPr>
              <w:t xml:space="preserve">Noteikumu projekta izpildē būs iesaistītas valsts ģimnāzijas, </w:t>
            </w:r>
            <w:r w:rsidR="00705AE7" w:rsidRPr="009B0512">
              <w:rPr>
                <w:rFonts w:ascii="Times New Roman" w:hAnsi="Times New Roman"/>
                <w:sz w:val="24"/>
                <w:szCs w:val="24"/>
              </w:rPr>
              <w:t xml:space="preserve">Latvijas pilsētu un novadu pašvaldības, </w:t>
            </w:r>
            <w:r w:rsidRPr="009B0512">
              <w:rPr>
                <w:rFonts w:ascii="Times New Roman" w:hAnsi="Times New Roman"/>
                <w:sz w:val="24"/>
                <w:szCs w:val="24"/>
              </w:rPr>
              <w:t>IZM un Valsts izglītības satura centrs.</w:t>
            </w:r>
          </w:p>
        </w:tc>
      </w:tr>
      <w:tr w:rsidR="005A0E64" w:rsidRPr="007D4165" w14:paraId="5600AF2E" w14:textId="77777777" w:rsidTr="002912B5">
        <w:trPr>
          <w:trHeight w:val="450"/>
        </w:trPr>
        <w:tc>
          <w:tcPr>
            <w:tcW w:w="385" w:type="pct"/>
            <w:hideMark/>
          </w:tcPr>
          <w:p w14:paraId="7B170BBA"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3E29D076"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652F1C4D" w14:textId="77777777" w:rsidR="005A0E64" w:rsidRPr="009B0512" w:rsidRDefault="005A0E64" w:rsidP="008E22E3">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324B6EBD" w14:textId="256AB617" w:rsidR="008D02DA" w:rsidRPr="009B0512" w:rsidRDefault="00E65AEA" w:rsidP="008D02DA">
            <w:pPr>
              <w:pStyle w:val="NoSpacing"/>
              <w:jc w:val="both"/>
              <w:rPr>
                <w:rFonts w:ascii="Times New Roman" w:hAnsi="Times New Roman"/>
                <w:bCs/>
                <w:color w:val="000000"/>
                <w:sz w:val="24"/>
                <w:szCs w:val="24"/>
              </w:rPr>
            </w:pPr>
            <w:bookmarkStart w:id="0" w:name="p67"/>
            <w:bookmarkStart w:id="1" w:name="p-468680"/>
            <w:bookmarkEnd w:id="0"/>
            <w:bookmarkEnd w:id="1"/>
            <w:r w:rsidRPr="009B0512">
              <w:rPr>
                <w:rFonts w:ascii="Times New Roman" w:hAnsi="Times New Roman"/>
                <w:bCs/>
                <w:color w:val="000000"/>
                <w:sz w:val="24"/>
                <w:szCs w:val="24"/>
              </w:rPr>
              <w:t xml:space="preserve">Valsts ģimnāzijas nosaukums </w:t>
            </w:r>
            <w:r w:rsidR="00752862" w:rsidRPr="009B0512">
              <w:rPr>
                <w:rFonts w:ascii="Times New Roman" w:hAnsi="Times New Roman"/>
                <w:bCs/>
                <w:color w:val="000000"/>
                <w:sz w:val="24"/>
                <w:szCs w:val="24"/>
              </w:rPr>
              <w:t xml:space="preserve">liecina par izglītības iestādēs statusu, </w:t>
            </w:r>
            <w:r w:rsidR="008D02DA" w:rsidRPr="009B0512">
              <w:rPr>
                <w:rFonts w:ascii="Times New Roman" w:hAnsi="Times New Roman"/>
                <w:bCs/>
                <w:color w:val="000000"/>
                <w:sz w:val="24"/>
                <w:szCs w:val="24"/>
              </w:rPr>
              <w:t xml:space="preserve">izglītības iestādes statusa maiņa (iegūšana, zaudēšana) neizveido </w:t>
            </w:r>
          </w:p>
          <w:p w14:paraId="511E32C6" w14:textId="556131BD" w:rsidR="008D02DA" w:rsidRPr="009B0512" w:rsidRDefault="008D02DA" w:rsidP="008D02DA">
            <w:pPr>
              <w:pStyle w:val="NoSpacing"/>
              <w:jc w:val="both"/>
              <w:rPr>
                <w:rFonts w:ascii="Times New Roman" w:eastAsiaTheme="minorHAnsi" w:hAnsi="Times New Roman"/>
                <w:bCs/>
                <w:color w:val="000000"/>
                <w:sz w:val="24"/>
                <w:szCs w:val="24"/>
              </w:rPr>
            </w:pPr>
            <w:r w:rsidRPr="009B0512">
              <w:rPr>
                <w:rFonts w:ascii="Times New Roman" w:hAnsi="Times New Roman"/>
                <w:bCs/>
                <w:color w:val="000000"/>
                <w:sz w:val="24"/>
                <w:szCs w:val="24"/>
              </w:rPr>
              <w:t>(nelikvidē) izglītības iestādi (institūciju)</w:t>
            </w:r>
            <w:r w:rsidR="00752862" w:rsidRPr="009B0512">
              <w:rPr>
                <w:rFonts w:ascii="Times New Roman" w:hAnsi="Times New Roman"/>
                <w:bCs/>
                <w:color w:val="000000"/>
                <w:sz w:val="24"/>
                <w:szCs w:val="24"/>
              </w:rPr>
              <w:t xml:space="preserve"> kā tādu</w:t>
            </w:r>
            <w:r w:rsidRPr="009B0512">
              <w:rPr>
                <w:rFonts w:ascii="Times New Roman" w:hAnsi="Times New Roman"/>
                <w:bCs/>
                <w:color w:val="000000"/>
                <w:sz w:val="24"/>
                <w:szCs w:val="24"/>
              </w:rPr>
              <w:t>, izņemot</w:t>
            </w:r>
            <w:r w:rsidRPr="009B0512">
              <w:rPr>
                <w:rFonts w:ascii="Times New Roman" w:eastAsiaTheme="minorHAnsi" w:hAnsi="Times New Roman"/>
                <w:bCs/>
                <w:color w:val="000000"/>
                <w:sz w:val="24"/>
                <w:szCs w:val="24"/>
              </w:rPr>
              <w:t>, ja izglītības iestādes dibinātājs (pašvaldība) pieņem attiecīgu lēmumu.</w:t>
            </w:r>
          </w:p>
          <w:p w14:paraId="0E8EAF66" w14:textId="77777777" w:rsidR="00E65AEA" w:rsidRDefault="00E65AEA" w:rsidP="00E65AEA">
            <w:pPr>
              <w:pStyle w:val="NoSpacing"/>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Ieviešot noteikumu projektā plānotās izmaiņas valsts ģimnāziju statusa iegūšanai (saglabāšanai, zaudēšanai) esošo valsts ģimnāziju  statusa izmaiņas netiek prognozētas, jo jaunie kritēriji pēc IZM rīcībā esošas indikatīvas informācijas esošajām valsts ģimnāzijām būs izpildāmi.</w:t>
            </w:r>
          </w:p>
          <w:p w14:paraId="12E428DF" w14:textId="77777777" w:rsidR="00E65AEA" w:rsidRPr="007D4165" w:rsidRDefault="00E65AEA" w:rsidP="008D02DA">
            <w:pPr>
              <w:pStyle w:val="NoSpacing"/>
              <w:jc w:val="both"/>
              <w:rPr>
                <w:rFonts w:ascii="Times New Roman" w:eastAsia="Times New Roman" w:hAnsi="Times New Roman"/>
                <w:sz w:val="24"/>
                <w:szCs w:val="24"/>
                <w:lang w:eastAsia="lv-LV"/>
              </w:rPr>
            </w:pPr>
          </w:p>
        </w:tc>
      </w:tr>
      <w:tr w:rsidR="005A0E64" w:rsidRPr="007D4165" w14:paraId="60DCFC7F" w14:textId="77777777" w:rsidTr="002912B5">
        <w:trPr>
          <w:trHeight w:val="390"/>
        </w:trPr>
        <w:tc>
          <w:tcPr>
            <w:tcW w:w="385" w:type="pct"/>
            <w:hideMark/>
          </w:tcPr>
          <w:p w14:paraId="734D4C14" w14:textId="77777777" w:rsidR="005A0E64" w:rsidRPr="007D4165" w:rsidRDefault="005A0E64" w:rsidP="008E22E3">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76C8955" w14:textId="77777777" w:rsidR="005A0E64" w:rsidRPr="007D4165" w:rsidRDefault="005A0E64" w:rsidP="008E22E3">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19DD7BA4" w14:textId="77777777" w:rsidR="005A0E64" w:rsidRPr="007D4165" w:rsidRDefault="005A0E64" w:rsidP="008E22E3">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18CF7DA3" w14:textId="77777777" w:rsidR="005A0E64" w:rsidRDefault="005A0E64" w:rsidP="005A0E64">
      <w:pPr>
        <w:spacing w:after="0" w:line="240" w:lineRule="auto"/>
        <w:rPr>
          <w:rFonts w:ascii="Times New Roman" w:hAnsi="Times New Roman"/>
          <w:sz w:val="24"/>
          <w:szCs w:val="24"/>
        </w:rPr>
      </w:pPr>
    </w:p>
    <w:p w14:paraId="5FEA72DC" w14:textId="77777777" w:rsidR="00D3307A" w:rsidRDefault="00D3307A" w:rsidP="00D3307A">
      <w:pPr>
        <w:spacing w:after="0" w:line="240" w:lineRule="auto"/>
        <w:rPr>
          <w:rFonts w:ascii="Times New Roman" w:eastAsia="Times New Roman" w:hAnsi="Times New Roman"/>
          <w:i/>
          <w:sz w:val="24"/>
          <w:szCs w:val="24"/>
          <w:lang w:eastAsia="lv-LV"/>
        </w:rPr>
      </w:pPr>
      <w:r w:rsidRPr="002013A9">
        <w:rPr>
          <w:rFonts w:ascii="Times New Roman" w:eastAsia="Times New Roman" w:hAnsi="Times New Roman"/>
          <w:i/>
          <w:sz w:val="24"/>
          <w:szCs w:val="24"/>
          <w:lang w:eastAsia="lv-LV"/>
        </w:rPr>
        <w:t>Anotācijas</w:t>
      </w:r>
      <w:r>
        <w:rPr>
          <w:rFonts w:ascii="Times New Roman" w:eastAsia="Times New Roman" w:hAnsi="Times New Roman"/>
          <w:i/>
          <w:sz w:val="24"/>
          <w:szCs w:val="24"/>
          <w:lang w:eastAsia="lv-LV"/>
        </w:rPr>
        <w:t xml:space="preserve"> III., </w:t>
      </w:r>
      <w:r w:rsidRPr="002013A9">
        <w:rPr>
          <w:rFonts w:ascii="Times New Roman" w:eastAsia="Times New Roman" w:hAnsi="Times New Roman"/>
          <w:i/>
          <w:sz w:val="24"/>
          <w:szCs w:val="24"/>
          <w:lang w:eastAsia="lv-LV"/>
        </w:rPr>
        <w:t xml:space="preserve"> IV. un V. sadaļa – projekts šīs jomas neskar.</w:t>
      </w:r>
    </w:p>
    <w:p w14:paraId="73AF1E9D" w14:textId="77777777" w:rsidR="00D3307A" w:rsidRDefault="00D3307A" w:rsidP="005A0E64">
      <w:pPr>
        <w:spacing w:after="0" w:line="240" w:lineRule="auto"/>
        <w:rPr>
          <w:rFonts w:ascii="Times New Roman" w:hAnsi="Times New Roman"/>
          <w:sz w:val="24"/>
          <w:szCs w:val="24"/>
        </w:rPr>
      </w:pPr>
    </w:p>
    <w:p w14:paraId="20365869" w14:textId="77777777" w:rsidR="00D3307A" w:rsidRPr="007D4165" w:rsidRDefault="00D3307A" w:rsidP="005A0E64">
      <w:pPr>
        <w:spacing w:after="0" w:line="240" w:lineRule="auto"/>
        <w:rPr>
          <w:rFonts w:ascii="Times New Roman" w:hAnsi="Times New Roman"/>
          <w:sz w:val="24"/>
          <w:szCs w:val="24"/>
        </w:rPr>
      </w:pPr>
    </w:p>
    <w:p w14:paraId="6BE5EB4F" w14:textId="77777777" w:rsidR="005A0E64" w:rsidRPr="007D4165" w:rsidRDefault="004572B2" w:rsidP="005A0E64">
      <w:pPr>
        <w:pStyle w:val="NoSpacing"/>
        <w:ind w:firstLine="720"/>
        <w:rPr>
          <w:rFonts w:ascii="Times New Roman" w:hAnsi="Times New Roman"/>
          <w:sz w:val="24"/>
          <w:szCs w:val="24"/>
        </w:rPr>
      </w:pPr>
      <w:r>
        <w:rPr>
          <w:rFonts w:ascii="Times New Roman" w:hAnsi="Times New Roman"/>
          <w:sz w:val="24"/>
          <w:szCs w:val="24"/>
        </w:rPr>
        <w:t>Izglītības un zinātnes ministrs</w:t>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Pr>
          <w:rFonts w:ascii="Times New Roman" w:hAnsi="Times New Roman"/>
          <w:sz w:val="24"/>
          <w:szCs w:val="24"/>
        </w:rPr>
        <w:tab/>
        <w:t>K.Šadurskis</w:t>
      </w:r>
    </w:p>
    <w:p w14:paraId="6E812C02" w14:textId="77777777" w:rsidR="005A0E64" w:rsidRPr="007D4165" w:rsidRDefault="005A0E64" w:rsidP="005A0E64">
      <w:pPr>
        <w:pStyle w:val="NoSpacing"/>
        <w:rPr>
          <w:rFonts w:ascii="Times New Roman" w:hAnsi="Times New Roman"/>
          <w:sz w:val="24"/>
          <w:szCs w:val="24"/>
        </w:rPr>
      </w:pPr>
    </w:p>
    <w:p w14:paraId="6C8241BC" w14:textId="77777777" w:rsidR="005A0E64" w:rsidRPr="007D4165" w:rsidRDefault="005A0E64" w:rsidP="005A0E64">
      <w:pPr>
        <w:pStyle w:val="NoSpacing"/>
        <w:rPr>
          <w:rFonts w:ascii="Times New Roman" w:hAnsi="Times New Roman"/>
          <w:sz w:val="24"/>
          <w:szCs w:val="24"/>
        </w:rPr>
      </w:pPr>
    </w:p>
    <w:p w14:paraId="5C20B09F" w14:textId="77777777" w:rsidR="00BA7074" w:rsidRDefault="004572B2" w:rsidP="005A0E64">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Valsts sekretār</w:t>
      </w:r>
      <w:r w:rsidR="00BA7074">
        <w:rPr>
          <w:rFonts w:ascii="Times New Roman" w:hAnsi="Times New Roman"/>
          <w:sz w:val="24"/>
          <w:szCs w:val="24"/>
        </w:rPr>
        <w:t xml:space="preserve">e </w:t>
      </w:r>
      <w:r w:rsidR="00221631">
        <w:rPr>
          <w:rFonts w:ascii="Times New Roman" w:hAnsi="Times New Roman"/>
          <w:sz w:val="24"/>
          <w:szCs w:val="24"/>
        </w:rPr>
        <w:tab/>
      </w:r>
      <w:r w:rsidR="00221631">
        <w:rPr>
          <w:rFonts w:ascii="Times New Roman" w:hAnsi="Times New Roman"/>
          <w:sz w:val="24"/>
          <w:szCs w:val="24"/>
        </w:rPr>
        <w:tab/>
      </w:r>
      <w:r w:rsidR="00221631">
        <w:rPr>
          <w:rFonts w:ascii="Times New Roman" w:hAnsi="Times New Roman"/>
          <w:sz w:val="24"/>
          <w:szCs w:val="24"/>
        </w:rPr>
        <w:tab/>
      </w:r>
      <w:r w:rsidR="00221631">
        <w:rPr>
          <w:rFonts w:ascii="Times New Roman" w:hAnsi="Times New Roman"/>
          <w:sz w:val="24"/>
          <w:szCs w:val="24"/>
        </w:rPr>
        <w:tab/>
      </w:r>
      <w:r w:rsidR="00221631">
        <w:rPr>
          <w:rFonts w:ascii="Times New Roman" w:hAnsi="Times New Roman"/>
          <w:sz w:val="24"/>
          <w:szCs w:val="24"/>
        </w:rPr>
        <w:tab/>
        <w:t>L.Lejiņa</w:t>
      </w:r>
    </w:p>
    <w:p w14:paraId="6D24B02E" w14:textId="77777777" w:rsidR="005A0E64" w:rsidRPr="007D4165" w:rsidRDefault="00BA7074" w:rsidP="004572B2">
      <w:pPr>
        <w:pStyle w:val="NoSpacing"/>
        <w:ind w:firstLine="720"/>
        <w:rPr>
          <w:rFonts w:ascii="Times New Roman" w:hAnsi="Times New Roman"/>
          <w:sz w:val="24"/>
          <w:szCs w:val="24"/>
        </w:rPr>
      </w:pPr>
      <w:r>
        <w:rPr>
          <w:rFonts w:ascii="Times New Roman" w:hAnsi="Times New Roman"/>
          <w:sz w:val="24"/>
          <w:szCs w:val="24"/>
        </w:rPr>
        <w:tab/>
      </w:r>
    </w:p>
    <w:p w14:paraId="3387CE8C" w14:textId="77777777" w:rsidR="005A0E64" w:rsidRPr="00461EEF" w:rsidRDefault="005A0E64" w:rsidP="005A0E64">
      <w:pPr>
        <w:spacing w:after="0" w:line="240" w:lineRule="auto"/>
        <w:rPr>
          <w:rFonts w:ascii="Times New Roman" w:hAnsi="Times New Roman"/>
          <w:sz w:val="28"/>
          <w:szCs w:val="28"/>
        </w:rPr>
      </w:pPr>
    </w:p>
    <w:p w14:paraId="7C0B91D2" w14:textId="77777777" w:rsidR="005A0E64" w:rsidRPr="00461EEF" w:rsidRDefault="005A0E64" w:rsidP="005A0E64">
      <w:pPr>
        <w:spacing w:after="0" w:line="240" w:lineRule="auto"/>
        <w:rPr>
          <w:rFonts w:ascii="Times New Roman" w:hAnsi="Times New Roman"/>
          <w:sz w:val="28"/>
          <w:szCs w:val="28"/>
        </w:rPr>
      </w:pPr>
    </w:p>
    <w:p w14:paraId="62E611A2" w14:textId="77777777" w:rsidR="005A0E64" w:rsidRPr="00461EEF" w:rsidRDefault="005A0E64" w:rsidP="005A0E64">
      <w:pPr>
        <w:spacing w:after="0" w:line="240" w:lineRule="auto"/>
        <w:rPr>
          <w:rFonts w:ascii="Times New Roman" w:hAnsi="Times New Roman"/>
          <w:sz w:val="28"/>
          <w:szCs w:val="28"/>
        </w:rPr>
      </w:pPr>
    </w:p>
    <w:p w14:paraId="2F3F66DE" w14:textId="77777777" w:rsidR="005A0E64" w:rsidRPr="00461EEF" w:rsidRDefault="005A0E64" w:rsidP="005A0E64">
      <w:pPr>
        <w:spacing w:after="0" w:line="240" w:lineRule="auto"/>
        <w:rPr>
          <w:rFonts w:ascii="Times New Roman" w:hAnsi="Times New Roman"/>
          <w:sz w:val="28"/>
          <w:szCs w:val="28"/>
        </w:rPr>
      </w:pPr>
    </w:p>
    <w:p w14:paraId="2E5A2585" w14:textId="717B2E8C" w:rsidR="005A0E64" w:rsidRPr="00721EAC" w:rsidRDefault="004745CF" w:rsidP="005A0E64">
      <w:pPr>
        <w:spacing w:after="0" w:line="240" w:lineRule="auto"/>
        <w:rPr>
          <w:rFonts w:ascii="Times New Roman" w:hAnsi="Times New Roman"/>
          <w:sz w:val="20"/>
          <w:szCs w:val="20"/>
        </w:rPr>
      </w:pPr>
      <w:r>
        <w:rPr>
          <w:rFonts w:ascii="Times New Roman" w:hAnsi="Times New Roman"/>
          <w:sz w:val="20"/>
          <w:szCs w:val="20"/>
        </w:rPr>
        <w:t>07</w:t>
      </w:r>
      <w:r w:rsidR="00336734">
        <w:rPr>
          <w:rFonts w:ascii="Times New Roman" w:hAnsi="Times New Roman"/>
          <w:sz w:val="20"/>
          <w:szCs w:val="20"/>
        </w:rPr>
        <w:t>.06</w:t>
      </w:r>
      <w:r w:rsidR="00B00217" w:rsidRPr="00721EAC">
        <w:rPr>
          <w:rFonts w:ascii="Times New Roman" w:hAnsi="Times New Roman"/>
          <w:sz w:val="20"/>
          <w:szCs w:val="20"/>
        </w:rPr>
        <w:t>.2017</w:t>
      </w:r>
      <w:r w:rsidR="005A0E64" w:rsidRPr="00721EAC">
        <w:rPr>
          <w:rFonts w:ascii="Times New Roman" w:hAnsi="Times New Roman"/>
          <w:sz w:val="20"/>
          <w:szCs w:val="20"/>
        </w:rPr>
        <w:t xml:space="preserve">. </w:t>
      </w:r>
      <w:r w:rsidR="00DA7943">
        <w:rPr>
          <w:rFonts w:ascii="Times New Roman" w:hAnsi="Times New Roman"/>
          <w:sz w:val="20"/>
          <w:szCs w:val="20"/>
        </w:rPr>
        <w:t>13:2</w:t>
      </w:r>
      <w:bookmarkStart w:id="2" w:name="_GoBack"/>
      <w:bookmarkEnd w:id="2"/>
      <w:r w:rsidR="00336734">
        <w:rPr>
          <w:rFonts w:ascii="Times New Roman" w:hAnsi="Times New Roman"/>
          <w:sz w:val="20"/>
          <w:szCs w:val="20"/>
        </w:rPr>
        <w:t>1</w:t>
      </w:r>
    </w:p>
    <w:p w14:paraId="535E351C" w14:textId="424AC4DC" w:rsidR="005A0E64" w:rsidRPr="001F4A63" w:rsidRDefault="00DA7943" w:rsidP="005A0E64">
      <w:pPr>
        <w:spacing w:after="0" w:line="240" w:lineRule="auto"/>
        <w:rPr>
          <w:rFonts w:ascii="Times New Roman" w:hAnsi="Times New Roman"/>
          <w:sz w:val="20"/>
          <w:szCs w:val="20"/>
        </w:rPr>
      </w:pPr>
      <w:r w:rsidRPr="00DA7943">
        <w:rPr>
          <w:rFonts w:ascii="Times New Roman" w:hAnsi="Times New Roman"/>
          <w:sz w:val="20"/>
          <w:szCs w:val="20"/>
        </w:rPr>
        <w:t>1332</w:t>
      </w:r>
    </w:p>
    <w:p w14:paraId="60284C2F" w14:textId="77777777" w:rsidR="005A0E64" w:rsidRPr="001F4A63" w:rsidRDefault="005A0E64" w:rsidP="005A0E64">
      <w:pPr>
        <w:spacing w:after="0" w:line="240" w:lineRule="auto"/>
        <w:rPr>
          <w:rFonts w:ascii="Times New Roman" w:hAnsi="Times New Roman"/>
          <w:sz w:val="20"/>
          <w:szCs w:val="20"/>
        </w:rPr>
      </w:pPr>
      <w:r w:rsidRPr="001F4A63">
        <w:rPr>
          <w:rFonts w:ascii="Times New Roman" w:hAnsi="Times New Roman"/>
          <w:sz w:val="20"/>
          <w:szCs w:val="20"/>
        </w:rPr>
        <w:t>Ē.Sīka</w:t>
      </w:r>
    </w:p>
    <w:p w14:paraId="04FF9F30" w14:textId="77777777" w:rsidR="005A0E64" w:rsidRPr="001F4A63" w:rsidRDefault="005A0E64" w:rsidP="005A0E64">
      <w:pPr>
        <w:spacing w:after="0" w:line="240" w:lineRule="auto"/>
        <w:rPr>
          <w:rFonts w:ascii="Times New Roman" w:hAnsi="Times New Roman"/>
          <w:sz w:val="20"/>
          <w:szCs w:val="20"/>
        </w:rPr>
      </w:pPr>
      <w:r w:rsidRPr="001F4A63">
        <w:rPr>
          <w:rFonts w:ascii="Times New Roman" w:hAnsi="Times New Roman"/>
          <w:sz w:val="20"/>
          <w:szCs w:val="20"/>
        </w:rPr>
        <w:t>67047976,  eriks.sika@izm.gov.lv</w:t>
      </w:r>
    </w:p>
    <w:p w14:paraId="5D8AAE6E" w14:textId="77777777" w:rsidR="00916A87" w:rsidRDefault="00916A87" w:rsidP="005A0E64">
      <w:pPr>
        <w:spacing w:after="0" w:line="240" w:lineRule="auto"/>
      </w:pPr>
    </w:p>
    <w:sectPr w:rsidR="00916A87" w:rsidSect="00B62004">
      <w:headerReference w:type="default" r:id="rId8"/>
      <w:footerReference w:type="default" r:id="rId9"/>
      <w:headerReference w:type="first" r:id="rId10"/>
      <w:footerReference w:type="first" r:id="rId11"/>
      <w:pgSz w:w="11906" w:h="16838"/>
      <w:pgMar w:top="1418" w:right="1134"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2F36" w14:textId="77777777" w:rsidR="001F7282" w:rsidRDefault="001F7282" w:rsidP="00B00A76">
      <w:pPr>
        <w:spacing w:after="0" w:line="240" w:lineRule="auto"/>
      </w:pPr>
      <w:r>
        <w:separator/>
      </w:r>
    </w:p>
  </w:endnote>
  <w:endnote w:type="continuationSeparator" w:id="0">
    <w:p w14:paraId="4BDE6880" w14:textId="77777777" w:rsidR="001F7282" w:rsidRDefault="001F7282"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F40B" w14:textId="77777777" w:rsidR="004745CF" w:rsidRPr="00DA1289" w:rsidRDefault="004745CF" w:rsidP="004745CF">
    <w:pPr>
      <w:pStyle w:val="NoSpacing"/>
      <w:jc w:val="both"/>
      <w:rPr>
        <w:rFonts w:ascii="Times New Roman" w:hAnsi="Times New Roman"/>
        <w:sz w:val="24"/>
        <w:szCs w:val="24"/>
      </w:rPr>
    </w:pPr>
    <w:r>
      <w:rPr>
        <w:rFonts w:ascii="Times New Roman" w:hAnsi="Times New Roman"/>
        <w:sz w:val="24"/>
        <w:szCs w:val="24"/>
      </w:rPr>
      <w:t>IZMAnot_070617_MK129groz</w:t>
    </w:r>
    <w:r w:rsidRPr="00DA1289">
      <w:rPr>
        <w:rFonts w:ascii="Times New Roman" w:hAnsi="Times New Roman"/>
        <w:sz w:val="24"/>
        <w:szCs w:val="24"/>
      </w:rPr>
      <w:t xml:space="preserve">; </w:t>
    </w:r>
    <w:r>
      <w:rPr>
        <w:rFonts w:ascii="Times New Roman" w:hAnsi="Times New Roman"/>
        <w:sz w:val="24"/>
        <w:szCs w:val="24"/>
      </w:rPr>
      <w:t xml:space="preserve">Ministru kabineta noteikumu projekta „Grozījums </w:t>
    </w:r>
    <w:r w:rsidRPr="00DA1289">
      <w:rPr>
        <w:rFonts w:ascii="Times New Roman" w:hAnsi="Times New Roman"/>
        <w:sz w:val="24"/>
        <w:szCs w:val="24"/>
      </w:rPr>
      <w:t>Mini</w:t>
    </w:r>
    <w:r>
      <w:rPr>
        <w:rFonts w:ascii="Times New Roman" w:hAnsi="Times New Roman"/>
        <w:sz w:val="24"/>
        <w:szCs w:val="24"/>
      </w:rPr>
      <w:t>stru kabineta 2001.gada 20.marta noteikumos Nr.129 „Ģimnāzijas un valsts ģimnāzijas statusa piešķiršanas un anulēšanas kārtība un kritēriji</w:t>
    </w:r>
    <w:r w:rsidRPr="00DA1289">
      <w:rPr>
        <w:rFonts w:ascii="Times New Roman" w:hAnsi="Times New Roman"/>
        <w:sz w:val="24"/>
        <w:szCs w:val="24"/>
      </w:rPr>
      <w:t>”</w:t>
    </w:r>
    <w:r>
      <w:rPr>
        <w:rFonts w:ascii="Times New Roman" w:hAnsi="Times New Roman"/>
        <w:sz w:val="24"/>
        <w:szCs w:val="24"/>
      </w:rPr>
      <w:t>”</w:t>
    </w:r>
    <w:r w:rsidRPr="00DA1289">
      <w:rPr>
        <w:rFonts w:ascii="Times New Roman" w:hAnsi="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DA1289">
        <w:rPr>
          <w:rFonts w:ascii="Times New Roman" w:hAnsi="Times New Roman"/>
          <w:sz w:val="24"/>
          <w:szCs w:val="24"/>
        </w:rPr>
        <w:t>ziņojums</w:t>
      </w:r>
    </w:smartTag>
    <w:r w:rsidRPr="00DA1289">
      <w:rPr>
        <w:rFonts w:ascii="Times New Roman" w:hAnsi="Times New Roman"/>
        <w:sz w:val="24"/>
        <w:szCs w:val="24"/>
      </w:rPr>
      <w:t xml:space="preserve"> (anotācija)</w:t>
    </w:r>
  </w:p>
  <w:p w14:paraId="6E25A8E4" w14:textId="77777777" w:rsidR="00B00A76" w:rsidRDefault="00B00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E9F2" w14:textId="5DA5E467" w:rsidR="00082E7E" w:rsidRPr="00DA1289" w:rsidRDefault="004745CF" w:rsidP="00082E7E">
    <w:pPr>
      <w:pStyle w:val="NoSpacing"/>
      <w:jc w:val="both"/>
      <w:rPr>
        <w:rFonts w:ascii="Times New Roman" w:hAnsi="Times New Roman"/>
        <w:sz w:val="24"/>
        <w:szCs w:val="24"/>
      </w:rPr>
    </w:pPr>
    <w:r>
      <w:rPr>
        <w:rFonts w:ascii="Times New Roman" w:hAnsi="Times New Roman"/>
        <w:sz w:val="24"/>
        <w:szCs w:val="24"/>
      </w:rPr>
      <w:t>IZMAnot_07</w:t>
    </w:r>
    <w:r w:rsidR="00336734">
      <w:rPr>
        <w:rFonts w:ascii="Times New Roman" w:hAnsi="Times New Roman"/>
        <w:sz w:val="24"/>
        <w:szCs w:val="24"/>
      </w:rPr>
      <w:t>06</w:t>
    </w:r>
    <w:r w:rsidR="00B00217">
      <w:rPr>
        <w:rFonts w:ascii="Times New Roman" w:hAnsi="Times New Roman"/>
        <w:sz w:val="24"/>
        <w:szCs w:val="24"/>
      </w:rPr>
      <w:t>17</w:t>
    </w:r>
    <w:r w:rsidR="00082E7E">
      <w:rPr>
        <w:rFonts w:ascii="Times New Roman" w:hAnsi="Times New Roman"/>
        <w:sz w:val="24"/>
        <w:szCs w:val="24"/>
      </w:rPr>
      <w:t>_MK129groz</w:t>
    </w:r>
    <w:r w:rsidR="00082E7E" w:rsidRPr="00DA1289">
      <w:rPr>
        <w:rFonts w:ascii="Times New Roman" w:hAnsi="Times New Roman"/>
        <w:sz w:val="24"/>
        <w:szCs w:val="24"/>
      </w:rPr>
      <w:t xml:space="preserve">; </w:t>
    </w:r>
    <w:r w:rsidR="00082E7E">
      <w:rPr>
        <w:rFonts w:ascii="Times New Roman" w:hAnsi="Times New Roman"/>
        <w:sz w:val="24"/>
        <w:szCs w:val="24"/>
      </w:rPr>
      <w:t>Ministru kabine</w:t>
    </w:r>
    <w:r w:rsidR="00D11100">
      <w:rPr>
        <w:rFonts w:ascii="Times New Roman" w:hAnsi="Times New Roman"/>
        <w:sz w:val="24"/>
        <w:szCs w:val="24"/>
      </w:rPr>
      <w:t>ta noteikumu projekta „Grozījums</w:t>
    </w:r>
    <w:r w:rsidR="00082E7E">
      <w:rPr>
        <w:rFonts w:ascii="Times New Roman" w:hAnsi="Times New Roman"/>
        <w:sz w:val="24"/>
        <w:szCs w:val="24"/>
      </w:rPr>
      <w:t xml:space="preserve"> </w:t>
    </w:r>
    <w:r w:rsidR="00082E7E" w:rsidRPr="00DA1289">
      <w:rPr>
        <w:rFonts w:ascii="Times New Roman" w:hAnsi="Times New Roman"/>
        <w:sz w:val="24"/>
        <w:szCs w:val="24"/>
      </w:rPr>
      <w:t>Mini</w:t>
    </w:r>
    <w:r w:rsidR="00082E7E">
      <w:rPr>
        <w:rFonts w:ascii="Times New Roman" w:hAnsi="Times New Roman"/>
        <w:sz w:val="24"/>
        <w:szCs w:val="24"/>
      </w:rPr>
      <w:t>stru kabineta 2001.gada 20.marta noteikumos Nr.129 „Ģimnāzijas un valsts ģimnāzijas statusa piešķiršanas un anulēšanas kārtība un kritēriji</w:t>
    </w:r>
    <w:r w:rsidR="00082E7E" w:rsidRPr="00DA1289">
      <w:rPr>
        <w:rFonts w:ascii="Times New Roman" w:hAnsi="Times New Roman"/>
        <w:sz w:val="24"/>
        <w:szCs w:val="24"/>
      </w:rPr>
      <w:t>”</w:t>
    </w:r>
    <w:r w:rsidR="00082E7E">
      <w:rPr>
        <w:rFonts w:ascii="Times New Roman" w:hAnsi="Times New Roman"/>
        <w:sz w:val="24"/>
        <w:szCs w:val="24"/>
      </w:rPr>
      <w:t>”</w:t>
    </w:r>
    <w:r w:rsidR="00082E7E" w:rsidRPr="00DA1289">
      <w:rPr>
        <w:rFonts w:ascii="Times New Roman" w:hAnsi="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00082E7E" w:rsidRPr="00DA1289">
        <w:rPr>
          <w:rFonts w:ascii="Times New Roman" w:hAnsi="Times New Roman"/>
          <w:sz w:val="24"/>
          <w:szCs w:val="24"/>
        </w:rPr>
        <w:t>ziņojums</w:t>
      </w:r>
    </w:smartTag>
    <w:r w:rsidR="00082E7E" w:rsidRPr="00DA1289">
      <w:rPr>
        <w:rFonts w:ascii="Times New Roman" w:hAnsi="Times New Roman"/>
        <w:sz w:val="24"/>
        <w:szCs w:val="24"/>
      </w:rPr>
      <w:t xml:space="preserve"> (anotācija)</w:t>
    </w:r>
  </w:p>
  <w:p w14:paraId="429BD722" w14:textId="77777777" w:rsidR="00633A74" w:rsidRDefault="0063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29202" w14:textId="77777777" w:rsidR="001F7282" w:rsidRDefault="001F7282" w:rsidP="00B00A76">
      <w:pPr>
        <w:spacing w:after="0" w:line="240" w:lineRule="auto"/>
      </w:pPr>
      <w:r>
        <w:separator/>
      </w:r>
    </w:p>
  </w:footnote>
  <w:footnote w:type="continuationSeparator" w:id="0">
    <w:p w14:paraId="6BA48100" w14:textId="77777777" w:rsidR="001F7282" w:rsidRDefault="001F7282"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14:paraId="1EB557C1" w14:textId="77777777" w:rsidR="00633A74" w:rsidRDefault="00633A74">
        <w:pPr>
          <w:pStyle w:val="Header"/>
          <w:jc w:val="center"/>
        </w:pPr>
        <w:r>
          <w:fldChar w:fldCharType="begin"/>
        </w:r>
        <w:r>
          <w:instrText xml:space="preserve"> PAGE   \* MERGEFORMAT </w:instrText>
        </w:r>
        <w:r>
          <w:fldChar w:fldCharType="separate"/>
        </w:r>
        <w:r w:rsidR="00DA7943">
          <w:rPr>
            <w:noProof/>
          </w:rPr>
          <w:t>5</w:t>
        </w:r>
        <w:r>
          <w:rPr>
            <w:noProof/>
          </w:rPr>
          <w:fldChar w:fldCharType="end"/>
        </w:r>
      </w:p>
    </w:sdtContent>
  </w:sdt>
  <w:p w14:paraId="2DF44B39" w14:textId="77777777" w:rsidR="009F6198" w:rsidRDefault="009F6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1349" w14:textId="77777777" w:rsidR="009F6198" w:rsidRDefault="009F6198">
    <w:pPr>
      <w:pStyle w:val="Header"/>
      <w:jc w:val="center"/>
    </w:pPr>
  </w:p>
  <w:p w14:paraId="0F2589BA" w14:textId="77777777" w:rsidR="009F6198" w:rsidRDefault="009F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74"/>
    <w:multiLevelType w:val="hybridMultilevel"/>
    <w:tmpl w:val="B090F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6886E11"/>
    <w:multiLevelType w:val="multilevel"/>
    <w:tmpl w:val="90C445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132BF0"/>
    <w:multiLevelType w:val="hybridMultilevel"/>
    <w:tmpl w:val="B8B22DB2"/>
    <w:lvl w:ilvl="0" w:tplc="334C3140">
      <w:start w:val="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FAA2709"/>
    <w:multiLevelType w:val="hybridMultilevel"/>
    <w:tmpl w:val="6C78A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1006A"/>
    <w:rsid w:val="00021AC3"/>
    <w:rsid w:val="0005056E"/>
    <w:rsid w:val="00056A25"/>
    <w:rsid w:val="000763B5"/>
    <w:rsid w:val="00082E7E"/>
    <w:rsid w:val="00083981"/>
    <w:rsid w:val="000A48CD"/>
    <w:rsid w:val="000B1B12"/>
    <w:rsid w:val="000C0672"/>
    <w:rsid w:val="000C3AD0"/>
    <w:rsid w:val="000C7DE9"/>
    <w:rsid w:val="000F40A7"/>
    <w:rsid w:val="000F52CA"/>
    <w:rsid w:val="00115EE1"/>
    <w:rsid w:val="00122DC4"/>
    <w:rsid w:val="00144436"/>
    <w:rsid w:val="001532B6"/>
    <w:rsid w:val="00176DD4"/>
    <w:rsid w:val="00181CDD"/>
    <w:rsid w:val="00184A8C"/>
    <w:rsid w:val="00194717"/>
    <w:rsid w:val="001C6ED7"/>
    <w:rsid w:val="001D1209"/>
    <w:rsid w:val="001D1CD3"/>
    <w:rsid w:val="001E3EB5"/>
    <w:rsid w:val="001E4F87"/>
    <w:rsid w:val="001F7282"/>
    <w:rsid w:val="002013A9"/>
    <w:rsid w:val="00211D8D"/>
    <w:rsid w:val="00216D1F"/>
    <w:rsid w:val="00221631"/>
    <w:rsid w:val="0022657D"/>
    <w:rsid w:val="00237CDB"/>
    <w:rsid w:val="00250616"/>
    <w:rsid w:val="0027246B"/>
    <w:rsid w:val="002836DC"/>
    <w:rsid w:val="002912B5"/>
    <w:rsid w:val="002936C8"/>
    <w:rsid w:val="002945DA"/>
    <w:rsid w:val="002B16E3"/>
    <w:rsid w:val="002D62C8"/>
    <w:rsid w:val="002D7419"/>
    <w:rsid w:val="002F54DF"/>
    <w:rsid w:val="002F70AD"/>
    <w:rsid w:val="00313FEF"/>
    <w:rsid w:val="00322E79"/>
    <w:rsid w:val="00322FCC"/>
    <w:rsid w:val="00326D9D"/>
    <w:rsid w:val="00331044"/>
    <w:rsid w:val="00332D36"/>
    <w:rsid w:val="00336734"/>
    <w:rsid w:val="003459CA"/>
    <w:rsid w:val="00396DD5"/>
    <w:rsid w:val="003B27E5"/>
    <w:rsid w:val="003C09C7"/>
    <w:rsid w:val="00406EA7"/>
    <w:rsid w:val="00432D3C"/>
    <w:rsid w:val="00444087"/>
    <w:rsid w:val="00454D74"/>
    <w:rsid w:val="004572B2"/>
    <w:rsid w:val="004745CF"/>
    <w:rsid w:val="00481DAF"/>
    <w:rsid w:val="00486FC1"/>
    <w:rsid w:val="004B29AD"/>
    <w:rsid w:val="004B5688"/>
    <w:rsid w:val="004C2D61"/>
    <w:rsid w:val="004C509D"/>
    <w:rsid w:val="004F3538"/>
    <w:rsid w:val="004F671F"/>
    <w:rsid w:val="004F7D99"/>
    <w:rsid w:val="005003F7"/>
    <w:rsid w:val="00520063"/>
    <w:rsid w:val="005467D7"/>
    <w:rsid w:val="00554A3E"/>
    <w:rsid w:val="00554E15"/>
    <w:rsid w:val="00557D3A"/>
    <w:rsid w:val="005741BB"/>
    <w:rsid w:val="00586BE8"/>
    <w:rsid w:val="005902DB"/>
    <w:rsid w:val="0059241B"/>
    <w:rsid w:val="00596126"/>
    <w:rsid w:val="005A0E64"/>
    <w:rsid w:val="005C36B7"/>
    <w:rsid w:val="005D0CC1"/>
    <w:rsid w:val="005E0DBA"/>
    <w:rsid w:val="00605C35"/>
    <w:rsid w:val="00615A0D"/>
    <w:rsid w:val="00621682"/>
    <w:rsid w:val="00633A74"/>
    <w:rsid w:val="0063760C"/>
    <w:rsid w:val="00665649"/>
    <w:rsid w:val="006739F2"/>
    <w:rsid w:val="00684026"/>
    <w:rsid w:val="006C4354"/>
    <w:rsid w:val="006E3A3B"/>
    <w:rsid w:val="00705AE7"/>
    <w:rsid w:val="00707864"/>
    <w:rsid w:val="007170CD"/>
    <w:rsid w:val="00721EAC"/>
    <w:rsid w:val="00722335"/>
    <w:rsid w:val="00724C50"/>
    <w:rsid w:val="00731019"/>
    <w:rsid w:val="00737710"/>
    <w:rsid w:val="00742282"/>
    <w:rsid w:val="007467ED"/>
    <w:rsid w:val="0075087C"/>
    <w:rsid w:val="00752862"/>
    <w:rsid w:val="007558EB"/>
    <w:rsid w:val="007614B1"/>
    <w:rsid w:val="007774F6"/>
    <w:rsid w:val="00787E9F"/>
    <w:rsid w:val="00794821"/>
    <w:rsid w:val="007964EA"/>
    <w:rsid w:val="007A01E2"/>
    <w:rsid w:val="007A189E"/>
    <w:rsid w:val="007B0865"/>
    <w:rsid w:val="007B18F3"/>
    <w:rsid w:val="007C4619"/>
    <w:rsid w:val="007C57A8"/>
    <w:rsid w:val="007D384D"/>
    <w:rsid w:val="007D7445"/>
    <w:rsid w:val="007E0791"/>
    <w:rsid w:val="007E502B"/>
    <w:rsid w:val="007F236D"/>
    <w:rsid w:val="00810495"/>
    <w:rsid w:val="00811063"/>
    <w:rsid w:val="008323DA"/>
    <w:rsid w:val="00841058"/>
    <w:rsid w:val="008448B0"/>
    <w:rsid w:val="00872947"/>
    <w:rsid w:val="008957B4"/>
    <w:rsid w:val="008B56EC"/>
    <w:rsid w:val="008D02DA"/>
    <w:rsid w:val="008D1690"/>
    <w:rsid w:val="008E7D89"/>
    <w:rsid w:val="008F58E3"/>
    <w:rsid w:val="00906B5A"/>
    <w:rsid w:val="00916A87"/>
    <w:rsid w:val="00951DB0"/>
    <w:rsid w:val="009563B0"/>
    <w:rsid w:val="00964A32"/>
    <w:rsid w:val="00971892"/>
    <w:rsid w:val="0099148D"/>
    <w:rsid w:val="00991813"/>
    <w:rsid w:val="009A0426"/>
    <w:rsid w:val="009A3F2F"/>
    <w:rsid w:val="009A49E0"/>
    <w:rsid w:val="009B0512"/>
    <w:rsid w:val="009B7933"/>
    <w:rsid w:val="009D3D48"/>
    <w:rsid w:val="009E11F4"/>
    <w:rsid w:val="009E32A1"/>
    <w:rsid w:val="009F4791"/>
    <w:rsid w:val="009F6198"/>
    <w:rsid w:val="00A25780"/>
    <w:rsid w:val="00A27F00"/>
    <w:rsid w:val="00A35982"/>
    <w:rsid w:val="00A434E7"/>
    <w:rsid w:val="00A838E1"/>
    <w:rsid w:val="00A879C6"/>
    <w:rsid w:val="00A911F0"/>
    <w:rsid w:val="00A92E7C"/>
    <w:rsid w:val="00A97DB0"/>
    <w:rsid w:val="00AA0B15"/>
    <w:rsid w:val="00AA1A93"/>
    <w:rsid w:val="00AA62E9"/>
    <w:rsid w:val="00AB12E1"/>
    <w:rsid w:val="00AC5516"/>
    <w:rsid w:val="00AD179C"/>
    <w:rsid w:val="00AE6467"/>
    <w:rsid w:val="00AE7847"/>
    <w:rsid w:val="00B00217"/>
    <w:rsid w:val="00B00A76"/>
    <w:rsid w:val="00B175C2"/>
    <w:rsid w:val="00B232A1"/>
    <w:rsid w:val="00B25A02"/>
    <w:rsid w:val="00B27190"/>
    <w:rsid w:val="00B34875"/>
    <w:rsid w:val="00B41432"/>
    <w:rsid w:val="00B43020"/>
    <w:rsid w:val="00B52520"/>
    <w:rsid w:val="00B62004"/>
    <w:rsid w:val="00B674C2"/>
    <w:rsid w:val="00B72CB7"/>
    <w:rsid w:val="00B76718"/>
    <w:rsid w:val="00B80A59"/>
    <w:rsid w:val="00BA7074"/>
    <w:rsid w:val="00BB29FD"/>
    <w:rsid w:val="00BC44A6"/>
    <w:rsid w:val="00C03237"/>
    <w:rsid w:val="00C0547D"/>
    <w:rsid w:val="00C254FB"/>
    <w:rsid w:val="00C30929"/>
    <w:rsid w:val="00C4700D"/>
    <w:rsid w:val="00C53592"/>
    <w:rsid w:val="00C54F61"/>
    <w:rsid w:val="00C55366"/>
    <w:rsid w:val="00C67EB6"/>
    <w:rsid w:val="00CB3211"/>
    <w:rsid w:val="00CB635E"/>
    <w:rsid w:val="00CC6F3B"/>
    <w:rsid w:val="00CE0757"/>
    <w:rsid w:val="00CE528F"/>
    <w:rsid w:val="00D11100"/>
    <w:rsid w:val="00D15C39"/>
    <w:rsid w:val="00D232B5"/>
    <w:rsid w:val="00D3307A"/>
    <w:rsid w:val="00D50ED4"/>
    <w:rsid w:val="00D674A6"/>
    <w:rsid w:val="00D707BA"/>
    <w:rsid w:val="00D73F5D"/>
    <w:rsid w:val="00D81CEE"/>
    <w:rsid w:val="00DA11FA"/>
    <w:rsid w:val="00DA7943"/>
    <w:rsid w:val="00DF5C1A"/>
    <w:rsid w:val="00E005DC"/>
    <w:rsid w:val="00E05D9E"/>
    <w:rsid w:val="00E12FC9"/>
    <w:rsid w:val="00E22A35"/>
    <w:rsid w:val="00E4042E"/>
    <w:rsid w:val="00E43A7C"/>
    <w:rsid w:val="00E47703"/>
    <w:rsid w:val="00E53953"/>
    <w:rsid w:val="00E53B95"/>
    <w:rsid w:val="00E55448"/>
    <w:rsid w:val="00E602B9"/>
    <w:rsid w:val="00E61040"/>
    <w:rsid w:val="00E65AEA"/>
    <w:rsid w:val="00E67B6D"/>
    <w:rsid w:val="00EB1CB7"/>
    <w:rsid w:val="00EC111B"/>
    <w:rsid w:val="00ED19B8"/>
    <w:rsid w:val="00ED446B"/>
    <w:rsid w:val="00ED5BE2"/>
    <w:rsid w:val="00EE2146"/>
    <w:rsid w:val="00EE36E5"/>
    <w:rsid w:val="00EE4A97"/>
    <w:rsid w:val="00EF60A8"/>
    <w:rsid w:val="00F27540"/>
    <w:rsid w:val="00F27C91"/>
    <w:rsid w:val="00F35BDF"/>
    <w:rsid w:val="00F43F05"/>
    <w:rsid w:val="00F46FBF"/>
    <w:rsid w:val="00F51467"/>
    <w:rsid w:val="00F60F58"/>
    <w:rsid w:val="00F611D2"/>
    <w:rsid w:val="00F64544"/>
    <w:rsid w:val="00F71F34"/>
    <w:rsid w:val="00F733BA"/>
    <w:rsid w:val="00F75A5B"/>
    <w:rsid w:val="00F900F2"/>
    <w:rsid w:val="00FB1803"/>
    <w:rsid w:val="00FB289D"/>
    <w:rsid w:val="00FB4E27"/>
    <w:rsid w:val="00FD3F3C"/>
    <w:rsid w:val="00FD4C94"/>
    <w:rsid w:val="00FE24FB"/>
    <w:rsid w:val="00FF6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861A981"/>
  <w15:chartTrackingRefBased/>
  <w15:docId w15:val="{D2268FCC-D037-4AF1-837B-79ADB83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iPriority w:val="99"/>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uiPriority w:val="99"/>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character" w:styleId="Strong">
    <w:name w:val="Strong"/>
    <w:uiPriority w:val="22"/>
    <w:qFormat/>
    <w:rsid w:val="002836DC"/>
    <w:rPr>
      <w:b/>
      <w:bCs/>
    </w:rPr>
  </w:style>
  <w:style w:type="character" w:styleId="CommentReference">
    <w:name w:val="annotation reference"/>
    <w:basedOn w:val="DefaultParagraphFont"/>
    <w:uiPriority w:val="99"/>
    <w:semiHidden/>
    <w:unhideWhenUsed/>
    <w:rsid w:val="00A27F00"/>
    <w:rPr>
      <w:sz w:val="16"/>
      <w:szCs w:val="16"/>
    </w:rPr>
  </w:style>
  <w:style w:type="paragraph" w:styleId="CommentText">
    <w:name w:val="annotation text"/>
    <w:basedOn w:val="Normal"/>
    <w:link w:val="CommentTextChar"/>
    <w:uiPriority w:val="99"/>
    <w:semiHidden/>
    <w:unhideWhenUsed/>
    <w:rsid w:val="00A27F00"/>
    <w:pPr>
      <w:spacing w:line="240" w:lineRule="auto"/>
    </w:pPr>
    <w:rPr>
      <w:sz w:val="20"/>
      <w:szCs w:val="20"/>
    </w:rPr>
  </w:style>
  <w:style w:type="character" w:customStyle="1" w:styleId="CommentTextChar">
    <w:name w:val="Comment Text Char"/>
    <w:basedOn w:val="DefaultParagraphFont"/>
    <w:link w:val="CommentText"/>
    <w:uiPriority w:val="99"/>
    <w:semiHidden/>
    <w:rsid w:val="00A27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7F00"/>
    <w:rPr>
      <w:b/>
      <w:bCs/>
    </w:rPr>
  </w:style>
  <w:style w:type="character" w:customStyle="1" w:styleId="CommentSubjectChar">
    <w:name w:val="Comment Subject Char"/>
    <w:basedOn w:val="CommentTextChar"/>
    <w:link w:val="CommentSubject"/>
    <w:uiPriority w:val="99"/>
    <w:semiHidden/>
    <w:rsid w:val="00A27F00"/>
    <w:rPr>
      <w:rFonts w:ascii="Calibri" w:eastAsia="Calibri" w:hAnsi="Calibri" w:cs="Times New Roman"/>
      <w:b/>
      <w:bCs/>
      <w:sz w:val="20"/>
      <w:szCs w:val="20"/>
    </w:rPr>
  </w:style>
  <w:style w:type="character" w:styleId="Hyperlink">
    <w:name w:val="Hyperlink"/>
    <w:uiPriority w:val="99"/>
    <w:unhideWhenUsed/>
    <w:rsid w:val="0072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5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5</Pages>
  <Words>7389</Words>
  <Characters>4212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36</cp:revision>
  <cp:lastPrinted>2017-05-25T06:01:00Z</cp:lastPrinted>
  <dcterms:created xsi:type="dcterms:W3CDTF">2017-06-02T06:30:00Z</dcterms:created>
  <dcterms:modified xsi:type="dcterms:W3CDTF">2017-06-07T10:23:00Z</dcterms:modified>
</cp:coreProperties>
</file>