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69" w:rsidRPr="00BA73F1" w:rsidRDefault="001C2A69" w:rsidP="00923661">
      <w:pPr>
        <w:tabs>
          <w:tab w:val="left" w:pos="6663"/>
        </w:tabs>
        <w:jc w:val="right"/>
        <w:rPr>
          <w:i/>
          <w:iCs/>
          <w:sz w:val="28"/>
          <w:szCs w:val="28"/>
        </w:rPr>
      </w:pPr>
      <w:r w:rsidRPr="00BA73F1">
        <w:rPr>
          <w:i/>
          <w:iCs/>
          <w:sz w:val="28"/>
          <w:szCs w:val="28"/>
        </w:rPr>
        <w:t>Projekts</w:t>
      </w:r>
    </w:p>
    <w:p w:rsidR="001C2A69" w:rsidRPr="00BA73F1" w:rsidRDefault="001C2A69" w:rsidP="00923661">
      <w:pPr>
        <w:tabs>
          <w:tab w:val="left" w:pos="6663"/>
        </w:tabs>
        <w:jc w:val="center"/>
        <w:rPr>
          <w:sz w:val="28"/>
          <w:szCs w:val="28"/>
        </w:rPr>
      </w:pPr>
    </w:p>
    <w:p w:rsidR="00C233B4" w:rsidRPr="00BA73F1" w:rsidRDefault="001C2A69" w:rsidP="00923661">
      <w:pPr>
        <w:tabs>
          <w:tab w:val="left" w:pos="6663"/>
        </w:tabs>
        <w:jc w:val="center"/>
        <w:rPr>
          <w:sz w:val="28"/>
          <w:szCs w:val="28"/>
        </w:rPr>
      </w:pPr>
      <w:r w:rsidRPr="00BA73F1">
        <w:rPr>
          <w:sz w:val="28"/>
          <w:szCs w:val="28"/>
        </w:rPr>
        <w:t>LATVIJAS REPUBLIKAS MINISTRU KABINETS</w:t>
      </w:r>
    </w:p>
    <w:p w:rsidR="00C233B4" w:rsidRPr="00BA73F1" w:rsidRDefault="00C233B4" w:rsidP="00C233B4">
      <w:pPr>
        <w:tabs>
          <w:tab w:val="left" w:pos="6663"/>
        </w:tabs>
        <w:rPr>
          <w:sz w:val="28"/>
          <w:szCs w:val="28"/>
        </w:rPr>
      </w:pPr>
    </w:p>
    <w:p w:rsidR="00C233B4" w:rsidRPr="00BA73F1" w:rsidRDefault="00C233B4" w:rsidP="00C233B4">
      <w:pPr>
        <w:tabs>
          <w:tab w:val="left" w:pos="6804"/>
        </w:tabs>
        <w:rPr>
          <w:sz w:val="28"/>
          <w:szCs w:val="28"/>
        </w:rPr>
      </w:pPr>
      <w:r w:rsidRPr="00BA73F1">
        <w:rPr>
          <w:sz w:val="28"/>
          <w:szCs w:val="28"/>
        </w:rPr>
        <w:t>2017. gada</w:t>
      </w:r>
      <w:r w:rsidRPr="00BA73F1">
        <w:rPr>
          <w:sz w:val="28"/>
          <w:szCs w:val="28"/>
        </w:rPr>
        <w:tab/>
        <w:t>Noteikumi Nr. </w:t>
      </w:r>
    </w:p>
    <w:p w:rsidR="00C233B4" w:rsidRPr="00BA73F1" w:rsidRDefault="00C233B4" w:rsidP="00C233B4">
      <w:pPr>
        <w:tabs>
          <w:tab w:val="left" w:pos="6804"/>
        </w:tabs>
        <w:rPr>
          <w:sz w:val="28"/>
          <w:szCs w:val="28"/>
        </w:rPr>
      </w:pPr>
      <w:r w:rsidRPr="00BA73F1">
        <w:rPr>
          <w:sz w:val="28"/>
          <w:szCs w:val="28"/>
        </w:rPr>
        <w:t>Rīgā</w:t>
      </w:r>
      <w:r w:rsidRPr="00BA73F1">
        <w:rPr>
          <w:sz w:val="28"/>
          <w:szCs w:val="28"/>
        </w:rPr>
        <w:tab/>
        <w:t>(prot. Nr.           .§)</w:t>
      </w:r>
    </w:p>
    <w:p w:rsidR="00C233B4" w:rsidRPr="00BA73F1" w:rsidRDefault="00C233B4" w:rsidP="001701A5">
      <w:pPr>
        <w:jc w:val="center"/>
        <w:rPr>
          <w:b/>
          <w:bCs/>
          <w:sz w:val="28"/>
          <w:szCs w:val="28"/>
        </w:rPr>
      </w:pPr>
    </w:p>
    <w:p w:rsidR="00D170D7" w:rsidRPr="00BA73F1" w:rsidRDefault="00C233B4" w:rsidP="00D170D7">
      <w:pPr>
        <w:jc w:val="center"/>
        <w:rPr>
          <w:b/>
          <w:bCs/>
          <w:sz w:val="28"/>
          <w:szCs w:val="28"/>
        </w:rPr>
      </w:pPr>
      <w:r w:rsidRPr="00BA73F1">
        <w:rPr>
          <w:b/>
          <w:bCs/>
          <w:sz w:val="28"/>
          <w:szCs w:val="28"/>
        </w:rPr>
        <w:t>Grozījum</w:t>
      </w:r>
      <w:r w:rsidR="00923661" w:rsidRPr="00BA73F1">
        <w:rPr>
          <w:b/>
          <w:bCs/>
          <w:sz w:val="28"/>
          <w:szCs w:val="28"/>
        </w:rPr>
        <w:t>i</w:t>
      </w:r>
      <w:r w:rsidR="00D170D7" w:rsidRPr="00BA73F1">
        <w:rPr>
          <w:b/>
          <w:bCs/>
          <w:sz w:val="28"/>
          <w:szCs w:val="28"/>
        </w:rPr>
        <w:t xml:space="preserve"> Ministru kabineta 2013. gada 5. novembra noteikumos </w:t>
      </w:r>
    </w:p>
    <w:p w:rsidR="00D170D7" w:rsidRPr="00BA73F1" w:rsidRDefault="00D170D7" w:rsidP="00D170D7">
      <w:pPr>
        <w:jc w:val="center"/>
        <w:rPr>
          <w:b/>
          <w:bCs/>
          <w:sz w:val="28"/>
          <w:szCs w:val="28"/>
        </w:rPr>
      </w:pPr>
      <w:r w:rsidRPr="00BA73F1">
        <w:rPr>
          <w:b/>
          <w:bCs/>
          <w:sz w:val="28"/>
          <w:szCs w:val="28"/>
        </w:rPr>
        <w:t>Nr. 1243 “</w:t>
      </w:r>
      <w:bookmarkStart w:id="0" w:name="n0"/>
      <w:bookmarkEnd w:id="0"/>
      <w:r w:rsidRPr="00BA73F1">
        <w:rPr>
          <w:b/>
          <w:bCs/>
          <w:sz w:val="28"/>
          <w:szCs w:val="28"/>
        </w:rPr>
        <w:t xml:space="preserve">Kārtība, kādā piešķir valsts budžeta finansējumu, kas </w:t>
      </w:r>
    </w:p>
    <w:p w:rsidR="00D170D7" w:rsidRPr="00BA73F1" w:rsidRDefault="00D170D7" w:rsidP="00D170D7">
      <w:pPr>
        <w:jc w:val="center"/>
        <w:rPr>
          <w:b/>
          <w:bCs/>
          <w:sz w:val="28"/>
          <w:szCs w:val="28"/>
        </w:rPr>
      </w:pPr>
      <w:r w:rsidRPr="00BA73F1">
        <w:rPr>
          <w:b/>
          <w:bCs/>
          <w:sz w:val="28"/>
          <w:szCs w:val="28"/>
        </w:rPr>
        <w:t xml:space="preserve">paredzēts jauniešu iniciatīvas un līdzdalības veicināšanai lēmumu pieņemšanā un sabiedriskajā dzīvē, darbam ar jaunatni </w:t>
      </w:r>
    </w:p>
    <w:p w:rsidR="00D170D7" w:rsidRPr="00BA73F1" w:rsidRDefault="00D170D7" w:rsidP="00D170D7">
      <w:pPr>
        <w:jc w:val="center"/>
        <w:rPr>
          <w:b/>
          <w:bCs/>
          <w:sz w:val="28"/>
          <w:szCs w:val="28"/>
        </w:rPr>
      </w:pPr>
      <w:r w:rsidRPr="00BA73F1">
        <w:rPr>
          <w:b/>
          <w:bCs/>
          <w:sz w:val="28"/>
          <w:szCs w:val="28"/>
        </w:rPr>
        <w:t>un jaunatnes organizāciju darbības atbalstam”</w:t>
      </w:r>
    </w:p>
    <w:p w:rsidR="00D170D7" w:rsidRPr="00BA73F1" w:rsidRDefault="00D170D7" w:rsidP="00DE427C">
      <w:pPr>
        <w:jc w:val="center"/>
        <w:rPr>
          <w:sz w:val="28"/>
          <w:szCs w:val="28"/>
        </w:rPr>
      </w:pPr>
    </w:p>
    <w:p w:rsidR="00C525DD" w:rsidRPr="00BA73F1" w:rsidRDefault="00C525DD" w:rsidP="00C525DD">
      <w:pPr>
        <w:jc w:val="right"/>
        <w:rPr>
          <w:bCs/>
          <w:sz w:val="28"/>
          <w:szCs w:val="28"/>
        </w:rPr>
      </w:pPr>
      <w:r w:rsidRPr="00BA73F1">
        <w:rPr>
          <w:bCs/>
          <w:sz w:val="28"/>
          <w:szCs w:val="28"/>
        </w:rPr>
        <w:t>Izdoti saskaņā ar</w:t>
      </w:r>
    </w:p>
    <w:p w:rsidR="005C0331" w:rsidRPr="00BA73F1" w:rsidRDefault="00D170D7" w:rsidP="005C0331">
      <w:pPr>
        <w:jc w:val="right"/>
        <w:rPr>
          <w:bCs/>
          <w:sz w:val="28"/>
          <w:szCs w:val="28"/>
        </w:rPr>
      </w:pPr>
      <w:r w:rsidRPr="00BA73F1">
        <w:rPr>
          <w:bCs/>
          <w:sz w:val="28"/>
          <w:szCs w:val="28"/>
        </w:rPr>
        <w:t>Jaunatnes likuma 12. panta piekto</w:t>
      </w:r>
      <w:r w:rsidR="00DE427C" w:rsidRPr="00BA73F1">
        <w:rPr>
          <w:bCs/>
          <w:sz w:val="28"/>
          <w:szCs w:val="28"/>
        </w:rPr>
        <w:t xml:space="preserve"> daļu</w:t>
      </w:r>
    </w:p>
    <w:p w:rsidR="00CA2FE6" w:rsidRPr="00BA73F1" w:rsidRDefault="00CA2FE6" w:rsidP="00C23525">
      <w:pPr>
        <w:jc w:val="right"/>
        <w:rPr>
          <w:bCs/>
          <w:sz w:val="28"/>
          <w:szCs w:val="28"/>
        </w:rPr>
      </w:pPr>
    </w:p>
    <w:p w:rsidR="005413D5" w:rsidRPr="00BA73F1" w:rsidRDefault="00C233B4" w:rsidP="0059264F">
      <w:pPr>
        <w:ind w:firstLine="720"/>
        <w:jc w:val="both"/>
        <w:rPr>
          <w:bCs/>
          <w:sz w:val="28"/>
          <w:szCs w:val="28"/>
        </w:rPr>
      </w:pPr>
      <w:r w:rsidRPr="00BA73F1">
        <w:rPr>
          <w:bCs/>
          <w:sz w:val="28"/>
          <w:szCs w:val="28"/>
        </w:rPr>
        <w:t xml:space="preserve">Izdarīt </w:t>
      </w:r>
      <w:r w:rsidR="001760E9" w:rsidRPr="00BA73F1">
        <w:rPr>
          <w:bCs/>
          <w:sz w:val="28"/>
          <w:szCs w:val="28"/>
        </w:rPr>
        <w:t xml:space="preserve">Ministru kabineta </w:t>
      </w:r>
      <w:r w:rsidR="00C23525" w:rsidRPr="00BA73F1">
        <w:rPr>
          <w:bCs/>
          <w:sz w:val="28"/>
          <w:szCs w:val="28"/>
        </w:rPr>
        <w:t>2013. gada 5. novembra noteikumos Nr. 1243 “Kārtība, kādā piešķir valsts budžeta finansējumu, kas paredzēts jauniešu iniciatīvas un līdzdalības veicināšanai lēmumu pieņemšanā un sabiedriskajā dzīvē, darbam ar jaunatni un jaunatnes organizāciju darbības atbalstam”</w:t>
      </w:r>
      <w:r w:rsidR="00C525DD" w:rsidRPr="00BA73F1">
        <w:rPr>
          <w:bCs/>
          <w:sz w:val="28"/>
          <w:szCs w:val="28"/>
        </w:rPr>
        <w:t xml:space="preserve"> </w:t>
      </w:r>
      <w:r w:rsidR="00315E2A" w:rsidRPr="00BA73F1">
        <w:rPr>
          <w:bCs/>
          <w:sz w:val="28"/>
          <w:szCs w:val="28"/>
        </w:rPr>
        <w:t>(Latvij</w:t>
      </w:r>
      <w:r w:rsidR="00C614AA" w:rsidRPr="00BA73F1">
        <w:rPr>
          <w:bCs/>
          <w:sz w:val="28"/>
          <w:szCs w:val="28"/>
        </w:rPr>
        <w:t>as Vēstnesi</w:t>
      </w:r>
      <w:r w:rsidR="0059264F" w:rsidRPr="00BA73F1">
        <w:rPr>
          <w:bCs/>
          <w:sz w:val="28"/>
          <w:szCs w:val="28"/>
        </w:rPr>
        <w:t>s, 2013, 218</w:t>
      </w:r>
      <w:r w:rsidR="00B423F4" w:rsidRPr="00BA73F1">
        <w:rPr>
          <w:bCs/>
          <w:sz w:val="28"/>
          <w:szCs w:val="28"/>
        </w:rPr>
        <w:t>.</w:t>
      </w:r>
      <w:r w:rsidR="00384B68" w:rsidRPr="00BA73F1">
        <w:rPr>
          <w:bCs/>
          <w:sz w:val="28"/>
          <w:szCs w:val="28"/>
        </w:rPr>
        <w:t xml:space="preserve"> </w:t>
      </w:r>
      <w:r w:rsidR="00B423F4" w:rsidRPr="00BA73F1">
        <w:rPr>
          <w:bCs/>
          <w:sz w:val="28"/>
          <w:szCs w:val="28"/>
        </w:rPr>
        <w:t>nr.</w:t>
      </w:r>
      <w:r w:rsidR="00FA4A04" w:rsidRPr="00BA73F1">
        <w:rPr>
          <w:bCs/>
          <w:sz w:val="28"/>
          <w:szCs w:val="28"/>
        </w:rPr>
        <w:t>; 2017, 26. nr.</w:t>
      </w:r>
      <w:r w:rsidR="00CC5C9D" w:rsidRPr="00BA73F1">
        <w:rPr>
          <w:bCs/>
          <w:sz w:val="28"/>
          <w:szCs w:val="28"/>
        </w:rPr>
        <w:t xml:space="preserve">) </w:t>
      </w:r>
      <w:r w:rsidR="00BD692E" w:rsidRPr="00BA73F1">
        <w:rPr>
          <w:bCs/>
          <w:sz w:val="28"/>
          <w:szCs w:val="28"/>
        </w:rPr>
        <w:t xml:space="preserve">šādus </w:t>
      </w:r>
      <w:r w:rsidRPr="00BA73F1">
        <w:rPr>
          <w:bCs/>
          <w:sz w:val="28"/>
          <w:szCs w:val="28"/>
        </w:rPr>
        <w:t>grozījumu</w:t>
      </w:r>
      <w:r w:rsidR="002F32F8" w:rsidRPr="00BA73F1">
        <w:rPr>
          <w:bCs/>
          <w:sz w:val="28"/>
          <w:szCs w:val="28"/>
        </w:rPr>
        <w:t>s</w:t>
      </w:r>
      <w:r w:rsidR="00EE151A" w:rsidRPr="00BA73F1">
        <w:rPr>
          <w:bCs/>
          <w:sz w:val="28"/>
          <w:szCs w:val="28"/>
        </w:rPr>
        <w:t>:</w:t>
      </w:r>
    </w:p>
    <w:p w:rsidR="005413D5" w:rsidRPr="00BA73F1" w:rsidRDefault="005413D5" w:rsidP="005413D5">
      <w:pPr>
        <w:ind w:firstLine="720"/>
        <w:jc w:val="both"/>
        <w:rPr>
          <w:sz w:val="28"/>
          <w:szCs w:val="28"/>
        </w:rPr>
      </w:pPr>
    </w:p>
    <w:p w:rsidR="009568A1" w:rsidRPr="00BA73F1" w:rsidRDefault="000544F3" w:rsidP="005413D5">
      <w:pPr>
        <w:ind w:firstLine="720"/>
        <w:jc w:val="both"/>
        <w:rPr>
          <w:sz w:val="28"/>
          <w:szCs w:val="28"/>
        </w:rPr>
      </w:pPr>
      <w:r w:rsidRPr="00BA73F1">
        <w:rPr>
          <w:sz w:val="28"/>
          <w:szCs w:val="28"/>
        </w:rPr>
        <w:t>1</w:t>
      </w:r>
      <w:r w:rsidR="005413D5" w:rsidRPr="00BA73F1">
        <w:rPr>
          <w:sz w:val="28"/>
          <w:szCs w:val="28"/>
        </w:rPr>
        <w:t xml:space="preserve">. </w:t>
      </w:r>
      <w:r w:rsidR="004779B6" w:rsidRPr="00BA73F1">
        <w:rPr>
          <w:sz w:val="28"/>
          <w:szCs w:val="28"/>
        </w:rPr>
        <w:t>A</w:t>
      </w:r>
      <w:r w:rsidR="000A5363" w:rsidRPr="00BA73F1">
        <w:rPr>
          <w:sz w:val="28"/>
          <w:szCs w:val="28"/>
        </w:rPr>
        <w:t>izstāt 8. punktā vārdus “elektroniskā pasta adresi” ar vārdiem “</w:t>
      </w:r>
      <w:r w:rsidR="00505CA2" w:rsidRPr="00BA73F1">
        <w:rPr>
          <w:sz w:val="28"/>
          <w:szCs w:val="28"/>
        </w:rPr>
        <w:t xml:space="preserve">aģentūras </w:t>
      </w:r>
      <w:r w:rsidR="000A5363" w:rsidRPr="00BA73F1">
        <w:rPr>
          <w:sz w:val="28"/>
          <w:szCs w:val="28"/>
        </w:rPr>
        <w:t>oficiālo elektronisko adresi”</w:t>
      </w:r>
      <w:r w:rsidR="004779B6" w:rsidRPr="00BA73F1">
        <w:rPr>
          <w:sz w:val="28"/>
          <w:szCs w:val="28"/>
        </w:rPr>
        <w:t>.</w:t>
      </w:r>
    </w:p>
    <w:p w:rsidR="000A5363" w:rsidRPr="00BA73F1" w:rsidRDefault="000A5363" w:rsidP="005413D5">
      <w:pPr>
        <w:ind w:firstLine="720"/>
        <w:jc w:val="both"/>
        <w:rPr>
          <w:sz w:val="28"/>
          <w:szCs w:val="28"/>
        </w:rPr>
      </w:pPr>
    </w:p>
    <w:p w:rsidR="000544F3" w:rsidRPr="00BA73F1" w:rsidRDefault="009907E1" w:rsidP="000544F3">
      <w:pPr>
        <w:ind w:firstLine="720"/>
        <w:jc w:val="both"/>
        <w:rPr>
          <w:sz w:val="28"/>
          <w:szCs w:val="28"/>
        </w:rPr>
      </w:pPr>
      <w:r w:rsidRPr="00BA73F1">
        <w:rPr>
          <w:sz w:val="28"/>
          <w:szCs w:val="28"/>
        </w:rPr>
        <w:t>2</w:t>
      </w:r>
      <w:r w:rsidR="000A5363" w:rsidRPr="00BA73F1">
        <w:rPr>
          <w:sz w:val="28"/>
          <w:szCs w:val="28"/>
        </w:rPr>
        <w:t xml:space="preserve">. </w:t>
      </w:r>
      <w:r w:rsidR="004779B6" w:rsidRPr="00BA73F1">
        <w:rPr>
          <w:sz w:val="28"/>
          <w:szCs w:val="28"/>
        </w:rPr>
        <w:t>A</w:t>
      </w:r>
      <w:r w:rsidR="000A5363" w:rsidRPr="00BA73F1">
        <w:rPr>
          <w:sz w:val="28"/>
          <w:szCs w:val="28"/>
        </w:rPr>
        <w:t>izstāt 24. punktā vārdus “un uz projekta iesniedzēja norādīto elektroniskā pasta adresi” ar vārdiem “vai uz projekta iesniedzēja norādīto oficiālo elektronisko adresi”</w:t>
      </w:r>
      <w:r w:rsidR="004779B6" w:rsidRPr="00BA73F1">
        <w:rPr>
          <w:sz w:val="28"/>
          <w:szCs w:val="28"/>
        </w:rPr>
        <w:t>.</w:t>
      </w:r>
    </w:p>
    <w:p w:rsidR="005C5C5E" w:rsidRPr="00BA73F1" w:rsidRDefault="005C5C5E" w:rsidP="000544F3">
      <w:pPr>
        <w:ind w:firstLine="720"/>
        <w:jc w:val="both"/>
        <w:rPr>
          <w:sz w:val="28"/>
          <w:szCs w:val="28"/>
        </w:rPr>
      </w:pPr>
    </w:p>
    <w:p w:rsidR="00CF6397" w:rsidRPr="00BA73F1" w:rsidRDefault="004779B6" w:rsidP="000544F3">
      <w:pPr>
        <w:ind w:firstLine="720"/>
        <w:jc w:val="both"/>
        <w:rPr>
          <w:sz w:val="28"/>
          <w:szCs w:val="28"/>
        </w:rPr>
      </w:pPr>
      <w:r w:rsidRPr="00BA73F1">
        <w:rPr>
          <w:sz w:val="28"/>
          <w:szCs w:val="28"/>
        </w:rPr>
        <w:t>3. P</w:t>
      </w:r>
      <w:r w:rsidR="005C5C5E" w:rsidRPr="00BA73F1">
        <w:rPr>
          <w:sz w:val="28"/>
          <w:szCs w:val="28"/>
        </w:rPr>
        <w:t xml:space="preserve">apildināt noteikumus ar </w:t>
      </w:r>
      <w:r w:rsidR="00CF6397" w:rsidRPr="00BA73F1">
        <w:rPr>
          <w:sz w:val="28"/>
          <w:szCs w:val="28"/>
        </w:rPr>
        <w:t xml:space="preserve">54. </w:t>
      </w:r>
      <w:r w:rsidRPr="00BA73F1">
        <w:rPr>
          <w:sz w:val="28"/>
          <w:szCs w:val="28"/>
        </w:rPr>
        <w:t xml:space="preserve">un 55. </w:t>
      </w:r>
      <w:r w:rsidR="00CF6397" w:rsidRPr="00BA73F1">
        <w:rPr>
          <w:sz w:val="28"/>
          <w:szCs w:val="28"/>
        </w:rPr>
        <w:t>punktu šādā redakcijā:</w:t>
      </w:r>
    </w:p>
    <w:p w:rsidR="00CF6397" w:rsidRPr="00BA73F1" w:rsidRDefault="00CF6397" w:rsidP="000544F3">
      <w:pPr>
        <w:ind w:firstLine="720"/>
        <w:jc w:val="both"/>
        <w:rPr>
          <w:sz w:val="28"/>
          <w:szCs w:val="28"/>
        </w:rPr>
      </w:pPr>
    </w:p>
    <w:p w:rsidR="00CF6397" w:rsidRPr="00BA73F1" w:rsidRDefault="00CF6397" w:rsidP="00CF6397">
      <w:pPr>
        <w:ind w:firstLine="720"/>
        <w:jc w:val="both"/>
        <w:rPr>
          <w:sz w:val="28"/>
          <w:szCs w:val="28"/>
        </w:rPr>
      </w:pPr>
      <w:r w:rsidRPr="00BA73F1">
        <w:rPr>
          <w:sz w:val="28"/>
          <w:szCs w:val="28"/>
        </w:rPr>
        <w:t xml:space="preserve">“54. Grozījumi šo noteikumu 8. punktā, kas paredz, ka, </w:t>
      </w:r>
      <w:r w:rsidRPr="00BA73F1">
        <w:rPr>
          <w:sz w:val="28"/>
          <w:szCs w:val="28"/>
          <w:lang w:bidi="lo-LA"/>
        </w:rPr>
        <w:t>i</w:t>
      </w:r>
      <w:r w:rsidRPr="00BA73F1">
        <w:rPr>
          <w:sz w:val="28"/>
          <w:szCs w:val="28"/>
        </w:rPr>
        <w:t>esniedzot projekta iesniegumu elektroniska dokumen</w:t>
      </w:r>
      <w:r w:rsidR="008306AD">
        <w:rPr>
          <w:sz w:val="28"/>
          <w:szCs w:val="28"/>
        </w:rPr>
        <w:t xml:space="preserve">ta formā, </w:t>
      </w:r>
      <w:r w:rsidR="005D660B">
        <w:rPr>
          <w:sz w:val="28"/>
          <w:szCs w:val="28"/>
        </w:rPr>
        <w:t xml:space="preserve">to </w:t>
      </w:r>
      <w:r w:rsidR="008306AD">
        <w:rPr>
          <w:sz w:val="28"/>
          <w:szCs w:val="28"/>
        </w:rPr>
        <w:t>nosūta</w:t>
      </w:r>
      <w:r w:rsidRPr="00BA73F1">
        <w:rPr>
          <w:sz w:val="28"/>
          <w:szCs w:val="28"/>
        </w:rPr>
        <w:t xml:space="preserve"> uz nolikumā norādīto aģentūras oficiālo elektronisko adresi, stājas spēkā 2018. gada 1.</w:t>
      </w:r>
      <w:r w:rsidR="0040658A">
        <w:rPr>
          <w:sz w:val="28"/>
          <w:szCs w:val="28"/>
        </w:rPr>
        <w:t xml:space="preserve"> </w:t>
      </w:r>
      <w:r w:rsidRPr="00BA73F1">
        <w:rPr>
          <w:sz w:val="28"/>
          <w:szCs w:val="28"/>
        </w:rPr>
        <w:t>jūnijā.</w:t>
      </w:r>
    </w:p>
    <w:p w:rsidR="00CF6397" w:rsidRPr="00BA73F1" w:rsidRDefault="00CF6397" w:rsidP="005C5C5E">
      <w:pPr>
        <w:ind w:firstLine="720"/>
        <w:jc w:val="both"/>
        <w:rPr>
          <w:sz w:val="28"/>
          <w:szCs w:val="28"/>
        </w:rPr>
      </w:pPr>
    </w:p>
    <w:p w:rsidR="005C5C5E" w:rsidRPr="00BA73F1" w:rsidRDefault="00CF6397" w:rsidP="005C5C5E">
      <w:pPr>
        <w:ind w:firstLine="720"/>
        <w:jc w:val="both"/>
        <w:rPr>
          <w:sz w:val="28"/>
          <w:szCs w:val="28"/>
        </w:rPr>
      </w:pPr>
      <w:r w:rsidRPr="00BA73F1">
        <w:rPr>
          <w:sz w:val="28"/>
          <w:szCs w:val="28"/>
        </w:rPr>
        <w:t>55</w:t>
      </w:r>
      <w:r w:rsidR="005C5C5E" w:rsidRPr="00BA73F1">
        <w:rPr>
          <w:sz w:val="28"/>
          <w:szCs w:val="28"/>
        </w:rPr>
        <w:t xml:space="preserve">. Grozījumi šo noteikumu 24. punktā, kas paredz, ka lēmumu par finansējuma piešķiršanu (vai piešķiršanu ar nosacījumu) projekta īstenošanai vai lēmumu par finansējuma atteikumu projekta īstenošanai </w:t>
      </w:r>
      <w:r w:rsidR="008306AD">
        <w:rPr>
          <w:sz w:val="28"/>
          <w:szCs w:val="28"/>
        </w:rPr>
        <w:t>var nosūtīt</w:t>
      </w:r>
      <w:r w:rsidR="005C5C5E" w:rsidRPr="00BA73F1">
        <w:rPr>
          <w:sz w:val="28"/>
          <w:szCs w:val="28"/>
        </w:rPr>
        <w:t xml:space="preserve"> uz projekta iesniedzēja norādīto </w:t>
      </w:r>
      <w:r w:rsidR="004C3BBB" w:rsidRPr="00BA73F1">
        <w:rPr>
          <w:sz w:val="28"/>
          <w:szCs w:val="28"/>
        </w:rPr>
        <w:t xml:space="preserve">oficiālo elektronisko adresi </w:t>
      </w:r>
      <w:r w:rsidR="005C5C5E" w:rsidRPr="00BA73F1">
        <w:rPr>
          <w:sz w:val="28"/>
          <w:szCs w:val="28"/>
        </w:rPr>
        <w:t>stājas spēkā:</w:t>
      </w:r>
    </w:p>
    <w:p w:rsidR="00E6300A" w:rsidRPr="00BA73F1" w:rsidRDefault="00BA73F1" w:rsidP="005C5C5E">
      <w:pPr>
        <w:ind w:firstLine="720"/>
        <w:jc w:val="both"/>
        <w:rPr>
          <w:sz w:val="28"/>
          <w:szCs w:val="28"/>
        </w:rPr>
      </w:pPr>
      <w:r>
        <w:rPr>
          <w:sz w:val="28"/>
          <w:szCs w:val="28"/>
        </w:rPr>
        <w:t>55</w:t>
      </w:r>
      <w:r w:rsidR="005C5C5E" w:rsidRPr="00BA73F1">
        <w:rPr>
          <w:sz w:val="28"/>
          <w:szCs w:val="28"/>
        </w:rPr>
        <w:t>.1. attiecībā uz pašvaldībām kā projekta iesniedzējiem</w:t>
      </w:r>
      <w:r w:rsidR="00E6300A" w:rsidRPr="00BA73F1">
        <w:rPr>
          <w:sz w:val="28"/>
          <w:szCs w:val="28"/>
        </w:rPr>
        <w:t xml:space="preserve"> –</w:t>
      </w:r>
      <w:r w:rsidR="005C5C5E" w:rsidRPr="00BA73F1">
        <w:rPr>
          <w:sz w:val="28"/>
          <w:szCs w:val="28"/>
        </w:rPr>
        <w:t xml:space="preserve"> 2018. gada 1. jūnijā</w:t>
      </w:r>
      <w:r w:rsidR="00E6300A" w:rsidRPr="00BA73F1">
        <w:rPr>
          <w:sz w:val="28"/>
          <w:szCs w:val="28"/>
        </w:rPr>
        <w:t>;</w:t>
      </w:r>
    </w:p>
    <w:p w:rsidR="007F3A7F" w:rsidRPr="00BA73F1" w:rsidRDefault="00BA73F1" w:rsidP="00CF6397">
      <w:pPr>
        <w:ind w:firstLine="720"/>
        <w:jc w:val="both"/>
        <w:rPr>
          <w:sz w:val="28"/>
          <w:szCs w:val="28"/>
        </w:rPr>
      </w:pPr>
      <w:r>
        <w:rPr>
          <w:sz w:val="28"/>
          <w:szCs w:val="28"/>
        </w:rPr>
        <w:lastRenderedPageBreak/>
        <w:t>55</w:t>
      </w:r>
      <w:r w:rsidR="00E6300A" w:rsidRPr="00BA73F1">
        <w:rPr>
          <w:sz w:val="28"/>
          <w:szCs w:val="28"/>
        </w:rPr>
        <w:t xml:space="preserve">.2.  </w:t>
      </w:r>
      <w:r w:rsidR="005C5C5E" w:rsidRPr="00BA73F1">
        <w:rPr>
          <w:sz w:val="28"/>
          <w:szCs w:val="28"/>
        </w:rPr>
        <w:t>attiecībā uz jaunatnes organizācijām, biedrībām, kuras nav ierakstītas jaunatnes organizāciju sarakstā, un nodibinājumiem kā projekta iesniedzējiem</w:t>
      </w:r>
      <w:r w:rsidR="00E6300A" w:rsidRPr="00BA73F1">
        <w:rPr>
          <w:sz w:val="28"/>
          <w:szCs w:val="28"/>
        </w:rPr>
        <w:t xml:space="preserve"> – </w:t>
      </w:r>
      <w:r w:rsidR="005C5C5E" w:rsidRPr="00BA73F1">
        <w:rPr>
          <w:sz w:val="28"/>
          <w:szCs w:val="28"/>
        </w:rPr>
        <w:t>2020. gada 1. janvārī.”</w:t>
      </w:r>
    </w:p>
    <w:p w:rsidR="00B95B71" w:rsidRPr="00BA73F1" w:rsidRDefault="00B95B71" w:rsidP="00B95B71">
      <w:pPr>
        <w:ind w:firstLine="720"/>
        <w:jc w:val="both"/>
        <w:rPr>
          <w:sz w:val="28"/>
          <w:szCs w:val="28"/>
        </w:rPr>
      </w:pPr>
    </w:p>
    <w:p w:rsidR="001F36C7" w:rsidRPr="00BA73F1" w:rsidRDefault="001F36C7" w:rsidP="000A5363">
      <w:pPr>
        <w:ind w:firstLine="720"/>
        <w:jc w:val="both"/>
        <w:rPr>
          <w:sz w:val="28"/>
          <w:szCs w:val="28"/>
        </w:rPr>
      </w:pPr>
    </w:p>
    <w:p w:rsidR="00C518A8" w:rsidRPr="00BA73F1" w:rsidRDefault="00C518A8" w:rsidP="00C518A8">
      <w:pPr>
        <w:tabs>
          <w:tab w:val="left" w:pos="6804"/>
        </w:tabs>
        <w:autoSpaceDE w:val="0"/>
        <w:autoSpaceDN w:val="0"/>
        <w:adjustRightInd w:val="0"/>
        <w:rPr>
          <w:sz w:val="28"/>
          <w:szCs w:val="28"/>
        </w:rPr>
      </w:pPr>
      <w:r w:rsidRPr="00BA73F1">
        <w:rPr>
          <w:sz w:val="28"/>
          <w:szCs w:val="28"/>
        </w:rPr>
        <w:t>Ministru prezidents</w:t>
      </w:r>
      <w:r w:rsidRPr="00BA73F1">
        <w:rPr>
          <w:sz w:val="28"/>
          <w:szCs w:val="28"/>
        </w:rPr>
        <w:tab/>
        <w:t>Māris Kučinskis</w:t>
      </w:r>
    </w:p>
    <w:p w:rsidR="00BB7A35" w:rsidRPr="00BA73F1" w:rsidRDefault="00BB7A35" w:rsidP="00C518A8">
      <w:pPr>
        <w:tabs>
          <w:tab w:val="left" w:pos="6804"/>
        </w:tabs>
        <w:autoSpaceDE w:val="0"/>
        <w:autoSpaceDN w:val="0"/>
        <w:adjustRightInd w:val="0"/>
        <w:rPr>
          <w:sz w:val="28"/>
          <w:szCs w:val="28"/>
        </w:rPr>
      </w:pPr>
    </w:p>
    <w:p w:rsidR="00C518A8" w:rsidRPr="00BA73F1" w:rsidRDefault="00986723" w:rsidP="00C518A8">
      <w:pPr>
        <w:tabs>
          <w:tab w:val="left" w:pos="6804"/>
        </w:tabs>
        <w:autoSpaceDE w:val="0"/>
        <w:autoSpaceDN w:val="0"/>
        <w:adjustRightInd w:val="0"/>
        <w:rPr>
          <w:sz w:val="28"/>
          <w:szCs w:val="28"/>
        </w:rPr>
      </w:pPr>
      <w:r w:rsidRPr="00BA73F1">
        <w:rPr>
          <w:sz w:val="28"/>
          <w:szCs w:val="28"/>
        </w:rPr>
        <w:t>Izglītības un zinātnes</w:t>
      </w:r>
      <w:r w:rsidR="00C518A8" w:rsidRPr="00BA73F1">
        <w:rPr>
          <w:sz w:val="28"/>
          <w:szCs w:val="28"/>
        </w:rPr>
        <w:t xml:space="preserve"> ministrs</w:t>
      </w:r>
      <w:r w:rsidR="00C518A8" w:rsidRPr="00BA73F1">
        <w:rPr>
          <w:sz w:val="28"/>
          <w:szCs w:val="28"/>
        </w:rPr>
        <w:tab/>
      </w:r>
      <w:r w:rsidRPr="00BA73F1">
        <w:rPr>
          <w:sz w:val="28"/>
          <w:szCs w:val="28"/>
        </w:rPr>
        <w:t>Kārlis Šadurskis</w:t>
      </w:r>
    </w:p>
    <w:p w:rsidR="00C518A8" w:rsidRPr="00BA73F1" w:rsidRDefault="00C518A8" w:rsidP="00C518A8">
      <w:pPr>
        <w:tabs>
          <w:tab w:val="left" w:pos="1134"/>
        </w:tabs>
        <w:contextualSpacing/>
        <w:rPr>
          <w:sz w:val="28"/>
          <w:szCs w:val="28"/>
        </w:rPr>
      </w:pPr>
    </w:p>
    <w:p w:rsidR="00C518A8" w:rsidRPr="00BA73F1" w:rsidRDefault="00C518A8" w:rsidP="00C518A8">
      <w:pPr>
        <w:tabs>
          <w:tab w:val="left" w:pos="1134"/>
        </w:tabs>
        <w:contextualSpacing/>
        <w:rPr>
          <w:sz w:val="28"/>
          <w:szCs w:val="28"/>
        </w:rPr>
      </w:pPr>
      <w:r w:rsidRPr="00BA73F1">
        <w:rPr>
          <w:sz w:val="28"/>
          <w:szCs w:val="28"/>
        </w:rPr>
        <w:t>Iesniedzējs:</w:t>
      </w:r>
    </w:p>
    <w:p w:rsidR="00746114" w:rsidRPr="00BA73F1" w:rsidRDefault="00986723" w:rsidP="00923661">
      <w:pPr>
        <w:tabs>
          <w:tab w:val="left" w:pos="1134"/>
          <w:tab w:val="left" w:pos="6804"/>
        </w:tabs>
        <w:contextualSpacing/>
        <w:rPr>
          <w:sz w:val="28"/>
          <w:szCs w:val="28"/>
        </w:rPr>
      </w:pPr>
      <w:r w:rsidRPr="00BA73F1">
        <w:rPr>
          <w:sz w:val="28"/>
          <w:szCs w:val="28"/>
        </w:rPr>
        <w:t>Izglītības un zinātnes ministrs</w:t>
      </w:r>
      <w:r w:rsidR="00C518A8" w:rsidRPr="00BA73F1">
        <w:rPr>
          <w:sz w:val="28"/>
          <w:szCs w:val="28"/>
        </w:rPr>
        <w:tab/>
      </w:r>
      <w:r w:rsidRPr="00BA73F1">
        <w:rPr>
          <w:sz w:val="28"/>
          <w:szCs w:val="28"/>
        </w:rPr>
        <w:t>Kārlis Šadurskis</w:t>
      </w:r>
    </w:p>
    <w:p w:rsidR="00986723" w:rsidRPr="00BA73F1" w:rsidRDefault="00986723" w:rsidP="00923661">
      <w:pPr>
        <w:tabs>
          <w:tab w:val="left" w:pos="1134"/>
          <w:tab w:val="left" w:pos="6804"/>
        </w:tabs>
        <w:contextualSpacing/>
        <w:rPr>
          <w:sz w:val="28"/>
          <w:szCs w:val="28"/>
        </w:rPr>
      </w:pPr>
    </w:p>
    <w:p w:rsidR="00986723" w:rsidRPr="00BA73F1" w:rsidRDefault="00986723" w:rsidP="00923661">
      <w:pPr>
        <w:tabs>
          <w:tab w:val="left" w:pos="1134"/>
          <w:tab w:val="left" w:pos="6804"/>
        </w:tabs>
        <w:contextualSpacing/>
        <w:rPr>
          <w:sz w:val="28"/>
          <w:szCs w:val="28"/>
        </w:rPr>
      </w:pPr>
      <w:r w:rsidRPr="00BA73F1">
        <w:rPr>
          <w:sz w:val="28"/>
          <w:szCs w:val="28"/>
        </w:rPr>
        <w:t>Vīza:</w:t>
      </w:r>
    </w:p>
    <w:p w:rsidR="00986723" w:rsidRPr="00BA73F1" w:rsidRDefault="00986723" w:rsidP="00923661">
      <w:pPr>
        <w:tabs>
          <w:tab w:val="left" w:pos="1134"/>
          <w:tab w:val="left" w:pos="6804"/>
        </w:tabs>
        <w:contextualSpacing/>
        <w:rPr>
          <w:sz w:val="28"/>
          <w:szCs w:val="28"/>
        </w:rPr>
      </w:pPr>
      <w:r w:rsidRPr="00BA73F1">
        <w:rPr>
          <w:sz w:val="28"/>
          <w:szCs w:val="28"/>
        </w:rPr>
        <w:t>Valsts sekretāre</w:t>
      </w:r>
      <w:r w:rsidRPr="00BA73F1">
        <w:rPr>
          <w:sz w:val="28"/>
          <w:szCs w:val="28"/>
        </w:rPr>
        <w:tab/>
        <w:t>Līga Lejiņa</w:t>
      </w:r>
    </w:p>
    <w:p w:rsidR="00740B23" w:rsidRPr="00BA73F1" w:rsidRDefault="00740B23" w:rsidP="00923661">
      <w:pPr>
        <w:tabs>
          <w:tab w:val="left" w:pos="1134"/>
          <w:tab w:val="left" w:pos="6804"/>
        </w:tabs>
        <w:contextualSpacing/>
        <w:rPr>
          <w:sz w:val="28"/>
          <w:szCs w:val="28"/>
        </w:rPr>
      </w:pPr>
    </w:p>
    <w:p w:rsidR="001C7B5F" w:rsidRPr="00BA73F1" w:rsidRDefault="001C7B5F" w:rsidP="00923661">
      <w:pPr>
        <w:tabs>
          <w:tab w:val="left" w:pos="1134"/>
          <w:tab w:val="left" w:pos="6804"/>
        </w:tabs>
        <w:contextualSpacing/>
        <w:rPr>
          <w:sz w:val="28"/>
          <w:szCs w:val="28"/>
        </w:rPr>
      </w:pPr>
    </w:p>
    <w:p w:rsidR="00661E97" w:rsidRPr="00BA73F1" w:rsidRDefault="00661E97" w:rsidP="00923661">
      <w:pPr>
        <w:tabs>
          <w:tab w:val="left" w:pos="1134"/>
          <w:tab w:val="left" w:pos="6804"/>
        </w:tabs>
        <w:contextualSpacing/>
        <w:rPr>
          <w:sz w:val="28"/>
          <w:szCs w:val="28"/>
        </w:rPr>
      </w:pPr>
    </w:p>
    <w:p w:rsidR="0071302D" w:rsidRPr="00BA73F1" w:rsidRDefault="0040658A" w:rsidP="0071302D">
      <w:pPr>
        <w:tabs>
          <w:tab w:val="center" w:pos="0"/>
        </w:tabs>
        <w:jc w:val="both"/>
      </w:pPr>
      <w:r>
        <w:t>08</w:t>
      </w:r>
      <w:r w:rsidR="00AC6369">
        <w:t>.06.2017. 14</w:t>
      </w:r>
      <w:r w:rsidR="0071302D" w:rsidRPr="00BA73F1">
        <w:t>:</w:t>
      </w:r>
      <w:r w:rsidR="00F016C5">
        <w:t>27</w:t>
      </w:r>
      <w:bookmarkStart w:id="1" w:name="_GoBack"/>
      <w:bookmarkEnd w:id="1"/>
    </w:p>
    <w:p w:rsidR="0071302D" w:rsidRPr="00BA73F1" w:rsidRDefault="0040658A" w:rsidP="0071302D">
      <w:pPr>
        <w:tabs>
          <w:tab w:val="center" w:pos="0"/>
        </w:tabs>
        <w:jc w:val="both"/>
      </w:pPr>
      <w:r>
        <w:t>278</w:t>
      </w:r>
    </w:p>
    <w:p w:rsidR="0071302D" w:rsidRPr="00BA73F1" w:rsidRDefault="00D06600" w:rsidP="0071302D">
      <w:pPr>
        <w:tabs>
          <w:tab w:val="center" w:pos="0"/>
        </w:tabs>
        <w:ind w:right="-108"/>
        <w:jc w:val="both"/>
      </w:pPr>
      <w:r w:rsidRPr="00BA73F1">
        <w:t>I.</w:t>
      </w:r>
      <w:r w:rsidR="0071302D" w:rsidRPr="00BA73F1">
        <w:t>Krastiņa</w:t>
      </w:r>
    </w:p>
    <w:p w:rsidR="000642F7" w:rsidRPr="00BA73F1" w:rsidRDefault="0071302D" w:rsidP="0060253E">
      <w:pPr>
        <w:tabs>
          <w:tab w:val="center" w:pos="0"/>
        </w:tabs>
        <w:ind w:right="-108"/>
        <w:jc w:val="both"/>
        <w:rPr>
          <w:rFonts w:eastAsiaTheme="minorHAnsi"/>
          <w:lang w:eastAsia="en-US"/>
        </w:rPr>
      </w:pPr>
      <w:r w:rsidRPr="00BA73F1">
        <w:t>67047768, Ilze.Krastina@izm.gov.lv</w:t>
      </w:r>
      <w:r w:rsidR="00440754" w:rsidRPr="00BA73F1">
        <w:rPr>
          <w:rFonts w:eastAsiaTheme="minorHAnsi"/>
          <w:lang w:eastAsia="en-US"/>
        </w:rPr>
        <w:tab/>
      </w:r>
    </w:p>
    <w:sectPr w:rsidR="000642F7" w:rsidRPr="00BA73F1" w:rsidSect="009E5A69">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AD" w:rsidRDefault="002C6BAD" w:rsidP="006D6A32">
      <w:r>
        <w:separator/>
      </w:r>
    </w:p>
  </w:endnote>
  <w:endnote w:type="continuationSeparator" w:id="0">
    <w:p w:rsidR="002C6BAD" w:rsidRDefault="002C6BAD" w:rsidP="006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DC" w:rsidRPr="005334F1" w:rsidRDefault="0040658A" w:rsidP="005334F1">
    <w:pPr>
      <w:pStyle w:val="Footer"/>
      <w:jc w:val="both"/>
    </w:pPr>
    <w:r>
      <w:t>IZMNot_08</w:t>
    </w:r>
    <w:r w:rsidR="005334F1" w:rsidRPr="005334F1">
      <w:t xml:space="preserve">0617_groz1243; Ministru kabineta noteikumu projekts “Grozījumi </w:t>
    </w:r>
    <w:r w:rsidR="005334F1" w:rsidRPr="005334F1">
      <w:rPr>
        <w:bCs/>
      </w:rPr>
      <w:t>Ministru kabineta 2013. gada 5. novembra noteikumos Nr. 1243 “Kārtība, kādā piešķir valsts budžeta finansējumu, kas paredzēts jauniešu iniciatīvas un līdzdalības veicināšanai lēmumu pieņemšanā un sabiedriskajā dzīvē, darbam ar jaunatni un jaunatnes organizāciju darbības atbalstam””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6C7" w:rsidRDefault="001F36C7" w:rsidP="00C23C6A">
    <w:pPr>
      <w:pStyle w:val="Footer"/>
      <w:jc w:val="both"/>
    </w:pPr>
  </w:p>
  <w:p w:rsidR="005334F1" w:rsidRPr="005334F1" w:rsidRDefault="00D71933" w:rsidP="00C23C6A">
    <w:pPr>
      <w:pStyle w:val="Footer"/>
      <w:jc w:val="both"/>
    </w:pPr>
    <w:r w:rsidRPr="005334F1">
      <w:t>IZM</w:t>
    </w:r>
    <w:r w:rsidR="00440754" w:rsidRPr="005334F1">
      <w:t>N</w:t>
    </w:r>
    <w:r w:rsidR="00C518A8" w:rsidRPr="005334F1">
      <w:t>ot_</w:t>
    </w:r>
    <w:r w:rsidR="0040658A">
      <w:t>08</w:t>
    </w:r>
    <w:r w:rsidR="00847718" w:rsidRPr="005334F1">
      <w:t>06</w:t>
    </w:r>
    <w:r w:rsidR="005334F1" w:rsidRPr="005334F1">
      <w:t>17_groz1243</w:t>
    </w:r>
    <w:r w:rsidRPr="005334F1">
      <w:t>; Ministru kabineta noteikumu</w:t>
    </w:r>
    <w:r w:rsidR="00D3483F" w:rsidRPr="005334F1">
      <w:t xml:space="preserve"> </w:t>
    </w:r>
    <w:r w:rsidR="000642F7" w:rsidRPr="005334F1">
      <w:t xml:space="preserve">projekts </w:t>
    </w:r>
    <w:r w:rsidR="00C23C6A" w:rsidRPr="005334F1">
      <w:t>“</w:t>
    </w:r>
    <w:r w:rsidR="005334F1" w:rsidRPr="005334F1">
      <w:t xml:space="preserve">Grozījumi </w:t>
    </w:r>
    <w:r w:rsidR="005334F1" w:rsidRPr="005334F1">
      <w:rPr>
        <w:bCs/>
      </w:rPr>
      <w:t>Ministru kabineta 2013. gada 5. novembra noteikumos Nr. 1243 “Kārtība, kādā piešķir valsts budžeta finansējumu, kas paredzēts jauniešu iniciatīvas un līdzdalības veicināšanai lēmumu pieņemšanā un sabiedriskajā dzīvē, darbam ar jaunatni un jaunatnes organizāciju darbības atbalstam””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AD" w:rsidRDefault="002C6BAD" w:rsidP="006D6A32">
      <w:r>
        <w:separator/>
      </w:r>
    </w:p>
  </w:footnote>
  <w:footnote w:type="continuationSeparator" w:id="0">
    <w:p w:rsidR="002C6BAD" w:rsidRDefault="002C6BAD" w:rsidP="006D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rsidR="0097781C" w:rsidRDefault="00253D82">
        <w:pPr>
          <w:pStyle w:val="Header"/>
          <w:jc w:val="center"/>
        </w:pPr>
        <w:r>
          <w:fldChar w:fldCharType="begin"/>
        </w:r>
        <w:r>
          <w:instrText xml:space="preserve"> PAGE   \* MERGEFORMAT </w:instrText>
        </w:r>
        <w:r>
          <w:fldChar w:fldCharType="separate"/>
        </w:r>
        <w:r w:rsidR="00F016C5">
          <w:rPr>
            <w:noProof/>
          </w:rPr>
          <w:t>2</w:t>
        </w:r>
        <w:r>
          <w:rPr>
            <w:noProof/>
          </w:rPr>
          <w:fldChar w:fldCharType="end"/>
        </w:r>
      </w:p>
    </w:sdtContent>
  </w:sdt>
  <w:p w:rsidR="006457F2" w:rsidRDefault="002C6BAD"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B7638"/>
    <w:multiLevelType w:val="hybridMultilevel"/>
    <w:tmpl w:val="3BCA1F78"/>
    <w:lvl w:ilvl="0" w:tplc="E4343BA2">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98A26CE"/>
    <w:multiLevelType w:val="multilevel"/>
    <w:tmpl w:val="B998883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B4"/>
    <w:rsid w:val="000058A9"/>
    <w:rsid w:val="00011751"/>
    <w:rsid w:val="00020C1A"/>
    <w:rsid w:val="00030B86"/>
    <w:rsid w:val="00030F1C"/>
    <w:rsid w:val="00046D50"/>
    <w:rsid w:val="0005093A"/>
    <w:rsid w:val="000544F3"/>
    <w:rsid w:val="000642F7"/>
    <w:rsid w:val="000740DB"/>
    <w:rsid w:val="00077BBA"/>
    <w:rsid w:val="000A5363"/>
    <w:rsid w:val="000B1D75"/>
    <w:rsid w:val="000B2C0C"/>
    <w:rsid w:val="000C1EFD"/>
    <w:rsid w:val="000C200B"/>
    <w:rsid w:val="000E009A"/>
    <w:rsid w:val="000F25D2"/>
    <w:rsid w:val="000F37AD"/>
    <w:rsid w:val="000F3E75"/>
    <w:rsid w:val="00106A14"/>
    <w:rsid w:val="0011374B"/>
    <w:rsid w:val="00135982"/>
    <w:rsid w:val="00137614"/>
    <w:rsid w:val="0015157D"/>
    <w:rsid w:val="001701A5"/>
    <w:rsid w:val="00170D47"/>
    <w:rsid w:val="001760E9"/>
    <w:rsid w:val="0019598F"/>
    <w:rsid w:val="00197C29"/>
    <w:rsid w:val="001C2A69"/>
    <w:rsid w:val="001C7B5F"/>
    <w:rsid w:val="001D21F1"/>
    <w:rsid w:val="001D31C1"/>
    <w:rsid w:val="001E0864"/>
    <w:rsid w:val="001E1609"/>
    <w:rsid w:val="001E2901"/>
    <w:rsid w:val="001E5F0F"/>
    <w:rsid w:val="001E7255"/>
    <w:rsid w:val="001F36C7"/>
    <w:rsid w:val="00200B9E"/>
    <w:rsid w:val="002039F9"/>
    <w:rsid w:val="00233442"/>
    <w:rsid w:val="00235DC0"/>
    <w:rsid w:val="00240367"/>
    <w:rsid w:val="00241AFD"/>
    <w:rsid w:val="00253D82"/>
    <w:rsid w:val="00262C56"/>
    <w:rsid w:val="00265CB5"/>
    <w:rsid w:val="00276342"/>
    <w:rsid w:val="00285DFE"/>
    <w:rsid w:val="00287AEA"/>
    <w:rsid w:val="00291A03"/>
    <w:rsid w:val="002945EC"/>
    <w:rsid w:val="002C1522"/>
    <w:rsid w:val="002C6BAD"/>
    <w:rsid w:val="002D23C2"/>
    <w:rsid w:val="002D4D56"/>
    <w:rsid w:val="002E0577"/>
    <w:rsid w:val="002F32F8"/>
    <w:rsid w:val="0031240A"/>
    <w:rsid w:val="00313C84"/>
    <w:rsid w:val="00315E2A"/>
    <w:rsid w:val="003246B9"/>
    <w:rsid w:val="003321FE"/>
    <w:rsid w:val="00336B0E"/>
    <w:rsid w:val="00340BBE"/>
    <w:rsid w:val="00343620"/>
    <w:rsid w:val="00370354"/>
    <w:rsid w:val="00384001"/>
    <w:rsid w:val="00384387"/>
    <w:rsid w:val="00384B68"/>
    <w:rsid w:val="0039746D"/>
    <w:rsid w:val="00397C0E"/>
    <w:rsid w:val="003C4C95"/>
    <w:rsid w:val="003D1227"/>
    <w:rsid w:val="003F7415"/>
    <w:rsid w:val="00401532"/>
    <w:rsid w:val="0040252D"/>
    <w:rsid w:val="0040658A"/>
    <w:rsid w:val="00416F8B"/>
    <w:rsid w:val="00425428"/>
    <w:rsid w:val="00440754"/>
    <w:rsid w:val="00461C3A"/>
    <w:rsid w:val="00471655"/>
    <w:rsid w:val="004779B6"/>
    <w:rsid w:val="00493EF5"/>
    <w:rsid w:val="00497E9C"/>
    <w:rsid w:val="004A6CFD"/>
    <w:rsid w:val="004C3BBB"/>
    <w:rsid w:val="004C6BC3"/>
    <w:rsid w:val="004C779E"/>
    <w:rsid w:val="004C7A06"/>
    <w:rsid w:val="004D11AE"/>
    <w:rsid w:val="004D7622"/>
    <w:rsid w:val="004D7983"/>
    <w:rsid w:val="004E7DBC"/>
    <w:rsid w:val="004F46A6"/>
    <w:rsid w:val="00505CA2"/>
    <w:rsid w:val="005140F6"/>
    <w:rsid w:val="005211A0"/>
    <w:rsid w:val="00527B89"/>
    <w:rsid w:val="005334F1"/>
    <w:rsid w:val="00533594"/>
    <w:rsid w:val="005413D5"/>
    <w:rsid w:val="00551864"/>
    <w:rsid w:val="00551BC7"/>
    <w:rsid w:val="0056206A"/>
    <w:rsid w:val="00575168"/>
    <w:rsid w:val="0059264F"/>
    <w:rsid w:val="005A7148"/>
    <w:rsid w:val="005B0F7E"/>
    <w:rsid w:val="005C0331"/>
    <w:rsid w:val="005C5C5E"/>
    <w:rsid w:val="005D660B"/>
    <w:rsid w:val="005F3C06"/>
    <w:rsid w:val="005F6648"/>
    <w:rsid w:val="00600CBA"/>
    <w:rsid w:val="0060253E"/>
    <w:rsid w:val="006112F1"/>
    <w:rsid w:val="00612931"/>
    <w:rsid w:val="00614F29"/>
    <w:rsid w:val="00620921"/>
    <w:rsid w:val="00626D53"/>
    <w:rsid w:val="0062715D"/>
    <w:rsid w:val="006516A7"/>
    <w:rsid w:val="00661E97"/>
    <w:rsid w:val="00687022"/>
    <w:rsid w:val="006914C2"/>
    <w:rsid w:val="00695C76"/>
    <w:rsid w:val="006A07FC"/>
    <w:rsid w:val="006B3DF1"/>
    <w:rsid w:val="006D0FDB"/>
    <w:rsid w:val="006D1FF2"/>
    <w:rsid w:val="006D6A32"/>
    <w:rsid w:val="006E320E"/>
    <w:rsid w:val="006F0982"/>
    <w:rsid w:val="006F49D1"/>
    <w:rsid w:val="00702731"/>
    <w:rsid w:val="00704B5E"/>
    <w:rsid w:val="0071302D"/>
    <w:rsid w:val="007247C7"/>
    <w:rsid w:val="00740B23"/>
    <w:rsid w:val="0074277E"/>
    <w:rsid w:val="00746114"/>
    <w:rsid w:val="00756091"/>
    <w:rsid w:val="007600E7"/>
    <w:rsid w:val="007852E2"/>
    <w:rsid w:val="007925AB"/>
    <w:rsid w:val="00797AAE"/>
    <w:rsid w:val="007A36E7"/>
    <w:rsid w:val="007B060B"/>
    <w:rsid w:val="007C3390"/>
    <w:rsid w:val="007D19A5"/>
    <w:rsid w:val="007F3A7F"/>
    <w:rsid w:val="008042F4"/>
    <w:rsid w:val="00804D7A"/>
    <w:rsid w:val="0081623B"/>
    <w:rsid w:val="008306AD"/>
    <w:rsid w:val="00847718"/>
    <w:rsid w:val="00853C9D"/>
    <w:rsid w:val="008573E9"/>
    <w:rsid w:val="00863D4C"/>
    <w:rsid w:val="00866DD5"/>
    <w:rsid w:val="00873070"/>
    <w:rsid w:val="00882A31"/>
    <w:rsid w:val="0089314A"/>
    <w:rsid w:val="0089555F"/>
    <w:rsid w:val="008B350F"/>
    <w:rsid w:val="008D64E4"/>
    <w:rsid w:val="008F138F"/>
    <w:rsid w:val="008F736C"/>
    <w:rsid w:val="00923661"/>
    <w:rsid w:val="00927F0B"/>
    <w:rsid w:val="00941C03"/>
    <w:rsid w:val="009568A1"/>
    <w:rsid w:val="009759E9"/>
    <w:rsid w:val="00986723"/>
    <w:rsid w:val="009907E1"/>
    <w:rsid w:val="009A21B3"/>
    <w:rsid w:val="009C3D86"/>
    <w:rsid w:val="009C72C6"/>
    <w:rsid w:val="009E55B7"/>
    <w:rsid w:val="009E5A69"/>
    <w:rsid w:val="009F161C"/>
    <w:rsid w:val="00A1040D"/>
    <w:rsid w:val="00A41108"/>
    <w:rsid w:val="00A42B16"/>
    <w:rsid w:val="00A50A84"/>
    <w:rsid w:val="00A76193"/>
    <w:rsid w:val="00A86BBD"/>
    <w:rsid w:val="00AC0EC2"/>
    <w:rsid w:val="00AC36F2"/>
    <w:rsid w:val="00AC486A"/>
    <w:rsid w:val="00AC6369"/>
    <w:rsid w:val="00AC79B4"/>
    <w:rsid w:val="00AE13F7"/>
    <w:rsid w:val="00B05CD8"/>
    <w:rsid w:val="00B241CF"/>
    <w:rsid w:val="00B263E8"/>
    <w:rsid w:val="00B31D5C"/>
    <w:rsid w:val="00B32031"/>
    <w:rsid w:val="00B423F4"/>
    <w:rsid w:val="00B645A4"/>
    <w:rsid w:val="00B726EF"/>
    <w:rsid w:val="00B93A63"/>
    <w:rsid w:val="00B95B71"/>
    <w:rsid w:val="00BA73F1"/>
    <w:rsid w:val="00BB0378"/>
    <w:rsid w:val="00BB3874"/>
    <w:rsid w:val="00BB7A35"/>
    <w:rsid w:val="00BC540A"/>
    <w:rsid w:val="00BD692E"/>
    <w:rsid w:val="00C054EA"/>
    <w:rsid w:val="00C16BCA"/>
    <w:rsid w:val="00C233B4"/>
    <w:rsid w:val="00C23525"/>
    <w:rsid w:val="00C23C6A"/>
    <w:rsid w:val="00C30829"/>
    <w:rsid w:val="00C35BA8"/>
    <w:rsid w:val="00C438D1"/>
    <w:rsid w:val="00C518A8"/>
    <w:rsid w:val="00C525DD"/>
    <w:rsid w:val="00C614AA"/>
    <w:rsid w:val="00C653B8"/>
    <w:rsid w:val="00C77094"/>
    <w:rsid w:val="00C90668"/>
    <w:rsid w:val="00CA2FE6"/>
    <w:rsid w:val="00CB2C72"/>
    <w:rsid w:val="00CC2808"/>
    <w:rsid w:val="00CC5A43"/>
    <w:rsid w:val="00CC5C9D"/>
    <w:rsid w:val="00CD6230"/>
    <w:rsid w:val="00CF6397"/>
    <w:rsid w:val="00D0411A"/>
    <w:rsid w:val="00D06600"/>
    <w:rsid w:val="00D170D7"/>
    <w:rsid w:val="00D20AD3"/>
    <w:rsid w:val="00D3483F"/>
    <w:rsid w:val="00D41ED3"/>
    <w:rsid w:val="00D5293F"/>
    <w:rsid w:val="00D70415"/>
    <w:rsid w:val="00D71933"/>
    <w:rsid w:val="00D815E8"/>
    <w:rsid w:val="00D866E7"/>
    <w:rsid w:val="00D91A29"/>
    <w:rsid w:val="00DA0E79"/>
    <w:rsid w:val="00DC06C8"/>
    <w:rsid w:val="00DE0BBA"/>
    <w:rsid w:val="00DE427C"/>
    <w:rsid w:val="00DF0774"/>
    <w:rsid w:val="00DF5B57"/>
    <w:rsid w:val="00E12A48"/>
    <w:rsid w:val="00E142AB"/>
    <w:rsid w:val="00E226BB"/>
    <w:rsid w:val="00E503B6"/>
    <w:rsid w:val="00E512B1"/>
    <w:rsid w:val="00E525F4"/>
    <w:rsid w:val="00E6300A"/>
    <w:rsid w:val="00E8425F"/>
    <w:rsid w:val="00E90676"/>
    <w:rsid w:val="00EA16A1"/>
    <w:rsid w:val="00EA176D"/>
    <w:rsid w:val="00EA5810"/>
    <w:rsid w:val="00EC102E"/>
    <w:rsid w:val="00EC6D09"/>
    <w:rsid w:val="00EE151A"/>
    <w:rsid w:val="00EE35B8"/>
    <w:rsid w:val="00EF3941"/>
    <w:rsid w:val="00F016C5"/>
    <w:rsid w:val="00F037CB"/>
    <w:rsid w:val="00F06572"/>
    <w:rsid w:val="00F10932"/>
    <w:rsid w:val="00F22509"/>
    <w:rsid w:val="00F31870"/>
    <w:rsid w:val="00F3228F"/>
    <w:rsid w:val="00F44FF5"/>
    <w:rsid w:val="00F52117"/>
    <w:rsid w:val="00F9266A"/>
    <w:rsid w:val="00FA4A04"/>
    <w:rsid w:val="00FA729B"/>
    <w:rsid w:val="00FB28A9"/>
    <w:rsid w:val="00FB485B"/>
    <w:rsid w:val="00FB7B7F"/>
    <w:rsid w:val="00FC7C52"/>
    <w:rsid w:val="00FD1948"/>
    <w:rsid w:val="00FD6863"/>
    <w:rsid w:val="00FE2FD9"/>
    <w:rsid w:val="00FF0F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FEB1-9888-49E4-A272-F3704011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3B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3B4"/>
    <w:pPr>
      <w:jc w:val="center"/>
    </w:pPr>
    <w:rPr>
      <w:sz w:val="28"/>
      <w:szCs w:val="20"/>
      <w:lang w:eastAsia="en-US"/>
    </w:rPr>
  </w:style>
  <w:style w:type="character" w:customStyle="1" w:styleId="TitleChar">
    <w:name w:val="Title Char"/>
    <w:basedOn w:val="DefaultParagraphFont"/>
    <w:link w:val="Title"/>
    <w:rsid w:val="00C233B4"/>
    <w:rPr>
      <w:rFonts w:ascii="Times New Roman" w:eastAsia="Times New Roman" w:hAnsi="Times New Roman" w:cs="Times New Roman"/>
      <w:sz w:val="28"/>
      <w:szCs w:val="20"/>
    </w:rPr>
  </w:style>
  <w:style w:type="paragraph" w:styleId="Footer">
    <w:name w:val="footer"/>
    <w:basedOn w:val="Normal"/>
    <w:link w:val="FooterChar"/>
    <w:uiPriority w:val="99"/>
    <w:rsid w:val="00C233B4"/>
    <w:pPr>
      <w:tabs>
        <w:tab w:val="center" w:pos="4153"/>
        <w:tab w:val="right" w:pos="8306"/>
      </w:tabs>
    </w:pPr>
  </w:style>
  <w:style w:type="character" w:customStyle="1" w:styleId="FooterChar">
    <w:name w:val="Footer Char"/>
    <w:basedOn w:val="DefaultParagraphFont"/>
    <w:link w:val="Footer"/>
    <w:uiPriority w:val="99"/>
    <w:rsid w:val="00C233B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33B4"/>
    <w:pPr>
      <w:tabs>
        <w:tab w:val="center" w:pos="4153"/>
        <w:tab w:val="right" w:pos="8306"/>
      </w:tabs>
    </w:pPr>
  </w:style>
  <w:style w:type="character" w:customStyle="1" w:styleId="HeaderChar">
    <w:name w:val="Header Char"/>
    <w:basedOn w:val="DefaultParagraphFont"/>
    <w:link w:val="Header"/>
    <w:uiPriority w:val="99"/>
    <w:rsid w:val="00C233B4"/>
    <w:rPr>
      <w:rFonts w:ascii="Times New Roman" w:eastAsia="Times New Roman" w:hAnsi="Times New Roman" w:cs="Times New Roman"/>
      <w:sz w:val="24"/>
      <w:szCs w:val="24"/>
      <w:lang w:eastAsia="lv-LV"/>
    </w:rPr>
  </w:style>
  <w:style w:type="paragraph" w:customStyle="1" w:styleId="naisf">
    <w:name w:val="naisf"/>
    <w:basedOn w:val="Normal"/>
    <w:rsid w:val="00C233B4"/>
    <w:pPr>
      <w:spacing w:before="75" w:after="75"/>
      <w:ind w:firstLine="375"/>
      <w:jc w:val="both"/>
    </w:pPr>
  </w:style>
  <w:style w:type="character" w:styleId="Hyperlink">
    <w:name w:val="Hyperlink"/>
    <w:basedOn w:val="DefaultParagraphFont"/>
    <w:uiPriority w:val="99"/>
    <w:unhideWhenUsed/>
    <w:rsid w:val="00C518A8"/>
    <w:rPr>
      <w:color w:val="0000FF" w:themeColor="hyperlink"/>
      <w:u w:val="single"/>
    </w:rPr>
  </w:style>
  <w:style w:type="paragraph" w:styleId="BalloonText">
    <w:name w:val="Balloon Text"/>
    <w:basedOn w:val="Normal"/>
    <w:link w:val="BalloonTextChar"/>
    <w:uiPriority w:val="99"/>
    <w:semiHidden/>
    <w:unhideWhenUsed/>
    <w:rsid w:val="001C2A69"/>
    <w:rPr>
      <w:rFonts w:ascii="Tahoma" w:hAnsi="Tahoma" w:cs="Tahoma"/>
      <w:sz w:val="16"/>
      <w:szCs w:val="16"/>
    </w:rPr>
  </w:style>
  <w:style w:type="character" w:customStyle="1" w:styleId="BalloonTextChar">
    <w:name w:val="Balloon Text Char"/>
    <w:basedOn w:val="DefaultParagraphFont"/>
    <w:link w:val="BalloonText"/>
    <w:uiPriority w:val="99"/>
    <w:semiHidden/>
    <w:rsid w:val="001C2A6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C2A69"/>
    <w:rPr>
      <w:sz w:val="16"/>
      <w:szCs w:val="16"/>
    </w:rPr>
  </w:style>
  <w:style w:type="paragraph" w:styleId="CommentText">
    <w:name w:val="annotation text"/>
    <w:basedOn w:val="Normal"/>
    <w:link w:val="CommentTextChar"/>
    <w:uiPriority w:val="99"/>
    <w:semiHidden/>
    <w:unhideWhenUsed/>
    <w:rsid w:val="001C2A69"/>
    <w:rPr>
      <w:sz w:val="20"/>
      <w:szCs w:val="20"/>
    </w:rPr>
  </w:style>
  <w:style w:type="character" w:customStyle="1" w:styleId="CommentTextChar">
    <w:name w:val="Comment Text Char"/>
    <w:basedOn w:val="DefaultParagraphFont"/>
    <w:link w:val="CommentText"/>
    <w:uiPriority w:val="99"/>
    <w:semiHidden/>
    <w:rsid w:val="001C2A6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2A69"/>
    <w:rPr>
      <w:b/>
      <w:bCs/>
    </w:rPr>
  </w:style>
  <w:style w:type="character" w:customStyle="1" w:styleId="CommentSubjectChar">
    <w:name w:val="Comment Subject Char"/>
    <w:basedOn w:val="CommentTextChar"/>
    <w:link w:val="CommentSubject"/>
    <w:uiPriority w:val="99"/>
    <w:semiHidden/>
    <w:rsid w:val="001C2A69"/>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1E2901"/>
    <w:rPr>
      <w:color w:val="800080" w:themeColor="followedHyperlink"/>
      <w:u w:val="single"/>
    </w:rPr>
  </w:style>
  <w:style w:type="paragraph" w:styleId="ListParagraph">
    <w:name w:val="List Paragraph"/>
    <w:basedOn w:val="Normal"/>
    <w:uiPriority w:val="34"/>
    <w:qFormat/>
    <w:rsid w:val="0011374B"/>
    <w:pPr>
      <w:ind w:left="720"/>
      <w:contextualSpacing/>
    </w:pPr>
  </w:style>
  <w:style w:type="paragraph" w:customStyle="1" w:styleId="tv2132">
    <w:name w:val="tv2132"/>
    <w:basedOn w:val="Normal"/>
    <w:rsid w:val="0056206A"/>
    <w:pPr>
      <w:spacing w:line="360" w:lineRule="auto"/>
      <w:ind w:firstLine="300"/>
    </w:pPr>
    <w:rPr>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6097">
      <w:bodyDiv w:val="1"/>
      <w:marLeft w:val="0"/>
      <w:marRight w:val="0"/>
      <w:marTop w:val="0"/>
      <w:marBottom w:val="0"/>
      <w:divBdr>
        <w:top w:val="none" w:sz="0" w:space="0" w:color="auto"/>
        <w:left w:val="none" w:sz="0" w:space="0" w:color="auto"/>
        <w:bottom w:val="none" w:sz="0" w:space="0" w:color="auto"/>
        <w:right w:val="none" w:sz="0" w:space="0" w:color="auto"/>
      </w:divBdr>
      <w:divsChild>
        <w:div w:id="2094665816">
          <w:marLeft w:val="0"/>
          <w:marRight w:val="0"/>
          <w:marTop w:val="0"/>
          <w:marBottom w:val="0"/>
          <w:divBdr>
            <w:top w:val="none" w:sz="0" w:space="0" w:color="auto"/>
            <w:left w:val="none" w:sz="0" w:space="0" w:color="auto"/>
            <w:bottom w:val="none" w:sz="0" w:space="0" w:color="auto"/>
            <w:right w:val="none" w:sz="0" w:space="0" w:color="auto"/>
          </w:divBdr>
          <w:divsChild>
            <w:div w:id="1511987895">
              <w:marLeft w:val="0"/>
              <w:marRight w:val="0"/>
              <w:marTop w:val="0"/>
              <w:marBottom w:val="0"/>
              <w:divBdr>
                <w:top w:val="none" w:sz="0" w:space="0" w:color="auto"/>
                <w:left w:val="none" w:sz="0" w:space="0" w:color="auto"/>
                <w:bottom w:val="none" w:sz="0" w:space="0" w:color="auto"/>
                <w:right w:val="none" w:sz="0" w:space="0" w:color="auto"/>
              </w:divBdr>
              <w:divsChild>
                <w:div w:id="1936941549">
                  <w:marLeft w:val="0"/>
                  <w:marRight w:val="0"/>
                  <w:marTop w:val="0"/>
                  <w:marBottom w:val="0"/>
                  <w:divBdr>
                    <w:top w:val="none" w:sz="0" w:space="0" w:color="auto"/>
                    <w:left w:val="none" w:sz="0" w:space="0" w:color="auto"/>
                    <w:bottom w:val="none" w:sz="0" w:space="0" w:color="auto"/>
                    <w:right w:val="none" w:sz="0" w:space="0" w:color="auto"/>
                  </w:divBdr>
                  <w:divsChild>
                    <w:div w:id="1452091524">
                      <w:marLeft w:val="0"/>
                      <w:marRight w:val="0"/>
                      <w:marTop w:val="0"/>
                      <w:marBottom w:val="0"/>
                      <w:divBdr>
                        <w:top w:val="none" w:sz="0" w:space="0" w:color="auto"/>
                        <w:left w:val="none" w:sz="0" w:space="0" w:color="auto"/>
                        <w:bottom w:val="none" w:sz="0" w:space="0" w:color="auto"/>
                        <w:right w:val="none" w:sz="0" w:space="0" w:color="auto"/>
                      </w:divBdr>
                      <w:divsChild>
                        <w:div w:id="1292983682">
                          <w:marLeft w:val="0"/>
                          <w:marRight w:val="0"/>
                          <w:marTop w:val="0"/>
                          <w:marBottom w:val="0"/>
                          <w:divBdr>
                            <w:top w:val="none" w:sz="0" w:space="0" w:color="auto"/>
                            <w:left w:val="none" w:sz="0" w:space="0" w:color="auto"/>
                            <w:bottom w:val="none" w:sz="0" w:space="0" w:color="auto"/>
                            <w:right w:val="none" w:sz="0" w:space="0" w:color="auto"/>
                          </w:divBdr>
                          <w:divsChild>
                            <w:div w:id="13752306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5942">
      <w:bodyDiv w:val="1"/>
      <w:marLeft w:val="0"/>
      <w:marRight w:val="0"/>
      <w:marTop w:val="0"/>
      <w:marBottom w:val="0"/>
      <w:divBdr>
        <w:top w:val="none" w:sz="0" w:space="0" w:color="auto"/>
        <w:left w:val="none" w:sz="0" w:space="0" w:color="auto"/>
        <w:bottom w:val="none" w:sz="0" w:space="0" w:color="auto"/>
        <w:right w:val="none" w:sz="0" w:space="0" w:color="auto"/>
      </w:divBdr>
      <w:divsChild>
        <w:div w:id="1011025575">
          <w:marLeft w:val="0"/>
          <w:marRight w:val="0"/>
          <w:marTop w:val="0"/>
          <w:marBottom w:val="0"/>
          <w:divBdr>
            <w:top w:val="none" w:sz="0" w:space="0" w:color="auto"/>
            <w:left w:val="none" w:sz="0" w:space="0" w:color="auto"/>
            <w:bottom w:val="none" w:sz="0" w:space="0" w:color="auto"/>
            <w:right w:val="none" w:sz="0" w:space="0" w:color="auto"/>
          </w:divBdr>
          <w:divsChild>
            <w:div w:id="840893302">
              <w:marLeft w:val="0"/>
              <w:marRight w:val="0"/>
              <w:marTop w:val="0"/>
              <w:marBottom w:val="0"/>
              <w:divBdr>
                <w:top w:val="none" w:sz="0" w:space="0" w:color="auto"/>
                <w:left w:val="none" w:sz="0" w:space="0" w:color="auto"/>
                <w:bottom w:val="none" w:sz="0" w:space="0" w:color="auto"/>
                <w:right w:val="none" w:sz="0" w:space="0" w:color="auto"/>
              </w:divBdr>
              <w:divsChild>
                <w:div w:id="615257538">
                  <w:marLeft w:val="0"/>
                  <w:marRight w:val="0"/>
                  <w:marTop w:val="0"/>
                  <w:marBottom w:val="0"/>
                  <w:divBdr>
                    <w:top w:val="none" w:sz="0" w:space="0" w:color="auto"/>
                    <w:left w:val="none" w:sz="0" w:space="0" w:color="auto"/>
                    <w:bottom w:val="none" w:sz="0" w:space="0" w:color="auto"/>
                    <w:right w:val="none" w:sz="0" w:space="0" w:color="auto"/>
                  </w:divBdr>
                  <w:divsChild>
                    <w:div w:id="116876873">
                      <w:marLeft w:val="0"/>
                      <w:marRight w:val="0"/>
                      <w:marTop w:val="0"/>
                      <w:marBottom w:val="0"/>
                      <w:divBdr>
                        <w:top w:val="none" w:sz="0" w:space="0" w:color="auto"/>
                        <w:left w:val="none" w:sz="0" w:space="0" w:color="auto"/>
                        <w:bottom w:val="none" w:sz="0" w:space="0" w:color="auto"/>
                        <w:right w:val="none" w:sz="0" w:space="0" w:color="auto"/>
                      </w:divBdr>
                      <w:divsChild>
                        <w:div w:id="225263332">
                          <w:marLeft w:val="0"/>
                          <w:marRight w:val="0"/>
                          <w:marTop w:val="0"/>
                          <w:marBottom w:val="0"/>
                          <w:divBdr>
                            <w:top w:val="none" w:sz="0" w:space="0" w:color="auto"/>
                            <w:left w:val="none" w:sz="0" w:space="0" w:color="auto"/>
                            <w:bottom w:val="none" w:sz="0" w:space="0" w:color="auto"/>
                            <w:right w:val="none" w:sz="0" w:space="0" w:color="auto"/>
                          </w:divBdr>
                          <w:divsChild>
                            <w:div w:id="9799613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839188">
      <w:bodyDiv w:val="1"/>
      <w:marLeft w:val="0"/>
      <w:marRight w:val="0"/>
      <w:marTop w:val="0"/>
      <w:marBottom w:val="0"/>
      <w:divBdr>
        <w:top w:val="none" w:sz="0" w:space="0" w:color="auto"/>
        <w:left w:val="none" w:sz="0" w:space="0" w:color="auto"/>
        <w:bottom w:val="none" w:sz="0" w:space="0" w:color="auto"/>
        <w:right w:val="none" w:sz="0" w:space="0" w:color="auto"/>
      </w:divBdr>
      <w:divsChild>
        <w:div w:id="227155681">
          <w:marLeft w:val="0"/>
          <w:marRight w:val="0"/>
          <w:marTop w:val="0"/>
          <w:marBottom w:val="0"/>
          <w:divBdr>
            <w:top w:val="none" w:sz="0" w:space="0" w:color="auto"/>
            <w:left w:val="none" w:sz="0" w:space="0" w:color="auto"/>
            <w:bottom w:val="none" w:sz="0" w:space="0" w:color="auto"/>
            <w:right w:val="none" w:sz="0" w:space="0" w:color="auto"/>
          </w:divBdr>
          <w:divsChild>
            <w:div w:id="399866091">
              <w:marLeft w:val="0"/>
              <w:marRight w:val="0"/>
              <w:marTop w:val="0"/>
              <w:marBottom w:val="0"/>
              <w:divBdr>
                <w:top w:val="none" w:sz="0" w:space="0" w:color="auto"/>
                <w:left w:val="none" w:sz="0" w:space="0" w:color="auto"/>
                <w:bottom w:val="none" w:sz="0" w:space="0" w:color="auto"/>
                <w:right w:val="none" w:sz="0" w:space="0" w:color="auto"/>
              </w:divBdr>
              <w:divsChild>
                <w:div w:id="238100276">
                  <w:marLeft w:val="0"/>
                  <w:marRight w:val="0"/>
                  <w:marTop w:val="0"/>
                  <w:marBottom w:val="0"/>
                  <w:divBdr>
                    <w:top w:val="none" w:sz="0" w:space="0" w:color="auto"/>
                    <w:left w:val="none" w:sz="0" w:space="0" w:color="auto"/>
                    <w:bottom w:val="none" w:sz="0" w:space="0" w:color="auto"/>
                    <w:right w:val="none" w:sz="0" w:space="0" w:color="auto"/>
                  </w:divBdr>
                  <w:divsChild>
                    <w:div w:id="1160194511">
                      <w:marLeft w:val="0"/>
                      <w:marRight w:val="0"/>
                      <w:marTop w:val="0"/>
                      <w:marBottom w:val="0"/>
                      <w:divBdr>
                        <w:top w:val="none" w:sz="0" w:space="0" w:color="auto"/>
                        <w:left w:val="none" w:sz="0" w:space="0" w:color="auto"/>
                        <w:bottom w:val="none" w:sz="0" w:space="0" w:color="auto"/>
                        <w:right w:val="none" w:sz="0" w:space="0" w:color="auto"/>
                      </w:divBdr>
                      <w:divsChild>
                        <w:div w:id="1456605068">
                          <w:marLeft w:val="0"/>
                          <w:marRight w:val="0"/>
                          <w:marTop w:val="0"/>
                          <w:marBottom w:val="0"/>
                          <w:divBdr>
                            <w:top w:val="none" w:sz="0" w:space="0" w:color="auto"/>
                            <w:left w:val="none" w:sz="0" w:space="0" w:color="auto"/>
                            <w:bottom w:val="none" w:sz="0" w:space="0" w:color="auto"/>
                            <w:right w:val="none" w:sz="0" w:space="0" w:color="auto"/>
                          </w:divBdr>
                          <w:divsChild>
                            <w:div w:id="10540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69867">
      <w:bodyDiv w:val="1"/>
      <w:marLeft w:val="0"/>
      <w:marRight w:val="0"/>
      <w:marTop w:val="0"/>
      <w:marBottom w:val="0"/>
      <w:divBdr>
        <w:top w:val="none" w:sz="0" w:space="0" w:color="auto"/>
        <w:left w:val="none" w:sz="0" w:space="0" w:color="auto"/>
        <w:bottom w:val="none" w:sz="0" w:space="0" w:color="auto"/>
        <w:right w:val="none" w:sz="0" w:space="0" w:color="auto"/>
      </w:divBdr>
      <w:divsChild>
        <w:div w:id="1935092610">
          <w:marLeft w:val="0"/>
          <w:marRight w:val="0"/>
          <w:marTop w:val="0"/>
          <w:marBottom w:val="0"/>
          <w:divBdr>
            <w:top w:val="none" w:sz="0" w:space="0" w:color="auto"/>
            <w:left w:val="none" w:sz="0" w:space="0" w:color="auto"/>
            <w:bottom w:val="none" w:sz="0" w:space="0" w:color="auto"/>
            <w:right w:val="none" w:sz="0" w:space="0" w:color="auto"/>
          </w:divBdr>
          <w:divsChild>
            <w:div w:id="1265108915">
              <w:marLeft w:val="0"/>
              <w:marRight w:val="0"/>
              <w:marTop w:val="0"/>
              <w:marBottom w:val="0"/>
              <w:divBdr>
                <w:top w:val="none" w:sz="0" w:space="0" w:color="auto"/>
                <w:left w:val="none" w:sz="0" w:space="0" w:color="auto"/>
                <w:bottom w:val="none" w:sz="0" w:space="0" w:color="auto"/>
                <w:right w:val="none" w:sz="0" w:space="0" w:color="auto"/>
              </w:divBdr>
              <w:divsChild>
                <w:div w:id="2042706336">
                  <w:marLeft w:val="0"/>
                  <w:marRight w:val="0"/>
                  <w:marTop w:val="0"/>
                  <w:marBottom w:val="0"/>
                  <w:divBdr>
                    <w:top w:val="none" w:sz="0" w:space="0" w:color="auto"/>
                    <w:left w:val="none" w:sz="0" w:space="0" w:color="auto"/>
                    <w:bottom w:val="none" w:sz="0" w:space="0" w:color="auto"/>
                    <w:right w:val="none" w:sz="0" w:space="0" w:color="auto"/>
                  </w:divBdr>
                  <w:divsChild>
                    <w:div w:id="767846534">
                      <w:marLeft w:val="0"/>
                      <w:marRight w:val="0"/>
                      <w:marTop w:val="0"/>
                      <w:marBottom w:val="0"/>
                      <w:divBdr>
                        <w:top w:val="none" w:sz="0" w:space="0" w:color="auto"/>
                        <w:left w:val="none" w:sz="0" w:space="0" w:color="auto"/>
                        <w:bottom w:val="none" w:sz="0" w:space="0" w:color="auto"/>
                        <w:right w:val="none" w:sz="0" w:space="0" w:color="auto"/>
                      </w:divBdr>
                      <w:divsChild>
                        <w:div w:id="1755585433">
                          <w:marLeft w:val="0"/>
                          <w:marRight w:val="0"/>
                          <w:marTop w:val="0"/>
                          <w:marBottom w:val="0"/>
                          <w:divBdr>
                            <w:top w:val="none" w:sz="0" w:space="0" w:color="auto"/>
                            <w:left w:val="none" w:sz="0" w:space="0" w:color="auto"/>
                            <w:bottom w:val="none" w:sz="0" w:space="0" w:color="auto"/>
                            <w:right w:val="none" w:sz="0" w:space="0" w:color="auto"/>
                          </w:divBdr>
                          <w:divsChild>
                            <w:div w:id="15591296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29594">
      <w:bodyDiv w:val="1"/>
      <w:marLeft w:val="0"/>
      <w:marRight w:val="0"/>
      <w:marTop w:val="0"/>
      <w:marBottom w:val="0"/>
      <w:divBdr>
        <w:top w:val="none" w:sz="0" w:space="0" w:color="auto"/>
        <w:left w:val="none" w:sz="0" w:space="0" w:color="auto"/>
        <w:bottom w:val="none" w:sz="0" w:space="0" w:color="auto"/>
        <w:right w:val="none" w:sz="0" w:space="0" w:color="auto"/>
      </w:divBdr>
      <w:divsChild>
        <w:div w:id="2106530759">
          <w:marLeft w:val="0"/>
          <w:marRight w:val="0"/>
          <w:marTop w:val="0"/>
          <w:marBottom w:val="0"/>
          <w:divBdr>
            <w:top w:val="none" w:sz="0" w:space="0" w:color="auto"/>
            <w:left w:val="none" w:sz="0" w:space="0" w:color="auto"/>
            <w:bottom w:val="none" w:sz="0" w:space="0" w:color="auto"/>
            <w:right w:val="none" w:sz="0" w:space="0" w:color="auto"/>
          </w:divBdr>
          <w:divsChild>
            <w:div w:id="774440477">
              <w:marLeft w:val="0"/>
              <w:marRight w:val="0"/>
              <w:marTop w:val="0"/>
              <w:marBottom w:val="0"/>
              <w:divBdr>
                <w:top w:val="none" w:sz="0" w:space="0" w:color="auto"/>
                <w:left w:val="none" w:sz="0" w:space="0" w:color="auto"/>
                <w:bottom w:val="none" w:sz="0" w:space="0" w:color="auto"/>
                <w:right w:val="none" w:sz="0" w:space="0" w:color="auto"/>
              </w:divBdr>
              <w:divsChild>
                <w:div w:id="1016154128">
                  <w:marLeft w:val="0"/>
                  <w:marRight w:val="0"/>
                  <w:marTop w:val="0"/>
                  <w:marBottom w:val="0"/>
                  <w:divBdr>
                    <w:top w:val="none" w:sz="0" w:space="0" w:color="auto"/>
                    <w:left w:val="none" w:sz="0" w:space="0" w:color="auto"/>
                    <w:bottom w:val="none" w:sz="0" w:space="0" w:color="auto"/>
                    <w:right w:val="none" w:sz="0" w:space="0" w:color="auto"/>
                  </w:divBdr>
                  <w:divsChild>
                    <w:div w:id="206307780">
                      <w:marLeft w:val="0"/>
                      <w:marRight w:val="0"/>
                      <w:marTop w:val="0"/>
                      <w:marBottom w:val="0"/>
                      <w:divBdr>
                        <w:top w:val="none" w:sz="0" w:space="0" w:color="auto"/>
                        <w:left w:val="none" w:sz="0" w:space="0" w:color="auto"/>
                        <w:bottom w:val="none" w:sz="0" w:space="0" w:color="auto"/>
                        <w:right w:val="none" w:sz="0" w:space="0" w:color="auto"/>
                      </w:divBdr>
                      <w:divsChild>
                        <w:div w:id="956369357">
                          <w:marLeft w:val="0"/>
                          <w:marRight w:val="0"/>
                          <w:marTop w:val="0"/>
                          <w:marBottom w:val="0"/>
                          <w:divBdr>
                            <w:top w:val="none" w:sz="0" w:space="0" w:color="auto"/>
                            <w:left w:val="none" w:sz="0" w:space="0" w:color="auto"/>
                            <w:bottom w:val="none" w:sz="0" w:space="0" w:color="auto"/>
                            <w:right w:val="none" w:sz="0" w:space="0" w:color="auto"/>
                          </w:divBdr>
                          <w:divsChild>
                            <w:div w:id="10921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81700">
      <w:bodyDiv w:val="1"/>
      <w:marLeft w:val="0"/>
      <w:marRight w:val="0"/>
      <w:marTop w:val="0"/>
      <w:marBottom w:val="0"/>
      <w:divBdr>
        <w:top w:val="none" w:sz="0" w:space="0" w:color="auto"/>
        <w:left w:val="none" w:sz="0" w:space="0" w:color="auto"/>
        <w:bottom w:val="none" w:sz="0" w:space="0" w:color="auto"/>
        <w:right w:val="none" w:sz="0" w:space="0" w:color="auto"/>
      </w:divBdr>
      <w:divsChild>
        <w:div w:id="1236626525">
          <w:marLeft w:val="0"/>
          <w:marRight w:val="0"/>
          <w:marTop w:val="0"/>
          <w:marBottom w:val="0"/>
          <w:divBdr>
            <w:top w:val="none" w:sz="0" w:space="0" w:color="auto"/>
            <w:left w:val="none" w:sz="0" w:space="0" w:color="auto"/>
            <w:bottom w:val="none" w:sz="0" w:space="0" w:color="auto"/>
            <w:right w:val="none" w:sz="0" w:space="0" w:color="auto"/>
          </w:divBdr>
          <w:divsChild>
            <w:div w:id="1159495651">
              <w:marLeft w:val="0"/>
              <w:marRight w:val="0"/>
              <w:marTop w:val="0"/>
              <w:marBottom w:val="0"/>
              <w:divBdr>
                <w:top w:val="none" w:sz="0" w:space="0" w:color="auto"/>
                <w:left w:val="none" w:sz="0" w:space="0" w:color="auto"/>
                <w:bottom w:val="none" w:sz="0" w:space="0" w:color="auto"/>
                <w:right w:val="none" w:sz="0" w:space="0" w:color="auto"/>
              </w:divBdr>
              <w:divsChild>
                <w:div w:id="1213809881">
                  <w:marLeft w:val="0"/>
                  <w:marRight w:val="0"/>
                  <w:marTop w:val="0"/>
                  <w:marBottom w:val="0"/>
                  <w:divBdr>
                    <w:top w:val="none" w:sz="0" w:space="0" w:color="auto"/>
                    <w:left w:val="none" w:sz="0" w:space="0" w:color="auto"/>
                    <w:bottom w:val="none" w:sz="0" w:space="0" w:color="auto"/>
                    <w:right w:val="none" w:sz="0" w:space="0" w:color="auto"/>
                  </w:divBdr>
                  <w:divsChild>
                    <w:div w:id="1423648462">
                      <w:marLeft w:val="0"/>
                      <w:marRight w:val="0"/>
                      <w:marTop w:val="0"/>
                      <w:marBottom w:val="0"/>
                      <w:divBdr>
                        <w:top w:val="none" w:sz="0" w:space="0" w:color="auto"/>
                        <w:left w:val="none" w:sz="0" w:space="0" w:color="auto"/>
                        <w:bottom w:val="none" w:sz="0" w:space="0" w:color="auto"/>
                        <w:right w:val="none" w:sz="0" w:space="0" w:color="auto"/>
                      </w:divBdr>
                      <w:divsChild>
                        <w:div w:id="737288010">
                          <w:marLeft w:val="0"/>
                          <w:marRight w:val="0"/>
                          <w:marTop w:val="0"/>
                          <w:marBottom w:val="0"/>
                          <w:divBdr>
                            <w:top w:val="none" w:sz="0" w:space="0" w:color="auto"/>
                            <w:left w:val="none" w:sz="0" w:space="0" w:color="auto"/>
                            <w:bottom w:val="none" w:sz="0" w:space="0" w:color="auto"/>
                            <w:right w:val="none" w:sz="0" w:space="0" w:color="auto"/>
                          </w:divBdr>
                          <w:divsChild>
                            <w:div w:id="4862822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140057">
      <w:bodyDiv w:val="1"/>
      <w:marLeft w:val="0"/>
      <w:marRight w:val="0"/>
      <w:marTop w:val="0"/>
      <w:marBottom w:val="0"/>
      <w:divBdr>
        <w:top w:val="none" w:sz="0" w:space="0" w:color="auto"/>
        <w:left w:val="none" w:sz="0" w:space="0" w:color="auto"/>
        <w:bottom w:val="none" w:sz="0" w:space="0" w:color="auto"/>
        <w:right w:val="none" w:sz="0" w:space="0" w:color="auto"/>
      </w:divBdr>
      <w:divsChild>
        <w:div w:id="675159651">
          <w:marLeft w:val="0"/>
          <w:marRight w:val="0"/>
          <w:marTop w:val="0"/>
          <w:marBottom w:val="0"/>
          <w:divBdr>
            <w:top w:val="none" w:sz="0" w:space="0" w:color="auto"/>
            <w:left w:val="none" w:sz="0" w:space="0" w:color="auto"/>
            <w:bottom w:val="none" w:sz="0" w:space="0" w:color="auto"/>
            <w:right w:val="none" w:sz="0" w:space="0" w:color="auto"/>
          </w:divBdr>
          <w:divsChild>
            <w:div w:id="1774469679">
              <w:marLeft w:val="0"/>
              <w:marRight w:val="0"/>
              <w:marTop w:val="0"/>
              <w:marBottom w:val="0"/>
              <w:divBdr>
                <w:top w:val="none" w:sz="0" w:space="0" w:color="auto"/>
                <w:left w:val="none" w:sz="0" w:space="0" w:color="auto"/>
                <w:bottom w:val="none" w:sz="0" w:space="0" w:color="auto"/>
                <w:right w:val="none" w:sz="0" w:space="0" w:color="auto"/>
              </w:divBdr>
              <w:divsChild>
                <w:div w:id="2138529104">
                  <w:marLeft w:val="0"/>
                  <w:marRight w:val="0"/>
                  <w:marTop w:val="0"/>
                  <w:marBottom w:val="0"/>
                  <w:divBdr>
                    <w:top w:val="none" w:sz="0" w:space="0" w:color="auto"/>
                    <w:left w:val="none" w:sz="0" w:space="0" w:color="auto"/>
                    <w:bottom w:val="none" w:sz="0" w:space="0" w:color="auto"/>
                    <w:right w:val="none" w:sz="0" w:space="0" w:color="auto"/>
                  </w:divBdr>
                  <w:divsChild>
                    <w:div w:id="668219960">
                      <w:marLeft w:val="0"/>
                      <w:marRight w:val="0"/>
                      <w:marTop w:val="0"/>
                      <w:marBottom w:val="0"/>
                      <w:divBdr>
                        <w:top w:val="none" w:sz="0" w:space="0" w:color="auto"/>
                        <w:left w:val="none" w:sz="0" w:space="0" w:color="auto"/>
                        <w:bottom w:val="none" w:sz="0" w:space="0" w:color="auto"/>
                        <w:right w:val="none" w:sz="0" w:space="0" w:color="auto"/>
                      </w:divBdr>
                      <w:divsChild>
                        <w:div w:id="1590892380">
                          <w:marLeft w:val="0"/>
                          <w:marRight w:val="0"/>
                          <w:marTop w:val="0"/>
                          <w:marBottom w:val="0"/>
                          <w:divBdr>
                            <w:top w:val="none" w:sz="0" w:space="0" w:color="auto"/>
                            <w:left w:val="none" w:sz="0" w:space="0" w:color="auto"/>
                            <w:bottom w:val="none" w:sz="0" w:space="0" w:color="auto"/>
                            <w:right w:val="none" w:sz="0" w:space="0" w:color="auto"/>
                          </w:divBdr>
                          <w:divsChild>
                            <w:div w:id="15216220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5623">
      <w:bodyDiv w:val="1"/>
      <w:marLeft w:val="0"/>
      <w:marRight w:val="0"/>
      <w:marTop w:val="0"/>
      <w:marBottom w:val="0"/>
      <w:divBdr>
        <w:top w:val="none" w:sz="0" w:space="0" w:color="auto"/>
        <w:left w:val="none" w:sz="0" w:space="0" w:color="auto"/>
        <w:bottom w:val="none" w:sz="0" w:space="0" w:color="auto"/>
        <w:right w:val="none" w:sz="0" w:space="0" w:color="auto"/>
      </w:divBdr>
      <w:divsChild>
        <w:div w:id="2019036019">
          <w:marLeft w:val="0"/>
          <w:marRight w:val="0"/>
          <w:marTop w:val="0"/>
          <w:marBottom w:val="0"/>
          <w:divBdr>
            <w:top w:val="none" w:sz="0" w:space="0" w:color="auto"/>
            <w:left w:val="none" w:sz="0" w:space="0" w:color="auto"/>
            <w:bottom w:val="none" w:sz="0" w:space="0" w:color="auto"/>
            <w:right w:val="none" w:sz="0" w:space="0" w:color="auto"/>
          </w:divBdr>
          <w:divsChild>
            <w:div w:id="1364525242">
              <w:marLeft w:val="0"/>
              <w:marRight w:val="0"/>
              <w:marTop w:val="0"/>
              <w:marBottom w:val="0"/>
              <w:divBdr>
                <w:top w:val="none" w:sz="0" w:space="0" w:color="auto"/>
                <w:left w:val="none" w:sz="0" w:space="0" w:color="auto"/>
                <w:bottom w:val="none" w:sz="0" w:space="0" w:color="auto"/>
                <w:right w:val="none" w:sz="0" w:space="0" w:color="auto"/>
              </w:divBdr>
              <w:divsChild>
                <w:div w:id="1499618376">
                  <w:marLeft w:val="0"/>
                  <w:marRight w:val="0"/>
                  <w:marTop w:val="0"/>
                  <w:marBottom w:val="0"/>
                  <w:divBdr>
                    <w:top w:val="none" w:sz="0" w:space="0" w:color="auto"/>
                    <w:left w:val="none" w:sz="0" w:space="0" w:color="auto"/>
                    <w:bottom w:val="none" w:sz="0" w:space="0" w:color="auto"/>
                    <w:right w:val="none" w:sz="0" w:space="0" w:color="auto"/>
                  </w:divBdr>
                  <w:divsChild>
                    <w:div w:id="2020348331">
                      <w:marLeft w:val="0"/>
                      <w:marRight w:val="0"/>
                      <w:marTop w:val="0"/>
                      <w:marBottom w:val="0"/>
                      <w:divBdr>
                        <w:top w:val="none" w:sz="0" w:space="0" w:color="auto"/>
                        <w:left w:val="none" w:sz="0" w:space="0" w:color="auto"/>
                        <w:bottom w:val="none" w:sz="0" w:space="0" w:color="auto"/>
                        <w:right w:val="none" w:sz="0" w:space="0" w:color="auto"/>
                      </w:divBdr>
                      <w:divsChild>
                        <w:div w:id="916404629">
                          <w:marLeft w:val="0"/>
                          <w:marRight w:val="0"/>
                          <w:marTop w:val="0"/>
                          <w:marBottom w:val="0"/>
                          <w:divBdr>
                            <w:top w:val="none" w:sz="0" w:space="0" w:color="auto"/>
                            <w:left w:val="none" w:sz="0" w:space="0" w:color="auto"/>
                            <w:bottom w:val="none" w:sz="0" w:space="0" w:color="auto"/>
                            <w:right w:val="none" w:sz="0" w:space="0" w:color="auto"/>
                          </w:divBdr>
                          <w:divsChild>
                            <w:div w:id="960765046">
                              <w:marLeft w:val="0"/>
                              <w:marRight w:val="0"/>
                              <w:marTop w:val="480"/>
                              <w:marBottom w:val="240"/>
                              <w:divBdr>
                                <w:top w:val="none" w:sz="0" w:space="0" w:color="auto"/>
                                <w:left w:val="none" w:sz="0" w:space="0" w:color="auto"/>
                                <w:bottom w:val="none" w:sz="0" w:space="0" w:color="auto"/>
                                <w:right w:val="none" w:sz="0" w:space="0" w:color="auto"/>
                              </w:divBdr>
                            </w:div>
                            <w:div w:id="18681363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95229">
      <w:bodyDiv w:val="1"/>
      <w:marLeft w:val="0"/>
      <w:marRight w:val="0"/>
      <w:marTop w:val="0"/>
      <w:marBottom w:val="0"/>
      <w:divBdr>
        <w:top w:val="none" w:sz="0" w:space="0" w:color="auto"/>
        <w:left w:val="none" w:sz="0" w:space="0" w:color="auto"/>
        <w:bottom w:val="none" w:sz="0" w:space="0" w:color="auto"/>
        <w:right w:val="none" w:sz="0" w:space="0" w:color="auto"/>
      </w:divBdr>
      <w:divsChild>
        <w:div w:id="1447240549">
          <w:marLeft w:val="0"/>
          <w:marRight w:val="0"/>
          <w:marTop w:val="0"/>
          <w:marBottom w:val="0"/>
          <w:divBdr>
            <w:top w:val="none" w:sz="0" w:space="0" w:color="auto"/>
            <w:left w:val="none" w:sz="0" w:space="0" w:color="auto"/>
            <w:bottom w:val="none" w:sz="0" w:space="0" w:color="auto"/>
            <w:right w:val="none" w:sz="0" w:space="0" w:color="auto"/>
          </w:divBdr>
          <w:divsChild>
            <w:div w:id="1029571063">
              <w:marLeft w:val="0"/>
              <w:marRight w:val="0"/>
              <w:marTop w:val="0"/>
              <w:marBottom w:val="0"/>
              <w:divBdr>
                <w:top w:val="none" w:sz="0" w:space="0" w:color="auto"/>
                <w:left w:val="none" w:sz="0" w:space="0" w:color="auto"/>
                <w:bottom w:val="none" w:sz="0" w:space="0" w:color="auto"/>
                <w:right w:val="none" w:sz="0" w:space="0" w:color="auto"/>
              </w:divBdr>
              <w:divsChild>
                <w:div w:id="1344161792">
                  <w:marLeft w:val="0"/>
                  <w:marRight w:val="0"/>
                  <w:marTop w:val="0"/>
                  <w:marBottom w:val="0"/>
                  <w:divBdr>
                    <w:top w:val="none" w:sz="0" w:space="0" w:color="auto"/>
                    <w:left w:val="none" w:sz="0" w:space="0" w:color="auto"/>
                    <w:bottom w:val="none" w:sz="0" w:space="0" w:color="auto"/>
                    <w:right w:val="none" w:sz="0" w:space="0" w:color="auto"/>
                  </w:divBdr>
                  <w:divsChild>
                    <w:div w:id="133834920">
                      <w:marLeft w:val="0"/>
                      <w:marRight w:val="0"/>
                      <w:marTop w:val="0"/>
                      <w:marBottom w:val="0"/>
                      <w:divBdr>
                        <w:top w:val="none" w:sz="0" w:space="0" w:color="auto"/>
                        <w:left w:val="none" w:sz="0" w:space="0" w:color="auto"/>
                        <w:bottom w:val="none" w:sz="0" w:space="0" w:color="auto"/>
                        <w:right w:val="none" w:sz="0" w:space="0" w:color="auto"/>
                      </w:divBdr>
                      <w:divsChild>
                        <w:div w:id="998583405">
                          <w:marLeft w:val="0"/>
                          <w:marRight w:val="0"/>
                          <w:marTop w:val="0"/>
                          <w:marBottom w:val="0"/>
                          <w:divBdr>
                            <w:top w:val="none" w:sz="0" w:space="0" w:color="auto"/>
                            <w:left w:val="none" w:sz="0" w:space="0" w:color="auto"/>
                            <w:bottom w:val="none" w:sz="0" w:space="0" w:color="auto"/>
                            <w:right w:val="none" w:sz="0" w:space="0" w:color="auto"/>
                          </w:divBdr>
                          <w:divsChild>
                            <w:div w:id="15130350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526">
      <w:bodyDiv w:val="1"/>
      <w:marLeft w:val="0"/>
      <w:marRight w:val="0"/>
      <w:marTop w:val="0"/>
      <w:marBottom w:val="0"/>
      <w:divBdr>
        <w:top w:val="none" w:sz="0" w:space="0" w:color="auto"/>
        <w:left w:val="none" w:sz="0" w:space="0" w:color="auto"/>
        <w:bottom w:val="none" w:sz="0" w:space="0" w:color="auto"/>
        <w:right w:val="none" w:sz="0" w:space="0" w:color="auto"/>
      </w:divBdr>
      <w:divsChild>
        <w:div w:id="352657169">
          <w:marLeft w:val="0"/>
          <w:marRight w:val="0"/>
          <w:marTop w:val="0"/>
          <w:marBottom w:val="0"/>
          <w:divBdr>
            <w:top w:val="none" w:sz="0" w:space="0" w:color="auto"/>
            <w:left w:val="none" w:sz="0" w:space="0" w:color="auto"/>
            <w:bottom w:val="none" w:sz="0" w:space="0" w:color="auto"/>
            <w:right w:val="none" w:sz="0" w:space="0" w:color="auto"/>
          </w:divBdr>
          <w:divsChild>
            <w:div w:id="554779149">
              <w:marLeft w:val="0"/>
              <w:marRight w:val="0"/>
              <w:marTop w:val="0"/>
              <w:marBottom w:val="0"/>
              <w:divBdr>
                <w:top w:val="none" w:sz="0" w:space="0" w:color="auto"/>
                <w:left w:val="none" w:sz="0" w:space="0" w:color="auto"/>
                <w:bottom w:val="none" w:sz="0" w:space="0" w:color="auto"/>
                <w:right w:val="none" w:sz="0" w:space="0" w:color="auto"/>
              </w:divBdr>
              <w:divsChild>
                <w:div w:id="56014128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965380064">
                          <w:marLeft w:val="0"/>
                          <w:marRight w:val="0"/>
                          <w:marTop w:val="0"/>
                          <w:marBottom w:val="0"/>
                          <w:divBdr>
                            <w:top w:val="none" w:sz="0" w:space="0" w:color="auto"/>
                            <w:left w:val="none" w:sz="0" w:space="0" w:color="auto"/>
                            <w:bottom w:val="none" w:sz="0" w:space="0" w:color="auto"/>
                            <w:right w:val="none" w:sz="0" w:space="0" w:color="auto"/>
                          </w:divBdr>
                          <w:divsChild>
                            <w:div w:id="9554509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2</Pages>
  <Words>1401</Words>
  <Characters>799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Ministru kabineta 2006. gada 25. jūlija noteikumos Nr. 619 "Noteikumi par zvērināta tiesu izpildītāja eksāmena kārtību, minimālo zināšanu apjomu un eksāmena maksu"</vt:lpstr>
    </vt:vector>
  </TitlesOfParts>
  <Company>Izglītības un zinātnes ministrija</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234</cp:revision>
  <cp:lastPrinted>2017-06-07T10:53:00Z</cp:lastPrinted>
  <dcterms:created xsi:type="dcterms:W3CDTF">2017-03-22T08:28:00Z</dcterms:created>
  <dcterms:modified xsi:type="dcterms:W3CDTF">2017-06-08T11:27:00Z</dcterms:modified>
</cp:coreProperties>
</file>