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5C" w:rsidRPr="00D162C2" w:rsidRDefault="00763C5C" w:rsidP="00763C5C">
      <w:pPr>
        <w:jc w:val="center"/>
        <w:rPr>
          <w:b/>
          <w:bCs/>
        </w:rPr>
      </w:pPr>
    </w:p>
    <w:p w:rsidR="00763C5C" w:rsidRPr="00D162C2" w:rsidRDefault="00763C5C" w:rsidP="00763C5C">
      <w:pPr>
        <w:jc w:val="center"/>
        <w:rPr>
          <w:b/>
          <w:bCs/>
        </w:rPr>
      </w:pPr>
      <w:r w:rsidRPr="00D162C2">
        <w:rPr>
          <w:b/>
          <w:bCs/>
        </w:rPr>
        <w:t>Informatīvais ziņojums</w:t>
      </w:r>
    </w:p>
    <w:p w:rsidR="00763C5C" w:rsidRPr="00D162C2" w:rsidRDefault="00763C5C" w:rsidP="00763C5C">
      <w:pPr>
        <w:jc w:val="center"/>
        <w:rPr>
          <w:b/>
          <w:bCs/>
        </w:rPr>
      </w:pPr>
      <w:bookmarkStart w:id="0" w:name="OLE_LINK1"/>
      <w:r w:rsidRPr="00D162C2">
        <w:rPr>
          <w:b/>
          <w:bCs/>
        </w:rPr>
        <w:t>“Latvijas nacionālās pozīcijas Eiropas Savienības Transporta, telekomunikāciju un e</w:t>
      </w:r>
      <w:r w:rsidR="003B33B4" w:rsidRPr="00D162C2">
        <w:rPr>
          <w:b/>
          <w:bCs/>
        </w:rPr>
        <w:t>nerģētikas Ministru padomes 201</w:t>
      </w:r>
      <w:r w:rsidR="00536501" w:rsidRPr="00D162C2">
        <w:rPr>
          <w:b/>
          <w:bCs/>
        </w:rPr>
        <w:t>7</w:t>
      </w:r>
      <w:r w:rsidRPr="00D162C2">
        <w:rPr>
          <w:b/>
          <w:bCs/>
        </w:rPr>
        <w:t xml:space="preserve">.gada </w:t>
      </w:r>
      <w:r w:rsidR="00536501" w:rsidRPr="00D162C2">
        <w:rPr>
          <w:b/>
          <w:bCs/>
        </w:rPr>
        <w:t>8./9</w:t>
      </w:r>
      <w:r w:rsidR="003B33B4" w:rsidRPr="00D162C2">
        <w:rPr>
          <w:b/>
          <w:bCs/>
        </w:rPr>
        <w:t>.</w:t>
      </w:r>
      <w:r w:rsidR="00536501" w:rsidRPr="00D162C2">
        <w:rPr>
          <w:b/>
          <w:bCs/>
        </w:rPr>
        <w:t>jūni</w:t>
      </w:r>
      <w:r w:rsidR="003B33B4" w:rsidRPr="00D162C2">
        <w:rPr>
          <w:b/>
          <w:bCs/>
        </w:rPr>
        <w:t>ja</w:t>
      </w:r>
      <w:r w:rsidRPr="00D162C2">
        <w:rPr>
          <w:b/>
          <w:bCs/>
        </w:rPr>
        <w:t xml:space="preserve"> sanāksmei”</w:t>
      </w:r>
      <w:bookmarkEnd w:id="0"/>
    </w:p>
    <w:p w:rsidR="00763C5C" w:rsidRPr="00D162C2" w:rsidRDefault="00763C5C" w:rsidP="00763C5C">
      <w:pPr>
        <w:rPr>
          <w:b/>
          <w:bCs/>
        </w:rPr>
      </w:pPr>
    </w:p>
    <w:p w:rsidR="00763C5C" w:rsidRPr="00D162C2" w:rsidRDefault="00763C5C" w:rsidP="00763C5C">
      <w:pPr>
        <w:rPr>
          <w:b/>
          <w:bCs/>
        </w:rPr>
      </w:pPr>
    </w:p>
    <w:p w:rsidR="00763C5C" w:rsidRPr="00D162C2" w:rsidRDefault="00763C5C" w:rsidP="00763C5C">
      <w:pPr>
        <w:jc w:val="both"/>
      </w:pPr>
      <w:r w:rsidRPr="00D162C2">
        <w:tab/>
      </w:r>
      <w:r w:rsidR="003B33B4" w:rsidRPr="00D162C2">
        <w:t>201</w:t>
      </w:r>
      <w:r w:rsidR="00536501" w:rsidRPr="00D162C2">
        <w:t>7</w:t>
      </w:r>
      <w:r w:rsidRPr="00D162C2">
        <w:t xml:space="preserve">.gada </w:t>
      </w:r>
      <w:r w:rsidR="00536501" w:rsidRPr="00D162C2">
        <w:t>8./9.jūnijā</w:t>
      </w:r>
      <w:r w:rsidRPr="00D162C2">
        <w:t xml:space="preserve"> </w:t>
      </w:r>
      <w:r w:rsidR="00536501" w:rsidRPr="00D162C2">
        <w:t>Luksemburgā</w:t>
      </w:r>
      <w:r w:rsidRPr="00D162C2">
        <w:t xml:space="preserve"> notiks Eiropas Savienības Transporta, telekomunikāciju un enerģētikas Ministru padomes sanāksme, kuras darba kārtībā ir ietverti šādi Satiksmes ministrijas kompetencē esoši jautājumi, par kuriem ir izstrādātas nacionālās pozīcijas:</w:t>
      </w:r>
    </w:p>
    <w:p w:rsidR="00763C5C" w:rsidRPr="00D162C2" w:rsidRDefault="00763C5C" w:rsidP="00763C5C">
      <w:pPr>
        <w:tabs>
          <w:tab w:val="left" w:pos="993"/>
        </w:tabs>
        <w:jc w:val="both"/>
        <w:rPr>
          <w:b/>
        </w:rPr>
      </w:pPr>
    </w:p>
    <w:p w:rsidR="00C50F85" w:rsidRPr="00D162C2" w:rsidRDefault="00C50F85" w:rsidP="00C50F85">
      <w:pPr>
        <w:ind w:firstLine="720"/>
        <w:jc w:val="both"/>
        <w:rPr>
          <w:b/>
        </w:rPr>
      </w:pPr>
      <w:r w:rsidRPr="00D162C2">
        <w:rPr>
          <w:b/>
        </w:rPr>
        <w:t xml:space="preserve">1. </w:t>
      </w:r>
      <w:r w:rsidR="00536501" w:rsidRPr="00D162C2">
        <w:rPr>
          <w:b/>
        </w:rPr>
        <w:t>Priekšlikums Eiropas Parlamenta un Padomes Direktīvai, ar ko groza Direktīvu 2003/59/EK par dažu kravu vai pasažieru pārvadāšanai paredzētu autotransporta līdzekļu vadītāju sākotnējās kvalifikācijas iegūšanu un periodisku apmācību un Direktīvu 2006/126/EK par vadītāju apliecībām</w:t>
      </w:r>
      <w:r w:rsidR="00536501" w:rsidRPr="00D162C2">
        <w:rPr>
          <w:b/>
          <w:lang w:eastAsia="en-US"/>
        </w:rPr>
        <w:t xml:space="preserve"> – </w:t>
      </w:r>
      <w:r w:rsidR="00536501" w:rsidRPr="00D162C2">
        <w:rPr>
          <w:b/>
        </w:rPr>
        <w:t>vispārējā pieeja</w:t>
      </w:r>
      <w:r w:rsidR="003B33B4" w:rsidRPr="00D162C2">
        <w:rPr>
          <w:b/>
        </w:rPr>
        <w:t>.</w:t>
      </w:r>
      <w:r w:rsidR="00536501" w:rsidRPr="00D162C2">
        <w:rPr>
          <w:b/>
        </w:rPr>
        <w:t xml:space="preserve"> </w:t>
      </w:r>
    </w:p>
    <w:p w:rsidR="00CC30C1" w:rsidRPr="00D162C2" w:rsidRDefault="00536501" w:rsidP="00CC30C1">
      <w:pPr>
        <w:ind w:firstLine="720"/>
        <w:jc w:val="both"/>
        <w:rPr>
          <w:bCs/>
        </w:rPr>
      </w:pPr>
      <w:r w:rsidRPr="00D162C2">
        <w:rPr>
          <w:bCs/>
        </w:rPr>
        <w:t>2017. gada 1. februārī Eiropas Komisija nāca klajā ar Priekšlikum</w:t>
      </w:r>
      <w:r w:rsidR="00CC30C1" w:rsidRPr="00D162C2">
        <w:rPr>
          <w:bCs/>
        </w:rPr>
        <w:t>u</w:t>
      </w:r>
      <w:r w:rsidRPr="00D162C2">
        <w:rPr>
          <w:bCs/>
        </w:rPr>
        <w:t xml:space="preserve"> Eiropas Parlamenta un Padomes Direktīvai, ar ko groza Direktīvu 2003/59/EK par dažu kravu vai pasažieru pārvadāšanai paredzētu autotransporta līdzekļu vadītāju sākotnējās kvalifikācijas iegūšanu un periodisku apmācību un Direktīvu 2006/126/EK par vadītāju apliecībām.</w:t>
      </w:r>
      <w:r w:rsidR="00CC30C1" w:rsidRPr="00D162C2">
        <w:rPr>
          <w:bCs/>
        </w:rPr>
        <w:t xml:space="preserve"> Direktīvas </w:t>
      </w:r>
      <w:r w:rsidR="00CC30C1" w:rsidRPr="00D162C2">
        <w:rPr>
          <w:b/>
          <w:bCs/>
        </w:rPr>
        <w:t>projekta mērķi</w:t>
      </w:r>
      <w:r w:rsidR="00CC30C1" w:rsidRPr="00D162C2">
        <w:rPr>
          <w:bCs/>
        </w:rPr>
        <w:t xml:space="preserve"> ir uzlabot profesionālo vadītāju obligāto</w:t>
      </w:r>
      <w:r w:rsidR="00D162C2" w:rsidRPr="00D162C2">
        <w:rPr>
          <w:bCs/>
        </w:rPr>
        <w:t xml:space="preserve"> apmācību savstarpējo atzīšanu, kā arī </w:t>
      </w:r>
      <w:r w:rsidR="00CC30C1" w:rsidRPr="00D162C2">
        <w:rPr>
          <w:bCs/>
        </w:rPr>
        <w:t xml:space="preserve">modernizēt apmācības nosacījumus un precizēt to saistību ar citos Eiropas Savienības tiesību </w:t>
      </w:r>
      <w:r w:rsidR="00D162C2" w:rsidRPr="00D162C2">
        <w:rPr>
          <w:bCs/>
        </w:rPr>
        <w:t>aktos noteiktajiem nosacījumiem un</w:t>
      </w:r>
      <w:r w:rsidR="00CC30C1" w:rsidRPr="00D162C2">
        <w:rPr>
          <w:bCs/>
        </w:rPr>
        <w:t xml:space="preserve"> samazināt neskaidrību attiecībā uz izņēmumiem u.c. </w:t>
      </w:r>
    </w:p>
    <w:p w:rsidR="00A7097E" w:rsidRPr="00D162C2" w:rsidRDefault="00A7097E" w:rsidP="00AA54C0">
      <w:pPr>
        <w:ind w:firstLine="720"/>
        <w:jc w:val="both"/>
        <w:rPr>
          <w:bCs/>
        </w:rPr>
      </w:pPr>
      <w:r w:rsidRPr="00D162C2">
        <w:rPr>
          <w:b/>
          <w:bCs/>
        </w:rPr>
        <w:t>Ministru padomē  ir plānots vienoties par vispārējo pieeju Direktīvas  projektam.</w:t>
      </w:r>
    </w:p>
    <w:p w:rsidR="003B33B4" w:rsidRPr="00D162C2" w:rsidRDefault="00536501" w:rsidP="00AA54C0">
      <w:pPr>
        <w:ind w:firstLine="720"/>
        <w:jc w:val="both"/>
        <w:rPr>
          <w:bCs/>
        </w:rPr>
      </w:pPr>
      <w:r w:rsidRPr="00D162C2">
        <w:rPr>
          <w:bCs/>
        </w:rPr>
        <w:t xml:space="preserve">Latvija </w:t>
      </w:r>
      <w:r w:rsidRPr="00D162C2">
        <w:rPr>
          <w:b/>
          <w:bCs/>
        </w:rPr>
        <w:t>kopumā atbalsta</w:t>
      </w:r>
      <w:r w:rsidRPr="00D162C2">
        <w:rPr>
          <w:bCs/>
        </w:rPr>
        <w:t xml:space="preserve"> vispārējo pieeju, jo priekšlikuma mērķis ir nodrošināt skaidrus noteikumus un saskanību starp dažādiem apmācības veidiem, kas Eiropas Savienības tiesību aktos noteikti par obligātiem  profesionālo vadītāju apmācībām.</w:t>
      </w:r>
    </w:p>
    <w:p w:rsidR="003B33B4" w:rsidRPr="00D162C2" w:rsidRDefault="003B33B4" w:rsidP="003B33B4">
      <w:pPr>
        <w:pStyle w:val="ListParagraph"/>
        <w:ind w:left="709"/>
        <w:jc w:val="both"/>
        <w:rPr>
          <w:b/>
        </w:rPr>
      </w:pPr>
    </w:p>
    <w:p w:rsidR="00763C5C" w:rsidRPr="00D162C2" w:rsidRDefault="00AA54C0" w:rsidP="00A7097E">
      <w:pPr>
        <w:tabs>
          <w:tab w:val="left" w:pos="993"/>
        </w:tabs>
        <w:jc w:val="both"/>
        <w:rPr>
          <w:b/>
        </w:rPr>
      </w:pPr>
      <w:r w:rsidRPr="00D162C2">
        <w:rPr>
          <w:b/>
        </w:rPr>
        <w:tab/>
      </w:r>
      <w:r w:rsidR="00C50F85" w:rsidRPr="00D162C2">
        <w:rPr>
          <w:b/>
        </w:rPr>
        <w:t xml:space="preserve">2. </w:t>
      </w:r>
      <w:r w:rsidR="00536501" w:rsidRPr="00D162C2">
        <w:rPr>
          <w:b/>
        </w:rPr>
        <w:t>Padomes secinājumi par ceļu satiksmes drošību, apstiprinot 2017.gada marta Valletas deklarāciju</w:t>
      </w:r>
      <w:r w:rsidR="00536501" w:rsidRPr="00D162C2">
        <w:rPr>
          <w:b/>
          <w:lang w:eastAsia="en-US"/>
        </w:rPr>
        <w:t xml:space="preserve"> – </w:t>
      </w:r>
      <w:r w:rsidR="00536501" w:rsidRPr="00D162C2">
        <w:rPr>
          <w:b/>
        </w:rPr>
        <w:t>pieņemšana</w:t>
      </w:r>
      <w:r w:rsidR="00763C5C" w:rsidRPr="00D162C2">
        <w:rPr>
          <w:b/>
        </w:rPr>
        <w:t>.</w:t>
      </w:r>
    </w:p>
    <w:p w:rsidR="00D162C2" w:rsidRDefault="00A7097E" w:rsidP="00D162C2">
      <w:pPr>
        <w:pStyle w:val="Point123"/>
        <w:numPr>
          <w:ilvl w:val="0"/>
          <w:numId w:val="0"/>
        </w:numPr>
        <w:spacing w:before="0" w:after="0" w:line="240" w:lineRule="auto"/>
        <w:ind w:firstLine="720"/>
        <w:jc w:val="both"/>
        <w:rPr>
          <w:rFonts w:eastAsiaTheme="minorHAnsi"/>
          <w:color w:val="000000" w:themeColor="text1"/>
          <w:lang w:val="lv-LV"/>
        </w:rPr>
      </w:pPr>
      <w:r w:rsidRPr="00D162C2">
        <w:rPr>
          <w:rFonts w:eastAsiaTheme="minorHAnsi"/>
          <w:lang w:val="lv-LV"/>
        </w:rPr>
        <w:t>2</w:t>
      </w:r>
      <w:r w:rsidRPr="00D162C2">
        <w:rPr>
          <w:lang w:val="lv-LV"/>
        </w:rPr>
        <w:t>010.gada 2.decembrī Transporta, telekomunikāciju un enerģētikas Ministru Padome pieņēma Padomes secinājumus par ceļu satiksmes drošības politiku nākamajai desmitgadei. Cita starpā, Padome uzsvēra nepieciešamību īpašu uzmanību pievērst ceļu satiksmes negadījumos cietušo skaita samazināšanai, atbalstot specifisku kvantitatīvu samazināšanas mērķi, kas balstīts uz kopēju “ievainoto personu” (“</w:t>
      </w:r>
      <w:r w:rsidRPr="00D162C2">
        <w:rPr>
          <w:i/>
          <w:lang w:val="lv-LV"/>
        </w:rPr>
        <w:t>injured people</w:t>
      </w:r>
      <w:r w:rsidRPr="00D162C2">
        <w:rPr>
          <w:lang w:val="lv-LV"/>
        </w:rPr>
        <w:t>”) definīciju.</w:t>
      </w:r>
      <w:r w:rsidR="00D162C2">
        <w:rPr>
          <w:lang w:val="lv-LV"/>
        </w:rPr>
        <w:t xml:space="preserve"> </w:t>
      </w:r>
      <w:r w:rsidRPr="00D162C2">
        <w:rPr>
          <w:rFonts w:eastAsiaTheme="minorHAnsi"/>
          <w:color w:val="000000" w:themeColor="text1"/>
          <w:lang w:val="lv-LV"/>
        </w:rPr>
        <w:t>Līdz ar to šajos Padomes Secinājumos tiek uzvērta nepieciešamība dalībvalstīm sniegt datus saskaņā ar MAIS3+ traumu skalu vēlams sākot ar 2018.gadu, lai beidzot visā Eiropas Savienībā būtu vienota metodoloģija.</w:t>
      </w:r>
    </w:p>
    <w:p w:rsidR="00483B10" w:rsidRPr="00D162C2" w:rsidRDefault="00D162C2" w:rsidP="00483B10">
      <w:pPr>
        <w:pStyle w:val="Point123"/>
        <w:numPr>
          <w:ilvl w:val="0"/>
          <w:numId w:val="0"/>
        </w:numPr>
        <w:spacing w:before="0" w:after="0" w:line="240" w:lineRule="auto"/>
        <w:ind w:firstLine="720"/>
        <w:jc w:val="both"/>
        <w:rPr>
          <w:lang w:val="lv-LV"/>
        </w:rPr>
      </w:pPr>
      <w:r w:rsidRPr="001F37A7">
        <w:rPr>
          <w:lang w:val="lv-LV"/>
        </w:rPr>
        <w:t>2017.gada 28. un 29. martā M</w:t>
      </w:r>
      <w:r>
        <w:rPr>
          <w:lang w:val="lv-LV"/>
        </w:rPr>
        <w:t>altas Prezidentūra</w:t>
      </w:r>
      <w:r w:rsidRPr="001F37A7">
        <w:rPr>
          <w:lang w:val="lv-LV"/>
        </w:rPr>
        <w:t xml:space="preserve"> sadarbībā ar E</w:t>
      </w:r>
      <w:r>
        <w:rPr>
          <w:lang w:val="lv-LV"/>
        </w:rPr>
        <w:t xml:space="preserve">iropas </w:t>
      </w:r>
      <w:r w:rsidRPr="001F37A7">
        <w:rPr>
          <w:lang w:val="lv-LV"/>
        </w:rPr>
        <w:t>K</w:t>
      </w:r>
      <w:r>
        <w:rPr>
          <w:lang w:val="lv-LV"/>
        </w:rPr>
        <w:t>omisiju organizēja A</w:t>
      </w:r>
      <w:r w:rsidRPr="001F37A7">
        <w:rPr>
          <w:lang w:val="lv-LV"/>
        </w:rPr>
        <w:t>ugsta līmeņa konferenci Maltā, apvie</w:t>
      </w:r>
      <w:r>
        <w:rPr>
          <w:lang w:val="lv-LV"/>
        </w:rPr>
        <w:t>nojot politikas veidotājus no Eiropas Savienības</w:t>
      </w:r>
      <w:r w:rsidRPr="001F37A7">
        <w:rPr>
          <w:lang w:val="lv-LV"/>
        </w:rPr>
        <w:t xml:space="preserve"> un A</w:t>
      </w:r>
      <w:r>
        <w:rPr>
          <w:lang w:val="lv-LV"/>
        </w:rPr>
        <w:t>pvienoto Nāciju Organizācijas</w:t>
      </w:r>
      <w:r w:rsidRPr="001F37A7">
        <w:rPr>
          <w:lang w:val="lv-LV"/>
        </w:rPr>
        <w:t xml:space="preserve"> institūcijām, ceļu satiksmes drošības ekspertus un citas iesaistītās puses. Šīs konferences neformālajā ministru sanāksmē tika apstiprināta deklarācija par ceļu satiksmes drošību.</w:t>
      </w:r>
    </w:p>
    <w:p w:rsidR="005301E5" w:rsidRPr="00D162C2" w:rsidRDefault="00A7097E" w:rsidP="00D162C2">
      <w:pPr>
        <w:pStyle w:val="Point1231"/>
        <w:numPr>
          <w:ilvl w:val="0"/>
          <w:numId w:val="0"/>
        </w:numPr>
        <w:spacing w:before="0" w:after="0" w:line="240" w:lineRule="auto"/>
        <w:ind w:firstLine="720"/>
        <w:jc w:val="both"/>
        <w:rPr>
          <w:lang w:val="lv-LV"/>
        </w:rPr>
      </w:pPr>
      <w:r w:rsidRPr="00D162C2">
        <w:rPr>
          <w:b/>
          <w:lang w:val="lv-LV"/>
        </w:rPr>
        <w:t>Ministru padomē ir plānots apstiprināt Padomes secināj</w:t>
      </w:r>
      <w:r w:rsidR="00D162C2" w:rsidRPr="00D162C2">
        <w:rPr>
          <w:b/>
          <w:lang w:val="lv-LV"/>
        </w:rPr>
        <w:t xml:space="preserve">umus par ceļu satiksmes drošību, kuros </w:t>
      </w:r>
      <w:r w:rsidR="00D162C2" w:rsidRPr="00D162C2">
        <w:rPr>
          <w:lang w:val="lv-LV"/>
        </w:rPr>
        <w:t xml:space="preserve">dalībvalstis tiek aicinātas turpināt pasākumus, lai mazinātu </w:t>
      </w:r>
      <w:r w:rsidR="00D162C2" w:rsidRPr="00D162C2">
        <w:rPr>
          <w:lang w:val="lv-LV"/>
        </w:rPr>
        <w:lastRenderedPageBreak/>
        <w:t xml:space="preserve">bojā gājušos uz ceļiem, nacionālajos mobilitātes plānos ņemt vērā riteņbraukšanas un gājēju aspektu, uzlabot drošību, attīstos drošāku ceļa infrastruktūru, veicināt sadarbību starp dalībvalstīm t.sk. atbildīgajām institūcijām un sabiedrību ceļu satiksmes drošības plānu izstrādē  un veikt dažādus citus pasākumus. </w:t>
      </w:r>
    </w:p>
    <w:p w:rsidR="005301E5" w:rsidRPr="00D162C2" w:rsidRDefault="005301E5" w:rsidP="00D162C2">
      <w:pPr>
        <w:pStyle w:val="Point1231"/>
        <w:numPr>
          <w:ilvl w:val="0"/>
          <w:numId w:val="0"/>
        </w:numPr>
        <w:spacing w:before="0" w:after="0" w:line="240" w:lineRule="auto"/>
        <w:ind w:firstLine="720"/>
        <w:jc w:val="both"/>
        <w:rPr>
          <w:lang w:val="lv-LV"/>
        </w:rPr>
      </w:pPr>
      <w:r w:rsidRPr="00D162C2">
        <w:rPr>
          <w:lang w:val="lv-LV"/>
        </w:rPr>
        <w:t xml:space="preserve">Latvija </w:t>
      </w:r>
      <w:r w:rsidRPr="00D162C2">
        <w:rPr>
          <w:b/>
          <w:lang w:val="lv-LV"/>
        </w:rPr>
        <w:t>atbalsta</w:t>
      </w:r>
      <w:r w:rsidRPr="00D162C2">
        <w:rPr>
          <w:lang w:val="lv-LV"/>
        </w:rPr>
        <w:t xml:space="preserve"> Padomes </w:t>
      </w:r>
      <w:r w:rsidRPr="00D162C2">
        <w:rPr>
          <w:b/>
          <w:lang w:val="lv-LV"/>
        </w:rPr>
        <w:t>Secinājumu</w:t>
      </w:r>
      <w:r w:rsidRPr="00D162C2">
        <w:rPr>
          <w:lang w:val="lv-LV"/>
        </w:rPr>
        <w:t xml:space="preserve"> par ceļu satiksmes drošību </w:t>
      </w:r>
      <w:r w:rsidRPr="00D162C2">
        <w:rPr>
          <w:b/>
          <w:lang w:val="lv-LV"/>
        </w:rPr>
        <w:t>apstiprināšanu</w:t>
      </w:r>
      <w:r w:rsidRPr="00D162C2">
        <w:rPr>
          <w:lang w:val="lv-LV"/>
        </w:rPr>
        <w:t>. Latvija piekrīt, ka ir nepieciešama aktīva rīcība ceļu satiksmes drošības uzlabošanai. Latvija apzinās ceļu satiksmes drošības paaugstināšanas nozīmīgo lomu mūsdienu aizvien pieaugošās mobilitātes apstākļos.</w:t>
      </w:r>
    </w:p>
    <w:p w:rsidR="00E17A0A" w:rsidRPr="00D162C2" w:rsidRDefault="00E17A0A" w:rsidP="00E17A0A">
      <w:pPr>
        <w:pStyle w:val="ListParagraph"/>
        <w:ind w:left="0" w:firstLine="709"/>
        <w:jc w:val="both"/>
        <w:rPr>
          <w:rStyle w:val="hps"/>
        </w:rPr>
      </w:pPr>
    </w:p>
    <w:p w:rsidR="00763C5C" w:rsidRPr="00D162C2" w:rsidRDefault="00D162C2" w:rsidP="00A7097E">
      <w:pPr>
        <w:tabs>
          <w:tab w:val="left" w:pos="993"/>
        </w:tabs>
        <w:jc w:val="both"/>
        <w:rPr>
          <w:b/>
        </w:rPr>
      </w:pPr>
      <w:r>
        <w:rPr>
          <w:b/>
        </w:rPr>
        <w:tab/>
      </w:r>
      <w:r w:rsidR="00C50F85" w:rsidRPr="00D162C2">
        <w:rPr>
          <w:b/>
        </w:rPr>
        <w:t xml:space="preserve">3. </w:t>
      </w:r>
      <w:r w:rsidR="00536501" w:rsidRPr="00D162C2">
        <w:rPr>
          <w:b/>
        </w:rPr>
        <w:t>Padomes secinājumu projekts “ES jūras transporta politikas prioritātes līdz 2020.gadam: Konkurētspēja, Dekarbonizācija, Digitalizācija, lai nodrošinātu globālo savienojamību, efektīvu iekšējo tirgu un pasaules līmeņa jūrniecības klasteri”  – apstiprināšana</w:t>
      </w:r>
      <w:r w:rsidR="00CC30C1" w:rsidRPr="00D162C2">
        <w:rPr>
          <w:b/>
        </w:rPr>
        <w:t>.</w:t>
      </w:r>
    </w:p>
    <w:p w:rsidR="005301E5" w:rsidRPr="00D162C2" w:rsidRDefault="005301E5" w:rsidP="00D162C2">
      <w:pPr>
        <w:pStyle w:val="NoSpacing"/>
        <w:ind w:firstLine="720"/>
        <w:jc w:val="both"/>
        <w:rPr>
          <w:sz w:val="24"/>
          <w:szCs w:val="24"/>
        </w:rPr>
      </w:pPr>
      <w:r w:rsidRPr="00D162C2">
        <w:rPr>
          <w:sz w:val="24"/>
          <w:szCs w:val="24"/>
        </w:rPr>
        <w:t xml:space="preserve">2017.gada 29.martā Maltas Prezidentūra organizēja neformālo ministru konferenci par tēmu </w:t>
      </w:r>
      <w:r w:rsidRPr="00D162C2">
        <w:rPr>
          <w:i/>
          <w:sz w:val="24"/>
          <w:szCs w:val="24"/>
        </w:rPr>
        <w:t xml:space="preserve">“ES jūras transporta politikas prioritātes līdz 2020.gadam: </w:t>
      </w:r>
      <w:r w:rsidRPr="00D162C2">
        <w:rPr>
          <w:rStyle w:val="word"/>
          <w:i/>
          <w:sz w:val="24"/>
          <w:szCs w:val="24"/>
        </w:rPr>
        <w:t>Konkurētspēja,</w:t>
      </w:r>
      <w:r w:rsidRPr="00D162C2">
        <w:rPr>
          <w:rStyle w:val="phrase"/>
          <w:i/>
          <w:sz w:val="24"/>
          <w:szCs w:val="24"/>
        </w:rPr>
        <w:t xml:space="preserve"> </w:t>
      </w:r>
      <w:r w:rsidRPr="00D162C2">
        <w:rPr>
          <w:rStyle w:val="word"/>
          <w:i/>
          <w:sz w:val="24"/>
          <w:szCs w:val="24"/>
        </w:rPr>
        <w:t>Dekarbonizācija,</w:t>
      </w:r>
      <w:r w:rsidRPr="00D162C2">
        <w:rPr>
          <w:rStyle w:val="sentence"/>
          <w:i/>
          <w:sz w:val="24"/>
          <w:szCs w:val="24"/>
        </w:rPr>
        <w:t xml:space="preserve"> </w:t>
      </w:r>
      <w:r w:rsidRPr="00D162C2">
        <w:rPr>
          <w:rStyle w:val="word"/>
          <w:i/>
          <w:sz w:val="24"/>
          <w:szCs w:val="24"/>
        </w:rPr>
        <w:t>Digitalizācija, lai</w:t>
      </w:r>
      <w:r w:rsidRPr="00D162C2">
        <w:rPr>
          <w:rStyle w:val="sentence"/>
          <w:i/>
          <w:sz w:val="24"/>
          <w:szCs w:val="24"/>
        </w:rPr>
        <w:t xml:space="preserve"> </w:t>
      </w:r>
      <w:r w:rsidRPr="00D162C2">
        <w:rPr>
          <w:rStyle w:val="word"/>
          <w:i/>
          <w:sz w:val="24"/>
          <w:szCs w:val="24"/>
        </w:rPr>
        <w:t>nodrošinātu</w:t>
      </w:r>
      <w:r w:rsidRPr="00D162C2">
        <w:rPr>
          <w:rStyle w:val="sentence"/>
          <w:i/>
          <w:sz w:val="24"/>
          <w:szCs w:val="24"/>
        </w:rPr>
        <w:t xml:space="preserve"> </w:t>
      </w:r>
      <w:r w:rsidRPr="00D162C2">
        <w:rPr>
          <w:rStyle w:val="word"/>
          <w:i/>
          <w:sz w:val="24"/>
          <w:szCs w:val="24"/>
        </w:rPr>
        <w:t>globālo</w:t>
      </w:r>
      <w:r w:rsidRPr="00D162C2">
        <w:rPr>
          <w:rStyle w:val="phrase"/>
          <w:i/>
          <w:sz w:val="24"/>
          <w:szCs w:val="24"/>
        </w:rPr>
        <w:t xml:space="preserve"> </w:t>
      </w:r>
      <w:r w:rsidRPr="00D162C2">
        <w:rPr>
          <w:rStyle w:val="word"/>
          <w:i/>
          <w:sz w:val="24"/>
          <w:szCs w:val="24"/>
        </w:rPr>
        <w:t>savienojamību,</w:t>
      </w:r>
      <w:r w:rsidRPr="00D162C2">
        <w:rPr>
          <w:rStyle w:val="sentence"/>
          <w:i/>
          <w:sz w:val="24"/>
          <w:szCs w:val="24"/>
        </w:rPr>
        <w:t xml:space="preserve"> </w:t>
      </w:r>
      <w:r w:rsidRPr="00D162C2">
        <w:rPr>
          <w:rStyle w:val="word"/>
          <w:i/>
          <w:sz w:val="24"/>
          <w:szCs w:val="24"/>
        </w:rPr>
        <w:t>efektīvu</w:t>
      </w:r>
      <w:r w:rsidRPr="00D162C2">
        <w:rPr>
          <w:rStyle w:val="phrase"/>
          <w:i/>
          <w:sz w:val="24"/>
          <w:szCs w:val="24"/>
        </w:rPr>
        <w:t xml:space="preserve"> </w:t>
      </w:r>
      <w:r w:rsidRPr="00D162C2">
        <w:rPr>
          <w:rStyle w:val="word"/>
          <w:i/>
          <w:sz w:val="24"/>
          <w:szCs w:val="24"/>
        </w:rPr>
        <w:t>iekšējo</w:t>
      </w:r>
      <w:r w:rsidRPr="00D162C2">
        <w:rPr>
          <w:rStyle w:val="phrase"/>
          <w:i/>
          <w:sz w:val="24"/>
          <w:szCs w:val="24"/>
        </w:rPr>
        <w:t xml:space="preserve"> </w:t>
      </w:r>
      <w:r w:rsidRPr="00D162C2">
        <w:rPr>
          <w:rStyle w:val="word"/>
          <w:i/>
          <w:sz w:val="24"/>
          <w:szCs w:val="24"/>
        </w:rPr>
        <w:t>tirgu</w:t>
      </w:r>
      <w:r w:rsidRPr="00D162C2">
        <w:rPr>
          <w:rStyle w:val="sentence"/>
          <w:i/>
          <w:sz w:val="24"/>
          <w:szCs w:val="24"/>
        </w:rPr>
        <w:t xml:space="preserve"> </w:t>
      </w:r>
      <w:r w:rsidRPr="00D162C2">
        <w:rPr>
          <w:rStyle w:val="word"/>
          <w:i/>
          <w:sz w:val="24"/>
          <w:szCs w:val="24"/>
        </w:rPr>
        <w:t>un</w:t>
      </w:r>
      <w:r w:rsidRPr="00D162C2">
        <w:rPr>
          <w:rStyle w:val="sentence"/>
          <w:i/>
          <w:sz w:val="24"/>
          <w:szCs w:val="24"/>
        </w:rPr>
        <w:t xml:space="preserve"> </w:t>
      </w:r>
      <w:r w:rsidRPr="00D162C2">
        <w:rPr>
          <w:rStyle w:val="word"/>
          <w:i/>
          <w:sz w:val="24"/>
          <w:szCs w:val="24"/>
        </w:rPr>
        <w:t>pasaules</w:t>
      </w:r>
      <w:r w:rsidRPr="00D162C2">
        <w:rPr>
          <w:rStyle w:val="phrase"/>
          <w:i/>
          <w:sz w:val="24"/>
          <w:szCs w:val="24"/>
        </w:rPr>
        <w:t xml:space="preserve"> </w:t>
      </w:r>
      <w:r w:rsidRPr="00D162C2">
        <w:rPr>
          <w:rStyle w:val="word"/>
          <w:i/>
          <w:sz w:val="24"/>
          <w:szCs w:val="24"/>
        </w:rPr>
        <w:t>līmeņa</w:t>
      </w:r>
      <w:r w:rsidRPr="00D162C2">
        <w:rPr>
          <w:rStyle w:val="sentence"/>
          <w:i/>
          <w:sz w:val="24"/>
          <w:szCs w:val="24"/>
        </w:rPr>
        <w:t xml:space="preserve"> </w:t>
      </w:r>
      <w:r w:rsidRPr="00D162C2">
        <w:rPr>
          <w:rStyle w:val="word"/>
          <w:i/>
          <w:sz w:val="24"/>
          <w:szCs w:val="24"/>
        </w:rPr>
        <w:t>jūrniecības</w:t>
      </w:r>
      <w:r w:rsidRPr="00D162C2">
        <w:rPr>
          <w:rStyle w:val="phrase"/>
          <w:i/>
          <w:sz w:val="24"/>
          <w:szCs w:val="24"/>
        </w:rPr>
        <w:t xml:space="preserve"> </w:t>
      </w:r>
      <w:r w:rsidRPr="00D162C2">
        <w:rPr>
          <w:rStyle w:val="word"/>
          <w:i/>
          <w:sz w:val="24"/>
          <w:szCs w:val="24"/>
        </w:rPr>
        <w:t>klasteri”</w:t>
      </w:r>
      <w:r w:rsidRPr="00D162C2">
        <w:rPr>
          <w:rStyle w:val="word"/>
          <w:sz w:val="24"/>
          <w:szCs w:val="24"/>
        </w:rPr>
        <w:t>. Šajā sanāksmē ministri apstiprināja “Valletas Deklarāciju”.  Pamatojoties uz “Valletas  Deklarācijas” tekstu,   Prezidentūra ir sagatavojusi Padomes secinājumu projektu.</w:t>
      </w:r>
    </w:p>
    <w:p w:rsidR="005301E5" w:rsidRPr="00D162C2" w:rsidRDefault="00D162C2" w:rsidP="00D162C2">
      <w:pPr>
        <w:pStyle w:val="NoSpacing"/>
        <w:ind w:firstLine="720"/>
        <w:jc w:val="both"/>
        <w:rPr>
          <w:sz w:val="24"/>
          <w:szCs w:val="24"/>
        </w:rPr>
      </w:pPr>
      <w:r w:rsidRPr="00D162C2">
        <w:rPr>
          <w:b/>
          <w:sz w:val="24"/>
          <w:szCs w:val="24"/>
        </w:rPr>
        <w:t>Ministru padomē ir plānots apstiprināt Padomes secināj</w:t>
      </w:r>
      <w:r>
        <w:rPr>
          <w:b/>
          <w:sz w:val="24"/>
          <w:szCs w:val="24"/>
        </w:rPr>
        <w:t>umus</w:t>
      </w:r>
      <w:r w:rsidRPr="00D162C2">
        <w:rPr>
          <w:sz w:val="24"/>
          <w:szCs w:val="24"/>
        </w:rPr>
        <w:t>, kuros</w:t>
      </w:r>
      <w:r>
        <w:rPr>
          <w:b/>
          <w:sz w:val="24"/>
          <w:szCs w:val="24"/>
        </w:rPr>
        <w:t xml:space="preserve"> </w:t>
      </w:r>
      <w:r w:rsidR="005301E5" w:rsidRPr="00D162C2">
        <w:rPr>
          <w:sz w:val="24"/>
          <w:szCs w:val="24"/>
        </w:rPr>
        <w:t xml:space="preserve"> tiek uzsvērta kuģošanas nozares un tās sniegto pakalpojumu svarīgums Eiropas Savienības ekonomikai un Eiropas iedzīvotāju dzīves kvalitātes uzlabošanai, nodrošinot darba vietas un ir svarīgs Eiropas ekonomikas konkurētspējai.  Tiek atkārtoti apstiprināts, ka Eiropas jūras transporta sektors saskaras ar ievērojamiem izaicinājumiem un ir nākotnē ir nepieciešama rīcība, lai saglabātu un attīstītu pievilcīgu, viedu, drošu, sociālu un ilgtspējīgu kvalitāti kuģošanai. </w:t>
      </w:r>
    </w:p>
    <w:p w:rsidR="005301E5" w:rsidRPr="00D162C2" w:rsidRDefault="00D162C2" w:rsidP="00A7097E">
      <w:pPr>
        <w:tabs>
          <w:tab w:val="left" w:pos="993"/>
        </w:tabs>
        <w:jc w:val="both"/>
        <w:rPr>
          <w:rFonts w:eastAsiaTheme="minorHAnsi"/>
        </w:rPr>
      </w:pPr>
      <w:r>
        <w:rPr>
          <w:rFonts w:eastAsiaTheme="minorHAnsi"/>
        </w:rPr>
        <w:tab/>
      </w:r>
      <w:r w:rsidR="005301E5" w:rsidRPr="00D162C2">
        <w:rPr>
          <w:rFonts w:eastAsiaTheme="minorHAnsi"/>
        </w:rPr>
        <w:t xml:space="preserve">Latvija </w:t>
      </w:r>
      <w:r w:rsidR="005301E5" w:rsidRPr="00D162C2">
        <w:rPr>
          <w:rFonts w:eastAsiaTheme="minorHAnsi"/>
          <w:b/>
        </w:rPr>
        <w:t>atbalsta</w:t>
      </w:r>
      <w:r>
        <w:rPr>
          <w:rFonts w:eastAsiaTheme="minorHAnsi"/>
        </w:rPr>
        <w:t xml:space="preserve"> Padomes </w:t>
      </w:r>
      <w:r w:rsidRPr="00D162C2">
        <w:rPr>
          <w:rFonts w:eastAsiaTheme="minorHAnsi"/>
          <w:b/>
        </w:rPr>
        <w:t>S</w:t>
      </w:r>
      <w:r w:rsidR="005301E5" w:rsidRPr="00D162C2">
        <w:rPr>
          <w:rFonts w:eastAsiaTheme="minorHAnsi"/>
          <w:b/>
        </w:rPr>
        <w:t>ecinājumu</w:t>
      </w:r>
      <w:r w:rsidR="005301E5" w:rsidRPr="00D162C2">
        <w:rPr>
          <w:rFonts w:eastAsiaTheme="minorHAnsi"/>
        </w:rPr>
        <w:t xml:space="preserve"> projektu apstiprināšanu, ņemot vērā nozīmi, ko Latvijas un Eiropas Savienības ekonomikai un iedzīvotāju dzīves kvalitātei sniedz kuģniecība un ar to saistītie pakalpojumi. Piekrītam, ka Eiropas Komisijas turpmākajā darba programmā un tās vispārējās prioritātēs līdz 2020. gadam būtu pilnībā jāņem vērā Valletas deklarācijā izklāstītās politiskās prioritātes.</w:t>
      </w:r>
    </w:p>
    <w:p w:rsidR="005301E5" w:rsidRPr="00D162C2" w:rsidRDefault="005301E5" w:rsidP="005301E5">
      <w:pPr>
        <w:rPr>
          <w:b/>
        </w:rPr>
      </w:pPr>
    </w:p>
    <w:p w:rsidR="005301E5" w:rsidRPr="00D162C2" w:rsidRDefault="00C50F85" w:rsidP="00D162C2">
      <w:pPr>
        <w:ind w:firstLine="720"/>
        <w:jc w:val="both"/>
        <w:rPr>
          <w:b/>
        </w:rPr>
      </w:pPr>
      <w:r w:rsidRPr="00D162C2">
        <w:rPr>
          <w:b/>
        </w:rPr>
        <w:t xml:space="preserve">4. </w:t>
      </w:r>
      <w:r w:rsidR="005301E5" w:rsidRPr="00D162C2">
        <w:rPr>
          <w:b/>
        </w:rPr>
        <w:t>Priekšlikums Eiropas Parlamenta un Padomes direktīvai par Eiropas elektronisko sakaru kodeksa izveidi (pārstrādāta redakcija) Priekšlikums Eiropas Parlamenta un Padomes Regulai, ar ko izveido Eiropas Elektronisko sakaru regulatoru iestādi (BEREC) un biroju - Progresa ziņojums; - Politikas diskusijas</w:t>
      </w:r>
    </w:p>
    <w:p w:rsidR="005301E5" w:rsidRPr="00D162C2" w:rsidRDefault="00483B10" w:rsidP="00D162C2">
      <w:pPr>
        <w:pStyle w:val="Normal2"/>
        <w:ind w:firstLine="720"/>
        <w:rPr>
          <w:color w:val="000000"/>
        </w:rPr>
      </w:pPr>
      <w:r>
        <w:rPr>
          <w:color w:val="000000"/>
        </w:rPr>
        <w:t xml:space="preserve">2016. gada 2. decembrī </w:t>
      </w:r>
      <w:r w:rsidR="00D162C2">
        <w:rPr>
          <w:color w:val="000000"/>
        </w:rPr>
        <w:t>Transporta, telekomunikāciju</w:t>
      </w:r>
      <w:r w:rsidR="005301E5" w:rsidRPr="00D162C2">
        <w:rPr>
          <w:color w:val="000000"/>
        </w:rPr>
        <w:t xml:space="preserve"> un enerģētikas Ministru Padome gandrīz vienprātīgi atbalstīja vērienīgos Eiropas Komisijas mērķus, tostarp</w:t>
      </w:r>
      <w:r w:rsidR="00D162C2">
        <w:rPr>
          <w:color w:val="000000"/>
        </w:rPr>
        <w:t>,</w:t>
      </w:r>
      <w:r w:rsidR="005301E5" w:rsidRPr="00D162C2">
        <w:rPr>
          <w:color w:val="000000"/>
        </w:rPr>
        <w:t xml:space="preserve"> arī 5G Rīcības plānu, un atzina, cik svarīga Eiropas ekonomikai un sociālajam progresam ir liela ātruma savienojamība, kā arī atzina nepieciešamību uzlabot investīcijas lielas veiktspējas elektronisko sakaru infrastruktūrā un konkurences svarīgumu kā primāro līdzekli labuma nodrošināšanai galalietotājiem.  Dalībvalstis ir atbalstījušas Komisijas priekšlikuma </w:t>
      </w:r>
      <w:r w:rsidR="00D162C2" w:rsidRPr="00874F30">
        <w:t>Eiropas Parlamenta un</w:t>
      </w:r>
      <w:r w:rsidR="00D162C2">
        <w:t xml:space="preserve"> Padomes direktīvai par Eiropas </w:t>
      </w:r>
      <w:r w:rsidR="00D162C2" w:rsidRPr="00874F30">
        <w:t>elektronisko sakaru kodeksa izveidi</w:t>
      </w:r>
      <w:r w:rsidR="00D162C2">
        <w:t xml:space="preserve"> </w:t>
      </w:r>
      <w:r w:rsidR="005301E5" w:rsidRPr="00D162C2">
        <w:rPr>
          <w:color w:val="000000"/>
        </w:rPr>
        <w:t xml:space="preserve">mērķus un nozīmīgo koordinācijas un sadarbības lomu elektronisko sakaru regulēšanā, kas līdz šim ir veicinājusi digitālā vienotā tirgus attīstību. </w:t>
      </w:r>
    </w:p>
    <w:p w:rsidR="005301E5" w:rsidRPr="00D162C2" w:rsidRDefault="005301E5" w:rsidP="00D162C2">
      <w:pPr>
        <w:pStyle w:val="Normal2"/>
        <w:ind w:firstLine="720"/>
        <w:rPr>
          <w:color w:val="000000"/>
        </w:rPr>
      </w:pPr>
      <w:r w:rsidRPr="00D162C2">
        <w:rPr>
          <w:color w:val="000000"/>
        </w:rPr>
        <w:lastRenderedPageBreak/>
        <w:t xml:space="preserve">Lai uzlabotu koordināciju Eiropas līmenī, Komisija ierosina reformēt institucionālo sistēmu, tostarp mainot Eiropas Elektronisko sakaru regulatoru iestādes (BEREC) uzdevumus un organizatorisko struktūru. BEREC ir priekšrocība, ka to veido neatkarīgas un specializētas nacionālās iestādes, kas pārzina savu nacionālo tirgu un tā būtiskās atšķirības, tādējādi  iespējami izvairīties no pārmērīgās centralizācijas. Turklāt </w:t>
      </w:r>
      <w:r w:rsidR="00D162C2">
        <w:rPr>
          <w:color w:val="000000"/>
        </w:rPr>
        <w:t xml:space="preserve">Eiropas </w:t>
      </w:r>
      <w:r w:rsidRPr="00D162C2">
        <w:rPr>
          <w:color w:val="000000"/>
        </w:rPr>
        <w:t>Komisija ierosina palielināt BEREC lomu, lai tas varētu nodrošināt, ka īstenojot kopējo savienojamības uzlabošan</w:t>
      </w:r>
      <w:r w:rsidR="00D162C2">
        <w:rPr>
          <w:color w:val="000000"/>
        </w:rPr>
        <w:t>as mērķi, ir plašāk i</w:t>
      </w:r>
      <w:r w:rsidRPr="00D162C2">
        <w:rPr>
          <w:color w:val="000000"/>
        </w:rPr>
        <w:t>dentificētas un sistemātiskāk piemērotas Eiropā gūtās mācības.</w:t>
      </w:r>
    </w:p>
    <w:p w:rsidR="005301E5" w:rsidRPr="00D162C2" w:rsidRDefault="00D162C2" w:rsidP="00D162C2">
      <w:pPr>
        <w:ind w:firstLine="720"/>
        <w:jc w:val="both"/>
        <w:rPr>
          <w:b/>
        </w:rPr>
      </w:pPr>
      <w:r>
        <w:rPr>
          <w:b/>
        </w:rPr>
        <w:t xml:space="preserve">Ministru Padomē ir plānots pieņemt zināšanai Maltas Prezidentūras sagatavoto progresa ziņojuma par Kodeksa virzību Padomes darba grupās, kā arī diskutēt par Maltas </w:t>
      </w:r>
      <w:r w:rsidR="005301E5" w:rsidRPr="00D162C2">
        <w:rPr>
          <w:b/>
        </w:rPr>
        <w:t>Prezidentūras sagatavotajiem jautājumiem.</w:t>
      </w:r>
    </w:p>
    <w:p w:rsidR="005301E5" w:rsidRDefault="005301E5" w:rsidP="00D162C2">
      <w:pPr>
        <w:ind w:firstLine="720"/>
        <w:jc w:val="both"/>
      </w:pPr>
      <w:r w:rsidRPr="00D162C2">
        <w:rPr>
          <w:b/>
        </w:rPr>
        <w:t xml:space="preserve">Atbildot uz </w:t>
      </w:r>
      <w:r w:rsidR="00D162C2">
        <w:rPr>
          <w:b/>
        </w:rPr>
        <w:t xml:space="preserve">Maltas </w:t>
      </w:r>
      <w:r w:rsidRPr="00D162C2">
        <w:rPr>
          <w:b/>
        </w:rPr>
        <w:t xml:space="preserve">Prezidentūras sagatavotajiem jautājumiem, </w:t>
      </w:r>
      <w:r w:rsidRPr="00D162C2">
        <w:t xml:space="preserve">Latvija piekrīt, ka elektronisko sakaru jomā ir nepieciešams esošajai situācijai un tehnoloģiskajai attīstībai piemērots regulējums, kas veicinās nozares turpmāku attīstību, inovācijas, investīciju pieaugumu un ekonomisko izaugsmi, kā arī informācijas sabiedrības attīstību, vienlaicīgi ļaujot veiksmīgi ieviest Vienotā digitālā tirgus stratēģiju. Paredzams regulējošais ietvars Latvijā ir nodrošinājis strauju platjoslas tīkla attīstību, ko apliecina 4G tīkla pieejamība, kas Latvijā 2016.gadā bija 91% mājsaimniecību, virs Eiropas Savienības vidējā rādītāja – 84%. Ņemot vērā straujo tehnisko progresu, priekšroka būtu jādod metodēm, kas  nodrošina operatīvu rīcību, iepretim laikietilpīgiem lēmumu pieņemšanas procesiem. </w:t>
      </w:r>
    </w:p>
    <w:p w:rsidR="00D162C2" w:rsidRPr="00D162C2" w:rsidRDefault="00D162C2" w:rsidP="00D162C2">
      <w:pPr>
        <w:ind w:firstLine="720"/>
        <w:jc w:val="both"/>
        <w:rPr>
          <w:highlight w:val="yellow"/>
          <w:u w:val="single"/>
        </w:rPr>
      </w:pPr>
    </w:p>
    <w:p w:rsidR="005301E5" w:rsidRPr="00D162C2" w:rsidRDefault="00C50F85" w:rsidP="00D162C2">
      <w:pPr>
        <w:ind w:firstLine="720"/>
        <w:jc w:val="both"/>
        <w:rPr>
          <w:b/>
        </w:rPr>
      </w:pPr>
      <w:r w:rsidRPr="00D162C2">
        <w:rPr>
          <w:b/>
        </w:rPr>
        <w:t xml:space="preserve">5. </w:t>
      </w:r>
      <w:r w:rsidR="005301E5" w:rsidRPr="00D162C2">
        <w:rPr>
          <w:b/>
        </w:rPr>
        <w:t>Priekšlikums Eiropas Parlamenta un Padomes Regulai par pārrobežu paku piegādes pakalpojumiem - Vispārējā pieeja</w:t>
      </w:r>
    </w:p>
    <w:p w:rsidR="005301E5" w:rsidRPr="00D162C2" w:rsidRDefault="005301E5" w:rsidP="005301E5">
      <w:pPr>
        <w:jc w:val="both"/>
        <w:rPr>
          <w:b/>
        </w:rPr>
      </w:pPr>
      <w:r w:rsidRPr="00D162C2">
        <w:rPr>
          <w:b/>
        </w:rPr>
        <w:t xml:space="preserve"> </w:t>
      </w:r>
      <w:r w:rsidR="00D162C2">
        <w:rPr>
          <w:b/>
        </w:rPr>
        <w:tab/>
      </w:r>
      <w:r w:rsidRPr="00D162C2">
        <w:t>2016. gada 25. maijā tika publicēts Eiropas Komisija priekšlikums Eiropas Parlamenta un Padomes regulai par pārrobe</w:t>
      </w:r>
      <w:r w:rsidR="003F630C" w:rsidRPr="00D162C2">
        <w:t>žu paku piegādes pakalpojumiem</w:t>
      </w:r>
      <w:r w:rsidRPr="00D162C2">
        <w:t>, kas ir tapis, secīgi īstenojot pasākumu kopu, kas noteikti Ceļvedī vienota tirgus pilnveidei paku piegādes jomā – sekmēt uzticēšanos piegādes pakalpojumiem un veicināt tirdzniecību internetā projekta realizācijā un ieviešanā</w:t>
      </w:r>
      <w:r w:rsidRPr="00D162C2">
        <w:rPr>
          <w:rStyle w:val="FootnoteReference"/>
        </w:rPr>
        <w:footnoteReference w:id="1"/>
      </w:r>
      <w:r w:rsidRPr="00D162C2">
        <w:t xml:space="preserve"> un Digitālā vienotā tirgus stratēģijā Eiropai.</w:t>
      </w:r>
    </w:p>
    <w:p w:rsidR="005301E5" w:rsidRPr="00D162C2" w:rsidRDefault="005301E5" w:rsidP="00D162C2">
      <w:pPr>
        <w:ind w:firstLine="720"/>
        <w:jc w:val="both"/>
      </w:pPr>
      <w:r w:rsidRPr="00D162C2">
        <w:t>Regulas projekts ir daļa no e-komercijas veicināšanas Eiropas Komisijas priekšlikumu paketes, kas ļautu patērētājiem un uzņēmumiem vieglāk un drošāk pirkt un pārdot preces tiešsaistē Eiropas Savienības ietvaros. Priekšlikuma specifiskie mērķi paredz uzlabot regulatoru uzraudzību par paku tirgiem un uzlabot tarifu pārredzamību.</w:t>
      </w:r>
    </w:p>
    <w:p w:rsidR="00D162C2" w:rsidRDefault="005301E5" w:rsidP="00D162C2">
      <w:pPr>
        <w:pStyle w:val="NormalWeb"/>
        <w:spacing w:before="0" w:beforeAutospacing="0" w:after="0" w:afterAutospacing="0"/>
        <w:ind w:firstLine="720"/>
        <w:jc w:val="both"/>
        <w:rPr>
          <w:bCs/>
          <w:lang w:val="lv-LV"/>
        </w:rPr>
      </w:pPr>
      <w:r w:rsidRPr="00D162C2">
        <w:rPr>
          <w:b/>
          <w:lang w:val="lv-LV"/>
        </w:rPr>
        <w:t>Ministru padomē plānots apstiprināt vispārēju pieeju.</w:t>
      </w:r>
      <w:r w:rsidRPr="00D162C2">
        <w:rPr>
          <w:bCs/>
          <w:lang w:val="lv-LV"/>
        </w:rPr>
        <w:t xml:space="preserve"> </w:t>
      </w:r>
    </w:p>
    <w:p w:rsidR="0083081F" w:rsidRDefault="0083081F" w:rsidP="00D162C2">
      <w:pPr>
        <w:pStyle w:val="NormalWeb"/>
        <w:spacing w:before="0" w:beforeAutospacing="0" w:after="0" w:afterAutospacing="0"/>
        <w:ind w:firstLine="720"/>
        <w:jc w:val="both"/>
        <w:rPr>
          <w:bCs/>
          <w:lang w:val="lv-LV"/>
        </w:rPr>
      </w:pPr>
      <w:r w:rsidRPr="00B83245">
        <w:rPr>
          <w:bCs/>
          <w:lang w:val="lv-LV"/>
        </w:rPr>
        <w:t xml:space="preserve">Latvija </w:t>
      </w:r>
      <w:r w:rsidRPr="00B83245">
        <w:rPr>
          <w:b/>
          <w:bCs/>
          <w:lang w:val="lv-LV"/>
        </w:rPr>
        <w:t>kopumā pozitīvi</w:t>
      </w:r>
      <w:r w:rsidRPr="00B83245">
        <w:rPr>
          <w:bCs/>
          <w:lang w:val="lv-LV"/>
        </w:rPr>
        <w:t xml:space="preserve"> </w:t>
      </w:r>
      <w:r w:rsidRPr="00B83245">
        <w:rPr>
          <w:b/>
          <w:bCs/>
          <w:lang w:val="lv-LV"/>
        </w:rPr>
        <w:t xml:space="preserve">vērtē </w:t>
      </w:r>
      <w:r w:rsidRPr="00B83245">
        <w:rPr>
          <w:noProof/>
          <w:lang w:val="lv-LV"/>
        </w:rPr>
        <w:t>pārrobežu paku piegādes pakalpojumu uzraudzības stiprināšanas un cenu pārredzamības veicināšanas pasākumu nozīmi</w:t>
      </w:r>
      <w:r>
        <w:rPr>
          <w:noProof/>
          <w:lang w:val="lv-LV"/>
        </w:rPr>
        <w:t>, kāds ir arī Regulas projekta mērķis.</w:t>
      </w:r>
      <w:r w:rsidRPr="00D162C2">
        <w:rPr>
          <w:bCs/>
          <w:lang w:val="lv-LV" w:eastAsia="lv-LV"/>
        </w:rPr>
        <w:t xml:space="preserve"> </w:t>
      </w:r>
      <w:r>
        <w:rPr>
          <w:bCs/>
          <w:lang w:val="lv-LV" w:eastAsia="lv-LV"/>
        </w:rPr>
        <w:t xml:space="preserve">Ievērojot to, ka Maltas Prezidentūras sagatavotajā Regulas projekta kompromisa redakcijā ir ņemtas vērā arī Latvijas intereses par tvērumu, </w:t>
      </w:r>
      <w:r w:rsidRPr="004C2C89">
        <w:rPr>
          <w:lang w:val="lv-LV"/>
        </w:rPr>
        <w:t xml:space="preserve">Latvija kompromisa vārdā  </w:t>
      </w:r>
      <w:r w:rsidRPr="004C2C89">
        <w:rPr>
          <w:b/>
          <w:lang w:val="lv-LV"/>
        </w:rPr>
        <w:t>var atbalstīt vispārējo pieeju</w:t>
      </w:r>
    </w:p>
    <w:p w:rsidR="005301E5" w:rsidRPr="00D162C2" w:rsidRDefault="005301E5" w:rsidP="00A7097E">
      <w:pPr>
        <w:tabs>
          <w:tab w:val="left" w:pos="993"/>
        </w:tabs>
        <w:jc w:val="both"/>
        <w:rPr>
          <w:b/>
        </w:rPr>
      </w:pPr>
    </w:p>
    <w:p w:rsidR="00E91FCB" w:rsidRPr="00D162C2" w:rsidRDefault="00483B10" w:rsidP="00E91FCB">
      <w:pPr>
        <w:tabs>
          <w:tab w:val="left" w:pos="1080"/>
        </w:tabs>
        <w:autoSpaceDE w:val="0"/>
        <w:autoSpaceDN w:val="0"/>
        <w:adjustRightInd w:val="0"/>
        <w:jc w:val="both"/>
      </w:pPr>
      <w:r w:rsidRPr="00483B10">
        <w:tab/>
      </w:r>
      <w:r w:rsidR="00763C5C" w:rsidRPr="00483B10">
        <w:t>Tāpat Ministru padomē abās dienās sadaļā “ Cita informācija” ir iekļauti sekojoši informatīvi</w:t>
      </w:r>
      <w:r w:rsidR="00E91FCB" w:rsidRPr="00483B10">
        <w:t>e</w:t>
      </w:r>
      <w:r w:rsidR="00763C5C" w:rsidRPr="00483B10">
        <w:t xml:space="preserve"> jautājumi</w:t>
      </w:r>
      <w:r w:rsidR="0083081F" w:rsidRPr="00483B10">
        <w:t>:</w:t>
      </w:r>
    </w:p>
    <w:p w:rsidR="00E91FCB" w:rsidRPr="00D162C2" w:rsidRDefault="00E91FCB" w:rsidP="00536501">
      <w:pPr>
        <w:tabs>
          <w:tab w:val="left" w:pos="709"/>
        </w:tabs>
        <w:autoSpaceDE w:val="0"/>
        <w:autoSpaceDN w:val="0"/>
        <w:adjustRightInd w:val="0"/>
        <w:jc w:val="both"/>
        <w:rPr>
          <w:rFonts w:eastAsia="Calibri"/>
        </w:rPr>
      </w:pPr>
      <w:r w:rsidRPr="00D162C2">
        <w:tab/>
      </w:r>
    </w:p>
    <w:p w:rsidR="0083081F" w:rsidRPr="001E3CD6" w:rsidRDefault="0083081F" w:rsidP="0083081F">
      <w:pPr>
        <w:pStyle w:val="PointDoubleManual"/>
        <w:spacing w:before="0"/>
        <w:jc w:val="both"/>
      </w:pPr>
      <w:r>
        <w:tab/>
        <w:t>1.</w:t>
      </w:r>
      <w:r w:rsidRPr="001E3CD6">
        <w:t>Pašreizējie tiesību aktu priekšlikumi</w:t>
      </w:r>
      <w:r w:rsidR="00483B10">
        <w:t>:</w:t>
      </w:r>
    </w:p>
    <w:p w:rsidR="0083081F" w:rsidRPr="001E3CD6" w:rsidRDefault="0083081F" w:rsidP="0083081F">
      <w:pPr>
        <w:pStyle w:val="PointManual2"/>
        <w:jc w:val="both"/>
      </w:pPr>
      <w:r w:rsidRPr="001E3CD6">
        <w:rPr>
          <w:iCs/>
          <w:color w:val="000000"/>
        </w:rPr>
        <w:lastRenderedPageBreak/>
        <w:t>i)</w:t>
      </w:r>
      <w:r w:rsidRPr="001E3CD6">
        <w:rPr>
          <w:iCs/>
          <w:color w:val="000000"/>
        </w:rPr>
        <w:tab/>
      </w:r>
      <w:r w:rsidRPr="001E3CD6">
        <w:t xml:space="preserve">Tiesību aktu kopums par </w:t>
      </w:r>
      <w:r w:rsidRPr="0083081F">
        <w:t xml:space="preserve">mobilitāti </w:t>
      </w:r>
      <w:r w:rsidRPr="0083081F">
        <w:rPr>
          <w:bCs/>
        </w:rPr>
        <w:t>(pirmais lasījums)</w:t>
      </w:r>
    </w:p>
    <w:p w:rsidR="0083081F" w:rsidRPr="001E3CD6" w:rsidRDefault="0083081F" w:rsidP="006A0D9A">
      <w:pPr>
        <w:pStyle w:val="PointManual3"/>
        <w:ind w:left="0" w:firstLine="709"/>
        <w:jc w:val="both"/>
      </w:pPr>
      <w:r w:rsidRPr="001E3CD6">
        <w:t>a)</w:t>
      </w:r>
      <w:r w:rsidRPr="001E3CD6">
        <w:tab/>
        <w:t>Priekšlikums – Eiropas Parlamenta un Padomes Regula, ar kuru groza Regulu (EK) Nr. 1071/2009, ar ko nosaka kopīgus noteikumus par autopārvadātāja profesionālās darbības veikšanas nosacījumiem, un Regulu (EK) Nr. 1072/2009 par kopīgiem noteikumiem attiecībā uz piekļuvi starptautisko kravas autopārvadājumu tirgum</w:t>
      </w:r>
      <w:bookmarkStart w:id="1" w:name="DQCErrorScope54c7acf279854c3e86e11b31941"/>
      <w:r w:rsidR="00483B10">
        <w:t>;</w:t>
      </w:r>
    </w:p>
    <w:bookmarkEnd w:id="1"/>
    <w:p w:rsidR="0083081F" w:rsidRPr="001E3CD6" w:rsidRDefault="0083081F" w:rsidP="006A0D9A">
      <w:pPr>
        <w:pStyle w:val="PointManual3"/>
        <w:ind w:left="0" w:firstLine="709"/>
        <w:jc w:val="both"/>
      </w:pPr>
      <w:r w:rsidRPr="001E3CD6">
        <w:t>b)</w:t>
      </w:r>
      <w:r w:rsidRPr="001E3CD6">
        <w:tab/>
        <w:t>Priekšlikums –Eiropas Parlamenta un Padomes Direktīva, ar ko groza Direktīvu</w:t>
      </w:r>
      <w:r>
        <w:t> </w:t>
      </w:r>
      <w:r w:rsidRPr="001E3CD6">
        <w:t>2006/1/EK par bez transportlīdzekļa vadītājiem nomātu transportlīdzekļu izmantošanu kravu autopārvadājumiem</w:t>
      </w:r>
      <w:bookmarkStart w:id="2" w:name="DQCErrorScope4cc1ed0acc9749749ad39c594d5"/>
      <w:r w:rsidR="00483B10">
        <w:t>;</w:t>
      </w:r>
    </w:p>
    <w:bookmarkEnd w:id="2"/>
    <w:p w:rsidR="0083081F" w:rsidRPr="001E3CD6" w:rsidRDefault="0083081F" w:rsidP="006A0D9A">
      <w:pPr>
        <w:pStyle w:val="PointManual3"/>
        <w:ind w:left="0" w:firstLine="709"/>
        <w:jc w:val="both"/>
      </w:pPr>
      <w:r w:rsidRPr="001E3CD6">
        <w:t>c)</w:t>
      </w:r>
      <w:r w:rsidRPr="001E3CD6">
        <w:tab/>
        <w:t>Priekšlikums – Eiropas Parlamenta un Pad</w:t>
      </w:r>
      <w:r>
        <w:t>omes Regula, ar ko groza Regulu </w:t>
      </w:r>
      <w:r w:rsidRPr="001E3CD6">
        <w:t>561/2006, ar ko paredz dažu sociālās jomas tiesību aktu saskaņošanu saistībā ar autotransportu, un Regulu 165/2014 par tahogrāfiem autotransportā</w:t>
      </w:r>
      <w:bookmarkStart w:id="3" w:name="DQCErrorScope59d8a352429843d8a0bdd791374"/>
      <w:r w:rsidR="00483B10">
        <w:t>;</w:t>
      </w:r>
    </w:p>
    <w:bookmarkEnd w:id="3"/>
    <w:p w:rsidR="0083081F" w:rsidRPr="001E3CD6" w:rsidRDefault="0083081F" w:rsidP="006A0D9A">
      <w:pPr>
        <w:pStyle w:val="PointManual3"/>
        <w:ind w:left="0" w:firstLine="709"/>
        <w:jc w:val="both"/>
      </w:pPr>
      <w:r w:rsidRPr="001E3CD6">
        <w:t>d)</w:t>
      </w:r>
      <w:r w:rsidRPr="001E3CD6">
        <w:tab/>
        <w:t>Priekšlikums – Eiropas Parlamenta un Padomes D</w:t>
      </w:r>
      <w:r>
        <w:t>irektīva, ar ko groza Direktīvu </w:t>
      </w:r>
      <w:r w:rsidRPr="001E3CD6">
        <w:t>2006/22/EK attiecībā uz kontroles prasībām, un paredz konkrētus no</w:t>
      </w:r>
      <w:r>
        <w:t>teikumus attiecībā uz Direktīvu </w:t>
      </w:r>
      <w:r w:rsidRPr="001E3CD6">
        <w:t>96/71/EK un Direktīvu</w:t>
      </w:r>
      <w:r>
        <w:t> </w:t>
      </w:r>
      <w:r w:rsidRPr="001E3CD6">
        <w:t>2014/67/ES saistībā ar autovadītāju norīkošanu autotransporta nozarē</w:t>
      </w:r>
      <w:bookmarkStart w:id="4" w:name="DQCErrorScope088df44bc9064e93b3db7d01f53"/>
      <w:r w:rsidR="00483B10">
        <w:t>;</w:t>
      </w:r>
    </w:p>
    <w:bookmarkEnd w:id="4"/>
    <w:p w:rsidR="0083081F" w:rsidRPr="001E3CD6" w:rsidRDefault="0083081F" w:rsidP="006A0D9A">
      <w:pPr>
        <w:pStyle w:val="PointManual3"/>
        <w:ind w:left="0" w:firstLine="709"/>
        <w:jc w:val="both"/>
      </w:pPr>
      <w:r w:rsidRPr="001E3CD6">
        <w:t>e)</w:t>
      </w:r>
      <w:r w:rsidRPr="001E3CD6">
        <w:tab/>
        <w:t>Priekšlikums – Eiropas Parlamenta un Padomes D</w:t>
      </w:r>
      <w:r>
        <w:t>irektīva, ar ko groza Direktīvu </w:t>
      </w:r>
      <w:r w:rsidRPr="001E3CD6">
        <w:t>1999/62/EK par dažu infrastruktūru lietošanas maksas noteikšanu smagajiem kravas transportlīdzekļiem</w:t>
      </w:r>
      <w:bookmarkStart w:id="5" w:name="DQCErrorScopef748d08ead7b4cb4b0f3dcc5301"/>
      <w:r w:rsidR="00483B10">
        <w:t>;</w:t>
      </w:r>
    </w:p>
    <w:bookmarkEnd w:id="5"/>
    <w:p w:rsidR="0083081F" w:rsidRPr="001E3CD6" w:rsidRDefault="0083081F" w:rsidP="006A0D9A">
      <w:pPr>
        <w:pStyle w:val="PointManual3"/>
        <w:ind w:left="0" w:firstLine="709"/>
        <w:jc w:val="both"/>
      </w:pPr>
      <w:r w:rsidRPr="001E3CD6">
        <w:t>f)</w:t>
      </w:r>
      <w:r w:rsidRPr="001E3CD6">
        <w:tab/>
        <w:t>Priekšlikums – Eiropas Parlamenta un Padomes D</w:t>
      </w:r>
      <w:r>
        <w:t>irektīva, ar ko groza Direktīvu </w:t>
      </w:r>
      <w:r w:rsidRPr="001E3CD6">
        <w:t>2004/52/EK par ceļu lietotāju nodokļa elektronisko iekasēšanas sistēmu savstarpēju izmantojamību Kopienā (pārstrādāta redakcija)</w:t>
      </w:r>
      <w:r w:rsidR="00483B10">
        <w:t>.</w:t>
      </w:r>
    </w:p>
    <w:p w:rsidR="0083081F" w:rsidRDefault="0083081F" w:rsidP="0083081F">
      <w:pPr>
        <w:pStyle w:val="DashEqual3"/>
        <w:numPr>
          <w:ilvl w:val="0"/>
          <w:numId w:val="0"/>
        </w:numPr>
        <w:ind w:firstLine="720"/>
        <w:jc w:val="both"/>
        <w:outlineLvl w:val="9"/>
      </w:pPr>
      <w:r>
        <w:t xml:space="preserve">Eiropas </w:t>
      </w:r>
      <w:r w:rsidRPr="001E3CD6">
        <w:t>Komisijas sniegta informācija</w:t>
      </w:r>
      <w:bookmarkStart w:id="6" w:name="DQCErrorScopeff3716e38b6643fc8537c54754b"/>
      <w:r>
        <w:t>. Latvija ir uzsākusi 2017.gada 31,maijā Eiropas Komisijas publicēto priekšlikumu izvērtēšanu un nacionālo pozīciju izstrādi, ņemot vērā, ka šie priekšlikumi lielā mērā ietekmēs starptautisko autopārvadājumu nozari</w:t>
      </w:r>
      <w:r w:rsidR="00483B10">
        <w:t xml:space="preserve"> un groza esošo regulējumu attiecībā uz ceļu maksām</w:t>
      </w:r>
      <w:r>
        <w:t xml:space="preserve">. </w:t>
      </w:r>
      <w:bookmarkEnd w:id="6"/>
    </w:p>
    <w:p w:rsidR="0083081F" w:rsidRDefault="0083081F" w:rsidP="006A0D9A">
      <w:pPr>
        <w:pStyle w:val="DashEqual3"/>
        <w:numPr>
          <w:ilvl w:val="0"/>
          <w:numId w:val="0"/>
        </w:numPr>
        <w:ind w:firstLine="1134"/>
        <w:jc w:val="both"/>
        <w:outlineLvl w:val="9"/>
      </w:pPr>
      <w:r w:rsidRPr="001E3CD6">
        <w:t>ii)</w:t>
      </w:r>
      <w:r w:rsidRPr="001E3CD6">
        <w:tab/>
        <w:t xml:space="preserve">Priekšlikums – Eiropas Parlamenta un Padomes Regula par kopīgiem noteikumiem civilās aviācijas jomā, par Eiropas Savienības Aviācijas drošības aģentūras izveidi un par Eiropas Parlamenta un Padomes Regulas (EK) Nr. 216/2008 atcelšanu </w:t>
      </w:r>
      <w:r w:rsidRPr="0083081F">
        <w:rPr>
          <w:bCs/>
        </w:rPr>
        <w:t>(pirmais lasījums)</w:t>
      </w:r>
      <w:r w:rsidRPr="0083081F">
        <w:t>.</w:t>
      </w:r>
      <w:r>
        <w:rPr>
          <w:b/>
        </w:rPr>
        <w:t xml:space="preserve"> </w:t>
      </w:r>
      <w:r>
        <w:t xml:space="preserve"> Maltas Prezidentūras sniegtā</w:t>
      </w:r>
      <w:r w:rsidRPr="001E3CD6">
        <w:t xml:space="preserve"> informācija par pašreizējo stāvokli</w:t>
      </w:r>
      <w:bookmarkStart w:id="7" w:name="DQCErrorScopef0d335158fde40b6a0f57e46f9a"/>
      <w:r>
        <w:t>, ko Latvija pieņem zināšanai.</w:t>
      </w:r>
      <w:bookmarkEnd w:id="7"/>
    </w:p>
    <w:p w:rsidR="0083081F" w:rsidRPr="0083081F" w:rsidRDefault="0083081F" w:rsidP="006A0D9A">
      <w:pPr>
        <w:pStyle w:val="DashEqual3"/>
        <w:numPr>
          <w:ilvl w:val="0"/>
          <w:numId w:val="0"/>
        </w:numPr>
        <w:ind w:firstLine="1134"/>
        <w:jc w:val="both"/>
        <w:outlineLvl w:val="9"/>
        <w:rPr>
          <w:b/>
        </w:rPr>
      </w:pPr>
      <w:r w:rsidRPr="001E3CD6">
        <w:t>iii)</w:t>
      </w:r>
      <w:r w:rsidRPr="001E3CD6">
        <w:tab/>
        <w:t xml:space="preserve">Priekšlikums – Eiropas Parlamenta un Padomes Direktīva par profesionālās kvalifikācijas atzīšanu kuģošanā iekšējos ūdeņos un Padomes Direktīvas 96/50/EK un Padomes Direktīvas 91/672/EEK atcelšanu </w:t>
      </w:r>
      <w:r w:rsidRPr="0083081F">
        <w:rPr>
          <w:bCs/>
        </w:rPr>
        <w:t>(pirmais lasījums)</w:t>
      </w:r>
      <w:r>
        <w:rPr>
          <w:bCs/>
        </w:rPr>
        <w:t>.</w:t>
      </w:r>
      <w:r w:rsidRPr="0083081F">
        <w:t xml:space="preserve"> </w:t>
      </w:r>
      <w:r>
        <w:t>Maltas Prezidentūras sniegtā</w:t>
      </w:r>
      <w:r w:rsidRPr="001E3CD6">
        <w:t xml:space="preserve"> informācija par pašreizējo stāvokli</w:t>
      </w:r>
      <w:r>
        <w:t>, ko Latvija pieņem zināšanai.</w:t>
      </w:r>
    </w:p>
    <w:p w:rsidR="0083081F" w:rsidRDefault="0083081F" w:rsidP="0083081F">
      <w:pPr>
        <w:pStyle w:val="PointManual1"/>
        <w:ind w:left="0" w:firstLine="567"/>
        <w:jc w:val="both"/>
      </w:pPr>
      <w:r>
        <w:t>2.</w:t>
      </w:r>
      <w:r w:rsidR="006A0D9A">
        <w:t xml:space="preserve"> </w:t>
      </w:r>
      <w:r w:rsidRPr="001E3CD6">
        <w:t>Aviāc</w:t>
      </w:r>
      <w:r>
        <w:t xml:space="preserve">ija: Atvērta un savienota Eiropa. Eiropas </w:t>
      </w:r>
      <w:r w:rsidRPr="001E3CD6">
        <w:t>Komisijas sniegta informācija</w:t>
      </w:r>
      <w:r>
        <w:t>, ko Latvija pieņem zināšanai</w:t>
      </w:r>
      <w:r w:rsidR="006A0D9A">
        <w:t>.</w:t>
      </w:r>
    </w:p>
    <w:p w:rsidR="0083081F" w:rsidRPr="001E3CD6" w:rsidRDefault="0083081F" w:rsidP="0083081F">
      <w:pPr>
        <w:pStyle w:val="PointManual1"/>
        <w:ind w:left="0" w:firstLine="567"/>
        <w:jc w:val="both"/>
      </w:pPr>
      <w:r>
        <w:t xml:space="preserve">3. </w:t>
      </w:r>
      <w:r w:rsidRPr="001E3CD6">
        <w:t>Aviācijas drošība: Lielas elektroniskās ierīces rokas bagāžā</w:t>
      </w:r>
      <w:r>
        <w:t xml:space="preserve">. Eiropas </w:t>
      </w:r>
      <w:r w:rsidRPr="001E3CD6">
        <w:t>Komisijas sniegta informācija</w:t>
      </w:r>
      <w:bookmarkStart w:id="8" w:name="DQCErrorScoped422d5b2b164401db6c85305bc2"/>
      <w:r>
        <w:t>, ko Latvija pieņem zināšanai</w:t>
      </w:r>
      <w:r w:rsidR="006A0D9A">
        <w:t>.</w:t>
      </w:r>
    </w:p>
    <w:bookmarkEnd w:id="8"/>
    <w:p w:rsidR="0083081F" w:rsidRPr="001E3CD6" w:rsidRDefault="0083081F" w:rsidP="0083081F">
      <w:pPr>
        <w:pStyle w:val="PointManual1"/>
        <w:ind w:left="0" w:firstLine="567"/>
        <w:jc w:val="both"/>
      </w:pPr>
      <w:r>
        <w:t xml:space="preserve">4. </w:t>
      </w:r>
      <w:r w:rsidRPr="001E3CD6">
        <w:t>Turpmākie pasākumi pēc Amsterdamas deklarācijas: Otrais augsta līmeņa dialogs par automatizētu un savienotu braukšanu Starptautiskajā automašīnu izstādē (</w:t>
      </w:r>
      <w:r w:rsidRPr="001E3CD6">
        <w:rPr>
          <w:i/>
        </w:rPr>
        <w:t>IAA</w:t>
      </w:r>
      <w:r w:rsidRPr="001E3CD6">
        <w:t>)</w:t>
      </w:r>
      <w:r>
        <w:t xml:space="preserve"> </w:t>
      </w:r>
      <w:r w:rsidRPr="001E3CD6">
        <w:t>(Frankfurte, 2017. gada 14.-15. septembris)</w:t>
      </w:r>
      <w:r>
        <w:t xml:space="preserve">. </w:t>
      </w:r>
      <w:r w:rsidRPr="001E3CD6">
        <w:t xml:space="preserve">Vācijas </w:t>
      </w:r>
      <w:r>
        <w:t>sniegtā</w:t>
      </w:r>
      <w:r w:rsidRPr="001E3CD6">
        <w:t xml:space="preserve"> informācija</w:t>
      </w:r>
      <w:bookmarkStart w:id="9" w:name="DQCErrorScope9e66f48f4f334fb68778477255b"/>
      <w:r>
        <w:t>, k</w:t>
      </w:r>
      <w:r w:rsidR="00483B10">
        <w:t>o</w:t>
      </w:r>
      <w:r>
        <w:t xml:space="preserve"> Latvijas pieņem zināšanai.</w:t>
      </w:r>
    </w:p>
    <w:bookmarkEnd w:id="9"/>
    <w:p w:rsidR="0083081F" w:rsidRPr="001E3CD6" w:rsidRDefault="006A0D9A" w:rsidP="006A0D9A">
      <w:pPr>
        <w:pStyle w:val="PointManual1"/>
        <w:ind w:left="0" w:firstLine="567"/>
        <w:jc w:val="both"/>
      </w:pPr>
      <w:r>
        <w:t>5.</w:t>
      </w:r>
      <w:r w:rsidR="0083081F" w:rsidRPr="001E3CD6">
        <w:t>Aizsardzība pret teroristu uzbrukumiem autotransportam, tostarp ceļu infrastruktūrai</w:t>
      </w:r>
      <w:r w:rsidR="0083081F">
        <w:t xml:space="preserve">. Zviedrijas </w:t>
      </w:r>
      <w:r w:rsidR="0083081F" w:rsidRPr="001E3CD6">
        <w:t>s</w:t>
      </w:r>
      <w:r w:rsidR="0083081F">
        <w:t>niegtā</w:t>
      </w:r>
      <w:r w:rsidR="0083081F" w:rsidRPr="001E3CD6">
        <w:t xml:space="preserve"> informācija</w:t>
      </w:r>
      <w:r w:rsidR="0083081F">
        <w:t>, k</w:t>
      </w:r>
      <w:r w:rsidR="00483B10">
        <w:t>o</w:t>
      </w:r>
      <w:r w:rsidR="0083081F">
        <w:t xml:space="preserve"> Latvijas pieņem zināšanai.</w:t>
      </w:r>
    </w:p>
    <w:p w:rsidR="0083081F" w:rsidRPr="001E3CD6" w:rsidRDefault="006A0D9A" w:rsidP="0083081F">
      <w:pPr>
        <w:pStyle w:val="PointManual1"/>
        <w:ind w:left="0" w:firstLine="567"/>
        <w:jc w:val="both"/>
      </w:pPr>
      <w:r>
        <w:t xml:space="preserve">6. </w:t>
      </w:r>
      <w:r w:rsidR="0083081F" w:rsidRPr="001E3CD6">
        <w:t>ES stratēģija velotransporta jomā</w:t>
      </w:r>
      <w:r w:rsidR="0083081F">
        <w:t>. Luksemburgas</w:t>
      </w:r>
      <w:r w:rsidR="0083081F" w:rsidRPr="001E3CD6">
        <w:t xml:space="preserve"> </w:t>
      </w:r>
      <w:r w:rsidR="0083081F">
        <w:t>sniegtā</w:t>
      </w:r>
      <w:r w:rsidR="0083081F" w:rsidRPr="001E3CD6">
        <w:t xml:space="preserve"> informācija</w:t>
      </w:r>
      <w:r w:rsidR="0083081F">
        <w:t>, ko Latvijas pieņem zināšanai.</w:t>
      </w:r>
    </w:p>
    <w:p w:rsidR="0083081F" w:rsidRPr="001E3CD6" w:rsidRDefault="006A0D9A" w:rsidP="0083081F">
      <w:pPr>
        <w:pStyle w:val="PointManual1"/>
        <w:ind w:left="0" w:firstLine="567"/>
        <w:jc w:val="both"/>
      </w:pPr>
      <w:r>
        <w:lastRenderedPageBreak/>
        <w:t xml:space="preserve">7. </w:t>
      </w:r>
      <w:r w:rsidR="0083081F" w:rsidRPr="001E3CD6">
        <w:t>Dzelzceļu drošība: Eiropas Dzelzceļa satiksmes vadības sistēma (</w:t>
      </w:r>
      <w:r w:rsidR="0083081F" w:rsidRPr="001E3CD6">
        <w:rPr>
          <w:i/>
        </w:rPr>
        <w:t>ERTMS</w:t>
      </w:r>
      <w:r w:rsidR="0083081F" w:rsidRPr="001E3CD6">
        <w:t>) un Eiropas vilcienu kustības vadības sistēma (</w:t>
      </w:r>
      <w:r w:rsidR="0083081F" w:rsidRPr="001E3CD6">
        <w:rPr>
          <w:i/>
        </w:rPr>
        <w:t>ETCS</w:t>
      </w:r>
      <w:r w:rsidR="0083081F" w:rsidRPr="001E3CD6">
        <w:t>)</w:t>
      </w:r>
      <w:r w:rsidR="0083081F" w:rsidRPr="0083081F">
        <w:t xml:space="preserve"> </w:t>
      </w:r>
      <w:r w:rsidR="0083081F">
        <w:t>Luksemburgas</w:t>
      </w:r>
      <w:r w:rsidR="0083081F" w:rsidRPr="001E3CD6">
        <w:t xml:space="preserve"> </w:t>
      </w:r>
      <w:r w:rsidR="0083081F">
        <w:t>sniegtā</w:t>
      </w:r>
      <w:r w:rsidR="0083081F" w:rsidRPr="001E3CD6">
        <w:t xml:space="preserve"> informācija</w:t>
      </w:r>
      <w:r w:rsidR="0083081F">
        <w:t>, ko Latvijas pieņem zināšanai.</w:t>
      </w:r>
    </w:p>
    <w:p w:rsidR="0083081F" w:rsidRPr="001E3CD6" w:rsidRDefault="006A0D9A" w:rsidP="006A0D9A">
      <w:pPr>
        <w:pStyle w:val="PointManual1"/>
        <w:ind w:left="0" w:firstLine="567"/>
        <w:jc w:val="both"/>
      </w:pPr>
      <w:r>
        <w:t xml:space="preserve">8. </w:t>
      </w:r>
      <w:r w:rsidR="0083081F" w:rsidRPr="001E3CD6">
        <w:t>Nākamās prezidentvalsts darba programma</w:t>
      </w:r>
      <w:r w:rsidR="0083081F">
        <w:t>. Igaunijas sniegtā</w:t>
      </w:r>
      <w:r w:rsidR="0083081F" w:rsidRPr="001E3CD6">
        <w:t xml:space="preserve"> informācija</w:t>
      </w:r>
      <w:r w:rsidR="0083081F">
        <w:t>, ko Latvijas pieņem zinā</w:t>
      </w:r>
      <w:r>
        <w:t>šanai.</w:t>
      </w:r>
    </w:p>
    <w:p w:rsidR="006A0D9A" w:rsidRPr="001E3CD6" w:rsidRDefault="006A0D9A" w:rsidP="006A0D9A">
      <w:pPr>
        <w:pStyle w:val="PointDoubleManual"/>
        <w:spacing w:before="0"/>
        <w:jc w:val="both"/>
      </w:pPr>
      <w:r>
        <w:tab/>
        <w:t>9.</w:t>
      </w:r>
      <w:r>
        <w:tab/>
      </w:r>
      <w:r w:rsidRPr="001E3CD6">
        <w:t>Pašreizējie tiesību aktu priekšlikumi</w:t>
      </w:r>
      <w:r>
        <w:t>:</w:t>
      </w:r>
    </w:p>
    <w:p w:rsidR="006A0D9A" w:rsidRPr="001E3CD6" w:rsidRDefault="006A0D9A" w:rsidP="006A0D9A">
      <w:pPr>
        <w:pStyle w:val="PointManual2"/>
        <w:jc w:val="both"/>
      </w:pPr>
      <w:r w:rsidRPr="001E3CD6">
        <w:t>i)</w:t>
      </w:r>
      <w:r w:rsidRPr="001E3CD6">
        <w:tab/>
        <w:t xml:space="preserve">Priekšlikums – Eiropas Parlamenta un Padomes Regula, ar ko attiecībā uz viesabonēšanas vairumtirgu noteikumiem groza Regulu (ES) Nr. 531/2012 </w:t>
      </w:r>
      <w:r w:rsidRPr="006A0D9A">
        <w:rPr>
          <w:bCs/>
        </w:rPr>
        <w:t>(pirmais lasījums)</w:t>
      </w:r>
      <w:bookmarkStart w:id="10" w:name="DQCErrorScopeb1a47e7ce4eb4e9f82dd3e6a885"/>
    </w:p>
    <w:bookmarkEnd w:id="10"/>
    <w:p w:rsidR="006A0D9A" w:rsidRPr="001E3CD6" w:rsidRDefault="006A0D9A" w:rsidP="006A0D9A">
      <w:pPr>
        <w:pStyle w:val="PointManual2"/>
        <w:jc w:val="both"/>
      </w:pPr>
      <w:r w:rsidRPr="001E3CD6">
        <w:t>ii)</w:t>
      </w:r>
      <w:r w:rsidRPr="001E3CD6">
        <w:tab/>
        <w:t xml:space="preserve">Priekšlikums – Eiropas Parlamenta un Padomes Regula, ar ko attiecībā uz interneta savienojamības veicināšanu vietējās kopienās groza Regulu (ES) Nr. 1316/2013 un Regulu (ES) Nr. 283/2014 </w:t>
      </w:r>
      <w:r w:rsidRPr="006A0D9A">
        <w:rPr>
          <w:bCs/>
        </w:rPr>
        <w:t>(pirmais lasījums</w:t>
      </w:r>
      <w:r w:rsidRPr="001E3CD6">
        <w:rPr>
          <w:b/>
          <w:bCs/>
        </w:rPr>
        <w:t>)</w:t>
      </w:r>
    </w:p>
    <w:p w:rsidR="006A0D9A" w:rsidRPr="001E3CD6" w:rsidRDefault="006A0D9A" w:rsidP="006A0D9A">
      <w:pPr>
        <w:pStyle w:val="DashEqual3"/>
        <w:numPr>
          <w:ilvl w:val="0"/>
          <w:numId w:val="0"/>
        </w:numPr>
        <w:ind w:firstLine="567"/>
        <w:jc w:val="both"/>
        <w:outlineLvl w:val="9"/>
      </w:pPr>
      <w:bookmarkStart w:id="11" w:name="DQCErrorScope8ec056a29faa4a21a7be26f6550"/>
      <w:r>
        <w:t>Maltas Prezidentūra sniegs</w:t>
      </w:r>
      <w:r w:rsidRPr="001E3CD6">
        <w:t xml:space="preserve"> informācija par pašreizējo stāvokli</w:t>
      </w:r>
      <w:r>
        <w:t>, ko Latvija pieņem zināšanai.</w:t>
      </w:r>
    </w:p>
    <w:bookmarkEnd w:id="11"/>
    <w:p w:rsidR="006A0D9A" w:rsidRPr="001E3CD6" w:rsidRDefault="006A0D9A" w:rsidP="006A0D9A">
      <w:pPr>
        <w:pStyle w:val="PointManual1"/>
        <w:ind w:left="0" w:firstLine="567"/>
        <w:jc w:val="both"/>
      </w:pPr>
      <w:r>
        <w:t xml:space="preserve">10. </w:t>
      </w:r>
      <w:r w:rsidRPr="001E3CD6">
        <w:t>Digitālā vienotā tirgus stratēģija</w:t>
      </w:r>
      <w:r>
        <w:t xml:space="preserve">. Eiropas </w:t>
      </w:r>
      <w:r w:rsidRPr="001E3CD6">
        <w:t>Komisijas sniegta informācija par pašreizējo stāvokli</w:t>
      </w:r>
      <w:bookmarkStart w:id="12" w:name="DQCErrorScope6624fd325e1441c0a583747f8ac"/>
      <w:r>
        <w:t>, ko Latvija pieņem zināšanai</w:t>
      </w:r>
    </w:p>
    <w:bookmarkEnd w:id="12"/>
    <w:p w:rsidR="006A0D9A" w:rsidRPr="001E3CD6" w:rsidRDefault="006A0D9A" w:rsidP="006A0D9A">
      <w:pPr>
        <w:pStyle w:val="PointManual1"/>
        <w:ind w:left="0" w:firstLine="567"/>
        <w:jc w:val="both"/>
      </w:pPr>
      <w:r>
        <w:t xml:space="preserve">11. </w:t>
      </w:r>
      <w:r w:rsidRPr="001E3CD6">
        <w:t>Kiberdrošība</w:t>
      </w:r>
      <w:r>
        <w:t xml:space="preserve">. Eiropas </w:t>
      </w:r>
      <w:r w:rsidRPr="001E3CD6">
        <w:t>Komisijas sniegta informācija par pašreizējo stāvokli</w:t>
      </w:r>
      <w:r>
        <w:t>, ko Latvija pieņem zināšanai.</w:t>
      </w:r>
    </w:p>
    <w:p w:rsidR="006A0D9A" w:rsidRPr="001E3CD6" w:rsidRDefault="006A0D9A" w:rsidP="006A0D9A">
      <w:pPr>
        <w:pStyle w:val="PointManual1"/>
        <w:ind w:left="0" w:firstLine="567"/>
        <w:jc w:val="both"/>
      </w:pPr>
      <w:r>
        <w:t xml:space="preserve">12. </w:t>
      </w:r>
      <w:r w:rsidRPr="001E3CD6">
        <w:t>Pārskats par Eiropas progresu digitālajā jomā</w:t>
      </w:r>
      <w:r>
        <w:t xml:space="preserve">. Eiropas </w:t>
      </w:r>
      <w:r w:rsidRPr="001E3CD6">
        <w:t>Komisijas sniegta informācija par pašreizējo stāvokli</w:t>
      </w:r>
      <w:r>
        <w:t>, ko Latvija pieņem zināšanai.</w:t>
      </w:r>
    </w:p>
    <w:p w:rsidR="00763C5C" w:rsidRPr="00D162C2" w:rsidRDefault="006A0D9A" w:rsidP="006A0D9A">
      <w:pPr>
        <w:pStyle w:val="PointManual1"/>
        <w:ind w:left="0" w:firstLine="567"/>
        <w:jc w:val="both"/>
        <w:rPr>
          <w:szCs w:val="24"/>
        </w:rPr>
      </w:pPr>
      <w:r>
        <w:t xml:space="preserve">13. </w:t>
      </w:r>
      <w:r w:rsidRPr="001E3CD6">
        <w:t>Nākamās prezidentvalsts darba programma</w:t>
      </w:r>
      <w:r>
        <w:t>. Igaunijas sniegtā</w:t>
      </w:r>
      <w:r w:rsidRPr="001E3CD6">
        <w:t xml:space="preserve"> informācija</w:t>
      </w:r>
      <w:r>
        <w:t>, ko Latvijas pieņem zināšanai.</w:t>
      </w:r>
    </w:p>
    <w:p w:rsidR="00763C5C" w:rsidRPr="00D162C2" w:rsidRDefault="00763C5C" w:rsidP="00F07725">
      <w:pPr>
        <w:pStyle w:val="PointManual"/>
        <w:spacing w:before="0"/>
        <w:ind w:left="0" w:firstLine="0"/>
        <w:jc w:val="both"/>
        <w:rPr>
          <w:rFonts w:eastAsia="Calibri"/>
        </w:rPr>
      </w:pPr>
    </w:p>
    <w:p w:rsidR="00763C5C" w:rsidRPr="00D162C2" w:rsidRDefault="00763C5C" w:rsidP="00E91FCB">
      <w:pPr>
        <w:pStyle w:val="BodyText2"/>
        <w:spacing w:after="0" w:line="240" w:lineRule="auto"/>
        <w:ind w:firstLine="720"/>
        <w:jc w:val="both"/>
      </w:pPr>
      <w:r w:rsidRPr="00D162C2">
        <w:t>Latvijas delegācijas vadītāj</w:t>
      </w:r>
      <w:r w:rsidR="00F07725" w:rsidRPr="00D162C2">
        <w:t>s 201</w:t>
      </w:r>
      <w:r w:rsidR="00536501" w:rsidRPr="00D162C2">
        <w:t>7</w:t>
      </w:r>
      <w:r w:rsidRPr="00D162C2">
        <w:t xml:space="preserve">. gada </w:t>
      </w:r>
      <w:r w:rsidR="00536501" w:rsidRPr="00D162C2">
        <w:t>8./9</w:t>
      </w:r>
      <w:r w:rsidR="00F07725" w:rsidRPr="00D162C2">
        <w:t>.</w:t>
      </w:r>
      <w:r w:rsidR="00536501" w:rsidRPr="00D162C2">
        <w:t>jūnija</w:t>
      </w:r>
      <w:r w:rsidR="00F07725" w:rsidRPr="00D162C2">
        <w:t xml:space="preserve"> </w:t>
      </w:r>
      <w:r w:rsidRPr="00D162C2">
        <w:t xml:space="preserve">sanāksmē </w:t>
      </w:r>
      <w:r w:rsidR="00E91FCB" w:rsidRPr="00D162C2">
        <w:t>būs Satiksmes ministrijas Parlamentārais sekretārs Edgars Tavars.</w:t>
      </w:r>
      <w:r w:rsidRPr="00D162C2">
        <w:t xml:space="preserve"> </w:t>
      </w:r>
    </w:p>
    <w:p w:rsidR="00763C5C" w:rsidRPr="00D162C2" w:rsidRDefault="00763C5C" w:rsidP="00763C5C">
      <w:pPr>
        <w:pStyle w:val="BodyText2"/>
        <w:spacing w:line="240" w:lineRule="auto"/>
        <w:jc w:val="both"/>
        <w:rPr>
          <w:b/>
          <w:bCs/>
        </w:rPr>
      </w:pPr>
    </w:p>
    <w:p w:rsidR="00763C5C" w:rsidRPr="00D162C2" w:rsidRDefault="00763C5C" w:rsidP="00763C5C">
      <w:r w:rsidRPr="00D162C2">
        <w:t>Iesniedzējs:</w:t>
      </w:r>
    </w:p>
    <w:p w:rsidR="00763C5C" w:rsidRPr="00D162C2" w:rsidRDefault="00536501" w:rsidP="00536501">
      <w:pPr>
        <w:tabs>
          <w:tab w:val="left" w:pos="5340"/>
        </w:tabs>
      </w:pPr>
      <w:r w:rsidRPr="00D162C2">
        <w:tab/>
      </w:r>
    </w:p>
    <w:p w:rsidR="00763C5C" w:rsidRPr="00D162C2" w:rsidRDefault="00763C5C" w:rsidP="00763C5C"/>
    <w:p w:rsidR="00763C5C" w:rsidRPr="00D162C2" w:rsidRDefault="00763C5C" w:rsidP="00763C5C">
      <w:pPr>
        <w:ind w:firstLine="720"/>
      </w:pPr>
      <w:r w:rsidRPr="00D162C2">
        <w:t>Satiksmes ministrs</w:t>
      </w:r>
      <w:r w:rsidRPr="00D162C2">
        <w:tab/>
      </w:r>
      <w:r w:rsidRPr="00D162C2">
        <w:tab/>
      </w:r>
      <w:r w:rsidRPr="00D162C2">
        <w:tab/>
      </w:r>
      <w:r w:rsidRPr="00D162C2">
        <w:tab/>
      </w:r>
      <w:r w:rsidRPr="00D162C2">
        <w:tab/>
      </w:r>
      <w:r w:rsidRPr="00D162C2">
        <w:tab/>
        <w:t>U.Augulis</w:t>
      </w:r>
    </w:p>
    <w:p w:rsidR="00763C5C" w:rsidRDefault="00763C5C" w:rsidP="00763C5C"/>
    <w:p w:rsidR="00483B10" w:rsidRPr="00D162C2" w:rsidRDefault="00483B10" w:rsidP="00763C5C"/>
    <w:p w:rsidR="00763C5C" w:rsidRPr="00D162C2" w:rsidRDefault="00763C5C" w:rsidP="00763C5C"/>
    <w:p w:rsidR="00763C5C" w:rsidRDefault="00536501" w:rsidP="00763C5C">
      <w:pPr>
        <w:ind w:firstLine="720"/>
      </w:pPr>
      <w:r w:rsidRPr="00D162C2">
        <w:t xml:space="preserve">Vizē: </w:t>
      </w:r>
      <w:r w:rsidR="00841E6E">
        <w:t>valsts sekretāra vietā-</w:t>
      </w:r>
    </w:p>
    <w:p w:rsidR="00841E6E" w:rsidRPr="00D162C2" w:rsidRDefault="00841E6E" w:rsidP="00763C5C">
      <w:pPr>
        <w:ind w:firstLine="720"/>
      </w:pPr>
      <w:r>
        <w:t>Valsts sekretāra vietniece</w:t>
      </w:r>
      <w:r>
        <w:tab/>
      </w:r>
      <w:r>
        <w:tab/>
      </w:r>
      <w:r>
        <w:tab/>
      </w:r>
      <w:r>
        <w:tab/>
      </w:r>
      <w:r>
        <w:tab/>
        <w:t>Dž.Innusa</w:t>
      </w:r>
    </w:p>
    <w:p w:rsidR="0083081F" w:rsidRDefault="00536501" w:rsidP="00763C5C">
      <w:pPr>
        <w:ind w:firstLine="720"/>
      </w:pPr>
      <w:r w:rsidRPr="00D162C2">
        <w:t xml:space="preserve"> </w:t>
      </w:r>
      <w:r w:rsidR="00763C5C" w:rsidRPr="00D162C2">
        <w:tab/>
      </w:r>
      <w:r w:rsidR="00763C5C" w:rsidRPr="00D162C2">
        <w:tab/>
      </w:r>
      <w:r w:rsidR="00763C5C" w:rsidRPr="00D162C2">
        <w:tab/>
      </w:r>
      <w:r w:rsidR="00763C5C" w:rsidRPr="00D162C2">
        <w:tab/>
      </w:r>
      <w:r w:rsidR="00763C5C" w:rsidRPr="00D162C2">
        <w:tab/>
      </w:r>
      <w:r w:rsidRPr="00D162C2">
        <w:t xml:space="preserve"> </w:t>
      </w:r>
      <w:r w:rsidR="00763C5C" w:rsidRPr="00D162C2">
        <w:tab/>
      </w:r>
      <w:r w:rsidR="00763C5C" w:rsidRPr="00D162C2">
        <w:tab/>
      </w:r>
      <w:r w:rsidR="00763C5C" w:rsidRPr="00D162C2">
        <w:tab/>
      </w:r>
      <w:r w:rsidR="00763C5C" w:rsidRPr="00D162C2">
        <w:tab/>
      </w:r>
    </w:p>
    <w:p w:rsidR="00763C5C" w:rsidRPr="00D162C2" w:rsidRDefault="00763C5C" w:rsidP="00763C5C">
      <w:pPr>
        <w:ind w:firstLine="720"/>
      </w:pPr>
      <w:r w:rsidRPr="00D162C2">
        <w:tab/>
      </w:r>
      <w:r w:rsidRPr="00D162C2">
        <w:tab/>
      </w:r>
    </w:p>
    <w:p w:rsidR="00763C5C" w:rsidRPr="00D162C2" w:rsidRDefault="00763C5C" w:rsidP="00763C5C"/>
    <w:p w:rsidR="00763C5C" w:rsidRPr="00D162C2" w:rsidRDefault="00763C5C" w:rsidP="00763C5C">
      <w:r w:rsidRPr="00D162C2">
        <w:tab/>
      </w:r>
    </w:p>
    <w:p w:rsidR="00763C5C" w:rsidRPr="00841E6E" w:rsidRDefault="003800BF" w:rsidP="00763C5C">
      <w:pPr>
        <w:rPr>
          <w:color w:val="000000" w:themeColor="text1"/>
          <w:sz w:val="22"/>
          <w:szCs w:val="22"/>
        </w:rPr>
      </w:pPr>
      <w:r w:rsidRPr="00841E6E">
        <w:rPr>
          <w:color w:val="000000" w:themeColor="text1"/>
          <w:sz w:val="22"/>
          <w:szCs w:val="22"/>
        </w:rPr>
        <w:t>02.06.2017</w:t>
      </w:r>
      <w:r w:rsidR="00841E6E">
        <w:rPr>
          <w:color w:val="000000" w:themeColor="text1"/>
          <w:sz w:val="22"/>
          <w:szCs w:val="22"/>
        </w:rPr>
        <w:t>. 10:00</w:t>
      </w:r>
    </w:p>
    <w:p w:rsidR="00763C5C" w:rsidRPr="00841E6E" w:rsidRDefault="00841E6E" w:rsidP="00763C5C">
      <w:pPr>
        <w:rPr>
          <w:color w:val="000000" w:themeColor="text1"/>
          <w:sz w:val="22"/>
          <w:szCs w:val="22"/>
        </w:rPr>
      </w:pPr>
      <w:r>
        <w:rPr>
          <w:color w:val="000000" w:themeColor="text1"/>
          <w:sz w:val="22"/>
          <w:szCs w:val="22"/>
        </w:rPr>
        <w:t>1</w:t>
      </w:r>
      <w:r w:rsidR="009C1E1A">
        <w:rPr>
          <w:color w:val="000000" w:themeColor="text1"/>
          <w:sz w:val="22"/>
          <w:szCs w:val="22"/>
        </w:rPr>
        <w:t>686</w:t>
      </w:r>
      <w:bookmarkStart w:id="13" w:name="_GoBack"/>
      <w:bookmarkEnd w:id="13"/>
      <w:r w:rsidR="00426D6B">
        <w:rPr>
          <w:color w:val="000000" w:themeColor="text1"/>
          <w:sz w:val="22"/>
          <w:szCs w:val="22"/>
        </w:rPr>
        <w:t xml:space="preserve"> </w:t>
      </w:r>
      <w:r w:rsidR="00E17A0A" w:rsidRPr="00841E6E">
        <w:rPr>
          <w:color w:val="000000" w:themeColor="text1"/>
          <w:sz w:val="22"/>
          <w:szCs w:val="22"/>
        </w:rPr>
        <w:t xml:space="preserve"> </w:t>
      </w:r>
      <w:r w:rsidR="00763C5C" w:rsidRPr="00841E6E">
        <w:rPr>
          <w:color w:val="000000" w:themeColor="text1"/>
          <w:sz w:val="22"/>
          <w:szCs w:val="22"/>
        </w:rPr>
        <w:t>vārdi</w:t>
      </w:r>
    </w:p>
    <w:p w:rsidR="00763C5C" w:rsidRPr="00841E6E" w:rsidRDefault="00763C5C" w:rsidP="00763C5C">
      <w:pPr>
        <w:rPr>
          <w:color w:val="000000" w:themeColor="text1"/>
          <w:sz w:val="22"/>
          <w:szCs w:val="22"/>
        </w:rPr>
      </w:pPr>
      <w:r w:rsidRPr="00841E6E">
        <w:rPr>
          <w:color w:val="000000" w:themeColor="text1"/>
          <w:sz w:val="22"/>
          <w:szCs w:val="22"/>
        </w:rPr>
        <w:t>Elīna Šimiņa-Neverovska 67028254</w:t>
      </w:r>
    </w:p>
    <w:p w:rsidR="00763C5C" w:rsidRPr="00841E6E" w:rsidRDefault="009C1E1A" w:rsidP="00763C5C">
      <w:pPr>
        <w:rPr>
          <w:color w:val="000000" w:themeColor="text1"/>
          <w:sz w:val="22"/>
          <w:szCs w:val="22"/>
        </w:rPr>
      </w:pPr>
      <w:hyperlink r:id="rId9" w:history="1">
        <w:r w:rsidR="00763C5C" w:rsidRPr="00841E6E">
          <w:rPr>
            <w:rStyle w:val="Hyperlink"/>
            <w:color w:val="000000" w:themeColor="text1"/>
            <w:sz w:val="22"/>
            <w:szCs w:val="22"/>
          </w:rPr>
          <w:t>elina.simina@sam.gov.lv</w:t>
        </w:r>
      </w:hyperlink>
      <w:r w:rsidR="00763C5C" w:rsidRPr="00841E6E">
        <w:rPr>
          <w:color w:val="000000" w:themeColor="text1"/>
          <w:sz w:val="22"/>
          <w:szCs w:val="22"/>
        </w:rPr>
        <w:t xml:space="preserve"> </w:t>
      </w:r>
    </w:p>
    <w:p w:rsidR="00763C5C" w:rsidRPr="00D162C2" w:rsidRDefault="00763C5C" w:rsidP="00763C5C"/>
    <w:p w:rsidR="005B0DC3" w:rsidRPr="00D162C2" w:rsidRDefault="005B0DC3"/>
    <w:sectPr w:rsidR="005B0DC3" w:rsidRPr="00D162C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53" w:rsidRDefault="00C87F53" w:rsidP="00E61397">
      <w:r>
        <w:separator/>
      </w:r>
    </w:p>
  </w:endnote>
  <w:endnote w:type="continuationSeparator" w:id="0">
    <w:p w:rsidR="00C87F53" w:rsidRDefault="00C87F53" w:rsidP="00E6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B" w:rsidRPr="00A549E8" w:rsidRDefault="00A054DD" w:rsidP="0004238B">
    <w:pPr>
      <w:jc w:val="both"/>
      <w:rPr>
        <w:sz w:val="22"/>
        <w:szCs w:val="22"/>
      </w:rPr>
    </w:pPr>
    <w:r w:rsidRPr="008C675A">
      <w:rPr>
        <w:sz w:val="22"/>
        <w:szCs w:val="22"/>
      </w:rPr>
      <w:t>SAMpoz_</w:t>
    </w:r>
    <w:r w:rsidR="00536501">
      <w:rPr>
        <w:sz w:val="22"/>
        <w:szCs w:val="22"/>
      </w:rPr>
      <w:t>020617</w:t>
    </w:r>
    <w:r w:rsidRPr="008C675A">
      <w:rPr>
        <w:sz w:val="22"/>
        <w:szCs w:val="22"/>
      </w:rPr>
      <w:t xml:space="preserve">_TTE; </w:t>
    </w:r>
    <w:r w:rsidRPr="008C675A">
      <w:rPr>
        <w:bCs/>
        <w:sz w:val="22"/>
        <w:szCs w:val="22"/>
      </w:rPr>
      <w:t>Informatīvais ziņojums “Latvijas nacionālās pozīcijas Eiropas Savienības Transporta, telekomunikāciju un enerģētikas Ministru padomes 201</w:t>
    </w:r>
    <w:r w:rsidR="00536501">
      <w:rPr>
        <w:bCs/>
        <w:sz w:val="22"/>
        <w:szCs w:val="22"/>
      </w:rPr>
      <w:t>7</w:t>
    </w:r>
    <w:r w:rsidRPr="008C675A">
      <w:rPr>
        <w:bCs/>
        <w:sz w:val="22"/>
        <w:szCs w:val="22"/>
      </w:rPr>
      <w:t xml:space="preserve">.gada </w:t>
    </w:r>
    <w:r w:rsidR="00536501">
      <w:rPr>
        <w:bCs/>
        <w:sz w:val="22"/>
        <w:szCs w:val="22"/>
      </w:rPr>
      <w:t>8./9.jūnija</w:t>
    </w:r>
    <w:r w:rsidRPr="008C675A">
      <w:rPr>
        <w:bCs/>
        <w:sz w:val="22"/>
        <w:szCs w:val="22"/>
      </w:rPr>
      <w:t xml:space="preserve"> sanāksmei”  </w:t>
    </w:r>
  </w:p>
  <w:p w:rsidR="0004238B" w:rsidRDefault="009C1E1A">
    <w:pPr>
      <w:pStyle w:val="Footer"/>
      <w:jc w:val="right"/>
    </w:pPr>
    <w:sdt>
      <w:sdtPr>
        <w:rPr>
          <w:highlight w:val="yellow"/>
        </w:rPr>
        <w:id w:val="-167558107"/>
        <w:docPartObj>
          <w:docPartGallery w:val="Page Numbers (Bottom of Page)"/>
          <w:docPartUnique/>
        </w:docPartObj>
      </w:sdtPr>
      <w:sdtEndPr>
        <w:rPr>
          <w:noProof/>
          <w:highlight w:val="none"/>
        </w:rPr>
      </w:sdtEndPr>
      <w:sdtContent>
        <w:r w:rsidR="00A054DD" w:rsidRPr="008655CF">
          <w:fldChar w:fldCharType="begin"/>
        </w:r>
        <w:r w:rsidR="00A054DD" w:rsidRPr="008655CF">
          <w:instrText xml:space="preserve"> PAGE   \* MERGEFORMAT </w:instrText>
        </w:r>
        <w:r w:rsidR="00A054DD" w:rsidRPr="008655CF">
          <w:fldChar w:fldCharType="separate"/>
        </w:r>
        <w:r>
          <w:rPr>
            <w:noProof/>
          </w:rPr>
          <w:t>5</w:t>
        </w:r>
        <w:r w:rsidR="00A054DD" w:rsidRPr="008655CF">
          <w:rPr>
            <w:noProof/>
          </w:rPr>
          <w:fldChar w:fldCharType="end"/>
        </w:r>
        <w:r w:rsidR="002D7B4D">
          <w:rPr>
            <w:noProof/>
          </w:rPr>
          <w:t>-</w:t>
        </w:r>
        <w:r w:rsidR="003F630C">
          <w:rPr>
            <w:noProof/>
          </w:rPr>
          <w:t>5</w:t>
        </w:r>
      </w:sdtContent>
    </w:sdt>
  </w:p>
  <w:p w:rsidR="0004238B" w:rsidRDefault="00A054DD" w:rsidP="0004238B">
    <w:pPr>
      <w:pStyle w:val="Footer"/>
      <w:jc w:val="center"/>
    </w:pPr>
    <w:r>
      <w:t>NAV KLASIFICĒTS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53" w:rsidRDefault="00C87F53" w:rsidP="00E61397">
      <w:r>
        <w:separator/>
      </w:r>
    </w:p>
  </w:footnote>
  <w:footnote w:type="continuationSeparator" w:id="0">
    <w:p w:rsidR="00C87F53" w:rsidRDefault="00C87F53" w:rsidP="00E61397">
      <w:r>
        <w:continuationSeparator/>
      </w:r>
    </w:p>
  </w:footnote>
  <w:footnote w:id="1">
    <w:p w:rsidR="005301E5" w:rsidRDefault="005301E5" w:rsidP="005301E5">
      <w:pPr>
        <w:pStyle w:val="FootnoteText"/>
      </w:pPr>
      <w:r>
        <w:rPr>
          <w:rStyle w:val="FootnoteReference"/>
        </w:rPr>
        <w:footnoteRef/>
      </w:r>
      <w:r>
        <w:t xml:space="preserve"> </w:t>
      </w:r>
      <w:hyperlink r:id="rId1" w:history="1">
        <w:r w:rsidRPr="00D923F4">
          <w:rPr>
            <w:rStyle w:val="Hyperlink"/>
          </w:rPr>
          <w:t>http://eur-lex.europa.eu/legal-content/EN/TXT/?uri=CELEX:52013DC0886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B" w:rsidRDefault="00A054DD" w:rsidP="0004238B">
    <w:pPr>
      <w:pStyle w:val="Footer"/>
      <w:jc w:val="center"/>
    </w:pPr>
    <w:r>
      <w:t>NAV KLASIFICĒTS</w:t>
    </w:r>
  </w:p>
  <w:p w:rsidR="0004238B" w:rsidRDefault="009C1E1A" w:rsidP="000423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59"/>
    <w:multiLevelType w:val="hybridMultilevel"/>
    <w:tmpl w:val="6C4E5FBC"/>
    <w:lvl w:ilvl="0" w:tplc="D6A8A4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C474FC"/>
    <w:multiLevelType w:val="hybridMultilevel"/>
    <w:tmpl w:val="8E0025B4"/>
    <w:lvl w:ilvl="0" w:tplc="F6CA4B1E">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DEA2FE3"/>
    <w:multiLevelType w:val="hybridMultilevel"/>
    <w:tmpl w:val="32728A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4486463"/>
    <w:multiLevelType w:val="hybridMultilevel"/>
    <w:tmpl w:val="CAB4E09A"/>
    <w:lvl w:ilvl="0" w:tplc="24785F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077B5B"/>
    <w:multiLevelType w:val="hybridMultilevel"/>
    <w:tmpl w:val="17325A40"/>
    <w:lvl w:ilvl="0" w:tplc="B4FC9B44">
      <w:start w:val="1"/>
      <w:numFmt w:val="decimal"/>
      <w:lvlText w:val="%1."/>
      <w:lvlJc w:val="left"/>
      <w:pPr>
        <w:ind w:left="1965" w:hanging="1245"/>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6">
    <w:nsid w:val="397C0931"/>
    <w:multiLevelType w:val="hybridMultilevel"/>
    <w:tmpl w:val="BC14ECF4"/>
    <w:lvl w:ilvl="0" w:tplc="746A65D2">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7">
    <w:nsid w:val="46CC473E"/>
    <w:multiLevelType w:val="hybridMultilevel"/>
    <w:tmpl w:val="26306778"/>
    <w:lvl w:ilvl="0" w:tplc="00724E08">
      <w:start w:val="1"/>
      <w:numFmt w:val="decimal"/>
      <w:lvlText w:val="%1."/>
      <w:lvlJc w:val="left"/>
      <w:pPr>
        <w:ind w:left="1353"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7537F42"/>
    <w:multiLevelType w:val="hybridMultilevel"/>
    <w:tmpl w:val="A3BCF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0">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11">
    <w:nsid w:val="57227889"/>
    <w:multiLevelType w:val="singleLevel"/>
    <w:tmpl w:val="B83C732C"/>
    <w:lvl w:ilvl="0">
      <w:start w:val="1"/>
      <w:numFmt w:val="bullet"/>
      <w:lvlRestart w:val="0"/>
      <w:lvlText w:val="="/>
      <w:lvlJc w:val="left"/>
      <w:pPr>
        <w:tabs>
          <w:tab w:val="num" w:pos="1701"/>
        </w:tabs>
        <w:ind w:left="1701" w:hanging="567"/>
      </w:pPr>
      <w:rPr>
        <w:bdr w:val="none" w:sz="0" w:space="0" w:color="auto"/>
      </w:rPr>
    </w:lvl>
  </w:abstractNum>
  <w:abstractNum w:abstractNumId="12">
    <w:nsid w:val="753F4BA1"/>
    <w:multiLevelType w:val="singleLevel"/>
    <w:tmpl w:val="E3B64B50"/>
    <w:lvl w:ilvl="0">
      <w:start w:val="1"/>
      <w:numFmt w:val="bullet"/>
      <w:lvlRestart w:val="0"/>
      <w:lvlText w:val="="/>
      <w:lvlJc w:val="left"/>
      <w:pPr>
        <w:tabs>
          <w:tab w:val="num" w:pos="2268"/>
        </w:tabs>
        <w:ind w:left="2268" w:hanging="567"/>
      </w:pPr>
      <w:rPr>
        <w:bdr w:val="none" w:sz="0" w:space="0" w:color="auto"/>
      </w:rPr>
    </w:lvl>
  </w:abstractNum>
  <w:abstractNum w:abstractNumId="13">
    <w:nsid w:val="7C174964"/>
    <w:multiLevelType w:val="hybridMultilevel"/>
    <w:tmpl w:val="AC84C7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10"/>
    <w:lvlOverride w:ilvl="0">
      <w:startOverride w:val="1"/>
    </w:lvlOverride>
  </w:num>
  <w:num w:numId="5">
    <w:abstractNumId w:val="9"/>
    <w:lvlOverride w:ilvl="0">
      <w:startOverride w:val="1"/>
    </w:lvlOverride>
  </w:num>
  <w:num w:numId="6">
    <w:abstractNumId w:val="9"/>
  </w:num>
  <w:num w:numId="7">
    <w:abstractNumId w:val="10"/>
  </w:num>
  <w:num w:numId="8">
    <w:abstractNumId w:val="1"/>
  </w:num>
  <w:num w:numId="9">
    <w:abstractNumId w:val="8"/>
  </w:num>
  <w:num w:numId="10">
    <w:abstractNumId w:val="13"/>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startOverride w:val="1"/>
    </w:lvlOverride>
  </w:num>
  <w:num w:numId="16">
    <w:abstractNumId w:val="11"/>
    <w:lvlOverride w:ilvl="0">
      <w:startOverride w:val="1"/>
    </w:lvlOverride>
  </w:num>
  <w:num w:numId="17">
    <w:abstractNumId w:val="12"/>
    <w:lvlOverride w:ilvl="0">
      <w:startOverride w:val="1"/>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5C"/>
    <w:rsid w:val="00002945"/>
    <w:rsid w:val="00006994"/>
    <w:rsid w:val="00007196"/>
    <w:rsid w:val="00011501"/>
    <w:rsid w:val="0001550C"/>
    <w:rsid w:val="00020600"/>
    <w:rsid w:val="00020ED2"/>
    <w:rsid w:val="000230BD"/>
    <w:rsid w:val="00026266"/>
    <w:rsid w:val="00032A01"/>
    <w:rsid w:val="000333F4"/>
    <w:rsid w:val="0003441B"/>
    <w:rsid w:val="000416A4"/>
    <w:rsid w:val="00047A68"/>
    <w:rsid w:val="00050247"/>
    <w:rsid w:val="000504ED"/>
    <w:rsid w:val="00052298"/>
    <w:rsid w:val="0005356D"/>
    <w:rsid w:val="0005666F"/>
    <w:rsid w:val="000661E2"/>
    <w:rsid w:val="00070F2E"/>
    <w:rsid w:val="000727AC"/>
    <w:rsid w:val="00075778"/>
    <w:rsid w:val="000824BD"/>
    <w:rsid w:val="000831AF"/>
    <w:rsid w:val="00083A4A"/>
    <w:rsid w:val="00087533"/>
    <w:rsid w:val="00093229"/>
    <w:rsid w:val="00093D82"/>
    <w:rsid w:val="0009697A"/>
    <w:rsid w:val="0009760B"/>
    <w:rsid w:val="000A2E05"/>
    <w:rsid w:val="000A4620"/>
    <w:rsid w:val="000A465A"/>
    <w:rsid w:val="000A54ED"/>
    <w:rsid w:val="000A7232"/>
    <w:rsid w:val="000A7A3B"/>
    <w:rsid w:val="000A7CD3"/>
    <w:rsid w:val="000B11B7"/>
    <w:rsid w:val="000B50C6"/>
    <w:rsid w:val="000B5D86"/>
    <w:rsid w:val="000B63ED"/>
    <w:rsid w:val="000C30FA"/>
    <w:rsid w:val="000C3ED7"/>
    <w:rsid w:val="000C73F4"/>
    <w:rsid w:val="000D2B94"/>
    <w:rsid w:val="000D6C67"/>
    <w:rsid w:val="000E0439"/>
    <w:rsid w:val="000E1252"/>
    <w:rsid w:val="000E4A37"/>
    <w:rsid w:val="000E5AB7"/>
    <w:rsid w:val="000E6C62"/>
    <w:rsid w:val="000E772F"/>
    <w:rsid w:val="000F0D1C"/>
    <w:rsid w:val="000F6739"/>
    <w:rsid w:val="000F6A04"/>
    <w:rsid w:val="00106AC9"/>
    <w:rsid w:val="00106F17"/>
    <w:rsid w:val="001115FE"/>
    <w:rsid w:val="00131ADA"/>
    <w:rsid w:val="00132EF0"/>
    <w:rsid w:val="00134951"/>
    <w:rsid w:val="00135D3C"/>
    <w:rsid w:val="001447AB"/>
    <w:rsid w:val="00144C35"/>
    <w:rsid w:val="001450AA"/>
    <w:rsid w:val="00145822"/>
    <w:rsid w:val="00146715"/>
    <w:rsid w:val="001517AE"/>
    <w:rsid w:val="00153BD0"/>
    <w:rsid w:val="00154E53"/>
    <w:rsid w:val="0015788E"/>
    <w:rsid w:val="00157C53"/>
    <w:rsid w:val="00161C5D"/>
    <w:rsid w:val="00163DD7"/>
    <w:rsid w:val="00164E4B"/>
    <w:rsid w:val="001658B0"/>
    <w:rsid w:val="00170F80"/>
    <w:rsid w:val="001729A2"/>
    <w:rsid w:val="001775C4"/>
    <w:rsid w:val="00177D71"/>
    <w:rsid w:val="001804F4"/>
    <w:rsid w:val="0018485A"/>
    <w:rsid w:val="00190266"/>
    <w:rsid w:val="00190640"/>
    <w:rsid w:val="00192DD4"/>
    <w:rsid w:val="00192F2F"/>
    <w:rsid w:val="00194136"/>
    <w:rsid w:val="001A1988"/>
    <w:rsid w:val="001A1D55"/>
    <w:rsid w:val="001A2DFA"/>
    <w:rsid w:val="001A51F9"/>
    <w:rsid w:val="001A5970"/>
    <w:rsid w:val="001A6C53"/>
    <w:rsid w:val="001B0277"/>
    <w:rsid w:val="001B14C4"/>
    <w:rsid w:val="001B3120"/>
    <w:rsid w:val="001B5CBF"/>
    <w:rsid w:val="001B6577"/>
    <w:rsid w:val="001B7273"/>
    <w:rsid w:val="001C629C"/>
    <w:rsid w:val="001C709D"/>
    <w:rsid w:val="001D0628"/>
    <w:rsid w:val="001D08A6"/>
    <w:rsid w:val="001D3573"/>
    <w:rsid w:val="001D69D9"/>
    <w:rsid w:val="001D7190"/>
    <w:rsid w:val="001D722F"/>
    <w:rsid w:val="001D7794"/>
    <w:rsid w:val="001E0DB5"/>
    <w:rsid w:val="001F14D5"/>
    <w:rsid w:val="001F22CE"/>
    <w:rsid w:val="001F5201"/>
    <w:rsid w:val="001F617B"/>
    <w:rsid w:val="001F640A"/>
    <w:rsid w:val="0020088E"/>
    <w:rsid w:val="00201727"/>
    <w:rsid w:val="0020345E"/>
    <w:rsid w:val="00206AC6"/>
    <w:rsid w:val="00210A21"/>
    <w:rsid w:val="00211249"/>
    <w:rsid w:val="002121B3"/>
    <w:rsid w:val="002128FB"/>
    <w:rsid w:val="00214116"/>
    <w:rsid w:val="002160FD"/>
    <w:rsid w:val="002204CD"/>
    <w:rsid w:val="002223B2"/>
    <w:rsid w:val="00226C38"/>
    <w:rsid w:val="00230F12"/>
    <w:rsid w:val="0023491F"/>
    <w:rsid w:val="00236391"/>
    <w:rsid w:val="00241ECE"/>
    <w:rsid w:val="002437B3"/>
    <w:rsid w:val="002452DC"/>
    <w:rsid w:val="00255120"/>
    <w:rsid w:val="00256CB5"/>
    <w:rsid w:val="00260FF9"/>
    <w:rsid w:val="0026112E"/>
    <w:rsid w:val="002630BC"/>
    <w:rsid w:val="002639EA"/>
    <w:rsid w:val="002726C3"/>
    <w:rsid w:val="002742C1"/>
    <w:rsid w:val="002750B4"/>
    <w:rsid w:val="00283A6F"/>
    <w:rsid w:val="00283DA0"/>
    <w:rsid w:val="002846D2"/>
    <w:rsid w:val="00285AE4"/>
    <w:rsid w:val="002868F7"/>
    <w:rsid w:val="00294711"/>
    <w:rsid w:val="00295380"/>
    <w:rsid w:val="002958CD"/>
    <w:rsid w:val="00296F81"/>
    <w:rsid w:val="00297AAD"/>
    <w:rsid w:val="002A25B2"/>
    <w:rsid w:val="002A2B94"/>
    <w:rsid w:val="002A62B6"/>
    <w:rsid w:val="002B1DDC"/>
    <w:rsid w:val="002B3F2E"/>
    <w:rsid w:val="002B5FB6"/>
    <w:rsid w:val="002B720B"/>
    <w:rsid w:val="002B783C"/>
    <w:rsid w:val="002C0B8E"/>
    <w:rsid w:val="002C57B9"/>
    <w:rsid w:val="002C6B5E"/>
    <w:rsid w:val="002D1D95"/>
    <w:rsid w:val="002D598E"/>
    <w:rsid w:val="002D737D"/>
    <w:rsid w:val="002D7B4D"/>
    <w:rsid w:val="002E0EE1"/>
    <w:rsid w:val="002E56A3"/>
    <w:rsid w:val="002E575F"/>
    <w:rsid w:val="002F125F"/>
    <w:rsid w:val="00313B16"/>
    <w:rsid w:val="00315535"/>
    <w:rsid w:val="0032513B"/>
    <w:rsid w:val="00325E99"/>
    <w:rsid w:val="00330C3A"/>
    <w:rsid w:val="003327C8"/>
    <w:rsid w:val="00333B99"/>
    <w:rsid w:val="00341C64"/>
    <w:rsid w:val="003423A0"/>
    <w:rsid w:val="0035009B"/>
    <w:rsid w:val="00351189"/>
    <w:rsid w:val="00351786"/>
    <w:rsid w:val="003517A0"/>
    <w:rsid w:val="00353507"/>
    <w:rsid w:val="00355C9B"/>
    <w:rsid w:val="003572BF"/>
    <w:rsid w:val="00357640"/>
    <w:rsid w:val="0036169F"/>
    <w:rsid w:val="003626BC"/>
    <w:rsid w:val="00363005"/>
    <w:rsid w:val="003661B7"/>
    <w:rsid w:val="003766F8"/>
    <w:rsid w:val="0038000B"/>
    <w:rsid w:val="003800BF"/>
    <w:rsid w:val="003922BB"/>
    <w:rsid w:val="00397C31"/>
    <w:rsid w:val="003A007F"/>
    <w:rsid w:val="003A20A8"/>
    <w:rsid w:val="003A3CE9"/>
    <w:rsid w:val="003A5985"/>
    <w:rsid w:val="003B33B4"/>
    <w:rsid w:val="003B3D06"/>
    <w:rsid w:val="003B62E6"/>
    <w:rsid w:val="003B725C"/>
    <w:rsid w:val="003C32C3"/>
    <w:rsid w:val="003C3662"/>
    <w:rsid w:val="003C3CC1"/>
    <w:rsid w:val="003C424F"/>
    <w:rsid w:val="003C63EA"/>
    <w:rsid w:val="003D43C9"/>
    <w:rsid w:val="003D4D23"/>
    <w:rsid w:val="003E0BA9"/>
    <w:rsid w:val="003E2628"/>
    <w:rsid w:val="003E280B"/>
    <w:rsid w:val="003E3DD8"/>
    <w:rsid w:val="003E46E4"/>
    <w:rsid w:val="003F02CD"/>
    <w:rsid w:val="003F163E"/>
    <w:rsid w:val="003F2139"/>
    <w:rsid w:val="003F3491"/>
    <w:rsid w:val="003F5467"/>
    <w:rsid w:val="003F630C"/>
    <w:rsid w:val="00403926"/>
    <w:rsid w:val="0040502E"/>
    <w:rsid w:val="00407C8B"/>
    <w:rsid w:val="00410AF7"/>
    <w:rsid w:val="00410FF7"/>
    <w:rsid w:val="00411059"/>
    <w:rsid w:val="004126BA"/>
    <w:rsid w:val="00412B62"/>
    <w:rsid w:val="004135FA"/>
    <w:rsid w:val="00413789"/>
    <w:rsid w:val="0041590D"/>
    <w:rsid w:val="00415B45"/>
    <w:rsid w:val="00422B95"/>
    <w:rsid w:val="00426D6B"/>
    <w:rsid w:val="00427D4C"/>
    <w:rsid w:val="00430A72"/>
    <w:rsid w:val="00431095"/>
    <w:rsid w:val="00434416"/>
    <w:rsid w:val="004369E1"/>
    <w:rsid w:val="0044155F"/>
    <w:rsid w:val="00442ACB"/>
    <w:rsid w:val="00442C28"/>
    <w:rsid w:val="00443ECC"/>
    <w:rsid w:val="004536D8"/>
    <w:rsid w:val="00453B9F"/>
    <w:rsid w:val="00460490"/>
    <w:rsid w:val="00464750"/>
    <w:rsid w:val="00464A1E"/>
    <w:rsid w:val="00464ABB"/>
    <w:rsid w:val="00465421"/>
    <w:rsid w:val="00466239"/>
    <w:rsid w:val="004701DF"/>
    <w:rsid w:val="00476991"/>
    <w:rsid w:val="00476E78"/>
    <w:rsid w:val="004776BA"/>
    <w:rsid w:val="00483B10"/>
    <w:rsid w:val="00485654"/>
    <w:rsid w:val="00486CD5"/>
    <w:rsid w:val="00490F3E"/>
    <w:rsid w:val="00491067"/>
    <w:rsid w:val="00492019"/>
    <w:rsid w:val="00492F74"/>
    <w:rsid w:val="004936CC"/>
    <w:rsid w:val="00494FDC"/>
    <w:rsid w:val="0049555D"/>
    <w:rsid w:val="00497C30"/>
    <w:rsid w:val="004A3DC3"/>
    <w:rsid w:val="004A4F3C"/>
    <w:rsid w:val="004A623E"/>
    <w:rsid w:val="004B0FC6"/>
    <w:rsid w:val="004B2E38"/>
    <w:rsid w:val="004B344E"/>
    <w:rsid w:val="004B44F2"/>
    <w:rsid w:val="004B5F0E"/>
    <w:rsid w:val="004C15EE"/>
    <w:rsid w:val="004C1ADF"/>
    <w:rsid w:val="004C1C0B"/>
    <w:rsid w:val="004C4643"/>
    <w:rsid w:val="004C5413"/>
    <w:rsid w:val="004C738E"/>
    <w:rsid w:val="004D5B8A"/>
    <w:rsid w:val="004E3196"/>
    <w:rsid w:val="004F02C7"/>
    <w:rsid w:val="004F1381"/>
    <w:rsid w:val="004F19C9"/>
    <w:rsid w:val="004F294D"/>
    <w:rsid w:val="004F6EAE"/>
    <w:rsid w:val="0050415D"/>
    <w:rsid w:val="00507ED9"/>
    <w:rsid w:val="00511384"/>
    <w:rsid w:val="00511502"/>
    <w:rsid w:val="00517B4D"/>
    <w:rsid w:val="0052326C"/>
    <w:rsid w:val="00527CE2"/>
    <w:rsid w:val="005301E5"/>
    <w:rsid w:val="00531C5D"/>
    <w:rsid w:val="00532820"/>
    <w:rsid w:val="00534D6B"/>
    <w:rsid w:val="005352A9"/>
    <w:rsid w:val="00536501"/>
    <w:rsid w:val="0055060A"/>
    <w:rsid w:val="00550C34"/>
    <w:rsid w:val="005549F0"/>
    <w:rsid w:val="00556301"/>
    <w:rsid w:val="005608DD"/>
    <w:rsid w:val="00574082"/>
    <w:rsid w:val="0057409F"/>
    <w:rsid w:val="00580516"/>
    <w:rsid w:val="00583749"/>
    <w:rsid w:val="00583D95"/>
    <w:rsid w:val="00583ECE"/>
    <w:rsid w:val="00595B4C"/>
    <w:rsid w:val="00596403"/>
    <w:rsid w:val="00596C53"/>
    <w:rsid w:val="005A10BA"/>
    <w:rsid w:val="005A175B"/>
    <w:rsid w:val="005A3EA9"/>
    <w:rsid w:val="005B0134"/>
    <w:rsid w:val="005B0A31"/>
    <w:rsid w:val="005B0DC3"/>
    <w:rsid w:val="005B2A7B"/>
    <w:rsid w:val="005B4943"/>
    <w:rsid w:val="005C5476"/>
    <w:rsid w:val="005C7C53"/>
    <w:rsid w:val="005D0B48"/>
    <w:rsid w:val="005D200F"/>
    <w:rsid w:val="005D2B07"/>
    <w:rsid w:val="005D5EA1"/>
    <w:rsid w:val="005D7F5E"/>
    <w:rsid w:val="005E2176"/>
    <w:rsid w:val="005E42DA"/>
    <w:rsid w:val="005E4837"/>
    <w:rsid w:val="005E5AD6"/>
    <w:rsid w:val="005F05C6"/>
    <w:rsid w:val="005F1C58"/>
    <w:rsid w:val="005F39C6"/>
    <w:rsid w:val="005F3B11"/>
    <w:rsid w:val="005F472D"/>
    <w:rsid w:val="005F47C5"/>
    <w:rsid w:val="005F6A3B"/>
    <w:rsid w:val="00601194"/>
    <w:rsid w:val="0060142F"/>
    <w:rsid w:val="006024D9"/>
    <w:rsid w:val="0060456D"/>
    <w:rsid w:val="00604F63"/>
    <w:rsid w:val="00606534"/>
    <w:rsid w:val="00607C5E"/>
    <w:rsid w:val="00610539"/>
    <w:rsid w:val="00610D37"/>
    <w:rsid w:val="00610F01"/>
    <w:rsid w:val="00613680"/>
    <w:rsid w:val="0061508F"/>
    <w:rsid w:val="006156EC"/>
    <w:rsid w:val="00616389"/>
    <w:rsid w:val="00616ED0"/>
    <w:rsid w:val="00621892"/>
    <w:rsid w:val="00621D67"/>
    <w:rsid w:val="00622E24"/>
    <w:rsid w:val="0062578B"/>
    <w:rsid w:val="00635A9D"/>
    <w:rsid w:val="00636F3C"/>
    <w:rsid w:val="006370D7"/>
    <w:rsid w:val="0064520A"/>
    <w:rsid w:val="00645AA8"/>
    <w:rsid w:val="00647B12"/>
    <w:rsid w:val="00652523"/>
    <w:rsid w:val="00655859"/>
    <w:rsid w:val="00656C06"/>
    <w:rsid w:val="00656F7B"/>
    <w:rsid w:val="00657626"/>
    <w:rsid w:val="00663D8A"/>
    <w:rsid w:val="006641BA"/>
    <w:rsid w:val="00664CB4"/>
    <w:rsid w:val="00664F75"/>
    <w:rsid w:val="00665D6A"/>
    <w:rsid w:val="00666945"/>
    <w:rsid w:val="00670C50"/>
    <w:rsid w:val="00672DBC"/>
    <w:rsid w:val="0067429E"/>
    <w:rsid w:val="006815DB"/>
    <w:rsid w:val="006827F2"/>
    <w:rsid w:val="00683E5D"/>
    <w:rsid w:val="00685A59"/>
    <w:rsid w:val="00687E74"/>
    <w:rsid w:val="00692694"/>
    <w:rsid w:val="006979EC"/>
    <w:rsid w:val="006A0D9A"/>
    <w:rsid w:val="006A3B0A"/>
    <w:rsid w:val="006A5634"/>
    <w:rsid w:val="006A6FEA"/>
    <w:rsid w:val="006B0549"/>
    <w:rsid w:val="006B0A43"/>
    <w:rsid w:val="006B2D48"/>
    <w:rsid w:val="006B3B32"/>
    <w:rsid w:val="006C5B70"/>
    <w:rsid w:val="006C5D55"/>
    <w:rsid w:val="006D34D6"/>
    <w:rsid w:val="006D42BF"/>
    <w:rsid w:val="006D4649"/>
    <w:rsid w:val="006D66BB"/>
    <w:rsid w:val="006E17BC"/>
    <w:rsid w:val="006E187F"/>
    <w:rsid w:val="006E2EE1"/>
    <w:rsid w:val="006E4E35"/>
    <w:rsid w:val="006E7C32"/>
    <w:rsid w:val="006F60E6"/>
    <w:rsid w:val="007018E9"/>
    <w:rsid w:val="00701D84"/>
    <w:rsid w:val="00702555"/>
    <w:rsid w:val="007034B2"/>
    <w:rsid w:val="00704DC9"/>
    <w:rsid w:val="00706CA4"/>
    <w:rsid w:val="00713E53"/>
    <w:rsid w:val="0071528E"/>
    <w:rsid w:val="0071628C"/>
    <w:rsid w:val="00720D2C"/>
    <w:rsid w:val="00721580"/>
    <w:rsid w:val="007248A6"/>
    <w:rsid w:val="00725F97"/>
    <w:rsid w:val="00730AF0"/>
    <w:rsid w:val="00732DF3"/>
    <w:rsid w:val="00734774"/>
    <w:rsid w:val="00736F58"/>
    <w:rsid w:val="007408C4"/>
    <w:rsid w:val="00741EA4"/>
    <w:rsid w:val="007423AD"/>
    <w:rsid w:val="0074463C"/>
    <w:rsid w:val="00746C7E"/>
    <w:rsid w:val="00751CDE"/>
    <w:rsid w:val="007567A6"/>
    <w:rsid w:val="0076048F"/>
    <w:rsid w:val="00763A70"/>
    <w:rsid w:val="00763C5C"/>
    <w:rsid w:val="00764A56"/>
    <w:rsid w:val="00765A6A"/>
    <w:rsid w:val="00767B15"/>
    <w:rsid w:val="00767E5D"/>
    <w:rsid w:val="0077198B"/>
    <w:rsid w:val="00771CED"/>
    <w:rsid w:val="007819B8"/>
    <w:rsid w:val="00782B77"/>
    <w:rsid w:val="007834C1"/>
    <w:rsid w:val="00785573"/>
    <w:rsid w:val="00791E13"/>
    <w:rsid w:val="0079290C"/>
    <w:rsid w:val="0079594A"/>
    <w:rsid w:val="00795A6D"/>
    <w:rsid w:val="00795EA9"/>
    <w:rsid w:val="007A199B"/>
    <w:rsid w:val="007A3046"/>
    <w:rsid w:val="007B00FD"/>
    <w:rsid w:val="007B050E"/>
    <w:rsid w:val="007B1D83"/>
    <w:rsid w:val="007B204F"/>
    <w:rsid w:val="007B42DE"/>
    <w:rsid w:val="007B539C"/>
    <w:rsid w:val="007C4C32"/>
    <w:rsid w:val="007C5A8A"/>
    <w:rsid w:val="007C7913"/>
    <w:rsid w:val="007D36FF"/>
    <w:rsid w:val="007E2437"/>
    <w:rsid w:val="007E7626"/>
    <w:rsid w:val="007F7A95"/>
    <w:rsid w:val="007F7E05"/>
    <w:rsid w:val="008000A3"/>
    <w:rsid w:val="00801629"/>
    <w:rsid w:val="00802E8A"/>
    <w:rsid w:val="008030D3"/>
    <w:rsid w:val="00803272"/>
    <w:rsid w:val="008056AE"/>
    <w:rsid w:val="00806534"/>
    <w:rsid w:val="00806977"/>
    <w:rsid w:val="008104D3"/>
    <w:rsid w:val="00810D51"/>
    <w:rsid w:val="00810F66"/>
    <w:rsid w:val="0081437A"/>
    <w:rsid w:val="00815E2B"/>
    <w:rsid w:val="00821546"/>
    <w:rsid w:val="00822701"/>
    <w:rsid w:val="00824255"/>
    <w:rsid w:val="008264CE"/>
    <w:rsid w:val="0083081F"/>
    <w:rsid w:val="008317A9"/>
    <w:rsid w:val="00840463"/>
    <w:rsid w:val="00840C36"/>
    <w:rsid w:val="00840CF8"/>
    <w:rsid w:val="00841831"/>
    <w:rsid w:val="00841CA5"/>
    <w:rsid w:val="00841E6E"/>
    <w:rsid w:val="0084512E"/>
    <w:rsid w:val="008456F2"/>
    <w:rsid w:val="008475EF"/>
    <w:rsid w:val="00856006"/>
    <w:rsid w:val="008566C9"/>
    <w:rsid w:val="00860AA2"/>
    <w:rsid w:val="00863A27"/>
    <w:rsid w:val="0086715B"/>
    <w:rsid w:val="008716A1"/>
    <w:rsid w:val="00873A8E"/>
    <w:rsid w:val="00873F4B"/>
    <w:rsid w:val="00875DCF"/>
    <w:rsid w:val="008768FE"/>
    <w:rsid w:val="008834B2"/>
    <w:rsid w:val="0088399E"/>
    <w:rsid w:val="0088415E"/>
    <w:rsid w:val="00886F01"/>
    <w:rsid w:val="00891C69"/>
    <w:rsid w:val="00892DC3"/>
    <w:rsid w:val="008977BB"/>
    <w:rsid w:val="008A0859"/>
    <w:rsid w:val="008A70AF"/>
    <w:rsid w:val="008B3BFC"/>
    <w:rsid w:val="008B488E"/>
    <w:rsid w:val="008B545D"/>
    <w:rsid w:val="008B5E41"/>
    <w:rsid w:val="008B6325"/>
    <w:rsid w:val="008B73C6"/>
    <w:rsid w:val="008B7ABD"/>
    <w:rsid w:val="008C3759"/>
    <w:rsid w:val="008C6F7C"/>
    <w:rsid w:val="008D4A0D"/>
    <w:rsid w:val="008D6698"/>
    <w:rsid w:val="008D6AB3"/>
    <w:rsid w:val="008E4187"/>
    <w:rsid w:val="008E5CEC"/>
    <w:rsid w:val="008F12C7"/>
    <w:rsid w:val="008F1D34"/>
    <w:rsid w:val="008F6EF8"/>
    <w:rsid w:val="009005D7"/>
    <w:rsid w:val="00901CBB"/>
    <w:rsid w:val="00907091"/>
    <w:rsid w:val="00911C01"/>
    <w:rsid w:val="00912C00"/>
    <w:rsid w:val="0091584A"/>
    <w:rsid w:val="00915AE2"/>
    <w:rsid w:val="00921125"/>
    <w:rsid w:val="009220ED"/>
    <w:rsid w:val="0092225B"/>
    <w:rsid w:val="00924E12"/>
    <w:rsid w:val="009271B2"/>
    <w:rsid w:val="0092787C"/>
    <w:rsid w:val="00927D50"/>
    <w:rsid w:val="00930842"/>
    <w:rsid w:val="009366AD"/>
    <w:rsid w:val="00942BB7"/>
    <w:rsid w:val="00946477"/>
    <w:rsid w:val="009471C1"/>
    <w:rsid w:val="00947A7A"/>
    <w:rsid w:val="00947D09"/>
    <w:rsid w:val="00957FC6"/>
    <w:rsid w:val="00963615"/>
    <w:rsid w:val="00963761"/>
    <w:rsid w:val="009658CE"/>
    <w:rsid w:val="00966F4A"/>
    <w:rsid w:val="00970F73"/>
    <w:rsid w:val="00974EC3"/>
    <w:rsid w:val="009775DA"/>
    <w:rsid w:val="00981659"/>
    <w:rsid w:val="00983B99"/>
    <w:rsid w:val="009901B7"/>
    <w:rsid w:val="009913DF"/>
    <w:rsid w:val="00991B07"/>
    <w:rsid w:val="00991D16"/>
    <w:rsid w:val="009950F8"/>
    <w:rsid w:val="00996954"/>
    <w:rsid w:val="009979C4"/>
    <w:rsid w:val="009979DA"/>
    <w:rsid w:val="009A1BA0"/>
    <w:rsid w:val="009A3FF2"/>
    <w:rsid w:val="009A76E1"/>
    <w:rsid w:val="009B5807"/>
    <w:rsid w:val="009B5B27"/>
    <w:rsid w:val="009B6DA4"/>
    <w:rsid w:val="009B70AA"/>
    <w:rsid w:val="009C0A2A"/>
    <w:rsid w:val="009C1E1A"/>
    <w:rsid w:val="009C2980"/>
    <w:rsid w:val="009C4334"/>
    <w:rsid w:val="009C5BF8"/>
    <w:rsid w:val="009D1D7C"/>
    <w:rsid w:val="009D2FD3"/>
    <w:rsid w:val="009D4B9C"/>
    <w:rsid w:val="009D5119"/>
    <w:rsid w:val="009D58C3"/>
    <w:rsid w:val="009D5E1E"/>
    <w:rsid w:val="009D5E35"/>
    <w:rsid w:val="009D72F8"/>
    <w:rsid w:val="009E14C3"/>
    <w:rsid w:val="009E3588"/>
    <w:rsid w:val="009E4335"/>
    <w:rsid w:val="009E46C7"/>
    <w:rsid w:val="009E5D0A"/>
    <w:rsid w:val="009F1DB3"/>
    <w:rsid w:val="009F4035"/>
    <w:rsid w:val="009F7385"/>
    <w:rsid w:val="00A03350"/>
    <w:rsid w:val="00A054DD"/>
    <w:rsid w:val="00A067CD"/>
    <w:rsid w:val="00A25CC5"/>
    <w:rsid w:val="00A332BB"/>
    <w:rsid w:val="00A348D9"/>
    <w:rsid w:val="00A34AAF"/>
    <w:rsid w:val="00A36AEC"/>
    <w:rsid w:val="00A408FA"/>
    <w:rsid w:val="00A42F6F"/>
    <w:rsid w:val="00A43E8B"/>
    <w:rsid w:val="00A45FAB"/>
    <w:rsid w:val="00A50B26"/>
    <w:rsid w:val="00A551FA"/>
    <w:rsid w:val="00A61A31"/>
    <w:rsid w:val="00A63F07"/>
    <w:rsid w:val="00A65DE0"/>
    <w:rsid w:val="00A7097E"/>
    <w:rsid w:val="00A71CC6"/>
    <w:rsid w:val="00A726FD"/>
    <w:rsid w:val="00A7391F"/>
    <w:rsid w:val="00A830C1"/>
    <w:rsid w:val="00A8541C"/>
    <w:rsid w:val="00A9068B"/>
    <w:rsid w:val="00A90C6E"/>
    <w:rsid w:val="00A919F4"/>
    <w:rsid w:val="00A961DB"/>
    <w:rsid w:val="00AA2870"/>
    <w:rsid w:val="00AA2C0A"/>
    <w:rsid w:val="00AA4175"/>
    <w:rsid w:val="00AA5039"/>
    <w:rsid w:val="00AA54C0"/>
    <w:rsid w:val="00AA5FFE"/>
    <w:rsid w:val="00AA69AA"/>
    <w:rsid w:val="00AA762A"/>
    <w:rsid w:val="00AB0227"/>
    <w:rsid w:val="00AB31F3"/>
    <w:rsid w:val="00AB73D2"/>
    <w:rsid w:val="00AC0B64"/>
    <w:rsid w:val="00AC1841"/>
    <w:rsid w:val="00AC4729"/>
    <w:rsid w:val="00AD3C5F"/>
    <w:rsid w:val="00AD49BB"/>
    <w:rsid w:val="00AD5B9E"/>
    <w:rsid w:val="00AD72D5"/>
    <w:rsid w:val="00AF0566"/>
    <w:rsid w:val="00AF2C38"/>
    <w:rsid w:val="00AF4A78"/>
    <w:rsid w:val="00AF5793"/>
    <w:rsid w:val="00B0132A"/>
    <w:rsid w:val="00B02C29"/>
    <w:rsid w:val="00B1026A"/>
    <w:rsid w:val="00B1485E"/>
    <w:rsid w:val="00B17657"/>
    <w:rsid w:val="00B20D61"/>
    <w:rsid w:val="00B22872"/>
    <w:rsid w:val="00B244C1"/>
    <w:rsid w:val="00B27D41"/>
    <w:rsid w:val="00B342E0"/>
    <w:rsid w:val="00B34988"/>
    <w:rsid w:val="00B35B90"/>
    <w:rsid w:val="00B41172"/>
    <w:rsid w:val="00B47B0A"/>
    <w:rsid w:val="00B57AB7"/>
    <w:rsid w:val="00B60493"/>
    <w:rsid w:val="00B60C1A"/>
    <w:rsid w:val="00B60FD3"/>
    <w:rsid w:val="00B626B8"/>
    <w:rsid w:val="00B62B0C"/>
    <w:rsid w:val="00B708FB"/>
    <w:rsid w:val="00B76B55"/>
    <w:rsid w:val="00B76D5F"/>
    <w:rsid w:val="00B77955"/>
    <w:rsid w:val="00B80680"/>
    <w:rsid w:val="00B82ADF"/>
    <w:rsid w:val="00B83919"/>
    <w:rsid w:val="00B91D90"/>
    <w:rsid w:val="00B94135"/>
    <w:rsid w:val="00B97A06"/>
    <w:rsid w:val="00BA2AEB"/>
    <w:rsid w:val="00BA4A0F"/>
    <w:rsid w:val="00BA4C87"/>
    <w:rsid w:val="00BA4E0F"/>
    <w:rsid w:val="00BB3BE2"/>
    <w:rsid w:val="00BB6E06"/>
    <w:rsid w:val="00BC2B51"/>
    <w:rsid w:val="00BD0FCA"/>
    <w:rsid w:val="00BD1127"/>
    <w:rsid w:val="00BD200B"/>
    <w:rsid w:val="00BD30CD"/>
    <w:rsid w:val="00BD3634"/>
    <w:rsid w:val="00BD42E1"/>
    <w:rsid w:val="00BE4FD2"/>
    <w:rsid w:val="00BE6B93"/>
    <w:rsid w:val="00BF2768"/>
    <w:rsid w:val="00C00377"/>
    <w:rsid w:val="00C004EF"/>
    <w:rsid w:val="00C04748"/>
    <w:rsid w:val="00C13CD9"/>
    <w:rsid w:val="00C13F49"/>
    <w:rsid w:val="00C15771"/>
    <w:rsid w:val="00C16091"/>
    <w:rsid w:val="00C20613"/>
    <w:rsid w:val="00C220C1"/>
    <w:rsid w:val="00C227D6"/>
    <w:rsid w:val="00C300C1"/>
    <w:rsid w:val="00C30618"/>
    <w:rsid w:val="00C313AC"/>
    <w:rsid w:val="00C3149B"/>
    <w:rsid w:val="00C322A1"/>
    <w:rsid w:val="00C34CCE"/>
    <w:rsid w:val="00C429A6"/>
    <w:rsid w:val="00C42C42"/>
    <w:rsid w:val="00C4376F"/>
    <w:rsid w:val="00C4569C"/>
    <w:rsid w:val="00C46EA4"/>
    <w:rsid w:val="00C50F85"/>
    <w:rsid w:val="00C54E2E"/>
    <w:rsid w:val="00C56C11"/>
    <w:rsid w:val="00C60506"/>
    <w:rsid w:val="00C62178"/>
    <w:rsid w:val="00C66B33"/>
    <w:rsid w:val="00C70C14"/>
    <w:rsid w:val="00C7533F"/>
    <w:rsid w:val="00C83227"/>
    <w:rsid w:val="00C84038"/>
    <w:rsid w:val="00C87F53"/>
    <w:rsid w:val="00C907C0"/>
    <w:rsid w:val="00C93069"/>
    <w:rsid w:val="00C93740"/>
    <w:rsid w:val="00C94724"/>
    <w:rsid w:val="00CA0E9F"/>
    <w:rsid w:val="00CA1147"/>
    <w:rsid w:val="00CA2EE4"/>
    <w:rsid w:val="00CA4809"/>
    <w:rsid w:val="00CA7957"/>
    <w:rsid w:val="00CB1DE7"/>
    <w:rsid w:val="00CB2145"/>
    <w:rsid w:val="00CB2C48"/>
    <w:rsid w:val="00CB447B"/>
    <w:rsid w:val="00CB649A"/>
    <w:rsid w:val="00CB66D8"/>
    <w:rsid w:val="00CB7B1A"/>
    <w:rsid w:val="00CC133A"/>
    <w:rsid w:val="00CC1D25"/>
    <w:rsid w:val="00CC23BD"/>
    <w:rsid w:val="00CC30C1"/>
    <w:rsid w:val="00CC50BA"/>
    <w:rsid w:val="00CC5435"/>
    <w:rsid w:val="00CD3314"/>
    <w:rsid w:val="00CD3522"/>
    <w:rsid w:val="00CD4455"/>
    <w:rsid w:val="00CD6A1C"/>
    <w:rsid w:val="00CE1FE4"/>
    <w:rsid w:val="00CE4966"/>
    <w:rsid w:val="00CE74D3"/>
    <w:rsid w:val="00CF1949"/>
    <w:rsid w:val="00CF246C"/>
    <w:rsid w:val="00CF2704"/>
    <w:rsid w:val="00CF4DC3"/>
    <w:rsid w:val="00CF57BC"/>
    <w:rsid w:val="00CF5E20"/>
    <w:rsid w:val="00CF78AC"/>
    <w:rsid w:val="00CF7BCE"/>
    <w:rsid w:val="00D0218B"/>
    <w:rsid w:val="00D035C8"/>
    <w:rsid w:val="00D04904"/>
    <w:rsid w:val="00D11491"/>
    <w:rsid w:val="00D13B18"/>
    <w:rsid w:val="00D162C2"/>
    <w:rsid w:val="00D2084C"/>
    <w:rsid w:val="00D264D5"/>
    <w:rsid w:val="00D30E3C"/>
    <w:rsid w:val="00D33EB6"/>
    <w:rsid w:val="00D37507"/>
    <w:rsid w:val="00D375F9"/>
    <w:rsid w:val="00D41B61"/>
    <w:rsid w:val="00D42797"/>
    <w:rsid w:val="00D443CE"/>
    <w:rsid w:val="00D4771D"/>
    <w:rsid w:val="00D50A56"/>
    <w:rsid w:val="00D5760E"/>
    <w:rsid w:val="00D618DF"/>
    <w:rsid w:val="00D6306E"/>
    <w:rsid w:val="00D6425B"/>
    <w:rsid w:val="00D655EF"/>
    <w:rsid w:val="00D77307"/>
    <w:rsid w:val="00D8007B"/>
    <w:rsid w:val="00D80FBC"/>
    <w:rsid w:val="00D825D7"/>
    <w:rsid w:val="00D83468"/>
    <w:rsid w:val="00D936F8"/>
    <w:rsid w:val="00D95DF9"/>
    <w:rsid w:val="00D96458"/>
    <w:rsid w:val="00DA3652"/>
    <w:rsid w:val="00DA3AE6"/>
    <w:rsid w:val="00DA5737"/>
    <w:rsid w:val="00DA62DC"/>
    <w:rsid w:val="00DB305E"/>
    <w:rsid w:val="00DB4397"/>
    <w:rsid w:val="00DB633B"/>
    <w:rsid w:val="00DB66BA"/>
    <w:rsid w:val="00DC0922"/>
    <w:rsid w:val="00DC10CD"/>
    <w:rsid w:val="00DC47C9"/>
    <w:rsid w:val="00DD399A"/>
    <w:rsid w:val="00DD5FCB"/>
    <w:rsid w:val="00DD65EB"/>
    <w:rsid w:val="00DE205A"/>
    <w:rsid w:val="00DE2E90"/>
    <w:rsid w:val="00DE4315"/>
    <w:rsid w:val="00DE6E7C"/>
    <w:rsid w:val="00DE78B3"/>
    <w:rsid w:val="00DF0FEF"/>
    <w:rsid w:val="00DF1FEB"/>
    <w:rsid w:val="00DF4AFC"/>
    <w:rsid w:val="00DF674E"/>
    <w:rsid w:val="00E1124C"/>
    <w:rsid w:val="00E13F31"/>
    <w:rsid w:val="00E16F49"/>
    <w:rsid w:val="00E17A0A"/>
    <w:rsid w:val="00E212D7"/>
    <w:rsid w:val="00E25450"/>
    <w:rsid w:val="00E315A7"/>
    <w:rsid w:val="00E31A8E"/>
    <w:rsid w:val="00E34D45"/>
    <w:rsid w:val="00E36605"/>
    <w:rsid w:val="00E367D9"/>
    <w:rsid w:val="00E50EC4"/>
    <w:rsid w:val="00E51575"/>
    <w:rsid w:val="00E515E9"/>
    <w:rsid w:val="00E548BF"/>
    <w:rsid w:val="00E566F2"/>
    <w:rsid w:val="00E61397"/>
    <w:rsid w:val="00E61C04"/>
    <w:rsid w:val="00E644B7"/>
    <w:rsid w:val="00E70342"/>
    <w:rsid w:val="00E71016"/>
    <w:rsid w:val="00E71A69"/>
    <w:rsid w:val="00E7267E"/>
    <w:rsid w:val="00E81267"/>
    <w:rsid w:val="00E81603"/>
    <w:rsid w:val="00E84A09"/>
    <w:rsid w:val="00E91737"/>
    <w:rsid w:val="00E918D8"/>
    <w:rsid w:val="00E91B94"/>
    <w:rsid w:val="00E91FCB"/>
    <w:rsid w:val="00E92D12"/>
    <w:rsid w:val="00E96C79"/>
    <w:rsid w:val="00E97B7F"/>
    <w:rsid w:val="00EA12EC"/>
    <w:rsid w:val="00EA4A95"/>
    <w:rsid w:val="00EB29DE"/>
    <w:rsid w:val="00EC1EF8"/>
    <w:rsid w:val="00EC245E"/>
    <w:rsid w:val="00EC567A"/>
    <w:rsid w:val="00ED3448"/>
    <w:rsid w:val="00ED4049"/>
    <w:rsid w:val="00ED4336"/>
    <w:rsid w:val="00ED4F2A"/>
    <w:rsid w:val="00ED5986"/>
    <w:rsid w:val="00ED63E0"/>
    <w:rsid w:val="00ED6548"/>
    <w:rsid w:val="00ED7223"/>
    <w:rsid w:val="00EE0873"/>
    <w:rsid w:val="00EE3572"/>
    <w:rsid w:val="00EE3866"/>
    <w:rsid w:val="00EE7317"/>
    <w:rsid w:val="00EF1DEF"/>
    <w:rsid w:val="00EF30D7"/>
    <w:rsid w:val="00EF39AF"/>
    <w:rsid w:val="00F039D9"/>
    <w:rsid w:val="00F04811"/>
    <w:rsid w:val="00F060EA"/>
    <w:rsid w:val="00F07725"/>
    <w:rsid w:val="00F07D64"/>
    <w:rsid w:val="00F11405"/>
    <w:rsid w:val="00F11494"/>
    <w:rsid w:val="00F14C5F"/>
    <w:rsid w:val="00F1693C"/>
    <w:rsid w:val="00F22FE9"/>
    <w:rsid w:val="00F26495"/>
    <w:rsid w:val="00F266FE"/>
    <w:rsid w:val="00F26BEC"/>
    <w:rsid w:val="00F3308C"/>
    <w:rsid w:val="00F336C5"/>
    <w:rsid w:val="00F35EFC"/>
    <w:rsid w:val="00F37BFF"/>
    <w:rsid w:val="00F40E3F"/>
    <w:rsid w:val="00F472BD"/>
    <w:rsid w:val="00F609C4"/>
    <w:rsid w:val="00F61667"/>
    <w:rsid w:val="00F63792"/>
    <w:rsid w:val="00F66A62"/>
    <w:rsid w:val="00F72296"/>
    <w:rsid w:val="00F734CD"/>
    <w:rsid w:val="00F76551"/>
    <w:rsid w:val="00F76A75"/>
    <w:rsid w:val="00F80ED2"/>
    <w:rsid w:val="00F82AA3"/>
    <w:rsid w:val="00F8351E"/>
    <w:rsid w:val="00F862F7"/>
    <w:rsid w:val="00F90F29"/>
    <w:rsid w:val="00F91542"/>
    <w:rsid w:val="00FA1C1D"/>
    <w:rsid w:val="00FA6B20"/>
    <w:rsid w:val="00FB12E8"/>
    <w:rsid w:val="00FB3933"/>
    <w:rsid w:val="00FB589F"/>
    <w:rsid w:val="00FC40B5"/>
    <w:rsid w:val="00FC4134"/>
    <w:rsid w:val="00FC45B3"/>
    <w:rsid w:val="00FD3B98"/>
    <w:rsid w:val="00FD6432"/>
    <w:rsid w:val="00FE2715"/>
    <w:rsid w:val="00FF3454"/>
    <w:rsid w:val="00FF4792"/>
    <w:rsid w:val="00FF6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C5C"/>
    <w:rPr>
      <w:color w:val="0000FF"/>
      <w:u w:val="single"/>
    </w:rPr>
  </w:style>
  <w:style w:type="paragraph" w:styleId="BodyText2">
    <w:name w:val="Body Text 2"/>
    <w:basedOn w:val="Normal"/>
    <w:link w:val="BodyText2Char"/>
    <w:unhideWhenUsed/>
    <w:rsid w:val="00763C5C"/>
    <w:pPr>
      <w:spacing w:after="120" w:line="480" w:lineRule="auto"/>
    </w:pPr>
  </w:style>
  <w:style w:type="character" w:customStyle="1" w:styleId="BodyText2Char">
    <w:name w:val="Body Text 2 Char"/>
    <w:basedOn w:val="DefaultParagraphFont"/>
    <w:link w:val="BodyText2"/>
    <w:rsid w:val="00763C5C"/>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63C5C"/>
    <w:pPr>
      <w:ind w:left="720"/>
      <w:contextualSpacing/>
    </w:pPr>
  </w:style>
  <w:style w:type="paragraph" w:styleId="Header">
    <w:name w:val="header"/>
    <w:basedOn w:val="Normal"/>
    <w:link w:val="HeaderChar"/>
    <w:uiPriority w:val="99"/>
    <w:unhideWhenUsed/>
    <w:rsid w:val="00763C5C"/>
    <w:pPr>
      <w:tabs>
        <w:tab w:val="center" w:pos="4153"/>
        <w:tab w:val="right" w:pos="8306"/>
      </w:tabs>
    </w:pPr>
  </w:style>
  <w:style w:type="character" w:customStyle="1" w:styleId="HeaderChar">
    <w:name w:val="Header Char"/>
    <w:basedOn w:val="DefaultParagraphFont"/>
    <w:link w:val="Header"/>
    <w:uiPriority w:val="99"/>
    <w:rsid w:val="00763C5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3C5C"/>
    <w:pPr>
      <w:tabs>
        <w:tab w:val="center" w:pos="4153"/>
        <w:tab w:val="right" w:pos="8306"/>
      </w:tabs>
    </w:pPr>
  </w:style>
  <w:style w:type="character" w:customStyle="1" w:styleId="FooterChar">
    <w:name w:val="Footer Char"/>
    <w:basedOn w:val="DefaultParagraphFont"/>
    <w:link w:val="Footer"/>
    <w:uiPriority w:val="99"/>
    <w:rsid w:val="00763C5C"/>
    <w:rPr>
      <w:rFonts w:ascii="Times New Roman" w:eastAsia="Times New Roman" w:hAnsi="Times New Roman" w:cs="Times New Roman"/>
      <w:sz w:val="24"/>
      <w:szCs w:val="24"/>
      <w:lang w:eastAsia="lv-LV"/>
    </w:rPr>
  </w:style>
  <w:style w:type="paragraph" w:customStyle="1" w:styleId="naiskr">
    <w:name w:val="naiskr"/>
    <w:basedOn w:val="Normal"/>
    <w:rsid w:val="00763C5C"/>
    <w:pPr>
      <w:spacing w:before="75" w:after="75"/>
    </w:pPr>
  </w:style>
  <w:style w:type="character" w:customStyle="1" w:styleId="ListParagraphChar">
    <w:name w:val="List Paragraph Char"/>
    <w:link w:val="ListParagraph"/>
    <w:uiPriority w:val="99"/>
    <w:locked/>
    <w:rsid w:val="00763C5C"/>
    <w:rPr>
      <w:rFonts w:ascii="Times New Roman" w:eastAsia="Times New Roman" w:hAnsi="Times New Roman" w:cs="Times New Roman"/>
      <w:sz w:val="24"/>
      <w:szCs w:val="24"/>
      <w:lang w:eastAsia="lv-LV"/>
    </w:rPr>
  </w:style>
  <w:style w:type="paragraph" w:customStyle="1" w:styleId="PointManual">
    <w:name w:val="Point Manual"/>
    <w:basedOn w:val="Normal"/>
    <w:rsid w:val="00763C5C"/>
    <w:pPr>
      <w:spacing w:before="200"/>
      <w:ind w:left="567" w:hanging="567"/>
    </w:pPr>
    <w:rPr>
      <w:lang w:bidi="lv-LV"/>
    </w:rPr>
  </w:style>
  <w:style w:type="paragraph" w:customStyle="1" w:styleId="Pointabc">
    <w:name w:val="Point abc"/>
    <w:basedOn w:val="Normal"/>
    <w:rsid w:val="00763C5C"/>
    <w:pPr>
      <w:numPr>
        <w:ilvl w:val="1"/>
        <w:numId w:val="2"/>
      </w:numPr>
      <w:spacing w:before="120" w:after="120" w:line="360" w:lineRule="auto"/>
    </w:pPr>
    <w:rPr>
      <w:lang w:val="en-GB" w:eastAsia="en-US"/>
    </w:rPr>
  </w:style>
  <w:style w:type="paragraph" w:customStyle="1" w:styleId="Pointabc1">
    <w:name w:val="Point abc (1)"/>
    <w:basedOn w:val="Normal"/>
    <w:rsid w:val="00763C5C"/>
    <w:pPr>
      <w:numPr>
        <w:ilvl w:val="3"/>
        <w:numId w:val="2"/>
      </w:numPr>
      <w:spacing w:before="120" w:after="120" w:line="360" w:lineRule="auto"/>
      <w:outlineLvl w:val="0"/>
    </w:pPr>
    <w:rPr>
      <w:lang w:val="en-GB" w:eastAsia="en-US"/>
    </w:rPr>
  </w:style>
  <w:style w:type="paragraph" w:customStyle="1" w:styleId="Pointabc2">
    <w:name w:val="Point abc (2)"/>
    <w:basedOn w:val="Normal"/>
    <w:rsid w:val="00763C5C"/>
    <w:pPr>
      <w:numPr>
        <w:ilvl w:val="5"/>
        <w:numId w:val="2"/>
      </w:numPr>
      <w:spacing w:before="120" w:after="120" w:line="360" w:lineRule="auto"/>
      <w:outlineLvl w:val="1"/>
    </w:pPr>
    <w:rPr>
      <w:lang w:val="en-GB" w:eastAsia="en-US"/>
    </w:rPr>
  </w:style>
  <w:style w:type="paragraph" w:customStyle="1" w:styleId="Pointabc3">
    <w:name w:val="Point abc (3)"/>
    <w:basedOn w:val="Normal"/>
    <w:rsid w:val="00763C5C"/>
    <w:pPr>
      <w:numPr>
        <w:ilvl w:val="7"/>
        <w:numId w:val="2"/>
      </w:numPr>
      <w:spacing w:before="120" w:after="120" w:line="360" w:lineRule="auto"/>
      <w:outlineLvl w:val="2"/>
    </w:pPr>
    <w:rPr>
      <w:lang w:val="en-GB" w:eastAsia="en-US"/>
    </w:rPr>
  </w:style>
  <w:style w:type="paragraph" w:customStyle="1" w:styleId="Pointabc4">
    <w:name w:val="Point abc (4)"/>
    <w:basedOn w:val="Normal"/>
    <w:rsid w:val="00763C5C"/>
    <w:pPr>
      <w:numPr>
        <w:ilvl w:val="8"/>
        <w:numId w:val="2"/>
      </w:numPr>
      <w:spacing w:before="120" w:after="120" w:line="360" w:lineRule="auto"/>
      <w:outlineLvl w:val="3"/>
    </w:pPr>
    <w:rPr>
      <w:lang w:val="en-GB" w:eastAsia="en-US"/>
    </w:rPr>
  </w:style>
  <w:style w:type="paragraph" w:customStyle="1" w:styleId="Point123">
    <w:name w:val="Point 123"/>
    <w:basedOn w:val="Normal"/>
    <w:rsid w:val="00763C5C"/>
    <w:pPr>
      <w:numPr>
        <w:numId w:val="2"/>
      </w:numPr>
      <w:spacing w:before="120" w:after="120" w:line="360" w:lineRule="auto"/>
    </w:pPr>
    <w:rPr>
      <w:lang w:val="en-GB" w:eastAsia="en-US"/>
    </w:rPr>
  </w:style>
  <w:style w:type="paragraph" w:customStyle="1" w:styleId="Point1231">
    <w:name w:val="Point 123 (1)"/>
    <w:basedOn w:val="Normal"/>
    <w:rsid w:val="00763C5C"/>
    <w:pPr>
      <w:numPr>
        <w:ilvl w:val="2"/>
        <w:numId w:val="2"/>
      </w:numPr>
      <w:spacing w:before="120" w:after="120" w:line="360" w:lineRule="auto"/>
      <w:outlineLvl w:val="0"/>
    </w:pPr>
    <w:rPr>
      <w:lang w:val="en-GB" w:eastAsia="en-US"/>
    </w:rPr>
  </w:style>
  <w:style w:type="paragraph" w:customStyle="1" w:styleId="Point1232">
    <w:name w:val="Point 123 (2)"/>
    <w:basedOn w:val="Normal"/>
    <w:rsid w:val="00763C5C"/>
    <w:pPr>
      <w:numPr>
        <w:ilvl w:val="4"/>
        <w:numId w:val="2"/>
      </w:numPr>
      <w:spacing w:before="120" w:after="120" w:line="360" w:lineRule="auto"/>
      <w:outlineLvl w:val="1"/>
    </w:pPr>
    <w:rPr>
      <w:lang w:val="en-GB" w:eastAsia="en-US"/>
    </w:rPr>
  </w:style>
  <w:style w:type="paragraph" w:customStyle="1" w:styleId="Point1233">
    <w:name w:val="Point 123 (3)"/>
    <w:basedOn w:val="Normal"/>
    <w:rsid w:val="00763C5C"/>
    <w:pPr>
      <w:numPr>
        <w:ilvl w:val="6"/>
        <w:numId w:val="2"/>
      </w:numPr>
      <w:spacing w:before="120" w:after="120" w:line="360" w:lineRule="auto"/>
      <w:outlineLvl w:val="2"/>
    </w:pPr>
    <w:rPr>
      <w:lang w:val="en-GB" w:eastAsia="en-US"/>
    </w:rPr>
  </w:style>
  <w:style w:type="paragraph" w:styleId="Subtitle">
    <w:name w:val="Subtitle"/>
    <w:basedOn w:val="Normal"/>
    <w:link w:val="SubtitleChar"/>
    <w:qFormat/>
    <w:rsid w:val="00763C5C"/>
    <w:pPr>
      <w:jc w:val="center"/>
    </w:pPr>
    <w:rPr>
      <w:szCs w:val="20"/>
    </w:rPr>
  </w:style>
  <w:style w:type="character" w:customStyle="1" w:styleId="SubtitleChar">
    <w:name w:val="Subtitle Char"/>
    <w:basedOn w:val="DefaultParagraphFont"/>
    <w:link w:val="Subtitle"/>
    <w:rsid w:val="00763C5C"/>
    <w:rPr>
      <w:rFonts w:ascii="Times New Roman" w:eastAsia="Times New Roman" w:hAnsi="Times New Roman" w:cs="Times New Roman"/>
      <w:sz w:val="24"/>
      <w:szCs w:val="20"/>
      <w:lang w:eastAsia="lv-LV"/>
    </w:rPr>
  </w:style>
  <w:style w:type="character" w:customStyle="1" w:styleId="hps">
    <w:name w:val="hps"/>
    <w:basedOn w:val="DefaultParagraphFont"/>
    <w:rsid w:val="00763C5C"/>
  </w:style>
  <w:style w:type="paragraph" w:customStyle="1" w:styleId="naisc">
    <w:name w:val="naisc"/>
    <w:basedOn w:val="Normal"/>
    <w:rsid w:val="00763C5C"/>
    <w:pPr>
      <w:spacing w:before="100" w:after="100"/>
    </w:pPr>
    <w:rPr>
      <w:lang w:val="en-GB" w:eastAsia="en-US"/>
    </w:rPr>
  </w:style>
  <w:style w:type="paragraph" w:customStyle="1" w:styleId="Default">
    <w:name w:val="Default"/>
    <w:rsid w:val="00763C5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ointDoubleManual">
    <w:name w:val="Point Double Manual"/>
    <w:basedOn w:val="Normal"/>
    <w:rsid w:val="00763C5C"/>
    <w:pPr>
      <w:tabs>
        <w:tab w:val="left" w:pos="567"/>
      </w:tabs>
      <w:spacing w:before="200"/>
      <w:ind w:left="1134" w:hanging="1134"/>
    </w:pPr>
    <w:rPr>
      <w:lang w:bidi="lv-LV"/>
    </w:rPr>
  </w:style>
  <w:style w:type="paragraph" w:customStyle="1" w:styleId="Text1">
    <w:name w:val="Text 1"/>
    <w:basedOn w:val="Normal"/>
    <w:rsid w:val="00E91FCB"/>
    <w:pPr>
      <w:ind w:left="567"/>
      <w:outlineLvl w:val="0"/>
    </w:pPr>
    <w:rPr>
      <w:lang w:eastAsia="en-US"/>
    </w:rPr>
  </w:style>
  <w:style w:type="paragraph" w:customStyle="1" w:styleId="Text2">
    <w:name w:val="Text 2"/>
    <w:basedOn w:val="Normal"/>
    <w:rsid w:val="00E91FCB"/>
    <w:pPr>
      <w:ind w:left="1134"/>
      <w:outlineLvl w:val="1"/>
    </w:pPr>
    <w:rPr>
      <w:lang w:eastAsia="en-US"/>
    </w:rPr>
  </w:style>
  <w:style w:type="paragraph" w:customStyle="1" w:styleId="Text3">
    <w:name w:val="Text 3"/>
    <w:basedOn w:val="Normal"/>
    <w:rsid w:val="00E91FCB"/>
    <w:pPr>
      <w:ind w:left="1701"/>
      <w:outlineLvl w:val="2"/>
    </w:pPr>
    <w:rPr>
      <w:lang w:eastAsia="en-US"/>
    </w:rPr>
  </w:style>
  <w:style w:type="paragraph" w:customStyle="1" w:styleId="PointManual2">
    <w:name w:val="Point Manual (2)"/>
    <w:basedOn w:val="Normal"/>
    <w:rsid w:val="00E91FCB"/>
    <w:pPr>
      <w:ind w:left="1701" w:hanging="567"/>
      <w:outlineLvl w:val="1"/>
    </w:pPr>
    <w:rPr>
      <w:lang w:eastAsia="en-US"/>
    </w:rPr>
  </w:style>
  <w:style w:type="paragraph" w:customStyle="1" w:styleId="DashEqual2">
    <w:name w:val="Dash Equal 2"/>
    <w:basedOn w:val="Normal"/>
    <w:rsid w:val="00E91FCB"/>
    <w:pPr>
      <w:numPr>
        <w:numId w:val="5"/>
      </w:numPr>
      <w:outlineLvl w:val="1"/>
    </w:pPr>
    <w:rPr>
      <w:lang w:eastAsia="en-US"/>
    </w:rPr>
  </w:style>
  <w:style w:type="paragraph" w:customStyle="1" w:styleId="DashEqual3">
    <w:name w:val="Dash Equal 3"/>
    <w:basedOn w:val="Normal"/>
    <w:rsid w:val="00E91FCB"/>
    <w:pPr>
      <w:numPr>
        <w:numId w:val="4"/>
      </w:numPr>
      <w:outlineLvl w:val="2"/>
    </w:pPr>
    <w:rPr>
      <w:lang w:eastAsia="en-US"/>
    </w:rPr>
  </w:style>
  <w:style w:type="character" w:styleId="CommentReference">
    <w:name w:val="annotation reference"/>
    <w:basedOn w:val="DefaultParagraphFont"/>
    <w:uiPriority w:val="99"/>
    <w:semiHidden/>
    <w:unhideWhenUsed/>
    <w:rsid w:val="00F11405"/>
    <w:rPr>
      <w:sz w:val="16"/>
      <w:szCs w:val="16"/>
    </w:rPr>
  </w:style>
  <w:style w:type="paragraph" w:styleId="CommentText">
    <w:name w:val="annotation text"/>
    <w:basedOn w:val="Normal"/>
    <w:link w:val="CommentTextChar"/>
    <w:uiPriority w:val="99"/>
    <w:semiHidden/>
    <w:unhideWhenUsed/>
    <w:rsid w:val="00F11405"/>
    <w:rPr>
      <w:sz w:val="20"/>
      <w:szCs w:val="20"/>
    </w:rPr>
  </w:style>
  <w:style w:type="character" w:customStyle="1" w:styleId="CommentTextChar">
    <w:name w:val="Comment Text Char"/>
    <w:basedOn w:val="DefaultParagraphFont"/>
    <w:link w:val="CommentText"/>
    <w:uiPriority w:val="99"/>
    <w:semiHidden/>
    <w:rsid w:val="00F114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405"/>
    <w:rPr>
      <w:b/>
      <w:bCs/>
    </w:rPr>
  </w:style>
  <w:style w:type="character" w:customStyle="1" w:styleId="CommentSubjectChar">
    <w:name w:val="Comment Subject Char"/>
    <w:basedOn w:val="CommentTextChar"/>
    <w:link w:val="CommentSubject"/>
    <w:uiPriority w:val="99"/>
    <w:semiHidden/>
    <w:rsid w:val="00F114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11405"/>
    <w:rPr>
      <w:rFonts w:ascii="Tahoma" w:hAnsi="Tahoma" w:cs="Tahoma"/>
      <w:sz w:val="16"/>
      <w:szCs w:val="16"/>
    </w:rPr>
  </w:style>
  <w:style w:type="character" w:customStyle="1" w:styleId="BalloonTextChar">
    <w:name w:val="Balloon Text Char"/>
    <w:basedOn w:val="DefaultParagraphFont"/>
    <w:link w:val="BalloonText"/>
    <w:uiPriority w:val="99"/>
    <w:semiHidden/>
    <w:rsid w:val="00F11405"/>
    <w:rPr>
      <w:rFonts w:ascii="Tahoma" w:eastAsia="Times New Roman" w:hAnsi="Tahoma" w:cs="Tahoma"/>
      <w:sz w:val="16"/>
      <w:szCs w:val="16"/>
      <w:lang w:eastAsia="lv-LV"/>
    </w:rPr>
  </w:style>
  <w:style w:type="paragraph" w:styleId="NoSpacing">
    <w:name w:val="No Spacing"/>
    <w:uiPriority w:val="1"/>
    <w:qFormat/>
    <w:rsid w:val="005301E5"/>
    <w:pPr>
      <w:spacing w:after="0" w:line="240" w:lineRule="auto"/>
    </w:pPr>
    <w:rPr>
      <w:rFonts w:ascii="Times New Roman" w:eastAsia="Calibri" w:hAnsi="Times New Roman" w:cs="Times New Roman"/>
      <w:sz w:val="28"/>
    </w:rPr>
  </w:style>
  <w:style w:type="character" w:customStyle="1" w:styleId="sentence">
    <w:name w:val="sentence"/>
    <w:basedOn w:val="DefaultParagraphFont"/>
    <w:rsid w:val="005301E5"/>
  </w:style>
  <w:style w:type="character" w:customStyle="1" w:styleId="phrase">
    <w:name w:val="phrase"/>
    <w:basedOn w:val="DefaultParagraphFont"/>
    <w:rsid w:val="005301E5"/>
  </w:style>
  <w:style w:type="character" w:customStyle="1" w:styleId="word">
    <w:name w:val="word"/>
    <w:basedOn w:val="DefaultParagraphFont"/>
    <w:rsid w:val="005301E5"/>
  </w:style>
  <w:style w:type="paragraph" w:customStyle="1" w:styleId="Normal2">
    <w:name w:val="Normal2"/>
    <w:basedOn w:val="Normal"/>
    <w:rsid w:val="005301E5"/>
    <w:pPr>
      <w:jc w:val="both"/>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5301E5"/>
    <w:pPr>
      <w:ind w:left="720" w:hanging="720"/>
      <w:jc w:val="both"/>
    </w:pPr>
    <w:rPr>
      <w:sz w:val="20"/>
      <w:szCs w:val="20"/>
      <w:lang w:eastAsia="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5301E5"/>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nhideWhenUsed/>
    <w:qFormat/>
    <w:rsid w:val="005301E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301E5"/>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5301E5"/>
    <w:pPr>
      <w:spacing w:before="100" w:beforeAutospacing="1" w:after="100" w:afterAutospacing="1"/>
    </w:pPr>
    <w:rPr>
      <w:rFonts w:eastAsia="Arial Unicode MS"/>
      <w:lang w:val="en-GB" w:eastAsia="en-US"/>
    </w:rPr>
  </w:style>
  <w:style w:type="paragraph" w:customStyle="1" w:styleId="PointManual1">
    <w:name w:val="Point Manual (1)"/>
    <w:basedOn w:val="Normal"/>
    <w:rsid w:val="0083081F"/>
    <w:pPr>
      <w:ind w:left="1134" w:hanging="567"/>
    </w:pPr>
    <w:rPr>
      <w:rFonts w:eastAsiaTheme="minorHAnsi"/>
      <w:szCs w:val="22"/>
      <w:lang w:eastAsia="en-US"/>
    </w:rPr>
  </w:style>
  <w:style w:type="paragraph" w:customStyle="1" w:styleId="PointManual3">
    <w:name w:val="Point Manual (3)"/>
    <w:basedOn w:val="Normal"/>
    <w:rsid w:val="0083081F"/>
    <w:pPr>
      <w:ind w:left="2268" w:hanging="567"/>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C5C"/>
    <w:rPr>
      <w:color w:val="0000FF"/>
      <w:u w:val="single"/>
    </w:rPr>
  </w:style>
  <w:style w:type="paragraph" w:styleId="BodyText2">
    <w:name w:val="Body Text 2"/>
    <w:basedOn w:val="Normal"/>
    <w:link w:val="BodyText2Char"/>
    <w:unhideWhenUsed/>
    <w:rsid w:val="00763C5C"/>
    <w:pPr>
      <w:spacing w:after="120" w:line="480" w:lineRule="auto"/>
    </w:pPr>
  </w:style>
  <w:style w:type="character" w:customStyle="1" w:styleId="BodyText2Char">
    <w:name w:val="Body Text 2 Char"/>
    <w:basedOn w:val="DefaultParagraphFont"/>
    <w:link w:val="BodyText2"/>
    <w:rsid w:val="00763C5C"/>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63C5C"/>
    <w:pPr>
      <w:ind w:left="720"/>
      <w:contextualSpacing/>
    </w:pPr>
  </w:style>
  <w:style w:type="paragraph" w:styleId="Header">
    <w:name w:val="header"/>
    <w:basedOn w:val="Normal"/>
    <w:link w:val="HeaderChar"/>
    <w:uiPriority w:val="99"/>
    <w:unhideWhenUsed/>
    <w:rsid w:val="00763C5C"/>
    <w:pPr>
      <w:tabs>
        <w:tab w:val="center" w:pos="4153"/>
        <w:tab w:val="right" w:pos="8306"/>
      </w:tabs>
    </w:pPr>
  </w:style>
  <w:style w:type="character" w:customStyle="1" w:styleId="HeaderChar">
    <w:name w:val="Header Char"/>
    <w:basedOn w:val="DefaultParagraphFont"/>
    <w:link w:val="Header"/>
    <w:uiPriority w:val="99"/>
    <w:rsid w:val="00763C5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3C5C"/>
    <w:pPr>
      <w:tabs>
        <w:tab w:val="center" w:pos="4153"/>
        <w:tab w:val="right" w:pos="8306"/>
      </w:tabs>
    </w:pPr>
  </w:style>
  <w:style w:type="character" w:customStyle="1" w:styleId="FooterChar">
    <w:name w:val="Footer Char"/>
    <w:basedOn w:val="DefaultParagraphFont"/>
    <w:link w:val="Footer"/>
    <w:uiPriority w:val="99"/>
    <w:rsid w:val="00763C5C"/>
    <w:rPr>
      <w:rFonts w:ascii="Times New Roman" w:eastAsia="Times New Roman" w:hAnsi="Times New Roman" w:cs="Times New Roman"/>
      <w:sz w:val="24"/>
      <w:szCs w:val="24"/>
      <w:lang w:eastAsia="lv-LV"/>
    </w:rPr>
  </w:style>
  <w:style w:type="paragraph" w:customStyle="1" w:styleId="naiskr">
    <w:name w:val="naiskr"/>
    <w:basedOn w:val="Normal"/>
    <w:rsid w:val="00763C5C"/>
    <w:pPr>
      <w:spacing w:before="75" w:after="75"/>
    </w:pPr>
  </w:style>
  <w:style w:type="character" w:customStyle="1" w:styleId="ListParagraphChar">
    <w:name w:val="List Paragraph Char"/>
    <w:link w:val="ListParagraph"/>
    <w:uiPriority w:val="99"/>
    <w:locked/>
    <w:rsid w:val="00763C5C"/>
    <w:rPr>
      <w:rFonts w:ascii="Times New Roman" w:eastAsia="Times New Roman" w:hAnsi="Times New Roman" w:cs="Times New Roman"/>
      <w:sz w:val="24"/>
      <w:szCs w:val="24"/>
      <w:lang w:eastAsia="lv-LV"/>
    </w:rPr>
  </w:style>
  <w:style w:type="paragraph" w:customStyle="1" w:styleId="PointManual">
    <w:name w:val="Point Manual"/>
    <w:basedOn w:val="Normal"/>
    <w:rsid w:val="00763C5C"/>
    <w:pPr>
      <w:spacing w:before="200"/>
      <w:ind w:left="567" w:hanging="567"/>
    </w:pPr>
    <w:rPr>
      <w:lang w:bidi="lv-LV"/>
    </w:rPr>
  </w:style>
  <w:style w:type="paragraph" w:customStyle="1" w:styleId="Pointabc">
    <w:name w:val="Point abc"/>
    <w:basedOn w:val="Normal"/>
    <w:rsid w:val="00763C5C"/>
    <w:pPr>
      <w:numPr>
        <w:ilvl w:val="1"/>
        <w:numId w:val="2"/>
      </w:numPr>
      <w:spacing w:before="120" w:after="120" w:line="360" w:lineRule="auto"/>
    </w:pPr>
    <w:rPr>
      <w:lang w:val="en-GB" w:eastAsia="en-US"/>
    </w:rPr>
  </w:style>
  <w:style w:type="paragraph" w:customStyle="1" w:styleId="Pointabc1">
    <w:name w:val="Point abc (1)"/>
    <w:basedOn w:val="Normal"/>
    <w:rsid w:val="00763C5C"/>
    <w:pPr>
      <w:numPr>
        <w:ilvl w:val="3"/>
        <w:numId w:val="2"/>
      </w:numPr>
      <w:spacing w:before="120" w:after="120" w:line="360" w:lineRule="auto"/>
      <w:outlineLvl w:val="0"/>
    </w:pPr>
    <w:rPr>
      <w:lang w:val="en-GB" w:eastAsia="en-US"/>
    </w:rPr>
  </w:style>
  <w:style w:type="paragraph" w:customStyle="1" w:styleId="Pointabc2">
    <w:name w:val="Point abc (2)"/>
    <w:basedOn w:val="Normal"/>
    <w:rsid w:val="00763C5C"/>
    <w:pPr>
      <w:numPr>
        <w:ilvl w:val="5"/>
        <w:numId w:val="2"/>
      </w:numPr>
      <w:spacing w:before="120" w:after="120" w:line="360" w:lineRule="auto"/>
      <w:outlineLvl w:val="1"/>
    </w:pPr>
    <w:rPr>
      <w:lang w:val="en-GB" w:eastAsia="en-US"/>
    </w:rPr>
  </w:style>
  <w:style w:type="paragraph" w:customStyle="1" w:styleId="Pointabc3">
    <w:name w:val="Point abc (3)"/>
    <w:basedOn w:val="Normal"/>
    <w:rsid w:val="00763C5C"/>
    <w:pPr>
      <w:numPr>
        <w:ilvl w:val="7"/>
        <w:numId w:val="2"/>
      </w:numPr>
      <w:spacing w:before="120" w:after="120" w:line="360" w:lineRule="auto"/>
      <w:outlineLvl w:val="2"/>
    </w:pPr>
    <w:rPr>
      <w:lang w:val="en-GB" w:eastAsia="en-US"/>
    </w:rPr>
  </w:style>
  <w:style w:type="paragraph" w:customStyle="1" w:styleId="Pointabc4">
    <w:name w:val="Point abc (4)"/>
    <w:basedOn w:val="Normal"/>
    <w:rsid w:val="00763C5C"/>
    <w:pPr>
      <w:numPr>
        <w:ilvl w:val="8"/>
        <w:numId w:val="2"/>
      </w:numPr>
      <w:spacing w:before="120" w:after="120" w:line="360" w:lineRule="auto"/>
      <w:outlineLvl w:val="3"/>
    </w:pPr>
    <w:rPr>
      <w:lang w:val="en-GB" w:eastAsia="en-US"/>
    </w:rPr>
  </w:style>
  <w:style w:type="paragraph" w:customStyle="1" w:styleId="Point123">
    <w:name w:val="Point 123"/>
    <w:basedOn w:val="Normal"/>
    <w:rsid w:val="00763C5C"/>
    <w:pPr>
      <w:numPr>
        <w:numId w:val="2"/>
      </w:numPr>
      <w:spacing w:before="120" w:after="120" w:line="360" w:lineRule="auto"/>
    </w:pPr>
    <w:rPr>
      <w:lang w:val="en-GB" w:eastAsia="en-US"/>
    </w:rPr>
  </w:style>
  <w:style w:type="paragraph" w:customStyle="1" w:styleId="Point1231">
    <w:name w:val="Point 123 (1)"/>
    <w:basedOn w:val="Normal"/>
    <w:rsid w:val="00763C5C"/>
    <w:pPr>
      <w:numPr>
        <w:ilvl w:val="2"/>
        <w:numId w:val="2"/>
      </w:numPr>
      <w:spacing w:before="120" w:after="120" w:line="360" w:lineRule="auto"/>
      <w:outlineLvl w:val="0"/>
    </w:pPr>
    <w:rPr>
      <w:lang w:val="en-GB" w:eastAsia="en-US"/>
    </w:rPr>
  </w:style>
  <w:style w:type="paragraph" w:customStyle="1" w:styleId="Point1232">
    <w:name w:val="Point 123 (2)"/>
    <w:basedOn w:val="Normal"/>
    <w:rsid w:val="00763C5C"/>
    <w:pPr>
      <w:numPr>
        <w:ilvl w:val="4"/>
        <w:numId w:val="2"/>
      </w:numPr>
      <w:spacing w:before="120" w:after="120" w:line="360" w:lineRule="auto"/>
      <w:outlineLvl w:val="1"/>
    </w:pPr>
    <w:rPr>
      <w:lang w:val="en-GB" w:eastAsia="en-US"/>
    </w:rPr>
  </w:style>
  <w:style w:type="paragraph" w:customStyle="1" w:styleId="Point1233">
    <w:name w:val="Point 123 (3)"/>
    <w:basedOn w:val="Normal"/>
    <w:rsid w:val="00763C5C"/>
    <w:pPr>
      <w:numPr>
        <w:ilvl w:val="6"/>
        <w:numId w:val="2"/>
      </w:numPr>
      <w:spacing w:before="120" w:after="120" w:line="360" w:lineRule="auto"/>
      <w:outlineLvl w:val="2"/>
    </w:pPr>
    <w:rPr>
      <w:lang w:val="en-GB" w:eastAsia="en-US"/>
    </w:rPr>
  </w:style>
  <w:style w:type="paragraph" w:styleId="Subtitle">
    <w:name w:val="Subtitle"/>
    <w:basedOn w:val="Normal"/>
    <w:link w:val="SubtitleChar"/>
    <w:qFormat/>
    <w:rsid w:val="00763C5C"/>
    <w:pPr>
      <w:jc w:val="center"/>
    </w:pPr>
    <w:rPr>
      <w:szCs w:val="20"/>
    </w:rPr>
  </w:style>
  <w:style w:type="character" w:customStyle="1" w:styleId="SubtitleChar">
    <w:name w:val="Subtitle Char"/>
    <w:basedOn w:val="DefaultParagraphFont"/>
    <w:link w:val="Subtitle"/>
    <w:rsid w:val="00763C5C"/>
    <w:rPr>
      <w:rFonts w:ascii="Times New Roman" w:eastAsia="Times New Roman" w:hAnsi="Times New Roman" w:cs="Times New Roman"/>
      <w:sz w:val="24"/>
      <w:szCs w:val="20"/>
      <w:lang w:eastAsia="lv-LV"/>
    </w:rPr>
  </w:style>
  <w:style w:type="character" w:customStyle="1" w:styleId="hps">
    <w:name w:val="hps"/>
    <w:basedOn w:val="DefaultParagraphFont"/>
    <w:rsid w:val="00763C5C"/>
  </w:style>
  <w:style w:type="paragraph" w:customStyle="1" w:styleId="naisc">
    <w:name w:val="naisc"/>
    <w:basedOn w:val="Normal"/>
    <w:rsid w:val="00763C5C"/>
    <w:pPr>
      <w:spacing w:before="100" w:after="100"/>
    </w:pPr>
    <w:rPr>
      <w:lang w:val="en-GB" w:eastAsia="en-US"/>
    </w:rPr>
  </w:style>
  <w:style w:type="paragraph" w:customStyle="1" w:styleId="Default">
    <w:name w:val="Default"/>
    <w:rsid w:val="00763C5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ointDoubleManual">
    <w:name w:val="Point Double Manual"/>
    <w:basedOn w:val="Normal"/>
    <w:rsid w:val="00763C5C"/>
    <w:pPr>
      <w:tabs>
        <w:tab w:val="left" w:pos="567"/>
      </w:tabs>
      <w:spacing w:before="200"/>
      <w:ind w:left="1134" w:hanging="1134"/>
    </w:pPr>
    <w:rPr>
      <w:lang w:bidi="lv-LV"/>
    </w:rPr>
  </w:style>
  <w:style w:type="paragraph" w:customStyle="1" w:styleId="Text1">
    <w:name w:val="Text 1"/>
    <w:basedOn w:val="Normal"/>
    <w:rsid w:val="00E91FCB"/>
    <w:pPr>
      <w:ind w:left="567"/>
      <w:outlineLvl w:val="0"/>
    </w:pPr>
    <w:rPr>
      <w:lang w:eastAsia="en-US"/>
    </w:rPr>
  </w:style>
  <w:style w:type="paragraph" w:customStyle="1" w:styleId="Text2">
    <w:name w:val="Text 2"/>
    <w:basedOn w:val="Normal"/>
    <w:rsid w:val="00E91FCB"/>
    <w:pPr>
      <w:ind w:left="1134"/>
      <w:outlineLvl w:val="1"/>
    </w:pPr>
    <w:rPr>
      <w:lang w:eastAsia="en-US"/>
    </w:rPr>
  </w:style>
  <w:style w:type="paragraph" w:customStyle="1" w:styleId="Text3">
    <w:name w:val="Text 3"/>
    <w:basedOn w:val="Normal"/>
    <w:rsid w:val="00E91FCB"/>
    <w:pPr>
      <w:ind w:left="1701"/>
      <w:outlineLvl w:val="2"/>
    </w:pPr>
    <w:rPr>
      <w:lang w:eastAsia="en-US"/>
    </w:rPr>
  </w:style>
  <w:style w:type="paragraph" w:customStyle="1" w:styleId="PointManual2">
    <w:name w:val="Point Manual (2)"/>
    <w:basedOn w:val="Normal"/>
    <w:rsid w:val="00E91FCB"/>
    <w:pPr>
      <w:ind w:left="1701" w:hanging="567"/>
      <w:outlineLvl w:val="1"/>
    </w:pPr>
    <w:rPr>
      <w:lang w:eastAsia="en-US"/>
    </w:rPr>
  </w:style>
  <w:style w:type="paragraph" w:customStyle="1" w:styleId="DashEqual2">
    <w:name w:val="Dash Equal 2"/>
    <w:basedOn w:val="Normal"/>
    <w:rsid w:val="00E91FCB"/>
    <w:pPr>
      <w:numPr>
        <w:numId w:val="5"/>
      </w:numPr>
      <w:outlineLvl w:val="1"/>
    </w:pPr>
    <w:rPr>
      <w:lang w:eastAsia="en-US"/>
    </w:rPr>
  </w:style>
  <w:style w:type="paragraph" w:customStyle="1" w:styleId="DashEqual3">
    <w:name w:val="Dash Equal 3"/>
    <w:basedOn w:val="Normal"/>
    <w:rsid w:val="00E91FCB"/>
    <w:pPr>
      <w:numPr>
        <w:numId w:val="4"/>
      </w:numPr>
      <w:outlineLvl w:val="2"/>
    </w:pPr>
    <w:rPr>
      <w:lang w:eastAsia="en-US"/>
    </w:rPr>
  </w:style>
  <w:style w:type="character" w:styleId="CommentReference">
    <w:name w:val="annotation reference"/>
    <w:basedOn w:val="DefaultParagraphFont"/>
    <w:uiPriority w:val="99"/>
    <w:semiHidden/>
    <w:unhideWhenUsed/>
    <w:rsid w:val="00F11405"/>
    <w:rPr>
      <w:sz w:val="16"/>
      <w:szCs w:val="16"/>
    </w:rPr>
  </w:style>
  <w:style w:type="paragraph" w:styleId="CommentText">
    <w:name w:val="annotation text"/>
    <w:basedOn w:val="Normal"/>
    <w:link w:val="CommentTextChar"/>
    <w:uiPriority w:val="99"/>
    <w:semiHidden/>
    <w:unhideWhenUsed/>
    <w:rsid w:val="00F11405"/>
    <w:rPr>
      <w:sz w:val="20"/>
      <w:szCs w:val="20"/>
    </w:rPr>
  </w:style>
  <w:style w:type="character" w:customStyle="1" w:styleId="CommentTextChar">
    <w:name w:val="Comment Text Char"/>
    <w:basedOn w:val="DefaultParagraphFont"/>
    <w:link w:val="CommentText"/>
    <w:uiPriority w:val="99"/>
    <w:semiHidden/>
    <w:rsid w:val="00F114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405"/>
    <w:rPr>
      <w:b/>
      <w:bCs/>
    </w:rPr>
  </w:style>
  <w:style w:type="character" w:customStyle="1" w:styleId="CommentSubjectChar">
    <w:name w:val="Comment Subject Char"/>
    <w:basedOn w:val="CommentTextChar"/>
    <w:link w:val="CommentSubject"/>
    <w:uiPriority w:val="99"/>
    <w:semiHidden/>
    <w:rsid w:val="00F1140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11405"/>
    <w:rPr>
      <w:rFonts w:ascii="Tahoma" w:hAnsi="Tahoma" w:cs="Tahoma"/>
      <w:sz w:val="16"/>
      <w:szCs w:val="16"/>
    </w:rPr>
  </w:style>
  <w:style w:type="character" w:customStyle="1" w:styleId="BalloonTextChar">
    <w:name w:val="Balloon Text Char"/>
    <w:basedOn w:val="DefaultParagraphFont"/>
    <w:link w:val="BalloonText"/>
    <w:uiPriority w:val="99"/>
    <w:semiHidden/>
    <w:rsid w:val="00F11405"/>
    <w:rPr>
      <w:rFonts w:ascii="Tahoma" w:eastAsia="Times New Roman" w:hAnsi="Tahoma" w:cs="Tahoma"/>
      <w:sz w:val="16"/>
      <w:szCs w:val="16"/>
      <w:lang w:eastAsia="lv-LV"/>
    </w:rPr>
  </w:style>
  <w:style w:type="paragraph" w:styleId="NoSpacing">
    <w:name w:val="No Spacing"/>
    <w:uiPriority w:val="1"/>
    <w:qFormat/>
    <w:rsid w:val="005301E5"/>
    <w:pPr>
      <w:spacing w:after="0" w:line="240" w:lineRule="auto"/>
    </w:pPr>
    <w:rPr>
      <w:rFonts w:ascii="Times New Roman" w:eastAsia="Calibri" w:hAnsi="Times New Roman" w:cs="Times New Roman"/>
      <w:sz w:val="28"/>
    </w:rPr>
  </w:style>
  <w:style w:type="character" w:customStyle="1" w:styleId="sentence">
    <w:name w:val="sentence"/>
    <w:basedOn w:val="DefaultParagraphFont"/>
    <w:rsid w:val="005301E5"/>
  </w:style>
  <w:style w:type="character" w:customStyle="1" w:styleId="phrase">
    <w:name w:val="phrase"/>
    <w:basedOn w:val="DefaultParagraphFont"/>
    <w:rsid w:val="005301E5"/>
  </w:style>
  <w:style w:type="character" w:customStyle="1" w:styleId="word">
    <w:name w:val="word"/>
    <w:basedOn w:val="DefaultParagraphFont"/>
    <w:rsid w:val="005301E5"/>
  </w:style>
  <w:style w:type="paragraph" w:customStyle="1" w:styleId="Normal2">
    <w:name w:val="Normal2"/>
    <w:basedOn w:val="Normal"/>
    <w:rsid w:val="005301E5"/>
    <w:pPr>
      <w:jc w:val="both"/>
    </w:p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5301E5"/>
    <w:pPr>
      <w:ind w:left="720" w:hanging="720"/>
      <w:jc w:val="both"/>
    </w:pPr>
    <w:rPr>
      <w:sz w:val="20"/>
      <w:szCs w:val="20"/>
      <w:lang w:eastAsia="en-GB"/>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5301E5"/>
    <w:rPr>
      <w:rFonts w:ascii="Times New Roman" w:eastAsia="Times New Roman" w:hAnsi="Times New Roman" w:cs="Times New Roman"/>
      <w:sz w:val="20"/>
      <w:szCs w:val="20"/>
      <w:lang w:eastAsia="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nhideWhenUsed/>
    <w:qFormat/>
    <w:rsid w:val="005301E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301E5"/>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5301E5"/>
    <w:pPr>
      <w:spacing w:before="100" w:beforeAutospacing="1" w:after="100" w:afterAutospacing="1"/>
    </w:pPr>
    <w:rPr>
      <w:rFonts w:eastAsia="Arial Unicode MS"/>
      <w:lang w:val="en-GB" w:eastAsia="en-US"/>
    </w:rPr>
  </w:style>
  <w:style w:type="paragraph" w:customStyle="1" w:styleId="PointManual1">
    <w:name w:val="Point Manual (1)"/>
    <w:basedOn w:val="Normal"/>
    <w:rsid w:val="0083081F"/>
    <w:pPr>
      <w:ind w:left="1134" w:hanging="567"/>
    </w:pPr>
    <w:rPr>
      <w:rFonts w:eastAsiaTheme="minorHAnsi"/>
      <w:szCs w:val="22"/>
      <w:lang w:eastAsia="en-US"/>
    </w:rPr>
  </w:style>
  <w:style w:type="paragraph" w:customStyle="1" w:styleId="PointManual3">
    <w:name w:val="Point Manual (3)"/>
    <w:basedOn w:val="Normal"/>
    <w:rsid w:val="0083081F"/>
    <w:pPr>
      <w:ind w:left="2268" w:hanging="567"/>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52013DC0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4F8D-69AB-4596-AE46-856A88E4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5</Pages>
  <Words>1703</Words>
  <Characters>12555</Characters>
  <Application>Microsoft Office Word</Application>
  <DocSecurity>0</DocSecurity>
  <Lines>236</Lines>
  <Paragraphs>70</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2016.gada 26.maija sanāksmei”</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2017. gada 8./9.jūnija sanāksmei”</dc:title>
  <dc:subject>Informatīvais ziņojums</dc:subject>
  <dc:creator>Elīna Šimina-Neverovska</dc:creator>
  <cp:keywords>Satiksmes ministrija</cp:keywords>
  <dc:description>            
02.06.2017. 10:00
1668  vārdi
Elīna Šimiņa-Neverovska 67028254
elina.simina@sam.gov.lv </dc:description>
  <cp:lastModifiedBy>Elīna Šimina-Neverovska</cp:lastModifiedBy>
  <cp:revision>14</cp:revision>
  <cp:lastPrinted>2017-06-02T07:14:00Z</cp:lastPrinted>
  <dcterms:created xsi:type="dcterms:W3CDTF">2016-05-19T09:01:00Z</dcterms:created>
  <dcterms:modified xsi:type="dcterms:W3CDTF">2017-06-02T09:42:00Z</dcterms:modified>
</cp:coreProperties>
</file>