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6F259" w14:textId="77777777" w:rsidR="00AF4DCC" w:rsidRPr="00B87904" w:rsidRDefault="005B03FE" w:rsidP="00B87904">
      <w:pPr>
        <w:rPr>
          <w:i/>
          <w:color w:val="000000"/>
          <w:szCs w:val="28"/>
        </w:rPr>
      </w:pPr>
    </w:p>
    <w:p w14:paraId="1B6B0228" w14:textId="77777777" w:rsidR="00F16095" w:rsidRPr="00B87904" w:rsidRDefault="00F16095" w:rsidP="00B87904">
      <w:pPr>
        <w:jc w:val="both"/>
        <w:rPr>
          <w:color w:val="000000"/>
          <w:szCs w:val="28"/>
        </w:rPr>
      </w:pPr>
    </w:p>
    <w:p w14:paraId="6AF0E6A3" w14:textId="45EF2341" w:rsidR="00B87904" w:rsidRPr="00B87904" w:rsidRDefault="00B87904" w:rsidP="00B87904">
      <w:pPr>
        <w:tabs>
          <w:tab w:val="left" w:pos="6663"/>
        </w:tabs>
        <w:rPr>
          <w:szCs w:val="28"/>
        </w:rPr>
      </w:pPr>
      <w:r w:rsidRPr="00B87904">
        <w:rPr>
          <w:szCs w:val="28"/>
        </w:rPr>
        <w:t xml:space="preserve">2017. gada </w:t>
      </w:r>
      <w:r w:rsidR="005B03FE">
        <w:rPr>
          <w:szCs w:val="28"/>
        </w:rPr>
        <w:t>6. jūnijā</w:t>
      </w:r>
      <w:r w:rsidRPr="00B87904">
        <w:rPr>
          <w:szCs w:val="28"/>
        </w:rPr>
        <w:tab/>
        <w:t>Noteikumi Nr.</w:t>
      </w:r>
      <w:r w:rsidR="005B03FE">
        <w:rPr>
          <w:szCs w:val="28"/>
        </w:rPr>
        <w:t> 310</w:t>
      </w:r>
    </w:p>
    <w:p w14:paraId="36CCEBC2" w14:textId="2B89AB70" w:rsidR="00B87904" w:rsidRPr="00B87904" w:rsidRDefault="00B87904" w:rsidP="00B87904">
      <w:pPr>
        <w:tabs>
          <w:tab w:val="left" w:pos="6663"/>
        </w:tabs>
        <w:rPr>
          <w:szCs w:val="28"/>
        </w:rPr>
      </w:pPr>
      <w:r w:rsidRPr="00B87904">
        <w:rPr>
          <w:szCs w:val="28"/>
        </w:rPr>
        <w:t>Rīgā</w:t>
      </w:r>
      <w:r w:rsidRPr="00B87904">
        <w:rPr>
          <w:szCs w:val="28"/>
        </w:rPr>
        <w:tab/>
        <w:t>(prot. Nr.</w:t>
      </w:r>
      <w:r w:rsidR="005B03FE">
        <w:rPr>
          <w:szCs w:val="28"/>
        </w:rPr>
        <w:t> 29</w:t>
      </w:r>
      <w:r w:rsidRPr="00B87904">
        <w:rPr>
          <w:szCs w:val="28"/>
        </w:rPr>
        <w:t xml:space="preserve"> </w:t>
      </w:r>
      <w:r w:rsidR="005B03FE">
        <w:rPr>
          <w:szCs w:val="28"/>
        </w:rPr>
        <w:t>54</w:t>
      </w:r>
      <w:bookmarkStart w:id="0" w:name="_GoBack"/>
      <w:bookmarkEnd w:id="0"/>
      <w:r w:rsidRPr="00B87904">
        <w:rPr>
          <w:szCs w:val="28"/>
        </w:rPr>
        <w:t>. §)</w:t>
      </w:r>
    </w:p>
    <w:p w14:paraId="24A6F25D" w14:textId="77777777" w:rsidR="00907E05" w:rsidRPr="00B87904" w:rsidRDefault="005B03FE" w:rsidP="00B87904">
      <w:pPr>
        <w:rPr>
          <w:b/>
          <w:bCs/>
          <w:szCs w:val="28"/>
        </w:rPr>
      </w:pPr>
    </w:p>
    <w:p w14:paraId="24A6F25E" w14:textId="4C277C88" w:rsidR="00E5535D" w:rsidRPr="00B87904" w:rsidRDefault="001977CC" w:rsidP="00B87904">
      <w:pPr>
        <w:jc w:val="center"/>
        <w:rPr>
          <w:b/>
          <w:szCs w:val="28"/>
        </w:rPr>
      </w:pPr>
      <w:r w:rsidRPr="00B87904">
        <w:rPr>
          <w:b/>
          <w:bCs/>
          <w:szCs w:val="28"/>
        </w:rPr>
        <w:t>Grozījumi</w:t>
      </w:r>
      <w:r w:rsidRPr="00B87904">
        <w:rPr>
          <w:b/>
          <w:szCs w:val="28"/>
        </w:rPr>
        <w:t xml:space="preserve"> Ministru kabineta 2015. gada 10. novembra </w:t>
      </w:r>
      <w:r w:rsidRPr="00B87904">
        <w:rPr>
          <w:b/>
          <w:bCs/>
          <w:szCs w:val="28"/>
        </w:rPr>
        <w:t>noteikumos Nr. </w:t>
      </w:r>
      <w:r w:rsidRPr="00B87904">
        <w:rPr>
          <w:b/>
          <w:bCs/>
          <w:szCs w:val="28"/>
          <w:shd w:val="clear" w:color="auto" w:fill="FFFFFF"/>
        </w:rPr>
        <w:t xml:space="preserve">645 </w:t>
      </w:r>
      <w:r w:rsidR="00B87904" w:rsidRPr="00B87904">
        <w:rPr>
          <w:b/>
          <w:bCs/>
          <w:szCs w:val="28"/>
          <w:shd w:val="clear" w:color="auto" w:fill="FFFFFF"/>
        </w:rPr>
        <w:t>"</w:t>
      </w:r>
      <w:r w:rsidR="00AB3501" w:rsidRPr="00B87904">
        <w:rPr>
          <w:b/>
          <w:bCs/>
          <w:szCs w:val="28"/>
          <w:shd w:val="clear" w:color="auto" w:fill="FFFFFF"/>
        </w:rPr>
        <w:t xml:space="preserve">Darbības programmas </w:t>
      </w:r>
      <w:r w:rsidR="00B87904" w:rsidRPr="00B87904">
        <w:rPr>
          <w:b/>
          <w:bCs/>
          <w:szCs w:val="28"/>
          <w:shd w:val="clear" w:color="auto" w:fill="FFFFFF"/>
        </w:rPr>
        <w:t>"</w:t>
      </w:r>
      <w:r w:rsidR="00AB3501" w:rsidRPr="00B87904">
        <w:rPr>
          <w:b/>
          <w:bCs/>
          <w:szCs w:val="28"/>
          <w:shd w:val="clear" w:color="auto" w:fill="FFFFFF"/>
        </w:rPr>
        <w:t>Izaugsme un nodarbinātība</w:t>
      </w:r>
      <w:r w:rsidR="00B87904" w:rsidRPr="00B87904">
        <w:rPr>
          <w:b/>
          <w:bCs/>
          <w:szCs w:val="28"/>
          <w:shd w:val="clear" w:color="auto" w:fill="FFFFFF"/>
        </w:rPr>
        <w:t>"</w:t>
      </w:r>
      <w:r w:rsidR="00AB3501" w:rsidRPr="00B87904">
        <w:rPr>
          <w:b/>
          <w:bCs/>
          <w:szCs w:val="28"/>
          <w:shd w:val="clear" w:color="auto" w:fill="FFFFFF"/>
        </w:rPr>
        <w:t xml:space="preserve"> 5.6.2. specifiskā atbalsta mērķa </w:t>
      </w:r>
      <w:r w:rsidR="00B87904" w:rsidRPr="00B87904">
        <w:rPr>
          <w:b/>
          <w:bCs/>
          <w:szCs w:val="28"/>
          <w:shd w:val="clear" w:color="auto" w:fill="FFFFFF"/>
        </w:rPr>
        <w:t>"</w:t>
      </w:r>
      <w:r w:rsidR="00AB3501" w:rsidRPr="00B87904">
        <w:rPr>
          <w:b/>
          <w:bCs/>
          <w:szCs w:val="28"/>
          <w:shd w:val="clear" w:color="auto" w:fill="FFFFFF"/>
        </w:rPr>
        <w:t xml:space="preserve">Teritoriju </w:t>
      </w:r>
      <w:proofErr w:type="spellStart"/>
      <w:r w:rsidR="00AB3501" w:rsidRPr="00B87904">
        <w:rPr>
          <w:b/>
          <w:bCs/>
          <w:szCs w:val="28"/>
          <w:shd w:val="clear" w:color="auto" w:fill="FFFFFF"/>
        </w:rPr>
        <w:t>revitalizācija</w:t>
      </w:r>
      <w:proofErr w:type="spellEnd"/>
      <w:r w:rsidR="00AB3501" w:rsidRPr="00B87904">
        <w:rPr>
          <w:b/>
          <w:bCs/>
          <w:szCs w:val="28"/>
          <w:shd w:val="clear" w:color="auto" w:fill="FFFFFF"/>
        </w:rPr>
        <w:t>, reģenerējot degradētās teritorijas atbilstoši pašvaldību integrētajām attīstības programmām</w:t>
      </w:r>
      <w:r w:rsidR="00B87904" w:rsidRPr="00B87904">
        <w:rPr>
          <w:b/>
          <w:bCs/>
          <w:szCs w:val="28"/>
          <w:shd w:val="clear" w:color="auto" w:fill="FFFFFF"/>
        </w:rPr>
        <w:t>"</w:t>
      </w:r>
      <w:r w:rsidR="007127D7">
        <w:rPr>
          <w:b/>
          <w:bCs/>
          <w:szCs w:val="28"/>
          <w:shd w:val="clear" w:color="auto" w:fill="FFFFFF"/>
        </w:rPr>
        <w:t xml:space="preserve"> īstenošanas noteikumi</w:t>
      </w:r>
      <w:r w:rsidR="00B87904" w:rsidRPr="00B87904">
        <w:rPr>
          <w:b/>
          <w:bCs/>
          <w:szCs w:val="28"/>
          <w:shd w:val="clear" w:color="auto" w:fill="FFFFFF"/>
        </w:rPr>
        <w:t>"</w:t>
      </w:r>
      <w:r w:rsidRPr="00B87904">
        <w:rPr>
          <w:b/>
          <w:bCs/>
          <w:szCs w:val="28"/>
          <w:shd w:val="clear" w:color="auto" w:fill="FFFFFF"/>
        </w:rPr>
        <w:t xml:space="preserve"> </w:t>
      </w:r>
    </w:p>
    <w:p w14:paraId="24A6F25F" w14:textId="77777777" w:rsidR="00907E05" w:rsidRPr="00B87904" w:rsidRDefault="005B03FE" w:rsidP="00B87904">
      <w:pPr>
        <w:jc w:val="right"/>
        <w:rPr>
          <w:szCs w:val="28"/>
        </w:rPr>
      </w:pPr>
    </w:p>
    <w:p w14:paraId="24A6F260" w14:textId="77777777" w:rsidR="00907E05" w:rsidRPr="00B87904" w:rsidRDefault="001977CC" w:rsidP="00B87904">
      <w:pPr>
        <w:ind w:left="4395"/>
        <w:jc w:val="right"/>
        <w:rPr>
          <w:iCs/>
          <w:szCs w:val="28"/>
          <w:shd w:val="clear" w:color="auto" w:fill="FFFFFF"/>
        </w:rPr>
      </w:pPr>
      <w:r w:rsidRPr="00B87904">
        <w:rPr>
          <w:szCs w:val="28"/>
        </w:rPr>
        <w:t xml:space="preserve">Izdoti saskaņā ar </w:t>
      </w:r>
      <w:r w:rsidRPr="00B87904">
        <w:rPr>
          <w:iCs/>
          <w:szCs w:val="28"/>
          <w:shd w:val="clear" w:color="auto" w:fill="FFFFFF"/>
        </w:rPr>
        <w:t>Eiropas Savienības struktūrfondu un Kohēzijas fonda 2014.–2020. gada plānošanas perioda vadības likuma 20. panta 6. un 13. punktu</w:t>
      </w:r>
    </w:p>
    <w:p w14:paraId="24A6F261" w14:textId="77777777" w:rsidR="00843A37" w:rsidRPr="00B87904" w:rsidRDefault="005B03FE" w:rsidP="00B87904">
      <w:pPr>
        <w:ind w:left="4678"/>
        <w:jc w:val="right"/>
        <w:rPr>
          <w:i/>
          <w:iCs/>
          <w:szCs w:val="28"/>
          <w:shd w:val="clear" w:color="auto" w:fill="FFFFFF"/>
        </w:rPr>
      </w:pPr>
    </w:p>
    <w:p w14:paraId="24A6F262" w14:textId="5CFDD075" w:rsidR="00E8537D" w:rsidRPr="00B87904" w:rsidRDefault="001977CC" w:rsidP="00B87904">
      <w:pPr>
        <w:ind w:firstLine="567"/>
        <w:jc w:val="both"/>
        <w:rPr>
          <w:szCs w:val="28"/>
        </w:rPr>
      </w:pPr>
      <w:r w:rsidRPr="00B87904">
        <w:rPr>
          <w:szCs w:val="28"/>
        </w:rPr>
        <w:t xml:space="preserve">Izdarīt Ministru kabineta 2015. gada 10. novembra </w:t>
      </w:r>
      <w:r w:rsidRPr="00B87904">
        <w:rPr>
          <w:bCs/>
          <w:szCs w:val="28"/>
        </w:rPr>
        <w:t xml:space="preserve">noteikumos Nr. 645 </w:t>
      </w:r>
      <w:r w:rsidR="00B87904" w:rsidRPr="00B87904">
        <w:rPr>
          <w:szCs w:val="28"/>
        </w:rPr>
        <w:t>"</w:t>
      </w:r>
      <w:r w:rsidR="00AB3501" w:rsidRPr="00B87904">
        <w:rPr>
          <w:bCs/>
          <w:szCs w:val="28"/>
          <w:shd w:val="clear" w:color="auto" w:fill="FFFFFF"/>
        </w:rPr>
        <w:t xml:space="preserve">Darbības programmas </w:t>
      </w:r>
      <w:r w:rsidR="00B87904" w:rsidRPr="00B87904">
        <w:rPr>
          <w:bCs/>
          <w:szCs w:val="28"/>
          <w:shd w:val="clear" w:color="auto" w:fill="FFFFFF"/>
        </w:rPr>
        <w:t>"</w:t>
      </w:r>
      <w:r w:rsidR="00AB3501" w:rsidRPr="00B87904">
        <w:rPr>
          <w:bCs/>
          <w:szCs w:val="28"/>
          <w:shd w:val="clear" w:color="auto" w:fill="FFFFFF"/>
        </w:rPr>
        <w:t>Izaugsme un nodarbinātība</w:t>
      </w:r>
      <w:r w:rsidR="00B87904" w:rsidRPr="00B87904">
        <w:rPr>
          <w:bCs/>
          <w:szCs w:val="28"/>
          <w:shd w:val="clear" w:color="auto" w:fill="FFFFFF"/>
        </w:rPr>
        <w:t>"</w:t>
      </w:r>
      <w:r w:rsidR="00AB3501" w:rsidRPr="00B87904">
        <w:rPr>
          <w:bCs/>
          <w:szCs w:val="28"/>
          <w:shd w:val="clear" w:color="auto" w:fill="FFFFFF"/>
        </w:rPr>
        <w:t xml:space="preserve"> 5.6.2. specifiskā atbalsta mērķa </w:t>
      </w:r>
      <w:r w:rsidR="00B87904" w:rsidRPr="00B87904">
        <w:rPr>
          <w:bCs/>
          <w:szCs w:val="28"/>
          <w:shd w:val="clear" w:color="auto" w:fill="FFFFFF"/>
        </w:rPr>
        <w:t>"</w:t>
      </w:r>
      <w:r w:rsidR="00AB3501" w:rsidRPr="00B87904">
        <w:rPr>
          <w:bCs/>
          <w:szCs w:val="28"/>
          <w:shd w:val="clear" w:color="auto" w:fill="FFFFFF"/>
        </w:rPr>
        <w:t xml:space="preserve">Teritoriju </w:t>
      </w:r>
      <w:proofErr w:type="spellStart"/>
      <w:r w:rsidR="00AB3501" w:rsidRPr="00B87904">
        <w:rPr>
          <w:bCs/>
          <w:szCs w:val="28"/>
          <w:shd w:val="clear" w:color="auto" w:fill="FFFFFF"/>
        </w:rPr>
        <w:t>revitalizācija</w:t>
      </w:r>
      <w:proofErr w:type="spellEnd"/>
      <w:r w:rsidR="00AB3501" w:rsidRPr="00B87904">
        <w:rPr>
          <w:bCs/>
          <w:szCs w:val="28"/>
          <w:shd w:val="clear" w:color="auto" w:fill="FFFFFF"/>
        </w:rPr>
        <w:t>, reģenerējot degradētās teritorijas atbilstoši pašvaldību integrētajām attīstības programmām</w:t>
      </w:r>
      <w:r w:rsidR="00B87904" w:rsidRPr="00B87904">
        <w:rPr>
          <w:szCs w:val="28"/>
        </w:rPr>
        <w:t>"</w:t>
      </w:r>
      <w:r w:rsidRPr="00B87904">
        <w:rPr>
          <w:szCs w:val="28"/>
        </w:rPr>
        <w:t xml:space="preserve"> </w:t>
      </w:r>
      <w:r w:rsidR="007127D7" w:rsidRPr="007127D7">
        <w:rPr>
          <w:bCs/>
          <w:szCs w:val="28"/>
          <w:shd w:val="clear" w:color="auto" w:fill="FFFFFF"/>
        </w:rPr>
        <w:t>īstenošanas noteikumi"</w:t>
      </w:r>
      <w:r w:rsidR="007127D7" w:rsidRPr="007127D7">
        <w:rPr>
          <w:szCs w:val="28"/>
        </w:rPr>
        <w:t xml:space="preserve"> </w:t>
      </w:r>
      <w:r w:rsidRPr="00B87904">
        <w:rPr>
          <w:szCs w:val="28"/>
        </w:rPr>
        <w:t>(Latvijas Vēstnesis, 2015, 238. nr.) šādus grozījumus:</w:t>
      </w:r>
    </w:p>
    <w:p w14:paraId="24A6F263" w14:textId="77777777" w:rsidR="00D67230" w:rsidRPr="00B87904" w:rsidRDefault="005B03FE" w:rsidP="00B87904">
      <w:pPr>
        <w:ind w:firstLine="709"/>
        <w:jc w:val="both"/>
        <w:rPr>
          <w:szCs w:val="28"/>
        </w:rPr>
      </w:pPr>
    </w:p>
    <w:p w14:paraId="24A6F264" w14:textId="77777777" w:rsidR="00922EE7"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Izteikt 6. punktu šādā redakcijā:</w:t>
      </w:r>
    </w:p>
    <w:p w14:paraId="24A6F265" w14:textId="77777777" w:rsidR="00922EE7"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66" w14:textId="61D08BC9" w:rsidR="00291FEB" w:rsidRPr="00B87904" w:rsidRDefault="00B87904" w:rsidP="00B87904">
      <w:pPr>
        <w:pStyle w:val="ListParagraph"/>
        <w:tabs>
          <w:tab w:val="left" w:pos="1134"/>
        </w:tabs>
        <w:spacing w:after="0" w:line="240" w:lineRule="auto"/>
        <w:ind w:left="709"/>
        <w:jc w:val="both"/>
        <w:rPr>
          <w:rFonts w:ascii="Times New Roman" w:hAnsi="Times New Roman"/>
          <w:sz w:val="28"/>
          <w:szCs w:val="28"/>
        </w:rPr>
      </w:pPr>
      <w:r w:rsidRPr="00B87904">
        <w:rPr>
          <w:rFonts w:ascii="Times New Roman" w:hAnsi="Times New Roman"/>
          <w:sz w:val="28"/>
          <w:szCs w:val="28"/>
        </w:rPr>
        <w:t>"</w:t>
      </w:r>
      <w:r w:rsidR="001977CC" w:rsidRPr="00B87904">
        <w:rPr>
          <w:rFonts w:ascii="Times New Roman" w:hAnsi="Times New Roman"/>
          <w:sz w:val="28"/>
          <w:szCs w:val="28"/>
        </w:rPr>
        <w:t>6. Projektu īsteno Latvijas Republikā.</w:t>
      </w:r>
      <w:r w:rsidRPr="00B87904">
        <w:rPr>
          <w:rFonts w:ascii="Times New Roman" w:hAnsi="Times New Roman"/>
          <w:sz w:val="28"/>
          <w:szCs w:val="28"/>
        </w:rPr>
        <w:t>"</w:t>
      </w:r>
    </w:p>
    <w:p w14:paraId="24A6F267" w14:textId="77777777" w:rsidR="00291FEB"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68" w14:textId="77777777" w:rsidR="002A71A1"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Izteikt 9.1.1. apakšpunktu šādā redakcijā:</w:t>
      </w:r>
    </w:p>
    <w:p w14:paraId="24A6F269" w14:textId="77777777" w:rsidR="002A71A1"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6A" w14:textId="7AF1389A" w:rsidR="002A71A1" w:rsidRPr="00B87904" w:rsidRDefault="00B87904"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w:t>
      </w:r>
      <w:r w:rsidR="001977CC" w:rsidRPr="00B87904">
        <w:rPr>
          <w:rFonts w:ascii="Times New Roman" w:hAnsi="Times New Roman"/>
          <w:sz w:val="28"/>
          <w:szCs w:val="28"/>
        </w:rPr>
        <w:t>9.1.1. </w:t>
      </w:r>
      <w:r w:rsidR="001977CC" w:rsidRPr="00B87904">
        <w:rPr>
          <w:rFonts w:ascii="Times New Roman" w:hAnsi="Times New Roman"/>
          <w:sz w:val="28"/>
          <w:szCs w:val="28"/>
          <w:lang w:eastAsia="lv-LV"/>
        </w:rPr>
        <w:t>atjaunoto degradēto teritoriju platība,</w:t>
      </w:r>
      <w:r w:rsidR="001977CC" w:rsidRPr="00B87904">
        <w:rPr>
          <w:rFonts w:ascii="Times New Roman" w:hAnsi="Times New Roman"/>
          <w:sz w:val="28"/>
          <w:szCs w:val="28"/>
        </w:rPr>
        <w:t xml:space="preserve"> kas pielāgota jaunu komersantu </w:t>
      </w:r>
      <w:r w:rsidR="001977CC" w:rsidRPr="00B87904">
        <w:rPr>
          <w:rFonts w:ascii="Times New Roman" w:hAnsi="Times New Roman"/>
          <w:sz w:val="28"/>
          <w:szCs w:val="28"/>
          <w:lang w:eastAsia="lv-LV"/>
        </w:rPr>
        <w:t>izvietošanai vai esošo komersantu paplašināšanai, lai sekmētu nodarbinātību un ekonomisko aktivitāti pašvaldībās (kopējā atjaunotā zemes platība), – vismaz 622 hektāri, tai skaitā par virssaistību finansējumu – vismaz 66 hektāri. Komersants šo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r w:rsidR="001977CC" w:rsidRPr="00B87904">
        <w:rPr>
          <w:rFonts w:ascii="Times New Roman" w:hAnsi="Times New Roman"/>
          <w:sz w:val="28"/>
          <w:szCs w:val="28"/>
        </w:rPr>
        <w:t>;</w:t>
      </w:r>
      <w:r w:rsidRPr="00B87904">
        <w:rPr>
          <w:rFonts w:ascii="Times New Roman" w:hAnsi="Times New Roman"/>
          <w:sz w:val="28"/>
          <w:szCs w:val="28"/>
        </w:rPr>
        <w:t>"</w:t>
      </w:r>
      <w:r w:rsidR="001977CC" w:rsidRPr="00B87904">
        <w:rPr>
          <w:rFonts w:ascii="Times New Roman" w:hAnsi="Times New Roman"/>
          <w:sz w:val="28"/>
          <w:szCs w:val="28"/>
        </w:rPr>
        <w:t>.</w:t>
      </w:r>
    </w:p>
    <w:p w14:paraId="24A6F26B" w14:textId="77777777" w:rsidR="002A71A1"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6C" w14:textId="77777777" w:rsidR="00B65064"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Izteikt 10.3. apakšpunktu šādā redakcijā:</w:t>
      </w:r>
    </w:p>
    <w:p w14:paraId="24A6F26D" w14:textId="77777777" w:rsidR="00B65064"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6E" w14:textId="4307AAA0" w:rsidR="00B65064" w:rsidRPr="00BA27E1" w:rsidRDefault="00B87904" w:rsidP="00BA27E1">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lastRenderedPageBreak/>
        <w:t>"</w:t>
      </w:r>
      <w:r w:rsidR="001977CC" w:rsidRPr="00B87904">
        <w:rPr>
          <w:rFonts w:ascii="Times New Roman" w:hAnsi="Times New Roman"/>
          <w:sz w:val="28"/>
          <w:szCs w:val="28"/>
        </w:rPr>
        <w:t>10.3. </w:t>
      </w:r>
      <w:r w:rsidR="00BA27E1" w:rsidRPr="00643757">
        <w:rPr>
          <w:rFonts w:ascii="Times New Roman" w:hAnsi="Times New Roman"/>
          <w:sz w:val="28"/>
          <w:szCs w:val="28"/>
        </w:rPr>
        <w:t>radušās divu kalendār</w:t>
      </w:r>
      <w:r w:rsidR="00BA27E1">
        <w:rPr>
          <w:rFonts w:ascii="Times New Roman" w:hAnsi="Times New Roman"/>
          <w:sz w:val="28"/>
          <w:szCs w:val="28"/>
        </w:rPr>
        <w:t>a</w:t>
      </w:r>
      <w:r w:rsidR="00BA27E1" w:rsidRPr="00643757">
        <w:rPr>
          <w:rFonts w:ascii="Times New Roman" w:hAnsi="Times New Roman"/>
          <w:sz w:val="28"/>
          <w:szCs w:val="28"/>
        </w:rPr>
        <w:t xml:space="preserve"> gadu laikā pirms projekta iesnieguma iesniegšanas un ne vēlāk kā trešajā kalendāra gadā pēc projekta noslēguma maksājuma veikšanas, nepārsniedzot šo noteikumu 9.1. apakšpunktā </w:t>
      </w:r>
      <w:r w:rsidR="00BA27E1">
        <w:rPr>
          <w:rFonts w:ascii="Times New Roman" w:hAnsi="Times New Roman"/>
          <w:sz w:val="28"/>
          <w:szCs w:val="28"/>
        </w:rPr>
        <w:t>minēto</w:t>
      </w:r>
      <w:r w:rsidR="00BA27E1" w:rsidRPr="00643757">
        <w:rPr>
          <w:rFonts w:ascii="Times New Roman" w:hAnsi="Times New Roman"/>
          <w:sz w:val="28"/>
          <w:szCs w:val="28"/>
        </w:rPr>
        <w:t xml:space="preserve"> termiņu. Ja projekta iesniedzējs iznākuma rādītāja vērtību</w:t>
      </w:r>
      <w:r w:rsidR="00BA27E1" w:rsidRPr="008A53AE">
        <w:rPr>
          <w:rFonts w:ascii="Times New Roman" w:hAnsi="Times New Roman"/>
          <w:sz w:val="28"/>
          <w:szCs w:val="28"/>
        </w:rPr>
        <w:t xml:space="preserve"> </w:t>
      </w:r>
      <w:r w:rsidR="00BA27E1" w:rsidRPr="00643757">
        <w:rPr>
          <w:rFonts w:ascii="Times New Roman" w:hAnsi="Times New Roman"/>
          <w:sz w:val="28"/>
          <w:szCs w:val="28"/>
        </w:rPr>
        <w:t>sasniedz, sadarbības iestāde turpmāko projekta iznākuma rādītāja izpildes kontroli neveic</w:t>
      </w:r>
      <w:r w:rsidR="001977CC" w:rsidRPr="00BA27E1">
        <w:rPr>
          <w:rFonts w:ascii="Times New Roman" w:hAnsi="Times New Roman"/>
          <w:sz w:val="28"/>
          <w:szCs w:val="28"/>
        </w:rPr>
        <w:t>;</w:t>
      </w:r>
      <w:r w:rsidRPr="00BA27E1">
        <w:rPr>
          <w:rFonts w:ascii="Times New Roman" w:hAnsi="Times New Roman"/>
          <w:sz w:val="28"/>
          <w:szCs w:val="28"/>
        </w:rPr>
        <w:t>"</w:t>
      </w:r>
      <w:r w:rsidR="001977CC" w:rsidRPr="00BA27E1">
        <w:rPr>
          <w:rFonts w:ascii="Times New Roman" w:hAnsi="Times New Roman"/>
          <w:sz w:val="28"/>
          <w:szCs w:val="28"/>
        </w:rPr>
        <w:t>.</w:t>
      </w:r>
    </w:p>
    <w:p w14:paraId="24A6F26F" w14:textId="77777777" w:rsidR="00185B04" w:rsidRPr="00B87904" w:rsidRDefault="005B03FE" w:rsidP="00B87904">
      <w:pPr>
        <w:tabs>
          <w:tab w:val="left" w:pos="1134"/>
        </w:tabs>
        <w:jc w:val="both"/>
        <w:rPr>
          <w:szCs w:val="28"/>
        </w:rPr>
      </w:pPr>
    </w:p>
    <w:p w14:paraId="24A6F270" w14:textId="77777777" w:rsidR="00B830C0"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Papildināt noteikumus ar 10.4. apakšpunktu šādā redakcijā:</w:t>
      </w:r>
    </w:p>
    <w:p w14:paraId="24A6F271" w14:textId="77777777" w:rsidR="00B830C0"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72" w14:textId="21CA7635" w:rsidR="007129AE" w:rsidRPr="00B87904" w:rsidRDefault="00B87904"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w:t>
      </w:r>
      <w:r w:rsidR="001977CC" w:rsidRPr="00B87904">
        <w:rPr>
          <w:rFonts w:ascii="Times New Roman" w:hAnsi="Times New Roman"/>
          <w:sz w:val="28"/>
          <w:szCs w:val="28"/>
        </w:rPr>
        <w:t>10.4. ir radušās degradētajā teritorijā, kas ir atjaunota vai kuru plānots atjaunot projekta ietvaros.</w:t>
      </w:r>
      <w:r w:rsidRPr="00B87904">
        <w:rPr>
          <w:rFonts w:ascii="Times New Roman" w:hAnsi="Times New Roman"/>
          <w:sz w:val="28"/>
          <w:szCs w:val="28"/>
        </w:rPr>
        <w:t>"</w:t>
      </w:r>
    </w:p>
    <w:p w14:paraId="24A6F273" w14:textId="77777777" w:rsidR="00877609" w:rsidRPr="00B87904" w:rsidRDefault="005B03FE" w:rsidP="00B87904">
      <w:pPr>
        <w:tabs>
          <w:tab w:val="left" w:pos="1134"/>
        </w:tabs>
        <w:jc w:val="both"/>
        <w:rPr>
          <w:szCs w:val="28"/>
        </w:rPr>
      </w:pPr>
    </w:p>
    <w:p w14:paraId="24A6F274" w14:textId="77777777" w:rsidR="00E746F9"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Papildināt noteikumus ar 10.</w:t>
      </w:r>
      <w:r w:rsidRPr="00B87904">
        <w:rPr>
          <w:rFonts w:ascii="Times New Roman" w:hAnsi="Times New Roman"/>
          <w:sz w:val="28"/>
          <w:szCs w:val="28"/>
          <w:vertAlign w:val="superscript"/>
        </w:rPr>
        <w:t>1 </w:t>
      </w:r>
      <w:r w:rsidRPr="00B87904">
        <w:rPr>
          <w:rFonts w:ascii="Times New Roman" w:hAnsi="Times New Roman"/>
          <w:sz w:val="28"/>
          <w:szCs w:val="28"/>
        </w:rPr>
        <w:t>punktu šādā redakcijā:</w:t>
      </w:r>
    </w:p>
    <w:p w14:paraId="24A6F275" w14:textId="77777777" w:rsidR="00E746F9"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76" w14:textId="123C5575" w:rsidR="00E746F9" w:rsidRPr="00B87904" w:rsidRDefault="00B87904"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w:t>
      </w:r>
      <w:r w:rsidR="001977CC" w:rsidRPr="00B87904">
        <w:rPr>
          <w:rFonts w:ascii="Times New Roman" w:hAnsi="Times New Roman"/>
          <w:sz w:val="28"/>
          <w:szCs w:val="28"/>
        </w:rPr>
        <w:t>10.</w:t>
      </w:r>
      <w:r w:rsidR="001977CC" w:rsidRPr="00B87904">
        <w:rPr>
          <w:rFonts w:ascii="Times New Roman" w:hAnsi="Times New Roman"/>
          <w:sz w:val="28"/>
          <w:szCs w:val="28"/>
          <w:vertAlign w:val="superscript"/>
        </w:rPr>
        <w:t>1</w:t>
      </w:r>
      <w:r w:rsidR="001977CC" w:rsidRPr="00B87904">
        <w:rPr>
          <w:rFonts w:ascii="Times New Roman" w:hAnsi="Times New Roman"/>
          <w:sz w:val="28"/>
          <w:szCs w:val="28"/>
        </w:rPr>
        <w:t> Šo noteikumu 9.1.3. apakšpunktā norādītās komersantu nefinanšu investīcijas ir attiecināmas arī tad, ja tās ir veiktas ārpus atjaunotās degradētās teritorijas nekustamajā īpašumā, kas robežojas ar projekta īstenošanas vietu, un šis nekustamais īpašums ir nepi</w:t>
      </w:r>
      <w:r w:rsidR="007127D7">
        <w:rPr>
          <w:rFonts w:ascii="Times New Roman" w:hAnsi="Times New Roman"/>
          <w:sz w:val="28"/>
          <w:szCs w:val="28"/>
        </w:rPr>
        <w:t>eciešam</w:t>
      </w:r>
      <w:r w:rsidR="001977CC" w:rsidRPr="00B87904">
        <w:rPr>
          <w:rFonts w:ascii="Times New Roman" w:hAnsi="Times New Roman"/>
          <w:sz w:val="28"/>
          <w:szCs w:val="28"/>
        </w:rPr>
        <w:t>s attiecīgā komersanta saimnieciskās darbības veikšanai.</w:t>
      </w:r>
      <w:r w:rsidRPr="00B87904">
        <w:rPr>
          <w:rFonts w:ascii="Times New Roman" w:hAnsi="Times New Roman"/>
          <w:sz w:val="28"/>
          <w:szCs w:val="28"/>
        </w:rPr>
        <w:t>"</w:t>
      </w:r>
    </w:p>
    <w:p w14:paraId="24A6F277" w14:textId="57978B70" w:rsidR="000B7E42" w:rsidRPr="00B87904" w:rsidRDefault="005B03FE" w:rsidP="00B87904">
      <w:pPr>
        <w:tabs>
          <w:tab w:val="left" w:pos="1134"/>
        </w:tabs>
        <w:jc w:val="both"/>
        <w:rPr>
          <w:szCs w:val="28"/>
        </w:rPr>
      </w:pPr>
    </w:p>
    <w:p w14:paraId="24A6F278" w14:textId="77777777" w:rsidR="003C27DC"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Papildināt noteikumus ar 13.</w:t>
      </w:r>
      <w:r w:rsidRPr="00B87904">
        <w:rPr>
          <w:rFonts w:ascii="Times New Roman" w:hAnsi="Times New Roman"/>
          <w:sz w:val="28"/>
          <w:szCs w:val="28"/>
          <w:vertAlign w:val="superscript"/>
        </w:rPr>
        <w:t>1</w:t>
      </w:r>
      <w:r w:rsidRPr="00B87904">
        <w:rPr>
          <w:rFonts w:ascii="Times New Roman" w:hAnsi="Times New Roman"/>
          <w:sz w:val="28"/>
          <w:szCs w:val="28"/>
        </w:rPr>
        <w:t> punktu šādā redakcijā:</w:t>
      </w:r>
    </w:p>
    <w:p w14:paraId="24A6F279" w14:textId="77777777" w:rsidR="00E14EEA"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7A" w14:textId="3100F0AE" w:rsidR="00F0037C" w:rsidRPr="00B87904" w:rsidRDefault="00B87904" w:rsidP="00B87904">
      <w:pPr>
        <w:shd w:val="clear" w:color="auto" w:fill="FFFFFF"/>
        <w:ind w:firstLine="709"/>
        <w:jc w:val="both"/>
        <w:rPr>
          <w:szCs w:val="28"/>
        </w:rPr>
      </w:pPr>
      <w:r w:rsidRPr="00B87904">
        <w:rPr>
          <w:szCs w:val="28"/>
        </w:rPr>
        <w:t>"</w:t>
      </w:r>
      <w:r w:rsidR="001977CC" w:rsidRPr="00B87904">
        <w:rPr>
          <w:szCs w:val="28"/>
        </w:rPr>
        <w:t>13.</w:t>
      </w:r>
      <w:r w:rsidR="001977CC" w:rsidRPr="00B87904">
        <w:rPr>
          <w:szCs w:val="28"/>
          <w:vertAlign w:val="superscript"/>
        </w:rPr>
        <w:t>1</w:t>
      </w:r>
      <w:r w:rsidR="001977CC" w:rsidRPr="00B87904">
        <w:rPr>
          <w:szCs w:val="28"/>
        </w:rPr>
        <w:t xml:space="preserve"> Nacionālais finansējums var būt mazāks par šo noteikumu 13. un 14. punktā noteikto, ja šo noteikumu 48.2. apakšpunktā minētās izmaksas tiek sniegtas kā </w:t>
      </w:r>
      <w:proofErr w:type="spellStart"/>
      <w:r w:rsidR="001977CC" w:rsidRPr="00B87904">
        <w:rPr>
          <w:i/>
          <w:szCs w:val="28"/>
        </w:rPr>
        <w:t>de</w:t>
      </w:r>
      <w:proofErr w:type="spellEnd"/>
      <w:r w:rsidR="001977CC" w:rsidRPr="00B87904">
        <w:rPr>
          <w:i/>
          <w:szCs w:val="28"/>
        </w:rPr>
        <w:t xml:space="preserve"> </w:t>
      </w:r>
      <w:proofErr w:type="spellStart"/>
      <w:r w:rsidR="001977CC" w:rsidRPr="00B87904">
        <w:rPr>
          <w:i/>
          <w:szCs w:val="28"/>
        </w:rPr>
        <w:t>minimis</w:t>
      </w:r>
      <w:proofErr w:type="spellEnd"/>
      <w:r w:rsidR="001977CC" w:rsidRPr="00B87904">
        <w:rPr>
          <w:szCs w:val="28"/>
        </w:rPr>
        <w:t xml:space="preserve"> atbalsts.</w:t>
      </w:r>
      <w:r w:rsidRPr="00B87904">
        <w:rPr>
          <w:szCs w:val="28"/>
        </w:rPr>
        <w:t>"</w:t>
      </w:r>
    </w:p>
    <w:p w14:paraId="24A6F27B" w14:textId="77777777" w:rsidR="00081C82" w:rsidRPr="00B87904" w:rsidRDefault="005B03FE" w:rsidP="00B87904">
      <w:pPr>
        <w:shd w:val="clear" w:color="auto" w:fill="FFFFFF"/>
        <w:jc w:val="both"/>
        <w:rPr>
          <w:szCs w:val="28"/>
        </w:rPr>
      </w:pPr>
    </w:p>
    <w:p w14:paraId="24A6F27C" w14:textId="38EFFC47" w:rsidR="00FA1EE0" w:rsidRPr="00B87904" w:rsidRDefault="001977CC" w:rsidP="00B8790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eastAsia="Times New Roman" w:hAnsi="Times New Roman"/>
          <w:sz w:val="28"/>
          <w:szCs w:val="28"/>
        </w:rPr>
        <w:t xml:space="preserve">Papildināt 19.1.2. apakšpunktu aiz vārdiem </w:t>
      </w:r>
      <w:r w:rsidR="00B87904" w:rsidRPr="00B87904">
        <w:rPr>
          <w:rFonts w:ascii="Times New Roman" w:eastAsia="Times New Roman" w:hAnsi="Times New Roman"/>
          <w:sz w:val="28"/>
          <w:szCs w:val="28"/>
        </w:rPr>
        <w:t>"</w:t>
      </w:r>
      <w:r w:rsidRPr="00B87904">
        <w:rPr>
          <w:rFonts w:ascii="Times New Roman" w:eastAsia="Times New Roman" w:hAnsi="Times New Roman"/>
          <w:sz w:val="28"/>
          <w:szCs w:val="28"/>
        </w:rPr>
        <w:t>sadarbības partnerim</w:t>
      </w:r>
      <w:r w:rsidR="00B87904" w:rsidRPr="00B87904">
        <w:rPr>
          <w:rFonts w:ascii="Times New Roman" w:eastAsia="Times New Roman" w:hAnsi="Times New Roman"/>
          <w:sz w:val="28"/>
          <w:szCs w:val="28"/>
        </w:rPr>
        <w:t>"</w:t>
      </w:r>
      <w:r w:rsidRPr="00B87904">
        <w:rPr>
          <w:rFonts w:ascii="Times New Roman" w:eastAsia="Times New Roman" w:hAnsi="Times New Roman"/>
          <w:sz w:val="28"/>
          <w:szCs w:val="28"/>
        </w:rPr>
        <w:t xml:space="preserve"> ar vārdiem </w:t>
      </w:r>
      <w:r w:rsidR="00B87904" w:rsidRPr="00B87904">
        <w:rPr>
          <w:rFonts w:ascii="Times New Roman" w:eastAsia="Times New Roman" w:hAnsi="Times New Roman"/>
          <w:sz w:val="28"/>
          <w:szCs w:val="28"/>
        </w:rPr>
        <w:t>"</w:t>
      </w:r>
      <w:r w:rsidRPr="00B87904">
        <w:rPr>
          <w:rFonts w:ascii="Times New Roman" w:eastAsia="Times New Roman" w:hAnsi="Times New Roman"/>
          <w:sz w:val="28"/>
          <w:szCs w:val="28"/>
        </w:rPr>
        <w:t>un pašvaldībai, ja tā vai tās iestāde sniedz sabiedrisko pakalpojumu un vie</w:t>
      </w:r>
      <w:r w:rsidR="007127D7">
        <w:rPr>
          <w:rFonts w:ascii="Times New Roman" w:eastAsia="Times New Roman" w:hAnsi="Times New Roman"/>
          <w:sz w:val="28"/>
          <w:szCs w:val="28"/>
        </w:rPr>
        <w:t>nlaikus ir projekta iesniedzējs</w:t>
      </w:r>
      <w:r w:rsidR="00B87904" w:rsidRPr="00B87904">
        <w:rPr>
          <w:rFonts w:ascii="Times New Roman" w:eastAsia="Times New Roman" w:hAnsi="Times New Roman"/>
          <w:sz w:val="28"/>
          <w:szCs w:val="28"/>
        </w:rPr>
        <w:t>"</w:t>
      </w:r>
      <w:r w:rsidRPr="00B87904">
        <w:rPr>
          <w:rFonts w:ascii="Times New Roman" w:eastAsia="Times New Roman" w:hAnsi="Times New Roman"/>
          <w:sz w:val="28"/>
          <w:szCs w:val="28"/>
        </w:rPr>
        <w:t>.</w:t>
      </w:r>
    </w:p>
    <w:p w14:paraId="24A6F27D" w14:textId="77777777" w:rsidR="00081C82" w:rsidRPr="00B87904" w:rsidRDefault="005B03FE" w:rsidP="00B87904">
      <w:pPr>
        <w:pStyle w:val="ListParagraph"/>
        <w:tabs>
          <w:tab w:val="left" w:pos="1134"/>
        </w:tabs>
        <w:spacing w:after="0" w:line="240" w:lineRule="auto"/>
        <w:ind w:left="709"/>
        <w:jc w:val="both"/>
        <w:rPr>
          <w:rFonts w:ascii="Times New Roman" w:eastAsia="Times New Roman" w:hAnsi="Times New Roman"/>
          <w:sz w:val="28"/>
          <w:szCs w:val="28"/>
        </w:rPr>
      </w:pPr>
    </w:p>
    <w:p w14:paraId="24A6F27E" w14:textId="7B537F79" w:rsidR="00F10B40" w:rsidRPr="00B87904" w:rsidRDefault="001977CC" w:rsidP="00B8790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hAnsi="Times New Roman"/>
          <w:sz w:val="28"/>
          <w:szCs w:val="28"/>
        </w:rPr>
        <w:t xml:space="preserve">Aizstāt 22. punktā vārdus </w:t>
      </w:r>
      <w:r w:rsidR="00B87904" w:rsidRPr="00B87904">
        <w:rPr>
          <w:rFonts w:ascii="Times New Roman" w:hAnsi="Times New Roman"/>
          <w:sz w:val="28"/>
          <w:szCs w:val="28"/>
        </w:rPr>
        <w:t>"</w:t>
      </w:r>
      <w:r w:rsidR="00BA27E1" w:rsidRPr="00B87904">
        <w:rPr>
          <w:rFonts w:ascii="Times New Roman" w:hAnsi="Times New Roman"/>
          <w:sz w:val="28"/>
          <w:szCs w:val="28"/>
        </w:rPr>
        <w:t xml:space="preserve">Projekta </w:t>
      </w:r>
      <w:r w:rsidRPr="00B87904">
        <w:rPr>
          <w:rFonts w:ascii="Times New Roman" w:hAnsi="Times New Roman"/>
          <w:sz w:val="28"/>
          <w:szCs w:val="28"/>
        </w:rPr>
        <w:t>iesniedzēja līdzfinansējumā</w:t>
      </w:r>
      <w:r w:rsidR="00B87904" w:rsidRPr="00B87904">
        <w:rPr>
          <w:rFonts w:ascii="Times New Roman" w:hAnsi="Times New Roman"/>
          <w:sz w:val="28"/>
          <w:szCs w:val="28"/>
        </w:rPr>
        <w:t>"</w:t>
      </w:r>
      <w:r w:rsidRPr="00B87904">
        <w:rPr>
          <w:rFonts w:ascii="Times New Roman" w:hAnsi="Times New Roman"/>
          <w:sz w:val="28"/>
          <w:szCs w:val="28"/>
        </w:rPr>
        <w:t xml:space="preserve"> ar vārdu </w:t>
      </w:r>
      <w:r w:rsidR="00B87904" w:rsidRPr="00B87904">
        <w:rPr>
          <w:rFonts w:ascii="Times New Roman" w:hAnsi="Times New Roman"/>
          <w:sz w:val="28"/>
          <w:szCs w:val="28"/>
        </w:rPr>
        <w:t>"</w:t>
      </w:r>
      <w:r w:rsidR="00BA27E1" w:rsidRPr="00B87904">
        <w:rPr>
          <w:rFonts w:ascii="Times New Roman" w:hAnsi="Times New Roman"/>
          <w:sz w:val="28"/>
          <w:szCs w:val="28"/>
        </w:rPr>
        <w:t>Projektā</w:t>
      </w:r>
      <w:r w:rsidR="00B87904" w:rsidRPr="00B87904">
        <w:rPr>
          <w:rFonts w:ascii="Times New Roman" w:hAnsi="Times New Roman"/>
          <w:sz w:val="28"/>
          <w:szCs w:val="28"/>
        </w:rPr>
        <w:t>"</w:t>
      </w:r>
      <w:r w:rsidRPr="00B87904">
        <w:rPr>
          <w:rFonts w:ascii="Times New Roman" w:hAnsi="Times New Roman"/>
          <w:sz w:val="28"/>
          <w:szCs w:val="28"/>
        </w:rPr>
        <w:t>.</w:t>
      </w:r>
    </w:p>
    <w:p w14:paraId="24A6F27F" w14:textId="77777777" w:rsidR="00A87B6E" w:rsidRPr="00B87904" w:rsidRDefault="005B03FE" w:rsidP="00B87904">
      <w:pPr>
        <w:pStyle w:val="ListParagraph"/>
        <w:spacing w:after="0" w:line="240" w:lineRule="auto"/>
        <w:rPr>
          <w:rFonts w:ascii="Times New Roman" w:eastAsia="Times New Roman" w:hAnsi="Times New Roman"/>
          <w:sz w:val="28"/>
          <w:szCs w:val="28"/>
        </w:rPr>
      </w:pPr>
    </w:p>
    <w:p w14:paraId="24A6F280" w14:textId="77777777" w:rsidR="00A87B6E" w:rsidRPr="00B87904" w:rsidRDefault="001977CC" w:rsidP="00B8790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hAnsi="Times New Roman"/>
          <w:sz w:val="28"/>
          <w:szCs w:val="28"/>
        </w:rPr>
        <w:t>Papildināt noteikumus ar 26.</w:t>
      </w:r>
      <w:r w:rsidRPr="00B87904">
        <w:rPr>
          <w:rFonts w:ascii="Times New Roman" w:hAnsi="Times New Roman"/>
          <w:sz w:val="28"/>
          <w:szCs w:val="28"/>
          <w:vertAlign w:val="superscript"/>
        </w:rPr>
        <w:t>1</w:t>
      </w:r>
      <w:r w:rsidRPr="00B87904">
        <w:rPr>
          <w:rFonts w:ascii="Times New Roman" w:hAnsi="Times New Roman"/>
          <w:sz w:val="28"/>
          <w:szCs w:val="28"/>
        </w:rPr>
        <w:t> punktu šādā redakcijā:</w:t>
      </w:r>
    </w:p>
    <w:p w14:paraId="24A6F281" w14:textId="77777777" w:rsidR="00A87B6E" w:rsidRPr="00B87904" w:rsidRDefault="005B03FE" w:rsidP="00B87904">
      <w:pPr>
        <w:pStyle w:val="ListParagraph"/>
        <w:tabs>
          <w:tab w:val="left" w:pos="1134"/>
        </w:tabs>
        <w:spacing w:after="0" w:line="240" w:lineRule="auto"/>
        <w:ind w:left="709"/>
        <w:jc w:val="both"/>
        <w:rPr>
          <w:rFonts w:ascii="Times New Roman" w:eastAsia="Times New Roman" w:hAnsi="Times New Roman"/>
          <w:sz w:val="28"/>
          <w:szCs w:val="28"/>
        </w:rPr>
      </w:pPr>
    </w:p>
    <w:p w14:paraId="24A6F282" w14:textId="4D4E411D" w:rsidR="00081C82" w:rsidRPr="00B87904" w:rsidRDefault="00B87904"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w:t>
      </w:r>
      <w:r w:rsidR="001977CC" w:rsidRPr="00B87904">
        <w:rPr>
          <w:rFonts w:ascii="Times New Roman" w:hAnsi="Times New Roman"/>
          <w:sz w:val="28"/>
          <w:szCs w:val="28"/>
        </w:rPr>
        <w:t>26.</w:t>
      </w:r>
      <w:r w:rsidR="001977CC" w:rsidRPr="00B87904">
        <w:rPr>
          <w:rFonts w:ascii="Times New Roman" w:hAnsi="Times New Roman"/>
          <w:sz w:val="28"/>
          <w:szCs w:val="28"/>
          <w:vertAlign w:val="superscript"/>
        </w:rPr>
        <w:t>1</w:t>
      </w:r>
      <w:r w:rsidR="001977CC" w:rsidRPr="00B87904">
        <w:rPr>
          <w:rFonts w:ascii="Times New Roman" w:hAnsi="Times New Roman"/>
          <w:sz w:val="28"/>
          <w:szCs w:val="28"/>
        </w:rPr>
        <w:t> Atjaunoto degradēto teritoriju platībā neieskaita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r w:rsidRPr="00B87904">
        <w:rPr>
          <w:rFonts w:ascii="Times New Roman" w:hAnsi="Times New Roman"/>
          <w:sz w:val="28"/>
          <w:szCs w:val="28"/>
        </w:rPr>
        <w:t>"</w:t>
      </w:r>
    </w:p>
    <w:p w14:paraId="24A6F283" w14:textId="77777777" w:rsidR="00A87B6E" w:rsidRPr="00B87904" w:rsidRDefault="005B03FE" w:rsidP="00B87904">
      <w:pPr>
        <w:pStyle w:val="ListParagraph"/>
        <w:spacing w:after="0" w:line="240" w:lineRule="auto"/>
        <w:ind w:left="709"/>
        <w:rPr>
          <w:rFonts w:ascii="Times New Roman" w:eastAsia="Times New Roman" w:hAnsi="Times New Roman"/>
          <w:sz w:val="28"/>
          <w:szCs w:val="28"/>
        </w:rPr>
      </w:pPr>
    </w:p>
    <w:p w14:paraId="24A6F284" w14:textId="55AE7245" w:rsidR="00817F6C" w:rsidRPr="00B87904" w:rsidRDefault="001977CC" w:rsidP="00B8790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hAnsi="Times New Roman"/>
          <w:sz w:val="28"/>
          <w:szCs w:val="28"/>
        </w:rPr>
        <w:t xml:space="preserve">Papildināt 27.3. apakšpunktu aiz vārdiem </w:t>
      </w:r>
      <w:r w:rsidR="00B87904" w:rsidRPr="00B87904">
        <w:rPr>
          <w:rFonts w:ascii="Times New Roman" w:hAnsi="Times New Roman"/>
          <w:sz w:val="28"/>
          <w:szCs w:val="28"/>
        </w:rPr>
        <w:t>"</w:t>
      </w:r>
      <w:r w:rsidRPr="00B87904">
        <w:rPr>
          <w:rFonts w:ascii="Times New Roman" w:hAnsi="Times New Roman"/>
          <w:sz w:val="28"/>
          <w:szCs w:val="28"/>
        </w:rPr>
        <w:t>dalība projektā sadarbības partnera statusā ir obligāta</w:t>
      </w:r>
      <w:r w:rsidR="00B87904" w:rsidRPr="00B87904">
        <w:rPr>
          <w:rFonts w:ascii="Times New Roman" w:hAnsi="Times New Roman"/>
          <w:sz w:val="28"/>
          <w:szCs w:val="28"/>
        </w:rPr>
        <w:t>"</w:t>
      </w:r>
      <w:r w:rsidRPr="00B87904">
        <w:rPr>
          <w:rFonts w:ascii="Times New Roman" w:hAnsi="Times New Roman"/>
          <w:sz w:val="28"/>
          <w:szCs w:val="28"/>
        </w:rPr>
        <w:t xml:space="preserve"> ar vārdiem </w:t>
      </w:r>
      <w:r w:rsidR="00B87904" w:rsidRPr="00B87904">
        <w:rPr>
          <w:rFonts w:ascii="Times New Roman" w:hAnsi="Times New Roman"/>
          <w:sz w:val="28"/>
          <w:szCs w:val="28"/>
        </w:rPr>
        <w:t>"</w:t>
      </w:r>
      <w:r w:rsidRPr="00B87904">
        <w:rPr>
          <w:rFonts w:ascii="Times New Roman" w:hAnsi="Times New Roman"/>
          <w:sz w:val="28"/>
          <w:szCs w:val="28"/>
        </w:rPr>
        <w:t>izņemot gadījumu, kad pašvaldība vai tās iestāde vienlaikus ir projekta iesniedzējs un sa</w:t>
      </w:r>
      <w:r w:rsidR="007127D7">
        <w:rPr>
          <w:rFonts w:ascii="Times New Roman" w:hAnsi="Times New Roman"/>
          <w:sz w:val="28"/>
          <w:szCs w:val="28"/>
        </w:rPr>
        <w:t>biedrisko pakalpojumu sniedzējs</w:t>
      </w:r>
      <w:r w:rsidR="00B87904" w:rsidRPr="00B87904">
        <w:rPr>
          <w:rFonts w:ascii="Times New Roman" w:hAnsi="Times New Roman"/>
          <w:sz w:val="28"/>
          <w:szCs w:val="28"/>
        </w:rPr>
        <w:t>"</w:t>
      </w:r>
      <w:r w:rsidRPr="00B87904">
        <w:rPr>
          <w:rFonts w:ascii="Times New Roman" w:hAnsi="Times New Roman"/>
          <w:sz w:val="28"/>
          <w:szCs w:val="28"/>
        </w:rPr>
        <w:t>.</w:t>
      </w:r>
    </w:p>
    <w:p w14:paraId="24A6F285" w14:textId="77777777" w:rsidR="00081C82" w:rsidRPr="00B87904" w:rsidRDefault="005B03FE" w:rsidP="00B87904">
      <w:pPr>
        <w:pStyle w:val="ListParagraph"/>
        <w:spacing w:after="0" w:line="240" w:lineRule="auto"/>
        <w:ind w:left="709"/>
        <w:rPr>
          <w:rFonts w:ascii="Times New Roman" w:eastAsia="Times New Roman" w:hAnsi="Times New Roman"/>
          <w:sz w:val="28"/>
          <w:szCs w:val="28"/>
        </w:rPr>
      </w:pPr>
    </w:p>
    <w:p w14:paraId="24A6F286" w14:textId="77777777" w:rsidR="00320309" w:rsidRPr="00B87904" w:rsidRDefault="001977CC" w:rsidP="00B8790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hAnsi="Times New Roman"/>
          <w:sz w:val="28"/>
          <w:szCs w:val="28"/>
        </w:rPr>
        <w:t>Papildināt noteikumus ar 32.</w:t>
      </w:r>
      <w:r w:rsidRPr="00B87904">
        <w:rPr>
          <w:rFonts w:ascii="Times New Roman" w:hAnsi="Times New Roman"/>
          <w:sz w:val="28"/>
          <w:szCs w:val="28"/>
          <w:vertAlign w:val="superscript"/>
        </w:rPr>
        <w:t>1</w:t>
      </w:r>
      <w:r w:rsidRPr="00B87904">
        <w:rPr>
          <w:rFonts w:ascii="Times New Roman" w:hAnsi="Times New Roman"/>
          <w:sz w:val="28"/>
          <w:szCs w:val="28"/>
        </w:rPr>
        <w:t> un 32.</w:t>
      </w:r>
      <w:r w:rsidRPr="00B87904">
        <w:rPr>
          <w:rFonts w:ascii="Times New Roman" w:hAnsi="Times New Roman"/>
          <w:sz w:val="28"/>
          <w:szCs w:val="28"/>
          <w:vertAlign w:val="superscript"/>
        </w:rPr>
        <w:t>2</w:t>
      </w:r>
      <w:r w:rsidRPr="00B87904">
        <w:rPr>
          <w:rFonts w:ascii="Times New Roman" w:hAnsi="Times New Roman"/>
          <w:sz w:val="28"/>
          <w:szCs w:val="28"/>
        </w:rPr>
        <w:t xml:space="preserve"> punktu šādā redakcijā:</w:t>
      </w:r>
    </w:p>
    <w:p w14:paraId="24A6F287" w14:textId="77777777" w:rsidR="00F0037C" w:rsidRPr="00B87904" w:rsidRDefault="005B03FE" w:rsidP="00B87904">
      <w:pPr>
        <w:tabs>
          <w:tab w:val="left" w:pos="1134"/>
        </w:tabs>
        <w:ind w:left="709"/>
        <w:jc w:val="both"/>
        <w:rPr>
          <w:szCs w:val="28"/>
        </w:rPr>
      </w:pPr>
    </w:p>
    <w:p w14:paraId="2B423DB5" w14:textId="1D4AB0EC" w:rsidR="00BA27E1" w:rsidRPr="00643757" w:rsidRDefault="00BA27E1" w:rsidP="00BA27E1">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ED6530">
        <w:rPr>
          <w:rFonts w:ascii="Times New Roman" w:hAnsi="Times New Roman"/>
          <w:sz w:val="28"/>
          <w:szCs w:val="28"/>
        </w:rPr>
        <w:t>.</w:t>
      </w:r>
      <w:r w:rsidRPr="00ED6530">
        <w:rPr>
          <w:rFonts w:ascii="Times New Roman" w:hAnsi="Times New Roman"/>
          <w:sz w:val="28"/>
          <w:szCs w:val="28"/>
          <w:vertAlign w:val="superscript"/>
        </w:rPr>
        <w:t>1</w:t>
      </w:r>
      <w:r w:rsidRPr="00ED6530">
        <w:rPr>
          <w:rFonts w:ascii="Times New Roman" w:hAnsi="Times New Roman"/>
          <w:sz w:val="28"/>
          <w:szCs w:val="28"/>
        </w:rPr>
        <w:t> </w:t>
      </w:r>
      <w:r w:rsidR="00083751" w:rsidRPr="00ED6530">
        <w:rPr>
          <w:rFonts w:ascii="Times New Roman" w:hAnsi="Times New Roman"/>
          <w:sz w:val="28"/>
          <w:szCs w:val="28"/>
        </w:rPr>
        <w:t xml:space="preserve">Ja sadarbības partneris ir pašvaldības aģentūra, kas ir ūdenssaimniecības un (vai) siltumapgādes sabiedrisko pakalpojumu sniedzējs, tad pašvaldība izdod saistošos noteikumus par ūdenssaimniecības un (vai) siltumapgādes sabiedrisko pakalpojumu sniegšanu. </w:t>
      </w:r>
      <w:r w:rsidRPr="00ED6530">
        <w:rPr>
          <w:rFonts w:ascii="Times New Roman" w:hAnsi="Times New Roman"/>
          <w:sz w:val="28"/>
          <w:szCs w:val="28"/>
        </w:rPr>
        <w:t>Pašvaldības saistošajos noteikumos norāda:</w:t>
      </w:r>
    </w:p>
    <w:p w14:paraId="27461748" w14:textId="77777777" w:rsidR="00BA27E1" w:rsidRPr="00643757" w:rsidRDefault="00BA27E1" w:rsidP="00BA27E1">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Pr>
          <w:rFonts w:ascii="Times New Roman" w:hAnsi="Times New Roman"/>
          <w:sz w:val="28"/>
          <w:szCs w:val="28"/>
          <w:vertAlign w:val="superscript"/>
        </w:rPr>
        <w:t> </w:t>
      </w:r>
      <w:r w:rsidRPr="00643757">
        <w:rPr>
          <w:rFonts w:ascii="Times New Roman" w:hAnsi="Times New Roman"/>
          <w:sz w:val="28"/>
          <w:szCs w:val="28"/>
        </w:rPr>
        <w:t>1. pašvaldības aģentūras uzdevum</w:t>
      </w:r>
      <w:r>
        <w:rPr>
          <w:rFonts w:ascii="Times New Roman" w:hAnsi="Times New Roman"/>
          <w:sz w:val="28"/>
          <w:szCs w:val="28"/>
        </w:rPr>
        <w:t>us</w:t>
      </w:r>
      <w:r w:rsidRPr="00643757">
        <w:rPr>
          <w:rFonts w:ascii="Times New Roman" w:hAnsi="Times New Roman"/>
          <w:sz w:val="28"/>
          <w:szCs w:val="28"/>
        </w:rPr>
        <w:t xml:space="preserve"> ūdenssaimniecības un (vai) siltumapgādes sabiedrisko pakalpojumu sniegšanā, tai skaitā sniedzam</w:t>
      </w:r>
      <w:r>
        <w:rPr>
          <w:rFonts w:ascii="Times New Roman" w:hAnsi="Times New Roman"/>
          <w:sz w:val="28"/>
          <w:szCs w:val="28"/>
        </w:rPr>
        <w:t>os</w:t>
      </w:r>
      <w:r w:rsidRPr="00643757">
        <w:rPr>
          <w:rFonts w:ascii="Times New Roman" w:hAnsi="Times New Roman"/>
          <w:sz w:val="28"/>
          <w:szCs w:val="28"/>
        </w:rPr>
        <w:t xml:space="preserve"> ūdenssaimniecības un (vai) siltumapgādes sabiedrisko pakalpojumu veid</w:t>
      </w:r>
      <w:r>
        <w:rPr>
          <w:rFonts w:ascii="Times New Roman" w:hAnsi="Times New Roman"/>
          <w:sz w:val="28"/>
          <w:szCs w:val="28"/>
        </w:rPr>
        <w:t>us</w:t>
      </w:r>
      <w:r w:rsidRPr="00643757">
        <w:rPr>
          <w:rFonts w:ascii="Times New Roman" w:hAnsi="Times New Roman"/>
          <w:sz w:val="28"/>
          <w:szCs w:val="28"/>
        </w:rPr>
        <w:t>;</w:t>
      </w:r>
    </w:p>
    <w:p w14:paraId="46F7E66B" w14:textId="77777777" w:rsidR="00BA27E1" w:rsidRPr="00643757" w:rsidRDefault="00BA27E1" w:rsidP="00BA27E1">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Pr>
          <w:rFonts w:ascii="Times New Roman" w:hAnsi="Times New Roman"/>
          <w:sz w:val="28"/>
          <w:szCs w:val="28"/>
          <w:vertAlign w:val="superscript"/>
        </w:rPr>
        <w:t> </w:t>
      </w:r>
      <w:r w:rsidRPr="00643757">
        <w:rPr>
          <w:rFonts w:ascii="Times New Roman" w:hAnsi="Times New Roman"/>
          <w:sz w:val="28"/>
          <w:szCs w:val="28"/>
        </w:rPr>
        <w:t>2. ūdenssaimniecības un (vai) siltumapgādes sabiedrisko pakalpojumu sniegšanas teritorij</w:t>
      </w:r>
      <w:r>
        <w:rPr>
          <w:rFonts w:ascii="Times New Roman" w:hAnsi="Times New Roman"/>
          <w:sz w:val="28"/>
          <w:szCs w:val="28"/>
        </w:rPr>
        <w:t>u</w:t>
      </w:r>
      <w:r w:rsidRPr="00643757">
        <w:rPr>
          <w:rFonts w:ascii="Times New Roman" w:hAnsi="Times New Roman"/>
          <w:sz w:val="28"/>
          <w:szCs w:val="28"/>
        </w:rPr>
        <w:t>;</w:t>
      </w:r>
    </w:p>
    <w:p w14:paraId="16D759F4" w14:textId="77777777" w:rsidR="00BA27E1" w:rsidRDefault="00BA27E1" w:rsidP="00BA27E1">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Pr>
          <w:rFonts w:ascii="Times New Roman" w:hAnsi="Times New Roman"/>
          <w:sz w:val="28"/>
          <w:szCs w:val="28"/>
          <w:vertAlign w:val="superscript"/>
        </w:rPr>
        <w:t> </w:t>
      </w:r>
      <w:r w:rsidRPr="00643757">
        <w:rPr>
          <w:rFonts w:ascii="Times New Roman" w:hAnsi="Times New Roman"/>
          <w:sz w:val="28"/>
          <w:szCs w:val="28"/>
        </w:rPr>
        <w:t>3. ūdenssaimniecības un (vai) siltumapgādes sabiedrisko pakalpojumu tarif</w:t>
      </w:r>
      <w:r>
        <w:rPr>
          <w:rFonts w:ascii="Times New Roman" w:hAnsi="Times New Roman"/>
          <w:sz w:val="28"/>
          <w:szCs w:val="28"/>
        </w:rPr>
        <w:t>us</w:t>
      </w:r>
      <w:r w:rsidRPr="00643757">
        <w:rPr>
          <w:rFonts w:ascii="Times New Roman" w:hAnsi="Times New Roman"/>
          <w:sz w:val="28"/>
          <w:szCs w:val="28"/>
        </w:rPr>
        <w:t>;</w:t>
      </w:r>
    </w:p>
    <w:p w14:paraId="1FCCBCFB" w14:textId="77777777" w:rsidR="00BA27E1" w:rsidRPr="00643757" w:rsidRDefault="00BA27E1" w:rsidP="00BA27E1">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Pr>
          <w:rFonts w:ascii="Times New Roman" w:hAnsi="Times New Roman"/>
          <w:sz w:val="28"/>
          <w:szCs w:val="28"/>
          <w:vertAlign w:val="superscript"/>
        </w:rPr>
        <w:t> </w:t>
      </w:r>
      <w:r w:rsidRPr="00643757">
        <w:rPr>
          <w:rFonts w:ascii="Times New Roman" w:hAnsi="Times New Roman"/>
          <w:sz w:val="28"/>
          <w:szCs w:val="28"/>
        </w:rPr>
        <w:t>4. prasīb</w:t>
      </w:r>
      <w:r>
        <w:rPr>
          <w:rFonts w:ascii="Times New Roman" w:hAnsi="Times New Roman"/>
          <w:sz w:val="28"/>
          <w:szCs w:val="28"/>
        </w:rPr>
        <w:t>u</w:t>
      </w:r>
      <w:r w:rsidRPr="00643757">
        <w:rPr>
          <w:rFonts w:ascii="Times New Roman" w:hAnsi="Times New Roman"/>
          <w:sz w:val="28"/>
          <w:szCs w:val="28"/>
        </w:rPr>
        <w:t xml:space="preserve"> ūdenssaimniecības un (vai) siltumapgādes sabiedrisko pakalpojumu sniedzējam uzturēt un atjaunot nepieciešamo tehnisko aprīkojumu, lai šo noteikumu 32.</w:t>
      </w:r>
      <w:r w:rsidRPr="00643757">
        <w:rPr>
          <w:rFonts w:ascii="Times New Roman" w:hAnsi="Times New Roman"/>
          <w:sz w:val="28"/>
          <w:szCs w:val="28"/>
          <w:vertAlign w:val="superscript"/>
        </w:rPr>
        <w:t>1</w:t>
      </w:r>
      <w:r>
        <w:rPr>
          <w:rFonts w:ascii="Times New Roman" w:hAnsi="Times New Roman"/>
          <w:sz w:val="28"/>
          <w:szCs w:val="28"/>
          <w:vertAlign w:val="superscript"/>
        </w:rPr>
        <w:t> </w:t>
      </w:r>
      <w:r w:rsidRPr="00643757">
        <w:rPr>
          <w:rFonts w:ascii="Times New Roman" w:hAnsi="Times New Roman"/>
          <w:sz w:val="28"/>
          <w:szCs w:val="28"/>
        </w:rPr>
        <w:t>1. apakšpunktā minētos pakalpojumus varētu sniegt atbilstoši katram pakalpojuma veidam noteiktajām prasībām;</w:t>
      </w:r>
    </w:p>
    <w:p w14:paraId="0C7AAD26" w14:textId="6DEE6ECB" w:rsidR="00BA27E1" w:rsidRPr="00643757" w:rsidRDefault="00BA27E1" w:rsidP="00BA27E1">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Pr>
          <w:rFonts w:ascii="Times New Roman" w:hAnsi="Times New Roman"/>
          <w:sz w:val="28"/>
          <w:szCs w:val="28"/>
          <w:vertAlign w:val="superscript"/>
        </w:rPr>
        <w:t> </w:t>
      </w:r>
      <w:r w:rsidRPr="00643757">
        <w:rPr>
          <w:rFonts w:ascii="Times New Roman" w:hAnsi="Times New Roman"/>
          <w:sz w:val="28"/>
          <w:szCs w:val="28"/>
        </w:rPr>
        <w:t>5. ūdenssaimniecības un (vai) siltumapgādes sabiedrisko pakalpojumu sniegšanas laik</w:t>
      </w:r>
      <w:r>
        <w:rPr>
          <w:rFonts w:ascii="Times New Roman" w:hAnsi="Times New Roman"/>
          <w:sz w:val="28"/>
          <w:szCs w:val="28"/>
        </w:rPr>
        <w:t>u</w:t>
      </w:r>
      <w:r w:rsidRPr="00643757">
        <w:rPr>
          <w:rFonts w:ascii="Times New Roman" w:hAnsi="Times New Roman"/>
          <w:sz w:val="28"/>
          <w:szCs w:val="28"/>
        </w:rPr>
        <w:t xml:space="preserve">, kas nav īsāks par </w:t>
      </w:r>
      <w:r w:rsidR="007730D7">
        <w:rPr>
          <w:rFonts w:ascii="Times New Roman" w:hAnsi="Times New Roman"/>
          <w:sz w:val="28"/>
          <w:szCs w:val="28"/>
        </w:rPr>
        <w:t>pieciem</w:t>
      </w:r>
      <w:r w:rsidRPr="00643757">
        <w:rPr>
          <w:rFonts w:ascii="Times New Roman" w:hAnsi="Times New Roman"/>
          <w:sz w:val="28"/>
          <w:szCs w:val="28"/>
        </w:rPr>
        <w:t xml:space="preserve"> gadiem un nepārsniedz 10</w:t>
      </w:r>
      <w:r w:rsidR="00475E9C">
        <w:rPr>
          <w:rFonts w:ascii="Times New Roman" w:hAnsi="Times New Roman"/>
          <w:sz w:val="28"/>
          <w:szCs w:val="28"/>
        </w:rPr>
        <w:t> </w:t>
      </w:r>
      <w:r w:rsidRPr="00643757">
        <w:rPr>
          <w:rFonts w:ascii="Times New Roman" w:hAnsi="Times New Roman"/>
          <w:sz w:val="28"/>
          <w:szCs w:val="28"/>
        </w:rPr>
        <w:t>gadus;</w:t>
      </w:r>
    </w:p>
    <w:p w14:paraId="5951349D" w14:textId="77777777" w:rsidR="00BA27E1" w:rsidRPr="00643757" w:rsidRDefault="00BA27E1" w:rsidP="00BA27E1">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1</w:t>
      </w:r>
      <w:r>
        <w:rPr>
          <w:rFonts w:ascii="Times New Roman" w:hAnsi="Times New Roman"/>
          <w:sz w:val="28"/>
          <w:szCs w:val="28"/>
          <w:vertAlign w:val="superscript"/>
        </w:rPr>
        <w:t> </w:t>
      </w:r>
      <w:r w:rsidRPr="00643757">
        <w:rPr>
          <w:rFonts w:ascii="Times New Roman" w:hAnsi="Times New Roman"/>
          <w:sz w:val="28"/>
          <w:szCs w:val="28"/>
        </w:rPr>
        <w:t>6. ūdenssaimniecības un (vai) siltumapgādes sabiedrisko pakalpojumu sniedzējam piešķirtās ekskluzīvās vai īpašās tiesības;</w:t>
      </w:r>
    </w:p>
    <w:p w14:paraId="24A6F28F" w14:textId="70D1F4CA" w:rsidR="00320309" w:rsidRPr="00B87904" w:rsidRDefault="001977CC"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32.</w:t>
      </w:r>
      <w:r w:rsidRPr="00B87904">
        <w:rPr>
          <w:rFonts w:ascii="Times New Roman" w:hAnsi="Times New Roman"/>
          <w:sz w:val="28"/>
          <w:szCs w:val="28"/>
          <w:vertAlign w:val="superscript"/>
        </w:rPr>
        <w:t>1</w:t>
      </w:r>
      <w:r w:rsidR="00475E9C">
        <w:rPr>
          <w:rFonts w:ascii="Times New Roman" w:hAnsi="Times New Roman"/>
          <w:sz w:val="28"/>
          <w:szCs w:val="28"/>
          <w:vertAlign w:val="superscript"/>
        </w:rPr>
        <w:t> </w:t>
      </w:r>
      <w:r w:rsidRPr="00B87904">
        <w:rPr>
          <w:rFonts w:ascii="Times New Roman" w:hAnsi="Times New Roman"/>
          <w:sz w:val="28"/>
          <w:szCs w:val="28"/>
        </w:rPr>
        <w:t>7. informācij</w:t>
      </w:r>
      <w:r w:rsidR="00475E9C">
        <w:rPr>
          <w:rFonts w:ascii="Times New Roman" w:hAnsi="Times New Roman"/>
          <w:sz w:val="28"/>
          <w:szCs w:val="28"/>
        </w:rPr>
        <w:t>u</w:t>
      </w:r>
      <w:r w:rsidRPr="00B87904">
        <w:rPr>
          <w:rFonts w:ascii="Times New Roman" w:hAnsi="Times New Roman"/>
          <w:sz w:val="28"/>
          <w:szCs w:val="28"/>
        </w:rPr>
        <w:t xml:space="preserve"> par iespējām saņemt atlīdzības (kompensācijas) maksājumus – investīcijas sabiedrisko pakalpojumu sniegšanas infrastruktūrā – un atlīdzības (kompensācijas) maksājumu aprēķināšana</w:t>
      </w:r>
      <w:r w:rsidR="00475E9C">
        <w:rPr>
          <w:rFonts w:ascii="Times New Roman" w:hAnsi="Times New Roman"/>
          <w:sz w:val="28"/>
          <w:szCs w:val="28"/>
        </w:rPr>
        <w:t>s</w:t>
      </w:r>
      <w:r w:rsidRPr="00B87904">
        <w:rPr>
          <w:rFonts w:ascii="Times New Roman" w:hAnsi="Times New Roman"/>
          <w:sz w:val="28"/>
          <w:szCs w:val="28"/>
        </w:rPr>
        <w:t>, kontrole</w:t>
      </w:r>
      <w:r w:rsidR="00475E9C">
        <w:rPr>
          <w:rFonts w:ascii="Times New Roman" w:hAnsi="Times New Roman"/>
          <w:sz w:val="28"/>
          <w:szCs w:val="28"/>
        </w:rPr>
        <w:t>s</w:t>
      </w:r>
      <w:r w:rsidRPr="00B87904">
        <w:rPr>
          <w:rFonts w:ascii="Times New Roman" w:hAnsi="Times New Roman"/>
          <w:sz w:val="28"/>
          <w:szCs w:val="28"/>
        </w:rPr>
        <w:t xml:space="preserve"> un pārskatīšana</w:t>
      </w:r>
      <w:r w:rsidR="00475E9C">
        <w:rPr>
          <w:rFonts w:ascii="Times New Roman" w:hAnsi="Times New Roman"/>
          <w:sz w:val="28"/>
          <w:szCs w:val="28"/>
        </w:rPr>
        <w:t>s</w:t>
      </w:r>
      <w:r w:rsidRPr="00B87904">
        <w:rPr>
          <w:rFonts w:ascii="Times New Roman" w:hAnsi="Times New Roman"/>
          <w:sz w:val="28"/>
          <w:szCs w:val="28"/>
        </w:rPr>
        <w:t>, kā arī pārmaksas novēršana</w:t>
      </w:r>
      <w:r w:rsidR="00475E9C">
        <w:rPr>
          <w:rFonts w:ascii="Times New Roman" w:hAnsi="Times New Roman"/>
          <w:sz w:val="28"/>
          <w:szCs w:val="28"/>
        </w:rPr>
        <w:t>s</w:t>
      </w:r>
      <w:r w:rsidRPr="00B87904">
        <w:rPr>
          <w:rFonts w:ascii="Times New Roman" w:hAnsi="Times New Roman"/>
          <w:sz w:val="28"/>
          <w:szCs w:val="28"/>
        </w:rPr>
        <w:t xml:space="preserve"> un atmaksāšana</w:t>
      </w:r>
      <w:r w:rsidR="00475E9C">
        <w:rPr>
          <w:rFonts w:ascii="Times New Roman" w:hAnsi="Times New Roman"/>
          <w:sz w:val="28"/>
          <w:szCs w:val="28"/>
        </w:rPr>
        <w:t>s</w:t>
      </w:r>
      <w:r w:rsidR="00475E9C" w:rsidRPr="00475E9C">
        <w:rPr>
          <w:rFonts w:ascii="Times New Roman" w:hAnsi="Times New Roman"/>
          <w:sz w:val="28"/>
          <w:szCs w:val="28"/>
        </w:rPr>
        <w:t xml:space="preserve"> </w:t>
      </w:r>
      <w:r w:rsidR="00475E9C" w:rsidRPr="00B87904">
        <w:rPr>
          <w:rFonts w:ascii="Times New Roman" w:hAnsi="Times New Roman"/>
          <w:sz w:val="28"/>
          <w:szCs w:val="28"/>
        </w:rPr>
        <w:t>nosacījum</w:t>
      </w:r>
      <w:r w:rsidR="00475E9C">
        <w:rPr>
          <w:rFonts w:ascii="Times New Roman" w:hAnsi="Times New Roman"/>
          <w:sz w:val="28"/>
          <w:szCs w:val="28"/>
        </w:rPr>
        <w:t>us</w:t>
      </w:r>
      <w:r w:rsidRPr="00B87904">
        <w:rPr>
          <w:rFonts w:ascii="Times New Roman" w:hAnsi="Times New Roman"/>
          <w:sz w:val="28"/>
          <w:szCs w:val="28"/>
        </w:rPr>
        <w:t>;</w:t>
      </w:r>
    </w:p>
    <w:p w14:paraId="24A6F290" w14:textId="058F3D69" w:rsidR="006D2327" w:rsidRPr="00B87904" w:rsidRDefault="001977CC"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32.</w:t>
      </w:r>
      <w:r w:rsidRPr="00B87904">
        <w:rPr>
          <w:rFonts w:ascii="Times New Roman" w:hAnsi="Times New Roman"/>
          <w:sz w:val="28"/>
          <w:szCs w:val="28"/>
          <w:vertAlign w:val="superscript"/>
        </w:rPr>
        <w:t>1</w:t>
      </w:r>
      <w:r w:rsidR="00475E9C">
        <w:rPr>
          <w:rFonts w:ascii="Times New Roman" w:hAnsi="Times New Roman"/>
          <w:sz w:val="28"/>
          <w:szCs w:val="28"/>
          <w:vertAlign w:val="superscript"/>
        </w:rPr>
        <w:t> </w:t>
      </w:r>
      <w:r w:rsidRPr="00B87904">
        <w:rPr>
          <w:rFonts w:ascii="Times New Roman" w:hAnsi="Times New Roman"/>
          <w:sz w:val="28"/>
          <w:szCs w:val="28"/>
        </w:rPr>
        <w:t>8. atsauc</w:t>
      </w:r>
      <w:r w:rsidR="00475E9C">
        <w:rPr>
          <w:rFonts w:ascii="Times New Roman" w:hAnsi="Times New Roman"/>
          <w:sz w:val="28"/>
          <w:szCs w:val="28"/>
        </w:rPr>
        <w:t>i</w:t>
      </w:r>
      <w:r w:rsidRPr="00B87904">
        <w:rPr>
          <w:rFonts w:ascii="Times New Roman" w:hAnsi="Times New Roman"/>
          <w:sz w:val="28"/>
          <w:szCs w:val="28"/>
        </w:rPr>
        <w:t xml:space="preserve"> uz Eiropas Komisijas 2011. gada 20. decembra </w:t>
      </w:r>
      <w:r w:rsidR="007127D7">
        <w:rPr>
          <w:rFonts w:ascii="Times New Roman" w:hAnsi="Times New Roman"/>
          <w:sz w:val="28"/>
          <w:szCs w:val="28"/>
        </w:rPr>
        <w:t>L</w:t>
      </w:r>
      <w:r w:rsidRPr="00B87904">
        <w:rPr>
          <w:rFonts w:ascii="Times New Roman" w:hAnsi="Times New Roman"/>
          <w:sz w:val="28"/>
          <w:szCs w:val="28"/>
        </w:rPr>
        <w:t>ēmumu Nr.</w:t>
      </w:r>
      <w:r w:rsidR="00475E9C">
        <w:rPr>
          <w:rFonts w:ascii="Times New Roman" w:hAnsi="Times New Roman"/>
          <w:sz w:val="28"/>
          <w:szCs w:val="28"/>
        </w:rPr>
        <w:t> </w:t>
      </w:r>
      <w:r w:rsidRPr="00B87904">
        <w:rPr>
          <w:rFonts w:ascii="Times New Roman" w:hAnsi="Times New Roman"/>
          <w:sz w:val="28"/>
          <w:szCs w:val="28"/>
        </w:rPr>
        <w:t>2012/21/ES par Līguma par Eiropas Savienības darbību 106. panta 2</w:t>
      </w:r>
      <w:r w:rsidR="00B87904" w:rsidRPr="00B87904">
        <w:rPr>
          <w:rFonts w:ascii="Times New Roman" w:hAnsi="Times New Roman"/>
          <w:sz w:val="28"/>
          <w:szCs w:val="28"/>
        </w:rPr>
        <w:t>. p</w:t>
      </w:r>
      <w:r w:rsidRPr="00B87904">
        <w:rPr>
          <w:rFonts w:ascii="Times New Roman" w:hAnsi="Times New Roman"/>
          <w:sz w:val="28"/>
          <w:szCs w:val="28"/>
        </w:rPr>
        <w:t>unkta piemērošanu valsts atbalstam attiecībā uz kompensāciju par sabiedriskajiem pakalpojumiem dažiem uzņēmumiem, kuriem uzticēts sniegt pakalpojumus ar vispārēju tautsaimniecisku nozīmi.</w:t>
      </w:r>
    </w:p>
    <w:p w14:paraId="24A6F291" w14:textId="77777777" w:rsidR="00CA153E" w:rsidRPr="00B87904" w:rsidRDefault="005B03FE" w:rsidP="00B87904">
      <w:pPr>
        <w:tabs>
          <w:tab w:val="left" w:pos="1134"/>
        </w:tabs>
        <w:jc w:val="both"/>
        <w:rPr>
          <w:szCs w:val="28"/>
        </w:rPr>
      </w:pPr>
    </w:p>
    <w:p w14:paraId="22A9535A" w14:textId="15062B2D" w:rsidR="00475E9C" w:rsidRPr="00643757" w:rsidRDefault="00475E9C" w:rsidP="00475E9C">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sidRPr="00643757">
        <w:rPr>
          <w:rFonts w:ascii="Times New Roman" w:hAnsi="Times New Roman"/>
          <w:sz w:val="28"/>
          <w:szCs w:val="28"/>
        </w:rPr>
        <w:t> </w:t>
      </w:r>
      <w:r w:rsidR="00083751" w:rsidRPr="00643757">
        <w:rPr>
          <w:rFonts w:ascii="Times New Roman" w:hAnsi="Times New Roman"/>
          <w:sz w:val="28"/>
          <w:szCs w:val="28"/>
        </w:rPr>
        <w:t>Ja ūdenssaimniecības un (vai) siltumapgādes sabiedrisko pakalpojumu sniedz pašvaldība vai tās iestāde</w:t>
      </w:r>
      <w:r w:rsidR="00083751" w:rsidRPr="00ED6530">
        <w:rPr>
          <w:rFonts w:ascii="Times New Roman" w:hAnsi="Times New Roman"/>
          <w:sz w:val="28"/>
          <w:szCs w:val="28"/>
        </w:rPr>
        <w:t>, pašvaldība pieņem lēmumu</w:t>
      </w:r>
      <w:r w:rsidR="00083751" w:rsidRPr="00643757">
        <w:rPr>
          <w:rFonts w:ascii="Times New Roman" w:hAnsi="Times New Roman"/>
          <w:sz w:val="28"/>
          <w:szCs w:val="28"/>
        </w:rPr>
        <w:t xml:space="preserve"> par ūdenssaimniecības un (vai) siltumapgādes sabiedrisko pakalpojumu sniegšanu.</w:t>
      </w:r>
      <w:r w:rsidR="00083751">
        <w:rPr>
          <w:rFonts w:ascii="Times New Roman" w:hAnsi="Times New Roman"/>
          <w:sz w:val="28"/>
          <w:szCs w:val="28"/>
        </w:rPr>
        <w:t xml:space="preserve"> </w:t>
      </w:r>
      <w:r>
        <w:rPr>
          <w:rFonts w:ascii="Times New Roman" w:hAnsi="Times New Roman"/>
          <w:sz w:val="28"/>
          <w:szCs w:val="28"/>
        </w:rPr>
        <w:t>L</w:t>
      </w:r>
      <w:r w:rsidRPr="00643757">
        <w:rPr>
          <w:rFonts w:ascii="Times New Roman" w:hAnsi="Times New Roman"/>
          <w:sz w:val="28"/>
          <w:szCs w:val="28"/>
        </w:rPr>
        <w:t>ēmumā norād</w:t>
      </w:r>
      <w:r>
        <w:rPr>
          <w:rFonts w:ascii="Times New Roman" w:hAnsi="Times New Roman"/>
          <w:sz w:val="28"/>
          <w:szCs w:val="28"/>
        </w:rPr>
        <w:t>a</w:t>
      </w:r>
      <w:r w:rsidRPr="00643757">
        <w:rPr>
          <w:rFonts w:ascii="Times New Roman" w:hAnsi="Times New Roman"/>
          <w:sz w:val="28"/>
          <w:szCs w:val="28"/>
        </w:rPr>
        <w:t>:</w:t>
      </w:r>
    </w:p>
    <w:p w14:paraId="54EF6CAD" w14:textId="77777777" w:rsidR="00475E9C" w:rsidRPr="00643757" w:rsidRDefault="00475E9C" w:rsidP="00475E9C">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Pr>
          <w:rFonts w:ascii="Times New Roman" w:hAnsi="Times New Roman"/>
          <w:sz w:val="28"/>
          <w:szCs w:val="28"/>
          <w:vertAlign w:val="superscript"/>
        </w:rPr>
        <w:t> </w:t>
      </w:r>
      <w:r w:rsidRPr="00643757">
        <w:rPr>
          <w:rFonts w:ascii="Times New Roman" w:hAnsi="Times New Roman"/>
          <w:sz w:val="28"/>
          <w:szCs w:val="28"/>
        </w:rPr>
        <w:t>1. konkrēt</w:t>
      </w:r>
      <w:r>
        <w:rPr>
          <w:rFonts w:ascii="Times New Roman" w:hAnsi="Times New Roman"/>
          <w:sz w:val="28"/>
          <w:szCs w:val="28"/>
        </w:rPr>
        <w:t>us</w:t>
      </w:r>
      <w:r w:rsidRPr="00643757">
        <w:rPr>
          <w:rFonts w:ascii="Times New Roman" w:hAnsi="Times New Roman"/>
          <w:sz w:val="28"/>
          <w:szCs w:val="28"/>
        </w:rPr>
        <w:t xml:space="preserve"> sniedzam</w:t>
      </w:r>
      <w:r>
        <w:rPr>
          <w:rFonts w:ascii="Times New Roman" w:hAnsi="Times New Roman"/>
          <w:sz w:val="28"/>
          <w:szCs w:val="28"/>
        </w:rPr>
        <w:t>os</w:t>
      </w:r>
      <w:r w:rsidRPr="00643757">
        <w:rPr>
          <w:rFonts w:ascii="Times New Roman" w:hAnsi="Times New Roman"/>
          <w:sz w:val="28"/>
          <w:szCs w:val="28"/>
        </w:rPr>
        <w:t xml:space="preserve"> ūdenssaimniecības un (vai) siltumapgādes</w:t>
      </w:r>
      <w:r w:rsidRPr="00643757">
        <w:rPr>
          <w:rStyle w:val="st"/>
          <w:rFonts w:ascii="Times New Roman" w:hAnsi="Times New Roman"/>
          <w:sz w:val="28"/>
          <w:szCs w:val="28"/>
        </w:rPr>
        <w:t xml:space="preserve"> </w:t>
      </w:r>
      <w:r w:rsidRPr="00643757">
        <w:rPr>
          <w:rFonts w:ascii="Times New Roman" w:hAnsi="Times New Roman"/>
          <w:sz w:val="28"/>
          <w:szCs w:val="28"/>
        </w:rPr>
        <w:t>sabiedrisk</w:t>
      </w:r>
      <w:r>
        <w:rPr>
          <w:rFonts w:ascii="Times New Roman" w:hAnsi="Times New Roman"/>
          <w:sz w:val="28"/>
          <w:szCs w:val="28"/>
        </w:rPr>
        <w:t>os</w:t>
      </w:r>
      <w:r w:rsidRPr="00643757">
        <w:rPr>
          <w:rFonts w:ascii="Times New Roman" w:hAnsi="Times New Roman"/>
          <w:sz w:val="28"/>
          <w:szCs w:val="28"/>
        </w:rPr>
        <w:t xml:space="preserve"> pakalpojum</w:t>
      </w:r>
      <w:r>
        <w:rPr>
          <w:rFonts w:ascii="Times New Roman" w:hAnsi="Times New Roman"/>
          <w:sz w:val="28"/>
          <w:szCs w:val="28"/>
        </w:rPr>
        <w:t>us</w:t>
      </w:r>
      <w:r w:rsidRPr="00643757">
        <w:rPr>
          <w:rFonts w:ascii="Times New Roman" w:hAnsi="Times New Roman"/>
          <w:sz w:val="28"/>
          <w:szCs w:val="28"/>
        </w:rPr>
        <w:t>;</w:t>
      </w:r>
    </w:p>
    <w:p w14:paraId="0028FF8B" w14:textId="77777777" w:rsidR="00475E9C" w:rsidRPr="00643757" w:rsidRDefault="00475E9C" w:rsidP="00475E9C">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Pr>
          <w:rFonts w:ascii="Times New Roman" w:hAnsi="Times New Roman"/>
          <w:sz w:val="28"/>
          <w:szCs w:val="28"/>
          <w:vertAlign w:val="superscript"/>
        </w:rPr>
        <w:t> </w:t>
      </w:r>
      <w:r w:rsidRPr="00643757">
        <w:rPr>
          <w:rFonts w:ascii="Times New Roman" w:hAnsi="Times New Roman"/>
          <w:sz w:val="28"/>
          <w:szCs w:val="28"/>
        </w:rPr>
        <w:t>2. ūdenssaimniecības un (vai) siltumapgādes sabiedrisko pakalpojumu sniegšanas teritorij</w:t>
      </w:r>
      <w:r>
        <w:rPr>
          <w:rFonts w:ascii="Times New Roman" w:hAnsi="Times New Roman"/>
          <w:sz w:val="28"/>
          <w:szCs w:val="28"/>
        </w:rPr>
        <w:t>u</w:t>
      </w:r>
      <w:r w:rsidRPr="00643757">
        <w:rPr>
          <w:rFonts w:ascii="Times New Roman" w:hAnsi="Times New Roman"/>
          <w:sz w:val="28"/>
          <w:szCs w:val="28"/>
        </w:rPr>
        <w:t>;</w:t>
      </w:r>
    </w:p>
    <w:p w14:paraId="3FE0310B" w14:textId="77777777" w:rsidR="00475E9C" w:rsidRPr="00643757" w:rsidRDefault="00475E9C" w:rsidP="00475E9C">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Pr>
          <w:rFonts w:ascii="Times New Roman" w:hAnsi="Times New Roman"/>
          <w:sz w:val="28"/>
          <w:szCs w:val="28"/>
          <w:vertAlign w:val="superscript"/>
        </w:rPr>
        <w:t> </w:t>
      </w:r>
      <w:r w:rsidRPr="00643757">
        <w:rPr>
          <w:rFonts w:ascii="Times New Roman" w:hAnsi="Times New Roman"/>
          <w:sz w:val="28"/>
          <w:szCs w:val="28"/>
        </w:rPr>
        <w:t>3. maks</w:t>
      </w:r>
      <w:r>
        <w:rPr>
          <w:rFonts w:ascii="Times New Roman" w:hAnsi="Times New Roman"/>
          <w:sz w:val="28"/>
          <w:szCs w:val="28"/>
        </w:rPr>
        <w:t>u</w:t>
      </w:r>
      <w:r w:rsidRPr="00643757">
        <w:rPr>
          <w:rFonts w:ascii="Times New Roman" w:hAnsi="Times New Roman"/>
          <w:sz w:val="28"/>
          <w:szCs w:val="28"/>
        </w:rPr>
        <w:t xml:space="preserve"> par ūdenssaimniecības un (vai) siltumapgādes</w:t>
      </w:r>
      <w:r w:rsidRPr="00643757">
        <w:rPr>
          <w:rStyle w:val="st"/>
          <w:rFonts w:ascii="Times New Roman" w:hAnsi="Times New Roman"/>
          <w:sz w:val="28"/>
          <w:szCs w:val="28"/>
        </w:rPr>
        <w:t xml:space="preserve"> </w:t>
      </w:r>
      <w:r w:rsidRPr="00643757">
        <w:rPr>
          <w:rFonts w:ascii="Times New Roman" w:hAnsi="Times New Roman"/>
          <w:sz w:val="28"/>
          <w:szCs w:val="28"/>
        </w:rPr>
        <w:t>sabiedriskajiem pakalpojumiem, tai skaitā nepieciešamo infrastruktūru;</w:t>
      </w:r>
    </w:p>
    <w:p w14:paraId="16C639A8" w14:textId="55015BEC" w:rsidR="00475E9C" w:rsidRPr="00643757" w:rsidRDefault="00475E9C" w:rsidP="00475E9C">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lastRenderedPageBreak/>
        <w:t>32.</w:t>
      </w:r>
      <w:r w:rsidRPr="00643757">
        <w:rPr>
          <w:rFonts w:ascii="Times New Roman" w:hAnsi="Times New Roman"/>
          <w:sz w:val="28"/>
          <w:szCs w:val="28"/>
          <w:vertAlign w:val="superscript"/>
        </w:rPr>
        <w:t>2</w:t>
      </w:r>
      <w:r>
        <w:rPr>
          <w:rFonts w:ascii="Times New Roman" w:hAnsi="Times New Roman"/>
          <w:sz w:val="28"/>
          <w:szCs w:val="28"/>
          <w:vertAlign w:val="superscript"/>
        </w:rPr>
        <w:t> </w:t>
      </w:r>
      <w:r w:rsidRPr="00643757">
        <w:rPr>
          <w:rFonts w:ascii="Times New Roman" w:hAnsi="Times New Roman"/>
          <w:sz w:val="28"/>
          <w:szCs w:val="28"/>
        </w:rPr>
        <w:t>4. ūdenssaimniecības un (vai) siltumapgādes sabiedrisko pakalpojumu sniegšanas laik</w:t>
      </w:r>
      <w:r>
        <w:rPr>
          <w:rFonts w:ascii="Times New Roman" w:hAnsi="Times New Roman"/>
          <w:sz w:val="28"/>
          <w:szCs w:val="28"/>
        </w:rPr>
        <w:t>u</w:t>
      </w:r>
      <w:r w:rsidRPr="00643757">
        <w:rPr>
          <w:rFonts w:ascii="Times New Roman" w:hAnsi="Times New Roman"/>
          <w:sz w:val="28"/>
          <w:szCs w:val="28"/>
        </w:rPr>
        <w:t xml:space="preserve">, kas nav īsāks par </w:t>
      </w:r>
      <w:r w:rsidR="007730D7">
        <w:rPr>
          <w:rFonts w:ascii="Times New Roman" w:hAnsi="Times New Roman"/>
          <w:sz w:val="28"/>
          <w:szCs w:val="28"/>
        </w:rPr>
        <w:t>pieciem</w:t>
      </w:r>
      <w:r w:rsidRPr="00643757">
        <w:rPr>
          <w:rFonts w:ascii="Times New Roman" w:hAnsi="Times New Roman"/>
          <w:sz w:val="28"/>
          <w:szCs w:val="28"/>
        </w:rPr>
        <w:t xml:space="preserve"> gadiem un nepārsniedz 10</w:t>
      </w:r>
      <w:r w:rsidR="00531F5C">
        <w:rPr>
          <w:rFonts w:ascii="Times New Roman" w:hAnsi="Times New Roman"/>
          <w:sz w:val="28"/>
          <w:szCs w:val="28"/>
        </w:rPr>
        <w:t> </w:t>
      </w:r>
      <w:r w:rsidRPr="00643757">
        <w:rPr>
          <w:rFonts w:ascii="Times New Roman" w:hAnsi="Times New Roman"/>
          <w:sz w:val="28"/>
          <w:szCs w:val="28"/>
        </w:rPr>
        <w:t>gadus;</w:t>
      </w:r>
    </w:p>
    <w:p w14:paraId="5BA8E20E" w14:textId="4B6A94D7" w:rsidR="00475E9C" w:rsidRDefault="00475E9C" w:rsidP="00475E9C">
      <w:pPr>
        <w:pStyle w:val="ListParagraph"/>
        <w:tabs>
          <w:tab w:val="left" w:pos="1134"/>
        </w:tabs>
        <w:spacing w:after="0" w:line="240" w:lineRule="auto"/>
        <w:ind w:left="0" w:firstLine="709"/>
        <w:jc w:val="both"/>
        <w:rPr>
          <w:rFonts w:ascii="Times New Roman" w:hAnsi="Times New Roman"/>
          <w:sz w:val="28"/>
          <w:szCs w:val="28"/>
        </w:rPr>
      </w:pPr>
      <w:r w:rsidRPr="00643757">
        <w:rPr>
          <w:rFonts w:ascii="Times New Roman" w:hAnsi="Times New Roman"/>
          <w:sz w:val="28"/>
          <w:szCs w:val="28"/>
        </w:rPr>
        <w:t>32.</w:t>
      </w:r>
      <w:r w:rsidRPr="00643757">
        <w:rPr>
          <w:rFonts w:ascii="Times New Roman" w:hAnsi="Times New Roman"/>
          <w:sz w:val="28"/>
          <w:szCs w:val="28"/>
          <w:vertAlign w:val="superscript"/>
        </w:rPr>
        <w:t>2</w:t>
      </w:r>
      <w:r>
        <w:rPr>
          <w:rFonts w:ascii="Times New Roman" w:hAnsi="Times New Roman"/>
          <w:sz w:val="28"/>
          <w:szCs w:val="28"/>
          <w:vertAlign w:val="superscript"/>
        </w:rPr>
        <w:t> </w:t>
      </w:r>
      <w:r w:rsidRPr="00643757">
        <w:rPr>
          <w:rFonts w:ascii="Times New Roman" w:hAnsi="Times New Roman"/>
          <w:sz w:val="28"/>
          <w:szCs w:val="28"/>
        </w:rPr>
        <w:t>5. atsauc</w:t>
      </w:r>
      <w:r>
        <w:rPr>
          <w:rFonts w:ascii="Times New Roman" w:hAnsi="Times New Roman"/>
          <w:sz w:val="28"/>
          <w:szCs w:val="28"/>
        </w:rPr>
        <w:t>i</w:t>
      </w:r>
      <w:r w:rsidRPr="00643757">
        <w:rPr>
          <w:rFonts w:ascii="Times New Roman" w:hAnsi="Times New Roman"/>
          <w:sz w:val="28"/>
          <w:szCs w:val="28"/>
        </w:rPr>
        <w:t xml:space="preserve"> uz Eiropas Komisijas 2011. gada 20. decembra </w:t>
      </w:r>
      <w:r w:rsidR="007127D7">
        <w:rPr>
          <w:rFonts w:ascii="Times New Roman" w:hAnsi="Times New Roman"/>
          <w:sz w:val="28"/>
          <w:szCs w:val="28"/>
        </w:rPr>
        <w:t>L</w:t>
      </w:r>
      <w:r w:rsidRPr="00643757">
        <w:rPr>
          <w:rFonts w:ascii="Times New Roman" w:hAnsi="Times New Roman"/>
          <w:sz w:val="28"/>
          <w:szCs w:val="28"/>
        </w:rPr>
        <w:t>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24A6F298" w14:textId="77777777" w:rsidR="00F0037C" w:rsidRPr="00B87904" w:rsidRDefault="005B03FE" w:rsidP="00B87904">
      <w:pPr>
        <w:pStyle w:val="ListParagraph"/>
        <w:tabs>
          <w:tab w:val="left" w:pos="1134"/>
        </w:tabs>
        <w:spacing w:after="0" w:line="240" w:lineRule="auto"/>
        <w:ind w:left="0" w:firstLine="709"/>
        <w:jc w:val="both"/>
        <w:rPr>
          <w:rFonts w:ascii="Times New Roman" w:hAnsi="Times New Roman"/>
          <w:sz w:val="28"/>
          <w:szCs w:val="28"/>
        </w:rPr>
      </w:pPr>
    </w:p>
    <w:p w14:paraId="24A6F299" w14:textId="77777777" w:rsidR="00CA153E"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Papildināt noteikumus ar 35.3. un 35.4. apakšpunktu šādā redakcijā:</w:t>
      </w:r>
    </w:p>
    <w:p w14:paraId="24A6F29A" w14:textId="77777777" w:rsidR="00CA153E"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9B" w14:textId="4D976801" w:rsidR="00CA153E" w:rsidRPr="00B87904" w:rsidRDefault="00B87904"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w:t>
      </w:r>
      <w:r w:rsidR="001977CC" w:rsidRPr="00B87904">
        <w:rPr>
          <w:rFonts w:ascii="Times New Roman" w:eastAsia="Times New Roman" w:hAnsi="Times New Roman"/>
          <w:sz w:val="28"/>
          <w:szCs w:val="28"/>
        </w:rPr>
        <w:t>35.3.</w:t>
      </w:r>
      <w:r w:rsidR="001977CC" w:rsidRPr="00B87904">
        <w:rPr>
          <w:rFonts w:ascii="Times New Roman" w:hAnsi="Times New Roman"/>
          <w:sz w:val="28"/>
          <w:szCs w:val="28"/>
        </w:rPr>
        <w:t> </w:t>
      </w:r>
      <w:r w:rsidR="001977CC" w:rsidRPr="00B87904">
        <w:rPr>
          <w:rFonts w:ascii="Times New Roman" w:eastAsia="Times New Roman" w:hAnsi="Times New Roman"/>
          <w:sz w:val="28"/>
          <w:szCs w:val="28"/>
        </w:rPr>
        <w:t xml:space="preserve">uzkrāj datus par projekta ietekmi uz šādiem horizontālā principa </w:t>
      </w:r>
      <w:r w:rsidRPr="00B87904">
        <w:rPr>
          <w:rFonts w:ascii="Times New Roman" w:eastAsia="Times New Roman" w:hAnsi="Times New Roman"/>
          <w:sz w:val="28"/>
          <w:szCs w:val="28"/>
        </w:rPr>
        <w:t>"</w:t>
      </w:r>
      <w:r w:rsidR="001977CC" w:rsidRPr="00B87904">
        <w:rPr>
          <w:rFonts w:ascii="Times New Roman" w:eastAsia="Times New Roman" w:hAnsi="Times New Roman"/>
          <w:sz w:val="28"/>
          <w:szCs w:val="28"/>
        </w:rPr>
        <w:t>Ilgtspējīga attīstība</w:t>
      </w:r>
      <w:r w:rsidRPr="00B87904">
        <w:rPr>
          <w:rFonts w:ascii="Times New Roman" w:eastAsia="Times New Roman" w:hAnsi="Times New Roman"/>
          <w:sz w:val="28"/>
          <w:szCs w:val="28"/>
        </w:rPr>
        <w:t>"</w:t>
      </w:r>
      <w:r w:rsidR="001977CC" w:rsidRPr="00B87904">
        <w:rPr>
          <w:rFonts w:ascii="Times New Roman" w:eastAsia="Times New Roman" w:hAnsi="Times New Roman"/>
          <w:sz w:val="28"/>
          <w:szCs w:val="28"/>
        </w:rPr>
        <w:t xml:space="preserve"> rādītājiem (ja attiecināms):</w:t>
      </w:r>
    </w:p>
    <w:p w14:paraId="24A6F29C" w14:textId="77777777" w:rsidR="00CA153E" w:rsidRPr="00B87904" w:rsidRDefault="001977CC" w:rsidP="00B87904">
      <w:pPr>
        <w:pStyle w:val="ListParagraph"/>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hAnsi="Times New Roman"/>
          <w:sz w:val="28"/>
          <w:szCs w:val="28"/>
        </w:rPr>
        <w:t>35.3.1. </w:t>
      </w:r>
      <w:r w:rsidRPr="00B87904">
        <w:rPr>
          <w:rFonts w:ascii="Times New Roman" w:eastAsia="Times New Roman" w:hAnsi="Times New Roman"/>
          <w:sz w:val="28"/>
          <w:szCs w:val="28"/>
        </w:rPr>
        <w:t>ekoinovāciju jomā atbalstītie komersanti;</w:t>
      </w:r>
    </w:p>
    <w:p w14:paraId="24A6F29D" w14:textId="77777777" w:rsidR="004A2AD5" w:rsidRPr="00B87904" w:rsidRDefault="001977CC" w:rsidP="00B87904">
      <w:pPr>
        <w:pStyle w:val="ListParagraph"/>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eastAsia="Times New Roman" w:hAnsi="Times New Roman"/>
          <w:sz w:val="28"/>
          <w:szCs w:val="28"/>
        </w:rPr>
        <w:t xml:space="preserve">35.3.2. atbalstītajā teritorijā atrodošos komersantu nefinanšu investīcijas pašu nemateriālajos ieguldījumos un pamatlīdzekļos (faktiskajās cenās, </w:t>
      </w:r>
      <w:r w:rsidRPr="00B87904">
        <w:rPr>
          <w:rFonts w:ascii="Times New Roman" w:eastAsia="Times New Roman" w:hAnsi="Times New Roman"/>
          <w:i/>
          <w:sz w:val="28"/>
          <w:szCs w:val="28"/>
        </w:rPr>
        <w:t>euro</w:t>
      </w:r>
      <w:r w:rsidRPr="00B87904">
        <w:rPr>
          <w:rFonts w:ascii="Times New Roman" w:eastAsia="Times New Roman" w:hAnsi="Times New Roman"/>
          <w:sz w:val="28"/>
          <w:szCs w:val="28"/>
        </w:rPr>
        <w:t>), kas ieguldītas ekoinovāciju jomā;</w:t>
      </w:r>
    </w:p>
    <w:p w14:paraId="24A6F29E" w14:textId="5369339A" w:rsidR="00CA153E" w:rsidRPr="00B87904" w:rsidRDefault="001977CC" w:rsidP="00B87904">
      <w:pPr>
        <w:pStyle w:val="ListParagraph"/>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eastAsia="Times New Roman" w:hAnsi="Times New Roman"/>
          <w:sz w:val="28"/>
          <w:szCs w:val="28"/>
        </w:rPr>
        <w:t>35.3.3</w:t>
      </w:r>
      <w:r w:rsidRPr="00B87904">
        <w:rPr>
          <w:rFonts w:ascii="Times New Roman" w:hAnsi="Times New Roman"/>
          <w:sz w:val="28"/>
          <w:szCs w:val="28"/>
        </w:rPr>
        <w:t>. </w:t>
      </w:r>
      <w:r w:rsidRPr="00B87904">
        <w:rPr>
          <w:rFonts w:ascii="Times New Roman" w:eastAsia="Times New Roman" w:hAnsi="Times New Roman"/>
          <w:sz w:val="28"/>
          <w:szCs w:val="28"/>
        </w:rPr>
        <w:t xml:space="preserve">jaunizveidotās </w:t>
      </w:r>
      <w:r w:rsidR="00B87904" w:rsidRPr="00B87904">
        <w:rPr>
          <w:rFonts w:ascii="Times New Roman" w:hAnsi="Times New Roman"/>
          <w:sz w:val="28"/>
          <w:szCs w:val="28"/>
        </w:rPr>
        <w:t>"</w:t>
      </w:r>
      <w:r w:rsidRPr="00B87904">
        <w:rPr>
          <w:rFonts w:ascii="Times New Roman" w:eastAsia="Times New Roman" w:hAnsi="Times New Roman"/>
          <w:sz w:val="28"/>
          <w:szCs w:val="28"/>
        </w:rPr>
        <w:t>zaļās</w:t>
      </w:r>
      <w:r w:rsidR="00B87904" w:rsidRPr="00B87904">
        <w:rPr>
          <w:rFonts w:ascii="Times New Roman" w:hAnsi="Times New Roman"/>
          <w:sz w:val="28"/>
          <w:szCs w:val="28"/>
        </w:rPr>
        <w:t>"</w:t>
      </w:r>
      <w:r w:rsidRPr="00B87904">
        <w:rPr>
          <w:rFonts w:ascii="Times New Roman" w:eastAsia="Times New Roman" w:hAnsi="Times New Roman"/>
          <w:sz w:val="28"/>
          <w:szCs w:val="28"/>
        </w:rPr>
        <w:t xml:space="preserve"> darba vietas atbalstītajās teritorijās;</w:t>
      </w:r>
    </w:p>
    <w:p w14:paraId="24A6F29F" w14:textId="7BA48003" w:rsidR="00CA153E" w:rsidRPr="00B87904" w:rsidRDefault="001977CC" w:rsidP="00B87904">
      <w:pPr>
        <w:pStyle w:val="ListParagraph"/>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hAnsi="Times New Roman"/>
          <w:sz w:val="28"/>
          <w:szCs w:val="28"/>
        </w:rPr>
        <w:t>35.3.4. </w:t>
      </w:r>
      <w:r w:rsidRPr="00B87904">
        <w:rPr>
          <w:rFonts w:ascii="Times New Roman" w:eastAsia="Times New Roman" w:hAnsi="Times New Roman"/>
          <w:sz w:val="28"/>
          <w:szCs w:val="28"/>
        </w:rPr>
        <w:t xml:space="preserve">publiskie iepirkumi, kuros izmantoti </w:t>
      </w:r>
      <w:r w:rsidR="004E26FC">
        <w:rPr>
          <w:rFonts w:ascii="Times New Roman" w:eastAsia="Times New Roman" w:hAnsi="Times New Roman"/>
          <w:sz w:val="28"/>
          <w:szCs w:val="28"/>
        </w:rPr>
        <w:t>"</w:t>
      </w:r>
      <w:r w:rsidRPr="00B87904">
        <w:rPr>
          <w:rFonts w:ascii="Times New Roman" w:eastAsia="Times New Roman" w:hAnsi="Times New Roman"/>
          <w:sz w:val="28"/>
          <w:szCs w:val="28"/>
        </w:rPr>
        <w:t>zaļā</w:t>
      </w:r>
      <w:r w:rsidR="004E26FC">
        <w:rPr>
          <w:rFonts w:ascii="Times New Roman" w:eastAsia="Times New Roman" w:hAnsi="Times New Roman"/>
          <w:sz w:val="28"/>
          <w:szCs w:val="28"/>
        </w:rPr>
        <w:t>"</w:t>
      </w:r>
      <w:r w:rsidRPr="00B87904">
        <w:rPr>
          <w:rFonts w:ascii="Times New Roman" w:eastAsia="Times New Roman" w:hAnsi="Times New Roman"/>
          <w:sz w:val="28"/>
          <w:szCs w:val="28"/>
        </w:rPr>
        <w:t xml:space="preserve"> publiskā iepirkuma principi;</w:t>
      </w:r>
    </w:p>
    <w:p w14:paraId="24A6F2A0" w14:textId="63D82F0F" w:rsidR="00CA153E" w:rsidRPr="00B87904" w:rsidRDefault="001977CC" w:rsidP="00B87904">
      <w:pPr>
        <w:pStyle w:val="ListParagraph"/>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eastAsia="Times New Roman" w:hAnsi="Times New Roman"/>
          <w:sz w:val="28"/>
          <w:szCs w:val="28"/>
        </w:rPr>
        <w:t>35.4.</w:t>
      </w:r>
      <w:r w:rsidRPr="00B87904">
        <w:rPr>
          <w:rFonts w:ascii="Times New Roman" w:hAnsi="Times New Roman"/>
          <w:sz w:val="28"/>
          <w:szCs w:val="28"/>
        </w:rPr>
        <w:t> </w:t>
      </w:r>
      <w:r w:rsidRPr="00B87904">
        <w:rPr>
          <w:rFonts w:ascii="Times New Roman" w:eastAsia="Times New Roman" w:hAnsi="Times New Roman"/>
          <w:sz w:val="28"/>
          <w:szCs w:val="28"/>
        </w:rPr>
        <w:t>sniedz sadarbības iestādei informāciju:</w:t>
      </w:r>
    </w:p>
    <w:p w14:paraId="24A6F2A1" w14:textId="6ABADB7E" w:rsidR="007F4C4E" w:rsidRPr="00B87904" w:rsidRDefault="001977CC" w:rsidP="00B87904">
      <w:pPr>
        <w:shd w:val="clear" w:color="auto" w:fill="FFFFFF"/>
        <w:ind w:firstLine="709"/>
        <w:jc w:val="both"/>
        <w:rPr>
          <w:szCs w:val="28"/>
        </w:rPr>
      </w:pPr>
      <w:r w:rsidRPr="00ED6530">
        <w:rPr>
          <w:szCs w:val="28"/>
        </w:rPr>
        <w:t>35.4.1. </w:t>
      </w:r>
      <w:r w:rsidR="00682BE4" w:rsidRPr="00ED6530">
        <w:rPr>
          <w:szCs w:val="28"/>
        </w:rPr>
        <w:t>par šo noteikumu 35.3.1., 35.3.2. un 35.3.3. apakšpunktā minētajiem rādītājiem vienlaikus ar informāciju par šo noteikumu 9.1.2. un 9.1.3. apakšpunktā minēto iznākuma rādītāju vērtību sasniegšanu</w:t>
      </w:r>
      <w:r w:rsidRPr="00ED6530">
        <w:rPr>
          <w:szCs w:val="28"/>
        </w:rPr>
        <w:t>;</w:t>
      </w:r>
    </w:p>
    <w:p w14:paraId="24A6F2A2" w14:textId="2577798F" w:rsidR="00CA153E" w:rsidRPr="00B87904" w:rsidRDefault="001977CC"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35.4.2. </w:t>
      </w:r>
      <w:r w:rsidR="004E26FC" w:rsidRPr="00B87904">
        <w:rPr>
          <w:rFonts w:ascii="Times New Roman" w:eastAsia="Times New Roman" w:hAnsi="Times New Roman"/>
          <w:sz w:val="28"/>
          <w:szCs w:val="28"/>
        </w:rPr>
        <w:t>par</w:t>
      </w:r>
      <w:r w:rsidR="004E26FC" w:rsidRPr="00B87904">
        <w:rPr>
          <w:szCs w:val="28"/>
        </w:rPr>
        <w:t xml:space="preserve"> </w:t>
      </w:r>
      <w:r w:rsidRPr="00B87904">
        <w:rPr>
          <w:rFonts w:ascii="Times New Roman" w:eastAsia="Times New Roman" w:hAnsi="Times New Roman"/>
          <w:sz w:val="28"/>
          <w:szCs w:val="28"/>
        </w:rPr>
        <w:t>šo noteikumu 35.3.4. apakšpunktā minēto rādītāju, iesniedzot sadarbības iestādē noslēguma maksājuma pieprasījumu.</w:t>
      </w:r>
      <w:r w:rsidR="00B87904" w:rsidRPr="00B87904">
        <w:rPr>
          <w:rFonts w:ascii="Times New Roman" w:hAnsi="Times New Roman"/>
          <w:sz w:val="28"/>
          <w:szCs w:val="28"/>
        </w:rPr>
        <w:t>"</w:t>
      </w:r>
    </w:p>
    <w:p w14:paraId="24A6F2A3" w14:textId="77777777" w:rsidR="00CA153E" w:rsidRPr="00B87904" w:rsidRDefault="005B03FE" w:rsidP="00B87904">
      <w:pPr>
        <w:pStyle w:val="ListParagraph"/>
        <w:tabs>
          <w:tab w:val="left" w:pos="1134"/>
        </w:tabs>
        <w:spacing w:after="0" w:line="240" w:lineRule="auto"/>
        <w:ind w:left="0" w:firstLine="709"/>
        <w:jc w:val="both"/>
        <w:rPr>
          <w:rFonts w:ascii="Times New Roman" w:hAnsi="Times New Roman"/>
          <w:sz w:val="28"/>
          <w:szCs w:val="28"/>
        </w:rPr>
      </w:pPr>
    </w:p>
    <w:p w14:paraId="24A6F2A4" w14:textId="51CB8BCF" w:rsidR="00CA153E"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 xml:space="preserve">Papildināt 36. punktu aiz vārdiem un skaitļiem </w:t>
      </w:r>
      <w:r w:rsidR="00B87904" w:rsidRPr="00B87904">
        <w:rPr>
          <w:rFonts w:ascii="Times New Roman" w:hAnsi="Times New Roman"/>
          <w:sz w:val="28"/>
          <w:szCs w:val="28"/>
        </w:rPr>
        <w:t>"</w:t>
      </w:r>
      <w:r w:rsidRPr="00B87904">
        <w:rPr>
          <w:rFonts w:ascii="Times New Roman" w:hAnsi="Times New Roman"/>
          <w:sz w:val="28"/>
          <w:szCs w:val="28"/>
        </w:rPr>
        <w:t>(Eiropas Savienības Oficiālais Vēstnesis, 2014. gada 13. maijs, Nr. L 138)</w:t>
      </w:r>
      <w:r w:rsidR="00B87904" w:rsidRPr="00B87904">
        <w:rPr>
          <w:rFonts w:ascii="Times New Roman" w:hAnsi="Times New Roman"/>
          <w:sz w:val="28"/>
          <w:szCs w:val="28"/>
        </w:rPr>
        <w:t>"</w:t>
      </w:r>
      <w:r w:rsidRPr="00B87904">
        <w:rPr>
          <w:rFonts w:ascii="Times New Roman" w:hAnsi="Times New Roman"/>
          <w:sz w:val="28"/>
          <w:szCs w:val="28"/>
        </w:rPr>
        <w:t xml:space="preserve"> ar vārdiem un skaitļiem </w:t>
      </w:r>
      <w:r w:rsidR="00B87904" w:rsidRPr="00B87904">
        <w:rPr>
          <w:rFonts w:ascii="Times New Roman" w:hAnsi="Times New Roman"/>
          <w:sz w:val="28"/>
          <w:szCs w:val="28"/>
        </w:rPr>
        <w:t>"</w:t>
      </w:r>
      <w:r w:rsidRPr="00B87904">
        <w:rPr>
          <w:rFonts w:ascii="Times New Roman" w:hAnsi="Times New Roman"/>
          <w:sz w:val="28"/>
          <w:szCs w:val="28"/>
        </w:rPr>
        <w:t>(turpmāk – Komisijas regula Nr. 480/2014)</w:t>
      </w:r>
      <w:r w:rsidR="00B87904" w:rsidRPr="00B87904">
        <w:rPr>
          <w:rFonts w:ascii="Times New Roman" w:hAnsi="Times New Roman"/>
          <w:sz w:val="28"/>
          <w:szCs w:val="28"/>
        </w:rPr>
        <w:t>"</w:t>
      </w:r>
      <w:r w:rsidRPr="00B87904">
        <w:rPr>
          <w:rFonts w:ascii="Times New Roman" w:hAnsi="Times New Roman"/>
          <w:sz w:val="28"/>
          <w:szCs w:val="28"/>
        </w:rPr>
        <w:t>.</w:t>
      </w:r>
    </w:p>
    <w:p w14:paraId="24A6F2A5" w14:textId="77777777" w:rsidR="00243FCA"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A6" w14:textId="77777777" w:rsidR="00034B98"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Papildināt noteikumus ar 36.</w:t>
      </w:r>
      <w:r w:rsidRPr="00B87904">
        <w:rPr>
          <w:rFonts w:ascii="Times New Roman" w:hAnsi="Times New Roman"/>
          <w:sz w:val="28"/>
          <w:szCs w:val="28"/>
          <w:vertAlign w:val="superscript"/>
        </w:rPr>
        <w:t>1</w:t>
      </w:r>
      <w:r w:rsidRPr="00B87904">
        <w:rPr>
          <w:rFonts w:ascii="Times New Roman" w:hAnsi="Times New Roman"/>
          <w:sz w:val="28"/>
          <w:szCs w:val="28"/>
        </w:rPr>
        <w:t> punktu šādā redakcijā:</w:t>
      </w:r>
    </w:p>
    <w:p w14:paraId="24A6F2A7" w14:textId="77777777" w:rsidR="00243FCA" w:rsidRPr="00B87904" w:rsidRDefault="005B03FE" w:rsidP="00B87904">
      <w:pPr>
        <w:tabs>
          <w:tab w:val="left" w:pos="1134"/>
        </w:tabs>
        <w:ind w:left="709"/>
        <w:jc w:val="both"/>
        <w:rPr>
          <w:szCs w:val="28"/>
        </w:rPr>
      </w:pPr>
    </w:p>
    <w:p w14:paraId="24A6F2A8" w14:textId="061DAEC0" w:rsidR="00034B98" w:rsidRPr="00B87904" w:rsidRDefault="00B87904" w:rsidP="00B87904">
      <w:pPr>
        <w:shd w:val="clear" w:color="auto" w:fill="FFFFFF"/>
        <w:ind w:firstLine="709"/>
        <w:jc w:val="both"/>
        <w:rPr>
          <w:rFonts w:eastAsia="Calibri"/>
          <w:szCs w:val="28"/>
        </w:rPr>
      </w:pPr>
      <w:r w:rsidRPr="00B87904">
        <w:rPr>
          <w:rFonts w:eastAsia="Calibri"/>
          <w:szCs w:val="28"/>
        </w:rPr>
        <w:t>"</w:t>
      </w:r>
      <w:r w:rsidR="001977CC" w:rsidRPr="00B87904">
        <w:rPr>
          <w:szCs w:val="28"/>
          <w:lang w:eastAsia="lv-LV"/>
        </w:rPr>
        <w:t>36.</w:t>
      </w:r>
      <w:r w:rsidR="001977CC" w:rsidRPr="00B87904">
        <w:rPr>
          <w:szCs w:val="28"/>
          <w:vertAlign w:val="superscript"/>
          <w:lang w:eastAsia="lv-LV"/>
        </w:rPr>
        <w:t>1 </w:t>
      </w:r>
      <w:r w:rsidR="001977CC" w:rsidRPr="00B87904">
        <w:rPr>
          <w:szCs w:val="28"/>
          <w:lang w:eastAsia="lv-LV"/>
        </w:rPr>
        <w:t xml:space="preserve">Ja valsts atbalstu komercdarbībai sniedz saskaņā ar Komisijas regulas Nr. 651/2014 48. un 56. pantu un ja attiecīgajā projektā vai projekta daļā projekta pārskata periodā (projekta dzīves cikla laikā) ir radusies lielāka peļņa no pamatdarbības, nekā projektā plānots, finansējuma saņēmējs projekta pārskata perioda (projekta dzīves cikla) beigās </w:t>
      </w:r>
      <w:r w:rsidR="00531F5C">
        <w:rPr>
          <w:szCs w:val="28"/>
          <w:lang w:eastAsia="lv-LV"/>
        </w:rPr>
        <w:t xml:space="preserve">veic </w:t>
      </w:r>
      <w:r w:rsidR="001977CC" w:rsidRPr="00B87904">
        <w:rPr>
          <w:szCs w:val="28"/>
          <w:lang w:eastAsia="lv-LV"/>
        </w:rPr>
        <w:t>šo noteikumu 36.</w:t>
      </w:r>
      <w:r w:rsidR="00531F5C">
        <w:rPr>
          <w:szCs w:val="28"/>
          <w:lang w:eastAsia="lv-LV"/>
        </w:rPr>
        <w:t> </w:t>
      </w:r>
      <w:r w:rsidR="001977CC" w:rsidRPr="00B87904">
        <w:rPr>
          <w:szCs w:val="28"/>
          <w:lang w:eastAsia="lv-LV"/>
        </w:rPr>
        <w:t>punktā minēt</w:t>
      </w:r>
      <w:r w:rsidR="00531F5C">
        <w:rPr>
          <w:szCs w:val="28"/>
          <w:lang w:eastAsia="lv-LV"/>
        </w:rPr>
        <w:t>ās</w:t>
      </w:r>
      <w:r w:rsidR="001977CC" w:rsidRPr="00B87904">
        <w:rPr>
          <w:szCs w:val="28"/>
          <w:lang w:eastAsia="lv-LV"/>
        </w:rPr>
        <w:t xml:space="preserve"> izmaksu un ieguvumu analīz</w:t>
      </w:r>
      <w:r w:rsidR="00531F5C">
        <w:rPr>
          <w:szCs w:val="28"/>
          <w:lang w:eastAsia="lv-LV"/>
        </w:rPr>
        <w:t>es</w:t>
      </w:r>
      <w:r w:rsidR="001977CC" w:rsidRPr="00B87904">
        <w:rPr>
          <w:szCs w:val="28"/>
          <w:lang w:eastAsia="lv-LV"/>
        </w:rPr>
        <w:t xml:space="preserve"> </w:t>
      </w:r>
      <w:r w:rsidR="00531F5C" w:rsidRPr="00B87904">
        <w:rPr>
          <w:szCs w:val="28"/>
          <w:lang w:eastAsia="lv-LV"/>
        </w:rPr>
        <w:t>pārrēķin</w:t>
      </w:r>
      <w:r w:rsidR="00531F5C">
        <w:rPr>
          <w:szCs w:val="28"/>
          <w:lang w:eastAsia="lv-LV"/>
        </w:rPr>
        <w:t>u</w:t>
      </w:r>
      <w:r w:rsidR="00531F5C" w:rsidRPr="00B87904">
        <w:rPr>
          <w:szCs w:val="28"/>
          <w:lang w:eastAsia="lv-LV"/>
        </w:rPr>
        <w:t xml:space="preserve"> </w:t>
      </w:r>
      <w:r w:rsidR="001977CC" w:rsidRPr="00B87904">
        <w:rPr>
          <w:szCs w:val="28"/>
          <w:lang w:eastAsia="lv-LV"/>
        </w:rPr>
        <w:t>un sadarbības iestādei atmaksā starpību starp faktisko un plānoto peļņu no pamatdarbības.</w:t>
      </w:r>
      <w:r w:rsidRPr="00B87904">
        <w:rPr>
          <w:rFonts w:eastAsia="Calibri"/>
          <w:szCs w:val="28"/>
        </w:rPr>
        <w:t>"</w:t>
      </w:r>
    </w:p>
    <w:p w14:paraId="24A6F2A9" w14:textId="77777777" w:rsidR="00243FCA" w:rsidRPr="00B87904" w:rsidRDefault="005B03FE" w:rsidP="00B87904">
      <w:pPr>
        <w:shd w:val="clear" w:color="auto" w:fill="FFFFFF"/>
        <w:ind w:firstLine="709"/>
        <w:jc w:val="both"/>
        <w:rPr>
          <w:szCs w:val="28"/>
          <w:lang w:eastAsia="lv-LV"/>
        </w:rPr>
      </w:pPr>
    </w:p>
    <w:p w14:paraId="24A6F2AA" w14:textId="77777777" w:rsidR="00331890"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Izteikt 38.4. apakšpunktu šādā redakcijā:</w:t>
      </w:r>
    </w:p>
    <w:p w14:paraId="24A6F2AB" w14:textId="77777777" w:rsidR="00331890" w:rsidRPr="00B87904" w:rsidRDefault="005B03FE" w:rsidP="00B87904">
      <w:pPr>
        <w:tabs>
          <w:tab w:val="left" w:pos="1134"/>
        </w:tabs>
        <w:jc w:val="both"/>
        <w:rPr>
          <w:szCs w:val="28"/>
        </w:rPr>
      </w:pPr>
    </w:p>
    <w:p w14:paraId="24A6F2AC" w14:textId="61A74F5C" w:rsidR="00D9411C" w:rsidRPr="00B87904" w:rsidRDefault="00B87904" w:rsidP="00B87904">
      <w:pPr>
        <w:tabs>
          <w:tab w:val="left" w:pos="1134"/>
        </w:tabs>
        <w:ind w:firstLine="709"/>
        <w:jc w:val="both"/>
        <w:rPr>
          <w:szCs w:val="28"/>
          <w:lang w:eastAsia="lv-LV"/>
        </w:rPr>
      </w:pPr>
      <w:r w:rsidRPr="00B87904">
        <w:rPr>
          <w:rFonts w:eastAsia="Calibri"/>
          <w:szCs w:val="28"/>
        </w:rPr>
        <w:lastRenderedPageBreak/>
        <w:t>"</w:t>
      </w:r>
      <w:r w:rsidR="001977CC" w:rsidRPr="00B87904">
        <w:rPr>
          <w:szCs w:val="28"/>
          <w:lang w:eastAsia="lv-LV"/>
        </w:rPr>
        <w:t>38.4. projekta iesniedzēja vai sadarbības partnera (izņemot šo noteikumu 27.1. apakšpunktā noteikto sadarbības partneri) jaunas būves būvniecībai uz privātpersonai piederošas zemes, ievērojot šo noteikumu 39. punkta no</w:t>
      </w:r>
      <w:r w:rsidR="00531F5C">
        <w:rPr>
          <w:szCs w:val="28"/>
          <w:lang w:eastAsia="lv-LV"/>
        </w:rPr>
        <w:t>sacījumus</w:t>
      </w:r>
      <w:r w:rsidR="001977CC" w:rsidRPr="00B87904">
        <w:rPr>
          <w:szCs w:val="28"/>
          <w:lang w:eastAsia="lv-LV"/>
        </w:rPr>
        <w:t>, ja:</w:t>
      </w:r>
    </w:p>
    <w:p w14:paraId="24A6F2AD" w14:textId="748C7C42" w:rsidR="00D9411C" w:rsidRPr="00B87904" w:rsidRDefault="001977CC" w:rsidP="005D5C83">
      <w:pPr>
        <w:tabs>
          <w:tab w:val="left" w:pos="1134"/>
        </w:tabs>
        <w:ind w:firstLine="709"/>
        <w:jc w:val="both"/>
        <w:rPr>
          <w:szCs w:val="28"/>
          <w:lang w:eastAsia="lv-LV"/>
        </w:rPr>
      </w:pPr>
      <w:r w:rsidRPr="00B87904">
        <w:rPr>
          <w:szCs w:val="28"/>
          <w:lang w:eastAsia="lv-LV"/>
        </w:rPr>
        <w:t>38.4.1. </w:t>
      </w:r>
      <w:r w:rsidR="00531F5C" w:rsidRPr="00643757">
        <w:rPr>
          <w:rFonts w:eastAsia="Calibri"/>
          <w:szCs w:val="28"/>
        </w:rPr>
        <w:t xml:space="preserve">projekta iesniedzējs vai sadarbības partneris līdz 2016. gada 31. decembrim ar zemes īpašnieku ir noslēdzis nomas līgumu, kura termiņš nav īsāks par </w:t>
      </w:r>
      <w:r w:rsidR="00531F5C" w:rsidRPr="00643757">
        <w:rPr>
          <w:szCs w:val="28"/>
          <w:lang w:eastAsia="lv-LV"/>
        </w:rPr>
        <w:t>pieciem gadiem no projekta noslēguma maksājuma veikšanas finansējuma saņēmējam</w:t>
      </w:r>
      <w:r w:rsidR="005D5C83">
        <w:rPr>
          <w:szCs w:val="28"/>
          <w:lang w:eastAsia="lv-LV"/>
        </w:rPr>
        <w:t>,</w:t>
      </w:r>
      <w:r w:rsidR="00531F5C" w:rsidRPr="00643757">
        <w:rPr>
          <w:szCs w:val="28"/>
          <w:lang w:eastAsia="lv-LV"/>
        </w:rPr>
        <w:t xml:space="preserve"> un ir saņēmis būvatļauju</w:t>
      </w:r>
      <w:r w:rsidRPr="00B87904">
        <w:rPr>
          <w:szCs w:val="28"/>
          <w:lang w:eastAsia="lv-LV"/>
        </w:rPr>
        <w:t xml:space="preserve">; </w:t>
      </w:r>
    </w:p>
    <w:p w14:paraId="24A6F2AE" w14:textId="024B44C3" w:rsidR="00362028" w:rsidRPr="00B87904" w:rsidRDefault="001977CC" w:rsidP="00B87904">
      <w:pPr>
        <w:tabs>
          <w:tab w:val="left" w:pos="1134"/>
        </w:tabs>
        <w:ind w:firstLine="709"/>
        <w:jc w:val="both"/>
        <w:rPr>
          <w:szCs w:val="28"/>
          <w:lang w:eastAsia="lv-LV"/>
        </w:rPr>
      </w:pPr>
      <w:r w:rsidRPr="00B87904">
        <w:rPr>
          <w:szCs w:val="28"/>
          <w:lang w:eastAsia="lv-LV"/>
        </w:rPr>
        <w:t>38.4.2. projekta iesniedzējam vai sadarbības partnerim zemes īpašnieks ir piešķīris apbūves tiesību;</w:t>
      </w:r>
      <w:r w:rsidR="00B87904" w:rsidRPr="00B87904">
        <w:rPr>
          <w:rFonts w:eastAsia="Calibri"/>
          <w:szCs w:val="28"/>
        </w:rPr>
        <w:t>"</w:t>
      </w:r>
      <w:r w:rsidRPr="00B87904">
        <w:rPr>
          <w:rFonts w:eastAsia="Calibri"/>
          <w:szCs w:val="28"/>
        </w:rPr>
        <w:t>.</w:t>
      </w:r>
    </w:p>
    <w:p w14:paraId="24A6F2AF" w14:textId="77777777" w:rsidR="00331890" w:rsidRPr="00B87904" w:rsidRDefault="005B03FE" w:rsidP="00B87904">
      <w:pPr>
        <w:tabs>
          <w:tab w:val="left" w:pos="1134"/>
        </w:tabs>
        <w:jc w:val="both"/>
        <w:rPr>
          <w:szCs w:val="28"/>
        </w:rPr>
      </w:pPr>
    </w:p>
    <w:p w14:paraId="24A6F2B0" w14:textId="77777777" w:rsidR="007663F5"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Papildināt noteikumus ar 39.</w:t>
      </w:r>
      <w:r w:rsidRPr="00B87904">
        <w:rPr>
          <w:rFonts w:ascii="Times New Roman" w:hAnsi="Times New Roman"/>
          <w:sz w:val="28"/>
          <w:szCs w:val="28"/>
          <w:vertAlign w:val="superscript"/>
        </w:rPr>
        <w:t>1</w:t>
      </w:r>
      <w:r w:rsidRPr="00B87904">
        <w:rPr>
          <w:rFonts w:ascii="Times New Roman" w:hAnsi="Times New Roman"/>
          <w:sz w:val="28"/>
          <w:szCs w:val="28"/>
        </w:rPr>
        <w:t> punktu šādā redakcijā:</w:t>
      </w:r>
    </w:p>
    <w:p w14:paraId="24A6F2B1" w14:textId="77777777" w:rsidR="00646304"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B2" w14:textId="046CE717" w:rsidR="00646304" w:rsidRPr="005D5C83" w:rsidRDefault="00B87904" w:rsidP="005D5C83">
      <w:pPr>
        <w:shd w:val="clear" w:color="auto" w:fill="FFFFFF"/>
        <w:ind w:firstLine="709"/>
        <w:jc w:val="both"/>
        <w:rPr>
          <w:bCs/>
          <w:szCs w:val="28"/>
          <w:lang w:eastAsia="lv-LV"/>
        </w:rPr>
      </w:pPr>
      <w:r w:rsidRPr="00B87904">
        <w:rPr>
          <w:rFonts w:eastAsia="Calibri"/>
          <w:szCs w:val="28"/>
        </w:rPr>
        <w:t>"</w:t>
      </w:r>
      <w:r w:rsidR="001977CC" w:rsidRPr="00B87904">
        <w:rPr>
          <w:bCs/>
          <w:szCs w:val="28"/>
          <w:lang w:eastAsia="lv-LV"/>
        </w:rPr>
        <w:t>39.</w:t>
      </w:r>
      <w:r w:rsidR="001977CC" w:rsidRPr="00B87904">
        <w:rPr>
          <w:bCs/>
          <w:szCs w:val="28"/>
          <w:vertAlign w:val="superscript"/>
          <w:lang w:eastAsia="lv-LV"/>
        </w:rPr>
        <w:t>1</w:t>
      </w:r>
      <w:r w:rsidR="001977CC" w:rsidRPr="00B87904">
        <w:rPr>
          <w:bCs/>
          <w:szCs w:val="28"/>
          <w:lang w:eastAsia="lv-LV"/>
        </w:rPr>
        <w:t> </w:t>
      </w:r>
      <w:r w:rsidR="005D5C83" w:rsidRPr="00643757">
        <w:rPr>
          <w:bCs/>
          <w:szCs w:val="28"/>
          <w:lang w:eastAsia="lv-LV"/>
        </w:rPr>
        <w:t>Ja publiskās personas īpašumā esošā būve tiek ats</w:t>
      </w:r>
      <w:r w:rsidR="005D5C83">
        <w:rPr>
          <w:bCs/>
          <w:szCs w:val="28"/>
          <w:lang w:eastAsia="lv-LV"/>
        </w:rPr>
        <w:t>avināta par labu privātpersonai</w:t>
      </w:r>
      <w:r w:rsidR="005D5C83" w:rsidRPr="00643757">
        <w:rPr>
          <w:bCs/>
          <w:szCs w:val="28"/>
          <w:lang w:eastAsia="lv-LV"/>
        </w:rPr>
        <w:t xml:space="preserve"> </w:t>
      </w:r>
      <w:r w:rsidR="005D5C83">
        <w:rPr>
          <w:bCs/>
          <w:szCs w:val="28"/>
          <w:lang w:eastAsia="lv-LV"/>
        </w:rPr>
        <w:t>(</w:t>
      </w:r>
      <w:r w:rsidR="005D5C83" w:rsidRPr="00643757">
        <w:rPr>
          <w:bCs/>
          <w:szCs w:val="28"/>
          <w:lang w:eastAsia="lv-LV"/>
        </w:rPr>
        <w:t>tai skaitā</w:t>
      </w:r>
      <w:r w:rsidR="005D5C83">
        <w:rPr>
          <w:bCs/>
          <w:szCs w:val="28"/>
          <w:lang w:eastAsia="lv-LV"/>
        </w:rPr>
        <w:t>, ja</w:t>
      </w:r>
      <w:r w:rsidR="005D5C83" w:rsidRPr="00643757">
        <w:rPr>
          <w:bCs/>
          <w:szCs w:val="28"/>
          <w:lang w:eastAsia="lv-LV"/>
        </w:rPr>
        <w:t xml:space="preserve"> </w:t>
      </w:r>
      <w:r w:rsidR="005D5C83" w:rsidRPr="00643757">
        <w:rPr>
          <w:rFonts w:eastAsia="Calibri"/>
          <w:szCs w:val="28"/>
        </w:rPr>
        <w:t>zemes īpašnieks ir piešķīris apbūves tiesību</w:t>
      </w:r>
      <w:r w:rsidR="005D5C83">
        <w:rPr>
          <w:bCs/>
          <w:szCs w:val="28"/>
          <w:lang w:eastAsia="lv-LV"/>
        </w:rPr>
        <w:t>)</w:t>
      </w:r>
      <w:r w:rsidR="005D5C83" w:rsidRPr="00643757">
        <w:rPr>
          <w:bCs/>
          <w:szCs w:val="28"/>
          <w:lang w:eastAsia="lv-LV"/>
        </w:rPr>
        <w:t>, būves atsavināšanu veic saskaņā ar normatīvajiem aktiem par publiskās personas mantas atsavināšanu</w:t>
      </w:r>
      <w:r w:rsidR="001977CC" w:rsidRPr="00B87904">
        <w:rPr>
          <w:szCs w:val="28"/>
          <w:lang w:eastAsia="lv-LV"/>
        </w:rPr>
        <w:t>.</w:t>
      </w:r>
      <w:r w:rsidRPr="00B87904">
        <w:rPr>
          <w:szCs w:val="28"/>
          <w:lang w:eastAsia="lv-LV"/>
        </w:rPr>
        <w:t>"</w:t>
      </w:r>
    </w:p>
    <w:p w14:paraId="24A6F2B3" w14:textId="77777777" w:rsidR="00646304"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B4" w14:textId="77777777" w:rsidR="0099025C"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Izteikt 43. punktu šādā redakcijā:</w:t>
      </w:r>
    </w:p>
    <w:p w14:paraId="24A6F2B5" w14:textId="77777777" w:rsidR="00F0037C"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B6" w14:textId="70CFFB28" w:rsidR="00F0037C" w:rsidRPr="00B87904" w:rsidRDefault="00B87904" w:rsidP="00B87904">
      <w:pPr>
        <w:ind w:firstLine="709"/>
        <w:jc w:val="both"/>
        <w:rPr>
          <w:szCs w:val="28"/>
          <w:lang w:eastAsia="lv-LV"/>
        </w:rPr>
      </w:pPr>
      <w:r w:rsidRPr="00B87904">
        <w:rPr>
          <w:szCs w:val="28"/>
          <w:lang w:eastAsia="lv-LV"/>
        </w:rPr>
        <w:t>"</w:t>
      </w:r>
      <w:r w:rsidR="001977CC" w:rsidRPr="00B87904">
        <w:rPr>
          <w:szCs w:val="28"/>
          <w:lang w:eastAsia="lv-LV"/>
        </w:rPr>
        <w:t xml:space="preserve">43. Finansējuma saņēmējs nodrošina, ka ar valsts atbalstu komercdarbībai saistīta projekta dokumentāciju glabā </w:t>
      </w:r>
      <w:r w:rsidR="005D5C83">
        <w:rPr>
          <w:szCs w:val="28"/>
          <w:lang w:eastAsia="lv-LV"/>
        </w:rPr>
        <w:t>10</w:t>
      </w:r>
      <w:r w:rsidR="001977CC" w:rsidRPr="00B87904">
        <w:rPr>
          <w:szCs w:val="28"/>
          <w:lang w:eastAsia="lv-LV"/>
        </w:rPr>
        <w:t xml:space="preserve"> gadus, sākot no dienas, kad ir piešķirts valsts atbalsts komercdarbībai saskaņā ar šiem noteikumiem. </w:t>
      </w:r>
      <w:r w:rsidR="005D5C83">
        <w:rPr>
          <w:szCs w:val="28"/>
          <w:lang w:eastAsia="lv-LV"/>
        </w:rPr>
        <w:t>J</w:t>
      </w:r>
      <w:r w:rsidR="001977CC" w:rsidRPr="00B87904">
        <w:rPr>
          <w:szCs w:val="28"/>
          <w:lang w:eastAsia="lv-LV"/>
        </w:rPr>
        <w:t>a valsts atbalstu komercdarbībai</w:t>
      </w:r>
      <w:proofErr w:type="gramStart"/>
      <w:r w:rsidR="001977CC" w:rsidRPr="00B87904">
        <w:rPr>
          <w:szCs w:val="28"/>
          <w:lang w:eastAsia="lv-LV"/>
        </w:rPr>
        <w:t xml:space="preserve">  </w:t>
      </w:r>
      <w:proofErr w:type="gramEnd"/>
      <w:r w:rsidR="001977CC" w:rsidRPr="00B87904">
        <w:rPr>
          <w:szCs w:val="28"/>
          <w:lang w:eastAsia="lv-LV"/>
        </w:rPr>
        <w:t>sniedz saskaņā ar Komisijas regulas Nr. </w:t>
      </w:r>
      <w:hyperlink r:id="rId9" w:tgtFrame="_blank" w:history="1">
        <w:r w:rsidR="001977CC" w:rsidRPr="00B87904">
          <w:rPr>
            <w:szCs w:val="28"/>
            <w:lang w:eastAsia="lv-LV"/>
          </w:rPr>
          <w:t>651/2014</w:t>
        </w:r>
      </w:hyperlink>
      <w:r w:rsidR="001977CC" w:rsidRPr="00B87904">
        <w:rPr>
          <w:szCs w:val="28"/>
          <w:lang w:eastAsia="lv-LV"/>
        </w:rPr>
        <w:t> 48. vai 56. pantu, finansējuma saņēmējs nodrošina, ka ar valsts atbalstu komercdarbībai saistītā projekta dokumentācij</w:t>
      </w:r>
      <w:r w:rsidR="005D5C83">
        <w:rPr>
          <w:szCs w:val="28"/>
          <w:lang w:eastAsia="lv-LV"/>
        </w:rPr>
        <w:t>u</w:t>
      </w:r>
      <w:r w:rsidR="001977CC" w:rsidRPr="00B87904">
        <w:rPr>
          <w:szCs w:val="28"/>
          <w:lang w:eastAsia="lv-LV"/>
        </w:rPr>
        <w:t xml:space="preserve"> glabā atbilstoši Komisijas regulas Nr. 480/2014 1. pielikumā noteiktajam projekta pārskata periodam (projekta dzīves ciklam).</w:t>
      </w:r>
      <w:r w:rsidRPr="00B87904">
        <w:rPr>
          <w:szCs w:val="28"/>
          <w:lang w:eastAsia="lv-LV"/>
        </w:rPr>
        <w:t>"</w:t>
      </w:r>
    </w:p>
    <w:p w14:paraId="24A6F2B7" w14:textId="77777777" w:rsidR="00F0037C" w:rsidRPr="00B87904" w:rsidRDefault="005B03FE" w:rsidP="00B87904">
      <w:pPr>
        <w:shd w:val="clear" w:color="auto" w:fill="FFFFFF"/>
        <w:ind w:firstLine="709"/>
        <w:jc w:val="both"/>
        <w:rPr>
          <w:szCs w:val="28"/>
          <w:lang w:eastAsia="lv-LV"/>
        </w:rPr>
      </w:pPr>
    </w:p>
    <w:p w14:paraId="24A6F2B8" w14:textId="77777777" w:rsidR="00754859" w:rsidRPr="00B87904" w:rsidRDefault="001977CC" w:rsidP="00B87904">
      <w:pPr>
        <w:pStyle w:val="ListParagraph"/>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87904">
        <w:rPr>
          <w:rFonts w:ascii="Times New Roman" w:eastAsia="Times New Roman" w:hAnsi="Times New Roman"/>
          <w:sz w:val="28"/>
          <w:szCs w:val="28"/>
        </w:rPr>
        <w:t>Izteikt 48.3.1. apakšpunktu šādā redakcijā:</w:t>
      </w:r>
    </w:p>
    <w:p w14:paraId="24A6F2B9" w14:textId="77777777" w:rsidR="00754859" w:rsidRPr="00B87904" w:rsidRDefault="005B03FE" w:rsidP="00B87904">
      <w:pPr>
        <w:pStyle w:val="ListParagraph"/>
        <w:tabs>
          <w:tab w:val="left" w:pos="1134"/>
        </w:tabs>
        <w:spacing w:after="0" w:line="240" w:lineRule="auto"/>
        <w:ind w:left="709"/>
        <w:jc w:val="both"/>
        <w:rPr>
          <w:rFonts w:ascii="Times New Roman" w:eastAsia="Times New Roman" w:hAnsi="Times New Roman"/>
          <w:sz w:val="28"/>
          <w:szCs w:val="28"/>
        </w:rPr>
      </w:pPr>
    </w:p>
    <w:p w14:paraId="24A6F2BA" w14:textId="2E7BB767" w:rsidR="002435C0" w:rsidRPr="00B87904" w:rsidRDefault="00B87904" w:rsidP="00B87904">
      <w:pPr>
        <w:pStyle w:val="ListParagraph"/>
        <w:tabs>
          <w:tab w:val="left" w:pos="1134"/>
        </w:tabs>
        <w:spacing w:after="0" w:line="240" w:lineRule="auto"/>
        <w:ind w:left="0" w:firstLine="709"/>
        <w:jc w:val="both"/>
        <w:rPr>
          <w:rFonts w:ascii="Times New Roman" w:hAnsi="Times New Roman"/>
          <w:sz w:val="28"/>
          <w:szCs w:val="28"/>
        </w:rPr>
      </w:pPr>
      <w:r w:rsidRPr="00B87904">
        <w:rPr>
          <w:rFonts w:ascii="Times New Roman" w:eastAsia="Times New Roman" w:hAnsi="Times New Roman"/>
          <w:sz w:val="28"/>
          <w:szCs w:val="28"/>
          <w:lang w:eastAsia="lv-LV"/>
        </w:rPr>
        <w:t>"</w:t>
      </w:r>
      <w:r w:rsidR="001977CC" w:rsidRPr="00B87904">
        <w:rPr>
          <w:rFonts w:ascii="Times New Roman" w:hAnsi="Times New Roman"/>
          <w:sz w:val="28"/>
          <w:szCs w:val="28"/>
          <w:lang w:eastAsia="lv-LV"/>
        </w:rPr>
        <w:t xml:space="preserve">48.3.1. satiksmes pārvadu, ielu vai ceļu (tai skaitā ar grants segumu, ja būvē jaunu ceļu, caurteku) un ar to saistītās infrastruktūras būvniecība, pārbūve vai atjaunošana pašvaldības noteiktajā degradētajā teritorijā, kas ir atjaunota vai kuru plānots atjaunot projekta ietvaros, vai funkcionāls savienojums, </w:t>
      </w:r>
      <w:r w:rsidR="00A4455C">
        <w:rPr>
          <w:rFonts w:ascii="Times New Roman" w:hAnsi="Times New Roman"/>
          <w:sz w:val="28"/>
          <w:szCs w:val="28"/>
          <w:lang w:eastAsia="lv-LV"/>
        </w:rPr>
        <w:t xml:space="preserve">kas </w:t>
      </w:r>
      <w:r w:rsidR="001977CC" w:rsidRPr="00B87904">
        <w:rPr>
          <w:rFonts w:ascii="Times New Roman" w:hAnsi="Times New Roman"/>
          <w:sz w:val="28"/>
          <w:szCs w:val="28"/>
          <w:lang w:eastAsia="lv-LV"/>
        </w:rPr>
        <w:t xml:space="preserve">nepārsniedz divu kilometru garumu līdz tai (neieskaitot komersantam apsaimniekošanā nodoto ceļa posmu), tai skaitā lietus ūdens kanalizācijas infrastruktūras un ielu apgaismojuma būvniecība, pārbūve vai atjaunošana. Funkcionālā savienojuma izmaksas ir attiecināmas arī </w:t>
      </w:r>
      <w:r w:rsidR="005D5C83">
        <w:rPr>
          <w:rFonts w:ascii="Times New Roman" w:hAnsi="Times New Roman"/>
          <w:sz w:val="28"/>
          <w:szCs w:val="28"/>
          <w:lang w:eastAsia="lv-LV"/>
        </w:rPr>
        <w:t>tad</w:t>
      </w:r>
      <w:r w:rsidR="001977CC" w:rsidRPr="00B87904">
        <w:rPr>
          <w:rFonts w:ascii="Times New Roman" w:hAnsi="Times New Roman"/>
          <w:sz w:val="28"/>
          <w:szCs w:val="28"/>
          <w:lang w:eastAsia="lv-LV"/>
        </w:rPr>
        <w:t xml:space="preserve">, ja starp degradēto teritoriju, kas ir atjaunota vai kuru plānots atjaunot projekta ietvaros, un funkcionālo savienojumu ir ielas vai ceļa posms, </w:t>
      </w:r>
      <w:r w:rsidR="005D5C83">
        <w:rPr>
          <w:rFonts w:ascii="Times New Roman" w:hAnsi="Times New Roman"/>
          <w:sz w:val="28"/>
          <w:szCs w:val="28"/>
          <w:lang w:eastAsia="lv-LV"/>
        </w:rPr>
        <w:t>kas nav garāks par</w:t>
      </w:r>
      <w:r w:rsidR="005D5C83" w:rsidRPr="00643757">
        <w:rPr>
          <w:rFonts w:ascii="Times New Roman" w:hAnsi="Times New Roman"/>
          <w:sz w:val="28"/>
          <w:szCs w:val="28"/>
          <w:lang w:eastAsia="lv-LV"/>
        </w:rPr>
        <w:t xml:space="preserve"> 200</w:t>
      </w:r>
      <w:r w:rsidR="005D5C83">
        <w:rPr>
          <w:rFonts w:ascii="Times New Roman" w:hAnsi="Times New Roman"/>
          <w:sz w:val="28"/>
          <w:szCs w:val="28"/>
          <w:lang w:eastAsia="lv-LV"/>
        </w:rPr>
        <w:t> </w:t>
      </w:r>
      <w:r w:rsidR="005D5C83" w:rsidRPr="00643757">
        <w:rPr>
          <w:rFonts w:ascii="Times New Roman" w:hAnsi="Times New Roman"/>
          <w:sz w:val="28"/>
          <w:szCs w:val="28"/>
          <w:lang w:eastAsia="lv-LV"/>
        </w:rPr>
        <w:t>metr</w:t>
      </w:r>
      <w:r w:rsidR="005D5C83">
        <w:rPr>
          <w:rFonts w:ascii="Times New Roman" w:hAnsi="Times New Roman"/>
          <w:sz w:val="28"/>
          <w:szCs w:val="28"/>
          <w:lang w:eastAsia="lv-LV"/>
        </w:rPr>
        <w:t>iem</w:t>
      </w:r>
      <w:r w:rsidR="005D5C83" w:rsidRPr="00643757">
        <w:rPr>
          <w:rFonts w:ascii="Times New Roman" w:hAnsi="Times New Roman"/>
          <w:sz w:val="28"/>
          <w:szCs w:val="28"/>
          <w:lang w:eastAsia="lv-LV"/>
        </w:rPr>
        <w:t xml:space="preserve"> nacionālas un reģionālas nozīmes attīstības centros (pilsētās) un 400</w:t>
      </w:r>
      <w:r w:rsidR="005D5C83">
        <w:rPr>
          <w:rFonts w:ascii="Times New Roman" w:hAnsi="Times New Roman"/>
          <w:sz w:val="28"/>
          <w:szCs w:val="28"/>
          <w:lang w:eastAsia="lv-LV"/>
        </w:rPr>
        <w:t> </w:t>
      </w:r>
      <w:r w:rsidR="005D5C83" w:rsidRPr="00643757">
        <w:rPr>
          <w:rFonts w:ascii="Times New Roman" w:hAnsi="Times New Roman"/>
          <w:sz w:val="28"/>
          <w:szCs w:val="28"/>
          <w:lang w:eastAsia="lv-LV"/>
        </w:rPr>
        <w:t>metr</w:t>
      </w:r>
      <w:r w:rsidR="005D5C83">
        <w:rPr>
          <w:rFonts w:ascii="Times New Roman" w:hAnsi="Times New Roman"/>
          <w:sz w:val="28"/>
          <w:szCs w:val="28"/>
          <w:lang w:eastAsia="lv-LV"/>
        </w:rPr>
        <w:t xml:space="preserve">iem </w:t>
      </w:r>
      <w:r w:rsidR="005D5C83" w:rsidRPr="00643757">
        <w:rPr>
          <w:rFonts w:ascii="Times New Roman" w:hAnsi="Times New Roman"/>
          <w:sz w:val="28"/>
          <w:szCs w:val="28"/>
          <w:lang w:eastAsia="lv-LV"/>
        </w:rPr>
        <w:t xml:space="preserve">novadu teritorijā ārpus nacionālas un reģionālas nozīmes attīstības centriem, izņemot gadījumu, kad funkcionālais savienojums ir vienīgā </w:t>
      </w:r>
      <w:r w:rsidR="005D5C83" w:rsidRPr="00643757">
        <w:rPr>
          <w:rFonts w:ascii="Times New Roman" w:hAnsi="Times New Roman"/>
          <w:sz w:val="28"/>
          <w:szCs w:val="28"/>
          <w:lang w:eastAsia="lv-LV"/>
        </w:rPr>
        <w:lastRenderedPageBreak/>
        <w:t xml:space="preserve">alternatīva nokļūšanai no </w:t>
      </w:r>
      <w:r w:rsidR="005D5C83">
        <w:rPr>
          <w:rFonts w:ascii="Times New Roman" w:hAnsi="Times New Roman"/>
          <w:sz w:val="28"/>
          <w:szCs w:val="28"/>
          <w:lang w:eastAsia="lv-LV"/>
        </w:rPr>
        <w:t>d</w:t>
      </w:r>
      <w:r w:rsidR="001977CC" w:rsidRPr="00B87904">
        <w:rPr>
          <w:rFonts w:ascii="Times New Roman" w:hAnsi="Times New Roman"/>
          <w:sz w:val="28"/>
          <w:szCs w:val="28"/>
          <w:lang w:eastAsia="lv-LV"/>
        </w:rPr>
        <w:t>egradētās teritorijas, kas ir atjaunota vai kuru plānots atjaunot projekta ietvaros, uz kopējo publisko ceļu tīklu;</w:t>
      </w:r>
      <w:r w:rsidRPr="00B87904">
        <w:rPr>
          <w:rFonts w:ascii="Times New Roman" w:eastAsia="Times New Roman" w:hAnsi="Times New Roman"/>
          <w:sz w:val="28"/>
          <w:szCs w:val="28"/>
          <w:lang w:eastAsia="lv-LV"/>
        </w:rPr>
        <w:t>"</w:t>
      </w:r>
      <w:r w:rsidR="001977CC" w:rsidRPr="00B87904">
        <w:rPr>
          <w:rFonts w:ascii="Times New Roman" w:eastAsia="Times New Roman" w:hAnsi="Times New Roman"/>
          <w:sz w:val="28"/>
          <w:szCs w:val="28"/>
          <w:lang w:eastAsia="lv-LV"/>
        </w:rPr>
        <w:t>.</w:t>
      </w:r>
    </w:p>
    <w:p w14:paraId="24A6F2BB" w14:textId="77777777" w:rsidR="00B567F9"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BC" w14:textId="2822EAD9" w:rsidR="00F97326"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 xml:space="preserve">Papildināt 48.4.2. apakšpunktu aiz vārdiem </w:t>
      </w:r>
      <w:r w:rsidR="00B87904" w:rsidRPr="00B87904">
        <w:rPr>
          <w:rFonts w:ascii="Times New Roman" w:hAnsi="Times New Roman"/>
          <w:sz w:val="28"/>
          <w:szCs w:val="28"/>
        </w:rPr>
        <w:t>"</w:t>
      </w:r>
      <w:r w:rsidRPr="00B87904">
        <w:rPr>
          <w:rFonts w:ascii="Times New Roman" w:hAnsi="Times New Roman"/>
          <w:sz w:val="28"/>
          <w:szCs w:val="28"/>
        </w:rPr>
        <w:t>atkritumu urnas</w:t>
      </w:r>
      <w:r w:rsidR="00B87904" w:rsidRPr="00B87904">
        <w:rPr>
          <w:rFonts w:ascii="Times New Roman" w:hAnsi="Times New Roman"/>
          <w:sz w:val="28"/>
          <w:szCs w:val="28"/>
        </w:rPr>
        <w:t>"</w:t>
      </w:r>
      <w:r w:rsidRPr="00B87904">
        <w:rPr>
          <w:rFonts w:ascii="Times New Roman" w:hAnsi="Times New Roman"/>
          <w:sz w:val="28"/>
          <w:szCs w:val="28"/>
        </w:rPr>
        <w:t xml:space="preserve"> ar vārdu </w:t>
      </w:r>
      <w:r w:rsidR="00B87904" w:rsidRPr="00B87904">
        <w:rPr>
          <w:rFonts w:ascii="Times New Roman" w:hAnsi="Times New Roman"/>
          <w:sz w:val="28"/>
          <w:szCs w:val="28"/>
        </w:rPr>
        <w:t>"</w:t>
      </w:r>
      <w:r w:rsidRPr="00B87904">
        <w:rPr>
          <w:rFonts w:ascii="Times New Roman" w:hAnsi="Times New Roman"/>
          <w:sz w:val="28"/>
          <w:szCs w:val="28"/>
        </w:rPr>
        <w:t>žogi</w:t>
      </w:r>
      <w:r w:rsidR="00B87904" w:rsidRPr="00B87904">
        <w:rPr>
          <w:rFonts w:ascii="Times New Roman" w:hAnsi="Times New Roman"/>
          <w:sz w:val="28"/>
          <w:szCs w:val="28"/>
        </w:rPr>
        <w:t>"</w:t>
      </w:r>
      <w:r w:rsidRPr="00B87904">
        <w:rPr>
          <w:rFonts w:ascii="Times New Roman" w:hAnsi="Times New Roman"/>
          <w:sz w:val="28"/>
          <w:szCs w:val="28"/>
        </w:rPr>
        <w:t>.</w:t>
      </w:r>
    </w:p>
    <w:p w14:paraId="24A6F2BD" w14:textId="77777777" w:rsidR="00F97326"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BE" w14:textId="77777777" w:rsidR="006862CC"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Izteikt 54. punktu šādā redakcijā:</w:t>
      </w:r>
    </w:p>
    <w:p w14:paraId="24A6F2BF" w14:textId="77777777" w:rsidR="006862CC" w:rsidRPr="00B87904" w:rsidRDefault="005B03FE" w:rsidP="00B87904">
      <w:pPr>
        <w:shd w:val="clear" w:color="auto" w:fill="FFFFFF"/>
        <w:jc w:val="both"/>
        <w:rPr>
          <w:rFonts w:eastAsia="Calibri"/>
          <w:szCs w:val="28"/>
        </w:rPr>
      </w:pPr>
    </w:p>
    <w:p w14:paraId="24A6F2C0" w14:textId="44AD378B" w:rsidR="006862CC" w:rsidRPr="00B87904" w:rsidRDefault="00B87904" w:rsidP="00B87904">
      <w:pPr>
        <w:shd w:val="clear" w:color="auto" w:fill="FFFFFF"/>
        <w:ind w:firstLine="709"/>
        <w:jc w:val="both"/>
        <w:rPr>
          <w:color w:val="414142"/>
          <w:szCs w:val="28"/>
          <w:lang w:eastAsia="lv-LV"/>
        </w:rPr>
      </w:pPr>
      <w:r w:rsidRPr="00B87904">
        <w:rPr>
          <w:szCs w:val="28"/>
        </w:rPr>
        <w:t>"</w:t>
      </w:r>
      <w:r w:rsidR="001977CC" w:rsidRPr="00B87904">
        <w:rPr>
          <w:szCs w:val="28"/>
        </w:rPr>
        <w:t>54. Ja projekta ietvaros tiek plānotas šo noteikumu 48.3.1. un 48.4.2. apakšpunktā minētās apgaismojuma izmaksas, 48.3.2. apakšpunktā minētās izmaksas un šo noteikumu 48.3.3. apakšpunktā minētās notekūdeņu attīrīšanas un dzeramā ūdens ieguves un sagatavošanas infrastruktūras</w:t>
      </w:r>
      <w:r w:rsidR="00FE3102">
        <w:rPr>
          <w:szCs w:val="28"/>
        </w:rPr>
        <w:t xml:space="preserve"> izmaksas</w:t>
      </w:r>
      <w:r w:rsidR="001977CC" w:rsidRPr="00B87904">
        <w:rPr>
          <w:szCs w:val="28"/>
        </w:rPr>
        <w:t>, projekta iesniedzējs projekta iesniegumā norāda enerģijas patēriņu (megavatstundas) pirms projekta īstenošanas. Finansējuma saņēmējam ir pienākums informēt sadarbības iestādi par enerģijas patēriņu (megavatstundas) trīs gadus pēc projekta īstenošanas.</w:t>
      </w:r>
      <w:r w:rsidRPr="00B87904">
        <w:rPr>
          <w:szCs w:val="28"/>
        </w:rPr>
        <w:t>"</w:t>
      </w:r>
    </w:p>
    <w:p w14:paraId="24A6F2C1" w14:textId="77777777" w:rsidR="006862CC" w:rsidRPr="00B87904" w:rsidRDefault="005B03FE" w:rsidP="00B87904">
      <w:pPr>
        <w:rPr>
          <w:szCs w:val="28"/>
        </w:rPr>
      </w:pPr>
    </w:p>
    <w:p w14:paraId="24A6F2C2" w14:textId="77777777" w:rsidR="004D36A9"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Izteikt 62. punktu šādā redakcijā:</w:t>
      </w:r>
    </w:p>
    <w:p w14:paraId="24A6F2C3" w14:textId="77777777" w:rsidR="00F0037C"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C4" w14:textId="07D1D146" w:rsidR="00EF3D77" w:rsidRPr="00B87904" w:rsidRDefault="00B87904" w:rsidP="00B87904">
      <w:pPr>
        <w:ind w:firstLine="709"/>
        <w:jc w:val="both"/>
        <w:rPr>
          <w:rFonts w:eastAsia="Calibri"/>
          <w:szCs w:val="28"/>
        </w:rPr>
      </w:pPr>
      <w:r w:rsidRPr="00B87904">
        <w:rPr>
          <w:rFonts w:eastAsia="Calibri"/>
          <w:szCs w:val="28"/>
        </w:rPr>
        <w:t>"</w:t>
      </w:r>
      <w:r w:rsidR="001977CC" w:rsidRPr="00B87904">
        <w:rPr>
          <w:rFonts w:eastAsia="Calibri"/>
          <w:szCs w:val="28"/>
        </w:rPr>
        <w:t xml:space="preserve">62. Atbalstu, ko piešķir šo noteikumu ietvaros, var </w:t>
      </w:r>
      <w:proofErr w:type="spellStart"/>
      <w:r w:rsidR="001977CC" w:rsidRPr="00B87904">
        <w:rPr>
          <w:rFonts w:eastAsia="Calibri"/>
          <w:szCs w:val="28"/>
        </w:rPr>
        <w:t>kumulēt</w:t>
      </w:r>
      <w:proofErr w:type="spellEnd"/>
      <w:r w:rsidR="00FE3102" w:rsidRPr="00FE3102">
        <w:rPr>
          <w:rFonts w:eastAsia="Calibri"/>
          <w:szCs w:val="28"/>
        </w:rPr>
        <w:t xml:space="preserve"> </w:t>
      </w:r>
      <w:r w:rsidR="00FE3102" w:rsidRPr="00B87904">
        <w:rPr>
          <w:rFonts w:eastAsia="Calibri"/>
          <w:szCs w:val="28"/>
        </w:rPr>
        <w:t xml:space="preserve">ar citu valsts atbalstu un </w:t>
      </w:r>
      <w:proofErr w:type="spellStart"/>
      <w:r w:rsidR="00FE3102" w:rsidRPr="00B87904">
        <w:rPr>
          <w:rFonts w:eastAsia="Calibri"/>
          <w:i/>
          <w:szCs w:val="28"/>
        </w:rPr>
        <w:t>de</w:t>
      </w:r>
      <w:proofErr w:type="spellEnd"/>
      <w:r w:rsidR="00FE3102" w:rsidRPr="00B87904">
        <w:rPr>
          <w:rFonts w:eastAsia="Calibri"/>
          <w:i/>
          <w:szCs w:val="28"/>
        </w:rPr>
        <w:t> </w:t>
      </w:r>
      <w:proofErr w:type="spellStart"/>
      <w:r w:rsidR="00FE3102" w:rsidRPr="00B87904">
        <w:rPr>
          <w:rFonts w:eastAsia="Calibri"/>
          <w:i/>
          <w:szCs w:val="28"/>
        </w:rPr>
        <w:t>minimis</w:t>
      </w:r>
      <w:proofErr w:type="spellEnd"/>
      <w:r w:rsidR="00FE3102" w:rsidRPr="00B87904">
        <w:rPr>
          <w:rFonts w:eastAsia="Calibri"/>
          <w:szCs w:val="28"/>
        </w:rPr>
        <w:t xml:space="preserve"> atbalstu</w:t>
      </w:r>
      <w:r w:rsidR="001977CC" w:rsidRPr="00B87904">
        <w:rPr>
          <w:rFonts w:eastAsia="Calibri"/>
          <w:szCs w:val="28"/>
        </w:rPr>
        <w:t>:</w:t>
      </w:r>
    </w:p>
    <w:p w14:paraId="24A6F2C5" w14:textId="6AFBFACB" w:rsidR="00EF3D77" w:rsidRPr="00B87904" w:rsidRDefault="001977CC" w:rsidP="00B87904">
      <w:pPr>
        <w:ind w:firstLine="709"/>
        <w:jc w:val="both"/>
        <w:rPr>
          <w:rFonts w:eastAsia="Calibri"/>
          <w:szCs w:val="28"/>
        </w:rPr>
      </w:pPr>
      <w:r w:rsidRPr="00B87904">
        <w:rPr>
          <w:rFonts w:eastAsia="Calibri"/>
          <w:szCs w:val="28"/>
        </w:rPr>
        <w:t>62.1. </w:t>
      </w:r>
      <w:r w:rsidR="00FE3102">
        <w:rPr>
          <w:szCs w:val="28"/>
        </w:rPr>
        <w:t>ja atbalsts attiecas</w:t>
      </w:r>
      <w:r w:rsidR="00FE3102" w:rsidRPr="00643757">
        <w:rPr>
          <w:szCs w:val="28"/>
        </w:rPr>
        <w:t xml:space="preserve"> uz tām pašām attiecināmajām izmaksām, kas daļēji vai pilnībā pārklājas, tikai tādā gadījumā</w:t>
      </w:r>
      <w:r w:rsidRPr="00B87904">
        <w:rPr>
          <w:rFonts w:eastAsia="Calibri"/>
          <w:szCs w:val="28"/>
        </w:rPr>
        <w:t xml:space="preserve">, ja šīs kumulācijas rezultātā netiek pārsniegta šo noteikumu 19. punktā </w:t>
      </w:r>
      <w:r w:rsidR="00FE3102">
        <w:rPr>
          <w:rFonts w:eastAsia="Calibri"/>
          <w:szCs w:val="28"/>
        </w:rPr>
        <w:t>minētā</w:t>
      </w:r>
      <w:r w:rsidRPr="00B87904">
        <w:rPr>
          <w:rFonts w:eastAsia="Calibri"/>
          <w:szCs w:val="28"/>
        </w:rPr>
        <w:t xml:space="preserve"> maksimālā atbalsta intensitāte vai atbalsta apmērs, kāds noteikts valsts atbalsta programmā, atbalsta projektā vai Eiropas Komisijas lēmumā, kā arī tiek ievērots šo noteikumu 65. punktā </w:t>
      </w:r>
      <w:r w:rsidR="00FE3102">
        <w:rPr>
          <w:rFonts w:eastAsia="Calibri"/>
          <w:szCs w:val="28"/>
        </w:rPr>
        <w:t>minētais</w:t>
      </w:r>
      <w:r w:rsidRPr="00B87904">
        <w:rPr>
          <w:rFonts w:eastAsia="Calibri"/>
          <w:szCs w:val="28"/>
        </w:rPr>
        <w:t xml:space="preserve"> </w:t>
      </w:r>
      <w:proofErr w:type="spellStart"/>
      <w:r w:rsidRPr="00B87904">
        <w:rPr>
          <w:rFonts w:eastAsia="Calibri"/>
          <w:i/>
          <w:szCs w:val="28"/>
        </w:rPr>
        <w:t>de</w:t>
      </w:r>
      <w:proofErr w:type="spellEnd"/>
      <w:r w:rsidRPr="00B87904">
        <w:rPr>
          <w:rFonts w:eastAsia="Calibri"/>
          <w:i/>
          <w:szCs w:val="28"/>
        </w:rPr>
        <w:t xml:space="preserve"> </w:t>
      </w:r>
      <w:proofErr w:type="spellStart"/>
      <w:r w:rsidRPr="00B87904">
        <w:rPr>
          <w:rFonts w:eastAsia="Calibri"/>
          <w:i/>
          <w:szCs w:val="28"/>
        </w:rPr>
        <w:t>minimis</w:t>
      </w:r>
      <w:proofErr w:type="spellEnd"/>
      <w:r w:rsidRPr="00B87904">
        <w:rPr>
          <w:rFonts w:eastAsia="Calibri"/>
          <w:szCs w:val="28"/>
        </w:rPr>
        <w:t xml:space="preserve"> apjoms;</w:t>
      </w:r>
    </w:p>
    <w:p w14:paraId="24A6F2C6" w14:textId="25D9E56A" w:rsidR="00F0037C" w:rsidRPr="00B87904" w:rsidRDefault="001977CC" w:rsidP="00B87904">
      <w:pPr>
        <w:ind w:firstLine="709"/>
        <w:jc w:val="both"/>
        <w:rPr>
          <w:rFonts w:eastAsia="Calibri"/>
          <w:szCs w:val="28"/>
        </w:rPr>
      </w:pPr>
      <w:r w:rsidRPr="00B87904">
        <w:rPr>
          <w:rFonts w:eastAsia="Calibri"/>
          <w:szCs w:val="28"/>
        </w:rPr>
        <w:t>62.2. </w:t>
      </w:r>
      <w:r w:rsidR="00FE3102">
        <w:rPr>
          <w:szCs w:val="28"/>
        </w:rPr>
        <w:t>ja atbalsts</w:t>
      </w:r>
      <w:r w:rsidR="00FE3102" w:rsidRPr="00643757">
        <w:rPr>
          <w:szCs w:val="28"/>
        </w:rPr>
        <w:t xml:space="preserve"> attiecas uz atšķirīgām attiecināmajām izmaksām</w:t>
      </w:r>
      <w:r w:rsidRPr="00B87904">
        <w:rPr>
          <w:rFonts w:eastAsia="Calibri"/>
          <w:szCs w:val="28"/>
        </w:rPr>
        <w:t>.</w:t>
      </w:r>
      <w:r w:rsidR="00B87904" w:rsidRPr="00B87904">
        <w:rPr>
          <w:rFonts w:eastAsia="Calibri"/>
          <w:szCs w:val="28"/>
        </w:rPr>
        <w:t>"</w:t>
      </w:r>
    </w:p>
    <w:p w14:paraId="24A6F2C7" w14:textId="77777777" w:rsidR="00E14EEA" w:rsidRPr="00B87904" w:rsidRDefault="005B03FE" w:rsidP="00B87904">
      <w:pPr>
        <w:shd w:val="clear" w:color="auto" w:fill="FFFFFF"/>
        <w:ind w:firstLine="709"/>
        <w:jc w:val="both"/>
        <w:rPr>
          <w:szCs w:val="28"/>
          <w:lang w:eastAsia="lv-LV"/>
        </w:rPr>
      </w:pPr>
    </w:p>
    <w:p w14:paraId="24A6F2C8" w14:textId="77777777" w:rsidR="00E14EEA" w:rsidRPr="00B87904" w:rsidRDefault="001977CC" w:rsidP="00B87904">
      <w:pPr>
        <w:pStyle w:val="ListParagraph"/>
        <w:numPr>
          <w:ilvl w:val="0"/>
          <w:numId w:val="19"/>
        </w:numPr>
        <w:shd w:val="clear" w:color="auto" w:fill="FFFFFF"/>
        <w:tabs>
          <w:tab w:val="left" w:pos="1134"/>
        </w:tabs>
        <w:spacing w:after="0" w:line="240" w:lineRule="auto"/>
        <w:ind w:left="0" w:firstLine="709"/>
        <w:jc w:val="both"/>
        <w:rPr>
          <w:rFonts w:ascii="Times New Roman" w:hAnsi="Times New Roman"/>
          <w:sz w:val="28"/>
          <w:szCs w:val="28"/>
          <w:lang w:eastAsia="lv-LV"/>
        </w:rPr>
      </w:pPr>
      <w:r w:rsidRPr="00B87904">
        <w:rPr>
          <w:rFonts w:ascii="Times New Roman" w:hAnsi="Times New Roman"/>
          <w:sz w:val="28"/>
          <w:szCs w:val="28"/>
          <w:lang w:eastAsia="lv-LV"/>
        </w:rPr>
        <w:t>Izteikt 68. punktu šādā redakcijā:</w:t>
      </w:r>
    </w:p>
    <w:p w14:paraId="24A6F2C9" w14:textId="77777777" w:rsidR="00FB3DE2" w:rsidRPr="00B87904" w:rsidRDefault="005B03FE" w:rsidP="00B87904">
      <w:pPr>
        <w:pStyle w:val="ListParagraph"/>
        <w:shd w:val="clear" w:color="auto" w:fill="FFFFFF"/>
        <w:tabs>
          <w:tab w:val="left" w:pos="1134"/>
        </w:tabs>
        <w:spacing w:after="0" w:line="240" w:lineRule="auto"/>
        <w:ind w:left="709"/>
        <w:jc w:val="both"/>
        <w:rPr>
          <w:rFonts w:ascii="Times New Roman" w:eastAsia="Times New Roman" w:hAnsi="Times New Roman"/>
          <w:sz w:val="28"/>
          <w:szCs w:val="28"/>
          <w:lang w:eastAsia="lv-LV"/>
        </w:rPr>
      </w:pPr>
    </w:p>
    <w:p w14:paraId="24A6F2CA" w14:textId="21FAC103" w:rsidR="00FB3DE2" w:rsidRPr="00B87904" w:rsidRDefault="00B87904" w:rsidP="00B87904">
      <w:pPr>
        <w:shd w:val="clear" w:color="auto" w:fill="FFFFFF"/>
        <w:ind w:firstLine="709"/>
        <w:jc w:val="both"/>
        <w:rPr>
          <w:szCs w:val="28"/>
          <w:lang w:eastAsia="lv-LV"/>
        </w:rPr>
      </w:pPr>
      <w:r w:rsidRPr="00B87904">
        <w:rPr>
          <w:szCs w:val="28"/>
          <w:lang w:eastAsia="lv-LV"/>
        </w:rPr>
        <w:t>"</w:t>
      </w:r>
      <w:r w:rsidR="001977CC" w:rsidRPr="00B87904">
        <w:rPr>
          <w:szCs w:val="28"/>
          <w:lang w:eastAsia="lv-LV"/>
        </w:rPr>
        <w:t>68. Citi projekta izmaksu attiecināmības nosacījumi:</w:t>
      </w:r>
    </w:p>
    <w:p w14:paraId="24A6F2CB" w14:textId="2614897C" w:rsidR="00FB3DE2" w:rsidRPr="00B87904" w:rsidRDefault="001977CC" w:rsidP="00B87904">
      <w:pPr>
        <w:shd w:val="clear" w:color="auto" w:fill="FFFFFF"/>
        <w:ind w:firstLine="709"/>
        <w:jc w:val="both"/>
        <w:rPr>
          <w:szCs w:val="28"/>
          <w:lang w:eastAsia="lv-LV"/>
        </w:rPr>
      </w:pPr>
      <w:r w:rsidRPr="00B87904">
        <w:rPr>
          <w:szCs w:val="28"/>
          <w:lang w:eastAsia="lv-LV"/>
        </w:rPr>
        <w:t>68.1. šo noteikumu 19.1. apakšpunktā minētās izmaksas ir attiecināmas no šo noteikumu spēkā stāšanās dienas, izņemot šo noteikumu 48.2. un 48.8. apakšpunktā minētās izmaksas (tai skaitā pievienotās vērtības nodokli</w:t>
      </w:r>
      <w:r w:rsidR="00FE3102">
        <w:rPr>
          <w:szCs w:val="28"/>
          <w:lang w:eastAsia="lv-LV"/>
        </w:rPr>
        <w:t>s</w:t>
      </w:r>
      <w:r w:rsidRPr="00B87904">
        <w:rPr>
          <w:szCs w:val="28"/>
          <w:lang w:eastAsia="lv-LV"/>
        </w:rPr>
        <w:t>), kas ir attiecināmas, ja tās veiktas pēc 2014. gada 1. janvāra;</w:t>
      </w:r>
    </w:p>
    <w:p w14:paraId="24A6F2CC" w14:textId="7C6F90EF" w:rsidR="00FB3DE2" w:rsidRPr="00B87904" w:rsidRDefault="001977CC" w:rsidP="00B87904">
      <w:pPr>
        <w:shd w:val="clear" w:color="auto" w:fill="FFFFFF"/>
        <w:ind w:firstLine="709"/>
        <w:jc w:val="both"/>
        <w:rPr>
          <w:szCs w:val="28"/>
          <w:lang w:eastAsia="lv-LV"/>
        </w:rPr>
      </w:pPr>
      <w:r w:rsidRPr="00B87904">
        <w:rPr>
          <w:szCs w:val="28"/>
          <w:lang w:eastAsia="lv-LV"/>
        </w:rPr>
        <w:t xml:space="preserve">68.2. šo noteikumu 19.2., 19.3., 19.4. un 19.5. apakšpunktā minētās izmaksas ir attiecināmas no projekta iesnieguma iesniegšanas </w:t>
      </w:r>
      <w:r w:rsidR="00FE3102">
        <w:rPr>
          <w:szCs w:val="28"/>
          <w:lang w:eastAsia="lv-LV"/>
        </w:rPr>
        <w:t>dienas,</w:t>
      </w:r>
      <w:r w:rsidRPr="00B87904">
        <w:rPr>
          <w:szCs w:val="28"/>
          <w:lang w:eastAsia="lv-LV"/>
        </w:rPr>
        <w:t xml:space="preserve"> un būvdarbu līgumu slēdz un ar ieguldījumiem saistītus būvdarbus uzsāk pēc projekta iesnieguma iesniegšanas, izņemot šo noteikumu 48.2. apakšpunktā minētās izmaksas un zemes iegādes izmaksas atbilstoši šo noteikumu 48.8. apakšpunktam (tai skaitā pievienotās vērtības nodokli</w:t>
      </w:r>
      <w:r w:rsidR="00FE3102">
        <w:rPr>
          <w:szCs w:val="28"/>
          <w:lang w:eastAsia="lv-LV"/>
        </w:rPr>
        <w:t>s</w:t>
      </w:r>
      <w:r w:rsidRPr="00B87904">
        <w:rPr>
          <w:szCs w:val="28"/>
          <w:lang w:eastAsia="lv-LV"/>
        </w:rPr>
        <w:t>), kas ir attiecināmas, ja tās veiktas pēc 2014. gada 1. janvāra;</w:t>
      </w:r>
    </w:p>
    <w:p w14:paraId="24A6F2CD" w14:textId="65704189" w:rsidR="00FB3DE2" w:rsidRPr="00B87904" w:rsidRDefault="001977CC" w:rsidP="00B87904">
      <w:pPr>
        <w:shd w:val="clear" w:color="auto" w:fill="FFFFFF"/>
        <w:ind w:firstLine="709"/>
        <w:jc w:val="both"/>
        <w:rPr>
          <w:szCs w:val="28"/>
          <w:lang w:eastAsia="lv-LV"/>
        </w:rPr>
      </w:pPr>
      <w:r w:rsidRPr="00B87904">
        <w:rPr>
          <w:szCs w:val="28"/>
          <w:lang w:eastAsia="lv-LV"/>
        </w:rPr>
        <w:lastRenderedPageBreak/>
        <w:t>68.3. </w:t>
      </w:r>
      <w:r w:rsidR="00FE3102">
        <w:rPr>
          <w:szCs w:val="28"/>
          <w:lang w:eastAsia="lv-LV"/>
        </w:rPr>
        <w:t xml:space="preserve">ja piešķirts </w:t>
      </w:r>
      <w:r w:rsidR="00FE3102" w:rsidRPr="00643757">
        <w:rPr>
          <w:szCs w:val="28"/>
          <w:lang w:eastAsia="lv-LV"/>
        </w:rPr>
        <w:t>šo noteikumu 6</w:t>
      </w:r>
      <w:r w:rsidR="00FE3102">
        <w:rPr>
          <w:szCs w:val="28"/>
          <w:lang w:eastAsia="lv-LV"/>
        </w:rPr>
        <w:t>3</w:t>
      </w:r>
      <w:r w:rsidR="00FE3102" w:rsidRPr="00643757">
        <w:rPr>
          <w:szCs w:val="28"/>
          <w:lang w:eastAsia="lv-LV"/>
        </w:rPr>
        <w:t>. punktā minēt</w:t>
      </w:r>
      <w:r w:rsidR="00FE3102">
        <w:rPr>
          <w:szCs w:val="28"/>
          <w:lang w:eastAsia="lv-LV"/>
        </w:rPr>
        <w:t>ais</w:t>
      </w:r>
      <w:r w:rsidR="00FE3102" w:rsidRPr="00643757">
        <w:rPr>
          <w:szCs w:val="28"/>
          <w:lang w:eastAsia="lv-LV"/>
        </w:rPr>
        <w:t> </w:t>
      </w:r>
      <w:proofErr w:type="spellStart"/>
      <w:r w:rsidR="00FE3102" w:rsidRPr="00643757">
        <w:rPr>
          <w:i/>
          <w:szCs w:val="28"/>
          <w:lang w:eastAsia="lv-LV"/>
        </w:rPr>
        <w:t>de</w:t>
      </w:r>
      <w:proofErr w:type="spellEnd"/>
      <w:r w:rsidR="00FE3102" w:rsidRPr="00643757">
        <w:rPr>
          <w:i/>
          <w:szCs w:val="28"/>
          <w:lang w:eastAsia="lv-LV"/>
        </w:rPr>
        <w:t> </w:t>
      </w:r>
      <w:proofErr w:type="spellStart"/>
      <w:r w:rsidR="00FE3102" w:rsidRPr="00643757">
        <w:rPr>
          <w:i/>
          <w:szCs w:val="28"/>
          <w:lang w:eastAsia="lv-LV"/>
        </w:rPr>
        <w:t>minimis</w:t>
      </w:r>
      <w:proofErr w:type="spellEnd"/>
      <w:r w:rsidR="00FE3102" w:rsidRPr="00643757">
        <w:rPr>
          <w:szCs w:val="28"/>
          <w:lang w:eastAsia="lv-LV"/>
        </w:rPr>
        <w:t> atbalst</w:t>
      </w:r>
      <w:r w:rsidR="00FE3102">
        <w:rPr>
          <w:szCs w:val="28"/>
          <w:lang w:eastAsia="lv-LV"/>
        </w:rPr>
        <w:t>s,</w:t>
      </w:r>
      <w:r w:rsidR="00FE3102" w:rsidRPr="00643757">
        <w:rPr>
          <w:szCs w:val="28"/>
          <w:lang w:eastAsia="lv-LV"/>
        </w:rPr>
        <w:t xml:space="preserve"> </w:t>
      </w:r>
      <w:r w:rsidRPr="00B87904">
        <w:rPr>
          <w:szCs w:val="28"/>
          <w:lang w:eastAsia="lv-LV"/>
        </w:rPr>
        <w:t>projekt</w:t>
      </w:r>
      <w:r w:rsidR="0034564F">
        <w:rPr>
          <w:szCs w:val="28"/>
          <w:lang w:eastAsia="lv-LV"/>
        </w:rPr>
        <w:t>u</w:t>
      </w:r>
      <w:r w:rsidRPr="00B87904">
        <w:rPr>
          <w:szCs w:val="28"/>
          <w:lang w:eastAsia="lv-LV"/>
        </w:rPr>
        <w:t xml:space="preserve"> pamatojošās dokumentācijas sagatavošanas izmaksas ir attiecināmas no 2014. gada 1. janvāra.</w:t>
      </w:r>
      <w:r w:rsidR="00B87904" w:rsidRPr="00B87904">
        <w:rPr>
          <w:szCs w:val="28"/>
          <w:lang w:eastAsia="lv-LV"/>
        </w:rPr>
        <w:t>"</w:t>
      </w:r>
    </w:p>
    <w:p w14:paraId="24A6F2CE" w14:textId="77777777" w:rsidR="00EF1D5B" w:rsidRPr="00B87904" w:rsidRDefault="005B03FE" w:rsidP="00B87904">
      <w:pPr>
        <w:shd w:val="clear" w:color="auto" w:fill="FFFFFF"/>
        <w:ind w:firstLine="709"/>
        <w:jc w:val="both"/>
        <w:rPr>
          <w:szCs w:val="28"/>
          <w:lang w:eastAsia="lv-LV"/>
        </w:rPr>
      </w:pPr>
    </w:p>
    <w:p w14:paraId="24A6F2CF" w14:textId="77777777" w:rsidR="005A7902" w:rsidRPr="00B87904" w:rsidRDefault="001977CC" w:rsidP="00B87904">
      <w:pPr>
        <w:pStyle w:val="ListParagraph"/>
        <w:numPr>
          <w:ilvl w:val="0"/>
          <w:numId w:val="19"/>
        </w:numPr>
        <w:shd w:val="clear" w:color="auto" w:fill="FFFFFF"/>
        <w:tabs>
          <w:tab w:val="left" w:pos="1134"/>
        </w:tabs>
        <w:spacing w:after="0" w:line="240" w:lineRule="auto"/>
        <w:ind w:left="0" w:firstLine="709"/>
        <w:jc w:val="both"/>
        <w:rPr>
          <w:rFonts w:ascii="Times New Roman" w:hAnsi="Times New Roman"/>
          <w:sz w:val="28"/>
          <w:szCs w:val="28"/>
          <w:lang w:eastAsia="lv-LV"/>
        </w:rPr>
      </w:pPr>
      <w:r w:rsidRPr="00B87904">
        <w:rPr>
          <w:rFonts w:ascii="Times New Roman" w:hAnsi="Times New Roman"/>
          <w:sz w:val="28"/>
          <w:szCs w:val="28"/>
          <w:lang w:eastAsia="lv-LV"/>
        </w:rPr>
        <w:t>Izteikt 71. punktu šādā redakcijā:</w:t>
      </w:r>
    </w:p>
    <w:p w14:paraId="24A6F2D0" w14:textId="77777777" w:rsidR="005A7902" w:rsidRPr="00B87904" w:rsidRDefault="005B03FE" w:rsidP="00B87904">
      <w:pPr>
        <w:pStyle w:val="ListParagraph"/>
        <w:shd w:val="clear" w:color="auto" w:fill="FFFFFF"/>
        <w:tabs>
          <w:tab w:val="left" w:pos="1134"/>
        </w:tabs>
        <w:spacing w:after="0" w:line="240" w:lineRule="auto"/>
        <w:ind w:left="709"/>
        <w:jc w:val="both"/>
        <w:rPr>
          <w:rFonts w:ascii="Times New Roman" w:hAnsi="Times New Roman"/>
          <w:sz w:val="28"/>
          <w:szCs w:val="28"/>
          <w:lang w:eastAsia="lv-LV"/>
        </w:rPr>
      </w:pPr>
    </w:p>
    <w:p w14:paraId="24A6F2D1" w14:textId="7DEDF27C" w:rsidR="005A7902" w:rsidRPr="00B87904" w:rsidRDefault="00B87904" w:rsidP="00B87904">
      <w:pPr>
        <w:pStyle w:val="ListParagraph"/>
        <w:shd w:val="clear" w:color="auto" w:fill="FFFFFF"/>
        <w:tabs>
          <w:tab w:val="left" w:pos="1134"/>
        </w:tabs>
        <w:spacing w:after="0" w:line="240" w:lineRule="auto"/>
        <w:ind w:left="0" w:firstLine="709"/>
        <w:jc w:val="both"/>
        <w:rPr>
          <w:rFonts w:ascii="Times New Roman" w:hAnsi="Times New Roman"/>
          <w:sz w:val="28"/>
          <w:szCs w:val="28"/>
          <w:lang w:eastAsia="lv-LV"/>
        </w:rPr>
      </w:pPr>
      <w:r w:rsidRPr="00B87904">
        <w:rPr>
          <w:rFonts w:ascii="Times New Roman" w:eastAsia="Times New Roman" w:hAnsi="Times New Roman"/>
          <w:sz w:val="28"/>
          <w:szCs w:val="28"/>
          <w:lang w:eastAsia="lv-LV"/>
        </w:rPr>
        <w:t>"</w:t>
      </w:r>
      <w:r w:rsidR="001977CC" w:rsidRPr="00B87904">
        <w:rPr>
          <w:rFonts w:ascii="Times New Roman" w:hAnsi="Times New Roman"/>
          <w:sz w:val="28"/>
          <w:szCs w:val="28"/>
          <w:lang w:eastAsia="lv-LV"/>
        </w:rPr>
        <w:t>71. </w:t>
      </w:r>
      <w:r w:rsidR="00682BE4" w:rsidRPr="00643757">
        <w:rPr>
          <w:rFonts w:ascii="Times New Roman" w:hAnsi="Times New Roman"/>
          <w:sz w:val="28"/>
          <w:szCs w:val="28"/>
          <w:lang w:eastAsia="lv-LV"/>
        </w:rPr>
        <w:t xml:space="preserve">Sadarbības iestāde nodrošina valsts atbalsta </w:t>
      </w:r>
      <w:r w:rsidR="00682BE4">
        <w:rPr>
          <w:rFonts w:ascii="Times New Roman" w:hAnsi="Times New Roman"/>
          <w:sz w:val="28"/>
          <w:szCs w:val="28"/>
          <w:lang w:eastAsia="lv-LV"/>
        </w:rPr>
        <w:t>pārredzamības</w:t>
      </w:r>
      <w:r w:rsidR="00682BE4" w:rsidRPr="00643757">
        <w:rPr>
          <w:rFonts w:ascii="Times New Roman" w:hAnsi="Times New Roman"/>
          <w:sz w:val="28"/>
          <w:szCs w:val="28"/>
          <w:lang w:eastAsia="lv-LV"/>
        </w:rPr>
        <w:t xml:space="preserve"> prasīb</w:t>
      </w:r>
      <w:r w:rsidR="00682BE4">
        <w:rPr>
          <w:rFonts w:ascii="Times New Roman" w:hAnsi="Times New Roman"/>
          <w:sz w:val="28"/>
          <w:szCs w:val="28"/>
          <w:lang w:eastAsia="lv-LV"/>
        </w:rPr>
        <w:t>as</w:t>
      </w:r>
      <w:r w:rsidR="00682BE4" w:rsidRPr="00643757">
        <w:rPr>
          <w:rFonts w:ascii="Times New Roman" w:hAnsi="Times New Roman"/>
          <w:sz w:val="28"/>
          <w:szCs w:val="28"/>
          <w:lang w:eastAsia="lv-LV"/>
        </w:rPr>
        <w:t xml:space="preserve"> izpildi atbilstoši normatīvajiem aktiem par informācijas publicēšanu </w:t>
      </w:r>
      <w:r w:rsidR="00682BE4">
        <w:rPr>
          <w:rFonts w:ascii="Times New Roman" w:hAnsi="Times New Roman"/>
          <w:sz w:val="28"/>
          <w:szCs w:val="28"/>
          <w:lang w:eastAsia="lv-LV"/>
        </w:rPr>
        <w:t>saistībā ar</w:t>
      </w:r>
      <w:r w:rsidR="00682BE4" w:rsidRPr="00643757">
        <w:rPr>
          <w:rFonts w:ascii="Times New Roman" w:hAnsi="Times New Roman"/>
          <w:sz w:val="28"/>
          <w:szCs w:val="28"/>
          <w:lang w:eastAsia="lv-LV"/>
        </w:rPr>
        <w:t xml:space="preserve"> sniegto komercdarbības atbalstu.</w:t>
      </w:r>
      <w:r w:rsidRPr="00B87904">
        <w:rPr>
          <w:rFonts w:ascii="Times New Roman" w:eastAsia="Times New Roman" w:hAnsi="Times New Roman"/>
          <w:sz w:val="28"/>
          <w:szCs w:val="28"/>
          <w:lang w:eastAsia="lv-LV"/>
        </w:rPr>
        <w:t>"</w:t>
      </w:r>
    </w:p>
    <w:p w14:paraId="24A6F2D2" w14:textId="77777777" w:rsidR="005A7902" w:rsidRPr="00B87904" w:rsidRDefault="005B03FE" w:rsidP="00B87904">
      <w:pPr>
        <w:pStyle w:val="ListParagraph"/>
        <w:shd w:val="clear" w:color="auto" w:fill="FFFFFF"/>
        <w:tabs>
          <w:tab w:val="left" w:pos="1134"/>
        </w:tabs>
        <w:spacing w:after="0" w:line="240" w:lineRule="auto"/>
        <w:ind w:left="709"/>
        <w:jc w:val="both"/>
        <w:rPr>
          <w:rFonts w:ascii="Times New Roman" w:hAnsi="Times New Roman"/>
          <w:sz w:val="28"/>
          <w:szCs w:val="28"/>
          <w:lang w:eastAsia="lv-LV"/>
        </w:rPr>
      </w:pPr>
    </w:p>
    <w:p w14:paraId="24A6F2D3" w14:textId="77777777" w:rsidR="00D1458B" w:rsidRPr="00B87904" w:rsidRDefault="001977CC" w:rsidP="00B87904">
      <w:pPr>
        <w:pStyle w:val="ListParagraph"/>
        <w:numPr>
          <w:ilvl w:val="0"/>
          <w:numId w:val="19"/>
        </w:numPr>
        <w:tabs>
          <w:tab w:val="left" w:pos="1134"/>
        </w:tabs>
        <w:spacing w:after="0" w:line="240" w:lineRule="auto"/>
        <w:ind w:left="0" w:firstLine="709"/>
        <w:jc w:val="both"/>
        <w:rPr>
          <w:rFonts w:ascii="Times New Roman" w:hAnsi="Times New Roman"/>
          <w:sz w:val="28"/>
          <w:szCs w:val="28"/>
        </w:rPr>
      </w:pPr>
      <w:r w:rsidRPr="00B87904">
        <w:rPr>
          <w:rFonts w:ascii="Times New Roman" w:hAnsi="Times New Roman"/>
          <w:sz w:val="28"/>
          <w:szCs w:val="28"/>
        </w:rPr>
        <w:t>Papildināt noteikumus ar 72. punktu šādā redakcijā:</w:t>
      </w:r>
    </w:p>
    <w:p w14:paraId="24A6F2D4" w14:textId="77777777" w:rsidR="00CD7852" w:rsidRPr="00B87904" w:rsidRDefault="005B03FE" w:rsidP="00B87904">
      <w:pPr>
        <w:pStyle w:val="ListParagraph"/>
        <w:tabs>
          <w:tab w:val="left" w:pos="1134"/>
        </w:tabs>
        <w:spacing w:after="0" w:line="240" w:lineRule="auto"/>
        <w:ind w:left="709"/>
        <w:jc w:val="both"/>
        <w:rPr>
          <w:rFonts w:ascii="Times New Roman" w:hAnsi="Times New Roman"/>
          <w:sz w:val="28"/>
          <w:szCs w:val="28"/>
        </w:rPr>
      </w:pPr>
    </w:p>
    <w:p w14:paraId="24A6F2D5" w14:textId="018D9D10" w:rsidR="00CD7852" w:rsidRPr="00B87904" w:rsidRDefault="00B87904" w:rsidP="00B87904">
      <w:pPr>
        <w:shd w:val="clear" w:color="auto" w:fill="FFFFFF"/>
        <w:ind w:firstLine="709"/>
        <w:jc w:val="both"/>
        <w:rPr>
          <w:rFonts w:eastAsia="Calibri"/>
          <w:szCs w:val="28"/>
        </w:rPr>
      </w:pPr>
      <w:r w:rsidRPr="00B87904">
        <w:rPr>
          <w:szCs w:val="28"/>
          <w:lang w:eastAsia="lv-LV"/>
        </w:rPr>
        <w:t>"</w:t>
      </w:r>
      <w:r w:rsidR="001977CC" w:rsidRPr="00B87904">
        <w:rPr>
          <w:rFonts w:eastAsia="Calibri"/>
          <w:szCs w:val="28"/>
        </w:rPr>
        <w:t>72. Ja valsts atbalstu sniedz saskaņā ar Komisijas regulas Nr. 651/2014 48. un 56. pantu, sadarbības iestāde nodrošina projekta uzraudzību Komisijas regulas Nr. 480/2014 1. pielikumā noteiktajā projekta pārskata periodā (projekta dzīves ciklā).</w:t>
      </w:r>
      <w:r w:rsidRPr="00B87904">
        <w:rPr>
          <w:szCs w:val="28"/>
          <w:lang w:eastAsia="lv-LV"/>
        </w:rPr>
        <w:t>"</w:t>
      </w:r>
    </w:p>
    <w:p w14:paraId="2414EB28" w14:textId="77777777" w:rsidR="00B87904" w:rsidRPr="00B87904" w:rsidRDefault="00B87904" w:rsidP="00B87904">
      <w:pPr>
        <w:jc w:val="both"/>
        <w:rPr>
          <w:szCs w:val="28"/>
        </w:rPr>
      </w:pPr>
      <w:bookmarkStart w:id="1" w:name="p13"/>
      <w:bookmarkStart w:id="2" w:name="p-352056"/>
      <w:bookmarkEnd w:id="1"/>
      <w:bookmarkEnd w:id="2"/>
    </w:p>
    <w:p w14:paraId="518E1F2B" w14:textId="77777777" w:rsidR="00B87904" w:rsidRPr="00B87904" w:rsidRDefault="00B87904" w:rsidP="00B87904">
      <w:pPr>
        <w:jc w:val="both"/>
        <w:rPr>
          <w:szCs w:val="28"/>
        </w:rPr>
      </w:pPr>
    </w:p>
    <w:p w14:paraId="544E92F4" w14:textId="77777777" w:rsidR="00B87904" w:rsidRPr="00B87904" w:rsidRDefault="00B87904" w:rsidP="00B87904">
      <w:pPr>
        <w:jc w:val="both"/>
        <w:rPr>
          <w:szCs w:val="28"/>
        </w:rPr>
      </w:pPr>
    </w:p>
    <w:p w14:paraId="65688EC7" w14:textId="77777777" w:rsidR="00B87904" w:rsidRPr="00B87904" w:rsidRDefault="00B87904" w:rsidP="00B87904">
      <w:pPr>
        <w:pStyle w:val="naisf"/>
        <w:tabs>
          <w:tab w:val="left" w:pos="6521"/>
          <w:tab w:val="right" w:pos="8820"/>
        </w:tabs>
        <w:spacing w:before="0" w:after="0"/>
        <w:ind w:firstLine="709"/>
        <w:rPr>
          <w:sz w:val="28"/>
          <w:szCs w:val="28"/>
        </w:rPr>
      </w:pPr>
      <w:r w:rsidRPr="00B87904">
        <w:rPr>
          <w:sz w:val="28"/>
          <w:szCs w:val="28"/>
        </w:rPr>
        <w:t>Ministru prezidents</w:t>
      </w:r>
      <w:r w:rsidRPr="00B87904">
        <w:rPr>
          <w:sz w:val="28"/>
          <w:szCs w:val="28"/>
        </w:rPr>
        <w:tab/>
        <w:t xml:space="preserve">Māris Kučinskis </w:t>
      </w:r>
    </w:p>
    <w:p w14:paraId="773A56F6" w14:textId="77777777" w:rsidR="00B87904" w:rsidRPr="00B87904" w:rsidRDefault="00B87904" w:rsidP="00B87904">
      <w:pPr>
        <w:pStyle w:val="naisf"/>
        <w:tabs>
          <w:tab w:val="right" w:pos="9000"/>
        </w:tabs>
        <w:spacing w:before="0" w:after="0"/>
        <w:ind w:firstLine="709"/>
        <w:rPr>
          <w:sz w:val="28"/>
          <w:szCs w:val="28"/>
        </w:rPr>
      </w:pPr>
    </w:p>
    <w:p w14:paraId="14270013" w14:textId="77777777" w:rsidR="00B87904" w:rsidRPr="00B87904" w:rsidRDefault="00B87904" w:rsidP="00B87904">
      <w:pPr>
        <w:pStyle w:val="naisf"/>
        <w:tabs>
          <w:tab w:val="right" w:pos="9000"/>
        </w:tabs>
        <w:spacing w:before="0" w:after="0"/>
        <w:ind w:firstLine="709"/>
        <w:rPr>
          <w:sz w:val="28"/>
          <w:szCs w:val="28"/>
        </w:rPr>
      </w:pPr>
    </w:p>
    <w:p w14:paraId="373A912D" w14:textId="77777777" w:rsidR="00B87904" w:rsidRPr="00B87904" w:rsidRDefault="00B87904" w:rsidP="00B87904">
      <w:pPr>
        <w:pStyle w:val="naisf"/>
        <w:tabs>
          <w:tab w:val="right" w:pos="9000"/>
        </w:tabs>
        <w:spacing w:before="0" w:after="0"/>
        <w:ind w:firstLine="709"/>
        <w:rPr>
          <w:sz w:val="28"/>
          <w:szCs w:val="28"/>
        </w:rPr>
      </w:pPr>
    </w:p>
    <w:p w14:paraId="5CE02EA2" w14:textId="77777777" w:rsidR="00B87904" w:rsidRPr="00B87904" w:rsidRDefault="00B87904" w:rsidP="00B87904">
      <w:pPr>
        <w:tabs>
          <w:tab w:val="left" w:pos="6521"/>
          <w:tab w:val="right" w:pos="8820"/>
        </w:tabs>
        <w:ind w:firstLine="709"/>
        <w:rPr>
          <w:szCs w:val="28"/>
        </w:rPr>
      </w:pPr>
      <w:r w:rsidRPr="00B87904">
        <w:rPr>
          <w:szCs w:val="28"/>
        </w:rPr>
        <w:t xml:space="preserve">Vides aizsardzības un </w:t>
      </w:r>
    </w:p>
    <w:p w14:paraId="1F69DB0A" w14:textId="77777777" w:rsidR="00B87904" w:rsidRPr="00B87904" w:rsidRDefault="00B87904" w:rsidP="00B87904">
      <w:pPr>
        <w:tabs>
          <w:tab w:val="left" w:pos="6521"/>
          <w:tab w:val="right" w:pos="8820"/>
        </w:tabs>
        <w:ind w:firstLine="709"/>
        <w:rPr>
          <w:szCs w:val="28"/>
        </w:rPr>
      </w:pPr>
      <w:r w:rsidRPr="00B87904">
        <w:rPr>
          <w:szCs w:val="28"/>
        </w:rPr>
        <w:t>reģionālās attīstības ministrs</w:t>
      </w:r>
      <w:r w:rsidRPr="00B87904">
        <w:rPr>
          <w:szCs w:val="28"/>
        </w:rPr>
        <w:tab/>
        <w:t>Kaspars Gerhards</w:t>
      </w:r>
    </w:p>
    <w:sectPr w:rsidR="00B87904" w:rsidRPr="00B87904" w:rsidSect="00B87904">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6F2F7" w14:textId="77777777" w:rsidR="0071176E" w:rsidRDefault="001977CC">
      <w:r>
        <w:separator/>
      </w:r>
    </w:p>
  </w:endnote>
  <w:endnote w:type="continuationSeparator" w:id="0">
    <w:p w14:paraId="24A6F2F9" w14:textId="77777777" w:rsidR="0071176E" w:rsidRDefault="0019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D8C8" w14:textId="77777777" w:rsidR="00B87904" w:rsidRPr="00B87904" w:rsidRDefault="00B87904" w:rsidP="00B87904">
    <w:pPr>
      <w:jc w:val="both"/>
      <w:rPr>
        <w:sz w:val="16"/>
        <w:szCs w:val="16"/>
      </w:rPr>
    </w:pPr>
    <w:r>
      <w:rPr>
        <w:sz w:val="16"/>
        <w:szCs w:val="16"/>
      </w:rPr>
      <w:t>N0986_7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2F2" w14:textId="30671420" w:rsidR="00151978" w:rsidRPr="00B87904" w:rsidRDefault="00B87904" w:rsidP="00907E05">
    <w:pPr>
      <w:jc w:val="both"/>
      <w:rPr>
        <w:sz w:val="16"/>
        <w:szCs w:val="16"/>
      </w:rPr>
    </w:pPr>
    <w:r>
      <w:rPr>
        <w:sz w:val="16"/>
        <w:szCs w:val="16"/>
      </w:rPr>
      <w:t>N0986_7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F2F3" w14:textId="77777777" w:rsidR="0071176E" w:rsidRDefault="001977CC">
      <w:r>
        <w:separator/>
      </w:r>
    </w:p>
  </w:footnote>
  <w:footnote w:type="continuationSeparator" w:id="0">
    <w:p w14:paraId="24A6F2F5" w14:textId="77777777" w:rsidR="0071176E" w:rsidRDefault="00197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2EC" w14:textId="77777777" w:rsidR="00151978" w:rsidRDefault="001977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6F2ED" w14:textId="77777777" w:rsidR="00151978" w:rsidRDefault="005B0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2EE" w14:textId="1C9946E1" w:rsidR="00151978" w:rsidRDefault="001977CC">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5B03FE">
      <w:rPr>
        <w:rStyle w:val="PageNumber"/>
        <w:noProof/>
        <w:sz w:val="24"/>
      </w:rPr>
      <w:t>6</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4793" w14:textId="77777777" w:rsidR="00B87904" w:rsidRDefault="00B87904">
    <w:pPr>
      <w:pStyle w:val="Header"/>
      <w:rPr>
        <w:sz w:val="24"/>
        <w:szCs w:val="24"/>
      </w:rPr>
    </w:pPr>
  </w:p>
  <w:p w14:paraId="774CCEDA" w14:textId="10B5DD3A" w:rsidR="00B87904" w:rsidRPr="00B87904" w:rsidRDefault="00B87904">
    <w:pPr>
      <w:pStyle w:val="Header"/>
      <w:rPr>
        <w:sz w:val="24"/>
        <w:szCs w:val="24"/>
      </w:rPr>
    </w:pPr>
    <w:r w:rsidRPr="00B87904">
      <w:rPr>
        <w:noProof/>
        <w:sz w:val="32"/>
        <w:szCs w:val="32"/>
        <w:lang w:eastAsia="lv-LV"/>
      </w:rPr>
      <w:drawing>
        <wp:inline distT="0" distB="0" distL="0" distR="0" wp14:anchorId="2BF4B723" wp14:editId="5CD5013A">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2E"/>
    <w:multiLevelType w:val="hybridMultilevel"/>
    <w:tmpl w:val="A4BA0466"/>
    <w:lvl w:ilvl="0" w:tplc="60C4C98C">
      <w:start w:val="1"/>
      <w:numFmt w:val="decimal"/>
      <w:lvlText w:val="%1."/>
      <w:lvlJc w:val="left"/>
      <w:pPr>
        <w:ind w:left="720" w:hanging="360"/>
      </w:pPr>
    </w:lvl>
    <w:lvl w:ilvl="1" w:tplc="B2D65CF4" w:tentative="1">
      <w:start w:val="1"/>
      <w:numFmt w:val="lowerLetter"/>
      <w:lvlText w:val="%2."/>
      <w:lvlJc w:val="left"/>
      <w:pPr>
        <w:ind w:left="1440" w:hanging="360"/>
      </w:pPr>
    </w:lvl>
    <w:lvl w:ilvl="2" w:tplc="5A921B4E" w:tentative="1">
      <w:start w:val="1"/>
      <w:numFmt w:val="lowerRoman"/>
      <w:lvlText w:val="%3."/>
      <w:lvlJc w:val="right"/>
      <w:pPr>
        <w:ind w:left="2160" w:hanging="180"/>
      </w:pPr>
    </w:lvl>
    <w:lvl w:ilvl="3" w:tplc="0356358A" w:tentative="1">
      <w:start w:val="1"/>
      <w:numFmt w:val="decimal"/>
      <w:lvlText w:val="%4."/>
      <w:lvlJc w:val="left"/>
      <w:pPr>
        <w:ind w:left="2880" w:hanging="360"/>
      </w:pPr>
    </w:lvl>
    <w:lvl w:ilvl="4" w:tplc="5C98A90A" w:tentative="1">
      <w:start w:val="1"/>
      <w:numFmt w:val="lowerLetter"/>
      <w:lvlText w:val="%5."/>
      <w:lvlJc w:val="left"/>
      <w:pPr>
        <w:ind w:left="3600" w:hanging="360"/>
      </w:pPr>
    </w:lvl>
    <w:lvl w:ilvl="5" w:tplc="539E434C" w:tentative="1">
      <w:start w:val="1"/>
      <w:numFmt w:val="lowerRoman"/>
      <w:lvlText w:val="%6."/>
      <w:lvlJc w:val="right"/>
      <w:pPr>
        <w:ind w:left="4320" w:hanging="180"/>
      </w:pPr>
    </w:lvl>
    <w:lvl w:ilvl="6" w:tplc="461C2930" w:tentative="1">
      <w:start w:val="1"/>
      <w:numFmt w:val="decimal"/>
      <w:lvlText w:val="%7."/>
      <w:lvlJc w:val="left"/>
      <w:pPr>
        <w:ind w:left="5040" w:hanging="360"/>
      </w:pPr>
    </w:lvl>
    <w:lvl w:ilvl="7" w:tplc="6AACD0CC" w:tentative="1">
      <w:start w:val="1"/>
      <w:numFmt w:val="lowerLetter"/>
      <w:lvlText w:val="%8."/>
      <w:lvlJc w:val="left"/>
      <w:pPr>
        <w:ind w:left="5760" w:hanging="360"/>
      </w:pPr>
    </w:lvl>
    <w:lvl w:ilvl="8" w:tplc="99609752" w:tentative="1">
      <w:start w:val="1"/>
      <w:numFmt w:val="lowerRoman"/>
      <w:lvlText w:val="%9."/>
      <w:lvlJc w:val="right"/>
      <w:pPr>
        <w:ind w:left="6480" w:hanging="180"/>
      </w:pPr>
    </w:lvl>
  </w:abstractNum>
  <w:abstractNum w:abstractNumId="1">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37D64E0"/>
    <w:multiLevelType w:val="hybridMultilevel"/>
    <w:tmpl w:val="49B4FFC0"/>
    <w:lvl w:ilvl="0" w:tplc="748A5F4A">
      <w:start w:val="1"/>
      <w:numFmt w:val="decimal"/>
      <w:lvlText w:val="%1."/>
      <w:lvlJc w:val="left"/>
      <w:pPr>
        <w:ind w:left="927" w:hanging="360"/>
      </w:pPr>
      <w:rPr>
        <w:color w:val="auto"/>
      </w:rPr>
    </w:lvl>
    <w:lvl w:ilvl="1" w:tplc="372CDE3C">
      <w:start w:val="1"/>
      <w:numFmt w:val="lowerLetter"/>
      <w:lvlText w:val="%2."/>
      <w:lvlJc w:val="left"/>
      <w:pPr>
        <w:ind w:left="1647" w:hanging="360"/>
      </w:pPr>
    </w:lvl>
    <w:lvl w:ilvl="2" w:tplc="52063DD4">
      <w:start w:val="1"/>
      <w:numFmt w:val="lowerRoman"/>
      <w:lvlText w:val="%3."/>
      <w:lvlJc w:val="right"/>
      <w:pPr>
        <w:ind w:left="2367" w:hanging="180"/>
      </w:pPr>
    </w:lvl>
    <w:lvl w:ilvl="3" w:tplc="667ABBB6">
      <w:start w:val="1"/>
      <w:numFmt w:val="decimal"/>
      <w:lvlText w:val="%4."/>
      <w:lvlJc w:val="left"/>
      <w:pPr>
        <w:ind w:left="3087" w:hanging="360"/>
      </w:pPr>
    </w:lvl>
    <w:lvl w:ilvl="4" w:tplc="E3A49D0E">
      <w:start w:val="1"/>
      <w:numFmt w:val="lowerLetter"/>
      <w:lvlText w:val="%5."/>
      <w:lvlJc w:val="left"/>
      <w:pPr>
        <w:ind w:left="3807" w:hanging="360"/>
      </w:pPr>
    </w:lvl>
    <w:lvl w:ilvl="5" w:tplc="C4F6BA5A">
      <w:start w:val="1"/>
      <w:numFmt w:val="lowerRoman"/>
      <w:lvlText w:val="%6."/>
      <w:lvlJc w:val="right"/>
      <w:pPr>
        <w:ind w:left="4527" w:hanging="180"/>
      </w:pPr>
    </w:lvl>
    <w:lvl w:ilvl="6" w:tplc="912E01FE">
      <w:start w:val="1"/>
      <w:numFmt w:val="decimal"/>
      <w:lvlText w:val="%7."/>
      <w:lvlJc w:val="left"/>
      <w:pPr>
        <w:ind w:left="5247" w:hanging="360"/>
      </w:pPr>
    </w:lvl>
    <w:lvl w:ilvl="7" w:tplc="EFEAA292">
      <w:start w:val="1"/>
      <w:numFmt w:val="lowerLetter"/>
      <w:lvlText w:val="%8."/>
      <w:lvlJc w:val="left"/>
      <w:pPr>
        <w:ind w:left="5967" w:hanging="360"/>
      </w:pPr>
    </w:lvl>
    <w:lvl w:ilvl="8" w:tplc="61AC9CA4">
      <w:start w:val="1"/>
      <w:numFmt w:val="lowerRoman"/>
      <w:lvlText w:val="%9."/>
      <w:lvlJc w:val="right"/>
      <w:pPr>
        <w:ind w:left="6687" w:hanging="180"/>
      </w:pPr>
    </w:lvl>
  </w:abstractNum>
  <w:abstractNum w:abstractNumId="3">
    <w:nsid w:val="14B93FCA"/>
    <w:multiLevelType w:val="hybridMultilevel"/>
    <w:tmpl w:val="A4BA0466"/>
    <w:lvl w:ilvl="0" w:tplc="ADB45926">
      <w:start w:val="1"/>
      <w:numFmt w:val="decimal"/>
      <w:lvlText w:val="%1."/>
      <w:lvlJc w:val="left"/>
      <w:pPr>
        <w:ind w:left="720" w:hanging="360"/>
      </w:pPr>
    </w:lvl>
    <w:lvl w:ilvl="1" w:tplc="9F121382" w:tentative="1">
      <w:start w:val="1"/>
      <w:numFmt w:val="lowerLetter"/>
      <w:lvlText w:val="%2."/>
      <w:lvlJc w:val="left"/>
      <w:pPr>
        <w:ind w:left="1440" w:hanging="360"/>
      </w:pPr>
    </w:lvl>
    <w:lvl w:ilvl="2" w:tplc="B6A21D3E" w:tentative="1">
      <w:start w:val="1"/>
      <w:numFmt w:val="lowerRoman"/>
      <w:lvlText w:val="%3."/>
      <w:lvlJc w:val="right"/>
      <w:pPr>
        <w:ind w:left="2160" w:hanging="180"/>
      </w:pPr>
    </w:lvl>
    <w:lvl w:ilvl="3" w:tplc="3384C7EA" w:tentative="1">
      <w:start w:val="1"/>
      <w:numFmt w:val="decimal"/>
      <w:lvlText w:val="%4."/>
      <w:lvlJc w:val="left"/>
      <w:pPr>
        <w:ind w:left="2880" w:hanging="360"/>
      </w:pPr>
    </w:lvl>
    <w:lvl w:ilvl="4" w:tplc="E4563F70" w:tentative="1">
      <w:start w:val="1"/>
      <w:numFmt w:val="lowerLetter"/>
      <w:lvlText w:val="%5."/>
      <w:lvlJc w:val="left"/>
      <w:pPr>
        <w:ind w:left="3600" w:hanging="360"/>
      </w:pPr>
    </w:lvl>
    <w:lvl w:ilvl="5" w:tplc="3B3020D8" w:tentative="1">
      <w:start w:val="1"/>
      <w:numFmt w:val="lowerRoman"/>
      <w:lvlText w:val="%6."/>
      <w:lvlJc w:val="right"/>
      <w:pPr>
        <w:ind w:left="4320" w:hanging="180"/>
      </w:pPr>
    </w:lvl>
    <w:lvl w:ilvl="6" w:tplc="517C69B2" w:tentative="1">
      <w:start w:val="1"/>
      <w:numFmt w:val="decimal"/>
      <w:lvlText w:val="%7."/>
      <w:lvlJc w:val="left"/>
      <w:pPr>
        <w:ind w:left="5040" w:hanging="360"/>
      </w:pPr>
    </w:lvl>
    <w:lvl w:ilvl="7" w:tplc="6E86AD3E" w:tentative="1">
      <w:start w:val="1"/>
      <w:numFmt w:val="lowerLetter"/>
      <w:lvlText w:val="%8."/>
      <w:lvlJc w:val="left"/>
      <w:pPr>
        <w:ind w:left="5760" w:hanging="360"/>
      </w:pPr>
    </w:lvl>
    <w:lvl w:ilvl="8" w:tplc="D8B4EB78" w:tentative="1">
      <w:start w:val="1"/>
      <w:numFmt w:val="lowerRoman"/>
      <w:lvlText w:val="%9."/>
      <w:lvlJc w:val="right"/>
      <w:pPr>
        <w:ind w:left="6480" w:hanging="180"/>
      </w:pPr>
    </w:lvl>
  </w:abstractNum>
  <w:abstractNum w:abstractNumId="4">
    <w:nsid w:val="185C300D"/>
    <w:multiLevelType w:val="hybridMultilevel"/>
    <w:tmpl w:val="4BB4C47E"/>
    <w:lvl w:ilvl="0" w:tplc="B9F47BF6">
      <w:start w:val="1"/>
      <w:numFmt w:val="decimal"/>
      <w:lvlText w:val="%1."/>
      <w:lvlJc w:val="left"/>
      <w:pPr>
        <w:ind w:left="1069" w:hanging="360"/>
      </w:pPr>
    </w:lvl>
    <w:lvl w:ilvl="1" w:tplc="F4C824E8" w:tentative="1">
      <w:start w:val="1"/>
      <w:numFmt w:val="lowerLetter"/>
      <w:lvlText w:val="%2."/>
      <w:lvlJc w:val="left"/>
      <w:pPr>
        <w:ind w:left="1789" w:hanging="360"/>
      </w:pPr>
    </w:lvl>
    <w:lvl w:ilvl="2" w:tplc="63263E0C" w:tentative="1">
      <w:start w:val="1"/>
      <w:numFmt w:val="lowerRoman"/>
      <w:lvlText w:val="%3."/>
      <w:lvlJc w:val="right"/>
      <w:pPr>
        <w:ind w:left="2509" w:hanging="180"/>
      </w:pPr>
    </w:lvl>
    <w:lvl w:ilvl="3" w:tplc="CF4C1762" w:tentative="1">
      <w:start w:val="1"/>
      <w:numFmt w:val="decimal"/>
      <w:lvlText w:val="%4."/>
      <w:lvlJc w:val="left"/>
      <w:pPr>
        <w:ind w:left="3229" w:hanging="360"/>
      </w:pPr>
    </w:lvl>
    <w:lvl w:ilvl="4" w:tplc="6D76EABA" w:tentative="1">
      <w:start w:val="1"/>
      <w:numFmt w:val="lowerLetter"/>
      <w:lvlText w:val="%5."/>
      <w:lvlJc w:val="left"/>
      <w:pPr>
        <w:ind w:left="3949" w:hanging="360"/>
      </w:pPr>
    </w:lvl>
    <w:lvl w:ilvl="5" w:tplc="5FB64EBA" w:tentative="1">
      <w:start w:val="1"/>
      <w:numFmt w:val="lowerRoman"/>
      <w:lvlText w:val="%6."/>
      <w:lvlJc w:val="right"/>
      <w:pPr>
        <w:ind w:left="4669" w:hanging="180"/>
      </w:pPr>
    </w:lvl>
    <w:lvl w:ilvl="6" w:tplc="C58E790E" w:tentative="1">
      <w:start w:val="1"/>
      <w:numFmt w:val="decimal"/>
      <w:lvlText w:val="%7."/>
      <w:lvlJc w:val="left"/>
      <w:pPr>
        <w:ind w:left="5389" w:hanging="360"/>
      </w:pPr>
    </w:lvl>
    <w:lvl w:ilvl="7" w:tplc="6BFE886C" w:tentative="1">
      <w:start w:val="1"/>
      <w:numFmt w:val="lowerLetter"/>
      <w:lvlText w:val="%8."/>
      <w:lvlJc w:val="left"/>
      <w:pPr>
        <w:ind w:left="6109" w:hanging="360"/>
      </w:pPr>
    </w:lvl>
    <w:lvl w:ilvl="8" w:tplc="1EEEE214" w:tentative="1">
      <w:start w:val="1"/>
      <w:numFmt w:val="lowerRoman"/>
      <w:lvlText w:val="%9."/>
      <w:lvlJc w:val="right"/>
      <w:pPr>
        <w:ind w:left="6829" w:hanging="180"/>
      </w:pPr>
    </w:lvl>
  </w:abstractNum>
  <w:abstractNum w:abstractNumId="5">
    <w:nsid w:val="19906DFF"/>
    <w:multiLevelType w:val="hybridMultilevel"/>
    <w:tmpl w:val="4ECC5F4A"/>
    <w:lvl w:ilvl="0" w:tplc="A12454B2">
      <w:start w:val="1"/>
      <w:numFmt w:val="decimal"/>
      <w:lvlText w:val="%1."/>
      <w:lvlJc w:val="left"/>
      <w:pPr>
        <w:ind w:left="1429" w:hanging="360"/>
      </w:pPr>
    </w:lvl>
    <w:lvl w:ilvl="1" w:tplc="C5AAC0D6" w:tentative="1">
      <w:start w:val="1"/>
      <w:numFmt w:val="lowerLetter"/>
      <w:lvlText w:val="%2."/>
      <w:lvlJc w:val="left"/>
      <w:pPr>
        <w:ind w:left="2149" w:hanging="360"/>
      </w:pPr>
    </w:lvl>
    <w:lvl w:ilvl="2" w:tplc="769A7BD0" w:tentative="1">
      <w:start w:val="1"/>
      <w:numFmt w:val="lowerRoman"/>
      <w:lvlText w:val="%3."/>
      <w:lvlJc w:val="right"/>
      <w:pPr>
        <w:ind w:left="2869" w:hanging="180"/>
      </w:pPr>
    </w:lvl>
    <w:lvl w:ilvl="3" w:tplc="7D6E7E5A" w:tentative="1">
      <w:start w:val="1"/>
      <w:numFmt w:val="decimal"/>
      <w:lvlText w:val="%4."/>
      <w:lvlJc w:val="left"/>
      <w:pPr>
        <w:ind w:left="3589" w:hanging="360"/>
      </w:pPr>
    </w:lvl>
    <w:lvl w:ilvl="4" w:tplc="C17AFF68" w:tentative="1">
      <w:start w:val="1"/>
      <w:numFmt w:val="lowerLetter"/>
      <w:lvlText w:val="%5."/>
      <w:lvlJc w:val="left"/>
      <w:pPr>
        <w:ind w:left="4309" w:hanging="360"/>
      </w:pPr>
    </w:lvl>
    <w:lvl w:ilvl="5" w:tplc="BFC0BF2C" w:tentative="1">
      <w:start w:val="1"/>
      <w:numFmt w:val="lowerRoman"/>
      <w:lvlText w:val="%6."/>
      <w:lvlJc w:val="right"/>
      <w:pPr>
        <w:ind w:left="5029" w:hanging="180"/>
      </w:pPr>
    </w:lvl>
    <w:lvl w:ilvl="6" w:tplc="81249FBC" w:tentative="1">
      <w:start w:val="1"/>
      <w:numFmt w:val="decimal"/>
      <w:lvlText w:val="%7."/>
      <w:lvlJc w:val="left"/>
      <w:pPr>
        <w:ind w:left="5749" w:hanging="360"/>
      </w:pPr>
    </w:lvl>
    <w:lvl w:ilvl="7" w:tplc="9E246F10" w:tentative="1">
      <w:start w:val="1"/>
      <w:numFmt w:val="lowerLetter"/>
      <w:lvlText w:val="%8."/>
      <w:lvlJc w:val="left"/>
      <w:pPr>
        <w:ind w:left="6469" w:hanging="360"/>
      </w:pPr>
    </w:lvl>
    <w:lvl w:ilvl="8" w:tplc="2918C19E" w:tentative="1">
      <w:start w:val="1"/>
      <w:numFmt w:val="lowerRoman"/>
      <w:lvlText w:val="%9."/>
      <w:lvlJc w:val="right"/>
      <w:pPr>
        <w:ind w:left="7189" w:hanging="180"/>
      </w:pPr>
    </w:lvl>
  </w:abstractNum>
  <w:abstractNum w:abstractNumId="6">
    <w:nsid w:val="1ED92022"/>
    <w:multiLevelType w:val="hybridMultilevel"/>
    <w:tmpl w:val="F3F0FF74"/>
    <w:lvl w:ilvl="0" w:tplc="4C8C13EE">
      <w:start w:val="1"/>
      <w:numFmt w:val="decimal"/>
      <w:lvlText w:val="%1."/>
      <w:lvlJc w:val="left"/>
      <w:pPr>
        <w:ind w:left="1800" w:hanging="360"/>
      </w:pPr>
    </w:lvl>
    <w:lvl w:ilvl="1" w:tplc="E9667D28" w:tentative="1">
      <w:start w:val="1"/>
      <w:numFmt w:val="lowerLetter"/>
      <w:lvlText w:val="%2."/>
      <w:lvlJc w:val="left"/>
      <w:pPr>
        <w:ind w:left="2520" w:hanging="360"/>
      </w:pPr>
    </w:lvl>
    <w:lvl w:ilvl="2" w:tplc="F9B05808" w:tentative="1">
      <w:start w:val="1"/>
      <w:numFmt w:val="lowerRoman"/>
      <w:lvlText w:val="%3."/>
      <w:lvlJc w:val="right"/>
      <w:pPr>
        <w:ind w:left="3240" w:hanging="180"/>
      </w:pPr>
    </w:lvl>
    <w:lvl w:ilvl="3" w:tplc="AC084DDE" w:tentative="1">
      <w:start w:val="1"/>
      <w:numFmt w:val="decimal"/>
      <w:lvlText w:val="%4."/>
      <w:lvlJc w:val="left"/>
      <w:pPr>
        <w:ind w:left="3960" w:hanging="360"/>
      </w:pPr>
    </w:lvl>
    <w:lvl w:ilvl="4" w:tplc="9BB61A38" w:tentative="1">
      <w:start w:val="1"/>
      <w:numFmt w:val="lowerLetter"/>
      <w:lvlText w:val="%5."/>
      <w:lvlJc w:val="left"/>
      <w:pPr>
        <w:ind w:left="4680" w:hanging="360"/>
      </w:pPr>
    </w:lvl>
    <w:lvl w:ilvl="5" w:tplc="15A0F8DC" w:tentative="1">
      <w:start w:val="1"/>
      <w:numFmt w:val="lowerRoman"/>
      <w:lvlText w:val="%6."/>
      <w:lvlJc w:val="right"/>
      <w:pPr>
        <w:ind w:left="5400" w:hanging="180"/>
      </w:pPr>
    </w:lvl>
    <w:lvl w:ilvl="6" w:tplc="A04CF1EC" w:tentative="1">
      <w:start w:val="1"/>
      <w:numFmt w:val="decimal"/>
      <w:lvlText w:val="%7."/>
      <w:lvlJc w:val="left"/>
      <w:pPr>
        <w:ind w:left="6120" w:hanging="360"/>
      </w:pPr>
    </w:lvl>
    <w:lvl w:ilvl="7" w:tplc="A4FE1BDC" w:tentative="1">
      <w:start w:val="1"/>
      <w:numFmt w:val="lowerLetter"/>
      <w:lvlText w:val="%8."/>
      <w:lvlJc w:val="left"/>
      <w:pPr>
        <w:ind w:left="6840" w:hanging="360"/>
      </w:pPr>
    </w:lvl>
    <w:lvl w:ilvl="8" w:tplc="295C23A4" w:tentative="1">
      <w:start w:val="1"/>
      <w:numFmt w:val="lowerRoman"/>
      <w:lvlText w:val="%9."/>
      <w:lvlJc w:val="right"/>
      <w:pPr>
        <w:ind w:left="7560" w:hanging="180"/>
      </w:pPr>
    </w:lvl>
  </w:abstractNum>
  <w:abstractNum w:abstractNumId="7">
    <w:nsid w:val="1F496B79"/>
    <w:multiLevelType w:val="hybridMultilevel"/>
    <w:tmpl w:val="8AC091B4"/>
    <w:lvl w:ilvl="0" w:tplc="63447F42">
      <w:start w:val="1"/>
      <w:numFmt w:val="decimal"/>
      <w:lvlText w:val="%1."/>
      <w:lvlJc w:val="left"/>
      <w:pPr>
        <w:ind w:left="720" w:hanging="360"/>
      </w:pPr>
      <w:rPr>
        <w:rFonts w:hint="default"/>
      </w:rPr>
    </w:lvl>
    <w:lvl w:ilvl="1" w:tplc="947863C6">
      <w:start w:val="1"/>
      <w:numFmt w:val="lowerLetter"/>
      <w:lvlText w:val="%2."/>
      <w:lvlJc w:val="left"/>
      <w:pPr>
        <w:ind w:left="1440" w:hanging="360"/>
      </w:pPr>
    </w:lvl>
    <w:lvl w:ilvl="2" w:tplc="3B12750C" w:tentative="1">
      <w:start w:val="1"/>
      <w:numFmt w:val="lowerRoman"/>
      <w:lvlText w:val="%3."/>
      <w:lvlJc w:val="right"/>
      <w:pPr>
        <w:ind w:left="2160" w:hanging="180"/>
      </w:pPr>
    </w:lvl>
    <w:lvl w:ilvl="3" w:tplc="E80833BC" w:tentative="1">
      <w:start w:val="1"/>
      <w:numFmt w:val="decimal"/>
      <w:lvlText w:val="%4."/>
      <w:lvlJc w:val="left"/>
      <w:pPr>
        <w:ind w:left="2880" w:hanging="360"/>
      </w:pPr>
    </w:lvl>
    <w:lvl w:ilvl="4" w:tplc="14508F90" w:tentative="1">
      <w:start w:val="1"/>
      <w:numFmt w:val="lowerLetter"/>
      <w:lvlText w:val="%5."/>
      <w:lvlJc w:val="left"/>
      <w:pPr>
        <w:ind w:left="3600" w:hanging="360"/>
      </w:pPr>
    </w:lvl>
    <w:lvl w:ilvl="5" w:tplc="2A7AFA08" w:tentative="1">
      <w:start w:val="1"/>
      <w:numFmt w:val="lowerRoman"/>
      <w:lvlText w:val="%6."/>
      <w:lvlJc w:val="right"/>
      <w:pPr>
        <w:ind w:left="4320" w:hanging="180"/>
      </w:pPr>
    </w:lvl>
    <w:lvl w:ilvl="6" w:tplc="A81CD38A" w:tentative="1">
      <w:start w:val="1"/>
      <w:numFmt w:val="decimal"/>
      <w:lvlText w:val="%7."/>
      <w:lvlJc w:val="left"/>
      <w:pPr>
        <w:ind w:left="5040" w:hanging="360"/>
      </w:pPr>
    </w:lvl>
    <w:lvl w:ilvl="7" w:tplc="0666DADA" w:tentative="1">
      <w:start w:val="1"/>
      <w:numFmt w:val="lowerLetter"/>
      <w:lvlText w:val="%8."/>
      <w:lvlJc w:val="left"/>
      <w:pPr>
        <w:ind w:left="5760" w:hanging="360"/>
      </w:pPr>
    </w:lvl>
    <w:lvl w:ilvl="8" w:tplc="6B08AB2A" w:tentative="1">
      <w:start w:val="1"/>
      <w:numFmt w:val="lowerRoman"/>
      <w:lvlText w:val="%9."/>
      <w:lvlJc w:val="right"/>
      <w:pPr>
        <w:ind w:left="6480" w:hanging="180"/>
      </w:pPr>
    </w:lvl>
  </w:abstractNum>
  <w:abstractNum w:abstractNumId="8">
    <w:nsid w:val="2F546831"/>
    <w:multiLevelType w:val="hybridMultilevel"/>
    <w:tmpl w:val="8EA28046"/>
    <w:lvl w:ilvl="0" w:tplc="B53E7984">
      <w:start w:val="1"/>
      <w:numFmt w:val="upperRoman"/>
      <w:lvlText w:val="%1."/>
      <w:lvlJc w:val="left"/>
      <w:pPr>
        <w:ind w:left="1020" w:hanging="720"/>
      </w:pPr>
      <w:rPr>
        <w:rFonts w:hint="default"/>
      </w:rPr>
    </w:lvl>
    <w:lvl w:ilvl="1" w:tplc="2E388144" w:tentative="1">
      <w:start w:val="1"/>
      <w:numFmt w:val="lowerLetter"/>
      <w:lvlText w:val="%2."/>
      <w:lvlJc w:val="left"/>
      <w:pPr>
        <w:ind w:left="1380" w:hanging="360"/>
      </w:pPr>
    </w:lvl>
    <w:lvl w:ilvl="2" w:tplc="815411E0" w:tentative="1">
      <w:start w:val="1"/>
      <w:numFmt w:val="lowerRoman"/>
      <w:lvlText w:val="%3."/>
      <w:lvlJc w:val="right"/>
      <w:pPr>
        <w:ind w:left="2100" w:hanging="180"/>
      </w:pPr>
    </w:lvl>
    <w:lvl w:ilvl="3" w:tplc="455C5E12" w:tentative="1">
      <w:start w:val="1"/>
      <w:numFmt w:val="decimal"/>
      <w:lvlText w:val="%4."/>
      <w:lvlJc w:val="left"/>
      <w:pPr>
        <w:ind w:left="2820" w:hanging="360"/>
      </w:pPr>
    </w:lvl>
    <w:lvl w:ilvl="4" w:tplc="2C78811A" w:tentative="1">
      <w:start w:val="1"/>
      <w:numFmt w:val="lowerLetter"/>
      <w:lvlText w:val="%5."/>
      <w:lvlJc w:val="left"/>
      <w:pPr>
        <w:ind w:left="3540" w:hanging="360"/>
      </w:pPr>
    </w:lvl>
    <w:lvl w:ilvl="5" w:tplc="62E8C3E2" w:tentative="1">
      <w:start w:val="1"/>
      <w:numFmt w:val="lowerRoman"/>
      <w:lvlText w:val="%6."/>
      <w:lvlJc w:val="right"/>
      <w:pPr>
        <w:ind w:left="4260" w:hanging="180"/>
      </w:pPr>
    </w:lvl>
    <w:lvl w:ilvl="6" w:tplc="3F225B82" w:tentative="1">
      <w:start w:val="1"/>
      <w:numFmt w:val="decimal"/>
      <w:lvlText w:val="%7."/>
      <w:lvlJc w:val="left"/>
      <w:pPr>
        <w:ind w:left="4980" w:hanging="360"/>
      </w:pPr>
    </w:lvl>
    <w:lvl w:ilvl="7" w:tplc="23FCFA88" w:tentative="1">
      <w:start w:val="1"/>
      <w:numFmt w:val="lowerLetter"/>
      <w:lvlText w:val="%8."/>
      <w:lvlJc w:val="left"/>
      <w:pPr>
        <w:ind w:left="5700" w:hanging="360"/>
      </w:pPr>
    </w:lvl>
    <w:lvl w:ilvl="8" w:tplc="FB9A0FB0" w:tentative="1">
      <w:start w:val="1"/>
      <w:numFmt w:val="lowerRoman"/>
      <w:lvlText w:val="%9."/>
      <w:lvlJc w:val="right"/>
      <w:pPr>
        <w:ind w:left="6420" w:hanging="180"/>
      </w:pPr>
    </w:lvl>
  </w:abstractNum>
  <w:abstractNum w:abstractNumId="9">
    <w:nsid w:val="3CD863A6"/>
    <w:multiLevelType w:val="hybridMultilevel"/>
    <w:tmpl w:val="3D0411F6"/>
    <w:lvl w:ilvl="0" w:tplc="DB8E9092">
      <w:start w:val="1"/>
      <w:numFmt w:val="decimal"/>
      <w:lvlText w:val="%1."/>
      <w:lvlJc w:val="left"/>
      <w:pPr>
        <w:ind w:left="720" w:hanging="360"/>
      </w:pPr>
      <w:rPr>
        <w:rFonts w:hint="default"/>
      </w:rPr>
    </w:lvl>
    <w:lvl w:ilvl="1" w:tplc="A3129B5C" w:tentative="1">
      <w:start w:val="1"/>
      <w:numFmt w:val="lowerLetter"/>
      <w:lvlText w:val="%2."/>
      <w:lvlJc w:val="left"/>
      <w:pPr>
        <w:ind w:left="1440" w:hanging="360"/>
      </w:pPr>
    </w:lvl>
    <w:lvl w:ilvl="2" w:tplc="85BABDAC" w:tentative="1">
      <w:start w:val="1"/>
      <w:numFmt w:val="lowerRoman"/>
      <w:lvlText w:val="%3."/>
      <w:lvlJc w:val="right"/>
      <w:pPr>
        <w:ind w:left="2160" w:hanging="180"/>
      </w:pPr>
    </w:lvl>
    <w:lvl w:ilvl="3" w:tplc="1A6871BE" w:tentative="1">
      <w:start w:val="1"/>
      <w:numFmt w:val="decimal"/>
      <w:lvlText w:val="%4."/>
      <w:lvlJc w:val="left"/>
      <w:pPr>
        <w:ind w:left="2880" w:hanging="360"/>
      </w:pPr>
    </w:lvl>
    <w:lvl w:ilvl="4" w:tplc="137261D0" w:tentative="1">
      <w:start w:val="1"/>
      <w:numFmt w:val="lowerLetter"/>
      <w:lvlText w:val="%5."/>
      <w:lvlJc w:val="left"/>
      <w:pPr>
        <w:ind w:left="3600" w:hanging="360"/>
      </w:pPr>
    </w:lvl>
    <w:lvl w:ilvl="5" w:tplc="062AFAD4" w:tentative="1">
      <w:start w:val="1"/>
      <w:numFmt w:val="lowerRoman"/>
      <w:lvlText w:val="%6."/>
      <w:lvlJc w:val="right"/>
      <w:pPr>
        <w:ind w:left="4320" w:hanging="180"/>
      </w:pPr>
    </w:lvl>
    <w:lvl w:ilvl="6" w:tplc="611CE22C" w:tentative="1">
      <w:start w:val="1"/>
      <w:numFmt w:val="decimal"/>
      <w:lvlText w:val="%7."/>
      <w:lvlJc w:val="left"/>
      <w:pPr>
        <w:ind w:left="5040" w:hanging="360"/>
      </w:pPr>
    </w:lvl>
    <w:lvl w:ilvl="7" w:tplc="5F42DA54" w:tentative="1">
      <w:start w:val="1"/>
      <w:numFmt w:val="lowerLetter"/>
      <w:lvlText w:val="%8."/>
      <w:lvlJc w:val="left"/>
      <w:pPr>
        <w:ind w:left="5760" w:hanging="360"/>
      </w:pPr>
    </w:lvl>
    <w:lvl w:ilvl="8" w:tplc="73D64272" w:tentative="1">
      <w:start w:val="1"/>
      <w:numFmt w:val="lowerRoman"/>
      <w:lvlText w:val="%9."/>
      <w:lvlJc w:val="right"/>
      <w:pPr>
        <w:ind w:left="6480" w:hanging="180"/>
      </w:pPr>
    </w:lvl>
  </w:abstractNum>
  <w:abstractNum w:abstractNumId="1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nsid w:val="4017670F"/>
    <w:multiLevelType w:val="hybridMultilevel"/>
    <w:tmpl w:val="CC58E462"/>
    <w:lvl w:ilvl="0" w:tplc="FC6EBFCA">
      <w:start w:val="1"/>
      <w:numFmt w:val="decimal"/>
      <w:lvlText w:val="%1."/>
      <w:lvlJc w:val="left"/>
      <w:pPr>
        <w:ind w:left="1740" w:hanging="360"/>
      </w:pPr>
    </w:lvl>
    <w:lvl w:ilvl="1" w:tplc="47F01246" w:tentative="1">
      <w:start w:val="1"/>
      <w:numFmt w:val="lowerLetter"/>
      <w:lvlText w:val="%2."/>
      <w:lvlJc w:val="left"/>
      <w:pPr>
        <w:ind w:left="2460" w:hanging="360"/>
      </w:pPr>
    </w:lvl>
    <w:lvl w:ilvl="2" w:tplc="540CC56E" w:tentative="1">
      <w:start w:val="1"/>
      <w:numFmt w:val="lowerRoman"/>
      <w:lvlText w:val="%3."/>
      <w:lvlJc w:val="right"/>
      <w:pPr>
        <w:ind w:left="3180" w:hanging="180"/>
      </w:pPr>
    </w:lvl>
    <w:lvl w:ilvl="3" w:tplc="ACC204DC" w:tentative="1">
      <w:start w:val="1"/>
      <w:numFmt w:val="decimal"/>
      <w:lvlText w:val="%4."/>
      <w:lvlJc w:val="left"/>
      <w:pPr>
        <w:ind w:left="3900" w:hanging="360"/>
      </w:pPr>
    </w:lvl>
    <w:lvl w:ilvl="4" w:tplc="C2B6571C" w:tentative="1">
      <w:start w:val="1"/>
      <w:numFmt w:val="lowerLetter"/>
      <w:lvlText w:val="%5."/>
      <w:lvlJc w:val="left"/>
      <w:pPr>
        <w:ind w:left="4620" w:hanging="360"/>
      </w:pPr>
    </w:lvl>
    <w:lvl w:ilvl="5" w:tplc="45ECF430" w:tentative="1">
      <w:start w:val="1"/>
      <w:numFmt w:val="lowerRoman"/>
      <w:lvlText w:val="%6."/>
      <w:lvlJc w:val="right"/>
      <w:pPr>
        <w:ind w:left="5340" w:hanging="180"/>
      </w:pPr>
    </w:lvl>
    <w:lvl w:ilvl="6" w:tplc="90C43FF0" w:tentative="1">
      <w:start w:val="1"/>
      <w:numFmt w:val="decimal"/>
      <w:lvlText w:val="%7."/>
      <w:lvlJc w:val="left"/>
      <w:pPr>
        <w:ind w:left="6060" w:hanging="360"/>
      </w:pPr>
    </w:lvl>
    <w:lvl w:ilvl="7" w:tplc="276A8296" w:tentative="1">
      <w:start w:val="1"/>
      <w:numFmt w:val="lowerLetter"/>
      <w:lvlText w:val="%8."/>
      <w:lvlJc w:val="left"/>
      <w:pPr>
        <w:ind w:left="6780" w:hanging="360"/>
      </w:pPr>
    </w:lvl>
    <w:lvl w:ilvl="8" w:tplc="2DB85052" w:tentative="1">
      <w:start w:val="1"/>
      <w:numFmt w:val="lowerRoman"/>
      <w:lvlText w:val="%9."/>
      <w:lvlJc w:val="right"/>
      <w:pPr>
        <w:ind w:left="7500" w:hanging="180"/>
      </w:pPr>
    </w:lvl>
  </w:abstractNum>
  <w:abstractNum w:abstractNumId="12">
    <w:nsid w:val="57E11C2C"/>
    <w:multiLevelType w:val="hybridMultilevel"/>
    <w:tmpl w:val="71DA51A6"/>
    <w:lvl w:ilvl="0" w:tplc="4776FB76">
      <w:start w:val="1"/>
      <w:numFmt w:val="decimal"/>
      <w:lvlText w:val="%1."/>
      <w:lvlJc w:val="left"/>
      <w:pPr>
        <w:ind w:left="927" w:hanging="360"/>
      </w:pPr>
      <w:rPr>
        <w:rFonts w:hint="default"/>
      </w:rPr>
    </w:lvl>
    <w:lvl w:ilvl="1" w:tplc="809EC376" w:tentative="1">
      <w:start w:val="1"/>
      <w:numFmt w:val="lowerLetter"/>
      <w:lvlText w:val="%2."/>
      <w:lvlJc w:val="left"/>
      <w:pPr>
        <w:ind w:left="1647" w:hanging="360"/>
      </w:pPr>
    </w:lvl>
    <w:lvl w:ilvl="2" w:tplc="31EC8BB6" w:tentative="1">
      <w:start w:val="1"/>
      <w:numFmt w:val="lowerRoman"/>
      <w:lvlText w:val="%3."/>
      <w:lvlJc w:val="right"/>
      <w:pPr>
        <w:ind w:left="2367" w:hanging="180"/>
      </w:pPr>
    </w:lvl>
    <w:lvl w:ilvl="3" w:tplc="56F8EDB6" w:tentative="1">
      <w:start w:val="1"/>
      <w:numFmt w:val="decimal"/>
      <w:lvlText w:val="%4."/>
      <w:lvlJc w:val="left"/>
      <w:pPr>
        <w:ind w:left="3087" w:hanging="360"/>
      </w:pPr>
    </w:lvl>
    <w:lvl w:ilvl="4" w:tplc="EA60E8FA" w:tentative="1">
      <w:start w:val="1"/>
      <w:numFmt w:val="lowerLetter"/>
      <w:lvlText w:val="%5."/>
      <w:lvlJc w:val="left"/>
      <w:pPr>
        <w:ind w:left="3807" w:hanging="360"/>
      </w:pPr>
    </w:lvl>
    <w:lvl w:ilvl="5" w:tplc="7256A638" w:tentative="1">
      <w:start w:val="1"/>
      <w:numFmt w:val="lowerRoman"/>
      <w:lvlText w:val="%6."/>
      <w:lvlJc w:val="right"/>
      <w:pPr>
        <w:ind w:left="4527" w:hanging="180"/>
      </w:pPr>
    </w:lvl>
    <w:lvl w:ilvl="6" w:tplc="2F7651E4" w:tentative="1">
      <w:start w:val="1"/>
      <w:numFmt w:val="decimal"/>
      <w:lvlText w:val="%7."/>
      <w:lvlJc w:val="left"/>
      <w:pPr>
        <w:ind w:left="5247" w:hanging="360"/>
      </w:pPr>
    </w:lvl>
    <w:lvl w:ilvl="7" w:tplc="1452EFDC" w:tentative="1">
      <w:start w:val="1"/>
      <w:numFmt w:val="lowerLetter"/>
      <w:lvlText w:val="%8."/>
      <w:lvlJc w:val="left"/>
      <w:pPr>
        <w:ind w:left="5967" w:hanging="360"/>
      </w:pPr>
    </w:lvl>
    <w:lvl w:ilvl="8" w:tplc="89A4E5F8" w:tentative="1">
      <w:start w:val="1"/>
      <w:numFmt w:val="lowerRoman"/>
      <w:lvlText w:val="%9."/>
      <w:lvlJc w:val="right"/>
      <w:pPr>
        <w:ind w:left="6687" w:hanging="180"/>
      </w:pPr>
    </w:lvl>
  </w:abstractNum>
  <w:abstractNum w:abstractNumId="13">
    <w:nsid w:val="59FD1AC3"/>
    <w:multiLevelType w:val="hybridMultilevel"/>
    <w:tmpl w:val="7472C7EA"/>
    <w:lvl w:ilvl="0" w:tplc="94D06410">
      <w:start w:val="1"/>
      <w:numFmt w:val="decimal"/>
      <w:lvlText w:val="%1."/>
      <w:lvlJc w:val="left"/>
      <w:pPr>
        <w:ind w:left="720" w:hanging="360"/>
      </w:pPr>
      <w:rPr>
        <w:rFonts w:hint="default"/>
      </w:rPr>
    </w:lvl>
    <w:lvl w:ilvl="1" w:tplc="35B271E4" w:tentative="1">
      <w:start w:val="1"/>
      <w:numFmt w:val="lowerLetter"/>
      <w:lvlText w:val="%2."/>
      <w:lvlJc w:val="left"/>
      <w:pPr>
        <w:ind w:left="1440" w:hanging="360"/>
      </w:pPr>
    </w:lvl>
    <w:lvl w:ilvl="2" w:tplc="D892030A" w:tentative="1">
      <w:start w:val="1"/>
      <w:numFmt w:val="lowerRoman"/>
      <w:lvlText w:val="%3."/>
      <w:lvlJc w:val="right"/>
      <w:pPr>
        <w:ind w:left="2160" w:hanging="180"/>
      </w:pPr>
    </w:lvl>
    <w:lvl w:ilvl="3" w:tplc="D026E2FA" w:tentative="1">
      <w:start w:val="1"/>
      <w:numFmt w:val="decimal"/>
      <w:lvlText w:val="%4."/>
      <w:lvlJc w:val="left"/>
      <w:pPr>
        <w:ind w:left="2880" w:hanging="360"/>
      </w:pPr>
    </w:lvl>
    <w:lvl w:ilvl="4" w:tplc="35B8322C" w:tentative="1">
      <w:start w:val="1"/>
      <w:numFmt w:val="lowerLetter"/>
      <w:lvlText w:val="%5."/>
      <w:lvlJc w:val="left"/>
      <w:pPr>
        <w:ind w:left="3600" w:hanging="360"/>
      </w:pPr>
    </w:lvl>
    <w:lvl w:ilvl="5" w:tplc="32FEC7A8" w:tentative="1">
      <w:start w:val="1"/>
      <w:numFmt w:val="lowerRoman"/>
      <w:lvlText w:val="%6."/>
      <w:lvlJc w:val="right"/>
      <w:pPr>
        <w:ind w:left="4320" w:hanging="180"/>
      </w:pPr>
    </w:lvl>
    <w:lvl w:ilvl="6" w:tplc="0F8A723C" w:tentative="1">
      <w:start w:val="1"/>
      <w:numFmt w:val="decimal"/>
      <w:lvlText w:val="%7."/>
      <w:lvlJc w:val="left"/>
      <w:pPr>
        <w:ind w:left="5040" w:hanging="360"/>
      </w:pPr>
    </w:lvl>
    <w:lvl w:ilvl="7" w:tplc="D15C32BE" w:tentative="1">
      <w:start w:val="1"/>
      <w:numFmt w:val="lowerLetter"/>
      <w:lvlText w:val="%8."/>
      <w:lvlJc w:val="left"/>
      <w:pPr>
        <w:ind w:left="5760" w:hanging="360"/>
      </w:pPr>
    </w:lvl>
    <w:lvl w:ilvl="8" w:tplc="27EAB2E4" w:tentative="1">
      <w:start w:val="1"/>
      <w:numFmt w:val="lowerRoman"/>
      <w:lvlText w:val="%9."/>
      <w:lvlJc w:val="right"/>
      <w:pPr>
        <w:ind w:left="6480" w:hanging="180"/>
      </w:pPr>
    </w:lvl>
  </w:abstractNum>
  <w:abstractNum w:abstractNumId="14">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nsid w:val="5DDB5F73"/>
    <w:multiLevelType w:val="hybridMultilevel"/>
    <w:tmpl w:val="A4BA0466"/>
    <w:lvl w:ilvl="0" w:tplc="F9A824EA">
      <w:start w:val="1"/>
      <w:numFmt w:val="decimal"/>
      <w:lvlText w:val="%1."/>
      <w:lvlJc w:val="left"/>
      <w:pPr>
        <w:ind w:left="720" w:hanging="360"/>
      </w:pPr>
    </w:lvl>
    <w:lvl w:ilvl="1" w:tplc="B0AC4176" w:tentative="1">
      <w:start w:val="1"/>
      <w:numFmt w:val="lowerLetter"/>
      <w:lvlText w:val="%2."/>
      <w:lvlJc w:val="left"/>
      <w:pPr>
        <w:ind w:left="1440" w:hanging="360"/>
      </w:pPr>
    </w:lvl>
    <w:lvl w:ilvl="2" w:tplc="B036893C" w:tentative="1">
      <w:start w:val="1"/>
      <w:numFmt w:val="lowerRoman"/>
      <w:lvlText w:val="%3."/>
      <w:lvlJc w:val="right"/>
      <w:pPr>
        <w:ind w:left="2160" w:hanging="180"/>
      </w:pPr>
    </w:lvl>
    <w:lvl w:ilvl="3" w:tplc="6BCCEEBC" w:tentative="1">
      <w:start w:val="1"/>
      <w:numFmt w:val="decimal"/>
      <w:lvlText w:val="%4."/>
      <w:lvlJc w:val="left"/>
      <w:pPr>
        <w:ind w:left="2880" w:hanging="360"/>
      </w:pPr>
    </w:lvl>
    <w:lvl w:ilvl="4" w:tplc="3B6AD61A" w:tentative="1">
      <w:start w:val="1"/>
      <w:numFmt w:val="lowerLetter"/>
      <w:lvlText w:val="%5."/>
      <w:lvlJc w:val="left"/>
      <w:pPr>
        <w:ind w:left="3600" w:hanging="360"/>
      </w:pPr>
    </w:lvl>
    <w:lvl w:ilvl="5" w:tplc="6624FF7E" w:tentative="1">
      <w:start w:val="1"/>
      <w:numFmt w:val="lowerRoman"/>
      <w:lvlText w:val="%6."/>
      <w:lvlJc w:val="right"/>
      <w:pPr>
        <w:ind w:left="4320" w:hanging="180"/>
      </w:pPr>
    </w:lvl>
    <w:lvl w:ilvl="6" w:tplc="0A3CFEA8" w:tentative="1">
      <w:start w:val="1"/>
      <w:numFmt w:val="decimal"/>
      <w:lvlText w:val="%7."/>
      <w:lvlJc w:val="left"/>
      <w:pPr>
        <w:ind w:left="5040" w:hanging="360"/>
      </w:pPr>
    </w:lvl>
    <w:lvl w:ilvl="7" w:tplc="02360EBC" w:tentative="1">
      <w:start w:val="1"/>
      <w:numFmt w:val="lowerLetter"/>
      <w:lvlText w:val="%8."/>
      <w:lvlJc w:val="left"/>
      <w:pPr>
        <w:ind w:left="5760" w:hanging="360"/>
      </w:pPr>
    </w:lvl>
    <w:lvl w:ilvl="8" w:tplc="8E08335C" w:tentative="1">
      <w:start w:val="1"/>
      <w:numFmt w:val="lowerRoman"/>
      <w:lvlText w:val="%9."/>
      <w:lvlJc w:val="right"/>
      <w:pPr>
        <w:ind w:left="6480" w:hanging="180"/>
      </w:pPr>
    </w:lvl>
  </w:abstractNum>
  <w:abstractNum w:abstractNumId="16">
    <w:nsid w:val="62675001"/>
    <w:multiLevelType w:val="hybridMultilevel"/>
    <w:tmpl w:val="7CF8BB3A"/>
    <w:lvl w:ilvl="0" w:tplc="2BE43052">
      <w:start w:val="1"/>
      <w:numFmt w:val="decimal"/>
      <w:lvlText w:val="%1."/>
      <w:lvlJc w:val="left"/>
      <w:pPr>
        <w:ind w:left="720" w:hanging="360"/>
      </w:pPr>
      <w:rPr>
        <w:rFonts w:hint="default"/>
      </w:rPr>
    </w:lvl>
    <w:lvl w:ilvl="1" w:tplc="07E0664A" w:tentative="1">
      <w:start w:val="1"/>
      <w:numFmt w:val="lowerLetter"/>
      <w:lvlText w:val="%2."/>
      <w:lvlJc w:val="left"/>
      <w:pPr>
        <w:ind w:left="1440" w:hanging="360"/>
      </w:pPr>
    </w:lvl>
    <w:lvl w:ilvl="2" w:tplc="A6A82700" w:tentative="1">
      <w:start w:val="1"/>
      <w:numFmt w:val="lowerRoman"/>
      <w:lvlText w:val="%3."/>
      <w:lvlJc w:val="right"/>
      <w:pPr>
        <w:ind w:left="2160" w:hanging="180"/>
      </w:pPr>
    </w:lvl>
    <w:lvl w:ilvl="3" w:tplc="7B9EFFD0" w:tentative="1">
      <w:start w:val="1"/>
      <w:numFmt w:val="decimal"/>
      <w:lvlText w:val="%4."/>
      <w:lvlJc w:val="left"/>
      <w:pPr>
        <w:ind w:left="2880" w:hanging="360"/>
      </w:pPr>
    </w:lvl>
    <w:lvl w:ilvl="4" w:tplc="649C171E" w:tentative="1">
      <w:start w:val="1"/>
      <w:numFmt w:val="lowerLetter"/>
      <w:lvlText w:val="%5."/>
      <w:lvlJc w:val="left"/>
      <w:pPr>
        <w:ind w:left="3600" w:hanging="360"/>
      </w:pPr>
    </w:lvl>
    <w:lvl w:ilvl="5" w:tplc="3990C6A2" w:tentative="1">
      <w:start w:val="1"/>
      <w:numFmt w:val="lowerRoman"/>
      <w:lvlText w:val="%6."/>
      <w:lvlJc w:val="right"/>
      <w:pPr>
        <w:ind w:left="4320" w:hanging="180"/>
      </w:pPr>
    </w:lvl>
    <w:lvl w:ilvl="6" w:tplc="D1CCF868" w:tentative="1">
      <w:start w:val="1"/>
      <w:numFmt w:val="decimal"/>
      <w:lvlText w:val="%7."/>
      <w:lvlJc w:val="left"/>
      <w:pPr>
        <w:ind w:left="5040" w:hanging="360"/>
      </w:pPr>
    </w:lvl>
    <w:lvl w:ilvl="7" w:tplc="54F2607E" w:tentative="1">
      <w:start w:val="1"/>
      <w:numFmt w:val="lowerLetter"/>
      <w:lvlText w:val="%8."/>
      <w:lvlJc w:val="left"/>
      <w:pPr>
        <w:ind w:left="5760" w:hanging="360"/>
      </w:pPr>
    </w:lvl>
    <w:lvl w:ilvl="8" w:tplc="3E5E13EE" w:tentative="1">
      <w:start w:val="1"/>
      <w:numFmt w:val="lowerRoman"/>
      <w:lvlText w:val="%9."/>
      <w:lvlJc w:val="right"/>
      <w:pPr>
        <w:ind w:left="6480" w:hanging="180"/>
      </w:pPr>
    </w:lvl>
  </w:abstractNum>
  <w:abstractNum w:abstractNumId="17">
    <w:nsid w:val="62936988"/>
    <w:multiLevelType w:val="hybridMultilevel"/>
    <w:tmpl w:val="A4BA0466"/>
    <w:lvl w:ilvl="0" w:tplc="9AD0B654">
      <w:start w:val="1"/>
      <w:numFmt w:val="decimal"/>
      <w:lvlText w:val="%1."/>
      <w:lvlJc w:val="left"/>
      <w:pPr>
        <w:ind w:left="720" w:hanging="360"/>
      </w:pPr>
    </w:lvl>
    <w:lvl w:ilvl="1" w:tplc="414668F8" w:tentative="1">
      <w:start w:val="1"/>
      <w:numFmt w:val="lowerLetter"/>
      <w:lvlText w:val="%2."/>
      <w:lvlJc w:val="left"/>
      <w:pPr>
        <w:ind w:left="1440" w:hanging="360"/>
      </w:pPr>
    </w:lvl>
    <w:lvl w:ilvl="2" w:tplc="841A4008" w:tentative="1">
      <w:start w:val="1"/>
      <w:numFmt w:val="lowerRoman"/>
      <w:lvlText w:val="%3."/>
      <w:lvlJc w:val="right"/>
      <w:pPr>
        <w:ind w:left="2160" w:hanging="180"/>
      </w:pPr>
    </w:lvl>
    <w:lvl w:ilvl="3" w:tplc="D24C294C" w:tentative="1">
      <w:start w:val="1"/>
      <w:numFmt w:val="decimal"/>
      <w:lvlText w:val="%4."/>
      <w:lvlJc w:val="left"/>
      <w:pPr>
        <w:ind w:left="2880" w:hanging="360"/>
      </w:pPr>
    </w:lvl>
    <w:lvl w:ilvl="4" w:tplc="A7EC7806" w:tentative="1">
      <w:start w:val="1"/>
      <w:numFmt w:val="lowerLetter"/>
      <w:lvlText w:val="%5."/>
      <w:lvlJc w:val="left"/>
      <w:pPr>
        <w:ind w:left="3600" w:hanging="360"/>
      </w:pPr>
    </w:lvl>
    <w:lvl w:ilvl="5" w:tplc="F3A6B5C0" w:tentative="1">
      <w:start w:val="1"/>
      <w:numFmt w:val="lowerRoman"/>
      <w:lvlText w:val="%6."/>
      <w:lvlJc w:val="right"/>
      <w:pPr>
        <w:ind w:left="4320" w:hanging="180"/>
      </w:pPr>
    </w:lvl>
    <w:lvl w:ilvl="6" w:tplc="05EC849E" w:tentative="1">
      <w:start w:val="1"/>
      <w:numFmt w:val="decimal"/>
      <w:lvlText w:val="%7."/>
      <w:lvlJc w:val="left"/>
      <w:pPr>
        <w:ind w:left="5040" w:hanging="360"/>
      </w:pPr>
    </w:lvl>
    <w:lvl w:ilvl="7" w:tplc="30C66F3A" w:tentative="1">
      <w:start w:val="1"/>
      <w:numFmt w:val="lowerLetter"/>
      <w:lvlText w:val="%8."/>
      <w:lvlJc w:val="left"/>
      <w:pPr>
        <w:ind w:left="5760" w:hanging="360"/>
      </w:pPr>
    </w:lvl>
    <w:lvl w:ilvl="8" w:tplc="A18A9A3C" w:tentative="1">
      <w:start w:val="1"/>
      <w:numFmt w:val="lowerRoman"/>
      <w:lvlText w:val="%9."/>
      <w:lvlJc w:val="right"/>
      <w:pPr>
        <w:ind w:left="6480" w:hanging="180"/>
      </w:pPr>
    </w:lvl>
  </w:abstractNum>
  <w:abstractNum w:abstractNumId="18">
    <w:nsid w:val="69F77636"/>
    <w:multiLevelType w:val="hybridMultilevel"/>
    <w:tmpl w:val="AB00D4FA"/>
    <w:lvl w:ilvl="0" w:tplc="4D18E89A">
      <w:start w:val="1"/>
      <w:numFmt w:val="decimal"/>
      <w:lvlText w:val="%1."/>
      <w:lvlJc w:val="left"/>
      <w:pPr>
        <w:ind w:left="720" w:hanging="360"/>
      </w:pPr>
      <w:rPr>
        <w:rFonts w:ascii="Times New Roman" w:hAnsi="Times New Roman" w:cs="Times New Roman" w:hint="default"/>
      </w:rPr>
    </w:lvl>
    <w:lvl w:ilvl="1" w:tplc="0720AF74" w:tentative="1">
      <w:start w:val="1"/>
      <w:numFmt w:val="lowerLetter"/>
      <w:lvlText w:val="%2."/>
      <w:lvlJc w:val="left"/>
      <w:pPr>
        <w:ind w:left="1440" w:hanging="360"/>
      </w:pPr>
    </w:lvl>
    <w:lvl w:ilvl="2" w:tplc="99C4A34E" w:tentative="1">
      <w:start w:val="1"/>
      <w:numFmt w:val="lowerRoman"/>
      <w:lvlText w:val="%3."/>
      <w:lvlJc w:val="right"/>
      <w:pPr>
        <w:ind w:left="2160" w:hanging="180"/>
      </w:pPr>
    </w:lvl>
    <w:lvl w:ilvl="3" w:tplc="85C696C6" w:tentative="1">
      <w:start w:val="1"/>
      <w:numFmt w:val="decimal"/>
      <w:lvlText w:val="%4."/>
      <w:lvlJc w:val="left"/>
      <w:pPr>
        <w:ind w:left="2880" w:hanging="360"/>
      </w:pPr>
    </w:lvl>
    <w:lvl w:ilvl="4" w:tplc="D8FA7A10" w:tentative="1">
      <w:start w:val="1"/>
      <w:numFmt w:val="lowerLetter"/>
      <w:lvlText w:val="%5."/>
      <w:lvlJc w:val="left"/>
      <w:pPr>
        <w:ind w:left="3600" w:hanging="360"/>
      </w:pPr>
    </w:lvl>
    <w:lvl w:ilvl="5" w:tplc="4922F338" w:tentative="1">
      <w:start w:val="1"/>
      <w:numFmt w:val="lowerRoman"/>
      <w:lvlText w:val="%6."/>
      <w:lvlJc w:val="right"/>
      <w:pPr>
        <w:ind w:left="4320" w:hanging="180"/>
      </w:pPr>
    </w:lvl>
    <w:lvl w:ilvl="6" w:tplc="4EE8A6F4" w:tentative="1">
      <w:start w:val="1"/>
      <w:numFmt w:val="decimal"/>
      <w:lvlText w:val="%7."/>
      <w:lvlJc w:val="left"/>
      <w:pPr>
        <w:ind w:left="5040" w:hanging="360"/>
      </w:pPr>
    </w:lvl>
    <w:lvl w:ilvl="7" w:tplc="4DEA9264" w:tentative="1">
      <w:start w:val="1"/>
      <w:numFmt w:val="lowerLetter"/>
      <w:lvlText w:val="%8."/>
      <w:lvlJc w:val="left"/>
      <w:pPr>
        <w:ind w:left="5760" w:hanging="360"/>
      </w:pPr>
    </w:lvl>
    <w:lvl w:ilvl="8" w:tplc="8D3815A2" w:tentative="1">
      <w:start w:val="1"/>
      <w:numFmt w:val="lowerRoman"/>
      <w:lvlText w:val="%9."/>
      <w:lvlJc w:val="right"/>
      <w:pPr>
        <w:ind w:left="6480" w:hanging="180"/>
      </w:pPr>
    </w:lvl>
  </w:abstractNum>
  <w:abstractNum w:abstractNumId="19">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nsid w:val="6C037EF1"/>
    <w:multiLevelType w:val="hybridMultilevel"/>
    <w:tmpl w:val="A4BA0466"/>
    <w:lvl w:ilvl="0" w:tplc="876A5DA2">
      <w:start w:val="1"/>
      <w:numFmt w:val="decimal"/>
      <w:lvlText w:val="%1."/>
      <w:lvlJc w:val="left"/>
      <w:pPr>
        <w:ind w:left="720" w:hanging="360"/>
      </w:pPr>
    </w:lvl>
    <w:lvl w:ilvl="1" w:tplc="69A68F38" w:tentative="1">
      <w:start w:val="1"/>
      <w:numFmt w:val="lowerLetter"/>
      <w:lvlText w:val="%2."/>
      <w:lvlJc w:val="left"/>
      <w:pPr>
        <w:ind w:left="1440" w:hanging="360"/>
      </w:pPr>
    </w:lvl>
    <w:lvl w:ilvl="2" w:tplc="02CEF4E8" w:tentative="1">
      <w:start w:val="1"/>
      <w:numFmt w:val="lowerRoman"/>
      <w:lvlText w:val="%3."/>
      <w:lvlJc w:val="right"/>
      <w:pPr>
        <w:ind w:left="2160" w:hanging="180"/>
      </w:pPr>
    </w:lvl>
    <w:lvl w:ilvl="3" w:tplc="10142944" w:tentative="1">
      <w:start w:val="1"/>
      <w:numFmt w:val="decimal"/>
      <w:lvlText w:val="%4."/>
      <w:lvlJc w:val="left"/>
      <w:pPr>
        <w:ind w:left="2880" w:hanging="360"/>
      </w:pPr>
    </w:lvl>
    <w:lvl w:ilvl="4" w:tplc="8A5C9524" w:tentative="1">
      <w:start w:val="1"/>
      <w:numFmt w:val="lowerLetter"/>
      <w:lvlText w:val="%5."/>
      <w:lvlJc w:val="left"/>
      <w:pPr>
        <w:ind w:left="3600" w:hanging="360"/>
      </w:pPr>
    </w:lvl>
    <w:lvl w:ilvl="5" w:tplc="FCCEF97C" w:tentative="1">
      <w:start w:val="1"/>
      <w:numFmt w:val="lowerRoman"/>
      <w:lvlText w:val="%6."/>
      <w:lvlJc w:val="right"/>
      <w:pPr>
        <w:ind w:left="4320" w:hanging="180"/>
      </w:pPr>
    </w:lvl>
    <w:lvl w:ilvl="6" w:tplc="CB34FDAC" w:tentative="1">
      <w:start w:val="1"/>
      <w:numFmt w:val="decimal"/>
      <w:lvlText w:val="%7."/>
      <w:lvlJc w:val="left"/>
      <w:pPr>
        <w:ind w:left="5040" w:hanging="360"/>
      </w:pPr>
    </w:lvl>
    <w:lvl w:ilvl="7" w:tplc="5780517A" w:tentative="1">
      <w:start w:val="1"/>
      <w:numFmt w:val="lowerLetter"/>
      <w:lvlText w:val="%8."/>
      <w:lvlJc w:val="left"/>
      <w:pPr>
        <w:ind w:left="5760" w:hanging="360"/>
      </w:pPr>
    </w:lvl>
    <w:lvl w:ilvl="8" w:tplc="0ABE9C18" w:tentative="1">
      <w:start w:val="1"/>
      <w:numFmt w:val="lowerRoman"/>
      <w:lvlText w:val="%9."/>
      <w:lvlJc w:val="right"/>
      <w:pPr>
        <w:ind w:left="6480" w:hanging="180"/>
      </w:pPr>
    </w:lvl>
  </w:abstractNum>
  <w:abstractNum w:abstractNumId="21">
    <w:nsid w:val="71354E98"/>
    <w:multiLevelType w:val="hybridMultilevel"/>
    <w:tmpl w:val="1D00CB1E"/>
    <w:lvl w:ilvl="0" w:tplc="E4BCAA3E">
      <w:start w:val="1"/>
      <w:numFmt w:val="decimal"/>
      <w:lvlText w:val="%1."/>
      <w:lvlJc w:val="left"/>
      <w:pPr>
        <w:ind w:left="1069" w:hanging="360"/>
      </w:pPr>
      <w:rPr>
        <w:rFonts w:hint="default"/>
      </w:rPr>
    </w:lvl>
    <w:lvl w:ilvl="1" w:tplc="B4105672" w:tentative="1">
      <w:start w:val="1"/>
      <w:numFmt w:val="lowerLetter"/>
      <w:lvlText w:val="%2."/>
      <w:lvlJc w:val="left"/>
      <w:pPr>
        <w:ind w:left="1789" w:hanging="360"/>
      </w:pPr>
    </w:lvl>
    <w:lvl w:ilvl="2" w:tplc="E6AA8BFA" w:tentative="1">
      <w:start w:val="1"/>
      <w:numFmt w:val="lowerRoman"/>
      <w:lvlText w:val="%3."/>
      <w:lvlJc w:val="right"/>
      <w:pPr>
        <w:ind w:left="2509" w:hanging="180"/>
      </w:pPr>
    </w:lvl>
    <w:lvl w:ilvl="3" w:tplc="572472AA" w:tentative="1">
      <w:start w:val="1"/>
      <w:numFmt w:val="decimal"/>
      <w:lvlText w:val="%4."/>
      <w:lvlJc w:val="left"/>
      <w:pPr>
        <w:ind w:left="3229" w:hanging="360"/>
      </w:pPr>
    </w:lvl>
    <w:lvl w:ilvl="4" w:tplc="43C0AA48" w:tentative="1">
      <w:start w:val="1"/>
      <w:numFmt w:val="lowerLetter"/>
      <w:lvlText w:val="%5."/>
      <w:lvlJc w:val="left"/>
      <w:pPr>
        <w:ind w:left="3949" w:hanging="360"/>
      </w:pPr>
    </w:lvl>
    <w:lvl w:ilvl="5" w:tplc="17580ABC" w:tentative="1">
      <w:start w:val="1"/>
      <w:numFmt w:val="lowerRoman"/>
      <w:lvlText w:val="%6."/>
      <w:lvlJc w:val="right"/>
      <w:pPr>
        <w:ind w:left="4669" w:hanging="180"/>
      </w:pPr>
    </w:lvl>
    <w:lvl w:ilvl="6" w:tplc="0F325426" w:tentative="1">
      <w:start w:val="1"/>
      <w:numFmt w:val="decimal"/>
      <w:lvlText w:val="%7."/>
      <w:lvlJc w:val="left"/>
      <w:pPr>
        <w:ind w:left="5389" w:hanging="360"/>
      </w:pPr>
    </w:lvl>
    <w:lvl w:ilvl="7" w:tplc="BABC5D9C" w:tentative="1">
      <w:start w:val="1"/>
      <w:numFmt w:val="lowerLetter"/>
      <w:lvlText w:val="%8."/>
      <w:lvlJc w:val="left"/>
      <w:pPr>
        <w:ind w:left="6109" w:hanging="360"/>
      </w:pPr>
    </w:lvl>
    <w:lvl w:ilvl="8" w:tplc="828CB5E2" w:tentative="1">
      <w:start w:val="1"/>
      <w:numFmt w:val="lowerRoman"/>
      <w:lvlText w:val="%9."/>
      <w:lvlJc w:val="right"/>
      <w:pPr>
        <w:ind w:left="6829" w:hanging="180"/>
      </w:pPr>
    </w:lvl>
  </w:abstractNum>
  <w:abstractNum w:abstractNumId="22">
    <w:nsid w:val="76126B2E"/>
    <w:multiLevelType w:val="hybridMultilevel"/>
    <w:tmpl w:val="44BEB702"/>
    <w:lvl w:ilvl="0" w:tplc="266431CE">
      <w:start w:val="1"/>
      <w:numFmt w:val="decimal"/>
      <w:lvlText w:val="%1."/>
      <w:lvlJc w:val="left"/>
      <w:pPr>
        <w:ind w:left="1020" w:hanging="360"/>
      </w:pPr>
    </w:lvl>
    <w:lvl w:ilvl="1" w:tplc="FC76C568" w:tentative="1">
      <w:start w:val="1"/>
      <w:numFmt w:val="lowerLetter"/>
      <w:lvlText w:val="%2."/>
      <w:lvlJc w:val="left"/>
      <w:pPr>
        <w:ind w:left="1740" w:hanging="360"/>
      </w:pPr>
    </w:lvl>
    <w:lvl w:ilvl="2" w:tplc="CCD249F6" w:tentative="1">
      <w:start w:val="1"/>
      <w:numFmt w:val="lowerRoman"/>
      <w:lvlText w:val="%3."/>
      <w:lvlJc w:val="right"/>
      <w:pPr>
        <w:ind w:left="2460" w:hanging="180"/>
      </w:pPr>
    </w:lvl>
    <w:lvl w:ilvl="3" w:tplc="CCCC46A6" w:tentative="1">
      <w:start w:val="1"/>
      <w:numFmt w:val="decimal"/>
      <w:lvlText w:val="%4."/>
      <w:lvlJc w:val="left"/>
      <w:pPr>
        <w:ind w:left="3180" w:hanging="360"/>
      </w:pPr>
    </w:lvl>
    <w:lvl w:ilvl="4" w:tplc="A588BE54" w:tentative="1">
      <w:start w:val="1"/>
      <w:numFmt w:val="lowerLetter"/>
      <w:lvlText w:val="%5."/>
      <w:lvlJc w:val="left"/>
      <w:pPr>
        <w:ind w:left="3900" w:hanging="360"/>
      </w:pPr>
    </w:lvl>
    <w:lvl w:ilvl="5" w:tplc="53A66032" w:tentative="1">
      <w:start w:val="1"/>
      <w:numFmt w:val="lowerRoman"/>
      <w:lvlText w:val="%6."/>
      <w:lvlJc w:val="right"/>
      <w:pPr>
        <w:ind w:left="4620" w:hanging="180"/>
      </w:pPr>
    </w:lvl>
    <w:lvl w:ilvl="6" w:tplc="BDCE4010" w:tentative="1">
      <w:start w:val="1"/>
      <w:numFmt w:val="decimal"/>
      <w:lvlText w:val="%7."/>
      <w:lvlJc w:val="left"/>
      <w:pPr>
        <w:ind w:left="5340" w:hanging="360"/>
      </w:pPr>
    </w:lvl>
    <w:lvl w:ilvl="7" w:tplc="0788288A" w:tentative="1">
      <w:start w:val="1"/>
      <w:numFmt w:val="lowerLetter"/>
      <w:lvlText w:val="%8."/>
      <w:lvlJc w:val="left"/>
      <w:pPr>
        <w:ind w:left="6060" w:hanging="360"/>
      </w:pPr>
    </w:lvl>
    <w:lvl w:ilvl="8" w:tplc="B896C61A" w:tentative="1">
      <w:start w:val="1"/>
      <w:numFmt w:val="lowerRoman"/>
      <w:lvlText w:val="%9."/>
      <w:lvlJc w:val="right"/>
      <w:pPr>
        <w:ind w:left="6780" w:hanging="180"/>
      </w:pPr>
    </w:lvl>
  </w:abstractNum>
  <w:abstractNum w:abstractNumId="23">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95"/>
    <w:rsid w:val="00083751"/>
    <w:rsid w:val="00105DF7"/>
    <w:rsid w:val="001977CC"/>
    <w:rsid w:val="00210FD5"/>
    <w:rsid w:val="002F5D00"/>
    <w:rsid w:val="0034564F"/>
    <w:rsid w:val="00475E9C"/>
    <w:rsid w:val="004E26FC"/>
    <w:rsid w:val="00531F5C"/>
    <w:rsid w:val="005B03FE"/>
    <w:rsid w:val="005D5C83"/>
    <w:rsid w:val="00682BE4"/>
    <w:rsid w:val="0071176E"/>
    <w:rsid w:val="007127D7"/>
    <w:rsid w:val="007730D7"/>
    <w:rsid w:val="008F375D"/>
    <w:rsid w:val="00A02AD1"/>
    <w:rsid w:val="00A4455C"/>
    <w:rsid w:val="00A74793"/>
    <w:rsid w:val="00AB3501"/>
    <w:rsid w:val="00B87904"/>
    <w:rsid w:val="00BA27E1"/>
    <w:rsid w:val="00CA4023"/>
    <w:rsid w:val="00D67662"/>
    <w:rsid w:val="00ED6530"/>
    <w:rsid w:val="00F16095"/>
    <w:rsid w:val="00FE3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Strip Char"/>
    <w:basedOn w:val="DefaultParagraphFont"/>
    <w:link w:val="ListParagraph"/>
    <w:uiPriority w:val="34"/>
    <w:locked/>
    <w:rsid w:val="002A71A1"/>
    <w:rPr>
      <w:sz w:val="22"/>
      <w:szCs w:val="22"/>
      <w:lang w:eastAsia="en-US"/>
    </w:rPr>
  </w:style>
  <w:style w:type="paragraph" w:customStyle="1" w:styleId="naisf">
    <w:name w:val="naisf"/>
    <w:basedOn w:val="Normal"/>
    <w:rsid w:val="00B87904"/>
    <w:pPr>
      <w:spacing w:before="75" w:after="75"/>
      <w:ind w:firstLine="375"/>
      <w:jc w:val="both"/>
    </w:pPr>
    <w:rPr>
      <w:sz w:val="24"/>
      <w:szCs w:val="24"/>
      <w:lang w:eastAsia="lv-LV"/>
    </w:rPr>
  </w:style>
  <w:style w:type="character" w:customStyle="1" w:styleId="st">
    <w:name w:val="st"/>
    <w:basedOn w:val="DefaultParagraphFont"/>
    <w:rsid w:val="00BA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Strip Char"/>
    <w:basedOn w:val="DefaultParagraphFont"/>
    <w:link w:val="ListParagraph"/>
    <w:uiPriority w:val="34"/>
    <w:locked/>
    <w:rsid w:val="002A71A1"/>
    <w:rPr>
      <w:sz w:val="22"/>
      <w:szCs w:val="22"/>
      <w:lang w:eastAsia="en-US"/>
    </w:rPr>
  </w:style>
  <w:style w:type="paragraph" w:customStyle="1" w:styleId="naisf">
    <w:name w:val="naisf"/>
    <w:basedOn w:val="Normal"/>
    <w:rsid w:val="00B87904"/>
    <w:pPr>
      <w:spacing w:before="75" w:after="75"/>
      <w:ind w:firstLine="375"/>
      <w:jc w:val="both"/>
    </w:pPr>
    <w:rPr>
      <w:sz w:val="24"/>
      <w:szCs w:val="24"/>
      <w:lang w:eastAsia="lv-LV"/>
    </w:rPr>
  </w:style>
  <w:style w:type="character" w:customStyle="1" w:styleId="st">
    <w:name w:val="st"/>
    <w:basedOn w:val="DefaultParagraphFont"/>
    <w:rsid w:val="00BA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941F-039A-427F-BB7A-CE830EDE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9028</Words>
  <Characters>5146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Austra Auzina</dc:creator>
  <cp:lastModifiedBy>Linda Milenberga</cp:lastModifiedBy>
  <cp:revision>138</cp:revision>
  <cp:lastPrinted>2017-06-02T10:06:00Z</cp:lastPrinted>
  <dcterms:created xsi:type="dcterms:W3CDTF">2017-04-10T16:13:00Z</dcterms:created>
  <dcterms:modified xsi:type="dcterms:W3CDTF">2017-06-07T09:37:00Z</dcterms:modified>
</cp:coreProperties>
</file>