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990963" w:rsidRPr="00BF15AC" w:rsidP="00990963" w14:paraId="2DB65EE9" w14:textId="77777777">
      <w:pPr>
        <w:jc w:val="right"/>
        <w:rPr>
          <w:rFonts w:ascii="Times New Roman" w:hAnsi="Times New Roman" w:cs="Times New Roman"/>
          <w:i/>
          <w:sz w:val="28"/>
          <w:szCs w:val="28"/>
          <w:lang w:val="lv-LV"/>
        </w:rPr>
      </w:pPr>
      <w:r w:rsidRPr="00BF15AC">
        <w:rPr>
          <w:rFonts w:ascii="Times New Roman" w:hAnsi="Times New Roman" w:cs="Times New Roman"/>
          <w:i/>
          <w:sz w:val="28"/>
          <w:szCs w:val="28"/>
          <w:lang w:val="lv-LV"/>
        </w:rPr>
        <w:t>Projekts</w:t>
      </w:r>
    </w:p>
    <w:p w:rsidR="00990963" w:rsidRPr="00BF15AC" w:rsidP="00990963" w14:paraId="2DB65EEA" w14:textId="77777777">
      <w:pPr>
        <w:jc w:val="center"/>
        <w:rPr>
          <w:rFonts w:ascii="Times New Roman" w:hAnsi="Times New Roman" w:cs="Times New Roman"/>
          <w:sz w:val="28"/>
          <w:szCs w:val="28"/>
          <w:lang w:val="lv-LV"/>
        </w:rPr>
      </w:pPr>
      <w:r w:rsidRPr="00BF15AC">
        <w:rPr>
          <w:rFonts w:ascii="Times New Roman" w:hAnsi="Times New Roman" w:cs="Times New Roman"/>
          <w:sz w:val="28"/>
          <w:szCs w:val="28"/>
          <w:lang w:val="lv-LV"/>
        </w:rPr>
        <w:t>LATVIJAS REPUBLIKAS MINISTRU KABINETS</w:t>
      </w:r>
    </w:p>
    <w:p w:rsidR="00990963" w:rsidRPr="00BF15AC" w:rsidP="00990963" w14:paraId="2DB65EEB" w14:textId="77777777">
      <w:pPr>
        <w:jc w:val="right"/>
        <w:rPr>
          <w:rFonts w:ascii="Times New Roman" w:hAnsi="Times New Roman" w:cs="Times New Roman"/>
          <w:sz w:val="28"/>
          <w:szCs w:val="28"/>
          <w:lang w:val="lv-LV"/>
        </w:rPr>
      </w:pPr>
    </w:p>
    <w:p w:rsidR="00990963" w:rsidRPr="00BF15AC" w:rsidP="00990963" w14:paraId="2DB65EEC" w14:textId="77777777">
      <w:pPr>
        <w:rPr>
          <w:rFonts w:ascii="Times New Roman" w:hAnsi="Times New Roman" w:cs="Times New Roman"/>
          <w:sz w:val="28"/>
          <w:szCs w:val="28"/>
          <w:lang w:val="lv-LV"/>
        </w:rPr>
      </w:pPr>
      <w:r w:rsidRPr="00BF15AC">
        <w:rPr>
          <w:rFonts w:ascii="Times New Roman" w:hAnsi="Times New Roman" w:cs="Times New Roman"/>
          <w:sz w:val="28"/>
          <w:szCs w:val="28"/>
          <w:lang w:val="lv-LV"/>
        </w:rPr>
        <w:t>2017.gada__. ___                                     Noteikumi Nr. ___</w:t>
      </w:r>
    </w:p>
    <w:p w:rsidR="00990963" w:rsidRPr="00BF15AC" w:rsidP="00990963" w14:paraId="2DB65EED" w14:textId="77777777">
      <w:pPr>
        <w:rPr>
          <w:rFonts w:ascii="Times New Roman" w:hAnsi="Times New Roman" w:cs="Times New Roman"/>
          <w:sz w:val="28"/>
          <w:szCs w:val="28"/>
          <w:lang w:val="lv-LV"/>
        </w:rPr>
      </w:pPr>
      <w:r w:rsidRPr="00BF15AC">
        <w:rPr>
          <w:rFonts w:ascii="Times New Roman" w:hAnsi="Times New Roman" w:cs="Times New Roman"/>
          <w:sz w:val="28"/>
          <w:szCs w:val="28"/>
          <w:lang w:val="lv-LV"/>
        </w:rPr>
        <w:t>Rīgā                                                        prot. Nr. __ __.§)</w:t>
      </w:r>
    </w:p>
    <w:p w:rsidR="00990963" w:rsidRPr="00BF15AC" w:rsidP="00990963" w14:paraId="2DB65EEE" w14:textId="77777777">
      <w:pPr>
        <w:rPr>
          <w:rFonts w:ascii="Times New Roman" w:hAnsi="Times New Roman" w:cs="Times New Roman"/>
          <w:sz w:val="28"/>
          <w:szCs w:val="28"/>
          <w:lang w:val="lv-LV"/>
        </w:rPr>
      </w:pPr>
    </w:p>
    <w:p w:rsidR="00990963" w:rsidRPr="00BF15AC" w:rsidP="00990963" w14:paraId="2DB65EEF" w14:textId="77777777">
      <w:pPr>
        <w:jc w:val="center"/>
        <w:rPr>
          <w:rFonts w:ascii="Times New Roman" w:hAnsi="Times New Roman" w:cs="Times New Roman"/>
          <w:b/>
          <w:sz w:val="28"/>
          <w:szCs w:val="28"/>
          <w:lang w:val="lv-LV"/>
        </w:rPr>
      </w:pPr>
      <w:r w:rsidRPr="00BF15AC">
        <w:rPr>
          <w:rFonts w:ascii="Times New Roman" w:hAnsi="Times New Roman" w:cs="Times New Roman"/>
          <w:b/>
          <w:sz w:val="28"/>
          <w:szCs w:val="28"/>
          <w:lang w:val="lv-LV"/>
        </w:rPr>
        <w:t xml:space="preserve">Prasības zaļajam publiskajam iepirkumam un tā piemērošanas kārtība </w:t>
      </w:r>
    </w:p>
    <w:p w:rsidR="00990963" w:rsidRPr="00BF15AC" w:rsidP="00990963" w14:paraId="2DB65EF0" w14:textId="77777777">
      <w:pPr>
        <w:rPr>
          <w:rFonts w:ascii="Times New Roman" w:hAnsi="Times New Roman" w:cs="Times New Roman"/>
          <w:sz w:val="28"/>
          <w:szCs w:val="28"/>
          <w:lang w:val="lv-LV"/>
        </w:rPr>
      </w:pPr>
    </w:p>
    <w:p w:rsidR="00990963" w:rsidRPr="00BF15AC" w:rsidP="00990963" w14:paraId="2DB65EF1" w14:textId="77777777">
      <w:pPr>
        <w:jc w:val="right"/>
        <w:rPr>
          <w:rFonts w:ascii="Times New Roman" w:hAnsi="Times New Roman" w:cs="Times New Roman"/>
          <w:i/>
          <w:sz w:val="28"/>
          <w:szCs w:val="28"/>
          <w:lang w:val="lv-LV"/>
        </w:rPr>
      </w:pPr>
      <w:r w:rsidRPr="00BF15AC">
        <w:rPr>
          <w:rFonts w:ascii="Times New Roman" w:hAnsi="Times New Roman" w:cs="Times New Roman"/>
          <w:i/>
          <w:sz w:val="28"/>
          <w:szCs w:val="28"/>
          <w:lang w:val="lv-LV"/>
        </w:rPr>
        <w:t xml:space="preserve">Izdoti saskaņā ar Publisko iepirkumu likuma </w:t>
      </w:r>
    </w:p>
    <w:p w:rsidR="00990963" w:rsidP="00990963" w14:paraId="2DB65EF2" w14:textId="77777777">
      <w:pPr>
        <w:jc w:val="right"/>
        <w:rPr>
          <w:rFonts w:ascii="Times New Roman" w:hAnsi="Times New Roman" w:cs="Times New Roman"/>
          <w:i/>
          <w:sz w:val="28"/>
          <w:szCs w:val="28"/>
          <w:lang w:val="lv-LV"/>
        </w:rPr>
      </w:pPr>
      <w:r w:rsidRPr="00BF15AC">
        <w:rPr>
          <w:rFonts w:ascii="Times New Roman" w:hAnsi="Times New Roman" w:cs="Times New Roman"/>
          <w:i/>
          <w:sz w:val="28"/>
          <w:szCs w:val="28"/>
          <w:lang w:val="lv-LV"/>
        </w:rPr>
        <w:t>19. panta otro daļu</w:t>
      </w:r>
      <w:r>
        <w:rPr>
          <w:rFonts w:ascii="Times New Roman" w:hAnsi="Times New Roman" w:cs="Times New Roman"/>
          <w:i/>
          <w:sz w:val="28"/>
          <w:szCs w:val="28"/>
          <w:lang w:val="lv-LV"/>
        </w:rPr>
        <w:t xml:space="preserve"> un</w:t>
      </w:r>
    </w:p>
    <w:p w:rsidR="00990963" w:rsidP="00990963" w14:paraId="2DB65EF3" w14:textId="77777777">
      <w:pPr>
        <w:jc w:val="right"/>
        <w:rPr>
          <w:rFonts w:ascii="Times New Roman" w:hAnsi="Times New Roman" w:cs="Times New Roman"/>
          <w:i/>
          <w:sz w:val="28"/>
          <w:szCs w:val="28"/>
          <w:lang w:val="lv-LV"/>
        </w:rPr>
      </w:pPr>
      <w:r>
        <w:rPr>
          <w:rFonts w:ascii="Times New Roman" w:hAnsi="Times New Roman" w:cs="Times New Roman"/>
          <w:i/>
          <w:sz w:val="28"/>
          <w:szCs w:val="28"/>
          <w:lang w:val="lv-LV"/>
        </w:rPr>
        <w:t xml:space="preserve">Sabiedrisko pakalpojumu sniedzēju </w:t>
      </w:r>
    </w:p>
    <w:p w:rsidR="00990963" w:rsidRPr="00BF15AC" w:rsidP="00990963" w14:paraId="2DB65EF4" w14:textId="77777777">
      <w:pPr>
        <w:jc w:val="right"/>
        <w:rPr>
          <w:rFonts w:ascii="Times New Roman" w:hAnsi="Times New Roman" w:cs="Times New Roman"/>
          <w:i/>
          <w:sz w:val="28"/>
          <w:szCs w:val="28"/>
          <w:lang w:val="lv-LV"/>
        </w:rPr>
      </w:pPr>
      <w:r>
        <w:rPr>
          <w:rFonts w:ascii="Times New Roman" w:hAnsi="Times New Roman" w:cs="Times New Roman"/>
          <w:i/>
          <w:sz w:val="28"/>
          <w:szCs w:val="28"/>
          <w:lang w:val="lv-LV"/>
        </w:rPr>
        <w:t xml:space="preserve">iepirkumu likuma 28. panta otro daļu </w:t>
      </w:r>
      <w:r w:rsidRPr="00BF15AC">
        <w:rPr>
          <w:rFonts w:ascii="Times New Roman" w:hAnsi="Times New Roman" w:cs="Times New Roman"/>
          <w:i/>
          <w:sz w:val="28"/>
          <w:szCs w:val="28"/>
          <w:lang w:val="lv-LV"/>
        </w:rPr>
        <w:t xml:space="preserve"> </w:t>
      </w:r>
    </w:p>
    <w:p w:rsidR="00990963" w:rsidRPr="00BF15AC" w:rsidP="00990963" w14:paraId="2DB65EF5" w14:textId="77777777">
      <w:pPr>
        <w:jc w:val="right"/>
        <w:rPr>
          <w:rFonts w:ascii="Times New Roman" w:hAnsi="Times New Roman" w:cs="Times New Roman"/>
          <w:i/>
          <w:sz w:val="28"/>
          <w:szCs w:val="28"/>
          <w:lang w:val="lv-LV"/>
        </w:rPr>
      </w:pPr>
    </w:p>
    <w:p w:rsidR="00990963" w:rsidRPr="00F5756C" w:rsidP="00990963" w14:paraId="2DB65EF6" w14:textId="77777777">
      <w:pPr>
        <w:jc w:val="center"/>
        <w:rPr>
          <w:rFonts w:ascii="Times New Roman" w:hAnsi="Times New Roman" w:cs="Times New Roman"/>
          <w:b/>
          <w:sz w:val="28"/>
          <w:szCs w:val="28"/>
          <w:lang w:val="lv-LV"/>
        </w:rPr>
      </w:pPr>
    </w:p>
    <w:p w:rsidR="00990963" w:rsidRPr="00BF15AC" w:rsidP="00990963" w14:paraId="2DB65EF7" w14:textId="77777777">
      <w:pPr>
        <w:jc w:val="center"/>
        <w:rPr>
          <w:rFonts w:ascii="Times New Roman" w:hAnsi="Times New Roman" w:cs="Times New Roman"/>
          <w:b/>
          <w:sz w:val="28"/>
          <w:szCs w:val="28"/>
          <w:lang w:val="lv-LV"/>
        </w:rPr>
      </w:pPr>
      <w:r w:rsidRPr="00BF15AC">
        <w:rPr>
          <w:rFonts w:ascii="Times New Roman" w:hAnsi="Times New Roman" w:cs="Times New Roman"/>
          <w:b/>
          <w:sz w:val="28"/>
          <w:szCs w:val="28"/>
          <w:lang w:val="lv-LV"/>
        </w:rPr>
        <w:t>1. Vispārīgi</w:t>
      </w:r>
      <w:r>
        <w:rPr>
          <w:rFonts w:ascii="Times New Roman" w:hAnsi="Times New Roman" w:cs="Times New Roman"/>
          <w:b/>
          <w:sz w:val="28"/>
          <w:szCs w:val="28"/>
          <w:lang w:val="lv-LV"/>
        </w:rPr>
        <w:t>e</w:t>
      </w:r>
      <w:r w:rsidRPr="00BF15AC">
        <w:rPr>
          <w:rFonts w:ascii="Times New Roman" w:hAnsi="Times New Roman" w:cs="Times New Roman"/>
          <w:b/>
          <w:sz w:val="28"/>
          <w:szCs w:val="28"/>
          <w:lang w:val="lv-LV"/>
        </w:rPr>
        <w:t xml:space="preserve"> jautājumi</w:t>
      </w:r>
    </w:p>
    <w:p w:rsidR="00990963" w:rsidRPr="00BF15AC" w:rsidP="00990963" w14:paraId="2DB65EF8" w14:textId="77777777">
      <w:pPr>
        <w:spacing w:before="120" w:after="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1. Noteikumi nosaka:</w:t>
      </w:r>
    </w:p>
    <w:p w:rsidR="00990963" w:rsidRPr="00BF15AC" w:rsidP="00990963" w14:paraId="2DB65EF9" w14:textId="77777777">
      <w:pPr>
        <w:spacing w:before="120" w:after="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1.1. </w:t>
      </w:r>
      <w:r w:rsidRPr="00A62152">
        <w:rPr>
          <w:rFonts w:ascii="Times New Roman" w:hAnsi="Times New Roman" w:cs="Times New Roman"/>
          <w:sz w:val="28"/>
          <w:szCs w:val="28"/>
          <w:lang w:val="lv-LV"/>
        </w:rPr>
        <w:t xml:space="preserve">zaļā publiskā iepirkuma </w:t>
      </w:r>
      <w:r>
        <w:rPr>
          <w:rFonts w:ascii="Times New Roman" w:hAnsi="Times New Roman" w:cs="Times New Roman"/>
          <w:sz w:val="28"/>
          <w:szCs w:val="28"/>
          <w:lang w:val="lv-LV"/>
        </w:rPr>
        <w:t xml:space="preserve">(turpmāk – ZPI) </w:t>
      </w:r>
      <w:r w:rsidRPr="00A62152">
        <w:rPr>
          <w:rFonts w:ascii="Times New Roman" w:hAnsi="Times New Roman" w:cs="Times New Roman"/>
          <w:sz w:val="28"/>
          <w:szCs w:val="28"/>
          <w:lang w:val="lv-LV"/>
        </w:rPr>
        <w:t>principus, prasības un to piemērošanas kārtību, preču, pakalpojumu un būvdarbu grupas, kurām piemēro zaļā publiskā iepirkuma prasības, piedāvājumu vērtēšanas kritērijus, iepirkuma līguma izpildes noteikumus un kontroles kārtību;</w:t>
      </w:r>
      <w:r w:rsidRPr="00BF15AC">
        <w:rPr>
          <w:rFonts w:ascii="Times New Roman" w:hAnsi="Times New Roman" w:cs="Times New Roman"/>
          <w:sz w:val="28"/>
          <w:szCs w:val="28"/>
          <w:lang w:val="lv-LV"/>
        </w:rPr>
        <w:t xml:space="preserve"> </w:t>
      </w:r>
    </w:p>
    <w:p w:rsidR="00990963" w:rsidRPr="00E4267F" w:rsidP="00990963" w14:paraId="2DB65EFA" w14:textId="77777777">
      <w:pPr>
        <w:spacing w:before="120" w:after="120"/>
        <w:jc w:val="both"/>
        <w:rPr>
          <w:rFonts w:ascii="Times New Roman" w:hAnsi="Times New Roman" w:cs="Times New Roman"/>
          <w:sz w:val="28"/>
          <w:szCs w:val="28"/>
          <w:lang w:val="lv-LV"/>
        </w:rPr>
      </w:pPr>
      <w:r w:rsidRPr="00E4267F">
        <w:rPr>
          <w:rFonts w:ascii="Times New Roman" w:hAnsi="Times New Roman" w:cs="Times New Roman"/>
          <w:sz w:val="28"/>
          <w:szCs w:val="28"/>
          <w:lang w:val="lv-LV"/>
        </w:rPr>
        <w:t xml:space="preserve">1.2. ZPI </w:t>
      </w:r>
      <w:r>
        <w:rPr>
          <w:rFonts w:ascii="Times New Roman" w:hAnsi="Times New Roman" w:cs="Times New Roman"/>
          <w:sz w:val="28"/>
          <w:szCs w:val="28"/>
          <w:lang w:val="lv-LV"/>
        </w:rPr>
        <w:t xml:space="preserve">prasības un </w:t>
      </w:r>
      <w:r w:rsidRPr="00E4267F">
        <w:rPr>
          <w:rFonts w:ascii="Times New Roman" w:hAnsi="Times New Roman" w:cs="Times New Roman"/>
          <w:sz w:val="28"/>
          <w:szCs w:val="28"/>
          <w:lang w:val="lv-LV"/>
        </w:rPr>
        <w:t xml:space="preserve">kritērijus, kurus izmanto to preču un pakalpojumu publiskajā iepirkumā, kam ZPI piemērojams obligāti (1. pielikums); </w:t>
      </w:r>
    </w:p>
    <w:p w:rsidR="00990963" w:rsidRPr="00BF15AC" w:rsidP="00990963" w14:paraId="2DB65EFB" w14:textId="77777777">
      <w:pPr>
        <w:spacing w:before="120" w:after="120"/>
        <w:jc w:val="both"/>
        <w:rPr>
          <w:rFonts w:ascii="Times New Roman" w:hAnsi="Times New Roman" w:cs="Times New Roman"/>
          <w:sz w:val="28"/>
          <w:szCs w:val="28"/>
          <w:lang w:val="lv-LV"/>
        </w:rPr>
      </w:pPr>
      <w:r w:rsidRPr="00E4267F">
        <w:rPr>
          <w:rFonts w:ascii="Times New Roman" w:hAnsi="Times New Roman" w:cs="Times New Roman"/>
          <w:sz w:val="28"/>
          <w:szCs w:val="28"/>
          <w:lang w:val="lv-LV"/>
        </w:rPr>
        <w:t xml:space="preserve">1.3. ZPI </w:t>
      </w:r>
      <w:r>
        <w:rPr>
          <w:rFonts w:ascii="Times New Roman" w:hAnsi="Times New Roman" w:cs="Times New Roman"/>
          <w:sz w:val="28"/>
          <w:szCs w:val="28"/>
          <w:lang w:val="lv-LV"/>
        </w:rPr>
        <w:t xml:space="preserve">prasības un </w:t>
      </w:r>
      <w:r w:rsidRPr="00E4267F">
        <w:rPr>
          <w:rFonts w:ascii="Times New Roman" w:hAnsi="Times New Roman" w:cs="Times New Roman"/>
          <w:sz w:val="28"/>
          <w:szCs w:val="28"/>
          <w:lang w:val="lv-LV"/>
        </w:rPr>
        <w:t>kritērijus, kurus var izmantot būvdarbu, citu prioritāru preču un pakalpojumu grupu publiskajā iepirkumā (2. pielikums);</w:t>
      </w:r>
    </w:p>
    <w:p w:rsidR="00990963" w:rsidP="00990963" w14:paraId="2DB65EFC" w14:textId="77777777">
      <w:pPr>
        <w:spacing w:before="120" w:after="120"/>
        <w:jc w:val="both"/>
        <w:rPr>
          <w:rFonts w:ascii="Times New Roman" w:hAnsi="Times New Roman" w:cs="Times New Roman"/>
          <w:sz w:val="28"/>
          <w:szCs w:val="28"/>
          <w:lang w:val="lv-LV"/>
        </w:rPr>
      </w:pPr>
      <w:r w:rsidRPr="00C10AF7">
        <w:rPr>
          <w:rFonts w:ascii="Times New Roman" w:hAnsi="Times New Roman" w:cs="Times New Roman"/>
          <w:sz w:val="28"/>
          <w:szCs w:val="28"/>
          <w:lang w:val="lv-LV"/>
        </w:rPr>
        <w:t>1.4. aprites cikla izmaksu metodiku enerģiju patērējošām precēm (3. pielikums).</w:t>
      </w:r>
    </w:p>
    <w:p w:rsidR="00990963" w:rsidP="00990963" w14:paraId="2DB65EFD" w14:textId="77777777">
      <w:pPr>
        <w:spacing w:before="120" w:after="120"/>
        <w:jc w:val="both"/>
        <w:rPr>
          <w:rFonts w:ascii="Times New Roman" w:hAnsi="Times New Roman" w:cs="Times New Roman"/>
          <w:sz w:val="28"/>
          <w:szCs w:val="28"/>
          <w:lang w:val="lv-LV"/>
        </w:rPr>
      </w:pPr>
    </w:p>
    <w:p w:rsidR="00990963" w:rsidRPr="00BF15AC" w:rsidP="00990963" w14:paraId="2DB65EFE" w14:textId="77777777">
      <w:pPr>
        <w:spacing w:before="120" w:after="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2. ZPI</w:t>
      </w:r>
      <w:r>
        <w:rPr>
          <w:rFonts w:ascii="Times New Roman" w:hAnsi="Times New Roman" w:cs="Times New Roman"/>
          <w:sz w:val="28"/>
          <w:szCs w:val="28"/>
          <w:lang w:val="lv-LV"/>
        </w:rPr>
        <w:t xml:space="preserve"> prasības un </w:t>
      </w:r>
      <w:r w:rsidRPr="00BF15AC">
        <w:rPr>
          <w:rFonts w:ascii="Times New Roman" w:hAnsi="Times New Roman" w:cs="Times New Roman"/>
          <w:sz w:val="28"/>
          <w:szCs w:val="28"/>
          <w:lang w:val="lv-LV"/>
        </w:rPr>
        <w:t>kritēriji ir iekļaušanai publiskā iepirkuma dokumentācijā piemērot</w:t>
      </w:r>
      <w:r>
        <w:rPr>
          <w:rFonts w:ascii="Times New Roman" w:hAnsi="Times New Roman" w:cs="Times New Roman"/>
          <w:sz w:val="28"/>
          <w:szCs w:val="28"/>
          <w:lang w:val="lv-LV"/>
        </w:rPr>
        <w:t>as</w:t>
      </w:r>
      <w:r w:rsidRPr="00BF15AC">
        <w:rPr>
          <w:rFonts w:ascii="Times New Roman" w:hAnsi="Times New Roman" w:cs="Times New Roman"/>
          <w:sz w:val="28"/>
          <w:szCs w:val="28"/>
          <w:lang w:val="lv-LV"/>
        </w:rPr>
        <w:t xml:space="preserve"> vides</w:t>
      </w:r>
      <w:r>
        <w:rPr>
          <w:rFonts w:ascii="Times New Roman" w:hAnsi="Times New Roman" w:cs="Times New Roman"/>
          <w:sz w:val="28"/>
          <w:szCs w:val="28"/>
          <w:lang w:val="lv-LV"/>
        </w:rPr>
        <w:t xml:space="preserve"> prasības un</w:t>
      </w:r>
      <w:r w:rsidRPr="00BF15AC">
        <w:rPr>
          <w:rFonts w:ascii="Times New Roman" w:hAnsi="Times New Roman" w:cs="Times New Roman"/>
          <w:sz w:val="28"/>
          <w:szCs w:val="28"/>
          <w:lang w:val="lv-LV"/>
        </w:rPr>
        <w:t xml:space="preserve"> kritēriji konkrētai preču un pakalpojumu grupai vai būvdarbiem, kuru izmantošana nodrošina publiskā iepirkuma atbilstību ZPI principiem.</w:t>
      </w:r>
    </w:p>
    <w:p w:rsidR="00990963" w:rsidRPr="00BF15AC" w:rsidP="00990963" w14:paraId="2DB65EFF" w14:textId="77777777">
      <w:pPr>
        <w:spacing w:before="120" w:after="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3. ZPI veicināšanas mērķis ir publisko iepirkumu rezultātā iegādāto preču, pakalpojumu un būvdarbu ietekmes uz vidi samazināšana visā to aprites ciklā, vienlaicīgi sekmējot videi draudzīgu preču un pakalpojumu tirgus attīstību un vietējās ekonomikas konkurētspējas paaugstināšanu.</w:t>
      </w:r>
    </w:p>
    <w:p w:rsidR="00990963" w:rsidRPr="00937F2B" w:rsidP="00990963" w14:paraId="2DB65F00" w14:textId="77777777">
      <w:pPr>
        <w:spacing w:before="120" w:after="120"/>
        <w:jc w:val="both"/>
        <w:rPr>
          <w:rFonts w:ascii="Times New Roman" w:hAnsi="Times New Roman" w:cs="Times New Roman"/>
          <w:color w:val="000000" w:themeColor="text1"/>
          <w:sz w:val="28"/>
          <w:szCs w:val="28"/>
          <w:lang w:val="lv-LV"/>
        </w:rPr>
      </w:pPr>
      <w:r w:rsidRPr="00BF15AC">
        <w:rPr>
          <w:rFonts w:ascii="Times New Roman" w:hAnsi="Times New Roman" w:cs="Times New Roman"/>
          <w:sz w:val="28"/>
          <w:szCs w:val="28"/>
          <w:lang w:val="lv-LV"/>
        </w:rPr>
        <w:t>4. Atbildīgā iestāde par ZPI</w:t>
      </w:r>
      <w:r>
        <w:rPr>
          <w:rFonts w:ascii="Times New Roman" w:hAnsi="Times New Roman" w:cs="Times New Roman"/>
          <w:sz w:val="28"/>
          <w:szCs w:val="28"/>
          <w:lang w:val="lv-LV"/>
        </w:rPr>
        <w:t xml:space="preserve"> piemērošanas kārtību, īstenošanu, uzraudzību un </w:t>
      </w:r>
      <w:r w:rsidRPr="00937F2B">
        <w:rPr>
          <w:rFonts w:ascii="Times New Roman" w:hAnsi="Times New Roman" w:cs="Times New Roman"/>
          <w:color w:val="000000" w:themeColor="text1"/>
          <w:sz w:val="28"/>
          <w:szCs w:val="28"/>
          <w:lang w:val="lv-LV"/>
        </w:rPr>
        <w:t xml:space="preserve">novērtēšanu ir Vides aizsardzības un reģionālās attīstības ministrija (turpmāk – atbildīgā iestāde). </w:t>
      </w:r>
    </w:p>
    <w:p w:rsidR="00990963" w:rsidP="00990963" w14:paraId="2DB65F01" w14:textId="77777777">
      <w:pPr>
        <w:spacing w:before="120" w:after="120"/>
        <w:jc w:val="both"/>
        <w:rPr>
          <w:rFonts w:ascii="Times New Roman" w:hAnsi="Times New Roman" w:cs="Times New Roman"/>
          <w:sz w:val="28"/>
          <w:szCs w:val="28"/>
          <w:lang w:val="lv-LV"/>
        </w:rPr>
      </w:pPr>
    </w:p>
    <w:p w:rsidR="00990963" w:rsidP="00990963" w14:paraId="2DB65F02" w14:textId="77777777">
      <w:pPr>
        <w:spacing w:before="120" w:after="120"/>
        <w:jc w:val="both"/>
        <w:rPr>
          <w:rFonts w:ascii="Times New Roman" w:hAnsi="Times New Roman" w:cs="Times New Roman"/>
          <w:sz w:val="28"/>
          <w:szCs w:val="28"/>
          <w:lang w:val="lv-LV"/>
        </w:rPr>
      </w:pPr>
    </w:p>
    <w:p w:rsidR="00990963" w:rsidRPr="00BF15AC" w:rsidP="00990963" w14:paraId="2DB65F03" w14:textId="77777777">
      <w:pPr>
        <w:spacing w:before="120" w:after="120"/>
        <w:jc w:val="both"/>
        <w:rPr>
          <w:rFonts w:ascii="Times New Roman" w:hAnsi="Times New Roman" w:cs="Times New Roman"/>
          <w:sz w:val="28"/>
          <w:szCs w:val="28"/>
          <w:lang w:val="lv-LV"/>
        </w:rPr>
      </w:pPr>
    </w:p>
    <w:p w:rsidR="00990963" w:rsidRPr="00F5756C" w:rsidP="00990963" w14:paraId="2DB65F04" w14:textId="77777777">
      <w:pPr>
        <w:jc w:val="center"/>
        <w:rPr>
          <w:rFonts w:ascii="Times New Roman" w:hAnsi="Times New Roman" w:cs="Times New Roman"/>
          <w:b/>
          <w:sz w:val="28"/>
          <w:szCs w:val="28"/>
          <w:lang w:val="lv-LV"/>
        </w:rPr>
      </w:pPr>
      <w:r w:rsidRPr="00F5756C">
        <w:rPr>
          <w:rFonts w:ascii="Times New Roman" w:hAnsi="Times New Roman" w:cs="Times New Roman"/>
          <w:b/>
          <w:sz w:val="28"/>
          <w:szCs w:val="28"/>
          <w:lang w:val="lv-LV"/>
        </w:rPr>
        <w:t>2. ZPI piemērošanas kārtība</w:t>
      </w:r>
    </w:p>
    <w:p w:rsidR="00990963" w:rsidRPr="00BF15AC" w:rsidP="00990963" w14:paraId="2DB65F05" w14:textId="77777777">
      <w:pPr>
        <w:spacing w:before="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5. Preču, pakalpojumu vai būvdarbu iepirkumā šajos noteikumos noteiktajā kārtībā ievēro šādus ZPI principus:</w:t>
      </w:r>
    </w:p>
    <w:p w:rsidR="00990963" w:rsidRPr="00BF15AC" w:rsidP="00990963" w14:paraId="2DB65F06" w14:textId="77777777">
      <w:pPr>
        <w:spacing w:before="120" w:after="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5.1. videi draudzīgāks iepirkums</w:t>
      </w:r>
      <w:r>
        <w:rPr>
          <w:rFonts w:ascii="Times New Roman" w:hAnsi="Times New Roman" w:cs="Times New Roman"/>
          <w:sz w:val="28"/>
          <w:szCs w:val="28"/>
          <w:lang w:val="lv-LV"/>
        </w:rPr>
        <w:t xml:space="preserve"> -</w:t>
      </w:r>
      <w:r w:rsidRPr="00BF15AC">
        <w:rPr>
          <w:rFonts w:ascii="Times New Roman" w:hAnsi="Times New Roman" w:cs="Times New Roman"/>
          <w:sz w:val="28"/>
          <w:szCs w:val="28"/>
          <w:lang w:val="lv-LV"/>
        </w:rPr>
        <w:t xml:space="preserve"> vides un cilvēku veselības aizsardzības apsvērumiem jābūt vispārpieņemtai publisko iepirkumu prakses sastāvdaļai līdzās preces, pakalpojuma vai būvdarbu drošībai, cenai, darbības rādītājiem un pieejamībai;</w:t>
      </w:r>
    </w:p>
    <w:p w:rsidR="00990963" w:rsidRPr="00BF15AC" w:rsidP="00990963" w14:paraId="2DB65F07" w14:textId="77777777">
      <w:pPr>
        <w:spacing w:before="120" w:after="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5.2. kaitējuma novēršana</w:t>
      </w:r>
      <w:r>
        <w:rPr>
          <w:rFonts w:ascii="Times New Roman" w:hAnsi="Times New Roman" w:cs="Times New Roman"/>
          <w:sz w:val="28"/>
          <w:szCs w:val="28"/>
          <w:lang w:val="lv-LV"/>
        </w:rPr>
        <w:t xml:space="preserve"> -</w:t>
      </w:r>
      <w:r w:rsidRPr="00BF15AC">
        <w:rPr>
          <w:rFonts w:ascii="Times New Roman" w:hAnsi="Times New Roman" w:cs="Times New Roman"/>
          <w:sz w:val="28"/>
          <w:szCs w:val="28"/>
          <w:lang w:val="lv-LV"/>
        </w:rPr>
        <w:t xml:space="preserve"> vides aizsardzības apsvērumi jāievēro no iepirkuma procesa sākuma, cenšoties </w:t>
      </w:r>
      <w:r>
        <w:rPr>
          <w:rFonts w:ascii="Times New Roman" w:hAnsi="Times New Roman" w:cs="Times New Roman"/>
          <w:sz w:val="28"/>
          <w:szCs w:val="28"/>
          <w:lang w:val="lv-LV"/>
        </w:rPr>
        <w:t xml:space="preserve">savlaicīgi </w:t>
      </w:r>
      <w:r w:rsidRPr="00BF15AC">
        <w:rPr>
          <w:rFonts w:ascii="Times New Roman" w:hAnsi="Times New Roman" w:cs="Times New Roman"/>
          <w:sz w:val="28"/>
          <w:szCs w:val="28"/>
          <w:lang w:val="lv-LV"/>
        </w:rPr>
        <w:t>novērst vai samazināt potenciālo apdraudējumu videi un cilvēku veselībai;</w:t>
      </w:r>
    </w:p>
    <w:p w:rsidR="00990963" w:rsidRPr="00BF15AC" w:rsidP="00990963" w14:paraId="2DB65F08" w14:textId="77777777">
      <w:pPr>
        <w:spacing w:before="120" w:after="120" w:line="276" w:lineRule="auto"/>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5.3. aprites cikla skatījums</w:t>
      </w:r>
      <w:r>
        <w:rPr>
          <w:rFonts w:ascii="Times New Roman" w:hAnsi="Times New Roman" w:cs="Times New Roman"/>
          <w:sz w:val="28"/>
          <w:szCs w:val="28"/>
          <w:lang w:val="lv-LV"/>
        </w:rPr>
        <w:t xml:space="preserve"> -</w:t>
      </w:r>
      <w:r w:rsidRPr="00BF15AC">
        <w:rPr>
          <w:rFonts w:ascii="Times New Roman" w:hAnsi="Times New Roman" w:cs="Times New Roman"/>
          <w:sz w:val="28"/>
          <w:szCs w:val="28"/>
          <w:lang w:val="lv-LV"/>
        </w:rPr>
        <w:t xml:space="preserve"> preces, pakalpojuma vai būvdarbu ietekme uz vidi jāskata to aprites ciklā, sākot ar izejvielu izcelsmi, ražošanu, piegādi un lietošanu, un beidzot ar preču nokļūšanu atkritumos un to utilizāciju; izmaksas jāvērtē, sākot ar preču iegādes izmaksām, bet ņemot vērā arī to lietošanas, apkopes un aprites cikla beigu izmaksas;</w:t>
      </w:r>
    </w:p>
    <w:p w:rsidR="00990963" w:rsidRPr="00BF15AC" w:rsidP="00990963" w14:paraId="2DB65F09" w14:textId="77777777">
      <w:pPr>
        <w:spacing w:before="120" w:after="120" w:line="276" w:lineRule="auto"/>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5.4. ietekmju uz vidi salīdzinājums</w:t>
      </w:r>
      <w:r>
        <w:rPr>
          <w:rFonts w:ascii="Times New Roman" w:hAnsi="Times New Roman" w:cs="Times New Roman"/>
          <w:sz w:val="28"/>
          <w:szCs w:val="28"/>
          <w:lang w:val="lv-LV"/>
        </w:rPr>
        <w:t xml:space="preserve"> -</w:t>
      </w:r>
      <w:r w:rsidRPr="00BF15AC">
        <w:rPr>
          <w:rFonts w:ascii="Times New Roman" w:hAnsi="Times New Roman" w:cs="Times New Roman"/>
          <w:sz w:val="28"/>
          <w:szCs w:val="28"/>
          <w:lang w:val="lv-LV"/>
        </w:rPr>
        <w:t xml:space="preserve"> jāņem vērā būtiskākās ietekmes, vadoties no videi un cilvēku veselībai nodarītā kaitējuma lieluma, atgriezeniskuma,  ģeogrāfiskā mēroga un citiem faktoriem;</w:t>
      </w:r>
    </w:p>
    <w:p w:rsidR="00990963" w:rsidRPr="00BF15AC" w:rsidP="00990963" w14:paraId="2DB65F0A" w14:textId="77777777">
      <w:pPr>
        <w:spacing w:before="120" w:after="120" w:line="276" w:lineRule="auto"/>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5.5. informācija par vides aizsardzības pasākumiem</w:t>
      </w:r>
      <w:r>
        <w:rPr>
          <w:rFonts w:ascii="Times New Roman" w:hAnsi="Times New Roman" w:cs="Times New Roman"/>
          <w:sz w:val="28"/>
          <w:szCs w:val="28"/>
          <w:lang w:val="lv-LV"/>
        </w:rPr>
        <w:t xml:space="preserve"> -</w:t>
      </w:r>
      <w:r w:rsidRPr="00BF15AC">
        <w:rPr>
          <w:rFonts w:ascii="Times New Roman" w:hAnsi="Times New Roman" w:cs="Times New Roman"/>
          <w:sz w:val="28"/>
          <w:szCs w:val="28"/>
          <w:lang w:val="lv-LV"/>
        </w:rPr>
        <w:t xml:space="preserve"> prasībām un kritērijiem, kurus publiskajā iepirkumā izmanto preču, pakalpojumu vai būvdarbu ietekmes uz vidi samazināšanai, jābūt precīzi formulētiem, tiem jābūt objektīvi izmērāmiem, norādot atbilstošas atbilstības pārbaudes metodes.</w:t>
      </w:r>
    </w:p>
    <w:p w:rsidR="00990963" w:rsidRPr="00870DAA" w:rsidP="00990963" w14:paraId="2DB65F0B" w14:textId="77777777">
      <w:pPr>
        <w:spacing w:before="120"/>
        <w:jc w:val="both"/>
        <w:rPr>
          <w:rFonts w:ascii="Times New Roman" w:hAnsi="Times New Roman" w:cs="Times New Roman"/>
          <w:sz w:val="28"/>
          <w:szCs w:val="28"/>
          <w:lang w:val="lv-LV"/>
        </w:rPr>
      </w:pPr>
      <w:r w:rsidRPr="00870DAA">
        <w:rPr>
          <w:rFonts w:ascii="Times New Roman" w:hAnsi="Times New Roman" w:cs="Times New Roman"/>
          <w:sz w:val="28"/>
          <w:szCs w:val="28"/>
          <w:lang w:val="lv-LV"/>
        </w:rPr>
        <w:t xml:space="preserve">6. Preču un pakalpojumu grupas, kurām publiskajā iepirkumā obligāti jāpiemēro ZPI, un to ZPI </w:t>
      </w:r>
      <w:r>
        <w:rPr>
          <w:rFonts w:ascii="Times New Roman" w:hAnsi="Times New Roman" w:cs="Times New Roman"/>
          <w:sz w:val="28"/>
          <w:szCs w:val="28"/>
          <w:lang w:val="lv-LV"/>
        </w:rPr>
        <w:t xml:space="preserve">prasības un </w:t>
      </w:r>
      <w:r w:rsidRPr="00870DAA">
        <w:rPr>
          <w:rFonts w:ascii="Times New Roman" w:hAnsi="Times New Roman" w:cs="Times New Roman"/>
          <w:sz w:val="28"/>
          <w:szCs w:val="28"/>
          <w:lang w:val="lv-LV"/>
        </w:rPr>
        <w:t>kritērijus nosaka šo noteikumu 1. pielikums. ZPI prasības</w:t>
      </w:r>
      <w:r>
        <w:rPr>
          <w:rFonts w:ascii="Times New Roman" w:hAnsi="Times New Roman" w:cs="Times New Roman"/>
          <w:sz w:val="28"/>
          <w:szCs w:val="28"/>
          <w:lang w:val="lv-LV"/>
        </w:rPr>
        <w:t xml:space="preserve"> un kritērijus</w:t>
      </w:r>
      <w:r w:rsidRPr="00870DAA">
        <w:rPr>
          <w:rFonts w:ascii="Times New Roman" w:hAnsi="Times New Roman" w:cs="Times New Roman"/>
          <w:sz w:val="28"/>
          <w:szCs w:val="28"/>
          <w:lang w:val="lv-LV"/>
        </w:rPr>
        <w:t xml:space="preserve"> piemēro brīvprātīgi būvdarbiem, citu prioritāru preču un pakalpojumu grupām publiskajā iepirkumā (2.pielikums), pasūtītājam vai sabiedrisko pakalpojumu sniedzējam iepriekš izvērtējot savas iespējas un videi draudzīgu alternatīvu pieejamību tirgū. </w:t>
      </w:r>
    </w:p>
    <w:p w:rsidR="00990963" w:rsidRPr="00BF15AC" w:rsidP="00990963" w14:paraId="2DB65F0C" w14:textId="77777777">
      <w:pPr>
        <w:spacing w:before="120" w:after="120"/>
        <w:jc w:val="both"/>
        <w:rPr>
          <w:rFonts w:ascii="Times New Roman" w:hAnsi="Times New Roman" w:cs="Times New Roman"/>
          <w:color w:val="000000" w:themeColor="text1"/>
          <w:sz w:val="28"/>
          <w:szCs w:val="28"/>
          <w:lang w:val="lv-LV"/>
        </w:rPr>
      </w:pPr>
      <w:r w:rsidRPr="00870DAA">
        <w:rPr>
          <w:rFonts w:ascii="Times New Roman" w:hAnsi="Times New Roman" w:cs="Times New Roman"/>
          <w:sz w:val="28"/>
          <w:szCs w:val="28"/>
          <w:lang w:val="lv-LV"/>
        </w:rPr>
        <w:t xml:space="preserve">7. Preču un pakalpojumu grupām vai būvdarbiem, kas nav iekļauti šo noteikumu </w:t>
      </w:r>
      <w:r w:rsidRPr="00BF15AC">
        <w:rPr>
          <w:rFonts w:ascii="Times New Roman" w:hAnsi="Times New Roman" w:cs="Times New Roman"/>
          <w:sz w:val="28"/>
          <w:szCs w:val="28"/>
          <w:lang w:val="lv-LV"/>
        </w:rPr>
        <w:t>1. un 2. pielikumā, ZPI var piemērot, iepirkuma procedūrā un iepirkumā integrējot nosacījumu par ekomarķējumu</w:t>
      </w:r>
      <w:r w:rsidRPr="00BF15AC">
        <w:rPr>
          <w:rFonts w:ascii="Times New Roman" w:hAnsi="Times New Roman" w:cs="Times New Roman"/>
          <w:color w:val="000000" w:themeColor="text1"/>
          <w:sz w:val="28"/>
          <w:szCs w:val="28"/>
          <w:lang w:val="lv-LV"/>
        </w:rPr>
        <w:t xml:space="preserve"> un, ja attiecināms, vides vadības standartu kā pierādījumu būvdarbu, preču vai pakalpojumu atbilstībai noteiktām īpašībām.</w:t>
      </w:r>
    </w:p>
    <w:p w:rsidR="00990963" w:rsidRPr="00BF15AC" w:rsidP="00990963" w14:paraId="2DB65F0D" w14:textId="77777777">
      <w:pPr>
        <w:spacing w:before="120" w:after="120"/>
        <w:jc w:val="both"/>
        <w:rPr>
          <w:rFonts w:ascii="Times New Roman" w:hAnsi="Times New Roman" w:cs="Times New Roman"/>
          <w:sz w:val="28"/>
          <w:szCs w:val="28"/>
          <w:lang w:val="lv-LV"/>
        </w:rPr>
      </w:pPr>
      <w:r w:rsidRPr="00BF15AC">
        <w:rPr>
          <w:rFonts w:ascii="Times New Roman" w:hAnsi="Times New Roman" w:cs="Times New Roman"/>
          <w:color w:val="000000" w:themeColor="text1"/>
          <w:sz w:val="28"/>
          <w:szCs w:val="28"/>
          <w:lang w:val="lv-LV"/>
        </w:rPr>
        <w:t>8. </w:t>
      </w:r>
      <w:r w:rsidRPr="00BF15AC">
        <w:rPr>
          <w:rFonts w:ascii="Times New Roman" w:hAnsi="Times New Roman" w:cs="Times New Roman"/>
          <w:sz w:val="28"/>
          <w:szCs w:val="28"/>
          <w:lang w:val="lv-LV"/>
        </w:rPr>
        <w:t>Papildus</w:t>
      </w:r>
      <w:r>
        <w:rPr>
          <w:rFonts w:ascii="Times New Roman" w:hAnsi="Times New Roman" w:cs="Times New Roman"/>
          <w:sz w:val="28"/>
          <w:szCs w:val="28"/>
          <w:lang w:val="lv-LV"/>
        </w:rPr>
        <w:t xml:space="preserve"> šo noteikumu</w:t>
      </w:r>
      <w:r w:rsidRPr="00BF15AC">
        <w:rPr>
          <w:rFonts w:ascii="Times New Roman" w:hAnsi="Times New Roman" w:cs="Times New Roman"/>
          <w:sz w:val="28"/>
          <w:szCs w:val="28"/>
          <w:lang w:val="lv-LV"/>
        </w:rPr>
        <w:t xml:space="preserve"> 6. un 7. punktā noteiktajam, preču, pakalpojumu vai būvdarbu publiskajā </w:t>
      </w:r>
      <w:r>
        <w:rPr>
          <w:rFonts w:ascii="Times New Roman" w:hAnsi="Times New Roman" w:cs="Times New Roman"/>
          <w:sz w:val="28"/>
          <w:szCs w:val="28"/>
          <w:lang w:val="lv-LV"/>
        </w:rPr>
        <w:t>iepirkumā var izmantot arī citas</w:t>
      </w:r>
      <w:r w:rsidRPr="00BF15AC">
        <w:rPr>
          <w:rFonts w:ascii="Times New Roman" w:hAnsi="Times New Roman" w:cs="Times New Roman"/>
          <w:sz w:val="28"/>
          <w:szCs w:val="28"/>
          <w:lang w:val="lv-LV"/>
        </w:rPr>
        <w:t xml:space="preserve"> ZPI </w:t>
      </w:r>
      <w:r>
        <w:rPr>
          <w:rFonts w:ascii="Times New Roman" w:hAnsi="Times New Roman" w:cs="Times New Roman"/>
          <w:sz w:val="28"/>
          <w:szCs w:val="28"/>
          <w:lang w:val="lv-LV"/>
        </w:rPr>
        <w:t xml:space="preserve">prasības un </w:t>
      </w:r>
      <w:r w:rsidRPr="00BF15AC">
        <w:rPr>
          <w:rFonts w:ascii="Times New Roman" w:hAnsi="Times New Roman" w:cs="Times New Roman"/>
          <w:sz w:val="28"/>
          <w:szCs w:val="28"/>
          <w:lang w:val="lv-LV"/>
        </w:rPr>
        <w:t xml:space="preserve">kritērijus, ja tie attiecināmi uz iepērkamo preču un pakalpojumu grupu vai būvdarbiem, </w:t>
      </w:r>
      <w:r w:rsidRPr="00BF15AC">
        <w:rPr>
          <w:rFonts w:ascii="Times New Roman" w:hAnsi="Times New Roman" w:cs="Times New Roman"/>
          <w:sz w:val="28"/>
          <w:szCs w:val="28"/>
          <w:lang w:val="lv-LV"/>
        </w:rPr>
        <w:t xml:space="preserve">nodrošina brīvu preču un pakalpojumu kustību, vienādas iespējas </w:t>
      </w:r>
      <w:r>
        <w:rPr>
          <w:rFonts w:ascii="Times New Roman" w:hAnsi="Times New Roman" w:cs="Times New Roman"/>
          <w:sz w:val="28"/>
          <w:szCs w:val="28"/>
          <w:lang w:val="lv-LV"/>
        </w:rPr>
        <w:t>piegādātājiem</w:t>
      </w:r>
      <w:r w:rsidRPr="00BF15AC">
        <w:rPr>
          <w:rFonts w:ascii="Times New Roman" w:hAnsi="Times New Roman" w:cs="Times New Roman"/>
          <w:sz w:val="28"/>
          <w:szCs w:val="28"/>
          <w:lang w:val="lv-LV"/>
        </w:rPr>
        <w:t>, atklātību un prasību samērību, un nepieļauj diskrimināciju.</w:t>
      </w:r>
    </w:p>
    <w:p w:rsidR="00990963" w:rsidRPr="00BF15AC" w:rsidP="00990963" w14:paraId="2DB65F0E" w14:textId="77777777">
      <w:pPr>
        <w:spacing w:before="120" w:after="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9. Šo noteikumu 1. un 2. pielikumā noteikto ZPI</w:t>
      </w:r>
      <w:r>
        <w:rPr>
          <w:rFonts w:ascii="Times New Roman" w:hAnsi="Times New Roman" w:cs="Times New Roman"/>
          <w:sz w:val="28"/>
          <w:szCs w:val="28"/>
          <w:lang w:val="lv-LV"/>
        </w:rPr>
        <w:t xml:space="preserve"> prasību un kritēriju piemērošanā</w:t>
      </w:r>
      <w:r w:rsidRPr="00BF15AC">
        <w:rPr>
          <w:rFonts w:ascii="Times New Roman" w:hAnsi="Times New Roman" w:cs="Times New Roman"/>
          <w:sz w:val="28"/>
          <w:szCs w:val="28"/>
          <w:lang w:val="lv-LV"/>
        </w:rPr>
        <w:t xml:space="preserve"> pasūtītāj</w:t>
      </w:r>
      <w:r>
        <w:rPr>
          <w:rFonts w:ascii="Times New Roman" w:hAnsi="Times New Roman" w:cs="Times New Roman"/>
          <w:sz w:val="28"/>
          <w:szCs w:val="28"/>
          <w:lang w:val="lv-LV"/>
        </w:rPr>
        <w:t>am vai sabiedrisko pakalpojumu sniedzējam ieteicams izmantot</w:t>
      </w:r>
      <w:r w:rsidRPr="00BF15AC">
        <w:rPr>
          <w:rFonts w:ascii="Times New Roman" w:hAnsi="Times New Roman" w:cs="Times New Roman"/>
          <w:sz w:val="28"/>
          <w:szCs w:val="28"/>
          <w:lang w:val="lv-LV"/>
        </w:rPr>
        <w:t xml:space="preserve"> atbildīgās iestādes izstrādāt</w:t>
      </w:r>
      <w:r>
        <w:rPr>
          <w:rFonts w:ascii="Times New Roman" w:hAnsi="Times New Roman" w:cs="Times New Roman"/>
          <w:sz w:val="28"/>
          <w:szCs w:val="28"/>
          <w:lang w:val="lv-LV"/>
        </w:rPr>
        <w:t>ās</w:t>
      </w:r>
      <w:r w:rsidRPr="00BF15AC">
        <w:rPr>
          <w:rFonts w:ascii="Times New Roman" w:hAnsi="Times New Roman" w:cs="Times New Roman"/>
          <w:sz w:val="28"/>
          <w:szCs w:val="28"/>
          <w:lang w:val="lv-LV"/>
        </w:rPr>
        <w:t xml:space="preserve"> vadlīnij</w:t>
      </w:r>
      <w:r>
        <w:rPr>
          <w:rFonts w:ascii="Times New Roman" w:hAnsi="Times New Roman" w:cs="Times New Roman"/>
          <w:sz w:val="28"/>
          <w:szCs w:val="28"/>
          <w:lang w:val="lv-LV"/>
        </w:rPr>
        <w:t>as</w:t>
      </w:r>
      <w:r w:rsidRPr="00BF15AC">
        <w:rPr>
          <w:rFonts w:ascii="Times New Roman" w:hAnsi="Times New Roman" w:cs="Times New Roman"/>
          <w:sz w:val="28"/>
          <w:szCs w:val="28"/>
          <w:lang w:val="lv-LV"/>
        </w:rPr>
        <w:t>, kuras pieeja</w:t>
      </w:r>
      <w:r>
        <w:rPr>
          <w:rFonts w:ascii="Times New Roman" w:hAnsi="Times New Roman" w:cs="Times New Roman"/>
          <w:sz w:val="28"/>
          <w:szCs w:val="28"/>
          <w:lang w:val="lv-LV"/>
        </w:rPr>
        <w:t>mas atbildīgās iestādes tīmekļ</w:t>
      </w:r>
      <w:r w:rsidRPr="00BF15AC">
        <w:rPr>
          <w:rFonts w:ascii="Times New Roman" w:hAnsi="Times New Roman" w:cs="Times New Roman"/>
          <w:sz w:val="28"/>
          <w:szCs w:val="28"/>
          <w:lang w:val="lv-LV"/>
        </w:rPr>
        <w:t xml:space="preserve">vietnes ZPI sadaļā. </w:t>
      </w:r>
    </w:p>
    <w:p w:rsidR="00990963" w:rsidRPr="00BF15AC" w:rsidP="00990963" w14:paraId="2DB65F0F" w14:textId="77777777">
      <w:pPr>
        <w:pStyle w:val="NormalWeb"/>
        <w:jc w:val="both"/>
        <w:rPr>
          <w:rFonts w:ascii="Times New Roman" w:hAnsi="Times New Roman"/>
          <w:sz w:val="28"/>
          <w:szCs w:val="28"/>
          <w:lang w:val="lv-LV"/>
        </w:rPr>
      </w:pPr>
      <w:r w:rsidRPr="00BF15AC">
        <w:rPr>
          <w:rFonts w:ascii="Times New Roman" w:hAnsi="Times New Roman"/>
          <w:sz w:val="28"/>
          <w:szCs w:val="28"/>
          <w:lang w:val="lv-LV"/>
        </w:rPr>
        <w:t xml:space="preserve">10. ZPI </w:t>
      </w:r>
      <w:r>
        <w:rPr>
          <w:rFonts w:ascii="Times New Roman" w:hAnsi="Times New Roman"/>
          <w:sz w:val="28"/>
          <w:szCs w:val="28"/>
          <w:lang w:val="lv-LV"/>
        </w:rPr>
        <w:t xml:space="preserve">prasībām un </w:t>
      </w:r>
      <w:r w:rsidRPr="00BF15AC">
        <w:rPr>
          <w:rFonts w:ascii="Times New Roman" w:hAnsi="Times New Roman"/>
          <w:sz w:val="28"/>
          <w:szCs w:val="28"/>
          <w:lang w:val="lv-LV"/>
        </w:rPr>
        <w:t>kritērijiem jābūt izstrādātai un pretendentiem zināmai to atbilstības pārbaudes metodei. Pasūtītājam</w:t>
      </w:r>
      <w:r>
        <w:rPr>
          <w:rFonts w:ascii="Times New Roman" w:hAnsi="Times New Roman"/>
          <w:sz w:val="28"/>
          <w:szCs w:val="28"/>
          <w:lang w:val="lv-LV"/>
        </w:rPr>
        <w:t xml:space="preserve"> vai sabiedrisko pakalpojumu sniedzējam</w:t>
      </w:r>
      <w:r w:rsidRPr="00BF15AC">
        <w:rPr>
          <w:rFonts w:ascii="Times New Roman" w:hAnsi="Times New Roman"/>
          <w:sz w:val="28"/>
          <w:szCs w:val="28"/>
          <w:lang w:val="lv-LV"/>
        </w:rPr>
        <w:t xml:space="preserve"> iepirkuma nolikumā ir jānorāda, kāda veida atbilstības apliecinājumus </w:t>
      </w:r>
      <w:r>
        <w:rPr>
          <w:rFonts w:ascii="Times New Roman" w:hAnsi="Times New Roman"/>
          <w:sz w:val="28"/>
          <w:szCs w:val="28"/>
          <w:lang w:val="lv-LV"/>
        </w:rPr>
        <w:t xml:space="preserve">piegādātāji </w:t>
      </w:r>
      <w:r w:rsidRPr="00BF15AC">
        <w:rPr>
          <w:rFonts w:ascii="Times New Roman" w:hAnsi="Times New Roman"/>
          <w:sz w:val="28"/>
          <w:szCs w:val="28"/>
          <w:lang w:val="lv-LV"/>
        </w:rPr>
        <w:t xml:space="preserve">var iesniegt, pievienojot to indikatīvu sarakstu, un norādot, ka tiks pieņemti arī citi līdzvērtīgi apliecinājumi. Šo noteikumu 1. un 2. </w:t>
      </w:r>
      <w:r>
        <w:rPr>
          <w:rFonts w:ascii="Times New Roman" w:hAnsi="Times New Roman"/>
          <w:sz w:val="28"/>
          <w:szCs w:val="28"/>
          <w:lang w:val="lv-LV"/>
        </w:rPr>
        <w:t>pielikumā ietvertajā</w:t>
      </w:r>
      <w:r w:rsidRPr="00BF15AC">
        <w:rPr>
          <w:rFonts w:ascii="Times New Roman" w:hAnsi="Times New Roman"/>
          <w:sz w:val="28"/>
          <w:szCs w:val="28"/>
          <w:lang w:val="lv-LV"/>
        </w:rPr>
        <w:t>m ZPI</w:t>
      </w:r>
      <w:r>
        <w:rPr>
          <w:rFonts w:ascii="Times New Roman" w:hAnsi="Times New Roman"/>
          <w:sz w:val="28"/>
          <w:szCs w:val="28"/>
          <w:lang w:val="lv-LV"/>
        </w:rPr>
        <w:t xml:space="preserve"> prasībām un</w:t>
      </w:r>
      <w:r w:rsidRPr="00BF15AC">
        <w:rPr>
          <w:rFonts w:ascii="Times New Roman" w:hAnsi="Times New Roman"/>
          <w:sz w:val="28"/>
          <w:szCs w:val="28"/>
          <w:lang w:val="lv-LV"/>
        </w:rPr>
        <w:t xml:space="preserve"> kritērijiem atbilstības pārbaudes metodes norādītas atbildīgās iestādes izstrādātajās vadlīnijās.</w:t>
      </w:r>
    </w:p>
    <w:p w:rsidR="00990963" w:rsidRPr="00BF15AC" w:rsidP="00990963" w14:paraId="2DB65F10" w14:textId="77777777">
      <w:pPr>
        <w:pStyle w:val="NormalWeb"/>
        <w:jc w:val="both"/>
        <w:rPr>
          <w:rFonts w:ascii="Times New Roman" w:hAnsi="Times New Roman"/>
          <w:sz w:val="28"/>
          <w:szCs w:val="28"/>
          <w:lang w:val="lv-LV"/>
        </w:rPr>
      </w:pPr>
      <w:r w:rsidRPr="00BF15AC">
        <w:rPr>
          <w:rFonts w:ascii="Times New Roman" w:hAnsi="Times New Roman"/>
          <w:sz w:val="28"/>
          <w:szCs w:val="28"/>
          <w:lang w:val="lv-LV"/>
        </w:rPr>
        <w:t>11. Enerģiju patērējošu preču grupām, kuras iekļautas šo noteikumu 1. pielikumā, saimnieciski visizdevīgākā piedāvājuma noteikšanai pasūtītājs</w:t>
      </w:r>
      <w:r>
        <w:rPr>
          <w:rFonts w:ascii="Times New Roman" w:hAnsi="Times New Roman"/>
          <w:sz w:val="28"/>
          <w:szCs w:val="28"/>
          <w:lang w:val="lv-LV"/>
        </w:rPr>
        <w:t xml:space="preserve"> vai sabiedrisko pakalpojumu sniedzējs</w:t>
      </w:r>
      <w:r w:rsidRPr="00BF15AC">
        <w:rPr>
          <w:rFonts w:ascii="Times New Roman" w:hAnsi="Times New Roman"/>
          <w:sz w:val="28"/>
          <w:szCs w:val="28"/>
          <w:lang w:val="lv-LV"/>
        </w:rPr>
        <w:t xml:space="preserve"> var izmantot aprites cikla izmaksu aprēķinu: </w:t>
      </w:r>
    </w:p>
    <w:p w:rsidR="00990963" w:rsidRPr="00BF15AC" w:rsidP="00990963" w14:paraId="2DB65F11" w14:textId="77777777">
      <w:pPr>
        <w:pStyle w:val="NormalWeb"/>
        <w:jc w:val="both"/>
        <w:rPr>
          <w:rFonts w:ascii="Times New Roman" w:hAnsi="Times New Roman"/>
          <w:sz w:val="28"/>
          <w:szCs w:val="28"/>
          <w:lang w:val="lv-LV"/>
        </w:rPr>
      </w:pPr>
      <w:r w:rsidRPr="00BF15AC">
        <w:rPr>
          <w:rFonts w:ascii="Times New Roman" w:hAnsi="Times New Roman"/>
          <w:sz w:val="28"/>
          <w:szCs w:val="28"/>
          <w:lang w:val="lv-LV"/>
        </w:rPr>
        <w:t>11.1. a</w:t>
      </w:r>
      <w:r w:rsidRPr="00BF15AC">
        <w:rPr>
          <w:rFonts w:ascii="Times New Roman" w:eastAsia="Times New Roman" w:hAnsi="Times New Roman"/>
          <w:sz w:val="28"/>
          <w:szCs w:val="28"/>
          <w:lang w:val="lv-LV" w:eastAsia="lv-LV"/>
        </w:rPr>
        <w:t>prites cikla</w:t>
      </w:r>
      <w:r w:rsidRPr="00BF15AC">
        <w:rPr>
          <w:rFonts w:ascii="Times New Roman" w:eastAsia="Times New Roman" w:hAnsi="Times New Roman"/>
          <w:b/>
          <w:sz w:val="28"/>
          <w:szCs w:val="28"/>
          <w:lang w:val="lv-LV" w:eastAsia="lv-LV"/>
        </w:rPr>
        <w:t xml:space="preserve"> </w:t>
      </w:r>
      <w:r w:rsidRPr="00BF15AC">
        <w:rPr>
          <w:rFonts w:ascii="Times New Roman" w:eastAsia="Times New Roman" w:hAnsi="Times New Roman"/>
          <w:sz w:val="28"/>
          <w:szCs w:val="28"/>
          <w:lang w:val="lv-LV" w:eastAsia="lv-LV"/>
        </w:rPr>
        <w:t xml:space="preserve">izmaksas, kas ir saistītas ar attiecīgās preces iegādi un lietošanu, izsaka naudas izteiksmē un aprēķina, izmantojot šo noteikumu </w:t>
      </w:r>
      <w:r w:rsidRPr="00BF15AC">
        <w:rPr>
          <w:rFonts w:ascii="Times New Roman" w:hAnsi="Times New Roman"/>
          <w:sz w:val="28"/>
          <w:szCs w:val="28"/>
          <w:lang w:val="lv-LV"/>
        </w:rPr>
        <w:t>3. pielikumā</w:t>
      </w:r>
      <w:r w:rsidRPr="00BF15AC">
        <w:rPr>
          <w:rFonts w:ascii="Times New Roman" w:eastAsia="Times New Roman" w:hAnsi="Times New Roman"/>
          <w:sz w:val="28"/>
          <w:szCs w:val="28"/>
          <w:lang w:val="lv-LV" w:eastAsia="lv-LV"/>
        </w:rPr>
        <w:t xml:space="preserve"> minēto metodiku;</w:t>
      </w:r>
    </w:p>
    <w:p w:rsidR="00990963" w:rsidRPr="00BF15AC" w:rsidP="00990963" w14:paraId="2DB65F12" w14:textId="77777777">
      <w:pPr>
        <w:pStyle w:val="NormalWeb"/>
        <w:jc w:val="both"/>
        <w:rPr>
          <w:rFonts w:ascii="Times New Roman" w:hAnsi="Times New Roman"/>
          <w:sz w:val="28"/>
          <w:szCs w:val="28"/>
          <w:lang w:val="lv-LV"/>
        </w:rPr>
      </w:pPr>
      <w:r w:rsidRPr="00BF15AC">
        <w:rPr>
          <w:rFonts w:ascii="Times New Roman" w:hAnsi="Times New Roman"/>
          <w:sz w:val="28"/>
          <w:szCs w:val="28"/>
          <w:lang w:val="lv-LV"/>
        </w:rPr>
        <w:t>11.2. iepirkuma procedūras dokumentos norāda aprites cikla izmaksu aprēķina veikšanai nepieciešamos datus un nosaka, ka piegādātājs piedāvājumā iekļauj attiecīgās preces aprites cikla izmaksu aprēķina rezultātus</w:t>
      </w:r>
      <w:r>
        <w:rPr>
          <w:rFonts w:ascii="Times New Roman" w:hAnsi="Times New Roman"/>
          <w:sz w:val="28"/>
          <w:szCs w:val="28"/>
          <w:lang w:val="lv-LV"/>
        </w:rPr>
        <w:t>, piemēram, izdruku no atbildīgās iestādes tīmekļvietnē pieejamā aprites cikla izmaksu aprēķina kalkulatora.</w:t>
      </w:r>
    </w:p>
    <w:p w:rsidR="00990963" w14:paraId="2DB65F13" w14:textId="77777777">
      <w:pPr>
        <w:jc w:val="both"/>
        <w:rPr>
          <w:rFonts w:ascii="Times New Roman" w:hAnsi="Times New Roman" w:cs="Times New Roman"/>
          <w:sz w:val="28"/>
          <w:szCs w:val="28"/>
          <w:lang w:val="lv-LV"/>
        </w:rPr>
      </w:pPr>
      <w:r w:rsidRPr="00D36426">
        <w:rPr>
          <w:rFonts w:ascii="Times New Roman" w:hAnsi="Times New Roman" w:cs="Times New Roman"/>
          <w:sz w:val="28"/>
          <w:szCs w:val="28"/>
          <w:lang w:val="lv-LV"/>
        </w:rPr>
        <w:t>12. Pasūtītājs</w:t>
      </w:r>
      <w:r>
        <w:rPr>
          <w:rFonts w:ascii="Times New Roman" w:hAnsi="Times New Roman" w:cs="Times New Roman"/>
          <w:sz w:val="28"/>
          <w:szCs w:val="28"/>
          <w:lang w:val="lv-LV"/>
        </w:rPr>
        <w:t xml:space="preserve"> vai sabiedrisko pakalpojumu sniedzējs</w:t>
      </w:r>
      <w:r w:rsidRPr="00D36426">
        <w:rPr>
          <w:rFonts w:ascii="Times New Roman" w:hAnsi="Times New Roman" w:cs="Times New Roman"/>
          <w:sz w:val="28"/>
          <w:szCs w:val="28"/>
          <w:lang w:val="lv-LV"/>
        </w:rPr>
        <w:t>, iegādājoties centralizēto elektronisko iepirkumu sistēmā šo noteikumu 1. pielikumā iekļautās preces un pakalpojumus,</w:t>
      </w:r>
      <w:r w:rsidRPr="00B7362E">
        <w:rPr>
          <w:rFonts w:ascii="Times New Roman" w:hAnsi="Times New Roman" w:cs="Times New Roman"/>
          <w:sz w:val="28"/>
          <w:szCs w:val="28"/>
          <w:lang w:val="lv-LV"/>
        </w:rPr>
        <w:t xml:space="preserve"> </w:t>
      </w:r>
      <w:r>
        <w:rPr>
          <w:rFonts w:ascii="Times New Roman" w:hAnsi="Times New Roman" w:cs="Times New Roman"/>
          <w:sz w:val="28"/>
          <w:szCs w:val="28"/>
          <w:lang w:val="lv-LV"/>
        </w:rPr>
        <w:t>kur pieejams,</w:t>
      </w:r>
      <w:r w:rsidRPr="00D36426">
        <w:rPr>
          <w:rFonts w:ascii="Times New Roman" w:hAnsi="Times New Roman" w:cs="Times New Roman"/>
          <w:sz w:val="28"/>
          <w:szCs w:val="28"/>
          <w:lang w:val="lv-LV"/>
        </w:rPr>
        <w:t xml:space="preserve"> izvēli veic no videi draudzīgu preču un pakalpojumu elektronisko katalogu piedāvājuma.  </w:t>
      </w:r>
    </w:p>
    <w:p w:rsidR="00990963" w14:paraId="2DB65F14" w14:textId="77777777">
      <w:pPr>
        <w:jc w:val="both"/>
        <w:rPr>
          <w:rFonts w:ascii="Times New Roman" w:hAnsi="Times New Roman" w:cs="Times New Roman"/>
          <w:sz w:val="28"/>
          <w:szCs w:val="28"/>
          <w:lang w:val="lv-LV"/>
        </w:rPr>
      </w:pPr>
    </w:p>
    <w:p w:rsidR="00990963" w:rsidRPr="00A05788" w:rsidP="00990963" w14:paraId="2DB65F15" w14:textId="77777777">
      <w:pPr>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13. </w:t>
      </w:r>
      <w:r w:rsidRPr="001416E2">
        <w:rPr>
          <w:rFonts w:ascii="Times New Roman" w:hAnsi="Times New Roman" w:cs="Times New Roman"/>
          <w:sz w:val="28"/>
          <w:szCs w:val="28"/>
          <w:lang w:val="lv-LV"/>
        </w:rPr>
        <w:t>Pasūtītājam</w:t>
      </w:r>
      <w:r w:rsidRPr="00A05788">
        <w:rPr>
          <w:rFonts w:ascii="Times New Roman" w:hAnsi="Times New Roman" w:cs="Times New Roman"/>
          <w:sz w:val="28"/>
          <w:szCs w:val="28"/>
          <w:lang w:val="lv-LV"/>
        </w:rPr>
        <w:t xml:space="preserve"> ir pienākums reizi ceturksnī (līdz 15. aprīlim, 15. jūlijam, 15. oktobrim un 15. janvārim) iesniegt</w:t>
      </w:r>
      <w:r>
        <w:rPr>
          <w:rFonts w:ascii="Times New Roman" w:hAnsi="Times New Roman" w:cs="Times New Roman"/>
          <w:sz w:val="28"/>
          <w:szCs w:val="28"/>
          <w:lang w:val="lv-LV"/>
        </w:rPr>
        <w:t xml:space="preserve"> </w:t>
      </w:r>
      <w:r w:rsidRPr="00A05788">
        <w:rPr>
          <w:rFonts w:ascii="Times New Roman" w:hAnsi="Times New Roman" w:cs="Times New Roman"/>
          <w:sz w:val="28"/>
          <w:szCs w:val="28"/>
          <w:lang w:val="lv-LV"/>
        </w:rPr>
        <w:t>Iepirkumu uzraudzības birojā</w:t>
      </w:r>
      <w:r>
        <w:rPr>
          <w:rFonts w:ascii="Times New Roman" w:hAnsi="Times New Roman" w:cs="Times New Roman"/>
          <w:sz w:val="28"/>
          <w:szCs w:val="28"/>
          <w:lang w:val="lv-LV"/>
        </w:rPr>
        <w:t xml:space="preserve"> (turpmāk - IUB)</w:t>
      </w:r>
      <w:r w:rsidRPr="00A05788">
        <w:rPr>
          <w:rFonts w:ascii="Times New Roman" w:hAnsi="Times New Roman" w:cs="Times New Roman"/>
          <w:sz w:val="28"/>
          <w:szCs w:val="28"/>
          <w:lang w:val="lv-LV"/>
        </w:rPr>
        <w:t xml:space="preserve"> pārskatu par kalendār</w:t>
      </w:r>
      <w:r>
        <w:rPr>
          <w:rFonts w:ascii="Times New Roman" w:hAnsi="Times New Roman" w:cs="Times New Roman"/>
          <w:sz w:val="28"/>
          <w:szCs w:val="28"/>
          <w:lang w:val="lv-LV"/>
        </w:rPr>
        <w:t>ā</w:t>
      </w:r>
      <w:r w:rsidRPr="00A05788">
        <w:rPr>
          <w:rFonts w:ascii="Times New Roman" w:hAnsi="Times New Roman" w:cs="Times New Roman"/>
          <w:sz w:val="28"/>
          <w:szCs w:val="28"/>
          <w:lang w:val="lv-LV"/>
        </w:rPr>
        <w:t xml:space="preserve"> gada iepriekšējā ceturksnī noslēgtajiem pārtikas produktu</w:t>
      </w:r>
      <w:r>
        <w:rPr>
          <w:rFonts w:ascii="Times New Roman" w:hAnsi="Times New Roman" w:cs="Times New Roman"/>
          <w:sz w:val="28"/>
          <w:szCs w:val="28"/>
          <w:lang w:val="lv-LV"/>
        </w:rPr>
        <w:t xml:space="preserve"> </w:t>
      </w:r>
      <w:r w:rsidRPr="00A05788">
        <w:rPr>
          <w:rFonts w:ascii="Times New Roman" w:hAnsi="Times New Roman" w:cs="Times New Roman"/>
          <w:sz w:val="28"/>
          <w:szCs w:val="28"/>
          <w:lang w:val="lv-LV"/>
        </w:rPr>
        <w:t>piegādes līgumiem,</w:t>
      </w:r>
      <w:r>
        <w:rPr>
          <w:rFonts w:ascii="Times New Roman" w:hAnsi="Times New Roman" w:cs="Times New Roman"/>
          <w:sz w:val="28"/>
          <w:szCs w:val="28"/>
          <w:lang w:val="lv-LV"/>
        </w:rPr>
        <w:t xml:space="preserve"> kas noslēgti, piemērojot Publisko iepirkumu likuma 19. panta trešo daļu.</w:t>
      </w:r>
      <w:r w:rsidRPr="00A05788">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Pārskatā iekļauj informāciju par </w:t>
      </w:r>
      <w:r w:rsidRPr="00990963">
        <w:rPr>
          <w:rFonts w:ascii="Times New Roman" w:eastAsia="Times New Roman" w:hAnsi="Times New Roman" w:cs="Times New Roman"/>
          <w:color w:val="000000"/>
          <w:sz w:val="28"/>
          <w:szCs w:val="28"/>
          <w:lang w:val="lv-LV"/>
        </w:rPr>
        <w:t>iepirkuma priekšmetu, piegādātājiem, ar kuriem noslēgts līgums, līgumcenas, kā arī informāciju par ZPI principu ievērošanu.</w:t>
      </w:r>
      <w:r w:rsidRPr="00990963">
        <w:rPr>
          <w:rFonts w:ascii="Arial" w:eastAsia="Times New Roman" w:hAnsi="Arial" w:cs="Arial"/>
          <w:color w:val="000000"/>
          <w:sz w:val="20"/>
          <w:szCs w:val="20"/>
          <w:lang w:val="lv-LV"/>
        </w:rPr>
        <w:t xml:space="preserve"> </w:t>
      </w:r>
      <w:r>
        <w:rPr>
          <w:rFonts w:ascii="Times New Roman" w:hAnsi="Times New Roman" w:cs="Times New Roman"/>
          <w:sz w:val="28"/>
          <w:szCs w:val="28"/>
          <w:lang w:val="lv-LV"/>
        </w:rPr>
        <w:t>P</w:t>
      </w:r>
      <w:r w:rsidRPr="00A05788">
        <w:rPr>
          <w:rFonts w:ascii="Times New Roman" w:hAnsi="Times New Roman" w:cs="Times New Roman"/>
          <w:sz w:val="28"/>
          <w:szCs w:val="28"/>
          <w:lang w:val="lv-LV"/>
        </w:rPr>
        <w:t>iegādes līgumu pārskatu sagatavo un iesnie</w:t>
      </w:r>
      <w:r>
        <w:rPr>
          <w:rFonts w:ascii="Times New Roman" w:hAnsi="Times New Roman" w:cs="Times New Roman"/>
          <w:sz w:val="28"/>
          <w:szCs w:val="28"/>
          <w:lang w:val="lv-LV"/>
        </w:rPr>
        <w:t xml:space="preserve">dz, </w:t>
      </w:r>
      <w:r w:rsidRPr="00A05788">
        <w:rPr>
          <w:rFonts w:ascii="Times New Roman" w:hAnsi="Times New Roman" w:cs="Times New Roman"/>
          <w:sz w:val="28"/>
          <w:szCs w:val="28"/>
          <w:lang w:val="lv-LV"/>
        </w:rPr>
        <w:t xml:space="preserve">izmantojot </w:t>
      </w:r>
      <w:r>
        <w:rPr>
          <w:rFonts w:ascii="Times New Roman" w:hAnsi="Times New Roman" w:cs="Times New Roman"/>
          <w:sz w:val="28"/>
          <w:szCs w:val="28"/>
          <w:lang w:val="lv-LV"/>
        </w:rPr>
        <w:t>atbilstošos IUB</w:t>
      </w:r>
      <w:r w:rsidRPr="00A05788">
        <w:rPr>
          <w:rFonts w:ascii="Times New Roman" w:hAnsi="Times New Roman" w:cs="Times New Roman"/>
          <w:sz w:val="28"/>
          <w:szCs w:val="28"/>
          <w:lang w:val="lv-LV"/>
        </w:rPr>
        <w:t xml:space="preserve"> </w:t>
      </w:r>
      <w:r>
        <w:rPr>
          <w:rFonts w:ascii="Times New Roman" w:hAnsi="Times New Roman" w:cs="Times New Roman"/>
          <w:sz w:val="28"/>
          <w:szCs w:val="28"/>
          <w:lang w:val="lv-LV"/>
        </w:rPr>
        <w:t>tīmekļvietnē</w:t>
      </w:r>
      <w:r w:rsidRPr="00A05788">
        <w:rPr>
          <w:rFonts w:ascii="Times New Roman" w:hAnsi="Times New Roman" w:cs="Times New Roman"/>
          <w:sz w:val="28"/>
          <w:szCs w:val="28"/>
          <w:lang w:val="lv-LV"/>
        </w:rPr>
        <w:t xml:space="preserve"> </w:t>
      </w:r>
      <w:r>
        <w:rPr>
          <w:rFonts w:ascii="Times New Roman" w:hAnsi="Times New Roman" w:cs="Times New Roman"/>
          <w:sz w:val="28"/>
          <w:szCs w:val="28"/>
          <w:lang w:val="lv-LV"/>
        </w:rPr>
        <w:t>p</w:t>
      </w:r>
      <w:r w:rsidRPr="00A05788">
        <w:rPr>
          <w:rFonts w:ascii="Times New Roman" w:hAnsi="Times New Roman" w:cs="Times New Roman"/>
          <w:sz w:val="28"/>
          <w:szCs w:val="28"/>
          <w:lang w:val="lv-LV"/>
        </w:rPr>
        <w:t>ieejamos elektroniskos līdzekļus</w:t>
      </w:r>
      <w:r>
        <w:rPr>
          <w:rFonts w:ascii="Times New Roman" w:hAnsi="Times New Roman" w:cs="Times New Roman"/>
          <w:sz w:val="28"/>
          <w:szCs w:val="28"/>
          <w:lang w:val="lv-LV"/>
        </w:rPr>
        <w:t xml:space="preserve">. </w:t>
      </w:r>
    </w:p>
    <w:p w:rsidR="00990963" w14:paraId="2DB65F16" w14:textId="77777777">
      <w:pPr>
        <w:jc w:val="both"/>
        <w:rPr>
          <w:lang w:val="lv-LV"/>
        </w:rPr>
      </w:pPr>
    </w:p>
    <w:p w:rsidR="00990963" w:rsidP="00990963" w14:paraId="2DB65F17" w14:textId="77777777">
      <w:pPr>
        <w:jc w:val="center"/>
        <w:rPr>
          <w:rFonts w:ascii="Times New Roman" w:hAnsi="Times New Roman" w:cs="Times New Roman"/>
          <w:b/>
          <w:sz w:val="28"/>
          <w:szCs w:val="28"/>
          <w:lang w:val="lv-LV"/>
        </w:rPr>
      </w:pPr>
      <w:r w:rsidRPr="00922CBF">
        <w:rPr>
          <w:rFonts w:ascii="Times New Roman" w:hAnsi="Times New Roman" w:cs="Times New Roman"/>
          <w:b/>
          <w:sz w:val="28"/>
          <w:szCs w:val="28"/>
          <w:lang w:val="lv-LV"/>
        </w:rPr>
        <w:t>3. ZPI īstenošana, uzraudzība un novērtēšana</w:t>
      </w:r>
    </w:p>
    <w:p w:rsidR="00990963" w:rsidRPr="00922CBF" w:rsidP="00990963" w14:paraId="2DB65F18" w14:textId="77777777">
      <w:pPr>
        <w:jc w:val="center"/>
        <w:rPr>
          <w:rFonts w:ascii="Times New Roman" w:hAnsi="Times New Roman" w:cs="Times New Roman"/>
          <w:b/>
          <w:sz w:val="28"/>
          <w:szCs w:val="28"/>
          <w:lang w:val="lv-LV"/>
        </w:rPr>
      </w:pPr>
    </w:p>
    <w:p w:rsidR="00990963" w:rsidRPr="00E667C3" w:rsidP="00990963" w14:paraId="2DB65F19" w14:textId="77777777">
      <w:pPr>
        <w:spacing w:before="120" w:after="120"/>
        <w:jc w:val="both"/>
        <w:rPr>
          <w:rFonts w:ascii="Times New Roman" w:hAnsi="Times New Roman" w:cs="Times New Roman"/>
          <w:sz w:val="28"/>
          <w:szCs w:val="28"/>
          <w:lang w:val="lv-LV"/>
        </w:rPr>
      </w:pPr>
      <w:r w:rsidRPr="00BF15AC">
        <w:rPr>
          <w:rFonts w:ascii="Times New Roman" w:hAnsi="Times New Roman" w:cs="Times New Roman"/>
          <w:sz w:val="28"/>
          <w:szCs w:val="28"/>
          <w:lang w:val="lv-LV"/>
        </w:rPr>
        <w:t>1</w:t>
      </w:r>
      <w:r>
        <w:rPr>
          <w:rFonts w:ascii="Times New Roman" w:hAnsi="Times New Roman" w:cs="Times New Roman"/>
          <w:sz w:val="28"/>
          <w:szCs w:val="28"/>
          <w:lang w:val="lv-LV"/>
        </w:rPr>
        <w:t>4</w:t>
      </w:r>
      <w:r w:rsidRPr="00E667C3">
        <w:rPr>
          <w:rFonts w:ascii="Times New Roman" w:hAnsi="Times New Roman" w:cs="Times New Roman"/>
          <w:sz w:val="28"/>
          <w:szCs w:val="28"/>
          <w:lang w:val="lv-LV"/>
        </w:rPr>
        <w:t>. Atbildīgā iestāde:</w:t>
      </w:r>
    </w:p>
    <w:p w:rsidR="00990963" w:rsidRPr="00E667C3" w:rsidP="00990963" w14:paraId="2DB65F1A" w14:textId="77777777">
      <w:pPr>
        <w:spacing w:before="120" w:after="120"/>
        <w:jc w:val="both"/>
        <w:rPr>
          <w:rFonts w:ascii="Times New Roman" w:hAnsi="Times New Roman" w:cs="Times New Roman"/>
          <w:sz w:val="28"/>
          <w:szCs w:val="28"/>
          <w:lang w:val="lv-LV"/>
        </w:rPr>
      </w:pPr>
      <w:r w:rsidRPr="00E667C3">
        <w:rPr>
          <w:rFonts w:ascii="Times New Roman" w:hAnsi="Times New Roman" w:cs="Times New Roman"/>
          <w:sz w:val="28"/>
          <w:szCs w:val="28"/>
          <w:lang w:val="lv-LV"/>
        </w:rPr>
        <w:t>14.1. izveido ZPI vadlīnijas tām preču un pakalpojumu grupām un būvdarbiem, kam 1. un 2. pielikumā noteikt</w:t>
      </w:r>
      <w:r>
        <w:rPr>
          <w:rFonts w:ascii="Times New Roman" w:hAnsi="Times New Roman" w:cs="Times New Roman"/>
          <w:sz w:val="28"/>
          <w:szCs w:val="28"/>
          <w:lang w:val="lv-LV"/>
        </w:rPr>
        <w:t>as</w:t>
      </w:r>
      <w:r w:rsidRPr="00E667C3">
        <w:rPr>
          <w:rFonts w:ascii="Times New Roman" w:hAnsi="Times New Roman" w:cs="Times New Roman"/>
          <w:sz w:val="28"/>
          <w:szCs w:val="28"/>
          <w:lang w:val="lv-LV"/>
        </w:rPr>
        <w:t xml:space="preserve"> ZPI</w:t>
      </w:r>
      <w:r>
        <w:rPr>
          <w:rFonts w:ascii="Times New Roman" w:hAnsi="Times New Roman" w:cs="Times New Roman"/>
          <w:sz w:val="28"/>
          <w:szCs w:val="28"/>
          <w:lang w:val="lv-LV"/>
        </w:rPr>
        <w:t xml:space="preserve"> prasības un </w:t>
      </w:r>
      <w:r w:rsidRPr="00E667C3">
        <w:rPr>
          <w:rFonts w:ascii="Times New Roman" w:hAnsi="Times New Roman" w:cs="Times New Roman"/>
          <w:sz w:val="28"/>
          <w:szCs w:val="28"/>
          <w:lang w:val="lv-LV"/>
        </w:rPr>
        <w:t>kritēriji, un nodro</w:t>
      </w:r>
      <w:r>
        <w:rPr>
          <w:rFonts w:ascii="Times New Roman" w:hAnsi="Times New Roman" w:cs="Times New Roman"/>
          <w:sz w:val="28"/>
          <w:szCs w:val="28"/>
          <w:lang w:val="lv-LV"/>
        </w:rPr>
        <w:t>šina to pieejamību savā tīmekļ</w:t>
      </w:r>
      <w:r w:rsidRPr="00E667C3">
        <w:rPr>
          <w:rFonts w:ascii="Times New Roman" w:hAnsi="Times New Roman" w:cs="Times New Roman"/>
          <w:sz w:val="28"/>
          <w:szCs w:val="28"/>
          <w:lang w:val="lv-LV"/>
        </w:rPr>
        <w:t xml:space="preserve">vietnē. Vadlīnijās norāda katrai preču un pakalpojumu grupai un būvdarbiem atbilstošo ZPI </w:t>
      </w:r>
      <w:r>
        <w:rPr>
          <w:rFonts w:ascii="Times New Roman" w:hAnsi="Times New Roman" w:cs="Times New Roman"/>
          <w:sz w:val="28"/>
          <w:szCs w:val="28"/>
          <w:lang w:val="lv-LV"/>
        </w:rPr>
        <w:t xml:space="preserve">prasību un </w:t>
      </w:r>
      <w:r w:rsidRPr="00E667C3">
        <w:rPr>
          <w:rFonts w:ascii="Times New Roman" w:hAnsi="Times New Roman" w:cs="Times New Roman"/>
          <w:sz w:val="28"/>
          <w:szCs w:val="28"/>
          <w:lang w:val="lv-LV"/>
        </w:rPr>
        <w:t xml:space="preserve">kritēriju formulējumu, </w:t>
      </w:r>
      <w:r>
        <w:rPr>
          <w:rFonts w:ascii="Times New Roman" w:hAnsi="Times New Roman" w:cs="Times New Roman"/>
          <w:sz w:val="28"/>
          <w:szCs w:val="28"/>
          <w:lang w:val="lv-LV"/>
        </w:rPr>
        <w:t xml:space="preserve">prasību un </w:t>
      </w:r>
      <w:r w:rsidRPr="00E667C3">
        <w:rPr>
          <w:rFonts w:ascii="Times New Roman" w:hAnsi="Times New Roman" w:cs="Times New Roman"/>
          <w:sz w:val="28"/>
          <w:szCs w:val="28"/>
          <w:lang w:val="lv-LV"/>
        </w:rPr>
        <w:t>kritēriju atbilstības pārbaudes metodes, kā arī citu nepieciešamo informāciju ZPI piemērošanai;</w:t>
      </w:r>
    </w:p>
    <w:p w:rsidR="00990963" w:rsidRPr="00E667C3" w:rsidP="00990963" w14:paraId="2DB65F1B" w14:textId="77777777">
      <w:pPr>
        <w:spacing w:before="120" w:after="120"/>
        <w:jc w:val="both"/>
        <w:rPr>
          <w:rFonts w:ascii="Times New Roman" w:hAnsi="Times New Roman" w:cs="Times New Roman"/>
          <w:sz w:val="28"/>
          <w:szCs w:val="28"/>
          <w:lang w:val="lv-LV"/>
        </w:rPr>
      </w:pPr>
      <w:r w:rsidRPr="00E667C3">
        <w:rPr>
          <w:rFonts w:ascii="Times New Roman" w:hAnsi="Times New Roman" w:cs="Times New Roman"/>
          <w:sz w:val="28"/>
          <w:szCs w:val="28"/>
          <w:lang w:val="lv-LV"/>
        </w:rPr>
        <w:t>14.2. izstrādā un pēc vajadzības aktualizē metodiku aprites cikla izmaksu aprēķinam enerģiju patērējošām precēm;</w:t>
      </w:r>
    </w:p>
    <w:p w:rsidR="00990963" w:rsidRPr="00E667C3" w:rsidP="00990963" w14:paraId="2DB65F1C" w14:textId="77777777">
      <w:pPr>
        <w:spacing w:before="120" w:after="120"/>
        <w:jc w:val="both"/>
        <w:rPr>
          <w:rFonts w:ascii="Times New Roman" w:hAnsi="Times New Roman" w:cs="Times New Roman"/>
          <w:sz w:val="28"/>
          <w:szCs w:val="28"/>
          <w:lang w:val="lv-LV"/>
        </w:rPr>
      </w:pPr>
      <w:r w:rsidRPr="00E667C3">
        <w:rPr>
          <w:rFonts w:ascii="Times New Roman" w:hAnsi="Times New Roman" w:cs="Times New Roman"/>
          <w:sz w:val="28"/>
          <w:szCs w:val="28"/>
          <w:lang w:val="lv-LV"/>
        </w:rPr>
        <w:t xml:space="preserve">14.3. nodrošina ZPI apmācību un metodisku atbalstu; </w:t>
      </w:r>
    </w:p>
    <w:p w:rsidR="00990963" w:rsidRPr="00E667C3" w:rsidP="00990963" w14:paraId="2DB65F1D" w14:textId="77777777">
      <w:pPr>
        <w:spacing w:before="120" w:after="120"/>
        <w:jc w:val="both"/>
        <w:rPr>
          <w:rFonts w:ascii="Times New Roman" w:hAnsi="Times New Roman" w:cs="Times New Roman"/>
          <w:sz w:val="28"/>
          <w:szCs w:val="28"/>
          <w:lang w:val="lv-LV"/>
        </w:rPr>
      </w:pPr>
      <w:r w:rsidRPr="00E667C3">
        <w:rPr>
          <w:rFonts w:ascii="Times New Roman" w:hAnsi="Times New Roman" w:cs="Times New Roman"/>
          <w:sz w:val="28"/>
          <w:szCs w:val="28"/>
          <w:lang w:val="lv-LV"/>
        </w:rPr>
        <w:t>14.4.</w:t>
      </w:r>
      <w:r>
        <w:rPr>
          <w:rFonts w:ascii="Times New Roman" w:hAnsi="Times New Roman" w:cs="Times New Roman"/>
          <w:sz w:val="28"/>
          <w:szCs w:val="28"/>
          <w:lang w:val="lv-LV"/>
        </w:rPr>
        <w:t>  izveido un uztur savā tīmekļ</w:t>
      </w:r>
      <w:r w:rsidRPr="00E667C3">
        <w:rPr>
          <w:rFonts w:ascii="Times New Roman" w:hAnsi="Times New Roman" w:cs="Times New Roman"/>
          <w:sz w:val="28"/>
          <w:szCs w:val="28"/>
          <w:lang w:val="lv-LV"/>
        </w:rPr>
        <w:t>vietnē atsevišķu ZPI sadaļu ar nepieciešamo informāciju, kā arī nodrošina šīs informācijas periodisku pārskatīšanu un aktualizēšanu;</w:t>
      </w:r>
    </w:p>
    <w:p w:rsidR="00990963" w:rsidRPr="00E667C3" w:rsidP="00990963" w14:paraId="2DB65F1E" w14:textId="77777777">
      <w:pPr>
        <w:spacing w:before="120"/>
        <w:jc w:val="both"/>
        <w:rPr>
          <w:rFonts w:ascii="Times New Roman" w:hAnsi="Times New Roman" w:cs="Times New Roman"/>
          <w:sz w:val="28"/>
          <w:szCs w:val="28"/>
          <w:lang w:val="lv-LV"/>
        </w:rPr>
      </w:pPr>
      <w:r w:rsidRPr="00E667C3">
        <w:rPr>
          <w:rFonts w:ascii="Times New Roman" w:hAnsi="Times New Roman" w:cs="Times New Roman"/>
          <w:sz w:val="28"/>
          <w:szCs w:val="28"/>
          <w:lang w:val="lv-LV"/>
        </w:rPr>
        <w:t>14.5. nodrošina ZPI īstenošanas gadskārtēju novērtējumu:</w:t>
      </w:r>
    </w:p>
    <w:p w:rsidR="00990963" w:rsidRPr="00E667C3" w:rsidP="00990963" w14:paraId="2DB65F1F" w14:textId="77777777">
      <w:pPr>
        <w:spacing w:before="120" w:after="120"/>
        <w:jc w:val="both"/>
        <w:rPr>
          <w:rFonts w:ascii="Times New Roman" w:hAnsi="Times New Roman" w:cs="Times New Roman"/>
          <w:sz w:val="28"/>
          <w:szCs w:val="28"/>
          <w:lang w:val="lv-LV"/>
        </w:rPr>
      </w:pPr>
      <w:r w:rsidRPr="00E667C3">
        <w:rPr>
          <w:rFonts w:ascii="Times New Roman" w:hAnsi="Times New Roman" w:cs="Times New Roman"/>
          <w:sz w:val="28"/>
          <w:szCs w:val="28"/>
          <w:lang w:val="lv-LV"/>
        </w:rPr>
        <w:t>14.5.1. nosakot ZPI īpatsvaru kopējā publisko iepirkumu apjomā finansiālā izteiksmē;</w:t>
      </w:r>
    </w:p>
    <w:p w:rsidR="00990963" w:rsidRPr="00E667C3" w:rsidP="00990963" w14:paraId="2DB65F20" w14:textId="77777777">
      <w:pPr>
        <w:spacing w:before="120" w:after="120"/>
        <w:jc w:val="both"/>
        <w:rPr>
          <w:rFonts w:ascii="Times New Roman" w:hAnsi="Times New Roman" w:cs="Times New Roman"/>
          <w:sz w:val="28"/>
          <w:szCs w:val="28"/>
          <w:lang w:val="lv-LV"/>
        </w:rPr>
      </w:pPr>
      <w:r w:rsidRPr="00E667C3">
        <w:rPr>
          <w:rFonts w:ascii="Times New Roman" w:hAnsi="Times New Roman" w:cs="Times New Roman"/>
          <w:sz w:val="28"/>
          <w:szCs w:val="28"/>
          <w:lang w:val="lv-LV"/>
        </w:rPr>
        <w:t>14.5.2. apkopojot datus par ZPI iegādātajām preču un pakalpojumu grupām  atsevišķi valsts tiešās pārvaldes iestādēm  un pašvaldībām;</w:t>
      </w:r>
    </w:p>
    <w:p w:rsidR="00990963" w:rsidRPr="00E667C3" w:rsidP="00990963" w14:paraId="2DB65F21" w14:textId="77777777">
      <w:pPr>
        <w:spacing w:before="120" w:after="120"/>
        <w:jc w:val="both"/>
        <w:rPr>
          <w:rFonts w:ascii="Times New Roman" w:hAnsi="Times New Roman" w:cs="Times New Roman"/>
          <w:sz w:val="28"/>
          <w:szCs w:val="28"/>
          <w:lang w:val="lv-LV"/>
        </w:rPr>
      </w:pPr>
      <w:r w:rsidRPr="00E667C3">
        <w:rPr>
          <w:rFonts w:ascii="Times New Roman" w:hAnsi="Times New Roman" w:cs="Times New Roman"/>
          <w:sz w:val="28"/>
          <w:szCs w:val="28"/>
          <w:lang w:val="lv-LV"/>
        </w:rPr>
        <w:t>14.5.3. reizi gadā līdz 1. maijam sagatavojot un iesniedzot Ministru kabinetā informatīvo ziņojumu par ZPI īstenošanu valsts pārvaldē.</w:t>
      </w:r>
    </w:p>
    <w:p w:rsidR="00990963" w:rsidRPr="00E667C3" w:rsidP="00990963" w14:paraId="2DB65F22" w14:textId="77777777">
      <w:pPr>
        <w:spacing w:before="120"/>
        <w:jc w:val="both"/>
        <w:rPr>
          <w:rFonts w:ascii="Times New Roman" w:hAnsi="Times New Roman" w:cs="Times New Roman"/>
          <w:sz w:val="28"/>
          <w:szCs w:val="28"/>
          <w:lang w:val="lv-LV"/>
        </w:rPr>
      </w:pPr>
      <w:r w:rsidRPr="00E667C3">
        <w:rPr>
          <w:rFonts w:ascii="Times New Roman" w:hAnsi="Times New Roman" w:cs="Times New Roman"/>
          <w:sz w:val="28"/>
          <w:szCs w:val="28"/>
          <w:lang w:val="lv-LV"/>
        </w:rPr>
        <w:t>15. Atbildīgā iestāde nodrošina šo noteikumu 14. punktā minēto funkciju izpildi sadarbībā ar IUB, Centralizēto iepirkumu institūciju, nozaru ministrijām un Centrālo statistikas pārvaldi.</w:t>
      </w:r>
    </w:p>
    <w:p w:rsidR="00990963" w:rsidRPr="00E667C3" w:rsidP="00990963" w14:paraId="2DB65F23" w14:textId="77777777">
      <w:pPr>
        <w:spacing w:before="120"/>
        <w:jc w:val="both"/>
        <w:rPr>
          <w:rFonts w:ascii="Times New Roman" w:hAnsi="Times New Roman" w:cs="Times New Roman"/>
          <w:sz w:val="28"/>
          <w:szCs w:val="28"/>
          <w:lang w:val="lv-LV"/>
        </w:rPr>
      </w:pPr>
      <w:r w:rsidRPr="00E667C3">
        <w:rPr>
          <w:rFonts w:ascii="Times New Roman" w:hAnsi="Times New Roman" w:cs="Times New Roman"/>
          <w:sz w:val="28"/>
          <w:szCs w:val="28"/>
          <w:lang w:val="lv-LV"/>
        </w:rPr>
        <w:t>16. Centralizēto iepirkumu institūcija:</w:t>
      </w:r>
    </w:p>
    <w:p w:rsidR="00990963" w:rsidRPr="00E667C3" w:rsidP="00990963" w14:paraId="2DB65F24" w14:textId="77777777">
      <w:pPr>
        <w:spacing w:before="120"/>
        <w:jc w:val="both"/>
        <w:rPr>
          <w:rFonts w:ascii="Times New Roman" w:hAnsi="Times New Roman" w:cs="Times New Roman"/>
          <w:sz w:val="28"/>
          <w:szCs w:val="28"/>
          <w:lang w:val="lv-LV"/>
        </w:rPr>
      </w:pPr>
      <w:r w:rsidRPr="00E667C3">
        <w:rPr>
          <w:rFonts w:ascii="Times New Roman" w:hAnsi="Times New Roman" w:cs="Times New Roman"/>
          <w:sz w:val="28"/>
          <w:szCs w:val="28"/>
          <w:lang w:val="lv-LV"/>
        </w:rPr>
        <w:t>16.1. nodrošina videi draudzīgu preču un pakalpojumu elektronisko katalogu izveidi un pastāvīgu darbību, prioritāti atvēlot tām preču un pakalpojumu grupām, kuras iekļautas šo noteikumu 1. pielikumā;</w:t>
      </w:r>
    </w:p>
    <w:p w:rsidR="00990963" w:rsidP="00990963" w14:paraId="2DB65F25" w14:textId="77777777">
      <w:pPr>
        <w:spacing w:before="120"/>
        <w:jc w:val="both"/>
        <w:rPr>
          <w:rFonts w:ascii="Times New Roman" w:hAnsi="Times New Roman" w:cs="Times New Roman"/>
          <w:sz w:val="28"/>
          <w:szCs w:val="28"/>
          <w:lang w:val="lv-LV"/>
        </w:rPr>
      </w:pPr>
      <w:r w:rsidRPr="00E667C3">
        <w:rPr>
          <w:rFonts w:ascii="Times New Roman" w:hAnsi="Times New Roman" w:cs="Times New Roman"/>
          <w:sz w:val="28"/>
          <w:szCs w:val="28"/>
          <w:lang w:val="lv-LV"/>
        </w:rPr>
        <w:t>16.2. videi draudzīgu preču un pakalpojumu elektronisko katalogu preču piegādātājiem izvirza tādas ZPI prasības, kādas nosaka šie noteikumi</w:t>
      </w:r>
      <w:r w:rsidRPr="00BF15AC">
        <w:rPr>
          <w:rFonts w:ascii="Times New Roman" w:hAnsi="Times New Roman" w:cs="Times New Roman"/>
          <w:sz w:val="28"/>
          <w:szCs w:val="28"/>
          <w:lang w:val="lv-LV"/>
        </w:rPr>
        <w:t>.</w:t>
      </w:r>
    </w:p>
    <w:p w:rsidR="00990963" w:rsidP="00990963" w14:paraId="2DB65F26" w14:textId="77777777">
      <w:pPr>
        <w:spacing w:before="120"/>
        <w:jc w:val="both"/>
        <w:rPr>
          <w:rFonts w:ascii="Times New Roman" w:hAnsi="Times New Roman" w:cs="Times New Roman"/>
          <w:b/>
          <w:lang w:val="lv-LV"/>
        </w:rPr>
      </w:pPr>
    </w:p>
    <w:p w:rsidR="00990963" w:rsidP="00990963" w14:paraId="2DB65F27" w14:textId="77777777">
      <w:pPr>
        <w:jc w:val="center"/>
        <w:rPr>
          <w:rFonts w:ascii="Times New Roman" w:hAnsi="Times New Roman" w:cs="Times New Roman"/>
          <w:b/>
          <w:sz w:val="28"/>
          <w:szCs w:val="28"/>
          <w:lang w:val="lv-LV"/>
        </w:rPr>
      </w:pPr>
      <w:r w:rsidRPr="00DB19EA">
        <w:rPr>
          <w:rFonts w:ascii="Times New Roman" w:hAnsi="Times New Roman" w:cs="Times New Roman"/>
          <w:b/>
          <w:sz w:val="28"/>
          <w:szCs w:val="28"/>
          <w:lang w:val="lv-LV"/>
        </w:rPr>
        <w:t>4. Kontroles kārtība</w:t>
      </w:r>
    </w:p>
    <w:p w:rsidR="00990963" w:rsidP="00990963" w14:paraId="2DB65F28" w14:textId="77777777">
      <w:pPr>
        <w:jc w:val="center"/>
        <w:rPr>
          <w:rFonts w:ascii="Times New Roman" w:hAnsi="Times New Roman" w:cs="Times New Roman"/>
          <w:b/>
          <w:sz w:val="28"/>
          <w:szCs w:val="28"/>
          <w:lang w:val="lv-LV"/>
        </w:rPr>
      </w:pPr>
    </w:p>
    <w:p w:rsidR="00990963" w:rsidRPr="00937F2B" w:rsidP="00990963" w14:paraId="2DB65F29" w14:textId="77777777">
      <w:pPr>
        <w:jc w:val="both"/>
        <w:rPr>
          <w:rFonts w:ascii="Times New Roman" w:eastAsia="Times New Roman" w:hAnsi="Times New Roman" w:cs="Times New Roman"/>
          <w:sz w:val="28"/>
          <w:szCs w:val="28"/>
          <w:lang w:val="lv-LV" w:eastAsia="lv-LV"/>
        </w:rPr>
      </w:pPr>
      <w:r w:rsidRPr="00937F2B">
        <w:rPr>
          <w:rFonts w:ascii="Times New Roman" w:hAnsi="Times New Roman" w:cs="Times New Roman"/>
          <w:sz w:val="28"/>
          <w:szCs w:val="28"/>
          <w:lang w:val="lv-LV"/>
        </w:rPr>
        <w:t xml:space="preserve">17. </w:t>
      </w:r>
      <w:r w:rsidRPr="00910B19">
        <w:rPr>
          <w:rFonts w:ascii="Times New Roman" w:hAnsi="Times New Roman" w:cs="Times New Roman"/>
          <w:color w:val="262626"/>
          <w:sz w:val="28"/>
          <w:szCs w:val="28"/>
          <w:lang w:val="lv-LV"/>
        </w:rPr>
        <w:t>Kontroli par piegādāto preču vai sniegto pakalpojumu atbilstību noslēgtā ZPI līguma nosacījumiem veic nozares institūcija, kuras funkcijās ietilpst nozarē darbojošos uzņēmumu ZPI līgumu izpildes uzraudzība un kontrole.</w:t>
      </w:r>
      <w:r w:rsidRPr="00937F2B">
        <w:rPr>
          <w:rFonts w:ascii="Times New Roman" w:eastAsia="Times New Roman" w:hAnsi="Times New Roman" w:cs="Times New Roman"/>
          <w:sz w:val="28"/>
          <w:szCs w:val="28"/>
          <w:lang w:val="lv-LV" w:eastAsia="lv-LV"/>
        </w:rPr>
        <w:t xml:space="preserve"> </w:t>
      </w:r>
    </w:p>
    <w:p w:rsidR="00990963" w:rsidRPr="00937F2B" w:rsidP="00990963" w14:paraId="2DB65F2A" w14:textId="77777777">
      <w:pPr>
        <w:spacing w:before="240" w:after="240"/>
        <w:jc w:val="both"/>
        <w:rPr>
          <w:rFonts w:ascii="Times New Roman" w:hAnsi="Times New Roman" w:cs="Times New Roman"/>
          <w:sz w:val="28"/>
          <w:szCs w:val="28"/>
          <w:lang w:val="lv-LV"/>
        </w:rPr>
      </w:pPr>
      <w:r w:rsidRPr="00937F2B">
        <w:rPr>
          <w:rFonts w:ascii="Times New Roman" w:hAnsi="Times New Roman" w:cs="Times New Roman"/>
          <w:sz w:val="28"/>
          <w:szCs w:val="28"/>
          <w:lang w:val="lv-LV"/>
        </w:rPr>
        <w:t xml:space="preserve">18. </w:t>
      </w:r>
      <w:r w:rsidRPr="00910B19">
        <w:rPr>
          <w:rFonts w:ascii="Times New Roman" w:hAnsi="Times New Roman" w:cs="Times New Roman"/>
          <w:color w:val="262626"/>
          <w:sz w:val="28"/>
          <w:szCs w:val="28"/>
          <w:lang w:val="lv-LV"/>
        </w:rPr>
        <w:t>Piegādāto preču vai sniegto pakalpojumu atbilstības ZPI līgumā noteiktajiem kritērijiem un normatīvo aktu prasībām kontroli veic izlases kārtībā vai pēc pasūtītāja, vai sabiedrisko pakalpojumu sniedzēja pieprasījuma.</w:t>
      </w:r>
      <w:r w:rsidRPr="00937F2B">
        <w:rPr>
          <w:rFonts w:ascii="Times New Roman" w:hAnsi="Times New Roman" w:cs="Times New Roman"/>
          <w:sz w:val="28"/>
          <w:szCs w:val="28"/>
          <w:lang w:val="lv-LV"/>
        </w:rPr>
        <w:t xml:space="preserve"> Kontroli veic šādā kārtībā:</w:t>
      </w:r>
      <w:bookmarkStart w:id="0" w:name="_GoBack"/>
      <w:bookmarkEnd w:id="0"/>
    </w:p>
    <w:p w:rsidR="00990963" w:rsidRPr="00DB19EA" w:rsidP="00990963" w14:paraId="2DB65F2B" w14:textId="77777777">
      <w:pPr>
        <w:spacing w:before="240" w:after="240"/>
        <w:jc w:val="both"/>
        <w:rPr>
          <w:rFonts w:ascii="Times New Roman" w:hAnsi="Times New Roman" w:cs="Times New Roman"/>
          <w:sz w:val="28"/>
          <w:szCs w:val="28"/>
          <w:lang w:val="lv-LV"/>
        </w:rPr>
      </w:pPr>
      <w:r w:rsidRPr="00937F2B">
        <w:rPr>
          <w:rFonts w:ascii="Times New Roman" w:hAnsi="Times New Roman" w:cs="Times New Roman"/>
          <w:sz w:val="28"/>
          <w:szCs w:val="28"/>
          <w:lang w:val="lv-LV"/>
        </w:rPr>
        <w:t>18.1. preču piegādātājs vai pakalpojumu sniedzējs pēc</w:t>
      </w:r>
      <w:r w:rsidRPr="00DB19EA">
        <w:rPr>
          <w:rFonts w:ascii="Times New Roman" w:hAnsi="Times New Roman" w:cs="Times New Roman"/>
          <w:sz w:val="28"/>
          <w:szCs w:val="28"/>
          <w:lang w:val="lv-LV"/>
        </w:rPr>
        <w:t xml:space="preserve"> uzraudzības institūcijas amatpersonu pieprasījuma uzrāda pieprasītos dokumentus, kā arī sniedz visu informāciju, kas saistīta ar piegādātajām precēm vai sniegto pakalpojumu;</w:t>
      </w:r>
    </w:p>
    <w:p w:rsidR="00990963" w:rsidRPr="00DB19EA" w:rsidP="00990963" w14:paraId="2DB65F2C" w14:textId="77777777">
      <w:pPr>
        <w:spacing w:before="240" w:after="240"/>
        <w:jc w:val="both"/>
        <w:rPr>
          <w:rFonts w:ascii="Times New Roman" w:hAnsi="Times New Roman" w:cs="Times New Roman"/>
          <w:sz w:val="28"/>
          <w:szCs w:val="28"/>
          <w:lang w:val="lv-LV"/>
        </w:rPr>
      </w:pPr>
      <w:r>
        <w:rPr>
          <w:rFonts w:ascii="Times New Roman" w:hAnsi="Times New Roman" w:cs="Times New Roman"/>
          <w:sz w:val="28"/>
          <w:szCs w:val="28"/>
          <w:lang w:val="lv-LV"/>
        </w:rPr>
        <w:t>18</w:t>
      </w:r>
      <w:r w:rsidRPr="00DB19EA">
        <w:rPr>
          <w:rFonts w:ascii="Times New Roman" w:hAnsi="Times New Roman" w:cs="Times New Roman"/>
          <w:sz w:val="28"/>
          <w:szCs w:val="28"/>
          <w:lang w:val="lv-LV"/>
        </w:rPr>
        <w:t>.2. uzraudzības institūcijas amatpersonas pārbauda preču piegādātāja vai pakalpojumu sniedzēja iesniegtos dokumentus un citu informāciju par piegādātajām precēm vai sniegto pakalpojumu;</w:t>
      </w:r>
    </w:p>
    <w:p w:rsidR="00990963" w:rsidRPr="00DB19EA" w:rsidP="00990963" w14:paraId="2DB65F2D" w14:textId="77777777">
      <w:pPr>
        <w:spacing w:before="240" w:after="240"/>
        <w:jc w:val="both"/>
        <w:rPr>
          <w:rFonts w:ascii="Times New Roman" w:hAnsi="Times New Roman" w:cs="Times New Roman"/>
          <w:sz w:val="28"/>
          <w:szCs w:val="28"/>
          <w:lang w:val="lv-LV"/>
        </w:rPr>
      </w:pPr>
      <w:r>
        <w:rPr>
          <w:rFonts w:ascii="Times New Roman" w:hAnsi="Times New Roman" w:cs="Times New Roman"/>
          <w:sz w:val="28"/>
          <w:szCs w:val="28"/>
          <w:lang w:val="lv-LV"/>
        </w:rPr>
        <w:t>18</w:t>
      </w:r>
      <w:r w:rsidRPr="00DB19EA">
        <w:rPr>
          <w:rFonts w:ascii="Times New Roman" w:hAnsi="Times New Roman" w:cs="Times New Roman"/>
          <w:sz w:val="28"/>
          <w:szCs w:val="28"/>
          <w:lang w:val="lv-LV"/>
        </w:rPr>
        <w:t xml:space="preserve">.3. ja no iesniegtajiem dokumentiem uzraudzības institūcija nevar iegūt pietiekošus pierādījumus piegādāto preču vai sniegtā pakalpojuma atbilstībai </w:t>
      </w:r>
      <w:r w:rsidRPr="00E4267F">
        <w:rPr>
          <w:rFonts w:ascii="Times New Roman" w:hAnsi="Times New Roman" w:cs="Times New Roman"/>
          <w:sz w:val="28"/>
          <w:szCs w:val="28"/>
          <w:lang w:val="lv-LV"/>
        </w:rPr>
        <w:t>noslēgtā ZPI</w:t>
      </w:r>
      <w:r w:rsidRPr="00DB19EA">
        <w:rPr>
          <w:rFonts w:ascii="Times New Roman" w:hAnsi="Times New Roman" w:cs="Times New Roman"/>
          <w:sz w:val="28"/>
          <w:szCs w:val="28"/>
          <w:lang w:val="lv-LV"/>
        </w:rPr>
        <w:t xml:space="preserve"> līguma nosacījumiem vai uzraudzības institūcijai ir pamatotas aizdomas par faktiski piegādāto vai pakalpojumu sniegšanā izmantoto preču neatbilstību piegādātāja vai pakalpojuma sniedzēja iesniegtajos dokumentos norādītajai informācijai, preču faktiskās  kvalitātes noskaidrošanai uzraudzības institūcija organizē paraugu ņemšanu;</w:t>
      </w:r>
    </w:p>
    <w:p w:rsidR="00990963" w:rsidRPr="00D1315E" w:rsidP="00990963" w14:paraId="2DB65F2E" w14:textId="77777777">
      <w:pPr>
        <w:spacing w:before="240" w:after="240"/>
        <w:jc w:val="both"/>
        <w:rPr>
          <w:rFonts w:ascii="Times New Roman" w:hAnsi="Times New Roman" w:cs="Times New Roman"/>
          <w:sz w:val="28"/>
          <w:szCs w:val="28"/>
          <w:lang w:val="lv-LV"/>
        </w:rPr>
      </w:pPr>
      <w:r w:rsidRPr="00D1315E">
        <w:rPr>
          <w:rFonts w:ascii="Times New Roman" w:hAnsi="Times New Roman" w:cs="Times New Roman"/>
          <w:sz w:val="28"/>
          <w:szCs w:val="28"/>
          <w:lang w:val="lv-LV"/>
        </w:rPr>
        <w:t xml:space="preserve">18.4. paraugu ņemšanas laikā </w:t>
      </w:r>
      <w:r w:rsidRPr="00E4267F">
        <w:rPr>
          <w:rFonts w:ascii="Times New Roman" w:hAnsi="Times New Roman" w:cs="Times New Roman"/>
          <w:sz w:val="28"/>
          <w:szCs w:val="28"/>
          <w:lang w:val="lv-LV"/>
        </w:rPr>
        <w:t xml:space="preserve">klāt ir </w:t>
      </w:r>
      <w:r w:rsidRPr="00990963">
        <w:rPr>
          <w:rFonts w:ascii="Times New Roman" w:hAnsi="Times New Roman" w:cs="Times New Roman"/>
          <w:color w:val="262626"/>
          <w:sz w:val="28"/>
          <w:szCs w:val="28"/>
          <w:lang w:val="lv-LV"/>
        </w:rPr>
        <w:t xml:space="preserve">uzņēmuma, kurā ņem paraugu, </w:t>
      </w:r>
      <w:r w:rsidRPr="00E4267F">
        <w:rPr>
          <w:rFonts w:ascii="Times New Roman" w:hAnsi="Times New Roman" w:cs="Times New Roman"/>
          <w:sz w:val="28"/>
          <w:szCs w:val="28"/>
          <w:lang w:val="lv-LV"/>
        </w:rPr>
        <w:t>pārstāvis</w:t>
      </w:r>
      <w:r w:rsidRPr="00D1315E">
        <w:rPr>
          <w:rFonts w:ascii="Times New Roman" w:hAnsi="Times New Roman" w:cs="Times New Roman"/>
          <w:sz w:val="28"/>
          <w:szCs w:val="28"/>
          <w:lang w:val="lv-LV"/>
        </w:rPr>
        <w:t xml:space="preserve"> un uzraudzības institūcijas pārstāvis. Ja paraugu ņemšanā </w:t>
      </w:r>
      <w:r>
        <w:rPr>
          <w:rFonts w:ascii="Times New Roman" w:hAnsi="Times New Roman" w:cs="Times New Roman"/>
          <w:sz w:val="28"/>
          <w:szCs w:val="28"/>
          <w:lang w:val="lv-LV"/>
        </w:rPr>
        <w:t>uzņēmuma</w:t>
      </w:r>
      <w:r w:rsidRPr="00D1315E">
        <w:rPr>
          <w:rFonts w:ascii="Times New Roman" w:hAnsi="Times New Roman" w:cs="Times New Roman"/>
          <w:sz w:val="28"/>
          <w:szCs w:val="28"/>
          <w:lang w:val="lv-LV"/>
        </w:rPr>
        <w:t xml:space="preserve"> pārstāvis atsakās piedalīties, paraugu ņemšana tiek veikta bez to klātbūtnes;</w:t>
      </w:r>
    </w:p>
    <w:p w:rsidR="00990963" w:rsidRPr="00910B19" w:rsidP="00990963" w14:paraId="2DB65F2F" w14:textId="77777777">
      <w:pPr>
        <w:spacing w:before="240" w:after="240"/>
        <w:jc w:val="both"/>
        <w:rPr>
          <w:rFonts w:ascii="Times New Roman" w:hAnsi="Times New Roman" w:cs="Times New Roman"/>
          <w:color w:val="000000" w:themeColor="text1"/>
          <w:sz w:val="28"/>
          <w:szCs w:val="28"/>
          <w:lang w:val="lv-LV"/>
        </w:rPr>
      </w:pPr>
      <w:r w:rsidRPr="00937F2B">
        <w:rPr>
          <w:rFonts w:ascii="Times New Roman" w:hAnsi="Times New Roman" w:cs="Times New Roman"/>
          <w:color w:val="000000" w:themeColor="text1"/>
          <w:sz w:val="28"/>
          <w:szCs w:val="28"/>
          <w:lang w:val="lv-LV"/>
        </w:rPr>
        <w:t xml:space="preserve">18.5. </w:t>
      </w:r>
      <w:r w:rsidRPr="00910B19">
        <w:rPr>
          <w:rFonts w:ascii="Times New Roman" w:hAnsi="Times New Roman" w:cs="Times New Roman"/>
          <w:color w:val="000000" w:themeColor="text1"/>
          <w:sz w:val="28"/>
          <w:szCs w:val="28"/>
          <w:lang w:val="lv-LV"/>
        </w:rPr>
        <w:t>par paraugu ņemšanu sastāda aktu atbilstoši normatīvajos aktos noteiktajām prasībām un uzraudzības institūcijas noteiktajā kārtībā;</w:t>
      </w:r>
    </w:p>
    <w:p w:rsidR="00990963" w:rsidRPr="00DB19EA" w:rsidP="00990963" w14:paraId="2DB65F30" w14:textId="77777777">
      <w:pPr>
        <w:spacing w:before="240" w:after="240"/>
        <w:jc w:val="both"/>
        <w:rPr>
          <w:rFonts w:ascii="Times New Roman" w:hAnsi="Times New Roman" w:cs="Times New Roman"/>
          <w:sz w:val="28"/>
          <w:szCs w:val="28"/>
          <w:lang w:val="fr-FR"/>
        </w:rPr>
      </w:pPr>
      <w:r w:rsidRPr="00E4267F">
        <w:rPr>
          <w:rFonts w:ascii="Times New Roman" w:hAnsi="Times New Roman" w:cs="Times New Roman"/>
          <w:sz w:val="28"/>
          <w:szCs w:val="28"/>
          <w:lang w:val="fr-FR"/>
        </w:rPr>
        <w:t>18.6.</w:t>
      </w:r>
      <w:r>
        <w:rPr>
          <w:rFonts w:ascii="Times New Roman" w:hAnsi="Times New Roman" w:cs="Times New Roman"/>
          <w:sz w:val="28"/>
          <w:szCs w:val="28"/>
          <w:lang w:val="fr-FR"/>
        </w:rPr>
        <w:t xml:space="preserve"> p</w:t>
      </w:r>
      <w:r w:rsidRPr="00DB19EA">
        <w:rPr>
          <w:rFonts w:ascii="Times New Roman" w:hAnsi="Times New Roman" w:cs="Times New Roman"/>
          <w:sz w:val="28"/>
          <w:szCs w:val="28"/>
          <w:lang w:val="fr-FR"/>
        </w:rPr>
        <w:t>ar pārbaudes rezultātu objektivitāti ir atbildīga persona, kura parakstījusi pārbaudes atzinumu. Ja pārbaudes atzinums sastādīts, pamatojoties uz testēšanas pārskata rezultātiem, par testēšanas rezultātiem ir atbildīga persona, kura parakstījusi testēšanas pārskatu. Pārbaudes  veicējs ne vēlāk kā piecu darbdienu laikā pēc pārbaudes atzinuma (testēšanas pārskata) noformēšanas iesniedz uzraudzības institūcijā divus ekspertīzes atzinuma (testēšanas pārskata) eksemplārus.</w:t>
      </w:r>
    </w:p>
    <w:p w:rsidR="00990963" w:rsidRPr="00DB19EA" w:rsidP="00990963" w14:paraId="2DB65F31" w14:textId="77777777">
      <w:pPr>
        <w:spacing w:before="240" w:after="240"/>
        <w:jc w:val="both"/>
        <w:rPr>
          <w:rFonts w:ascii="Times New Roman" w:hAnsi="Times New Roman" w:cs="Times New Roman"/>
          <w:sz w:val="28"/>
          <w:szCs w:val="28"/>
          <w:lang w:val="fr-FR"/>
        </w:rPr>
      </w:pPr>
      <w:r w:rsidRPr="00DB19EA">
        <w:rPr>
          <w:rFonts w:ascii="Times New Roman" w:hAnsi="Times New Roman" w:cs="Times New Roman"/>
          <w:sz w:val="28"/>
          <w:szCs w:val="28"/>
          <w:lang w:val="fr-FR"/>
        </w:rPr>
        <w:t>1</w:t>
      </w:r>
      <w:r>
        <w:rPr>
          <w:rFonts w:ascii="Times New Roman" w:hAnsi="Times New Roman" w:cs="Times New Roman"/>
          <w:sz w:val="28"/>
          <w:szCs w:val="28"/>
          <w:lang w:val="fr-FR"/>
        </w:rPr>
        <w:t>9</w:t>
      </w:r>
      <w:r w:rsidRPr="00DB19EA">
        <w:rPr>
          <w:rFonts w:ascii="Times New Roman" w:hAnsi="Times New Roman" w:cs="Times New Roman"/>
          <w:sz w:val="28"/>
          <w:szCs w:val="28"/>
          <w:lang w:val="fr-FR"/>
        </w:rPr>
        <w:t>. Izdevumus, kas saistīti ar paraugu ņemšanu, pārvietošanu no paraugu ņemšanas vietas līdz pārbaudes veicējam un pārbaužu veikšanu, sedz šādā kārtībā:</w:t>
      </w:r>
    </w:p>
    <w:p w:rsidR="00990963" w:rsidRPr="00FD0E6E" w:rsidP="00990963" w14:paraId="2DB65F32" w14:textId="77777777">
      <w:pPr>
        <w:spacing w:before="240" w:after="240"/>
        <w:jc w:val="both"/>
        <w:rPr>
          <w:lang w:val="fr-FR"/>
        </w:rPr>
      </w:pPr>
      <w:r w:rsidRPr="00DB19EA">
        <w:rPr>
          <w:rFonts w:ascii="Times New Roman" w:hAnsi="Times New Roman" w:cs="Times New Roman"/>
          <w:sz w:val="28"/>
          <w:szCs w:val="28"/>
          <w:lang w:val="fr-FR"/>
        </w:rPr>
        <w:t>1</w:t>
      </w:r>
      <w:r>
        <w:rPr>
          <w:rFonts w:ascii="Times New Roman" w:hAnsi="Times New Roman" w:cs="Times New Roman"/>
          <w:sz w:val="28"/>
          <w:szCs w:val="28"/>
          <w:lang w:val="fr-FR"/>
        </w:rPr>
        <w:t>9</w:t>
      </w:r>
      <w:r w:rsidRPr="00DB19EA">
        <w:rPr>
          <w:rFonts w:ascii="Times New Roman" w:hAnsi="Times New Roman" w:cs="Times New Roman"/>
          <w:sz w:val="28"/>
          <w:szCs w:val="28"/>
          <w:lang w:val="fr-FR"/>
        </w:rPr>
        <w:t>.1. izdevumus, kas saistīti ar paraugu ņemšanu, pārvietošanu no paraugu ņemšanas vietas līdz pārbaudes veicējam un pārbaužu veikšanu, sedz uzraudzības institūcija</w:t>
      </w:r>
      <w:r>
        <w:rPr>
          <w:rFonts w:ascii="Times New Roman" w:hAnsi="Times New Roman" w:cs="Times New Roman"/>
          <w:sz w:val="28"/>
          <w:szCs w:val="28"/>
          <w:lang w:val="fr-FR"/>
        </w:rPr>
        <w:t xml:space="preserve"> </w:t>
      </w:r>
      <w:r w:rsidRPr="00E4267F">
        <w:rPr>
          <w:rFonts w:ascii="Times New Roman" w:hAnsi="Times New Roman" w:cs="Times New Roman"/>
          <w:sz w:val="28"/>
          <w:szCs w:val="28"/>
          <w:lang w:val="fr-FR"/>
        </w:rPr>
        <w:t>atbilstoši normatīvajos aktos noteiktajām prasībām un uzraudzības institūcijas noteiktajā kārtībā;</w:t>
      </w:r>
    </w:p>
    <w:p w:rsidR="00990963" w:rsidRPr="00DB19EA" w:rsidP="00990963" w14:paraId="2DB65F33" w14:textId="77777777">
      <w:pPr>
        <w:spacing w:before="240" w:after="240"/>
        <w:jc w:val="both"/>
        <w:rPr>
          <w:rFonts w:ascii="Times New Roman" w:hAnsi="Times New Roman" w:cs="Times New Roman"/>
          <w:sz w:val="28"/>
          <w:szCs w:val="28"/>
          <w:lang w:val="fr-FR"/>
        </w:rPr>
      </w:pPr>
      <w:r w:rsidRPr="00DB19EA">
        <w:rPr>
          <w:rFonts w:ascii="Times New Roman" w:hAnsi="Times New Roman" w:cs="Times New Roman"/>
          <w:sz w:val="28"/>
          <w:szCs w:val="28"/>
          <w:lang w:val="fr-FR"/>
        </w:rPr>
        <w:t>1</w:t>
      </w:r>
      <w:r>
        <w:rPr>
          <w:rFonts w:ascii="Times New Roman" w:hAnsi="Times New Roman" w:cs="Times New Roman"/>
          <w:sz w:val="28"/>
          <w:szCs w:val="28"/>
          <w:lang w:val="fr-FR"/>
        </w:rPr>
        <w:t>9</w:t>
      </w:r>
      <w:r w:rsidRPr="00DB19EA">
        <w:rPr>
          <w:rFonts w:ascii="Times New Roman" w:hAnsi="Times New Roman" w:cs="Times New Roman"/>
          <w:sz w:val="28"/>
          <w:szCs w:val="28"/>
          <w:lang w:val="fr-FR"/>
        </w:rPr>
        <w:t>.2. ja pārbaudes  atzinumā (testēšanas pārskatā) norādīts, ka faktiskie paraugi neatbilst piegādātāja vai pakalpojumu sniedzēja iesniegtajos dokumentos uzrādītajam, piegādātājs vai pakalpojuma sniedzējs piecu darbdienu laikā pēc izdevumus apliecinošu dokumentu saņemšanas samaksā uzraudzības institūcijai šo noteikumu 1</w:t>
      </w:r>
      <w:r>
        <w:rPr>
          <w:rFonts w:ascii="Times New Roman" w:hAnsi="Times New Roman" w:cs="Times New Roman"/>
          <w:sz w:val="28"/>
          <w:szCs w:val="28"/>
          <w:lang w:val="fr-FR"/>
        </w:rPr>
        <w:t>9</w:t>
      </w:r>
      <w:r w:rsidRPr="00DB19EA">
        <w:rPr>
          <w:rFonts w:ascii="Times New Roman" w:hAnsi="Times New Roman" w:cs="Times New Roman"/>
          <w:sz w:val="28"/>
          <w:szCs w:val="28"/>
          <w:lang w:val="fr-FR"/>
        </w:rPr>
        <w:t>.1.apakšpunktā minētos izdevumus;</w:t>
      </w:r>
    </w:p>
    <w:p w:rsidR="00990963" w:rsidRPr="00DB19EA" w:rsidP="00990963" w14:paraId="2DB65F34" w14:textId="77777777">
      <w:pPr>
        <w:spacing w:before="240" w:after="240"/>
        <w:jc w:val="both"/>
        <w:rPr>
          <w:rFonts w:ascii="Times New Roman" w:hAnsi="Times New Roman" w:cs="Times New Roman"/>
          <w:sz w:val="28"/>
          <w:szCs w:val="28"/>
          <w:lang w:val="fr-FR"/>
        </w:rPr>
      </w:pPr>
      <w:r w:rsidRPr="00DB19EA">
        <w:rPr>
          <w:rFonts w:ascii="Times New Roman" w:hAnsi="Times New Roman" w:cs="Times New Roman"/>
          <w:sz w:val="28"/>
          <w:szCs w:val="28"/>
          <w:lang w:val="fr-FR"/>
        </w:rPr>
        <w:t>1</w:t>
      </w:r>
      <w:r>
        <w:rPr>
          <w:rFonts w:ascii="Times New Roman" w:hAnsi="Times New Roman" w:cs="Times New Roman"/>
          <w:sz w:val="28"/>
          <w:szCs w:val="28"/>
          <w:lang w:val="fr-FR"/>
        </w:rPr>
        <w:t>9</w:t>
      </w:r>
      <w:r w:rsidRPr="00DB19EA">
        <w:rPr>
          <w:rFonts w:ascii="Times New Roman" w:hAnsi="Times New Roman" w:cs="Times New Roman"/>
          <w:sz w:val="28"/>
          <w:szCs w:val="28"/>
          <w:lang w:val="fr-FR"/>
        </w:rPr>
        <w:t>.3. ja piegādātājs vai pakalpojuma sniedzējs šo noteikumu 1</w:t>
      </w:r>
      <w:r>
        <w:rPr>
          <w:rFonts w:ascii="Times New Roman" w:hAnsi="Times New Roman" w:cs="Times New Roman"/>
          <w:sz w:val="28"/>
          <w:szCs w:val="28"/>
          <w:lang w:val="fr-FR"/>
        </w:rPr>
        <w:t>9</w:t>
      </w:r>
      <w:r w:rsidRPr="00DB19EA">
        <w:rPr>
          <w:rFonts w:ascii="Times New Roman" w:hAnsi="Times New Roman" w:cs="Times New Roman"/>
          <w:sz w:val="28"/>
          <w:szCs w:val="28"/>
          <w:lang w:val="fr-FR"/>
        </w:rPr>
        <w:t>.2.apakšpunktā minētajā gadījumā un termiņā nesamaksā šo noteikumu 1</w:t>
      </w:r>
      <w:r>
        <w:rPr>
          <w:rFonts w:ascii="Times New Roman" w:hAnsi="Times New Roman" w:cs="Times New Roman"/>
          <w:sz w:val="28"/>
          <w:szCs w:val="28"/>
          <w:lang w:val="fr-FR"/>
        </w:rPr>
        <w:t>9</w:t>
      </w:r>
      <w:r w:rsidRPr="00DB19EA">
        <w:rPr>
          <w:rFonts w:ascii="Times New Roman" w:hAnsi="Times New Roman" w:cs="Times New Roman"/>
          <w:sz w:val="28"/>
          <w:szCs w:val="28"/>
          <w:lang w:val="fr-FR"/>
        </w:rPr>
        <w:t>.1.apakšpunktā minētos izdevumus vai atsakās tos maksāt, uzraudzības institūcija izdevumus piedzen normatīvajos aktos noteiktajā kārtībā;</w:t>
      </w:r>
    </w:p>
    <w:p w:rsidR="00990963" w:rsidP="00990963" w14:paraId="2DB65F35" w14:textId="77777777">
      <w:pPr>
        <w:spacing w:before="240" w:after="240"/>
        <w:jc w:val="both"/>
        <w:rPr>
          <w:rFonts w:ascii="Times New Roman" w:hAnsi="Times New Roman" w:cs="Times New Roman"/>
          <w:sz w:val="28"/>
          <w:szCs w:val="28"/>
          <w:lang w:val="fr-FR"/>
        </w:rPr>
      </w:pPr>
      <w:r w:rsidRPr="00C4606D">
        <w:rPr>
          <w:rFonts w:ascii="Times New Roman" w:hAnsi="Times New Roman" w:cs="Times New Roman"/>
          <w:sz w:val="28"/>
          <w:szCs w:val="28"/>
          <w:lang w:val="fr-FR"/>
        </w:rPr>
        <w:t>1</w:t>
      </w:r>
      <w:r>
        <w:rPr>
          <w:rFonts w:ascii="Times New Roman" w:hAnsi="Times New Roman" w:cs="Times New Roman"/>
          <w:sz w:val="28"/>
          <w:szCs w:val="28"/>
          <w:lang w:val="fr-FR"/>
        </w:rPr>
        <w:t>9</w:t>
      </w:r>
      <w:r w:rsidRPr="00C4606D">
        <w:rPr>
          <w:rFonts w:ascii="Times New Roman" w:hAnsi="Times New Roman" w:cs="Times New Roman"/>
          <w:sz w:val="28"/>
          <w:szCs w:val="28"/>
          <w:lang w:val="fr-FR"/>
        </w:rPr>
        <w:t>.4. ja pārbaudes  atzinumā (testēšanas pārskatā) norādīts, ka faktiskie paraugi atbilst piegādātāja vai pakalpojuma sniedzēja iesniegtajos dokumentos uzrādītajam, uzraudzības institūcija sedz par pārbaužu veikšanu radušos izdevumus</w:t>
      </w:r>
      <w:r>
        <w:rPr>
          <w:rFonts w:ascii="Times New Roman" w:hAnsi="Times New Roman" w:cs="Times New Roman"/>
          <w:sz w:val="28"/>
          <w:szCs w:val="28"/>
          <w:lang w:val="fr-FR"/>
        </w:rPr>
        <w:t>.</w:t>
      </w:r>
    </w:p>
    <w:p w:rsidR="00990963" w:rsidRPr="00F5756C" w:rsidP="00990963" w14:paraId="2DB65F36" w14:textId="77777777">
      <w:pPr>
        <w:spacing w:before="240" w:after="240"/>
        <w:jc w:val="both"/>
        <w:rPr>
          <w:rFonts w:ascii="Times New Roman" w:hAnsi="Times New Roman" w:cs="Times New Roman"/>
          <w:b/>
          <w:sz w:val="28"/>
          <w:szCs w:val="28"/>
          <w:lang w:val="lv-LV"/>
        </w:rPr>
      </w:pPr>
      <w:r w:rsidRPr="00E4267F">
        <w:rPr>
          <w:rFonts w:ascii="Times New Roman" w:hAnsi="Times New Roman" w:cs="Times New Roman"/>
          <w:sz w:val="28"/>
          <w:szCs w:val="28"/>
          <w:lang w:val="fr-FR"/>
        </w:rPr>
        <w:t>20. Pārbaudes atzinumu var apstrīdēt un pārsūdzēt Administratīvā procesa likumā noteiktajā kārtībā. Pārbaudes atzinuma apstrīdēšana vai pārsūdzēšana neaptur tā izpildi.</w:t>
      </w:r>
    </w:p>
    <w:p w:rsidR="00990963" w:rsidRPr="00F5756C" w:rsidP="00990963" w14:paraId="2DB65F37" w14:textId="77777777">
      <w:pPr>
        <w:jc w:val="center"/>
        <w:rPr>
          <w:rFonts w:ascii="Times New Roman" w:hAnsi="Times New Roman" w:cs="Times New Roman"/>
          <w:b/>
          <w:sz w:val="28"/>
          <w:szCs w:val="28"/>
          <w:lang w:val="lv-LV"/>
        </w:rPr>
      </w:pPr>
      <w:r>
        <w:rPr>
          <w:rFonts w:ascii="Times New Roman" w:hAnsi="Times New Roman" w:cs="Times New Roman"/>
          <w:b/>
          <w:sz w:val="28"/>
          <w:szCs w:val="28"/>
          <w:lang w:val="lv-LV"/>
        </w:rPr>
        <w:t>5</w:t>
      </w:r>
      <w:r w:rsidRPr="00F5756C">
        <w:rPr>
          <w:rFonts w:ascii="Times New Roman" w:hAnsi="Times New Roman" w:cs="Times New Roman"/>
          <w:b/>
          <w:sz w:val="28"/>
          <w:szCs w:val="28"/>
          <w:lang w:val="lv-LV"/>
        </w:rPr>
        <w:t>. Noslēguma jautājumi</w:t>
      </w:r>
    </w:p>
    <w:p w:rsidR="00990963" w:rsidP="00990963" w14:paraId="2DB65F38" w14:textId="77777777">
      <w:pPr>
        <w:spacing w:before="120"/>
        <w:jc w:val="both"/>
        <w:rPr>
          <w:rFonts w:ascii="Times New Roman" w:hAnsi="Times New Roman" w:cs="Times New Roman"/>
          <w:sz w:val="28"/>
          <w:szCs w:val="28"/>
          <w:lang w:val="lv-LV"/>
        </w:rPr>
      </w:pPr>
      <w:r>
        <w:rPr>
          <w:rFonts w:ascii="Times New Roman" w:hAnsi="Times New Roman" w:cs="Times New Roman"/>
          <w:sz w:val="28"/>
          <w:szCs w:val="28"/>
          <w:lang w:val="lv-LV"/>
        </w:rPr>
        <w:t>21</w:t>
      </w:r>
      <w:r w:rsidRPr="00BF15AC">
        <w:rPr>
          <w:rFonts w:ascii="Times New Roman" w:hAnsi="Times New Roman" w:cs="Times New Roman"/>
          <w:sz w:val="28"/>
          <w:szCs w:val="28"/>
          <w:lang w:val="lv-LV"/>
        </w:rPr>
        <w:t>. </w:t>
      </w:r>
      <w:r>
        <w:rPr>
          <w:rFonts w:ascii="Times New Roman" w:hAnsi="Times New Roman" w:cs="Times New Roman"/>
          <w:sz w:val="28"/>
          <w:szCs w:val="28"/>
          <w:lang w:val="lv-LV"/>
        </w:rPr>
        <w:t>N</w:t>
      </w:r>
      <w:r w:rsidRPr="00BF15AC">
        <w:rPr>
          <w:rFonts w:ascii="Times New Roman" w:hAnsi="Times New Roman" w:cs="Times New Roman"/>
          <w:sz w:val="28"/>
          <w:szCs w:val="28"/>
          <w:lang w:val="lv-LV"/>
        </w:rPr>
        <w:t xml:space="preserve">oteikumi stājas spēkā 2017. gada 1. jūlijā. </w:t>
      </w:r>
    </w:p>
    <w:p w:rsidR="00990963" w:rsidRPr="00BF15AC" w:rsidP="00990963" w14:paraId="2DB65F39" w14:textId="77777777">
      <w:pPr>
        <w:spacing w:before="120"/>
        <w:jc w:val="both"/>
        <w:rPr>
          <w:rFonts w:ascii="Times New Roman" w:hAnsi="Times New Roman" w:cs="Times New Roman"/>
          <w:sz w:val="28"/>
          <w:szCs w:val="28"/>
          <w:lang w:val="lv-LV"/>
        </w:rPr>
      </w:pPr>
      <w:r>
        <w:rPr>
          <w:rFonts w:ascii="Times New Roman" w:hAnsi="Times New Roman" w:cs="Times New Roman"/>
          <w:sz w:val="28"/>
          <w:szCs w:val="28"/>
          <w:lang w:val="lv-LV"/>
        </w:rPr>
        <w:t>22. Noteikumu 17., 18., 19. un 20. punktā noteiktā kontroles kārtība stājas spēkā 2018. gada 1. janvārī.</w:t>
      </w:r>
    </w:p>
    <w:p w:rsidR="00990963" w:rsidRPr="00BF15AC" w:rsidP="00990963" w14:paraId="2DB65F3A" w14:textId="77777777">
      <w:pPr>
        <w:spacing w:before="120"/>
        <w:jc w:val="both"/>
        <w:rPr>
          <w:rFonts w:ascii="Times New Roman" w:hAnsi="Times New Roman" w:cs="Times New Roman"/>
          <w:sz w:val="28"/>
          <w:szCs w:val="28"/>
          <w:lang w:val="lv-LV"/>
        </w:rPr>
      </w:pPr>
      <w:r>
        <w:rPr>
          <w:rFonts w:ascii="Times New Roman" w:hAnsi="Times New Roman" w:cs="Times New Roman"/>
          <w:sz w:val="28"/>
          <w:szCs w:val="28"/>
          <w:lang w:val="lv-LV"/>
        </w:rPr>
        <w:t>23</w:t>
      </w:r>
      <w:r w:rsidRPr="00BF15AC">
        <w:rPr>
          <w:rFonts w:ascii="Times New Roman" w:hAnsi="Times New Roman" w:cs="Times New Roman"/>
          <w:sz w:val="28"/>
          <w:szCs w:val="28"/>
          <w:lang w:val="lv-LV"/>
        </w:rPr>
        <w:t>. Iepirkumus, kas izsludināti pirms šo noteikumu spēkā stāšanās, pabeidz saskaņā ar normatīvajiem aktiem, kuri bija spēkā attiecīgā iepirkuma izsludināšanas dienā.</w:t>
      </w:r>
    </w:p>
    <w:p w:rsidR="00990963" w:rsidRPr="00BF15AC" w:rsidP="00990963" w14:paraId="2DB65F3B" w14:textId="77777777">
      <w:pPr>
        <w:spacing w:before="120"/>
        <w:jc w:val="both"/>
        <w:rPr>
          <w:rFonts w:ascii="Times New Roman" w:hAnsi="Times New Roman" w:cs="Times New Roman"/>
          <w:sz w:val="28"/>
          <w:szCs w:val="28"/>
          <w:lang w:val="lv-LV"/>
        </w:rPr>
      </w:pPr>
    </w:p>
    <w:p w:rsidR="00990963" w:rsidRPr="00BF15AC" w:rsidP="00990963" w14:paraId="2DB65F3C" w14:textId="77777777">
      <w:pPr>
        <w:spacing w:before="120"/>
        <w:rPr>
          <w:rFonts w:ascii="Times New Roman" w:hAnsi="Times New Roman" w:cs="Times New Roman"/>
          <w:sz w:val="28"/>
          <w:szCs w:val="28"/>
          <w:lang w:val="lv-LV"/>
        </w:rPr>
      </w:pPr>
      <w:r w:rsidRPr="00BF15AC">
        <w:rPr>
          <w:rFonts w:ascii="Times New Roman" w:hAnsi="Times New Roman" w:cs="Times New Roman"/>
          <w:sz w:val="28"/>
          <w:szCs w:val="28"/>
          <w:lang w:val="lv-LV"/>
        </w:rPr>
        <w:t>Ministru prezidents                                                                     M. Kučinskis</w:t>
      </w:r>
    </w:p>
    <w:p w:rsidR="00990963" w:rsidRPr="00BF15AC" w:rsidP="00990963" w14:paraId="2DB65F3D" w14:textId="77777777">
      <w:pPr>
        <w:spacing w:before="120"/>
        <w:rPr>
          <w:rFonts w:ascii="Times New Roman" w:hAnsi="Times New Roman" w:cs="Times New Roman"/>
          <w:sz w:val="28"/>
          <w:szCs w:val="28"/>
          <w:lang w:val="lv-LV"/>
        </w:rPr>
      </w:pPr>
    </w:p>
    <w:p w:rsidR="00990963" w:rsidP="00990963" w14:paraId="2DB65F3E" w14:textId="77777777">
      <w:pPr>
        <w:spacing w:before="120"/>
        <w:rPr>
          <w:rFonts w:ascii="Times New Roman" w:hAnsi="Times New Roman" w:cs="Times New Roman"/>
          <w:sz w:val="28"/>
          <w:szCs w:val="28"/>
          <w:lang w:val="lv-LV"/>
        </w:rPr>
      </w:pPr>
      <w:r w:rsidRPr="00BF15AC">
        <w:rPr>
          <w:rFonts w:ascii="Times New Roman" w:hAnsi="Times New Roman" w:cs="Times New Roman"/>
          <w:sz w:val="28"/>
          <w:szCs w:val="28"/>
          <w:lang w:val="lv-LV"/>
        </w:rPr>
        <w:t>Vides aizsardzības un reģionālās attīstības ministrs                   K.Gerhards</w:t>
      </w:r>
    </w:p>
    <w:p w:rsidR="00990963" w:rsidP="00990963" w14:paraId="2DB65F3F" w14:textId="77777777">
      <w:pPr>
        <w:jc w:val="right"/>
        <w:rPr>
          <w:rFonts w:ascii="Times New Roman" w:hAnsi="Times New Roman" w:cs="Times New Roman"/>
          <w:sz w:val="28"/>
          <w:szCs w:val="28"/>
          <w:lang w:val="lv-LV"/>
        </w:rPr>
      </w:pPr>
    </w:p>
    <w:p w:rsidR="00990963" w:rsidP="00990963" w14:paraId="2DB65F40" w14:textId="77777777">
      <w:pPr>
        <w:jc w:val="right"/>
        <w:rPr>
          <w:rFonts w:ascii="Times New Roman" w:hAnsi="Times New Roman" w:cs="Times New Roman"/>
          <w:sz w:val="28"/>
          <w:szCs w:val="28"/>
          <w:lang w:val="lv-LV"/>
        </w:rPr>
      </w:pPr>
    </w:p>
    <w:p w:rsidR="00990963" w:rsidP="00990963" w14:paraId="2DB65F41" w14:textId="77777777">
      <w:pPr>
        <w:jc w:val="right"/>
        <w:rPr>
          <w:rFonts w:ascii="Times New Roman" w:hAnsi="Times New Roman" w:cs="Times New Roman"/>
          <w:sz w:val="28"/>
          <w:szCs w:val="28"/>
          <w:lang w:val="lv-LV"/>
        </w:rPr>
      </w:pPr>
    </w:p>
    <w:p w:rsidR="00990963" w:rsidP="00990963" w14:paraId="2DB65F42" w14:textId="77777777">
      <w:pPr>
        <w:rPr>
          <w:rFonts w:ascii="Times New Roman" w:eastAsia="Times New Roman" w:hAnsi="Times New Roman" w:cs="Times New Roman"/>
          <w:sz w:val="28"/>
          <w:szCs w:val="28"/>
          <w:lang w:val="lv-LV" w:eastAsia="lv-LV"/>
        </w:rPr>
      </w:pPr>
    </w:p>
    <w:p w:rsidR="00990963" w:rsidRPr="00BA1507" w14:paraId="2DB65F43" w14:textId="77777777">
      <w:pPr>
        <w:rPr>
          <w:rFonts w:ascii="Times New Roman" w:eastAsia="Times New Roman" w:hAnsi="Times New Roman" w:cs="Times New Roman"/>
          <w:sz w:val="28"/>
          <w:szCs w:val="28"/>
          <w:lang w:val="lv-LV" w:eastAsia="lv-LV"/>
        </w:rPr>
      </w:pPr>
    </w:p>
    <w:sectPr w:rsidSect="00990963">
      <w:headerReference w:type="default" r:id="rId5"/>
      <w:footerReference w:type="default" r:id="rId6"/>
      <w:footerReference w:type="first" r:id="rId7"/>
      <w:pgSz w:w="11900" w:h="16840"/>
      <w:pgMar w:top="1418" w:right="1134" w:bottom="1134" w:left="1701" w:header="708" w:footer="708" w:gutter="0"/>
      <w:pgNumType w:chapStyle="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default"/>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910B19" w:rsidP="00990963" w14:paraId="2DB65F46" w14:textId="3E73A4E2">
    <w:pPr>
      <w:jc w:val="both"/>
      <w:rPr>
        <w:rFonts w:ascii="Times New Roman" w:hAnsi="Times New Roman" w:cs="Times New Roman"/>
      </w:rPr>
    </w:pPr>
  </w:p>
  <w:p w:rsidR="00990963" w:rsidRPr="00910B19" w:rsidP="00990963" w14:paraId="5DCC7107" w14:textId="665CE452">
    <w:pPr>
      <w:jc w:val="both"/>
      <w:rPr>
        <w:rFonts w:ascii="Times New Roman" w:hAnsi="Times New Roman" w:cs="Times New Roman"/>
      </w:rPr>
    </w:pPr>
    <w:r w:rsidRPr="0028455C">
      <w:rPr>
        <w:rFonts w:ascii="Times New Roman" w:hAnsi="Times New Roman" w:cs="Times New Roman"/>
        <w:sz w:val="20"/>
        <w:szCs w:val="20"/>
      </w:rPr>
      <w:t>VARAMNot_</w:t>
    </w:r>
    <w:r>
      <w:rPr>
        <w:rFonts w:ascii="Times New Roman" w:hAnsi="Times New Roman" w:cs="Times New Roman"/>
        <w:sz w:val="20"/>
        <w:szCs w:val="20"/>
      </w:rPr>
      <w:t>280417_</w:t>
    </w:r>
    <w:r w:rsidRPr="0028455C">
      <w:rPr>
        <w:rFonts w:ascii="Times New Roman" w:hAnsi="Times New Roman" w:cs="Times New Roman"/>
        <w:sz w:val="20"/>
        <w:szCs w:val="20"/>
      </w:rPr>
      <w:t xml:space="preserve">ZPI;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28455C" w:rsidP="00990963" w14:paraId="2DB65F47" w14:textId="557517C1">
    <w:pPr>
      <w:jc w:val="both"/>
      <w:rPr>
        <w:rFonts w:ascii="Times New Roman" w:hAnsi="Times New Roman" w:cs="Times New Roman"/>
      </w:rPr>
    </w:pPr>
  </w:p>
  <w:p w:rsidR="00990963" w:rsidRPr="0028455C" w:rsidP="00990963" w14:paraId="07190837" w14:textId="75895049">
    <w:pPr>
      <w:jc w:val="both"/>
      <w:rPr>
        <w:rFonts w:ascii="Times New Roman" w:hAnsi="Times New Roman" w:cs="Times New Roman"/>
      </w:rPr>
    </w:pPr>
    <w:r w:rsidRPr="0028455C">
      <w:rPr>
        <w:rFonts w:ascii="Times New Roman" w:hAnsi="Times New Roman" w:cs="Times New Roman"/>
        <w:sz w:val="20"/>
        <w:szCs w:val="20"/>
      </w:rPr>
      <w:t>VARAMNot_</w:t>
    </w:r>
    <w:r>
      <w:rPr>
        <w:rFonts w:ascii="Times New Roman" w:hAnsi="Times New Roman" w:cs="Times New Roman"/>
        <w:sz w:val="20"/>
        <w:szCs w:val="20"/>
      </w:rPr>
      <w:t>280417_</w:t>
    </w:r>
    <w:r w:rsidRPr="0028455C">
      <w:rPr>
        <w:rFonts w:ascii="Times New Roman" w:hAnsi="Times New Roman" w:cs="Times New Roman"/>
        <w:sz w:val="20"/>
        <w:szCs w:val="20"/>
      </w:rPr>
      <w:t xml:space="preserve">ZPI;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51369142"/>
      <w:docPartObj>
        <w:docPartGallery w:val="Page Numbers (Top of Page)"/>
        <w:docPartUnique/>
      </w:docPartObj>
    </w:sdtPr>
    <w:sdtEndPr>
      <w:rPr>
        <w:rFonts w:ascii="Times New Roman" w:hAnsi="Times New Roman" w:cs="Times New Roman"/>
      </w:rPr>
    </w:sdtEndPr>
    <w:sdtContent>
      <w:p w:rsidR="00990963" w:rsidRPr="00990963" w14:paraId="2DB65F44" w14:textId="77777777">
        <w:pPr>
          <w:pStyle w:val="Header"/>
          <w:jc w:val="center"/>
          <w:rPr>
            <w:rFonts w:ascii="Times New Roman" w:hAnsi="Times New Roman" w:cs="Times New Roman"/>
          </w:rPr>
        </w:pPr>
        <w:r w:rsidRPr="00990963">
          <w:rPr>
            <w:rFonts w:ascii="Times New Roman" w:hAnsi="Times New Roman" w:cs="Times New Roman"/>
          </w:rPr>
          <w:fldChar w:fldCharType="begin"/>
        </w:r>
        <w:r w:rsidRPr="00990963">
          <w:rPr>
            <w:rFonts w:ascii="Times New Roman" w:hAnsi="Times New Roman" w:cs="Times New Roman"/>
          </w:rPr>
          <w:instrText xml:space="preserve"> PAGE   \* MERGEFORMAT </w:instrText>
        </w:r>
        <w:r w:rsidRPr="00990963">
          <w:rPr>
            <w:rFonts w:ascii="Times New Roman" w:hAnsi="Times New Roman" w:cs="Times New Roman"/>
          </w:rPr>
          <w:fldChar w:fldCharType="separate"/>
        </w:r>
        <w:r w:rsidR="009E5BAF">
          <w:rPr>
            <w:rFonts w:ascii="Times New Roman" w:hAnsi="Times New Roman" w:cs="Times New Roman"/>
            <w:noProof/>
          </w:rPr>
          <w:t>6</w:t>
        </w:r>
        <w:r w:rsidRPr="00990963">
          <w:rPr>
            <w:rFonts w:ascii="Times New Roman" w:hAnsi="Times New Roman" w:cs="Times New Roman"/>
            <w:noProof/>
          </w:rPr>
          <w:fldChar w:fldCharType="end"/>
        </w:r>
      </w:p>
    </w:sdtContent>
  </w:sdt>
  <w:p w:rsidR="00990963" w14:paraId="2DB65F45"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F272A6A4"/>
    <w:lvl w:ilvl="0">
      <w:start w:val="1"/>
      <w:numFmt w:val="bullet"/>
      <w:lvlText w:val="•"/>
      <w:lvlJc w:val="left"/>
      <w:pPr>
        <w:ind w:left="720" w:hanging="36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1FF3453"/>
    <w:multiLevelType w:val="multilevel"/>
    <w:tmpl w:val="195C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5F37F7"/>
    <w:multiLevelType w:val="multilevel"/>
    <w:tmpl w:val="925C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C75AAE"/>
    <w:multiLevelType w:val="hybridMultilevel"/>
    <w:tmpl w:val="29C4C7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0BB832B4"/>
    <w:multiLevelType w:val="hybridMultilevel"/>
    <w:tmpl w:val="D0585A34"/>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0C0A0131"/>
    <w:multiLevelType w:val="hybridMultilevel"/>
    <w:tmpl w:val="2788E4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0FF01E73"/>
    <w:multiLevelType w:val="multilevel"/>
    <w:tmpl w:val="C592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2D1AF5"/>
    <w:multiLevelType w:val="hybridMultilevel"/>
    <w:tmpl w:val="B27A880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8">
    <w:nsid w:val="11D36E79"/>
    <w:multiLevelType w:val="hybridMultilevel"/>
    <w:tmpl w:val="D7AC850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9">
    <w:nsid w:val="12236B89"/>
    <w:multiLevelType w:val="hybridMultilevel"/>
    <w:tmpl w:val="E84A0FA6"/>
    <w:lvl w:ilvl="0">
      <w:start w:val="1"/>
      <w:numFmt w:val="bullet"/>
      <w:lvlText w:val=""/>
      <w:lvlJc w:val="left"/>
      <w:pPr>
        <w:ind w:left="720" w:hanging="360"/>
      </w:pPr>
      <w:rPr>
        <w:rFonts w:ascii="Symbol" w:hAnsi="Symbol" w:hint="default"/>
      </w:rPr>
    </w:lvl>
    <w:lvl w:ilvl="1">
      <w:start w:val="0"/>
      <w:numFmt w:val="bullet"/>
      <w:lvlText w:val="−"/>
      <w:lvlJc w:val="left"/>
      <w:pPr>
        <w:ind w:left="1440" w:hanging="360"/>
      </w:pPr>
      <w:rPr>
        <w:rFonts w:ascii="Times New Roman" w:hAnsi="Times New Roman" w:eastAsiaTheme="minorEastAsia"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25F68A7"/>
    <w:multiLevelType w:val="hybridMultilevel"/>
    <w:tmpl w:val="FC504B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3A95E3A"/>
    <w:multiLevelType w:val="hybridMultilevel"/>
    <w:tmpl w:val="5AB2EDCE"/>
    <w:lvl w:ilvl="0">
      <w:start w:val="1"/>
      <w:numFmt w:val="bullet"/>
      <w:lvlText w:val=""/>
      <w:lvlJc w:val="left"/>
      <w:pPr>
        <w:ind w:left="1321" w:hanging="360"/>
      </w:pPr>
      <w:rPr>
        <w:rFonts w:ascii="Symbol" w:hAnsi="Symbol" w:hint="default"/>
      </w:rPr>
    </w:lvl>
    <w:lvl w:ilvl="1" w:tentative="1">
      <w:start w:val="1"/>
      <w:numFmt w:val="bullet"/>
      <w:lvlText w:val="o"/>
      <w:lvlJc w:val="left"/>
      <w:pPr>
        <w:ind w:left="2041" w:hanging="360"/>
      </w:pPr>
      <w:rPr>
        <w:rFonts w:ascii="Courier New" w:hAnsi="Courier New" w:hint="default"/>
      </w:rPr>
    </w:lvl>
    <w:lvl w:ilvl="2" w:tentative="1">
      <w:start w:val="1"/>
      <w:numFmt w:val="bullet"/>
      <w:lvlText w:val=""/>
      <w:lvlJc w:val="left"/>
      <w:pPr>
        <w:ind w:left="2761" w:hanging="360"/>
      </w:pPr>
      <w:rPr>
        <w:rFonts w:ascii="Wingdings" w:hAnsi="Wingdings" w:hint="default"/>
      </w:rPr>
    </w:lvl>
    <w:lvl w:ilvl="3" w:tentative="1">
      <w:start w:val="1"/>
      <w:numFmt w:val="bullet"/>
      <w:lvlText w:val=""/>
      <w:lvlJc w:val="left"/>
      <w:pPr>
        <w:ind w:left="3481" w:hanging="360"/>
      </w:pPr>
      <w:rPr>
        <w:rFonts w:ascii="Symbol" w:hAnsi="Symbol" w:hint="default"/>
      </w:rPr>
    </w:lvl>
    <w:lvl w:ilvl="4" w:tentative="1">
      <w:start w:val="1"/>
      <w:numFmt w:val="bullet"/>
      <w:lvlText w:val="o"/>
      <w:lvlJc w:val="left"/>
      <w:pPr>
        <w:ind w:left="4201" w:hanging="360"/>
      </w:pPr>
      <w:rPr>
        <w:rFonts w:ascii="Courier New" w:hAnsi="Courier New" w:hint="default"/>
      </w:rPr>
    </w:lvl>
    <w:lvl w:ilvl="5" w:tentative="1">
      <w:start w:val="1"/>
      <w:numFmt w:val="bullet"/>
      <w:lvlText w:val=""/>
      <w:lvlJc w:val="left"/>
      <w:pPr>
        <w:ind w:left="4921" w:hanging="360"/>
      </w:pPr>
      <w:rPr>
        <w:rFonts w:ascii="Wingdings" w:hAnsi="Wingdings" w:hint="default"/>
      </w:rPr>
    </w:lvl>
    <w:lvl w:ilvl="6" w:tentative="1">
      <w:start w:val="1"/>
      <w:numFmt w:val="bullet"/>
      <w:lvlText w:val=""/>
      <w:lvlJc w:val="left"/>
      <w:pPr>
        <w:ind w:left="5641" w:hanging="360"/>
      </w:pPr>
      <w:rPr>
        <w:rFonts w:ascii="Symbol" w:hAnsi="Symbol" w:hint="default"/>
      </w:rPr>
    </w:lvl>
    <w:lvl w:ilvl="7" w:tentative="1">
      <w:start w:val="1"/>
      <w:numFmt w:val="bullet"/>
      <w:lvlText w:val="o"/>
      <w:lvlJc w:val="left"/>
      <w:pPr>
        <w:ind w:left="6361" w:hanging="360"/>
      </w:pPr>
      <w:rPr>
        <w:rFonts w:ascii="Courier New" w:hAnsi="Courier New" w:hint="default"/>
      </w:rPr>
    </w:lvl>
    <w:lvl w:ilvl="8" w:tentative="1">
      <w:start w:val="1"/>
      <w:numFmt w:val="bullet"/>
      <w:lvlText w:val=""/>
      <w:lvlJc w:val="left"/>
      <w:pPr>
        <w:ind w:left="7081" w:hanging="360"/>
      </w:pPr>
      <w:rPr>
        <w:rFonts w:ascii="Wingdings" w:hAnsi="Wingdings" w:hint="default"/>
      </w:rPr>
    </w:lvl>
  </w:abstractNum>
  <w:abstractNum w:abstractNumId="12">
    <w:nsid w:val="14C75955"/>
    <w:multiLevelType w:val="multilevel"/>
    <w:tmpl w:val="951C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5674CC0"/>
    <w:multiLevelType w:val="hybridMultilevel"/>
    <w:tmpl w:val="4ECA1B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5F640B8"/>
    <w:multiLevelType w:val="hybridMultilevel"/>
    <w:tmpl w:val="2BFE07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AD05D8D"/>
    <w:multiLevelType w:val="hybridMultilevel"/>
    <w:tmpl w:val="8CA06F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1CE5426D"/>
    <w:multiLevelType w:val="multilevel"/>
    <w:tmpl w:val="277A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6C6126"/>
    <w:multiLevelType w:val="multilevel"/>
    <w:tmpl w:val="8BDE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1706C9D"/>
    <w:multiLevelType w:val="hybridMultilevel"/>
    <w:tmpl w:val="15F6FC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2717ECB"/>
    <w:multiLevelType w:val="hybridMultilevel"/>
    <w:tmpl w:val="EFD43D1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0">
    <w:nsid w:val="235957D7"/>
    <w:multiLevelType w:val="hybridMultilevel"/>
    <w:tmpl w:val="3A78870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1">
    <w:nsid w:val="242C71EC"/>
    <w:multiLevelType w:val="multilevel"/>
    <w:tmpl w:val="68C4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657D6B"/>
    <w:multiLevelType w:val="multilevel"/>
    <w:tmpl w:val="6CC0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46C727B"/>
    <w:multiLevelType w:val="multilevel"/>
    <w:tmpl w:val="68C4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52957C6"/>
    <w:multiLevelType w:val="multilevel"/>
    <w:tmpl w:val="442A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7F340FB"/>
    <w:multiLevelType w:val="hybridMultilevel"/>
    <w:tmpl w:val="343AEB6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29CB7F42"/>
    <w:multiLevelType w:val="multilevel"/>
    <w:tmpl w:val="9FC2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CB9626F"/>
    <w:multiLevelType w:val="multilevel"/>
    <w:tmpl w:val="0638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D4C7045"/>
    <w:multiLevelType w:val="hybridMultilevel"/>
    <w:tmpl w:val="B0A657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9">
    <w:nsid w:val="2D915AF0"/>
    <w:multiLevelType w:val="multilevel"/>
    <w:tmpl w:val="CFF2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E6C2457"/>
    <w:multiLevelType w:val="multilevel"/>
    <w:tmpl w:val="CA3E46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113733F"/>
    <w:multiLevelType w:val="multilevel"/>
    <w:tmpl w:val="68C4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11D6F5B"/>
    <w:multiLevelType w:val="hybridMultilevel"/>
    <w:tmpl w:val="94C83192"/>
    <w:lvl w:ilvl="0">
      <w:start w:val="1"/>
      <w:numFmt w:val="bullet"/>
      <w:lvlText w:val=""/>
      <w:lvlJc w:val="left"/>
      <w:pPr>
        <w:ind w:left="72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3">
    <w:nsid w:val="32187DE7"/>
    <w:multiLevelType w:val="hybridMultilevel"/>
    <w:tmpl w:val="A71458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4">
    <w:nsid w:val="32651A7C"/>
    <w:multiLevelType w:val="hybridMultilevel"/>
    <w:tmpl w:val="69D0F170"/>
    <w:lvl w:ilvl="0">
      <w:start w:val="1"/>
      <w:numFmt w:val="bullet"/>
      <w:lvlText w:val=""/>
      <w:lvlJc w:val="left"/>
      <w:pPr>
        <w:ind w:left="720" w:hanging="360"/>
      </w:pPr>
      <w:rPr>
        <w:rFonts w:ascii="Symbol" w:hAnsi="Symbol" w:hint="default"/>
      </w:rPr>
    </w:lvl>
    <w:lvl w:ilvl="1">
      <w:start w:val="2"/>
      <w:numFmt w:val="bullet"/>
      <w:lvlText w:val="-"/>
      <w:lvlJc w:val="left"/>
      <w:pPr>
        <w:ind w:left="1440" w:hanging="360"/>
      </w:pPr>
      <w:rPr>
        <w:rFonts w:ascii="Cambria" w:hAnsi="Cambria" w:eastAsiaTheme="minorEastAsia" w:cs="Times New Roman" w:hint="default"/>
      </w:rPr>
    </w:lvl>
    <w:lvl w:ilvl="2">
      <w:start w:val="1"/>
      <w:numFmt w:val="lowerRoman"/>
      <w:lvlText w:val="%3)"/>
      <w:lvlJc w:val="left"/>
      <w:pPr>
        <w:ind w:left="2700" w:hanging="72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63D0C6E"/>
    <w:multiLevelType w:val="multilevel"/>
    <w:tmpl w:val="FEDE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65C30BC"/>
    <w:multiLevelType w:val="multilevel"/>
    <w:tmpl w:val="D78E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71F62D2"/>
    <w:multiLevelType w:val="hybridMultilevel"/>
    <w:tmpl w:val="AE00E0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8">
    <w:nsid w:val="37F85A19"/>
    <w:multiLevelType w:val="hybridMultilevel"/>
    <w:tmpl w:val="640A43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9">
    <w:nsid w:val="39454B9F"/>
    <w:multiLevelType w:val="multilevel"/>
    <w:tmpl w:val="A0AE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C2B0E8F"/>
    <w:multiLevelType w:val="hybridMultilevel"/>
    <w:tmpl w:val="4CD047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1">
    <w:nsid w:val="3E5E6CC2"/>
    <w:multiLevelType w:val="multilevel"/>
    <w:tmpl w:val="29C4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3F7125CA"/>
    <w:multiLevelType w:val="multilevel"/>
    <w:tmpl w:val="593E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0412EEF"/>
    <w:multiLevelType w:val="hybridMultilevel"/>
    <w:tmpl w:val="9DA411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4">
    <w:nsid w:val="407D4D08"/>
    <w:multiLevelType w:val="hybridMultilevel"/>
    <w:tmpl w:val="D74ACC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5">
    <w:nsid w:val="410107A4"/>
    <w:multiLevelType w:val="hybridMultilevel"/>
    <w:tmpl w:val="8E6AF9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6">
    <w:nsid w:val="414F40E0"/>
    <w:multiLevelType w:val="hybridMultilevel"/>
    <w:tmpl w:val="16F8AFAE"/>
    <w:lvl w:ilvl="0">
      <w:start w:val="1"/>
      <w:numFmt w:val="lowerRoman"/>
      <w:lvlText w:val="%1."/>
      <w:lvlJc w:val="right"/>
      <w:pPr>
        <w:ind w:left="1321" w:hanging="360"/>
      </w:pPr>
      <w:rPr>
        <w:rFonts w:hint="default"/>
      </w:rPr>
    </w:lvl>
    <w:lvl w:ilvl="1">
      <w:start w:val="1"/>
      <w:numFmt w:val="lowerLetter"/>
      <w:lvlText w:val="%2."/>
      <w:lvlJc w:val="left"/>
      <w:pPr>
        <w:ind w:left="2041" w:hanging="360"/>
      </w:pPr>
      <w:rPr>
        <w:rFonts w:hint="default"/>
      </w:rPr>
    </w:lvl>
    <w:lvl w:ilvl="2" w:tentative="1">
      <w:start w:val="1"/>
      <w:numFmt w:val="bullet"/>
      <w:lvlText w:val=""/>
      <w:lvlJc w:val="left"/>
      <w:pPr>
        <w:ind w:left="2761" w:hanging="360"/>
      </w:pPr>
      <w:rPr>
        <w:rFonts w:ascii="Wingdings" w:hAnsi="Wingdings" w:hint="default"/>
      </w:rPr>
    </w:lvl>
    <w:lvl w:ilvl="3" w:tentative="1">
      <w:start w:val="1"/>
      <w:numFmt w:val="bullet"/>
      <w:lvlText w:val=""/>
      <w:lvlJc w:val="left"/>
      <w:pPr>
        <w:ind w:left="3481" w:hanging="360"/>
      </w:pPr>
      <w:rPr>
        <w:rFonts w:ascii="Symbol" w:hAnsi="Symbol" w:hint="default"/>
      </w:rPr>
    </w:lvl>
    <w:lvl w:ilvl="4" w:tentative="1">
      <w:start w:val="1"/>
      <w:numFmt w:val="bullet"/>
      <w:lvlText w:val="o"/>
      <w:lvlJc w:val="left"/>
      <w:pPr>
        <w:ind w:left="4201" w:hanging="360"/>
      </w:pPr>
      <w:rPr>
        <w:rFonts w:ascii="Courier New" w:hAnsi="Courier New" w:hint="default"/>
      </w:rPr>
    </w:lvl>
    <w:lvl w:ilvl="5" w:tentative="1">
      <w:start w:val="1"/>
      <w:numFmt w:val="bullet"/>
      <w:lvlText w:val=""/>
      <w:lvlJc w:val="left"/>
      <w:pPr>
        <w:ind w:left="4921" w:hanging="360"/>
      </w:pPr>
      <w:rPr>
        <w:rFonts w:ascii="Wingdings" w:hAnsi="Wingdings" w:hint="default"/>
      </w:rPr>
    </w:lvl>
    <w:lvl w:ilvl="6" w:tentative="1">
      <w:start w:val="1"/>
      <w:numFmt w:val="bullet"/>
      <w:lvlText w:val=""/>
      <w:lvlJc w:val="left"/>
      <w:pPr>
        <w:ind w:left="5641" w:hanging="360"/>
      </w:pPr>
      <w:rPr>
        <w:rFonts w:ascii="Symbol" w:hAnsi="Symbol" w:hint="default"/>
      </w:rPr>
    </w:lvl>
    <w:lvl w:ilvl="7" w:tentative="1">
      <w:start w:val="1"/>
      <w:numFmt w:val="bullet"/>
      <w:lvlText w:val="o"/>
      <w:lvlJc w:val="left"/>
      <w:pPr>
        <w:ind w:left="6361" w:hanging="360"/>
      </w:pPr>
      <w:rPr>
        <w:rFonts w:ascii="Courier New" w:hAnsi="Courier New" w:hint="default"/>
      </w:rPr>
    </w:lvl>
    <w:lvl w:ilvl="8" w:tentative="1">
      <w:start w:val="1"/>
      <w:numFmt w:val="bullet"/>
      <w:lvlText w:val=""/>
      <w:lvlJc w:val="left"/>
      <w:pPr>
        <w:ind w:left="7081" w:hanging="360"/>
      </w:pPr>
      <w:rPr>
        <w:rFonts w:ascii="Wingdings" w:hAnsi="Wingdings" w:hint="default"/>
      </w:rPr>
    </w:lvl>
  </w:abstractNum>
  <w:abstractNum w:abstractNumId="47">
    <w:nsid w:val="442E5A03"/>
    <w:multiLevelType w:val="multilevel"/>
    <w:tmpl w:val="F53A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46AE56CB"/>
    <w:multiLevelType w:val="multilevel"/>
    <w:tmpl w:val="CC98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471951A4"/>
    <w:multiLevelType w:val="multilevel"/>
    <w:tmpl w:val="A69E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488015A6"/>
    <w:multiLevelType w:val="multilevel"/>
    <w:tmpl w:val="593E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4A5017E7"/>
    <w:multiLevelType w:val="multilevel"/>
    <w:tmpl w:val="3CC2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4B832598"/>
    <w:multiLevelType w:val="hybridMultilevel"/>
    <w:tmpl w:val="E84E8A02"/>
    <w:lvl w:ilvl="0">
      <w:start w:val="1"/>
      <w:numFmt w:val="bullet"/>
      <w:lvlText w:val="-"/>
      <w:lvlJc w:val="left"/>
      <w:pPr>
        <w:ind w:left="720" w:hanging="360"/>
      </w:pPr>
      <w:rPr>
        <w:rFonts w:ascii="Times New Roman" w:hAnsi="Times New Roman" w:eastAsiaTheme="minorEastAsia" w:cs="Times New Roman"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3">
    <w:nsid w:val="4CE40D94"/>
    <w:multiLevelType w:val="hybridMultilevel"/>
    <w:tmpl w:val="30A0B4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4">
    <w:nsid w:val="4D4179A8"/>
    <w:multiLevelType w:val="multilevel"/>
    <w:tmpl w:val="68C4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0051DAA"/>
    <w:multiLevelType w:val="hybridMultilevel"/>
    <w:tmpl w:val="76C83802"/>
    <w:lvl w:ilvl="0">
      <w:start w:val="1"/>
      <w:numFmt w:val="bullet"/>
      <w:lvlText w:val=""/>
      <w:lvlJc w:val="left"/>
      <w:pPr>
        <w:ind w:left="737" w:hanging="360"/>
      </w:pPr>
      <w:rPr>
        <w:rFonts w:ascii="Symbol" w:hAnsi="Symbol" w:hint="default"/>
      </w:rPr>
    </w:lvl>
    <w:lvl w:ilvl="1" w:tentative="1">
      <w:start w:val="1"/>
      <w:numFmt w:val="bullet"/>
      <w:lvlText w:val="o"/>
      <w:lvlJc w:val="left"/>
      <w:pPr>
        <w:ind w:left="1457" w:hanging="360"/>
      </w:pPr>
      <w:rPr>
        <w:rFonts w:ascii="Courier New" w:hAnsi="Courier New" w:hint="default"/>
      </w:rPr>
    </w:lvl>
    <w:lvl w:ilvl="2" w:tentative="1">
      <w:start w:val="1"/>
      <w:numFmt w:val="bullet"/>
      <w:lvlText w:val=""/>
      <w:lvlJc w:val="left"/>
      <w:pPr>
        <w:ind w:left="2177" w:hanging="360"/>
      </w:pPr>
      <w:rPr>
        <w:rFonts w:ascii="Wingdings" w:hAnsi="Wingdings" w:hint="default"/>
      </w:rPr>
    </w:lvl>
    <w:lvl w:ilvl="3" w:tentative="1">
      <w:start w:val="1"/>
      <w:numFmt w:val="bullet"/>
      <w:lvlText w:val=""/>
      <w:lvlJc w:val="left"/>
      <w:pPr>
        <w:ind w:left="2897" w:hanging="360"/>
      </w:pPr>
      <w:rPr>
        <w:rFonts w:ascii="Symbol" w:hAnsi="Symbol" w:hint="default"/>
      </w:rPr>
    </w:lvl>
    <w:lvl w:ilvl="4" w:tentative="1">
      <w:start w:val="1"/>
      <w:numFmt w:val="bullet"/>
      <w:lvlText w:val="o"/>
      <w:lvlJc w:val="left"/>
      <w:pPr>
        <w:ind w:left="3617" w:hanging="360"/>
      </w:pPr>
      <w:rPr>
        <w:rFonts w:ascii="Courier New" w:hAnsi="Courier New" w:hint="default"/>
      </w:rPr>
    </w:lvl>
    <w:lvl w:ilvl="5" w:tentative="1">
      <w:start w:val="1"/>
      <w:numFmt w:val="bullet"/>
      <w:lvlText w:val=""/>
      <w:lvlJc w:val="left"/>
      <w:pPr>
        <w:ind w:left="4337" w:hanging="360"/>
      </w:pPr>
      <w:rPr>
        <w:rFonts w:ascii="Wingdings" w:hAnsi="Wingdings" w:hint="default"/>
      </w:rPr>
    </w:lvl>
    <w:lvl w:ilvl="6" w:tentative="1">
      <w:start w:val="1"/>
      <w:numFmt w:val="bullet"/>
      <w:lvlText w:val=""/>
      <w:lvlJc w:val="left"/>
      <w:pPr>
        <w:ind w:left="5057" w:hanging="360"/>
      </w:pPr>
      <w:rPr>
        <w:rFonts w:ascii="Symbol" w:hAnsi="Symbol" w:hint="default"/>
      </w:rPr>
    </w:lvl>
    <w:lvl w:ilvl="7" w:tentative="1">
      <w:start w:val="1"/>
      <w:numFmt w:val="bullet"/>
      <w:lvlText w:val="o"/>
      <w:lvlJc w:val="left"/>
      <w:pPr>
        <w:ind w:left="5777" w:hanging="360"/>
      </w:pPr>
      <w:rPr>
        <w:rFonts w:ascii="Courier New" w:hAnsi="Courier New" w:hint="default"/>
      </w:rPr>
    </w:lvl>
    <w:lvl w:ilvl="8" w:tentative="1">
      <w:start w:val="1"/>
      <w:numFmt w:val="bullet"/>
      <w:lvlText w:val=""/>
      <w:lvlJc w:val="left"/>
      <w:pPr>
        <w:ind w:left="6497" w:hanging="360"/>
      </w:pPr>
      <w:rPr>
        <w:rFonts w:ascii="Wingdings" w:hAnsi="Wingdings" w:hint="default"/>
      </w:rPr>
    </w:lvl>
  </w:abstractNum>
  <w:abstractNum w:abstractNumId="56">
    <w:nsid w:val="506F7D26"/>
    <w:multiLevelType w:val="hybridMultilevel"/>
    <w:tmpl w:val="D91455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7">
    <w:nsid w:val="50B864C9"/>
    <w:multiLevelType w:val="hybridMultilevel"/>
    <w:tmpl w:val="759E9B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8">
    <w:nsid w:val="572F6AA1"/>
    <w:multiLevelType w:val="hybridMultilevel"/>
    <w:tmpl w:val="53E036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9">
    <w:nsid w:val="58DF21AC"/>
    <w:multiLevelType w:val="hybridMultilevel"/>
    <w:tmpl w:val="E308500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0">
    <w:nsid w:val="598D3CFE"/>
    <w:multiLevelType w:val="multilevel"/>
    <w:tmpl w:val="2BF6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599E4CD5"/>
    <w:multiLevelType w:val="hybridMultilevel"/>
    <w:tmpl w:val="78723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2">
    <w:nsid w:val="5C1C68E5"/>
    <w:multiLevelType w:val="multilevel"/>
    <w:tmpl w:val="68C4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CD50E7B"/>
    <w:multiLevelType w:val="multilevel"/>
    <w:tmpl w:val="5A84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5D1B20FA"/>
    <w:multiLevelType w:val="hybridMultilevel"/>
    <w:tmpl w:val="0874A2B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5DFC53D1"/>
    <w:multiLevelType w:val="hybridMultilevel"/>
    <w:tmpl w:val="5C56A55E"/>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hint="default"/>
      </w:rPr>
    </w:lvl>
    <w:lvl w:ilvl="8" w:tentative="1">
      <w:start w:val="1"/>
      <w:numFmt w:val="bullet"/>
      <w:lvlText w:val=""/>
      <w:lvlJc w:val="left"/>
      <w:pPr>
        <w:ind w:left="8280" w:hanging="360"/>
      </w:pPr>
      <w:rPr>
        <w:rFonts w:ascii="Wingdings" w:hAnsi="Wingdings" w:hint="default"/>
      </w:rPr>
    </w:lvl>
  </w:abstractNum>
  <w:abstractNum w:abstractNumId="66">
    <w:nsid w:val="5E791048"/>
    <w:multiLevelType w:val="multilevel"/>
    <w:tmpl w:val="7C4C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5F545A16"/>
    <w:multiLevelType w:val="hybridMultilevel"/>
    <w:tmpl w:val="87B01446"/>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8">
    <w:nsid w:val="5FEA547A"/>
    <w:multiLevelType w:val="multilevel"/>
    <w:tmpl w:val="01E4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61566730"/>
    <w:multiLevelType w:val="hybridMultilevel"/>
    <w:tmpl w:val="8BAEFA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0">
    <w:nsid w:val="62191C2E"/>
    <w:multiLevelType w:val="multilevel"/>
    <w:tmpl w:val="0EA2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62227E9E"/>
    <w:multiLevelType w:val="hybridMultilevel"/>
    <w:tmpl w:val="69A0944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72">
    <w:nsid w:val="638B09B0"/>
    <w:multiLevelType w:val="multilevel"/>
    <w:tmpl w:val="68C4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4DA54EF"/>
    <w:multiLevelType w:val="hybridMultilevel"/>
    <w:tmpl w:val="45E23F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4">
    <w:nsid w:val="665170C9"/>
    <w:multiLevelType w:val="hybridMultilevel"/>
    <w:tmpl w:val="5BF67D1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75">
    <w:nsid w:val="67A737BC"/>
    <w:multiLevelType w:val="hybridMultilevel"/>
    <w:tmpl w:val="AE5C83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6">
    <w:nsid w:val="684574AE"/>
    <w:multiLevelType w:val="multilevel"/>
    <w:tmpl w:val="EBEE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68BD65E4"/>
    <w:multiLevelType w:val="hybridMultilevel"/>
    <w:tmpl w:val="498E458C"/>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9006DDC"/>
    <w:multiLevelType w:val="multilevel"/>
    <w:tmpl w:val="B8BC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691D38A1"/>
    <w:multiLevelType w:val="multilevel"/>
    <w:tmpl w:val="7A68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69C57B5A"/>
    <w:multiLevelType w:val="hybridMultilevel"/>
    <w:tmpl w:val="0F186A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1">
    <w:nsid w:val="6B3B742C"/>
    <w:multiLevelType w:val="multilevel"/>
    <w:tmpl w:val="0EA2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6E4E7BC0"/>
    <w:multiLevelType w:val="multilevel"/>
    <w:tmpl w:val="70D410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mbria" w:hAnsi="Cambria" w:eastAsiaTheme="minorEastAsia"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6FD170A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71872AF5"/>
    <w:multiLevelType w:val="hybridMultilevel"/>
    <w:tmpl w:val="63D2CC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5">
    <w:nsid w:val="719A658A"/>
    <w:multiLevelType w:val="multilevel"/>
    <w:tmpl w:val="67F8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730011F4"/>
    <w:multiLevelType w:val="multilevel"/>
    <w:tmpl w:val="FCDC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753704B8"/>
    <w:multiLevelType w:val="hybridMultilevel"/>
    <w:tmpl w:val="70BEA6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8">
    <w:nsid w:val="79D06DB6"/>
    <w:multiLevelType w:val="multilevel"/>
    <w:tmpl w:val="7B3C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7A306049"/>
    <w:multiLevelType w:val="multilevel"/>
    <w:tmpl w:val="0EA2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7DCC5D45"/>
    <w:multiLevelType w:val="hybridMultilevel"/>
    <w:tmpl w:val="FAB803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1">
    <w:nsid w:val="7FF47929"/>
    <w:multiLevelType w:val="multilevel"/>
    <w:tmpl w:val="CFCE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87"/>
  </w:num>
  <w:num w:numId="3">
    <w:abstractNumId w:val="22"/>
  </w:num>
  <w:num w:numId="4">
    <w:abstractNumId w:val="68"/>
  </w:num>
  <w:num w:numId="5">
    <w:abstractNumId w:val="35"/>
  </w:num>
  <w:num w:numId="6">
    <w:abstractNumId w:val="86"/>
  </w:num>
  <w:num w:numId="7">
    <w:abstractNumId w:val="26"/>
  </w:num>
  <w:num w:numId="8">
    <w:abstractNumId w:val="48"/>
  </w:num>
  <w:num w:numId="9">
    <w:abstractNumId w:val="3"/>
  </w:num>
  <w:num w:numId="10">
    <w:abstractNumId w:val="78"/>
  </w:num>
  <w:num w:numId="11">
    <w:abstractNumId w:val="73"/>
  </w:num>
  <w:num w:numId="12">
    <w:abstractNumId w:val="59"/>
  </w:num>
  <w:num w:numId="13">
    <w:abstractNumId w:val="44"/>
  </w:num>
  <w:num w:numId="14">
    <w:abstractNumId w:val="45"/>
  </w:num>
  <w:num w:numId="15">
    <w:abstractNumId w:val="61"/>
  </w:num>
  <w:num w:numId="16">
    <w:abstractNumId w:val="27"/>
  </w:num>
  <w:num w:numId="17">
    <w:abstractNumId w:val="56"/>
  </w:num>
  <w:num w:numId="18">
    <w:abstractNumId w:val="49"/>
  </w:num>
  <w:num w:numId="19">
    <w:abstractNumId w:val="80"/>
  </w:num>
  <w:num w:numId="20">
    <w:abstractNumId w:val="57"/>
  </w:num>
  <w:num w:numId="21">
    <w:abstractNumId w:val="72"/>
  </w:num>
  <w:num w:numId="22">
    <w:abstractNumId w:val="54"/>
  </w:num>
  <w:num w:numId="23">
    <w:abstractNumId w:val="62"/>
  </w:num>
  <w:num w:numId="24">
    <w:abstractNumId w:val="79"/>
  </w:num>
  <w:num w:numId="25">
    <w:abstractNumId w:val="36"/>
  </w:num>
  <w:num w:numId="26">
    <w:abstractNumId w:val="21"/>
  </w:num>
  <w:num w:numId="27">
    <w:abstractNumId w:val="7"/>
  </w:num>
  <w:num w:numId="28">
    <w:abstractNumId w:val="9"/>
  </w:num>
  <w:num w:numId="29">
    <w:abstractNumId w:val="14"/>
  </w:num>
  <w:num w:numId="30">
    <w:abstractNumId w:val="24"/>
  </w:num>
  <w:num w:numId="31">
    <w:abstractNumId w:val="75"/>
  </w:num>
  <w:num w:numId="32">
    <w:abstractNumId w:val="60"/>
  </w:num>
  <w:num w:numId="33">
    <w:abstractNumId w:val="51"/>
  </w:num>
  <w:num w:numId="34">
    <w:abstractNumId w:val="69"/>
  </w:num>
  <w:num w:numId="35">
    <w:abstractNumId w:val="6"/>
  </w:num>
  <w:num w:numId="36">
    <w:abstractNumId w:val="4"/>
  </w:num>
  <w:num w:numId="37">
    <w:abstractNumId w:val="31"/>
  </w:num>
  <w:num w:numId="38">
    <w:abstractNumId w:val="23"/>
  </w:num>
  <w:num w:numId="39">
    <w:abstractNumId w:val="2"/>
  </w:num>
  <w:num w:numId="40">
    <w:abstractNumId w:val="29"/>
  </w:num>
  <w:num w:numId="41">
    <w:abstractNumId w:val="91"/>
  </w:num>
  <w:num w:numId="42">
    <w:abstractNumId w:val="63"/>
  </w:num>
  <w:num w:numId="43">
    <w:abstractNumId w:val="41"/>
  </w:num>
  <w:num w:numId="44">
    <w:abstractNumId w:val="53"/>
  </w:num>
  <w:num w:numId="45">
    <w:abstractNumId w:val="17"/>
  </w:num>
  <w:num w:numId="46">
    <w:abstractNumId w:val="1"/>
  </w:num>
  <w:num w:numId="47">
    <w:abstractNumId w:val="18"/>
  </w:num>
  <w:num w:numId="48">
    <w:abstractNumId w:val="40"/>
  </w:num>
  <w:num w:numId="49">
    <w:abstractNumId w:val="20"/>
  </w:num>
  <w:num w:numId="50">
    <w:abstractNumId w:val="13"/>
  </w:num>
  <w:num w:numId="51">
    <w:abstractNumId w:val="15"/>
  </w:num>
  <w:num w:numId="52">
    <w:abstractNumId w:val="50"/>
  </w:num>
  <w:num w:numId="53">
    <w:abstractNumId w:val="16"/>
  </w:num>
  <w:num w:numId="54">
    <w:abstractNumId w:val="34"/>
  </w:num>
  <w:num w:numId="55">
    <w:abstractNumId w:val="42"/>
  </w:num>
  <w:num w:numId="56">
    <w:abstractNumId w:val="25"/>
  </w:num>
  <w:num w:numId="57">
    <w:abstractNumId w:val="58"/>
  </w:num>
  <w:num w:numId="58">
    <w:abstractNumId w:val="10"/>
  </w:num>
  <w:num w:numId="59">
    <w:abstractNumId w:val="90"/>
  </w:num>
  <w:num w:numId="60">
    <w:abstractNumId w:val="43"/>
  </w:num>
  <w:num w:numId="61">
    <w:abstractNumId w:val="37"/>
  </w:num>
  <w:num w:numId="62">
    <w:abstractNumId w:val="28"/>
  </w:num>
  <w:num w:numId="63">
    <w:abstractNumId w:val="39"/>
  </w:num>
  <w:num w:numId="64">
    <w:abstractNumId w:val="77"/>
  </w:num>
  <w:num w:numId="65">
    <w:abstractNumId w:val="74"/>
  </w:num>
  <w:num w:numId="66">
    <w:abstractNumId w:val="65"/>
  </w:num>
  <w:num w:numId="67">
    <w:abstractNumId w:val="71"/>
  </w:num>
  <w:num w:numId="68">
    <w:abstractNumId w:val="11"/>
  </w:num>
  <w:num w:numId="69">
    <w:abstractNumId w:val="46"/>
  </w:num>
  <w:num w:numId="70">
    <w:abstractNumId w:val="19"/>
  </w:num>
  <w:num w:numId="71">
    <w:abstractNumId w:val="8"/>
  </w:num>
  <w:num w:numId="72">
    <w:abstractNumId w:val="5"/>
  </w:num>
  <w:num w:numId="73">
    <w:abstractNumId w:val="70"/>
  </w:num>
  <w:num w:numId="74">
    <w:abstractNumId w:val="81"/>
  </w:num>
  <w:num w:numId="75">
    <w:abstractNumId w:val="89"/>
  </w:num>
  <w:num w:numId="76">
    <w:abstractNumId w:val="55"/>
  </w:num>
  <w:num w:numId="77">
    <w:abstractNumId w:val="82"/>
  </w:num>
  <w:num w:numId="78">
    <w:abstractNumId w:val="52"/>
  </w:num>
  <w:num w:numId="79">
    <w:abstractNumId w:val="0"/>
  </w:num>
  <w:num w:numId="80">
    <w:abstractNumId w:val="32"/>
  </w:num>
  <w:num w:numId="81">
    <w:abstractNumId w:val="33"/>
  </w:num>
  <w:num w:numId="82">
    <w:abstractNumId w:val="84"/>
  </w:num>
  <w:num w:numId="83">
    <w:abstractNumId w:val="67"/>
  </w:num>
  <w:num w:numId="84">
    <w:abstractNumId w:val="64"/>
  </w:num>
  <w:num w:numId="85">
    <w:abstractNumId w:val="88"/>
  </w:num>
  <w:num w:numId="86">
    <w:abstractNumId w:val="85"/>
  </w:num>
  <w:num w:numId="87">
    <w:abstractNumId w:val="47"/>
  </w:num>
  <w:num w:numId="88">
    <w:abstractNumId w:val="30"/>
  </w:num>
  <w:num w:numId="89">
    <w:abstractNumId w:val="76"/>
  </w:num>
  <w:num w:numId="90">
    <w:abstractNumId w:val="12"/>
  </w:num>
  <w:num w:numId="91">
    <w:abstractNumId w:val="66"/>
  </w:num>
  <w:num w:numId="92">
    <w:abstractNumId w:val="8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1" w:val="H4sIAAAAAAAEAKtWcslP9kxRslIyNDY0sjA3NDM3tzQyMTEyNTJU0lEKTi0uzszPAykwrgUANPQayiwAAAA="/>
    <w:docVar w:name="__Grammarly_42____i" w:val="H4sIAAAAAAAEAKtWckksSQxILCpxzi/NK1GyMqwFAAEhoTITAAAA"/>
  </w:docVar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71F0CA7F-1D43-41EA-ABA7-370B08A6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B7316"/>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125DB3"/>
    <w:pPr>
      <w:keepNext/>
      <w:keepLines/>
      <w:spacing w:before="20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4BF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A0C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CC4"/>
    <w:rPr>
      <w:rFonts w:ascii="Lucida Grande" w:hAnsi="Lucida Grande" w:cs="Lucida Grande"/>
      <w:sz w:val="18"/>
      <w:szCs w:val="18"/>
    </w:rPr>
  </w:style>
  <w:style w:type="character" w:styleId="CommentReference">
    <w:name w:val="annotation reference"/>
    <w:basedOn w:val="DefaultParagraphFont"/>
    <w:unhideWhenUsed/>
    <w:rsid w:val="001D50C4"/>
    <w:rPr>
      <w:sz w:val="16"/>
      <w:szCs w:val="16"/>
    </w:rPr>
  </w:style>
  <w:style w:type="paragraph" w:styleId="CommentText">
    <w:name w:val="annotation text"/>
    <w:basedOn w:val="Normal"/>
    <w:link w:val="CommentTextChar"/>
    <w:unhideWhenUsed/>
    <w:rsid w:val="001D50C4"/>
    <w:pPr>
      <w:spacing w:after="160"/>
    </w:pPr>
    <w:rPr>
      <w:rFonts w:ascii="Calibri" w:eastAsia="Calibri" w:hAnsi="Calibri" w:cs="Times New Roman"/>
      <w:sz w:val="20"/>
      <w:szCs w:val="20"/>
    </w:rPr>
  </w:style>
  <w:style w:type="character" w:customStyle="1" w:styleId="CommentTextChar">
    <w:name w:val="Comment Text Char"/>
    <w:basedOn w:val="DefaultParagraphFont"/>
    <w:link w:val="CommentText"/>
    <w:rsid w:val="001D50C4"/>
    <w:rPr>
      <w:rFonts w:ascii="Calibri" w:eastAsia="Calibri" w:hAnsi="Calibri" w:cs="Times New Roman"/>
      <w:sz w:val="20"/>
      <w:szCs w:val="20"/>
      <w:lang w:val="lv-LV"/>
    </w:rPr>
  </w:style>
  <w:style w:type="paragraph" w:customStyle="1" w:styleId="tv213">
    <w:name w:val="tv213"/>
    <w:basedOn w:val="Normal"/>
    <w:rsid w:val="00C06F4A"/>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F86B73"/>
    <w:pPr>
      <w:tabs>
        <w:tab w:val="center" w:pos="4320"/>
        <w:tab w:val="right" w:pos="8640"/>
      </w:tabs>
    </w:pPr>
  </w:style>
  <w:style w:type="character" w:customStyle="1" w:styleId="FooterChar">
    <w:name w:val="Footer Char"/>
    <w:basedOn w:val="DefaultParagraphFont"/>
    <w:link w:val="Footer"/>
    <w:uiPriority w:val="99"/>
    <w:rsid w:val="00F86B73"/>
  </w:style>
  <w:style w:type="character" w:styleId="PageNumber">
    <w:name w:val="page number"/>
    <w:basedOn w:val="DefaultParagraphFont"/>
    <w:uiPriority w:val="99"/>
    <w:semiHidden/>
    <w:unhideWhenUsed/>
    <w:rsid w:val="00F86B73"/>
  </w:style>
  <w:style w:type="table" w:styleId="TableGrid">
    <w:name w:val="Table Grid"/>
    <w:basedOn w:val="TableNormal"/>
    <w:uiPriority w:val="59"/>
    <w:rsid w:val="00F86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H&amp;P List Paragraph"/>
    <w:basedOn w:val="Normal"/>
    <w:link w:val="ListParagraphChar"/>
    <w:uiPriority w:val="34"/>
    <w:qFormat/>
    <w:rsid w:val="001402A4"/>
    <w:pPr>
      <w:ind w:left="720"/>
      <w:contextualSpacing/>
    </w:pPr>
  </w:style>
  <w:style w:type="character" w:customStyle="1" w:styleId="ListParagraphChar">
    <w:name w:val="List Paragraph Char"/>
    <w:aliases w:val="2 Char,H&amp;P List Paragraph Char"/>
    <w:link w:val="ListParagraph"/>
    <w:uiPriority w:val="34"/>
    <w:locked/>
    <w:rsid w:val="00632206"/>
  </w:style>
  <w:style w:type="paragraph" w:styleId="Header">
    <w:name w:val="header"/>
    <w:basedOn w:val="Normal"/>
    <w:link w:val="HeaderChar"/>
    <w:uiPriority w:val="99"/>
    <w:unhideWhenUsed/>
    <w:rsid w:val="00890130"/>
    <w:pPr>
      <w:tabs>
        <w:tab w:val="center" w:pos="4320"/>
        <w:tab w:val="right" w:pos="8640"/>
      </w:tabs>
    </w:pPr>
  </w:style>
  <w:style w:type="character" w:customStyle="1" w:styleId="HeaderChar">
    <w:name w:val="Header Char"/>
    <w:basedOn w:val="DefaultParagraphFont"/>
    <w:link w:val="Header"/>
    <w:uiPriority w:val="99"/>
    <w:rsid w:val="00890130"/>
  </w:style>
  <w:style w:type="paragraph" w:styleId="CommentSubject">
    <w:name w:val="annotation subject"/>
    <w:basedOn w:val="CommentText"/>
    <w:next w:val="CommentText"/>
    <w:link w:val="CommentSubjectChar"/>
    <w:uiPriority w:val="99"/>
    <w:semiHidden/>
    <w:unhideWhenUsed/>
    <w:rsid w:val="00B359AA"/>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B359AA"/>
    <w:rPr>
      <w:rFonts w:ascii="Calibri" w:eastAsia="Calibri" w:hAnsi="Calibri" w:cs="Times New Roman"/>
      <w:b/>
      <w:bCs/>
      <w:sz w:val="20"/>
      <w:szCs w:val="20"/>
      <w:lang w:val="lv-LV"/>
    </w:rPr>
  </w:style>
  <w:style w:type="paragraph" w:styleId="Revision">
    <w:name w:val="Revision"/>
    <w:hidden/>
    <w:uiPriority w:val="99"/>
    <w:semiHidden/>
    <w:rsid w:val="00DB7006"/>
  </w:style>
  <w:style w:type="character" w:customStyle="1" w:styleId="Heading2Char">
    <w:name w:val="Heading 2 Char"/>
    <w:basedOn w:val="DefaultParagraphFont"/>
    <w:link w:val="Heading2"/>
    <w:uiPriority w:val="9"/>
    <w:rsid w:val="00AB7316"/>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7532FD"/>
    <w:rPr>
      <w:color w:val="0000FF" w:themeColor="hyperlink"/>
      <w:u w:val="single"/>
    </w:rPr>
  </w:style>
  <w:style w:type="character" w:customStyle="1" w:styleId="Heading3Char">
    <w:name w:val="Heading 3 Char"/>
    <w:basedOn w:val="DefaultParagraphFont"/>
    <w:link w:val="Heading3"/>
    <w:uiPriority w:val="9"/>
    <w:rsid w:val="00125DB3"/>
    <w:rPr>
      <w:rFonts w:asciiTheme="majorHAnsi" w:eastAsiaTheme="majorEastAsia" w:hAnsiTheme="majorHAnsi" w:cstheme="majorBidi"/>
      <w:b/>
      <w:bCs/>
      <w:color w:val="4F81BD" w:themeColor="accent1"/>
      <w:lang w:eastAsia="en-US"/>
    </w:rPr>
  </w:style>
  <w:style w:type="character" w:customStyle="1" w:styleId="apple-converted-space">
    <w:name w:val="apple-converted-space"/>
    <w:basedOn w:val="DefaultParagraphFont"/>
    <w:rsid w:val="00073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5A08-1A4D-4BC5-8285-86C88B9F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8100</Words>
  <Characters>4618</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noteikumu projekts '' „Prasības zaļajam publiskajam iepirkumam un tā piemērošanas kārtība”</vt:lpstr>
    </vt:vector>
  </TitlesOfParts>
  <Company>VARAM</Company>
  <LinksUpToDate>false</LinksUpToDate>
  <CharactersWithSpaces>12693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 „Prasības zaļajam publiskajam iepirkumam un tā piemērošanas kārtība”</dc:title>
  <dc:subject>MK noteikumi ZPI</dc:subject>
  <dc:creator>Uģis Zanders</dc:creator>
  <dc:description>U.Zanders, 67026590
ugis.zanders@varam.gov.lv</dc:description>
  <cp:lastModifiedBy>Madara Gaile</cp:lastModifiedBy>
  <cp:revision>8</cp:revision>
  <cp:lastPrinted>2017-04-26T07:41:00Z</cp:lastPrinted>
  <dcterms:created xsi:type="dcterms:W3CDTF">2017-04-27T08:10:00Z</dcterms:created>
  <dcterms:modified xsi:type="dcterms:W3CDTF">2017-05-30T13:14:00Z</dcterms:modified>
  <cp:category>projekts</cp:category>
</cp:coreProperties>
</file>