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D6C3A" w:rsidRPr="002B2A62" w:rsidP="002B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r w:rsidRPr="002B2A62" w:rsidR="002B2A62">
        <w:rPr>
          <w:rFonts w:ascii="Times New Roman" w:hAnsi="Times New Roman" w:cs="Times New Roman"/>
          <w:sz w:val="28"/>
          <w:szCs w:val="28"/>
        </w:rPr>
        <w:t>.pielikums</w:t>
      </w:r>
    </w:p>
    <w:p w:rsidR="002B2A62" w:rsidRPr="002B2A62" w:rsidP="002B2A62">
      <w:pPr>
        <w:spacing w:after="0" w:line="240" w:lineRule="auto"/>
        <w:jc w:val="right"/>
        <w:rPr>
          <w:rFonts w:ascii="Times New Roman" w:hAnsi="Times New Roman" w:cs="Times New Roman"/>
          <w:sz w:val="28"/>
          <w:szCs w:val="28"/>
        </w:rPr>
      </w:pPr>
      <w:r w:rsidRPr="002B2A62">
        <w:rPr>
          <w:rFonts w:ascii="Times New Roman" w:hAnsi="Times New Roman" w:cs="Times New Roman"/>
          <w:sz w:val="28"/>
          <w:szCs w:val="28"/>
        </w:rPr>
        <w:t xml:space="preserve">Ministru kabineta </w:t>
      </w:r>
      <w:r w:rsidRPr="002B2A62">
        <w:rPr>
          <w:rFonts w:ascii="Times New Roman" w:hAnsi="Times New Roman" w:cs="Times New Roman"/>
          <w:sz w:val="28"/>
          <w:szCs w:val="28"/>
        </w:rPr>
        <w:t>2017.gada</w:t>
      </w:r>
      <w:r w:rsidRPr="002B2A62">
        <w:rPr>
          <w:rFonts w:ascii="Times New Roman" w:hAnsi="Times New Roman" w:cs="Times New Roman"/>
          <w:sz w:val="28"/>
          <w:szCs w:val="28"/>
        </w:rPr>
        <w:t>....</w:t>
      </w:r>
    </w:p>
    <w:p w:rsidR="002B2A62" w:rsidP="002B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w:t>
      </w:r>
      <w:r w:rsidRPr="002B2A62">
        <w:rPr>
          <w:rFonts w:ascii="Times New Roman" w:hAnsi="Times New Roman" w:cs="Times New Roman"/>
          <w:sz w:val="28"/>
          <w:szCs w:val="28"/>
        </w:rPr>
        <w:t>oteikumiem Nr.....</w:t>
      </w:r>
    </w:p>
    <w:p w:rsidR="00883F52" w:rsidP="00780E7C">
      <w:pPr>
        <w:spacing w:after="0" w:line="240" w:lineRule="auto"/>
        <w:rPr>
          <w:rFonts w:ascii="Times New Roman" w:hAnsi="Times New Roman" w:cs="Times New Roman"/>
          <w:b/>
          <w:sz w:val="28"/>
          <w:szCs w:val="28"/>
        </w:rPr>
      </w:pPr>
    </w:p>
    <w:p w:rsidR="002B2A62" w:rsidRPr="00883F52" w:rsidP="00A2665A">
      <w:pPr>
        <w:spacing w:after="0" w:line="240" w:lineRule="auto"/>
        <w:jc w:val="center"/>
        <w:rPr>
          <w:rFonts w:ascii="Times New Roman" w:hAnsi="Times New Roman" w:cs="Times New Roman"/>
          <w:b/>
          <w:sz w:val="28"/>
          <w:szCs w:val="28"/>
        </w:rPr>
      </w:pPr>
      <w:r w:rsidRPr="00883F52">
        <w:rPr>
          <w:rFonts w:ascii="Times New Roman" w:hAnsi="Times New Roman" w:cs="Times New Roman"/>
          <w:b/>
          <w:sz w:val="28"/>
          <w:szCs w:val="28"/>
        </w:rPr>
        <w:t>Informācija par atkritumu poligonā pieņemto un ap</w:t>
      </w:r>
      <w:r>
        <w:rPr>
          <w:rFonts w:ascii="Times New Roman" w:hAnsi="Times New Roman" w:cs="Times New Roman"/>
          <w:b/>
          <w:sz w:val="28"/>
          <w:szCs w:val="28"/>
        </w:rPr>
        <w:t>glabāto sadzīves atkritumu masu</w:t>
      </w:r>
    </w:p>
    <w:p w:rsidR="001A0E4D" w:rsidRPr="0043459C" w:rsidP="001A0E4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8"/>
          <w:szCs w:val="24"/>
          <w:lang w:eastAsia="lv-LV"/>
        </w:rPr>
      </w:pPr>
      <w:r w:rsidRPr="0043459C">
        <w:rPr>
          <w:rFonts w:ascii="Times New Roman" w:eastAsia="Times New Roman" w:hAnsi="Times New Roman" w:cs="Times New Roman"/>
          <w:b/>
          <w:bCs/>
          <w:sz w:val="28"/>
          <w:szCs w:val="24"/>
          <w:lang w:eastAsia="lv-LV"/>
        </w:rPr>
        <w:t>Ziņas par atkritumu</w:t>
      </w:r>
      <w:r w:rsidR="00883F52">
        <w:rPr>
          <w:rFonts w:ascii="Times New Roman" w:eastAsia="Times New Roman" w:hAnsi="Times New Roman" w:cs="Times New Roman"/>
          <w:b/>
          <w:bCs/>
          <w:sz w:val="28"/>
          <w:szCs w:val="24"/>
          <w:lang w:eastAsia="lv-LV"/>
        </w:rPr>
        <w:t xml:space="preserve"> poligona</w:t>
      </w:r>
      <w:r w:rsidRPr="0043459C">
        <w:rPr>
          <w:rFonts w:ascii="Times New Roman" w:eastAsia="Times New Roman" w:hAnsi="Times New Roman" w:cs="Times New Roman"/>
          <w:b/>
          <w:bCs/>
          <w:sz w:val="28"/>
          <w:szCs w:val="24"/>
          <w:lang w:eastAsia="lv-LV"/>
        </w:rPr>
        <w:t xml:space="preserve"> apsaimniekotāju</w:t>
      </w:r>
      <w:r w:rsidR="0043459C">
        <w:rPr>
          <w:rFonts w:ascii="Times New Roman" w:eastAsia="Times New Roman" w:hAnsi="Times New Roman" w:cs="Times New Roman"/>
          <w:b/>
          <w:bCs/>
          <w:sz w:val="28"/>
          <w:szCs w:val="24"/>
          <w:lang w:eastAsia="lv-LV"/>
        </w:rPr>
        <w:t>:</w:t>
      </w:r>
    </w:p>
    <w:tbl>
      <w:tblPr>
        <w:tblStyle w:val="TableGrid"/>
        <w:tblW w:w="0" w:type="auto"/>
        <w:tblLook w:val="04A0"/>
      </w:tblPr>
      <w:tblGrid>
        <w:gridCol w:w="846"/>
        <w:gridCol w:w="4946"/>
        <w:gridCol w:w="7103"/>
      </w:tblGrid>
      <w:tr w:rsidTr="00D04C74">
        <w:tblPrEx>
          <w:tblW w:w="0" w:type="auto"/>
          <w:tblLook w:val="04A0"/>
        </w:tblPrEx>
        <w:tc>
          <w:tcPr>
            <w:tcW w:w="846" w:type="dxa"/>
          </w:tcPr>
          <w:p w:rsidR="0043459C" w:rsidRPr="00947DE1" w:rsidP="001A0E4D">
            <w:pPr>
              <w:spacing w:before="100" w:beforeAutospacing="1" w:after="100" w:afterAutospacing="1"/>
              <w:rPr>
                <w:rFonts w:ascii="Times New Roman" w:eastAsia="Times New Roman" w:hAnsi="Times New Roman" w:cs="Times New Roman"/>
                <w:sz w:val="28"/>
                <w:szCs w:val="24"/>
                <w:lang w:eastAsia="lv-LV"/>
              </w:rPr>
            </w:pPr>
            <w:r w:rsidRPr="00947DE1">
              <w:rPr>
                <w:rFonts w:ascii="Times New Roman" w:eastAsia="Times New Roman" w:hAnsi="Times New Roman" w:cs="Times New Roman"/>
                <w:sz w:val="28"/>
                <w:szCs w:val="24"/>
                <w:lang w:eastAsia="lv-LV"/>
              </w:rPr>
              <w:t>1.1.</w:t>
            </w:r>
          </w:p>
        </w:tc>
        <w:tc>
          <w:tcPr>
            <w:tcW w:w="4946" w:type="dxa"/>
          </w:tcPr>
          <w:p w:rsidR="0043459C" w:rsidRPr="00947DE1" w:rsidP="00D31C53">
            <w:pPr>
              <w:spacing w:before="100" w:beforeAutospacing="1" w:after="100" w:afterAutospacing="1"/>
              <w:rPr>
                <w:rFonts w:ascii="Times New Roman" w:eastAsia="Times New Roman" w:hAnsi="Times New Roman" w:cs="Times New Roman"/>
                <w:b/>
                <w:bCs/>
                <w:sz w:val="28"/>
                <w:szCs w:val="24"/>
                <w:lang w:eastAsia="lv-LV"/>
              </w:rPr>
            </w:pPr>
            <w:r w:rsidRPr="00947DE1">
              <w:rPr>
                <w:rFonts w:ascii="Times New Roman" w:eastAsia="Times New Roman" w:hAnsi="Times New Roman" w:cs="Times New Roman"/>
                <w:sz w:val="28"/>
                <w:szCs w:val="24"/>
                <w:lang w:eastAsia="lv-LV"/>
              </w:rPr>
              <w:t xml:space="preserve"> K</w:t>
            </w:r>
            <w:r w:rsidR="00D31C53">
              <w:rPr>
                <w:rFonts w:ascii="Times New Roman" w:eastAsia="Times New Roman" w:hAnsi="Times New Roman" w:cs="Times New Roman"/>
                <w:sz w:val="28"/>
                <w:szCs w:val="24"/>
                <w:lang w:eastAsia="lv-LV"/>
              </w:rPr>
              <w:t>omersanta nosaukums</w:t>
            </w:r>
          </w:p>
        </w:tc>
        <w:tc>
          <w:tcPr>
            <w:tcW w:w="7103"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p>
        </w:tc>
      </w:tr>
      <w:tr w:rsidTr="00D04C74">
        <w:tblPrEx>
          <w:tblW w:w="0" w:type="auto"/>
          <w:tblLook w:val="04A0"/>
        </w:tblPrEx>
        <w:tc>
          <w:tcPr>
            <w:tcW w:w="846" w:type="dxa"/>
          </w:tcPr>
          <w:p w:rsidR="0043459C" w:rsidRPr="00947DE1" w:rsidP="001A0E4D">
            <w:pPr>
              <w:spacing w:before="100" w:beforeAutospacing="1" w:after="100" w:afterAutospacing="1"/>
              <w:rPr>
                <w:rFonts w:ascii="Times New Roman" w:eastAsia="Times New Roman" w:hAnsi="Times New Roman" w:cs="Times New Roman"/>
                <w:sz w:val="28"/>
                <w:szCs w:val="24"/>
                <w:lang w:eastAsia="lv-LV"/>
              </w:rPr>
            </w:pPr>
            <w:r w:rsidRPr="00947DE1">
              <w:rPr>
                <w:rFonts w:ascii="Times New Roman" w:eastAsia="Times New Roman" w:hAnsi="Times New Roman" w:cs="Times New Roman"/>
                <w:sz w:val="28"/>
                <w:szCs w:val="24"/>
                <w:lang w:eastAsia="lv-LV"/>
              </w:rPr>
              <w:t>1.2.</w:t>
            </w:r>
          </w:p>
        </w:tc>
        <w:tc>
          <w:tcPr>
            <w:tcW w:w="4946"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r w:rsidRPr="001A0E4D">
              <w:rPr>
                <w:rFonts w:ascii="Times New Roman" w:eastAsia="Times New Roman" w:hAnsi="Times New Roman" w:cs="Times New Roman"/>
                <w:sz w:val="28"/>
                <w:szCs w:val="24"/>
                <w:lang w:eastAsia="lv-LV"/>
              </w:rPr>
              <w:t>Faktiskā adrese</w:t>
            </w:r>
          </w:p>
        </w:tc>
        <w:tc>
          <w:tcPr>
            <w:tcW w:w="7103"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p>
        </w:tc>
      </w:tr>
      <w:tr w:rsidTr="00D04C74">
        <w:tblPrEx>
          <w:tblW w:w="0" w:type="auto"/>
          <w:tblLook w:val="04A0"/>
        </w:tblPrEx>
        <w:tc>
          <w:tcPr>
            <w:tcW w:w="846" w:type="dxa"/>
          </w:tcPr>
          <w:p w:rsidR="0043459C" w:rsidRPr="00947DE1" w:rsidP="001A0E4D">
            <w:pPr>
              <w:spacing w:before="100" w:beforeAutospacing="1" w:after="100" w:afterAutospacing="1"/>
              <w:rPr>
                <w:rFonts w:ascii="Times New Roman" w:eastAsia="Times New Roman" w:hAnsi="Times New Roman" w:cs="Times New Roman"/>
                <w:sz w:val="28"/>
                <w:szCs w:val="24"/>
                <w:lang w:eastAsia="lv-LV"/>
              </w:rPr>
            </w:pPr>
            <w:r w:rsidRPr="00947DE1">
              <w:rPr>
                <w:rFonts w:ascii="Times New Roman" w:eastAsia="Times New Roman" w:hAnsi="Times New Roman" w:cs="Times New Roman"/>
                <w:sz w:val="28"/>
                <w:szCs w:val="24"/>
                <w:lang w:eastAsia="lv-LV"/>
              </w:rPr>
              <w:t>1.3.</w:t>
            </w:r>
          </w:p>
        </w:tc>
        <w:tc>
          <w:tcPr>
            <w:tcW w:w="4946"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r w:rsidRPr="001A0E4D">
              <w:rPr>
                <w:rFonts w:ascii="Times New Roman" w:eastAsia="Times New Roman" w:hAnsi="Times New Roman" w:cs="Times New Roman"/>
                <w:sz w:val="28"/>
                <w:szCs w:val="24"/>
                <w:lang w:eastAsia="lv-LV"/>
              </w:rPr>
              <w:t>Juridiskā adrese</w:t>
            </w:r>
          </w:p>
        </w:tc>
        <w:tc>
          <w:tcPr>
            <w:tcW w:w="7103"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p>
        </w:tc>
      </w:tr>
      <w:tr w:rsidTr="00D04C74">
        <w:tblPrEx>
          <w:tblW w:w="0" w:type="auto"/>
          <w:tblLook w:val="04A0"/>
        </w:tblPrEx>
        <w:tc>
          <w:tcPr>
            <w:tcW w:w="846" w:type="dxa"/>
          </w:tcPr>
          <w:p w:rsidR="0043459C" w:rsidRPr="00947DE1" w:rsidP="001A0E4D">
            <w:pPr>
              <w:spacing w:before="100" w:beforeAutospacing="1" w:after="100" w:afterAutospacing="1"/>
              <w:rPr>
                <w:rFonts w:ascii="Times New Roman" w:eastAsia="Times New Roman" w:hAnsi="Times New Roman" w:cs="Times New Roman"/>
                <w:sz w:val="28"/>
                <w:szCs w:val="24"/>
                <w:lang w:eastAsia="lv-LV"/>
              </w:rPr>
            </w:pPr>
            <w:r w:rsidRPr="00947DE1">
              <w:rPr>
                <w:rFonts w:ascii="Times New Roman" w:eastAsia="Times New Roman" w:hAnsi="Times New Roman" w:cs="Times New Roman"/>
                <w:sz w:val="28"/>
                <w:szCs w:val="24"/>
                <w:lang w:eastAsia="lv-LV"/>
              </w:rPr>
              <w:t>1.4.</w:t>
            </w:r>
          </w:p>
        </w:tc>
        <w:tc>
          <w:tcPr>
            <w:tcW w:w="4946"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r w:rsidRPr="001A0E4D">
              <w:rPr>
                <w:rFonts w:ascii="Times New Roman" w:eastAsia="Times New Roman" w:hAnsi="Times New Roman" w:cs="Times New Roman"/>
                <w:sz w:val="28"/>
                <w:szCs w:val="24"/>
                <w:lang w:eastAsia="lv-LV"/>
              </w:rPr>
              <w:t>Kontaktinformācija (tālrunis, e-pasts)</w:t>
            </w:r>
          </w:p>
        </w:tc>
        <w:tc>
          <w:tcPr>
            <w:tcW w:w="7103"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p>
        </w:tc>
      </w:tr>
      <w:tr w:rsidTr="00D04C74">
        <w:tblPrEx>
          <w:tblW w:w="0" w:type="auto"/>
          <w:tblLook w:val="04A0"/>
        </w:tblPrEx>
        <w:tc>
          <w:tcPr>
            <w:tcW w:w="846" w:type="dxa"/>
          </w:tcPr>
          <w:p w:rsidR="0043459C" w:rsidRPr="00947DE1" w:rsidP="001A0E4D">
            <w:pPr>
              <w:spacing w:before="100" w:beforeAutospacing="1" w:after="100" w:afterAutospacing="1"/>
              <w:rPr>
                <w:rFonts w:ascii="Times New Roman" w:eastAsia="Times New Roman" w:hAnsi="Times New Roman" w:cs="Times New Roman"/>
                <w:sz w:val="28"/>
                <w:szCs w:val="24"/>
                <w:lang w:eastAsia="lv-LV"/>
              </w:rPr>
            </w:pPr>
            <w:r w:rsidRPr="00947DE1">
              <w:rPr>
                <w:rFonts w:ascii="Times New Roman" w:eastAsia="Times New Roman" w:hAnsi="Times New Roman" w:cs="Times New Roman"/>
                <w:sz w:val="28"/>
                <w:szCs w:val="24"/>
                <w:lang w:eastAsia="lv-LV"/>
              </w:rPr>
              <w:t>1.5.</w:t>
            </w:r>
          </w:p>
        </w:tc>
        <w:tc>
          <w:tcPr>
            <w:tcW w:w="4946"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r w:rsidRPr="001A0E4D">
              <w:rPr>
                <w:rFonts w:ascii="Times New Roman" w:eastAsia="Times New Roman" w:hAnsi="Times New Roman" w:cs="Times New Roman"/>
                <w:sz w:val="28"/>
                <w:szCs w:val="24"/>
                <w:lang w:eastAsia="lv-LV"/>
              </w:rPr>
              <w:t>Reģistrācijas numurs komercreģistrā</w:t>
            </w:r>
          </w:p>
        </w:tc>
        <w:tc>
          <w:tcPr>
            <w:tcW w:w="7103" w:type="dxa"/>
          </w:tcPr>
          <w:p w:rsidR="0043459C" w:rsidRPr="00947DE1" w:rsidP="001A0E4D">
            <w:pPr>
              <w:spacing w:before="100" w:beforeAutospacing="1" w:after="100" w:afterAutospacing="1"/>
              <w:rPr>
                <w:rFonts w:ascii="Times New Roman" w:eastAsia="Times New Roman" w:hAnsi="Times New Roman" w:cs="Times New Roman"/>
                <w:b/>
                <w:bCs/>
                <w:sz w:val="28"/>
                <w:szCs w:val="24"/>
                <w:lang w:eastAsia="lv-LV"/>
              </w:rPr>
            </w:pPr>
          </w:p>
        </w:tc>
      </w:tr>
    </w:tbl>
    <w:p w:rsidR="001A0E4D" w:rsidP="001A0E4D">
      <w:pPr>
        <w:spacing w:after="0" w:line="240" w:lineRule="auto"/>
        <w:rPr>
          <w:rFonts w:ascii="Times New Roman" w:eastAsia="Times New Roman" w:hAnsi="Times New Roman" w:cs="Times New Roman"/>
          <w:b/>
          <w:bCs/>
          <w:sz w:val="24"/>
          <w:szCs w:val="24"/>
          <w:lang w:eastAsia="lv-LV"/>
        </w:rPr>
      </w:pPr>
    </w:p>
    <w:p w:rsidR="00780E7C" w:rsidRPr="00780E7C" w:rsidP="00883F52">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Informācija par</w:t>
      </w:r>
      <w:r w:rsidR="00005753">
        <w:rPr>
          <w:rFonts w:ascii="Times New Roman" w:hAnsi="Times New Roman" w:cs="Times New Roman"/>
          <w:b/>
          <w:sz w:val="28"/>
          <w:szCs w:val="28"/>
        </w:rPr>
        <w:t xml:space="preserve"> kopējo</w:t>
      </w:r>
      <w:r>
        <w:rPr>
          <w:rFonts w:ascii="Times New Roman" w:hAnsi="Times New Roman" w:cs="Times New Roman"/>
          <w:b/>
          <w:sz w:val="28"/>
          <w:szCs w:val="28"/>
        </w:rPr>
        <w:t xml:space="preserve"> </w:t>
      </w:r>
      <w:r>
        <w:rPr>
          <w:rFonts w:ascii="Times New Roman" w:hAnsi="Times New Roman" w:cs="Times New Roman"/>
          <w:b/>
          <w:sz w:val="28"/>
          <w:szCs w:val="28"/>
        </w:rPr>
        <w:softHyphen/>
      </w:r>
      <w:r>
        <w:rPr>
          <w:rFonts w:ascii="Times New Roman" w:hAnsi="Times New Roman" w:cs="Times New Roman"/>
          <w:b/>
          <w:sz w:val="28"/>
          <w:szCs w:val="28"/>
        </w:rPr>
        <w:softHyphen/>
        <w:t>_________.gadā poligonā pieņemto un apglabāto sadzīves atkritumu masu</w:t>
      </w:r>
    </w:p>
    <w:p w:rsidR="00F275C8" w:rsidP="00F275C8">
      <w:pPr>
        <w:pStyle w:val="ListParagraph"/>
        <w:spacing w:after="0" w:line="240" w:lineRule="auto"/>
        <w:rPr>
          <w:rFonts w:ascii="Times New Roman" w:hAnsi="Times New Roman" w:cs="Times New Roman"/>
          <w:sz w:val="28"/>
          <w:szCs w:val="28"/>
        </w:rPr>
      </w:pPr>
    </w:p>
    <w:tbl>
      <w:tblPr>
        <w:tblStyle w:val="TableGrid"/>
        <w:tblW w:w="5000" w:type="pct"/>
        <w:tblLayout w:type="fixed"/>
        <w:tblLook w:val="04A0"/>
      </w:tblPr>
      <w:tblGrid>
        <w:gridCol w:w="907"/>
        <w:gridCol w:w="1141"/>
        <w:gridCol w:w="1083"/>
        <w:gridCol w:w="1747"/>
        <w:gridCol w:w="1814"/>
        <w:gridCol w:w="1814"/>
        <w:gridCol w:w="1814"/>
        <w:gridCol w:w="1814"/>
        <w:gridCol w:w="1814"/>
      </w:tblGrid>
      <w:tr w:rsidTr="0039160A">
        <w:tblPrEx>
          <w:tblW w:w="5000" w:type="pct"/>
          <w:tblLayout w:type="fixed"/>
          <w:tblLook w:val="04A0"/>
        </w:tblPrEx>
        <w:tc>
          <w:tcPr>
            <w:tcW w:w="325" w:type="pct"/>
          </w:tcPr>
          <w:p w:rsidR="00D04C74" w:rsidRPr="00947DE1" w:rsidP="00F275C8">
            <w:pPr>
              <w:pStyle w:val="ListParagraph"/>
              <w:ind w:left="0"/>
              <w:rPr>
                <w:rFonts w:ascii="Times New Roman" w:hAnsi="Times New Roman" w:cs="Times New Roman"/>
                <w:sz w:val="28"/>
                <w:szCs w:val="28"/>
              </w:rPr>
            </w:pPr>
            <w:r w:rsidRPr="00947DE1">
              <w:rPr>
                <w:rFonts w:ascii="Times New Roman" w:hAnsi="Times New Roman" w:cs="Times New Roman"/>
                <w:sz w:val="28"/>
                <w:szCs w:val="28"/>
              </w:rPr>
              <w:t>Nr.p.k</w:t>
            </w:r>
            <w:r w:rsidRPr="00947DE1">
              <w:rPr>
                <w:rFonts w:ascii="Times New Roman" w:hAnsi="Times New Roman" w:cs="Times New Roman"/>
                <w:sz w:val="28"/>
                <w:szCs w:val="28"/>
              </w:rPr>
              <w:t>.</w:t>
            </w:r>
          </w:p>
        </w:tc>
        <w:tc>
          <w:tcPr>
            <w:tcW w:w="409" w:type="pct"/>
          </w:tcPr>
          <w:p w:rsidR="00D04C74" w:rsidRPr="00947DE1" w:rsidP="00F275C8">
            <w:pPr>
              <w:pStyle w:val="ListParagraph"/>
              <w:ind w:left="0"/>
              <w:rPr>
                <w:rFonts w:ascii="Times New Roman" w:hAnsi="Times New Roman" w:cs="Times New Roman"/>
                <w:sz w:val="28"/>
                <w:szCs w:val="28"/>
              </w:rPr>
            </w:pPr>
            <w:r w:rsidRPr="00947DE1">
              <w:rPr>
                <w:rFonts w:ascii="Times New Roman" w:hAnsi="Times New Roman" w:cs="Times New Roman"/>
                <w:sz w:val="28"/>
                <w:szCs w:val="28"/>
              </w:rPr>
              <w:t>Atkritumu nosaukums*</w:t>
            </w:r>
          </w:p>
        </w:tc>
        <w:tc>
          <w:tcPr>
            <w:tcW w:w="388" w:type="pct"/>
          </w:tcPr>
          <w:p w:rsidR="00D04C74" w:rsidRPr="00947DE1" w:rsidP="00F275C8">
            <w:pPr>
              <w:pStyle w:val="ListParagraph"/>
              <w:ind w:left="0"/>
              <w:rPr>
                <w:rFonts w:ascii="Times New Roman" w:hAnsi="Times New Roman" w:cs="Times New Roman"/>
                <w:sz w:val="28"/>
                <w:szCs w:val="28"/>
              </w:rPr>
            </w:pPr>
            <w:r>
              <w:rPr>
                <w:rFonts w:ascii="Times New Roman" w:hAnsi="Times New Roman" w:cs="Times New Roman"/>
                <w:sz w:val="28"/>
                <w:szCs w:val="28"/>
              </w:rPr>
              <w:t>Atkritumu</w:t>
            </w:r>
            <w:r w:rsidRPr="00947DE1">
              <w:rPr>
                <w:rFonts w:ascii="Times New Roman" w:hAnsi="Times New Roman" w:cs="Times New Roman"/>
                <w:sz w:val="28"/>
                <w:szCs w:val="28"/>
              </w:rPr>
              <w:t xml:space="preserve"> klase*</w:t>
            </w:r>
          </w:p>
        </w:tc>
        <w:tc>
          <w:tcPr>
            <w:tcW w:w="626" w:type="pct"/>
          </w:tcPr>
          <w:p w:rsidR="00D04C74" w:rsidRPr="00947DE1" w:rsidP="00F275C8">
            <w:pPr>
              <w:pStyle w:val="ListParagraph"/>
              <w:ind w:left="0"/>
              <w:rPr>
                <w:rFonts w:ascii="Times New Roman" w:hAnsi="Times New Roman" w:cs="Times New Roman"/>
                <w:sz w:val="28"/>
                <w:szCs w:val="28"/>
              </w:rPr>
            </w:pPr>
            <w:r w:rsidRPr="004D762D">
              <w:rPr>
                <w:rFonts w:ascii="Times New Roman" w:hAnsi="Times New Roman" w:cs="Times New Roman"/>
                <w:sz w:val="28"/>
                <w:szCs w:val="28"/>
              </w:rPr>
              <w:t xml:space="preserve">Kopējā </w:t>
            </w:r>
            <w:r w:rsidR="00005753">
              <w:rPr>
                <w:rFonts w:ascii="Times New Roman" w:hAnsi="Times New Roman" w:cs="Times New Roman"/>
                <w:sz w:val="28"/>
                <w:szCs w:val="28"/>
              </w:rPr>
              <w:t>a</w:t>
            </w:r>
            <w:r w:rsidRPr="00947DE1">
              <w:rPr>
                <w:rFonts w:ascii="Times New Roman" w:hAnsi="Times New Roman" w:cs="Times New Roman"/>
                <w:sz w:val="28"/>
                <w:szCs w:val="28"/>
              </w:rPr>
              <w:t>tkritumu poligonā pieņemt</w:t>
            </w:r>
            <w:r>
              <w:rPr>
                <w:rFonts w:ascii="Times New Roman" w:hAnsi="Times New Roman" w:cs="Times New Roman"/>
                <w:sz w:val="28"/>
                <w:szCs w:val="28"/>
              </w:rPr>
              <w:t>o</w:t>
            </w:r>
            <w:r w:rsidRPr="00947DE1">
              <w:rPr>
                <w:rFonts w:ascii="Times New Roman" w:hAnsi="Times New Roman" w:cs="Times New Roman"/>
                <w:sz w:val="28"/>
                <w:szCs w:val="28"/>
              </w:rPr>
              <w:t xml:space="preserve"> sadzīves atkritumu masa (tonnas)</w:t>
            </w:r>
          </w:p>
        </w:tc>
        <w:tc>
          <w:tcPr>
            <w:tcW w:w="650" w:type="pct"/>
          </w:tcPr>
          <w:p w:rsidR="00D04C74" w:rsidRPr="00947DE1" w:rsidP="00F275C8">
            <w:pPr>
              <w:pStyle w:val="ListParagraph"/>
              <w:ind w:left="0"/>
              <w:rPr>
                <w:rFonts w:ascii="Times New Roman" w:hAnsi="Times New Roman" w:cs="Times New Roman"/>
                <w:sz w:val="28"/>
                <w:szCs w:val="28"/>
              </w:rPr>
            </w:pPr>
            <w:r w:rsidRPr="004D762D">
              <w:rPr>
                <w:rFonts w:ascii="Times New Roman" w:hAnsi="Times New Roman" w:cs="Times New Roman"/>
                <w:sz w:val="28"/>
                <w:szCs w:val="28"/>
              </w:rPr>
              <w:t xml:space="preserve">Kopējā </w:t>
            </w:r>
            <w:r>
              <w:rPr>
                <w:rFonts w:ascii="Times New Roman" w:hAnsi="Times New Roman" w:cs="Times New Roman"/>
                <w:sz w:val="28"/>
                <w:szCs w:val="28"/>
              </w:rPr>
              <w:t>a</w:t>
            </w:r>
            <w:r>
              <w:rPr>
                <w:rFonts w:ascii="Times New Roman" w:hAnsi="Times New Roman" w:cs="Times New Roman"/>
                <w:sz w:val="28"/>
                <w:szCs w:val="28"/>
              </w:rPr>
              <w:t>tkritumu poligonā atkārtotai izmantošanai sagatavoto atkritumu masa (tonnas)</w:t>
            </w:r>
          </w:p>
        </w:tc>
        <w:tc>
          <w:tcPr>
            <w:tcW w:w="650" w:type="pct"/>
          </w:tcPr>
          <w:p w:rsidR="00D04C74" w:rsidRPr="00947DE1" w:rsidP="00F275C8">
            <w:pPr>
              <w:pStyle w:val="ListParagraph"/>
              <w:ind w:left="0"/>
              <w:rPr>
                <w:rFonts w:ascii="Times New Roman" w:hAnsi="Times New Roman" w:cs="Times New Roman"/>
                <w:sz w:val="28"/>
                <w:szCs w:val="28"/>
              </w:rPr>
            </w:pPr>
            <w:r w:rsidRPr="004D762D">
              <w:rPr>
                <w:rFonts w:ascii="Times New Roman" w:hAnsi="Times New Roman" w:cs="Times New Roman"/>
                <w:sz w:val="28"/>
                <w:szCs w:val="28"/>
              </w:rPr>
              <w:t>Kopējā</w:t>
            </w:r>
            <w:r w:rsidRPr="003E575E">
              <w:rPr>
                <w:rFonts w:ascii="Times New Roman" w:hAnsi="Times New Roman" w:cs="Times New Roman"/>
                <w:b/>
                <w:sz w:val="28"/>
                <w:szCs w:val="28"/>
              </w:rPr>
              <w:t xml:space="preserve"> </w:t>
            </w:r>
            <w:r>
              <w:rPr>
                <w:rFonts w:ascii="Times New Roman" w:hAnsi="Times New Roman" w:cs="Times New Roman"/>
                <w:sz w:val="28"/>
                <w:szCs w:val="28"/>
              </w:rPr>
              <w:t>a</w:t>
            </w:r>
            <w:r>
              <w:rPr>
                <w:rFonts w:ascii="Times New Roman" w:hAnsi="Times New Roman" w:cs="Times New Roman"/>
                <w:sz w:val="28"/>
                <w:szCs w:val="28"/>
              </w:rPr>
              <w:t>tkritumu poligonā pārstrādei sagatavoto atkritumu masa (tonnas)</w:t>
            </w:r>
          </w:p>
        </w:tc>
        <w:tc>
          <w:tcPr>
            <w:tcW w:w="650" w:type="pct"/>
          </w:tcPr>
          <w:p w:rsidR="00D04C74" w:rsidRPr="00947DE1" w:rsidP="00F275C8">
            <w:pPr>
              <w:pStyle w:val="ListParagraph"/>
              <w:ind w:left="0"/>
              <w:rPr>
                <w:rFonts w:ascii="Times New Roman" w:hAnsi="Times New Roman" w:cs="Times New Roman"/>
                <w:sz w:val="28"/>
                <w:szCs w:val="28"/>
              </w:rPr>
            </w:pPr>
            <w:r w:rsidRPr="004D762D">
              <w:rPr>
                <w:rFonts w:ascii="Times New Roman" w:hAnsi="Times New Roman" w:cs="Times New Roman"/>
                <w:sz w:val="28"/>
                <w:szCs w:val="28"/>
              </w:rPr>
              <w:t xml:space="preserve">Kopējā </w:t>
            </w:r>
            <w:r>
              <w:rPr>
                <w:rFonts w:ascii="Times New Roman" w:hAnsi="Times New Roman" w:cs="Times New Roman"/>
                <w:sz w:val="28"/>
                <w:szCs w:val="28"/>
              </w:rPr>
              <w:t>a</w:t>
            </w:r>
            <w:r>
              <w:rPr>
                <w:rFonts w:ascii="Times New Roman" w:hAnsi="Times New Roman" w:cs="Times New Roman"/>
                <w:sz w:val="28"/>
                <w:szCs w:val="28"/>
              </w:rPr>
              <w:t>tkritumu poligonā kompostētā atkritumu masa (tonnas)</w:t>
            </w:r>
          </w:p>
        </w:tc>
        <w:tc>
          <w:tcPr>
            <w:tcW w:w="650" w:type="pct"/>
          </w:tcPr>
          <w:p w:rsidR="00D04C74" w:rsidRPr="00947DE1" w:rsidP="00F275C8">
            <w:pPr>
              <w:pStyle w:val="ListParagraph"/>
              <w:ind w:left="0"/>
              <w:rPr>
                <w:rFonts w:ascii="Times New Roman" w:hAnsi="Times New Roman" w:cs="Times New Roman"/>
                <w:sz w:val="28"/>
                <w:szCs w:val="28"/>
              </w:rPr>
            </w:pPr>
            <w:r w:rsidRPr="004D762D">
              <w:rPr>
                <w:rFonts w:ascii="Times New Roman" w:hAnsi="Times New Roman" w:cs="Times New Roman"/>
                <w:sz w:val="28"/>
                <w:szCs w:val="28"/>
              </w:rPr>
              <w:t>Kopējā</w:t>
            </w:r>
            <w:r w:rsidRPr="003E575E">
              <w:rPr>
                <w:rFonts w:ascii="Times New Roman" w:hAnsi="Times New Roman" w:cs="Times New Roman"/>
                <w:b/>
                <w:sz w:val="28"/>
                <w:szCs w:val="28"/>
              </w:rPr>
              <w:t xml:space="preserve"> </w:t>
            </w:r>
            <w:r>
              <w:rPr>
                <w:rFonts w:ascii="Times New Roman" w:hAnsi="Times New Roman" w:cs="Times New Roman"/>
                <w:sz w:val="28"/>
                <w:szCs w:val="28"/>
              </w:rPr>
              <w:t>n</w:t>
            </w:r>
            <w:r>
              <w:rPr>
                <w:rFonts w:ascii="Times New Roman" w:hAnsi="Times New Roman" w:cs="Times New Roman"/>
                <w:sz w:val="28"/>
                <w:szCs w:val="28"/>
              </w:rPr>
              <w:t>o atkritumu poligona izvestā atkritumu masa (tonnas)</w:t>
            </w:r>
          </w:p>
        </w:tc>
        <w:tc>
          <w:tcPr>
            <w:tcW w:w="650" w:type="pct"/>
          </w:tcPr>
          <w:p w:rsidR="00D04C74" w:rsidRPr="00947DE1" w:rsidP="00F275C8">
            <w:pPr>
              <w:pStyle w:val="ListParagraph"/>
              <w:ind w:left="0"/>
              <w:rPr>
                <w:rFonts w:ascii="Times New Roman" w:hAnsi="Times New Roman" w:cs="Times New Roman"/>
                <w:sz w:val="28"/>
                <w:szCs w:val="28"/>
              </w:rPr>
            </w:pPr>
            <w:r w:rsidRPr="004D762D">
              <w:rPr>
                <w:rFonts w:ascii="Times New Roman" w:hAnsi="Times New Roman" w:cs="Times New Roman"/>
                <w:sz w:val="28"/>
                <w:szCs w:val="28"/>
              </w:rPr>
              <w:t>Kopējā</w:t>
            </w:r>
            <w:r>
              <w:rPr>
                <w:rFonts w:ascii="Times New Roman" w:hAnsi="Times New Roman" w:cs="Times New Roman"/>
                <w:sz w:val="28"/>
                <w:szCs w:val="28"/>
              </w:rPr>
              <w:t xml:space="preserve"> a</w:t>
            </w:r>
            <w:r w:rsidRPr="00947DE1">
              <w:rPr>
                <w:rFonts w:ascii="Times New Roman" w:hAnsi="Times New Roman" w:cs="Times New Roman"/>
                <w:sz w:val="28"/>
                <w:szCs w:val="28"/>
              </w:rPr>
              <w:t>tkritumu poligonā apglabāt</w:t>
            </w:r>
            <w:r>
              <w:rPr>
                <w:rFonts w:ascii="Times New Roman" w:hAnsi="Times New Roman" w:cs="Times New Roman"/>
                <w:sz w:val="28"/>
                <w:szCs w:val="28"/>
              </w:rPr>
              <w:t>o</w:t>
            </w:r>
            <w:r w:rsidRPr="00947DE1">
              <w:rPr>
                <w:rFonts w:ascii="Times New Roman" w:hAnsi="Times New Roman" w:cs="Times New Roman"/>
                <w:sz w:val="28"/>
                <w:szCs w:val="28"/>
              </w:rPr>
              <w:t xml:space="preserve"> sadzīves atkritumu masa (tonnas)</w:t>
            </w:r>
          </w:p>
        </w:tc>
      </w:tr>
      <w:tr w:rsidTr="0039160A">
        <w:tblPrEx>
          <w:tblW w:w="5000" w:type="pct"/>
          <w:tblLayout w:type="fixed"/>
          <w:tblLook w:val="04A0"/>
        </w:tblPrEx>
        <w:tc>
          <w:tcPr>
            <w:tcW w:w="325" w:type="pct"/>
          </w:tcPr>
          <w:p w:rsidR="00D04C74" w:rsidP="00F275C8">
            <w:pPr>
              <w:pStyle w:val="ListParagraph"/>
              <w:ind w:left="0"/>
              <w:rPr>
                <w:rFonts w:ascii="Times New Roman" w:hAnsi="Times New Roman" w:cs="Times New Roman"/>
                <w:sz w:val="28"/>
                <w:szCs w:val="28"/>
              </w:rPr>
            </w:pPr>
          </w:p>
        </w:tc>
        <w:tc>
          <w:tcPr>
            <w:tcW w:w="409" w:type="pct"/>
          </w:tcPr>
          <w:p w:rsidR="00D04C74" w:rsidP="00F275C8">
            <w:pPr>
              <w:pStyle w:val="ListParagraph"/>
              <w:ind w:left="0"/>
              <w:rPr>
                <w:rFonts w:ascii="Times New Roman" w:hAnsi="Times New Roman" w:cs="Times New Roman"/>
                <w:sz w:val="28"/>
                <w:szCs w:val="28"/>
              </w:rPr>
            </w:pPr>
          </w:p>
        </w:tc>
        <w:tc>
          <w:tcPr>
            <w:tcW w:w="388" w:type="pct"/>
          </w:tcPr>
          <w:p w:rsidR="00D04C74" w:rsidP="00F275C8">
            <w:pPr>
              <w:pStyle w:val="ListParagraph"/>
              <w:ind w:left="0"/>
              <w:rPr>
                <w:rFonts w:ascii="Times New Roman" w:hAnsi="Times New Roman" w:cs="Times New Roman"/>
                <w:sz w:val="28"/>
                <w:szCs w:val="28"/>
              </w:rPr>
            </w:pPr>
          </w:p>
        </w:tc>
        <w:tc>
          <w:tcPr>
            <w:tcW w:w="626" w:type="pct"/>
          </w:tcPr>
          <w:p w:rsidR="00D04C74" w:rsidP="00F275C8">
            <w:pPr>
              <w:pStyle w:val="ListParagraph"/>
              <w:ind w:left="0"/>
              <w:rPr>
                <w:rFonts w:ascii="Times New Roman" w:hAnsi="Times New Roman" w:cs="Times New Roman"/>
                <w:sz w:val="28"/>
                <w:szCs w:val="28"/>
              </w:rPr>
            </w:pPr>
          </w:p>
        </w:tc>
        <w:tc>
          <w:tcPr>
            <w:tcW w:w="650" w:type="pct"/>
          </w:tcPr>
          <w:p w:rsidR="00D04C74" w:rsidP="00F275C8">
            <w:pPr>
              <w:pStyle w:val="ListParagraph"/>
              <w:ind w:left="0"/>
              <w:rPr>
                <w:rFonts w:ascii="Times New Roman" w:hAnsi="Times New Roman" w:cs="Times New Roman"/>
                <w:sz w:val="28"/>
                <w:szCs w:val="28"/>
              </w:rPr>
            </w:pPr>
          </w:p>
        </w:tc>
        <w:tc>
          <w:tcPr>
            <w:tcW w:w="650" w:type="pct"/>
          </w:tcPr>
          <w:p w:rsidR="00D04C74" w:rsidP="00F275C8">
            <w:pPr>
              <w:pStyle w:val="ListParagraph"/>
              <w:ind w:left="0"/>
              <w:rPr>
                <w:rFonts w:ascii="Times New Roman" w:hAnsi="Times New Roman" w:cs="Times New Roman"/>
                <w:sz w:val="28"/>
                <w:szCs w:val="28"/>
              </w:rPr>
            </w:pPr>
          </w:p>
        </w:tc>
        <w:tc>
          <w:tcPr>
            <w:tcW w:w="650" w:type="pct"/>
          </w:tcPr>
          <w:p w:rsidR="00D04C74" w:rsidP="00F275C8">
            <w:pPr>
              <w:pStyle w:val="ListParagraph"/>
              <w:ind w:left="0"/>
              <w:rPr>
                <w:rFonts w:ascii="Times New Roman" w:hAnsi="Times New Roman" w:cs="Times New Roman"/>
                <w:sz w:val="28"/>
                <w:szCs w:val="28"/>
              </w:rPr>
            </w:pPr>
          </w:p>
        </w:tc>
        <w:tc>
          <w:tcPr>
            <w:tcW w:w="650" w:type="pct"/>
          </w:tcPr>
          <w:p w:rsidR="00D04C74" w:rsidP="00F275C8">
            <w:pPr>
              <w:pStyle w:val="ListParagraph"/>
              <w:ind w:left="0"/>
              <w:rPr>
                <w:rFonts w:ascii="Times New Roman" w:hAnsi="Times New Roman" w:cs="Times New Roman"/>
                <w:sz w:val="28"/>
                <w:szCs w:val="28"/>
              </w:rPr>
            </w:pPr>
          </w:p>
        </w:tc>
        <w:tc>
          <w:tcPr>
            <w:tcW w:w="650" w:type="pct"/>
          </w:tcPr>
          <w:p w:rsidR="00D04C74" w:rsidP="00F275C8">
            <w:pPr>
              <w:pStyle w:val="ListParagraph"/>
              <w:ind w:left="0"/>
              <w:rPr>
                <w:rFonts w:ascii="Times New Roman" w:hAnsi="Times New Roman" w:cs="Times New Roman"/>
                <w:sz w:val="28"/>
                <w:szCs w:val="28"/>
              </w:rPr>
            </w:pPr>
          </w:p>
        </w:tc>
      </w:tr>
    </w:tbl>
    <w:p w:rsidR="00F275C8" w:rsidRPr="00780E7C" w:rsidP="00A2665A">
      <w:pPr>
        <w:spacing w:after="0" w:line="240" w:lineRule="auto"/>
        <w:jc w:val="both"/>
        <w:rPr>
          <w:rFonts w:ascii="Times New Roman" w:hAnsi="Times New Roman" w:cs="Times New Roman"/>
          <w:sz w:val="28"/>
          <w:szCs w:val="28"/>
        </w:rPr>
      </w:pPr>
    </w:p>
    <w:p w:rsidR="00F275C8" w:rsidRPr="0043459C" w:rsidP="00A26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Piezīme.</w:t>
      </w:r>
      <w:r>
        <w:t> </w:t>
      </w:r>
      <w:r w:rsidRPr="0043459C">
        <w:rPr>
          <w:rFonts w:ascii="Times New Roman" w:hAnsi="Times New Roman" w:cs="Times New Roman"/>
          <w:sz w:val="28"/>
          <w:szCs w:val="28"/>
        </w:rPr>
        <w:t>* Norāda atbilstoši normatīvajiem aktiem par atkritumu klasifikatoru un īpašībām, kuras padara atkritumus bīstamus.</w:t>
      </w:r>
    </w:p>
    <w:p w:rsidR="0043459C" w:rsidP="0043459C">
      <w:pPr>
        <w:spacing w:after="0" w:line="240" w:lineRule="auto"/>
      </w:pPr>
    </w:p>
    <w:p w:rsidR="005451D7" w:rsidRPr="004D762D" w:rsidP="005451D7">
      <w:pPr>
        <w:pStyle w:val="ListParagraph"/>
        <w:numPr>
          <w:ilvl w:val="0"/>
          <w:numId w:val="1"/>
        </w:numPr>
        <w:spacing w:after="0" w:line="240" w:lineRule="auto"/>
        <w:rPr>
          <w:rFonts w:ascii="Times New Roman" w:hAnsi="Times New Roman" w:cs="Times New Roman"/>
          <w:sz w:val="28"/>
        </w:rPr>
      </w:pPr>
      <w:r w:rsidRPr="004D762D">
        <w:rPr>
          <w:rFonts w:ascii="Times New Roman" w:hAnsi="Times New Roman" w:cs="Times New Roman"/>
          <w:sz w:val="28"/>
        </w:rPr>
        <w:t xml:space="preserve">Koeficients, kas atbilst attiecībai starp poligonā apglabāto atkritumu un poligonā pieņemto sadzīves atkritumu daudzumu____________________. </w:t>
      </w:r>
    </w:p>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Apliecinu, ka norādītā informācija ir pilnīga un patiesa.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4067"/>
        <w:gridCol w:w="9891"/>
      </w:tblGrid>
      <w:tr w:rsidTr="0043459C">
        <w:tblPrEx>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Ex>
        <w:trPr>
          <w:tblCellSpacing w:w="15" w:type="dxa"/>
        </w:trPr>
        <w:tc>
          <w:tcPr>
            <w:tcW w:w="145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Komersanta pārstāvis</w:t>
            </w:r>
            <w:r w:rsidRPr="0043459C">
              <w:rPr>
                <w:rFonts w:ascii="Times New Roman" w:eastAsia="Times New Roman" w:hAnsi="Times New Roman" w:cs="Times New Roman"/>
                <w:sz w:val="28"/>
                <w:szCs w:val="24"/>
                <w:vertAlign w:val="superscript"/>
                <w:lang w:eastAsia="lv-LV"/>
              </w:rPr>
              <w:t>1</w:t>
            </w:r>
          </w:p>
        </w:tc>
        <w:tc>
          <w:tcPr>
            <w:tcW w:w="3550" w:type="pct"/>
            <w:tcBorders>
              <w:top w:val="nil"/>
              <w:left w:val="nil"/>
              <w:bottom w:val="single" w:sz="6" w:space="0" w:color="auto"/>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r>
      <w:tr w:rsidTr="0043459C">
        <w:tblPrEx>
          <w:tblW w:w="5000" w:type="pct"/>
          <w:tblCellSpacing w:w="15" w:type="dxa"/>
          <w:tblCellMar>
            <w:top w:w="30" w:type="dxa"/>
            <w:left w:w="30" w:type="dxa"/>
            <w:bottom w:w="30" w:type="dxa"/>
            <w:right w:w="30" w:type="dxa"/>
          </w:tblCellMar>
          <w:tblLook w:val="04A0"/>
        </w:tblPrEx>
        <w:trPr>
          <w:tblCellSpacing w:w="15" w:type="dxa"/>
        </w:trPr>
        <w:tc>
          <w:tcPr>
            <w:tcW w:w="145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3550" w:type="pct"/>
            <w:tcBorders>
              <w:top w:val="outset" w:sz="6" w:space="0" w:color="auto"/>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(vārds, uzvārds)</w:t>
            </w:r>
          </w:p>
        </w:tc>
      </w:tr>
    </w:tbl>
    <w:p w:rsidR="0043459C" w:rsidRPr="0043459C" w:rsidP="0043459C">
      <w:pPr>
        <w:spacing w:after="0" w:line="240" w:lineRule="auto"/>
        <w:rPr>
          <w:rFonts w:ascii="Times New Roman" w:eastAsia="Times New Roman" w:hAnsi="Times New Roman" w:cs="Times New Roman"/>
          <w:sz w:val="28"/>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117"/>
        <w:gridCol w:w="399"/>
        <w:gridCol w:w="372"/>
        <w:gridCol w:w="1361"/>
        <w:gridCol w:w="9709"/>
      </w:tblGrid>
      <w:tr w:rsidTr="0039160A">
        <w:tblPrEx>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Ex>
        <w:trPr>
          <w:tblCellSpacing w:w="15" w:type="dxa"/>
        </w:trPr>
        <w:tc>
          <w:tcPr>
            <w:tcW w:w="736" w:type="pct"/>
            <w:tcBorders>
              <w:top w:val="nil"/>
              <w:left w:val="nil"/>
              <w:bottom w:val="nil"/>
              <w:right w:val="outset" w:sz="6" w:space="0" w:color="auto"/>
            </w:tcBorders>
            <w:hideMark/>
          </w:tcPr>
          <w:p w:rsidR="00BF1ED8" w:rsidRPr="0043459C" w:rsidP="0043459C">
            <w:pPr>
              <w:spacing w:after="0" w:line="240" w:lineRule="auto"/>
              <w:rPr>
                <w:rFonts w:ascii="Times New Roman" w:eastAsia="Times New Roman" w:hAnsi="Times New Roman" w:cs="Times New Roman"/>
                <w:sz w:val="28"/>
                <w:szCs w:val="24"/>
                <w:lang w:eastAsia="lv-LV"/>
              </w:rPr>
            </w:pPr>
          </w:p>
        </w:tc>
        <w:tc>
          <w:tcPr>
            <w:tcW w:w="131" w:type="pct"/>
            <w:tcBorders>
              <w:top w:val="nil"/>
              <w:left w:val="outset" w:sz="6" w:space="0" w:color="auto"/>
              <w:bottom w:val="nil"/>
              <w:right w:val="outset" w:sz="6" w:space="0" w:color="auto"/>
            </w:tcBorders>
            <w:hideMark/>
          </w:tcPr>
          <w:p w:rsidR="00BF1ED8"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p>
        </w:tc>
        <w:tc>
          <w:tcPr>
            <w:tcW w:w="121" w:type="pct"/>
            <w:tcBorders>
              <w:top w:val="nil"/>
              <w:left w:val="outset" w:sz="6" w:space="0" w:color="auto"/>
              <w:bottom w:val="nil"/>
              <w:right w:val="nil"/>
            </w:tcBorders>
            <w:hideMark/>
          </w:tcPr>
          <w:p w:rsidR="00BF1ED8"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473" w:type="pct"/>
            <w:tcBorders>
              <w:top w:val="nil"/>
              <w:left w:val="nil"/>
              <w:bottom w:val="nil"/>
              <w:right w:val="nil"/>
            </w:tcBorders>
            <w:hideMark/>
          </w:tcPr>
          <w:p w:rsidR="00BF1ED8"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Amats</w:t>
            </w:r>
          </w:p>
        </w:tc>
        <w:tc>
          <w:tcPr>
            <w:tcW w:w="3431" w:type="pct"/>
            <w:tcBorders>
              <w:top w:val="nil"/>
              <w:left w:val="nil"/>
              <w:bottom w:val="single" w:sz="6" w:space="0" w:color="auto"/>
              <w:right w:val="nil"/>
            </w:tcBorders>
            <w:hideMark/>
          </w:tcPr>
          <w:p w:rsidR="00BF1ED8"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r>
    </w:tbl>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p>
    <w:tbl>
      <w:tblPr>
        <w:tblW w:w="5000" w:type="pct"/>
        <w:tblCellSpacing w:w="15"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7950"/>
        <w:gridCol w:w="6008"/>
      </w:tblGrid>
      <w:tr w:rsidTr="0043459C">
        <w:tblPrEx>
          <w:tblW w:w="5000" w:type="pct"/>
          <w:tblCellSpacing w:w="15"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Ex>
        <w:trPr>
          <w:tblCellSpacing w:w="15" w:type="dxa"/>
        </w:trPr>
        <w:tc>
          <w:tcPr>
            <w:tcW w:w="2850" w:type="pct"/>
            <w:tcBorders>
              <w:top w:val="single" w:sz="6" w:space="0" w:color="000000"/>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(paraksts)</w:t>
            </w:r>
            <w:r w:rsidRPr="0043459C">
              <w:rPr>
                <w:rFonts w:ascii="Times New Roman" w:eastAsia="Times New Roman" w:hAnsi="Times New Roman" w:cs="Times New Roman"/>
                <w:sz w:val="28"/>
                <w:szCs w:val="24"/>
                <w:vertAlign w:val="superscript"/>
                <w:lang w:eastAsia="lv-LV"/>
              </w:rPr>
              <w:t>2</w:t>
            </w:r>
          </w:p>
        </w:tc>
        <w:tc>
          <w:tcPr>
            <w:tcW w:w="215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r>
    </w:tbl>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Z.v.</w:t>
      </w:r>
      <w:r w:rsidRPr="0043459C">
        <w:rPr>
          <w:rFonts w:ascii="Times New Roman" w:eastAsia="Times New Roman" w:hAnsi="Times New Roman" w:cs="Times New Roman"/>
          <w:sz w:val="28"/>
          <w:szCs w:val="24"/>
          <w:vertAlign w:val="superscript"/>
          <w:lang w:eastAsia="lv-LV"/>
        </w:rPr>
        <w:t>2</w:t>
      </w:r>
    </w:p>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Datums</w:t>
      </w:r>
      <w:r w:rsidRPr="0043459C">
        <w:rPr>
          <w:rFonts w:ascii="Times New Roman" w:eastAsia="Times New Roman" w:hAnsi="Times New Roman" w:cs="Times New Roman"/>
          <w:sz w:val="28"/>
          <w:szCs w:val="24"/>
          <w:vertAlign w:val="superscript"/>
          <w:lang w:eastAsia="lv-LV"/>
        </w:rPr>
        <w:t>2</w:t>
      </w:r>
    </w:p>
    <w:tbl>
      <w:tblPr>
        <w:tblW w:w="5000" w:type="pct"/>
        <w:tblCellSpacing w:w="15" w:type="dxa"/>
        <w:tblBorders>
          <w:top w:val="outset" w:sz="2" w:space="0" w:color="808080"/>
          <w:left w:val="outset" w:sz="2" w:space="0" w:color="808080"/>
          <w:bottom w:val="outset" w:sz="2" w:space="0" w:color="808080"/>
          <w:right w:val="outset" w:sz="2" w:space="0" w:color="808080"/>
        </w:tblBorders>
        <w:tblCellMar>
          <w:top w:w="30" w:type="dxa"/>
          <w:left w:w="30" w:type="dxa"/>
          <w:bottom w:w="30" w:type="dxa"/>
          <w:right w:w="30" w:type="dxa"/>
        </w:tblCellMar>
        <w:tblLook w:val="04A0"/>
      </w:tblPr>
      <w:tblGrid>
        <w:gridCol w:w="588"/>
        <w:gridCol w:w="573"/>
        <w:gridCol w:w="573"/>
        <w:gridCol w:w="573"/>
        <w:gridCol w:w="438"/>
        <w:gridCol w:w="574"/>
        <w:gridCol w:w="574"/>
        <w:gridCol w:w="574"/>
        <w:gridCol w:w="574"/>
        <w:gridCol w:w="574"/>
        <w:gridCol w:w="8335"/>
      </w:tblGrid>
      <w:tr w:rsidTr="0043459C">
        <w:tblPrEx>
          <w:tblW w:w="5000" w:type="pct"/>
          <w:tblCellSpacing w:w="15" w:type="dxa"/>
          <w:tblBorders>
            <w:top w:val="outset" w:sz="2" w:space="0" w:color="808080"/>
            <w:left w:val="outset" w:sz="2" w:space="0" w:color="808080"/>
            <w:bottom w:val="outset" w:sz="2" w:space="0" w:color="808080"/>
            <w:right w:val="outset" w:sz="2" w:space="0" w:color="808080"/>
          </w:tblBorders>
          <w:tblCellMar>
            <w:top w:w="30" w:type="dxa"/>
            <w:left w:w="30" w:type="dxa"/>
            <w:bottom w:w="30" w:type="dxa"/>
            <w:right w:w="30" w:type="dxa"/>
          </w:tblCellMar>
          <w:tblLook w:val="04A0"/>
        </w:tblPrEx>
        <w:trPr>
          <w:trHeight w:val="195"/>
          <w:tblCellSpacing w:w="15" w:type="dxa"/>
        </w:trPr>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single"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nil"/>
              <w:left w:val="outset" w:sz="6" w:space="0" w:color="808080"/>
              <w:bottom w:val="nil"/>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150" w:type="pct"/>
            <w:tcBorders>
              <w:top w:val="single" w:sz="6" w:space="0" w:color="808080"/>
              <w:left w:val="single" w:sz="6" w:space="0" w:color="808080"/>
              <w:bottom w:val="single" w:sz="6" w:space="0" w:color="808080"/>
              <w:right w:val="single"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nil"/>
              <w:left w:val="outset" w:sz="6" w:space="0" w:color="808080"/>
              <w:bottom w:val="nil"/>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single"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3100" w:type="pct"/>
            <w:tcBorders>
              <w:top w:val="nil"/>
              <w:left w:val="outset" w:sz="6" w:space="0" w:color="808080"/>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w:t>
            </w:r>
          </w:p>
        </w:tc>
      </w:tr>
      <w:tr w:rsidTr="0043459C">
        <w:tblPrEx>
          <w:tblW w:w="5000" w:type="pct"/>
          <w:tblCellSpacing w:w="15" w:type="dxa"/>
          <w:tblCellMar>
            <w:top w:w="30" w:type="dxa"/>
            <w:left w:w="30" w:type="dxa"/>
            <w:bottom w:w="30" w:type="dxa"/>
            <w:right w:w="30" w:type="dxa"/>
          </w:tblCellMar>
          <w:tblLook w:val="04A0"/>
        </w:tblPrEx>
        <w:trPr>
          <w:trHeight w:val="195"/>
          <w:tblCellSpacing w:w="15" w:type="dxa"/>
        </w:trPr>
        <w:tc>
          <w:tcPr>
            <w:tcW w:w="400" w:type="pct"/>
            <w:gridSpan w:val="2"/>
            <w:tcBorders>
              <w:top w:val="nil"/>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Datums</w:t>
            </w:r>
          </w:p>
        </w:tc>
        <w:tc>
          <w:tcPr>
            <w:tcW w:w="20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p>
        </w:tc>
        <w:tc>
          <w:tcPr>
            <w:tcW w:w="350" w:type="pct"/>
            <w:gridSpan w:val="2"/>
            <w:tcBorders>
              <w:top w:val="nil"/>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mēnesis</w:t>
            </w:r>
          </w:p>
        </w:tc>
        <w:tc>
          <w:tcPr>
            <w:tcW w:w="20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p>
        </w:tc>
        <w:tc>
          <w:tcPr>
            <w:tcW w:w="800" w:type="pct"/>
            <w:gridSpan w:val="4"/>
            <w:tcBorders>
              <w:top w:val="nil"/>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gads</w:t>
            </w:r>
          </w:p>
        </w:tc>
        <w:tc>
          <w:tcPr>
            <w:tcW w:w="310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p>
        </w:tc>
      </w:tr>
    </w:tbl>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Piezīmes.</w:t>
      </w:r>
    </w:p>
    <w:p w:rsidR="0043459C" w:rsidRPr="0043459C" w:rsidP="00A2665A">
      <w:pPr>
        <w:spacing w:before="100" w:beforeAutospacing="1" w:after="100" w:afterAutospacing="1" w:line="240" w:lineRule="auto"/>
        <w:jc w:val="both"/>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1. Iesniegumu paraksta persona atbilstoši komersanta pilnvarojuma dokumentos noteiktajām tiesībām pārstāvēt komercsabiedrību. Ja pārstāvības tiesības nav reģistrētas Uzņēmumu reģistrā, iesniegumu iesniedz personīgi un tam pievieno pilnvarojuma dokumentu, kas apliecina tiesības pārstāvēt attiecīgo personu.</w:t>
      </w:r>
    </w:p>
    <w:p w:rsidR="0043459C" w:rsidP="00A2665A">
      <w:pPr>
        <w:spacing w:before="100" w:beforeAutospacing="1" w:after="100" w:afterAutospacing="1" w:line="240" w:lineRule="auto"/>
        <w:jc w:val="both"/>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2</w:t>
      </w:r>
      <w:r w:rsidR="00883F52">
        <w:rPr>
          <w:rFonts w:ascii="Times New Roman" w:eastAsia="Times New Roman" w:hAnsi="Times New Roman" w:cs="Times New Roman"/>
          <w:sz w:val="28"/>
          <w:szCs w:val="24"/>
          <w:lang w:eastAsia="lv-LV"/>
        </w:rPr>
        <w:t>. Dokumenta rekvizītus “paraksts”, “datums” un “zīmoga vieta”</w:t>
      </w:r>
      <w:r w:rsidRPr="0043459C">
        <w:rPr>
          <w:rFonts w:ascii="Times New Roman" w:eastAsia="Times New Roman" w:hAnsi="Times New Roman" w:cs="Times New Roman"/>
          <w:sz w:val="28"/>
          <w:szCs w:val="24"/>
          <w:lang w:eastAsia="lv-LV"/>
        </w:rPr>
        <w:t xml:space="preserve"> neaizpilda, ja elektroniskais dokuments sagatavots atbilstoši normatīvajiem aktiem par elektronisko dokumentu noformēšanu.</w:t>
      </w:r>
    </w:p>
    <w:p w:rsidR="00780E7C" w:rsidP="00780E7C">
      <w:pPr>
        <w:pStyle w:val="tv2161"/>
        <w:spacing w:before="0" w:line="240" w:lineRule="auto"/>
        <w:ind w:firstLine="0"/>
        <w:jc w:val="both"/>
        <w:rPr>
          <w:rFonts w:ascii="Times New Roman" w:hAnsi="Times New Roman"/>
          <w:sz w:val="28"/>
          <w:szCs w:val="28"/>
        </w:rPr>
      </w:pPr>
    </w:p>
    <w:p w:rsidR="00780E7C" w:rsidRPr="003B468C" w:rsidP="00780E7C">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p>
    <w:p w:rsidR="00780E7C" w:rsidP="00780E7C">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 Gerhards</w:t>
      </w:r>
    </w:p>
    <w:p w:rsidR="00780E7C" w:rsidP="00780E7C">
      <w:pPr>
        <w:spacing w:after="0" w:line="240" w:lineRule="auto"/>
        <w:rPr>
          <w:rFonts w:ascii="Times New Roman" w:hAnsi="Times New Roman"/>
          <w:sz w:val="28"/>
          <w:szCs w:val="28"/>
        </w:rPr>
      </w:pPr>
    </w:p>
    <w:p w:rsidR="00883F52" w:rsidP="0043459C">
      <w:pPr>
        <w:spacing w:after="0" w:line="240" w:lineRule="auto"/>
        <w:rPr>
          <w:rFonts w:ascii="Times New Roman" w:hAnsi="Times New Roman" w:cs="Times New Roman"/>
          <w:sz w:val="28"/>
          <w:szCs w:val="28"/>
        </w:rPr>
      </w:pPr>
    </w:p>
    <w:p w:rsidR="0043459C" w:rsidP="00883F52">
      <w:pPr>
        <w:tabs>
          <w:tab w:val="left" w:pos="978"/>
        </w:tabs>
        <w:rPr>
          <w:rFonts w:ascii="Times New Roman" w:hAnsi="Times New Roman" w:cs="Times New Roman"/>
          <w:sz w:val="28"/>
          <w:szCs w:val="28"/>
        </w:rPr>
      </w:pPr>
    </w:p>
    <w:p w:rsidR="0026264D" w:rsidRPr="0026264D" w:rsidP="0026264D">
      <w:pPr>
        <w:tabs>
          <w:tab w:val="left" w:pos="978"/>
        </w:tabs>
        <w:spacing w:after="0" w:line="240" w:lineRule="auto"/>
        <w:rPr>
          <w:rFonts w:ascii="Times New Roman" w:hAnsi="Times New Roman" w:cs="Times New Roman"/>
          <w:sz w:val="20"/>
          <w:szCs w:val="28"/>
        </w:rPr>
      </w:pPr>
      <w:r w:rsidRPr="0026264D">
        <w:rPr>
          <w:rFonts w:ascii="Times New Roman" w:hAnsi="Times New Roman" w:cs="Times New Roman"/>
          <w:sz w:val="20"/>
          <w:szCs w:val="28"/>
        </w:rPr>
        <w:t>Doniņa, 67026515</w:t>
      </w:r>
    </w:p>
    <w:p w:rsidR="0026264D" w:rsidRPr="0026264D" w:rsidP="0026264D">
      <w:pPr>
        <w:tabs>
          <w:tab w:val="left" w:pos="978"/>
        </w:tabs>
        <w:spacing w:after="0" w:line="240" w:lineRule="auto"/>
        <w:rPr>
          <w:rFonts w:ascii="Times New Roman" w:hAnsi="Times New Roman" w:cs="Times New Roman"/>
          <w:sz w:val="20"/>
          <w:szCs w:val="28"/>
        </w:rPr>
      </w:pPr>
      <w:r>
        <w:fldChar w:fldCharType="begin"/>
      </w:r>
      <w:r>
        <w:instrText xml:space="preserve"> HYPERLINK "mailto:Ilze.donina@varam.gov.lv" </w:instrText>
      </w:r>
      <w:r>
        <w:fldChar w:fldCharType="separate"/>
      </w:r>
      <w:r w:rsidRPr="005A4B42">
        <w:rPr>
          <w:rStyle w:val="Hyperlink"/>
          <w:rFonts w:ascii="Times New Roman" w:hAnsi="Times New Roman" w:cs="Times New Roman"/>
          <w:sz w:val="20"/>
          <w:szCs w:val="28"/>
        </w:rPr>
        <w:t>Ilze.donina@varam.gov.lv</w:t>
      </w:r>
      <w:r>
        <w:fldChar w:fldCharType="end"/>
      </w:r>
      <w:r>
        <w:rPr>
          <w:rFonts w:ascii="Times New Roman" w:hAnsi="Times New Roman" w:cs="Times New Roman"/>
          <w:sz w:val="20"/>
          <w:szCs w:val="28"/>
        </w:rPr>
        <w:t xml:space="preserve"> </w:t>
      </w:r>
    </w:p>
    <w:sectPr w:rsidSect="00D04C74">
      <w:headerReference w:type="even" r:id="rId4"/>
      <w:headerReference w:type="default" r:id="rId5"/>
      <w:footerReference w:type="even" r:id="rId6"/>
      <w:footerReference w:type="default" r:id="rId7"/>
      <w:headerReference w:type="first" r:id="rId8"/>
      <w:footerReference w:type="first" r:id="rId9"/>
      <w:pgSz w:w="16838" w:h="11906" w:orient="landscape"/>
      <w:pgMar w:top="1800" w:right="1440" w:bottom="180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E7C" w:rsidRPr="00A2665A" w:rsidP="00A2665A">
    <w:pPr>
      <w:pStyle w:val="Header"/>
      <w:jc w:val="both"/>
      <w:rPr>
        <w:rFonts w:ascii="Times New Roman" w:hAnsi="Times New Roman" w:cs="Times New Roman"/>
        <w:sz w:val="20"/>
      </w:rPr>
    </w:pPr>
    <w:r w:rsidRPr="00A2665A">
      <w:rPr>
        <w:rFonts w:ascii="Times New Roman" w:hAnsi="Times New Roman" w:cs="Times New Roman"/>
        <w:sz w:val="20"/>
      </w:rPr>
      <w:t>VARAMnotp2</w:t>
    </w:r>
    <w:r w:rsidR="004D762D">
      <w:rPr>
        <w:rFonts w:ascii="Times New Roman" w:hAnsi="Times New Roman" w:cs="Times New Roman"/>
        <w:sz w:val="20"/>
      </w:rPr>
      <w:t>_20</w:t>
    </w:r>
    <w:bookmarkStart w:id="0" w:name="_GoBack"/>
    <w:bookmarkEnd w:id="0"/>
    <w:r w:rsidR="00AE024C">
      <w:rPr>
        <w:rFonts w:ascii="Times New Roman" w:hAnsi="Times New Roman" w:cs="Times New Roman"/>
        <w:sz w:val="20"/>
      </w:rPr>
      <w:t>03</w:t>
    </w:r>
    <w:r w:rsidR="00946645">
      <w:rPr>
        <w:rFonts w:ascii="Times New Roman" w:hAnsi="Times New Roman" w:cs="Times New Roman"/>
        <w:sz w:val="20"/>
      </w:rPr>
      <w:t>17</w:t>
    </w:r>
    <w:r w:rsidRPr="00A2665A">
      <w:rPr>
        <w:rFonts w:ascii="Times New Roman" w:hAnsi="Times New Roman" w:cs="Times New Roman"/>
        <w:sz w:val="20"/>
      </w:rPr>
      <w:t>_info</w:t>
    </w:r>
    <w:r w:rsidR="00946645">
      <w:rPr>
        <w:rFonts w:ascii="Times New Roman" w:hAnsi="Times New Roman" w:cs="Times New Roman"/>
        <w:sz w:val="20"/>
      </w:rPr>
      <w:t>rm</w:t>
    </w:r>
    <w:r w:rsidRPr="00A2665A">
      <w:rPr>
        <w:rFonts w:ascii="Times New Roman" w:hAnsi="Times New Roman" w:cs="Times New Roman"/>
        <w:sz w:val="20"/>
      </w:rPr>
      <w:t>; Noteikumi par informācijas sniegšanas kārtību par savākto, reģenerācijai nodoto, atkritumu poligonā nodoto un atkritumu poligonā apglabāto sadzīves atkritumu masu</w:t>
    </w:r>
  </w:p>
  <w:p w:rsidR="00780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F52" w:rsidRPr="00A2665A" w:rsidP="00A2665A">
    <w:pPr>
      <w:spacing w:after="0" w:line="240" w:lineRule="auto"/>
      <w:jc w:val="both"/>
      <w:rPr>
        <w:rFonts w:ascii="Times New Roman" w:hAnsi="Times New Roman" w:cs="Times New Roman"/>
        <w:sz w:val="20"/>
        <w:szCs w:val="24"/>
      </w:rPr>
    </w:pPr>
    <w:r w:rsidRPr="00A2665A">
      <w:rPr>
        <w:rFonts w:ascii="Times New Roman" w:hAnsi="Times New Roman" w:cs="Times New Roman"/>
        <w:sz w:val="20"/>
      </w:rPr>
      <w:t>VARAMnotp2</w:t>
    </w:r>
    <w:r w:rsidR="004D762D">
      <w:rPr>
        <w:rFonts w:ascii="Times New Roman" w:hAnsi="Times New Roman" w:cs="Times New Roman"/>
        <w:sz w:val="20"/>
      </w:rPr>
      <w:t>_20</w:t>
    </w:r>
    <w:r w:rsidR="00AE024C">
      <w:rPr>
        <w:rFonts w:ascii="Times New Roman" w:hAnsi="Times New Roman" w:cs="Times New Roman"/>
        <w:sz w:val="20"/>
      </w:rPr>
      <w:t>03</w:t>
    </w:r>
    <w:r w:rsidR="00946645">
      <w:rPr>
        <w:rFonts w:ascii="Times New Roman" w:hAnsi="Times New Roman" w:cs="Times New Roman"/>
        <w:sz w:val="20"/>
      </w:rPr>
      <w:t>17</w:t>
    </w:r>
    <w:r w:rsidRPr="00A2665A">
      <w:rPr>
        <w:rFonts w:ascii="Times New Roman" w:hAnsi="Times New Roman" w:cs="Times New Roman"/>
        <w:sz w:val="20"/>
      </w:rPr>
      <w:t>_info</w:t>
    </w:r>
    <w:r w:rsidR="00946645">
      <w:rPr>
        <w:rFonts w:ascii="Times New Roman" w:hAnsi="Times New Roman" w:cs="Times New Roman"/>
        <w:sz w:val="20"/>
      </w:rPr>
      <w:t>rm</w:t>
    </w:r>
    <w:r w:rsidRPr="00A2665A">
      <w:rPr>
        <w:rFonts w:ascii="Times New Roman" w:hAnsi="Times New Roman" w:cs="Times New Roman"/>
        <w:sz w:val="20"/>
      </w:rPr>
      <w:t>;</w:t>
    </w:r>
    <w:r w:rsidRPr="00A2665A">
      <w:rPr>
        <w:sz w:val="20"/>
      </w:rPr>
      <w:t xml:space="preserve"> </w:t>
    </w:r>
    <w:r w:rsidRPr="00A2665A">
      <w:rPr>
        <w:rFonts w:ascii="Times New Roman" w:hAnsi="Times New Roman" w:cs="Times New Roman"/>
        <w:sz w:val="20"/>
        <w:szCs w:val="24"/>
      </w:rPr>
      <w:t>Noteikumi par informācijas sniegšanas kārtību par savākto, reģenerācijai nodoto, atkritumu poligonā nodoto un atkritumu poligonā apglabāto sadzīves atkritumu masu</w:t>
    </w:r>
  </w:p>
  <w:p w:rsidR="00883F5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3274118"/>
      <w:docPartObj>
        <w:docPartGallery w:val="Page Numbers (Top of Page)"/>
        <w:docPartUnique/>
      </w:docPartObj>
    </w:sdtPr>
    <w:sdtEndPr>
      <w:rPr>
        <w:rFonts w:ascii="Times New Roman" w:hAnsi="Times New Roman" w:cs="Times New Roman"/>
        <w:noProof/>
      </w:rPr>
    </w:sdtEndPr>
    <w:sdtContent>
      <w:p w:rsidR="00780E7C" w:rsidRPr="00AE024C">
        <w:pPr>
          <w:pStyle w:val="Header"/>
          <w:jc w:val="center"/>
          <w:rPr>
            <w:rFonts w:ascii="Times New Roman" w:hAnsi="Times New Roman" w:cs="Times New Roman"/>
          </w:rPr>
        </w:pPr>
        <w:r w:rsidRPr="00AE024C">
          <w:rPr>
            <w:rFonts w:ascii="Times New Roman" w:hAnsi="Times New Roman" w:cs="Times New Roman"/>
          </w:rPr>
          <w:fldChar w:fldCharType="begin"/>
        </w:r>
        <w:r w:rsidRPr="00AE024C">
          <w:rPr>
            <w:rFonts w:ascii="Times New Roman" w:hAnsi="Times New Roman" w:cs="Times New Roman"/>
          </w:rPr>
          <w:instrText xml:space="preserve"> PAGE   \* MERGEFORMAT </w:instrText>
        </w:r>
        <w:r w:rsidRPr="00AE024C">
          <w:rPr>
            <w:rFonts w:ascii="Times New Roman" w:hAnsi="Times New Roman" w:cs="Times New Roman"/>
          </w:rPr>
          <w:fldChar w:fldCharType="separate"/>
        </w:r>
        <w:r w:rsidR="004D762D">
          <w:rPr>
            <w:rFonts w:ascii="Times New Roman" w:hAnsi="Times New Roman" w:cs="Times New Roman"/>
            <w:noProof/>
          </w:rPr>
          <w:t>3</w:t>
        </w:r>
        <w:r w:rsidRPr="00AE024C">
          <w:rPr>
            <w:rFonts w:ascii="Times New Roman" w:hAnsi="Times New Roman" w:cs="Times New Roman"/>
            <w:noProof/>
          </w:rPr>
          <w:fldChar w:fldCharType="end"/>
        </w:r>
      </w:p>
    </w:sdtContent>
  </w:sdt>
  <w:p w:rsidR="00780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9CE" w:rsidRPr="00A2665A" w:rsidP="00A2665A">
    <w:pPr>
      <w:pStyle w:val="Header"/>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2A147E"/>
    <w:multiLevelType w:val="hybridMultilevel"/>
    <w:tmpl w:val="4C40C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15E4E09-6B25-4CA9-A4EA-A70F8C6D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A0E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0E4D"/>
    <w:pPr>
      <w:ind w:left="720"/>
      <w:contextualSpacing/>
    </w:pPr>
  </w:style>
  <w:style w:type="table" w:styleId="TableGrid">
    <w:name w:val="Table Grid"/>
    <w:basedOn w:val="TableNormal"/>
    <w:uiPriority w:val="39"/>
    <w:rsid w:val="001A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E7C"/>
    <w:rPr>
      <w:color w:val="0000FF"/>
      <w:u w:val="single"/>
    </w:rPr>
  </w:style>
  <w:style w:type="paragraph" w:customStyle="1" w:styleId="tv2131">
    <w:name w:val="tv2131"/>
    <w:basedOn w:val="Normal"/>
    <w:rsid w:val="00780E7C"/>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780E7C"/>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780E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E7C"/>
  </w:style>
  <w:style w:type="paragraph" w:styleId="Footer">
    <w:name w:val="footer"/>
    <w:basedOn w:val="Normal"/>
    <w:link w:val="FooterChar"/>
    <w:uiPriority w:val="99"/>
    <w:unhideWhenUsed/>
    <w:rsid w:val="00780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E7C"/>
  </w:style>
  <w:style w:type="paragraph" w:styleId="BalloonText">
    <w:name w:val="Balloon Text"/>
    <w:basedOn w:val="Normal"/>
    <w:link w:val="BalloonTextChar"/>
    <w:uiPriority w:val="99"/>
    <w:semiHidden/>
    <w:unhideWhenUsed/>
    <w:rsid w:val="00AF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CE"/>
    <w:rPr>
      <w:rFonts w:ascii="Segoe UI" w:hAnsi="Segoe UI" w:cs="Segoe UI"/>
      <w:sz w:val="18"/>
      <w:szCs w:val="18"/>
    </w:rPr>
  </w:style>
  <w:style w:type="character" w:styleId="CommentReference">
    <w:name w:val="annotation reference"/>
    <w:basedOn w:val="DefaultParagraphFont"/>
    <w:uiPriority w:val="99"/>
    <w:semiHidden/>
    <w:unhideWhenUsed/>
    <w:rsid w:val="00BF1ED8"/>
    <w:rPr>
      <w:sz w:val="16"/>
      <w:szCs w:val="16"/>
    </w:rPr>
  </w:style>
  <w:style w:type="paragraph" w:styleId="CommentText">
    <w:name w:val="annotation text"/>
    <w:basedOn w:val="Normal"/>
    <w:link w:val="CommentTextChar"/>
    <w:uiPriority w:val="99"/>
    <w:semiHidden/>
    <w:unhideWhenUsed/>
    <w:rsid w:val="00BF1ED8"/>
    <w:pPr>
      <w:spacing w:line="240" w:lineRule="auto"/>
    </w:pPr>
    <w:rPr>
      <w:sz w:val="20"/>
      <w:szCs w:val="20"/>
    </w:rPr>
  </w:style>
  <w:style w:type="character" w:customStyle="1" w:styleId="CommentTextChar">
    <w:name w:val="Comment Text Char"/>
    <w:basedOn w:val="DefaultParagraphFont"/>
    <w:link w:val="CommentText"/>
    <w:uiPriority w:val="99"/>
    <w:semiHidden/>
    <w:rsid w:val="00BF1ED8"/>
    <w:rPr>
      <w:sz w:val="20"/>
      <w:szCs w:val="20"/>
    </w:rPr>
  </w:style>
  <w:style w:type="paragraph" w:styleId="CommentSubject">
    <w:name w:val="annotation subject"/>
    <w:basedOn w:val="CommentText"/>
    <w:next w:val="CommentText"/>
    <w:link w:val="CommentSubjectChar"/>
    <w:uiPriority w:val="99"/>
    <w:semiHidden/>
    <w:unhideWhenUsed/>
    <w:rsid w:val="00BF1ED8"/>
    <w:rPr>
      <w:b/>
      <w:bCs/>
    </w:rPr>
  </w:style>
  <w:style w:type="character" w:customStyle="1" w:styleId="CommentSubjectChar">
    <w:name w:val="Comment Subject Char"/>
    <w:basedOn w:val="CommentTextChar"/>
    <w:link w:val="CommentSubject"/>
    <w:uiPriority w:val="99"/>
    <w:semiHidden/>
    <w:rsid w:val="00BF1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2.pielikums '' Informācija par atkritumu poligonā pieņemto un apglabāto sadzīves atkritumu masu''</vt:lpstr>
    </vt:vector>
  </TitlesOfParts>
  <Company>VARAM</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2.pielikums '' Informācija par atkritumu poligonā pieņemto un apglabāto sadzīves atkritumu masu''</dc:title>
  <dc:subject>Ministru kabineta noteikumu pielikums</dc:subject>
  <dc:creator>Ilze Doniņa</dc:creator>
  <cp:lastModifiedBy>Ilze Doniņa</cp:lastModifiedBy>
  <cp:revision>2</cp:revision>
  <cp:lastPrinted>2017-02-10T09:32:00Z</cp:lastPrinted>
  <dcterms:created xsi:type="dcterms:W3CDTF">2017-03-20T07:54:00Z</dcterms:created>
  <dcterms:modified xsi:type="dcterms:W3CDTF">2017-03-20T07:54:00Z</dcterms:modified>
</cp:coreProperties>
</file>