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91D5" w14:textId="18DC6CB6" w:rsidR="008C4877" w:rsidRPr="004E37C4" w:rsidRDefault="00DA0CE8" w:rsidP="008C4877">
      <w:pPr>
        <w:pStyle w:val="naislab"/>
        <w:jc w:val="center"/>
        <w:outlineLvl w:val="0"/>
        <w:rPr>
          <w:b/>
          <w:sz w:val="28"/>
          <w:szCs w:val="28"/>
        </w:rPr>
      </w:pPr>
      <w:r>
        <w:rPr>
          <w:b/>
          <w:sz w:val="28"/>
          <w:szCs w:val="28"/>
        </w:rPr>
        <w:t>Saeimas lēmum</w:t>
      </w:r>
      <w:r w:rsidR="008C4877" w:rsidRPr="00A37D14">
        <w:rPr>
          <w:b/>
          <w:sz w:val="28"/>
          <w:szCs w:val="28"/>
        </w:rPr>
        <w:t xml:space="preserve">projekta </w:t>
      </w:r>
      <w:r w:rsidR="006E54C4" w:rsidRPr="00A37D14">
        <w:rPr>
          <w:b/>
          <w:sz w:val="28"/>
          <w:szCs w:val="28"/>
        </w:rPr>
        <w:t>"</w:t>
      </w:r>
      <w:r w:rsidR="000B2A2A" w:rsidRPr="000B2A2A">
        <w:rPr>
          <w:b/>
          <w:sz w:val="28"/>
          <w:szCs w:val="28"/>
        </w:rPr>
        <w:t>Par Jēkaba Straumes iecelšanu par Korupcijas novēršanas un apkarošanas biroja priekšnieku</w:t>
      </w:r>
      <w:r w:rsidR="006E54C4" w:rsidRPr="004E37C4">
        <w:rPr>
          <w:b/>
          <w:sz w:val="28"/>
          <w:szCs w:val="28"/>
        </w:rPr>
        <w:t>"</w:t>
      </w:r>
      <w:r w:rsidR="008C4877" w:rsidRPr="004E37C4">
        <w:rPr>
          <w:b/>
          <w:sz w:val="28"/>
          <w:szCs w:val="28"/>
        </w:rPr>
        <w:t xml:space="preserve"> sākotnējās ietekmes novērtējuma ziņojums (anotācija)</w:t>
      </w:r>
    </w:p>
    <w:p w14:paraId="6F6C91D6" w14:textId="77777777" w:rsidR="008C4877" w:rsidRPr="004E37C4" w:rsidRDefault="008C4877" w:rsidP="008C4877">
      <w:pPr>
        <w:pStyle w:val="naislab"/>
        <w:spacing w:before="0" w:after="0"/>
        <w:jc w:val="center"/>
        <w:outlineLvl w:val="0"/>
        <w:rPr>
          <w:b/>
          <w:sz w:val="28"/>
          <w:szCs w:val="28"/>
        </w:rPr>
      </w:pPr>
    </w:p>
    <w:tbl>
      <w:tblPr>
        <w:tblpPr w:leftFromText="180" w:rightFromText="180" w:vertAnchor="text" w:horzAnchor="margin" w:tblpXSpec="center" w:tblpY="149"/>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582"/>
        <w:gridCol w:w="7796"/>
      </w:tblGrid>
      <w:tr w:rsidR="008C4877" w:rsidRPr="004E37C4" w14:paraId="6F6C91D8" w14:textId="77777777" w:rsidTr="000E4B5D">
        <w:tc>
          <w:tcPr>
            <w:tcW w:w="9928" w:type="dxa"/>
            <w:gridSpan w:val="3"/>
            <w:vAlign w:val="center"/>
          </w:tcPr>
          <w:p w14:paraId="6F6C91D7" w14:textId="77777777" w:rsidR="008C4877" w:rsidRPr="004E37C4" w:rsidRDefault="008C4877" w:rsidP="000E4B5D">
            <w:pPr>
              <w:pStyle w:val="naisnod"/>
              <w:spacing w:before="0" w:after="0"/>
              <w:rPr>
                <w:sz w:val="28"/>
                <w:szCs w:val="28"/>
              </w:rPr>
            </w:pPr>
            <w:r w:rsidRPr="004E37C4">
              <w:rPr>
                <w:sz w:val="28"/>
                <w:szCs w:val="28"/>
              </w:rPr>
              <w:t>I. Tiesību akta projekta izstrādes nepieciešamība</w:t>
            </w:r>
          </w:p>
        </w:tc>
      </w:tr>
      <w:tr w:rsidR="008C4877" w:rsidRPr="004E37C4" w14:paraId="6F6C91DD" w14:textId="77777777" w:rsidTr="000E4B5D">
        <w:trPr>
          <w:trHeight w:val="630"/>
        </w:trPr>
        <w:tc>
          <w:tcPr>
            <w:tcW w:w="550" w:type="dxa"/>
          </w:tcPr>
          <w:p w14:paraId="6F6C91D9" w14:textId="77777777" w:rsidR="008C4877" w:rsidRPr="004E37C4" w:rsidRDefault="008C4877" w:rsidP="00B7317F">
            <w:pPr>
              <w:pStyle w:val="naiskr"/>
              <w:spacing w:before="0" w:after="0"/>
              <w:jc w:val="center"/>
              <w:rPr>
                <w:sz w:val="28"/>
                <w:szCs w:val="28"/>
              </w:rPr>
            </w:pPr>
            <w:r w:rsidRPr="004E37C4">
              <w:rPr>
                <w:sz w:val="28"/>
                <w:szCs w:val="28"/>
              </w:rPr>
              <w:t>1.</w:t>
            </w:r>
          </w:p>
        </w:tc>
        <w:tc>
          <w:tcPr>
            <w:tcW w:w="1582" w:type="dxa"/>
          </w:tcPr>
          <w:p w14:paraId="6F6C91DA" w14:textId="77777777" w:rsidR="008C4877" w:rsidRPr="004E37C4" w:rsidRDefault="008C4877" w:rsidP="000E4B5D">
            <w:pPr>
              <w:pStyle w:val="naiskr"/>
              <w:spacing w:before="0" w:after="0"/>
              <w:ind w:left="164"/>
              <w:rPr>
                <w:sz w:val="28"/>
                <w:szCs w:val="28"/>
              </w:rPr>
            </w:pPr>
            <w:r w:rsidRPr="004E37C4">
              <w:rPr>
                <w:sz w:val="28"/>
                <w:szCs w:val="28"/>
              </w:rPr>
              <w:t>Pamatojums</w:t>
            </w:r>
          </w:p>
        </w:tc>
        <w:tc>
          <w:tcPr>
            <w:tcW w:w="7796" w:type="dxa"/>
          </w:tcPr>
          <w:p w14:paraId="6F6C91DB" w14:textId="3C40BBD5" w:rsidR="00E25CD3" w:rsidRPr="004E37C4" w:rsidRDefault="00E25CD3" w:rsidP="00BE178B">
            <w:pPr>
              <w:pStyle w:val="naiskr"/>
              <w:spacing w:before="0" w:after="0"/>
              <w:ind w:right="142"/>
              <w:jc w:val="both"/>
              <w:rPr>
                <w:sz w:val="28"/>
                <w:szCs w:val="28"/>
              </w:rPr>
            </w:pPr>
            <w:r w:rsidRPr="00E25CD3">
              <w:rPr>
                <w:sz w:val="28"/>
                <w:szCs w:val="28"/>
              </w:rPr>
              <w:t>Korupcijas novēršanas un apkarošanas biroja likuma 4.</w:t>
            </w:r>
            <w:r w:rsidR="00123E7F">
              <w:rPr>
                <w:sz w:val="28"/>
                <w:szCs w:val="28"/>
              </w:rPr>
              <w:t> </w:t>
            </w:r>
            <w:r w:rsidRPr="00E25CD3">
              <w:rPr>
                <w:sz w:val="28"/>
                <w:szCs w:val="28"/>
              </w:rPr>
              <w:t xml:space="preserve">panta pirmā daļa, kurā noteikts, ka Korupcijas novēršanas un apkarošanas biroja (turpmāk – KNAB) priekšnieku ieceļ amatā uz pieciem gadiem Saeima </w:t>
            </w:r>
            <w:r w:rsidR="00DA0CE8">
              <w:rPr>
                <w:sz w:val="28"/>
                <w:szCs w:val="28"/>
              </w:rPr>
              <w:t>pēc Ministru kabineta ieteikuma</w:t>
            </w:r>
          </w:p>
          <w:p w14:paraId="6F6C91DC" w14:textId="77777777" w:rsidR="008C4877" w:rsidRPr="004E37C4" w:rsidRDefault="008C4877" w:rsidP="008C4877">
            <w:pPr>
              <w:pStyle w:val="naiskr"/>
              <w:spacing w:before="0" w:after="0"/>
              <w:ind w:left="141" w:right="142"/>
              <w:jc w:val="both"/>
              <w:rPr>
                <w:sz w:val="28"/>
                <w:szCs w:val="28"/>
              </w:rPr>
            </w:pPr>
          </w:p>
        </w:tc>
      </w:tr>
      <w:tr w:rsidR="00E25CD3" w:rsidRPr="004E37C4" w14:paraId="6F6C91E9" w14:textId="77777777" w:rsidTr="000E4B5D">
        <w:trPr>
          <w:trHeight w:val="472"/>
        </w:trPr>
        <w:tc>
          <w:tcPr>
            <w:tcW w:w="550" w:type="dxa"/>
          </w:tcPr>
          <w:p w14:paraId="6F6C91DE" w14:textId="77777777" w:rsidR="00E25CD3" w:rsidRPr="004E37C4" w:rsidRDefault="00E25CD3" w:rsidP="00E25CD3">
            <w:pPr>
              <w:pStyle w:val="naiskr"/>
              <w:spacing w:before="0" w:after="0"/>
              <w:jc w:val="center"/>
              <w:rPr>
                <w:sz w:val="28"/>
                <w:szCs w:val="28"/>
              </w:rPr>
            </w:pPr>
            <w:r w:rsidRPr="004E37C4">
              <w:rPr>
                <w:sz w:val="28"/>
                <w:szCs w:val="28"/>
              </w:rPr>
              <w:t>2.</w:t>
            </w:r>
          </w:p>
        </w:tc>
        <w:tc>
          <w:tcPr>
            <w:tcW w:w="1582" w:type="dxa"/>
          </w:tcPr>
          <w:p w14:paraId="6F6C91DF" w14:textId="77777777" w:rsidR="00E25CD3" w:rsidRPr="004E37C4" w:rsidRDefault="00E25CD3" w:rsidP="00E25CD3">
            <w:pPr>
              <w:pStyle w:val="naiskr"/>
              <w:tabs>
                <w:tab w:val="left" w:pos="170"/>
              </w:tabs>
              <w:spacing w:before="0" w:after="0"/>
              <w:ind w:left="164"/>
              <w:rPr>
                <w:sz w:val="28"/>
                <w:szCs w:val="28"/>
              </w:rPr>
            </w:pPr>
            <w:r w:rsidRPr="004E37C4">
              <w:rPr>
                <w:sz w:val="28"/>
                <w:szCs w:val="28"/>
              </w:rPr>
              <w:t>Pašreizējā situācija un problēmas</w:t>
            </w:r>
          </w:p>
        </w:tc>
        <w:tc>
          <w:tcPr>
            <w:tcW w:w="7796" w:type="dxa"/>
          </w:tcPr>
          <w:p w14:paraId="6F6C91E0" w14:textId="3B7CEBDE" w:rsidR="00E25CD3" w:rsidRPr="00E25CD3" w:rsidRDefault="00E25CD3" w:rsidP="00E25CD3">
            <w:pPr>
              <w:jc w:val="both"/>
              <w:rPr>
                <w:sz w:val="28"/>
                <w:szCs w:val="28"/>
              </w:rPr>
            </w:pPr>
            <w:r w:rsidRPr="00E25CD3">
              <w:rPr>
                <w:sz w:val="28"/>
                <w:szCs w:val="28"/>
              </w:rPr>
              <w:t>Pamatojoties uz Korupcijas novēršanas un apkarošanas biroja likuma 4.</w:t>
            </w:r>
            <w:r w:rsidR="004939C5">
              <w:rPr>
                <w:sz w:val="28"/>
                <w:szCs w:val="28"/>
              </w:rPr>
              <w:t> </w:t>
            </w:r>
            <w:r w:rsidRPr="00E25CD3">
              <w:rPr>
                <w:sz w:val="28"/>
                <w:szCs w:val="28"/>
              </w:rPr>
              <w:t>panta pirmo un otro daļu, Ministru kabinets 2017.</w:t>
            </w:r>
            <w:r w:rsidR="004939C5">
              <w:rPr>
                <w:sz w:val="28"/>
                <w:szCs w:val="28"/>
              </w:rPr>
              <w:t> </w:t>
            </w:r>
            <w:r w:rsidRPr="00E25CD3">
              <w:rPr>
                <w:sz w:val="28"/>
                <w:szCs w:val="28"/>
              </w:rPr>
              <w:t>gada 2.</w:t>
            </w:r>
            <w:r w:rsidR="00123E7F">
              <w:rPr>
                <w:sz w:val="28"/>
                <w:szCs w:val="28"/>
              </w:rPr>
              <w:t> </w:t>
            </w:r>
            <w:r w:rsidRPr="00E25CD3">
              <w:rPr>
                <w:sz w:val="28"/>
                <w:szCs w:val="28"/>
              </w:rPr>
              <w:t>martā izsludināja atkārtotu atklātu konkursu uz KNAB priekšnieka amatu.</w:t>
            </w:r>
          </w:p>
          <w:p w14:paraId="6F6C91E1" w14:textId="77777777" w:rsidR="00E25CD3" w:rsidRPr="00E25CD3" w:rsidRDefault="00E25CD3" w:rsidP="00E25CD3">
            <w:pPr>
              <w:pStyle w:val="naisf"/>
              <w:spacing w:before="0" w:after="0"/>
              <w:rPr>
                <w:sz w:val="28"/>
                <w:szCs w:val="28"/>
              </w:rPr>
            </w:pPr>
          </w:p>
          <w:p w14:paraId="6F6C91E2" w14:textId="5D2FD7B9" w:rsidR="00E25CD3" w:rsidRPr="00E25CD3" w:rsidRDefault="00E25CD3" w:rsidP="004939C5">
            <w:pPr>
              <w:pStyle w:val="naisf"/>
              <w:spacing w:before="0" w:after="0"/>
              <w:ind w:firstLine="0"/>
              <w:rPr>
                <w:sz w:val="28"/>
                <w:szCs w:val="28"/>
              </w:rPr>
            </w:pPr>
            <w:r w:rsidRPr="00E25CD3">
              <w:rPr>
                <w:sz w:val="28"/>
                <w:szCs w:val="28"/>
              </w:rPr>
              <w:t>Konkursa komisiju vadīja Valsts kancelejas direktors</w:t>
            </w:r>
            <w:r w:rsidR="00CB3736">
              <w:rPr>
                <w:sz w:val="28"/>
                <w:szCs w:val="28"/>
              </w:rPr>
              <w:t>,</w:t>
            </w:r>
            <w:r w:rsidRPr="00E25CD3">
              <w:rPr>
                <w:sz w:val="28"/>
                <w:szCs w:val="28"/>
              </w:rPr>
              <w:t xml:space="preserve"> un tās sastāvā bija Satversmes aizsardzības biroja direktors, Drošības policijas priekšnieks, kā arī ģenerālprokurors. Papildus KNAB priekšnieka amata pretendentu atlasē ar</w:t>
            </w:r>
            <w:r w:rsidR="00123E7F">
              <w:rPr>
                <w:sz w:val="28"/>
                <w:szCs w:val="28"/>
              </w:rPr>
              <w:t xml:space="preserve"> padomdevēja tiesībām piedalās</w:t>
            </w:r>
            <w:r w:rsidRPr="00E25CD3">
              <w:rPr>
                <w:sz w:val="28"/>
                <w:szCs w:val="28"/>
              </w:rPr>
              <w:t xml:space="preserve"> </w:t>
            </w:r>
            <w:r w:rsidR="00DA0CE8" w:rsidRPr="00E25CD3">
              <w:rPr>
                <w:sz w:val="28"/>
                <w:szCs w:val="28"/>
              </w:rPr>
              <w:t xml:space="preserve">KNAB </w:t>
            </w:r>
            <w:r w:rsidRPr="00E25CD3">
              <w:rPr>
                <w:sz w:val="28"/>
                <w:szCs w:val="28"/>
              </w:rPr>
              <w:t>Sabiedriski konsultatīvās padomes pilnvaroti pārstāvji.</w:t>
            </w:r>
          </w:p>
          <w:p w14:paraId="6F6C91E3" w14:textId="79418F54" w:rsidR="00E25CD3" w:rsidRDefault="00E25CD3" w:rsidP="00E25CD3">
            <w:pPr>
              <w:pStyle w:val="naiskr"/>
              <w:spacing w:before="0" w:after="0"/>
              <w:ind w:right="142"/>
              <w:jc w:val="both"/>
              <w:rPr>
                <w:sz w:val="28"/>
                <w:szCs w:val="28"/>
              </w:rPr>
            </w:pPr>
            <w:r w:rsidRPr="004E37C4">
              <w:rPr>
                <w:sz w:val="28"/>
                <w:szCs w:val="28"/>
              </w:rPr>
              <w:t>Pretendentu atlase tika veikta saskaņā ar Ministru kabineta 201</w:t>
            </w:r>
            <w:r>
              <w:rPr>
                <w:sz w:val="28"/>
                <w:szCs w:val="28"/>
              </w:rPr>
              <w:t>6</w:t>
            </w:r>
            <w:r w:rsidRPr="004E37C4">
              <w:rPr>
                <w:sz w:val="28"/>
                <w:szCs w:val="28"/>
              </w:rPr>
              <w:t xml:space="preserve">. gada </w:t>
            </w:r>
            <w:r>
              <w:rPr>
                <w:sz w:val="28"/>
                <w:szCs w:val="28"/>
              </w:rPr>
              <w:t>2</w:t>
            </w:r>
            <w:r w:rsidRPr="004E37C4">
              <w:rPr>
                <w:sz w:val="28"/>
                <w:szCs w:val="28"/>
              </w:rPr>
              <w:t>.</w:t>
            </w:r>
            <w:r w:rsidR="00123E7F">
              <w:rPr>
                <w:sz w:val="28"/>
                <w:szCs w:val="28"/>
              </w:rPr>
              <w:t> </w:t>
            </w:r>
            <w:r>
              <w:rPr>
                <w:sz w:val="28"/>
                <w:szCs w:val="28"/>
              </w:rPr>
              <w:t xml:space="preserve">augusta </w:t>
            </w:r>
            <w:r w:rsidRPr="004E37C4">
              <w:rPr>
                <w:sz w:val="28"/>
                <w:szCs w:val="28"/>
              </w:rPr>
              <w:t>noteikumiem Nr. </w:t>
            </w:r>
            <w:r>
              <w:rPr>
                <w:sz w:val="28"/>
                <w:szCs w:val="28"/>
              </w:rPr>
              <w:t>516</w:t>
            </w:r>
            <w:r w:rsidRPr="004E37C4">
              <w:rPr>
                <w:sz w:val="28"/>
                <w:szCs w:val="28"/>
              </w:rPr>
              <w:t xml:space="preserve"> "</w:t>
            </w:r>
            <w:r>
              <w:rPr>
                <w:sz w:val="28"/>
                <w:szCs w:val="28"/>
              </w:rPr>
              <w:t>Noteikumi par Korupcijas novēršanas un apkarošanas biroja priekšnieka amata pretendentu pieteikšanās nosacījumiem un kārtību, kā arī pretendentu atlases un vērtēšanas kārtību</w:t>
            </w:r>
            <w:r w:rsidRPr="004E37C4">
              <w:rPr>
                <w:sz w:val="28"/>
                <w:szCs w:val="28"/>
              </w:rPr>
              <w:t>".</w:t>
            </w:r>
          </w:p>
          <w:p w14:paraId="6F6C91E4" w14:textId="77777777" w:rsidR="00E25CD3" w:rsidRDefault="00E25CD3" w:rsidP="00E25CD3">
            <w:pPr>
              <w:pStyle w:val="naiskr"/>
              <w:spacing w:before="0" w:after="0"/>
              <w:ind w:right="142"/>
              <w:jc w:val="both"/>
              <w:rPr>
                <w:sz w:val="28"/>
                <w:szCs w:val="28"/>
              </w:rPr>
            </w:pPr>
          </w:p>
          <w:p w14:paraId="6F6C91E5" w14:textId="77777777" w:rsidR="00E25CD3" w:rsidRDefault="00E25CD3" w:rsidP="00E25CD3">
            <w:pPr>
              <w:pStyle w:val="naiskr"/>
              <w:spacing w:before="0" w:after="0"/>
              <w:ind w:right="142"/>
              <w:jc w:val="both"/>
              <w:rPr>
                <w:sz w:val="28"/>
                <w:szCs w:val="28"/>
              </w:rPr>
            </w:pPr>
            <w:r w:rsidRPr="004E37C4">
              <w:rPr>
                <w:sz w:val="28"/>
                <w:szCs w:val="28"/>
              </w:rPr>
              <w:t>Va</w:t>
            </w:r>
            <w:r>
              <w:rPr>
                <w:sz w:val="28"/>
                <w:szCs w:val="28"/>
              </w:rPr>
              <w:t xml:space="preserve">lsts kancelejā tika saņemti 9 </w:t>
            </w:r>
            <w:r w:rsidRPr="004E37C4">
              <w:rPr>
                <w:sz w:val="28"/>
                <w:szCs w:val="28"/>
              </w:rPr>
              <w:t xml:space="preserve">pieteikumi uz izsludināto </w:t>
            </w:r>
            <w:r>
              <w:rPr>
                <w:sz w:val="28"/>
                <w:szCs w:val="28"/>
              </w:rPr>
              <w:t xml:space="preserve">KNAB priekšnieka </w:t>
            </w:r>
            <w:r w:rsidRPr="004E37C4">
              <w:rPr>
                <w:sz w:val="28"/>
                <w:szCs w:val="28"/>
              </w:rPr>
              <w:t>vakanci.</w:t>
            </w:r>
          </w:p>
          <w:p w14:paraId="6F6C91E6" w14:textId="77777777" w:rsidR="00E25CD3" w:rsidRDefault="00E25CD3" w:rsidP="00E25CD3">
            <w:pPr>
              <w:pStyle w:val="naiskr"/>
              <w:spacing w:before="0" w:after="0"/>
              <w:ind w:right="142"/>
              <w:jc w:val="both"/>
              <w:rPr>
                <w:sz w:val="28"/>
                <w:szCs w:val="28"/>
              </w:rPr>
            </w:pPr>
          </w:p>
          <w:p w14:paraId="6F6C91E7" w14:textId="7A5B7E5A" w:rsidR="00E25CD3" w:rsidRPr="004E37C4" w:rsidRDefault="00E25CD3" w:rsidP="00E25CD3">
            <w:pPr>
              <w:pStyle w:val="naiskr"/>
              <w:spacing w:before="0" w:after="0"/>
              <w:ind w:right="142"/>
              <w:jc w:val="both"/>
              <w:rPr>
                <w:sz w:val="28"/>
                <w:szCs w:val="28"/>
              </w:rPr>
            </w:pPr>
            <w:r>
              <w:rPr>
                <w:sz w:val="28"/>
                <w:szCs w:val="28"/>
              </w:rPr>
              <w:t>Korupcijas novēršanas un apkarošanas biroja likuma 4.</w:t>
            </w:r>
            <w:r w:rsidR="00123E7F">
              <w:rPr>
                <w:sz w:val="28"/>
                <w:szCs w:val="28"/>
              </w:rPr>
              <w:t> </w:t>
            </w:r>
            <w:r>
              <w:rPr>
                <w:sz w:val="28"/>
                <w:szCs w:val="28"/>
              </w:rPr>
              <w:t xml:space="preserve">panta trešajā daļā noteiktā Korupcijas novēršanas un apkarošanas biroja priekšnieka </w:t>
            </w:r>
            <w:r w:rsidRPr="004E37C4">
              <w:rPr>
                <w:sz w:val="28"/>
                <w:szCs w:val="28"/>
              </w:rPr>
              <w:t xml:space="preserve">amata pretendentu vērtēšanas komisija pieņēma lēmumu ieteikt </w:t>
            </w:r>
            <w:r>
              <w:rPr>
                <w:sz w:val="28"/>
                <w:szCs w:val="28"/>
              </w:rPr>
              <w:t xml:space="preserve">Ministru prezidentam apstiprināšanai Ministru kabinetā </w:t>
            </w:r>
            <w:r w:rsidR="00123E7F">
              <w:rPr>
                <w:sz w:val="28"/>
                <w:szCs w:val="28"/>
              </w:rPr>
              <w:t xml:space="preserve">un </w:t>
            </w:r>
            <w:r>
              <w:rPr>
                <w:sz w:val="28"/>
                <w:szCs w:val="28"/>
              </w:rPr>
              <w:t>kā Korupcijas novēršanas un apkarošanas biroja priekšnieka amata pretendentu virzīt J.</w:t>
            </w:r>
            <w:r w:rsidR="00123E7F">
              <w:rPr>
                <w:sz w:val="28"/>
                <w:szCs w:val="28"/>
              </w:rPr>
              <w:t> </w:t>
            </w:r>
            <w:r>
              <w:rPr>
                <w:sz w:val="28"/>
                <w:szCs w:val="28"/>
              </w:rPr>
              <w:t>Straumi. J.</w:t>
            </w:r>
            <w:r w:rsidR="004939C5">
              <w:rPr>
                <w:sz w:val="28"/>
                <w:szCs w:val="28"/>
              </w:rPr>
              <w:t> </w:t>
            </w:r>
            <w:r>
              <w:rPr>
                <w:sz w:val="28"/>
                <w:szCs w:val="28"/>
              </w:rPr>
              <w:t>Straume atbilst Korupcijas novēršanas un apkarošanas biroja 4.</w:t>
            </w:r>
            <w:r w:rsidR="004939C5">
              <w:rPr>
                <w:sz w:val="28"/>
                <w:szCs w:val="28"/>
              </w:rPr>
              <w:t> </w:t>
            </w:r>
            <w:r>
              <w:rPr>
                <w:sz w:val="28"/>
                <w:szCs w:val="28"/>
              </w:rPr>
              <w:t xml:space="preserve">panta piektajā daļā noteiktajām obligātajām prasībām, </w:t>
            </w:r>
            <w:r w:rsidR="00DA0CE8">
              <w:rPr>
                <w:sz w:val="28"/>
                <w:szCs w:val="28"/>
              </w:rPr>
              <w:t xml:space="preserve">ir </w:t>
            </w:r>
            <w:r>
              <w:rPr>
                <w:sz w:val="28"/>
                <w:szCs w:val="28"/>
              </w:rPr>
              <w:t>ieguv</w:t>
            </w:r>
            <w:r w:rsidR="00DA0CE8">
              <w:rPr>
                <w:sz w:val="28"/>
                <w:szCs w:val="28"/>
              </w:rPr>
              <w:t>is</w:t>
            </w:r>
            <w:r>
              <w:rPr>
                <w:sz w:val="28"/>
                <w:szCs w:val="28"/>
              </w:rPr>
              <w:t xml:space="preserve"> visv</w:t>
            </w:r>
            <w:r w:rsidR="00DA0CE8">
              <w:rPr>
                <w:sz w:val="28"/>
                <w:szCs w:val="28"/>
              </w:rPr>
              <w:t>airāk punktu pretendentu atlasē un vērtēšan</w:t>
            </w:r>
            <w:r>
              <w:rPr>
                <w:sz w:val="28"/>
                <w:szCs w:val="28"/>
              </w:rPr>
              <w:t xml:space="preserve">ā, kā arī vislabāk atbilst KNAB priekšnieka </w:t>
            </w:r>
            <w:r w:rsidRPr="004E37C4">
              <w:rPr>
                <w:sz w:val="28"/>
                <w:szCs w:val="28"/>
              </w:rPr>
              <w:t>amata aprakst</w:t>
            </w:r>
            <w:r>
              <w:rPr>
                <w:sz w:val="28"/>
                <w:szCs w:val="28"/>
              </w:rPr>
              <w:t>ā izvirzītajām prasībām.</w:t>
            </w:r>
          </w:p>
          <w:p w14:paraId="6F6C91E8" w14:textId="5E86CB80" w:rsidR="00E25CD3" w:rsidRPr="00E25CD3" w:rsidRDefault="00E25CD3" w:rsidP="004939C5">
            <w:pPr>
              <w:pStyle w:val="naiskr"/>
              <w:spacing w:before="0" w:after="0"/>
              <w:ind w:right="142"/>
              <w:jc w:val="both"/>
              <w:rPr>
                <w:sz w:val="28"/>
                <w:szCs w:val="28"/>
              </w:rPr>
            </w:pPr>
            <w:r>
              <w:rPr>
                <w:sz w:val="28"/>
                <w:szCs w:val="28"/>
              </w:rPr>
              <w:t>J.</w:t>
            </w:r>
            <w:r w:rsidR="004939C5">
              <w:rPr>
                <w:sz w:val="28"/>
                <w:szCs w:val="28"/>
              </w:rPr>
              <w:t> </w:t>
            </w:r>
            <w:r>
              <w:rPr>
                <w:sz w:val="28"/>
                <w:szCs w:val="28"/>
              </w:rPr>
              <w:t xml:space="preserve">Straumem </w:t>
            </w:r>
            <w:r w:rsidRPr="004E37C4">
              <w:rPr>
                <w:sz w:val="28"/>
                <w:szCs w:val="28"/>
              </w:rPr>
              <w:t>ir</w:t>
            </w:r>
            <w:r>
              <w:rPr>
                <w:sz w:val="28"/>
                <w:szCs w:val="28"/>
              </w:rPr>
              <w:t xml:space="preserve"> maģistra grāds un jurista kvalifikācija, ir ilggadēja vadības p</w:t>
            </w:r>
            <w:r w:rsidR="004939C5">
              <w:rPr>
                <w:sz w:val="28"/>
                <w:szCs w:val="28"/>
              </w:rPr>
              <w:t>ieredze valsts drošības iestādē</w:t>
            </w:r>
            <w:r>
              <w:rPr>
                <w:sz w:val="28"/>
                <w:szCs w:val="28"/>
              </w:rPr>
              <w:t xml:space="preserve"> (Militārās izlūkošanas un drošības dienests), liela pieredze operatīvajā darbā, kā arī pieredze darbā ar korupcijas apkarošanu Valsts policijā</w:t>
            </w:r>
          </w:p>
        </w:tc>
      </w:tr>
      <w:tr w:rsidR="00E25CD3" w:rsidRPr="004E37C4" w14:paraId="6F6C91ED" w14:textId="77777777" w:rsidTr="000E4B5D">
        <w:trPr>
          <w:trHeight w:val="476"/>
        </w:trPr>
        <w:tc>
          <w:tcPr>
            <w:tcW w:w="550" w:type="dxa"/>
          </w:tcPr>
          <w:p w14:paraId="6F6C91EA" w14:textId="77777777" w:rsidR="00E25CD3" w:rsidRPr="004E37C4" w:rsidRDefault="00E25CD3" w:rsidP="00E25CD3">
            <w:pPr>
              <w:pStyle w:val="naiskr"/>
              <w:spacing w:before="0" w:after="0"/>
              <w:jc w:val="center"/>
              <w:rPr>
                <w:sz w:val="28"/>
                <w:szCs w:val="28"/>
              </w:rPr>
            </w:pPr>
            <w:r w:rsidRPr="004E37C4">
              <w:rPr>
                <w:sz w:val="28"/>
                <w:szCs w:val="28"/>
              </w:rPr>
              <w:lastRenderedPageBreak/>
              <w:t>3.</w:t>
            </w:r>
          </w:p>
        </w:tc>
        <w:tc>
          <w:tcPr>
            <w:tcW w:w="1582" w:type="dxa"/>
          </w:tcPr>
          <w:p w14:paraId="6F6C91EB" w14:textId="77777777" w:rsidR="00E25CD3" w:rsidRPr="004E37C4" w:rsidRDefault="00E25CD3" w:rsidP="00E25CD3">
            <w:pPr>
              <w:pStyle w:val="naiskr"/>
              <w:spacing w:before="0" w:after="0"/>
              <w:ind w:left="164"/>
              <w:rPr>
                <w:sz w:val="28"/>
                <w:szCs w:val="28"/>
              </w:rPr>
            </w:pPr>
            <w:r w:rsidRPr="004E37C4">
              <w:rPr>
                <w:sz w:val="28"/>
                <w:szCs w:val="28"/>
              </w:rPr>
              <w:t>Projekta izstrādē iesaistītās institūcijas</w:t>
            </w:r>
          </w:p>
        </w:tc>
        <w:tc>
          <w:tcPr>
            <w:tcW w:w="7796" w:type="dxa"/>
          </w:tcPr>
          <w:p w14:paraId="6F6C91EC" w14:textId="2CA8B079" w:rsidR="00E25CD3" w:rsidRPr="004E37C4" w:rsidRDefault="00E25CD3" w:rsidP="00E25CD3">
            <w:pPr>
              <w:pStyle w:val="naiskr"/>
              <w:spacing w:before="0" w:after="0"/>
              <w:jc w:val="both"/>
              <w:rPr>
                <w:sz w:val="28"/>
                <w:szCs w:val="28"/>
              </w:rPr>
            </w:pPr>
            <w:r>
              <w:rPr>
                <w:sz w:val="28"/>
                <w:szCs w:val="28"/>
              </w:rPr>
              <w:t>Korupcijas novēršanas  un apkarošanas biroja likuma 4.</w:t>
            </w:r>
            <w:r w:rsidR="004939C5">
              <w:rPr>
                <w:sz w:val="28"/>
                <w:szCs w:val="28"/>
              </w:rPr>
              <w:t> </w:t>
            </w:r>
            <w:r>
              <w:rPr>
                <w:sz w:val="28"/>
                <w:szCs w:val="28"/>
              </w:rPr>
              <w:t>panta trešajā daļā noteikto komisiju vada Valsts kancelejas direktors. Komisijas sastāvā ir ģenerālprokurors, Satversmes aizsardzības biroja direktors un Drošības policijas priekšnieks. Papildus kā pretendentu vērtēšanas procesa novērotāji piedalījās Korupcijas novēršanas un apkarošanas biroja Sabiedriski konsultatīvās padomes deleģētie pārstāvji: Latvijas Juristu biedrības pārstāvis, Latvijas Juristu apvienības pārstāvis un Latvijas Krimināllie</w:t>
            </w:r>
            <w:r w:rsidR="004939C5">
              <w:rPr>
                <w:sz w:val="28"/>
                <w:szCs w:val="28"/>
              </w:rPr>
              <w:t>tu advokātu biedrības pārstāvis</w:t>
            </w:r>
          </w:p>
        </w:tc>
      </w:tr>
      <w:tr w:rsidR="00E25CD3" w:rsidRPr="004E37C4" w14:paraId="6F6C91F2" w14:textId="77777777" w:rsidTr="000E4B5D">
        <w:tc>
          <w:tcPr>
            <w:tcW w:w="550" w:type="dxa"/>
          </w:tcPr>
          <w:p w14:paraId="6F6C91EE" w14:textId="77777777" w:rsidR="00E25CD3" w:rsidRPr="004E37C4" w:rsidRDefault="00E25CD3" w:rsidP="00E25CD3">
            <w:pPr>
              <w:pStyle w:val="naiskr"/>
              <w:spacing w:before="0" w:after="0"/>
              <w:jc w:val="center"/>
              <w:rPr>
                <w:sz w:val="28"/>
                <w:szCs w:val="28"/>
              </w:rPr>
            </w:pPr>
            <w:r w:rsidRPr="004E37C4">
              <w:rPr>
                <w:sz w:val="28"/>
                <w:szCs w:val="28"/>
              </w:rPr>
              <w:t>4.</w:t>
            </w:r>
          </w:p>
        </w:tc>
        <w:tc>
          <w:tcPr>
            <w:tcW w:w="1582" w:type="dxa"/>
          </w:tcPr>
          <w:p w14:paraId="6F6C91EF" w14:textId="77777777" w:rsidR="00E25CD3" w:rsidRPr="004E37C4" w:rsidRDefault="00E25CD3" w:rsidP="00E25CD3">
            <w:pPr>
              <w:pStyle w:val="naiskr"/>
              <w:spacing w:before="0" w:after="0"/>
              <w:ind w:left="164" w:right="-141"/>
              <w:rPr>
                <w:sz w:val="28"/>
                <w:szCs w:val="28"/>
              </w:rPr>
            </w:pPr>
            <w:r w:rsidRPr="004E37C4">
              <w:rPr>
                <w:sz w:val="28"/>
                <w:szCs w:val="28"/>
              </w:rPr>
              <w:t xml:space="preserve">Cita </w:t>
            </w:r>
          </w:p>
          <w:p w14:paraId="6F6C91F0" w14:textId="77777777" w:rsidR="00E25CD3" w:rsidRPr="004E37C4" w:rsidRDefault="00E25CD3" w:rsidP="00E25CD3">
            <w:pPr>
              <w:pStyle w:val="naiskr"/>
              <w:spacing w:before="0" w:after="0"/>
              <w:ind w:left="164" w:right="-141"/>
              <w:rPr>
                <w:sz w:val="28"/>
                <w:szCs w:val="28"/>
              </w:rPr>
            </w:pPr>
            <w:r w:rsidRPr="004E37C4">
              <w:rPr>
                <w:sz w:val="28"/>
                <w:szCs w:val="28"/>
              </w:rPr>
              <w:t>informācija</w:t>
            </w:r>
          </w:p>
        </w:tc>
        <w:tc>
          <w:tcPr>
            <w:tcW w:w="7796" w:type="dxa"/>
          </w:tcPr>
          <w:p w14:paraId="6F6C91F1" w14:textId="77777777" w:rsidR="00E25CD3" w:rsidRPr="004E37C4" w:rsidRDefault="00E25CD3" w:rsidP="00E25CD3">
            <w:pPr>
              <w:ind w:right="-141"/>
              <w:jc w:val="both"/>
              <w:rPr>
                <w:sz w:val="28"/>
                <w:szCs w:val="28"/>
              </w:rPr>
            </w:pPr>
            <w:r w:rsidRPr="004E37C4">
              <w:rPr>
                <w:sz w:val="28"/>
                <w:szCs w:val="28"/>
              </w:rPr>
              <w:t>Nav</w:t>
            </w:r>
            <w:r w:rsidRPr="004E37C4" w:rsidDel="00265E61">
              <w:rPr>
                <w:sz w:val="28"/>
                <w:szCs w:val="28"/>
              </w:rPr>
              <w:t xml:space="preserve"> </w:t>
            </w:r>
          </w:p>
        </w:tc>
      </w:tr>
    </w:tbl>
    <w:p w14:paraId="6F6C91F4" w14:textId="65FC5C57" w:rsidR="008C4877" w:rsidRDefault="008C4877" w:rsidP="008C4877">
      <w:pPr>
        <w:pStyle w:val="naisf"/>
        <w:spacing w:before="0" w:after="0"/>
        <w:ind w:firstLine="0"/>
        <w:rPr>
          <w:sz w:val="28"/>
          <w:szCs w:val="28"/>
        </w:rPr>
      </w:pPr>
    </w:p>
    <w:tbl>
      <w:tblPr>
        <w:tblW w:w="5441"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23"/>
      </w:tblGrid>
      <w:tr w:rsidR="003B2522" w:rsidRPr="00894C55" w14:paraId="650AB437" w14:textId="77777777" w:rsidTr="003B2522">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68C7253" w14:textId="77777777" w:rsidR="003B2522" w:rsidRPr="00894C55" w:rsidRDefault="003B2522" w:rsidP="00104D09">
            <w:pPr>
              <w:spacing w:before="100" w:beforeAutospacing="1" w:after="100" w:afterAutospacing="1" w:line="293" w:lineRule="atLeast"/>
              <w:jc w:val="center"/>
              <w:rPr>
                <w:b/>
                <w:bCs/>
                <w:color w:val="414142"/>
              </w:rPr>
            </w:pPr>
            <w:r w:rsidRPr="00894C55">
              <w:rPr>
                <w:b/>
                <w:bCs/>
                <w:color w:val="414142"/>
              </w:rPr>
              <w:t>II.</w:t>
            </w:r>
            <w:r>
              <w:rPr>
                <w:b/>
                <w:bCs/>
                <w:color w:val="414142"/>
              </w:rPr>
              <w:t> </w:t>
            </w:r>
            <w:r w:rsidRPr="00894C55">
              <w:rPr>
                <w:b/>
                <w:bCs/>
                <w:color w:val="414142"/>
              </w:rPr>
              <w:t>Tiesību akta projekta ietekme uz sabiedrību, tautsaimniecības attīstību un administratīvo slogu</w:t>
            </w:r>
          </w:p>
        </w:tc>
      </w:tr>
      <w:tr w:rsidR="003B2522" w:rsidRPr="00894C55" w14:paraId="1D73A2FA" w14:textId="77777777" w:rsidTr="003B2522">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66B0888E" w14:textId="77777777" w:rsidR="003B2522" w:rsidRPr="00DB4949" w:rsidRDefault="003B2522" w:rsidP="00104D09">
            <w:pPr>
              <w:spacing w:before="100" w:beforeAutospacing="1" w:after="100" w:afterAutospacing="1" w:line="293" w:lineRule="atLeast"/>
              <w:jc w:val="center"/>
              <w:rPr>
                <w:bCs/>
                <w:color w:val="414142"/>
              </w:rPr>
            </w:pPr>
            <w:r w:rsidRPr="00DB4949">
              <w:rPr>
                <w:bCs/>
                <w:color w:val="414142"/>
              </w:rPr>
              <w:t>Projekts šo jomu neskar</w:t>
            </w:r>
          </w:p>
        </w:tc>
      </w:tr>
    </w:tbl>
    <w:p w14:paraId="7840202B" w14:textId="77777777" w:rsidR="003B2522" w:rsidRPr="00894C55" w:rsidRDefault="003B2522" w:rsidP="003B2522">
      <w:pPr>
        <w:shd w:val="clear" w:color="auto" w:fill="FFFFFF"/>
        <w:ind w:firstLine="301"/>
        <w:rPr>
          <w:color w:val="414142"/>
        </w:rPr>
      </w:pPr>
    </w:p>
    <w:tbl>
      <w:tblPr>
        <w:tblW w:w="540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63"/>
      </w:tblGrid>
      <w:tr w:rsidR="003B2522" w:rsidRPr="00894C55" w14:paraId="7249E805" w14:textId="77777777" w:rsidTr="003B252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F1EF92C" w14:textId="77777777" w:rsidR="003B2522" w:rsidRPr="00894C55" w:rsidRDefault="003B2522" w:rsidP="00104D09">
            <w:pPr>
              <w:spacing w:before="100" w:beforeAutospacing="1" w:after="100" w:afterAutospacing="1" w:line="293" w:lineRule="atLeast"/>
              <w:jc w:val="center"/>
              <w:rPr>
                <w:b/>
                <w:bCs/>
                <w:color w:val="414142"/>
              </w:rPr>
            </w:pPr>
            <w:r w:rsidRPr="00894C55">
              <w:rPr>
                <w:b/>
                <w:bCs/>
                <w:color w:val="414142"/>
              </w:rPr>
              <w:t>III.</w:t>
            </w:r>
            <w:r>
              <w:rPr>
                <w:b/>
                <w:bCs/>
                <w:color w:val="414142"/>
              </w:rPr>
              <w:t> </w:t>
            </w:r>
            <w:r w:rsidRPr="00894C55">
              <w:rPr>
                <w:b/>
                <w:bCs/>
                <w:color w:val="414142"/>
              </w:rPr>
              <w:t>Tiesību akta projekta ietekme uz valsts budžetu un pašvaldību budžetiem</w:t>
            </w:r>
          </w:p>
        </w:tc>
      </w:tr>
      <w:tr w:rsidR="003B2522" w:rsidRPr="00894C55" w14:paraId="5C182DF1" w14:textId="77777777" w:rsidTr="003B2522">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856FC42" w14:textId="77777777" w:rsidR="003B2522" w:rsidRPr="00DB4949" w:rsidRDefault="003B2522" w:rsidP="00104D09">
            <w:pPr>
              <w:spacing w:before="100" w:beforeAutospacing="1" w:after="100" w:afterAutospacing="1" w:line="293" w:lineRule="atLeast"/>
              <w:jc w:val="center"/>
              <w:rPr>
                <w:bCs/>
                <w:color w:val="414142"/>
              </w:rPr>
            </w:pPr>
            <w:r w:rsidRPr="00DB4949">
              <w:rPr>
                <w:bCs/>
                <w:color w:val="414142"/>
              </w:rPr>
              <w:t>Projekts šo jomu neskar</w:t>
            </w:r>
          </w:p>
        </w:tc>
      </w:tr>
    </w:tbl>
    <w:p w14:paraId="26A758B5" w14:textId="77777777" w:rsidR="003B2522" w:rsidRPr="00DB4949" w:rsidRDefault="003B2522" w:rsidP="003B2522">
      <w:pPr>
        <w:ind w:firstLine="426"/>
      </w:pPr>
    </w:p>
    <w:tbl>
      <w:tblPr>
        <w:tblW w:w="5409"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865"/>
      </w:tblGrid>
      <w:tr w:rsidR="003B2522" w:rsidRPr="00894C55" w14:paraId="74B06940" w14:textId="77777777" w:rsidTr="003B2522">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02EFA4" w14:textId="77777777" w:rsidR="003B2522" w:rsidRPr="00894C55" w:rsidRDefault="003B2522" w:rsidP="00104D09">
            <w:pPr>
              <w:spacing w:before="100" w:beforeAutospacing="1" w:after="100" w:afterAutospacing="1" w:line="293" w:lineRule="atLeast"/>
              <w:jc w:val="center"/>
              <w:rPr>
                <w:b/>
                <w:bCs/>
                <w:color w:val="414142"/>
              </w:rPr>
            </w:pPr>
            <w:r w:rsidRPr="00894C55">
              <w:rPr>
                <w:b/>
                <w:bCs/>
                <w:color w:val="414142"/>
              </w:rPr>
              <w:t>IV.</w:t>
            </w:r>
            <w:r>
              <w:rPr>
                <w:b/>
                <w:bCs/>
                <w:color w:val="414142"/>
              </w:rPr>
              <w:t> </w:t>
            </w:r>
            <w:r w:rsidRPr="00894C55">
              <w:rPr>
                <w:b/>
                <w:bCs/>
                <w:color w:val="414142"/>
              </w:rPr>
              <w:t>Tiesību akta projekta ietekme uz spēkā esošo tiesību normu sistēmu</w:t>
            </w:r>
          </w:p>
        </w:tc>
      </w:tr>
      <w:tr w:rsidR="003B2522" w:rsidRPr="00894C55" w14:paraId="23B4DD33" w14:textId="77777777" w:rsidTr="003B2522">
        <w:trPr>
          <w:trHeight w:val="329"/>
          <w:jc w:val="center"/>
        </w:trPr>
        <w:tc>
          <w:tcPr>
            <w:tcW w:w="5000" w:type="pct"/>
            <w:tcBorders>
              <w:top w:val="outset" w:sz="6" w:space="0" w:color="414142"/>
              <w:left w:val="outset" w:sz="6" w:space="0" w:color="414142"/>
              <w:right w:val="outset" w:sz="6" w:space="0" w:color="414142"/>
            </w:tcBorders>
            <w:hideMark/>
          </w:tcPr>
          <w:p w14:paraId="719CB411" w14:textId="0770C9BC" w:rsidR="003B2522" w:rsidRPr="00894C55" w:rsidRDefault="003B2522" w:rsidP="003B2522">
            <w:pPr>
              <w:spacing w:before="100" w:beforeAutospacing="1" w:after="100" w:afterAutospacing="1" w:line="293" w:lineRule="atLeast"/>
              <w:jc w:val="center"/>
              <w:rPr>
                <w:color w:val="414142"/>
              </w:rPr>
            </w:pPr>
            <w:r w:rsidRPr="00DB4949">
              <w:rPr>
                <w:bCs/>
                <w:color w:val="414142"/>
              </w:rPr>
              <w:t>Projekts šo jomu neskar</w:t>
            </w:r>
          </w:p>
        </w:tc>
      </w:tr>
    </w:tbl>
    <w:p w14:paraId="57C752D2" w14:textId="77777777" w:rsidR="003B2522" w:rsidRPr="00894C55" w:rsidRDefault="003B2522" w:rsidP="003B2522">
      <w:pPr>
        <w:shd w:val="clear" w:color="auto" w:fill="FFFFFF"/>
        <w:ind w:firstLine="301"/>
        <w:rPr>
          <w:color w:val="414142"/>
        </w:rPr>
      </w:pPr>
    </w:p>
    <w:tbl>
      <w:tblPr>
        <w:tblW w:w="5441" w:type="pct"/>
        <w:tblInd w:w="-40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23"/>
      </w:tblGrid>
      <w:tr w:rsidR="003B2522" w:rsidRPr="00894C55" w14:paraId="5285CB73" w14:textId="77777777" w:rsidTr="003B2522">
        <w:tc>
          <w:tcPr>
            <w:tcW w:w="5000" w:type="pct"/>
            <w:tcBorders>
              <w:top w:val="outset" w:sz="6" w:space="0" w:color="414142"/>
              <w:left w:val="outset" w:sz="6" w:space="0" w:color="414142"/>
              <w:bottom w:val="outset" w:sz="6" w:space="0" w:color="414142"/>
              <w:right w:val="outset" w:sz="6" w:space="0" w:color="414142"/>
            </w:tcBorders>
            <w:vAlign w:val="center"/>
            <w:hideMark/>
          </w:tcPr>
          <w:p w14:paraId="14C1311C" w14:textId="77777777" w:rsidR="003B2522" w:rsidRPr="00894C55" w:rsidRDefault="003B2522" w:rsidP="00104D09">
            <w:pPr>
              <w:spacing w:before="100" w:beforeAutospacing="1" w:after="100" w:afterAutospacing="1" w:line="293" w:lineRule="atLeast"/>
              <w:jc w:val="center"/>
              <w:rPr>
                <w:b/>
                <w:bCs/>
                <w:color w:val="414142"/>
              </w:rPr>
            </w:pPr>
            <w:r w:rsidRPr="00894C55">
              <w:rPr>
                <w:b/>
                <w:bCs/>
                <w:color w:val="414142"/>
              </w:rPr>
              <w:t>V.</w:t>
            </w:r>
            <w:r>
              <w:rPr>
                <w:b/>
                <w:bCs/>
                <w:color w:val="414142"/>
              </w:rPr>
              <w:t> </w:t>
            </w:r>
            <w:r w:rsidRPr="00894C55">
              <w:rPr>
                <w:b/>
                <w:bCs/>
                <w:color w:val="414142"/>
              </w:rPr>
              <w:t>Tiesību akta projekta atbilstība Latvijas Republikas starptautiskajām saistībām</w:t>
            </w:r>
          </w:p>
        </w:tc>
      </w:tr>
      <w:tr w:rsidR="003B2522" w:rsidRPr="00894C55" w14:paraId="72974904" w14:textId="77777777" w:rsidTr="003B2522">
        <w:trPr>
          <w:trHeight w:val="401"/>
        </w:trPr>
        <w:tc>
          <w:tcPr>
            <w:tcW w:w="5000" w:type="pct"/>
            <w:tcBorders>
              <w:top w:val="outset" w:sz="6" w:space="0" w:color="414142"/>
              <w:left w:val="outset" w:sz="6" w:space="0" w:color="414142"/>
              <w:bottom w:val="outset" w:sz="6" w:space="0" w:color="414142"/>
              <w:right w:val="outset" w:sz="6" w:space="0" w:color="414142"/>
            </w:tcBorders>
            <w:vAlign w:val="center"/>
          </w:tcPr>
          <w:p w14:paraId="71DAD12B" w14:textId="6A7462FB" w:rsidR="003B2522" w:rsidRPr="00DB4949" w:rsidRDefault="003B2522" w:rsidP="00104D09">
            <w:pPr>
              <w:spacing w:before="100" w:beforeAutospacing="1" w:after="100" w:afterAutospacing="1" w:line="293" w:lineRule="atLeast"/>
              <w:jc w:val="center"/>
              <w:rPr>
                <w:bCs/>
                <w:color w:val="414142"/>
              </w:rPr>
            </w:pPr>
            <w:r w:rsidRPr="00DB4949">
              <w:rPr>
                <w:bCs/>
                <w:color w:val="414142"/>
              </w:rPr>
              <w:t>Projekts šo jomu neskar</w:t>
            </w:r>
          </w:p>
        </w:tc>
      </w:tr>
    </w:tbl>
    <w:p w14:paraId="30D91BF6" w14:textId="77777777" w:rsidR="003B2522" w:rsidRPr="00DB4949" w:rsidRDefault="003B2522" w:rsidP="003B2522"/>
    <w:tbl>
      <w:tblPr>
        <w:tblW w:w="54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45"/>
      </w:tblGrid>
      <w:tr w:rsidR="003B2522" w:rsidRPr="00894C55" w14:paraId="2163A297" w14:textId="77777777" w:rsidTr="003B2522">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4126970" w14:textId="77777777" w:rsidR="003B2522" w:rsidRPr="00894C55" w:rsidRDefault="003B2522" w:rsidP="00104D09">
            <w:pPr>
              <w:spacing w:before="100" w:beforeAutospacing="1" w:after="100" w:afterAutospacing="1" w:line="293" w:lineRule="atLeast"/>
              <w:jc w:val="center"/>
              <w:rPr>
                <w:b/>
                <w:bCs/>
                <w:color w:val="414142"/>
              </w:rPr>
            </w:pPr>
            <w:r w:rsidRPr="00894C55">
              <w:rPr>
                <w:b/>
                <w:bCs/>
                <w:color w:val="414142"/>
              </w:rPr>
              <w:t>VI.</w:t>
            </w:r>
            <w:r>
              <w:rPr>
                <w:b/>
                <w:bCs/>
                <w:color w:val="414142"/>
              </w:rPr>
              <w:t> </w:t>
            </w:r>
            <w:r w:rsidRPr="00894C55">
              <w:rPr>
                <w:b/>
                <w:bCs/>
                <w:color w:val="414142"/>
              </w:rPr>
              <w:t>Sabiedrības līdzdalība un komunikācijas aktivitātes</w:t>
            </w:r>
          </w:p>
        </w:tc>
      </w:tr>
      <w:tr w:rsidR="003B2522" w:rsidRPr="00894C55" w14:paraId="20B2C400" w14:textId="77777777" w:rsidTr="003B2522">
        <w:trPr>
          <w:trHeight w:val="488"/>
          <w:jc w:val="center"/>
        </w:trPr>
        <w:tc>
          <w:tcPr>
            <w:tcW w:w="5000" w:type="pct"/>
            <w:tcBorders>
              <w:top w:val="outset" w:sz="6" w:space="0" w:color="414142"/>
              <w:left w:val="outset" w:sz="6" w:space="0" w:color="414142"/>
              <w:right w:val="outset" w:sz="6" w:space="0" w:color="414142"/>
            </w:tcBorders>
            <w:hideMark/>
          </w:tcPr>
          <w:p w14:paraId="5F502545" w14:textId="24995199" w:rsidR="003B2522" w:rsidRPr="00894C55" w:rsidRDefault="003B2522" w:rsidP="003B2522">
            <w:pPr>
              <w:spacing w:before="100" w:beforeAutospacing="1" w:after="100" w:afterAutospacing="1" w:line="293" w:lineRule="atLeast"/>
              <w:jc w:val="center"/>
              <w:rPr>
                <w:color w:val="414142"/>
              </w:rPr>
            </w:pPr>
            <w:r w:rsidRPr="00DB4949">
              <w:rPr>
                <w:bCs/>
                <w:color w:val="414142"/>
              </w:rPr>
              <w:t>Projekts šo jomu neskar</w:t>
            </w:r>
          </w:p>
        </w:tc>
      </w:tr>
    </w:tbl>
    <w:p w14:paraId="373474F1" w14:textId="77777777" w:rsidR="003B2522" w:rsidRPr="00894C55" w:rsidRDefault="003B2522" w:rsidP="003B2522">
      <w:pPr>
        <w:shd w:val="clear" w:color="auto" w:fill="FFFFFF"/>
        <w:ind w:firstLine="301"/>
        <w:rPr>
          <w:color w:val="414142"/>
        </w:rPr>
      </w:pPr>
    </w:p>
    <w:tbl>
      <w:tblPr>
        <w:tblW w:w="545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945"/>
      </w:tblGrid>
      <w:tr w:rsidR="003B2522" w:rsidRPr="00894C55" w14:paraId="5C857277" w14:textId="77777777" w:rsidTr="003B2522">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2770EF3" w14:textId="77777777" w:rsidR="003B2522" w:rsidRPr="00894C55" w:rsidRDefault="003B2522" w:rsidP="00104D09">
            <w:pPr>
              <w:spacing w:before="100" w:beforeAutospacing="1" w:after="100" w:afterAutospacing="1" w:line="293" w:lineRule="atLeast"/>
              <w:jc w:val="center"/>
              <w:rPr>
                <w:b/>
                <w:bCs/>
                <w:color w:val="414142"/>
              </w:rPr>
            </w:pPr>
            <w:r w:rsidRPr="00894C55">
              <w:rPr>
                <w:b/>
                <w:bCs/>
                <w:color w:val="414142"/>
              </w:rPr>
              <w:t>VII.</w:t>
            </w:r>
            <w:r>
              <w:rPr>
                <w:b/>
                <w:bCs/>
                <w:color w:val="414142"/>
              </w:rPr>
              <w:t> </w:t>
            </w:r>
            <w:r w:rsidRPr="00894C55">
              <w:rPr>
                <w:b/>
                <w:bCs/>
                <w:color w:val="414142"/>
              </w:rPr>
              <w:t>Tiesību akta projekta izpildes nodrošināšana un tās ietekme uz institūcijām</w:t>
            </w:r>
          </w:p>
        </w:tc>
      </w:tr>
      <w:tr w:rsidR="003B2522" w:rsidRPr="00894C55" w14:paraId="5D665E1D" w14:textId="77777777" w:rsidTr="00911AAE">
        <w:trPr>
          <w:trHeight w:val="463"/>
          <w:jc w:val="center"/>
        </w:trPr>
        <w:tc>
          <w:tcPr>
            <w:tcW w:w="5000" w:type="pct"/>
            <w:tcBorders>
              <w:top w:val="outset" w:sz="6" w:space="0" w:color="414142"/>
              <w:left w:val="outset" w:sz="6" w:space="0" w:color="414142"/>
              <w:right w:val="outset" w:sz="6" w:space="0" w:color="414142"/>
            </w:tcBorders>
            <w:hideMark/>
          </w:tcPr>
          <w:p w14:paraId="31CB4016" w14:textId="3CC318E3" w:rsidR="003B2522" w:rsidRPr="00894C55" w:rsidRDefault="00911AAE" w:rsidP="00911AAE">
            <w:pPr>
              <w:spacing w:before="100" w:beforeAutospacing="1" w:after="100" w:afterAutospacing="1" w:line="293" w:lineRule="atLeast"/>
              <w:jc w:val="center"/>
              <w:rPr>
                <w:color w:val="414142"/>
              </w:rPr>
            </w:pPr>
            <w:r w:rsidRPr="00DB4949">
              <w:rPr>
                <w:bCs/>
                <w:color w:val="414142"/>
              </w:rPr>
              <w:t>Projekts šo jomu neskar</w:t>
            </w:r>
          </w:p>
        </w:tc>
      </w:tr>
    </w:tbl>
    <w:p w14:paraId="1D6F530B" w14:textId="3CA12182" w:rsidR="003B2522" w:rsidRDefault="003B2522" w:rsidP="008C4877">
      <w:pPr>
        <w:pStyle w:val="naisf"/>
        <w:spacing w:before="0" w:after="0"/>
        <w:ind w:firstLine="0"/>
        <w:rPr>
          <w:sz w:val="28"/>
          <w:szCs w:val="28"/>
        </w:rPr>
      </w:pPr>
    </w:p>
    <w:p w14:paraId="0C8F47E1" w14:textId="77777777" w:rsidR="00220793" w:rsidRPr="004E37C4" w:rsidRDefault="00220793" w:rsidP="008C4877">
      <w:pPr>
        <w:pStyle w:val="naisf"/>
        <w:spacing w:before="0" w:after="0"/>
        <w:ind w:firstLine="0"/>
        <w:rPr>
          <w:sz w:val="28"/>
          <w:szCs w:val="28"/>
        </w:rPr>
      </w:pPr>
    </w:p>
    <w:p w14:paraId="4F2C8D1D" w14:textId="77777777" w:rsidR="003D63A4" w:rsidRPr="00C514FD" w:rsidRDefault="003D63A4"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36FD5849" w14:textId="77777777" w:rsidR="003D63A4" w:rsidRDefault="003D63A4" w:rsidP="000F5001">
      <w:pPr>
        <w:pStyle w:val="BodyText2"/>
      </w:pPr>
      <w:bookmarkStart w:id="0" w:name="_GoBack"/>
      <w:bookmarkEnd w:id="0"/>
    </w:p>
    <w:p w14:paraId="6F6C91F9" w14:textId="77777777" w:rsidR="003D6B44" w:rsidRDefault="003D6B44" w:rsidP="000F5001">
      <w:pPr>
        <w:pStyle w:val="BodyText2"/>
      </w:pPr>
    </w:p>
    <w:p w14:paraId="6F6C91FA" w14:textId="7838CC87" w:rsidR="00B01B76" w:rsidRDefault="00B01B76" w:rsidP="003D63A4">
      <w:pPr>
        <w:pStyle w:val="BodyText2"/>
        <w:ind w:firstLine="709"/>
      </w:pPr>
      <w:r>
        <w:t>V</w:t>
      </w:r>
      <w:r w:rsidR="003D63A4">
        <w:t>i</w:t>
      </w:r>
      <w:r>
        <w:t>zē:</w:t>
      </w:r>
    </w:p>
    <w:p w14:paraId="6F6C91FB" w14:textId="37AB0576" w:rsidR="008C4877" w:rsidRPr="004E37C4" w:rsidRDefault="0030031C" w:rsidP="003D63A4">
      <w:pPr>
        <w:pStyle w:val="BodyText2"/>
        <w:ind w:firstLine="709"/>
      </w:pPr>
      <w:r>
        <w:t>Valsts kancelejas direktors</w:t>
      </w:r>
      <w:r w:rsidR="003D63A4">
        <w:t xml:space="preserve"> __________________</w:t>
      </w:r>
      <w:r>
        <w:t>Jānis Citskovskis</w:t>
      </w:r>
    </w:p>
    <w:p w14:paraId="6F6C91FC" w14:textId="77777777" w:rsidR="008C4877" w:rsidRPr="00243E3F" w:rsidRDefault="008C4877" w:rsidP="00177DA2">
      <w:pPr>
        <w:pStyle w:val="BodyText2"/>
        <w:tabs>
          <w:tab w:val="left" w:pos="7020"/>
        </w:tabs>
        <w:rPr>
          <w:sz w:val="24"/>
          <w:szCs w:val="24"/>
        </w:rPr>
      </w:pPr>
    </w:p>
    <w:p w14:paraId="6F6C9201" w14:textId="35C0B391" w:rsidR="00B73500" w:rsidRDefault="00B73500" w:rsidP="00B7317F"/>
    <w:p w14:paraId="6F6C9202" w14:textId="4633ED71" w:rsidR="00B73500" w:rsidRDefault="00911AAE" w:rsidP="00B7317F">
      <w:r>
        <w:t>447</w:t>
      </w:r>
    </w:p>
    <w:p w14:paraId="6F6C9203" w14:textId="015F42FE" w:rsidR="00B73500" w:rsidRPr="003D63A4" w:rsidRDefault="00936E24" w:rsidP="00B73500">
      <w:pPr>
        <w:tabs>
          <w:tab w:val="left" w:pos="7513"/>
        </w:tabs>
        <w:autoSpaceDE w:val="0"/>
        <w:autoSpaceDN w:val="0"/>
        <w:adjustRightInd w:val="0"/>
        <w:jc w:val="both"/>
        <w:rPr>
          <w:lang w:eastAsia="en-US"/>
        </w:rPr>
      </w:pPr>
      <w:r w:rsidRPr="003D63A4">
        <w:rPr>
          <w:lang w:eastAsia="en-US"/>
        </w:rPr>
        <w:t>Rozenbaha 67082947</w:t>
      </w:r>
    </w:p>
    <w:p w14:paraId="6F6C9204" w14:textId="7C08F2A5" w:rsidR="00B73500" w:rsidRDefault="00220793" w:rsidP="00B73500">
      <w:pPr>
        <w:tabs>
          <w:tab w:val="left" w:pos="7513"/>
        </w:tabs>
        <w:autoSpaceDE w:val="0"/>
        <w:autoSpaceDN w:val="0"/>
        <w:adjustRightInd w:val="0"/>
        <w:jc w:val="both"/>
        <w:rPr>
          <w:lang w:eastAsia="en-US"/>
        </w:rPr>
      </w:pPr>
      <w:hyperlink r:id="rId8" w:history="1">
        <w:r w:rsidR="003D63A4" w:rsidRPr="00AF0A1C">
          <w:rPr>
            <w:rStyle w:val="Hyperlink"/>
            <w:lang w:eastAsia="en-US"/>
          </w:rPr>
          <w:t>renate.rozenbaha@mk.gov.lv</w:t>
        </w:r>
      </w:hyperlink>
    </w:p>
    <w:sectPr w:rsidR="00B73500" w:rsidSect="006D5D5E">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C9208" w14:textId="77777777" w:rsidR="0000336E" w:rsidRDefault="0000336E" w:rsidP="00B73500">
      <w:r>
        <w:separator/>
      </w:r>
    </w:p>
  </w:endnote>
  <w:endnote w:type="continuationSeparator" w:id="0">
    <w:p w14:paraId="6F6C9209" w14:textId="77777777" w:rsidR="0000336E" w:rsidRDefault="0000336E" w:rsidP="00B7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75AAF" w14:textId="77777777" w:rsidR="003D63A4" w:rsidRPr="00B73500" w:rsidRDefault="003D63A4" w:rsidP="003D63A4">
    <w:pPr>
      <w:rPr>
        <w:sz w:val="20"/>
        <w:szCs w:val="20"/>
      </w:rPr>
    </w:pPr>
    <w:r>
      <w:rPr>
        <w:sz w:val="20"/>
        <w:szCs w:val="20"/>
      </w:rPr>
      <w:t>VKanot_010617_KNABStraume  (25031)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D606" w14:textId="77777777" w:rsidR="006D5D5E" w:rsidRPr="00B73500" w:rsidRDefault="006D5D5E" w:rsidP="006D5D5E">
    <w:pPr>
      <w:rPr>
        <w:sz w:val="20"/>
        <w:szCs w:val="20"/>
      </w:rPr>
    </w:pPr>
    <w:r>
      <w:rPr>
        <w:sz w:val="20"/>
        <w:szCs w:val="20"/>
      </w:rPr>
      <w:t>VKanot_010617_KNABStraume  (25031)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C9206" w14:textId="77777777" w:rsidR="0000336E" w:rsidRDefault="0000336E" w:rsidP="00B73500">
      <w:r>
        <w:separator/>
      </w:r>
    </w:p>
  </w:footnote>
  <w:footnote w:type="continuationSeparator" w:id="0">
    <w:p w14:paraId="6F6C9207" w14:textId="77777777" w:rsidR="0000336E" w:rsidRDefault="0000336E" w:rsidP="00B7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49821"/>
      <w:docPartObj>
        <w:docPartGallery w:val="Page Numbers (Top of Page)"/>
        <w:docPartUnique/>
      </w:docPartObj>
    </w:sdtPr>
    <w:sdtEndPr>
      <w:rPr>
        <w:noProof/>
      </w:rPr>
    </w:sdtEndPr>
    <w:sdtContent>
      <w:p w14:paraId="17B8C586" w14:textId="6CEAF77B" w:rsidR="006D5D5E" w:rsidRDefault="006D5D5E">
        <w:pPr>
          <w:pStyle w:val="Header"/>
          <w:jc w:val="center"/>
        </w:pPr>
        <w:r>
          <w:fldChar w:fldCharType="begin"/>
        </w:r>
        <w:r>
          <w:instrText xml:space="preserve"> PAGE   \* MERGEFORMAT </w:instrText>
        </w:r>
        <w:r>
          <w:fldChar w:fldCharType="separate"/>
        </w:r>
        <w:r w:rsidR="00220793">
          <w:rPr>
            <w:noProof/>
          </w:rPr>
          <w:t>2</w:t>
        </w:r>
        <w:r>
          <w:rPr>
            <w:noProof/>
          </w:rPr>
          <w:fldChar w:fldCharType="end"/>
        </w:r>
      </w:p>
    </w:sdtContent>
  </w:sdt>
  <w:p w14:paraId="2031C63A" w14:textId="77777777" w:rsidR="006D5D5E" w:rsidRDefault="006D5D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03556"/>
    <w:multiLevelType w:val="hybridMultilevel"/>
    <w:tmpl w:val="9F28354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77"/>
    <w:rsid w:val="0000336E"/>
    <w:rsid w:val="00017F6E"/>
    <w:rsid w:val="000338C7"/>
    <w:rsid w:val="00054EC0"/>
    <w:rsid w:val="000B2A2A"/>
    <w:rsid w:val="000E4B5D"/>
    <w:rsid w:val="000F5001"/>
    <w:rsid w:val="0010521B"/>
    <w:rsid w:val="00123E7F"/>
    <w:rsid w:val="001327DE"/>
    <w:rsid w:val="00134B68"/>
    <w:rsid w:val="00151913"/>
    <w:rsid w:val="00177DA2"/>
    <w:rsid w:val="00196110"/>
    <w:rsid w:val="001E1352"/>
    <w:rsid w:val="001F3BE0"/>
    <w:rsid w:val="00220793"/>
    <w:rsid w:val="00226DAD"/>
    <w:rsid w:val="00243DFD"/>
    <w:rsid w:val="002A3C9D"/>
    <w:rsid w:val="002E5CB9"/>
    <w:rsid w:val="0030031C"/>
    <w:rsid w:val="00314EE6"/>
    <w:rsid w:val="00330E5C"/>
    <w:rsid w:val="0035022A"/>
    <w:rsid w:val="0035189B"/>
    <w:rsid w:val="003555A2"/>
    <w:rsid w:val="00384C79"/>
    <w:rsid w:val="00393424"/>
    <w:rsid w:val="003B198A"/>
    <w:rsid w:val="003B2522"/>
    <w:rsid w:val="003B7385"/>
    <w:rsid w:val="003C02C4"/>
    <w:rsid w:val="003D63A4"/>
    <w:rsid w:val="003D6B44"/>
    <w:rsid w:val="00425A38"/>
    <w:rsid w:val="00464983"/>
    <w:rsid w:val="00470936"/>
    <w:rsid w:val="00482BB6"/>
    <w:rsid w:val="00484E42"/>
    <w:rsid w:val="004939C5"/>
    <w:rsid w:val="004C3213"/>
    <w:rsid w:val="004E37C4"/>
    <w:rsid w:val="00506D22"/>
    <w:rsid w:val="0053434C"/>
    <w:rsid w:val="005505B7"/>
    <w:rsid w:val="0055455E"/>
    <w:rsid w:val="0060703A"/>
    <w:rsid w:val="006D5D5E"/>
    <w:rsid w:val="006E1F7A"/>
    <w:rsid w:val="006E54C4"/>
    <w:rsid w:val="00703255"/>
    <w:rsid w:val="00715594"/>
    <w:rsid w:val="00725250"/>
    <w:rsid w:val="007315F8"/>
    <w:rsid w:val="00761016"/>
    <w:rsid w:val="00766C28"/>
    <w:rsid w:val="007A42A0"/>
    <w:rsid w:val="007A5E62"/>
    <w:rsid w:val="007F07A9"/>
    <w:rsid w:val="008166B3"/>
    <w:rsid w:val="00823657"/>
    <w:rsid w:val="008410A9"/>
    <w:rsid w:val="00847986"/>
    <w:rsid w:val="008605E0"/>
    <w:rsid w:val="008849DB"/>
    <w:rsid w:val="008C4877"/>
    <w:rsid w:val="008D2655"/>
    <w:rsid w:val="00911AAE"/>
    <w:rsid w:val="00917503"/>
    <w:rsid w:val="009256D8"/>
    <w:rsid w:val="009363D6"/>
    <w:rsid w:val="00936E24"/>
    <w:rsid w:val="009570D5"/>
    <w:rsid w:val="00A20039"/>
    <w:rsid w:val="00A37D14"/>
    <w:rsid w:val="00A9215F"/>
    <w:rsid w:val="00A93204"/>
    <w:rsid w:val="00B01B76"/>
    <w:rsid w:val="00B7317F"/>
    <w:rsid w:val="00B73500"/>
    <w:rsid w:val="00B818B1"/>
    <w:rsid w:val="00BB10F8"/>
    <w:rsid w:val="00BE178B"/>
    <w:rsid w:val="00C54C64"/>
    <w:rsid w:val="00C56AF6"/>
    <w:rsid w:val="00C755F9"/>
    <w:rsid w:val="00C87CDC"/>
    <w:rsid w:val="00CB3736"/>
    <w:rsid w:val="00CB376C"/>
    <w:rsid w:val="00D36AC6"/>
    <w:rsid w:val="00D44186"/>
    <w:rsid w:val="00D6452D"/>
    <w:rsid w:val="00D74822"/>
    <w:rsid w:val="00DA0CE8"/>
    <w:rsid w:val="00DB7BC2"/>
    <w:rsid w:val="00E05242"/>
    <w:rsid w:val="00E23F39"/>
    <w:rsid w:val="00E25CD3"/>
    <w:rsid w:val="00E51233"/>
    <w:rsid w:val="00E75E4F"/>
    <w:rsid w:val="00EC2958"/>
    <w:rsid w:val="00EE39F7"/>
    <w:rsid w:val="00F56717"/>
    <w:rsid w:val="00F7564B"/>
    <w:rsid w:val="00F80A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91D5"/>
  <w15:docId w15:val="{C5F99961-06E7-406D-BCDA-F44A0F31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4877"/>
    <w:rPr>
      <w:rFonts w:ascii="Times New Roman" w:eastAsia="Times New Roman" w:hAnsi="Times New Roman"/>
      <w:sz w:val="24"/>
      <w:szCs w:val="24"/>
      <w:lang w:eastAsia="lv-LV"/>
    </w:rPr>
  </w:style>
  <w:style w:type="paragraph" w:styleId="Heading1">
    <w:name w:val="heading 1"/>
    <w:basedOn w:val="Normal"/>
    <w:next w:val="Normal"/>
    <w:link w:val="Heading1Char"/>
    <w:uiPriority w:val="9"/>
    <w:qFormat/>
    <w:rsid w:val="00E23F3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23F3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23F3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23F3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23F3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23F3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23F39"/>
    <w:pPr>
      <w:spacing w:before="240" w:after="60"/>
      <w:outlineLvl w:val="6"/>
    </w:pPr>
  </w:style>
  <w:style w:type="paragraph" w:styleId="Heading8">
    <w:name w:val="heading 8"/>
    <w:basedOn w:val="Normal"/>
    <w:next w:val="Normal"/>
    <w:link w:val="Heading8Char"/>
    <w:uiPriority w:val="9"/>
    <w:semiHidden/>
    <w:unhideWhenUsed/>
    <w:qFormat/>
    <w:rsid w:val="00E23F39"/>
    <w:pPr>
      <w:spacing w:before="240" w:after="60"/>
      <w:outlineLvl w:val="7"/>
    </w:pPr>
    <w:rPr>
      <w:i/>
      <w:iCs/>
    </w:rPr>
  </w:style>
  <w:style w:type="paragraph" w:styleId="Heading9">
    <w:name w:val="heading 9"/>
    <w:basedOn w:val="Normal"/>
    <w:next w:val="Normal"/>
    <w:link w:val="Heading9Char"/>
    <w:uiPriority w:val="9"/>
    <w:semiHidden/>
    <w:unhideWhenUsed/>
    <w:qFormat/>
    <w:rsid w:val="00E23F3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F3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23F3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23F3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23F39"/>
    <w:rPr>
      <w:b/>
      <w:bCs/>
      <w:sz w:val="28"/>
      <w:szCs w:val="28"/>
    </w:rPr>
  </w:style>
  <w:style w:type="character" w:customStyle="1" w:styleId="Heading5Char">
    <w:name w:val="Heading 5 Char"/>
    <w:basedOn w:val="DefaultParagraphFont"/>
    <w:link w:val="Heading5"/>
    <w:uiPriority w:val="9"/>
    <w:semiHidden/>
    <w:rsid w:val="00E23F39"/>
    <w:rPr>
      <w:b/>
      <w:bCs/>
      <w:i/>
      <w:iCs/>
      <w:sz w:val="26"/>
      <w:szCs w:val="26"/>
    </w:rPr>
  </w:style>
  <w:style w:type="character" w:customStyle="1" w:styleId="Heading6Char">
    <w:name w:val="Heading 6 Char"/>
    <w:basedOn w:val="DefaultParagraphFont"/>
    <w:link w:val="Heading6"/>
    <w:uiPriority w:val="9"/>
    <w:semiHidden/>
    <w:rsid w:val="00E23F39"/>
    <w:rPr>
      <w:b/>
      <w:bCs/>
    </w:rPr>
  </w:style>
  <w:style w:type="character" w:customStyle="1" w:styleId="Heading7Char">
    <w:name w:val="Heading 7 Char"/>
    <w:basedOn w:val="DefaultParagraphFont"/>
    <w:link w:val="Heading7"/>
    <w:uiPriority w:val="9"/>
    <w:semiHidden/>
    <w:rsid w:val="00E23F39"/>
    <w:rPr>
      <w:sz w:val="24"/>
      <w:szCs w:val="24"/>
    </w:rPr>
  </w:style>
  <w:style w:type="character" w:customStyle="1" w:styleId="Heading8Char">
    <w:name w:val="Heading 8 Char"/>
    <w:basedOn w:val="DefaultParagraphFont"/>
    <w:link w:val="Heading8"/>
    <w:uiPriority w:val="9"/>
    <w:semiHidden/>
    <w:rsid w:val="00E23F39"/>
    <w:rPr>
      <w:i/>
      <w:iCs/>
      <w:sz w:val="24"/>
      <w:szCs w:val="24"/>
    </w:rPr>
  </w:style>
  <w:style w:type="character" w:customStyle="1" w:styleId="Heading9Char">
    <w:name w:val="Heading 9 Char"/>
    <w:basedOn w:val="DefaultParagraphFont"/>
    <w:link w:val="Heading9"/>
    <w:uiPriority w:val="9"/>
    <w:semiHidden/>
    <w:rsid w:val="00E23F39"/>
    <w:rPr>
      <w:rFonts w:asciiTheme="majorHAnsi" w:eastAsiaTheme="majorEastAsia" w:hAnsiTheme="majorHAnsi"/>
    </w:rPr>
  </w:style>
  <w:style w:type="paragraph" w:styleId="Title">
    <w:name w:val="Title"/>
    <w:basedOn w:val="Normal"/>
    <w:next w:val="Normal"/>
    <w:link w:val="TitleChar"/>
    <w:uiPriority w:val="10"/>
    <w:qFormat/>
    <w:rsid w:val="00E23F3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23F3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23F3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23F39"/>
    <w:rPr>
      <w:rFonts w:asciiTheme="majorHAnsi" w:eastAsiaTheme="majorEastAsia" w:hAnsiTheme="majorHAnsi"/>
      <w:sz w:val="24"/>
      <w:szCs w:val="24"/>
    </w:rPr>
  </w:style>
  <w:style w:type="character" w:styleId="Strong">
    <w:name w:val="Strong"/>
    <w:basedOn w:val="DefaultParagraphFont"/>
    <w:uiPriority w:val="22"/>
    <w:qFormat/>
    <w:rsid w:val="00E23F39"/>
    <w:rPr>
      <w:b/>
      <w:bCs/>
    </w:rPr>
  </w:style>
  <w:style w:type="character" w:styleId="Emphasis">
    <w:name w:val="Emphasis"/>
    <w:basedOn w:val="DefaultParagraphFont"/>
    <w:uiPriority w:val="20"/>
    <w:qFormat/>
    <w:rsid w:val="00E23F39"/>
    <w:rPr>
      <w:rFonts w:asciiTheme="minorHAnsi" w:hAnsiTheme="minorHAnsi"/>
      <w:b/>
      <w:i/>
      <w:iCs/>
    </w:rPr>
  </w:style>
  <w:style w:type="paragraph" w:styleId="NoSpacing">
    <w:name w:val="No Spacing"/>
    <w:basedOn w:val="Normal"/>
    <w:uiPriority w:val="1"/>
    <w:qFormat/>
    <w:rsid w:val="00E23F39"/>
    <w:rPr>
      <w:szCs w:val="32"/>
    </w:rPr>
  </w:style>
  <w:style w:type="paragraph" w:styleId="ListParagraph">
    <w:name w:val="List Paragraph"/>
    <w:basedOn w:val="Normal"/>
    <w:uiPriority w:val="34"/>
    <w:qFormat/>
    <w:rsid w:val="00E23F39"/>
    <w:pPr>
      <w:ind w:left="720"/>
      <w:contextualSpacing/>
    </w:pPr>
  </w:style>
  <w:style w:type="paragraph" w:styleId="Quote">
    <w:name w:val="Quote"/>
    <w:basedOn w:val="Normal"/>
    <w:next w:val="Normal"/>
    <w:link w:val="QuoteChar"/>
    <w:uiPriority w:val="29"/>
    <w:qFormat/>
    <w:rsid w:val="00E23F39"/>
    <w:rPr>
      <w:i/>
    </w:rPr>
  </w:style>
  <w:style w:type="character" w:customStyle="1" w:styleId="QuoteChar">
    <w:name w:val="Quote Char"/>
    <w:basedOn w:val="DefaultParagraphFont"/>
    <w:link w:val="Quote"/>
    <w:uiPriority w:val="29"/>
    <w:rsid w:val="00E23F39"/>
    <w:rPr>
      <w:i/>
      <w:sz w:val="24"/>
      <w:szCs w:val="24"/>
    </w:rPr>
  </w:style>
  <w:style w:type="paragraph" w:styleId="IntenseQuote">
    <w:name w:val="Intense Quote"/>
    <w:basedOn w:val="Normal"/>
    <w:next w:val="Normal"/>
    <w:link w:val="IntenseQuoteChar"/>
    <w:uiPriority w:val="30"/>
    <w:qFormat/>
    <w:rsid w:val="00E23F39"/>
    <w:pPr>
      <w:ind w:left="720" w:right="720"/>
    </w:pPr>
    <w:rPr>
      <w:b/>
      <w:i/>
      <w:szCs w:val="22"/>
    </w:rPr>
  </w:style>
  <w:style w:type="character" w:customStyle="1" w:styleId="IntenseQuoteChar">
    <w:name w:val="Intense Quote Char"/>
    <w:basedOn w:val="DefaultParagraphFont"/>
    <w:link w:val="IntenseQuote"/>
    <w:uiPriority w:val="30"/>
    <w:rsid w:val="00E23F39"/>
    <w:rPr>
      <w:b/>
      <w:i/>
      <w:sz w:val="24"/>
    </w:rPr>
  </w:style>
  <w:style w:type="character" w:styleId="SubtleEmphasis">
    <w:name w:val="Subtle Emphasis"/>
    <w:uiPriority w:val="19"/>
    <w:qFormat/>
    <w:rsid w:val="00E23F39"/>
    <w:rPr>
      <w:i/>
      <w:color w:val="5A5A5A" w:themeColor="text1" w:themeTint="A5"/>
    </w:rPr>
  </w:style>
  <w:style w:type="character" w:styleId="IntenseEmphasis">
    <w:name w:val="Intense Emphasis"/>
    <w:basedOn w:val="DefaultParagraphFont"/>
    <w:uiPriority w:val="21"/>
    <w:qFormat/>
    <w:rsid w:val="00E23F39"/>
    <w:rPr>
      <w:b/>
      <w:i/>
      <w:sz w:val="24"/>
      <w:szCs w:val="24"/>
      <w:u w:val="single"/>
    </w:rPr>
  </w:style>
  <w:style w:type="character" w:styleId="SubtleReference">
    <w:name w:val="Subtle Reference"/>
    <w:basedOn w:val="DefaultParagraphFont"/>
    <w:uiPriority w:val="31"/>
    <w:qFormat/>
    <w:rsid w:val="00E23F39"/>
    <w:rPr>
      <w:sz w:val="24"/>
      <w:szCs w:val="24"/>
      <w:u w:val="single"/>
    </w:rPr>
  </w:style>
  <w:style w:type="character" w:styleId="IntenseReference">
    <w:name w:val="Intense Reference"/>
    <w:basedOn w:val="DefaultParagraphFont"/>
    <w:uiPriority w:val="32"/>
    <w:qFormat/>
    <w:rsid w:val="00E23F39"/>
    <w:rPr>
      <w:b/>
      <w:sz w:val="24"/>
      <w:u w:val="single"/>
    </w:rPr>
  </w:style>
  <w:style w:type="character" w:styleId="BookTitle">
    <w:name w:val="Book Title"/>
    <w:basedOn w:val="DefaultParagraphFont"/>
    <w:uiPriority w:val="33"/>
    <w:qFormat/>
    <w:rsid w:val="00E23F3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23F39"/>
    <w:pPr>
      <w:outlineLvl w:val="9"/>
    </w:pPr>
  </w:style>
  <w:style w:type="paragraph" w:customStyle="1" w:styleId="naisf">
    <w:name w:val="naisf"/>
    <w:basedOn w:val="Normal"/>
    <w:rsid w:val="008C4877"/>
    <w:pPr>
      <w:spacing w:before="75" w:after="75"/>
      <w:ind w:firstLine="375"/>
      <w:jc w:val="both"/>
    </w:pPr>
  </w:style>
  <w:style w:type="paragraph" w:customStyle="1" w:styleId="naisnod">
    <w:name w:val="naisnod"/>
    <w:basedOn w:val="Normal"/>
    <w:rsid w:val="008C4877"/>
    <w:pPr>
      <w:spacing w:before="150" w:after="150"/>
      <w:jc w:val="center"/>
    </w:pPr>
    <w:rPr>
      <w:b/>
      <w:bCs/>
    </w:rPr>
  </w:style>
  <w:style w:type="paragraph" w:customStyle="1" w:styleId="naislab">
    <w:name w:val="naislab"/>
    <w:basedOn w:val="Normal"/>
    <w:rsid w:val="008C4877"/>
    <w:pPr>
      <w:spacing w:before="75" w:after="75"/>
      <w:jc w:val="right"/>
    </w:pPr>
  </w:style>
  <w:style w:type="paragraph" w:customStyle="1" w:styleId="naiskr">
    <w:name w:val="naiskr"/>
    <w:basedOn w:val="Normal"/>
    <w:rsid w:val="008C4877"/>
    <w:pPr>
      <w:spacing w:before="75" w:after="75"/>
    </w:pPr>
  </w:style>
  <w:style w:type="paragraph" w:styleId="FootnoteText">
    <w:name w:val="footnote text"/>
    <w:basedOn w:val="Normal"/>
    <w:link w:val="FootnoteTextChar"/>
    <w:semiHidden/>
    <w:rsid w:val="008C4877"/>
    <w:rPr>
      <w:sz w:val="20"/>
      <w:szCs w:val="20"/>
    </w:rPr>
  </w:style>
  <w:style w:type="character" w:customStyle="1" w:styleId="FootnoteTextChar">
    <w:name w:val="Footnote Text Char"/>
    <w:basedOn w:val="DefaultParagraphFont"/>
    <w:link w:val="FootnoteText"/>
    <w:semiHidden/>
    <w:rsid w:val="008C4877"/>
    <w:rPr>
      <w:rFonts w:ascii="Times New Roman" w:eastAsia="Times New Roman" w:hAnsi="Times New Roman"/>
      <w:sz w:val="20"/>
      <w:szCs w:val="20"/>
      <w:lang w:eastAsia="lv-LV"/>
    </w:rPr>
  </w:style>
  <w:style w:type="paragraph" w:styleId="BodyText2">
    <w:name w:val="Body Text 2"/>
    <w:basedOn w:val="Normal"/>
    <w:link w:val="BodyText2Char"/>
    <w:unhideWhenUsed/>
    <w:rsid w:val="008C4877"/>
    <w:pPr>
      <w:autoSpaceDE w:val="0"/>
      <w:autoSpaceDN w:val="0"/>
      <w:adjustRightInd w:val="0"/>
      <w:jc w:val="both"/>
    </w:pPr>
    <w:rPr>
      <w:sz w:val="28"/>
      <w:szCs w:val="28"/>
      <w:lang w:eastAsia="en-US"/>
    </w:rPr>
  </w:style>
  <w:style w:type="character" w:customStyle="1" w:styleId="BodyText2Char">
    <w:name w:val="Body Text 2 Char"/>
    <w:basedOn w:val="DefaultParagraphFont"/>
    <w:link w:val="BodyText2"/>
    <w:rsid w:val="008C4877"/>
    <w:rPr>
      <w:rFonts w:ascii="Times New Roman" w:eastAsia="Times New Roman" w:hAnsi="Times New Roman"/>
      <w:sz w:val="28"/>
      <w:szCs w:val="28"/>
    </w:rPr>
  </w:style>
  <w:style w:type="paragraph" w:styleId="BodyText3">
    <w:name w:val="Body Text 3"/>
    <w:basedOn w:val="Normal"/>
    <w:link w:val="BodyText3Char"/>
    <w:uiPriority w:val="99"/>
    <w:semiHidden/>
    <w:unhideWhenUsed/>
    <w:rsid w:val="003B198A"/>
    <w:pPr>
      <w:spacing w:after="120"/>
    </w:pPr>
    <w:rPr>
      <w:sz w:val="16"/>
      <w:szCs w:val="16"/>
    </w:rPr>
  </w:style>
  <w:style w:type="character" w:customStyle="1" w:styleId="BodyText3Char">
    <w:name w:val="Body Text 3 Char"/>
    <w:basedOn w:val="DefaultParagraphFont"/>
    <w:link w:val="BodyText3"/>
    <w:uiPriority w:val="99"/>
    <w:semiHidden/>
    <w:rsid w:val="003B198A"/>
    <w:rPr>
      <w:rFonts w:ascii="Times New Roman" w:eastAsia="Times New Roman" w:hAnsi="Times New Roman"/>
      <w:sz w:val="16"/>
      <w:szCs w:val="16"/>
      <w:lang w:eastAsia="lv-LV"/>
    </w:rPr>
  </w:style>
  <w:style w:type="paragraph" w:styleId="Header">
    <w:name w:val="header"/>
    <w:basedOn w:val="Normal"/>
    <w:link w:val="HeaderChar"/>
    <w:uiPriority w:val="99"/>
    <w:unhideWhenUsed/>
    <w:rsid w:val="00B73500"/>
    <w:pPr>
      <w:tabs>
        <w:tab w:val="center" w:pos="4153"/>
        <w:tab w:val="right" w:pos="8306"/>
      </w:tabs>
    </w:pPr>
  </w:style>
  <w:style w:type="character" w:customStyle="1" w:styleId="HeaderChar">
    <w:name w:val="Header Char"/>
    <w:basedOn w:val="DefaultParagraphFont"/>
    <w:link w:val="Header"/>
    <w:uiPriority w:val="99"/>
    <w:rsid w:val="00B73500"/>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B73500"/>
    <w:pPr>
      <w:tabs>
        <w:tab w:val="center" w:pos="4153"/>
        <w:tab w:val="right" w:pos="8306"/>
      </w:tabs>
    </w:pPr>
  </w:style>
  <w:style w:type="character" w:customStyle="1" w:styleId="FooterChar">
    <w:name w:val="Footer Char"/>
    <w:basedOn w:val="DefaultParagraphFont"/>
    <w:link w:val="Footer"/>
    <w:uiPriority w:val="99"/>
    <w:rsid w:val="00B73500"/>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73500"/>
    <w:rPr>
      <w:rFonts w:ascii="Tahoma" w:hAnsi="Tahoma" w:cs="Tahoma"/>
      <w:sz w:val="16"/>
      <w:szCs w:val="16"/>
    </w:rPr>
  </w:style>
  <w:style w:type="character" w:customStyle="1" w:styleId="BalloonTextChar">
    <w:name w:val="Balloon Text Char"/>
    <w:basedOn w:val="DefaultParagraphFont"/>
    <w:link w:val="BalloonText"/>
    <w:uiPriority w:val="99"/>
    <w:semiHidden/>
    <w:rsid w:val="00B73500"/>
    <w:rPr>
      <w:rFonts w:ascii="Tahoma" w:eastAsia="Times New Roman" w:hAnsi="Tahoma" w:cs="Tahoma"/>
      <w:sz w:val="16"/>
      <w:szCs w:val="16"/>
      <w:lang w:eastAsia="lv-LV"/>
    </w:rPr>
  </w:style>
  <w:style w:type="character" w:styleId="Hyperlink">
    <w:name w:val="Hyperlink"/>
    <w:basedOn w:val="DefaultParagraphFont"/>
    <w:uiPriority w:val="99"/>
    <w:unhideWhenUsed/>
    <w:rsid w:val="003D6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e.rozenbaha@mk.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CE9E2-B0E3-4A51-BAEB-CB2BA992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2362</Words>
  <Characters>1347</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Anotācija</vt:lpstr>
    </vt:vector>
  </TitlesOfParts>
  <Company>Hewlett-Packard</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creator>Liva.Liepina@mk.gov.lv</dc:creator>
  <cp:lastModifiedBy>Viktors Sidorenkovs</cp:lastModifiedBy>
  <cp:revision>16</cp:revision>
  <cp:lastPrinted>2017-06-01T10:16:00Z</cp:lastPrinted>
  <dcterms:created xsi:type="dcterms:W3CDTF">2017-06-01T07:40:00Z</dcterms:created>
  <dcterms:modified xsi:type="dcterms:W3CDTF">2017-06-01T10:18:00Z</dcterms:modified>
</cp:coreProperties>
</file>