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0D2A5E" w:rsidRPr="0098651C" w:rsidP="00D4241D" w14:paraId="35D15AF6" w14:textId="77777777">
      <w:pPr>
        <w:jc w:val="center"/>
        <w:rPr>
          <w:sz w:val="28"/>
          <w:szCs w:val="28"/>
          <w:lang w:val="lv-LV"/>
        </w:rPr>
      </w:pPr>
    </w:p>
    <w:p w:rsidR="000D2A5E" w:rsidRPr="0098651C" w:rsidP="00D4241D" w14:paraId="35D15AF7" w14:textId="77777777">
      <w:pPr>
        <w:jc w:val="center"/>
        <w:rPr>
          <w:sz w:val="28"/>
          <w:szCs w:val="28"/>
          <w:lang w:val="lv-LV"/>
        </w:rPr>
      </w:pPr>
    </w:p>
    <w:p w:rsidR="00D4241D" w:rsidRPr="0098651C" w:rsidP="00D4241D" w14:paraId="35D15AF8" w14:textId="77777777">
      <w:pPr>
        <w:jc w:val="center"/>
        <w:rPr>
          <w:sz w:val="28"/>
          <w:szCs w:val="28"/>
          <w:lang w:val="lv-LV"/>
        </w:rPr>
      </w:pPr>
      <w:r w:rsidRPr="0098651C">
        <w:rPr>
          <w:sz w:val="28"/>
          <w:szCs w:val="28"/>
          <w:lang w:val="lv-LV"/>
        </w:rPr>
        <w:t>LATVIJAS REPUBLIKAS MINISTRU KABINETS</w:t>
      </w:r>
    </w:p>
    <w:p w:rsidR="00D4241D" w:rsidRPr="0098651C" w:rsidP="00D4241D" w14:paraId="35D15AF9" w14:textId="77777777">
      <w:pPr>
        <w:jc w:val="center"/>
        <w:rPr>
          <w:sz w:val="28"/>
          <w:szCs w:val="28"/>
          <w:lang w:val="lv-LV"/>
        </w:rPr>
      </w:pPr>
    </w:p>
    <w:p w:rsidR="00D4241D" w:rsidRPr="00A913B7" w:rsidP="00D4241D" w14:paraId="35D15AFA" w14:textId="77777777">
      <w:pPr>
        <w:tabs>
          <w:tab w:val="right" w:pos="9360"/>
        </w:tabs>
        <w:rPr>
          <w:lang w:val="lv-LV"/>
        </w:rPr>
      </w:pPr>
      <w:r w:rsidRPr="00A913B7">
        <w:rPr>
          <w:lang w:val="lv-LV"/>
        </w:rPr>
        <w:t>2017. gada ____. __________</w:t>
      </w:r>
      <w:r w:rsidRPr="00A913B7">
        <w:rPr>
          <w:lang w:val="lv-LV"/>
        </w:rPr>
        <w:tab/>
        <w:t>Rīkojums Nr._____</w:t>
      </w:r>
    </w:p>
    <w:p w:rsidR="00D4241D" w:rsidRPr="00A913B7" w:rsidP="00D4241D" w14:paraId="35D15AFB" w14:textId="77777777">
      <w:pPr>
        <w:tabs>
          <w:tab w:val="right" w:pos="9360"/>
        </w:tabs>
        <w:rPr>
          <w:lang w:val="lv-LV"/>
        </w:rPr>
      </w:pPr>
      <w:r w:rsidRPr="00A913B7">
        <w:rPr>
          <w:lang w:val="lv-LV"/>
        </w:rPr>
        <w:t>Rīgā</w:t>
      </w:r>
      <w:r w:rsidRPr="00A913B7">
        <w:rPr>
          <w:lang w:val="lv-LV"/>
        </w:rPr>
        <w:tab/>
        <w:t>(prot. Nr._____. §)</w:t>
      </w:r>
    </w:p>
    <w:p w:rsidR="00D4241D" w:rsidRPr="00A913B7" w:rsidP="00D4241D" w14:paraId="35D15AFC" w14:textId="77777777">
      <w:pPr>
        <w:rPr>
          <w:lang w:val="lv-LV"/>
        </w:rPr>
      </w:pPr>
    </w:p>
    <w:p w:rsidR="00AF3B6A" w:rsidRPr="00A913B7" w:rsidP="008218CB" w14:paraId="35D15AFD" w14:textId="2F7BD714">
      <w:pPr>
        <w:jc w:val="center"/>
        <w:rPr>
          <w:b/>
          <w:lang w:val="lv-LV"/>
        </w:rPr>
      </w:pPr>
      <w:r w:rsidRPr="00A913B7">
        <w:rPr>
          <w:b/>
          <w:lang w:val="lv-LV"/>
        </w:rPr>
        <w:t xml:space="preserve">Par Būvniecības </w:t>
      </w:r>
      <w:r>
        <w:rPr>
          <w:b/>
          <w:lang w:val="lv-LV"/>
        </w:rPr>
        <w:t xml:space="preserve">valsts </w:t>
      </w:r>
      <w:r w:rsidRPr="00A913B7">
        <w:rPr>
          <w:b/>
          <w:lang w:val="lv-LV"/>
        </w:rPr>
        <w:t>kontroles biroja uzdevumu izpildes nodrošināšanu</w:t>
      </w:r>
    </w:p>
    <w:p w:rsidR="008218CB" w:rsidRPr="00A913B7" w:rsidP="008218CB" w14:paraId="35D15B00" w14:textId="77777777">
      <w:pPr>
        <w:pStyle w:val="BodyTextIndent"/>
        <w:ind w:firstLine="0"/>
      </w:pPr>
    </w:p>
    <w:p w:rsidR="008218CB" w:rsidRPr="00F35BEF" w:rsidP="008218CB" w14:paraId="35D15B01" w14:textId="3DAC6181">
      <w:pPr>
        <w:pStyle w:val="BodyTextIndent"/>
        <w:ind w:firstLine="567"/>
        <w:rPr>
          <w:b/>
        </w:rPr>
      </w:pPr>
      <w:r>
        <w:t>1</w:t>
      </w:r>
      <w:r w:rsidRPr="00A913B7" w:rsidR="00757FC6">
        <w:t xml:space="preserve">.  </w:t>
      </w:r>
      <w:r w:rsidRPr="0047341F" w:rsidR="00757FC6">
        <w:t xml:space="preserve">Atļaut Aizsardzības ministrijai </w:t>
      </w:r>
      <w:r w:rsidRPr="0047341F">
        <w:t xml:space="preserve">2017. gadā </w:t>
      </w:r>
      <w:r w:rsidRPr="0047341F" w:rsidR="00757FC6">
        <w:t xml:space="preserve">pārdalīt </w:t>
      </w:r>
      <w:r w:rsidRPr="0047341F">
        <w:t>apropriāciju</w:t>
      </w:r>
      <w:r w:rsidRPr="0047341F" w:rsidR="007166A5">
        <w:t xml:space="preserve"> </w:t>
      </w:r>
      <w:r w:rsidRPr="0047341F">
        <w:t xml:space="preserve">starp budžeta programmām, budžeta apakšprogrammā </w:t>
      </w:r>
      <w:r w:rsidRPr="0047341F" w:rsidR="00757FC6">
        <w:t xml:space="preserve">22.12.00. „Nacionālo bruņoto spēku uzturēšana” </w:t>
      </w:r>
      <w:r w:rsidRPr="0047341F">
        <w:t xml:space="preserve">samazinot kārtējos izdevumus </w:t>
      </w:r>
      <w:r w:rsidRPr="0047341F" w:rsidR="00757FC6">
        <w:t>86 845</w:t>
      </w:r>
      <w:r w:rsidRPr="0047341F" w:rsidR="00757FC6">
        <w:rPr>
          <w:color w:val="000000" w:themeColor="text1"/>
        </w:rPr>
        <w:t xml:space="preserve"> </w:t>
      </w:r>
      <w:r w:rsidRPr="0047341F" w:rsidR="00757FC6">
        <w:rPr>
          <w:i/>
        </w:rPr>
        <w:t>euro</w:t>
      </w:r>
      <w:r w:rsidRPr="0047341F" w:rsidR="00757FC6">
        <w:t xml:space="preserve"> apmērā </w:t>
      </w:r>
      <w:r w:rsidRPr="0047341F">
        <w:t xml:space="preserve">un </w:t>
      </w:r>
      <w:r w:rsidRPr="0047341F" w:rsidR="00757FC6">
        <w:t>budžeta programm</w:t>
      </w:r>
      <w:r w:rsidRPr="0047341F">
        <w:t>ā 3</w:t>
      </w:r>
      <w:r w:rsidRPr="0047341F" w:rsidR="00757FC6">
        <w:t xml:space="preserve">3.00.00 „Aizsardzības īpašumu pārvaldīšana” palielinot </w:t>
      </w:r>
      <w:r w:rsidRPr="0047341F">
        <w:t xml:space="preserve">uzturēšanas </w:t>
      </w:r>
      <w:r w:rsidRPr="0047341F" w:rsidR="00757FC6">
        <w:t>izdevumu transfert</w:t>
      </w:r>
      <w:r w:rsidRPr="0047341F">
        <w:t>us</w:t>
      </w:r>
      <w:r w:rsidRPr="0047341F" w:rsidR="00757FC6">
        <w:t xml:space="preserve"> 55 965 </w:t>
      </w:r>
      <w:r w:rsidRPr="0047341F" w:rsidR="00757FC6">
        <w:rPr>
          <w:i/>
        </w:rPr>
        <w:t>euro</w:t>
      </w:r>
      <w:r w:rsidRPr="0047341F" w:rsidR="00757FC6">
        <w:t xml:space="preserve"> apmērā un kapitālo izdevumu transfert</w:t>
      </w:r>
      <w:r w:rsidRPr="0047341F">
        <w:t>us</w:t>
      </w:r>
      <w:r w:rsidRPr="0047341F" w:rsidR="00757FC6">
        <w:t xml:space="preserve"> 30 880 </w:t>
      </w:r>
      <w:r w:rsidRPr="0047341F" w:rsidR="00757FC6">
        <w:rPr>
          <w:i/>
        </w:rPr>
        <w:t>euro</w:t>
      </w:r>
      <w:r w:rsidRPr="0047341F" w:rsidR="00757FC6">
        <w:t xml:space="preserve"> apmērā</w:t>
      </w:r>
      <w:r w:rsidRPr="0047341F">
        <w:t>, veicot transferta pārskaitījumu uz Ekonomikas ministrijas budžeta programmu 20.00.00 “Būvniecība”, lai Būvniecības valsts kontroles birojs ar 2017. gada 1.</w:t>
      </w:r>
      <w:r w:rsidRPr="0047341F" w:rsidR="00F35BEF">
        <w:t xml:space="preserve"> </w:t>
      </w:r>
      <w:r w:rsidRPr="0047341F">
        <w:t>oktobri nodrošinātu Aizsardzības ministrijas valdījumā vai turējumā esošo būvju būvniecības kontroli</w:t>
      </w:r>
      <w:r w:rsidRPr="0047341F" w:rsidR="00757FC6">
        <w:t>.</w:t>
      </w:r>
    </w:p>
    <w:p w:rsidR="006A5413" w:rsidRPr="00A913B7" w:rsidP="008218CB" w14:paraId="48AE297D" w14:textId="77777777">
      <w:pPr>
        <w:pStyle w:val="BodyTextIndent"/>
        <w:ind w:firstLine="567"/>
      </w:pPr>
    </w:p>
    <w:p w:rsidR="008218CB" w:rsidP="006A5413" w14:paraId="35D15B02" w14:textId="37248C90">
      <w:pPr>
        <w:pStyle w:val="BodyTextIndent"/>
        <w:ind w:firstLine="567"/>
      </w:pPr>
      <w:r w:rsidRPr="006A5413">
        <w:t>2.</w:t>
      </w:r>
      <w:r>
        <w:t xml:space="preserve"> </w:t>
      </w:r>
      <w:r w:rsidRPr="006A5413">
        <w:t>Atbalstīt trīs amata vietu pārdali ar 2017. gada 1. oktobri no Aizsardzības ministrijas budžeta apakšprogrammas 22.12.0</w:t>
      </w:r>
      <w:bookmarkStart w:id="0" w:name="_GoBack"/>
      <w:bookmarkEnd w:id="0"/>
      <w:r w:rsidRPr="006A5413">
        <w:t>0. „Nacionālo bruņoto spēku uzturēšana” uz Ekonomikas ministrijas budžeta programmu 20.00.00 “Būvniecība” (Būvniecības valsts kontroles birojam) šī rīkojuma 1.</w:t>
      </w:r>
      <w:r>
        <w:t xml:space="preserve"> </w:t>
      </w:r>
      <w:r w:rsidRPr="006A5413">
        <w:t>punktā minēto jauno funkciju veikšanai</w:t>
      </w:r>
      <w:r>
        <w:t>.</w:t>
      </w:r>
    </w:p>
    <w:p w:rsidR="006A5413" w:rsidRPr="00A913B7" w:rsidP="006A5413" w14:paraId="5CA4F6A8" w14:textId="77777777">
      <w:pPr>
        <w:pStyle w:val="BodyTextIndent"/>
        <w:ind w:firstLine="567"/>
      </w:pPr>
    </w:p>
    <w:p w:rsidR="008218CB" w:rsidRPr="00A913B7" w:rsidP="008218CB" w14:paraId="35D15B03" w14:textId="1031468F">
      <w:pPr>
        <w:pStyle w:val="BodyTextIndent"/>
        <w:ind w:firstLine="567"/>
      </w:pPr>
      <w:r w:rsidRPr="00A913B7">
        <w:t>3. Aizsardzības ministrijai un Ekonomikas ministrijai normatīvajos aktos noteiktajā kārtībā saskaņot</w:t>
      </w:r>
      <w:r>
        <w:t xml:space="preserve"> savstarpējos transfertus 2017. </w:t>
      </w:r>
      <w:r w:rsidRPr="00A913B7">
        <w:t>gadam un</w:t>
      </w:r>
      <w:r w:rsidR="006A5413">
        <w:t xml:space="preserve"> turpmākajiem gadiem</w:t>
      </w:r>
      <w:r w:rsidRPr="00A913B7">
        <w:t xml:space="preserve"> iesniegt Finanšu ministrijā priekšlikumus apropriācijas izmaiņām.</w:t>
      </w:r>
    </w:p>
    <w:p w:rsidR="008218CB" w:rsidRPr="00A913B7" w:rsidP="008218CB" w14:paraId="35D15B04" w14:textId="77777777">
      <w:pPr>
        <w:pStyle w:val="BodyTextIndent"/>
        <w:ind w:firstLine="567"/>
      </w:pPr>
    </w:p>
    <w:p w:rsidR="008218CB" w:rsidRPr="00A913B7" w:rsidP="008218CB" w14:paraId="35D15B05" w14:textId="0C993AB8">
      <w:pPr>
        <w:pStyle w:val="BodyTextIndent"/>
        <w:ind w:firstLine="567"/>
      </w:pPr>
      <w:r w:rsidRPr="00A913B7">
        <w:t>4. Noslēgt starpresoru vienošanos starp Aizsardzības ministriju un Ekonomikas ministriju Būvniecības likuma 6.</w:t>
      </w:r>
      <w:r w:rsidRPr="00A913B7">
        <w:rPr>
          <w:vertAlign w:val="superscript"/>
        </w:rPr>
        <w:t>1</w:t>
      </w:r>
      <w:r>
        <w:t> </w:t>
      </w:r>
      <w:r w:rsidRPr="00A913B7">
        <w:t>panta pirmās daļas 1.</w:t>
      </w:r>
      <w:r w:rsidRPr="00A913B7">
        <w:rPr>
          <w:vertAlign w:val="superscript"/>
        </w:rPr>
        <w:t>1</w:t>
      </w:r>
      <w:r>
        <w:t xml:space="preserve"> un 2. </w:t>
      </w:r>
      <w:r w:rsidRPr="00A913B7">
        <w:t>punktā paredzēto Būvniecības valsts kontroles biroja uzdevumu veikšanai.</w:t>
      </w:r>
    </w:p>
    <w:p w:rsidR="008218CB" w:rsidRPr="00A913B7" w:rsidP="008218CB" w14:paraId="35D15B06" w14:textId="77777777">
      <w:pPr>
        <w:pStyle w:val="BodyTextIndent"/>
        <w:ind w:firstLine="567"/>
      </w:pPr>
    </w:p>
    <w:p w:rsidR="008218CB" w:rsidRPr="00A913B7" w:rsidP="008218CB" w14:paraId="35D15B07" w14:textId="77777777">
      <w:pPr>
        <w:pStyle w:val="BodyTextIndent"/>
        <w:ind w:firstLine="567"/>
        <w:rPr>
          <w:color w:val="FF0000"/>
        </w:rPr>
      </w:pPr>
      <w:r w:rsidRPr="00A913B7">
        <w:t>5. Par grāmatvedības datu pareizību un finanšu līdzekļu izlietojumu atbilstoši plānotajam ir atbildīgs Būvniecības valsts kontroles birojs.</w:t>
      </w:r>
    </w:p>
    <w:p w:rsidR="0098651C" w:rsidRPr="00A913B7" w:rsidP="0098651C" w14:paraId="35D15B08" w14:textId="77777777">
      <w:pPr>
        <w:tabs>
          <w:tab w:val="left" w:pos="993"/>
        </w:tabs>
        <w:ind w:left="567"/>
        <w:jc w:val="both"/>
        <w:rPr>
          <w:lang w:val="lv-LV"/>
        </w:rPr>
      </w:pPr>
    </w:p>
    <w:p w:rsidR="00A913B7" w:rsidP="00996427" w14:paraId="35D15B09" w14:textId="77777777">
      <w:pPr>
        <w:tabs>
          <w:tab w:val="left" w:pos="7020"/>
        </w:tabs>
        <w:rPr>
          <w:lang w:val="lv-LV"/>
        </w:rPr>
      </w:pPr>
    </w:p>
    <w:p w:rsidR="00996427" w:rsidRPr="00A913B7" w:rsidP="00996427" w14:paraId="35D15B0A" w14:textId="77777777">
      <w:pPr>
        <w:tabs>
          <w:tab w:val="left" w:pos="7020"/>
        </w:tabs>
        <w:rPr>
          <w:lang w:val="lv-LV"/>
        </w:rPr>
      </w:pPr>
      <w:r w:rsidRPr="00A913B7">
        <w:rPr>
          <w:lang w:val="lv-LV"/>
        </w:rPr>
        <w:t>Ministru prezidents</w:t>
      </w:r>
      <w:r w:rsidRPr="00A913B7">
        <w:rPr>
          <w:lang w:val="lv-LV"/>
        </w:rPr>
        <w:tab/>
      </w:r>
      <w:r w:rsidRPr="00A913B7">
        <w:rPr>
          <w:lang w:val="lv-LV"/>
        </w:rPr>
        <w:tab/>
        <w:t>M. </w:t>
      </w:r>
      <w:r w:rsidRPr="00A913B7">
        <w:rPr>
          <w:lang w:val="lv-LV"/>
        </w:rPr>
        <w:t>Kučinskis</w:t>
      </w:r>
    </w:p>
    <w:p w:rsidR="00996427" w:rsidRPr="00A913B7" w:rsidP="00996427" w14:paraId="35D15B0B" w14:textId="77777777">
      <w:pPr>
        <w:tabs>
          <w:tab w:val="left" w:pos="7020"/>
        </w:tabs>
        <w:rPr>
          <w:lang w:val="lv-LV"/>
        </w:rPr>
      </w:pPr>
    </w:p>
    <w:p w:rsidR="00996427" w:rsidRPr="00A913B7" w:rsidP="00996427" w14:paraId="35D15B0C" w14:textId="77777777">
      <w:pPr>
        <w:tabs>
          <w:tab w:val="left" w:pos="7020"/>
        </w:tabs>
        <w:rPr>
          <w:lang w:val="lv-LV"/>
        </w:rPr>
      </w:pPr>
      <w:r w:rsidRPr="00A913B7">
        <w:rPr>
          <w:lang w:val="lv-LV"/>
        </w:rPr>
        <w:t>Aizsardzības ministrs</w:t>
      </w:r>
      <w:r w:rsidRPr="00A913B7">
        <w:rPr>
          <w:lang w:val="lv-LV"/>
        </w:rPr>
        <w:tab/>
      </w:r>
      <w:r w:rsidRPr="00A913B7">
        <w:rPr>
          <w:lang w:val="lv-LV"/>
        </w:rPr>
        <w:tab/>
        <w:t>R. </w:t>
      </w:r>
      <w:r w:rsidRPr="00A913B7">
        <w:rPr>
          <w:lang w:val="lv-LV"/>
        </w:rPr>
        <w:t>Bergmanis</w:t>
      </w:r>
    </w:p>
    <w:p w:rsidR="00996427" w:rsidRPr="00A913B7" w:rsidP="00996427" w14:paraId="35D15B0D" w14:textId="77777777">
      <w:pPr>
        <w:tabs>
          <w:tab w:val="left" w:pos="7020"/>
        </w:tabs>
        <w:rPr>
          <w:lang w:val="lv-LV"/>
        </w:rPr>
      </w:pPr>
    </w:p>
    <w:p w:rsidR="00996427" w:rsidRPr="00A913B7" w:rsidP="00996427" w14:paraId="35D15B0E" w14:textId="77777777">
      <w:pPr>
        <w:tabs>
          <w:tab w:val="left" w:pos="7020"/>
        </w:tabs>
        <w:rPr>
          <w:lang w:val="lv-LV"/>
        </w:rPr>
      </w:pPr>
    </w:p>
    <w:p w:rsidR="00996427" w:rsidRPr="00A913B7" w:rsidP="00996427" w14:paraId="35D15B0F" w14:textId="77777777">
      <w:pPr>
        <w:tabs>
          <w:tab w:val="left" w:pos="7020"/>
        </w:tabs>
        <w:rPr>
          <w:lang w:val="lv-LV"/>
        </w:rPr>
      </w:pPr>
      <w:r w:rsidRPr="00A913B7">
        <w:rPr>
          <w:lang w:val="lv-LV"/>
        </w:rPr>
        <w:t>Iesniedzējs:</w:t>
      </w:r>
    </w:p>
    <w:p w:rsidR="00996427" w:rsidRPr="00A913B7" w:rsidP="00996427" w14:paraId="35D15B10" w14:textId="77777777">
      <w:pPr>
        <w:tabs>
          <w:tab w:val="left" w:pos="7020"/>
        </w:tabs>
        <w:rPr>
          <w:lang w:val="lv-LV"/>
        </w:rPr>
      </w:pPr>
    </w:p>
    <w:p w:rsidR="00996427" w:rsidRPr="00A913B7" w:rsidP="00996427" w14:paraId="35D15B11" w14:textId="77777777">
      <w:pPr>
        <w:tabs>
          <w:tab w:val="left" w:pos="7020"/>
        </w:tabs>
        <w:rPr>
          <w:b/>
        </w:rPr>
      </w:pPr>
      <w:r w:rsidRPr="00A913B7">
        <w:rPr>
          <w:lang w:val="lv-LV"/>
        </w:rPr>
        <w:t>Aizsardzības ministrs</w:t>
      </w:r>
      <w:r w:rsidRPr="00A913B7">
        <w:rPr>
          <w:lang w:val="lv-LV"/>
        </w:rPr>
        <w:tab/>
      </w:r>
      <w:r w:rsidRPr="00A913B7">
        <w:rPr>
          <w:lang w:val="lv-LV"/>
        </w:rPr>
        <w:tab/>
        <w:t>R. </w:t>
      </w:r>
      <w:r w:rsidRPr="00A913B7">
        <w:rPr>
          <w:lang w:val="lv-LV"/>
        </w:rPr>
        <w:t>Bergmanis</w:t>
      </w:r>
    </w:p>
    <w:p w:rsidR="00996427" w:rsidRPr="00A913B7" w:rsidP="00996427" w14:paraId="35D15B12" w14:textId="77777777">
      <w:pPr>
        <w:tabs>
          <w:tab w:val="left" w:pos="7020"/>
        </w:tabs>
      </w:pPr>
    </w:p>
    <w:p w:rsidR="00996427" w:rsidRPr="00A913B7" w:rsidP="00996427" w14:paraId="35D15B13" w14:textId="77777777">
      <w:pPr>
        <w:tabs>
          <w:tab w:val="left" w:pos="7020"/>
        </w:tabs>
        <w:rPr>
          <w:lang w:val="lv-LV"/>
        </w:rPr>
      </w:pPr>
      <w:r w:rsidRPr="00A913B7">
        <w:rPr>
          <w:lang w:val="lv-LV"/>
        </w:rPr>
        <w:t>Vīza: valsts sekretārs</w:t>
      </w:r>
      <w:r w:rsidRPr="00A913B7">
        <w:rPr>
          <w:lang w:val="lv-LV"/>
        </w:rPr>
        <w:tab/>
      </w:r>
      <w:r w:rsidRPr="00A913B7">
        <w:rPr>
          <w:lang w:val="lv-LV"/>
        </w:rPr>
        <w:tab/>
        <w:t>J. Garisons</w:t>
      </w:r>
    </w:p>
    <w:p w:rsidR="00D4241D" w:rsidRPr="00A913B7" w:rsidP="00996427" w14:paraId="35D15B14" w14:textId="77777777">
      <w:pPr>
        <w:pStyle w:val="BodyTextIndent"/>
        <w:ind w:firstLine="0"/>
      </w:pPr>
    </w:p>
    <w:p w:rsidR="00996427" w:rsidP="00996427" w14:paraId="35D15B15" w14:textId="77777777">
      <w:pPr>
        <w:pStyle w:val="BodyTextIndent"/>
        <w:ind w:firstLine="0"/>
        <w:rPr>
          <w:sz w:val="28"/>
          <w:szCs w:val="28"/>
        </w:rPr>
      </w:pPr>
    </w:p>
    <w:p w:rsidR="00996427" w:rsidRPr="00266572" w:rsidP="00996427" w14:paraId="35D15B19" w14:textId="77777777">
      <w:pPr>
        <w:tabs>
          <w:tab w:val="left" w:pos="7020"/>
        </w:tabs>
        <w:rPr>
          <w:sz w:val="18"/>
          <w:szCs w:val="18"/>
          <w:lang w:val="lv-LV"/>
        </w:rPr>
      </w:pPr>
      <w:r w:rsidRPr="00266572">
        <w:rPr>
          <w:sz w:val="18"/>
          <w:szCs w:val="18"/>
          <w:lang w:val="lv-LV"/>
        </w:rPr>
        <w:t>K. Sproģe, tālr. 67335086</w:t>
      </w:r>
    </w:p>
    <w:p w:rsidR="00996427" w:rsidRPr="00266572" w:rsidP="00996427" w14:paraId="35D15B1A" w14:textId="77777777">
      <w:pPr>
        <w:tabs>
          <w:tab w:val="left" w:pos="7020"/>
        </w:tabs>
        <w:rPr>
          <w:sz w:val="18"/>
          <w:szCs w:val="18"/>
        </w:rPr>
      </w:pPr>
      <w:r w:rsidRPr="00266572">
        <w:rPr>
          <w:sz w:val="18"/>
          <w:szCs w:val="18"/>
          <w:lang w:val="lv-LV"/>
        </w:rPr>
        <w:fldChar w:fldCharType="begin"/>
      </w:r>
      <w:r w:rsidRPr="00266572">
        <w:rPr>
          <w:sz w:val="18"/>
          <w:szCs w:val="18"/>
          <w:lang w:val="lv-LV"/>
        </w:rPr>
        <w:instrText xml:space="preserve"> HYPERLINK "mailto:Katrina.Sproge@mod.gov.lv</w:instrText>
      </w:r>
    </w:p>
    <w:p w:rsidR="00996427" w:rsidRPr="0098651C" w:rsidP="00184524" w14:paraId="35D15B1C" w14:textId="381751D0">
      <w:pPr>
        <w:tabs>
          <w:tab w:val="left" w:pos="7020"/>
        </w:tabs>
        <w:rPr>
          <w:sz w:val="28"/>
          <w:szCs w:val="28"/>
        </w:rPr>
      </w:pPr>
      <w:r w:rsidRPr="00266572">
        <w:rPr>
          <w:sz w:val="18"/>
          <w:szCs w:val="18"/>
          <w:lang w:val="lv-LV"/>
        </w:rPr>
        <w:instrText xml:space="preserve">" </w:instrText>
      </w:r>
      <w:r w:rsidRPr="00266572">
        <w:rPr>
          <w:sz w:val="18"/>
          <w:szCs w:val="18"/>
          <w:lang w:val="lv-LV"/>
        </w:rPr>
        <w:fldChar w:fldCharType="separate"/>
      </w:r>
      <w:r w:rsidRPr="00266572">
        <w:rPr>
          <w:rStyle w:val="Hyperlink"/>
          <w:sz w:val="18"/>
          <w:szCs w:val="18"/>
          <w:lang w:val="lv-LV"/>
        </w:rPr>
        <w:t>Katrina.Sproge@mod.gov.lv</w:t>
      </w:r>
      <w:r w:rsidRPr="00266572">
        <w:rPr>
          <w:sz w:val="18"/>
          <w:szCs w:val="18"/>
        </w:rPr>
        <w:fldChar w:fldCharType="end"/>
      </w:r>
    </w:p>
    <w:sectPr w:rsidSect="00996427">
      <w:headerReference w:type="default" r:id="rId5"/>
      <w:footerReference w:type="default" r:id="rId6"/>
      <w:pgSz w:w="12240" w:h="15840" w:code="1"/>
      <w:pgMar w:top="993" w:right="104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95" w:rsidRPr="000D2A5E" w:rsidP="00981A95" w14:paraId="35D15B22" w14:textId="76B34751">
    <w:pPr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C75344">
      <w:rPr>
        <w:sz w:val="20"/>
        <w:szCs w:val="20"/>
        <w:lang w:val="lv-LV"/>
      </w:rPr>
      <w:t>1</w:t>
    </w:r>
    <w:r w:rsidR="0047341F">
      <w:rPr>
        <w:sz w:val="20"/>
        <w:szCs w:val="20"/>
        <w:lang w:val="lv-LV"/>
      </w:rPr>
      <w:t>8</w:t>
    </w:r>
    <w:r>
      <w:rPr>
        <w:sz w:val="20"/>
        <w:szCs w:val="20"/>
        <w:lang w:val="lv-LV"/>
      </w:rPr>
      <w:t>0717_BVKB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ACD" w:rsidRPr="00AC5A3E" w14:paraId="35D15B21" w14:textId="77777777">
    <w:pPr>
      <w:pStyle w:val="Header"/>
      <w:jc w:val="right"/>
      <w:rPr>
        <w:i/>
      </w:rPr>
    </w:pPr>
    <w:r w:rsidRPr="00AC5A3E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F54602"/>
    <w:multiLevelType w:val="multilevel"/>
    <w:tmpl w:val="32AC5A6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C6"/>
    <w:rsid w:val="000D2A5E"/>
    <w:rsid w:val="00184524"/>
    <w:rsid w:val="00266572"/>
    <w:rsid w:val="0047341F"/>
    <w:rsid w:val="005527F0"/>
    <w:rsid w:val="006A5413"/>
    <w:rsid w:val="007166A5"/>
    <w:rsid w:val="00757FC6"/>
    <w:rsid w:val="008218CB"/>
    <w:rsid w:val="00981A95"/>
    <w:rsid w:val="0098651C"/>
    <w:rsid w:val="00996427"/>
    <w:rsid w:val="00A24B4D"/>
    <w:rsid w:val="00A913B7"/>
    <w:rsid w:val="00AC5A3E"/>
    <w:rsid w:val="00AF3B6A"/>
    <w:rsid w:val="00B40ACD"/>
    <w:rsid w:val="00C75344"/>
    <w:rsid w:val="00D4241D"/>
    <w:rsid w:val="00F35BE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1D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4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41D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D4241D"/>
    <w:pPr>
      <w:ind w:firstLine="252"/>
      <w:jc w:val="both"/>
    </w:pPr>
    <w:rPr>
      <w:rFonts w:cs="PMingLiU"/>
      <w:lang w:val="lv-LV" w:bidi="lo-LA"/>
    </w:rPr>
  </w:style>
  <w:style w:type="character" w:customStyle="1" w:styleId="BodyTextIndentChar">
    <w:name w:val="Body Text Indent Char"/>
    <w:basedOn w:val="DefaultParagraphFont"/>
    <w:link w:val="BodyTextIndent"/>
    <w:rsid w:val="00D4241D"/>
    <w:rPr>
      <w:rFonts w:cs="PMingLiU"/>
      <w:sz w:val="24"/>
      <w:szCs w:val="24"/>
      <w:lang w:eastAsia="en-US" w:bidi="lo-LA"/>
    </w:rPr>
  </w:style>
  <w:style w:type="paragraph" w:styleId="BalloonText">
    <w:name w:val="Balloon Text"/>
    <w:basedOn w:val="Normal"/>
    <w:link w:val="BalloonTextChar"/>
    <w:rsid w:val="00D42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1D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7E34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E346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560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60FE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1775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2920AC"/>
    <w:pPr>
      <w:ind w:left="720"/>
      <w:contextualSpacing/>
    </w:pPr>
  </w:style>
  <w:style w:type="character" w:styleId="Hyperlink">
    <w:name w:val="Hyperlink"/>
    <w:basedOn w:val="DefaultParagraphFont"/>
    <w:unhideWhenUsed/>
    <w:rsid w:val="0099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1D18-678B-416B-A020-E39AC260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AIMrik_050717_BVKB.docx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AIMrik_050717_BVKB.docx</dc:title>
  <dc:creator>Katrīna Sproģe</dc:creator>
  <cp:lastModifiedBy>Katrīna Sproģe</cp:lastModifiedBy>
  <cp:revision>8</cp:revision>
  <cp:lastPrinted>2017-01-17T07:06:00Z</cp:lastPrinted>
  <dcterms:created xsi:type="dcterms:W3CDTF">2017-07-17T11:07:00Z</dcterms:created>
  <dcterms:modified xsi:type="dcterms:W3CDTF">2017-07-18T07:31:00Z</dcterms:modified>
</cp:coreProperties>
</file>