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6D" w:rsidRPr="00EE566D" w:rsidRDefault="00EE566D" w:rsidP="00EE566D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de-DE"/>
        </w:rPr>
        <w:t>MINISTRU KABINETA SĒDES PROTOKOLLĒMUMS</w:t>
      </w:r>
    </w:p>
    <w:p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29040" w:type="dxa"/>
        <w:tblInd w:w="250" w:type="dxa"/>
        <w:tblLook w:val="04A0" w:firstRow="1" w:lastRow="0" w:firstColumn="1" w:lastColumn="0" w:noHBand="0" w:noVBand="1"/>
      </w:tblPr>
      <w:tblGrid>
        <w:gridCol w:w="9680"/>
        <w:gridCol w:w="9680"/>
        <w:gridCol w:w="9680"/>
      </w:tblGrid>
      <w:tr w:rsidR="0005634E" w:rsidRPr="00EF2845" w:rsidTr="00DE3567">
        <w:trPr>
          <w:cantSplit/>
        </w:trPr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611"/>
              <w:gridCol w:w="1360"/>
              <w:gridCol w:w="4243"/>
            </w:tblGrid>
            <w:tr w:rsidR="0005634E" w:rsidRPr="00E450EC" w:rsidTr="00DE3567">
              <w:trPr>
                <w:cantSplit/>
              </w:trPr>
              <w:tc>
                <w:tcPr>
                  <w:tcW w:w="3611" w:type="dxa"/>
                  <w:hideMark/>
                </w:tcPr>
                <w:p w:rsidR="0005634E" w:rsidRPr="00EE566D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r w:rsidRPr="00EE566D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1360" w:type="dxa"/>
                  <w:hideMark/>
                </w:tcPr>
                <w:p w:rsidR="0005634E" w:rsidRPr="00EE566D" w:rsidRDefault="000B3C73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Nr.</w:t>
                  </w:r>
                </w:p>
              </w:tc>
              <w:tc>
                <w:tcPr>
                  <w:tcW w:w="4243" w:type="dxa"/>
                  <w:hideMark/>
                </w:tcPr>
                <w:p w:rsidR="0005634E" w:rsidRPr="00EE566D" w:rsidRDefault="008F17A9" w:rsidP="000B3C73">
                  <w:pPr>
                    <w:widowControl/>
                    <w:spacing w:after="0" w:line="240" w:lineRule="auto"/>
                    <w:ind w:right="783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2017</w:t>
                  </w:r>
                  <w:r w:rsidR="00EE566D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.gada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 xml:space="preserve"> ___________</w:t>
                  </w:r>
                </w:p>
              </w:tc>
            </w:tr>
          </w:tbl>
          <w:p w:rsidR="0005634E" w:rsidRDefault="0005634E" w:rsidP="00DE3567">
            <w:pPr>
              <w:ind w:right="358"/>
            </w:pPr>
          </w:p>
        </w:tc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843"/>
              <w:gridCol w:w="1128"/>
              <w:gridCol w:w="4243"/>
            </w:tblGrid>
            <w:tr w:rsidR="0005634E" w:rsidRPr="00E450EC" w:rsidTr="00DE3567">
              <w:trPr>
                <w:cantSplit/>
              </w:trPr>
              <w:tc>
                <w:tcPr>
                  <w:tcW w:w="3967" w:type="dxa"/>
                  <w:hideMark/>
                </w:tcPr>
                <w:p w:rsidR="0005634E" w:rsidRPr="00E450EC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886" w:type="dxa"/>
                  <w:hideMark/>
                </w:tcPr>
                <w:p w:rsidR="0005634E" w:rsidRPr="00E450EC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Nr.28</w:t>
                  </w:r>
                </w:p>
              </w:tc>
              <w:tc>
                <w:tcPr>
                  <w:tcW w:w="4361" w:type="dxa"/>
                  <w:hideMark/>
                </w:tcPr>
                <w:p w:rsidR="0005634E" w:rsidRPr="00E450EC" w:rsidRDefault="0005634E" w:rsidP="00DE3567">
                  <w:pPr>
                    <w:widowControl/>
                    <w:spacing w:after="0" w:line="240" w:lineRule="auto"/>
                    <w:ind w:right="358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proofErr w:type="gramStart"/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2015.gada</w:t>
                  </w:r>
                  <w:proofErr w:type="gramEnd"/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 xml:space="preserve"> 9.jūnijā</w:t>
                  </w:r>
                </w:p>
              </w:tc>
            </w:tr>
          </w:tbl>
          <w:p w:rsidR="0005634E" w:rsidRDefault="0005634E" w:rsidP="00DE3567">
            <w:pPr>
              <w:ind w:right="358"/>
            </w:pPr>
          </w:p>
        </w:tc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843"/>
              <w:gridCol w:w="1128"/>
              <w:gridCol w:w="4243"/>
            </w:tblGrid>
            <w:tr w:rsidR="0005634E" w:rsidRPr="00E450EC" w:rsidTr="00DE3567">
              <w:trPr>
                <w:cantSplit/>
              </w:trPr>
              <w:tc>
                <w:tcPr>
                  <w:tcW w:w="3967" w:type="dxa"/>
                  <w:hideMark/>
                </w:tcPr>
                <w:p w:rsidR="0005634E" w:rsidRPr="00E450EC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886" w:type="dxa"/>
                  <w:hideMark/>
                </w:tcPr>
                <w:p w:rsidR="0005634E" w:rsidRPr="00E450EC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Nr.28</w:t>
                  </w:r>
                </w:p>
              </w:tc>
              <w:tc>
                <w:tcPr>
                  <w:tcW w:w="4361" w:type="dxa"/>
                  <w:hideMark/>
                </w:tcPr>
                <w:p w:rsidR="0005634E" w:rsidRPr="00E450EC" w:rsidRDefault="0005634E" w:rsidP="00DE3567">
                  <w:pPr>
                    <w:widowControl/>
                    <w:spacing w:after="0" w:line="240" w:lineRule="auto"/>
                    <w:ind w:right="358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proofErr w:type="gramStart"/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2015.gada</w:t>
                  </w:r>
                  <w:proofErr w:type="gramEnd"/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 xml:space="preserve"> 9.jūnijā</w:t>
                  </w:r>
                </w:p>
              </w:tc>
            </w:tr>
          </w:tbl>
          <w:p w:rsidR="0005634E" w:rsidRDefault="0005634E" w:rsidP="00DE3567">
            <w:pPr>
              <w:ind w:right="358"/>
            </w:pPr>
          </w:p>
        </w:tc>
      </w:tr>
    </w:tbl>
    <w:p w:rsidR="0005634E" w:rsidRPr="002B0FC0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bookmarkStart w:id="0" w:name="32"/>
    </w:p>
    <w:p w:rsidR="0005634E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bookmarkStart w:id="1" w:name="36"/>
      <w:bookmarkEnd w:id="0"/>
    </w:p>
    <w:bookmarkEnd w:id="1"/>
    <w:p w:rsidR="0005634E" w:rsidRPr="001D08E9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.§</w:t>
      </w:r>
    </w:p>
    <w:p w:rsidR="0005634E" w:rsidRPr="001D08E9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:rsidR="0005634E" w:rsidRPr="001D08E9" w:rsidRDefault="0005634E" w:rsidP="0005634E">
      <w:pPr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Informatīvais ziņojums "Par Organizētās noziedzības novēršanas un apkarošanas plāna 2014.–</w:t>
      </w:r>
      <w:proofErr w:type="gramStart"/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2016.gadam</w:t>
      </w:r>
      <w:proofErr w:type="gramEnd"/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izpildes gaitu"</w:t>
      </w:r>
    </w:p>
    <w:p w:rsidR="0005634E" w:rsidRPr="001D08E9" w:rsidRDefault="0005634E" w:rsidP="0005634E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______________________________________________________</w:t>
      </w:r>
    </w:p>
    <w:p w:rsidR="0005634E" w:rsidRPr="001D08E9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(</w:t>
      </w:r>
      <w:r w:rsidR="00EE566D">
        <w:rPr>
          <w:rFonts w:ascii="Times New Roman" w:eastAsia="Times New Roman" w:hAnsi="Times New Roman"/>
          <w:sz w:val="24"/>
          <w:szCs w:val="24"/>
          <w:lang w:val="lv-LV" w:eastAsia="lv-LV"/>
        </w:rPr>
        <w:t>.................</w:t>
      </w: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)</w:t>
      </w:r>
    </w:p>
    <w:p w:rsidR="0005634E" w:rsidRPr="001D08E9" w:rsidRDefault="0005634E" w:rsidP="0005634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:rsidR="0005634E" w:rsidRPr="00EE566D" w:rsidRDefault="0005634E" w:rsidP="00EE566D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EE566D">
        <w:rPr>
          <w:rFonts w:ascii="Times New Roman" w:eastAsia="Times New Roman" w:hAnsi="Times New Roman"/>
          <w:sz w:val="28"/>
          <w:szCs w:val="20"/>
          <w:lang w:val="lv-LV" w:eastAsia="lv-LV"/>
        </w:rPr>
        <w:t>Pieņemt zināšanai iesniegto informatīvo ziņojumu.</w:t>
      </w:r>
    </w:p>
    <w:p w:rsidR="00EE566D" w:rsidRPr="00EE566D" w:rsidRDefault="00EE566D" w:rsidP="00EE566D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>
        <w:rPr>
          <w:rFonts w:ascii="Times New Roman" w:eastAsia="Times New Roman" w:hAnsi="Times New Roman"/>
          <w:sz w:val="28"/>
          <w:szCs w:val="20"/>
          <w:lang w:val="lv-LV" w:eastAsia="lv-LV"/>
        </w:rPr>
        <w:t>Iekšlietu ministrijai sadarbībā ar citām tiesībaizsardzības institūcijām līdz 2017. ga</w:t>
      </w:r>
      <w:r w:rsidR="007115D5">
        <w:rPr>
          <w:rFonts w:ascii="Times New Roman" w:eastAsia="Times New Roman" w:hAnsi="Times New Roman"/>
          <w:sz w:val="28"/>
          <w:szCs w:val="20"/>
          <w:lang w:val="lv-LV" w:eastAsia="lv-LV"/>
        </w:rPr>
        <w:t>da 31. decembrim izstrādāt</w:t>
      </w:r>
      <w:r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Organizētās noziedzības</w:t>
      </w:r>
      <w:r w:rsidR="00D14B6C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novēršanas un apkarošanas plāna projektu</w:t>
      </w:r>
      <w:r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026704">
        <w:rPr>
          <w:rFonts w:ascii="Times New Roman" w:eastAsia="Times New Roman" w:hAnsi="Times New Roman"/>
          <w:sz w:val="28"/>
          <w:szCs w:val="20"/>
          <w:lang w:val="lv-LV" w:eastAsia="lv-LV"/>
        </w:rPr>
        <w:t>2018. -2020. gadam</w:t>
      </w:r>
      <w:r>
        <w:rPr>
          <w:rFonts w:ascii="Times New Roman" w:eastAsia="Times New Roman" w:hAnsi="Times New Roman"/>
          <w:sz w:val="28"/>
          <w:szCs w:val="20"/>
          <w:lang w:val="lv-LV" w:eastAsia="lv-LV"/>
        </w:rPr>
        <w:t>.</w:t>
      </w:r>
    </w:p>
    <w:p w:rsidR="0005634E" w:rsidRPr="001D08E9" w:rsidRDefault="0005634E" w:rsidP="002F280F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  <w:r w:rsidR="00EE566D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</w:p>
    <w:p w:rsidR="00EE566D" w:rsidRDefault="00EE566D" w:rsidP="00103B22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EE566D" w:rsidRDefault="00EE566D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EE566D" w:rsidRDefault="00EE566D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E566D">
        <w:rPr>
          <w:rFonts w:ascii="Times New Roman" w:eastAsia="Times New Roman" w:hAnsi="Times New Roman"/>
          <w:sz w:val="28"/>
          <w:szCs w:val="28"/>
          <w:lang w:val="lv-LV" w:eastAsia="lv-LV"/>
        </w:rPr>
        <w:t>Ministru prezidents</w:t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M.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Kučinskis</w:t>
      </w:r>
    </w:p>
    <w:p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Va</w:t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>lsts kancelejas direktors</w:t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proofErr w:type="spellStart"/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>J.</w:t>
      </w: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  <w:lang w:val="lv-LV" w:eastAsia="lv-LV"/>
        </w:rPr>
        <w:t>Citskovskis</w:t>
      </w:r>
      <w:proofErr w:type="spellEnd"/>
    </w:p>
    <w:p w:rsidR="00EE566D" w:rsidRDefault="00EE566D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EE566D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Iesniedzējs:</w:t>
      </w:r>
    </w:p>
    <w:p w:rsidR="00EE566D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i</w:t>
      </w:r>
      <w:r w:rsidR="00103000">
        <w:rPr>
          <w:rFonts w:ascii="Times New Roman" w:eastAsia="Times New Roman" w:hAnsi="Times New Roman"/>
          <w:sz w:val="28"/>
          <w:szCs w:val="28"/>
          <w:lang w:val="lv-LV" w:eastAsia="lv-LV"/>
        </w:rPr>
        <w:t>ekšlietu ministrs</w:t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R.</w:t>
      </w:r>
      <w:r w:rsidR="00103000">
        <w:rPr>
          <w:rFonts w:ascii="Times New Roman" w:eastAsia="Times New Roman" w:hAnsi="Times New Roman"/>
          <w:sz w:val="28"/>
          <w:szCs w:val="28"/>
          <w:lang w:val="lv-LV" w:eastAsia="lv-LV"/>
        </w:rPr>
        <w:t>Kozlovskis</w:t>
      </w:r>
    </w:p>
    <w:p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Vīza:</w:t>
      </w:r>
    </w:p>
    <w:p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valsts sekretāra </w:t>
      </w:r>
    </w:p>
    <w:p w:rsidR="00103B22" w:rsidRPr="00EE566D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pienākumu izpildītājs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lv-LV" w:eastAsia="lv-LV"/>
        </w:rPr>
        <w:t>D.Trofimovs</w:t>
      </w:r>
      <w:proofErr w:type="spellEnd"/>
    </w:p>
    <w:p w:rsidR="0005634E" w:rsidRPr="002B0FC0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05634E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2410"/>
      </w:tblGrid>
      <w:tr w:rsidR="0005634E" w:rsidRPr="006D4328" w:rsidTr="00DE356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34E" w:rsidRPr="00EE566D" w:rsidRDefault="0005634E" w:rsidP="00DE356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34E" w:rsidRPr="00EE566D" w:rsidRDefault="0005634E" w:rsidP="00DE356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66D" w:rsidRPr="00EE566D" w:rsidRDefault="00EE566D" w:rsidP="00EE566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  <w:tr w:rsidR="0005634E" w:rsidRPr="006D4328" w:rsidTr="00DE356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34E" w:rsidRPr="006D4328" w:rsidRDefault="0005634E" w:rsidP="00103B2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34E" w:rsidRPr="006D4328" w:rsidRDefault="0005634E" w:rsidP="00DE356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34E" w:rsidRPr="006D4328" w:rsidRDefault="0005634E" w:rsidP="00DE356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</w:p>
        </w:tc>
      </w:tr>
      <w:tr w:rsidR="0005634E" w:rsidRPr="006D4328" w:rsidTr="00EE566D">
        <w:trPr>
          <w:trHeight w:val="718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4E" w:rsidRPr="006D4328" w:rsidRDefault="0005634E" w:rsidP="00DE356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34E" w:rsidRPr="006D4328" w:rsidRDefault="0005634E" w:rsidP="00DE356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34E" w:rsidRPr="006D4328" w:rsidRDefault="0005634E" w:rsidP="00DE356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</w:p>
        </w:tc>
      </w:tr>
    </w:tbl>
    <w:p w:rsidR="0005634E" w:rsidRPr="008F17A9" w:rsidRDefault="007B22E5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08.06</w:t>
      </w:r>
      <w:r w:rsidR="008F17A9" w:rsidRPr="008F17A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.2017. </w:t>
      </w:r>
      <w:r w:rsidR="003C7649">
        <w:rPr>
          <w:rFonts w:ascii="Times New Roman" w:eastAsia="Times New Roman" w:hAnsi="Times New Roman"/>
          <w:sz w:val="24"/>
          <w:szCs w:val="24"/>
          <w:lang w:val="lv-LV" w:eastAsia="lv-LV"/>
        </w:rPr>
        <w:t>10:00</w:t>
      </w:r>
    </w:p>
    <w:p w:rsidR="000B3C73" w:rsidRPr="008F17A9" w:rsidRDefault="00103B22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85</w:t>
      </w:r>
    </w:p>
    <w:p w:rsidR="000B3C73" w:rsidRPr="000B3C73" w:rsidRDefault="00103B22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I.Zālītis</w:t>
      </w:r>
      <w:r w:rsidR="000B3C73" w:rsidRPr="000B3C7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67219682</w:t>
      </w:r>
    </w:p>
    <w:p w:rsidR="00CB6259" w:rsidRPr="0005634E" w:rsidRDefault="009C55C2" w:rsidP="00103B22">
      <w:pPr>
        <w:widowControl/>
        <w:spacing w:after="0" w:line="240" w:lineRule="auto"/>
        <w:jc w:val="both"/>
        <w:rPr>
          <w:lang w:val="lv-LV"/>
        </w:rPr>
      </w:pPr>
      <w:hyperlink r:id="rId7" w:history="1">
        <w:r w:rsidR="000B3C73" w:rsidRPr="000B3C73">
          <w:rPr>
            <w:rStyle w:val="Hyperlink"/>
            <w:rFonts w:ascii="Times New Roman" w:eastAsia="Times New Roman" w:hAnsi="Times New Roman"/>
            <w:sz w:val="24"/>
            <w:szCs w:val="24"/>
            <w:lang w:val="lv-LV" w:eastAsia="lv-LV"/>
          </w:rPr>
          <w:t>indulis.zalitis@iem.gov.lv</w:t>
        </w:r>
      </w:hyperlink>
      <w:r w:rsidR="000B3C73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</w:p>
    <w:sectPr w:rsidR="00CB6259" w:rsidRPr="0005634E" w:rsidSect="0017429A">
      <w:footerReference w:type="default" r:id="rId8"/>
      <w:pgSz w:w="11906" w:h="16838"/>
      <w:pgMar w:top="1440" w:right="1133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C2" w:rsidRDefault="009C55C2" w:rsidP="00EE566D">
      <w:pPr>
        <w:spacing w:after="0" w:line="240" w:lineRule="auto"/>
      </w:pPr>
      <w:r>
        <w:separator/>
      </w:r>
    </w:p>
  </w:endnote>
  <w:endnote w:type="continuationSeparator" w:id="0">
    <w:p w:rsidR="009C55C2" w:rsidRDefault="009C55C2" w:rsidP="00EE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6D" w:rsidRPr="000B3C73" w:rsidRDefault="00EE566D" w:rsidP="0032524F">
    <w:pPr>
      <w:pStyle w:val="Footer"/>
      <w:tabs>
        <w:tab w:val="clear" w:pos="8306"/>
        <w:tab w:val="right" w:pos="8931"/>
      </w:tabs>
      <w:jc w:val="both"/>
      <w:rPr>
        <w:rFonts w:ascii="Times New Roman" w:hAnsi="Times New Roman"/>
        <w:sz w:val="24"/>
        <w:szCs w:val="24"/>
      </w:rPr>
    </w:pPr>
    <w:r w:rsidRPr="000B3C73">
      <w:rPr>
        <w:rFonts w:ascii="Times New Roman" w:hAnsi="Times New Roman"/>
        <w:sz w:val="24"/>
        <w:szCs w:val="24"/>
      </w:rPr>
      <w:t>IEMProt_</w:t>
    </w:r>
    <w:r w:rsidR="007B22E5">
      <w:rPr>
        <w:rFonts w:ascii="Times New Roman" w:hAnsi="Times New Roman"/>
        <w:sz w:val="24"/>
        <w:szCs w:val="24"/>
      </w:rPr>
      <w:t>0806</w:t>
    </w:r>
    <w:r w:rsidR="000B3C73">
      <w:rPr>
        <w:rFonts w:ascii="Times New Roman" w:hAnsi="Times New Roman"/>
        <w:sz w:val="24"/>
        <w:szCs w:val="24"/>
      </w:rPr>
      <w:t>17_ONNAP_</w:t>
    </w:r>
    <w:r w:rsidR="00103B22">
      <w:rPr>
        <w:rFonts w:ascii="Times New Roman" w:hAnsi="Times New Roman"/>
        <w:sz w:val="24"/>
        <w:szCs w:val="24"/>
      </w:rPr>
      <w:t>protokollēmums</w:t>
    </w:r>
    <w:r w:rsidR="000B3C73">
      <w:rPr>
        <w:rFonts w:ascii="Times New Roman" w:hAnsi="Times New Roman"/>
        <w:sz w:val="24"/>
        <w:szCs w:val="24"/>
      </w:rPr>
      <w:t xml:space="preserve"> “Par </w:t>
    </w:r>
    <w:proofErr w:type="spellStart"/>
    <w:r w:rsidR="000B3C73">
      <w:rPr>
        <w:rFonts w:ascii="Times New Roman" w:hAnsi="Times New Roman"/>
        <w:sz w:val="24"/>
        <w:szCs w:val="24"/>
      </w:rPr>
      <w:t>Organizētās</w:t>
    </w:r>
    <w:proofErr w:type="spellEnd"/>
    <w:r w:rsidR="000B3C73">
      <w:rPr>
        <w:rFonts w:ascii="Times New Roman" w:hAnsi="Times New Roman"/>
        <w:sz w:val="24"/>
        <w:szCs w:val="24"/>
      </w:rPr>
      <w:t xml:space="preserve"> </w:t>
    </w:r>
    <w:proofErr w:type="spellStart"/>
    <w:r w:rsidR="000B3C73">
      <w:rPr>
        <w:rFonts w:ascii="Times New Roman" w:hAnsi="Times New Roman"/>
        <w:sz w:val="24"/>
        <w:szCs w:val="24"/>
      </w:rPr>
      <w:t>noziedzības</w:t>
    </w:r>
    <w:proofErr w:type="spellEnd"/>
    <w:r w:rsidR="000B3C73">
      <w:rPr>
        <w:rFonts w:ascii="Times New Roman" w:hAnsi="Times New Roman"/>
        <w:sz w:val="24"/>
        <w:szCs w:val="24"/>
      </w:rPr>
      <w:t xml:space="preserve"> </w:t>
    </w:r>
    <w:proofErr w:type="spellStart"/>
    <w:r w:rsidR="000B3C73">
      <w:rPr>
        <w:rFonts w:ascii="Times New Roman" w:hAnsi="Times New Roman"/>
        <w:sz w:val="24"/>
        <w:szCs w:val="24"/>
      </w:rPr>
      <w:t>novēršanas</w:t>
    </w:r>
    <w:proofErr w:type="spellEnd"/>
    <w:r w:rsidR="000B3C73">
      <w:rPr>
        <w:rFonts w:ascii="Times New Roman" w:hAnsi="Times New Roman"/>
        <w:sz w:val="24"/>
        <w:szCs w:val="24"/>
      </w:rPr>
      <w:t xml:space="preserve"> un </w:t>
    </w:r>
    <w:proofErr w:type="spellStart"/>
    <w:r w:rsidR="000B3C73">
      <w:rPr>
        <w:rFonts w:ascii="Times New Roman" w:hAnsi="Times New Roman"/>
        <w:sz w:val="24"/>
        <w:szCs w:val="24"/>
      </w:rPr>
      <w:t>apkarošanas</w:t>
    </w:r>
    <w:proofErr w:type="spellEnd"/>
    <w:r w:rsidR="000B3C73">
      <w:rPr>
        <w:rFonts w:ascii="Times New Roman" w:hAnsi="Times New Roman"/>
        <w:sz w:val="24"/>
        <w:szCs w:val="24"/>
      </w:rPr>
      <w:t xml:space="preserve"> </w:t>
    </w:r>
    <w:proofErr w:type="spellStart"/>
    <w:r w:rsidR="000B3C73">
      <w:rPr>
        <w:rFonts w:ascii="Times New Roman" w:hAnsi="Times New Roman"/>
        <w:sz w:val="24"/>
        <w:szCs w:val="24"/>
      </w:rPr>
      <w:t>plāna</w:t>
    </w:r>
    <w:proofErr w:type="spellEnd"/>
    <w:r w:rsidR="000B3C73">
      <w:rPr>
        <w:rFonts w:ascii="Times New Roman" w:hAnsi="Times New Roman"/>
        <w:sz w:val="24"/>
        <w:szCs w:val="24"/>
      </w:rPr>
      <w:t xml:space="preserve"> 2014. – 2016. </w:t>
    </w:r>
    <w:proofErr w:type="spellStart"/>
    <w:proofErr w:type="gramStart"/>
    <w:r w:rsidR="000B3C73">
      <w:rPr>
        <w:rFonts w:ascii="Times New Roman" w:hAnsi="Times New Roman"/>
        <w:sz w:val="24"/>
        <w:szCs w:val="24"/>
      </w:rPr>
      <w:t>gadam</w:t>
    </w:r>
    <w:proofErr w:type="spellEnd"/>
    <w:proofErr w:type="gramEnd"/>
    <w:r w:rsidR="000B3C73">
      <w:rPr>
        <w:rFonts w:ascii="Times New Roman" w:hAnsi="Times New Roman"/>
        <w:sz w:val="24"/>
        <w:szCs w:val="24"/>
      </w:rPr>
      <w:t xml:space="preserve"> </w:t>
    </w:r>
    <w:proofErr w:type="spellStart"/>
    <w:r w:rsidR="000B3C73">
      <w:rPr>
        <w:rFonts w:ascii="Times New Roman" w:hAnsi="Times New Roman"/>
        <w:sz w:val="24"/>
        <w:szCs w:val="24"/>
      </w:rPr>
      <w:t>izpildi</w:t>
    </w:r>
    <w:proofErr w:type="spellEnd"/>
    <w:r w:rsidR="000B3C73">
      <w:rPr>
        <w:rFonts w:ascii="Times New Roman" w:hAnsi="Times New Roman"/>
        <w:sz w:val="24"/>
        <w:szCs w:val="24"/>
      </w:rPr>
      <w:t>”</w:t>
    </w:r>
  </w:p>
  <w:p w:rsidR="00EE566D" w:rsidRDefault="00EE5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C2" w:rsidRDefault="009C55C2" w:rsidP="00EE566D">
      <w:pPr>
        <w:spacing w:after="0" w:line="240" w:lineRule="auto"/>
      </w:pPr>
      <w:r>
        <w:separator/>
      </w:r>
    </w:p>
  </w:footnote>
  <w:footnote w:type="continuationSeparator" w:id="0">
    <w:p w:rsidR="009C55C2" w:rsidRDefault="009C55C2" w:rsidP="00EE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890"/>
    <w:multiLevelType w:val="hybridMultilevel"/>
    <w:tmpl w:val="EA66F858"/>
    <w:lvl w:ilvl="0" w:tplc="135024E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4" w:hanging="360"/>
      </w:pPr>
    </w:lvl>
    <w:lvl w:ilvl="2" w:tplc="0426001B" w:tentative="1">
      <w:start w:val="1"/>
      <w:numFmt w:val="lowerRoman"/>
      <w:lvlText w:val="%3."/>
      <w:lvlJc w:val="right"/>
      <w:pPr>
        <w:ind w:left="2124" w:hanging="180"/>
      </w:pPr>
    </w:lvl>
    <w:lvl w:ilvl="3" w:tplc="0426000F" w:tentative="1">
      <w:start w:val="1"/>
      <w:numFmt w:val="decimal"/>
      <w:lvlText w:val="%4."/>
      <w:lvlJc w:val="left"/>
      <w:pPr>
        <w:ind w:left="2844" w:hanging="360"/>
      </w:pPr>
    </w:lvl>
    <w:lvl w:ilvl="4" w:tplc="04260019" w:tentative="1">
      <w:start w:val="1"/>
      <w:numFmt w:val="lowerLetter"/>
      <w:lvlText w:val="%5."/>
      <w:lvlJc w:val="left"/>
      <w:pPr>
        <w:ind w:left="3564" w:hanging="360"/>
      </w:pPr>
    </w:lvl>
    <w:lvl w:ilvl="5" w:tplc="0426001B" w:tentative="1">
      <w:start w:val="1"/>
      <w:numFmt w:val="lowerRoman"/>
      <w:lvlText w:val="%6."/>
      <w:lvlJc w:val="right"/>
      <w:pPr>
        <w:ind w:left="4284" w:hanging="180"/>
      </w:pPr>
    </w:lvl>
    <w:lvl w:ilvl="6" w:tplc="0426000F" w:tentative="1">
      <w:start w:val="1"/>
      <w:numFmt w:val="decimal"/>
      <w:lvlText w:val="%7."/>
      <w:lvlJc w:val="left"/>
      <w:pPr>
        <w:ind w:left="5004" w:hanging="360"/>
      </w:pPr>
    </w:lvl>
    <w:lvl w:ilvl="7" w:tplc="04260019" w:tentative="1">
      <w:start w:val="1"/>
      <w:numFmt w:val="lowerLetter"/>
      <w:lvlText w:val="%8."/>
      <w:lvlJc w:val="left"/>
      <w:pPr>
        <w:ind w:left="5724" w:hanging="360"/>
      </w:pPr>
    </w:lvl>
    <w:lvl w:ilvl="8" w:tplc="0426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4E"/>
    <w:rsid w:val="00015F6C"/>
    <w:rsid w:val="00026704"/>
    <w:rsid w:val="00042CB8"/>
    <w:rsid w:val="0005634E"/>
    <w:rsid w:val="000B3C73"/>
    <w:rsid w:val="000B7129"/>
    <w:rsid w:val="00103000"/>
    <w:rsid w:val="00103B22"/>
    <w:rsid w:val="001A710E"/>
    <w:rsid w:val="001D29D6"/>
    <w:rsid w:val="001D2A16"/>
    <w:rsid w:val="001D7E97"/>
    <w:rsid w:val="002C6713"/>
    <w:rsid w:val="002F280F"/>
    <w:rsid w:val="0032524F"/>
    <w:rsid w:val="003C7649"/>
    <w:rsid w:val="00453BA4"/>
    <w:rsid w:val="004778B3"/>
    <w:rsid w:val="007115D5"/>
    <w:rsid w:val="007178D6"/>
    <w:rsid w:val="00763FEF"/>
    <w:rsid w:val="007B22E5"/>
    <w:rsid w:val="008F17A9"/>
    <w:rsid w:val="009955C4"/>
    <w:rsid w:val="009A7B86"/>
    <w:rsid w:val="009C55C2"/>
    <w:rsid w:val="00BA572B"/>
    <w:rsid w:val="00CB6259"/>
    <w:rsid w:val="00CE18AB"/>
    <w:rsid w:val="00D14B6C"/>
    <w:rsid w:val="00EE566D"/>
    <w:rsid w:val="00FD5186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1596A1-87B0-4159-AE3F-4D0588F1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4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63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634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0F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56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5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6D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B3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dulis.zalitis@i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IEMProt_080617_ONNAP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IEMProt_080617_ONNAP</dc:title>
  <dc:subject/>
  <dc:creator>Edgars Vorošens</dc:creator>
  <cp:keywords/>
  <dc:description/>
  <cp:lastModifiedBy>Indulis Zālītis</cp:lastModifiedBy>
  <cp:revision>30</cp:revision>
  <cp:lastPrinted>2017-06-08T07:15:00Z</cp:lastPrinted>
  <dcterms:created xsi:type="dcterms:W3CDTF">2015-09-09T10:57:00Z</dcterms:created>
  <dcterms:modified xsi:type="dcterms:W3CDTF">2017-06-08T07:19:00Z</dcterms:modified>
</cp:coreProperties>
</file>