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625E9" w14:textId="77777777" w:rsidR="00514935" w:rsidRPr="001E3453" w:rsidRDefault="00542C82" w:rsidP="00F55A84">
      <w:pPr>
        <w:shd w:val="clear" w:color="auto" w:fill="FFFFFF"/>
        <w:spacing w:after="0" w:line="240" w:lineRule="auto"/>
        <w:jc w:val="center"/>
        <w:rPr>
          <w:rFonts w:ascii="Times New Roman" w:eastAsia="Times New Roman" w:hAnsi="Times New Roman" w:cs="Times New Roman"/>
          <w:b/>
          <w:bCs/>
          <w:sz w:val="28"/>
          <w:szCs w:val="28"/>
          <w:lang w:eastAsia="lv-LV"/>
        </w:rPr>
      </w:pPr>
      <w:r w:rsidRPr="001E3453">
        <w:rPr>
          <w:rFonts w:ascii="Times New Roman" w:eastAsia="Times New Roman" w:hAnsi="Times New Roman" w:cs="Times New Roman"/>
          <w:b/>
          <w:bCs/>
          <w:sz w:val="28"/>
          <w:szCs w:val="28"/>
          <w:lang w:eastAsia="lv-LV"/>
        </w:rPr>
        <w:t xml:space="preserve">Likumprojekta </w:t>
      </w:r>
      <w:r w:rsidRPr="001E3453">
        <w:rPr>
          <w:rFonts w:ascii="Times New Roman" w:eastAsia="Times New Roman" w:hAnsi="Times New Roman"/>
          <w:b/>
          <w:bCs/>
          <w:sz w:val="28"/>
          <w:szCs w:val="28"/>
          <w:lang w:eastAsia="lv-LV"/>
        </w:rPr>
        <w:t>„</w:t>
      </w:r>
      <w:r w:rsidR="00F55A84" w:rsidRPr="001E3453">
        <w:rPr>
          <w:rFonts w:ascii="Times New Roman" w:eastAsia="Times New Roman" w:hAnsi="Times New Roman" w:cs="Times New Roman"/>
          <w:b/>
          <w:bCs/>
          <w:sz w:val="28"/>
          <w:szCs w:val="28"/>
          <w:lang w:eastAsia="lv-LV"/>
        </w:rPr>
        <w:t>Grozījumi Izglītības likumā”</w:t>
      </w:r>
      <w:r w:rsidR="00514935" w:rsidRPr="001E3453">
        <w:rPr>
          <w:rFonts w:ascii="Times New Roman" w:eastAsia="Times New Roman" w:hAnsi="Times New Roman" w:cs="Times New Roman"/>
          <w:b/>
          <w:bCs/>
          <w:sz w:val="28"/>
          <w:szCs w:val="28"/>
          <w:lang w:eastAsia="lv-LV"/>
        </w:rPr>
        <w:t xml:space="preserve"> sākotnējās ietekmes novērtējuma ziņojums (anotācija)</w:t>
      </w:r>
    </w:p>
    <w:p w14:paraId="09793736" w14:textId="77777777" w:rsidR="00E128A6" w:rsidRPr="001E3453" w:rsidRDefault="00E128A6" w:rsidP="00F55A8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1E3453" w:rsidRPr="001E3453" w14:paraId="7E539AB7" w14:textId="77777777" w:rsidTr="001E5BF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47C4BF" w14:textId="77777777" w:rsidR="00514935" w:rsidRPr="001E3453" w:rsidRDefault="00514935" w:rsidP="00F55A84">
            <w:pPr>
              <w:spacing w:after="0" w:line="240" w:lineRule="auto"/>
              <w:jc w:val="center"/>
              <w:rPr>
                <w:rFonts w:ascii="Times New Roman" w:eastAsia="Times New Roman" w:hAnsi="Times New Roman" w:cs="Times New Roman"/>
                <w:b/>
                <w:bCs/>
                <w:sz w:val="24"/>
                <w:szCs w:val="24"/>
                <w:lang w:eastAsia="lv-LV"/>
              </w:rPr>
            </w:pPr>
            <w:r w:rsidRPr="001E3453">
              <w:rPr>
                <w:rFonts w:ascii="Times New Roman" w:eastAsia="Times New Roman" w:hAnsi="Times New Roman" w:cs="Times New Roman"/>
                <w:b/>
                <w:bCs/>
                <w:sz w:val="24"/>
                <w:szCs w:val="24"/>
                <w:lang w:eastAsia="lv-LV"/>
              </w:rPr>
              <w:t>I. Tiesību akta projekta izstrādes nepieciešamība</w:t>
            </w:r>
          </w:p>
        </w:tc>
      </w:tr>
      <w:tr w:rsidR="001E3453" w:rsidRPr="001E3453" w14:paraId="362AFA2C" w14:textId="77777777" w:rsidTr="001E5BFE">
        <w:trPr>
          <w:trHeight w:val="405"/>
        </w:trPr>
        <w:tc>
          <w:tcPr>
            <w:tcW w:w="197" w:type="pct"/>
            <w:tcBorders>
              <w:top w:val="outset" w:sz="6" w:space="0" w:color="414142"/>
              <w:left w:val="outset" w:sz="6" w:space="0" w:color="414142"/>
              <w:bottom w:val="outset" w:sz="6" w:space="0" w:color="414142"/>
              <w:right w:val="outset" w:sz="6" w:space="0" w:color="414142"/>
            </w:tcBorders>
            <w:hideMark/>
          </w:tcPr>
          <w:p w14:paraId="68635BAF" w14:textId="77777777" w:rsidR="00514935" w:rsidRPr="001E3453" w:rsidRDefault="00514935" w:rsidP="00F55A84">
            <w:pPr>
              <w:spacing w:after="0" w:line="240" w:lineRule="auto"/>
              <w:jc w:val="center"/>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14:paraId="46C1367E" w14:textId="58F3E6CE" w:rsidR="006B4B67"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Pamatojums</w:t>
            </w:r>
          </w:p>
          <w:p w14:paraId="652E107D" w14:textId="77777777" w:rsidR="006B4B67" w:rsidRPr="006B4B67" w:rsidRDefault="006B4B67" w:rsidP="006B4B67">
            <w:pPr>
              <w:rPr>
                <w:rFonts w:ascii="Times New Roman" w:eastAsia="Times New Roman" w:hAnsi="Times New Roman" w:cs="Times New Roman"/>
                <w:sz w:val="24"/>
                <w:szCs w:val="24"/>
                <w:lang w:eastAsia="lv-LV"/>
              </w:rPr>
            </w:pPr>
          </w:p>
          <w:p w14:paraId="0AA2032A" w14:textId="77777777" w:rsidR="006B4B67" w:rsidRPr="006B4B67" w:rsidRDefault="006B4B67" w:rsidP="006B4B67">
            <w:pPr>
              <w:rPr>
                <w:rFonts w:ascii="Times New Roman" w:eastAsia="Times New Roman" w:hAnsi="Times New Roman" w:cs="Times New Roman"/>
                <w:sz w:val="24"/>
                <w:szCs w:val="24"/>
                <w:lang w:eastAsia="lv-LV"/>
              </w:rPr>
            </w:pPr>
          </w:p>
          <w:p w14:paraId="75A75989" w14:textId="77777777" w:rsidR="006B4B67" w:rsidRPr="006B4B67" w:rsidRDefault="006B4B67" w:rsidP="006B4B67">
            <w:pPr>
              <w:rPr>
                <w:rFonts w:ascii="Times New Roman" w:eastAsia="Times New Roman" w:hAnsi="Times New Roman" w:cs="Times New Roman"/>
                <w:sz w:val="24"/>
                <w:szCs w:val="24"/>
                <w:lang w:eastAsia="lv-LV"/>
              </w:rPr>
            </w:pPr>
          </w:p>
          <w:p w14:paraId="4181B0DD" w14:textId="77777777" w:rsidR="006B4B67" w:rsidRPr="006B4B67" w:rsidRDefault="006B4B67" w:rsidP="006B4B67">
            <w:pPr>
              <w:rPr>
                <w:rFonts w:ascii="Times New Roman" w:eastAsia="Times New Roman" w:hAnsi="Times New Roman" w:cs="Times New Roman"/>
                <w:sz w:val="24"/>
                <w:szCs w:val="24"/>
                <w:lang w:eastAsia="lv-LV"/>
              </w:rPr>
            </w:pPr>
          </w:p>
          <w:p w14:paraId="4B1B8803" w14:textId="77777777" w:rsidR="006B4B67" w:rsidRPr="006B4B67" w:rsidRDefault="006B4B67" w:rsidP="006B4B67">
            <w:pPr>
              <w:rPr>
                <w:rFonts w:ascii="Times New Roman" w:eastAsia="Times New Roman" w:hAnsi="Times New Roman" w:cs="Times New Roman"/>
                <w:sz w:val="24"/>
                <w:szCs w:val="24"/>
                <w:lang w:eastAsia="lv-LV"/>
              </w:rPr>
            </w:pPr>
          </w:p>
          <w:p w14:paraId="2DBA2FF8" w14:textId="77777777" w:rsidR="006B4B67" w:rsidRPr="006B4B67" w:rsidRDefault="006B4B67" w:rsidP="006B4B67">
            <w:pPr>
              <w:rPr>
                <w:rFonts w:ascii="Times New Roman" w:eastAsia="Times New Roman" w:hAnsi="Times New Roman" w:cs="Times New Roman"/>
                <w:sz w:val="24"/>
                <w:szCs w:val="24"/>
                <w:lang w:eastAsia="lv-LV"/>
              </w:rPr>
            </w:pPr>
          </w:p>
          <w:p w14:paraId="532BBD77" w14:textId="77777777" w:rsidR="006B4B67" w:rsidRPr="006B4B67" w:rsidRDefault="006B4B67" w:rsidP="006B4B67">
            <w:pPr>
              <w:rPr>
                <w:rFonts w:ascii="Times New Roman" w:eastAsia="Times New Roman" w:hAnsi="Times New Roman" w:cs="Times New Roman"/>
                <w:sz w:val="24"/>
                <w:szCs w:val="24"/>
                <w:lang w:eastAsia="lv-LV"/>
              </w:rPr>
            </w:pPr>
          </w:p>
          <w:p w14:paraId="1E5A38DA" w14:textId="77777777" w:rsidR="006B4B67" w:rsidRPr="006B4B67" w:rsidRDefault="006B4B67" w:rsidP="006B4B67">
            <w:pPr>
              <w:rPr>
                <w:rFonts w:ascii="Times New Roman" w:eastAsia="Times New Roman" w:hAnsi="Times New Roman" w:cs="Times New Roman"/>
                <w:sz w:val="24"/>
                <w:szCs w:val="24"/>
                <w:lang w:eastAsia="lv-LV"/>
              </w:rPr>
            </w:pPr>
          </w:p>
          <w:p w14:paraId="6FE32939" w14:textId="77777777" w:rsidR="006B4B67" w:rsidRPr="006B4B67" w:rsidRDefault="006B4B67" w:rsidP="006B4B67">
            <w:pPr>
              <w:rPr>
                <w:rFonts w:ascii="Times New Roman" w:eastAsia="Times New Roman" w:hAnsi="Times New Roman" w:cs="Times New Roman"/>
                <w:sz w:val="24"/>
                <w:szCs w:val="24"/>
                <w:lang w:eastAsia="lv-LV"/>
              </w:rPr>
            </w:pPr>
          </w:p>
          <w:p w14:paraId="45C98150" w14:textId="77777777" w:rsidR="006B4B67" w:rsidRPr="006B4B67" w:rsidRDefault="006B4B67" w:rsidP="006B4B67">
            <w:pPr>
              <w:rPr>
                <w:rFonts w:ascii="Times New Roman" w:eastAsia="Times New Roman" w:hAnsi="Times New Roman" w:cs="Times New Roman"/>
                <w:sz w:val="24"/>
                <w:szCs w:val="24"/>
                <w:lang w:eastAsia="lv-LV"/>
              </w:rPr>
            </w:pPr>
          </w:p>
          <w:p w14:paraId="6F55CEA4" w14:textId="77777777" w:rsidR="006B4B67" w:rsidRPr="006B4B67" w:rsidRDefault="006B4B67" w:rsidP="006B4B67">
            <w:pPr>
              <w:rPr>
                <w:rFonts w:ascii="Times New Roman" w:eastAsia="Times New Roman" w:hAnsi="Times New Roman" w:cs="Times New Roman"/>
                <w:sz w:val="24"/>
                <w:szCs w:val="24"/>
                <w:lang w:eastAsia="lv-LV"/>
              </w:rPr>
            </w:pPr>
          </w:p>
          <w:p w14:paraId="00E9F17A" w14:textId="77777777" w:rsidR="006B4B67" w:rsidRPr="006B4B67" w:rsidRDefault="006B4B67" w:rsidP="006B4B67">
            <w:pPr>
              <w:rPr>
                <w:rFonts w:ascii="Times New Roman" w:eastAsia="Times New Roman" w:hAnsi="Times New Roman" w:cs="Times New Roman"/>
                <w:sz w:val="24"/>
                <w:szCs w:val="24"/>
                <w:lang w:eastAsia="lv-LV"/>
              </w:rPr>
            </w:pPr>
          </w:p>
          <w:p w14:paraId="4BA5F327" w14:textId="77777777" w:rsidR="006B4B67" w:rsidRPr="006B4B67" w:rsidRDefault="006B4B67" w:rsidP="006B4B67">
            <w:pPr>
              <w:rPr>
                <w:rFonts w:ascii="Times New Roman" w:eastAsia="Times New Roman" w:hAnsi="Times New Roman" w:cs="Times New Roman"/>
                <w:sz w:val="24"/>
                <w:szCs w:val="24"/>
                <w:lang w:eastAsia="lv-LV"/>
              </w:rPr>
            </w:pPr>
          </w:p>
          <w:p w14:paraId="7053A823" w14:textId="77777777" w:rsidR="006B4B67" w:rsidRPr="006B4B67" w:rsidRDefault="006B4B67" w:rsidP="006B4B67">
            <w:pPr>
              <w:rPr>
                <w:rFonts w:ascii="Times New Roman" w:eastAsia="Times New Roman" w:hAnsi="Times New Roman" w:cs="Times New Roman"/>
                <w:sz w:val="24"/>
                <w:szCs w:val="24"/>
                <w:lang w:eastAsia="lv-LV"/>
              </w:rPr>
            </w:pPr>
          </w:p>
          <w:p w14:paraId="1FEA4B9F" w14:textId="54662B7E" w:rsidR="006B4B67" w:rsidRDefault="006B4B67" w:rsidP="006B4B67">
            <w:pPr>
              <w:rPr>
                <w:rFonts w:ascii="Times New Roman" w:eastAsia="Times New Roman" w:hAnsi="Times New Roman" w:cs="Times New Roman"/>
                <w:sz w:val="24"/>
                <w:szCs w:val="24"/>
                <w:lang w:eastAsia="lv-LV"/>
              </w:rPr>
            </w:pPr>
          </w:p>
          <w:p w14:paraId="6E9F6673" w14:textId="742A3645" w:rsidR="006B4B67" w:rsidRDefault="006B4B67" w:rsidP="006B4B67">
            <w:pPr>
              <w:rPr>
                <w:rFonts w:ascii="Times New Roman" w:eastAsia="Times New Roman" w:hAnsi="Times New Roman" w:cs="Times New Roman"/>
                <w:sz w:val="24"/>
                <w:szCs w:val="24"/>
                <w:lang w:eastAsia="lv-LV"/>
              </w:rPr>
            </w:pPr>
          </w:p>
          <w:p w14:paraId="1270F5DF" w14:textId="77777777" w:rsidR="00514935" w:rsidRPr="006B4B67" w:rsidRDefault="00514935" w:rsidP="006B4B67">
            <w:pPr>
              <w:jc w:val="center"/>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hideMark/>
          </w:tcPr>
          <w:p w14:paraId="7D546B84" w14:textId="77777777" w:rsidR="00B27E1A" w:rsidRDefault="0040260A" w:rsidP="00725665">
            <w:pPr>
              <w:spacing w:after="0" w:line="240" w:lineRule="auto"/>
              <w:jc w:val="both"/>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 xml:space="preserve">      </w:t>
            </w:r>
            <w:r w:rsidR="00F77FFC" w:rsidRPr="001E3453">
              <w:rPr>
                <w:rFonts w:ascii="Times New Roman" w:eastAsia="Times New Roman" w:hAnsi="Times New Roman" w:cs="Times New Roman"/>
                <w:sz w:val="24"/>
                <w:szCs w:val="24"/>
                <w:lang w:eastAsia="lv-LV"/>
              </w:rPr>
              <w:t xml:space="preserve">Likumprojekts </w:t>
            </w:r>
            <w:r w:rsidR="00542C82" w:rsidRPr="001E3453">
              <w:rPr>
                <w:rFonts w:ascii="Times New Roman" w:eastAsia="Times New Roman" w:hAnsi="Times New Roman"/>
                <w:bCs/>
                <w:sz w:val="24"/>
                <w:szCs w:val="24"/>
                <w:lang w:eastAsia="lv-LV"/>
              </w:rPr>
              <w:t>„</w:t>
            </w:r>
            <w:r w:rsidR="00F77FFC" w:rsidRPr="001E3453">
              <w:rPr>
                <w:rFonts w:ascii="Times New Roman" w:eastAsia="Times New Roman" w:hAnsi="Times New Roman" w:cs="Times New Roman"/>
                <w:sz w:val="24"/>
                <w:szCs w:val="24"/>
                <w:lang w:eastAsia="lv-LV"/>
              </w:rPr>
              <w:t xml:space="preserve">Grozījumi Izglītības likumā” (turpmāk – likumprojekts) sagatavots </w:t>
            </w:r>
            <w:r w:rsidR="00DD5F89" w:rsidRPr="001E3453">
              <w:rPr>
                <w:rFonts w:ascii="Times New Roman" w:eastAsia="Times New Roman" w:hAnsi="Times New Roman" w:cs="Times New Roman"/>
                <w:sz w:val="24"/>
                <w:szCs w:val="24"/>
                <w:lang w:eastAsia="lv-LV"/>
              </w:rPr>
              <w:t xml:space="preserve">atbilstoši </w:t>
            </w:r>
            <w:r w:rsidR="00265D82" w:rsidRPr="001E3453">
              <w:rPr>
                <w:rFonts w:ascii="Times New Roman" w:eastAsia="Times New Roman" w:hAnsi="Times New Roman" w:cs="Times New Roman"/>
                <w:sz w:val="24"/>
                <w:szCs w:val="24"/>
                <w:lang w:eastAsia="lv-LV"/>
              </w:rPr>
              <w:t xml:space="preserve">Saeimas </w:t>
            </w:r>
            <w:r w:rsidR="007057E9" w:rsidRPr="001E3453">
              <w:rPr>
                <w:rFonts w:ascii="Times New Roman" w:eastAsia="Times New Roman" w:hAnsi="Times New Roman"/>
                <w:sz w:val="24"/>
                <w:szCs w:val="24"/>
                <w:lang w:eastAsia="lv-LV"/>
              </w:rPr>
              <w:t>2014.</w:t>
            </w:r>
            <w:r w:rsidR="00E66D60">
              <w:rPr>
                <w:rFonts w:ascii="Times New Roman" w:eastAsia="Times New Roman" w:hAnsi="Times New Roman"/>
                <w:sz w:val="24"/>
                <w:szCs w:val="24"/>
                <w:lang w:eastAsia="lv-LV"/>
              </w:rPr>
              <w:t xml:space="preserve"> </w:t>
            </w:r>
            <w:r w:rsidR="007057E9" w:rsidRPr="001E3453">
              <w:rPr>
                <w:rFonts w:ascii="Times New Roman" w:eastAsia="Times New Roman" w:hAnsi="Times New Roman"/>
                <w:sz w:val="24"/>
                <w:szCs w:val="24"/>
                <w:lang w:eastAsia="lv-LV"/>
              </w:rPr>
              <w:t>gada 22.</w:t>
            </w:r>
            <w:r w:rsidR="00E66D60">
              <w:rPr>
                <w:rFonts w:ascii="Times New Roman" w:eastAsia="Times New Roman" w:hAnsi="Times New Roman"/>
                <w:sz w:val="24"/>
                <w:szCs w:val="24"/>
                <w:lang w:eastAsia="lv-LV"/>
              </w:rPr>
              <w:t xml:space="preserve"> </w:t>
            </w:r>
            <w:r w:rsidR="007057E9" w:rsidRPr="001E3453">
              <w:rPr>
                <w:rFonts w:ascii="Times New Roman" w:eastAsia="Times New Roman" w:hAnsi="Times New Roman"/>
                <w:sz w:val="24"/>
                <w:szCs w:val="24"/>
                <w:lang w:eastAsia="lv-LV"/>
              </w:rPr>
              <w:t xml:space="preserve">maijā apstiprinātajā </w:t>
            </w:r>
            <w:r w:rsidR="00725665" w:rsidRPr="001E3453">
              <w:rPr>
                <w:rFonts w:ascii="Times New Roman" w:eastAsia="Times New Roman" w:hAnsi="Times New Roman" w:cs="Times New Roman"/>
                <w:sz w:val="24"/>
                <w:szCs w:val="24"/>
                <w:lang w:eastAsia="lv-LV"/>
              </w:rPr>
              <w:t>vidēj</w:t>
            </w:r>
            <w:r w:rsidR="00542C82" w:rsidRPr="001E3453">
              <w:rPr>
                <w:rFonts w:ascii="Times New Roman" w:eastAsia="Times New Roman" w:hAnsi="Times New Roman" w:cs="Times New Roman"/>
                <w:sz w:val="24"/>
                <w:szCs w:val="24"/>
                <w:lang w:eastAsia="lv-LV"/>
              </w:rPr>
              <w:t xml:space="preserve">a termiņa plānošanas dokumenta </w:t>
            </w:r>
            <w:r w:rsidR="00542C82" w:rsidRPr="001E3453">
              <w:rPr>
                <w:rFonts w:ascii="Times New Roman" w:eastAsia="Times New Roman" w:hAnsi="Times New Roman"/>
                <w:bCs/>
                <w:sz w:val="24"/>
                <w:szCs w:val="24"/>
                <w:lang w:eastAsia="lv-LV"/>
              </w:rPr>
              <w:t>„</w:t>
            </w:r>
            <w:r w:rsidR="00F77FFC" w:rsidRPr="001E3453">
              <w:rPr>
                <w:rFonts w:ascii="Times New Roman" w:eastAsia="Times New Roman" w:hAnsi="Times New Roman" w:cs="Times New Roman"/>
                <w:sz w:val="24"/>
                <w:szCs w:val="24"/>
                <w:lang w:eastAsia="lv-LV"/>
              </w:rPr>
              <w:t>Izglītības attīstības pamatnostād</w:t>
            </w:r>
            <w:r w:rsidR="00725665" w:rsidRPr="001E3453">
              <w:rPr>
                <w:rFonts w:ascii="Times New Roman" w:eastAsia="Times New Roman" w:hAnsi="Times New Roman" w:cs="Times New Roman"/>
                <w:sz w:val="24"/>
                <w:szCs w:val="24"/>
                <w:lang w:eastAsia="lv-LV"/>
              </w:rPr>
              <w:t>nes</w:t>
            </w:r>
            <w:r w:rsidR="00F77FFC" w:rsidRPr="001E3453">
              <w:rPr>
                <w:rFonts w:ascii="Times New Roman" w:eastAsia="Times New Roman" w:hAnsi="Times New Roman" w:cs="Times New Roman"/>
                <w:sz w:val="24"/>
                <w:szCs w:val="24"/>
                <w:lang w:eastAsia="lv-LV"/>
              </w:rPr>
              <w:t xml:space="preserve"> 2014. – 2020.</w:t>
            </w:r>
            <w:r w:rsidR="00E66D60">
              <w:rPr>
                <w:rFonts w:ascii="Times New Roman" w:eastAsia="Times New Roman" w:hAnsi="Times New Roman" w:cs="Times New Roman"/>
                <w:sz w:val="24"/>
                <w:szCs w:val="24"/>
                <w:lang w:eastAsia="lv-LV"/>
              </w:rPr>
              <w:t xml:space="preserve"> </w:t>
            </w:r>
            <w:r w:rsidR="00F77FFC" w:rsidRPr="001E3453">
              <w:rPr>
                <w:rFonts w:ascii="Times New Roman" w:eastAsia="Times New Roman" w:hAnsi="Times New Roman" w:cs="Times New Roman"/>
                <w:sz w:val="24"/>
                <w:szCs w:val="24"/>
                <w:lang w:eastAsia="lv-LV"/>
              </w:rPr>
              <w:t>gadam</w:t>
            </w:r>
            <w:r w:rsidR="00725665" w:rsidRPr="001E3453">
              <w:rPr>
                <w:rFonts w:ascii="Times New Roman" w:eastAsia="Times New Roman" w:hAnsi="Times New Roman" w:cs="Times New Roman"/>
                <w:sz w:val="24"/>
                <w:szCs w:val="24"/>
                <w:lang w:eastAsia="lv-LV"/>
              </w:rPr>
              <w:t>”</w:t>
            </w:r>
            <w:r w:rsidR="00F77FFC" w:rsidRPr="001E3453">
              <w:rPr>
                <w:rFonts w:ascii="Times New Roman" w:eastAsia="Times New Roman" w:hAnsi="Times New Roman" w:cs="Times New Roman"/>
                <w:sz w:val="24"/>
                <w:szCs w:val="24"/>
                <w:lang w:eastAsia="lv-LV"/>
              </w:rPr>
              <w:t xml:space="preserve"> </w:t>
            </w:r>
            <w:r w:rsidR="005961F0" w:rsidRPr="001E3453">
              <w:rPr>
                <w:rFonts w:ascii="Times New Roman" w:eastAsia="Times New Roman" w:hAnsi="Times New Roman" w:cs="Times New Roman"/>
                <w:sz w:val="24"/>
                <w:szCs w:val="24"/>
                <w:lang w:eastAsia="lv-LV"/>
              </w:rPr>
              <w:t>(turpmāk – pamatnostādnes 2014.</w:t>
            </w:r>
            <w:r w:rsidR="00E66D60">
              <w:rPr>
                <w:rFonts w:ascii="Times New Roman" w:eastAsia="Times New Roman" w:hAnsi="Times New Roman" w:cs="Times New Roman"/>
                <w:sz w:val="24"/>
                <w:szCs w:val="24"/>
                <w:lang w:eastAsia="lv-LV"/>
              </w:rPr>
              <w:t xml:space="preserve"> – </w:t>
            </w:r>
            <w:r w:rsidR="005961F0" w:rsidRPr="001E3453">
              <w:rPr>
                <w:rFonts w:ascii="Times New Roman" w:eastAsia="Times New Roman" w:hAnsi="Times New Roman" w:cs="Times New Roman"/>
                <w:sz w:val="24"/>
                <w:szCs w:val="24"/>
                <w:lang w:eastAsia="lv-LV"/>
              </w:rPr>
              <w:t>2020.</w:t>
            </w:r>
            <w:r w:rsidR="00E66D60">
              <w:rPr>
                <w:rFonts w:ascii="Times New Roman" w:eastAsia="Times New Roman" w:hAnsi="Times New Roman" w:cs="Times New Roman"/>
                <w:sz w:val="24"/>
                <w:szCs w:val="24"/>
                <w:lang w:eastAsia="lv-LV"/>
              </w:rPr>
              <w:t xml:space="preserve"> </w:t>
            </w:r>
            <w:r w:rsidR="005961F0" w:rsidRPr="001E3453">
              <w:rPr>
                <w:rFonts w:ascii="Times New Roman" w:eastAsia="Times New Roman" w:hAnsi="Times New Roman" w:cs="Times New Roman"/>
                <w:sz w:val="24"/>
                <w:szCs w:val="24"/>
                <w:lang w:eastAsia="lv-LV"/>
              </w:rPr>
              <w:t>gadam)</w:t>
            </w:r>
            <w:r w:rsidR="00B27E1A">
              <w:rPr>
                <w:rFonts w:ascii="Times New Roman" w:eastAsia="Times New Roman" w:hAnsi="Times New Roman" w:cs="Times New Roman"/>
                <w:sz w:val="24"/>
                <w:szCs w:val="24"/>
                <w:lang w:eastAsia="lv-LV"/>
              </w:rPr>
              <w:t>:</w:t>
            </w:r>
          </w:p>
          <w:p w14:paraId="2AADAECD" w14:textId="77777777" w:rsidR="00B27E1A" w:rsidRDefault="00B27E1A" w:rsidP="0072566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1.</w:t>
            </w:r>
            <w:r w:rsidR="00E66D6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apakšmērķa “</w:t>
            </w:r>
            <w:r w:rsidR="00E66D60">
              <w:rPr>
                <w:rFonts w:ascii="Times New Roman" w:eastAsia="Times New Roman" w:hAnsi="Times New Roman" w:cs="Times New Roman"/>
                <w:sz w:val="24"/>
                <w:szCs w:val="24"/>
                <w:lang w:eastAsia="lv-LV"/>
              </w:rPr>
              <w:t>I</w:t>
            </w:r>
            <w:r w:rsidR="00E66D60" w:rsidRPr="001E3453">
              <w:rPr>
                <w:rFonts w:ascii="Times New Roman" w:eastAsia="Times New Roman" w:hAnsi="Times New Roman" w:cs="Times New Roman"/>
                <w:sz w:val="24"/>
                <w:szCs w:val="24"/>
                <w:lang w:eastAsia="lv-LV"/>
              </w:rPr>
              <w:t>z</w:t>
            </w:r>
            <w:r w:rsidR="00E66D60">
              <w:rPr>
                <w:rFonts w:ascii="Times New Roman" w:eastAsia="Times New Roman" w:hAnsi="Times New Roman" w:cs="Times New Roman"/>
                <w:sz w:val="24"/>
                <w:szCs w:val="24"/>
                <w:lang w:eastAsia="lv-LV"/>
              </w:rPr>
              <w:t>glītības vide: p</w:t>
            </w:r>
            <w:r>
              <w:rPr>
                <w:rFonts w:ascii="Times New Roman" w:eastAsia="Times New Roman" w:hAnsi="Times New Roman" w:cs="Times New Roman"/>
                <w:sz w:val="24"/>
                <w:szCs w:val="24"/>
                <w:lang w:eastAsia="lv-LV"/>
              </w:rPr>
              <w:t>aaugstināt izglītības vides kvalitāti, veicot satura pilnveidi un attīstot atbilstošu infrastruktūru” 1.1.</w:t>
            </w:r>
            <w:r w:rsidR="00E66D6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rīcības virzienā “Uz zināšanu sabiedrībā pieprasītām kompetencēm orientēta, radošumu, inovāciju un veselīga dzīvesveida veicinoša izglītības satura pilnveide” noteiktajam rezultātam:  </w:t>
            </w:r>
          </w:p>
          <w:p w14:paraId="6417AE16" w14:textId="77777777" w:rsidR="00B27E1A" w:rsidRDefault="00B27E1A" w:rsidP="00B27E1A">
            <w:pPr>
              <w:spacing w:after="0" w:line="240" w:lineRule="auto"/>
              <w:ind w:firstLine="2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izstrādāts un ieviests jauns, kompetencēs balstīts vispārējās izglītības saturs;</w:t>
            </w:r>
          </w:p>
          <w:p w14:paraId="7B7E63FF" w14:textId="77777777" w:rsidR="00725665" w:rsidRPr="001E3453" w:rsidRDefault="00B27E1A" w:rsidP="0072566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3</w:t>
            </w:r>
            <w:r w:rsidR="00542C82" w:rsidRPr="001E3453">
              <w:rPr>
                <w:rFonts w:ascii="Times New Roman" w:eastAsia="Times New Roman" w:hAnsi="Times New Roman" w:cs="Times New Roman"/>
                <w:sz w:val="24"/>
                <w:szCs w:val="24"/>
                <w:lang w:eastAsia="lv-LV"/>
              </w:rPr>
              <w:t>.</w:t>
            </w:r>
            <w:r w:rsidR="00E66D6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00542C82" w:rsidRPr="001E3453">
              <w:rPr>
                <w:rFonts w:ascii="Times New Roman" w:eastAsia="Times New Roman" w:hAnsi="Times New Roman" w:cs="Times New Roman"/>
                <w:sz w:val="24"/>
                <w:szCs w:val="24"/>
                <w:lang w:eastAsia="lv-LV"/>
              </w:rPr>
              <w:t xml:space="preserve">pakšmērķa </w:t>
            </w:r>
            <w:r w:rsidR="00542C82" w:rsidRPr="001E3453">
              <w:rPr>
                <w:rFonts w:ascii="Times New Roman" w:eastAsia="Times New Roman" w:hAnsi="Times New Roman"/>
                <w:bCs/>
                <w:sz w:val="24"/>
                <w:szCs w:val="24"/>
                <w:lang w:eastAsia="lv-LV"/>
              </w:rPr>
              <w:t>„</w:t>
            </w:r>
            <w:r w:rsidR="00DD5F89" w:rsidRPr="001E3453">
              <w:rPr>
                <w:rFonts w:ascii="Times New Roman" w:eastAsia="Times New Roman" w:hAnsi="Times New Roman" w:cs="Times New Roman"/>
                <w:sz w:val="24"/>
                <w:szCs w:val="24"/>
                <w:lang w:eastAsia="lv-LV"/>
              </w:rPr>
              <w:t>Efektīva pārvaldība: uzlabot resursu pārvaldības efektivitāti, attīstot izglītības iestāžu institucionālo izcilību” 3.2.</w:t>
            </w:r>
            <w:r w:rsidR="00E66D60">
              <w:rPr>
                <w:rFonts w:ascii="Times New Roman" w:eastAsia="Times New Roman" w:hAnsi="Times New Roman" w:cs="Times New Roman"/>
                <w:sz w:val="24"/>
                <w:szCs w:val="24"/>
                <w:lang w:eastAsia="lv-LV"/>
              </w:rPr>
              <w:t xml:space="preserve"> </w:t>
            </w:r>
            <w:r w:rsidR="00DD5F89" w:rsidRPr="001E3453">
              <w:rPr>
                <w:rFonts w:ascii="Times New Roman" w:eastAsia="Times New Roman" w:hAnsi="Times New Roman" w:cs="Times New Roman"/>
                <w:sz w:val="24"/>
                <w:szCs w:val="24"/>
                <w:lang w:eastAsia="lv-LV"/>
              </w:rPr>
              <w:t xml:space="preserve">rīcības virzienā </w:t>
            </w:r>
            <w:r w:rsidR="00542C82" w:rsidRPr="001E3453">
              <w:rPr>
                <w:rFonts w:ascii="Times New Roman" w:eastAsia="Times New Roman" w:hAnsi="Times New Roman"/>
                <w:bCs/>
                <w:sz w:val="24"/>
                <w:szCs w:val="24"/>
                <w:lang w:eastAsia="lv-LV"/>
              </w:rPr>
              <w:t>„</w:t>
            </w:r>
            <w:r w:rsidR="00F77FFC" w:rsidRPr="001E3453">
              <w:rPr>
                <w:rFonts w:ascii="Times New Roman" w:eastAsia="Times New Roman" w:hAnsi="Times New Roman" w:cs="Times New Roman"/>
                <w:sz w:val="24"/>
                <w:szCs w:val="24"/>
                <w:lang w:eastAsia="lv-LV"/>
              </w:rPr>
              <w:t>Efektīva izglītības finanšu resursu pārvald</w:t>
            </w:r>
            <w:r w:rsidR="00725665" w:rsidRPr="001E3453">
              <w:rPr>
                <w:rFonts w:ascii="Times New Roman" w:eastAsia="Times New Roman" w:hAnsi="Times New Roman" w:cs="Times New Roman"/>
                <w:sz w:val="24"/>
                <w:szCs w:val="24"/>
                <w:lang w:eastAsia="lv-LV"/>
              </w:rPr>
              <w:t xml:space="preserve">ība” noteiktajiem rezultātiem: </w:t>
            </w:r>
          </w:p>
          <w:p w14:paraId="3ACF1DF4" w14:textId="77777777" w:rsidR="00725665" w:rsidRPr="001E3453" w:rsidRDefault="00725665" w:rsidP="00B539EB">
            <w:pPr>
              <w:spacing w:after="0" w:line="240" w:lineRule="auto"/>
              <w:ind w:firstLine="295"/>
              <w:jc w:val="both"/>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 i</w:t>
            </w:r>
            <w:r w:rsidR="00F77FFC" w:rsidRPr="001E3453">
              <w:rPr>
                <w:rFonts w:ascii="Times New Roman" w:eastAsia="Times New Roman" w:hAnsi="Times New Roman" w:cs="Times New Roman"/>
                <w:sz w:val="24"/>
                <w:szCs w:val="24"/>
                <w:lang w:eastAsia="lv-LV"/>
              </w:rPr>
              <w:t>zstrādāts un ieviests jauns visp</w:t>
            </w:r>
            <w:r w:rsidR="00947E3F" w:rsidRPr="001E3453">
              <w:rPr>
                <w:rFonts w:ascii="Times New Roman" w:eastAsia="Times New Roman" w:hAnsi="Times New Roman" w:cs="Times New Roman"/>
                <w:sz w:val="24"/>
                <w:szCs w:val="24"/>
                <w:lang w:eastAsia="lv-LV"/>
              </w:rPr>
              <w:t>ā</w:t>
            </w:r>
            <w:r w:rsidR="00F77FFC" w:rsidRPr="001E3453">
              <w:rPr>
                <w:rFonts w:ascii="Times New Roman" w:eastAsia="Times New Roman" w:hAnsi="Times New Roman" w:cs="Times New Roman"/>
                <w:sz w:val="24"/>
                <w:szCs w:val="24"/>
                <w:lang w:eastAsia="lv-LV"/>
              </w:rPr>
              <w:t>rējās</w:t>
            </w:r>
            <w:r w:rsidR="00947E3F" w:rsidRPr="001E3453">
              <w:rPr>
                <w:rFonts w:ascii="Times New Roman" w:eastAsia="Times New Roman" w:hAnsi="Times New Roman" w:cs="Times New Roman"/>
                <w:sz w:val="24"/>
                <w:szCs w:val="24"/>
                <w:lang w:eastAsia="lv-LV"/>
              </w:rPr>
              <w:t xml:space="preserve"> izglītības pedagogu atalgojuma modelis”</w:t>
            </w:r>
            <w:r w:rsidRPr="001E3453">
              <w:rPr>
                <w:rFonts w:ascii="Times New Roman" w:eastAsia="Times New Roman" w:hAnsi="Times New Roman" w:cs="Times New Roman"/>
                <w:sz w:val="24"/>
                <w:szCs w:val="24"/>
                <w:lang w:eastAsia="lv-LV"/>
              </w:rPr>
              <w:t xml:space="preserve">; </w:t>
            </w:r>
          </w:p>
          <w:p w14:paraId="36BCFE45" w14:textId="77777777" w:rsidR="00F55A84" w:rsidRDefault="00725665" w:rsidP="00B539EB">
            <w:pPr>
              <w:spacing w:after="0" w:line="240" w:lineRule="auto"/>
              <w:ind w:firstLine="295"/>
              <w:jc w:val="both"/>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 i</w:t>
            </w:r>
            <w:r w:rsidR="00947E3F" w:rsidRPr="001E3453">
              <w:rPr>
                <w:rFonts w:ascii="Times New Roman" w:eastAsia="Times New Roman" w:hAnsi="Times New Roman" w:cs="Times New Roman"/>
                <w:sz w:val="24"/>
                <w:szCs w:val="24"/>
                <w:lang w:eastAsia="lv-LV"/>
              </w:rPr>
              <w:t>zstrādāts un ieviests jauns speciālās izglītība</w:t>
            </w:r>
            <w:r w:rsidR="00B27E1A">
              <w:rPr>
                <w:rFonts w:ascii="Times New Roman" w:eastAsia="Times New Roman" w:hAnsi="Times New Roman" w:cs="Times New Roman"/>
                <w:sz w:val="24"/>
                <w:szCs w:val="24"/>
                <w:lang w:eastAsia="lv-LV"/>
              </w:rPr>
              <w:t>s iestāžu finansēšanas modelis”;</w:t>
            </w:r>
          </w:p>
          <w:p w14:paraId="0B7374BC" w14:textId="77777777" w:rsidR="00B27E1A" w:rsidRDefault="00B27E1A" w:rsidP="00B27E1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3</w:t>
            </w:r>
            <w:r w:rsidRPr="001E3453">
              <w:rPr>
                <w:rFonts w:ascii="Times New Roman" w:eastAsia="Times New Roman" w:hAnsi="Times New Roman" w:cs="Times New Roman"/>
                <w:sz w:val="24"/>
                <w:szCs w:val="24"/>
                <w:lang w:eastAsia="lv-LV"/>
              </w:rPr>
              <w:t>.</w:t>
            </w:r>
            <w:r w:rsidR="00E66D6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Pr="001E3453">
              <w:rPr>
                <w:rFonts w:ascii="Times New Roman" w:eastAsia="Times New Roman" w:hAnsi="Times New Roman" w:cs="Times New Roman"/>
                <w:sz w:val="24"/>
                <w:szCs w:val="24"/>
                <w:lang w:eastAsia="lv-LV"/>
              </w:rPr>
              <w:t xml:space="preserve">pakšmērķa </w:t>
            </w:r>
            <w:r w:rsidRPr="001E3453">
              <w:rPr>
                <w:rFonts w:ascii="Times New Roman" w:eastAsia="Times New Roman" w:hAnsi="Times New Roman"/>
                <w:bCs/>
                <w:sz w:val="24"/>
                <w:szCs w:val="24"/>
                <w:lang w:eastAsia="lv-LV"/>
              </w:rPr>
              <w:t>„</w:t>
            </w:r>
            <w:r w:rsidRPr="001E3453">
              <w:rPr>
                <w:rFonts w:ascii="Times New Roman" w:eastAsia="Times New Roman" w:hAnsi="Times New Roman" w:cs="Times New Roman"/>
                <w:sz w:val="24"/>
                <w:szCs w:val="24"/>
                <w:lang w:eastAsia="lv-LV"/>
              </w:rPr>
              <w:t>Efektīva pārvaldība: uzlabot resursu pārvaldības efektivitāti, attīstot izglītības iestāžu institucionālo izcilību” 3.</w:t>
            </w:r>
            <w:r>
              <w:rPr>
                <w:rFonts w:ascii="Times New Roman" w:eastAsia="Times New Roman" w:hAnsi="Times New Roman" w:cs="Times New Roman"/>
                <w:sz w:val="24"/>
                <w:szCs w:val="24"/>
                <w:lang w:eastAsia="lv-LV"/>
              </w:rPr>
              <w:t>3</w:t>
            </w:r>
            <w:r w:rsidRPr="001E3453">
              <w:rPr>
                <w:rFonts w:ascii="Times New Roman" w:eastAsia="Times New Roman" w:hAnsi="Times New Roman" w:cs="Times New Roman"/>
                <w:sz w:val="24"/>
                <w:szCs w:val="24"/>
                <w:lang w:eastAsia="lv-LV"/>
              </w:rPr>
              <w:t>.</w:t>
            </w:r>
            <w:r w:rsidR="00E66D60">
              <w:rPr>
                <w:rFonts w:ascii="Times New Roman" w:eastAsia="Times New Roman" w:hAnsi="Times New Roman" w:cs="Times New Roman"/>
                <w:sz w:val="24"/>
                <w:szCs w:val="24"/>
                <w:lang w:eastAsia="lv-LV"/>
              </w:rPr>
              <w:t xml:space="preserve"> </w:t>
            </w:r>
            <w:r w:rsidRPr="001E3453">
              <w:rPr>
                <w:rFonts w:ascii="Times New Roman" w:eastAsia="Times New Roman" w:hAnsi="Times New Roman" w:cs="Times New Roman"/>
                <w:sz w:val="24"/>
                <w:szCs w:val="24"/>
                <w:lang w:eastAsia="lv-LV"/>
              </w:rPr>
              <w:t>rīcības virzienā</w:t>
            </w:r>
            <w:r>
              <w:rPr>
                <w:rFonts w:ascii="Times New Roman" w:eastAsia="Times New Roman" w:hAnsi="Times New Roman" w:cs="Times New Roman"/>
                <w:sz w:val="24"/>
                <w:szCs w:val="24"/>
                <w:lang w:eastAsia="lv-LV"/>
              </w:rPr>
              <w:t xml:space="preserve"> “Izglītības iestāžu tīkla sakārtošana” noteiktajam rezultātam:</w:t>
            </w:r>
          </w:p>
          <w:p w14:paraId="675217B4" w14:textId="77777777" w:rsidR="00B27E1A" w:rsidRDefault="00B27E1A" w:rsidP="00B539EB">
            <w:pPr>
              <w:spacing w:after="0" w:line="240" w:lineRule="auto"/>
              <w:ind w:firstLine="2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pieaugusi izglītības pakalpojumu pieejamība.</w:t>
            </w:r>
          </w:p>
          <w:p w14:paraId="53643233" w14:textId="77777777" w:rsidR="00B539EB" w:rsidRDefault="00B539EB" w:rsidP="00B539EB">
            <w:pPr>
              <w:spacing w:after="0" w:line="240" w:lineRule="auto"/>
              <w:ind w:firstLine="295"/>
              <w:jc w:val="both"/>
              <w:rPr>
                <w:rFonts w:ascii="Times New Roman" w:eastAsia="Times New Roman" w:hAnsi="Times New Roman" w:cs="Times New Roman"/>
                <w:sz w:val="24"/>
                <w:szCs w:val="24"/>
                <w:lang w:eastAsia="lv-LV"/>
              </w:rPr>
            </w:pPr>
          </w:p>
          <w:p w14:paraId="45E6B840" w14:textId="77777777" w:rsidR="00B539EB" w:rsidRDefault="00B539EB" w:rsidP="00B539EB">
            <w:pPr>
              <w:spacing w:after="0" w:line="240" w:lineRule="auto"/>
              <w:ind w:firstLine="2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minētajam likumprojekts izstrādāts, lai:</w:t>
            </w:r>
          </w:p>
          <w:p w14:paraId="3F375467" w14:textId="77777777" w:rsidR="00B539EB" w:rsidRPr="00B539EB" w:rsidRDefault="00B539EB" w:rsidP="00B539EB">
            <w:pPr>
              <w:spacing w:after="0" w:line="240" w:lineRule="auto"/>
              <w:ind w:firstLine="392"/>
              <w:jc w:val="both"/>
              <w:rPr>
                <w:rFonts w:ascii="Times New Roman" w:eastAsia="Times New Roman" w:hAnsi="Times New Roman"/>
                <w:sz w:val="24"/>
                <w:szCs w:val="24"/>
              </w:rPr>
            </w:pPr>
            <w:r w:rsidRPr="00B539EB">
              <w:rPr>
                <w:rFonts w:ascii="Times New Roman" w:eastAsia="Times New Roman" w:hAnsi="Times New Roman" w:cs="Times New Roman"/>
                <w:sz w:val="24"/>
                <w:szCs w:val="24"/>
                <w:lang w:eastAsia="lv-LV"/>
              </w:rPr>
              <w:t xml:space="preserve">1) nodrošinātu </w:t>
            </w:r>
            <w:r w:rsidRPr="00B539EB">
              <w:rPr>
                <w:rFonts w:ascii="Times New Roman" w:eastAsia="Times New Roman" w:hAnsi="Times New Roman"/>
                <w:bCs/>
                <w:sz w:val="24"/>
                <w:szCs w:val="24"/>
                <w:lang w:eastAsia="lv-LV"/>
              </w:rPr>
              <w:t xml:space="preserve">ar </w:t>
            </w:r>
            <w:r w:rsidRPr="00B539EB">
              <w:rPr>
                <w:rFonts w:ascii="Times New Roman" w:eastAsia="Times New Roman" w:hAnsi="Times New Roman"/>
                <w:sz w:val="24"/>
                <w:szCs w:val="24"/>
              </w:rPr>
              <w:t>Ministru kabineta 2016.</w:t>
            </w:r>
            <w:r w:rsidR="00E66D60">
              <w:rPr>
                <w:rFonts w:ascii="Times New Roman" w:eastAsia="Times New Roman" w:hAnsi="Times New Roman"/>
                <w:sz w:val="24"/>
                <w:szCs w:val="24"/>
              </w:rPr>
              <w:t xml:space="preserve"> </w:t>
            </w:r>
            <w:r w:rsidRPr="00B539EB">
              <w:rPr>
                <w:rFonts w:ascii="Times New Roman" w:eastAsia="Times New Roman" w:hAnsi="Times New Roman"/>
                <w:sz w:val="24"/>
                <w:szCs w:val="24"/>
              </w:rPr>
              <w:t>gada 3.</w:t>
            </w:r>
            <w:r w:rsidR="00E66D60">
              <w:rPr>
                <w:rFonts w:ascii="Times New Roman" w:eastAsia="Times New Roman" w:hAnsi="Times New Roman"/>
                <w:sz w:val="24"/>
                <w:szCs w:val="24"/>
              </w:rPr>
              <w:t xml:space="preserve"> </w:t>
            </w:r>
            <w:r w:rsidRPr="00B539EB">
              <w:rPr>
                <w:rFonts w:ascii="Times New Roman" w:eastAsia="Times New Roman" w:hAnsi="Times New Roman"/>
                <w:sz w:val="24"/>
                <w:szCs w:val="24"/>
              </w:rPr>
              <w:t>maija rīkojumu Nr.</w:t>
            </w:r>
            <w:r w:rsidR="00E66D60">
              <w:rPr>
                <w:rFonts w:ascii="Times New Roman" w:eastAsia="Times New Roman" w:hAnsi="Times New Roman"/>
                <w:sz w:val="24"/>
                <w:szCs w:val="24"/>
              </w:rPr>
              <w:t xml:space="preserve"> </w:t>
            </w:r>
            <w:r w:rsidRPr="00B539EB">
              <w:rPr>
                <w:rFonts w:ascii="Times New Roman" w:eastAsia="Times New Roman" w:hAnsi="Times New Roman"/>
                <w:sz w:val="24"/>
                <w:szCs w:val="24"/>
              </w:rPr>
              <w:t xml:space="preserve">275 apstiprinātajā rīcībpolitikas plānošanas dokumentā „Valdības rīcības plāns Deklarācijas par Māra Kučinska vadītā Ministru kabineta iecerēto darbību īstenošanai” (turpmāk – </w:t>
            </w:r>
            <w:r w:rsidR="00AF13D1">
              <w:rPr>
                <w:rFonts w:ascii="Times New Roman" w:eastAsia="Times New Roman" w:hAnsi="Times New Roman"/>
                <w:sz w:val="24"/>
                <w:szCs w:val="24"/>
              </w:rPr>
              <w:t>VRP</w:t>
            </w:r>
            <w:r w:rsidRPr="00B539EB">
              <w:rPr>
                <w:rFonts w:ascii="Times New Roman" w:eastAsia="Times New Roman" w:hAnsi="Times New Roman"/>
                <w:sz w:val="24"/>
                <w:szCs w:val="24"/>
              </w:rPr>
              <w:t xml:space="preserve">) Izglītības un zinātnes ministrijai (turpmāk – ministrija) noteikto </w:t>
            </w:r>
            <w:r w:rsidR="00B27E1A">
              <w:rPr>
                <w:rFonts w:ascii="Times New Roman" w:eastAsia="Times New Roman" w:hAnsi="Times New Roman"/>
                <w:sz w:val="24"/>
                <w:szCs w:val="24"/>
              </w:rPr>
              <w:t>pasākumu (106.1.; 106.3; 107.1; 107.2; 108.1; 110.2; 110.3.; 112.1.</w:t>
            </w:r>
            <w:r w:rsidR="00DB4384">
              <w:rPr>
                <w:rFonts w:ascii="Times New Roman" w:eastAsia="Times New Roman" w:hAnsi="Times New Roman"/>
                <w:sz w:val="24"/>
                <w:szCs w:val="24"/>
              </w:rPr>
              <w:t>)</w:t>
            </w:r>
            <w:r w:rsidR="00B27E1A">
              <w:rPr>
                <w:rFonts w:ascii="Times New Roman" w:eastAsia="Times New Roman" w:hAnsi="Times New Roman"/>
                <w:sz w:val="24"/>
                <w:szCs w:val="24"/>
              </w:rPr>
              <w:t xml:space="preserve"> </w:t>
            </w:r>
            <w:r w:rsidRPr="00B539EB">
              <w:rPr>
                <w:rFonts w:ascii="Times New Roman" w:eastAsia="Times New Roman" w:hAnsi="Times New Roman"/>
                <w:sz w:val="24"/>
                <w:szCs w:val="24"/>
              </w:rPr>
              <w:t xml:space="preserve"> īstenošanu;</w:t>
            </w:r>
          </w:p>
          <w:p w14:paraId="48ADD580" w14:textId="56A31463" w:rsidR="00B539EB" w:rsidRPr="00B539EB" w:rsidRDefault="00B539EB" w:rsidP="00B539EB">
            <w:pPr>
              <w:spacing w:after="0" w:line="240" w:lineRule="auto"/>
              <w:ind w:firstLine="392"/>
              <w:jc w:val="both"/>
              <w:rPr>
                <w:rFonts w:ascii="Times New Roman" w:eastAsia="Times New Roman" w:hAnsi="Times New Roman"/>
                <w:sz w:val="24"/>
                <w:szCs w:val="24"/>
              </w:rPr>
            </w:pPr>
            <w:r w:rsidRPr="00B539EB">
              <w:rPr>
                <w:rFonts w:ascii="Times New Roman" w:eastAsia="Times New Roman" w:hAnsi="Times New Roman"/>
                <w:sz w:val="24"/>
                <w:szCs w:val="24"/>
              </w:rPr>
              <w:t>2) izpildītu Ministru kabineta 2016.</w:t>
            </w:r>
            <w:r w:rsidR="00E66D60">
              <w:rPr>
                <w:rFonts w:ascii="Times New Roman" w:eastAsia="Times New Roman" w:hAnsi="Times New Roman"/>
                <w:sz w:val="24"/>
                <w:szCs w:val="24"/>
              </w:rPr>
              <w:t xml:space="preserve"> </w:t>
            </w:r>
            <w:r w:rsidRPr="00B539EB">
              <w:rPr>
                <w:rFonts w:ascii="Times New Roman" w:eastAsia="Times New Roman" w:hAnsi="Times New Roman"/>
                <w:sz w:val="24"/>
                <w:szCs w:val="24"/>
              </w:rPr>
              <w:t>gada 31.</w:t>
            </w:r>
            <w:r w:rsidR="00E66D60">
              <w:rPr>
                <w:rFonts w:ascii="Times New Roman" w:eastAsia="Times New Roman" w:hAnsi="Times New Roman"/>
                <w:sz w:val="24"/>
                <w:szCs w:val="24"/>
              </w:rPr>
              <w:t xml:space="preserve"> </w:t>
            </w:r>
            <w:r w:rsidRPr="00B539EB">
              <w:rPr>
                <w:rFonts w:ascii="Times New Roman" w:eastAsia="Times New Roman" w:hAnsi="Times New Roman"/>
                <w:sz w:val="24"/>
                <w:szCs w:val="24"/>
              </w:rPr>
              <w:t>maija sēdes protokollēmuma (protokols Nr.</w:t>
            </w:r>
            <w:r w:rsidR="00E66D60">
              <w:rPr>
                <w:rFonts w:ascii="Times New Roman" w:eastAsia="Times New Roman" w:hAnsi="Times New Roman"/>
                <w:sz w:val="24"/>
                <w:szCs w:val="24"/>
              </w:rPr>
              <w:t xml:space="preserve"> </w:t>
            </w:r>
            <w:bookmarkStart w:id="0" w:name="39"/>
            <w:r w:rsidR="00E66D60">
              <w:rPr>
                <w:rFonts w:ascii="Times New Roman" w:eastAsia="Times New Roman" w:hAnsi="Times New Roman"/>
                <w:sz w:val="24"/>
                <w:szCs w:val="24"/>
              </w:rPr>
              <w:t>26 39.</w:t>
            </w:r>
            <w:r w:rsidRPr="00B539EB">
              <w:rPr>
                <w:rFonts w:ascii="Times New Roman" w:eastAsia="Times New Roman" w:hAnsi="Times New Roman"/>
                <w:sz w:val="24"/>
                <w:szCs w:val="24"/>
              </w:rPr>
              <w:t>§</w:t>
            </w:r>
            <w:bookmarkEnd w:id="0"/>
            <w:r w:rsidRPr="00B539EB">
              <w:rPr>
                <w:rFonts w:ascii="Times New Roman" w:eastAsia="Times New Roman" w:hAnsi="Times New Roman"/>
                <w:sz w:val="24"/>
                <w:szCs w:val="24"/>
              </w:rPr>
              <w:t>) “Informatīvais ziņojums “Par valsts budžeta izdevumu pārskatīšanas 2017., 2018. un 2019.</w:t>
            </w:r>
            <w:r w:rsidR="00E66D60">
              <w:rPr>
                <w:rFonts w:ascii="Times New Roman" w:eastAsia="Times New Roman" w:hAnsi="Times New Roman"/>
                <w:sz w:val="24"/>
                <w:szCs w:val="24"/>
              </w:rPr>
              <w:t xml:space="preserve"> </w:t>
            </w:r>
            <w:r w:rsidRPr="00B539EB">
              <w:rPr>
                <w:rFonts w:ascii="Times New Roman" w:eastAsia="Times New Roman" w:hAnsi="Times New Roman"/>
                <w:sz w:val="24"/>
                <w:szCs w:val="24"/>
              </w:rPr>
              <w:t>gadam rezultātiem un priekšlikumi par šo rezultātu izm</w:t>
            </w:r>
            <w:bookmarkStart w:id="1" w:name="_GoBack"/>
            <w:bookmarkEnd w:id="1"/>
            <w:r w:rsidRPr="00B539EB">
              <w:rPr>
                <w:rFonts w:ascii="Times New Roman" w:eastAsia="Times New Roman" w:hAnsi="Times New Roman"/>
                <w:sz w:val="24"/>
                <w:szCs w:val="24"/>
              </w:rPr>
              <w:t>antošanu likumprojekta “Par vidēja termiņa budžeta 2017., 2018. un 2019.</w:t>
            </w:r>
            <w:r w:rsidR="00E66D60">
              <w:rPr>
                <w:rFonts w:ascii="Times New Roman" w:eastAsia="Times New Roman" w:hAnsi="Times New Roman"/>
                <w:sz w:val="24"/>
                <w:szCs w:val="24"/>
              </w:rPr>
              <w:t xml:space="preserve"> </w:t>
            </w:r>
            <w:r w:rsidRPr="00B539EB">
              <w:rPr>
                <w:rFonts w:ascii="Times New Roman" w:eastAsia="Times New Roman" w:hAnsi="Times New Roman"/>
                <w:sz w:val="24"/>
                <w:szCs w:val="24"/>
              </w:rPr>
              <w:t>gadam” un likumprojekta “Par valsts budžetu 2017.</w:t>
            </w:r>
            <w:r w:rsidR="00E66D60">
              <w:rPr>
                <w:rFonts w:ascii="Times New Roman" w:eastAsia="Times New Roman" w:hAnsi="Times New Roman"/>
                <w:sz w:val="24"/>
                <w:szCs w:val="24"/>
              </w:rPr>
              <w:t xml:space="preserve"> </w:t>
            </w:r>
            <w:r w:rsidRPr="00B539EB">
              <w:rPr>
                <w:rFonts w:ascii="Times New Roman" w:eastAsia="Times New Roman" w:hAnsi="Times New Roman"/>
                <w:sz w:val="24"/>
                <w:szCs w:val="24"/>
              </w:rPr>
              <w:t>gadam” izstrādes procesā”” 6.8.</w:t>
            </w:r>
            <w:r w:rsidR="00E66D60">
              <w:rPr>
                <w:rFonts w:ascii="Times New Roman" w:eastAsia="Times New Roman" w:hAnsi="Times New Roman"/>
                <w:sz w:val="24"/>
                <w:szCs w:val="24"/>
              </w:rPr>
              <w:t xml:space="preserve"> </w:t>
            </w:r>
            <w:r w:rsidRPr="00B539EB">
              <w:rPr>
                <w:rFonts w:ascii="Times New Roman" w:eastAsia="Times New Roman" w:hAnsi="Times New Roman"/>
                <w:sz w:val="24"/>
                <w:szCs w:val="24"/>
              </w:rPr>
              <w:t xml:space="preserve">apakšpunktā noteikto uzdevumu </w:t>
            </w:r>
            <w:r w:rsidR="00BB01DB">
              <w:rPr>
                <w:rFonts w:ascii="Times New Roman" w:eastAsia="Times New Roman" w:hAnsi="Times New Roman"/>
                <w:sz w:val="24"/>
                <w:szCs w:val="24"/>
              </w:rPr>
              <w:t>ministrijai</w:t>
            </w:r>
            <w:r w:rsidRPr="00B539EB">
              <w:rPr>
                <w:rFonts w:ascii="Times New Roman" w:eastAsia="Times New Roman" w:hAnsi="Times New Roman"/>
                <w:sz w:val="24"/>
                <w:szCs w:val="24"/>
              </w:rPr>
              <w:t xml:space="preserve"> sagatavot un iesniegt izskatīšanai Ministru kabinetā priekšlikumus par konceptuālām izmaiņām normatīvajos aktos par pašvaldību </w:t>
            </w:r>
            <w:r w:rsidRPr="00B539EB">
              <w:rPr>
                <w:rFonts w:ascii="Times New Roman" w:eastAsia="Times New Roman" w:hAnsi="Times New Roman"/>
                <w:sz w:val="24"/>
                <w:szCs w:val="24"/>
              </w:rPr>
              <w:lastRenderedPageBreak/>
              <w:t>padotībā esošo internātskolu un speciālo pirmsskolas izglītības iestāžu finansēšanu;</w:t>
            </w:r>
          </w:p>
          <w:p w14:paraId="4FE4606C" w14:textId="326A2956" w:rsidR="00B539EB" w:rsidRPr="00B539EB" w:rsidRDefault="00E66D60" w:rsidP="00B539EB">
            <w:pPr>
              <w:spacing w:after="0" w:line="240" w:lineRule="auto"/>
              <w:ind w:firstLine="392"/>
              <w:jc w:val="both"/>
              <w:rPr>
                <w:rFonts w:ascii="Times New Roman" w:eastAsia="Times New Roman" w:hAnsi="Times New Roman"/>
                <w:sz w:val="24"/>
                <w:szCs w:val="24"/>
              </w:rPr>
            </w:pPr>
            <w:r>
              <w:rPr>
                <w:rFonts w:ascii="Times New Roman" w:eastAsia="Times New Roman" w:hAnsi="Times New Roman"/>
                <w:sz w:val="24"/>
                <w:szCs w:val="24"/>
              </w:rPr>
              <w:t xml:space="preserve">3) izpildītu </w:t>
            </w:r>
            <w:r>
              <w:rPr>
                <w:rFonts w:ascii="Times New Roman" w:eastAsia="Times New Roman" w:hAnsi="Times New Roman" w:cs="Times New Roman"/>
                <w:sz w:val="24"/>
                <w:szCs w:val="24"/>
              </w:rPr>
              <w:t xml:space="preserve">2017. gada 7. jūnijā </w:t>
            </w:r>
            <w:r w:rsidRPr="00442C73">
              <w:rPr>
                <w:rFonts w:ascii="Times New Roman" w:eastAsia="Times New Roman" w:hAnsi="Times New Roman" w:cs="Times New Roman"/>
                <w:sz w:val="24"/>
                <w:szCs w:val="24"/>
              </w:rPr>
              <w:t>Valsts kancelejā iesniegt</w:t>
            </w:r>
            <w:r>
              <w:rPr>
                <w:rFonts w:ascii="Times New Roman" w:eastAsia="Times New Roman" w:hAnsi="Times New Roman" w:cs="Times New Roman"/>
                <w:sz w:val="24"/>
                <w:szCs w:val="24"/>
              </w:rPr>
              <w:t>ajā</w:t>
            </w:r>
            <w:r w:rsidRPr="00442C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ministrijas</w:t>
            </w:r>
            <w:r w:rsidRPr="00442C73">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 xml:space="preserve"> </w:t>
            </w:r>
            <w:r w:rsidRPr="00442C73">
              <w:rPr>
                <w:rFonts w:ascii="Times New Roman" w:eastAsia="Times New Roman" w:hAnsi="Times New Roman" w:cs="Times New Roman"/>
                <w:sz w:val="24"/>
                <w:szCs w:val="24"/>
              </w:rPr>
              <w:t>gada 7.</w:t>
            </w:r>
            <w:r>
              <w:rPr>
                <w:rFonts w:ascii="Times New Roman" w:eastAsia="Times New Roman" w:hAnsi="Times New Roman" w:cs="Times New Roman"/>
                <w:sz w:val="24"/>
                <w:szCs w:val="24"/>
              </w:rPr>
              <w:t xml:space="preserve"> </w:t>
            </w:r>
            <w:r w:rsidRPr="00442C73">
              <w:rPr>
                <w:rFonts w:ascii="Times New Roman" w:eastAsia="Times New Roman" w:hAnsi="Times New Roman" w:cs="Times New Roman"/>
                <w:sz w:val="24"/>
                <w:szCs w:val="24"/>
              </w:rPr>
              <w:t>jūnija v</w:t>
            </w:r>
            <w:r w:rsidRPr="00442C73">
              <w:rPr>
                <w:rFonts w:ascii="Times New Roman" w:hAnsi="Times New Roman" w:cs="Times New Roman"/>
                <w:color w:val="000000"/>
                <w:sz w:val="24"/>
                <w:szCs w:val="24"/>
              </w:rPr>
              <w:t>ēstule Nr. 01-05/2227)</w:t>
            </w:r>
            <w:r>
              <w:rPr>
                <w:rFonts w:ascii="Times New Roman" w:eastAsia="Times New Roman" w:hAnsi="Times New Roman" w:cs="Times New Roman"/>
                <w:sz w:val="24"/>
                <w:szCs w:val="24"/>
              </w:rPr>
              <w:t xml:space="preserve"> informatīv</w:t>
            </w:r>
            <w:r w:rsidR="00C16841">
              <w:rPr>
                <w:rFonts w:ascii="Times New Roman" w:eastAsia="Times New Roman" w:hAnsi="Times New Roman" w:cs="Times New Roman"/>
                <w:sz w:val="24"/>
                <w:szCs w:val="24"/>
              </w:rPr>
              <w:t>ā</w:t>
            </w:r>
            <w:r w:rsidRPr="00442C73">
              <w:rPr>
                <w:rFonts w:ascii="Times New Roman" w:eastAsia="Times New Roman" w:hAnsi="Times New Roman" w:cs="Times New Roman"/>
                <w:sz w:val="24"/>
                <w:szCs w:val="24"/>
              </w:rPr>
              <w:t xml:space="preserve"> ziņojum</w:t>
            </w:r>
            <w:r w:rsidR="00C16841">
              <w:rPr>
                <w:rFonts w:ascii="Times New Roman" w:eastAsia="Times New Roman" w:hAnsi="Times New Roman" w:cs="Times New Roman"/>
                <w:sz w:val="24"/>
                <w:szCs w:val="24"/>
              </w:rPr>
              <w:t>a</w:t>
            </w:r>
            <w:r w:rsidRPr="00442C73">
              <w:rPr>
                <w:rFonts w:ascii="Times New Roman" w:eastAsia="Times New Roman" w:hAnsi="Times New Roman" w:cs="Times New Roman"/>
                <w:sz w:val="24"/>
                <w:szCs w:val="24"/>
              </w:rPr>
              <w:t xml:space="preserve"> </w:t>
            </w:r>
            <w:r w:rsidRPr="00442C73">
              <w:rPr>
                <w:rFonts w:ascii="Times New Roman" w:hAnsi="Times New Roman" w:cs="Times New Roman"/>
                <w:color w:val="000000"/>
                <w:sz w:val="24"/>
                <w:szCs w:val="24"/>
              </w:rPr>
              <w:t>“Par pašvaldību padotībā esošo internātskolu finansēšanas priekšlikumiem, sākot no 2018.</w:t>
            </w:r>
            <w:r>
              <w:rPr>
                <w:rFonts w:ascii="Times New Roman" w:hAnsi="Times New Roman" w:cs="Times New Roman"/>
                <w:color w:val="000000"/>
                <w:sz w:val="24"/>
                <w:szCs w:val="24"/>
              </w:rPr>
              <w:t xml:space="preserve"> </w:t>
            </w:r>
            <w:r w:rsidRPr="00442C73">
              <w:rPr>
                <w:rFonts w:ascii="Times New Roman" w:hAnsi="Times New Roman" w:cs="Times New Roman"/>
                <w:color w:val="000000"/>
                <w:sz w:val="24"/>
                <w:szCs w:val="24"/>
              </w:rPr>
              <w:t>gada 1.</w:t>
            </w:r>
            <w:r>
              <w:rPr>
                <w:rFonts w:ascii="Times New Roman" w:hAnsi="Times New Roman" w:cs="Times New Roman"/>
                <w:color w:val="000000"/>
                <w:sz w:val="24"/>
                <w:szCs w:val="24"/>
              </w:rPr>
              <w:t xml:space="preserve"> </w:t>
            </w:r>
            <w:r w:rsidRPr="00442C73">
              <w:rPr>
                <w:rFonts w:ascii="Times New Roman" w:hAnsi="Times New Roman" w:cs="Times New Roman"/>
                <w:color w:val="000000"/>
                <w:sz w:val="24"/>
                <w:szCs w:val="24"/>
              </w:rPr>
              <w:t>janvāra”</w:t>
            </w:r>
            <w:r w:rsidR="00C16841">
              <w:rPr>
                <w:rFonts w:ascii="Times New Roman" w:hAnsi="Times New Roman" w:cs="Times New Roman"/>
                <w:color w:val="000000"/>
                <w:sz w:val="24"/>
                <w:szCs w:val="24"/>
              </w:rPr>
              <w:t xml:space="preserve"> </w:t>
            </w:r>
            <w:r w:rsidR="00C16841" w:rsidRPr="008649C0">
              <w:rPr>
                <w:rFonts w:ascii="Times New Roman" w:hAnsi="Times New Roman" w:cs="Times New Roman"/>
                <w:color w:val="000000"/>
                <w:sz w:val="24"/>
                <w:szCs w:val="24"/>
              </w:rPr>
              <w:t>projektā</w:t>
            </w:r>
            <w:r w:rsidRPr="008649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turpmāk – informatīvais </w:t>
            </w:r>
            <w:r w:rsidRPr="00442C73">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iņojums) ietvertajā Ministru kabineta </w:t>
            </w:r>
            <w:r w:rsidR="00807E40">
              <w:rPr>
                <w:rFonts w:ascii="Times New Roman" w:eastAsia="Times New Roman" w:hAnsi="Times New Roman" w:cs="Times New Roman"/>
                <w:sz w:val="24"/>
                <w:szCs w:val="24"/>
              </w:rPr>
              <w:t xml:space="preserve">sēdes </w:t>
            </w:r>
            <w:r>
              <w:rPr>
                <w:rFonts w:ascii="Times New Roman" w:eastAsia="Times New Roman" w:hAnsi="Times New Roman" w:cs="Times New Roman"/>
                <w:sz w:val="24"/>
                <w:szCs w:val="24"/>
              </w:rPr>
              <w:t>protokollēmuma projekta</w:t>
            </w:r>
            <w:r w:rsidR="00B539EB" w:rsidRPr="00B539EB">
              <w:rPr>
                <w:rFonts w:ascii="Times New Roman" w:eastAsia="Times New Roman" w:hAnsi="Times New Roman"/>
                <w:sz w:val="24"/>
                <w:szCs w:val="24"/>
              </w:rPr>
              <w:t xml:space="preserve"> 2.</w:t>
            </w:r>
            <w:r>
              <w:rPr>
                <w:rFonts w:ascii="Times New Roman" w:eastAsia="Times New Roman" w:hAnsi="Times New Roman"/>
                <w:sz w:val="24"/>
                <w:szCs w:val="24"/>
              </w:rPr>
              <w:t xml:space="preserve"> </w:t>
            </w:r>
            <w:r w:rsidR="00B539EB" w:rsidRPr="00B539EB">
              <w:rPr>
                <w:rFonts w:ascii="Times New Roman" w:eastAsia="Times New Roman" w:hAnsi="Times New Roman"/>
                <w:sz w:val="24"/>
                <w:szCs w:val="24"/>
              </w:rPr>
              <w:t>punktā noteikto uzdevumu ministrijai sagatavot un izglītības un zinātnes ministram iesniegt noteiktā kārtībā izskatīšanai Ministru kabinetā tālākai virzībai Saeimā likumprojektu par grozījumiem Izglītības likumā</w:t>
            </w:r>
            <w:r w:rsidR="00D1695A">
              <w:rPr>
                <w:rFonts w:ascii="Times New Roman" w:eastAsia="Times New Roman" w:hAnsi="Times New Roman"/>
                <w:sz w:val="24"/>
                <w:szCs w:val="24"/>
              </w:rPr>
              <w:t xml:space="preserve"> (turpmāk – Likums)</w:t>
            </w:r>
            <w:r w:rsidR="00B539EB" w:rsidRPr="00B539EB">
              <w:rPr>
                <w:rFonts w:ascii="Times New Roman" w:eastAsia="Times New Roman" w:hAnsi="Times New Roman"/>
                <w:sz w:val="24"/>
                <w:szCs w:val="24"/>
              </w:rPr>
              <w:t>, paredzot internātskolu uzturēšanas izdevumus no pašvaldību budžeta, sākot no 2018.</w:t>
            </w:r>
            <w:r>
              <w:rPr>
                <w:rFonts w:ascii="Times New Roman" w:eastAsia="Times New Roman" w:hAnsi="Times New Roman"/>
                <w:sz w:val="24"/>
                <w:szCs w:val="24"/>
              </w:rPr>
              <w:t xml:space="preserve"> </w:t>
            </w:r>
            <w:r w:rsidR="00B539EB" w:rsidRPr="00B539EB">
              <w:rPr>
                <w:rFonts w:ascii="Times New Roman" w:eastAsia="Times New Roman" w:hAnsi="Times New Roman"/>
                <w:sz w:val="24"/>
                <w:szCs w:val="24"/>
              </w:rPr>
              <w:t>gada 1.</w:t>
            </w:r>
            <w:r>
              <w:rPr>
                <w:rFonts w:ascii="Times New Roman" w:eastAsia="Times New Roman" w:hAnsi="Times New Roman"/>
                <w:sz w:val="24"/>
                <w:szCs w:val="24"/>
              </w:rPr>
              <w:t xml:space="preserve"> </w:t>
            </w:r>
            <w:r w:rsidR="00B539EB" w:rsidRPr="00B539EB">
              <w:rPr>
                <w:rFonts w:ascii="Times New Roman" w:eastAsia="Times New Roman" w:hAnsi="Times New Roman"/>
                <w:sz w:val="24"/>
                <w:szCs w:val="24"/>
              </w:rPr>
              <w:t>janvāra.</w:t>
            </w:r>
          </w:p>
          <w:p w14:paraId="0753EFAC" w14:textId="77777777" w:rsidR="00B539EB" w:rsidRPr="00B539EB" w:rsidRDefault="00B539EB" w:rsidP="00B539EB">
            <w:pPr>
              <w:spacing w:after="0" w:line="240" w:lineRule="auto"/>
              <w:ind w:firstLine="392"/>
              <w:jc w:val="both"/>
              <w:rPr>
                <w:rFonts w:ascii="Times New Roman" w:eastAsia="Times New Roman" w:hAnsi="Times New Roman"/>
                <w:sz w:val="24"/>
                <w:szCs w:val="24"/>
              </w:rPr>
            </w:pPr>
          </w:p>
          <w:p w14:paraId="3A1E4432" w14:textId="77777777" w:rsidR="00DB4384" w:rsidRPr="00E66D60" w:rsidRDefault="00DB4384" w:rsidP="00D1695A">
            <w:pPr>
              <w:spacing w:after="0" w:line="240" w:lineRule="auto"/>
              <w:ind w:firstLine="295"/>
              <w:jc w:val="both"/>
              <w:rPr>
                <w:rFonts w:ascii="Times New Roman" w:eastAsia="Times New Roman" w:hAnsi="Times New Roman"/>
                <w:sz w:val="24"/>
                <w:szCs w:val="24"/>
              </w:rPr>
            </w:pPr>
            <w:r>
              <w:rPr>
                <w:rFonts w:ascii="Times New Roman" w:eastAsia="Times New Roman" w:hAnsi="Times New Roman"/>
                <w:sz w:val="24"/>
                <w:szCs w:val="24"/>
              </w:rPr>
              <w:t>L</w:t>
            </w:r>
            <w:r w:rsidR="00B539EB" w:rsidRPr="00B539EB">
              <w:rPr>
                <w:rFonts w:ascii="Times New Roman" w:eastAsia="Times New Roman" w:hAnsi="Times New Roman"/>
                <w:sz w:val="24"/>
                <w:szCs w:val="24"/>
              </w:rPr>
              <w:t>ikumprojekts izstrādāts</w:t>
            </w:r>
            <w:r>
              <w:rPr>
                <w:rFonts w:ascii="Times New Roman" w:eastAsia="Times New Roman" w:hAnsi="Times New Roman"/>
                <w:sz w:val="24"/>
                <w:szCs w:val="24"/>
              </w:rPr>
              <w:t xml:space="preserve"> arī</w:t>
            </w:r>
            <w:r w:rsidR="00B539EB" w:rsidRPr="00B539EB">
              <w:rPr>
                <w:rFonts w:ascii="Times New Roman" w:eastAsia="Times New Roman" w:hAnsi="Times New Roman"/>
                <w:sz w:val="24"/>
                <w:szCs w:val="24"/>
              </w:rPr>
              <w:t xml:space="preserve">, ņemot vērā </w:t>
            </w:r>
            <w:r w:rsidR="00D1695A">
              <w:rPr>
                <w:rFonts w:ascii="Times New Roman" w:eastAsia="Times New Roman" w:hAnsi="Times New Roman"/>
                <w:sz w:val="24"/>
                <w:szCs w:val="24"/>
              </w:rPr>
              <w:t>L</w:t>
            </w:r>
            <w:r w:rsidR="00B539EB" w:rsidRPr="00B539EB">
              <w:rPr>
                <w:rFonts w:ascii="Times New Roman" w:eastAsia="Times New Roman" w:hAnsi="Times New Roman"/>
                <w:sz w:val="24"/>
                <w:szCs w:val="24"/>
              </w:rPr>
              <w:t>ikuma pārejas noteikumu 50. un 51.</w:t>
            </w:r>
            <w:r w:rsidR="00E66D60">
              <w:rPr>
                <w:rFonts w:ascii="Times New Roman" w:eastAsia="Times New Roman" w:hAnsi="Times New Roman"/>
                <w:sz w:val="24"/>
                <w:szCs w:val="24"/>
              </w:rPr>
              <w:t xml:space="preserve"> </w:t>
            </w:r>
            <w:r w:rsidR="00B539EB" w:rsidRPr="00B539EB">
              <w:rPr>
                <w:rFonts w:ascii="Times New Roman" w:eastAsia="Times New Roman" w:hAnsi="Times New Roman"/>
                <w:sz w:val="24"/>
                <w:szCs w:val="24"/>
              </w:rPr>
              <w:t>punktā, kā arī Ministru kabineta 2016.</w:t>
            </w:r>
            <w:r w:rsidR="00E66D60">
              <w:rPr>
                <w:rFonts w:ascii="Times New Roman" w:eastAsia="Times New Roman" w:hAnsi="Times New Roman"/>
                <w:sz w:val="24"/>
                <w:szCs w:val="24"/>
              </w:rPr>
              <w:t xml:space="preserve"> </w:t>
            </w:r>
            <w:r w:rsidR="00B539EB" w:rsidRPr="00B539EB">
              <w:rPr>
                <w:rFonts w:ascii="Times New Roman" w:eastAsia="Times New Roman" w:hAnsi="Times New Roman"/>
                <w:sz w:val="24"/>
                <w:szCs w:val="24"/>
              </w:rPr>
              <w:t>gada 15.</w:t>
            </w:r>
            <w:r w:rsidR="00E66D60">
              <w:rPr>
                <w:rFonts w:ascii="Times New Roman" w:eastAsia="Times New Roman" w:hAnsi="Times New Roman"/>
                <w:sz w:val="24"/>
                <w:szCs w:val="24"/>
              </w:rPr>
              <w:t xml:space="preserve"> </w:t>
            </w:r>
            <w:r w:rsidR="00B539EB" w:rsidRPr="00B539EB">
              <w:rPr>
                <w:rFonts w:ascii="Times New Roman" w:eastAsia="Times New Roman" w:hAnsi="Times New Roman"/>
                <w:sz w:val="24"/>
                <w:szCs w:val="24"/>
              </w:rPr>
              <w:t>jūlija noteikumu Nr.</w:t>
            </w:r>
            <w:r w:rsidR="00E66D60">
              <w:rPr>
                <w:rFonts w:ascii="Times New Roman" w:eastAsia="Times New Roman" w:hAnsi="Times New Roman"/>
                <w:sz w:val="24"/>
                <w:szCs w:val="24"/>
              </w:rPr>
              <w:t xml:space="preserve"> </w:t>
            </w:r>
            <w:r w:rsidR="00B539EB" w:rsidRPr="00B539EB">
              <w:rPr>
                <w:rFonts w:ascii="Times New Roman" w:eastAsia="Times New Roman" w:hAnsi="Times New Roman"/>
                <w:sz w:val="24"/>
                <w:szCs w:val="24"/>
              </w:rPr>
              <w:t>477 “Speciālās izglītības iestāžu, internātskolu un vispārējās izglītības iestāžu speciālās izglītības klašu (grupu) finansēšanas kārtība” (turpmāk – noteikumi Nr.</w:t>
            </w:r>
            <w:r w:rsidR="00E66D60">
              <w:rPr>
                <w:rFonts w:ascii="Times New Roman" w:eastAsia="Times New Roman" w:hAnsi="Times New Roman"/>
                <w:sz w:val="24"/>
                <w:szCs w:val="24"/>
              </w:rPr>
              <w:t xml:space="preserve"> </w:t>
            </w:r>
            <w:r w:rsidR="00B539EB" w:rsidRPr="00B539EB">
              <w:rPr>
                <w:rFonts w:ascii="Times New Roman" w:eastAsia="Times New Roman" w:hAnsi="Times New Roman"/>
                <w:sz w:val="24"/>
                <w:szCs w:val="24"/>
              </w:rPr>
              <w:t>477) 19.1.</w:t>
            </w:r>
            <w:r w:rsidR="00E66D60">
              <w:rPr>
                <w:rFonts w:ascii="Times New Roman" w:eastAsia="Times New Roman" w:hAnsi="Times New Roman"/>
                <w:sz w:val="24"/>
                <w:szCs w:val="24"/>
              </w:rPr>
              <w:t xml:space="preserve"> </w:t>
            </w:r>
            <w:r w:rsidR="00B539EB" w:rsidRPr="00B539EB">
              <w:rPr>
                <w:rFonts w:ascii="Times New Roman" w:eastAsia="Times New Roman" w:hAnsi="Times New Roman"/>
                <w:sz w:val="24"/>
                <w:szCs w:val="24"/>
              </w:rPr>
              <w:t>apakšpunktā un 20.</w:t>
            </w:r>
            <w:r w:rsidR="00E66D60">
              <w:rPr>
                <w:rFonts w:ascii="Times New Roman" w:eastAsia="Times New Roman" w:hAnsi="Times New Roman"/>
                <w:sz w:val="24"/>
                <w:szCs w:val="24"/>
              </w:rPr>
              <w:t xml:space="preserve"> </w:t>
            </w:r>
            <w:r w:rsidR="00B539EB" w:rsidRPr="00B539EB">
              <w:rPr>
                <w:rFonts w:ascii="Times New Roman" w:eastAsia="Times New Roman" w:hAnsi="Times New Roman"/>
                <w:sz w:val="24"/>
                <w:szCs w:val="24"/>
              </w:rPr>
              <w:t xml:space="preserve">punktā noteikto attiecībā uz uzturēšanas izdevumu pašvaldību internātskolās un pašvaldību speciālajās pirmsskolas izglītības iestādēs </w:t>
            </w:r>
            <w:r w:rsidR="00E66D60">
              <w:rPr>
                <w:rFonts w:ascii="Times New Roman" w:eastAsia="Times New Roman" w:hAnsi="Times New Roman"/>
                <w:sz w:val="24"/>
                <w:szCs w:val="24"/>
              </w:rPr>
              <w:t xml:space="preserve">segšanu </w:t>
            </w:r>
            <w:r w:rsidR="00B539EB" w:rsidRPr="00B539EB">
              <w:rPr>
                <w:rFonts w:ascii="Times New Roman" w:eastAsia="Times New Roman" w:hAnsi="Times New Roman"/>
                <w:sz w:val="24"/>
                <w:szCs w:val="24"/>
              </w:rPr>
              <w:t>no valsts budžeta 2017.</w:t>
            </w:r>
            <w:r w:rsidR="00E66D60">
              <w:rPr>
                <w:rFonts w:ascii="Times New Roman" w:eastAsia="Times New Roman" w:hAnsi="Times New Roman"/>
                <w:sz w:val="24"/>
                <w:szCs w:val="24"/>
              </w:rPr>
              <w:t xml:space="preserve"> </w:t>
            </w:r>
            <w:r w:rsidR="00B539EB" w:rsidRPr="00B539EB">
              <w:rPr>
                <w:rFonts w:ascii="Times New Roman" w:eastAsia="Times New Roman" w:hAnsi="Times New Roman"/>
                <w:sz w:val="24"/>
                <w:szCs w:val="24"/>
              </w:rPr>
              <w:t>gadā.</w:t>
            </w:r>
          </w:p>
        </w:tc>
      </w:tr>
      <w:tr w:rsidR="001E3453" w:rsidRPr="001E3453" w14:paraId="69FBE9F6" w14:textId="77777777" w:rsidTr="001E5BFE">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29CC32D1" w14:textId="77777777" w:rsidR="00514935" w:rsidRPr="001E3453" w:rsidRDefault="00514935" w:rsidP="00F55A84">
            <w:pPr>
              <w:spacing w:after="0" w:line="240" w:lineRule="auto"/>
              <w:jc w:val="center"/>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lastRenderedPageBreak/>
              <w:t>2.</w:t>
            </w:r>
          </w:p>
        </w:tc>
        <w:tc>
          <w:tcPr>
            <w:tcW w:w="1420" w:type="pct"/>
            <w:tcBorders>
              <w:top w:val="outset" w:sz="6" w:space="0" w:color="414142"/>
              <w:left w:val="outset" w:sz="6" w:space="0" w:color="414142"/>
              <w:bottom w:val="outset" w:sz="6" w:space="0" w:color="414142"/>
              <w:right w:val="outset" w:sz="6" w:space="0" w:color="414142"/>
            </w:tcBorders>
            <w:hideMark/>
          </w:tcPr>
          <w:p w14:paraId="19C644AF"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83" w:type="pct"/>
            <w:tcBorders>
              <w:top w:val="outset" w:sz="6" w:space="0" w:color="414142"/>
              <w:left w:val="outset" w:sz="6" w:space="0" w:color="414142"/>
              <w:bottom w:val="outset" w:sz="6" w:space="0" w:color="414142"/>
              <w:right w:val="outset" w:sz="6" w:space="0" w:color="414142"/>
            </w:tcBorders>
            <w:hideMark/>
          </w:tcPr>
          <w:p w14:paraId="47D440A8" w14:textId="3F72A718" w:rsidR="00B331D2" w:rsidRDefault="00B331D2" w:rsidP="00B331D2">
            <w:pPr>
              <w:spacing w:after="0" w:line="240" w:lineRule="auto"/>
              <w:jc w:val="both"/>
              <w:rPr>
                <w:rFonts w:ascii="Times New Roman" w:hAnsi="Times New Roman"/>
                <w:b/>
                <w:bCs/>
                <w:sz w:val="24"/>
                <w:szCs w:val="24"/>
                <w:lang w:eastAsia="lv-LV"/>
              </w:rPr>
            </w:pPr>
            <w:r>
              <w:rPr>
                <w:rFonts w:ascii="Times New Roman" w:hAnsi="Times New Roman"/>
                <w:b/>
                <w:bCs/>
                <w:sz w:val="24"/>
                <w:szCs w:val="24"/>
                <w:lang w:eastAsia="lv-LV"/>
              </w:rPr>
              <w:t xml:space="preserve">Izglītības satura un izglītības darba organizācijas normatīvā bāze kompetenču pieejā balstīta izglītības satura ieviešanas uzsākšanai </w:t>
            </w:r>
          </w:p>
          <w:p w14:paraId="34C147C5" w14:textId="14705D40" w:rsidR="00B331D2" w:rsidRDefault="00B331D2" w:rsidP="00B331D2">
            <w:pPr>
              <w:spacing w:after="0" w:line="240" w:lineRule="auto"/>
              <w:ind w:firstLine="578"/>
              <w:jc w:val="both"/>
              <w:rPr>
                <w:rFonts w:ascii="Times New Roman" w:hAnsi="Times New Roman"/>
                <w:i/>
                <w:iCs/>
                <w:sz w:val="24"/>
                <w:szCs w:val="24"/>
              </w:rPr>
            </w:pPr>
            <w:r>
              <w:rPr>
                <w:rFonts w:ascii="Times New Roman" w:hAnsi="Times New Roman"/>
                <w:i/>
                <w:iCs/>
                <w:sz w:val="24"/>
                <w:szCs w:val="24"/>
              </w:rPr>
              <w:t xml:space="preserve">Skatīt piedāvātos grozījumus Likuma 1. panta 14. punktā; pārejas noteikumu </w:t>
            </w:r>
            <w:r w:rsidR="00E24EBB">
              <w:rPr>
                <w:rFonts w:ascii="Times New Roman" w:hAnsi="Times New Roman"/>
                <w:i/>
                <w:iCs/>
                <w:sz w:val="24"/>
                <w:szCs w:val="24"/>
              </w:rPr>
              <w:t>58</w:t>
            </w:r>
            <w:r>
              <w:rPr>
                <w:rFonts w:ascii="Times New Roman" w:hAnsi="Times New Roman"/>
                <w:i/>
                <w:iCs/>
                <w:sz w:val="24"/>
                <w:szCs w:val="24"/>
              </w:rPr>
              <w:t>. punktā.</w:t>
            </w:r>
          </w:p>
          <w:p w14:paraId="75EB2921" w14:textId="77777777" w:rsidR="00B331D2" w:rsidRDefault="00B331D2" w:rsidP="00B331D2">
            <w:pPr>
              <w:spacing w:after="0" w:line="240" w:lineRule="auto"/>
              <w:ind w:firstLine="578"/>
              <w:jc w:val="both"/>
              <w:rPr>
                <w:rFonts w:ascii="Times New Roman" w:hAnsi="Times New Roman"/>
                <w:i/>
                <w:iCs/>
                <w:sz w:val="24"/>
                <w:szCs w:val="24"/>
              </w:rPr>
            </w:pPr>
          </w:p>
          <w:p w14:paraId="5995CBA7" w14:textId="77777777" w:rsidR="00B331D2" w:rsidRDefault="00B331D2" w:rsidP="00B331D2">
            <w:pPr>
              <w:spacing w:after="0" w:line="240" w:lineRule="auto"/>
              <w:ind w:firstLine="578"/>
              <w:jc w:val="both"/>
              <w:rPr>
                <w:rFonts w:ascii="Times New Roman" w:hAnsi="Times New Roman"/>
                <w:sz w:val="24"/>
                <w:szCs w:val="24"/>
              </w:rPr>
            </w:pPr>
            <w:r>
              <w:rPr>
                <w:rFonts w:ascii="Times New Roman" w:hAnsi="Times New Roman"/>
                <w:sz w:val="24"/>
                <w:szCs w:val="24"/>
              </w:rPr>
              <w:t>Ministrija ir apzinājusi primāri veicamās darbības, lai nodrošinātu kompetenču pieejā veidota pamatizglītības satura ieviešanu saskaņā ar pamatnostādnēs 2014. – 2020. gadam iekļautajiem uzdevumiem.</w:t>
            </w:r>
          </w:p>
          <w:p w14:paraId="62B29876" w14:textId="77777777" w:rsidR="00B331D2" w:rsidRDefault="00B331D2" w:rsidP="00B331D2">
            <w:pPr>
              <w:spacing w:after="0" w:line="240" w:lineRule="auto"/>
              <w:ind w:firstLine="578"/>
              <w:jc w:val="both"/>
              <w:rPr>
                <w:rFonts w:ascii="Times New Roman" w:hAnsi="Times New Roman"/>
                <w:sz w:val="24"/>
                <w:szCs w:val="24"/>
              </w:rPr>
            </w:pPr>
            <w:r>
              <w:rPr>
                <w:rFonts w:ascii="Times New Roman" w:hAnsi="Times New Roman"/>
                <w:sz w:val="24"/>
                <w:szCs w:val="24"/>
              </w:rPr>
              <w:t>Esošajā normatīvajā regulējumā nav viennozīmīgi traktējams izglītības saturu un darba organizāciju reglamentējošo dokumentu  (valsts izglītības standarta, mācību priekšmetu standartu, izglītības programmu paraugiem) darbības mērķis. Izglītības sistēmā apritē ir četru līmeņu dokumenti:</w:t>
            </w:r>
          </w:p>
          <w:p w14:paraId="788FDC0D" w14:textId="09AD97AE" w:rsidR="00B331D2" w:rsidRDefault="00B331D2" w:rsidP="00B331D2">
            <w:pPr>
              <w:spacing w:after="0" w:line="240" w:lineRule="auto"/>
              <w:ind w:firstLine="591"/>
              <w:jc w:val="both"/>
              <w:rPr>
                <w:rFonts w:ascii="Times New Roman" w:hAnsi="Times New Roman"/>
                <w:sz w:val="24"/>
                <w:szCs w:val="24"/>
              </w:rPr>
            </w:pPr>
            <w:r>
              <w:rPr>
                <w:rFonts w:ascii="Times New Roman" w:hAnsi="Times New Roman"/>
                <w:sz w:val="24"/>
                <w:szCs w:val="24"/>
              </w:rPr>
              <w:t xml:space="preserve">1) valsts </w:t>
            </w:r>
            <w:r>
              <w:rPr>
                <w:rFonts w:ascii="Times New Roman" w:hAnsi="Times New Roman"/>
                <w:sz w:val="24"/>
                <w:szCs w:val="24"/>
                <w:u w:val="single"/>
              </w:rPr>
              <w:t>izglītības standarts</w:t>
            </w:r>
            <w:r>
              <w:rPr>
                <w:rFonts w:ascii="Times New Roman" w:hAnsi="Times New Roman"/>
                <w:sz w:val="24"/>
                <w:szCs w:val="24"/>
              </w:rPr>
              <w:t xml:space="preserve"> (atbilstoši normatīvajam regulējumam ietver izglītības programmu paraugus (Likuma 14. panta 19. punkts)). Attiecīgi valsts vispārējās izglītības standarts (atbilstoši normatīvajam regulējumam nosaka </w:t>
            </w:r>
            <w:r w:rsidR="00186FDE">
              <w:rPr>
                <w:rFonts w:ascii="Times New Roman" w:hAnsi="Times New Roman"/>
                <w:sz w:val="24"/>
                <w:szCs w:val="24"/>
              </w:rPr>
              <w:t xml:space="preserve">vispārējās </w:t>
            </w:r>
            <w:r>
              <w:rPr>
                <w:rFonts w:ascii="Times New Roman" w:hAnsi="Times New Roman"/>
                <w:sz w:val="24"/>
                <w:szCs w:val="24"/>
              </w:rPr>
              <w:t xml:space="preserve">izglītības programmu galvenos mērķus un uzdevumus, </w:t>
            </w:r>
            <w:r w:rsidR="00186FDE">
              <w:rPr>
                <w:rFonts w:ascii="Times New Roman" w:hAnsi="Times New Roman"/>
                <w:sz w:val="24"/>
                <w:szCs w:val="24"/>
              </w:rPr>
              <w:t xml:space="preserve">vispārējās </w:t>
            </w:r>
            <w:r>
              <w:rPr>
                <w:rFonts w:ascii="Times New Roman" w:hAnsi="Times New Roman"/>
                <w:sz w:val="24"/>
                <w:szCs w:val="24"/>
              </w:rPr>
              <w:t>izglītības obligāto saturu, vērtēšanas pamatprincipus un kārtību (Vispārējās izglītības likuma 15. panta pirmā daļa</w:t>
            </w:r>
            <w:r w:rsidRPr="008649C0">
              <w:rPr>
                <w:rFonts w:ascii="Times New Roman" w:hAnsi="Times New Roman"/>
                <w:sz w:val="24"/>
                <w:szCs w:val="24"/>
              </w:rPr>
              <w:t>), kurš</w:t>
            </w:r>
            <w:r w:rsidR="00186FDE" w:rsidRPr="008649C0">
              <w:rPr>
                <w:rFonts w:ascii="Times New Roman" w:hAnsi="Times New Roman"/>
                <w:sz w:val="24"/>
                <w:szCs w:val="24"/>
              </w:rPr>
              <w:t xml:space="preserve"> aptver arī pamatizglītības un vidējās izglītības pakāpes, tādējādi arī iepriekš noteiktajā struktūrā veidotu valsts </w:t>
            </w:r>
            <w:r w:rsidR="00186FDE" w:rsidRPr="008649C0">
              <w:rPr>
                <w:rFonts w:ascii="Times New Roman" w:hAnsi="Times New Roman"/>
                <w:sz w:val="24"/>
                <w:szCs w:val="24"/>
                <w:u w:val="single"/>
              </w:rPr>
              <w:t>pamatizglītības</w:t>
            </w:r>
            <w:r w:rsidR="00186FDE" w:rsidRPr="008649C0">
              <w:rPr>
                <w:rFonts w:ascii="Times New Roman" w:hAnsi="Times New Roman"/>
                <w:sz w:val="24"/>
                <w:szCs w:val="24"/>
              </w:rPr>
              <w:t xml:space="preserve"> standartu un valsts vispārējās </w:t>
            </w:r>
            <w:r w:rsidR="00186FDE" w:rsidRPr="008649C0">
              <w:rPr>
                <w:rFonts w:ascii="Times New Roman" w:hAnsi="Times New Roman"/>
                <w:sz w:val="24"/>
                <w:szCs w:val="24"/>
                <w:u w:val="single"/>
              </w:rPr>
              <w:t>vidējās izglītības</w:t>
            </w:r>
            <w:r w:rsidR="00186FDE" w:rsidRPr="008649C0">
              <w:rPr>
                <w:rFonts w:ascii="Times New Roman" w:hAnsi="Times New Roman"/>
                <w:sz w:val="24"/>
                <w:szCs w:val="24"/>
              </w:rPr>
              <w:t xml:space="preserve"> standartu;</w:t>
            </w:r>
          </w:p>
          <w:p w14:paraId="41F9E239" w14:textId="77777777" w:rsidR="00B331D2" w:rsidRDefault="00B331D2" w:rsidP="00B331D2">
            <w:pPr>
              <w:spacing w:after="0" w:line="240" w:lineRule="auto"/>
              <w:ind w:firstLine="591"/>
              <w:jc w:val="both"/>
              <w:rPr>
                <w:rFonts w:ascii="Times New Roman" w:hAnsi="Times New Roman"/>
                <w:sz w:val="24"/>
                <w:szCs w:val="24"/>
              </w:rPr>
            </w:pPr>
            <w:r>
              <w:rPr>
                <w:rFonts w:ascii="Times New Roman" w:hAnsi="Times New Roman"/>
                <w:sz w:val="24"/>
                <w:szCs w:val="24"/>
              </w:rPr>
              <w:lastRenderedPageBreak/>
              <w:t xml:space="preserve">2) vispārējās izglītības </w:t>
            </w:r>
            <w:r>
              <w:rPr>
                <w:rFonts w:ascii="Times New Roman" w:hAnsi="Times New Roman"/>
                <w:sz w:val="24"/>
                <w:szCs w:val="24"/>
                <w:u w:val="single"/>
              </w:rPr>
              <w:t>mācību priekšmetu standarti</w:t>
            </w:r>
            <w:r>
              <w:rPr>
                <w:rFonts w:ascii="Times New Roman" w:hAnsi="Times New Roman"/>
                <w:sz w:val="24"/>
                <w:szCs w:val="24"/>
              </w:rPr>
              <w:t xml:space="preserve"> (atbilstoši normatīvajam regulējumam nosaka mācību priekšmetu galveno mērķi un uzdevumus; mācību priekšmeta obligāto saturu, pamatprasības attiecībā uz mācību priekšmeta apguvi, mācību sasniegumu vērtēšanas formas un metodiskos paņēmienus (Likuma 1. panta 14. punkts; attiecīgi Vispārējās izglītības likuma 16. pants);</w:t>
            </w:r>
          </w:p>
          <w:p w14:paraId="2A687628" w14:textId="77777777" w:rsidR="00B331D2" w:rsidRDefault="00B331D2" w:rsidP="00B331D2">
            <w:pPr>
              <w:spacing w:after="0" w:line="240" w:lineRule="auto"/>
              <w:ind w:firstLine="591"/>
              <w:jc w:val="both"/>
              <w:rPr>
                <w:rFonts w:ascii="Times New Roman" w:hAnsi="Times New Roman"/>
                <w:sz w:val="24"/>
                <w:szCs w:val="24"/>
              </w:rPr>
            </w:pPr>
            <w:r>
              <w:rPr>
                <w:rFonts w:ascii="Times New Roman" w:hAnsi="Times New Roman"/>
                <w:sz w:val="24"/>
                <w:szCs w:val="24"/>
              </w:rPr>
              <w:t xml:space="preserve">3) vispārējās izglītības </w:t>
            </w:r>
            <w:r>
              <w:rPr>
                <w:rFonts w:ascii="Times New Roman" w:hAnsi="Times New Roman"/>
                <w:sz w:val="24"/>
                <w:szCs w:val="24"/>
                <w:u w:val="single"/>
              </w:rPr>
              <w:t>mācību priekšmetu programma</w:t>
            </w:r>
            <w:r>
              <w:rPr>
                <w:rFonts w:ascii="Times New Roman" w:hAnsi="Times New Roman"/>
                <w:sz w:val="24"/>
                <w:szCs w:val="24"/>
              </w:rPr>
              <w:t xml:space="preserve"> (atbilstoši normatīvajam regulējumam nosaka mācību priekšmeta mērķus un uzdevumus, mācību saturu, satura apguves secību un paredzēto laiku, mācību sasniegumu vērtēšanas formas un metodiskos paņēmienus, izmanto mācību līdzekļu un metožu uzskaitījumu (Vispārējās izglītības likuma 19. pants));</w:t>
            </w:r>
          </w:p>
          <w:p w14:paraId="0489A105" w14:textId="77777777" w:rsidR="00B331D2" w:rsidRDefault="00B331D2" w:rsidP="00B331D2">
            <w:pPr>
              <w:spacing w:after="0" w:line="240" w:lineRule="auto"/>
              <w:ind w:firstLine="591"/>
              <w:jc w:val="both"/>
              <w:rPr>
                <w:rFonts w:ascii="Times New Roman" w:hAnsi="Times New Roman"/>
                <w:sz w:val="24"/>
                <w:szCs w:val="24"/>
              </w:rPr>
            </w:pPr>
            <w:r>
              <w:rPr>
                <w:rFonts w:ascii="Times New Roman" w:hAnsi="Times New Roman"/>
                <w:sz w:val="24"/>
                <w:szCs w:val="24"/>
              </w:rPr>
              <w:t>4) vispārējās izglītības programmas (atbilstoši normatīvajam regulējumam nosaka izglītības programmas mērķi un uzdevumus; izglītības saturu; izglītības programmas īstenošanas plānu; prasības attiecībā uz iepriekš iegūto izglītību; iegūtās izglītības vērtēšanas kritērijus un kārtību vai vērtēšanas pamatprincipus; izglītības programmas īstenošanai nepieciešamā personāla, finanšu un materiālo līdzekļu izvērtējumu un pamatojumu (Vispārējās izglītības likuma, 17. pants)).</w:t>
            </w:r>
          </w:p>
          <w:p w14:paraId="2EF2F10B" w14:textId="77777777" w:rsidR="00B331D2" w:rsidRDefault="00B331D2" w:rsidP="00B331D2">
            <w:pPr>
              <w:spacing w:after="0" w:line="240" w:lineRule="auto"/>
              <w:ind w:firstLine="578"/>
              <w:jc w:val="both"/>
              <w:rPr>
                <w:rFonts w:ascii="Times New Roman" w:hAnsi="Times New Roman"/>
                <w:sz w:val="24"/>
                <w:szCs w:val="24"/>
              </w:rPr>
            </w:pPr>
            <w:r>
              <w:rPr>
                <w:rFonts w:ascii="Times New Roman" w:hAnsi="Times New Roman"/>
                <w:sz w:val="24"/>
                <w:szCs w:val="24"/>
              </w:rPr>
              <w:t>Līdzšinējā prakse rāda nekonsekvences terminu lietojumā (piem., izglītības saturs/ izglītības obligātais saturs; mācību priekšmeta mērķi/ galvenie mērķi), tādējādi apliecinot savstarpēju saturisku dublēšanos un interpretācijas iespējas, kas būtu novēršamas līdz ar 2018. gada 1. septembrī plānoto kompetenču pieejā balstīta izglītības satura pakāpeniskas ieviešanas uzsākšanu.</w:t>
            </w:r>
          </w:p>
          <w:p w14:paraId="3915FDA0" w14:textId="77777777" w:rsidR="00B331D2" w:rsidRDefault="00B331D2" w:rsidP="00B331D2">
            <w:pPr>
              <w:spacing w:after="0" w:line="240" w:lineRule="auto"/>
              <w:ind w:firstLine="578"/>
              <w:jc w:val="both"/>
              <w:rPr>
                <w:rFonts w:ascii="Times New Roman" w:hAnsi="Times New Roman"/>
                <w:sz w:val="24"/>
                <w:szCs w:val="24"/>
              </w:rPr>
            </w:pPr>
            <w:r>
              <w:rPr>
                <w:rFonts w:ascii="Times New Roman" w:hAnsi="Times New Roman"/>
                <w:sz w:val="24"/>
                <w:szCs w:val="24"/>
              </w:rPr>
              <w:t>Ar likumprojektu, sasaistē ar likumprojektā “Grozījumi Vispārējās izglītības likumā” paredzēto, plānots izslēgt mācību priekšmeta vai kursa standarta definīciju, tādējādi dodot iespēju sakārtot un viennozīmīgi traktēt normatīvos dokumentus (valsts izglītības standarts, izglītības programma, mācību priekšmetu programmu paraugs) atbilstoši to juridiskajam statusam, kā arī sekmētu birokrātiskā sloga mazināšanu.</w:t>
            </w:r>
          </w:p>
          <w:p w14:paraId="182AF159" w14:textId="77777777" w:rsidR="00B331D2" w:rsidRDefault="00B331D2" w:rsidP="00BB01DB">
            <w:pPr>
              <w:spacing w:after="0" w:line="240" w:lineRule="auto"/>
              <w:jc w:val="both"/>
              <w:rPr>
                <w:rFonts w:ascii="Times New Roman" w:eastAsia="Times New Roman" w:hAnsi="Times New Roman"/>
                <w:b/>
                <w:sz w:val="24"/>
                <w:szCs w:val="24"/>
                <w:highlight w:val="yellow"/>
                <w:lang w:eastAsia="lv-LV"/>
              </w:rPr>
            </w:pPr>
          </w:p>
          <w:p w14:paraId="066FA1CE" w14:textId="04F4B6A0" w:rsidR="00BB01DB" w:rsidRPr="00B331D2" w:rsidRDefault="00BB01DB" w:rsidP="00BB01DB">
            <w:pPr>
              <w:spacing w:after="0" w:line="240" w:lineRule="auto"/>
              <w:jc w:val="both"/>
              <w:rPr>
                <w:rFonts w:ascii="Times New Roman" w:eastAsia="Times New Roman" w:hAnsi="Times New Roman"/>
                <w:b/>
                <w:sz w:val="24"/>
                <w:szCs w:val="24"/>
                <w:lang w:eastAsia="lv-LV"/>
              </w:rPr>
            </w:pPr>
            <w:r w:rsidRPr="00B331D2">
              <w:rPr>
                <w:rFonts w:ascii="Times New Roman" w:eastAsia="Times New Roman" w:hAnsi="Times New Roman"/>
                <w:b/>
                <w:sz w:val="24"/>
                <w:szCs w:val="24"/>
                <w:lang w:eastAsia="lv-LV"/>
              </w:rPr>
              <w:t>Izglītības ieguves formas</w:t>
            </w:r>
            <w:r w:rsidR="007C2E7A" w:rsidRPr="00B331D2">
              <w:rPr>
                <w:rFonts w:ascii="Times New Roman" w:eastAsia="Times New Roman" w:hAnsi="Times New Roman"/>
                <w:b/>
                <w:sz w:val="24"/>
                <w:szCs w:val="24"/>
                <w:lang w:eastAsia="lv-LV"/>
              </w:rPr>
              <w:t xml:space="preserve"> un </w:t>
            </w:r>
            <w:r w:rsidR="00B331D2" w:rsidRPr="00B331D2">
              <w:rPr>
                <w:rFonts w:ascii="Times New Roman" w:eastAsia="Times New Roman" w:hAnsi="Times New Roman"/>
                <w:b/>
                <w:sz w:val="24"/>
                <w:szCs w:val="24"/>
                <w:lang w:eastAsia="lv-LV"/>
              </w:rPr>
              <w:t xml:space="preserve">vispārējās vidējās izglītības iestādes tipa </w:t>
            </w:r>
            <w:r w:rsidR="00E24EBB" w:rsidRPr="00B331D2">
              <w:rPr>
                <w:rFonts w:ascii="Times New Roman" w:eastAsia="Times New Roman" w:hAnsi="Times New Roman"/>
                <w:b/>
                <w:sz w:val="24"/>
                <w:szCs w:val="24"/>
                <w:lang w:eastAsia="lv-LV"/>
              </w:rPr>
              <w:t>–</w:t>
            </w:r>
            <w:r w:rsidR="00B331D2" w:rsidRPr="00B331D2">
              <w:rPr>
                <w:rFonts w:ascii="Times New Roman" w:eastAsia="Times New Roman" w:hAnsi="Times New Roman"/>
                <w:b/>
                <w:sz w:val="24"/>
                <w:szCs w:val="24"/>
                <w:lang w:eastAsia="lv-LV"/>
              </w:rPr>
              <w:t xml:space="preserve"> vakara (maiņu) vidusskolas – </w:t>
            </w:r>
            <w:r w:rsidR="007C2E7A" w:rsidRPr="00B331D2">
              <w:rPr>
                <w:rFonts w:ascii="Times New Roman" w:eastAsia="Times New Roman" w:hAnsi="Times New Roman"/>
                <w:b/>
                <w:sz w:val="24"/>
                <w:szCs w:val="24"/>
                <w:lang w:eastAsia="lv-LV"/>
              </w:rPr>
              <w:t>izslēgšana</w:t>
            </w:r>
          </w:p>
          <w:p w14:paraId="039F2292" w14:textId="65FAD3BD" w:rsidR="00BB01DB" w:rsidRPr="00B9564C" w:rsidRDefault="00BB01DB" w:rsidP="00BB01DB">
            <w:pPr>
              <w:spacing w:after="0" w:line="240" w:lineRule="auto"/>
              <w:ind w:firstLine="578"/>
              <w:jc w:val="both"/>
              <w:rPr>
                <w:rFonts w:ascii="Times New Roman" w:hAnsi="Times New Roman"/>
                <w:i/>
                <w:sz w:val="24"/>
                <w:szCs w:val="24"/>
              </w:rPr>
            </w:pPr>
            <w:r w:rsidRPr="00B9564C">
              <w:rPr>
                <w:rFonts w:ascii="Times New Roman" w:hAnsi="Times New Roman"/>
                <w:i/>
                <w:sz w:val="24"/>
                <w:szCs w:val="24"/>
              </w:rPr>
              <w:t>Skatīt piedāvātos grozījumus Likuma 1. panta 14.</w:t>
            </w:r>
            <w:r w:rsidRPr="00B9564C">
              <w:rPr>
                <w:rFonts w:ascii="Times New Roman" w:hAnsi="Times New Roman"/>
                <w:i/>
                <w:sz w:val="24"/>
                <w:szCs w:val="24"/>
                <w:vertAlign w:val="superscript"/>
              </w:rPr>
              <w:t>2</w:t>
            </w:r>
            <w:r w:rsidRPr="00B9564C">
              <w:rPr>
                <w:rFonts w:ascii="Times New Roman" w:hAnsi="Times New Roman"/>
                <w:i/>
                <w:sz w:val="24"/>
                <w:szCs w:val="24"/>
              </w:rPr>
              <w:t xml:space="preserve"> punktā, 26. punktā</w:t>
            </w:r>
            <w:r w:rsidR="007E2D32">
              <w:rPr>
                <w:rFonts w:ascii="Times New Roman" w:hAnsi="Times New Roman"/>
                <w:i/>
                <w:sz w:val="24"/>
                <w:szCs w:val="24"/>
              </w:rPr>
              <w:t>;</w:t>
            </w:r>
            <w:r w:rsidRPr="00B9564C">
              <w:rPr>
                <w:rFonts w:ascii="Times New Roman" w:hAnsi="Times New Roman"/>
                <w:i/>
                <w:sz w:val="24"/>
                <w:szCs w:val="24"/>
              </w:rPr>
              <w:t xml:space="preserve"> 8. panta pirmās daļas 2. un 2.</w:t>
            </w:r>
            <w:r w:rsidRPr="00B9564C">
              <w:rPr>
                <w:rFonts w:ascii="Times New Roman" w:hAnsi="Times New Roman"/>
                <w:i/>
                <w:sz w:val="24"/>
                <w:szCs w:val="24"/>
                <w:vertAlign w:val="superscript"/>
              </w:rPr>
              <w:t>1</w:t>
            </w:r>
            <w:r w:rsidRPr="00B9564C">
              <w:rPr>
                <w:rFonts w:ascii="Times New Roman" w:hAnsi="Times New Roman"/>
                <w:i/>
                <w:sz w:val="24"/>
                <w:szCs w:val="24"/>
              </w:rPr>
              <w:t xml:space="preserve"> punktā un otrajā daļā; 31. panta otrajā daļā; 38. panta otrās daļas</w:t>
            </w:r>
            <w:r w:rsidR="00403E8E" w:rsidRPr="00B9564C">
              <w:rPr>
                <w:rFonts w:ascii="Times New Roman" w:hAnsi="Times New Roman"/>
                <w:i/>
                <w:sz w:val="24"/>
                <w:szCs w:val="24"/>
              </w:rPr>
              <w:t xml:space="preserve"> 6. punktā; pārejas noteikumu </w:t>
            </w:r>
            <w:r w:rsidR="00C253D0">
              <w:rPr>
                <w:rFonts w:ascii="Times New Roman" w:hAnsi="Times New Roman"/>
                <w:i/>
                <w:sz w:val="24"/>
                <w:szCs w:val="24"/>
              </w:rPr>
              <w:t xml:space="preserve">60. un </w:t>
            </w:r>
            <w:r w:rsidR="00E24EBB">
              <w:rPr>
                <w:rFonts w:ascii="Times New Roman" w:hAnsi="Times New Roman"/>
                <w:i/>
                <w:sz w:val="24"/>
                <w:szCs w:val="24"/>
              </w:rPr>
              <w:t>61</w:t>
            </w:r>
            <w:r w:rsidR="00D57044">
              <w:rPr>
                <w:rFonts w:ascii="Times New Roman" w:hAnsi="Times New Roman"/>
                <w:i/>
                <w:sz w:val="24"/>
                <w:szCs w:val="24"/>
              </w:rPr>
              <w:t>.</w:t>
            </w:r>
            <w:r w:rsidRPr="00B9564C">
              <w:rPr>
                <w:rFonts w:ascii="Times New Roman" w:hAnsi="Times New Roman"/>
                <w:i/>
                <w:sz w:val="24"/>
                <w:szCs w:val="24"/>
              </w:rPr>
              <w:t xml:space="preserve"> punktā.</w:t>
            </w:r>
          </w:p>
          <w:p w14:paraId="0AFE0080" w14:textId="77777777" w:rsidR="00BB01DB" w:rsidRPr="00B9564C" w:rsidRDefault="00BB01DB" w:rsidP="00BB01DB">
            <w:pPr>
              <w:spacing w:after="0" w:line="240" w:lineRule="auto"/>
              <w:jc w:val="both"/>
              <w:rPr>
                <w:rFonts w:ascii="Times New Roman" w:eastAsia="Times New Roman" w:hAnsi="Times New Roman"/>
                <w:b/>
                <w:sz w:val="24"/>
                <w:szCs w:val="24"/>
                <w:highlight w:val="yellow"/>
                <w:lang w:eastAsia="lv-LV"/>
              </w:rPr>
            </w:pPr>
          </w:p>
          <w:p w14:paraId="117CD990" w14:textId="58B2F8C8" w:rsidR="0036154D" w:rsidRPr="00657BFE" w:rsidRDefault="00BB01DB" w:rsidP="00BB01DB">
            <w:pPr>
              <w:spacing w:after="0" w:line="240" w:lineRule="auto"/>
              <w:ind w:firstLine="449"/>
              <w:jc w:val="both"/>
              <w:rPr>
                <w:rFonts w:ascii="Times New Roman" w:eastAsia="Times New Roman" w:hAnsi="Times New Roman"/>
                <w:sz w:val="24"/>
                <w:szCs w:val="24"/>
                <w:lang w:eastAsia="lv-LV"/>
              </w:rPr>
            </w:pPr>
            <w:r w:rsidRPr="00657BFE">
              <w:rPr>
                <w:rFonts w:ascii="Times New Roman" w:eastAsia="Times New Roman" w:hAnsi="Times New Roman"/>
                <w:sz w:val="24"/>
                <w:szCs w:val="24"/>
                <w:lang w:eastAsia="lv-LV"/>
              </w:rPr>
              <w:t xml:space="preserve">Līdzšinējais regulējums Likuma 8. pantā attiecībā uz izglītības ieguves formām praksē </w:t>
            </w:r>
            <w:r w:rsidR="00D44D62" w:rsidRPr="00657BFE">
              <w:rPr>
                <w:rFonts w:ascii="Times New Roman" w:eastAsia="Times New Roman" w:hAnsi="Times New Roman"/>
                <w:sz w:val="24"/>
                <w:szCs w:val="24"/>
                <w:lang w:eastAsia="lv-LV"/>
              </w:rPr>
              <w:t>paredz iespēju</w:t>
            </w:r>
            <w:r w:rsidR="003011B3" w:rsidRPr="00657BFE">
              <w:rPr>
                <w:rFonts w:ascii="Times New Roman" w:eastAsia="Times New Roman" w:hAnsi="Times New Roman"/>
                <w:sz w:val="24"/>
                <w:szCs w:val="24"/>
                <w:lang w:eastAsia="lv-LV"/>
              </w:rPr>
              <w:t xml:space="preserve"> izmantot</w:t>
            </w:r>
            <w:r w:rsidRPr="00657BFE">
              <w:rPr>
                <w:rFonts w:ascii="Times New Roman" w:eastAsia="Times New Roman" w:hAnsi="Times New Roman"/>
                <w:sz w:val="24"/>
                <w:szCs w:val="24"/>
                <w:lang w:eastAsia="lv-LV"/>
              </w:rPr>
              <w:t xml:space="preserve"> neklātienes</w:t>
            </w:r>
            <w:r w:rsidR="003011B3" w:rsidRPr="00657BFE">
              <w:rPr>
                <w:rFonts w:ascii="Times New Roman" w:eastAsia="Times New Roman" w:hAnsi="Times New Roman"/>
                <w:sz w:val="24"/>
                <w:szCs w:val="24"/>
                <w:lang w:eastAsia="lv-LV"/>
              </w:rPr>
              <w:t xml:space="preserve"> formu</w:t>
            </w:r>
            <w:r w:rsidRPr="00657BFE">
              <w:rPr>
                <w:rFonts w:ascii="Times New Roman" w:eastAsia="Times New Roman" w:hAnsi="Times New Roman"/>
                <w:sz w:val="24"/>
                <w:szCs w:val="24"/>
                <w:lang w:eastAsia="lv-LV"/>
              </w:rPr>
              <w:t xml:space="preserve"> un neklātienes formas paveidu – tālmācību</w:t>
            </w:r>
            <w:r w:rsidR="003011B3" w:rsidRPr="00657BFE">
              <w:rPr>
                <w:rFonts w:ascii="Times New Roman" w:eastAsia="Times New Roman" w:hAnsi="Times New Roman"/>
                <w:sz w:val="24"/>
                <w:szCs w:val="24"/>
                <w:lang w:eastAsia="lv-LV"/>
              </w:rPr>
              <w:t xml:space="preserve">. Minētās formas </w:t>
            </w:r>
            <w:r w:rsidR="00D44D62" w:rsidRPr="00657BFE">
              <w:rPr>
                <w:rFonts w:ascii="Times New Roman" w:eastAsia="Times New Roman" w:hAnsi="Times New Roman"/>
                <w:sz w:val="24"/>
                <w:szCs w:val="24"/>
                <w:lang w:eastAsia="lv-LV"/>
              </w:rPr>
              <w:t xml:space="preserve">pašreizējā praksē tiek </w:t>
            </w:r>
            <w:r w:rsidR="003011B3" w:rsidRPr="00657BFE">
              <w:rPr>
                <w:rFonts w:ascii="Times New Roman" w:eastAsia="Times New Roman" w:hAnsi="Times New Roman"/>
                <w:sz w:val="24"/>
                <w:szCs w:val="24"/>
                <w:lang w:eastAsia="lv-LV"/>
              </w:rPr>
              <w:t>īstenotas vakara (maiņu) programmās, neklātienes programmās un tālmācības programmās, kur  minēto programmu satura</w:t>
            </w:r>
            <w:r w:rsidR="00E74EFA" w:rsidRPr="00657BFE">
              <w:rPr>
                <w:rFonts w:ascii="Times New Roman" w:eastAsia="Times New Roman" w:hAnsi="Times New Roman"/>
                <w:sz w:val="24"/>
                <w:szCs w:val="24"/>
                <w:lang w:eastAsia="lv-LV"/>
              </w:rPr>
              <w:t>, kā arī jo īpaši</w:t>
            </w:r>
            <w:r w:rsidR="003011B3" w:rsidRPr="00657BFE">
              <w:rPr>
                <w:rFonts w:ascii="Times New Roman" w:eastAsia="Times New Roman" w:hAnsi="Times New Roman"/>
                <w:sz w:val="24"/>
                <w:szCs w:val="24"/>
                <w:lang w:eastAsia="lv-LV"/>
              </w:rPr>
              <w:t xml:space="preserve"> </w:t>
            </w:r>
            <w:r w:rsidR="003011B3" w:rsidRPr="00657BFE">
              <w:rPr>
                <w:rFonts w:ascii="Times New Roman" w:eastAsia="Times New Roman" w:hAnsi="Times New Roman"/>
                <w:sz w:val="24"/>
                <w:szCs w:val="24"/>
                <w:lang w:eastAsia="lv-LV"/>
              </w:rPr>
              <w:lastRenderedPageBreak/>
              <w:t xml:space="preserve">īstenošanas atšķirības un specifika ir ļoti nosacīta. </w:t>
            </w:r>
            <w:r w:rsidR="00E74EFA" w:rsidRPr="00657BFE">
              <w:rPr>
                <w:rFonts w:ascii="Times New Roman" w:eastAsia="Times New Roman" w:hAnsi="Times New Roman"/>
                <w:sz w:val="24"/>
                <w:szCs w:val="24"/>
                <w:lang w:eastAsia="lv-LV"/>
              </w:rPr>
              <w:t>Šis faktors vērtējams kā izglītības iestādei dota neformāla iespēja  piesaistīt</w:t>
            </w:r>
            <w:r w:rsidRPr="00657BFE">
              <w:rPr>
                <w:rFonts w:ascii="Times New Roman" w:eastAsia="Times New Roman" w:hAnsi="Times New Roman"/>
                <w:sz w:val="24"/>
                <w:szCs w:val="24"/>
                <w:lang w:eastAsia="lv-LV"/>
              </w:rPr>
              <w:t xml:space="preserve"> maksimāli lielāku izglītojamo skaitu, tādējādi gūstot </w:t>
            </w:r>
            <w:r w:rsidR="00E74EFA" w:rsidRPr="00657BFE">
              <w:rPr>
                <w:rFonts w:ascii="Times New Roman" w:eastAsia="Times New Roman" w:hAnsi="Times New Roman"/>
                <w:sz w:val="24"/>
                <w:szCs w:val="24"/>
                <w:lang w:eastAsia="lv-LV"/>
              </w:rPr>
              <w:t xml:space="preserve">arī </w:t>
            </w:r>
            <w:r w:rsidRPr="00657BFE">
              <w:rPr>
                <w:rFonts w:ascii="Times New Roman" w:eastAsia="Times New Roman" w:hAnsi="Times New Roman"/>
                <w:sz w:val="24"/>
                <w:szCs w:val="24"/>
                <w:lang w:eastAsia="lv-LV"/>
              </w:rPr>
              <w:t xml:space="preserve">maksimāli lielāku valsts budžeta finansējumu </w:t>
            </w:r>
            <w:r w:rsidR="00E74EFA" w:rsidRPr="00657BFE">
              <w:rPr>
                <w:rFonts w:ascii="Times New Roman" w:eastAsia="Times New Roman" w:hAnsi="Times New Roman"/>
                <w:sz w:val="24"/>
                <w:szCs w:val="24"/>
                <w:lang w:eastAsia="lv-LV"/>
              </w:rPr>
              <w:t xml:space="preserve">(pedagogu algām) </w:t>
            </w:r>
            <w:r w:rsidRPr="00657BFE">
              <w:rPr>
                <w:rFonts w:ascii="Times New Roman" w:eastAsia="Times New Roman" w:hAnsi="Times New Roman"/>
                <w:sz w:val="24"/>
                <w:szCs w:val="24"/>
                <w:lang w:eastAsia="lv-LV"/>
              </w:rPr>
              <w:t>izglītības pakalpojuma sniegšanai</w:t>
            </w:r>
            <w:r w:rsidR="00E74EFA" w:rsidRPr="00657BFE">
              <w:rPr>
                <w:rFonts w:ascii="Times New Roman" w:eastAsia="Times New Roman" w:hAnsi="Times New Roman"/>
                <w:sz w:val="24"/>
                <w:szCs w:val="24"/>
                <w:lang w:eastAsia="lv-LV"/>
              </w:rPr>
              <w:t>. Taču pašreizējā situācija ne</w:t>
            </w:r>
            <w:r w:rsidR="00B57791" w:rsidRPr="00657BFE">
              <w:rPr>
                <w:rFonts w:ascii="Times New Roman" w:eastAsia="Times New Roman" w:hAnsi="Times New Roman"/>
                <w:sz w:val="24"/>
                <w:szCs w:val="24"/>
                <w:lang w:eastAsia="lv-LV"/>
              </w:rPr>
              <w:t>nodrošin</w:t>
            </w:r>
            <w:r w:rsidR="00E74EFA" w:rsidRPr="00657BFE">
              <w:rPr>
                <w:rFonts w:ascii="Times New Roman" w:eastAsia="Times New Roman" w:hAnsi="Times New Roman"/>
                <w:sz w:val="24"/>
                <w:szCs w:val="24"/>
                <w:lang w:eastAsia="lv-LV"/>
              </w:rPr>
              <w:t>a</w:t>
            </w:r>
            <w:r w:rsidR="00B57791" w:rsidRPr="00657BFE">
              <w:rPr>
                <w:rFonts w:ascii="Times New Roman" w:eastAsia="Times New Roman" w:hAnsi="Times New Roman"/>
                <w:sz w:val="24"/>
                <w:szCs w:val="24"/>
                <w:lang w:eastAsia="lv-LV"/>
              </w:rPr>
              <w:t xml:space="preserve"> specifiski neklātienes vai tālmācības formai at</w:t>
            </w:r>
            <w:r w:rsidR="00D44D62" w:rsidRPr="00657BFE">
              <w:rPr>
                <w:rFonts w:ascii="Times New Roman" w:eastAsia="Times New Roman" w:hAnsi="Times New Roman"/>
                <w:sz w:val="24"/>
                <w:szCs w:val="24"/>
                <w:lang w:eastAsia="lv-LV"/>
              </w:rPr>
              <w:t>bilstoša piedāvājuma kvalitāti, paredzot, ka neklātienes forma tiek izmantota, ja vispārējās izglītības ieguves procesā daļa no izglītības satura no izglītojamā puses tiek apgūta patstāvīgi, bet daļa – izglītības iestādes pedagogu vadībā. Savukārt tālmācības forma tiek izmantota tajos gadījumos, kad izglītojamais izglītības programmas saturu apgūst pilnībā patstāvīgi, izglītības iestādi izmantojot par starpnieku savu izglītības sasniegumu novērtēšanai, kas apliecina konkrētās izglītības programmas apguvi. Jāņem vērā, ka tālmācības izglītība</w:t>
            </w:r>
            <w:r w:rsidR="00A27CFD" w:rsidRPr="00657BFE">
              <w:rPr>
                <w:rFonts w:ascii="Times New Roman" w:eastAsia="Times New Roman" w:hAnsi="Times New Roman"/>
                <w:sz w:val="24"/>
                <w:szCs w:val="24"/>
                <w:lang w:eastAsia="lv-LV"/>
              </w:rPr>
              <w:t>s</w:t>
            </w:r>
            <w:r w:rsidR="00D44D62" w:rsidRPr="00657BFE">
              <w:rPr>
                <w:rFonts w:ascii="Times New Roman" w:eastAsia="Times New Roman" w:hAnsi="Times New Roman"/>
                <w:sz w:val="24"/>
                <w:szCs w:val="24"/>
                <w:lang w:eastAsia="lv-LV"/>
              </w:rPr>
              <w:t xml:space="preserve"> programmu specifika nosaka īpa</w:t>
            </w:r>
            <w:r w:rsidR="005F0EBA" w:rsidRPr="00657BFE">
              <w:rPr>
                <w:rFonts w:ascii="Times New Roman" w:eastAsia="Times New Roman" w:hAnsi="Times New Roman"/>
                <w:sz w:val="24"/>
                <w:szCs w:val="24"/>
                <w:lang w:eastAsia="lv-LV"/>
              </w:rPr>
              <w:t xml:space="preserve">šas infrastruktūras (tehnoloģijas, mācību materiāli) pieejamību un cilvēkresursu sagatavotību, lai konkrētā izglītības iestāde spētu nodrošināt kvalitatīvu tālmācības </w:t>
            </w:r>
            <w:r w:rsidR="00A27CFD" w:rsidRPr="00657BFE">
              <w:rPr>
                <w:rFonts w:ascii="Times New Roman" w:eastAsia="Times New Roman" w:hAnsi="Times New Roman"/>
                <w:sz w:val="24"/>
                <w:szCs w:val="24"/>
                <w:lang w:eastAsia="lv-LV"/>
              </w:rPr>
              <w:t xml:space="preserve">izglītības </w:t>
            </w:r>
            <w:r w:rsidR="005F0EBA" w:rsidRPr="00657BFE">
              <w:rPr>
                <w:rFonts w:ascii="Times New Roman" w:eastAsia="Times New Roman" w:hAnsi="Times New Roman"/>
                <w:sz w:val="24"/>
                <w:szCs w:val="24"/>
                <w:lang w:eastAsia="lv-LV"/>
              </w:rPr>
              <w:t>programm</w:t>
            </w:r>
            <w:r w:rsidR="00A27CFD" w:rsidRPr="00657BFE">
              <w:rPr>
                <w:rFonts w:ascii="Times New Roman" w:eastAsia="Times New Roman" w:hAnsi="Times New Roman"/>
                <w:sz w:val="24"/>
                <w:szCs w:val="24"/>
                <w:lang w:eastAsia="lv-LV"/>
              </w:rPr>
              <w:t>u</w:t>
            </w:r>
            <w:r w:rsidR="005F0EBA" w:rsidRPr="00657BFE">
              <w:rPr>
                <w:rFonts w:ascii="Times New Roman" w:eastAsia="Times New Roman" w:hAnsi="Times New Roman"/>
                <w:sz w:val="24"/>
                <w:szCs w:val="24"/>
                <w:lang w:eastAsia="lv-LV"/>
              </w:rPr>
              <w:t xml:space="preserve"> piedāvājumu.</w:t>
            </w:r>
            <w:r w:rsidR="00D44D62" w:rsidRPr="00657BFE">
              <w:rPr>
                <w:rFonts w:ascii="Times New Roman" w:eastAsia="Times New Roman" w:hAnsi="Times New Roman"/>
                <w:sz w:val="24"/>
                <w:szCs w:val="24"/>
                <w:lang w:eastAsia="lv-LV"/>
              </w:rPr>
              <w:t xml:space="preserve">  </w:t>
            </w:r>
          </w:p>
          <w:p w14:paraId="0AB5E1F3" w14:textId="77777777" w:rsidR="0036154D" w:rsidRPr="00657BFE" w:rsidRDefault="0036154D" w:rsidP="0036154D">
            <w:pPr>
              <w:spacing w:line="240" w:lineRule="auto"/>
              <w:ind w:firstLine="449"/>
              <w:jc w:val="both"/>
              <w:rPr>
                <w:rFonts w:ascii="Times New Roman" w:hAnsi="Times New Roman" w:cs="Times New Roman"/>
                <w:sz w:val="24"/>
                <w:szCs w:val="24"/>
              </w:rPr>
            </w:pPr>
            <w:r w:rsidRPr="00657BFE">
              <w:rPr>
                <w:rFonts w:ascii="Times New Roman" w:hAnsi="Times New Roman" w:cs="Times New Roman"/>
                <w:sz w:val="24"/>
                <w:szCs w:val="24"/>
              </w:rPr>
              <w:t>Valsts i</w:t>
            </w:r>
            <w:r w:rsidRPr="00657BFE">
              <w:rPr>
                <w:rFonts w:ascii="Times New Roman" w:hAnsi="Times New Roman"/>
                <w:sz w:val="24"/>
                <w:szCs w:val="24"/>
              </w:rPr>
              <w:t>zglītības informācijas sistēmā (turpmāk – VIIS)</w:t>
            </w:r>
            <w:r w:rsidRPr="00657BFE">
              <w:rPr>
                <w:rFonts w:ascii="Times New Roman" w:hAnsi="Times New Roman" w:cs="Times New Roman"/>
                <w:sz w:val="24"/>
                <w:szCs w:val="24"/>
              </w:rPr>
              <w:t xml:space="preserve"> pieejamie dati liecina, ka 2016./2017. mācību gadā vakara un neklātienes izglītības programmas 73 izglītības iestādēs apguva 8469 izglītojamie, t.sk. vidējās izglītības programmu – 6902 izglītojamie.</w:t>
            </w:r>
          </w:p>
          <w:tbl>
            <w:tblPr>
              <w:tblW w:w="6114" w:type="dxa"/>
              <w:tblLayout w:type="fixed"/>
              <w:tblLook w:val="04A0" w:firstRow="1" w:lastRow="0" w:firstColumn="1" w:lastColumn="0" w:noHBand="0" w:noVBand="1"/>
            </w:tblPr>
            <w:tblGrid>
              <w:gridCol w:w="1862"/>
              <w:gridCol w:w="992"/>
              <w:gridCol w:w="992"/>
              <w:gridCol w:w="1134"/>
              <w:gridCol w:w="1134"/>
            </w:tblGrid>
            <w:tr w:rsidR="0036154D" w:rsidRPr="00657BFE" w14:paraId="6501E545" w14:textId="77777777" w:rsidTr="0036154D">
              <w:trPr>
                <w:trHeight w:val="300"/>
              </w:trPr>
              <w:tc>
                <w:tcPr>
                  <w:tcW w:w="18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A9EC0F" w14:textId="77777777" w:rsidR="0036154D" w:rsidRPr="00657BFE" w:rsidRDefault="0036154D" w:rsidP="0036154D">
                  <w:pPr>
                    <w:spacing w:after="0" w:line="240" w:lineRule="auto"/>
                    <w:jc w:val="center"/>
                    <w:rPr>
                      <w:rFonts w:ascii="Times New Roman" w:eastAsia="Times New Roman" w:hAnsi="Times New Roman" w:cs="Times New Roman"/>
                      <w:b/>
                      <w:bCs/>
                      <w:i/>
                      <w:iCs/>
                      <w:color w:val="000000"/>
                      <w:sz w:val="20"/>
                      <w:szCs w:val="20"/>
                      <w:lang w:eastAsia="lv-LV"/>
                    </w:rPr>
                  </w:pPr>
                  <w:r w:rsidRPr="00657BFE">
                    <w:rPr>
                      <w:rFonts w:ascii="Times New Roman" w:eastAsia="Times New Roman" w:hAnsi="Times New Roman" w:cs="Times New Roman"/>
                      <w:b/>
                      <w:bCs/>
                      <w:i/>
                      <w:iCs/>
                      <w:color w:val="000000"/>
                      <w:sz w:val="20"/>
                      <w:szCs w:val="20"/>
                      <w:lang w:eastAsia="lv-LV"/>
                    </w:rPr>
                    <w:t>Izglītības iestādes pakļautība</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57D1F1E9" w14:textId="77777777" w:rsidR="0036154D" w:rsidRPr="00657BFE" w:rsidRDefault="0036154D" w:rsidP="0036154D">
                  <w:pPr>
                    <w:spacing w:after="0" w:line="240" w:lineRule="auto"/>
                    <w:jc w:val="center"/>
                    <w:rPr>
                      <w:rFonts w:ascii="Times New Roman" w:eastAsia="Times New Roman" w:hAnsi="Times New Roman" w:cs="Times New Roman"/>
                      <w:b/>
                      <w:bCs/>
                      <w:i/>
                      <w:iCs/>
                      <w:color w:val="000000"/>
                      <w:sz w:val="20"/>
                      <w:szCs w:val="20"/>
                      <w:lang w:eastAsia="lv-LV"/>
                    </w:rPr>
                  </w:pPr>
                  <w:r w:rsidRPr="00657BFE">
                    <w:rPr>
                      <w:rFonts w:ascii="Times New Roman" w:eastAsia="Times New Roman" w:hAnsi="Times New Roman" w:cs="Times New Roman"/>
                      <w:b/>
                      <w:bCs/>
                      <w:i/>
                      <w:iCs/>
                      <w:color w:val="000000"/>
                      <w:sz w:val="20"/>
                      <w:szCs w:val="20"/>
                      <w:lang w:eastAsia="lv-LV"/>
                    </w:rPr>
                    <w:t>Iestāžu skaits</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2C3A583B" w14:textId="77777777" w:rsidR="0036154D" w:rsidRPr="00657BFE" w:rsidRDefault="0036154D" w:rsidP="0036154D">
                  <w:pPr>
                    <w:spacing w:after="0" w:line="240" w:lineRule="auto"/>
                    <w:jc w:val="center"/>
                    <w:rPr>
                      <w:rFonts w:ascii="Times New Roman" w:eastAsia="Times New Roman" w:hAnsi="Times New Roman" w:cs="Times New Roman"/>
                      <w:b/>
                      <w:bCs/>
                      <w:i/>
                      <w:iCs/>
                      <w:color w:val="000000"/>
                      <w:sz w:val="20"/>
                      <w:szCs w:val="20"/>
                      <w:lang w:eastAsia="lv-LV"/>
                    </w:rPr>
                  </w:pPr>
                  <w:r w:rsidRPr="00657BFE">
                    <w:rPr>
                      <w:rFonts w:ascii="Times New Roman" w:eastAsia="Times New Roman" w:hAnsi="Times New Roman" w:cs="Times New Roman"/>
                      <w:b/>
                      <w:bCs/>
                      <w:i/>
                      <w:iCs/>
                      <w:color w:val="000000"/>
                      <w:sz w:val="20"/>
                      <w:szCs w:val="20"/>
                      <w:lang w:eastAsia="lv-LV"/>
                    </w:rPr>
                    <w:t>Izglītojamo skaits 1.-9. klase</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55578814" w14:textId="77777777" w:rsidR="0036154D" w:rsidRPr="00657BFE" w:rsidRDefault="0036154D" w:rsidP="0036154D">
                  <w:pPr>
                    <w:spacing w:after="0" w:line="240" w:lineRule="auto"/>
                    <w:jc w:val="center"/>
                    <w:rPr>
                      <w:rFonts w:ascii="Times New Roman" w:eastAsia="Times New Roman" w:hAnsi="Times New Roman" w:cs="Times New Roman"/>
                      <w:b/>
                      <w:bCs/>
                      <w:i/>
                      <w:iCs/>
                      <w:color w:val="000000"/>
                      <w:sz w:val="20"/>
                      <w:szCs w:val="20"/>
                      <w:lang w:eastAsia="lv-LV"/>
                    </w:rPr>
                  </w:pPr>
                  <w:r w:rsidRPr="00657BFE">
                    <w:rPr>
                      <w:rFonts w:ascii="Times New Roman" w:eastAsia="Times New Roman" w:hAnsi="Times New Roman" w:cs="Times New Roman"/>
                      <w:b/>
                      <w:bCs/>
                      <w:i/>
                      <w:iCs/>
                      <w:color w:val="000000"/>
                      <w:sz w:val="20"/>
                      <w:szCs w:val="20"/>
                      <w:lang w:eastAsia="lv-LV"/>
                    </w:rPr>
                    <w:t>Izglītojamo skaits 10.-12. klase</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1A0C4D65" w14:textId="77777777" w:rsidR="0036154D" w:rsidRPr="00657BFE" w:rsidRDefault="0036154D" w:rsidP="0036154D">
                  <w:pPr>
                    <w:spacing w:after="0" w:line="240" w:lineRule="auto"/>
                    <w:jc w:val="center"/>
                    <w:rPr>
                      <w:rFonts w:ascii="Times New Roman" w:eastAsia="Times New Roman" w:hAnsi="Times New Roman" w:cs="Times New Roman"/>
                      <w:b/>
                      <w:bCs/>
                      <w:i/>
                      <w:iCs/>
                      <w:color w:val="000000"/>
                      <w:sz w:val="20"/>
                      <w:szCs w:val="20"/>
                      <w:lang w:eastAsia="lv-LV"/>
                    </w:rPr>
                  </w:pPr>
                  <w:r w:rsidRPr="00657BFE">
                    <w:rPr>
                      <w:rFonts w:ascii="Times New Roman" w:eastAsia="Times New Roman" w:hAnsi="Times New Roman" w:cs="Times New Roman"/>
                      <w:b/>
                      <w:bCs/>
                      <w:i/>
                      <w:iCs/>
                      <w:color w:val="000000"/>
                      <w:sz w:val="20"/>
                      <w:szCs w:val="20"/>
                      <w:lang w:eastAsia="lv-LV"/>
                    </w:rPr>
                    <w:t>Izglītojamo skaits 1.-12. klase</w:t>
                  </w:r>
                </w:p>
              </w:tc>
            </w:tr>
            <w:tr w:rsidR="0036154D" w:rsidRPr="00657BFE" w14:paraId="29DA0B0D" w14:textId="77777777" w:rsidTr="0036154D">
              <w:trPr>
                <w:trHeight w:val="300"/>
              </w:trPr>
              <w:tc>
                <w:tcPr>
                  <w:tcW w:w="1862" w:type="dxa"/>
                  <w:tcBorders>
                    <w:top w:val="nil"/>
                    <w:left w:val="single" w:sz="4" w:space="0" w:color="auto"/>
                    <w:bottom w:val="single" w:sz="4" w:space="0" w:color="auto"/>
                    <w:right w:val="single" w:sz="4" w:space="0" w:color="auto"/>
                  </w:tcBorders>
                  <w:shd w:val="clear" w:color="auto" w:fill="auto"/>
                  <w:vAlign w:val="bottom"/>
                  <w:hideMark/>
                </w:tcPr>
                <w:p w14:paraId="14C57025" w14:textId="77777777" w:rsidR="0036154D" w:rsidRPr="00657BFE" w:rsidRDefault="0036154D" w:rsidP="0036154D">
                  <w:pPr>
                    <w:spacing w:after="0" w:line="240" w:lineRule="auto"/>
                    <w:rPr>
                      <w:rFonts w:ascii="Times New Roman" w:eastAsia="Times New Roman" w:hAnsi="Times New Roman" w:cs="Times New Roman"/>
                      <w:color w:val="000000"/>
                      <w:sz w:val="20"/>
                      <w:szCs w:val="20"/>
                      <w:lang w:eastAsia="lv-LV"/>
                    </w:rPr>
                  </w:pPr>
                  <w:r w:rsidRPr="00657BFE">
                    <w:rPr>
                      <w:rFonts w:ascii="Times New Roman" w:eastAsia="Times New Roman" w:hAnsi="Times New Roman" w:cs="Times New Roman"/>
                      <w:color w:val="000000"/>
                      <w:sz w:val="20"/>
                      <w:szCs w:val="20"/>
                      <w:lang w:eastAsia="lv-LV"/>
                    </w:rPr>
                    <w:t>Juridiska vai fiziska persona</w:t>
                  </w:r>
                </w:p>
              </w:tc>
              <w:tc>
                <w:tcPr>
                  <w:tcW w:w="992" w:type="dxa"/>
                  <w:tcBorders>
                    <w:top w:val="nil"/>
                    <w:left w:val="nil"/>
                    <w:bottom w:val="single" w:sz="4" w:space="0" w:color="auto"/>
                    <w:right w:val="single" w:sz="4" w:space="0" w:color="auto"/>
                  </w:tcBorders>
                  <w:shd w:val="clear" w:color="auto" w:fill="auto"/>
                  <w:noWrap/>
                  <w:vAlign w:val="bottom"/>
                  <w:hideMark/>
                </w:tcPr>
                <w:p w14:paraId="756BFA61" w14:textId="77777777" w:rsidR="0036154D" w:rsidRPr="00657BFE" w:rsidRDefault="0036154D" w:rsidP="0036154D">
                  <w:pPr>
                    <w:spacing w:after="0" w:line="240" w:lineRule="auto"/>
                    <w:jc w:val="right"/>
                    <w:rPr>
                      <w:rFonts w:ascii="Times New Roman" w:eastAsia="Times New Roman" w:hAnsi="Times New Roman" w:cs="Times New Roman"/>
                      <w:color w:val="000000"/>
                      <w:sz w:val="20"/>
                      <w:szCs w:val="20"/>
                      <w:lang w:eastAsia="lv-LV"/>
                    </w:rPr>
                  </w:pPr>
                  <w:r w:rsidRPr="00657BFE">
                    <w:rPr>
                      <w:rFonts w:ascii="Times New Roman" w:eastAsia="Times New Roman" w:hAnsi="Times New Roman" w:cs="Times New Roman"/>
                      <w:color w:val="000000"/>
                      <w:sz w:val="20"/>
                      <w:szCs w:val="20"/>
                      <w:lang w:eastAsia="lv-LV"/>
                    </w:rPr>
                    <w:t>2</w:t>
                  </w:r>
                </w:p>
              </w:tc>
              <w:tc>
                <w:tcPr>
                  <w:tcW w:w="992" w:type="dxa"/>
                  <w:tcBorders>
                    <w:top w:val="nil"/>
                    <w:left w:val="nil"/>
                    <w:bottom w:val="single" w:sz="4" w:space="0" w:color="auto"/>
                    <w:right w:val="single" w:sz="4" w:space="0" w:color="auto"/>
                  </w:tcBorders>
                  <w:shd w:val="clear" w:color="auto" w:fill="auto"/>
                  <w:noWrap/>
                  <w:vAlign w:val="bottom"/>
                  <w:hideMark/>
                </w:tcPr>
                <w:p w14:paraId="4A714B41" w14:textId="77777777" w:rsidR="0036154D" w:rsidRPr="00657BFE" w:rsidRDefault="0036154D" w:rsidP="0036154D">
                  <w:pPr>
                    <w:spacing w:after="0" w:line="240" w:lineRule="auto"/>
                    <w:jc w:val="right"/>
                    <w:rPr>
                      <w:rFonts w:ascii="Times New Roman" w:eastAsia="Times New Roman" w:hAnsi="Times New Roman" w:cs="Times New Roman"/>
                      <w:color w:val="000000"/>
                      <w:sz w:val="20"/>
                      <w:szCs w:val="20"/>
                      <w:lang w:eastAsia="lv-LV"/>
                    </w:rPr>
                  </w:pPr>
                  <w:r w:rsidRPr="00657BFE">
                    <w:rPr>
                      <w:rFonts w:ascii="Times New Roman" w:eastAsia="Times New Roman" w:hAnsi="Times New Roman" w:cs="Times New Roman"/>
                      <w:color w:val="000000"/>
                      <w:sz w:val="20"/>
                      <w:szCs w:val="20"/>
                      <w:lang w:eastAsia="lv-LV"/>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7760EBBB" w14:textId="77777777" w:rsidR="0036154D" w:rsidRPr="00657BFE" w:rsidRDefault="0036154D" w:rsidP="0036154D">
                  <w:pPr>
                    <w:spacing w:after="0" w:line="240" w:lineRule="auto"/>
                    <w:jc w:val="right"/>
                    <w:rPr>
                      <w:rFonts w:ascii="Times New Roman" w:eastAsia="Times New Roman" w:hAnsi="Times New Roman" w:cs="Times New Roman"/>
                      <w:color w:val="000000"/>
                      <w:sz w:val="20"/>
                      <w:szCs w:val="20"/>
                      <w:lang w:eastAsia="lv-LV"/>
                    </w:rPr>
                  </w:pPr>
                  <w:r w:rsidRPr="00657BFE">
                    <w:rPr>
                      <w:rFonts w:ascii="Times New Roman" w:eastAsia="Times New Roman" w:hAnsi="Times New Roman" w:cs="Times New Roman"/>
                      <w:color w:val="000000"/>
                      <w:sz w:val="20"/>
                      <w:szCs w:val="20"/>
                      <w:lang w:eastAsia="lv-LV"/>
                    </w:rPr>
                    <w:t>343</w:t>
                  </w:r>
                </w:p>
              </w:tc>
              <w:tc>
                <w:tcPr>
                  <w:tcW w:w="1134" w:type="dxa"/>
                  <w:tcBorders>
                    <w:top w:val="nil"/>
                    <w:left w:val="nil"/>
                    <w:bottom w:val="single" w:sz="4" w:space="0" w:color="auto"/>
                    <w:right w:val="single" w:sz="4" w:space="0" w:color="auto"/>
                  </w:tcBorders>
                  <w:shd w:val="clear" w:color="auto" w:fill="auto"/>
                  <w:noWrap/>
                  <w:vAlign w:val="bottom"/>
                  <w:hideMark/>
                </w:tcPr>
                <w:p w14:paraId="5C404D15" w14:textId="77777777" w:rsidR="0036154D" w:rsidRPr="00657BFE" w:rsidRDefault="0036154D" w:rsidP="0036154D">
                  <w:pPr>
                    <w:spacing w:after="0" w:line="240" w:lineRule="auto"/>
                    <w:jc w:val="right"/>
                    <w:rPr>
                      <w:rFonts w:ascii="Times New Roman" w:eastAsia="Times New Roman" w:hAnsi="Times New Roman" w:cs="Times New Roman"/>
                      <w:color w:val="000000"/>
                      <w:sz w:val="20"/>
                      <w:szCs w:val="20"/>
                      <w:lang w:eastAsia="lv-LV"/>
                    </w:rPr>
                  </w:pPr>
                  <w:r w:rsidRPr="00657BFE">
                    <w:rPr>
                      <w:rFonts w:ascii="Times New Roman" w:eastAsia="Times New Roman" w:hAnsi="Times New Roman" w:cs="Times New Roman"/>
                      <w:color w:val="000000"/>
                      <w:sz w:val="20"/>
                      <w:szCs w:val="20"/>
                      <w:lang w:eastAsia="lv-LV"/>
                    </w:rPr>
                    <w:t>443</w:t>
                  </w:r>
                </w:p>
              </w:tc>
            </w:tr>
            <w:tr w:rsidR="0036154D" w:rsidRPr="00657BFE" w14:paraId="4E6FF26B" w14:textId="77777777" w:rsidTr="0036154D">
              <w:trPr>
                <w:trHeight w:val="300"/>
              </w:trPr>
              <w:tc>
                <w:tcPr>
                  <w:tcW w:w="1862" w:type="dxa"/>
                  <w:tcBorders>
                    <w:top w:val="nil"/>
                    <w:left w:val="single" w:sz="4" w:space="0" w:color="auto"/>
                    <w:bottom w:val="single" w:sz="4" w:space="0" w:color="auto"/>
                    <w:right w:val="single" w:sz="4" w:space="0" w:color="auto"/>
                  </w:tcBorders>
                  <w:shd w:val="clear" w:color="auto" w:fill="auto"/>
                  <w:vAlign w:val="bottom"/>
                  <w:hideMark/>
                </w:tcPr>
                <w:p w14:paraId="2CE6C532" w14:textId="77777777" w:rsidR="0036154D" w:rsidRPr="00657BFE" w:rsidRDefault="0036154D" w:rsidP="0036154D">
                  <w:pPr>
                    <w:spacing w:after="0" w:line="240" w:lineRule="auto"/>
                    <w:rPr>
                      <w:rFonts w:ascii="Times New Roman" w:eastAsia="Times New Roman" w:hAnsi="Times New Roman" w:cs="Times New Roman"/>
                      <w:color w:val="000000"/>
                      <w:sz w:val="20"/>
                      <w:szCs w:val="20"/>
                      <w:lang w:eastAsia="lv-LV"/>
                    </w:rPr>
                  </w:pPr>
                  <w:r w:rsidRPr="00657BFE">
                    <w:rPr>
                      <w:rFonts w:ascii="Times New Roman" w:eastAsia="Times New Roman" w:hAnsi="Times New Roman" w:cs="Times New Roman"/>
                      <w:color w:val="000000"/>
                      <w:sz w:val="20"/>
                      <w:szCs w:val="20"/>
                      <w:lang w:eastAsia="lv-LV"/>
                    </w:rPr>
                    <w:t xml:space="preserve">Pašvaldība </w:t>
                  </w:r>
                </w:p>
              </w:tc>
              <w:tc>
                <w:tcPr>
                  <w:tcW w:w="992" w:type="dxa"/>
                  <w:tcBorders>
                    <w:top w:val="nil"/>
                    <w:left w:val="nil"/>
                    <w:bottom w:val="single" w:sz="4" w:space="0" w:color="auto"/>
                    <w:right w:val="single" w:sz="4" w:space="0" w:color="auto"/>
                  </w:tcBorders>
                  <w:shd w:val="clear" w:color="auto" w:fill="auto"/>
                  <w:noWrap/>
                  <w:vAlign w:val="bottom"/>
                  <w:hideMark/>
                </w:tcPr>
                <w:p w14:paraId="2C27CFFB" w14:textId="77777777" w:rsidR="0036154D" w:rsidRPr="00657BFE" w:rsidRDefault="0036154D" w:rsidP="0036154D">
                  <w:pPr>
                    <w:spacing w:after="0" w:line="240" w:lineRule="auto"/>
                    <w:jc w:val="right"/>
                    <w:rPr>
                      <w:rFonts w:ascii="Times New Roman" w:eastAsia="Times New Roman" w:hAnsi="Times New Roman" w:cs="Times New Roman"/>
                      <w:color w:val="000000"/>
                      <w:sz w:val="20"/>
                      <w:szCs w:val="20"/>
                      <w:lang w:eastAsia="lv-LV"/>
                    </w:rPr>
                  </w:pPr>
                  <w:r w:rsidRPr="00657BFE">
                    <w:rPr>
                      <w:rFonts w:ascii="Times New Roman" w:eastAsia="Times New Roman" w:hAnsi="Times New Roman" w:cs="Times New Roman"/>
                      <w:color w:val="000000"/>
                      <w:sz w:val="20"/>
                      <w:szCs w:val="20"/>
                      <w:lang w:eastAsia="lv-LV"/>
                    </w:rPr>
                    <w:t>71</w:t>
                  </w:r>
                </w:p>
              </w:tc>
              <w:tc>
                <w:tcPr>
                  <w:tcW w:w="992" w:type="dxa"/>
                  <w:tcBorders>
                    <w:top w:val="nil"/>
                    <w:left w:val="nil"/>
                    <w:bottom w:val="single" w:sz="4" w:space="0" w:color="auto"/>
                    <w:right w:val="single" w:sz="4" w:space="0" w:color="auto"/>
                  </w:tcBorders>
                  <w:shd w:val="clear" w:color="auto" w:fill="auto"/>
                  <w:noWrap/>
                  <w:vAlign w:val="bottom"/>
                  <w:hideMark/>
                </w:tcPr>
                <w:p w14:paraId="0E62883C" w14:textId="77777777" w:rsidR="0036154D" w:rsidRPr="00657BFE" w:rsidRDefault="0036154D" w:rsidP="0036154D">
                  <w:pPr>
                    <w:spacing w:after="0" w:line="240" w:lineRule="auto"/>
                    <w:jc w:val="right"/>
                    <w:rPr>
                      <w:rFonts w:ascii="Times New Roman" w:eastAsia="Times New Roman" w:hAnsi="Times New Roman" w:cs="Times New Roman"/>
                      <w:color w:val="000000"/>
                      <w:sz w:val="20"/>
                      <w:szCs w:val="20"/>
                      <w:lang w:eastAsia="lv-LV"/>
                    </w:rPr>
                  </w:pPr>
                  <w:r w:rsidRPr="00657BFE">
                    <w:rPr>
                      <w:rFonts w:ascii="Times New Roman" w:eastAsia="Times New Roman" w:hAnsi="Times New Roman" w:cs="Times New Roman"/>
                      <w:color w:val="000000"/>
                      <w:sz w:val="20"/>
                      <w:szCs w:val="20"/>
                      <w:lang w:eastAsia="lv-LV"/>
                    </w:rPr>
                    <w:t>1467</w:t>
                  </w:r>
                </w:p>
              </w:tc>
              <w:tc>
                <w:tcPr>
                  <w:tcW w:w="1134" w:type="dxa"/>
                  <w:tcBorders>
                    <w:top w:val="nil"/>
                    <w:left w:val="nil"/>
                    <w:bottom w:val="single" w:sz="4" w:space="0" w:color="auto"/>
                    <w:right w:val="single" w:sz="4" w:space="0" w:color="auto"/>
                  </w:tcBorders>
                  <w:shd w:val="clear" w:color="auto" w:fill="auto"/>
                  <w:noWrap/>
                  <w:vAlign w:val="bottom"/>
                  <w:hideMark/>
                </w:tcPr>
                <w:p w14:paraId="7511142D" w14:textId="77777777" w:rsidR="0036154D" w:rsidRPr="00657BFE" w:rsidRDefault="0036154D" w:rsidP="0036154D">
                  <w:pPr>
                    <w:spacing w:after="0" w:line="240" w:lineRule="auto"/>
                    <w:jc w:val="right"/>
                    <w:rPr>
                      <w:rFonts w:ascii="Times New Roman" w:eastAsia="Times New Roman" w:hAnsi="Times New Roman" w:cs="Times New Roman"/>
                      <w:color w:val="000000"/>
                      <w:sz w:val="20"/>
                      <w:szCs w:val="20"/>
                      <w:lang w:eastAsia="lv-LV"/>
                    </w:rPr>
                  </w:pPr>
                  <w:r w:rsidRPr="00657BFE">
                    <w:rPr>
                      <w:rFonts w:ascii="Times New Roman" w:eastAsia="Times New Roman" w:hAnsi="Times New Roman" w:cs="Times New Roman"/>
                      <w:color w:val="000000"/>
                      <w:sz w:val="20"/>
                      <w:szCs w:val="20"/>
                      <w:lang w:eastAsia="lv-LV"/>
                    </w:rPr>
                    <w:t>6559</w:t>
                  </w:r>
                </w:p>
              </w:tc>
              <w:tc>
                <w:tcPr>
                  <w:tcW w:w="1134" w:type="dxa"/>
                  <w:tcBorders>
                    <w:top w:val="nil"/>
                    <w:left w:val="nil"/>
                    <w:bottom w:val="single" w:sz="4" w:space="0" w:color="auto"/>
                    <w:right w:val="single" w:sz="4" w:space="0" w:color="auto"/>
                  </w:tcBorders>
                  <w:shd w:val="clear" w:color="auto" w:fill="auto"/>
                  <w:noWrap/>
                  <w:vAlign w:val="bottom"/>
                  <w:hideMark/>
                </w:tcPr>
                <w:p w14:paraId="2B3FECE6" w14:textId="77777777" w:rsidR="0036154D" w:rsidRPr="00657BFE" w:rsidRDefault="0036154D" w:rsidP="0036154D">
                  <w:pPr>
                    <w:spacing w:after="0" w:line="240" w:lineRule="auto"/>
                    <w:jc w:val="right"/>
                    <w:rPr>
                      <w:rFonts w:ascii="Times New Roman" w:eastAsia="Times New Roman" w:hAnsi="Times New Roman" w:cs="Times New Roman"/>
                      <w:color w:val="000000"/>
                      <w:sz w:val="20"/>
                      <w:szCs w:val="20"/>
                      <w:lang w:eastAsia="lv-LV"/>
                    </w:rPr>
                  </w:pPr>
                  <w:r w:rsidRPr="00657BFE">
                    <w:rPr>
                      <w:rFonts w:ascii="Times New Roman" w:eastAsia="Times New Roman" w:hAnsi="Times New Roman" w:cs="Times New Roman"/>
                      <w:color w:val="000000"/>
                      <w:sz w:val="20"/>
                      <w:szCs w:val="20"/>
                      <w:lang w:eastAsia="lv-LV"/>
                    </w:rPr>
                    <w:t>8026</w:t>
                  </w:r>
                </w:p>
              </w:tc>
            </w:tr>
            <w:tr w:rsidR="0036154D" w:rsidRPr="00657BFE" w14:paraId="3BF12F81" w14:textId="77777777" w:rsidTr="0036154D">
              <w:trPr>
                <w:trHeight w:val="300"/>
              </w:trPr>
              <w:tc>
                <w:tcPr>
                  <w:tcW w:w="1862" w:type="dxa"/>
                  <w:tcBorders>
                    <w:top w:val="nil"/>
                    <w:left w:val="single" w:sz="4" w:space="0" w:color="auto"/>
                    <w:bottom w:val="single" w:sz="4" w:space="0" w:color="auto"/>
                    <w:right w:val="single" w:sz="4" w:space="0" w:color="auto"/>
                  </w:tcBorders>
                  <w:shd w:val="clear" w:color="auto" w:fill="auto"/>
                  <w:vAlign w:val="bottom"/>
                  <w:hideMark/>
                </w:tcPr>
                <w:p w14:paraId="37B3DBEC" w14:textId="77777777" w:rsidR="0036154D" w:rsidRPr="00657BFE" w:rsidRDefault="0036154D" w:rsidP="0036154D">
                  <w:pPr>
                    <w:spacing w:after="0" w:line="240" w:lineRule="auto"/>
                    <w:jc w:val="right"/>
                    <w:rPr>
                      <w:rFonts w:ascii="Times New Roman" w:eastAsia="Times New Roman" w:hAnsi="Times New Roman" w:cs="Times New Roman"/>
                      <w:b/>
                      <w:bCs/>
                      <w:color w:val="000000"/>
                      <w:sz w:val="20"/>
                      <w:szCs w:val="20"/>
                      <w:lang w:eastAsia="lv-LV"/>
                    </w:rPr>
                  </w:pPr>
                  <w:r w:rsidRPr="00657BFE">
                    <w:rPr>
                      <w:rFonts w:ascii="Times New Roman" w:eastAsia="Times New Roman" w:hAnsi="Times New Roman" w:cs="Times New Roman"/>
                      <w:b/>
                      <w:bCs/>
                      <w:color w:val="000000"/>
                      <w:sz w:val="20"/>
                      <w:szCs w:val="20"/>
                      <w:lang w:eastAsia="lv-LV"/>
                    </w:rPr>
                    <w:t>Kopā</w:t>
                  </w:r>
                </w:p>
              </w:tc>
              <w:tc>
                <w:tcPr>
                  <w:tcW w:w="992" w:type="dxa"/>
                  <w:tcBorders>
                    <w:top w:val="nil"/>
                    <w:left w:val="nil"/>
                    <w:bottom w:val="single" w:sz="4" w:space="0" w:color="auto"/>
                    <w:right w:val="single" w:sz="4" w:space="0" w:color="auto"/>
                  </w:tcBorders>
                  <w:shd w:val="clear" w:color="auto" w:fill="auto"/>
                  <w:noWrap/>
                  <w:vAlign w:val="bottom"/>
                  <w:hideMark/>
                </w:tcPr>
                <w:p w14:paraId="0A08B98A" w14:textId="77777777" w:rsidR="0036154D" w:rsidRPr="00657BFE" w:rsidRDefault="0036154D" w:rsidP="0036154D">
                  <w:pPr>
                    <w:spacing w:after="0" w:line="240" w:lineRule="auto"/>
                    <w:jc w:val="right"/>
                    <w:rPr>
                      <w:rFonts w:ascii="Times New Roman" w:eastAsia="Times New Roman" w:hAnsi="Times New Roman" w:cs="Times New Roman"/>
                      <w:b/>
                      <w:bCs/>
                      <w:color w:val="000000"/>
                      <w:sz w:val="20"/>
                      <w:szCs w:val="20"/>
                      <w:lang w:eastAsia="lv-LV"/>
                    </w:rPr>
                  </w:pPr>
                  <w:r w:rsidRPr="00657BFE">
                    <w:rPr>
                      <w:rFonts w:ascii="Times New Roman" w:eastAsia="Times New Roman" w:hAnsi="Times New Roman" w:cs="Times New Roman"/>
                      <w:b/>
                      <w:bCs/>
                      <w:color w:val="000000"/>
                      <w:sz w:val="20"/>
                      <w:szCs w:val="20"/>
                      <w:lang w:eastAsia="lv-LV"/>
                    </w:rPr>
                    <w:t>73</w:t>
                  </w:r>
                </w:p>
              </w:tc>
              <w:tc>
                <w:tcPr>
                  <w:tcW w:w="992" w:type="dxa"/>
                  <w:tcBorders>
                    <w:top w:val="nil"/>
                    <w:left w:val="nil"/>
                    <w:bottom w:val="single" w:sz="4" w:space="0" w:color="auto"/>
                    <w:right w:val="single" w:sz="4" w:space="0" w:color="auto"/>
                  </w:tcBorders>
                  <w:shd w:val="clear" w:color="auto" w:fill="auto"/>
                  <w:noWrap/>
                  <w:vAlign w:val="bottom"/>
                  <w:hideMark/>
                </w:tcPr>
                <w:p w14:paraId="0BC29D95" w14:textId="77777777" w:rsidR="0036154D" w:rsidRPr="00657BFE" w:rsidRDefault="0036154D" w:rsidP="0036154D">
                  <w:pPr>
                    <w:spacing w:after="0" w:line="240" w:lineRule="auto"/>
                    <w:jc w:val="right"/>
                    <w:rPr>
                      <w:rFonts w:ascii="Times New Roman" w:eastAsia="Times New Roman" w:hAnsi="Times New Roman" w:cs="Times New Roman"/>
                      <w:b/>
                      <w:bCs/>
                      <w:color w:val="000000"/>
                      <w:sz w:val="20"/>
                      <w:szCs w:val="20"/>
                      <w:lang w:eastAsia="lv-LV"/>
                    </w:rPr>
                  </w:pPr>
                  <w:r w:rsidRPr="00657BFE">
                    <w:rPr>
                      <w:rFonts w:ascii="Times New Roman" w:eastAsia="Times New Roman" w:hAnsi="Times New Roman" w:cs="Times New Roman"/>
                      <w:b/>
                      <w:bCs/>
                      <w:color w:val="000000"/>
                      <w:sz w:val="20"/>
                      <w:szCs w:val="20"/>
                      <w:lang w:eastAsia="lv-LV"/>
                    </w:rPr>
                    <w:t>1567</w:t>
                  </w:r>
                </w:p>
              </w:tc>
              <w:tc>
                <w:tcPr>
                  <w:tcW w:w="1134" w:type="dxa"/>
                  <w:tcBorders>
                    <w:top w:val="nil"/>
                    <w:left w:val="nil"/>
                    <w:bottom w:val="single" w:sz="4" w:space="0" w:color="auto"/>
                    <w:right w:val="single" w:sz="4" w:space="0" w:color="auto"/>
                  </w:tcBorders>
                  <w:shd w:val="clear" w:color="auto" w:fill="auto"/>
                  <w:noWrap/>
                  <w:vAlign w:val="bottom"/>
                  <w:hideMark/>
                </w:tcPr>
                <w:p w14:paraId="44240451" w14:textId="77777777" w:rsidR="0036154D" w:rsidRPr="00657BFE" w:rsidRDefault="0036154D" w:rsidP="0036154D">
                  <w:pPr>
                    <w:spacing w:after="0" w:line="240" w:lineRule="auto"/>
                    <w:jc w:val="right"/>
                    <w:rPr>
                      <w:rFonts w:ascii="Times New Roman" w:eastAsia="Times New Roman" w:hAnsi="Times New Roman" w:cs="Times New Roman"/>
                      <w:b/>
                      <w:bCs/>
                      <w:color w:val="000000"/>
                      <w:sz w:val="20"/>
                      <w:szCs w:val="20"/>
                      <w:lang w:eastAsia="lv-LV"/>
                    </w:rPr>
                  </w:pPr>
                  <w:r w:rsidRPr="00657BFE">
                    <w:rPr>
                      <w:rFonts w:ascii="Times New Roman" w:eastAsia="Times New Roman" w:hAnsi="Times New Roman" w:cs="Times New Roman"/>
                      <w:b/>
                      <w:bCs/>
                      <w:color w:val="000000"/>
                      <w:sz w:val="20"/>
                      <w:szCs w:val="20"/>
                      <w:lang w:eastAsia="lv-LV"/>
                    </w:rPr>
                    <w:t>6902</w:t>
                  </w:r>
                </w:p>
              </w:tc>
              <w:tc>
                <w:tcPr>
                  <w:tcW w:w="1134" w:type="dxa"/>
                  <w:tcBorders>
                    <w:top w:val="nil"/>
                    <w:left w:val="nil"/>
                    <w:bottom w:val="single" w:sz="4" w:space="0" w:color="auto"/>
                    <w:right w:val="single" w:sz="4" w:space="0" w:color="auto"/>
                  </w:tcBorders>
                  <w:shd w:val="clear" w:color="auto" w:fill="auto"/>
                  <w:noWrap/>
                  <w:vAlign w:val="bottom"/>
                  <w:hideMark/>
                </w:tcPr>
                <w:p w14:paraId="34C67131" w14:textId="77777777" w:rsidR="0036154D" w:rsidRPr="00657BFE" w:rsidRDefault="0036154D" w:rsidP="0036154D">
                  <w:pPr>
                    <w:spacing w:after="0" w:line="240" w:lineRule="auto"/>
                    <w:jc w:val="right"/>
                    <w:rPr>
                      <w:rFonts w:ascii="Times New Roman" w:eastAsia="Times New Roman" w:hAnsi="Times New Roman" w:cs="Times New Roman"/>
                      <w:b/>
                      <w:bCs/>
                      <w:color w:val="000000"/>
                      <w:sz w:val="20"/>
                      <w:szCs w:val="20"/>
                      <w:lang w:eastAsia="lv-LV"/>
                    </w:rPr>
                  </w:pPr>
                  <w:r w:rsidRPr="00657BFE">
                    <w:rPr>
                      <w:rFonts w:ascii="Times New Roman" w:eastAsia="Times New Roman" w:hAnsi="Times New Roman" w:cs="Times New Roman"/>
                      <w:b/>
                      <w:bCs/>
                      <w:color w:val="000000"/>
                      <w:sz w:val="20"/>
                      <w:szCs w:val="20"/>
                      <w:lang w:eastAsia="lv-LV"/>
                    </w:rPr>
                    <w:t>8469</w:t>
                  </w:r>
                </w:p>
              </w:tc>
            </w:tr>
          </w:tbl>
          <w:p w14:paraId="5D330E3B" w14:textId="77777777" w:rsidR="0036154D" w:rsidRPr="00657BFE" w:rsidRDefault="0036154D" w:rsidP="00BB01DB">
            <w:pPr>
              <w:spacing w:after="0" w:line="240" w:lineRule="auto"/>
              <w:ind w:firstLine="449"/>
              <w:jc w:val="both"/>
              <w:rPr>
                <w:rFonts w:ascii="Times New Roman" w:eastAsia="Times New Roman" w:hAnsi="Times New Roman"/>
                <w:sz w:val="24"/>
                <w:szCs w:val="24"/>
                <w:lang w:eastAsia="lv-LV"/>
              </w:rPr>
            </w:pPr>
          </w:p>
          <w:p w14:paraId="5B6705F1" w14:textId="63C84323" w:rsidR="0036154D" w:rsidRPr="00657BFE" w:rsidRDefault="0036154D" w:rsidP="00BB01DB">
            <w:pPr>
              <w:spacing w:after="0" w:line="240" w:lineRule="auto"/>
              <w:ind w:firstLine="449"/>
              <w:jc w:val="both"/>
              <w:rPr>
                <w:rFonts w:ascii="Times New Roman" w:eastAsia="Times New Roman" w:hAnsi="Times New Roman"/>
                <w:sz w:val="24"/>
                <w:szCs w:val="24"/>
                <w:lang w:eastAsia="lv-LV"/>
              </w:rPr>
            </w:pPr>
            <w:r w:rsidRPr="00657BFE">
              <w:rPr>
                <w:rFonts w:ascii="Times New Roman" w:eastAsia="Times New Roman" w:hAnsi="Times New Roman"/>
                <w:sz w:val="24"/>
                <w:szCs w:val="24"/>
                <w:lang w:eastAsia="lv-LV"/>
              </w:rPr>
              <w:t>Dati</w:t>
            </w:r>
            <w:r w:rsidR="00E74EFA" w:rsidRPr="00657BFE">
              <w:rPr>
                <w:rFonts w:ascii="Times New Roman" w:eastAsia="Times New Roman" w:hAnsi="Times New Roman"/>
                <w:sz w:val="24"/>
                <w:szCs w:val="24"/>
                <w:lang w:eastAsia="lv-LV"/>
              </w:rPr>
              <w:t xml:space="preserve"> </w:t>
            </w:r>
            <w:r w:rsidR="00B57791" w:rsidRPr="00657BFE">
              <w:rPr>
                <w:rFonts w:ascii="Times New Roman" w:eastAsia="Times New Roman" w:hAnsi="Times New Roman"/>
                <w:sz w:val="24"/>
                <w:szCs w:val="24"/>
                <w:lang w:eastAsia="lv-LV"/>
              </w:rPr>
              <w:t>uzrāda, ka</w:t>
            </w:r>
            <w:r w:rsidR="00E74EFA" w:rsidRPr="00657BFE">
              <w:rPr>
                <w:rFonts w:ascii="Times New Roman" w:eastAsia="Times New Roman" w:hAnsi="Times New Roman"/>
                <w:sz w:val="24"/>
                <w:szCs w:val="24"/>
                <w:lang w:eastAsia="lv-LV"/>
              </w:rPr>
              <w:t xml:space="preserve"> kopumā vakara (maiņu) izglītības programmu īstenošanu nodrošina 34 izglītības iestādes, no kurām tikai 11 ir vakara (maiņu) vai neklātienes vidusskolas. Pārējās 23 ir vispārizglītojošās vidusskolas, no kurām</w:t>
            </w:r>
            <w:r w:rsidRPr="00657BFE">
              <w:rPr>
                <w:rFonts w:ascii="Times New Roman" w:eastAsia="Times New Roman" w:hAnsi="Times New Roman"/>
                <w:sz w:val="24"/>
                <w:szCs w:val="24"/>
                <w:lang w:eastAsia="lv-LV"/>
              </w:rPr>
              <w:t xml:space="preserve"> </w:t>
            </w:r>
            <w:r w:rsidR="007E2D32" w:rsidRPr="00657BFE">
              <w:rPr>
                <w:rFonts w:ascii="Times New Roman" w:eastAsia="Times New Roman" w:hAnsi="Times New Roman"/>
                <w:sz w:val="24"/>
                <w:szCs w:val="24"/>
                <w:lang w:eastAsia="lv-LV"/>
              </w:rPr>
              <w:t>trīs</w:t>
            </w:r>
            <w:r w:rsidR="00E74EFA" w:rsidRPr="00657BFE">
              <w:rPr>
                <w:rFonts w:ascii="Times New Roman" w:eastAsia="Times New Roman" w:hAnsi="Times New Roman"/>
                <w:sz w:val="24"/>
                <w:szCs w:val="24"/>
                <w:lang w:eastAsia="lv-LV"/>
              </w:rPr>
              <w:t xml:space="preserve"> (Jūrmalas pilsētas Mežmalas vidusskola,</w:t>
            </w:r>
            <w:r w:rsidRPr="00657BFE">
              <w:rPr>
                <w:rFonts w:ascii="Times New Roman" w:eastAsia="Times New Roman" w:hAnsi="Times New Roman"/>
                <w:sz w:val="24"/>
                <w:szCs w:val="24"/>
                <w:lang w:eastAsia="lv-LV"/>
              </w:rPr>
              <w:t xml:space="preserve"> Cēsu pilsētas vidusskola, Rīgas 92.</w:t>
            </w:r>
            <w:r w:rsidR="007E2D32" w:rsidRPr="00657BFE">
              <w:rPr>
                <w:rFonts w:ascii="Times New Roman" w:eastAsia="Times New Roman" w:hAnsi="Times New Roman"/>
                <w:sz w:val="24"/>
                <w:szCs w:val="24"/>
                <w:lang w:eastAsia="lv-LV"/>
              </w:rPr>
              <w:t xml:space="preserve"> </w:t>
            </w:r>
            <w:r w:rsidRPr="00657BFE">
              <w:rPr>
                <w:rFonts w:ascii="Times New Roman" w:eastAsia="Times New Roman" w:hAnsi="Times New Roman"/>
                <w:sz w:val="24"/>
                <w:szCs w:val="24"/>
                <w:lang w:eastAsia="lv-LV"/>
              </w:rPr>
              <w:t xml:space="preserve">vidusskola) </w:t>
            </w:r>
            <w:r w:rsidR="00E74EFA" w:rsidRPr="00657BFE">
              <w:rPr>
                <w:rFonts w:ascii="Times New Roman" w:eastAsia="Times New Roman" w:hAnsi="Times New Roman"/>
                <w:sz w:val="24"/>
                <w:szCs w:val="24"/>
                <w:lang w:eastAsia="lv-LV"/>
              </w:rPr>
              <w:t>atrodas tajā pašā pilsētā/ novadā, kur jau darbojas vakara (maiņu</w:t>
            </w:r>
            <w:r w:rsidRPr="00657BFE">
              <w:rPr>
                <w:rFonts w:ascii="Times New Roman" w:eastAsia="Times New Roman" w:hAnsi="Times New Roman"/>
                <w:sz w:val="24"/>
                <w:szCs w:val="24"/>
                <w:lang w:eastAsia="lv-LV"/>
              </w:rPr>
              <w:t xml:space="preserve">) vidusskola, savukārt </w:t>
            </w:r>
            <w:r w:rsidR="007E2D32" w:rsidRPr="00657BFE">
              <w:rPr>
                <w:rFonts w:ascii="Times New Roman" w:eastAsia="Times New Roman" w:hAnsi="Times New Roman"/>
                <w:sz w:val="24"/>
                <w:szCs w:val="24"/>
                <w:lang w:eastAsia="lv-LV"/>
              </w:rPr>
              <w:t>sešas</w:t>
            </w:r>
            <w:r w:rsidRPr="00657BFE">
              <w:rPr>
                <w:rFonts w:ascii="Times New Roman" w:eastAsia="Times New Roman" w:hAnsi="Times New Roman"/>
                <w:sz w:val="24"/>
                <w:szCs w:val="24"/>
                <w:lang w:eastAsia="lv-LV"/>
              </w:rPr>
              <w:t xml:space="preserve"> izglītības iestādes (Valkas ģimnāzija, Riebiņu vidusskola, Ogres 1.</w:t>
            </w:r>
            <w:r w:rsidR="00E24EBB">
              <w:rPr>
                <w:rFonts w:ascii="Times New Roman" w:eastAsia="Times New Roman" w:hAnsi="Times New Roman"/>
                <w:sz w:val="24"/>
                <w:szCs w:val="24"/>
                <w:lang w:eastAsia="lv-LV"/>
              </w:rPr>
              <w:t xml:space="preserve"> </w:t>
            </w:r>
            <w:r w:rsidRPr="00657BFE">
              <w:rPr>
                <w:rFonts w:ascii="Times New Roman" w:eastAsia="Times New Roman" w:hAnsi="Times New Roman"/>
                <w:sz w:val="24"/>
                <w:szCs w:val="24"/>
                <w:lang w:eastAsia="lv-LV"/>
              </w:rPr>
              <w:t>vidusskola, Līgatnes novada vidusskola, Alūksnes novada vidusskola, Iecavas vidusskola</w:t>
            </w:r>
            <w:r w:rsidR="000A38C6" w:rsidRPr="00657BFE">
              <w:rPr>
                <w:rFonts w:ascii="Times New Roman" w:eastAsia="Times New Roman" w:hAnsi="Times New Roman"/>
                <w:sz w:val="24"/>
                <w:szCs w:val="24"/>
                <w:lang w:eastAsia="lv-LV"/>
              </w:rPr>
              <w:t>, Rēzeknes 4.</w:t>
            </w:r>
            <w:r w:rsidR="00E24EBB">
              <w:rPr>
                <w:rFonts w:ascii="Times New Roman" w:eastAsia="Times New Roman" w:hAnsi="Times New Roman"/>
                <w:sz w:val="24"/>
                <w:szCs w:val="24"/>
                <w:lang w:eastAsia="lv-LV"/>
              </w:rPr>
              <w:t xml:space="preserve"> </w:t>
            </w:r>
            <w:r w:rsidR="000A38C6" w:rsidRPr="00657BFE">
              <w:rPr>
                <w:rFonts w:ascii="Times New Roman" w:eastAsia="Times New Roman" w:hAnsi="Times New Roman"/>
                <w:sz w:val="24"/>
                <w:szCs w:val="24"/>
                <w:lang w:eastAsia="lv-LV"/>
              </w:rPr>
              <w:t>vidusskola</w:t>
            </w:r>
            <w:r w:rsidRPr="00657BFE">
              <w:rPr>
                <w:rFonts w:ascii="Times New Roman" w:eastAsia="Times New Roman" w:hAnsi="Times New Roman"/>
                <w:sz w:val="24"/>
                <w:szCs w:val="24"/>
                <w:lang w:eastAsia="lv-LV"/>
              </w:rPr>
              <w:t>) atrodas ģeogrāfiski netālu no novada/ pilsētas, kurā jau darbojas vakara (maiņu</w:t>
            </w:r>
            <w:r w:rsidR="00FE5694" w:rsidRPr="00657BFE">
              <w:rPr>
                <w:rFonts w:ascii="Times New Roman" w:eastAsia="Times New Roman" w:hAnsi="Times New Roman"/>
                <w:sz w:val="24"/>
                <w:szCs w:val="24"/>
                <w:lang w:eastAsia="lv-LV"/>
              </w:rPr>
              <w:t>)</w:t>
            </w:r>
            <w:r w:rsidRPr="00657BFE">
              <w:rPr>
                <w:rFonts w:ascii="Times New Roman" w:eastAsia="Times New Roman" w:hAnsi="Times New Roman"/>
                <w:sz w:val="24"/>
                <w:szCs w:val="24"/>
                <w:lang w:eastAsia="lv-LV"/>
              </w:rPr>
              <w:t xml:space="preserve"> vai neklātienes vidusskola.</w:t>
            </w:r>
          </w:p>
          <w:p w14:paraId="4A126D99" w14:textId="503C304D" w:rsidR="001E3783" w:rsidRPr="00657BFE" w:rsidRDefault="001E3783" w:rsidP="00BB01DB">
            <w:pPr>
              <w:spacing w:after="0" w:line="240" w:lineRule="auto"/>
              <w:ind w:firstLine="449"/>
              <w:jc w:val="both"/>
              <w:rPr>
                <w:rFonts w:ascii="Times New Roman" w:eastAsia="Times New Roman" w:hAnsi="Times New Roman"/>
                <w:sz w:val="24"/>
                <w:szCs w:val="24"/>
                <w:lang w:eastAsia="lv-LV"/>
              </w:rPr>
            </w:pPr>
            <w:r w:rsidRPr="00657BFE">
              <w:rPr>
                <w:rFonts w:ascii="Times New Roman" w:eastAsia="Times New Roman" w:hAnsi="Times New Roman"/>
                <w:sz w:val="24"/>
                <w:szCs w:val="24"/>
                <w:lang w:eastAsia="lv-LV"/>
              </w:rPr>
              <w:t>Attiecībā uz neklātienes izglītības programmām, 2016./</w:t>
            </w:r>
            <w:r w:rsidR="007E2D32" w:rsidRPr="00657BFE">
              <w:rPr>
                <w:rFonts w:ascii="Times New Roman" w:eastAsia="Times New Roman" w:hAnsi="Times New Roman"/>
                <w:sz w:val="24"/>
                <w:szCs w:val="24"/>
                <w:lang w:eastAsia="lv-LV"/>
              </w:rPr>
              <w:t>20</w:t>
            </w:r>
            <w:r w:rsidRPr="00657BFE">
              <w:rPr>
                <w:rFonts w:ascii="Times New Roman" w:eastAsia="Times New Roman" w:hAnsi="Times New Roman"/>
                <w:sz w:val="24"/>
                <w:szCs w:val="24"/>
                <w:lang w:eastAsia="lv-LV"/>
              </w:rPr>
              <w:t>17.</w:t>
            </w:r>
            <w:r w:rsidR="00A27CFD" w:rsidRPr="00657BFE">
              <w:rPr>
                <w:rFonts w:ascii="Times New Roman" w:eastAsia="Times New Roman" w:hAnsi="Times New Roman"/>
                <w:sz w:val="24"/>
                <w:szCs w:val="24"/>
                <w:lang w:eastAsia="lv-LV"/>
              </w:rPr>
              <w:t xml:space="preserve"> mācību gadā</w:t>
            </w:r>
            <w:r w:rsidRPr="00657BFE">
              <w:rPr>
                <w:rFonts w:ascii="Times New Roman" w:eastAsia="Times New Roman" w:hAnsi="Times New Roman"/>
                <w:sz w:val="24"/>
                <w:szCs w:val="24"/>
                <w:lang w:eastAsia="lv-LV"/>
              </w:rPr>
              <w:t xml:space="preserve"> to īstenošanu nodrošina 75 izglītības iestādes, no kurām tikai 18 ir vakara (maiņu) vai neklātienes vidusskolas un </w:t>
            </w:r>
            <w:r w:rsidR="007E2D32" w:rsidRPr="00657BFE">
              <w:rPr>
                <w:rFonts w:ascii="Times New Roman" w:eastAsia="Times New Roman" w:hAnsi="Times New Roman"/>
                <w:sz w:val="24"/>
                <w:szCs w:val="24"/>
                <w:lang w:eastAsia="lv-LV"/>
              </w:rPr>
              <w:t>divas</w:t>
            </w:r>
            <w:r w:rsidRPr="00657BFE">
              <w:rPr>
                <w:rFonts w:ascii="Times New Roman" w:eastAsia="Times New Roman" w:hAnsi="Times New Roman"/>
                <w:sz w:val="24"/>
                <w:szCs w:val="24"/>
                <w:lang w:eastAsia="lv-LV"/>
              </w:rPr>
              <w:t xml:space="preserve"> tālmācības vidusskola</w:t>
            </w:r>
            <w:r w:rsidR="007E2D32" w:rsidRPr="00657BFE">
              <w:rPr>
                <w:rFonts w:ascii="Times New Roman" w:eastAsia="Times New Roman" w:hAnsi="Times New Roman"/>
                <w:sz w:val="24"/>
                <w:szCs w:val="24"/>
                <w:lang w:eastAsia="lv-LV"/>
              </w:rPr>
              <w:t>s</w:t>
            </w:r>
            <w:r w:rsidRPr="00657BFE">
              <w:rPr>
                <w:rFonts w:ascii="Times New Roman" w:eastAsia="Times New Roman" w:hAnsi="Times New Roman"/>
                <w:sz w:val="24"/>
                <w:szCs w:val="24"/>
                <w:lang w:eastAsia="lv-LV"/>
              </w:rPr>
              <w:t>. Pārējās 55 ir</w:t>
            </w:r>
            <w:r w:rsidR="00A27CFD" w:rsidRPr="00657BFE">
              <w:rPr>
                <w:rFonts w:ascii="Times New Roman" w:eastAsia="Times New Roman" w:hAnsi="Times New Roman"/>
                <w:sz w:val="24"/>
                <w:szCs w:val="24"/>
                <w:lang w:eastAsia="lv-LV"/>
              </w:rPr>
              <w:t xml:space="preserve"> vispārējās, izņemot speciālās, izglītības iestādes (turpmāk – </w:t>
            </w:r>
            <w:r w:rsidR="00A27CFD" w:rsidRPr="00657BFE">
              <w:rPr>
                <w:rFonts w:ascii="Times New Roman" w:eastAsia="Times New Roman" w:hAnsi="Times New Roman"/>
                <w:sz w:val="24"/>
                <w:szCs w:val="24"/>
                <w:lang w:eastAsia="lv-LV"/>
              </w:rPr>
              <w:lastRenderedPageBreak/>
              <w:t xml:space="preserve">vispārizglītojošās skolas) – </w:t>
            </w:r>
            <w:r w:rsidRPr="00657BFE">
              <w:rPr>
                <w:rFonts w:ascii="Times New Roman" w:eastAsia="Times New Roman" w:hAnsi="Times New Roman"/>
                <w:sz w:val="24"/>
                <w:szCs w:val="24"/>
                <w:lang w:eastAsia="lv-LV"/>
              </w:rPr>
              <w:t xml:space="preserve"> vispārizglītojošas vidusskolas vai pamatskolas. </w:t>
            </w:r>
          </w:p>
          <w:p w14:paraId="518A95C8" w14:textId="28BC1F26" w:rsidR="001E3783" w:rsidRDefault="001E3783" w:rsidP="00BB01DB">
            <w:pPr>
              <w:spacing w:after="0" w:line="240" w:lineRule="auto"/>
              <w:ind w:firstLine="449"/>
              <w:jc w:val="both"/>
              <w:rPr>
                <w:rFonts w:ascii="Times New Roman" w:eastAsia="Times New Roman" w:hAnsi="Times New Roman"/>
                <w:sz w:val="24"/>
                <w:szCs w:val="24"/>
                <w:lang w:eastAsia="lv-LV"/>
              </w:rPr>
            </w:pPr>
            <w:r w:rsidRPr="00C116EC">
              <w:rPr>
                <w:rFonts w:ascii="Times New Roman" w:eastAsia="Times New Roman" w:hAnsi="Times New Roman"/>
                <w:sz w:val="24"/>
                <w:szCs w:val="24"/>
                <w:lang w:eastAsia="lv-LV"/>
              </w:rPr>
              <w:t>Attiecībā uz tālmācības izglītības programmām, 2016./</w:t>
            </w:r>
            <w:r w:rsidR="007E2D32" w:rsidRPr="00C116EC">
              <w:rPr>
                <w:rFonts w:ascii="Times New Roman" w:eastAsia="Times New Roman" w:hAnsi="Times New Roman"/>
                <w:sz w:val="24"/>
                <w:szCs w:val="24"/>
                <w:lang w:eastAsia="lv-LV"/>
              </w:rPr>
              <w:t>20</w:t>
            </w:r>
            <w:r w:rsidRPr="00C116EC">
              <w:rPr>
                <w:rFonts w:ascii="Times New Roman" w:eastAsia="Times New Roman" w:hAnsi="Times New Roman"/>
                <w:sz w:val="24"/>
                <w:szCs w:val="24"/>
                <w:lang w:eastAsia="lv-LV"/>
              </w:rPr>
              <w:t>17.</w:t>
            </w:r>
            <w:r w:rsidR="00A27CFD" w:rsidRPr="00C116EC">
              <w:rPr>
                <w:rFonts w:ascii="Times New Roman" w:eastAsia="Times New Roman" w:hAnsi="Times New Roman"/>
                <w:sz w:val="24"/>
                <w:szCs w:val="24"/>
                <w:lang w:eastAsia="lv-LV"/>
              </w:rPr>
              <w:t xml:space="preserve"> mācību gadā</w:t>
            </w:r>
            <w:r w:rsidRPr="00C116EC">
              <w:rPr>
                <w:rFonts w:ascii="Times New Roman" w:eastAsia="Times New Roman" w:hAnsi="Times New Roman"/>
                <w:sz w:val="24"/>
                <w:szCs w:val="24"/>
                <w:lang w:eastAsia="lv-LV"/>
              </w:rPr>
              <w:t xml:space="preserve"> to īstenošanu nodrošina </w:t>
            </w:r>
            <w:r w:rsidR="006A5CAA" w:rsidRPr="00C116EC">
              <w:rPr>
                <w:rFonts w:ascii="Times New Roman" w:eastAsia="Times New Roman" w:hAnsi="Times New Roman"/>
                <w:sz w:val="24"/>
                <w:szCs w:val="24"/>
                <w:lang w:eastAsia="lv-LV"/>
              </w:rPr>
              <w:t xml:space="preserve">kopumā </w:t>
            </w:r>
            <w:r w:rsidR="007E2D32" w:rsidRPr="00C116EC">
              <w:rPr>
                <w:rFonts w:ascii="Times New Roman" w:eastAsia="Times New Roman" w:hAnsi="Times New Roman"/>
                <w:sz w:val="24"/>
                <w:szCs w:val="24"/>
                <w:lang w:eastAsia="lv-LV"/>
              </w:rPr>
              <w:t>deviņas</w:t>
            </w:r>
            <w:r w:rsidR="006A5CAA" w:rsidRPr="00C116EC">
              <w:rPr>
                <w:rFonts w:ascii="Times New Roman" w:eastAsia="Times New Roman" w:hAnsi="Times New Roman"/>
                <w:sz w:val="24"/>
                <w:szCs w:val="24"/>
                <w:lang w:eastAsia="lv-LV"/>
              </w:rPr>
              <w:t xml:space="preserve"> izglītības iestādes – tālmācības vidusskolas vai vakara</w:t>
            </w:r>
            <w:r w:rsidR="00A27CFD" w:rsidRPr="00C116EC">
              <w:rPr>
                <w:rFonts w:ascii="Times New Roman" w:eastAsia="Times New Roman" w:hAnsi="Times New Roman"/>
                <w:sz w:val="24"/>
                <w:szCs w:val="24"/>
                <w:lang w:eastAsia="lv-LV"/>
              </w:rPr>
              <w:t xml:space="preserve"> (maiņu)</w:t>
            </w:r>
            <w:r w:rsidR="006A5CAA" w:rsidRPr="00C116EC">
              <w:rPr>
                <w:rFonts w:ascii="Times New Roman" w:eastAsia="Times New Roman" w:hAnsi="Times New Roman"/>
                <w:sz w:val="24"/>
                <w:szCs w:val="24"/>
                <w:lang w:eastAsia="lv-LV"/>
              </w:rPr>
              <w:t xml:space="preserve"> vidusskolas, taču minēto izglītības iestāžu skaitā atrodamas arī vispārizglītojošās vidusskolas (Staļģenes vidusskola, Rēzeknes 4.</w:t>
            </w:r>
            <w:r w:rsidR="007E2D32" w:rsidRPr="00C116EC">
              <w:rPr>
                <w:rFonts w:ascii="Times New Roman" w:eastAsia="Times New Roman" w:hAnsi="Times New Roman"/>
                <w:sz w:val="24"/>
                <w:szCs w:val="24"/>
                <w:lang w:eastAsia="lv-LV"/>
              </w:rPr>
              <w:t xml:space="preserve"> </w:t>
            </w:r>
            <w:r w:rsidR="006A5CAA" w:rsidRPr="00C116EC">
              <w:rPr>
                <w:rFonts w:ascii="Times New Roman" w:eastAsia="Times New Roman" w:hAnsi="Times New Roman"/>
                <w:sz w:val="24"/>
                <w:szCs w:val="24"/>
                <w:lang w:eastAsia="lv-LV"/>
              </w:rPr>
              <w:t>vidusskola, Liepājas 7.</w:t>
            </w:r>
            <w:r w:rsidR="007E2D32" w:rsidRPr="00C116EC">
              <w:rPr>
                <w:rFonts w:ascii="Times New Roman" w:eastAsia="Times New Roman" w:hAnsi="Times New Roman"/>
                <w:sz w:val="24"/>
                <w:szCs w:val="24"/>
                <w:lang w:eastAsia="lv-LV"/>
              </w:rPr>
              <w:t xml:space="preserve"> </w:t>
            </w:r>
            <w:r w:rsidR="006A5CAA" w:rsidRPr="00C116EC">
              <w:rPr>
                <w:rFonts w:ascii="Times New Roman" w:eastAsia="Times New Roman" w:hAnsi="Times New Roman"/>
                <w:sz w:val="24"/>
                <w:szCs w:val="24"/>
                <w:lang w:eastAsia="lv-LV"/>
              </w:rPr>
              <w:t xml:space="preserve">vidusskola, pamatskola “Universum”). Ņemot vērā, ka tālmācības izglītības programmu īstenošanai nepieciešams  specifisks iestādes infrastruktūras aprīkojums, </w:t>
            </w:r>
            <w:r w:rsidR="003B3E4B" w:rsidRPr="00C116EC">
              <w:rPr>
                <w:rFonts w:ascii="Times New Roman" w:eastAsia="Times New Roman" w:hAnsi="Times New Roman"/>
                <w:sz w:val="24"/>
                <w:szCs w:val="24"/>
                <w:lang w:eastAsia="lv-LV"/>
              </w:rPr>
              <w:t xml:space="preserve">specifiska </w:t>
            </w:r>
            <w:r w:rsidR="006A5CAA" w:rsidRPr="00C116EC">
              <w:rPr>
                <w:rFonts w:ascii="Times New Roman" w:eastAsia="Times New Roman" w:hAnsi="Times New Roman"/>
                <w:sz w:val="24"/>
                <w:szCs w:val="24"/>
                <w:lang w:eastAsia="lv-LV"/>
              </w:rPr>
              <w:t>pedagogu profesionā</w:t>
            </w:r>
            <w:r w:rsidR="00657BFE" w:rsidRPr="00C116EC">
              <w:rPr>
                <w:rFonts w:ascii="Times New Roman" w:eastAsia="Times New Roman" w:hAnsi="Times New Roman"/>
                <w:sz w:val="24"/>
                <w:szCs w:val="24"/>
                <w:lang w:eastAsia="lv-LV"/>
              </w:rPr>
              <w:t>l</w:t>
            </w:r>
            <w:r w:rsidR="006A5CAA" w:rsidRPr="00C116EC">
              <w:rPr>
                <w:rFonts w:ascii="Times New Roman" w:eastAsia="Times New Roman" w:hAnsi="Times New Roman"/>
                <w:sz w:val="24"/>
                <w:szCs w:val="24"/>
                <w:lang w:eastAsia="lv-LV"/>
              </w:rPr>
              <w:t>ā</w:t>
            </w:r>
            <w:r w:rsidR="003B3E4B" w:rsidRPr="00C116EC">
              <w:rPr>
                <w:rFonts w:ascii="Times New Roman" w:eastAsia="Times New Roman" w:hAnsi="Times New Roman"/>
                <w:sz w:val="24"/>
                <w:szCs w:val="24"/>
                <w:lang w:eastAsia="lv-LV"/>
              </w:rPr>
              <w:t xml:space="preserve"> kompetence (augstā līmenī attīstīta prasme darbā ar tehnoloģijām)</w:t>
            </w:r>
            <w:r w:rsidR="006A5CAA" w:rsidRPr="00C116EC">
              <w:rPr>
                <w:rFonts w:ascii="Times New Roman" w:eastAsia="Times New Roman" w:hAnsi="Times New Roman"/>
                <w:sz w:val="24"/>
                <w:szCs w:val="24"/>
                <w:lang w:eastAsia="lv-LV"/>
              </w:rPr>
              <w:t>, būtiski ir šo izglītības i</w:t>
            </w:r>
            <w:r w:rsidR="00657BFE" w:rsidRPr="00C116EC">
              <w:rPr>
                <w:rFonts w:ascii="Times New Roman" w:eastAsia="Times New Roman" w:hAnsi="Times New Roman"/>
                <w:sz w:val="24"/>
                <w:szCs w:val="24"/>
                <w:lang w:eastAsia="lv-LV"/>
              </w:rPr>
              <w:t>estāžu akreditācijas rezultāti, kuri pamatā uzrāda, ka tās izglītības iestādes</w:t>
            </w:r>
            <w:r w:rsidR="00C116EC">
              <w:rPr>
                <w:rFonts w:ascii="Times New Roman" w:eastAsia="Times New Roman" w:hAnsi="Times New Roman"/>
                <w:sz w:val="24"/>
                <w:szCs w:val="24"/>
                <w:lang w:eastAsia="lv-LV"/>
              </w:rPr>
              <w:t xml:space="preserve"> (piem., Rīgas Tālmācības vidusskola, Rīgas 1.vidusskola)</w:t>
            </w:r>
            <w:r w:rsidR="00657BFE" w:rsidRPr="00C116EC">
              <w:rPr>
                <w:rFonts w:ascii="Times New Roman" w:eastAsia="Times New Roman" w:hAnsi="Times New Roman"/>
                <w:sz w:val="24"/>
                <w:szCs w:val="24"/>
                <w:lang w:eastAsia="lv-LV"/>
              </w:rPr>
              <w:t>, kuras nostiprinājušās kā tālmācības izglītības ieguves formas īstenotājas un kurās ir</w:t>
            </w:r>
            <w:r w:rsidR="00C116EC" w:rsidRPr="00C116EC">
              <w:rPr>
                <w:rFonts w:ascii="Times New Roman" w:eastAsia="Times New Roman" w:hAnsi="Times New Roman"/>
                <w:sz w:val="24"/>
                <w:szCs w:val="24"/>
                <w:lang w:eastAsia="lv-LV"/>
              </w:rPr>
              <w:t xml:space="preserve"> liels vai pieaugošs izglītojamo skaitliskais piepildījums</w:t>
            </w:r>
            <w:r w:rsidR="00657BFE" w:rsidRPr="00C116EC">
              <w:rPr>
                <w:rFonts w:ascii="Times New Roman" w:eastAsia="Times New Roman" w:hAnsi="Times New Roman"/>
                <w:sz w:val="24"/>
                <w:szCs w:val="24"/>
                <w:lang w:eastAsia="lv-LV"/>
              </w:rPr>
              <w:t xml:space="preserve">, </w:t>
            </w:r>
            <w:r w:rsidR="00C116EC" w:rsidRPr="00C116EC">
              <w:rPr>
                <w:rFonts w:ascii="Times New Roman" w:eastAsia="Times New Roman" w:hAnsi="Times New Roman"/>
                <w:sz w:val="24"/>
                <w:szCs w:val="24"/>
                <w:lang w:eastAsia="lv-LV"/>
              </w:rPr>
              <w:t xml:space="preserve">tajās </w:t>
            </w:r>
            <w:r w:rsidR="00657BFE" w:rsidRPr="00C116EC">
              <w:rPr>
                <w:rFonts w:ascii="Times New Roman" w:eastAsia="Times New Roman" w:hAnsi="Times New Roman"/>
                <w:sz w:val="24"/>
                <w:szCs w:val="24"/>
                <w:lang w:eastAsia="lv-LV"/>
              </w:rPr>
              <w:t xml:space="preserve">ir detalizēti izstrādāta informācijas un komunikācijas tehnoloģiju sistēma, elektroniskā mācību vide, kā arī kompetenta pedagoģiskā resursa nodrošinājums. Vienlaikus salīdzinošie dati </w:t>
            </w:r>
            <w:r w:rsidR="00C116EC" w:rsidRPr="00C116EC">
              <w:rPr>
                <w:rFonts w:ascii="Times New Roman" w:eastAsia="Times New Roman" w:hAnsi="Times New Roman"/>
                <w:sz w:val="24"/>
                <w:szCs w:val="24"/>
                <w:lang w:eastAsia="lv-LV"/>
              </w:rPr>
              <w:t xml:space="preserve">par šīm izglītības iestādēm </w:t>
            </w:r>
            <w:r w:rsidR="00657BFE" w:rsidRPr="00C116EC">
              <w:rPr>
                <w:rFonts w:ascii="Times New Roman" w:eastAsia="Times New Roman" w:hAnsi="Times New Roman"/>
                <w:sz w:val="24"/>
                <w:szCs w:val="24"/>
                <w:lang w:eastAsia="lv-LV"/>
              </w:rPr>
              <w:t>uzrāda arī pietiekami augstus rādītājus centralizētajos eksāmenos pret kopvērtējumu pēc izglītības iestādes tipa (vidusskola)</w:t>
            </w:r>
            <w:r w:rsidR="00C116EC" w:rsidRPr="00C116EC">
              <w:rPr>
                <w:rFonts w:ascii="Times New Roman" w:eastAsia="Times New Roman" w:hAnsi="Times New Roman"/>
                <w:sz w:val="24"/>
                <w:szCs w:val="24"/>
                <w:lang w:eastAsia="lv-LV"/>
              </w:rPr>
              <w:t>. Savukārt izglītības iestādes, kuras tālmācības izglītības ieguves formu kā piedāvājumu izvēlējušās pēc nejaušības principa, nevar apliecināt būtiskus sasniegumus ne pašvērtējuma ziņojumos, ne praksē  apliecinot pedagogu prasmi strādāta tālmācības formā. Lai sakārtotu tālmācības īstenošanas procesu kopumā, likumprojekts paredz noteikt tiesības šo izglītības ieguves formu vispārējā izglītībā īstenot noteiktajām vispārējās vidējās izglītības iestādēm:  vidusskolām un izglītības iestādēm, kurām piešķirts valsts ģimnāzijas statuss</w:t>
            </w:r>
            <w:r w:rsidR="002616F9">
              <w:rPr>
                <w:rFonts w:ascii="Times New Roman" w:eastAsia="Times New Roman" w:hAnsi="Times New Roman"/>
                <w:sz w:val="24"/>
                <w:szCs w:val="24"/>
                <w:lang w:eastAsia="lv-LV"/>
              </w:rPr>
              <w:t xml:space="preserve"> </w:t>
            </w:r>
            <w:r w:rsidR="002616F9" w:rsidRPr="008649C0">
              <w:rPr>
                <w:rFonts w:ascii="Times New Roman" w:eastAsia="Times New Roman" w:hAnsi="Times New Roman"/>
                <w:sz w:val="24"/>
                <w:szCs w:val="24"/>
                <w:lang w:eastAsia="lv-LV"/>
              </w:rPr>
              <w:t>jeb valsts ģimnāzijām (valsts ģimnāzijas statuss izglītības iestādei tiek piešķirts atbilstoši Ministru kabineta 2001. gada 20. marta noteikumiem Nr. 129 “Ģimnāzijas un valsts ģimnāzijas statusa piešķiršanas un anulēšanas kārtība un kritēriji”)</w:t>
            </w:r>
            <w:r w:rsidR="00C116EC" w:rsidRPr="008649C0">
              <w:rPr>
                <w:rFonts w:ascii="Times New Roman" w:eastAsia="Times New Roman" w:hAnsi="Times New Roman"/>
                <w:sz w:val="24"/>
                <w:szCs w:val="24"/>
                <w:lang w:eastAsia="lv-LV"/>
              </w:rPr>
              <w:t>.</w:t>
            </w:r>
          </w:p>
          <w:p w14:paraId="7B4FB1D5" w14:textId="761FBDBE" w:rsidR="000D5176" w:rsidRPr="00B9564C" w:rsidRDefault="000D5176" w:rsidP="00BB01DB">
            <w:pPr>
              <w:spacing w:after="0" w:line="240" w:lineRule="auto"/>
              <w:ind w:firstLine="449"/>
              <w:jc w:val="both"/>
              <w:rPr>
                <w:rFonts w:ascii="Times New Roman" w:eastAsia="Times New Roman" w:hAnsi="Times New Roman"/>
                <w:sz w:val="24"/>
                <w:szCs w:val="24"/>
                <w:highlight w:val="yellow"/>
                <w:lang w:eastAsia="lv-LV"/>
              </w:rPr>
            </w:pPr>
            <w:r>
              <w:rPr>
                <w:rFonts w:ascii="Times New Roman" w:eastAsia="Times New Roman" w:hAnsi="Times New Roman"/>
                <w:sz w:val="24"/>
                <w:szCs w:val="24"/>
                <w:lang w:eastAsia="lv-LV"/>
              </w:rPr>
              <w:t xml:space="preserve">Lai veidotu vienotu izpratni par tālmācības izglītības ieguves formas īstenošanas, t.sk.  pedagoģiskajiem, aspektiem likumprojekts paredz deleģējumu </w:t>
            </w:r>
            <w:r w:rsidRPr="000D5176">
              <w:rPr>
                <w:rFonts w:ascii="Times New Roman" w:eastAsia="Times New Roman" w:hAnsi="Times New Roman"/>
                <w:sz w:val="24"/>
                <w:szCs w:val="24"/>
                <w:lang w:eastAsia="lv-LV"/>
              </w:rPr>
              <w:t xml:space="preserve">Ministru kabinetam </w:t>
            </w:r>
            <w:r w:rsidRPr="000D5176">
              <w:rPr>
                <w:rFonts w:ascii="Times New Roman" w:hAnsi="Times New Roman"/>
                <w:sz w:val="24"/>
                <w:szCs w:val="24"/>
              </w:rPr>
              <w:t>noteikt kritērijus un kārtību, kādā vispārējās izglītības iestāde īsteno vispārējās izglītības programmas tālmācības izglītības ieguves formā</w:t>
            </w:r>
            <w:r>
              <w:rPr>
                <w:rFonts w:ascii="Times New Roman" w:hAnsi="Times New Roman"/>
                <w:sz w:val="24"/>
                <w:szCs w:val="24"/>
              </w:rPr>
              <w:t>. Šāda kārtība un noteiktie kritēriji</w:t>
            </w:r>
            <w:r w:rsidR="006C0335">
              <w:rPr>
                <w:rFonts w:ascii="Times New Roman" w:hAnsi="Times New Roman"/>
                <w:sz w:val="24"/>
                <w:szCs w:val="24"/>
              </w:rPr>
              <w:t xml:space="preserve">, kas atbilstoši pārejas noteikumos noteiktajam </w:t>
            </w:r>
            <w:r w:rsidR="00C253D0">
              <w:rPr>
                <w:rFonts w:ascii="Times New Roman" w:hAnsi="Times New Roman"/>
                <w:sz w:val="24"/>
                <w:szCs w:val="24"/>
              </w:rPr>
              <w:t>izdodami līdz</w:t>
            </w:r>
            <w:r w:rsidR="006C0335">
              <w:rPr>
                <w:rFonts w:ascii="Times New Roman" w:hAnsi="Times New Roman"/>
                <w:sz w:val="24"/>
                <w:szCs w:val="24"/>
              </w:rPr>
              <w:t xml:space="preserve"> 2019.</w:t>
            </w:r>
            <w:r w:rsidR="00E24EBB">
              <w:rPr>
                <w:rFonts w:ascii="Times New Roman" w:hAnsi="Times New Roman"/>
                <w:sz w:val="24"/>
                <w:szCs w:val="24"/>
              </w:rPr>
              <w:t xml:space="preserve"> </w:t>
            </w:r>
            <w:r w:rsidR="006C0335">
              <w:rPr>
                <w:rFonts w:ascii="Times New Roman" w:hAnsi="Times New Roman"/>
                <w:sz w:val="24"/>
                <w:szCs w:val="24"/>
              </w:rPr>
              <w:t xml:space="preserve">gada </w:t>
            </w:r>
            <w:r w:rsidR="00C253D0">
              <w:rPr>
                <w:rFonts w:ascii="Times New Roman" w:hAnsi="Times New Roman"/>
                <w:sz w:val="24"/>
                <w:szCs w:val="24"/>
              </w:rPr>
              <w:t>30.jūnijam</w:t>
            </w:r>
            <w:r w:rsidR="006C0335">
              <w:rPr>
                <w:rFonts w:ascii="Times New Roman" w:hAnsi="Times New Roman"/>
                <w:sz w:val="24"/>
                <w:szCs w:val="24"/>
              </w:rPr>
              <w:t xml:space="preserve">,  </w:t>
            </w:r>
            <w:r>
              <w:rPr>
                <w:rFonts w:ascii="Times New Roman" w:hAnsi="Times New Roman"/>
                <w:sz w:val="24"/>
                <w:szCs w:val="24"/>
              </w:rPr>
              <w:t xml:space="preserve"> nodrošinās mērķtiecīgi organizētu un vadītu 21.</w:t>
            </w:r>
            <w:r w:rsidR="00E24EBB">
              <w:rPr>
                <w:rFonts w:ascii="Times New Roman" w:hAnsi="Times New Roman"/>
                <w:sz w:val="24"/>
                <w:szCs w:val="24"/>
              </w:rPr>
              <w:t xml:space="preserve"> </w:t>
            </w:r>
            <w:r>
              <w:rPr>
                <w:rFonts w:ascii="Times New Roman" w:hAnsi="Times New Roman"/>
                <w:sz w:val="24"/>
                <w:szCs w:val="24"/>
              </w:rPr>
              <w:t xml:space="preserve">gadsimta izglītības sistēmai ļoti nozīmīgu izglītības ieguves </w:t>
            </w:r>
            <w:r w:rsidR="006C0335">
              <w:rPr>
                <w:rFonts w:ascii="Times New Roman" w:hAnsi="Times New Roman"/>
                <w:sz w:val="24"/>
                <w:szCs w:val="24"/>
              </w:rPr>
              <w:t xml:space="preserve">formas (tālmācības) </w:t>
            </w:r>
            <w:r>
              <w:rPr>
                <w:rFonts w:ascii="Times New Roman" w:hAnsi="Times New Roman"/>
                <w:sz w:val="24"/>
                <w:szCs w:val="24"/>
              </w:rPr>
              <w:t>procesu</w:t>
            </w:r>
            <w:r w:rsidR="006C0335">
              <w:rPr>
                <w:rFonts w:ascii="Times New Roman" w:hAnsi="Times New Roman"/>
                <w:sz w:val="24"/>
                <w:szCs w:val="24"/>
              </w:rPr>
              <w:t xml:space="preserve">, kā arī sistēmiski </w:t>
            </w:r>
            <w:r>
              <w:rPr>
                <w:rFonts w:ascii="Times New Roman" w:hAnsi="Times New Roman"/>
                <w:sz w:val="24"/>
                <w:szCs w:val="24"/>
              </w:rPr>
              <w:t xml:space="preserve">pārraudzīt </w:t>
            </w:r>
            <w:r w:rsidR="006C0335">
              <w:rPr>
                <w:rFonts w:ascii="Times New Roman" w:hAnsi="Times New Roman"/>
                <w:sz w:val="24"/>
                <w:szCs w:val="24"/>
              </w:rPr>
              <w:t>šī procesa kvalitāti.</w:t>
            </w:r>
            <w:r>
              <w:rPr>
                <w:rFonts w:ascii="Times New Roman" w:hAnsi="Times New Roman"/>
                <w:sz w:val="24"/>
                <w:szCs w:val="24"/>
              </w:rPr>
              <w:t xml:space="preserve"> </w:t>
            </w:r>
          </w:p>
          <w:p w14:paraId="5D0F9B79" w14:textId="77777777" w:rsidR="001E3783" w:rsidRPr="00B9564C" w:rsidRDefault="001E3783" w:rsidP="00BB01DB">
            <w:pPr>
              <w:spacing w:after="0" w:line="240" w:lineRule="auto"/>
              <w:ind w:firstLine="449"/>
              <w:jc w:val="both"/>
              <w:rPr>
                <w:rFonts w:ascii="Times New Roman" w:eastAsia="Times New Roman" w:hAnsi="Times New Roman"/>
                <w:sz w:val="24"/>
                <w:szCs w:val="24"/>
                <w:highlight w:val="yellow"/>
                <w:lang w:eastAsia="lv-LV"/>
              </w:rPr>
            </w:pPr>
          </w:p>
          <w:p w14:paraId="4D65F096" w14:textId="5CA22641" w:rsidR="00BB01DB" w:rsidRPr="004E0668" w:rsidRDefault="00BB01DB" w:rsidP="00BB01DB">
            <w:pPr>
              <w:spacing w:after="0" w:line="240" w:lineRule="auto"/>
              <w:ind w:firstLine="449"/>
              <w:jc w:val="both"/>
              <w:rPr>
                <w:rFonts w:ascii="Times New Roman" w:eastAsia="Times New Roman" w:hAnsi="Times New Roman"/>
                <w:sz w:val="24"/>
                <w:szCs w:val="24"/>
                <w:lang w:eastAsia="lv-LV"/>
              </w:rPr>
            </w:pPr>
            <w:r w:rsidRPr="004E0668">
              <w:rPr>
                <w:rFonts w:ascii="Times New Roman" w:eastAsia="Times New Roman" w:hAnsi="Times New Roman"/>
                <w:sz w:val="24"/>
                <w:szCs w:val="24"/>
                <w:lang w:eastAsia="lv-LV"/>
              </w:rPr>
              <w:t>Pašreizējais regulējums nesniedz viennozīmīgu atbildi uz jautājumiem, k</w:t>
            </w:r>
            <w:r w:rsidR="00D44D62" w:rsidRPr="004E0668">
              <w:rPr>
                <w:rFonts w:ascii="Times New Roman" w:eastAsia="Times New Roman" w:hAnsi="Times New Roman"/>
                <w:sz w:val="24"/>
                <w:szCs w:val="24"/>
                <w:lang w:eastAsia="lv-LV"/>
              </w:rPr>
              <w:t>uras</w:t>
            </w:r>
            <w:r w:rsidRPr="004E0668">
              <w:rPr>
                <w:rFonts w:ascii="Times New Roman" w:eastAsia="Times New Roman" w:hAnsi="Times New Roman"/>
                <w:sz w:val="24"/>
                <w:szCs w:val="24"/>
                <w:lang w:eastAsia="lv-LV"/>
              </w:rPr>
              <w:t xml:space="preserve"> vispārējās izglītības programmas var tikt īstenotas neklātienes vai tālmācības formā un kurām vispārējās </w:t>
            </w:r>
            <w:r w:rsidRPr="004E0668">
              <w:rPr>
                <w:rFonts w:ascii="Times New Roman" w:eastAsia="Times New Roman" w:hAnsi="Times New Roman"/>
                <w:sz w:val="24"/>
                <w:szCs w:val="24"/>
                <w:lang w:eastAsia="lv-LV"/>
              </w:rPr>
              <w:lastRenderedPageBreak/>
              <w:t xml:space="preserve">un profesionālās izglītības iestādēm būtu deleģējamas tiesības piedāvāt izglītības ieguvi neklātienes un tālmācības formā. </w:t>
            </w:r>
          </w:p>
          <w:p w14:paraId="0C33BA2C" w14:textId="1D809E4F" w:rsidR="00BB01DB" w:rsidRPr="004E0668" w:rsidRDefault="00BB01DB" w:rsidP="00BB01DB">
            <w:pPr>
              <w:spacing w:after="0" w:line="240" w:lineRule="auto"/>
              <w:ind w:firstLine="465"/>
              <w:jc w:val="both"/>
              <w:rPr>
                <w:rFonts w:ascii="Times New Roman" w:hAnsi="Times New Roman" w:cs="Times New Roman"/>
                <w:sz w:val="24"/>
                <w:szCs w:val="24"/>
              </w:rPr>
            </w:pPr>
            <w:r w:rsidRPr="004E0668">
              <w:rPr>
                <w:rFonts w:ascii="Times New Roman" w:hAnsi="Times New Roman" w:cs="Times New Roman"/>
                <w:sz w:val="24"/>
                <w:szCs w:val="24"/>
              </w:rPr>
              <w:t xml:space="preserve">Dati rāda, ka vispārizglītojošās vakara izglītības programmās ap 70% izglītojamo un vispārizglītojošās neklātienes programmās ap 80% izglītojamo ir vecumā no 19 – 40 gadiem. </w:t>
            </w:r>
          </w:p>
          <w:p w14:paraId="29143AC5" w14:textId="0F0957D7" w:rsidR="00D44D62" w:rsidRPr="004E0668" w:rsidRDefault="00D44D62" w:rsidP="00D44D62">
            <w:pPr>
              <w:spacing w:line="240" w:lineRule="auto"/>
              <w:ind w:firstLine="449"/>
              <w:jc w:val="both"/>
              <w:rPr>
                <w:rFonts w:ascii="Times New Roman" w:hAnsi="Times New Roman" w:cs="Times New Roman"/>
                <w:sz w:val="24"/>
                <w:szCs w:val="24"/>
              </w:rPr>
            </w:pPr>
            <w:r w:rsidRPr="004E0668">
              <w:rPr>
                <w:rFonts w:ascii="Times New Roman" w:hAnsi="Times New Roman" w:cs="Times New Roman"/>
                <w:sz w:val="24"/>
                <w:szCs w:val="24"/>
              </w:rPr>
              <w:t>VIIS reģistrēto izglītojamo vecuma struktūra vispārizglītojošās vakara izglītības programmās:</w:t>
            </w:r>
          </w:p>
          <w:tbl>
            <w:tblPr>
              <w:tblW w:w="5973" w:type="dxa"/>
              <w:tblLayout w:type="fixed"/>
              <w:tblLook w:val="04A0" w:firstRow="1" w:lastRow="0" w:firstColumn="1" w:lastColumn="0" w:noHBand="0" w:noVBand="1"/>
            </w:tblPr>
            <w:tblGrid>
              <w:gridCol w:w="1862"/>
              <w:gridCol w:w="709"/>
              <w:gridCol w:w="850"/>
              <w:gridCol w:w="851"/>
              <w:gridCol w:w="850"/>
              <w:gridCol w:w="851"/>
            </w:tblGrid>
            <w:tr w:rsidR="00D44D62" w:rsidRPr="004E0668" w14:paraId="4DF61763" w14:textId="77777777" w:rsidTr="00D44D62">
              <w:trPr>
                <w:trHeight w:val="191"/>
              </w:trPr>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F6F76" w14:textId="77777777" w:rsidR="00D44D62" w:rsidRPr="004E0668" w:rsidRDefault="00D44D62" w:rsidP="00D44D62">
                  <w:pPr>
                    <w:spacing w:after="0" w:line="240" w:lineRule="auto"/>
                    <w:jc w:val="center"/>
                    <w:rPr>
                      <w:rFonts w:ascii="Times New Roman" w:eastAsia="Times New Roman" w:hAnsi="Times New Roman" w:cs="Times New Roman"/>
                      <w:b/>
                      <w:bCs/>
                      <w:color w:val="000000"/>
                      <w:sz w:val="24"/>
                      <w:szCs w:val="24"/>
                      <w:lang w:eastAsia="lv-LV"/>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903B7D1" w14:textId="77777777" w:rsidR="00D44D62" w:rsidRPr="004E0668" w:rsidRDefault="00D44D62" w:rsidP="00D44D62">
                  <w:pPr>
                    <w:spacing w:after="0" w:line="240" w:lineRule="auto"/>
                    <w:jc w:val="center"/>
                    <w:rPr>
                      <w:rFonts w:ascii="Times New Roman" w:eastAsia="Times New Roman" w:hAnsi="Times New Roman" w:cs="Times New Roman"/>
                      <w:b/>
                      <w:bCs/>
                      <w:color w:val="000000"/>
                      <w:sz w:val="24"/>
                      <w:szCs w:val="24"/>
                      <w:lang w:eastAsia="lv-LV"/>
                    </w:rPr>
                  </w:pPr>
                  <w:r w:rsidRPr="004E0668">
                    <w:rPr>
                      <w:rFonts w:ascii="Times New Roman" w:eastAsia="Times New Roman" w:hAnsi="Times New Roman" w:cs="Times New Roman"/>
                      <w:b/>
                      <w:bCs/>
                      <w:color w:val="000000"/>
                      <w:sz w:val="24"/>
                      <w:szCs w:val="24"/>
                      <w:lang w:eastAsia="lv-LV"/>
                    </w:rPr>
                    <w:t>7-18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EAF9E5F" w14:textId="77777777" w:rsidR="00D44D62" w:rsidRPr="004E0668" w:rsidRDefault="00D44D62" w:rsidP="00D44D62">
                  <w:pPr>
                    <w:spacing w:after="0" w:line="240" w:lineRule="auto"/>
                    <w:jc w:val="center"/>
                    <w:rPr>
                      <w:rFonts w:ascii="Times New Roman" w:eastAsia="Times New Roman" w:hAnsi="Times New Roman" w:cs="Times New Roman"/>
                      <w:b/>
                      <w:bCs/>
                      <w:color w:val="000000"/>
                      <w:sz w:val="24"/>
                      <w:szCs w:val="24"/>
                      <w:lang w:eastAsia="lv-LV"/>
                    </w:rPr>
                  </w:pPr>
                  <w:r w:rsidRPr="004E0668">
                    <w:rPr>
                      <w:rFonts w:ascii="Times New Roman" w:eastAsia="Times New Roman" w:hAnsi="Times New Roman" w:cs="Times New Roman"/>
                      <w:b/>
                      <w:bCs/>
                      <w:color w:val="000000"/>
                      <w:sz w:val="24"/>
                      <w:szCs w:val="24"/>
                      <w:lang w:eastAsia="lv-LV"/>
                    </w:rPr>
                    <w:t>19-30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25B8D5D" w14:textId="77777777" w:rsidR="00D44D62" w:rsidRPr="004E0668" w:rsidRDefault="00D44D62" w:rsidP="00D44D62">
                  <w:pPr>
                    <w:spacing w:after="0" w:line="240" w:lineRule="auto"/>
                    <w:jc w:val="center"/>
                    <w:rPr>
                      <w:rFonts w:ascii="Times New Roman" w:eastAsia="Times New Roman" w:hAnsi="Times New Roman" w:cs="Times New Roman"/>
                      <w:b/>
                      <w:bCs/>
                      <w:color w:val="000000"/>
                      <w:sz w:val="24"/>
                      <w:szCs w:val="24"/>
                      <w:lang w:eastAsia="lv-LV"/>
                    </w:rPr>
                  </w:pPr>
                  <w:r w:rsidRPr="004E0668">
                    <w:rPr>
                      <w:rFonts w:ascii="Times New Roman" w:eastAsia="Times New Roman" w:hAnsi="Times New Roman" w:cs="Times New Roman"/>
                      <w:b/>
                      <w:bCs/>
                      <w:color w:val="000000"/>
                      <w:sz w:val="24"/>
                      <w:szCs w:val="24"/>
                      <w:lang w:eastAsia="lv-LV"/>
                    </w:rPr>
                    <w:t>31-40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D4ADD02" w14:textId="77777777" w:rsidR="00D44D62" w:rsidRPr="004E0668" w:rsidRDefault="00D44D62" w:rsidP="00D44D62">
                  <w:pPr>
                    <w:spacing w:after="0" w:line="240" w:lineRule="auto"/>
                    <w:jc w:val="center"/>
                    <w:rPr>
                      <w:rFonts w:ascii="Times New Roman" w:eastAsia="Times New Roman" w:hAnsi="Times New Roman" w:cs="Times New Roman"/>
                      <w:b/>
                      <w:bCs/>
                      <w:color w:val="000000"/>
                      <w:sz w:val="24"/>
                      <w:szCs w:val="24"/>
                      <w:lang w:eastAsia="lv-LV"/>
                    </w:rPr>
                  </w:pPr>
                  <w:r w:rsidRPr="004E0668">
                    <w:rPr>
                      <w:rFonts w:ascii="Times New Roman" w:eastAsia="Times New Roman" w:hAnsi="Times New Roman" w:cs="Times New Roman"/>
                      <w:b/>
                      <w:bCs/>
                      <w:color w:val="000000"/>
                      <w:sz w:val="24"/>
                      <w:szCs w:val="24"/>
                      <w:lang w:eastAsia="lv-LV"/>
                    </w:rPr>
                    <w:t>41-50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C0D86B9" w14:textId="77777777" w:rsidR="00D44D62" w:rsidRPr="004E0668" w:rsidRDefault="00D44D62" w:rsidP="00D44D62">
                  <w:pPr>
                    <w:spacing w:after="0" w:line="240" w:lineRule="auto"/>
                    <w:jc w:val="center"/>
                    <w:rPr>
                      <w:rFonts w:ascii="Times New Roman" w:eastAsia="Times New Roman" w:hAnsi="Times New Roman" w:cs="Times New Roman"/>
                      <w:b/>
                      <w:bCs/>
                      <w:color w:val="000000"/>
                      <w:sz w:val="24"/>
                      <w:szCs w:val="24"/>
                      <w:lang w:eastAsia="lv-LV"/>
                    </w:rPr>
                  </w:pPr>
                  <w:r w:rsidRPr="004E0668">
                    <w:rPr>
                      <w:rFonts w:ascii="Times New Roman" w:eastAsia="Times New Roman" w:hAnsi="Times New Roman" w:cs="Times New Roman"/>
                      <w:b/>
                      <w:bCs/>
                      <w:color w:val="000000"/>
                      <w:sz w:val="24"/>
                      <w:szCs w:val="24"/>
                      <w:lang w:eastAsia="lv-LV"/>
                    </w:rPr>
                    <w:t>51-61</w:t>
                  </w:r>
                </w:p>
              </w:tc>
            </w:tr>
            <w:tr w:rsidR="00D44D62" w:rsidRPr="004E0668" w14:paraId="2FCB7D84" w14:textId="77777777" w:rsidTr="00D44D62">
              <w:trPr>
                <w:trHeight w:val="155"/>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14:paraId="74EC02EF" w14:textId="77777777" w:rsidR="00D44D62" w:rsidRPr="004E0668" w:rsidRDefault="00D44D62" w:rsidP="00D44D62">
                  <w:pPr>
                    <w:spacing w:after="0" w:line="240" w:lineRule="auto"/>
                    <w:jc w:val="center"/>
                    <w:rPr>
                      <w:rFonts w:ascii="Times New Roman" w:eastAsia="Times New Roman" w:hAnsi="Times New Roman" w:cs="Times New Roman"/>
                      <w:color w:val="000000"/>
                      <w:sz w:val="20"/>
                      <w:szCs w:val="20"/>
                      <w:lang w:eastAsia="lv-LV"/>
                    </w:rPr>
                  </w:pPr>
                  <w:r w:rsidRPr="004E0668">
                    <w:rPr>
                      <w:rFonts w:ascii="Times New Roman" w:eastAsia="Times New Roman" w:hAnsi="Times New Roman" w:cs="Times New Roman"/>
                      <w:color w:val="000000"/>
                      <w:sz w:val="20"/>
                      <w:szCs w:val="20"/>
                      <w:lang w:eastAsia="lv-LV"/>
                    </w:rPr>
                    <w:t>No kopējā izglītojamo skaita vakara izglītības programmās</w:t>
                  </w:r>
                </w:p>
              </w:tc>
              <w:tc>
                <w:tcPr>
                  <w:tcW w:w="709" w:type="dxa"/>
                  <w:tcBorders>
                    <w:top w:val="nil"/>
                    <w:left w:val="nil"/>
                    <w:bottom w:val="single" w:sz="4" w:space="0" w:color="auto"/>
                    <w:right w:val="single" w:sz="4" w:space="0" w:color="auto"/>
                  </w:tcBorders>
                  <w:shd w:val="clear" w:color="auto" w:fill="auto"/>
                  <w:noWrap/>
                  <w:vAlign w:val="bottom"/>
                  <w:hideMark/>
                </w:tcPr>
                <w:p w14:paraId="1D398017" w14:textId="77777777" w:rsidR="00D44D62" w:rsidRPr="004E0668" w:rsidRDefault="00D44D62" w:rsidP="00D44D62">
                  <w:pPr>
                    <w:spacing w:after="0" w:line="240" w:lineRule="auto"/>
                    <w:jc w:val="center"/>
                    <w:rPr>
                      <w:rFonts w:ascii="Times New Roman" w:eastAsia="Times New Roman" w:hAnsi="Times New Roman" w:cs="Times New Roman"/>
                      <w:color w:val="000000"/>
                      <w:sz w:val="20"/>
                      <w:szCs w:val="20"/>
                      <w:lang w:eastAsia="lv-LV"/>
                    </w:rPr>
                  </w:pPr>
                  <w:r w:rsidRPr="004E0668">
                    <w:rPr>
                      <w:rFonts w:ascii="Times New Roman" w:eastAsia="Times New Roman" w:hAnsi="Times New Roman" w:cs="Times New Roman"/>
                      <w:color w:val="000000"/>
                      <w:sz w:val="20"/>
                      <w:szCs w:val="20"/>
                      <w:lang w:eastAsia="lv-LV"/>
                    </w:rPr>
                    <w:t>28%</w:t>
                  </w:r>
                </w:p>
              </w:tc>
              <w:tc>
                <w:tcPr>
                  <w:tcW w:w="850" w:type="dxa"/>
                  <w:tcBorders>
                    <w:top w:val="nil"/>
                    <w:left w:val="nil"/>
                    <w:bottom w:val="single" w:sz="4" w:space="0" w:color="auto"/>
                    <w:right w:val="single" w:sz="4" w:space="0" w:color="auto"/>
                  </w:tcBorders>
                  <w:shd w:val="clear" w:color="auto" w:fill="auto"/>
                  <w:noWrap/>
                  <w:vAlign w:val="bottom"/>
                  <w:hideMark/>
                </w:tcPr>
                <w:p w14:paraId="41F3B02C" w14:textId="77777777" w:rsidR="00D44D62" w:rsidRPr="004E0668" w:rsidRDefault="00D44D62" w:rsidP="00D44D62">
                  <w:pPr>
                    <w:spacing w:after="0" w:line="240" w:lineRule="auto"/>
                    <w:jc w:val="center"/>
                    <w:rPr>
                      <w:rFonts w:ascii="Times New Roman" w:eastAsia="Times New Roman" w:hAnsi="Times New Roman" w:cs="Times New Roman"/>
                      <w:color w:val="000000"/>
                      <w:sz w:val="20"/>
                      <w:szCs w:val="20"/>
                      <w:lang w:eastAsia="lv-LV"/>
                    </w:rPr>
                  </w:pPr>
                  <w:r w:rsidRPr="004E0668">
                    <w:rPr>
                      <w:rFonts w:ascii="Times New Roman" w:eastAsia="Times New Roman" w:hAnsi="Times New Roman" w:cs="Times New Roman"/>
                      <w:color w:val="000000"/>
                      <w:sz w:val="20"/>
                      <w:szCs w:val="20"/>
                      <w:lang w:eastAsia="lv-LV"/>
                    </w:rPr>
                    <w:t>56,5%</w:t>
                  </w:r>
                </w:p>
              </w:tc>
              <w:tc>
                <w:tcPr>
                  <w:tcW w:w="851" w:type="dxa"/>
                  <w:tcBorders>
                    <w:top w:val="nil"/>
                    <w:left w:val="nil"/>
                    <w:bottom w:val="single" w:sz="4" w:space="0" w:color="auto"/>
                    <w:right w:val="single" w:sz="4" w:space="0" w:color="auto"/>
                  </w:tcBorders>
                  <w:shd w:val="clear" w:color="auto" w:fill="auto"/>
                  <w:noWrap/>
                  <w:vAlign w:val="bottom"/>
                  <w:hideMark/>
                </w:tcPr>
                <w:p w14:paraId="3CBA5C34" w14:textId="77777777" w:rsidR="00D44D62" w:rsidRPr="004E0668" w:rsidRDefault="00D44D62" w:rsidP="00D44D62">
                  <w:pPr>
                    <w:spacing w:after="0" w:line="240" w:lineRule="auto"/>
                    <w:jc w:val="center"/>
                    <w:rPr>
                      <w:rFonts w:ascii="Times New Roman" w:eastAsia="Times New Roman" w:hAnsi="Times New Roman" w:cs="Times New Roman"/>
                      <w:color w:val="000000"/>
                      <w:sz w:val="20"/>
                      <w:szCs w:val="20"/>
                      <w:lang w:eastAsia="lv-LV"/>
                    </w:rPr>
                  </w:pPr>
                  <w:r w:rsidRPr="004E0668">
                    <w:rPr>
                      <w:rFonts w:ascii="Times New Roman" w:eastAsia="Times New Roman" w:hAnsi="Times New Roman" w:cs="Times New Roman"/>
                      <w:color w:val="000000"/>
                      <w:sz w:val="20"/>
                      <w:szCs w:val="20"/>
                      <w:lang w:eastAsia="lv-LV"/>
                    </w:rPr>
                    <w:t>12,7%</w:t>
                  </w:r>
                </w:p>
              </w:tc>
              <w:tc>
                <w:tcPr>
                  <w:tcW w:w="850" w:type="dxa"/>
                  <w:tcBorders>
                    <w:top w:val="nil"/>
                    <w:left w:val="nil"/>
                    <w:bottom w:val="single" w:sz="4" w:space="0" w:color="auto"/>
                    <w:right w:val="single" w:sz="4" w:space="0" w:color="auto"/>
                  </w:tcBorders>
                  <w:shd w:val="clear" w:color="auto" w:fill="auto"/>
                  <w:noWrap/>
                  <w:vAlign w:val="bottom"/>
                  <w:hideMark/>
                </w:tcPr>
                <w:p w14:paraId="54701706" w14:textId="77777777" w:rsidR="00D44D62" w:rsidRPr="004E0668" w:rsidRDefault="00D44D62" w:rsidP="00D44D62">
                  <w:pPr>
                    <w:spacing w:after="0" w:line="240" w:lineRule="auto"/>
                    <w:jc w:val="center"/>
                    <w:rPr>
                      <w:rFonts w:ascii="Times New Roman" w:eastAsia="Times New Roman" w:hAnsi="Times New Roman" w:cs="Times New Roman"/>
                      <w:color w:val="000000"/>
                      <w:sz w:val="20"/>
                      <w:szCs w:val="20"/>
                      <w:lang w:eastAsia="lv-LV"/>
                    </w:rPr>
                  </w:pPr>
                  <w:r w:rsidRPr="004E0668">
                    <w:rPr>
                      <w:rFonts w:ascii="Times New Roman" w:eastAsia="Times New Roman" w:hAnsi="Times New Roman" w:cs="Times New Roman"/>
                      <w:color w:val="000000"/>
                      <w:sz w:val="20"/>
                      <w:szCs w:val="20"/>
                      <w:lang w:eastAsia="lv-LV"/>
                    </w:rPr>
                    <w:t>2,7%</w:t>
                  </w:r>
                </w:p>
              </w:tc>
              <w:tc>
                <w:tcPr>
                  <w:tcW w:w="851" w:type="dxa"/>
                  <w:tcBorders>
                    <w:top w:val="nil"/>
                    <w:left w:val="nil"/>
                    <w:bottom w:val="single" w:sz="4" w:space="0" w:color="auto"/>
                    <w:right w:val="single" w:sz="4" w:space="0" w:color="auto"/>
                  </w:tcBorders>
                  <w:shd w:val="clear" w:color="auto" w:fill="auto"/>
                  <w:noWrap/>
                  <w:vAlign w:val="bottom"/>
                  <w:hideMark/>
                </w:tcPr>
                <w:p w14:paraId="6B301CBD" w14:textId="77777777" w:rsidR="00D44D62" w:rsidRPr="004E0668" w:rsidRDefault="00D44D62" w:rsidP="00D44D62">
                  <w:pPr>
                    <w:spacing w:after="0" w:line="240" w:lineRule="auto"/>
                    <w:jc w:val="center"/>
                    <w:rPr>
                      <w:rFonts w:ascii="Times New Roman" w:eastAsia="Times New Roman" w:hAnsi="Times New Roman" w:cs="Times New Roman"/>
                      <w:color w:val="000000"/>
                      <w:sz w:val="20"/>
                      <w:szCs w:val="20"/>
                      <w:lang w:eastAsia="lv-LV"/>
                    </w:rPr>
                  </w:pPr>
                  <w:r w:rsidRPr="004E0668">
                    <w:rPr>
                      <w:rFonts w:ascii="Times New Roman" w:eastAsia="Times New Roman" w:hAnsi="Times New Roman" w:cs="Times New Roman"/>
                      <w:color w:val="000000"/>
                      <w:sz w:val="20"/>
                      <w:szCs w:val="20"/>
                      <w:lang w:eastAsia="lv-LV"/>
                    </w:rPr>
                    <w:t>0,3%</w:t>
                  </w:r>
                </w:p>
              </w:tc>
            </w:tr>
          </w:tbl>
          <w:p w14:paraId="2C9AF85C" w14:textId="77777777" w:rsidR="00D44D62" w:rsidRPr="004E0668" w:rsidRDefault="00D44D62" w:rsidP="00D44D62">
            <w:pPr>
              <w:spacing w:line="240" w:lineRule="auto"/>
              <w:rPr>
                <w:rFonts w:ascii="Times New Roman" w:hAnsi="Times New Roman" w:cs="Times New Roman"/>
                <w:sz w:val="24"/>
                <w:szCs w:val="24"/>
              </w:rPr>
            </w:pPr>
            <w:r w:rsidRPr="004E0668">
              <w:rPr>
                <w:rFonts w:ascii="Times New Roman" w:hAnsi="Times New Roman" w:cs="Times New Roman"/>
                <w:sz w:val="24"/>
                <w:szCs w:val="24"/>
              </w:rPr>
              <w:t>VIIS reģistrēto izglītojamo vecuma struktūra vispārizglītojošās neklātienes izglītības programmās:</w:t>
            </w:r>
          </w:p>
          <w:tbl>
            <w:tblPr>
              <w:tblW w:w="5973" w:type="dxa"/>
              <w:tblLayout w:type="fixed"/>
              <w:tblLook w:val="04A0" w:firstRow="1" w:lastRow="0" w:firstColumn="1" w:lastColumn="0" w:noHBand="0" w:noVBand="1"/>
            </w:tblPr>
            <w:tblGrid>
              <w:gridCol w:w="1862"/>
              <w:gridCol w:w="709"/>
              <w:gridCol w:w="850"/>
              <w:gridCol w:w="851"/>
              <w:gridCol w:w="850"/>
              <w:gridCol w:w="851"/>
            </w:tblGrid>
            <w:tr w:rsidR="00D44D62" w:rsidRPr="004E0668" w14:paraId="226C89FA" w14:textId="77777777" w:rsidTr="00D44D62">
              <w:trPr>
                <w:trHeight w:val="204"/>
              </w:trPr>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6BF3B" w14:textId="77777777" w:rsidR="00D44D62" w:rsidRPr="004E0668" w:rsidRDefault="00D44D62" w:rsidP="00D44D62">
                  <w:pPr>
                    <w:spacing w:after="0" w:line="240" w:lineRule="auto"/>
                    <w:jc w:val="center"/>
                    <w:rPr>
                      <w:rFonts w:ascii="Calibri" w:eastAsia="Times New Roman" w:hAnsi="Calibri" w:cs="Times New Roman"/>
                      <w:b/>
                      <w:bCs/>
                      <w:color w:val="000000"/>
                      <w:sz w:val="24"/>
                      <w:szCs w:val="24"/>
                      <w:lang w:eastAsia="lv-LV"/>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F532428" w14:textId="77777777" w:rsidR="00D44D62" w:rsidRPr="004E0668" w:rsidRDefault="00D44D62" w:rsidP="00D44D62">
                  <w:pPr>
                    <w:spacing w:after="0" w:line="240" w:lineRule="auto"/>
                    <w:jc w:val="center"/>
                    <w:rPr>
                      <w:rFonts w:ascii="Calibri" w:eastAsia="Times New Roman" w:hAnsi="Calibri" w:cs="Times New Roman"/>
                      <w:b/>
                      <w:bCs/>
                      <w:color w:val="000000"/>
                      <w:sz w:val="24"/>
                      <w:szCs w:val="24"/>
                      <w:lang w:eastAsia="lv-LV"/>
                    </w:rPr>
                  </w:pPr>
                  <w:r w:rsidRPr="004E0668">
                    <w:rPr>
                      <w:rFonts w:ascii="Calibri" w:eastAsia="Times New Roman" w:hAnsi="Calibri" w:cs="Times New Roman"/>
                      <w:b/>
                      <w:bCs/>
                      <w:color w:val="000000"/>
                      <w:sz w:val="24"/>
                      <w:szCs w:val="24"/>
                      <w:lang w:eastAsia="lv-LV"/>
                    </w:rPr>
                    <w:t>7-18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39EF7B0" w14:textId="77777777" w:rsidR="00D44D62" w:rsidRPr="004E0668" w:rsidRDefault="00D44D62" w:rsidP="00D44D62">
                  <w:pPr>
                    <w:spacing w:after="0" w:line="240" w:lineRule="auto"/>
                    <w:jc w:val="center"/>
                    <w:rPr>
                      <w:rFonts w:ascii="Calibri" w:eastAsia="Times New Roman" w:hAnsi="Calibri" w:cs="Times New Roman"/>
                      <w:b/>
                      <w:bCs/>
                      <w:color w:val="000000"/>
                      <w:sz w:val="24"/>
                      <w:szCs w:val="24"/>
                      <w:lang w:eastAsia="lv-LV"/>
                    </w:rPr>
                  </w:pPr>
                  <w:r w:rsidRPr="004E0668">
                    <w:rPr>
                      <w:rFonts w:ascii="Calibri" w:eastAsia="Times New Roman" w:hAnsi="Calibri" w:cs="Times New Roman"/>
                      <w:b/>
                      <w:bCs/>
                      <w:color w:val="000000"/>
                      <w:sz w:val="24"/>
                      <w:szCs w:val="24"/>
                      <w:lang w:eastAsia="lv-LV"/>
                    </w:rPr>
                    <w:t>19-30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490D6A8" w14:textId="77777777" w:rsidR="00D44D62" w:rsidRPr="004E0668" w:rsidRDefault="00D44D62" w:rsidP="00D44D62">
                  <w:pPr>
                    <w:spacing w:after="0" w:line="240" w:lineRule="auto"/>
                    <w:jc w:val="center"/>
                    <w:rPr>
                      <w:rFonts w:ascii="Calibri" w:eastAsia="Times New Roman" w:hAnsi="Calibri" w:cs="Times New Roman"/>
                      <w:b/>
                      <w:bCs/>
                      <w:color w:val="000000"/>
                      <w:sz w:val="24"/>
                      <w:szCs w:val="24"/>
                      <w:lang w:eastAsia="lv-LV"/>
                    </w:rPr>
                  </w:pPr>
                  <w:r w:rsidRPr="004E0668">
                    <w:rPr>
                      <w:rFonts w:ascii="Calibri" w:eastAsia="Times New Roman" w:hAnsi="Calibri" w:cs="Times New Roman"/>
                      <w:b/>
                      <w:bCs/>
                      <w:color w:val="000000"/>
                      <w:sz w:val="24"/>
                      <w:szCs w:val="24"/>
                      <w:lang w:eastAsia="lv-LV"/>
                    </w:rPr>
                    <w:t>31-40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387BBF4" w14:textId="77777777" w:rsidR="00D44D62" w:rsidRPr="004E0668" w:rsidRDefault="00D44D62" w:rsidP="00D44D62">
                  <w:pPr>
                    <w:spacing w:after="0" w:line="240" w:lineRule="auto"/>
                    <w:jc w:val="center"/>
                    <w:rPr>
                      <w:rFonts w:ascii="Calibri" w:eastAsia="Times New Roman" w:hAnsi="Calibri" w:cs="Times New Roman"/>
                      <w:b/>
                      <w:bCs/>
                      <w:color w:val="000000"/>
                      <w:sz w:val="24"/>
                      <w:szCs w:val="24"/>
                      <w:lang w:eastAsia="lv-LV"/>
                    </w:rPr>
                  </w:pPr>
                  <w:r w:rsidRPr="004E0668">
                    <w:rPr>
                      <w:rFonts w:ascii="Calibri" w:eastAsia="Times New Roman" w:hAnsi="Calibri" w:cs="Times New Roman"/>
                      <w:b/>
                      <w:bCs/>
                      <w:color w:val="000000"/>
                      <w:sz w:val="24"/>
                      <w:szCs w:val="24"/>
                      <w:lang w:eastAsia="lv-LV"/>
                    </w:rPr>
                    <w:t>41-50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9426013" w14:textId="77777777" w:rsidR="00D44D62" w:rsidRPr="004E0668" w:rsidRDefault="00D44D62" w:rsidP="00D44D62">
                  <w:pPr>
                    <w:spacing w:after="0" w:line="240" w:lineRule="auto"/>
                    <w:jc w:val="center"/>
                    <w:rPr>
                      <w:rFonts w:ascii="Calibri" w:eastAsia="Times New Roman" w:hAnsi="Calibri" w:cs="Times New Roman"/>
                      <w:b/>
                      <w:bCs/>
                      <w:color w:val="000000"/>
                      <w:sz w:val="24"/>
                      <w:szCs w:val="24"/>
                      <w:lang w:eastAsia="lv-LV"/>
                    </w:rPr>
                  </w:pPr>
                  <w:r w:rsidRPr="004E0668">
                    <w:rPr>
                      <w:rFonts w:ascii="Calibri" w:eastAsia="Times New Roman" w:hAnsi="Calibri" w:cs="Times New Roman"/>
                      <w:b/>
                      <w:bCs/>
                      <w:color w:val="000000"/>
                      <w:sz w:val="24"/>
                      <w:szCs w:val="24"/>
                      <w:lang w:eastAsia="lv-LV"/>
                    </w:rPr>
                    <w:t>51-59</w:t>
                  </w:r>
                </w:p>
              </w:tc>
            </w:tr>
            <w:tr w:rsidR="00D44D62" w:rsidRPr="004E0668" w14:paraId="2CF6D0FD" w14:textId="77777777" w:rsidTr="00D44D62">
              <w:trPr>
                <w:trHeight w:val="165"/>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14:paraId="38F603D4" w14:textId="77777777" w:rsidR="00D44D62" w:rsidRPr="004E0668" w:rsidRDefault="00D44D62" w:rsidP="00D44D62">
                  <w:pPr>
                    <w:spacing w:after="0" w:line="240" w:lineRule="auto"/>
                    <w:jc w:val="center"/>
                    <w:rPr>
                      <w:rFonts w:ascii="Calibri" w:eastAsia="Times New Roman" w:hAnsi="Calibri" w:cs="Times New Roman"/>
                      <w:color w:val="000000"/>
                      <w:sz w:val="18"/>
                      <w:szCs w:val="18"/>
                      <w:lang w:eastAsia="lv-LV"/>
                    </w:rPr>
                  </w:pPr>
                  <w:r w:rsidRPr="004E0668">
                    <w:rPr>
                      <w:rFonts w:ascii="Times New Roman" w:eastAsia="Times New Roman" w:hAnsi="Times New Roman" w:cs="Times New Roman"/>
                      <w:color w:val="000000"/>
                      <w:sz w:val="18"/>
                      <w:szCs w:val="18"/>
                      <w:lang w:eastAsia="lv-LV"/>
                    </w:rPr>
                    <w:t>No kopējā izglītojamo skaita neklātienes programmās</w:t>
                  </w:r>
                  <w:r w:rsidRPr="004E0668">
                    <w:rPr>
                      <w:rFonts w:ascii="Calibri" w:eastAsia="Times New Roman" w:hAnsi="Calibri" w:cs="Times New Roman"/>
                      <w:color w:val="000000"/>
                      <w:sz w:val="18"/>
                      <w:szCs w:val="18"/>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50FDA4D8" w14:textId="77777777" w:rsidR="00D44D62" w:rsidRPr="004E0668" w:rsidRDefault="00D44D62" w:rsidP="00D44D62">
                  <w:pPr>
                    <w:spacing w:after="0" w:line="240" w:lineRule="auto"/>
                    <w:jc w:val="center"/>
                    <w:rPr>
                      <w:rFonts w:ascii="Calibri" w:eastAsia="Times New Roman" w:hAnsi="Calibri" w:cs="Times New Roman"/>
                      <w:color w:val="000000"/>
                      <w:sz w:val="20"/>
                      <w:szCs w:val="20"/>
                      <w:lang w:eastAsia="lv-LV"/>
                    </w:rPr>
                  </w:pPr>
                  <w:r w:rsidRPr="004E0668">
                    <w:rPr>
                      <w:rFonts w:ascii="Calibri" w:eastAsia="Times New Roman" w:hAnsi="Calibri" w:cs="Times New Roman"/>
                      <w:color w:val="000000"/>
                      <w:sz w:val="20"/>
                      <w:szCs w:val="20"/>
                      <w:lang w:eastAsia="lv-LV"/>
                    </w:rPr>
                    <w:t>16%</w:t>
                  </w:r>
                </w:p>
              </w:tc>
              <w:tc>
                <w:tcPr>
                  <w:tcW w:w="850" w:type="dxa"/>
                  <w:tcBorders>
                    <w:top w:val="nil"/>
                    <w:left w:val="nil"/>
                    <w:bottom w:val="single" w:sz="4" w:space="0" w:color="auto"/>
                    <w:right w:val="single" w:sz="4" w:space="0" w:color="auto"/>
                  </w:tcBorders>
                  <w:shd w:val="clear" w:color="auto" w:fill="auto"/>
                  <w:noWrap/>
                  <w:vAlign w:val="bottom"/>
                  <w:hideMark/>
                </w:tcPr>
                <w:p w14:paraId="2DA9E197" w14:textId="77777777" w:rsidR="00D44D62" w:rsidRPr="004E0668" w:rsidRDefault="00D44D62" w:rsidP="00D44D62">
                  <w:pPr>
                    <w:spacing w:after="0" w:line="240" w:lineRule="auto"/>
                    <w:jc w:val="center"/>
                    <w:rPr>
                      <w:rFonts w:ascii="Calibri" w:eastAsia="Times New Roman" w:hAnsi="Calibri" w:cs="Times New Roman"/>
                      <w:color w:val="000000"/>
                      <w:sz w:val="20"/>
                      <w:szCs w:val="20"/>
                      <w:lang w:eastAsia="lv-LV"/>
                    </w:rPr>
                  </w:pPr>
                  <w:r w:rsidRPr="004E0668">
                    <w:rPr>
                      <w:rFonts w:ascii="Calibri" w:eastAsia="Times New Roman" w:hAnsi="Calibri" w:cs="Times New Roman"/>
                      <w:color w:val="000000"/>
                      <w:sz w:val="20"/>
                      <w:szCs w:val="20"/>
                      <w:lang w:eastAsia="lv-LV"/>
                    </w:rPr>
                    <w:t>61%</w:t>
                  </w:r>
                </w:p>
              </w:tc>
              <w:tc>
                <w:tcPr>
                  <w:tcW w:w="851" w:type="dxa"/>
                  <w:tcBorders>
                    <w:top w:val="nil"/>
                    <w:left w:val="nil"/>
                    <w:bottom w:val="single" w:sz="4" w:space="0" w:color="auto"/>
                    <w:right w:val="single" w:sz="4" w:space="0" w:color="auto"/>
                  </w:tcBorders>
                  <w:shd w:val="clear" w:color="auto" w:fill="auto"/>
                  <w:noWrap/>
                  <w:vAlign w:val="bottom"/>
                  <w:hideMark/>
                </w:tcPr>
                <w:p w14:paraId="69401FA4" w14:textId="77777777" w:rsidR="00D44D62" w:rsidRPr="004E0668" w:rsidRDefault="00D44D62" w:rsidP="00D44D62">
                  <w:pPr>
                    <w:spacing w:after="0" w:line="240" w:lineRule="auto"/>
                    <w:jc w:val="center"/>
                    <w:rPr>
                      <w:rFonts w:ascii="Calibri" w:eastAsia="Times New Roman" w:hAnsi="Calibri" w:cs="Times New Roman"/>
                      <w:color w:val="000000"/>
                      <w:sz w:val="20"/>
                      <w:szCs w:val="20"/>
                      <w:lang w:eastAsia="lv-LV"/>
                    </w:rPr>
                  </w:pPr>
                  <w:r w:rsidRPr="004E0668">
                    <w:rPr>
                      <w:rFonts w:ascii="Calibri" w:eastAsia="Times New Roman" w:hAnsi="Calibri" w:cs="Times New Roman"/>
                      <w:color w:val="000000"/>
                      <w:sz w:val="20"/>
                      <w:szCs w:val="20"/>
                      <w:lang w:eastAsia="lv-LV"/>
                    </w:rPr>
                    <w:t>19%</w:t>
                  </w:r>
                </w:p>
              </w:tc>
              <w:tc>
                <w:tcPr>
                  <w:tcW w:w="850" w:type="dxa"/>
                  <w:tcBorders>
                    <w:top w:val="nil"/>
                    <w:left w:val="nil"/>
                    <w:bottom w:val="single" w:sz="4" w:space="0" w:color="auto"/>
                    <w:right w:val="single" w:sz="4" w:space="0" w:color="auto"/>
                  </w:tcBorders>
                  <w:shd w:val="clear" w:color="auto" w:fill="auto"/>
                  <w:noWrap/>
                  <w:vAlign w:val="bottom"/>
                  <w:hideMark/>
                </w:tcPr>
                <w:p w14:paraId="5C0AC2D9" w14:textId="77777777" w:rsidR="00D44D62" w:rsidRPr="004E0668" w:rsidRDefault="00D44D62" w:rsidP="00D44D62">
                  <w:pPr>
                    <w:spacing w:after="0" w:line="240" w:lineRule="auto"/>
                    <w:jc w:val="center"/>
                    <w:rPr>
                      <w:rFonts w:ascii="Calibri" w:eastAsia="Times New Roman" w:hAnsi="Calibri" w:cs="Times New Roman"/>
                      <w:color w:val="000000"/>
                      <w:sz w:val="20"/>
                      <w:szCs w:val="20"/>
                      <w:lang w:eastAsia="lv-LV"/>
                    </w:rPr>
                  </w:pPr>
                  <w:r w:rsidRPr="004E0668">
                    <w:rPr>
                      <w:rFonts w:ascii="Calibri" w:eastAsia="Times New Roman" w:hAnsi="Calibri" w:cs="Times New Roman"/>
                      <w:color w:val="000000"/>
                      <w:sz w:val="20"/>
                      <w:szCs w:val="20"/>
                      <w:lang w:eastAsia="lv-LV"/>
                    </w:rPr>
                    <w:t>4,2%</w:t>
                  </w:r>
                </w:p>
              </w:tc>
              <w:tc>
                <w:tcPr>
                  <w:tcW w:w="851" w:type="dxa"/>
                  <w:tcBorders>
                    <w:top w:val="nil"/>
                    <w:left w:val="nil"/>
                    <w:bottom w:val="single" w:sz="4" w:space="0" w:color="auto"/>
                    <w:right w:val="single" w:sz="4" w:space="0" w:color="auto"/>
                  </w:tcBorders>
                  <w:shd w:val="clear" w:color="auto" w:fill="auto"/>
                  <w:noWrap/>
                  <w:vAlign w:val="bottom"/>
                  <w:hideMark/>
                </w:tcPr>
                <w:p w14:paraId="23E1EABB" w14:textId="77777777" w:rsidR="00D44D62" w:rsidRPr="004E0668" w:rsidRDefault="00D44D62" w:rsidP="00D44D62">
                  <w:pPr>
                    <w:spacing w:after="0" w:line="240" w:lineRule="auto"/>
                    <w:jc w:val="center"/>
                    <w:rPr>
                      <w:rFonts w:ascii="Calibri" w:eastAsia="Times New Roman" w:hAnsi="Calibri" w:cs="Times New Roman"/>
                      <w:color w:val="000000"/>
                      <w:sz w:val="20"/>
                      <w:szCs w:val="20"/>
                      <w:lang w:eastAsia="lv-LV"/>
                    </w:rPr>
                  </w:pPr>
                  <w:r w:rsidRPr="004E0668">
                    <w:rPr>
                      <w:rFonts w:ascii="Calibri" w:eastAsia="Times New Roman" w:hAnsi="Calibri" w:cs="Times New Roman"/>
                      <w:color w:val="000000"/>
                      <w:sz w:val="20"/>
                      <w:szCs w:val="20"/>
                      <w:lang w:eastAsia="lv-LV"/>
                    </w:rPr>
                    <w:t>0,2%</w:t>
                  </w:r>
                </w:p>
              </w:tc>
            </w:tr>
          </w:tbl>
          <w:p w14:paraId="618E7065" w14:textId="77777777" w:rsidR="00D44D62" w:rsidRPr="004E0668" w:rsidRDefault="00D44D62" w:rsidP="00BB01DB">
            <w:pPr>
              <w:spacing w:after="0" w:line="240" w:lineRule="auto"/>
              <w:ind w:firstLine="465"/>
              <w:jc w:val="both"/>
              <w:rPr>
                <w:rFonts w:ascii="Times New Roman" w:eastAsia="Times New Roman" w:hAnsi="Times New Roman"/>
                <w:sz w:val="24"/>
                <w:szCs w:val="24"/>
                <w:lang w:eastAsia="lv-LV"/>
              </w:rPr>
            </w:pPr>
          </w:p>
          <w:p w14:paraId="09029B7B" w14:textId="3E4DDA23" w:rsidR="003B3E4B" w:rsidRDefault="003B3E4B" w:rsidP="00BB01DB">
            <w:pPr>
              <w:spacing w:after="0" w:line="240" w:lineRule="auto"/>
              <w:ind w:firstLine="465"/>
              <w:jc w:val="both"/>
              <w:rPr>
                <w:rFonts w:ascii="Times New Roman" w:eastAsia="Times New Roman" w:hAnsi="Times New Roman"/>
                <w:sz w:val="24"/>
                <w:szCs w:val="24"/>
                <w:lang w:eastAsia="lv-LV"/>
              </w:rPr>
            </w:pPr>
            <w:r w:rsidRPr="004E0668">
              <w:rPr>
                <w:rFonts w:ascii="Times New Roman" w:eastAsia="Times New Roman" w:hAnsi="Times New Roman"/>
                <w:sz w:val="24"/>
                <w:szCs w:val="24"/>
                <w:lang w:eastAsia="lv-LV"/>
              </w:rPr>
              <w:t>Tādējādi vakara un neklātienes izglītības programmu izglītojamie lielā mē</w:t>
            </w:r>
            <w:r w:rsidR="00B477C3" w:rsidRPr="004E0668">
              <w:rPr>
                <w:rFonts w:ascii="Times New Roman" w:eastAsia="Times New Roman" w:hAnsi="Times New Roman"/>
                <w:sz w:val="24"/>
                <w:szCs w:val="24"/>
                <w:lang w:eastAsia="lv-LV"/>
              </w:rPr>
              <w:t>r</w:t>
            </w:r>
            <w:r w:rsidRPr="004E0668">
              <w:rPr>
                <w:rFonts w:ascii="Times New Roman" w:eastAsia="Times New Roman" w:hAnsi="Times New Roman"/>
                <w:sz w:val="24"/>
                <w:szCs w:val="24"/>
                <w:lang w:eastAsia="lv-LV"/>
              </w:rPr>
              <w:t>a ir pieaugušie, kuri strādā vai meklē darbu, un šādi veidojas veiksmīgs precedents, kā izmantot esošos profesionālās izglītības iestāžu resursus</w:t>
            </w:r>
            <w:r w:rsidR="00B477C3" w:rsidRPr="004E0668">
              <w:rPr>
                <w:rFonts w:ascii="Times New Roman" w:eastAsia="Times New Roman" w:hAnsi="Times New Roman"/>
                <w:sz w:val="24"/>
                <w:szCs w:val="24"/>
                <w:lang w:eastAsia="lv-LV"/>
              </w:rPr>
              <w:t xml:space="preserve"> virzītas</w:t>
            </w:r>
            <w:r w:rsidRPr="004E0668">
              <w:rPr>
                <w:rFonts w:ascii="Times New Roman" w:eastAsia="Times New Roman" w:hAnsi="Times New Roman"/>
                <w:sz w:val="24"/>
                <w:szCs w:val="24"/>
                <w:lang w:eastAsia="lv-LV"/>
              </w:rPr>
              <w:t xml:space="preserve"> vidējās  izglītības un vienlaikus arī izvēlētās profesijas ieguves nodrošināšanai.</w:t>
            </w:r>
            <w:r w:rsidR="00B477C3">
              <w:rPr>
                <w:rFonts w:ascii="Times New Roman" w:eastAsia="Times New Roman" w:hAnsi="Times New Roman"/>
                <w:sz w:val="24"/>
                <w:szCs w:val="24"/>
                <w:lang w:eastAsia="lv-LV"/>
              </w:rPr>
              <w:t xml:space="preserve"> </w:t>
            </w:r>
          </w:p>
          <w:p w14:paraId="3315B4AE" w14:textId="4712FA08" w:rsidR="004E0668" w:rsidRPr="00B7035C" w:rsidRDefault="004E0668" w:rsidP="004E0668">
            <w:pPr>
              <w:spacing w:after="0" w:line="240" w:lineRule="auto"/>
              <w:ind w:firstLine="449"/>
              <w:jc w:val="both"/>
              <w:rPr>
                <w:rFonts w:ascii="Times New Roman" w:eastAsia="Times New Roman" w:hAnsi="Times New Roman"/>
                <w:sz w:val="24"/>
                <w:szCs w:val="24"/>
                <w:lang w:eastAsia="lv-LV"/>
              </w:rPr>
            </w:pPr>
            <w:r w:rsidRPr="00B7035C">
              <w:rPr>
                <w:rFonts w:ascii="Times New Roman" w:eastAsia="Times New Roman" w:hAnsi="Times New Roman"/>
                <w:sz w:val="24"/>
                <w:szCs w:val="24"/>
                <w:lang w:eastAsia="lv-LV"/>
              </w:rPr>
              <w:t xml:space="preserve">Attiecībā uz valsts centralizēto eksāmenu </w:t>
            </w:r>
            <w:r w:rsidR="00AE5CB3" w:rsidRPr="00B7035C">
              <w:rPr>
                <w:rFonts w:ascii="Times New Roman" w:eastAsia="Times New Roman" w:hAnsi="Times New Roman"/>
                <w:sz w:val="24"/>
                <w:szCs w:val="24"/>
                <w:lang w:eastAsia="lv-LV"/>
              </w:rPr>
              <w:t>rezultātiem</w:t>
            </w:r>
            <w:r w:rsidRPr="00B7035C">
              <w:rPr>
                <w:rFonts w:ascii="Times New Roman" w:eastAsia="Times New Roman" w:hAnsi="Times New Roman"/>
                <w:sz w:val="24"/>
                <w:szCs w:val="24"/>
                <w:lang w:eastAsia="lv-LV"/>
              </w:rPr>
              <w:t xml:space="preserve">, izlases veidā analizējot datus </w:t>
            </w:r>
            <w:r w:rsidRPr="00B7035C">
              <w:rPr>
                <w:rFonts w:ascii="Times New Roman" w:eastAsia="Times New Roman" w:hAnsi="Times New Roman"/>
                <w:sz w:val="24"/>
                <w:szCs w:val="24"/>
                <w:u w:val="single"/>
                <w:lang w:eastAsia="lv-LV"/>
              </w:rPr>
              <w:t xml:space="preserve">par </w:t>
            </w:r>
            <w:r w:rsidR="00B7035C" w:rsidRPr="00B7035C">
              <w:rPr>
                <w:rFonts w:ascii="Times New Roman" w:eastAsia="Times New Roman" w:hAnsi="Times New Roman"/>
                <w:sz w:val="24"/>
                <w:szCs w:val="24"/>
                <w:u w:val="single"/>
                <w:lang w:eastAsia="lv-LV"/>
              </w:rPr>
              <w:t xml:space="preserve">20 </w:t>
            </w:r>
            <w:r w:rsidRPr="00B7035C">
              <w:rPr>
                <w:rFonts w:ascii="Times New Roman" w:eastAsia="Times New Roman" w:hAnsi="Times New Roman"/>
                <w:sz w:val="24"/>
                <w:szCs w:val="24"/>
                <w:u w:val="single"/>
                <w:lang w:eastAsia="lv-LV"/>
              </w:rPr>
              <w:t>vakara (ma</w:t>
            </w:r>
            <w:r w:rsidR="00B7035C" w:rsidRPr="00B7035C">
              <w:rPr>
                <w:rFonts w:ascii="Times New Roman" w:eastAsia="Times New Roman" w:hAnsi="Times New Roman"/>
                <w:sz w:val="24"/>
                <w:szCs w:val="24"/>
                <w:u w:val="single"/>
                <w:lang w:eastAsia="lv-LV"/>
              </w:rPr>
              <w:t xml:space="preserve">iņu) un neklātienes vidusskolām, </w:t>
            </w:r>
            <w:r w:rsidRPr="00B7035C">
              <w:rPr>
                <w:rFonts w:ascii="Times New Roman" w:eastAsia="Times New Roman" w:hAnsi="Times New Roman"/>
                <w:sz w:val="24"/>
                <w:szCs w:val="24"/>
                <w:lang w:eastAsia="lv-LV"/>
              </w:rPr>
              <w:t xml:space="preserve">parādās divas tendences: </w:t>
            </w:r>
          </w:p>
          <w:p w14:paraId="62C13793" w14:textId="6192921C" w:rsidR="004E0668" w:rsidRPr="00B7035C" w:rsidRDefault="004E0668" w:rsidP="004E0668">
            <w:pPr>
              <w:spacing w:after="0" w:line="240" w:lineRule="auto"/>
              <w:ind w:firstLine="449"/>
              <w:jc w:val="both"/>
              <w:rPr>
                <w:rFonts w:ascii="Times New Roman" w:eastAsia="Times New Roman" w:hAnsi="Times New Roman"/>
                <w:sz w:val="24"/>
                <w:szCs w:val="24"/>
                <w:lang w:eastAsia="lv-LV"/>
              </w:rPr>
            </w:pPr>
            <w:r w:rsidRPr="00B7035C">
              <w:rPr>
                <w:rFonts w:ascii="Times New Roman" w:eastAsia="Times New Roman" w:hAnsi="Times New Roman"/>
                <w:sz w:val="24"/>
                <w:szCs w:val="24"/>
                <w:lang w:eastAsia="lv-LV"/>
              </w:rPr>
              <w:t xml:space="preserve">1) </w:t>
            </w:r>
            <w:r w:rsidR="00B7035C" w:rsidRPr="00B7035C">
              <w:rPr>
                <w:rFonts w:ascii="Times New Roman" w:eastAsia="Times New Roman" w:hAnsi="Times New Roman"/>
                <w:sz w:val="24"/>
                <w:szCs w:val="24"/>
                <w:lang w:eastAsia="lv-LV"/>
              </w:rPr>
              <w:t xml:space="preserve">eksāmenu kārtotāju skaits izglītības iestādes īstenotajās </w:t>
            </w:r>
            <w:r w:rsidRPr="00B7035C">
              <w:rPr>
                <w:rFonts w:ascii="Times New Roman" w:eastAsia="Times New Roman" w:hAnsi="Times New Roman"/>
                <w:sz w:val="24"/>
                <w:szCs w:val="24"/>
                <w:lang w:eastAsia="lv-LV"/>
              </w:rPr>
              <w:t xml:space="preserve">izglītības programmās ir neliels, pie tam </w:t>
            </w:r>
            <w:r w:rsidR="00B7035C" w:rsidRPr="00B7035C">
              <w:rPr>
                <w:rFonts w:ascii="Times New Roman" w:eastAsia="Times New Roman" w:hAnsi="Times New Roman"/>
                <w:sz w:val="24"/>
                <w:szCs w:val="24"/>
                <w:lang w:eastAsia="lv-LV"/>
              </w:rPr>
              <w:t xml:space="preserve">lielākajai daļai </w:t>
            </w:r>
            <w:r w:rsidRPr="00B7035C">
              <w:rPr>
                <w:rFonts w:ascii="Times New Roman" w:eastAsia="Times New Roman" w:hAnsi="Times New Roman"/>
                <w:sz w:val="24"/>
                <w:szCs w:val="24"/>
                <w:lang w:eastAsia="lv-LV"/>
              </w:rPr>
              <w:t>izglītības iestā</w:t>
            </w:r>
            <w:r w:rsidR="00B7035C" w:rsidRPr="00B7035C">
              <w:rPr>
                <w:rFonts w:ascii="Times New Roman" w:eastAsia="Times New Roman" w:hAnsi="Times New Roman"/>
                <w:sz w:val="24"/>
                <w:szCs w:val="24"/>
                <w:lang w:eastAsia="lv-LV"/>
              </w:rPr>
              <w:t>žu konstatēts</w:t>
            </w:r>
            <w:r w:rsidRPr="00B7035C">
              <w:rPr>
                <w:rFonts w:ascii="Times New Roman" w:eastAsia="Times New Roman" w:hAnsi="Times New Roman"/>
                <w:sz w:val="24"/>
                <w:szCs w:val="24"/>
                <w:lang w:eastAsia="lv-LV"/>
              </w:rPr>
              <w:t xml:space="preserve"> pietiekami liels </w:t>
            </w:r>
            <w:r w:rsidR="00B7035C" w:rsidRPr="00B7035C">
              <w:rPr>
                <w:rFonts w:ascii="Times New Roman" w:eastAsia="Times New Roman" w:hAnsi="Times New Roman"/>
                <w:sz w:val="24"/>
                <w:szCs w:val="24"/>
                <w:lang w:eastAsia="lv-LV"/>
              </w:rPr>
              <w:t>(vairāk kā puse no kopējā 12.</w:t>
            </w:r>
            <w:r w:rsidR="00E24EBB">
              <w:rPr>
                <w:rFonts w:ascii="Times New Roman" w:eastAsia="Times New Roman" w:hAnsi="Times New Roman"/>
                <w:sz w:val="24"/>
                <w:szCs w:val="24"/>
                <w:lang w:eastAsia="lv-LV"/>
              </w:rPr>
              <w:t xml:space="preserve"> </w:t>
            </w:r>
            <w:r w:rsidR="00B7035C" w:rsidRPr="00B7035C">
              <w:rPr>
                <w:rFonts w:ascii="Times New Roman" w:eastAsia="Times New Roman" w:hAnsi="Times New Roman"/>
                <w:sz w:val="24"/>
                <w:szCs w:val="24"/>
                <w:lang w:eastAsia="lv-LV"/>
              </w:rPr>
              <w:t xml:space="preserve">klases izglītojamo skaita nekārto eksāmenus) </w:t>
            </w:r>
            <w:r w:rsidRPr="00B7035C">
              <w:rPr>
                <w:rFonts w:ascii="Times New Roman" w:eastAsia="Times New Roman" w:hAnsi="Times New Roman"/>
                <w:sz w:val="24"/>
                <w:szCs w:val="24"/>
                <w:lang w:eastAsia="lv-LV"/>
              </w:rPr>
              <w:t>no eksāmeniem atbrīvoto izglītojamo skaits;</w:t>
            </w:r>
          </w:p>
          <w:p w14:paraId="08721598" w14:textId="4EFC26A5" w:rsidR="00F64746" w:rsidRDefault="004E0668" w:rsidP="004E0668">
            <w:pPr>
              <w:spacing w:after="0" w:line="240" w:lineRule="auto"/>
              <w:ind w:firstLine="449"/>
              <w:jc w:val="both"/>
              <w:rPr>
                <w:rFonts w:ascii="Times New Roman" w:eastAsia="Times New Roman" w:hAnsi="Times New Roman"/>
                <w:sz w:val="24"/>
                <w:szCs w:val="24"/>
                <w:lang w:eastAsia="lv-LV"/>
              </w:rPr>
            </w:pPr>
            <w:r w:rsidRPr="00B7035C">
              <w:rPr>
                <w:rFonts w:ascii="Times New Roman" w:eastAsia="Times New Roman" w:hAnsi="Times New Roman"/>
                <w:sz w:val="24"/>
                <w:szCs w:val="24"/>
                <w:lang w:eastAsia="lv-LV"/>
              </w:rPr>
              <w:t xml:space="preserve">2) kopējie 12. klases centralizēto eksāmenu </w:t>
            </w:r>
            <w:r w:rsidR="00B7035C" w:rsidRPr="00B7035C">
              <w:rPr>
                <w:rFonts w:ascii="Times New Roman" w:eastAsia="Times New Roman" w:hAnsi="Times New Roman"/>
                <w:sz w:val="24"/>
                <w:szCs w:val="24"/>
                <w:lang w:eastAsia="lv-LV"/>
              </w:rPr>
              <w:t xml:space="preserve">(mērījums attiecībā pret matemātikas CE un latviešu valodas CE) </w:t>
            </w:r>
            <w:r w:rsidRPr="00B7035C">
              <w:rPr>
                <w:rFonts w:ascii="Times New Roman" w:eastAsia="Times New Roman" w:hAnsi="Times New Roman"/>
                <w:sz w:val="24"/>
                <w:szCs w:val="24"/>
                <w:lang w:eastAsia="lv-LV"/>
              </w:rPr>
              <w:t>rezultāti,</w:t>
            </w:r>
            <w:r w:rsidR="00B7035C" w:rsidRPr="00B7035C">
              <w:rPr>
                <w:rFonts w:ascii="Times New Roman" w:eastAsia="Times New Roman" w:hAnsi="Times New Roman"/>
                <w:sz w:val="24"/>
                <w:szCs w:val="24"/>
                <w:lang w:eastAsia="lv-LV"/>
              </w:rPr>
              <w:t xml:space="preserve"> ir zemi, neraugoties uz skaitliski nelielo klašu piepildījumu mācību satura apguves laikā, kas teorētiski ir veiksmīgs nosacījums individualizētam darba un pietiekami augstu izglītojamo mācību sasniegumu nodrošināšanai. Salīdzinoši ar valstī vidējiem rādītājiem vakara (maiņu) un neklātienes vidusskolu 12.</w:t>
            </w:r>
            <w:r w:rsidR="00E24EBB">
              <w:rPr>
                <w:rFonts w:ascii="Times New Roman" w:eastAsia="Times New Roman" w:hAnsi="Times New Roman"/>
                <w:sz w:val="24"/>
                <w:szCs w:val="24"/>
                <w:lang w:eastAsia="lv-LV"/>
              </w:rPr>
              <w:t xml:space="preserve"> </w:t>
            </w:r>
            <w:r w:rsidR="00B7035C" w:rsidRPr="00B7035C">
              <w:rPr>
                <w:rFonts w:ascii="Times New Roman" w:eastAsia="Times New Roman" w:hAnsi="Times New Roman"/>
                <w:sz w:val="24"/>
                <w:szCs w:val="24"/>
                <w:lang w:eastAsia="lv-LV"/>
              </w:rPr>
              <w:t>kla</w:t>
            </w:r>
            <w:r w:rsidR="00F64746">
              <w:rPr>
                <w:rFonts w:ascii="Times New Roman" w:eastAsia="Times New Roman" w:hAnsi="Times New Roman"/>
                <w:sz w:val="24"/>
                <w:szCs w:val="24"/>
                <w:lang w:eastAsia="lv-LV"/>
              </w:rPr>
              <w:t>šu</w:t>
            </w:r>
            <w:r w:rsidR="00B7035C" w:rsidRPr="00B7035C">
              <w:rPr>
                <w:rFonts w:ascii="Times New Roman" w:eastAsia="Times New Roman" w:hAnsi="Times New Roman"/>
                <w:sz w:val="24"/>
                <w:szCs w:val="24"/>
                <w:lang w:eastAsia="lv-LV"/>
              </w:rPr>
              <w:t xml:space="preserve"> izglītojamie uzrāda  pietiekami zemus rādītājus:  </w:t>
            </w:r>
            <w:r w:rsidR="00F64746">
              <w:rPr>
                <w:rFonts w:ascii="Times New Roman" w:eastAsia="Times New Roman" w:hAnsi="Times New Roman"/>
                <w:sz w:val="24"/>
                <w:szCs w:val="24"/>
                <w:lang w:eastAsia="lv-LV"/>
              </w:rPr>
              <w:t xml:space="preserve">matemātikas centralizētā eksāmena rādītājus valstī vidējā (34.9%) vai virs valstī vidējā rādītāja līmenī izpilda 1 izglītības iestāde (Līvānu novada vakara (maiņu) vidusskola);  latviešu valodas centralizētā eksāmena rādītājus valstī vidējā (50.9%) vai virs valstī vidējā rādītāja līmenī izpilda 2 izglītības iestādes (Līvānu novada vakara (maiņu) vidusskola; Rīgas Raiņa 8.vakara (maiņu) vidusskola). Pārējo vakara (maiņu) vidusskolu rādītāji ir zemāki par valstī vidējiem, piem., </w:t>
            </w:r>
            <w:r w:rsidR="00F64746">
              <w:rPr>
                <w:rFonts w:ascii="Times New Roman" w:eastAsia="Times New Roman" w:hAnsi="Times New Roman"/>
                <w:sz w:val="24"/>
                <w:szCs w:val="24"/>
                <w:lang w:eastAsia="lv-LV"/>
              </w:rPr>
              <w:lastRenderedPageBreak/>
              <w:t xml:space="preserve">matemātikas centralizētajā eksāmenā uzrādot pat tikai 9.7% (zemākais rādītājs) un latviešu valodas centralizētajā eksāmenā pat tikai 27,2%. </w:t>
            </w:r>
          </w:p>
          <w:p w14:paraId="297DDD5E" w14:textId="06787F17" w:rsidR="004E0668" w:rsidRPr="00B7035C" w:rsidRDefault="00F64746" w:rsidP="004E0668">
            <w:pPr>
              <w:spacing w:after="0" w:line="240" w:lineRule="auto"/>
              <w:ind w:firstLine="449"/>
              <w:jc w:val="both"/>
              <w:rPr>
                <w:rFonts w:ascii="Times New Roman" w:eastAsia="Times New Roman" w:hAnsi="Times New Roman"/>
                <w:sz w:val="24"/>
                <w:szCs w:val="24"/>
                <w:lang w:eastAsia="lv-LV"/>
              </w:rPr>
            </w:pPr>
            <w:r w:rsidRPr="00B7035C">
              <w:rPr>
                <w:rFonts w:ascii="Times New Roman" w:eastAsia="Times New Roman" w:hAnsi="Times New Roman"/>
                <w:sz w:val="24"/>
                <w:szCs w:val="24"/>
                <w:lang w:eastAsia="lv-LV"/>
              </w:rPr>
              <w:t xml:space="preserve"> </w:t>
            </w:r>
            <w:r w:rsidR="00AE5CB3" w:rsidRPr="00B7035C">
              <w:rPr>
                <w:rFonts w:ascii="Times New Roman" w:eastAsia="Times New Roman" w:hAnsi="Times New Roman"/>
                <w:sz w:val="24"/>
                <w:szCs w:val="24"/>
                <w:lang w:eastAsia="lv-LV"/>
              </w:rPr>
              <w:t>Š</w:t>
            </w:r>
            <w:r w:rsidR="004E0668" w:rsidRPr="00B7035C">
              <w:rPr>
                <w:rFonts w:ascii="Times New Roman" w:eastAsia="Times New Roman" w:hAnsi="Times New Roman"/>
                <w:sz w:val="24"/>
                <w:szCs w:val="24"/>
                <w:lang w:eastAsia="lv-LV"/>
              </w:rPr>
              <w:t>ī analīze liek apšaubīt minēt</w:t>
            </w:r>
            <w:r w:rsidR="00AE5CB3" w:rsidRPr="00B7035C">
              <w:rPr>
                <w:rFonts w:ascii="Times New Roman" w:eastAsia="Times New Roman" w:hAnsi="Times New Roman"/>
                <w:sz w:val="24"/>
                <w:szCs w:val="24"/>
                <w:lang w:eastAsia="lv-LV"/>
              </w:rPr>
              <w:t xml:space="preserve">ā izglītības iestādes tipa (vakara (maiņu) </w:t>
            </w:r>
            <w:r w:rsidR="00B7035C" w:rsidRPr="00B7035C">
              <w:rPr>
                <w:rFonts w:ascii="Times New Roman" w:eastAsia="Times New Roman" w:hAnsi="Times New Roman"/>
                <w:sz w:val="24"/>
                <w:szCs w:val="24"/>
                <w:lang w:eastAsia="lv-LV"/>
              </w:rPr>
              <w:t xml:space="preserve">un neklātienes </w:t>
            </w:r>
            <w:r w:rsidR="00AE5CB3" w:rsidRPr="00B7035C">
              <w:rPr>
                <w:rFonts w:ascii="Times New Roman" w:eastAsia="Times New Roman" w:hAnsi="Times New Roman"/>
                <w:sz w:val="24"/>
                <w:szCs w:val="24"/>
                <w:lang w:eastAsia="lv-LV"/>
              </w:rPr>
              <w:t>vidusskolas)</w:t>
            </w:r>
            <w:r w:rsidR="004E0668" w:rsidRPr="00B7035C">
              <w:rPr>
                <w:rFonts w:ascii="Times New Roman" w:eastAsia="Times New Roman" w:hAnsi="Times New Roman"/>
                <w:sz w:val="24"/>
                <w:szCs w:val="24"/>
                <w:lang w:eastAsia="lv-LV"/>
              </w:rPr>
              <w:t xml:space="preserve"> sniegtā izglītības pakalpojuma kvalitāti korelācijā </w:t>
            </w:r>
            <w:r w:rsidR="00AE5CB3" w:rsidRPr="00B7035C">
              <w:rPr>
                <w:rFonts w:ascii="Times New Roman" w:eastAsia="Times New Roman" w:hAnsi="Times New Roman"/>
                <w:sz w:val="24"/>
                <w:szCs w:val="24"/>
                <w:lang w:eastAsia="lv-LV"/>
              </w:rPr>
              <w:t xml:space="preserve">pret citu vispārējās vidējās izglītības </w:t>
            </w:r>
            <w:r w:rsidR="004E0668" w:rsidRPr="00B7035C">
              <w:rPr>
                <w:rFonts w:ascii="Times New Roman" w:eastAsia="Times New Roman" w:hAnsi="Times New Roman"/>
                <w:sz w:val="24"/>
                <w:szCs w:val="24"/>
                <w:lang w:eastAsia="lv-LV"/>
              </w:rPr>
              <w:t>iestāžu</w:t>
            </w:r>
            <w:r w:rsidR="00AE5CB3" w:rsidRPr="00B7035C">
              <w:rPr>
                <w:rFonts w:ascii="Times New Roman" w:eastAsia="Times New Roman" w:hAnsi="Times New Roman"/>
                <w:sz w:val="24"/>
                <w:szCs w:val="24"/>
                <w:lang w:eastAsia="lv-LV"/>
              </w:rPr>
              <w:t xml:space="preserve"> (vidusskolas, valsts ģimnāzijas) rezultātiem, kā arī izglītības iestāžu uzturēšanā</w:t>
            </w:r>
            <w:r w:rsidR="004E0668" w:rsidRPr="00B7035C">
              <w:rPr>
                <w:rFonts w:ascii="Times New Roman" w:eastAsia="Times New Roman" w:hAnsi="Times New Roman"/>
                <w:sz w:val="24"/>
                <w:szCs w:val="24"/>
                <w:lang w:eastAsia="lv-LV"/>
              </w:rPr>
              <w:t xml:space="preserve"> ieguldīt</w:t>
            </w:r>
            <w:r w:rsidR="00AE5CB3" w:rsidRPr="00B7035C">
              <w:rPr>
                <w:rFonts w:ascii="Times New Roman" w:eastAsia="Times New Roman" w:hAnsi="Times New Roman"/>
                <w:sz w:val="24"/>
                <w:szCs w:val="24"/>
                <w:lang w:eastAsia="lv-LV"/>
              </w:rPr>
              <w:t>o</w:t>
            </w:r>
            <w:r w:rsidR="004E0668" w:rsidRPr="00B7035C">
              <w:rPr>
                <w:rFonts w:ascii="Times New Roman" w:eastAsia="Times New Roman" w:hAnsi="Times New Roman"/>
                <w:sz w:val="24"/>
                <w:szCs w:val="24"/>
                <w:lang w:eastAsia="lv-LV"/>
              </w:rPr>
              <w:t xml:space="preserve"> finanšu resurs</w:t>
            </w:r>
            <w:r w:rsidR="00AE5CB3" w:rsidRPr="00B7035C">
              <w:rPr>
                <w:rFonts w:ascii="Times New Roman" w:eastAsia="Times New Roman" w:hAnsi="Times New Roman"/>
                <w:sz w:val="24"/>
                <w:szCs w:val="24"/>
                <w:lang w:eastAsia="lv-LV"/>
              </w:rPr>
              <w:t>u</w:t>
            </w:r>
            <w:r w:rsidR="004E0668" w:rsidRPr="00B7035C">
              <w:rPr>
                <w:rFonts w:ascii="Times New Roman" w:eastAsia="Times New Roman" w:hAnsi="Times New Roman"/>
                <w:sz w:val="24"/>
                <w:szCs w:val="24"/>
                <w:lang w:eastAsia="lv-LV"/>
              </w:rPr>
              <w:t>, t.sk. valsts finansējumu pedagogu darba samaksai,</w:t>
            </w:r>
            <w:r w:rsidR="00AE5CB3" w:rsidRPr="00B7035C">
              <w:rPr>
                <w:rFonts w:ascii="Times New Roman" w:eastAsia="Times New Roman" w:hAnsi="Times New Roman"/>
                <w:sz w:val="24"/>
                <w:szCs w:val="24"/>
                <w:lang w:eastAsia="lv-LV"/>
              </w:rPr>
              <w:t xml:space="preserve"> mērķtiecīgumu. Izrietoši no tā ar likumprojekta grozījumiem p</w:t>
            </w:r>
            <w:r w:rsidR="004E0668" w:rsidRPr="00B7035C">
              <w:rPr>
                <w:rFonts w:ascii="Times New Roman" w:eastAsia="Times New Roman" w:hAnsi="Times New Roman"/>
                <w:sz w:val="24"/>
                <w:szCs w:val="24"/>
                <w:lang w:eastAsia="lv-LV"/>
              </w:rPr>
              <w:t>iedāvāt</w:t>
            </w:r>
            <w:r w:rsidR="00AE5CB3" w:rsidRPr="00B7035C">
              <w:rPr>
                <w:rFonts w:ascii="Times New Roman" w:eastAsia="Times New Roman" w:hAnsi="Times New Roman"/>
                <w:sz w:val="24"/>
                <w:szCs w:val="24"/>
                <w:lang w:eastAsia="lv-LV"/>
              </w:rPr>
              <w:t>i</w:t>
            </w:r>
            <w:r w:rsidR="004E0668" w:rsidRPr="00B7035C">
              <w:rPr>
                <w:rFonts w:ascii="Times New Roman" w:eastAsia="Times New Roman" w:hAnsi="Times New Roman"/>
                <w:sz w:val="24"/>
                <w:szCs w:val="24"/>
                <w:lang w:eastAsia="lv-LV"/>
              </w:rPr>
              <w:t xml:space="preserve"> risinājum</w:t>
            </w:r>
            <w:r w:rsidR="00AE5CB3" w:rsidRPr="00B7035C">
              <w:rPr>
                <w:rFonts w:ascii="Times New Roman" w:eastAsia="Times New Roman" w:hAnsi="Times New Roman"/>
                <w:sz w:val="24"/>
                <w:szCs w:val="24"/>
                <w:lang w:eastAsia="lv-LV"/>
              </w:rPr>
              <w:t>i</w:t>
            </w:r>
            <w:r w:rsidR="004E0668" w:rsidRPr="00B7035C">
              <w:rPr>
                <w:rFonts w:ascii="Times New Roman" w:eastAsia="Times New Roman" w:hAnsi="Times New Roman"/>
                <w:sz w:val="24"/>
                <w:szCs w:val="24"/>
                <w:lang w:eastAsia="lv-LV"/>
              </w:rPr>
              <w:t>, kā efektīvāk izlietot un pārraudzīt izglītībā ieguldāmos finanšu resursus, nodrošinot kvalitatīvas, jo īpaši virzītas vidējās izglītības pieejamību</w:t>
            </w:r>
            <w:r w:rsidR="00FE6FCE" w:rsidRPr="00B7035C">
              <w:rPr>
                <w:rFonts w:ascii="Times New Roman" w:eastAsia="Times New Roman" w:hAnsi="Times New Roman"/>
                <w:sz w:val="24"/>
                <w:szCs w:val="24"/>
                <w:lang w:eastAsia="lv-LV"/>
              </w:rPr>
              <w:t xml:space="preserve"> un kā, </w:t>
            </w:r>
            <w:r w:rsidR="004E0668" w:rsidRPr="00B7035C">
              <w:rPr>
                <w:rFonts w:ascii="Times New Roman" w:eastAsia="Times New Roman" w:hAnsi="Times New Roman"/>
                <w:sz w:val="24"/>
                <w:szCs w:val="24"/>
                <w:lang w:eastAsia="lv-LV"/>
              </w:rPr>
              <w:t>koncentrējot</w:t>
            </w:r>
            <w:r w:rsidR="00AE5CB3" w:rsidRPr="00B7035C">
              <w:rPr>
                <w:rFonts w:ascii="Times New Roman" w:eastAsia="Times New Roman" w:hAnsi="Times New Roman"/>
                <w:sz w:val="24"/>
                <w:szCs w:val="24"/>
                <w:lang w:eastAsia="lv-LV"/>
              </w:rPr>
              <w:t xml:space="preserve"> izglītības nozarē pieejamos f</w:t>
            </w:r>
            <w:r w:rsidR="0096077C" w:rsidRPr="00B7035C">
              <w:rPr>
                <w:rFonts w:ascii="Times New Roman" w:eastAsia="Times New Roman" w:hAnsi="Times New Roman"/>
                <w:sz w:val="24"/>
                <w:szCs w:val="24"/>
                <w:lang w:eastAsia="lv-LV"/>
              </w:rPr>
              <w:t>inanšu un cilvēk</w:t>
            </w:r>
            <w:r w:rsidR="004E0668" w:rsidRPr="00B7035C">
              <w:rPr>
                <w:rFonts w:ascii="Times New Roman" w:eastAsia="Times New Roman" w:hAnsi="Times New Roman"/>
                <w:sz w:val="24"/>
                <w:szCs w:val="24"/>
                <w:lang w:eastAsia="lv-LV"/>
              </w:rPr>
              <w:t xml:space="preserve">resursus, atbilstīgi  </w:t>
            </w:r>
            <w:r w:rsidR="0096077C" w:rsidRPr="00B7035C">
              <w:rPr>
                <w:rFonts w:ascii="Times New Roman" w:eastAsia="Times New Roman" w:hAnsi="Times New Roman"/>
                <w:sz w:val="24"/>
                <w:szCs w:val="24"/>
                <w:lang w:eastAsia="lv-LV"/>
              </w:rPr>
              <w:t>izglītības iestāžu darbības jomu pārstāvniecībai</w:t>
            </w:r>
            <w:r w:rsidR="00AE5CB3" w:rsidRPr="00B7035C">
              <w:rPr>
                <w:rFonts w:ascii="Times New Roman" w:eastAsia="Times New Roman" w:hAnsi="Times New Roman"/>
                <w:sz w:val="24"/>
                <w:szCs w:val="24"/>
                <w:lang w:eastAsia="lv-LV"/>
              </w:rPr>
              <w:t xml:space="preserve"> (vispārējā izglītība, profesionāla izglītība)</w:t>
            </w:r>
            <w:r w:rsidR="0096077C" w:rsidRPr="00B7035C">
              <w:rPr>
                <w:rFonts w:ascii="Times New Roman" w:eastAsia="Times New Roman" w:hAnsi="Times New Roman"/>
                <w:sz w:val="24"/>
                <w:szCs w:val="24"/>
                <w:lang w:eastAsia="lv-LV"/>
              </w:rPr>
              <w:t xml:space="preserve">, </w:t>
            </w:r>
            <w:r w:rsidR="00FE6FCE" w:rsidRPr="00B7035C">
              <w:rPr>
                <w:rFonts w:ascii="Times New Roman" w:eastAsia="Times New Roman" w:hAnsi="Times New Roman"/>
                <w:sz w:val="24"/>
                <w:szCs w:val="24"/>
                <w:lang w:eastAsia="lv-LV"/>
              </w:rPr>
              <w:t xml:space="preserve">stiprināt profesionālās izglītības iestādes un paplašināt vispārizglītojošo vidusskolu darbību. Viens no piedāvātajiem risinājumiem skar </w:t>
            </w:r>
            <w:r w:rsidR="0096077C" w:rsidRPr="00B7035C">
              <w:rPr>
                <w:rFonts w:ascii="Times New Roman" w:eastAsia="Times New Roman" w:hAnsi="Times New Roman"/>
                <w:sz w:val="24"/>
                <w:szCs w:val="24"/>
                <w:lang w:eastAsia="lv-LV"/>
              </w:rPr>
              <w:t>vēsturiski uzturēta vidējās izglītības iestāžu tipa – vakara (maiņu) vidusskolas pastāvē</w:t>
            </w:r>
            <w:r w:rsidR="00FE6FCE" w:rsidRPr="00B7035C">
              <w:rPr>
                <w:rFonts w:ascii="Times New Roman" w:eastAsia="Times New Roman" w:hAnsi="Times New Roman"/>
                <w:sz w:val="24"/>
                <w:szCs w:val="24"/>
                <w:lang w:eastAsia="lv-LV"/>
              </w:rPr>
              <w:t>šanas izbeigšanu.</w:t>
            </w:r>
            <w:r w:rsidR="00AE5CB3" w:rsidRPr="00B7035C">
              <w:rPr>
                <w:rFonts w:ascii="Times New Roman" w:eastAsia="Times New Roman" w:hAnsi="Times New Roman"/>
                <w:sz w:val="24"/>
                <w:szCs w:val="24"/>
                <w:lang w:eastAsia="lv-LV"/>
              </w:rPr>
              <w:t>.</w:t>
            </w:r>
            <w:r w:rsidR="004E0668" w:rsidRPr="00B7035C">
              <w:rPr>
                <w:rFonts w:ascii="Times New Roman" w:eastAsia="Times New Roman" w:hAnsi="Times New Roman"/>
                <w:sz w:val="24"/>
                <w:szCs w:val="24"/>
                <w:lang w:eastAsia="lv-LV"/>
              </w:rPr>
              <w:t xml:space="preserve"> </w:t>
            </w:r>
          </w:p>
          <w:p w14:paraId="7683A31E" w14:textId="77777777" w:rsidR="004E0668" w:rsidRPr="00B7035C" w:rsidRDefault="004E0668" w:rsidP="00BB01DB">
            <w:pPr>
              <w:spacing w:after="0" w:line="240" w:lineRule="auto"/>
              <w:ind w:firstLine="465"/>
              <w:jc w:val="both"/>
              <w:rPr>
                <w:rFonts w:ascii="Times New Roman" w:eastAsia="Times New Roman" w:hAnsi="Times New Roman"/>
                <w:sz w:val="24"/>
                <w:szCs w:val="24"/>
                <w:lang w:eastAsia="lv-LV"/>
              </w:rPr>
            </w:pPr>
          </w:p>
          <w:p w14:paraId="3779D272" w14:textId="77777777" w:rsidR="00BB01DB" w:rsidRDefault="00BB01DB" w:rsidP="00BB01DB">
            <w:pPr>
              <w:spacing w:after="0" w:line="240" w:lineRule="auto"/>
              <w:ind w:firstLine="465"/>
              <w:jc w:val="both"/>
              <w:rPr>
                <w:rFonts w:ascii="Times New Roman" w:eastAsia="Times New Roman" w:hAnsi="Times New Roman"/>
                <w:sz w:val="24"/>
                <w:szCs w:val="24"/>
                <w:lang w:eastAsia="lv-LV"/>
              </w:rPr>
            </w:pPr>
            <w:r w:rsidRPr="00B7035C">
              <w:rPr>
                <w:rFonts w:ascii="Times New Roman" w:eastAsia="Times New Roman" w:hAnsi="Times New Roman"/>
                <w:sz w:val="24"/>
                <w:szCs w:val="24"/>
                <w:lang w:eastAsia="lv-LV"/>
              </w:rPr>
              <w:t>Likumprojektā ietvertie grozījumi paredz</w:t>
            </w:r>
            <w:r>
              <w:rPr>
                <w:rFonts w:ascii="Times New Roman" w:eastAsia="Times New Roman" w:hAnsi="Times New Roman"/>
                <w:sz w:val="24"/>
                <w:szCs w:val="24"/>
                <w:lang w:eastAsia="lv-LV"/>
              </w:rPr>
              <w:t xml:space="preserve"> nošķirt neklātienes un tālmācības formas, definējot neklātienes formu un tās īstenošanai piedāvājamo izglītības programmu (vakara  (maiņu) vispārējās izglītības programma), tostarp ņemot vērā, ka tālmācība kā izglītības ieguves forma (ietverot tālmācības kā i</w:t>
            </w:r>
            <w:r w:rsidRPr="001E3453">
              <w:rPr>
                <w:rFonts w:ascii="Times New Roman" w:hAnsi="Times New Roman"/>
                <w:sz w:val="24"/>
                <w:szCs w:val="24"/>
              </w:rPr>
              <w:t>z</w:t>
            </w:r>
            <w:r>
              <w:rPr>
                <w:rFonts w:ascii="Times New Roman" w:hAnsi="Times New Roman"/>
                <w:sz w:val="24"/>
                <w:szCs w:val="24"/>
              </w:rPr>
              <w:t>glītības ieguves formas definīciju Likumā)</w:t>
            </w:r>
            <w:r>
              <w:rPr>
                <w:rFonts w:ascii="Times New Roman" w:eastAsia="Times New Roman" w:hAnsi="Times New Roman"/>
                <w:sz w:val="24"/>
                <w:szCs w:val="24"/>
                <w:lang w:eastAsia="lv-LV"/>
              </w:rPr>
              <w:t xml:space="preserve"> (īstenošanas veids – vispārējās pamatizglītības un vispārējās vidējās izglītības programma) orientēta uz pieaugušajiem, kuriem pamatā sava darba specifikas vai ģeogrāfiskās atrašanās vietas dēļ nav iespēju apmeklēt izglītības iestādi un kuri uzņemas galveno atbildību un kontroli pār izglītības ieguves procesa norisi un rezultātiem, izmantojot izglītības iestādes izstrādātu sistematizētu un attālināti tehniski pieejamu materiālu, t.sk. paškontroles un sasniegumu pārbaudes novērtēšanas veidu kopumu, ko izglītojamais pielāgo savam individualizētajam mācīšanās tempam.</w:t>
            </w:r>
          </w:p>
          <w:p w14:paraId="578B3C8C" w14:textId="77777777" w:rsidR="00BB01DB" w:rsidRDefault="00BB01DB" w:rsidP="00BB01DB">
            <w:pPr>
              <w:spacing w:after="0" w:line="240" w:lineRule="auto"/>
              <w:ind w:firstLine="46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Atšķirībā no izglītības ieguves tālmācības formā neklātienes izglītības ieguves formai raksturīga patstāvīga mācīšanās izglītības iestādes pedagogu vadībā, kur izglītības iestāde noteikta mācību satura apguvei nodrošina daļēju kontaktstundu un konsultāciju skaitu, ņemot vērā, ka neklātienes izglītības ieguves formu lielākoties izmanto tie izglītojamie, kuri iegūst profesionālo izglītību vai tie, kuri ir potenciāli no izglītības sistēmas vai no darba tirgus izkritušie.</w:t>
            </w:r>
          </w:p>
          <w:p w14:paraId="139EBE99" w14:textId="2CEC9BA7" w:rsidR="00BB01DB" w:rsidRDefault="00BB01DB" w:rsidP="00BB01DB">
            <w:pPr>
              <w:spacing w:after="0" w:line="240" w:lineRule="auto"/>
              <w:ind w:firstLine="46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Likumprojektā ietvertie grozījumi saistīti ar likumprojektu „Gro</w:t>
            </w:r>
            <w:r w:rsidRPr="001E3453">
              <w:rPr>
                <w:rFonts w:ascii="Times New Roman" w:hAnsi="Times New Roman"/>
                <w:sz w:val="24"/>
                <w:szCs w:val="24"/>
              </w:rPr>
              <w:t>z</w:t>
            </w:r>
            <w:r>
              <w:rPr>
                <w:rFonts w:ascii="Times New Roman" w:hAnsi="Times New Roman"/>
                <w:sz w:val="24"/>
                <w:szCs w:val="24"/>
              </w:rPr>
              <w:t>ījumi Vispārējās i</w:t>
            </w:r>
            <w:r w:rsidRPr="001E3453">
              <w:rPr>
                <w:rFonts w:ascii="Times New Roman" w:hAnsi="Times New Roman"/>
                <w:sz w:val="24"/>
                <w:szCs w:val="24"/>
              </w:rPr>
              <w:t>z</w:t>
            </w:r>
            <w:r>
              <w:rPr>
                <w:rFonts w:ascii="Times New Roman" w:hAnsi="Times New Roman"/>
                <w:sz w:val="24"/>
                <w:szCs w:val="24"/>
              </w:rPr>
              <w:t>glītības likumā”</w:t>
            </w:r>
            <w:r>
              <w:rPr>
                <w:rFonts w:ascii="Times New Roman" w:eastAsia="Times New Roman" w:hAnsi="Times New Roman"/>
                <w:sz w:val="24"/>
                <w:szCs w:val="24"/>
                <w:lang w:eastAsia="lv-LV"/>
              </w:rPr>
              <w:t xml:space="preserve">, kur noteikta pamatizglītības iestāžu (sākumskolas, pamatskolas) un vidējās izglītības iestāžu </w:t>
            </w:r>
            <w:r w:rsidR="00E76AF8">
              <w:rPr>
                <w:rFonts w:ascii="Times New Roman" w:eastAsia="Times New Roman" w:hAnsi="Times New Roman"/>
                <w:sz w:val="24"/>
                <w:szCs w:val="24"/>
                <w:lang w:eastAsia="lv-LV"/>
              </w:rPr>
              <w:t xml:space="preserve">tipu </w:t>
            </w:r>
            <w:r>
              <w:rPr>
                <w:rFonts w:ascii="Times New Roman" w:eastAsia="Times New Roman" w:hAnsi="Times New Roman"/>
                <w:sz w:val="24"/>
                <w:szCs w:val="24"/>
                <w:lang w:eastAsia="lv-LV"/>
              </w:rPr>
              <w:t>(vidusskolas, valsts ģimnāzijas</w:t>
            </w:r>
            <w:r w:rsidR="00E76AF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klasifikācija, turklāt likumprojektā pared</w:t>
            </w:r>
            <w:r w:rsidRPr="001E3453">
              <w:rPr>
                <w:rFonts w:ascii="Times New Roman" w:hAnsi="Times New Roman"/>
                <w:sz w:val="24"/>
                <w:szCs w:val="24"/>
              </w:rPr>
              <w:t>z</w:t>
            </w:r>
            <w:r>
              <w:rPr>
                <w:rFonts w:ascii="Times New Roman" w:hAnsi="Times New Roman"/>
                <w:sz w:val="24"/>
                <w:szCs w:val="24"/>
              </w:rPr>
              <w:t>ēti</w:t>
            </w:r>
            <w:r>
              <w:rPr>
                <w:rFonts w:ascii="Times New Roman" w:eastAsia="Times New Roman" w:hAnsi="Times New Roman"/>
                <w:sz w:val="24"/>
                <w:szCs w:val="24"/>
                <w:lang w:eastAsia="lv-LV"/>
              </w:rPr>
              <w:t xml:space="preserve"> ierobežojumi izglītības ieguves formas izmantošanā. No likumprojekta </w:t>
            </w:r>
            <w:r>
              <w:rPr>
                <w:rFonts w:ascii="Times New Roman" w:eastAsia="Times New Roman" w:hAnsi="Times New Roman"/>
                <w:sz w:val="24"/>
                <w:szCs w:val="24"/>
                <w:lang w:eastAsia="lv-LV"/>
              </w:rPr>
              <w:lastRenderedPageBreak/>
              <w:t xml:space="preserve">secināms, ka vispārējās pamatizglītības iestādēm noteiktas tiesības piedāvāt izglītības programmas tikai klātienes formā. Vispārējās vidējās izglītības iestādēm – vidusskolām un valsts ģimnāzijām – noteiktas tiesības piedāvāt izglītības programmas klātienes un tālmācības formā. Neklātienes formā izglītības ieguves iespējas būtu tiesības piedāvāt </w:t>
            </w:r>
            <w:r w:rsidR="00E76AF8">
              <w:rPr>
                <w:rFonts w:ascii="Times New Roman" w:eastAsia="Times New Roman" w:hAnsi="Times New Roman"/>
                <w:sz w:val="24"/>
                <w:szCs w:val="24"/>
                <w:lang w:eastAsia="lv-LV"/>
              </w:rPr>
              <w:t xml:space="preserve">vidusskolām (pamatā attiecināms uz pamatizglītības ieguvi neklātienes formā), kā </w:t>
            </w:r>
            <w:r>
              <w:rPr>
                <w:rFonts w:ascii="Times New Roman" w:eastAsia="Times New Roman" w:hAnsi="Times New Roman"/>
                <w:sz w:val="24"/>
                <w:szCs w:val="24"/>
                <w:lang w:eastAsia="lv-LV"/>
              </w:rPr>
              <w:t>arī profesionālās izglītības iestādēm</w:t>
            </w:r>
            <w:r w:rsidR="00E76AF8">
              <w:rPr>
                <w:rFonts w:ascii="Times New Roman" w:eastAsia="Times New Roman" w:hAnsi="Times New Roman"/>
                <w:sz w:val="24"/>
                <w:szCs w:val="24"/>
                <w:lang w:eastAsia="lv-LV"/>
              </w:rPr>
              <w:t xml:space="preserve"> (pamatā attiecināms uz vidējās izglītības ieguvi neklātienes formā)</w:t>
            </w:r>
            <w:r>
              <w:rPr>
                <w:rFonts w:ascii="Times New Roman" w:eastAsia="Times New Roman" w:hAnsi="Times New Roman"/>
                <w:sz w:val="24"/>
                <w:szCs w:val="24"/>
                <w:lang w:eastAsia="lv-LV"/>
              </w:rPr>
              <w:t>.</w:t>
            </w:r>
          </w:p>
          <w:p w14:paraId="1A970371" w14:textId="64DA8A14" w:rsidR="0036154D" w:rsidRDefault="0036154D" w:rsidP="0036154D">
            <w:pPr>
              <w:spacing w:after="0" w:line="240" w:lineRule="auto"/>
              <w:ind w:firstLine="465"/>
              <w:jc w:val="both"/>
              <w:rPr>
                <w:rFonts w:ascii="Times New Roman" w:eastAsia="Times New Roman" w:hAnsi="Times New Roman"/>
                <w:sz w:val="24"/>
                <w:szCs w:val="24"/>
                <w:lang w:eastAsia="lv-LV"/>
              </w:rPr>
            </w:pPr>
            <w:r w:rsidRPr="006F6F7F">
              <w:rPr>
                <w:rFonts w:ascii="Times New Roman" w:hAnsi="Times New Roman" w:cs="Times New Roman"/>
                <w:sz w:val="24"/>
                <w:szCs w:val="24"/>
              </w:rPr>
              <w:t xml:space="preserve">Nosakot vispārizglītojošo </w:t>
            </w:r>
            <w:r w:rsidR="00864D7E" w:rsidRPr="00E76AF8">
              <w:rPr>
                <w:rFonts w:ascii="Times New Roman" w:hAnsi="Times New Roman" w:cs="Times New Roman"/>
                <w:sz w:val="24"/>
                <w:szCs w:val="24"/>
              </w:rPr>
              <w:t>vakara (maiņu)</w:t>
            </w:r>
            <w:r w:rsidR="00864D7E">
              <w:rPr>
                <w:rFonts w:ascii="Times New Roman" w:hAnsi="Times New Roman" w:cs="Times New Roman"/>
                <w:sz w:val="24"/>
                <w:szCs w:val="24"/>
              </w:rPr>
              <w:t xml:space="preserve"> </w:t>
            </w:r>
            <w:r w:rsidRPr="006F6F7F">
              <w:rPr>
                <w:rFonts w:ascii="Times New Roman" w:hAnsi="Times New Roman" w:cs="Times New Roman"/>
                <w:sz w:val="24"/>
                <w:szCs w:val="24"/>
              </w:rPr>
              <w:t xml:space="preserve">izglītības programmu īstenošanas vietu profesionālās izglītības iestādēs, tiks atvieglota iespēja jauniešiem un pieaugušajiem, kas kādu iemeslu (nepieciešamība uzsākt darba gaitas, ģimenes apstākļi u.c.) dēļ </w:t>
            </w:r>
            <w:r w:rsidR="00864D7E">
              <w:rPr>
                <w:rFonts w:ascii="Times New Roman" w:hAnsi="Times New Roman" w:cs="Times New Roman"/>
                <w:sz w:val="24"/>
                <w:szCs w:val="24"/>
              </w:rPr>
              <w:t>pārtraukuši izglītības ieguvi</w:t>
            </w:r>
            <w:r w:rsidRPr="006F6F7F">
              <w:rPr>
                <w:rFonts w:ascii="Times New Roman" w:hAnsi="Times New Roman" w:cs="Times New Roman"/>
                <w:sz w:val="24"/>
                <w:szCs w:val="24"/>
              </w:rPr>
              <w:t xml:space="preserve"> </w:t>
            </w:r>
            <w:r w:rsidR="00864D7E" w:rsidRPr="00E76AF8">
              <w:rPr>
                <w:rFonts w:ascii="Times New Roman" w:hAnsi="Times New Roman" w:cs="Times New Roman"/>
                <w:sz w:val="24"/>
                <w:szCs w:val="24"/>
              </w:rPr>
              <w:t>vispārējās</w:t>
            </w:r>
            <w:r w:rsidR="00864D7E" w:rsidRPr="00864D7E">
              <w:rPr>
                <w:rFonts w:ascii="Times New Roman" w:hAnsi="Times New Roman" w:cs="Times New Roman"/>
                <w:sz w:val="24"/>
                <w:szCs w:val="24"/>
              </w:rPr>
              <w:t xml:space="preserve"> </w:t>
            </w:r>
            <w:r w:rsidRPr="006F6F7F">
              <w:rPr>
                <w:rFonts w:ascii="Times New Roman" w:hAnsi="Times New Roman" w:cs="Times New Roman"/>
                <w:sz w:val="24"/>
                <w:szCs w:val="24"/>
              </w:rPr>
              <w:t xml:space="preserve">izglītības programmās, iesaistīties </w:t>
            </w:r>
            <w:r w:rsidRPr="00AA6D8D">
              <w:rPr>
                <w:rFonts w:ascii="Times New Roman" w:eastAsia="Times New Roman" w:hAnsi="Times New Roman"/>
                <w:sz w:val="24"/>
                <w:szCs w:val="24"/>
                <w:lang w:eastAsia="lv-LV"/>
              </w:rPr>
              <w:t>profesionālās izglītības programmās vai profesionālās pilnveides izglītības programmās</w:t>
            </w:r>
            <w:r w:rsidR="00864D7E">
              <w:rPr>
                <w:rFonts w:ascii="Times New Roman" w:eastAsia="Times New Roman" w:hAnsi="Times New Roman"/>
                <w:sz w:val="24"/>
                <w:szCs w:val="24"/>
                <w:lang w:eastAsia="lv-LV"/>
              </w:rPr>
              <w:t xml:space="preserve"> </w:t>
            </w:r>
            <w:r w:rsidR="00864D7E" w:rsidRPr="00E76AF8">
              <w:rPr>
                <w:rFonts w:ascii="Times New Roman" w:eastAsia="Times New Roman" w:hAnsi="Times New Roman"/>
                <w:sz w:val="24"/>
                <w:szCs w:val="24"/>
                <w:lang w:eastAsia="lv-LV"/>
              </w:rPr>
              <w:t>(atbilstoši Likumā un Profesionālās izglītības likumā noteiktajam)</w:t>
            </w:r>
            <w:r w:rsidRPr="00E76AF8">
              <w:rPr>
                <w:rFonts w:ascii="Times New Roman" w:eastAsia="Times New Roman" w:hAnsi="Times New Roman"/>
                <w:sz w:val="24"/>
                <w:szCs w:val="24"/>
                <w:lang w:eastAsia="lv-LV"/>
              </w:rPr>
              <w:t>.</w:t>
            </w:r>
          </w:p>
          <w:p w14:paraId="1EDD18A5" w14:textId="3A63660D" w:rsidR="00BB01DB" w:rsidRPr="00B477C3" w:rsidRDefault="00B477C3" w:rsidP="00BB01D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Likumprojektā paredzētie grozījumi veicinās arī  </w:t>
            </w:r>
            <w:r>
              <w:rPr>
                <w:rFonts w:ascii="Times New Roman" w:eastAsia="Times New Roman" w:hAnsi="Times New Roman" w:cs="Times New Roman"/>
                <w:sz w:val="24"/>
                <w:szCs w:val="24"/>
                <w:lang w:eastAsia="lv-LV"/>
              </w:rPr>
              <w:t>pamatnostādnē</w:t>
            </w:r>
            <w:r w:rsidRPr="001E3453">
              <w:rPr>
                <w:rFonts w:ascii="Times New Roman" w:eastAsia="Times New Roman" w:hAnsi="Times New Roman" w:cs="Times New Roman"/>
                <w:sz w:val="24"/>
                <w:szCs w:val="24"/>
                <w:lang w:eastAsia="lv-LV"/>
              </w:rPr>
              <w:t>s 2014.</w:t>
            </w:r>
            <w:r>
              <w:rPr>
                <w:rFonts w:ascii="Times New Roman" w:eastAsia="Times New Roman" w:hAnsi="Times New Roman" w:cs="Times New Roman"/>
                <w:sz w:val="24"/>
                <w:szCs w:val="24"/>
                <w:lang w:eastAsia="lv-LV"/>
              </w:rPr>
              <w:t xml:space="preserve"> – </w:t>
            </w:r>
            <w:r w:rsidRPr="001E3453">
              <w:rPr>
                <w:rFonts w:ascii="Times New Roman" w:eastAsia="Times New Roman" w:hAnsi="Times New Roman" w:cs="Times New Roman"/>
                <w:sz w:val="24"/>
                <w:szCs w:val="24"/>
                <w:lang w:eastAsia="lv-LV"/>
              </w:rPr>
              <w:t>2020.</w:t>
            </w:r>
            <w:r>
              <w:rPr>
                <w:rFonts w:ascii="Times New Roman" w:eastAsia="Times New Roman" w:hAnsi="Times New Roman" w:cs="Times New Roman"/>
                <w:sz w:val="24"/>
                <w:szCs w:val="24"/>
                <w:lang w:eastAsia="lv-LV"/>
              </w:rPr>
              <w:t xml:space="preserve"> </w:t>
            </w:r>
            <w:r w:rsidRPr="001E3453">
              <w:rPr>
                <w:rFonts w:ascii="Times New Roman" w:eastAsia="Times New Roman" w:hAnsi="Times New Roman" w:cs="Times New Roman"/>
                <w:sz w:val="24"/>
                <w:szCs w:val="24"/>
                <w:lang w:eastAsia="lv-LV"/>
              </w:rPr>
              <w:t>gadam</w:t>
            </w:r>
            <w:r>
              <w:rPr>
                <w:rFonts w:ascii="Times New Roman" w:eastAsia="Times New Roman" w:hAnsi="Times New Roman" w:cs="Times New Roman"/>
                <w:b/>
                <w:sz w:val="24"/>
                <w:szCs w:val="24"/>
                <w:lang w:eastAsia="lv-LV"/>
              </w:rPr>
              <w:t xml:space="preserve"> </w:t>
            </w:r>
            <w:r w:rsidRPr="00B477C3">
              <w:rPr>
                <w:rFonts w:ascii="Times New Roman" w:eastAsia="Times New Roman" w:hAnsi="Times New Roman" w:cs="Times New Roman"/>
                <w:sz w:val="24"/>
                <w:szCs w:val="24"/>
                <w:lang w:eastAsia="lv-LV"/>
              </w:rPr>
              <w:t>noteiktā rezultatīvā rādītāja – vispār</w:t>
            </w:r>
            <w:r w:rsidR="00E76AF8">
              <w:rPr>
                <w:rFonts w:ascii="Times New Roman" w:eastAsia="Times New Roman" w:hAnsi="Times New Roman" w:cs="Times New Roman"/>
                <w:sz w:val="24"/>
                <w:szCs w:val="24"/>
                <w:lang w:eastAsia="lv-LV"/>
              </w:rPr>
              <w:t>ējās un profesionālas izglītībā iesaistīto izglītojamo skaita proporcija 50/50 – īstenošanu 2020.</w:t>
            </w:r>
            <w:r w:rsidR="00E24EBB">
              <w:rPr>
                <w:rFonts w:ascii="Times New Roman" w:eastAsia="Times New Roman" w:hAnsi="Times New Roman" w:cs="Times New Roman"/>
                <w:sz w:val="24"/>
                <w:szCs w:val="24"/>
                <w:lang w:eastAsia="lv-LV"/>
              </w:rPr>
              <w:t xml:space="preserve"> </w:t>
            </w:r>
            <w:r w:rsidR="00E76AF8">
              <w:rPr>
                <w:rFonts w:ascii="Times New Roman" w:eastAsia="Times New Roman" w:hAnsi="Times New Roman" w:cs="Times New Roman"/>
                <w:sz w:val="24"/>
                <w:szCs w:val="24"/>
                <w:lang w:eastAsia="lv-LV"/>
              </w:rPr>
              <w:t>gadā.</w:t>
            </w:r>
          </w:p>
          <w:p w14:paraId="03785BB7" w14:textId="77777777" w:rsidR="00B477C3" w:rsidRDefault="00B477C3" w:rsidP="00BB01DB">
            <w:pPr>
              <w:spacing w:after="0" w:line="240" w:lineRule="auto"/>
              <w:jc w:val="both"/>
              <w:rPr>
                <w:rFonts w:ascii="Times New Roman" w:eastAsia="Times New Roman" w:hAnsi="Times New Roman" w:cs="Times New Roman"/>
                <w:b/>
                <w:sz w:val="24"/>
                <w:szCs w:val="24"/>
                <w:lang w:eastAsia="lv-LV"/>
              </w:rPr>
            </w:pPr>
          </w:p>
          <w:p w14:paraId="6438DF44" w14:textId="6715197A" w:rsidR="00B477C3" w:rsidRPr="00E76AF8" w:rsidRDefault="00315F10" w:rsidP="00BB01DB">
            <w:pPr>
              <w:spacing w:after="0" w:line="240" w:lineRule="auto"/>
              <w:jc w:val="both"/>
              <w:rPr>
                <w:rFonts w:ascii="Times New Roman" w:eastAsia="Times New Roman" w:hAnsi="Times New Roman" w:cs="Times New Roman"/>
                <w:b/>
                <w:sz w:val="24"/>
                <w:szCs w:val="24"/>
                <w:lang w:eastAsia="lv-LV"/>
              </w:rPr>
            </w:pPr>
            <w:r w:rsidRPr="00E76AF8">
              <w:rPr>
                <w:rFonts w:ascii="Times New Roman" w:eastAsia="Times New Roman" w:hAnsi="Times New Roman" w:cs="Times New Roman"/>
                <w:b/>
                <w:sz w:val="24"/>
                <w:szCs w:val="24"/>
                <w:lang w:eastAsia="lv-LV"/>
              </w:rPr>
              <w:t>Minimālā izglītojamo skaita noteikšana</w:t>
            </w:r>
          </w:p>
          <w:p w14:paraId="2F7F58F4" w14:textId="124EDFF6" w:rsidR="00315F10" w:rsidRPr="00E76AF8" w:rsidRDefault="00065D39" w:rsidP="004A4C88">
            <w:pPr>
              <w:spacing w:after="0" w:line="240" w:lineRule="auto"/>
              <w:ind w:firstLine="449"/>
              <w:jc w:val="both"/>
              <w:rPr>
                <w:rFonts w:ascii="Times New Roman" w:eastAsia="Times New Roman" w:hAnsi="Times New Roman" w:cs="Times New Roman"/>
                <w:i/>
                <w:sz w:val="24"/>
                <w:szCs w:val="24"/>
                <w:lang w:eastAsia="lv-LV"/>
              </w:rPr>
            </w:pPr>
            <w:r w:rsidRPr="00E76AF8">
              <w:rPr>
                <w:rFonts w:ascii="Times New Roman" w:eastAsia="Times New Roman" w:hAnsi="Times New Roman" w:cs="Times New Roman"/>
                <w:i/>
                <w:sz w:val="24"/>
                <w:szCs w:val="24"/>
                <w:lang w:eastAsia="lv-LV"/>
              </w:rPr>
              <w:t xml:space="preserve">Skatīt piedāvātos grozījumus Likuma 14. panta 40. punktā, </w:t>
            </w:r>
            <w:r w:rsidR="004A4C88" w:rsidRPr="00E76AF8">
              <w:rPr>
                <w:rFonts w:ascii="Times New Roman" w:eastAsia="Times New Roman" w:hAnsi="Times New Roman" w:cs="Times New Roman"/>
                <w:i/>
                <w:sz w:val="24"/>
                <w:szCs w:val="24"/>
                <w:lang w:eastAsia="lv-LV"/>
              </w:rPr>
              <w:t>60. panta 3.</w:t>
            </w:r>
            <w:r w:rsidR="004A4C88" w:rsidRPr="00E76AF8">
              <w:rPr>
                <w:rFonts w:ascii="Times New Roman" w:eastAsia="Times New Roman" w:hAnsi="Times New Roman" w:cs="Times New Roman"/>
                <w:i/>
                <w:sz w:val="24"/>
                <w:szCs w:val="24"/>
                <w:vertAlign w:val="superscript"/>
                <w:lang w:eastAsia="lv-LV"/>
              </w:rPr>
              <w:t>1</w:t>
            </w:r>
            <w:r w:rsidR="004A4C88" w:rsidRPr="00E76AF8">
              <w:rPr>
                <w:rFonts w:ascii="Times New Roman" w:eastAsia="Times New Roman" w:hAnsi="Times New Roman" w:cs="Times New Roman"/>
                <w:i/>
                <w:sz w:val="24"/>
                <w:szCs w:val="24"/>
                <w:lang w:eastAsia="lv-LV"/>
              </w:rPr>
              <w:t xml:space="preserve"> daļā; pārejas noteikumu 55. un 56. punktā</w:t>
            </w:r>
            <w:r w:rsidR="00E24EBB">
              <w:rPr>
                <w:rFonts w:ascii="Times New Roman" w:eastAsia="Times New Roman" w:hAnsi="Times New Roman" w:cs="Times New Roman"/>
                <w:i/>
                <w:sz w:val="24"/>
                <w:szCs w:val="24"/>
                <w:lang w:eastAsia="lv-LV"/>
              </w:rPr>
              <w:t>.</w:t>
            </w:r>
          </w:p>
          <w:p w14:paraId="6FFAD57A" w14:textId="77777777" w:rsidR="004A4C88" w:rsidRPr="00E76AF8" w:rsidRDefault="004A4C88" w:rsidP="004A4C88">
            <w:pPr>
              <w:spacing w:after="0" w:line="240" w:lineRule="auto"/>
              <w:jc w:val="both"/>
              <w:rPr>
                <w:rFonts w:ascii="Times New Roman" w:eastAsia="Times New Roman" w:hAnsi="Times New Roman" w:cs="Times New Roman"/>
                <w:b/>
                <w:sz w:val="24"/>
                <w:szCs w:val="24"/>
                <w:lang w:eastAsia="lv-LV"/>
              </w:rPr>
            </w:pPr>
          </w:p>
          <w:p w14:paraId="2BB2298B" w14:textId="212D8BE0" w:rsidR="004A4C88" w:rsidRPr="00E76AF8" w:rsidRDefault="004A4C88" w:rsidP="004A4C88">
            <w:pPr>
              <w:spacing w:after="0" w:line="240" w:lineRule="auto"/>
              <w:ind w:firstLine="166"/>
              <w:jc w:val="both"/>
              <w:rPr>
                <w:rFonts w:ascii="Times New Roman" w:eastAsia="Calibri" w:hAnsi="Times New Roman" w:cs="Times New Roman"/>
                <w:i/>
                <w:color w:val="000000" w:themeColor="text1"/>
                <w:sz w:val="24"/>
                <w:szCs w:val="24"/>
              </w:rPr>
            </w:pPr>
            <w:r w:rsidRPr="00E76AF8">
              <w:rPr>
                <w:rFonts w:ascii="Times New Roman" w:eastAsia="Calibri" w:hAnsi="Times New Roman" w:cs="Times New Roman"/>
                <w:color w:val="000000" w:themeColor="text1"/>
                <w:sz w:val="24"/>
                <w:szCs w:val="24"/>
              </w:rPr>
              <w:t xml:space="preserve">   Lai veicinātu kvalitatīvas izglītības pieejamību un resursu efektīvu izmantošanu, pamatnostādnēs 2014. – 2020. gadam kā viens no uzdevumiem minēts izglītības iestāžu  institucionālā tīkla sakārtošana, norādot, ka </w:t>
            </w:r>
            <w:r w:rsidRPr="00E76AF8">
              <w:rPr>
                <w:rFonts w:ascii="Times New Roman" w:eastAsia="Calibri" w:hAnsi="Times New Roman" w:cs="Times New Roman"/>
                <w:bCs/>
                <w:color w:val="000000" w:themeColor="text1"/>
                <w:sz w:val="24"/>
                <w:szCs w:val="24"/>
              </w:rPr>
              <w:t>vispārējā vidējā izglītība</w:t>
            </w:r>
            <w:r w:rsidRPr="00E76AF8">
              <w:rPr>
                <w:rFonts w:ascii="Times New Roman" w:eastAsia="Calibri" w:hAnsi="Times New Roman" w:cs="Times New Roman"/>
                <w:color w:val="000000" w:themeColor="text1"/>
                <w:sz w:val="24"/>
                <w:szCs w:val="24"/>
              </w:rPr>
              <w:t xml:space="preserve"> (10. – 12. klase) pamatā koncentrējama reģionālas nozīmes pilsētās un novadu centros. (</w:t>
            </w:r>
            <w:r w:rsidRPr="00E76AF8">
              <w:rPr>
                <w:rFonts w:ascii="Times New Roman" w:eastAsia="Calibri" w:hAnsi="Times New Roman" w:cs="Times New Roman"/>
                <w:i/>
                <w:color w:val="000000" w:themeColor="text1"/>
                <w:sz w:val="24"/>
                <w:szCs w:val="24"/>
              </w:rPr>
              <w:t>Rīcības virziena 3.3. "Izglītības iestāžu tīkla sakārtošana" ietvaros ir plānots uzlabot izglītojamo vajadzībām atbilstošas un kvalitatīvas vispārējās izglītības pakalpojuma pieejamību reģionālā un valsts līmenī, koncentrējot resursus un pilnveidojot vispārējās izglītības iestāžu mācību vidi, ievērojot teritoriju attīstības īpatnības.)</w:t>
            </w:r>
          </w:p>
          <w:p w14:paraId="6CF07B6E" w14:textId="0799766E" w:rsidR="004A4C88" w:rsidRPr="00E76AF8" w:rsidRDefault="004A4C88" w:rsidP="004A4C88">
            <w:pPr>
              <w:spacing w:after="0" w:line="240" w:lineRule="auto"/>
              <w:ind w:firstLine="379"/>
              <w:jc w:val="both"/>
              <w:rPr>
                <w:rFonts w:ascii="Times New Roman" w:eastAsia="Times New Roman" w:hAnsi="Times New Roman" w:cs="Times New Roman"/>
                <w:color w:val="000000" w:themeColor="text1"/>
                <w:sz w:val="24"/>
                <w:szCs w:val="24"/>
                <w:lang w:eastAsia="lv-LV"/>
              </w:rPr>
            </w:pPr>
            <w:r w:rsidRPr="00E76AF8">
              <w:rPr>
                <w:rFonts w:ascii="Times New Roman" w:hAnsi="Times New Roman" w:cs="Times New Roman"/>
                <w:bCs/>
                <w:color w:val="000000" w:themeColor="text1"/>
                <w:sz w:val="24"/>
                <w:szCs w:val="24"/>
              </w:rPr>
              <w:t>Ekonomiskās sadarbības un attīstības organizācijas (ESAO (OECD)) Starptautiskajā skolēnu novērtēšanas programmā veikto pētījumu rezultātos laika periodā no 2003. – 2012. gadam, kur Latvijas rezultāti liecina, ka izglītības iestādēs lauku reģionos vidējie piecpadsmitgadīgo izglītojamo mācību sasniegumu rādītāji Eiropas Savienības pamatkompetencēs (matemātikā, dabaszinātnēs un lasīšanā) joprojām turpina atpalikt no viņu vienaudžu sasniegumiem citās Latvijas teritoriālajās vienībās. Tādējādi pastāv risks šajās lauku izglītības iestādēs ienākošajiem vidusskolēniem iegū</w:t>
            </w:r>
            <w:r w:rsidR="007E2D32" w:rsidRPr="00E76AF8">
              <w:rPr>
                <w:rFonts w:ascii="Times New Roman" w:hAnsi="Times New Roman" w:cs="Times New Roman"/>
                <w:bCs/>
                <w:color w:val="000000" w:themeColor="text1"/>
                <w:sz w:val="24"/>
                <w:szCs w:val="24"/>
              </w:rPr>
              <w:t>t zemākas kvalitātes izglītību,</w:t>
            </w:r>
            <w:r w:rsidRPr="00E76AF8">
              <w:rPr>
                <w:rFonts w:ascii="Times New Roman" w:hAnsi="Times New Roman" w:cs="Times New Roman"/>
                <w:bCs/>
                <w:color w:val="000000" w:themeColor="text1"/>
                <w:sz w:val="24"/>
                <w:szCs w:val="24"/>
              </w:rPr>
              <w:t xml:space="preserve"> salīdzinot ar to, ko var iegūt izglītības iestādēs, piem., novadu pilsētās, kur koncentrēts kvalitatīvs pedagoģiskais resurss un nodrošināta materiāltehniskā bāze konkurētspējīgas vispārējās vidējās izglītības ieguvei. Latvijas </w:t>
            </w:r>
            <w:r w:rsidRPr="00E76AF8">
              <w:rPr>
                <w:rFonts w:ascii="Times New Roman" w:hAnsi="Times New Roman" w:cs="Times New Roman"/>
                <w:bCs/>
                <w:color w:val="000000" w:themeColor="text1"/>
                <w:sz w:val="24"/>
                <w:szCs w:val="24"/>
              </w:rPr>
              <w:lastRenderedPageBreak/>
              <w:t>Republikas Satversmes 112. pantā noteiktas ikvienas personas tiesības uz izglītību, kas būtībā nozīmē tiesības uz kvalitatīvu izglītību.</w:t>
            </w:r>
          </w:p>
          <w:p w14:paraId="319747E8" w14:textId="77777777" w:rsidR="00161022" w:rsidRDefault="004A4C88" w:rsidP="007E2D32">
            <w:pPr>
              <w:tabs>
                <w:tab w:val="left" w:pos="993"/>
              </w:tabs>
              <w:autoSpaceDE w:val="0"/>
              <w:autoSpaceDN w:val="0"/>
              <w:adjustRightInd w:val="0"/>
              <w:spacing w:after="0" w:line="240" w:lineRule="auto"/>
              <w:ind w:firstLine="166"/>
              <w:jc w:val="both"/>
              <w:rPr>
                <w:rFonts w:ascii="Times New Roman" w:eastAsia="Calibri" w:hAnsi="Times New Roman" w:cs="Times New Roman"/>
                <w:bCs/>
                <w:color w:val="000000" w:themeColor="text1"/>
                <w:sz w:val="24"/>
                <w:szCs w:val="24"/>
              </w:rPr>
            </w:pPr>
            <w:r w:rsidRPr="00E76AF8">
              <w:rPr>
                <w:rFonts w:ascii="Times New Roman" w:eastAsia="Calibri" w:hAnsi="Times New Roman" w:cs="Times New Roman"/>
                <w:color w:val="000000" w:themeColor="text1"/>
                <w:sz w:val="24"/>
                <w:szCs w:val="24"/>
              </w:rPr>
              <w:t xml:space="preserve">    Likumprojektā ietvertie grozījumi paredz regulējumu attiecībā uz valsts budžeta mērķdotācijas sadali pedagogu atalgojumam. Regulējumam par izglītojamo skaitu, uzņemot viņus vispārējās </w:t>
            </w:r>
            <w:r w:rsidR="00161022">
              <w:rPr>
                <w:rFonts w:ascii="Times New Roman" w:eastAsia="Calibri" w:hAnsi="Times New Roman" w:cs="Times New Roman"/>
                <w:color w:val="000000" w:themeColor="text1"/>
                <w:sz w:val="24"/>
                <w:szCs w:val="24"/>
              </w:rPr>
              <w:t xml:space="preserve">vidējās </w:t>
            </w:r>
            <w:r w:rsidRPr="00E76AF8">
              <w:rPr>
                <w:rFonts w:ascii="Times New Roman" w:eastAsia="Calibri" w:hAnsi="Times New Roman" w:cs="Times New Roman"/>
                <w:color w:val="000000" w:themeColor="text1"/>
                <w:sz w:val="24"/>
                <w:szCs w:val="24"/>
              </w:rPr>
              <w:t>izglītības programmās, kā arī no izrietošajām normām par datu uzkrāšanu un aktualizāciju VIIS ir pastarpināta, taču vienlaikus būtiska nozīme</w:t>
            </w:r>
            <w:r w:rsidRPr="00E76AF8">
              <w:rPr>
                <w:rFonts w:ascii="Times New Roman" w:eastAsia="Calibri" w:hAnsi="Times New Roman" w:cs="Times New Roman"/>
                <w:bCs/>
                <w:color w:val="000000" w:themeColor="text1"/>
                <w:sz w:val="24"/>
                <w:szCs w:val="24"/>
              </w:rPr>
              <w:t xml:space="preserve"> finanšu resursu efektīvas izmantošanas, tai skaitā Latvijas vispārējās izglītības iestāžu tīkla sakārtošanas kontekstā. </w:t>
            </w:r>
          </w:p>
          <w:p w14:paraId="60BC252B" w14:textId="13AE556B" w:rsidR="004A4C88" w:rsidRPr="00E76AF8" w:rsidRDefault="004A4C88" w:rsidP="007E2D32">
            <w:pPr>
              <w:tabs>
                <w:tab w:val="left" w:pos="993"/>
              </w:tabs>
              <w:autoSpaceDE w:val="0"/>
              <w:autoSpaceDN w:val="0"/>
              <w:adjustRightInd w:val="0"/>
              <w:spacing w:after="0" w:line="240" w:lineRule="auto"/>
              <w:ind w:firstLine="166"/>
              <w:jc w:val="both"/>
              <w:rPr>
                <w:rFonts w:ascii="Times New Roman" w:eastAsia="Calibri" w:hAnsi="Times New Roman" w:cs="Times New Roman"/>
                <w:bCs/>
                <w:color w:val="000000" w:themeColor="text1"/>
                <w:sz w:val="24"/>
                <w:szCs w:val="24"/>
              </w:rPr>
            </w:pPr>
            <w:r w:rsidRPr="00E76AF8">
              <w:rPr>
                <w:rFonts w:ascii="Times New Roman" w:eastAsia="Calibri" w:hAnsi="Times New Roman" w:cs="Times New Roman"/>
                <w:bCs/>
                <w:color w:val="000000" w:themeColor="text1"/>
                <w:sz w:val="24"/>
                <w:szCs w:val="24"/>
              </w:rPr>
              <w:t xml:space="preserve">Ministrijas </w:t>
            </w:r>
            <w:r w:rsidRPr="00E76AF8">
              <w:rPr>
                <w:rFonts w:ascii="Times New Roman" w:eastAsia="Calibri" w:hAnsi="Times New Roman" w:cs="Times New Roman"/>
                <w:color w:val="000000" w:themeColor="text1"/>
                <w:sz w:val="24"/>
                <w:szCs w:val="24"/>
              </w:rPr>
              <w:t>Pedagogu darba samaksas modeļa izstrādes darba grupa (izveidota ar ministrijas 2014. gada 6. marta rīkojumu Nr. 125 “Par darba grupu”)</w:t>
            </w:r>
            <w:r w:rsidRPr="00E76AF8">
              <w:rPr>
                <w:rFonts w:ascii="Times New Roman" w:eastAsia="Calibri" w:hAnsi="Times New Roman" w:cs="Times New Roman"/>
                <w:bCs/>
                <w:color w:val="000000" w:themeColor="text1"/>
                <w:sz w:val="24"/>
                <w:szCs w:val="24"/>
              </w:rPr>
              <w:t xml:space="preserve"> jau 2014. gadā ir rosinājusi 10. klases atvēršanai noteikt aprēķinos pamatotu minimālo skolēnu skaitu, kas nepieciešams, lai ar pieejamajiem resursiem nodrošinātu kvalitatīvas izglītības ieguves iespējas. </w:t>
            </w:r>
          </w:p>
          <w:p w14:paraId="2CEAC65A" w14:textId="4BEBA5EB" w:rsidR="004A4C88" w:rsidRPr="00E76AF8" w:rsidRDefault="004A4C88" w:rsidP="004A4C88">
            <w:pPr>
              <w:spacing w:after="0" w:line="240" w:lineRule="auto"/>
              <w:ind w:firstLine="379"/>
              <w:jc w:val="both"/>
              <w:rPr>
                <w:rFonts w:ascii="Times New Roman" w:hAnsi="Times New Roman" w:cs="Times New Roman"/>
                <w:bCs/>
                <w:color w:val="000000" w:themeColor="text1"/>
                <w:sz w:val="24"/>
                <w:szCs w:val="24"/>
              </w:rPr>
            </w:pPr>
            <w:r w:rsidRPr="00E76AF8">
              <w:rPr>
                <w:rStyle w:val="Strong"/>
                <w:rFonts w:ascii="Times New Roman" w:hAnsi="Times New Roman" w:cs="Times New Roman"/>
                <w:b w:val="0"/>
                <w:color w:val="000000" w:themeColor="text1"/>
                <w:sz w:val="24"/>
                <w:szCs w:val="24"/>
              </w:rPr>
              <w:t>Veiktie aprēķini rāda, ka m</w:t>
            </w:r>
            <w:r w:rsidRPr="00E76AF8">
              <w:rPr>
                <w:rFonts w:ascii="Times New Roman" w:hAnsi="Times New Roman" w:cs="Times New Roman"/>
                <w:bCs/>
                <w:color w:val="000000" w:themeColor="text1"/>
                <w:sz w:val="24"/>
                <w:szCs w:val="24"/>
              </w:rPr>
              <w:t>inimālais</w:t>
            </w:r>
            <w:r w:rsidRPr="00E76AF8">
              <w:rPr>
                <w:rFonts w:ascii="Times New Roman" w:hAnsi="Times New Roman" w:cs="Times New Roman"/>
                <w:b/>
                <w:bCs/>
                <w:color w:val="000000" w:themeColor="text1"/>
                <w:sz w:val="24"/>
                <w:szCs w:val="24"/>
              </w:rPr>
              <w:t xml:space="preserve"> </w:t>
            </w:r>
            <w:r w:rsidRPr="00E76AF8">
              <w:rPr>
                <w:rFonts w:ascii="Times New Roman" w:hAnsi="Times New Roman" w:cs="Times New Roman"/>
                <w:bCs/>
                <w:color w:val="000000" w:themeColor="text1"/>
                <w:sz w:val="24"/>
                <w:szCs w:val="24"/>
              </w:rPr>
              <w:t>izglītojamo skaits 10. klasē, kam seko līdzi tik daudz finansējuma, lai segtu tikai apmaksājamās stundas bez atbalsta pasākumiem, ir 12 izglītojamie. Par pamatu aprēķiniem tiek ņemts apmaksājamo stundu skaits, pedagoga slodze, normētā skolēna un pedagoga proporcija novados un pilsētas un vidējās izglītības pakāpes koeficients.</w:t>
            </w:r>
          </w:p>
          <w:p w14:paraId="45C83B78" w14:textId="6A0B1924" w:rsidR="004A4C88" w:rsidRPr="00E76AF8" w:rsidRDefault="004A4C88" w:rsidP="004A4C88">
            <w:pPr>
              <w:spacing w:after="0" w:line="240" w:lineRule="auto"/>
              <w:ind w:firstLine="379"/>
              <w:jc w:val="both"/>
              <w:rPr>
                <w:rFonts w:ascii="Times New Roman" w:hAnsi="Times New Roman"/>
                <w:sz w:val="24"/>
                <w:szCs w:val="24"/>
              </w:rPr>
            </w:pPr>
            <w:r w:rsidRPr="00E76AF8">
              <w:rPr>
                <w:rFonts w:ascii="Times New Roman" w:hAnsi="Times New Roman" w:cs="Times New Roman"/>
                <w:bCs/>
                <w:color w:val="000000" w:themeColor="text1"/>
                <w:sz w:val="24"/>
                <w:szCs w:val="24"/>
              </w:rPr>
              <w:t xml:space="preserve">Likumprojektā ietverts pilnvarojums Ministru kabinetam noteikt </w:t>
            </w:r>
            <w:r w:rsidR="00161022" w:rsidRPr="00161022">
              <w:rPr>
                <w:rFonts w:ascii="Times New Roman" w:hAnsi="Times New Roman"/>
                <w:sz w:val="24"/>
                <w:szCs w:val="24"/>
              </w:rPr>
              <w:t xml:space="preserve">minimāli pieļaujamo </w:t>
            </w:r>
            <w:r w:rsidR="00161022" w:rsidRPr="00161022">
              <w:rPr>
                <w:rFonts w:ascii="Times New Roman" w:hAnsi="Times New Roman"/>
                <w:sz w:val="24"/>
                <w:szCs w:val="24"/>
                <w:lang w:eastAsia="lv-LV"/>
              </w:rPr>
              <w:t>izglītojamo skaitu klašu grupā pašvaldību, valsts augstskolu un privātajās vispārējās izglītības iestādēs vidējās izglītības pakāpē</w:t>
            </w:r>
            <w:r w:rsidR="00161022">
              <w:rPr>
                <w:rFonts w:ascii="Times New Roman" w:hAnsi="Times New Roman"/>
                <w:sz w:val="24"/>
                <w:szCs w:val="24"/>
                <w:lang w:eastAsia="lv-LV"/>
              </w:rPr>
              <w:t>, kā arī</w:t>
            </w:r>
            <w:r w:rsidR="00161022" w:rsidRPr="00161022">
              <w:rPr>
                <w:rFonts w:ascii="Times New Roman" w:hAnsi="Times New Roman"/>
                <w:sz w:val="24"/>
                <w:szCs w:val="24"/>
                <w:lang w:eastAsia="lv-LV"/>
              </w:rPr>
              <w:t xml:space="preserve"> kritērijus klašu atvēršanai, ņemot vērā izglītības iestādē iegūtās izglītības kvalitātes rādītājus (centralizēto eksāmenu rezultāti un citi izglītoja</w:t>
            </w:r>
            <w:r w:rsidR="00161022">
              <w:rPr>
                <w:rFonts w:ascii="Times New Roman" w:hAnsi="Times New Roman"/>
                <w:sz w:val="24"/>
                <w:szCs w:val="24"/>
                <w:lang w:eastAsia="lv-LV"/>
              </w:rPr>
              <w:t>mo mācību sasniegumu vērtējumi)</w:t>
            </w:r>
            <w:r w:rsidRPr="00161022">
              <w:rPr>
                <w:rFonts w:ascii="Times New Roman" w:hAnsi="Times New Roman"/>
                <w:sz w:val="24"/>
                <w:szCs w:val="24"/>
              </w:rPr>
              <w:t>,</w:t>
            </w:r>
            <w:r w:rsidRPr="00E76AF8">
              <w:rPr>
                <w:rFonts w:ascii="Times New Roman" w:hAnsi="Times New Roman"/>
                <w:sz w:val="24"/>
                <w:szCs w:val="24"/>
              </w:rPr>
              <w:t xml:space="preserve"> paredzot, ka minētos noteikumus Ministru kabinets izdod līdz 201</w:t>
            </w:r>
            <w:r w:rsidR="00057ADB">
              <w:rPr>
                <w:rFonts w:ascii="Times New Roman" w:hAnsi="Times New Roman"/>
                <w:sz w:val="24"/>
                <w:szCs w:val="24"/>
              </w:rPr>
              <w:t>8</w:t>
            </w:r>
            <w:r w:rsidRPr="00E76AF8">
              <w:rPr>
                <w:rFonts w:ascii="Times New Roman" w:hAnsi="Times New Roman"/>
                <w:sz w:val="24"/>
                <w:szCs w:val="24"/>
              </w:rPr>
              <w:t xml:space="preserve">. gada 31. </w:t>
            </w:r>
            <w:r w:rsidR="00057ADB">
              <w:rPr>
                <w:rFonts w:ascii="Times New Roman" w:hAnsi="Times New Roman"/>
                <w:sz w:val="24"/>
                <w:szCs w:val="24"/>
              </w:rPr>
              <w:t>janvārim</w:t>
            </w:r>
            <w:r w:rsidRPr="00E76AF8">
              <w:rPr>
                <w:rFonts w:ascii="Times New Roman" w:hAnsi="Times New Roman"/>
                <w:sz w:val="24"/>
                <w:szCs w:val="24"/>
              </w:rPr>
              <w:t xml:space="preserve">. Tādējādi </w:t>
            </w:r>
            <w:r w:rsidR="00161022">
              <w:rPr>
                <w:rFonts w:ascii="Times New Roman" w:hAnsi="Times New Roman"/>
                <w:sz w:val="24"/>
                <w:szCs w:val="24"/>
              </w:rPr>
              <w:t xml:space="preserve">tiek </w:t>
            </w:r>
            <w:r w:rsidRPr="00E76AF8">
              <w:rPr>
                <w:rFonts w:ascii="Times New Roman" w:hAnsi="Times New Roman"/>
                <w:sz w:val="24"/>
                <w:szCs w:val="24"/>
              </w:rPr>
              <w:t>nodrošināta iespēja izglītības iestāžu dibinātājiem savlaicīgi plānot izglītības iestāžu tīklojumu attiecīgajā administratīvajā teritorijā.</w:t>
            </w:r>
          </w:p>
          <w:p w14:paraId="008E166F" w14:textId="43E420B3" w:rsidR="00161022" w:rsidRPr="00161022" w:rsidRDefault="004A4C88" w:rsidP="00161022">
            <w:pPr>
              <w:spacing w:after="0" w:line="240" w:lineRule="auto"/>
              <w:ind w:firstLine="720"/>
              <w:jc w:val="both"/>
              <w:rPr>
                <w:rFonts w:ascii="Times New Roman" w:hAnsi="Times New Roman"/>
                <w:sz w:val="24"/>
                <w:szCs w:val="24"/>
              </w:rPr>
            </w:pPr>
            <w:r w:rsidRPr="00E76AF8">
              <w:rPr>
                <w:rFonts w:ascii="Times New Roman" w:hAnsi="Times New Roman"/>
                <w:sz w:val="24"/>
                <w:szCs w:val="24"/>
              </w:rPr>
              <w:t xml:space="preserve">Likumprojektā paredzēts, ka Likuma 60. panta trešajā daļā </w:t>
            </w:r>
            <w:r w:rsidR="00161022">
              <w:rPr>
                <w:rFonts w:ascii="Times New Roman" w:hAnsi="Times New Roman"/>
                <w:sz w:val="24"/>
                <w:szCs w:val="24"/>
              </w:rPr>
              <w:t xml:space="preserve">noteikto </w:t>
            </w:r>
            <w:r w:rsidRPr="00E76AF8">
              <w:rPr>
                <w:rFonts w:ascii="Times New Roman" w:hAnsi="Times New Roman"/>
                <w:sz w:val="24"/>
                <w:szCs w:val="24"/>
              </w:rPr>
              <w:t>regulējumu attiecībā uz pedagogu darba samaksas nodrošināšanu no valsts budžeta nepiemēro, ja attiecīgā izglītības iestāde nevar nodrošināt Ministru kabineta noteikto minimāli pieļaujamo izglītojamo skaitu</w:t>
            </w:r>
            <w:r w:rsidRPr="00161022">
              <w:rPr>
                <w:rFonts w:ascii="Times New Roman" w:hAnsi="Times New Roman"/>
                <w:sz w:val="24"/>
                <w:szCs w:val="24"/>
              </w:rPr>
              <w:t xml:space="preserve">. </w:t>
            </w:r>
            <w:r w:rsidR="00161022" w:rsidRPr="00161022">
              <w:rPr>
                <w:rFonts w:ascii="Times New Roman" w:hAnsi="Times New Roman"/>
                <w:sz w:val="24"/>
                <w:szCs w:val="24"/>
              </w:rPr>
              <w:t>Šādā gadījumā pedagogu darba samaksa tiek nodrošināta no pašvaldību un valsts augstskolu budžetiem, kā arī privāto izglītības iestāžu dibinātāju budžetiem Ministru kabineta noteiktajā kārtībā, kas nosaka finansējuma sadalījuma apjomu</w:t>
            </w:r>
            <w:r w:rsidR="00161022">
              <w:rPr>
                <w:rFonts w:ascii="Times New Roman" w:hAnsi="Times New Roman"/>
                <w:sz w:val="24"/>
                <w:szCs w:val="24"/>
              </w:rPr>
              <w:t>, paredzot minēto Ministru kabineta noteikumu izdošanu ne vēlāk kā līdz 2018.</w:t>
            </w:r>
            <w:r w:rsidR="00F15257">
              <w:rPr>
                <w:rFonts w:ascii="Times New Roman" w:hAnsi="Times New Roman"/>
                <w:sz w:val="24"/>
                <w:szCs w:val="24"/>
              </w:rPr>
              <w:t xml:space="preserve"> </w:t>
            </w:r>
            <w:r w:rsidR="00161022">
              <w:rPr>
                <w:rFonts w:ascii="Times New Roman" w:hAnsi="Times New Roman"/>
                <w:sz w:val="24"/>
                <w:szCs w:val="24"/>
              </w:rPr>
              <w:t>gada 31.</w:t>
            </w:r>
            <w:r w:rsidR="00F15257">
              <w:rPr>
                <w:rFonts w:ascii="Times New Roman" w:hAnsi="Times New Roman"/>
                <w:sz w:val="24"/>
                <w:szCs w:val="24"/>
              </w:rPr>
              <w:t xml:space="preserve"> </w:t>
            </w:r>
            <w:r w:rsidR="00161022">
              <w:rPr>
                <w:rFonts w:ascii="Times New Roman" w:hAnsi="Times New Roman"/>
                <w:sz w:val="24"/>
                <w:szCs w:val="24"/>
              </w:rPr>
              <w:t>augustam.</w:t>
            </w:r>
          </w:p>
          <w:p w14:paraId="4C02B119" w14:textId="156FF18A" w:rsidR="00BB01DB" w:rsidRDefault="004A4C88" w:rsidP="00BB01DB">
            <w:pPr>
              <w:spacing w:after="0" w:line="240" w:lineRule="auto"/>
              <w:jc w:val="both"/>
              <w:rPr>
                <w:rFonts w:ascii="Times New Roman" w:eastAsia="Times New Roman" w:hAnsi="Times New Roman"/>
                <w:b/>
                <w:sz w:val="24"/>
                <w:szCs w:val="24"/>
                <w:lang w:eastAsia="lv-LV"/>
              </w:rPr>
            </w:pPr>
            <w:r w:rsidRPr="00E76AF8">
              <w:rPr>
                <w:rFonts w:ascii="Times New Roman" w:hAnsi="Times New Roman"/>
                <w:sz w:val="24"/>
                <w:szCs w:val="24"/>
              </w:rPr>
              <w:t xml:space="preserve"> </w:t>
            </w:r>
          </w:p>
          <w:p w14:paraId="1E50EACB" w14:textId="77777777" w:rsidR="00BB01DB" w:rsidRDefault="00BB01DB" w:rsidP="00BB01DB">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Sociālās korekcijas izglītības programmu īstenošana</w:t>
            </w:r>
          </w:p>
          <w:p w14:paraId="214C3801" w14:textId="0CF1A1CC" w:rsidR="00BB01DB" w:rsidRDefault="00BB01DB" w:rsidP="00BB01DB">
            <w:pPr>
              <w:spacing w:after="0" w:line="240" w:lineRule="auto"/>
              <w:ind w:firstLine="578"/>
              <w:jc w:val="both"/>
              <w:rPr>
                <w:rFonts w:ascii="Times New Roman" w:hAnsi="Times New Roman"/>
                <w:i/>
                <w:sz w:val="24"/>
                <w:szCs w:val="24"/>
              </w:rPr>
            </w:pPr>
            <w:r w:rsidRPr="001B0924">
              <w:rPr>
                <w:rFonts w:ascii="Times New Roman" w:hAnsi="Times New Roman"/>
                <w:i/>
                <w:sz w:val="24"/>
                <w:szCs w:val="24"/>
              </w:rPr>
              <w:t xml:space="preserve">Skatīt piedāvātos grozījumus </w:t>
            </w:r>
            <w:r>
              <w:rPr>
                <w:rFonts w:ascii="Times New Roman" w:hAnsi="Times New Roman"/>
                <w:i/>
                <w:sz w:val="24"/>
                <w:szCs w:val="24"/>
              </w:rPr>
              <w:t>L</w:t>
            </w:r>
            <w:r w:rsidRPr="001B0924">
              <w:rPr>
                <w:rFonts w:ascii="Times New Roman" w:hAnsi="Times New Roman"/>
                <w:i/>
                <w:sz w:val="24"/>
                <w:szCs w:val="24"/>
              </w:rPr>
              <w:t xml:space="preserve">ikuma </w:t>
            </w:r>
            <w:r>
              <w:rPr>
                <w:rFonts w:ascii="Times New Roman" w:hAnsi="Times New Roman"/>
                <w:i/>
                <w:sz w:val="24"/>
                <w:szCs w:val="24"/>
              </w:rPr>
              <w:t>31. panta otrajā daļā</w:t>
            </w:r>
            <w:r w:rsidRPr="001B0924">
              <w:rPr>
                <w:rFonts w:ascii="Times New Roman" w:hAnsi="Times New Roman"/>
                <w:i/>
                <w:sz w:val="24"/>
                <w:szCs w:val="24"/>
              </w:rPr>
              <w:t xml:space="preserve">; </w:t>
            </w:r>
            <w:r>
              <w:rPr>
                <w:rFonts w:ascii="Times New Roman" w:hAnsi="Times New Roman"/>
                <w:i/>
                <w:sz w:val="24"/>
                <w:szCs w:val="24"/>
              </w:rPr>
              <w:t xml:space="preserve">43. panta otrajā daļā; pārejas noteikumu </w:t>
            </w:r>
            <w:r w:rsidR="00D57044">
              <w:rPr>
                <w:rFonts w:ascii="Times New Roman" w:hAnsi="Times New Roman"/>
                <w:i/>
                <w:sz w:val="24"/>
                <w:szCs w:val="24"/>
              </w:rPr>
              <w:t>57</w:t>
            </w:r>
            <w:r>
              <w:rPr>
                <w:rFonts w:ascii="Times New Roman" w:hAnsi="Times New Roman"/>
                <w:i/>
                <w:sz w:val="24"/>
                <w:szCs w:val="24"/>
              </w:rPr>
              <w:t>. punktā.</w:t>
            </w:r>
          </w:p>
          <w:p w14:paraId="040D3211" w14:textId="77777777" w:rsidR="00BB01DB" w:rsidRPr="001B0924" w:rsidRDefault="00BB01DB" w:rsidP="00BB01DB">
            <w:pPr>
              <w:spacing w:after="0" w:line="240" w:lineRule="auto"/>
              <w:ind w:firstLine="578"/>
              <w:jc w:val="both"/>
              <w:rPr>
                <w:rFonts w:ascii="Times New Roman" w:hAnsi="Times New Roman"/>
                <w:i/>
                <w:sz w:val="24"/>
                <w:szCs w:val="24"/>
              </w:rPr>
            </w:pPr>
          </w:p>
          <w:p w14:paraId="09467665" w14:textId="351D460F" w:rsidR="00BB01DB" w:rsidRDefault="00BB01DB" w:rsidP="00BB01DB">
            <w:pPr>
              <w:spacing w:after="0" w:line="240" w:lineRule="auto"/>
              <w:ind w:firstLine="366"/>
              <w:jc w:val="both"/>
              <w:rPr>
                <w:rFonts w:ascii="Times New Roman" w:hAnsi="Times New Roman"/>
                <w:sz w:val="24"/>
                <w:szCs w:val="24"/>
              </w:rPr>
            </w:pPr>
            <w:r w:rsidRPr="003D4543">
              <w:rPr>
                <w:rFonts w:ascii="Times New Roman" w:hAnsi="Times New Roman"/>
                <w:sz w:val="24"/>
                <w:szCs w:val="24"/>
              </w:rPr>
              <w:lastRenderedPageBreak/>
              <w:t>Likuma 31.</w:t>
            </w:r>
            <w:r>
              <w:rPr>
                <w:rFonts w:ascii="Times New Roman" w:hAnsi="Times New Roman"/>
                <w:sz w:val="24"/>
                <w:szCs w:val="24"/>
              </w:rPr>
              <w:t xml:space="preserve"> </w:t>
            </w:r>
            <w:r w:rsidRPr="003D4543">
              <w:rPr>
                <w:rFonts w:ascii="Times New Roman" w:hAnsi="Times New Roman"/>
                <w:sz w:val="24"/>
                <w:szCs w:val="24"/>
              </w:rPr>
              <w:t>panta pirmās daļas 2.</w:t>
            </w:r>
            <w:r w:rsidR="005F22DC">
              <w:rPr>
                <w:rFonts w:ascii="Times New Roman" w:hAnsi="Times New Roman"/>
                <w:sz w:val="24"/>
                <w:szCs w:val="24"/>
              </w:rPr>
              <w:t xml:space="preserve"> </w:t>
            </w:r>
            <w:r w:rsidRPr="003D4543">
              <w:rPr>
                <w:rFonts w:ascii="Times New Roman" w:hAnsi="Times New Roman"/>
                <w:sz w:val="24"/>
                <w:szCs w:val="24"/>
              </w:rPr>
              <w:t>punkts nosaka, ka izglītības iestādes padomē darbojas izglītojamo vecāku (personu, kas realizē aizgādību) deleģēti pārstāvji. Šis nosacījums ir attiecināts arī uz sociālās korekcijas izglītības iestādi. Tomēr, ņemot vērā izglītības iestādes padomes noteiktās funkcijas, kā arī to, ka sociālās korekcijas izglītības iestādē bērni tiek ievietoti ar tiesas lēmumu, t.sk. piemērojot drošības līdzekli, ir grūtības nodrošināt vecāku pārstāvjus minētajā padomē. Tādējādi būtu papildināms Likuma 31.</w:t>
            </w:r>
            <w:r w:rsidR="005F22DC">
              <w:rPr>
                <w:rFonts w:ascii="Times New Roman" w:hAnsi="Times New Roman"/>
                <w:sz w:val="24"/>
                <w:szCs w:val="24"/>
              </w:rPr>
              <w:t xml:space="preserve"> </w:t>
            </w:r>
            <w:r w:rsidRPr="003D4543">
              <w:rPr>
                <w:rFonts w:ascii="Times New Roman" w:hAnsi="Times New Roman"/>
                <w:sz w:val="24"/>
                <w:szCs w:val="24"/>
              </w:rPr>
              <w:t>panta otrās daļas otrais teikums, izslēdzot vecāku (personu, kas realizē aizgādību) pārstāvju vairākuma nepieciešamību sociālās korekcijas izglītības iestādes padomē, kā tas šobrīd jau attiecināts uz vakara  (maiņu) vidusskolu.</w:t>
            </w:r>
          </w:p>
          <w:p w14:paraId="6F38A75A" w14:textId="0C2FF03A" w:rsidR="00BB01DB" w:rsidRPr="00D17A9D" w:rsidRDefault="00BB01DB" w:rsidP="00BB01DB">
            <w:pPr>
              <w:spacing w:after="0" w:line="240" w:lineRule="auto"/>
              <w:ind w:firstLine="366"/>
              <w:jc w:val="both"/>
              <w:rPr>
                <w:rFonts w:ascii="Times New Roman" w:hAnsi="Times New Roman"/>
                <w:sz w:val="24"/>
                <w:szCs w:val="24"/>
              </w:rPr>
            </w:pPr>
            <w:r>
              <w:rPr>
                <w:rFonts w:ascii="Times New Roman" w:hAnsi="Times New Roman"/>
                <w:sz w:val="24"/>
                <w:szCs w:val="24"/>
              </w:rPr>
              <w:t xml:space="preserve">Papildus minētajam, </w:t>
            </w:r>
            <w:r w:rsidRPr="00D17A9D">
              <w:rPr>
                <w:rFonts w:ascii="Times New Roman" w:hAnsi="Times New Roman"/>
                <w:sz w:val="24"/>
                <w:szCs w:val="24"/>
              </w:rPr>
              <w:t xml:space="preserve">izvērtējot </w:t>
            </w:r>
            <w:r>
              <w:rPr>
                <w:rFonts w:ascii="Times New Roman" w:hAnsi="Times New Roman"/>
                <w:sz w:val="24"/>
                <w:szCs w:val="24"/>
              </w:rPr>
              <w:t>VIIS</w:t>
            </w:r>
            <w:r w:rsidRPr="00D17A9D">
              <w:rPr>
                <w:rFonts w:ascii="Times New Roman" w:hAnsi="Times New Roman"/>
                <w:sz w:val="24"/>
                <w:szCs w:val="24"/>
              </w:rPr>
              <w:t xml:space="preserve"> pieejamo informāciju par vairākiem mācību gadiem, tiek secināts, ka pēdējo mācību gadu laikā pašvaldību izglītības iestādēs tika īstenotas tikai dažas sociālās korekcijas izglītības programmas, savukārt 2016./2017. mācību gadā netika īstenota neviena sociālās korekcijas izglītības programma. Savukārt Izglītības un zinātnes ministrijas padotībā esošā sociālās korekcijas izglītības iestāde “Naukšēni” ilgstoši īsteno sociālās korekcijas izglītības programmu, nodrošinot izglītības ieguvi vai pilnveidojot tās ieguves kvalitāti, veicot pedagoģisko darbu ar nelabvēlīgu ģimeņu bērniem, kā arī nepilngadīgajiem likumpārkāpējiem. Ņemot vērā sociālās korekcijas izglītības programmas īstenošanas izmaksas un līdzšinējo efektivitāti, plānots i</w:t>
            </w:r>
            <w:r w:rsidRPr="003D4543">
              <w:rPr>
                <w:rFonts w:ascii="Times New Roman" w:hAnsi="Times New Roman"/>
                <w:sz w:val="24"/>
                <w:szCs w:val="24"/>
              </w:rPr>
              <w:t>z</w:t>
            </w:r>
            <w:r>
              <w:rPr>
                <w:rFonts w:ascii="Times New Roman" w:hAnsi="Times New Roman"/>
                <w:sz w:val="24"/>
                <w:szCs w:val="24"/>
              </w:rPr>
              <w:t>slēgt</w:t>
            </w:r>
            <w:r w:rsidRPr="00D17A9D">
              <w:rPr>
                <w:rFonts w:ascii="Times New Roman" w:hAnsi="Times New Roman"/>
                <w:sz w:val="24"/>
                <w:szCs w:val="24"/>
              </w:rPr>
              <w:t xml:space="preserve"> Likuma 43. panta otrajā daļā noteikto par sociālās korekcijas izglītības programmas īstenošanu sociālās korekcijas klasēs vispārējās izglītības iestādēs.</w:t>
            </w:r>
          </w:p>
          <w:p w14:paraId="6B791D68" w14:textId="720BCCB1" w:rsidR="00BB01DB" w:rsidRPr="003D4543" w:rsidRDefault="00BB01DB" w:rsidP="00BB01DB">
            <w:pPr>
              <w:spacing w:after="0" w:line="240" w:lineRule="auto"/>
              <w:ind w:firstLine="366"/>
              <w:jc w:val="both"/>
              <w:rPr>
                <w:rFonts w:ascii="Times New Roman" w:hAnsi="Times New Roman"/>
                <w:sz w:val="24"/>
                <w:szCs w:val="24"/>
              </w:rPr>
            </w:pPr>
            <w:r w:rsidRPr="00D17A9D">
              <w:rPr>
                <w:rFonts w:ascii="Times New Roman" w:hAnsi="Times New Roman"/>
                <w:sz w:val="24"/>
                <w:szCs w:val="24"/>
              </w:rPr>
              <w:t>Ar likumprojektu pārejas noteikumos noteikts, ka vispārējās izglītības iestādes, kurās</w:t>
            </w:r>
            <w:r>
              <w:rPr>
                <w:rFonts w:ascii="Times New Roman" w:hAnsi="Times New Roman"/>
                <w:sz w:val="24"/>
                <w:szCs w:val="24"/>
              </w:rPr>
              <w:t xml:space="preserve"> tiek īstenotas sociālās korekcijas izglītības programmas sociālās korekcijas klasē</w:t>
            </w:r>
            <w:r w:rsidRPr="00D17A9D">
              <w:rPr>
                <w:rFonts w:ascii="Times New Roman" w:hAnsi="Times New Roman"/>
                <w:sz w:val="24"/>
                <w:szCs w:val="24"/>
              </w:rPr>
              <w:t xml:space="preserve">s, ir tiesīgas tās turpināt īstenot līdz 2018. gada </w:t>
            </w:r>
            <w:r>
              <w:rPr>
                <w:rFonts w:ascii="Times New Roman" w:hAnsi="Times New Roman"/>
                <w:sz w:val="24"/>
                <w:szCs w:val="24"/>
              </w:rPr>
              <w:t>30.</w:t>
            </w:r>
            <w:r w:rsidR="00F15257">
              <w:rPr>
                <w:rFonts w:ascii="Times New Roman" w:hAnsi="Times New Roman"/>
                <w:sz w:val="24"/>
                <w:szCs w:val="24"/>
              </w:rPr>
              <w:t xml:space="preserve"> </w:t>
            </w:r>
            <w:r>
              <w:rPr>
                <w:rFonts w:ascii="Times New Roman" w:hAnsi="Times New Roman"/>
                <w:sz w:val="24"/>
                <w:szCs w:val="24"/>
              </w:rPr>
              <w:t>jūnijam</w:t>
            </w:r>
            <w:r w:rsidR="00F15257">
              <w:rPr>
                <w:rFonts w:ascii="Times New Roman" w:hAnsi="Times New Roman"/>
                <w:sz w:val="24"/>
                <w:szCs w:val="24"/>
              </w:rPr>
              <w:t>, līdz ar to arī izglītojamos šādās klasēs vairs neuzņem.</w:t>
            </w:r>
          </w:p>
          <w:p w14:paraId="206A0669" w14:textId="77777777" w:rsidR="00BB01DB" w:rsidRDefault="00BB01DB" w:rsidP="00BB01DB">
            <w:pPr>
              <w:spacing w:after="0" w:line="240" w:lineRule="auto"/>
              <w:jc w:val="both"/>
              <w:rPr>
                <w:rFonts w:ascii="Times New Roman" w:eastAsia="Times New Roman" w:hAnsi="Times New Roman"/>
                <w:b/>
                <w:sz w:val="24"/>
                <w:szCs w:val="24"/>
                <w:lang w:eastAsia="lv-LV"/>
              </w:rPr>
            </w:pPr>
          </w:p>
          <w:p w14:paraId="1E84A5B7" w14:textId="77777777" w:rsidR="00BB01DB" w:rsidRDefault="00BB01DB" w:rsidP="00BB01DB">
            <w:pPr>
              <w:spacing w:after="0" w:line="240" w:lineRule="auto"/>
              <w:jc w:val="both"/>
              <w:rPr>
                <w:rFonts w:ascii="Times New Roman" w:eastAsia="Times New Roman" w:hAnsi="Times New Roman"/>
                <w:b/>
                <w:sz w:val="24"/>
                <w:szCs w:val="24"/>
                <w:lang w:eastAsia="lv-LV"/>
              </w:rPr>
            </w:pPr>
            <w:r w:rsidRPr="0061633F">
              <w:rPr>
                <w:rFonts w:ascii="Times New Roman" w:eastAsia="Times New Roman" w:hAnsi="Times New Roman"/>
                <w:b/>
                <w:sz w:val="24"/>
                <w:szCs w:val="24"/>
                <w:lang w:eastAsia="lv-LV"/>
              </w:rPr>
              <w:t>Interešu izglītības programmu finansēšana</w:t>
            </w:r>
          </w:p>
          <w:p w14:paraId="61D62077" w14:textId="77777777" w:rsidR="00BB01DB" w:rsidRDefault="00BB01DB" w:rsidP="00BB01DB">
            <w:pPr>
              <w:spacing w:after="0" w:line="240" w:lineRule="auto"/>
              <w:ind w:firstLine="578"/>
              <w:jc w:val="both"/>
              <w:rPr>
                <w:rFonts w:ascii="Times New Roman" w:hAnsi="Times New Roman"/>
                <w:i/>
                <w:sz w:val="24"/>
                <w:szCs w:val="24"/>
              </w:rPr>
            </w:pPr>
            <w:r w:rsidRPr="001B0924">
              <w:rPr>
                <w:rFonts w:ascii="Times New Roman" w:hAnsi="Times New Roman"/>
                <w:i/>
                <w:sz w:val="24"/>
                <w:szCs w:val="24"/>
              </w:rPr>
              <w:t>Skatīt piedāvātos grozīj</w:t>
            </w:r>
            <w:r>
              <w:rPr>
                <w:rFonts w:ascii="Times New Roman" w:hAnsi="Times New Roman"/>
                <w:i/>
                <w:sz w:val="24"/>
                <w:szCs w:val="24"/>
              </w:rPr>
              <w:t xml:space="preserve">umus Likuma 14. panta </w:t>
            </w:r>
            <w:r w:rsidRPr="001B0924">
              <w:rPr>
                <w:rFonts w:ascii="Times New Roman" w:hAnsi="Times New Roman"/>
                <w:i/>
                <w:sz w:val="24"/>
                <w:szCs w:val="24"/>
              </w:rPr>
              <w:t>3.</w:t>
            </w:r>
            <w:r>
              <w:rPr>
                <w:rFonts w:ascii="Times New Roman" w:hAnsi="Times New Roman"/>
                <w:i/>
                <w:sz w:val="24"/>
                <w:szCs w:val="24"/>
              </w:rPr>
              <w:t>, 24. punktā.</w:t>
            </w:r>
          </w:p>
          <w:p w14:paraId="6EA85DE7" w14:textId="77777777" w:rsidR="00BB01DB" w:rsidRDefault="00BB01DB" w:rsidP="00BB01DB">
            <w:pPr>
              <w:spacing w:after="0" w:line="240" w:lineRule="auto"/>
              <w:ind w:firstLine="578"/>
              <w:jc w:val="both"/>
              <w:rPr>
                <w:rFonts w:ascii="Times New Roman" w:hAnsi="Times New Roman"/>
                <w:i/>
                <w:sz w:val="24"/>
                <w:szCs w:val="24"/>
              </w:rPr>
            </w:pPr>
          </w:p>
          <w:p w14:paraId="50531102" w14:textId="5E2D30DD" w:rsidR="00E76AF8" w:rsidRPr="00E76AF8" w:rsidRDefault="00E76AF8" w:rsidP="00E76AF8">
            <w:pPr>
              <w:autoSpaceDE w:val="0"/>
              <w:autoSpaceDN w:val="0"/>
              <w:spacing w:after="0" w:line="240" w:lineRule="auto"/>
              <w:ind w:firstLine="449"/>
              <w:jc w:val="both"/>
              <w:rPr>
                <w:rFonts w:ascii="Times New Roman" w:hAnsi="Times New Roman"/>
                <w:sz w:val="24"/>
                <w:szCs w:val="24"/>
              </w:rPr>
            </w:pPr>
            <w:r w:rsidRPr="00E76AF8">
              <w:rPr>
                <w:rFonts w:ascii="Times New Roman" w:hAnsi="Times New Roman"/>
                <w:sz w:val="24"/>
                <w:szCs w:val="24"/>
              </w:rPr>
              <w:t xml:space="preserve">Saskaņā ar </w:t>
            </w:r>
            <w:r>
              <w:rPr>
                <w:rFonts w:ascii="Times New Roman" w:hAnsi="Times New Roman"/>
                <w:sz w:val="24"/>
                <w:szCs w:val="24"/>
              </w:rPr>
              <w:t>esošo regulējumu (</w:t>
            </w:r>
            <w:r w:rsidRPr="00E76AF8">
              <w:rPr>
                <w:rFonts w:ascii="Times New Roman" w:hAnsi="Times New Roman"/>
                <w:sz w:val="24"/>
                <w:szCs w:val="24"/>
              </w:rPr>
              <w:t>Ministru kabineta 2</w:t>
            </w:r>
            <w:r>
              <w:rPr>
                <w:rFonts w:ascii="Times New Roman" w:hAnsi="Times New Roman"/>
                <w:sz w:val="24"/>
                <w:szCs w:val="24"/>
              </w:rPr>
              <w:t>001.g</w:t>
            </w:r>
            <w:r w:rsidR="00F15257">
              <w:rPr>
                <w:rFonts w:ascii="Times New Roman" w:hAnsi="Times New Roman"/>
                <w:sz w:val="24"/>
                <w:szCs w:val="24"/>
              </w:rPr>
              <w:t xml:space="preserve"> </w:t>
            </w:r>
            <w:r>
              <w:rPr>
                <w:rFonts w:ascii="Times New Roman" w:hAnsi="Times New Roman"/>
                <w:sz w:val="24"/>
                <w:szCs w:val="24"/>
              </w:rPr>
              <w:t>ada  28.</w:t>
            </w:r>
            <w:r w:rsidR="00F15257">
              <w:rPr>
                <w:rFonts w:ascii="Times New Roman" w:hAnsi="Times New Roman"/>
                <w:sz w:val="24"/>
                <w:szCs w:val="24"/>
              </w:rPr>
              <w:t xml:space="preserve"> </w:t>
            </w:r>
            <w:r>
              <w:rPr>
                <w:rFonts w:ascii="Times New Roman" w:hAnsi="Times New Roman"/>
                <w:sz w:val="24"/>
                <w:szCs w:val="24"/>
              </w:rPr>
              <w:t>augusta noteikumi</w:t>
            </w:r>
            <w:r w:rsidRPr="00E76AF8">
              <w:rPr>
                <w:rFonts w:ascii="Times New Roman" w:hAnsi="Times New Roman"/>
                <w:sz w:val="24"/>
                <w:szCs w:val="24"/>
              </w:rPr>
              <w:t xml:space="preserve"> Nr.</w:t>
            </w:r>
            <w:r w:rsidR="00F15257">
              <w:rPr>
                <w:rFonts w:ascii="Times New Roman" w:hAnsi="Times New Roman"/>
                <w:sz w:val="24"/>
                <w:szCs w:val="24"/>
              </w:rPr>
              <w:t xml:space="preserve"> </w:t>
            </w:r>
            <w:r w:rsidRPr="00E76AF8">
              <w:rPr>
                <w:rFonts w:ascii="Times New Roman" w:hAnsi="Times New Roman"/>
                <w:sz w:val="24"/>
                <w:szCs w:val="24"/>
              </w:rPr>
              <w:t>382 “Interešu izglītības programmu finansēšanas kārtība”</w:t>
            </w:r>
            <w:r>
              <w:rPr>
                <w:rFonts w:ascii="Times New Roman" w:hAnsi="Times New Roman"/>
                <w:sz w:val="24"/>
                <w:szCs w:val="24"/>
              </w:rPr>
              <w:t>)</w:t>
            </w:r>
            <w:r w:rsidRPr="00E76AF8">
              <w:rPr>
                <w:rFonts w:ascii="Times New Roman" w:hAnsi="Times New Roman"/>
                <w:sz w:val="24"/>
                <w:szCs w:val="24"/>
              </w:rPr>
              <w:t xml:space="preserve"> valsts daļēji finansē pedagogu darba algas un valsts sociālās apdrošināšanas iemaksas. Mērķdotācija no valsts budžeta līdzekļiem tiek piešķirta pašvaldībai atbilstoši izglītojamo skaitam vispārējās pamata un vispārējās vidējās izglītības iestādēs, neatkarīgi no dibinātāja, attiecīgajā administratīvajā teritorijā iepriekšējā budžeta gada 1.</w:t>
            </w:r>
            <w:r w:rsidR="00F15257">
              <w:rPr>
                <w:rFonts w:ascii="Times New Roman" w:hAnsi="Times New Roman"/>
                <w:sz w:val="24"/>
                <w:szCs w:val="24"/>
              </w:rPr>
              <w:t xml:space="preserve"> </w:t>
            </w:r>
            <w:r w:rsidRPr="00E76AF8">
              <w:rPr>
                <w:rFonts w:ascii="Times New Roman" w:hAnsi="Times New Roman"/>
                <w:sz w:val="24"/>
                <w:szCs w:val="24"/>
              </w:rPr>
              <w:t xml:space="preserve">septembrī. Uz mērķdotāciju var pretendēt ikviena pašvaldības izglītības iestāde, kā arī juridiskās un fiziskās personas, kuras pašvaldībā saņēmušas licenci programmas īstenošanai. Pašvaldības </w:t>
            </w:r>
            <w:r>
              <w:rPr>
                <w:rFonts w:ascii="Times New Roman" w:hAnsi="Times New Roman"/>
                <w:sz w:val="24"/>
                <w:szCs w:val="24"/>
              </w:rPr>
              <w:t xml:space="preserve">valsts piešķirto </w:t>
            </w:r>
            <w:r w:rsidRPr="00E76AF8">
              <w:rPr>
                <w:rFonts w:ascii="Times New Roman" w:hAnsi="Times New Roman"/>
                <w:sz w:val="24"/>
                <w:szCs w:val="24"/>
              </w:rPr>
              <w:t xml:space="preserve">interešu </w:t>
            </w:r>
            <w:r w:rsidRPr="00E76AF8">
              <w:rPr>
                <w:rFonts w:ascii="Times New Roman" w:hAnsi="Times New Roman"/>
                <w:sz w:val="24"/>
                <w:szCs w:val="24"/>
              </w:rPr>
              <w:lastRenderedPageBreak/>
              <w:t>izglītības mērķdotāciju sadala izglītības iestādēm, interešu izglītības iestādēm un c</w:t>
            </w:r>
            <w:r w:rsidR="00F15257">
              <w:rPr>
                <w:rFonts w:ascii="Times New Roman" w:hAnsi="Times New Roman"/>
                <w:sz w:val="24"/>
                <w:szCs w:val="24"/>
              </w:rPr>
              <w:t>itām organizācijām. Saskaņā ar likumu “P</w:t>
            </w:r>
            <w:r w:rsidRPr="00E76AF8">
              <w:rPr>
                <w:rFonts w:ascii="Times New Roman" w:hAnsi="Times New Roman"/>
                <w:sz w:val="24"/>
                <w:szCs w:val="24"/>
              </w:rPr>
              <w:t>ar valsts  budžetu 2017.</w:t>
            </w:r>
            <w:r w:rsidR="00F15257">
              <w:rPr>
                <w:rFonts w:ascii="Times New Roman" w:hAnsi="Times New Roman"/>
                <w:sz w:val="24"/>
                <w:szCs w:val="24"/>
              </w:rPr>
              <w:t xml:space="preserve"> </w:t>
            </w:r>
            <w:r w:rsidRPr="00E76AF8">
              <w:rPr>
                <w:rFonts w:ascii="Times New Roman" w:hAnsi="Times New Roman"/>
                <w:sz w:val="24"/>
                <w:szCs w:val="24"/>
              </w:rPr>
              <w:t>gadam</w:t>
            </w:r>
            <w:r w:rsidR="00F15257">
              <w:rPr>
                <w:rFonts w:ascii="Times New Roman" w:hAnsi="Times New Roman"/>
                <w:sz w:val="24"/>
                <w:szCs w:val="24"/>
              </w:rPr>
              <w:t>”</w:t>
            </w:r>
            <w:r w:rsidRPr="00E76AF8">
              <w:rPr>
                <w:rFonts w:ascii="Times New Roman" w:hAnsi="Times New Roman"/>
                <w:sz w:val="24"/>
                <w:szCs w:val="24"/>
              </w:rPr>
              <w:t xml:space="preserve"> pašvaldībām ir aprēķināta mērķdotācija 13 445 883 euro apmērā.  </w:t>
            </w:r>
          </w:p>
          <w:p w14:paraId="1DC06208" w14:textId="7233C8D2" w:rsidR="00E76AF8" w:rsidRDefault="00E76AF8" w:rsidP="00E76AF8">
            <w:pPr>
              <w:spacing w:after="0" w:line="240" w:lineRule="auto"/>
              <w:ind w:firstLine="449"/>
              <w:jc w:val="both"/>
              <w:rPr>
                <w:rFonts w:ascii="Times New Roman" w:hAnsi="Times New Roman"/>
                <w:sz w:val="24"/>
                <w:szCs w:val="24"/>
              </w:rPr>
            </w:pPr>
            <w:r w:rsidRPr="00E76AF8">
              <w:rPr>
                <w:rFonts w:ascii="Times New Roman" w:hAnsi="Times New Roman"/>
                <w:sz w:val="24"/>
                <w:szCs w:val="24"/>
              </w:rPr>
              <w:t xml:space="preserve">Ministrijas ieskatā mērķdotācija interešu izglītībai primāri ir novirzāma izglītības iestādēm,  </w:t>
            </w:r>
            <w:r>
              <w:rPr>
                <w:rFonts w:ascii="Times New Roman" w:hAnsi="Times New Roman"/>
                <w:sz w:val="24"/>
                <w:szCs w:val="24"/>
              </w:rPr>
              <w:t>kurās pēc mācību stundām izglītojamajiem tiktu nodrošināts daudzveidīgs</w:t>
            </w:r>
            <w:r w:rsidRPr="00E76AF8">
              <w:rPr>
                <w:rFonts w:ascii="Times New Roman" w:hAnsi="Times New Roman"/>
                <w:sz w:val="24"/>
                <w:szCs w:val="24"/>
              </w:rPr>
              <w:t xml:space="preserve"> interešu </w:t>
            </w:r>
            <w:r>
              <w:rPr>
                <w:rFonts w:ascii="Times New Roman" w:hAnsi="Times New Roman"/>
                <w:sz w:val="24"/>
                <w:szCs w:val="24"/>
              </w:rPr>
              <w:t xml:space="preserve">izglītības programmu piedāvājums un lietderīgi </w:t>
            </w:r>
            <w:r w:rsidRPr="00E76AF8">
              <w:rPr>
                <w:rFonts w:ascii="Times New Roman" w:hAnsi="Times New Roman"/>
                <w:sz w:val="24"/>
                <w:szCs w:val="24"/>
              </w:rPr>
              <w:t>pavadīt</w:t>
            </w:r>
            <w:r>
              <w:rPr>
                <w:rFonts w:ascii="Times New Roman" w:hAnsi="Times New Roman"/>
                <w:sz w:val="24"/>
                <w:szCs w:val="24"/>
              </w:rPr>
              <w:t>s</w:t>
            </w:r>
            <w:r w:rsidRPr="00E76AF8">
              <w:rPr>
                <w:rFonts w:ascii="Times New Roman" w:hAnsi="Times New Roman"/>
                <w:sz w:val="24"/>
                <w:szCs w:val="24"/>
              </w:rPr>
              <w:t xml:space="preserve"> </w:t>
            </w:r>
            <w:r w:rsidR="00040F3D">
              <w:rPr>
                <w:rFonts w:ascii="Times New Roman" w:hAnsi="Times New Roman"/>
                <w:sz w:val="24"/>
                <w:szCs w:val="24"/>
              </w:rPr>
              <w:t xml:space="preserve">brīvais </w:t>
            </w:r>
            <w:r w:rsidRPr="00E76AF8">
              <w:rPr>
                <w:rFonts w:ascii="Times New Roman" w:hAnsi="Times New Roman"/>
                <w:sz w:val="24"/>
                <w:szCs w:val="24"/>
              </w:rPr>
              <w:t>laik</w:t>
            </w:r>
            <w:r w:rsidR="00E526A5">
              <w:rPr>
                <w:rFonts w:ascii="Times New Roman" w:hAnsi="Times New Roman"/>
                <w:sz w:val="24"/>
                <w:szCs w:val="24"/>
              </w:rPr>
              <w:t>s</w:t>
            </w:r>
            <w:r w:rsidR="00040F3D">
              <w:rPr>
                <w:rFonts w:ascii="Times New Roman" w:hAnsi="Times New Roman"/>
                <w:sz w:val="24"/>
                <w:szCs w:val="24"/>
              </w:rPr>
              <w:t xml:space="preserve"> un vecākiem tiktu dota iespēja nemeklēt saviem bērniem papildu brīvā laika pavadīšanas iespējas ārpus izglītības iestādes.</w:t>
            </w:r>
            <w:r w:rsidRPr="00E76AF8">
              <w:rPr>
                <w:rFonts w:ascii="Times New Roman" w:hAnsi="Times New Roman"/>
                <w:sz w:val="24"/>
                <w:szCs w:val="24"/>
              </w:rPr>
              <w:t> Ņemot vērā, ka mērķdotācija interešu izglītības pedagogu darba samaksai ir kopējās mērķdotācijas, ko ministrija aprēķina pašvaldībām</w:t>
            </w:r>
            <w:r w:rsidR="00E526A5">
              <w:rPr>
                <w:rFonts w:ascii="Times New Roman" w:hAnsi="Times New Roman"/>
                <w:sz w:val="24"/>
                <w:szCs w:val="24"/>
              </w:rPr>
              <w:t>,</w:t>
            </w:r>
            <w:r w:rsidRPr="00E76AF8">
              <w:rPr>
                <w:rFonts w:ascii="Times New Roman" w:hAnsi="Times New Roman"/>
                <w:sz w:val="24"/>
                <w:szCs w:val="24"/>
              </w:rPr>
              <w:t xml:space="preserve"> sastāvdaļa, novirzot interešu izglītības mērķdotāciju tieši izglītības iestādei, vienas iestādes ietvaros </w:t>
            </w:r>
            <w:r w:rsidR="00040F3D">
              <w:rPr>
                <w:rFonts w:ascii="Times New Roman" w:hAnsi="Times New Roman"/>
                <w:sz w:val="24"/>
                <w:szCs w:val="24"/>
              </w:rPr>
              <w:t xml:space="preserve">arī </w:t>
            </w:r>
            <w:r w:rsidRPr="00E76AF8">
              <w:rPr>
                <w:rFonts w:ascii="Times New Roman" w:hAnsi="Times New Roman"/>
                <w:sz w:val="24"/>
                <w:szCs w:val="24"/>
              </w:rPr>
              <w:t xml:space="preserve">pedagogiem </w:t>
            </w:r>
            <w:r w:rsidR="00040F3D">
              <w:rPr>
                <w:rFonts w:ascii="Times New Roman" w:hAnsi="Times New Roman"/>
                <w:sz w:val="24"/>
                <w:szCs w:val="24"/>
              </w:rPr>
              <w:t>būtu rasta</w:t>
            </w:r>
            <w:r w:rsidRPr="00E76AF8">
              <w:rPr>
                <w:rFonts w:ascii="Times New Roman" w:hAnsi="Times New Roman"/>
                <w:sz w:val="24"/>
                <w:szCs w:val="24"/>
              </w:rPr>
              <w:t xml:space="preserve"> iespēja saņemt lielāku atalgojumu, kā arī strādāt lielākas darba slodzes.</w:t>
            </w:r>
          </w:p>
          <w:p w14:paraId="7EF969EB" w14:textId="77777777" w:rsidR="00E76AF8" w:rsidRDefault="00E76AF8" w:rsidP="00E76AF8">
            <w:pPr>
              <w:shd w:val="clear" w:color="auto" w:fill="FFFFFF"/>
              <w:spacing w:after="0" w:line="240" w:lineRule="auto"/>
              <w:ind w:firstLine="449"/>
              <w:jc w:val="both"/>
              <w:rPr>
                <w:rFonts w:ascii="Times New Roman" w:hAnsi="Times New Roman"/>
                <w:sz w:val="24"/>
                <w:szCs w:val="24"/>
              </w:rPr>
            </w:pPr>
            <w:r w:rsidRPr="00270A10">
              <w:rPr>
                <w:rFonts w:ascii="Times New Roman" w:hAnsi="Times New Roman"/>
                <w:sz w:val="24"/>
                <w:szCs w:val="24"/>
              </w:rPr>
              <w:t xml:space="preserve">Ministrijas ieskatā </w:t>
            </w:r>
            <w:r>
              <w:rPr>
                <w:rFonts w:ascii="Times New Roman" w:hAnsi="Times New Roman"/>
                <w:sz w:val="24"/>
                <w:szCs w:val="24"/>
              </w:rPr>
              <w:t xml:space="preserve">interešu </w:t>
            </w:r>
            <w:r w:rsidRPr="00270A10">
              <w:rPr>
                <w:rFonts w:ascii="Times New Roman" w:hAnsi="Times New Roman"/>
                <w:sz w:val="24"/>
                <w:szCs w:val="24"/>
              </w:rPr>
              <w:t>izglītība primāri ir īstenojama</w:t>
            </w:r>
            <w:r>
              <w:rPr>
                <w:rFonts w:ascii="Times New Roman" w:hAnsi="Times New Roman"/>
                <w:sz w:val="24"/>
                <w:szCs w:val="24"/>
              </w:rPr>
              <w:t xml:space="preserve"> vispārējās</w:t>
            </w:r>
            <w:r w:rsidRPr="00270A10">
              <w:rPr>
                <w:rFonts w:ascii="Times New Roman" w:hAnsi="Times New Roman"/>
                <w:sz w:val="24"/>
                <w:szCs w:val="24"/>
              </w:rPr>
              <w:t xml:space="preserve"> izglītības iestādē</w:t>
            </w:r>
            <w:r>
              <w:rPr>
                <w:rFonts w:ascii="Times New Roman" w:hAnsi="Times New Roman"/>
                <w:sz w:val="24"/>
                <w:szCs w:val="24"/>
              </w:rPr>
              <w:t>s,</w:t>
            </w:r>
            <w:r w:rsidRPr="00270A10">
              <w:rPr>
                <w:rFonts w:ascii="Times New Roman" w:hAnsi="Times New Roman"/>
                <w:sz w:val="24"/>
                <w:szCs w:val="24"/>
              </w:rPr>
              <w:t xml:space="preserve">  nodrošinot </w:t>
            </w:r>
            <w:r>
              <w:rPr>
                <w:rFonts w:ascii="Times New Roman" w:hAnsi="Times New Roman"/>
                <w:sz w:val="24"/>
                <w:szCs w:val="24"/>
              </w:rPr>
              <w:t xml:space="preserve">tajās </w:t>
            </w:r>
            <w:r w:rsidRPr="00270A10">
              <w:rPr>
                <w:rFonts w:ascii="Times New Roman" w:hAnsi="Times New Roman"/>
                <w:sz w:val="24"/>
                <w:szCs w:val="24"/>
              </w:rPr>
              <w:t xml:space="preserve">daudzveidīgu interešu izglītības programmu piedāvājumu, lai </w:t>
            </w:r>
            <w:r>
              <w:rPr>
                <w:rFonts w:ascii="Times New Roman" w:hAnsi="Times New Roman"/>
                <w:sz w:val="24"/>
                <w:szCs w:val="24"/>
              </w:rPr>
              <w:t>izglītojamā</w:t>
            </w:r>
            <w:r w:rsidRPr="00270A10">
              <w:rPr>
                <w:rFonts w:ascii="Times New Roman" w:hAnsi="Times New Roman"/>
                <w:sz w:val="24"/>
                <w:szCs w:val="24"/>
              </w:rPr>
              <w:t xml:space="preserve"> brīvais laiks pēc mācību stundām tiktu pavadīts lietderīgi.</w:t>
            </w:r>
          </w:p>
          <w:p w14:paraId="5D0951AA" w14:textId="77777777" w:rsidR="00BB01DB" w:rsidRDefault="00BB01DB" w:rsidP="00B40222">
            <w:pPr>
              <w:spacing w:after="0" w:line="240" w:lineRule="auto"/>
              <w:jc w:val="both"/>
              <w:rPr>
                <w:rFonts w:ascii="Times New Roman" w:hAnsi="Times New Roman"/>
                <w:b/>
                <w:sz w:val="24"/>
                <w:szCs w:val="24"/>
              </w:rPr>
            </w:pPr>
          </w:p>
          <w:p w14:paraId="6645AF5C" w14:textId="77777777" w:rsidR="00760E69" w:rsidRPr="00676436" w:rsidRDefault="00B539EB" w:rsidP="00B40222">
            <w:pPr>
              <w:spacing w:after="0" w:line="240" w:lineRule="auto"/>
              <w:jc w:val="both"/>
              <w:rPr>
                <w:rFonts w:ascii="Times New Roman" w:hAnsi="Times New Roman"/>
                <w:b/>
                <w:sz w:val="24"/>
                <w:szCs w:val="24"/>
              </w:rPr>
            </w:pPr>
            <w:r w:rsidRPr="00676436">
              <w:rPr>
                <w:rFonts w:ascii="Times New Roman" w:hAnsi="Times New Roman"/>
                <w:b/>
                <w:sz w:val="24"/>
                <w:szCs w:val="24"/>
              </w:rPr>
              <w:t xml:space="preserve">Speciālās </w:t>
            </w:r>
            <w:r w:rsidR="00F87E00" w:rsidRPr="00676436">
              <w:rPr>
                <w:rFonts w:ascii="Times New Roman" w:hAnsi="Times New Roman"/>
                <w:b/>
                <w:sz w:val="24"/>
                <w:szCs w:val="24"/>
              </w:rPr>
              <w:t>izglītības iestādes, to tipi, padotība</w:t>
            </w:r>
          </w:p>
          <w:p w14:paraId="1A6548B2" w14:textId="49702779" w:rsidR="001E5876" w:rsidRPr="00A917D4" w:rsidRDefault="001E5876" w:rsidP="00F15257">
            <w:pPr>
              <w:spacing w:after="0" w:line="240" w:lineRule="auto"/>
              <w:ind w:firstLine="591"/>
              <w:jc w:val="both"/>
              <w:rPr>
                <w:rFonts w:ascii="Times New Roman" w:hAnsi="Times New Roman"/>
                <w:i/>
                <w:sz w:val="24"/>
                <w:szCs w:val="24"/>
              </w:rPr>
            </w:pPr>
            <w:r w:rsidRPr="00676436">
              <w:rPr>
                <w:rFonts w:ascii="Times New Roman" w:hAnsi="Times New Roman"/>
                <w:i/>
                <w:sz w:val="24"/>
                <w:szCs w:val="24"/>
              </w:rPr>
              <w:t xml:space="preserve">Skatīt piedāvātos grozījumus </w:t>
            </w:r>
            <w:r w:rsidR="00D1695A" w:rsidRPr="00676436">
              <w:rPr>
                <w:rFonts w:ascii="Times New Roman" w:hAnsi="Times New Roman"/>
                <w:i/>
                <w:sz w:val="24"/>
                <w:szCs w:val="24"/>
              </w:rPr>
              <w:t>L</w:t>
            </w:r>
            <w:r w:rsidRPr="00676436">
              <w:rPr>
                <w:rFonts w:ascii="Times New Roman" w:hAnsi="Times New Roman"/>
                <w:i/>
                <w:sz w:val="24"/>
                <w:szCs w:val="24"/>
              </w:rPr>
              <w:t>ikuma 17.</w:t>
            </w:r>
            <w:r w:rsidR="00A917D4" w:rsidRPr="00676436">
              <w:rPr>
                <w:rFonts w:ascii="Times New Roman" w:hAnsi="Times New Roman"/>
                <w:i/>
                <w:sz w:val="24"/>
                <w:szCs w:val="24"/>
              </w:rPr>
              <w:t xml:space="preserve"> </w:t>
            </w:r>
            <w:r w:rsidRPr="00676436">
              <w:rPr>
                <w:rFonts w:ascii="Times New Roman" w:hAnsi="Times New Roman"/>
                <w:i/>
                <w:sz w:val="24"/>
                <w:szCs w:val="24"/>
              </w:rPr>
              <w:t xml:space="preserve">panta </w:t>
            </w:r>
            <w:r w:rsidR="00A917D4" w:rsidRPr="00676436">
              <w:rPr>
                <w:rFonts w:ascii="Times New Roman" w:hAnsi="Times New Roman"/>
                <w:i/>
                <w:sz w:val="24"/>
                <w:szCs w:val="24"/>
              </w:rPr>
              <w:t xml:space="preserve">trešās daļas </w:t>
            </w:r>
            <w:r w:rsidRPr="00676436">
              <w:rPr>
                <w:rFonts w:ascii="Times New Roman" w:hAnsi="Times New Roman"/>
                <w:i/>
                <w:sz w:val="24"/>
                <w:szCs w:val="24"/>
              </w:rPr>
              <w:t>1., 2., 7., 10., 12., 13.</w:t>
            </w:r>
            <w:r w:rsidR="00A917D4" w:rsidRPr="00676436">
              <w:rPr>
                <w:rFonts w:ascii="Times New Roman" w:hAnsi="Times New Roman"/>
                <w:i/>
                <w:sz w:val="24"/>
                <w:szCs w:val="24"/>
              </w:rPr>
              <w:t xml:space="preserve"> </w:t>
            </w:r>
            <w:r w:rsidRPr="00676436">
              <w:rPr>
                <w:rFonts w:ascii="Times New Roman" w:hAnsi="Times New Roman"/>
                <w:i/>
                <w:sz w:val="24"/>
                <w:szCs w:val="24"/>
              </w:rPr>
              <w:t>punktā</w:t>
            </w:r>
            <w:r w:rsidR="001B0924" w:rsidRPr="00676436">
              <w:rPr>
                <w:rFonts w:ascii="Times New Roman" w:hAnsi="Times New Roman"/>
                <w:i/>
                <w:sz w:val="24"/>
                <w:szCs w:val="24"/>
              </w:rPr>
              <w:t xml:space="preserve">; </w:t>
            </w:r>
            <w:r w:rsidR="00A917D4" w:rsidRPr="00676436">
              <w:rPr>
                <w:rFonts w:ascii="Times New Roman" w:hAnsi="Times New Roman"/>
                <w:i/>
                <w:sz w:val="24"/>
                <w:szCs w:val="24"/>
              </w:rPr>
              <w:t>60. panta trešajā daļā</w:t>
            </w:r>
            <w:r w:rsidR="00AB6E8B">
              <w:rPr>
                <w:rFonts w:ascii="Times New Roman" w:hAnsi="Times New Roman"/>
                <w:i/>
                <w:sz w:val="24"/>
                <w:szCs w:val="24"/>
              </w:rPr>
              <w:t>.</w:t>
            </w:r>
          </w:p>
          <w:p w14:paraId="3AA29A33" w14:textId="77777777" w:rsidR="001E5876" w:rsidRPr="00A917D4" w:rsidRDefault="001E5876" w:rsidP="00B40222">
            <w:pPr>
              <w:spacing w:after="0" w:line="240" w:lineRule="auto"/>
              <w:jc w:val="both"/>
              <w:rPr>
                <w:rFonts w:ascii="Times New Roman" w:hAnsi="Times New Roman"/>
                <w:b/>
                <w:sz w:val="24"/>
                <w:szCs w:val="24"/>
              </w:rPr>
            </w:pPr>
          </w:p>
          <w:p w14:paraId="0B025F96" w14:textId="4FFF5D5E" w:rsidR="003D6167" w:rsidRPr="001E3453" w:rsidRDefault="00B40222" w:rsidP="00725665">
            <w:pPr>
              <w:spacing w:after="0" w:line="240" w:lineRule="auto"/>
              <w:ind w:firstLine="323"/>
              <w:jc w:val="both"/>
              <w:rPr>
                <w:rFonts w:ascii="Times New Roman" w:hAnsi="Times New Roman"/>
                <w:sz w:val="24"/>
                <w:szCs w:val="24"/>
              </w:rPr>
            </w:pPr>
            <w:r w:rsidRPr="00A917D4">
              <w:rPr>
                <w:rFonts w:ascii="Times New Roman" w:hAnsi="Times New Roman"/>
                <w:sz w:val="24"/>
                <w:szCs w:val="24"/>
              </w:rPr>
              <w:t>Likumprojekts</w:t>
            </w:r>
            <w:r w:rsidR="003D6167" w:rsidRPr="00A917D4">
              <w:rPr>
                <w:rFonts w:ascii="Times New Roman" w:hAnsi="Times New Roman"/>
                <w:sz w:val="24"/>
                <w:szCs w:val="24"/>
              </w:rPr>
              <w:t xml:space="preserve"> </w:t>
            </w:r>
            <w:r w:rsidR="00CF4FC3">
              <w:rPr>
                <w:rFonts w:ascii="Times New Roman" w:hAnsi="Times New Roman"/>
                <w:sz w:val="24"/>
                <w:szCs w:val="24"/>
              </w:rPr>
              <w:t xml:space="preserve">skatāms </w:t>
            </w:r>
            <w:r w:rsidR="003D6167" w:rsidRPr="00A917D4">
              <w:rPr>
                <w:rFonts w:ascii="Times New Roman" w:hAnsi="Times New Roman"/>
                <w:sz w:val="24"/>
                <w:szCs w:val="24"/>
              </w:rPr>
              <w:t xml:space="preserve">sasaistē ar </w:t>
            </w:r>
            <w:r w:rsidR="005E0ABA" w:rsidRPr="00A917D4">
              <w:rPr>
                <w:rFonts w:ascii="Times New Roman" w:hAnsi="Times New Roman"/>
                <w:sz w:val="24"/>
                <w:szCs w:val="24"/>
              </w:rPr>
              <w:t>minist</w:t>
            </w:r>
            <w:r w:rsidR="00ED00BF" w:rsidRPr="00A917D4">
              <w:rPr>
                <w:rFonts w:ascii="Times New Roman" w:hAnsi="Times New Roman"/>
                <w:sz w:val="24"/>
                <w:szCs w:val="24"/>
              </w:rPr>
              <w:t xml:space="preserve">rijas </w:t>
            </w:r>
            <w:r w:rsidR="00DB4384" w:rsidRPr="00A917D4">
              <w:rPr>
                <w:rFonts w:ascii="Times New Roman" w:hAnsi="Times New Roman"/>
                <w:sz w:val="24"/>
                <w:szCs w:val="24"/>
              </w:rPr>
              <w:t xml:space="preserve">otru </w:t>
            </w:r>
            <w:r w:rsidR="00ED00BF" w:rsidRPr="00A917D4">
              <w:rPr>
                <w:rFonts w:ascii="Times New Roman" w:hAnsi="Times New Roman"/>
                <w:sz w:val="24"/>
                <w:szCs w:val="24"/>
              </w:rPr>
              <w:t xml:space="preserve">izstrādāto likumprojektu </w:t>
            </w:r>
            <w:r w:rsidR="00ED00BF" w:rsidRPr="00A917D4">
              <w:rPr>
                <w:rFonts w:ascii="Times New Roman" w:eastAsia="Times New Roman" w:hAnsi="Times New Roman"/>
                <w:bCs/>
                <w:sz w:val="24"/>
                <w:szCs w:val="24"/>
                <w:lang w:eastAsia="lv-LV"/>
              </w:rPr>
              <w:t>„</w:t>
            </w:r>
            <w:r w:rsidR="005E0ABA" w:rsidRPr="00A917D4">
              <w:rPr>
                <w:rFonts w:ascii="Times New Roman" w:hAnsi="Times New Roman"/>
                <w:sz w:val="24"/>
                <w:szCs w:val="24"/>
              </w:rPr>
              <w:t>G</w:t>
            </w:r>
            <w:r w:rsidR="003D6167" w:rsidRPr="00A917D4">
              <w:rPr>
                <w:rFonts w:ascii="Times New Roman" w:hAnsi="Times New Roman"/>
                <w:sz w:val="24"/>
                <w:szCs w:val="24"/>
              </w:rPr>
              <w:t>rozījumi</w:t>
            </w:r>
            <w:r w:rsidRPr="00A917D4">
              <w:rPr>
                <w:rFonts w:ascii="Times New Roman" w:hAnsi="Times New Roman"/>
                <w:sz w:val="24"/>
                <w:szCs w:val="24"/>
              </w:rPr>
              <w:t xml:space="preserve"> Vispārējās izglītības likumā</w:t>
            </w:r>
            <w:r w:rsidR="005E0ABA" w:rsidRPr="00A917D4">
              <w:rPr>
                <w:rFonts w:ascii="Times New Roman" w:hAnsi="Times New Roman"/>
                <w:sz w:val="24"/>
                <w:szCs w:val="24"/>
              </w:rPr>
              <w:t>”</w:t>
            </w:r>
            <w:r w:rsidR="00CF4FC3">
              <w:rPr>
                <w:rFonts w:ascii="Times New Roman" w:hAnsi="Times New Roman"/>
                <w:sz w:val="24"/>
                <w:szCs w:val="24"/>
              </w:rPr>
              <w:t>, kas</w:t>
            </w:r>
            <w:r w:rsidR="003D6167" w:rsidRPr="00A917D4">
              <w:rPr>
                <w:rFonts w:ascii="Times New Roman" w:hAnsi="Times New Roman"/>
                <w:sz w:val="24"/>
                <w:szCs w:val="24"/>
              </w:rPr>
              <w:t xml:space="preserve"> paredz </w:t>
            </w:r>
            <w:r w:rsidRPr="00A917D4">
              <w:rPr>
                <w:rFonts w:ascii="Times New Roman" w:hAnsi="Times New Roman"/>
                <w:sz w:val="24"/>
                <w:szCs w:val="24"/>
              </w:rPr>
              <w:t>pēc</w:t>
            </w:r>
            <w:r w:rsidR="005961F0" w:rsidRPr="00A917D4">
              <w:rPr>
                <w:rFonts w:ascii="Times New Roman" w:hAnsi="Times New Roman"/>
                <w:sz w:val="24"/>
                <w:szCs w:val="24"/>
              </w:rPr>
              <w:t xml:space="preserve"> izglītības iestāžu tipoloģijas</w:t>
            </w:r>
            <w:r w:rsidR="0062644D" w:rsidRPr="00A917D4">
              <w:rPr>
                <w:rFonts w:ascii="Times New Roman" w:hAnsi="Times New Roman"/>
                <w:sz w:val="24"/>
                <w:szCs w:val="24"/>
              </w:rPr>
              <w:t xml:space="preserve"> </w:t>
            </w:r>
            <w:r w:rsidR="00DB4384" w:rsidRPr="00A917D4">
              <w:rPr>
                <w:rFonts w:ascii="Times New Roman" w:hAnsi="Times New Roman"/>
                <w:sz w:val="24"/>
                <w:szCs w:val="24"/>
              </w:rPr>
              <w:t xml:space="preserve">dažādu </w:t>
            </w:r>
            <w:r w:rsidR="003D6167" w:rsidRPr="00A917D4">
              <w:rPr>
                <w:rFonts w:ascii="Times New Roman" w:hAnsi="Times New Roman"/>
                <w:sz w:val="24"/>
                <w:szCs w:val="24"/>
              </w:rPr>
              <w:t xml:space="preserve">speciālās izglītības iestāžu </w:t>
            </w:r>
            <w:r w:rsidR="005C7ED6" w:rsidRPr="00A917D4">
              <w:rPr>
                <w:rFonts w:ascii="Times New Roman" w:hAnsi="Times New Roman"/>
                <w:sz w:val="24"/>
                <w:szCs w:val="24"/>
              </w:rPr>
              <w:t>padotības</w:t>
            </w:r>
            <w:r w:rsidR="003D6167" w:rsidRPr="00A917D4">
              <w:rPr>
                <w:rFonts w:ascii="Times New Roman" w:hAnsi="Times New Roman"/>
                <w:sz w:val="24"/>
                <w:szCs w:val="24"/>
              </w:rPr>
              <w:t xml:space="preserve"> maiņu, nosakot, ka </w:t>
            </w:r>
            <w:r w:rsidR="0062644D" w:rsidRPr="00A917D4">
              <w:rPr>
                <w:rFonts w:ascii="Times New Roman" w:hAnsi="Times New Roman"/>
                <w:sz w:val="24"/>
                <w:szCs w:val="24"/>
              </w:rPr>
              <w:t>pašvaldība nodod valsts padotībā pašvaldību dibināt</w:t>
            </w:r>
            <w:r w:rsidR="005C7ED6" w:rsidRPr="00A917D4">
              <w:rPr>
                <w:rFonts w:ascii="Times New Roman" w:hAnsi="Times New Roman"/>
                <w:sz w:val="24"/>
                <w:szCs w:val="24"/>
              </w:rPr>
              <w:t>ā</w:t>
            </w:r>
            <w:r w:rsidR="0062644D" w:rsidRPr="00A917D4">
              <w:rPr>
                <w:rFonts w:ascii="Times New Roman" w:hAnsi="Times New Roman"/>
                <w:sz w:val="24"/>
                <w:szCs w:val="24"/>
              </w:rPr>
              <w:t>s</w:t>
            </w:r>
            <w:r w:rsidR="003D6167" w:rsidRPr="00A917D4">
              <w:rPr>
                <w:rFonts w:ascii="Times New Roman" w:hAnsi="Times New Roman"/>
                <w:sz w:val="24"/>
                <w:szCs w:val="24"/>
              </w:rPr>
              <w:t xml:space="preserve"> </w:t>
            </w:r>
            <w:r w:rsidR="005C7ED6" w:rsidRPr="00A917D4">
              <w:rPr>
                <w:rFonts w:ascii="Times New Roman" w:hAnsi="Times New Roman"/>
                <w:sz w:val="24"/>
                <w:szCs w:val="24"/>
              </w:rPr>
              <w:t>speciālās internātskolas</w:t>
            </w:r>
            <w:r w:rsidR="00161022">
              <w:rPr>
                <w:rFonts w:ascii="Times New Roman" w:hAnsi="Times New Roman"/>
                <w:sz w:val="24"/>
                <w:szCs w:val="24"/>
              </w:rPr>
              <w:t xml:space="preserve"> </w:t>
            </w:r>
            <w:r w:rsidR="005C7ED6" w:rsidRPr="00A917D4">
              <w:rPr>
                <w:rFonts w:ascii="Times New Roman" w:hAnsi="Times New Roman"/>
                <w:sz w:val="24"/>
                <w:szCs w:val="24"/>
              </w:rPr>
              <w:t>un Izglīt</w:t>
            </w:r>
            <w:r w:rsidR="00161022">
              <w:rPr>
                <w:rFonts w:ascii="Times New Roman" w:hAnsi="Times New Roman"/>
                <w:sz w:val="24"/>
                <w:szCs w:val="24"/>
              </w:rPr>
              <w:t>ības iestāžu reģistrā reģistrēt</w:t>
            </w:r>
            <w:r w:rsidR="00F15257">
              <w:rPr>
                <w:rFonts w:ascii="Times New Roman" w:hAnsi="Times New Roman"/>
                <w:sz w:val="24"/>
                <w:szCs w:val="24"/>
              </w:rPr>
              <w:t>ā</w:t>
            </w:r>
            <w:r w:rsidR="005C7ED6" w:rsidRPr="00A917D4">
              <w:rPr>
                <w:rFonts w:ascii="Times New Roman" w:hAnsi="Times New Roman"/>
                <w:sz w:val="24"/>
                <w:szCs w:val="24"/>
              </w:rPr>
              <w:t xml:space="preserve">s </w:t>
            </w:r>
            <w:r w:rsidR="00161022">
              <w:rPr>
                <w:rFonts w:ascii="Times New Roman" w:hAnsi="Times New Roman"/>
                <w:sz w:val="24"/>
                <w:szCs w:val="24"/>
              </w:rPr>
              <w:t xml:space="preserve">speciālās </w:t>
            </w:r>
            <w:r w:rsidR="00721021">
              <w:rPr>
                <w:rFonts w:ascii="Times New Roman" w:hAnsi="Times New Roman"/>
                <w:sz w:val="24"/>
                <w:szCs w:val="24"/>
              </w:rPr>
              <w:t>internātskolas</w:t>
            </w:r>
            <w:r w:rsidR="00161022">
              <w:rPr>
                <w:rFonts w:ascii="Times New Roman" w:hAnsi="Times New Roman"/>
                <w:sz w:val="24"/>
                <w:szCs w:val="24"/>
              </w:rPr>
              <w:t xml:space="preserve"> – rehabilitācijas centrus, kā arī </w:t>
            </w:r>
            <w:r w:rsidR="00A917D4" w:rsidRPr="00A917D4">
              <w:rPr>
                <w:rFonts w:ascii="Times New Roman" w:hAnsi="Times New Roman"/>
                <w:sz w:val="24"/>
                <w:szCs w:val="24"/>
              </w:rPr>
              <w:t>speciālās i</w:t>
            </w:r>
            <w:r w:rsidR="00A917D4" w:rsidRPr="00A917D4">
              <w:rPr>
                <w:rFonts w:ascii="Times New Roman" w:eastAsia="Times New Roman" w:hAnsi="Times New Roman" w:cs="Times New Roman"/>
                <w:sz w:val="24"/>
                <w:szCs w:val="24"/>
              </w:rPr>
              <w:t xml:space="preserve">zglītības </w:t>
            </w:r>
            <w:r w:rsidR="005C7ED6" w:rsidRPr="00A917D4">
              <w:rPr>
                <w:rFonts w:ascii="Times New Roman" w:hAnsi="Times New Roman"/>
                <w:sz w:val="24"/>
                <w:szCs w:val="24"/>
              </w:rPr>
              <w:t>attīstības centrus</w:t>
            </w:r>
            <w:r w:rsidR="00C401C1">
              <w:rPr>
                <w:rFonts w:ascii="Times New Roman" w:hAnsi="Times New Roman"/>
                <w:sz w:val="24"/>
                <w:szCs w:val="24"/>
              </w:rPr>
              <w:t xml:space="preserve"> </w:t>
            </w:r>
            <w:r w:rsidR="00C401C1" w:rsidRPr="004B4232">
              <w:rPr>
                <w:rFonts w:ascii="Times New Roman" w:hAnsi="Times New Roman"/>
                <w:sz w:val="24"/>
                <w:szCs w:val="24"/>
              </w:rPr>
              <w:t xml:space="preserve">(speciālās </w:t>
            </w:r>
            <w:r w:rsidR="00721021">
              <w:rPr>
                <w:rFonts w:ascii="Times New Roman" w:hAnsi="Times New Roman"/>
                <w:sz w:val="24"/>
                <w:szCs w:val="24"/>
              </w:rPr>
              <w:t>izglītības iestādes</w:t>
            </w:r>
            <w:r w:rsidR="00C401C1" w:rsidRPr="004B4232">
              <w:rPr>
                <w:rFonts w:ascii="Times New Roman" w:hAnsi="Times New Roman"/>
                <w:sz w:val="24"/>
                <w:szCs w:val="24"/>
              </w:rPr>
              <w:t>, kurām piešķirts speciālās izglītības attīstības centra statuss)</w:t>
            </w:r>
            <w:r w:rsidR="005C7ED6" w:rsidRPr="00A917D4">
              <w:rPr>
                <w:rFonts w:ascii="Times New Roman" w:hAnsi="Times New Roman"/>
                <w:sz w:val="24"/>
                <w:szCs w:val="24"/>
              </w:rPr>
              <w:t xml:space="preserve"> (turpmāk – speciālās izglītības attīstības centri), </w:t>
            </w:r>
            <w:r w:rsidR="003D6167" w:rsidRPr="00A917D4">
              <w:rPr>
                <w:rFonts w:ascii="Times New Roman" w:hAnsi="Times New Roman"/>
                <w:sz w:val="24"/>
                <w:szCs w:val="24"/>
              </w:rPr>
              <w:t>savukārt pašvaldības</w:t>
            </w:r>
            <w:r w:rsidR="00DB4384" w:rsidRPr="00A917D4">
              <w:rPr>
                <w:rFonts w:ascii="Times New Roman" w:hAnsi="Times New Roman"/>
                <w:sz w:val="24"/>
                <w:szCs w:val="24"/>
              </w:rPr>
              <w:t xml:space="preserve"> dibinātās</w:t>
            </w:r>
            <w:r w:rsidR="005C7ED6" w:rsidRPr="00A917D4">
              <w:rPr>
                <w:rFonts w:ascii="Times New Roman" w:hAnsi="Times New Roman"/>
                <w:sz w:val="24"/>
                <w:szCs w:val="24"/>
              </w:rPr>
              <w:t xml:space="preserve"> un to padotībā </w:t>
            </w:r>
            <w:r w:rsidR="00DB4384" w:rsidRPr="00A917D4">
              <w:rPr>
                <w:rFonts w:ascii="Times New Roman" w:hAnsi="Times New Roman"/>
                <w:sz w:val="24"/>
                <w:szCs w:val="24"/>
              </w:rPr>
              <w:t xml:space="preserve">esošās </w:t>
            </w:r>
            <w:r w:rsidR="003D6167" w:rsidRPr="00A917D4">
              <w:rPr>
                <w:rFonts w:ascii="Times New Roman" w:hAnsi="Times New Roman"/>
                <w:sz w:val="24"/>
                <w:szCs w:val="24"/>
              </w:rPr>
              <w:t>speciālās pirmsskolas izglītīb</w:t>
            </w:r>
            <w:r w:rsidR="00DB4384" w:rsidRPr="00A917D4">
              <w:rPr>
                <w:rFonts w:ascii="Times New Roman" w:hAnsi="Times New Roman"/>
                <w:sz w:val="24"/>
                <w:szCs w:val="24"/>
              </w:rPr>
              <w:t>as</w:t>
            </w:r>
            <w:r w:rsidR="00A917D4" w:rsidRPr="00A917D4">
              <w:rPr>
                <w:rFonts w:ascii="Times New Roman" w:hAnsi="Times New Roman"/>
                <w:sz w:val="24"/>
                <w:szCs w:val="24"/>
              </w:rPr>
              <w:t xml:space="preserve"> </w:t>
            </w:r>
            <w:r w:rsidR="00A917D4" w:rsidRPr="004B4232">
              <w:rPr>
                <w:rFonts w:ascii="Times New Roman" w:hAnsi="Times New Roman"/>
                <w:sz w:val="24"/>
                <w:szCs w:val="24"/>
              </w:rPr>
              <w:t>iestādes tiks likvidētas vai reorganizācijas</w:t>
            </w:r>
            <w:r w:rsidR="00EA5054" w:rsidRPr="004B4232">
              <w:rPr>
                <w:rFonts w:ascii="Times New Roman" w:hAnsi="Times New Roman"/>
                <w:sz w:val="24"/>
                <w:szCs w:val="24"/>
              </w:rPr>
              <w:t xml:space="preserve"> vai iekšējās reorganizācijas</w:t>
            </w:r>
            <w:r w:rsidR="00A917D4" w:rsidRPr="00A917D4">
              <w:rPr>
                <w:rFonts w:ascii="Times New Roman" w:hAnsi="Times New Roman"/>
                <w:sz w:val="24"/>
                <w:szCs w:val="24"/>
              </w:rPr>
              <w:t xml:space="preserve"> rezultātā kļūs par vispārējās, i</w:t>
            </w:r>
            <w:r w:rsidR="00A917D4" w:rsidRPr="00A917D4">
              <w:rPr>
                <w:rFonts w:ascii="Times New Roman" w:eastAsia="Times New Roman" w:hAnsi="Times New Roman" w:cs="Times New Roman"/>
                <w:sz w:val="24"/>
                <w:szCs w:val="24"/>
              </w:rPr>
              <w:t>zņemot speciālās,</w:t>
            </w:r>
            <w:r w:rsidR="00DB4384" w:rsidRPr="00A917D4">
              <w:rPr>
                <w:rFonts w:ascii="Times New Roman" w:hAnsi="Times New Roman"/>
                <w:sz w:val="24"/>
                <w:szCs w:val="24"/>
              </w:rPr>
              <w:t xml:space="preserve"> izglītības iestādēm</w:t>
            </w:r>
            <w:r w:rsidR="00A917D4" w:rsidRPr="00A917D4">
              <w:rPr>
                <w:rFonts w:ascii="Times New Roman" w:hAnsi="Times New Roman"/>
                <w:sz w:val="24"/>
                <w:szCs w:val="24"/>
              </w:rPr>
              <w:t xml:space="preserve">, </w:t>
            </w:r>
            <w:r w:rsidR="00AF13D1">
              <w:rPr>
                <w:rFonts w:ascii="Times New Roman" w:hAnsi="Times New Roman"/>
                <w:sz w:val="24"/>
                <w:szCs w:val="24"/>
              </w:rPr>
              <w:t>t.sk.</w:t>
            </w:r>
            <w:r w:rsidR="00DB4384" w:rsidRPr="00A917D4">
              <w:rPr>
                <w:rFonts w:ascii="Times New Roman" w:hAnsi="Times New Roman"/>
                <w:sz w:val="24"/>
                <w:szCs w:val="24"/>
              </w:rPr>
              <w:t xml:space="preserve"> darbā ar bērniem</w:t>
            </w:r>
            <w:r w:rsidR="00A917D4">
              <w:rPr>
                <w:rFonts w:ascii="Times New Roman" w:hAnsi="Times New Roman"/>
                <w:sz w:val="24"/>
                <w:szCs w:val="24"/>
              </w:rPr>
              <w:t xml:space="preserve"> ar </w:t>
            </w:r>
            <w:r w:rsidR="00DB4384" w:rsidRPr="00A917D4">
              <w:rPr>
                <w:rFonts w:ascii="Times New Roman" w:hAnsi="Times New Roman"/>
                <w:sz w:val="24"/>
                <w:szCs w:val="24"/>
              </w:rPr>
              <w:t>speciālā</w:t>
            </w:r>
            <w:r w:rsidR="00A917D4">
              <w:rPr>
                <w:rFonts w:ascii="Times New Roman" w:hAnsi="Times New Roman"/>
                <w:sz w:val="24"/>
                <w:szCs w:val="24"/>
              </w:rPr>
              <w:t>m</w:t>
            </w:r>
            <w:r w:rsidR="00DB4384" w:rsidRPr="00A917D4">
              <w:rPr>
                <w:rFonts w:ascii="Times New Roman" w:hAnsi="Times New Roman"/>
                <w:sz w:val="24"/>
                <w:szCs w:val="24"/>
              </w:rPr>
              <w:t xml:space="preserve"> vajadzīb</w:t>
            </w:r>
            <w:r w:rsidR="00A917D4">
              <w:rPr>
                <w:rFonts w:ascii="Times New Roman" w:hAnsi="Times New Roman"/>
                <w:sz w:val="24"/>
                <w:szCs w:val="24"/>
              </w:rPr>
              <w:t>ām (turpmāk – BSV)</w:t>
            </w:r>
            <w:r w:rsidR="00DB4384" w:rsidRPr="00A917D4">
              <w:rPr>
                <w:rFonts w:ascii="Times New Roman" w:hAnsi="Times New Roman"/>
                <w:sz w:val="24"/>
                <w:szCs w:val="24"/>
              </w:rPr>
              <w:t>.</w:t>
            </w:r>
            <w:r w:rsidR="006950E0" w:rsidRPr="00A917D4">
              <w:rPr>
                <w:rFonts w:ascii="Times New Roman" w:hAnsi="Times New Roman"/>
                <w:sz w:val="24"/>
                <w:szCs w:val="24"/>
              </w:rPr>
              <w:t xml:space="preserve"> Tādējādi</w:t>
            </w:r>
            <w:r w:rsidR="00161022">
              <w:rPr>
                <w:rFonts w:ascii="Times New Roman" w:hAnsi="Times New Roman"/>
                <w:sz w:val="24"/>
                <w:szCs w:val="24"/>
              </w:rPr>
              <w:t xml:space="preserve"> speciālās izglītības iestāžu (izņemot speciālās pirmsskolas izglītības iestādes) </w:t>
            </w:r>
            <w:r w:rsidR="006950E0" w:rsidRPr="00DB4384">
              <w:rPr>
                <w:rFonts w:ascii="Times New Roman" w:hAnsi="Times New Roman"/>
                <w:sz w:val="24"/>
                <w:szCs w:val="24"/>
              </w:rPr>
              <w:t>dibinātājs ma</w:t>
            </w:r>
            <w:r w:rsidR="001A7E48" w:rsidRPr="00DB4384">
              <w:rPr>
                <w:rFonts w:ascii="Times New Roman" w:hAnsi="Times New Roman"/>
                <w:sz w:val="24"/>
                <w:szCs w:val="24"/>
              </w:rPr>
              <w:t>inītos no pašvaldības uz valsti, ņemot vērā katras pašvaldības, kurās atrodas to dibinātas speciālas izglītības iestādes, redzējumu par vispārējās izglītības iestāžu tīkla attīstības iespējām.</w:t>
            </w:r>
          </w:p>
          <w:p w14:paraId="7519B4C9" w14:textId="77777777" w:rsidR="00E3329F" w:rsidRPr="001E3453" w:rsidRDefault="00F351EC" w:rsidP="00725665">
            <w:pPr>
              <w:spacing w:after="0" w:line="240" w:lineRule="auto"/>
              <w:ind w:firstLine="323"/>
              <w:jc w:val="both"/>
              <w:rPr>
                <w:rFonts w:ascii="Times New Roman" w:hAnsi="Times New Roman"/>
                <w:sz w:val="24"/>
                <w:szCs w:val="24"/>
              </w:rPr>
            </w:pPr>
            <w:r w:rsidRPr="001E3453">
              <w:rPr>
                <w:rFonts w:ascii="Times New Roman" w:hAnsi="Times New Roman"/>
                <w:sz w:val="24"/>
                <w:szCs w:val="24"/>
              </w:rPr>
              <w:t xml:space="preserve">Atbilstoši </w:t>
            </w:r>
            <w:r w:rsidR="005961F0" w:rsidRPr="001E3453">
              <w:rPr>
                <w:rFonts w:ascii="Times New Roman" w:hAnsi="Times New Roman"/>
                <w:sz w:val="24"/>
                <w:szCs w:val="24"/>
              </w:rPr>
              <w:t>pamatnostādnēs 2014.</w:t>
            </w:r>
            <w:r w:rsidR="00A917D4">
              <w:rPr>
                <w:rFonts w:ascii="Times New Roman" w:hAnsi="Times New Roman"/>
                <w:sz w:val="24"/>
                <w:szCs w:val="24"/>
              </w:rPr>
              <w:t xml:space="preserve"> – </w:t>
            </w:r>
            <w:r w:rsidR="005961F0" w:rsidRPr="001E3453">
              <w:rPr>
                <w:rFonts w:ascii="Times New Roman" w:hAnsi="Times New Roman"/>
                <w:sz w:val="24"/>
                <w:szCs w:val="24"/>
              </w:rPr>
              <w:t>2020.</w:t>
            </w:r>
            <w:r w:rsidR="00A917D4">
              <w:rPr>
                <w:rFonts w:ascii="Times New Roman" w:hAnsi="Times New Roman"/>
                <w:sz w:val="24"/>
                <w:szCs w:val="24"/>
              </w:rPr>
              <w:t xml:space="preserve"> </w:t>
            </w:r>
            <w:r w:rsidR="005961F0" w:rsidRPr="001E3453">
              <w:rPr>
                <w:rFonts w:ascii="Times New Roman" w:hAnsi="Times New Roman"/>
                <w:sz w:val="24"/>
                <w:szCs w:val="24"/>
              </w:rPr>
              <w:t>gadam</w:t>
            </w:r>
            <w:r w:rsidRPr="001E3453">
              <w:rPr>
                <w:rFonts w:ascii="Times New Roman" w:hAnsi="Times New Roman"/>
                <w:sz w:val="24"/>
                <w:szCs w:val="24"/>
              </w:rPr>
              <w:t xml:space="preserve"> noteiktajam izglītības attīstības vi</w:t>
            </w:r>
            <w:r w:rsidR="00725665" w:rsidRPr="001E3453">
              <w:rPr>
                <w:rFonts w:ascii="Times New Roman" w:hAnsi="Times New Roman"/>
                <w:sz w:val="24"/>
                <w:szCs w:val="24"/>
              </w:rPr>
              <w:t>ens no virsmērķiem ir iekļaujoša</w:t>
            </w:r>
            <w:r w:rsidR="00060458" w:rsidRPr="001E3453">
              <w:rPr>
                <w:rFonts w:ascii="Times New Roman" w:hAnsi="Times New Roman"/>
                <w:sz w:val="24"/>
                <w:szCs w:val="24"/>
              </w:rPr>
              <w:t>s</w:t>
            </w:r>
            <w:r w:rsidRPr="001E3453">
              <w:rPr>
                <w:rFonts w:ascii="Times New Roman" w:hAnsi="Times New Roman"/>
                <w:sz w:val="24"/>
                <w:szCs w:val="24"/>
              </w:rPr>
              <w:t xml:space="preserve"> izglītība</w:t>
            </w:r>
            <w:r w:rsidR="00060458" w:rsidRPr="001E3453">
              <w:rPr>
                <w:rFonts w:ascii="Times New Roman" w:hAnsi="Times New Roman"/>
                <w:sz w:val="24"/>
                <w:szCs w:val="24"/>
              </w:rPr>
              <w:t>s nodrošināšana</w:t>
            </w:r>
            <w:r w:rsidR="00725665" w:rsidRPr="001E3453">
              <w:rPr>
                <w:rFonts w:ascii="Times New Roman" w:hAnsi="Times New Roman"/>
                <w:sz w:val="24"/>
                <w:szCs w:val="24"/>
              </w:rPr>
              <w:t xml:space="preserve"> jeb </w:t>
            </w:r>
            <w:r w:rsidR="00060458" w:rsidRPr="001E3453">
              <w:rPr>
                <w:rFonts w:ascii="Times New Roman" w:hAnsi="Times New Roman"/>
                <w:sz w:val="24"/>
                <w:szCs w:val="24"/>
              </w:rPr>
              <w:t xml:space="preserve">tāda izglītības </w:t>
            </w:r>
            <w:r w:rsidRPr="001E3453">
              <w:rPr>
                <w:rFonts w:ascii="Times New Roman" w:hAnsi="Times New Roman"/>
                <w:sz w:val="24"/>
                <w:szCs w:val="24"/>
              </w:rPr>
              <w:t>proces</w:t>
            </w:r>
            <w:r w:rsidR="00060458" w:rsidRPr="001E3453">
              <w:rPr>
                <w:rFonts w:ascii="Times New Roman" w:hAnsi="Times New Roman"/>
                <w:sz w:val="24"/>
                <w:szCs w:val="24"/>
              </w:rPr>
              <w:t>a stiprināšana</w:t>
            </w:r>
            <w:r w:rsidRPr="001E3453">
              <w:rPr>
                <w:rFonts w:ascii="Times New Roman" w:hAnsi="Times New Roman"/>
                <w:sz w:val="24"/>
                <w:szCs w:val="24"/>
              </w:rPr>
              <w:t xml:space="preserve">, kurā tiek nodrošinātas atbilstošas visu izglītojamo daudzveidīgās vajadzības, palielinot ikviena izglītojamā līdzdalības iespējas mācību procesā, kultūrā un dažādās </w:t>
            </w:r>
            <w:r w:rsidRPr="001E3453">
              <w:rPr>
                <w:rFonts w:ascii="Times New Roman" w:hAnsi="Times New Roman"/>
                <w:sz w:val="24"/>
                <w:szCs w:val="24"/>
              </w:rPr>
              <w:lastRenderedPageBreak/>
              <w:t xml:space="preserve">kopienās un samazinot izslēgšanas iespējas no izglītības ieguves procesa. </w:t>
            </w:r>
          </w:p>
          <w:p w14:paraId="7639852B" w14:textId="77777777" w:rsidR="00B532AC" w:rsidRPr="001E3453" w:rsidRDefault="006C0080" w:rsidP="00B532AC">
            <w:pPr>
              <w:spacing w:after="0" w:line="240" w:lineRule="auto"/>
              <w:jc w:val="both"/>
              <w:rPr>
                <w:rFonts w:ascii="Times New Roman" w:hAnsi="Times New Roman" w:cs="Times New Roman"/>
                <w:sz w:val="24"/>
                <w:szCs w:val="24"/>
              </w:rPr>
            </w:pPr>
            <w:r w:rsidRPr="001E3453">
              <w:rPr>
                <w:rFonts w:ascii="Times New Roman" w:eastAsia="Times New Roman" w:hAnsi="Times New Roman" w:cs="Times New Roman"/>
                <w:sz w:val="24"/>
                <w:szCs w:val="24"/>
                <w:lang w:eastAsia="lv-LV"/>
              </w:rPr>
              <w:t xml:space="preserve">     </w:t>
            </w:r>
            <w:r w:rsidR="00B532AC" w:rsidRPr="001E3453">
              <w:rPr>
                <w:rFonts w:ascii="Times New Roman" w:hAnsi="Times New Roman" w:cs="Times New Roman"/>
                <w:sz w:val="24"/>
                <w:szCs w:val="24"/>
              </w:rPr>
              <w:t xml:space="preserve">Pēdējo piecu gadu laikā ir izveidojusies nepieciešamība izglītības sistēmai daudz straujāk reaģēt uz izglītojamo dažādību viņu attīstības, spēju un veselības stāvokļa aspektā. Lai gan Latvijas izglītības sistēma kopumā piedāvā pietiekami daudzveidīgas izglītības ieguves iespējas </w:t>
            </w:r>
            <w:r w:rsidR="00A917D4">
              <w:rPr>
                <w:rFonts w:ascii="Times New Roman" w:hAnsi="Times New Roman" w:cs="Times New Roman"/>
                <w:sz w:val="24"/>
                <w:szCs w:val="24"/>
              </w:rPr>
              <w:t>BSV</w:t>
            </w:r>
            <w:r w:rsidR="00B532AC" w:rsidRPr="001E3453">
              <w:rPr>
                <w:rFonts w:ascii="Times New Roman" w:hAnsi="Times New Roman" w:cs="Times New Roman"/>
                <w:sz w:val="24"/>
                <w:szCs w:val="24"/>
              </w:rPr>
              <w:t xml:space="preserve">, tomēr </w:t>
            </w:r>
            <w:r w:rsidR="001A7E48" w:rsidRPr="001E3453">
              <w:rPr>
                <w:rFonts w:ascii="Times New Roman" w:hAnsi="Times New Roman" w:cs="Times New Roman"/>
                <w:sz w:val="24"/>
                <w:szCs w:val="24"/>
              </w:rPr>
              <w:t xml:space="preserve">līdzšinējie </w:t>
            </w:r>
            <w:r w:rsidR="00B532AC" w:rsidRPr="001E3453">
              <w:rPr>
                <w:rFonts w:ascii="Times New Roman" w:hAnsi="Times New Roman" w:cs="Times New Roman"/>
                <w:sz w:val="24"/>
                <w:szCs w:val="24"/>
              </w:rPr>
              <w:t>ieguldījumi izglītības nozarē vēl nespēj augstā līmenī nodrošināt BSV sekmīgu iekļaušanos sabiedrībā un pietiekamu atbalstu izglītības ieguves procesā. Lai īstenotu praksē iekļaujošās izglītības principu, kā to paredz pa</w:t>
            </w:r>
            <w:r w:rsidR="005961F0" w:rsidRPr="001E3453">
              <w:rPr>
                <w:rFonts w:ascii="Times New Roman" w:hAnsi="Times New Roman" w:cs="Times New Roman"/>
                <w:sz w:val="24"/>
                <w:szCs w:val="24"/>
              </w:rPr>
              <w:t>matnostādnes 2014. – 2020.</w:t>
            </w:r>
            <w:r w:rsidR="00A917D4">
              <w:rPr>
                <w:rFonts w:ascii="Times New Roman" w:hAnsi="Times New Roman" w:cs="Times New Roman"/>
                <w:sz w:val="24"/>
                <w:szCs w:val="24"/>
              </w:rPr>
              <w:t xml:space="preserve"> </w:t>
            </w:r>
            <w:r w:rsidR="005961F0" w:rsidRPr="001E3453">
              <w:rPr>
                <w:rFonts w:ascii="Times New Roman" w:hAnsi="Times New Roman" w:cs="Times New Roman"/>
                <w:sz w:val="24"/>
                <w:szCs w:val="24"/>
              </w:rPr>
              <w:t>gadam</w:t>
            </w:r>
            <w:r w:rsidR="00B532AC" w:rsidRPr="001E3453">
              <w:rPr>
                <w:rFonts w:ascii="Times New Roman" w:hAnsi="Times New Roman" w:cs="Times New Roman"/>
                <w:sz w:val="24"/>
                <w:szCs w:val="24"/>
              </w:rPr>
              <w:t>, speciālajā izglītībā nepieciešams veikt būtiskas izmaiņas gan izglītības saturā un pedagogu profesionāl</w:t>
            </w:r>
            <w:r w:rsidR="003C1B58" w:rsidRPr="001E3453">
              <w:rPr>
                <w:rFonts w:ascii="Times New Roman" w:hAnsi="Times New Roman" w:cs="Times New Roman"/>
                <w:sz w:val="24"/>
                <w:szCs w:val="24"/>
              </w:rPr>
              <w:t>ās</w:t>
            </w:r>
            <w:r w:rsidR="00B532AC" w:rsidRPr="001E3453">
              <w:rPr>
                <w:rFonts w:ascii="Times New Roman" w:hAnsi="Times New Roman" w:cs="Times New Roman"/>
                <w:sz w:val="24"/>
                <w:szCs w:val="24"/>
              </w:rPr>
              <w:t xml:space="preserve"> kompeten</w:t>
            </w:r>
            <w:r w:rsidR="003C1B58" w:rsidRPr="001E3453">
              <w:rPr>
                <w:rFonts w:ascii="Times New Roman" w:hAnsi="Times New Roman" w:cs="Times New Roman"/>
                <w:sz w:val="24"/>
                <w:szCs w:val="24"/>
              </w:rPr>
              <w:t>ces</w:t>
            </w:r>
            <w:r w:rsidR="00B532AC" w:rsidRPr="001E3453">
              <w:rPr>
                <w:rFonts w:ascii="Times New Roman" w:hAnsi="Times New Roman" w:cs="Times New Roman"/>
                <w:sz w:val="24"/>
                <w:szCs w:val="24"/>
              </w:rPr>
              <w:t xml:space="preserve"> pilnveidē, gan </w:t>
            </w:r>
            <w:r w:rsidR="005E08BB" w:rsidRPr="001E3453">
              <w:rPr>
                <w:rFonts w:ascii="Times New Roman" w:hAnsi="Times New Roman" w:cs="Times New Roman"/>
                <w:sz w:val="24"/>
                <w:szCs w:val="24"/>
              </w:rPr>
              <w:t xml:space="preserve">jo vairāk </w:t>
            </w:r>
            <w:r w:rsidR="00B532AC" w:rsidRPr="001E3453">
              <w:rPr>
                <w:rFonts w:ascii="Times New Roman" w:hAnsi="Times New Roman" w:cs="Times New Roman"/>
                <w:sz w:val="24"/>
                <w:szCs w:val="24"/>
              </w:rPr>
              <w:t>meklēt risinājumus pārraugāmam un efektīvam speciālās izglītības finansēšanas modeļa piedāvājumam</w:t>
            </w:r>
            <w:r w:rsidR="001A7E48" w:rsidRPr="001E3453">
              <w:rPr>
                <w:rFonts w:ascii="Times New Roman" w:hAnsi="Times New Roman" w:cs="Times New Roman"/>
                <w:sz w:val="24"/>
                <w:szCs w:val="24"/>
              </w:rPr>
              <w:t>, kas skatāms speciālās izglītības iestāžu tīkla sakārtošanas kontekstā</w:t>
            </w:r>
            <w:r w:rsidR="00B532AC" w:rsidRPr="001E3453">
              <w:rPr>
                <w:rFonts w:ascii="Times New Roman" w:hAnsi="Times New Roman" w:cs="Times New Roman"/>
                <w:sz w:val="24"/>
                <w:szCs w:val="24"/>
              </w:rPr>
              <w:t>, tostarp aktualizējot arī sociālekonomiskās situācijas uzlabošanai nepieciešamo starpnozaru sadarbību.</w:t>
            </w:r>
          </w:p>
          <w:p w14:paraId="17B6B018" w14:textId="77777777" w:rsidR="00B532AC" w:rsidRPr="001E3453" w:rsidRDefault="00B532AC" w:rsidP="003C1B58">
            <w:pPr>
              <w:spacing w:after="0" w:line="240" w:lineRule="auto"/>
              <w:jc w:val="both"/>
              <w:rPr>
                <w:rFonts w:ascii="Times New Roman" w:hAnsi="Times New Roman" w:cs="Times New Roman"/>
                <w:sz w:val="24"/>
                <w:szCs w:val="24"/>
              </w:rPr>
            </w:pPr>
            <w:r w:rsidRPr="001E3453">
              <w:rPr>
                <w:rFonts w:ascii="Times New Roman" w:hAnsi="Times New Roman" w:cs="Times New Roman"/>
                <w:sz w:val="24"/>
                <w:szCs w:val="24"/>
              </w:rPr>
              <w:t xml:space="preserve">      Iepriekš minētā </w:t>
            </w:r>
            <w:r w:rsidR="005961F0" w:rsidRPr="001E3453">
              <w:rPr>
                <w:rFonts w:ascii="Times New Roman" w:hAnsi="Times New Roman" w:cs="Times New Roman"/>
                <w:sz w:val="24"/>
                <w:szCs w:val="24"/>
              </w:rPr>
              <w:t>kontekstā nākotnē būtu veidojams, uzturam</w:t>
            </w:r>
            <w:r w:rsidRPr="001E3453">
              <w:rPr>
                <w:rFonts w:ascii="Times New Roman" w:hAnsi="Times New Roman" w:cs="Times New Roman"/>
                <w:sz w:val="24"/>
                <w:szCs w:val="24"/>
              </w:rPr>
              <w:t xml:space="preserve">s un attīstāms tāds speciālās izglītības iestāžu tīkls, kuru veidotu BSV skaita ziņā </w:t>
            </w:r>
            <w:r w:rsidR="005E08BB" w:rsidRPr="001E3453">
              <w:rPr>
                <w:rFonts w:ascii="Times New Roman" w:hAnsi="Times New Roman" w:cs="Times New Roman"/>
                <w:sz w:val="24"/>
                <w:szCs w:val="24"/>
              </w:rPr>
              <w:t>ietilpīgas</w:t>
            </w:r>
            <w:r w:rsidRPr="001E3453">
              <w:rPr>
                <w:rFonts w:ascii="Times New Roman" w:hAnsi="Times New Roman" w:cs="Times New Roman"/>
                <w:sz w:val="24"/>
                <w:szCs w:val="24"/>
              </w:rPr>
              <w:t xml:space="preserve"> un infrastruktūras ziņā </w:t>
            </w:r>
            <w:r w:rsidR="001A7E48" w:rsidRPr="001E3453">
              <w:rPr>
                <w:rFonts w:ascii="Times New Roman" w:hAnsi="Times New Roman" w:cs="Times New Roman"/>
                <w:sz w:val="24"/>
                <w:szCs w:val="24"/>
              </w:rPr>
              <w:t xml:space="preserve">mūsdienīgas, atbilstoši BSV </w:t>
            </w:r>
            <w:r w:rsidRPr="001E3453">
              <w:rPr>
                <w:rFonts w:ascii="Times New Roman" w:hAnsi="Times New Roman" w:cs="Times New Roman"/>
                <w:sz w:val="24"/>
                <w:szCs w:val="24"/>
              </w:rPr>
              <w:t>aprīkotas speciālās izglītības iestādes, kur</w:t>
            </w:r>
            <w:r w:rsidR="005961F0" w:rsidRPr="001E3453">
              <w:rPr>
                <w:rFonts w:ascii="Times New Roman" w:hAnsi="Times New Roman" w:cs="Times New Roman"/>
                <w:sz w:val="24"/>
                <w:szCs w:val="24"/>
              </w:rPr>
              <w:t>as</w:t>
            </w:r>
            <w:r w:rsidRPr="001E3453">
              <w:rPr>
                <w:rFonts w:ascii="Times New Roman" w:hAnsi="Times New Roman" w:cs="Times New Roman"/>
                <w:sz w:val="24"/>
                <w:szCs w:val="24"/>
              </w:rPr>
              <w:t xml:space="preserve"> īsteno valstij, nevis </w:t>
            </w:r>
            <w:r w:rsidR="003C1B58" w:rsidRPr="001E3453">
              <w:rPr>
                <w:rFonts w:ascii="Times New Roman" w:hAnsi="Times New Roman" w:cs="Times New Roman"/>
                <w:sz w:val="24"/>
                <w:szCs w:val="24"/>
              </w:rPr>
              <w:t>konkrētajai pilsētai/</w:t>
            </w:r>
            <w:r w:rsidRPr="001E3453">
              <w:rPr>
                <w:rFonts w:ascii="Times New Roman" w:hAnsi="Times New Roman" w:cs="Times New Roman"/>
                <w:sz w:val="24"/>
                <w:szCs w:val="24"/>
              </w:rPr>
              <w:t xml:space="preserve">novadam nozīmīgas prioritātes speciālajā izglītībā. Veicinot kvalitatīvas izglītības pieejamību vienmērīgā pārklājumā visā Latvijas teritorijā un </w:t>
            </w:r>
            <w:r w:rsidR="003C1B58" w:rsidRPr="001E3453">
              <w:rPr>
                <w:rFonts w:ascii="Times New Roman" w:hAnsi="Times New Roman" w:cs="Times New Roman"/>
                <w:sz w:val="24"/>
                <w:szCs w:val="24"/>
              </w:rPr>
              <w:t xml:space="preserve">nepieciešamajā apjomā arī </w:t>
            </w:r>
            <w:r w:rsidRPr="001E3453">
              <w:rPr>
                <w:rFonts w:ascii="Times New Roman" w:hAnsi="Times New Roman" w:cs="Times New Roman"/>
                <w:sz w:val="24"/>
                <w:szCs w:val="24"/>
              </w:rPr>
              <w:t xml:space="preserve">atbalstu </w:t>
            </w:r>
            <w:r w:rsidR="003C1B58" w:rsidRPr="001E3453">
              <w:rPr>
                <w:rFonts w:ascii="Times New Roman" w:hAnsi="Times New Roman" w:cs="Times New Roman"/>
                <w:sz w:val="24"/>
                <w:szCs w:val="24"/>
              </w:rPr>
              <w:t xml:space="preserve">visiem </w:t>
            </w:r>
            <w:r w:rsidRPr="001E3453">
              <w:rPr>
                <w:rFonts w:ascii="Times New Roman" w:hAnsi="Times New Roman" w:cs="Times New Roman"/>
                <w:sz w:val="24"/>
                <w:szCs w:val="24"/>
              </w:rPr>
              <w:t>BSV</w:t>
            </w:r>
            <w:r w:rsidR="003C1B58" w:rsidRPr="001E3453">
              <w:rPr>
                <w:rFonts w:ascii="Times New Roman" w:hAnsi="Times New Roman" w:cs="Times New Roman"/>
                <w:sz w:val="24"/>
                <w:szCs w:val="24"/>
              </w:rPr>
              <w:t xml:space="preserve">, kā arī </w:t>
            </w:r>
            <w:r w:rsidRPr="001E3453">
              <w:rPr>
                <w:rFonts w:ascii="Times New Roman" w:hAnsi="Times New Roman" w:cs="Times New Roman"/>
                <w:sz w:val="24"/>
                <w:szCs w:val="24"/>
              </w:rPr>
              <w:t xml:space="preserve">pārskatot finansējuma modeli, kur šobrīd izglītību BSV finansē gan pašvaldība, gan valsts, būtu turpināma </w:t>
            </w:r>
            <w:r w:rsidR="003C1B58" w:rsidRPr="001E3453">
              <w:rPr>
                <w:rFonts w:ascii="Times New Roman" w:hAnsi="Times New Roman" w:cs="Times New Roman"/>
                <w:sz w:val="24"/>
                <w:szCs w:val="24"/>
              </w:rPr>
              <w:t>speciālās izglītības iestāžu</w:t>
            </w:r>
            <w:r w:rsidRPr="001E3453">
              <w:rPr>
                <w:rFonts w:ascii="Times New Roman" w:hAnsi="Times New Roman" w:cs="Times New Roman"/>
                <w:sz w:val="24"/>
                <w:szCs w:val="24"/>
              </w:rPr>
              <w:t xml:space="preserve"> attīstība, vienlaikus izvērtējot izglītības iestāžu padotības maiņu, </w:t>
            </w:r>
            <w:r w:rsidR="00AF13D1">
              <w:rPr>
                <w:rFonts w:ascii="Times New Roman" w:hAnsi="Times New Roman" w:cs="Times New Roman"/>
                <w:sz w:val="24"/>
                <w:szCs w:val="24"/>
              </w:rPr>
              <w:t>t.sk.</w:t>
            </w:r>
            <w:r w:rsidRPr="001E3453">
              <w:rPr>
                <w:rFonts w:ascii="Times New Roman" w:hAnsi="Times New Roman" w:cs="Times New Roman"/>
                <w:sz w:val="24"/>
                <w:szCs w:val="24"/>
              </w:rPr>
              <w:t xml:space="preserve"> apsverot mērķtiecīgi virzītu izglītības iestāžu specializāciju </w:t>
            </w:r>
            <w:r w:rsidR="003A49B6" w:rsidRPr="001E3453">
              <w:rPr>
                <w:rFonts w:ascii="Times New Roman" w:hAnsi="Times New Roman" w:cs="Times New Roman"/>
                <w:sz w:val="24"/>
                <w:szCs w:val="24"/>
              </w:rPr>
              <w:t xml:space="preserve">to </w:t>
            </w:r>
            <w:r w:rsidRPr="001E3453">
              <w:rPr>
                <w:rFonts w:ascii="Times New Roman" w:hAnsi="Times New Roman" w:cs="Times New Roman"/>
                <w:sz w:val="24"/>
                <w:szCs w:val="24"/>
              </w:rPr>
              <w:t xml:space="preserve">īstenoto pamatfunkciju un papildu funkciju </w:t>
            </w:r>
            <w:r w:rsidR="003C1B58" w:rsidRPr="001E3453">
              <w:rPr>
                <w:rFonts w:ascii="Times New Roman" w:hAnsi="Times New Roman" w:cs="Times New Roman"/>
                <w:sz w:val="24"/>
                <w:szCs w:val="24"/>
              </w:rPr>
              <w:t xml:space="preserve">nodrošināšanas </w:t>
            </w:r>
            <w:r w:rsidRPr="001E3453">
              <w:rPr>
                <w:rFonts w:ascii="Times New Roman" w:hAnsi="Times New Roman" w:cs="Times New Roman"/>
                <w:sz w:val="24"/>
                <w:szCs w:val="24"/>
              </w:rPr>
              <w:t xml:space="preserve">kontekstā. </w:t>
            </w:r>
          </w:p>
          <w:p w14:paraId="568E4ABB" w14:textId="1B6F8FF3" w:rsidR="00B532AC" w:rsidRPr="001E3453" w:rsidRDefault="00B532AC" w:rsidP="00B532AC">
            <w:pPr>
              <w:pStyle w:val="ListParagraph"/>
              <w:tabs>
                <w:tab w:val="left" w:pos="426"/>
              </w:tabs>
              <w:spacing w:after="0" w:line="240" w:lineRule="auto"/>
              <w:ind w:left="0"/>
              <w:jc w:val="both"/>
              <w:rPr>
                <w:rFonts w:ascii="Times New Roman" w:hAnsi="Times New Roman" w:cs="Times New Roman"/>
                <w:sz w:val="24"/>
                <w:szCs w:val="24"/>
              </w:rPr>
            </w:pPr>
            <w:r w:rsidRPr="001E3453">
              <w:rPr>
                <w:rFonts w:ascii="Times New Roman" w:hAnsi="Times New Roman" w:cs="Times New Roman"/>
                <w:sz w:val="24"/>
                <w:szCs w:val="24"/>
              </w:rPr>
              <w:tab/>
              <w:t xml:space="preserve">Respektējot faktu, ka speciālās izglītības iestādes nodrošina specifisku, uz izglītojamā konkrētajām vajadzībām balstītu kompleksu palīdzību, konkurētspējas apstākļos </w:t>
            </w:r>
            <w:r w:rsidR="003C1B58" w:rsidRPr="001E3453">
              <w:rPr>
                <w:rFonts w:ascii="Times New Roman" w:hAnsi="Times New Roman" w:cs="Times New Roman"/>
                <w:sz w:val="24"/>
                <w:szCs w:val="24"/>
              </w:rPr>
              <w:t xml:space="preserve">speciālās </w:t>
            </w:r>
            <w:r w:rsidRPr="001E3453">
              <w:rPr>
                <w:rFonts w:ascii="Times New Roman" w:hAnsi="Times New Roman" w:cs="Times New Roman"/>
                <w:sz w:val="24"/>
                <w:szCs w:val="24"/>
              </w:rPr>
              <w:t>izglītības iestādes var kļūt par nozīmīgiem centriem sociālās integrācijas jomā, jo sniedz cilvēkiem ar speciālām vajadzībām atbilstošu izglītību, rehabilitāciju, arodizglītību, atbalstu ģimenēm, atbalstu vispārizglītojoš</w:t>
            </w:r>
            <w:r w:rsidR="005F22DC">
              <w:rPr>
                <w:rFonts w:ascii="Times New Roman" w:hAnsi="Times New Roman" w:cs="Times New Roman"/>
                <w:sz w:val="24"/>
                <w:szCs w:val="24"/>
              </w:rPr>
              <w:t>o</w:t>
            </w:r>
            <w:r w:rsidRPr="001E3453">
              <w:rPr>
                <w:rFonts w:ascii="Times New Roman" w:hAnsi="Times New Roman" w:cs="Times New Roman"/>
                <w:sz w:val="24"/>
                <w:szCs w:val="24"/>
              </w:rPr>
              <w:t xml:space="preserve"> skol</w:t>
            </w:r>
            <w:r w:rsidR="005F22DC">
              <w:rPr>
                <w:rFonts w:ascii="Times New Roman" w:hAnsi="Times New Roman" w:cs="Times New Roman"/>
                <w:sz w:val="24"/>
                <w:szCs w:val="24"/>
              </w:rPr>
              <w:t>u</w:t>
            </w:r>
            <w:r w:rsidRPr="001E3453">
              <w:rPr>
                <w:rFonts w:ascii="Times New Roman" w:hAnsi="Times New Roman" w:cs="Times New Roman"/>
                <w:sz w:val="24"/>
                <w:szCs w:val="24"/>
              </w:rPr>
              <w:t xml:space="preserve"> pedagogiem, </w:t>
            </w:r>
            <w:r w:rsidR="003A49B6" w:rsidRPr="001E3453">
              <w:rPr>
                <w:rFonts w:ascii="Times New Roman" w:hAnsi="Times New Roman" w:cs="Times New Roman"/>
                <w:sz w:val="24"/>
                <w:szCs w:val="24"/>
              </w:rPr>
              <w:t xml:space="preserve">ar savu cilvēkresursu kapacitāti un profesionalitāti </w:t>
            </w:r>
            <w:r w:rsidRPr="001E3453">
              <w:rPr>
                <w:rFonts w:ascii="Times New Roman" w:hAnsi="Times New Roman" w:cs="Times New Roman"/>
                <w:sz w:val="24"/>
                <w:szCs w:val="24"/>
              </w:rPr>
              <w:t xml:space="preserve">veicina </w:t>
            </w:r>
            <w:r w:rsidR="003A49B6" w:rsidRPr="001E3453">
              <w:rPr>
                <w:rFonts w:ascii="Times New Roman" w:hAnsi="Times New Roman" w:cs="Times New Roman"/>
                <w:sz w:val="24"/>
                <w:szCs w:val="24"/>
              </w:rPr>
              <w:t>sabiedrības izglītošanu par cilvēku</w:t>
            </w:r>
            <w:r w:rsidRPr="001E3453">
              <w:rPr>
                <w:rFonts w:ascii="Times New Roman" w:hAnsi="Times New Roman" w:cs="Times New Roman"/>
                <w:sz w:val="24"/>
                <w:szCs w:val="24"/>
              </w:rPr>
              <w:t xml:space="preserve"> ar </w:t>
            </w:r>
            <w:r w:rsidR="003A49B6" w:rsidRPr="001E3453">
              <w:rPr>
                <w:rFonts w:ascii="Times New Roman" w:hAnsi="Times New Roman" w:cs="Times New Roman"/>
                <w:sz w:val="24"/>
                <w:szCs w:val="24"/>
              </w:rPr>
              <w:t>invaliditāti</w:t>
            </w:r>
            <w:r w:rsidRPr="001E3453">
              <w:rPr>
                <w:rFonts w:ascii="Times New Roman" w:hAnsi="Times New Roman" w:cs="Times New Roman"/>
                <w:sz w:val="24"/>
                <w:szCs w:val="24"/>
              </w:rPr>
              <w:t xml:space="preserve"> </w:t>
            </w:r>
            <w:r w:rsidR="003A49B6" w:rsidRPr="001E3453">
              <w:rPr>
                <w:rFonts w:ascii="Times New Roman" w:hAnsi="Times New Roman" w:cs="Times New Roman"/>
                <w:sz w:val="24"/>
                <w:szCs w:val="24"/>
              </w:rPr>
              <w:t>vajadzībām</w:t>
            </w:r>
            <w:r w:rsidRPr="001E3453">
              <w:rPr>
                <w:rFonts w:ascii="Times New Roman" w:hAnsi="Times New Roman" w:cs="Times New Roman"/>
                <w:sz w:val="24"/>
                <w:szCs w:val="24"/>
              </w:rPr>
              <w:t xml:space="preserve">. </w:t>
            </w:r>
            <w:r w:rsidR="003A49B6" w:rsidRPr="001E3453">
              <w:rPr>
                <w:rFonts w:ascii="Times New Roman" w:hAnsi="Times New Roman" w:cs="Times New Roman"/>
                <w:sz w:val="24"/>
                <w:szCs w:val="24"/>
              </w:rPr>
              <w:t xml:space="preserve">Ņemot vērā iepriekš minēto, </w:t>
            </w:r>
            <w:r w:rsidRPr="001E3453">
              <w:rPr>
                <w:rFonts w:ascii="Times New Roman" w:hAnsi="Times New Roman" w:cs="Times New Roman"/>
                <w:sz w:val="24"/>
                <w:szCs w:val="24"/>
              </w:rPr>
              <w:t xml:space="preserve">speciālās izglītības iestāde kļūtu par valsts līmeņa funkciju nodrošinātāju, kam nav tiešas saistības ar pašvaldības kā iestādes dibinātāja šauri noteiktajām </w:t>
            </w:r>
            <w:r w:rsidR="003C1B58" w:rsidRPr="001E3453">
              <w:rPr>
                <w:rFonts w:ascii="Times New Roman" w:hAnsi="Times New Roman" w:cs="Times New Roman"/>
                <w:sz w:val="24"/>
                <w:szCs w:val="24"/>
              </w:rPr>
              <w:t xml:space="preserve">specifiskām </w:t>
            </w:r>
            <w:r w:rsidRPr="001E3453">
              <w:rPr>
                <w:rFonts w:ascii="Times New Roman" w:hAnsi="Times New Roman" w:cs="Times New Roman"/>
                <w:sz w:val="24"/>
                <w:szCs w:val="24"/>
              </w:rPr>
              <w:t xml:space="preserve">funkcijām </w:t>
            </w:r>
            <w:r w:rsidR="003C1B58" w:rsidRPr="001E3453">
              <w:rPr>
                <w:rFonts w:ascii="Times New Roman" w:hAnsi="Times New Roman" w:cs="Times New Roman"/>
                <w:sz w:val="24"/>
                <w:szCs w:val="24"/>
              </w:rPr>
              <w:t>attiecībā uz izglītības programmu īstenošanu</w:t>
            </w:r>
            <w:r w:rsidRPr="001E3453">
              <w:rPr>
                <w:rFonts w:ascii="Times New Roman" w:hAnsi="Times New Roman" w:cs="Times New Roman"/>
                <w:sz w:val="24"/>
                <w:szCs w:val="24"/>
              </w:rPr>
              <w:t xml:space="preserve">.  </w:t>
            </w:r>
          </w:p>
          <w:p w14:paraId="2BD5C2C0" w14:textId="4D060C12" w:rsidR="00667FAD" w:rsidRPr="001E3453" w:rsidRDefault="00B532AC" w:rsidP="00667FAD">
            <w:pPr>
              <w:pStyle w:val="Default"/>
              <w:tabs>
                <w:tab w:val="left" w:pos="426"/>
              </w:tabs>
              <w:jc w:val="both"/>
              <w:rPr>
                <w:color w:val="auto"/>
                <w:lang w:val="lv-LV"/>
              </w:rPr>
            </w:pPr>
            <w:r w:rsidRPr="001E3453">
              <w:rPr>
                <w:color w:val="auto"/>
                <w:lang w:val="lv-LV"/>
              </w:rPr>
              <w:tab/>
            </w:r>
            <w:r w:rsidRPr="00DB4384">
              <w:rPr>
                <w:color w:val="auto"/>
                <w:lang w:val="lv-LV"/>
              </w:rPr>
              <w:t>Kontekstā ar speciālās izglītības iestāžu padotības maiņu</w:t>
            </w:r>
            <w:r w:rsidRPr="001E3453">
              <w:rPr>
                <w:color w:val="auto"/>
                <w:lang w:val="lv-LV"/>
              </w:rPr>
              <w:t xml:space="preserve"> skatāma plānotā šo iestāžu funkciju pārskatīšana, izmaiņas attiecībā uz īstenojamajiem speciālās izglītības programmu veidiem, </w:t>
            </w:r>
            <w:r w:rsidR="003C1B58" w:rsidRPr="001E3453">
              <w:rPr>
                <w:color w:val="auto"/>
                <w:lang w:val="lv-LV"/>
              </w:rPr>
              <w:t>līdz 2018.</w:t>
            </w:r>
            <w:r w:rsidR="00AF13D1">
              <w:rPr>
                <w:color w:val="auto"/>
                <w:lang w:val="lv-LV"/>
              </w:rPr>
              <w:t xml:space="preserve"> </w:t>
            </w:r>
            <w:r w:rsidR="003C1B58" w:rsidRPr="001E3453">
              <w:rPr>
                <w:color w:val="auto"/>
                <w:lang w:val="lv-LV"/>
              </w:rPr>
              <w:t xml:space="preserve">gada oktobrim </w:t>
            </w:r>
            <w:r w:rsidR="00DB4384">
              <w:rPr>
                <w:color w:val="auto"/>
                <w:lang w:val="lv-LV"/>
              </w:rPr>
              <w:t xml:space="preserve">saskaņā ar VRP noteikto </w:t>
            </w:r>
            <w:r w:rsidR="00DB4384">
              <w:rPr>
                <w:color w:val="auto"/>
                <w:lang w:val="lv-LV"/>
              </w:rPr>
              <w:lastRenderedPageBreak/>
              <w:t>pasākumu</w:t>
            </w:r>
            <w:r w:rsidR="00DB4384" w:rsidRPr="001E3453">
              <w:rPr>
                <w:color w:val="auto"/>
                <w:lang w:val="lv-LV"/>
              </w:rPr>
              <w:t xml:space="preserve"> </w:t>
            </w:r>
            <w:r w:rsidR="005F22DC">
              <w:rPr>
                <w:color w:val="auto"/>
                <w:lang w:val="lv-LV"/>
              </w:rPr>
              <w:t xml:space="preserve">(106.3.) </w:t>
            </w:r>
            <w:r w:rsidR="003C1B58" w:rsidRPr="001E3453">
              <w:rPr>
                <w:color w:val="auto"/>
                <w:lang w:val="lv-LV"/>
              </w:rPr>
              <w:t xml:space="preserve">plānoto </w:t>
            </w:r>
            <w:r w:rsidRPr="001E3453">
              <w:rPr>
                <w:color w:val="auto"/>
                <w:lang w:val="lv-LV"/>
              </w:rPr>
              <w:t>BSV</w:t>
            </w:r>
            <w:r w:rsidR="005961F0" w:rsidRPr="001E3453">
              <w:rPr>
                <w:color w:val="auto"/>
                <w:lang w:val="lv-LV"/>
              </w:rPr>
              <w:t xml:space="preserve"> sniegto</w:t>
            </w:r>
            <w:r w:rsidRPr="001E3453">
              <w:rPr>
                <w:color w:val="auto"/>
                <w:lang w:val="lv-LV"/>
              </w:rPr>
              <w:t xml:space="preserve"> pakalpojumu izmaksu modeļa izveidi, </w:t>
            </w:r>
            <w:r w:rsidR="0055265E" w:rsidRPr="001E3453">
              <w:rPr>
                <w:color w:val="auto"/>
                <w:lang w:val="lv-LV"/>
              </w:rPr>
              <w:t>tostarp arī to</w:t>
            </w:r>
            <w:r w:rsidRPr="001E3453">
              <w:rPr>
                <w:color w:val="auto"/>
                <w:lang w:val="lv-LV"/>
              </w:rPr>
              <w:t xml:space="preserve"> pakalpojumu, kas nav tieši saistīti ar izglītības programmu</w:t>
            </w:r>
            <w:r w:rsidR="0055265E" w:rsidRPr="001E3453">
              <w:rPr>
                <w:color w:val="auto"/>
                <w:lang w:val="lv-LV"/>
              </w:rPr>
              <w:t xml:space="preserve"> īstenošanu, sniegšanu</w:t>
            </w:r>
            <w:r w:rsidRPr="001E3453">
              <w:rPr>
                <w:color w:val="auto"/>
                <w:lang w:val="lv-LV"/>
              </w:rPr>
              <w:t xml:space="preserve">, efektīvi izmantojot </w:t>
            </w:r>
            <w:r w:rsidR="0055265E" w:rsidRPr="001E3453">
              <w:rPr>
                <w:color w:val="auto"/>
                <w:lang w:val="lv-LV"/>
              </w:rPr>
              <w:t xml:space="preserve">speciālās </w:t>
            </w:r>
            <w:r w:rsidRPr="001E3453">
              <w:rPr>
                <w:color w:val="auto"/>
                <w:lang w:val="lv-LV"/>
              </w:rPr>
              <w:t>izglītības iestādes cilvēkresursus, piem., nodrošinot metodiski konsultatīvo darbību (t.sk. izbraukuma vai klātienes konsultācijas (piem</w:t>
            </w:r>
            <w:r w:rsidR="00AF13D1">
              <w:rPr>
                <w:color w:val="auto"/>
                <w:lang w:val="lv-LV"/>
              </w:rPr>
              <w:t>.</w:t>
            </w:r>
            <w:r w:rsidRPr="001E3453">
              <w:rPr>
                <w:color w:val="auto"/>
                <w:lang w:val="lv-LV"/>
              </w:rPr>
              <w:t>, atbalsta pasākumu īstenošana</w:t>
            </w:r>
            <w:r w:rsidR="0055265E" w:rsidRPr="001E3453">
              <w:rPr>
                <w:color w:val="auto"/>
                <w:lang w:val="lv-LV"/>
              </w:rPr>
              <w:t xml:space="preserve"> vecākiem</w:t>
            </w:r>
            <w:r w:rsidRPr="001E3453">
              <w:rPr>
                <w:color w:val="auto"/>
                <w:lang w:val="lv-LV"/>
              </w:rPr>
              <w:t xml:space="preserve">, individuālā izglītības plāna izstrādāšana un </w:t>
            </w:r>
            <w:r w:rsidR="0055265E" w:rsidRPr="001E3453">
              <w:rPr>
                <w:color w:val="auto"/>
                <w:lang w:val="lv-LV"/>
              </w:rPr>
              <w:t>atbalsts pedagogiem tā īstenošanā</w:t>
            </w:r>
            <w:r w:rsidRPr="001E3453">
              <w:rPr>
                <w:color w:val="auto"/>
                <w:lang w:val="lv-LV"/>
              </w:rPr>
              <w:t>) izglītojamajiem, viņu vecākiem, pedagogiem, atbalsta pers</w:t>
            </w:r>
            <w:r w:rsidR="00807E40">
              <w:rPr>
                <w:color w:val="auto"/>
                <w:lang w:val="lv-LV"/>
              </w:rPr>
              <w:t xml:space="preserve">onāla speciālistiem vai, piem., </w:t>
            </w:r>
            <w:r w:rsidRPr="001E3453">
              <w:rPr>
                <w:color w:val="auto"/>
                <w:lang w:val="lv-LV"/>
              </w:rPr>
              <w:t xml:space="preserve">izglītības iestāžu atbalsta komandu speciālistu </w:t>
            </w:r>
            <w:r w:rsidR="003A49B6" w:rsidRPr="001E3453">
              <w:rPr>
                <w:color w:val="auto"/>
                <w:lang w:val="lv-LV"/>
              </w:rPr>
              <w:t>(logopēdi, psihologi, speciālie pedagogi, pedagogu palīgi) reģionālā metodiskā</w:t>
            </w:r>
            <w:r w:rsidRPr="001E3453">
              <w:rPr>
                <w:color w:val="auto"/>
                <w:lang w:val="lv-LV"/>
              </w:rPr>
              <w:t xml:space="preserve"> </w:t>
            </w:r>
            <w:r w:rsidR="003A49B6" w:rsidRPr="001E3453">
              <w:rPr>
                <w:color w:val="auto"/>
                <w:lang w:val="lv-LV"/>
              </w:rPr>
              <w:t xml:space="preserve">darba </w:t>
            </w:r>
            <w:r w:rsidRPr="001E3453">
              <w:rPr>
                <w:color w:val="auto"/>
                <w:lang w:val="lv-LV"/>
              </w:rPr>
              <w:t>vadī</w:t>
            </w:r>
            <w:r w:rsidR="003A49B6" w:rsidRPr="001E3453">
              <w:rPr>
                <w:color w:val="auto"/>
                <w:lang w:val="lv-LV"/>
              </w:rPr>
              <w:t>bu</w:t>
            </w:r>
            <w:r w:rsidRPr="001E3453">
              <w:rPr>
                <w:color w:val="auto"/>
                <w:lang w:val="lv-LV"/>
              </w:rPr>
              <w:t xml:space="preserve"> un</w:t>
            </w:r>
            <w:r w:rsidR="003A49B6" w:rsidRPr="001E3453">
              <w:rPr>
                <w:color w:val="auto"/>
                <w:lang w:val="lv-LV"/>
              </w:rPr>
              <w:t>/ vai</w:t>
            </w:r>
            <w:r w:rsidRPr="001E3453">
              <w:rPr>
                <w:color w:val="auto"/>
                <w:lang w:val="lv-LV"/>
              </w:rPr>
              <w:t xml:space="preserve"> darbības koordinēšanu, nodrošinot vienotu pieeju iekļaujošas izglītības princip</w:t>
            </w:r>
            <w:r w:rsidR="0055265E" w:rsidRPr="001E3453">
              <w:rPr>
                <w:color w:val="auto"/>
                <w:lang w:val="lv-LV"/>
              </w:rPr>
              <w:t>a</w:t>
            </w:r>
            <w:r w:rsidRPr="001E3453">
              <w:rPr>
                <w:color w:val="auto"/>
                <w:lang w:val="lv-LV"/>
              </w:rPr>
              <w:t xml:space="preserve"> īstenošanai dažādās pašvaldībās, kā arī veicinot labās prakses piemēru apzināšanu un popularizēšanu.</w:t>
            </w:r>
            <w:r w:rsidR="00807E40" w:rsidRPr="001E3453">
              <w:rPr>
                <w:color w:val="auto"/>
                <w:lang w:val="lv-LV"/>
              </w:rPr>
              <w:t xml:space="preserve"> </w:t>
            </w:r>
          </w:p>
          <w:p w14:paraId="429CF8EC" w14:textId="77777777" w:rsidR="00B532AC" w:rsidRPr="001E3453" w:rsidRDefault="00667FAD" w:rsidP="00396D2D">
            <w:pPr>
              <w:pStyle w:val="Default"/>
              <w:tabs>
                <w:tab w:val="left" w:pos="426"/>
              </w:tabs>
              <w:ind w:firstLine="436"/>
              <w:jc w:val="both"/>
              <w:rPr>
                <w:color w:val="auto"/>
                <w:lang w:val="lv-LV"/>
              </w:rPr>
            </w:pPr>
            <w:r w:rsidRPr="001E3453">
              <w:rPr>
                <w:color w:val="auto"/>
                <w:lang w:val="lv-LV"/>
              </w:rPr>
              <w:t xml:space="preserve">Savus priekšlikumus izmaiņām </w:t>
            </w:r>
            <w:r w:rsidR="009310E0" w:rsidRPr="001E3453">
              <w:rPr>
                <w:color w:val="auto"/>
                <w:lang w:val="lv-LV"/>
              </w:rPr>
              <w:t xml:space="preserve">ministrija </w:t>
            </w:r>
            <w:r w:rsidRPr="001E3453">
              <w:rPr>
                <w:color w:val="auto"/>
                <w:lang w:val="lv-LV"/>
              </w:rPr>
              <w:t>pieteikusi jau 2014.</w:t>
            </w:r>
            <w:r w:rsidR="00AF13D1">
              <w:rPr>
                <w:color w:val="auto"/>
                <w:lang w:val="lv-LV"/>
              </w:rPr>
              <w:t xml:space="preserve"> </w:t>
            </w:r>
            <w:r w:rsidRPr="001E3453">
              <w:rPr>
                <w:color w:val="auto"/>
                <w:lang w:val="lv-LV"/>
              </w:rPr>
              <w:t>gadā, kad 2014.</w:t>
            </w:r>
            <w:r w:rsidR="00AF13D1">
              <w:rPr>
                <w:color w:val="auto"/>
                <w:lang w:val="lv-LV"/>
              </w:rPr>
              <w:t xml:space="preserve"> </w:t>
            </w:r>
            <w:r w:rsidRPr="001E3453">
              <w:rPr>
                <w:color w:val="auto"/>
                <w:lang w:val="lv-LV"/>
              </w:rPr>
              <w:t>gada 3.</w:t>
            </w:r>
            <w:r w:rsidR="00AF13D1">
              <w:rPr>
                <w:color w:val="auto"/>
                <w:lang w:val="lv-LV"/>
              </w:rPr>
              <w:t xml:space="preserve"> </w:t>
            </w:r>
            <w:r w:rsidRPr="001E3453">
              <w:rPr>
                <w:color w:val="auto"/>
                <w:lang w:val="lv-LV"/>
              </w:rPr>
              <w:t xml:space="preserve">novembrī Ministru kabinetā izskatīts </w:t>
            </w:r>
            <w:r w:rsidR="009310E0" w:rsidRPr="001E3453">
              <w:rPr>
                <w:color w:val="auto"/>
                <w:lang w:val="lv-LV"/>
              </w:rPr>
              <w:t>ministrijas</w:t>
            </w:r>
            <w:r w:rsidRPr="001E3453">
              <w:rPr>
                <w:color w:val="auto"/>
                <w:lang w:val="lv-LV"/>
              </w:rPr>
              <w:t xml:space="preserve"> sagatavotais informatīvais ziņojums </w:t>
            </w:r>
            <w:r w:rsidR="00ED00BF" w:rsidRPr="001E3453">
              <w:rPr>
                <w:rFonts w:eastAsia="Times New Roman"/>
                <w:bCs/>
                <w:color w:val="auto"/>
                <w:lang w:val="lv-LV" w:eastAsia="lv-LV"/>
              </w:rPr>
              <w:t>„</w:t>
            </w:r>
            <w:r w:rsidR="00C83F6B" w:rsidRPr="001E3453">
              <w:rPr>
                <w:bCs/>
                <w:color w:val="auto"/>
                <w:lang w:val="lv-LV"/>
              </w:rPr>
              <w:t>Par atbalsta pasākumiem speciālo izglītības iestāžu pastāvēšanai izglītības iestāžu tīkla sakārtošanas kontekstā”</w:t>
            </w:r>
            <w:r w:rsidRPr="001E3453">
              <w:rPr>
                <w:color w:val="auto"/>
                <w:lang w:val="lv-LV"/>
              </w:rPr>
              <w:t>. Savukārt p</w:t>
            </w:r>
            <w:r w:rsidR="00B532AC" w:rsidRPr="001E3453">
              <w:rPr>
                <w:color w:val="auto"/>
                <w:lang w:val="lv-LV"/>
              </w:rPr>
              <w:t>irmās mērķtiecīgi veiktās darbības speciālās izglī</w:t>
            </w:r>
            <w:r w:rsidRPr="001E3453">
              <w:rPr>
                <w:color w:val="auto"/>
                <w:lang w:val="lv-LV"/>
              </w:rPr>
              <w:t>tības iestāžu tīkla sakārtošanai</w:t>
            </w:r>
            <w:r w:rsidR="00B532AC" w:rsidRPr="001E3453">
              <w:rPr>
                <w:color w:val="auto"/>
                <w:lang w:val="lv-LV"/>
              </w:rPr>
              <w:t xml:space="preserve"> iezīmē </w:t>
            </w:r>
            <w:r w:rsidR="00DB4384">
              <w:rPr>
                <w:color w:val="auto"/>
                <w:lang w:val="lv-LV"/>
              </w:rPr>
              <w:t xml:space="preserve">gan </w:t>
            </w:r>
            <w:r w:rsidR="00B532AC" w:rsidRPr="001E3453">
              <w:rPr>
                <w:color w:val="auto"/>
                <w:lang w:val="lv-LV"/>
              </w:rPr>
              <w:t>2016.</w:t>
            </w:r>
            <w:r w:rsidR="00AF13D1">
              <w:rPr>
                <w:color w:val="auto"/>
                <w:lang w:val="lv-LV"/>
              </w:rPr>
              <w:t xml:space="preserve"> </w:t>
            </w:r>
            <w:r w:rsidR="00B532AC" w:rsidRPr="001E3453">
              <w:rPr>
                <w:color w:val="auto"/>
                <w:lang w:val="lv-LV"/>
              </w:rPr>
              <w:t>gada 29.</w:t>
            </w:r>
            <w:r w:rsidR="00AF13D1">
              <w:rPr>
                <w:color w:val="auto"/>
                <w:lang w:val="lv-LV"/>
              </w:rPr>
              <w:t xml:space="preserve"> </w:t>
            </w:r>
            <w:r w:rsidR="00B532AC" w:rsidRPr="001E3453">
              <w:rPr>
                <w:color w:val="auto"/>
                <w:lang w:val="lv-LV"/>
              </w:rPr>
              <w:t xml:space="preserve">martā apstiprinātie Ministru kabineta noteikumi </w:t>
            </w:r>
            <w:r w:rsidR="0055265E" w:rsidRPr="001E3453">
              <w:rPr>
                <w:color w:val="auto"/>
                <w:lang w:val="lv-LV"/>
              </w:rPr>
              <w:t>N</w:t>
            </w:r>
            <w:r w:rsidR="00542C82" w:rsidRPr="001E3453">
              <w:rPr>
                <w:color w:val="auto"/>
                <w:lang w:val="lv-LV"/>
              </w:rPr>
              <w:t>r.</w:t>
            </w:r>
            <w:r w:rsidR="00AF13D1">
              <w:rPr>
                <w:color w:val="auto"/>
                <w:lang w:val="lv-LV"/>
              </w:rPr>
              <w:t xml:space="preserve"> </w:t>
            </w:r>
            <w:r w:rsidR="00542C82" w:rsidRPr="001E3453">
              <w:rPr>
                <w:color w:val="auto"/>
                <w:lang w:val="lv-LV"/>
              </w:rPr>
              <w:t xml:space="preserve">187 </w:t>
            </w:r>
            <w:r w:rsidR="00542C82" w:rsidRPr="001E3453">
              <w:rPr>
                <w:rFonts w:eastAsia="Times New Roman"/>
                <w:bCs/>
                <w:color w:val="auto"/>
                <w:lang w:val="lv-LV" w:eastAsia="lv-LV"/>
              </w:rPr>
              <w:t>„</w:t>
            </w:r>
            <w:r w:rsidR="00B532AC" w:rsidRPr="001E3453">
              <w:rPr>
                <w:color w:val="auto"/>
                <w:lang w:val="lv-LV"/>
              </w:rPr>
              <w:t>Noteikumi par kritērijiem un kārtību, kādā speciālās izglītības iestādei piešķir speciālās izglītības attīstības centra statusu”,</w:t>
            </w:r>
            <w:r w:rsidR="00DB4384">
              <w:rPr>
                <w:color w:val="auto"/>
                <w:lang w:val="lv-LV"/>
              </w:rPr>
              <w:t xml:space="preserve"> gan </w:t>
            </w:r>
            <w:r w:rsidR="00AF13D1" w:rsidRPr="00AF13D1">
              <w:rPr>
                <w:color w:val="auto"/>
                <w:lang w:val="lv-LV"/>
              </w:rPr>
              <w:t>2017.</w:t>
            </w:r>
            <w:r w:rsidR="00807E40">
              <w:rPr>
                <w:color w:val="auto"/>
                <w:lang w:val="lv-LV"/>
              </w:rPr>
              <w:t xml:space="preserve"> </w:t>
            </w:r>
            <w:r w:rsidR="00AF13D1" w:rsidRPr="00AF13D1">
              <w:rPr>
                <w:color w:val="auto"/>
                <w:lang w:val="lv-LV"/>
              </w:rPr>
              <w:t>gada 15.</w:t>
            </w:r>
            <w:r w:rsidR="00807E40">
              <w:rPr>
                <w:color w:val="auto"/>
                <w:lang w:val="lv-LV"/>
              </w:rPr>
              <w:t xml:space="preserve"> </w:t>
            </w:r>
            <w:r w:rsidR="00DB4384" w:rsidRPr="00AF13D1">
              <w:rPr>
                <w:color w:val="auto"/>
                <w:lang w:val="lv-LV"/>
              </w:rPr>
              <w:t>jūnijā V</w:t>
            </w:r>
            <w:r w:rsidR="00AF13D1" w:rsidRPr="00AF13D1">
              <w:rPr>
                <w:color w:val="auto"/>
                <w:lang w:val="lv-LV"/>
              </w:rPr>
              <w:t>alsts sekretāru sanāksmē</w:t>
            </w:r>
            <w:r w:rsidR="00DB4384" w:rsidRPr="00AF13D1">
              <w:rPr>
                <w:color w:val="auto"/>
                <w:lang w:val="lv-LV"/>
              </w:rPr>
              <w:t xml:space="preserve"> izsludinātie šo noteikumu grozījumi,</w:t>
            </w:r>
            <w:r w:rsidR="00DB4384">
              <w:rPr>
                <w:color w:val="auto"/>
                <w:lang w:val="lv-LV"/>
              </w:rPr>
              <w:t xml:space="preserve"> paredzot </w:t>
            </w:r>
            <w:r w:rsidR="00B532AC" w:rsidRPr="001E3453">
              <w:rPr>
                <w:color w:val="auto"/>
                <w:lang w:val="lv-LV"/>
              </w:rPr>
              <w:t xml:space="preserve">iespēju </w:t>
            </w:r>
            <w:r w:rsidR="00073752" w:rsidRPr="001E3453">
              <w:rPr>
                <w:color w:val="auto"/>
                <w:lang w:val="lv-LV"/>
              </w:rPr>
              <w:t xml:space="preserve">kopumā </w:t>
            </w:r>
            <w:r w:rsidR="00B532AC" w:rsidRPr="001E3453">
              <w:rPr>
                <w:color w:val="auto"/>
                <w:lang w:val="lv-LV"/>
              </w:rPr>
              <w:t xml:space="preserve">12 speciālās izglītības iestādēm iegūt </w:t>
            </w:r>
            <w:r w:rsidR="0011551E" w:rsidRPr="001E3453">
              <w:rPr>
                <w:color w:val="auto"/>
                <w:lang w:val="lv-LV"/>
              </w:rPr>
              <w:t xml:space="preserve">speciālās izglītības </w:t>
            </w:r>
            <w:r w:rsidR="00B532AC" w:rsidRPr="001E3453">
              <w:rPr>
                <w:color w:val="auto"/>
                <w:lang w:val="lv-LV"/>
              </w:rPr>
              <w:t xml:space="preserve">attīstības centra statusu, tādējādi uzņemoties pienākumu specializēties vismaz divos speciālo vajadzību traucējumu veidos (piem., dzirdes, redzes, garīgās attīstības traucējumi) </w:t>
            </w:r>
            <w:r w:rsidR="0055265E" w:rsidRPr="001E3453">
              <w:rPr>
                <w:color w:val="auto"/>
                <w:lang w:val="lv-LV"/>
              </w:rPr>
              <w:t xml:space="preserve">un </w:t>
            </w:r>
            <w:r w:rsidR="00B532AC" w:rsidRPr="001E3453">
              <w:rPr>
                <w:color w:val="auto"/>
                <w:lang w:val="lv-LV"/>
              </w:rPr>
              <w:t>vienlaikus nodrošinot metod</w:t>
            </w:r>
            <w:r w:rsidR="0055265E" w:rsidRPr="001E3453">
              <w:rPr>
                <w:color w:val="auto"/>
                <w:lang w:val="lv-LV"/>
              </w:rPr>
              <w:t>iskā atbalsta sniegšanu</w:t>
            </w:r>
            <w:r w:rsidR="00B532AC" w:rsidRPr="001E3453">
              <w:rPr>
                <w:color w:val="auto"/>
                <w:lang w:val="lv-LV"/>
              </w:rPr>
              <w:t xml:space="preserve"> </w:t>
            </w:r>
            <w:r w:rsidR="00AF13D1">
              <w:rPr>
                <w:color w:val="auto"/>
                <w:lang w:val="lv-LV"/>
              </w:rPr>
              <w:t xml:space="preserve">plānošanas </w:t>
            </w:r>
            <w:r w:rsidR="00B532AC" w:rsidRPr="001E3453">
              <w:rPr>
                <w:color w:val="auto"/>
                <w:lang w:val="lv-LV"/>
              </w:rPr>
              <w:t>reģiona līmenī.</w:t>
            </w:r>
          </w:p>
          <w:p w14:paraId="1B063FEA" w14:textId="77777777" w:rsidR="00B532AC" w:rsidRPr="001E3453" w:rsidRDefault="00073752" w:rsidP="00B532AC">
            <w:pPr>
              <w:pStyle w:val="Default"/>
              <w:ind w:firstLine="426"/>
              <w:jc w:val="both"/>
              <w:rPr>
                <w:color w:val="auto"/>
                <w:lang w:val="lv-LV"/>
              </w:rPr>
            </w:pPr>
            <w:r w:rsidRPr="001E3453">
              <w:rPr>
                <w:color w:val="auto"/>
                <w:lang w:val="lv-LV"/>
              </w:rPr>
              <w:t>Izmantojot esošo regulējumu, kas</w:t>
            </w:r>
            <w:r w:rsidR="00B532AC" w:rsidRPr="001E3453">
              <w:rPr>
                <w:color w:val="auto"/>
                <w:lang w:val="lv-LV"/>
              </w:rPr>
              <w:t xml:space="preserve"> Vispārējās izglītības likuma 51.</w:t>
            </w:r>
            <w:r w:rsidR="00AF13D1">
              <w:rPr>
                <w:color w:val="auto"/>
                <w:lang w:val="lv-LV"/>
              </w:rPr>
              <w:t xml:space="preserve"> </w:t>
            </w:r>
            <w:r w:rsidR="00B532AC" w:rsidRPr="001E3453">
              <w:rPr>
                <w:color w:val="auto"/>
                <w:lang w:val="lv-LV"/>
              </w:rPr>
              <w:t>panta otrās daļas 1.</w:t>
            </w:r>
            <w:r w:rsidR="00AF13D1">
              <w:rPr>
                <w:color w:val="auto"/>
                <w:lang w:val="lv-LV"/>
              </w:rPr>
              <w:t xml:space="preserve"> </w:t>
            </w:r>
            <w:r w:rsidR="00B532AC" w:rsidRPr="001E3453">
              <w:rPr>
                <w:color w:val="auto"/>
                <w:lang w:val="lv-LV"/>
              </w:rPr>
              <w:t>punkt</w:t>
            </w:r>
            <w:r w:rsidRPr="001E3453">
              <w:rPr>
                <w:color w:val="auto"/>
                <w:lang w:val="lv-LV"/>
              </w:rPr>
              <w:t>ā</w:t>
            </w:r>
            <w:r w:rsidR="00B532AC" w:rsidRPr="001E3453">
              <w:rPr>
                <w:color w:val="auto"/>
                <w:lang w:val="lv-LV"/>
              </w:rPr>
              <w:t xml:space="preserve"> paredz valsts dibinātu speciālās izglītības iestāžu pastāvēšanu, </w:t>
            </w:r>
            <w:r w:rsidR="00B532AC" w:rsidRPr="00DB4384">
              <w:rPr>
                <w:color w:val="auto"/>
                <w:lang w:val="lv-LV"/>
              </w:rPr>
              <w:t>speciālās izglītības iestāžu padotības maiņa būtu reāls garant</w:t>
            </w:r>
            <w:r w:rsidR="00B532AC" w:rsidRPr="001E3453">
              <w:rPr>
                <w:color w:val="auto"/>
                <w:lang w:val="lv-LV"/>
              </w:rPr>
              <w:t>s no valsts puses sistēmiski koordinēt</w:t>
            </w:r>
            <w:r w:rsidRPr="001E3453">
              <w:rPr>
                <w:color w:val="auto"/>
                <w:lang w:val="lv-LV"/>
              </w:rPr>
              <w:t>ai</w:t>
            </w:r>
            <w:r w:rsidR="00B532AC" w:rsidRPr="001E3453">
              <w:rPr>
                <w:color w:val="auto"/>
                <w:lang w:val="lv-LV"/>
              </w:rPr>
              <w:t xml:space="preserve"> plānot</w:t>
            </w:r>
            <w:r w:rsidRPr="001E3453">
              <w:rPr>
                <w:color w:val="auto"/>
                <w:lang w:val="lv-LV"/>
              </w:rPr>
              <w:t>o</w:t>
            </w:r>
            <w:r w:rsidR="00B532AC" w:rsidRPr="001E3453">
              <w:rPr>
                <w:color w:val="auto"/>
                <w:lang w:val="lv-LV"/>
              </w:rPr>
              <w:t xml:space="preserve"> saturisk</w:t>
            </w:r>
            <w:r w:rsidRPr="001E3453">
              <w:rPr>
                <w:color w:val="auto"/>
                <w:lang w:val="lv-LV"/>
              </w:rPr>
              <w:t>o</w:t>
            </w:r>
            <w:r w:rsidR="00B532AC" w:rsidRPr="001E3453">
              <w:rPr>
                <w:color w:val="auto"/>
                <w:lang w:val="lv-LV"/>
              </w:rPr>
              <w:t xml:space="preserve"> izmaiņ</w:t>
            </w:r>
            <w:r w:rsidRPr="001E3453">
              <w:rPr>
                <w:color w:val="auto"/>
                <w:lang w:val="lv-LV"/>
              </w:rPr>
              <w:t>u</w:t>
            </w:r>
            <w:r w:rsidR="00B532AC" w:rsidRPr="001E3453">
              <w:rPr>
                <w:color w:val="auto"/>
                <w:lang w:val="lv-LV"/>
              </w:rPr>
              <w:t xml:space="preserve"> (speciālās izglītības programmu ve</w:t>
            </w:r>
            <w:r w:rsidR="00DC1CBC" w:rsidRPr="001E3453">
              <w:rPr>
                <w:color w:val="auto"/>
                <w:lang w:val="lv-LV"/>
              </w:rPr>
              <w:t>i</w:t>
            </w:r>
            <w:r w:rsidR="00B532AC" w:rsidRPr="001E3453">
              <w:rPr>
                <w:color w:val="auto"/>
                <w:lang w:val="lv-LV"/>
              </w:rPr>
              <w:t>di, saturs, atbalsta pasākumi u.c.) speciālajā izglītībā</w:t>
            </w:r>
            <w:r w:rsidRPr="001E3453">
              <w:rPr>
                <w:color w:val="auto"/>
                <w:lang w:val="lv-LV"/>
              </w:rPr>
              <w:t xml:space="preserve"> ieviešanā</w:t>
            </w:r>
            <w:r w:rsidR="00B532AC" w:rsidRPr="001E3453">
              <w:rPr>
                <w:color w:val="auto"/>
                <w:lang w:val="lv-LV"/>
              </w:rPr>
              <w:t xml:space="preserve">, </w:t>
            </w:r>
            <w:r w:rsidRPr="001E3453">
              <w:rPr>
                <w:color w:val="auto"/>
                <w:lang w:val="lv-LV"/>
              </w:rPr>
              <w:t xml:space="preserve">kā arī </w:t>
            </w:r>
            <w:r w:rsidR="00B532AC" w:rsidRPr="001E3453">
              <w:rPr>
                <w:color w:val="auto"/>
                <w:lang w:val="lv-LV"/>
              </w:rPr>
              <w:t>ieguldī</w:t>
            </w:r>
            <w:r w:rsidRPr="001E3453">
              <w:rPr>
                <w:color w:val="auto"/>
                <w:lang w:val="lv-LV"/>
              </w:rPr>
              <w:t>jums</w:t>
            </w:r>
            <w:r w:rsidR="00B532AC" w:rsidRPr="001E3453">
              <w:rPr>
                <w:color w:val="auto"/>
                <w:lang w:val="lv-LV"/>
              </w:rPr>
              <w:t xml:space="preserve">  cilvēkresursu attīstībā, sagaidot atdevi (piem., speciāl</w:t>
            </w:r>
            <w:r w:rsidR="00AF13D1">
              <w:rPr>
                <w:color w:val="auto"/>
                <w:lang w:val="lv-LV"/>
              </w:rPr>
              <w:t>ās</w:t>
            </w:r>
            <w:r w:rsidR="00B532AC" w:rsidRPr="001E3453">
              <w:rPr>
                <w:color w:val="auto"/>
                <w:lang w:val="lv-LV"/>
              </w:rPr>
              <w:t xml:space="preserve"> izglītības iestāžu pedagogus iesaistīt izglītības nodrošināšanā </w:t>
            </w:r>
            <w:r w:rsidR="00841C11">
              <w:rPr>
                <w:color w:val="auto"/>
                <w:lang w:val="lv-LV"/>
              </w:rPr>
              <w:t>vispāri</w:t>
            </w:r>
            <w:r w:rsidR="00841C11" w:rsidRPr="00841C11">
              <w:rPr>
                <w:rFonts w:eastAsia="Times New Roman"/>
                <w:lang w:val="lv-LV" w:eastAsia="lv-LV"/>
              </w:rPr>
              <w:t>z</w:t>
            </w:r>
            <w:r w:rsidR="00841C11">
              <w:rPr>
                <w:rFonts w:eastAsia="Times New Roman"/>
                <w:lang w:val="lv-LV" w:eastAsia="lv-LV"/>
              </w:rPr>
              <w:t>glītojošās skolās</w:t>
            </w:r>
            <w:r w:rsidR="00B532AC" w:rsidRPr="001E3453">
              <w:rPr>
                <w:color w:val="auto"/>
                <w:lang w:val="lv-LV"/>
              </w:rPr>
              <w:t xml:space="preserve">, kas ir aktuāli gan pieaugošās iekļaujošās izglītības pieprasījuma, gan negatīvās demogrāfiskās situācijas kontekstā) un ietekmi uz izmaiņām izglītības procesos kopumā, gan arī finanšu resursu izlietojumu </w:t>
            </w:r>
            <w:r w:rsidRPr="001E3453">
              <w:rPr>
                <w:color w:val="auto"/>
                <w:lang w:val="lv-LV"/>
              </w:rPr>
              <w:t xml:space="preserve">pārraudzībā </w:t>
            </w:r>
            <w:r w:rsidR="00B532AC" w:rsidRPr="001E3453">
              <w:rPr>
                <w:color w:val="auto"/>
                <w:lang w:val="lv-LV"/>
              </w:rPr>
              <w:t xml:space="preserve">atbilstoši izglītības nozares noteiktajām prioritātēm. </w:t>
            </w:r>
          </w:p>
          <w:p w14:paraId="59CEC71A" w14:textId="5E661518" w:rsidR="005E08BB" w:rsidRPr="001E3453" w:rsidRDefault="00DB5908" w:rsidP="00DB5908">
            <w:pPr>
              <w:spacing w:after="0" w:line="240" w:lineRule="auto"/>
              <w:ind w:firstLine="465"/>
              <w:jc w:val="both"/>
              <w:rPr>
                <w:rFonts w:ascii="Times New Roman" w:hAnsi="Times New Roman" w:cs="Times New Roman"/>
                <w:sz w:val="24"/>
                <w:szCs w:val="24"/>
              </w:rPr>
            </w:pPr>
            <w:r w:rsidRPr="00DB4384">
              <w:rPr>
                <w:rFonts w:ascii="Times New Roman" w:hAnsi="Times New Roman" w:cs="Times New Roman"/>
                <w:sz w:val="24"/>
                <w:szCs w:val="24"/>
              </w:rPr>
              <w:t>Saglabājot pašvaldībām speciālās izglītības iestāžu</w:t>
            </w:r>
            <w:r w:rsidR="0062644D" w:rsidRPr="00DB4384">
              <w:rPr>
                <w:rFonts w:ascii="Times New Roman" w:hAnsi="Times New Roman" w:cs="Times New Roman"/>
                <w:sz w:val="24"/>
                <w:szCs w:val="24"/>
              </w:rPr>
              <w:t xml:space="preserve"> (speciālo internātskolu un speciālās izglītības attīstības centru</w:t>
            </w:r>
            <w:r w:rsidR="00C401C1">
              <w:rPr>
                <w:rFonts w:ascii="Times New Roman" w:hAnsi="Times New Roman" w:cs="Times New Roman"/>
                <w:sz w:val="24"/>
                <w:szCs w:val="24"/>
              </w:rPr>
              <w:t xml:space="preserve">) </w:t>
            </w:r>
            <w:r w:rsidRPr="00DB4384">
              <w:rPr>
                <w:rFonts w:ascii="Times New Roman" w:hAnsi="Times New Roman" w:cs="Times New Roman"/>
                <w:sz w:val="24"/>
                <w:szCs w:val="24"/>
              </w:rPr>
              <w:t>dibinātāja statusu līdz to pārņemšanas</w:t>
            </w:r>
            <w:r w:rsidRPr="001E3453">
              <w:rPr>
                <w:rFonts w:ascii="Times New Roman" w:hAnsi="Times New Roman" w:cs="Times New Roman"/>
                <w:sz w:val="24"/>
                <w:szCs w:val="24"/>
              </w:rPr>
              <w:t xml:space="preserve"> valsts padotībā procesa beigām, </w:t>
            </w:r>
            <w:r w:rsidR="00B532AC" w:rsidRPr="001E3453">
              <w:rPr>
                <w:rFonts w:ascii="Times New Roman" w:hAnsi="Times New Roman" w:cs="Times New Roman"/>
                <w:sz w:val="24"/>
                <w:szCs w:val="24"/>
              </w:rPr>
              <w:t>ir lietderīg</w:t>
            </w:r>
            <w:r w:rsidR="00B30F39" w:rsidRPr="001E3453">
              <w:rPr>
                <w:rFonts w:ascii="Times New Roman" w:hAnsi="Times New Roman" w:cs="Times New Roman"/>
                <w:sz w:val="24"/>
                <w:szCs w:val="24"/>
              </w:rPr>
              <w:t>i</w:t>
            </w:r>
            <w:r w:rsidR="00B532AC" w:rsidRPr="001E3453">
              <w:rPr>
                <w:rFonts w:ascii="Times New Roman" w:hAnsi="Times New Roman" w:cs="Times New Roman"/>
                <w:sz w:val="24"/>
                <w:szCs w:val="24"/>
              </w:rPr>
              <w:t xml:space="preserve"> speciālās izglītības iestāžu tīkla turpmāko attīstību veicināt ar valsts mērķdotāciju noteicošām kriteriālām </w:t>
            </w:r>
            <w:r w:rsidR="00B532AC" w:rsidRPr="001E3453">
              <w:rPr>
                <w:rFonts w:ascii="Times New Roman" w:hAnsi="Times New Roman" w:cs="Times New Roman"/>
                <w:sz w:val="24"/>
                <w:szCs w:val="24"/>
              </w:rPr>
              <w:lastRenderedPageBreak/>
              <w:t>normatīvā regulējuma izmaiņām,</w:t>
            </w:r>
            <w:r w:rsidRPr="001E3453">
              <w:rPr>
                <w:rFonts w:ascii="Times New Roman" w:hAnsi="Times New Roman" w:cs="Times New Roman"/>
                <w:sz w:val="24"/>
                <w:szCs w:val="24"/>
              </w:rPr>
              <w:t xml:space="preserve"> kas jau iestrādāts normatīvajos aktos pedagogu darba samaksas ja</w:t>
            </w:r>
            <w:r w:rsidR="00DB4384">
              <w:rPr>
                <w:rFonts w:ascii="Times New Roman" w:hAnsi="Times New Roman" w:cs="Times New Roman"/>
                <w:sz w:val="24"/>
                <w:szCs w:val="24"/>
              </w:rPr>
              <w:t>un</w:t>
            </w:r>
            <w:r w:rsidR="00D1695A">
              <w:rPr>
                <w:rFonts w:ascii="Times New Roman" w:hAnsi="Times New Roman" w:cs="Times New Roman"/>
                <w:sz w:val="24"/>
                <w:szCs w:val="24"/>
              </w:rPr>
              <w:t>ā</w:t>
            </w:r>
            <w:r w:rsidR="00DB4384">
              <w:rPr>
                <w:rFonts w:ascii="Times New Roman" w:hAnsi="Times New Roman" w:cs="Times New Roman"/>
                <w:sz w:val="24"/>
                <w:szCs w:val="24"/>
              </w:rPr>
              <w:t xml:space="preserve"> modeļa īstenošana</w:t>
            </w:r>
            <w:r w:rsidR="00A901EE">
              <w:rPr>
                <w:rFonts w:ascii="Times New Roman" w:hAnsi="Times New Roman" w:cs="Times New Roman"/>
                <w:sz w:val="24"/>
                <w:szCs w:val="24"/>
              </w:rPr>
              <w:t xml:space="preserve">s ietvaros, kā arī tiek paredzēti </w:t>
            </w:r>
            <w:r w:rsidR="00DB4384">
              <w:rPr>
                <w:rFonts w:ascii="Times New Roman" w:hAnsi="Times New Roman" w:cs="Times New Roman"/>
                <w:sz w:val="24"/>
                <w:szCs w:val="24"/>
              </w:rPr>
              <w:t>ar</w:t>
            </w:r>
            <w:r w:rsidR="00D1695A">
              <w:rPr>
                <w:rFonts w:ascii="Times New Roman" w:hAnsi="Times New Roman" w:cs="Times New Roman"/>
                <w:sz w:val="24"/>
                <w:szCs w:val="24"/>
              </w:rPr>
              <w:t xml:space="preserve"> likumprojektā „Gro</w:t>
            </w:r>
            <w:r w:rsidR="00D1695A" w:rsidRPr="00442C73">
              <w:rPr>
                <w:rFonts w:ascii="Times New Roman" w:eastAsia="Times New Roman" w:hAnsi="Times New Roman" w:cs="Times New Roman"/>
                <w:sz w:val="24"/>
                <w:szCs w:val="24"/>
              </w:rPr>
              <w:t>z</w:t>
            </w:r>
            <w:r w:rsidR="00D1695A">
              <w:rPr>
                <w:rFonts w:ascii="Times New Roman" w:eastAsia="Times New Roman" w:hAnsi="Times New Roman" w:cs="Times New Roman"/>
                <w:sz w:val="24"/>
                <w:szCs w:val="24"/>
              </w:rPr>
              <w:t>ījumi Vispārējās i</w:t>
            </w:r>
            <w:r w:rsidR="00D1695A" w:rsidRPr="00442C73">
              <w:rPr>
                <w:rFonts w:ascii="Times New Roman" w:eastAsia="Times New Roman" w:hAnsi="Times New Roman" w:cs="Times New Roman"/>
                <w:sz w:val="24"/>
                <w:szCs w:val="24"/>
              </w:rPr>
              <w:t>z</w:t>
            </w:r>
            <w:r w:rsidR="00D1695A">
              <w:rPr>
                <w:rFonts w:ascii="Times New Roman" w:eastAsia="Times New Roman" w:hAnsi="Times New Roman" w:cs="Times New Roman"/>
                <w:sz w:val="24"/>
                <w:szCs w:val="24"/>
              </w:rPr>
              <w:t>glītības likumā”</w:t>
            </w:r>
            <w:r w:rsidR="00DB4384">
              <w:rPr>
                <w:rFonts w:ascii="Times New Roman" w:hAnsi="Times New Roman" w:cs="Times New Roman"/>
                <w:sz w:val="24"/>
                <w:szCs w:val="24"/>
              </w:rPr>
              <w:t xml:space="preserve"> likumprojekta </w:t>
            </w:r>
            <w:r w:rsidR="00D1695A">
              <w:rPr>
                <w:rFonts w:ascii="Times New Roman" w:hAnsi="Times New Roman" w:cs="Times New Roman"/>
                <w:sz w:val="24"/>
                <w:szCs w:val="24"/>
              </w:rPr>
              <w:t>noteikto</w:t>
            </w:r>
            <w:r w:rsidR="00DB4384">
              <w:rPr>
                <w:rFonts w:ascii="Times New Roman" w:hAnsi="Times New Roman" w:cs="Times New Roman"/>
                <w:sz w:val="24"/>
                <w:szCs w:val="24"/>
              </w:rPr>
              <w:t xml:space="preserve">: </w:t>
            </w:r>
            <w:r w:rsidR="00A901EE">
              <w:rPr>
                <w:rFonts w:ascii="Times New Roman" w:hAnsi="Times New Roman" w:cs="Times New Roman"/>
                <w:sz w:val="24"/>
                <w:szCs w:val="24"/>
              </w:rPr>
              <w:t>1</w:t>
            </w:r>
            <w:r w:rsidR="00A901EE" w:rsidRPr="00D1695A">
              <w:rPr>
                <w:rFonts w:ascii="Times New Roman" w:hAnsi="Times New Roman" w:cs="Times New Roman"/>
                <w:sz w:val="24"/>
                <w:szCs w:val="24"/>
              </w:rPr>
              <w:t xml:space="preserve">) </w:t>
            </w:r>
            <w:r w:rsidR="00DB4384" w:rsidRPr="00D1695A">
              <w:rPr>
                <w:rFonts w:ascii="Times New Roman" w:hAnsi="Times New Roman" w:cs="Times New Roman"/>
                <w:sz w:val="24"/>
                <w:szCs w:val="24"/>
              </w:rPr>
              <w:t xml:space="preserve">speciālas izglītības iestāde (speciāla internātskola) īsteno </w:t>
            </w:r>
            <w:r w:rsidR="00D1695A" w:rsidRPr="00D1695A">
              <w:rPr>
                <w:rFonts w:ascii="Times New Roman" w:hAnsi="Times New Roman" w:cs="Times New Roman"/>
                <w:sz w:val="24"/>
                <w:szCs w:val="24"/>
              </w:rPr>
              <w:t>vienu vai vairākas speciālās pamatizglītības programmas un vienu vai vairākas profesionālās pamatizglītības programmas, kā arī ir tiesīga īstenot vispārējās vidējās speciālās izglītības programmas un interešu izglītības programmas;</w:t>
            </w:r>
            <w:r w:rsidR="00DB4384" w:rsidRPr="00D1695A">
              <w:rPr>
                <w:rFonts w:ascii="Times New Roman" w:hAnsi="Times New Roman" w:cs="Times New Roman"/>
                <w:sz w:val="24"/>
                <w:szCs w:val="24"/>
              </w:rPr>
              <w:t xml:space="preserve"> </w:t>
            </w:r>
            <w:r w:rsidR="00A901EE" w:rsidRPr="00D1695A">
              <w:rPr>
                <w:rFonts w:ascii="Times New Roman" w:hAnsi="Times New Roman" w:cs="Times New Roman"/>
                <w:sz w:val="24"/>
                <w:szCs w:val="24"/>
              </w:rPr>
              <w:t xml:space="preserve">2) </w:t>
            </w:r>
            <w:r w:rsidR="00DB4384" w:rsidRPr="00D1695A">
              <w:rPr>
                <w:rFonts w:ascii="Times New Roman" w:hAnsi="Times New Roman" w:cs="Times New Roman"/>
                <w:sz w:val="24"/>
                <w:szCs w:val="24"/>
              </w:rPr>
              <w:t>speciālās izglītības iest</w:t>
            </w:r>
            <w:r w:rsidR="00A901EE" w:rsidRPr="00D1695A">
              <w:rPr>
                <w:rFonts w:ascii="Times New Roman" w:hAnsi="Times New Roman" w:cs="Times New Roman"/>
                <w:sz w:val="24"/>
                <w:szCs w:val="24"/>
              </w:rPr>
              <w:t>ā</w:t>
            </w:r>
            <w:r w:rsidR="00DB4384" w:rsidRPr="00D1695A">
              <w:rPr>
                <w:rFonts w:ascii="Times New Roman" w:hAnsi="Times New Roman" w:cs="Times New Roman"/>
                <w:sz w:val="24"/>
                <w:szCs w:val="24"/>
              </w:rPr>
              <w:t xml:space="preserve">de </w:t>
            </w:r>
            <w:r w:rsidR="00DB4384" w:rsidRPr="00C401C1">
              <w:rPr>
                <w:rFonts w:ascii="Times New Roman" w:hAnsi="Times New Roman" w:cs="Times New Roman"/>
                <w:sz w:val="24"/>
                <w:szCs w:val="24"/>
              </w:rPr>
              <w:t>(</w:t>
            </w:r>
            <w:r w:rsidR="00C401C1" w:rsidRPr="00C401C1">
              <w:rPr>
                <w:rFonts w:ascii="Times New Roman" w:hAnsi="Times New Roman" w:cs="Times New Roman"/>
                <w:sz w:val="24"/>
                <w:szCs w:val="24"/>
              </w:rPr>
              <w:t>speciālās izglītības attīstības centrs)</w:t>
            </w:r>
            <w:r w:rsidR="00DB4384" w:rsidRPr="00D1695A">
              <w:rPr>
                <w:rFonts w:ascii="Times New Roman" w:hAnsi="Times New Roman" w:cs="Times New Roman"/>
                <w:sz w:val="24"/>
                <w:szCs w:val="24"/>
              </w:rPr>
              <w:t xml:space="preserve"> īsteno </w:t>
            </w:r>
            <w:r w:rsidR="00D1695A" w:rsidRPr="00D1695A">
              <w:rPr>
                <w:rFonts w:ascii="Times New Roman" w:hAnsi="Times New Roman" w:cs="Times New Roman"/>
                <w:sz w:val="24"/>
                <w:szCs w:val="24"/>
              </w:rPr>
              <w:t>vienu vai vairākas speciālās pirmsskolas izgl</w:t>
            </w:r>
            <w:r w:rsidR="00C401C1">
              <w:rPr>
                <w:rFonts w:ascii="Times New Roman" w:hAnsi="Times New Roman" w:cs="Times New Roman"/>
                <w:sz w:val="24"/>
                <w:szCs w:val="24"/>
              </w:rPr>
              <w:t>ī</w:t>
            </w:r>
            <w:r w:rsidR="00D1695A" w:rsidRPr="00D1695A">
              <w:rPr>
                <w:rFonts w:ascii="Times New Roman" w:hAnsi="Times New Roman" w:cs="Times New Roman"/>
                <w:sz w:val="24"/>
                <w:szCs w:val="24"/>
              </w:rPr>
              <w:t xml:space="preserve">tības programmas, vienu vai vairākas speciālās pamatizglītības programmas un vienu vai vairākas profesionālās pamatizglītības programmas, ka arī ir tiesīga īstenot vispārējās vidējās speciālās izglītības programmas un interešu izglītības programmas, </w:t>
            </w:r>
            <w:r w:rsidR="00A901EE" w:rsidRPr="00D1695A">
              <w:rPr>
                <w:rFonts w:ascii="Times New Roman" w:hAnsi="Times New Roman" w:cs="Times New Roman"/>
                <w:sz w:val="24"/>
                <w:szCs w:val="24"/>
              </w:rPr>
              <w:t>un l</w:t>
            </w:r>
            <w:r w:rsidR="00230BEE" w:rsidRPr="00D1695A">
              <w:rPr>
                <w:rFonts w:ascii="Times New Roman" w:hAnsi="Times New Roman" w:cs="Times New Roman"/>
                <w:sz w:val="24"/>
                <w:szCs w:val="24"/>
              </w:rPr>
              <w:t>īd</w:t>
            </w:r>
            <w:r w:rsidR="00A901EE" w:rsidRPr="00D1695A">
              <w:rPr>
                <w:rFonts w:ascii="Times New Roman" w:hAnsi="Times New Roman" w:cs="Times New Roman"/>
                <w:sz w:val="24"/>
                <w:szCs w:val="24"/>
              </w:rPr>
              <w:t xml:space="preserve">ztekus </w:t>
            </w:r>
            <w:r w:rsidR="00D1695A" w:rsidRPr="00D1695A">
              <w:rPr>
                <w:rFonts w:ascii="Times New Roman" w:hAnsi="Times New Roman" w:cs="Times New Roman"/>
                <w:sz w:val="24"/>
                <w:szCs w:val="24"/>
              </w:rPr>
              <w:t xml:space="preserve">minēto </w:t>
            </w:r>
            <w:r w:rsidR="00A901EE" w:rsidRPr="00D1695A">
              <w:rPr>
                <w:rFonts w:ascii="Times New Roman" w:hAnsi="Times New Roman" w:cs="Times New Roman"/>
                <w:sz w:val="24"/>
                <w:szCs w:val="24"/>
              </w:rPr>
              <w:t>izglītības programmu īstenošanai veic reģi</w:t>
            </w:r>
            <w:r w:rsidR="00230BEE" w:rsidRPr="00D1695A">
              <w:rPr>
                <w:rFonts w:ascii="Times New Roman" w:hAnsi="Times New Roman" w:cs="Times New Roman"/>
                <w:sz w:val="24"/>
                <w:szCs w:val="24"/>
              </w:rPr>
              <w:t>onālā metodiskā atbalsta sniedzēja funkciju</w:t>
            </w:r>
            <w:r w:rsidR="00230BEE">
              <w:rPr>
                <w:rFonts w:ascii="Times New Roman" w:hAnsi="Times New Roman" w:cs="Times New Roman"/>
                <w:sz w:val="24"/>
                <w:szCs w:val="24"/>
              </w:rPr>
              <w:t>.</w:t>
            </w:r>
          </w:p>
          <w:p w14:paraId="6CB91B24" w14:textId="358135B1" w:rsidR="00396D2D" w:rsidRPr="001E3453" w:rsidRDefault="00B40222" w:rsidP="00396D2D">
            <w:pPr>
              <w:spacing w:after="0" w:line="240" w:lineRule="auto"/>
              <w:ind w:firstLine="520"/>
              <w:jc w:val="both"/>
              <w:rPr>
                <w:rFonts w:ascii="Times New Roman" w:hAnsi="Times New Roman" w:cs="Times New Roman"/>
                <w:sz w:val="24"/>
                <w:szCs w:val="24"/>
              </w:rPr>
            </w:pPr>
            <w:r w:rsidRPr="001E3453">
              <w:rPr>
                <w:rFonts w:ascii="Times New Roman" w:hAnsi="Times New Roman" w:cs="Times New Roman"/>
                <w:sz w:val="24"/>
                <w:szCs w:val="24"/>
              </w:rPr>
              <w:t xml:space="preserve">Ievērojot </w:t>
            </w:r>
            <w:r w:rsidR="00DB5908" w:rsidRPr="001E3453">
              <w:rPr>
                <w:rFonts w:ascii="Times New Roman" w:hAnsi="Times New Roman" w:cs="Times New Roman"/>
                <w:sz w:val="24"/>
                <w:szCs w:val="24"/>
              </w:rPr>
              <w:t>iepriekš minēto</w:t>
            </w:r>
            <w:r w:rsidR="00CF4FC3">
              <w:rPr>
                <w:rFonts w:ascii="Times New Roman" w:hAnsi="Times New Roman" w:cs="Times New Roman"/>
                <w:sz w:val="24"/>
                <w:szCs w:val="24"/>
              </w:rPr>
              <w:t xml:space="preserve"> pārstāstu par plānotajiem grozījumiem likumprojektā ”Grozījumi Vispārējās izglītības likumā”</w:t>
            </w:r>
            <w:r w:rsidRPr="001E3453">
              <w:rPr>
                <w:rFonts w:ascii="Times New Roman" w:hAnsi="Times New Roman" w:cs="Times New Roman"/>
                <w:sz w:val="24"/>
                <w:szCs w:val="24"/>
              </w:rPr>
              <w:t xml:space="preserve">, </w:t>
            </w:r>
            <w:r w:rsidR="00CF4FC3">
              <w:rPr>
                <w:rFonts w:ascii="Times New Roman" w:hAnsi="Times New Roman" w:cs="Times New Roman"/>
                <w:sz w:val="24"/>
                <w:szCs w:val="24"/>
              </w:rPr>
              <w:t xml:space="preserve">šis </w:t>
            </w:r>
            <w:r w:rsidRPr="001E3453">
              <w:rPr>
                <w:rFonts w:ascii="Times New Roman" w:hAnsi="Times New Roman" w:cs="Times New Roman"/>
                <w:sz w:val="24"/>
                <w:szCs w:val="24"/>
              </w:rPr>
              <w:t>likumprojekts paredz izdarīt grozījumus</w:t>
            </w:r>
            <w:r w:rsidR="00D1695A">
              <w:rPr>
                <w:rFonts w:ascii="Times New Roman" w:hAnsi="Times New Roman" w:cs="Times New Roman"/>
                <w:sz w:val="24"/>
                <w:szCs w:val="24"/>
              </w:rPr>
              <w:t>, piem.,</w:t>
            </w:r>
            <w:r w:rsidRPr="001E3453">
              <w:rPr>
                <w:rFonts w:ascii="Times New Roman" w:hAnsi="Times New Roman" w:cs="Times New Roman"/>
                <w:sz w:val="24"/>
                <w:szCs w:val="24"/>
              </w:rPr>
              <w:t xml:space="preserve"> 17.</w:t>
            </w:r>
            <w:r w:rsidR="00D1695A">
              <w:rPr>
                <w:rFonts w:ascii="Times New Roman" w:hAnsi="Times New Roman" w:cs="Times New Roman"/>
                <w:sz w:val="24"/>
                <w:szCs w:val="24"/>
              </w:rPr>
              <w:t xml:space="preserve"> </w:t>
            </w:r>
            <w:r w:rsidR="00CF4FC3">
              <w:rPr>
                <w:rFonts w:ascii="Times New Roman" w:hAnsi="Times New Roman" w:cs="Times New Roman"/>
                <w:sz w:val="24"/>
                <w:szCs w:val="24"/>
              </w:rPr>
              <w:t>panta trešās daļā, t.sk.,</w:t>
            </w:r>
            <w:r w:rsidRPr="001E3453">
              <w:rPr>
                <w:rFonts w:ascii="Times New Roman" w:hAnsi="Times New Roman" w:cs="Times New Roman"/>
                <w:sz w:val="24"/>
                <w:szCs w:val="24"/>
              </w:rPr>
              <w:t xml:space="preserve"> </w:t>
            </w:r>
            <w:r w:rsidR="00CF4FC3">
              <w:rPr>
                <w:rFonts w:ascii="Times New Roman" w:hAnsi="Times New Roman" w:cs="Times New Roman"/>
                <w:sz w:val="24"/>
                <w:szCs w:val="24"/>
              </w:rPr>
              <w:t xml:space="preserve">2.punktā, </w:t>
            </w:r>
            <w:r w:rsidR="00EB40E0" w:rsidRPr="001E3453">
              <w:rPr>
                <w:rFonts w:ascii="Times New Roman" w:hAnsi="Times New Roman" w:cs="Times New Roman"/>
                <w:sz w:val="24"/>
                <w:szCs w:val="24"/>
              </w:rPr>
              <w:t>7.</w:t>
            </w:r>
            <w:r w:rsidR="00D1695A">
              <w:rPr>
                <w:rFonts w:ascii="Times New Roman" w:hAnsi="Times New Roman" w:cs="Times New Roman"/>
                <w:sz w:val="24"/>
                <w:szCs w:val="24"/>
              </w:rPr>
              <w:t xml:space="preserve"> </w:t>
            </w:r>
            <w:r w:rsidRPr="001E3453">
              <w:rPr>
                <w:rFonts w:ascii="Times New Roman" w:hAnsi="Times New Roman" w:cs="Times New Roman"/>
                <w:sz w:val="24"/>
                <w:szCs w:val="24"/>
              </w:rPr>
              <w:t>punktā</w:t>
            </w:r>
            <w:r w:rsidR="00EB40E0" w:rsidRPr="001E3453">
              <w:rPr>
                <w:rFonts w:ascii="Times New Roman" w:hAnsi="Times New Roman" w:cs="Times New Roman"/>
                <w:sz w:val="24"/>
                <w:szCs w:val="24"/>
              </w:rPr>
              <w:t xml:space="preserve"> un 10.</w:t>
            </w:r>
            <w:r w:rsidR="00D1695A">
              <w:rPr>
                <w:rFonts w:ascii="Times New Roman" w:hAnsi="Times New Roman" w:cs="Times New Roman"/>
                <w:sz w:val="24"/>
                <w:szCs w:val="24"/>
              </w:rPr>
              <w:t xml:space="preserve"> </w:t>
            </w:r>
            <w:r w:rsidR="00EB40E0" w:rsidRPr="001E3453">
              <w:rPr>
                <w:rFonts w:ascii="Times New Roman" w:hAnsi="Times New Roman" w:cs="Times New Roman"/>
                <w:sz w:val="24"/>
                <w:szCs w:val="24"/>
              </w:rPr>
              <w:t>punktā</w:t>
            </w:r>
            <w:r w:rsidRPr="001E3453">
              <w:rPr>
                <w:rFonts w:ascii="Times New Roman" w:hAnsi="Times New Roman" w:cs="Times New Roman"/>
                <w:sz w:val="24"/>
                <w:szCs w:val="24"/>
              </w:rPr>
              <w:t xml:space="preserve">, </w:t>
            </w:r>
            <w:r w:rsidR="00EB40E0" w:rsidRPr="001E3453">
              <w:rPr>
                <w:rFonts w:ascii="Times New Roman" w:hAnsi="Times New Roman" w:cs="Times New Roman"/>
                <w:sz w:val="24"/>
                <w:szCs w:val="24"/>
              </w:rPr>
              <w:t>nenorādot izņēmumus attiecībā uz speciālās izglītības iestādēm, kuras finansē pašvaldības</w:t>
            </w:r>
            <w:r w:rsidR="009310E0" w:rsidRPr="001E3453">
              <w:rPr>
                <w:rFonts w:ascii="Times New Roman" w:hAnsi="Times New Roman" w:cs="Times New Roman"/>
                <w:sz w:val="24"/>
                <w:szCs w:val="24"/>
              </w:rPr>
              <w:t xml:space="preserve">, ņemot vērā to, ka pēc likumprojekta spēkā stāšanās pašvaldību padotībā </w:t>
            </w:r>
            <w:r w:rsidR="00230BEE">
              <w:rPr>
                <w:rFonts w:ascii="Times New Roman" w:hAnsi="Times New Roman" w:cs="Times New Roman"/>
                <w:sz w:val="24"/>
                <w:szCs w:val="24"/>
              </w:rPr>
              <w:t xml:space="preserve">var </w:t>
            </w:r>
            <w:r w:rsidR="009310E0" w:rsidRPr="001E3453">
              <w:rPr>
                <w:rFonts w:ascii="Times New Roman" w:hAnsi="Times New Roman" w:cs="Times New Roman"/>
                <w:sz w:val="24"/>
                <w:szCs w:val="24"/>
              </w:rPr>
              <w:t>palik</w:t>
            </w:r>
            <w:r w:rsidR="00230BEE">
              <w:rPr>
                <w:rFonts w:ascii="Times New Roman" w:hAnsi="Times New Roman" w:cs="Times New Roman"/>
                <w:sz w:val="24"/>
                <w:szCs w:val="24"/>
              </w:rPr>
              <w:t>t</w:t>
            </w:r>
            <w:r w:rsidR="009310E0" w:rsidRPr="001E3453">
              <w:rPr>
                <w:rFonts w:ascii="Times New Roman" w:hAnsi="Times New Roman" w:cs="Times New Roman"/>
                <w:sz w:val="24"/>
                <w:szCs w:val="24"/>
              </w:rPr>
              <w:t xml:space="preserve"> </w:t>
            </w:r>
            <w:r w:rsidR="00230BEE">
              <w:rPr>
                <w:rFonts w:ascii="Times New Roman" w:hAnsi="Times New Roman" w:cs="Times New Roman"/>
                <w:sz w:val="24"/>
                <w:szCs w:val="24"/>
              </w:rPr>
              <w:t>tādas izglītības iestādes, kuras īsteno iekļaujošu izglītību attiecībā uz BSV</w:t>
            </w:r>
            <w:r w:rsidR="009310E0" w:rsidRPr="00230BEE">
              <w:rPr>
                <w:rFonts w:ascii="Times New Roman" w:hAnsi="Times New Roman" w:cs="Times New Roman"/>
                <w:sz w:val="24"/>
                <w:szCs w:val="24"/>
              </w:rPr>
              <w:t>,</w:t>
            </w:r>
            <w:r w:rsidR="009310E0" w:rsidRPr="001E3453">
              <w:rPr>
                <w:rFonts w:ascii="Times New Roman" w:hAnsi="Times New Roman" w:cs="Times New Roman"/>
                <w:sz w:val="24"/>
                <w:szCs w:val="24"/>
              </w:rPr>
              <w:t xml:space="preserve"> un pašvaldību kompetencē būs pilnībā nodrošināt šo izglītības iestāžu uzturē</w:t>
            </w:r>
            <w:r w:rsidR="00617434" w:rsidRPr="001E3453">
              <w:rPr>
                <w:rFonts w:ascii="Times New Roman" w:hAnsi="Times New Roman" w:cs="Times New Roman"/>
                <w:sz w:val="24"/>
                <w:szCs w:val="24"/>
              </w:rPr>
              <w:t>šanu un saimniecisko, tehnisko un medicīnas darbinieku darba samaksu.</w:t>
            </w:r>
            <w:r w:rsidR="00D1695A">
              <w:rPr>
                <w:rFonts w:ascii="Times New Roman" w:hAnsi="Times New Roman" w:cs="Times New Roman"/>
                <w:sz w:val="24"/>
                <w:szCs w:val="24"/>
              </w:rPr>
              <w:t xml:space="preserve"> </w:t>
            </w:r>
            <w:r w:rsidR="00EB40E0" w:rsidRPr="001E3453">
              <w:rPr>
                <w:rFonts w:ascii="Times New Roman" w:hAnsi="Times New Roman" w:cs="Times New Roman"/>
                <w:sz w:val="24"/>
                <w:szCs w:val="24"/>
              </w:rPr>
              <w:t xml:space="preserve">Papildus tam </w:t>
            </w:r>
            <w:r w:rsidR="00C401C1">
              <w:rPr>
                <w:rFonts w:ascii="Times New Roman" w:hAnsi="Times New Roman" w:cs="Times New Roman"/>
                <w:sz w:val="24"/>
                <w:szCs w:val="24"/>
              </w:rPr>
              <w:t>paredzēta arī</w:t>
            </w:r>
            <w:r w:rsidR="00EB40E0" w:rsidRPr="001E3453">
              <w:rPr>
                <w:rFonts w:ascii="Times New Roman" w:hAnsi="Times New Roman" w:cs="Times New Roman"/>
                <w:sz w:val="24"/>
                <w:szCs w:val="24"/>
              </w:rPr>
              <w:t xml:space="preserve"> regulēj</w:t>
            </w:r>
            <w:r w:rsidR="00C83F6B" w:rsidRPr="001E3453">
              <w:rPr>
                <w:rFonts w:ascii="Times New Roman" w:hAnsi="Times New Roman" w:cs="Times New Roman"/>
                <w:sz w:val="24"/>
                <w:szCs w:val="24"/>
              </w:rPr>
              <w:t>uma maiņa</w:t>
            </w:r>
            <w:r w:rsidR="001F7FF1" w:rsidRPr="001E3453">
              <w:rPr>
                <w:rFonts w:ascii="Times New Roman" w:hAnsi="Times New Roman" w:cs="Times New Roman"/>
                <w:sz w:val="24"/>
                <w:szCs w:val="24"/>
              </w:rPr>
              <w:t xml:space="preserve"> Vispārējās izglītības likumā</w:t>
            </w:r>
            <w:r w:rsidR="00C83F6B" w:rsidRPr="001E3453">
              <w:rPr>
                <w:rFonts w:ascii="Times New Roman" w:hAnsi="Times New Roman" w:cs="Times New Roman"/>
                <w:sz w:val="24"/>
                <w:szCs w:val="24"/>
              </w:rPr>
              <w:t>,</w:t>
            </w:r>
            <w:r w:rsidR="00AB47A2" w:rsidRPr="001E3453">
              <w:rPr>
                <w:rFonts w:ascii="Times New Roman" w:hAnsi="Times New Roman" w:cs="Times New Roman"/>
                <w:sz w:val="24"/>
                <w:szCs w:val="24"/>
              </w:rPr>
              <w:t xml:space="preserve"> pamatojoties uz </w:t>
            </w:r>
            <w:r w:rsidR="00AB47A2" w:rsidRPr="001E3453">
              <w:rPr>
                <w:rFonts w:ascii="Times New Roman" w:hAnsi="Times New Roman"/>
                <w:sz w:val="24"/>
                <w:szCs w:val="24"/>
              </w:rPr>
              <w:t xml:space="preserve">likumprojektā </w:t>
            </w:r>
            <w:r w:rsidR="00ED00BF" w:rsidRPr="001E3453">
              <w:rPr>
                <w:rFonts w:ascii="Times New Roman" w:eastAsia="Times New Roman" w:hAnsi="Times New Roman"/>
                <w:bCs/>
                <w:sz w:val="24"/>
                <w:szCs w:val="24"/>
                <w:lang w:eastAsia="lv-LV"/>
              </w:rPr>
              <w:t>„</w:t>
            </w:r>
            <w:r w:rsidR="00AB47A2" w:rsidRPr="001E3453">
              <w:rPr>
                <w:rFonts w:ascii="Times New Roman" w:hAnsi="Times New Roman"/>
                <w:sz w:val="24"/>
                <w:szCs w:val="24"/>
              </w:rPr>
              <w:t>Grozījumi Vispārējās izglītības likumā”</w:t>
            </w:r>
            <w:r w:rsidR="00C83F6B" w:rsidRPr="001E3453">
              <w:rPr>
                <w:rFonts w:ascii="Times New Roman" w:hAnsi="Times New Roman" w:cs="Times New Roman"/>
                <w:sz w:val="24"/>
                <w:szCs w:val="24"/>
              </w:rPr>
              <w:t xml:space="preserve"> </w:t>
            </w:r>
            <w:r w:rsidR="00AB47A2" w:rsidRPr="004B4232">
              <w:rPr>
                <w:rFonts w:ascii="Times New Roman" w:hAnsi="Times New Roman" w:cs="Times New Roman"/>
                <w:sz w:val="24"/>
                <w:szCs w:val="24"/>
              </w:rPr>
              <w:t xml:space="preserve">noteikto, </w:t>
            </w:r>
            <w:r w:rsidR="00C83F6B" w:rsidRPr="004B4232">
              <w:rPr>
                <w:rFonts w:ascii="Times New Roman" w:hAnsi="Times New Roman" w:cs="Times New Roman"/>
                <w:sz w:val="24"/>
                <w:szCs w:val="24"/>
              </w:rPr>
              <w:t>plānojot</w:t>
            </w:r>
            <w:r w:rsidR="00EB40E0" w:rsidRPr="004B4232">
              <w:rPr>
                <w:rFonts w:ascii="Times New Roman" w:hAnsi="Times New Roman" w:cs="Times New Roman"/>
                <w:sz w:val="24"/>
                <w:szCs w:val="24"/>
              </w:rPr>
              <w:t xml:space="preserve"> </w:t>
            </w:r>
            <w:r w:rsidR="00DE6405" w:rsidRPr="004B4232">
              <w:rPr>
                <w:rFonts w:ascii="Times New Roman" w:hAnsi="Times New Roman" w:cs="Times New Roman"/>
                <w:sz w:val="24"/>
                <w:szCs w:val="24"/>
              </w:rPr>
              <w:t>speciālās pirmsskolas izglītības iestāžu</w:t>
            </w:r>
            <w:r w:rsidR="00DE6405">
              <w:rPr>
                <w:rFonts w:ascii="Times New Roman" w:hAnsi="Times New Roman" w:cs="Times New Roman"/>
                <w:sz w:val="24"/>
                <w:szCs w:val="24"/>
              </w:rPr>
              <w:t xml:space="preserve"> </w:t>
            </w:r>
            <w:r w:rsidR="00EB40E0" w:rsidRPr="001E3453">
              <w:rPr>
                <w:rFonts w:ascii="Times New Roman" w:hAnsi="Times New Roman" w:cs="Times New Roman"/>
                <w:sz w:val="24"/>
                <w:szCs w:val="24"/>
              </w:rPr>
              <w:t>likvidācij</w:t>
            </w:r>
            <w:r w:rsidR="00C83F6B" w:rsidRPr="001E3453">
              <w:rPr>
                <w:rFonts w:ascii="Times New Roman" w:hAnsi="Times New Roman" w:cs="Times New Roman"/>
                <w:sz w:val="24"/>
                <w:szCs w:val="24"/>
              </w:rPr>
              <w:t>u</w:t>
            </w:r>
            <w:r w:rsidR="00EB40E0" w:rsidRPr="001E3453">
              <w:rPr>
                <w:rFonts w:ascii="Times New Roman" w:hAnsi="Times New Roman" w:cs="Times New Roman"/>
                <w:sz w:val="24"/>
                <w:szCs w:val="24"/>
              </w:rPr>
              <w:t>, reorganizācij</w:t>
            </w:r>
            <w:r w:rsidR="00C83F6B" w:rsidRPr="001E3453">
              <w:rPr>
                <w:rFonts w:ascii="Times New Roman" w:hAnsi="Times New Roman" w:cs="Times New Roman"/>
                <w:sz w:val="24"/>
                <w:szCs w:val="24"/>
              </w:rPr>
              <w:t>u</w:t>
            </w:r>
            <w:r w:rsidR="00EB40E0" w:rsidRPr="001E3453">
              <w:rPr>
                <w:rFonts w:ascii="Times New Roman" w:hAnsi="Times New Roman" w:cs="Times New Roman"/>
                <w:sz w:val="24"/>
                <w:szCs w:val="24"/>
              </w:rPr>
              <w:t xml:space="preserve"> vai iekšēj</w:t>
            </w:r>
            <w:r w:rsidR="00C83F6B" w:rsidRPr="001E3453">
              <w:rPr>
                <w:rFonts w:ascii="Times New Roman" w:hAnsi="Times New Roman" w:cs="Times New Roman"/>
                <w:sz w:val="24"/>
                <w:szCs w:val="24"/>
              </w:rPr>
              <w:t>u</w:t>
            </w:r>
            <w:r w:rsidR="00EB40E0" w:rsidRPr="001E3453">
              <w:rPr>
                <w:rFonts w:ascii="Times New Roman" w:hAnsi="Times New Roman" w:cs="Times New Roman"/>
                <w:sz w:val="24"/>
                <w:szCs w:val="24"/>
              </w:rPr>
              <w:t xml:space="preserve"> reorganizācij</w:t>
            </w:r>
            <w:r w:rsidR="00C83F6B" w:rsidRPr="001E3453">
              <w:rPr>
                <w:rFonts w:ascii="Times New Roman" w:hAnsi="Times New Roman" w:cs="Times New Roman"/>
                <w:sz w:val="24"/>
                <w:szCs w:val="24"/>
              </w:rPr>
              <w:t>u</w:t>
            </w:r>
            <w:r w:rsidR="00EB40E0" w:rsidRPr="001E3453">
              <w:rPr>
                <w:rFonts w:ascii="Times New Roman" w:hAnsi="Times New Roman" w:cs="Times New Roman"/>
                <w:sz w:val="24"/>
                <w:szCs w:val="24"/>
              </w:rPr>
              <w:t xml:space="preserve">. </w:t>
            </w:r>
            <w:r w:rsidR="00CD6687">
              <w:rPr>
                <w:rFonts w:ascii="Times New Roman" w:hAnsi="Times New Roman" w:cs="Times New Roman"/>
                <w:sz w:val="24"/>
                <w:szCs w:val="24"/>
              </w:rPr>
              <w:t>Tādējādi</w:t>
            </w:r>
            <w:r w:rsidR="00617434" w:rsidRPr="00145E01">
              <w:rPr>
                <w:rFonts w:ascii="Times New Roman" w:hAnsi="Times New Roman" w:cs="Times New Roman"/>
                <w:sz w:val="24"/>
                <w:szCs w:val="24"/>
              </w:rPr>
              <w:t xml:space="preserve"> </w:t>
            </w:r>
            <w:r w:rsidR="00145E01" w:rsidRPr="00145E01">
              <w:rPr>
                <w:rFonts w:ascii="Times New Roman" w:hAnsi="Times New Roman" w:cs="Times New Roman"/>
                <w:sz w:val="24"/>
                <w:szCs w:val="24"/>
              </w:rPr>
              <w:t xml:space="preserve">valsts padotībā paredzēts nodot </w:t>
            </w:r>
            <w:r w:rsidR="00721021">
              <w:rPr>
                <w:rFonts w:ascii="Times New Roman" w:hAnsi="Times New Roman" w:cs="Times New Roman"/>
                <w:sz w:val="24"/>
                <w:szCs w:val="24"/>
              </w:rPr>
              <w:t xml:space="preserve">tās </w:t>
            </w:r>
            <w:r w:rsidR="00145E01" w:rsidRPr="00145E01">
              <w:rPr>
                <w:rFonts w:ascii="Times New Roman" w:hAnsi="Times New Roman" w:cs="Times New Roman"/>
                <w:sz w:val="24"/>
                <w:szCs w:val="24"/>
              </w:rPr>
              <w:t xml:space="preserve">speciālās </w:t>
            </w:r>
            <w:r w:rsidR="00721021">
              <w:rPr>
                <w:rFonts w:ascii="Times New Roman" w:hAnsi="Times New Roman" w:cs="Times New Roman"/>
                <w:sz w:val="24"/>
                <w:szCs w:val="24"/>
              </w:rPr>
              <w:t>izglītības iestādes (izņemot pirmsskolas)</w:t>
            </w:r>
            <w:r w:rsidR="00C401C1">
              <w:rPr>
                <w:rFonts w:ascii="Times New Roman" w:hAnsi="Times New Roman" w:cs="Times New Roman"/>
                <w:sz w:val="24"/>
                <w:szCs w:val="24"/>
              </w:rPr>
              <w:t xml:space="preserve">, </w:t>
            </w:r>
            <w:r w:rsidR="00721021" w:rsidRPr="00145E01">
              <w:rPr>
                <w:rFonts w:ascii="Times New Roman" w:hAnsi="Times New Roman" w:cs="Times New Roman"/>
                <w:sz w:val="24"/>
                <w:szCs w:val="24"/>
              </w:rPr>
              <w:t>kuras iztur likumprojekta grozījumos speciālās izglītības iestād</w:t>
            </w:r>
            <w:r w:rsidR="00721021">
              <w:rPr>
                <w:rFonts w:ascii="Times New Roman" w:hAnsi="Times New Roman" w:cs="Times New Roman"/>
                <w:sz w:val="24"/>
                <w:szCs w:val="24"/>
              </w:rPr>
              <w:t>ēm</w:t>
            </w:r>
            <w:r w:rsidR="00721021" w:rsidRPr="00145E01">
              <w:rPr>
                <w:rFonts w:ascii="Times New Roman" w:hAnsi="Times New Roman" w:cs="Times New Roman"/>
                <w:sz w:val="24"/>
                <w:szCs w:val="24"/>
              </w:rPr>
              <w:t xml:space="preserve"> noteiktos kritērijus</w:t>
            </w:r>
            <w:r w:rsidR="00721021">
              <w:rPr>
                <w:rFonts w:ascii="Times New Roman" w:hAnsi="Times New Roman" w:cs="Times New Roman"/>
                <w:sz w:val="24"/>
                <w:szCs w:val="24"/>
              </w:rPr>
              <w:t>, savukārt</w:t>
            </w:r>
            <w:r w:rsidR="00721021" w:rsidRPr="00145E01">
              <w:rPr>
                <w:rFonts w:ascii="Times New Roman" w:hAnsi="Times New Roman" w:cs="Times New Roman"/>
                <w:sz w:val="24"/>
                <w:szCs w:val="24"/>
              </w:rPr>
              <w:t xml:space="preserve"> </w:t>
            </w:r>
            <w:r w:rsidR="00617434" w:rsidRPr="00145E01">
              <w:rPr>
                <w:rFonts w:ascii="Times New Roman" w:hAnsi="Times New Roman" w:cs="Times New Roman"/>
                <w:sz w:val="24"/>
                <w:szCs w:val="24"/>
              </w:rPr>
              <w:t>pašvaldību padotībā atstā</w:t>
            </w:r>
            <w:r w:rsidR="00145E01" w:rsidRPr="00145E01">
              <w:rPr>
                <w:rFonts w:ascii="Times New Roman" w:hAnsi="Times New Roman" w:cs="Times New Roman"/>
                <w:sz w:val="24"/>
                <w:szCs w:val="24"/>
              </w:rPr>
              <w:t>jo</w:t>
            </w:r>
            <w:r w:rsidR="00617434" w:rsidRPr="00145E01">
              <w:rPr>
                <w:rFonts w:ascii="Times New Roman" w:hAnsi="Times New Roman" w:cs="Times New Roman"/>
                <w:sz w:val="24"/>
                <w:szCs w:val="24"/>
              </w:rPr>
              <w:t xml:space="preserve">t </w:t>
            </w:r>
            <w:r w:rsidR="00841C11">
              <w:rPr>
                <w:rFonts w:ascii="Times New Roman" w:hAnsi="Times New Roman" w:cs="Times New Roman"/>
                <w:sz w:val="24"/>
                <w:szCs w:val="24"/>
              </w:rPr>
              <w:t>vispāri</w:t>
            </w:r>
            <w:r w:rsidR="00841C11" w:rsidRPr="001E3453">
              <w:rPr>
                <w:rFonts w:ascii="Times New Roman" w:eastAsia="Times New Roman" w:hAnsi="Times New Roman" w:cs="Times New Roman"/>
                <w:sz w:val="24"/>
                <w:szCs w:val="24"/>
                <w:lang w:eastAsia="lv-LV"/>
              </w:rPr>
              <w:t>z</w:t>
            </w:r>
            <w:r w:rsidR="00841C11">
              <w:rPr>
                <w:rFonts w:ascii="Times New Roman" w:eastAsia="Times New Roman" w:hAnsi="Times New Roman" w:cs="Times New Roman"/>
                <w:sz w:val="24"/>
                <w:szCs w:val="24"/>
                <w:lang w:eastAsia="lv-LV"/>
              </w:rPr>
              <w:t>glītojošās skolas</w:t>
            </w:r>
            <w:r w:rsidR="00230BEE" w:rsidRPr="00145E01">
              <w:rPr>
                <w:rFonts w:ascii="Times New Roman" w:hAnsi="Times New Roman" w:cs="Times New Roman"/>
                <w:sz w:val="24"/>
                <w:szCs w:val="24"/>
              </w:rPr>
              <w:t>, kuras neiztur likumprojekta grozījumos spe</w:t>
            </w:r>
            <w:r w:rsidR="00145E01" w:rsidRPr="00145E01">
              <w:rPr>
                <w:rFonts w:ascii="Times New Roman" w:hAnsi="Times New Roman" w:cs="Times New Roman"/>
                <w:sz w:val="24"/>
                <w:szCs w:val="24"/>
              </w:rPr>
              <w:t xml:space="preserve">ciālās </w:t>
            </w:r>
            <w:r w:rsidR="00230BEE" w:rsidRPr="00145E01">
              <w:rPr>
                <w:rFonts w:ascii="Times New Roman" w:hAnsi="Times New Roman" w:cs="Times New Roman"/>
                <w:sz w:val="24"/>
                <w:szCs w:val="24"/>
              </w:rPr>
              <w:t>izglītības iestād</w:t>
            </w:r>
            <w:r w:rsidR="00274356">
              <w:rPr>
                <w:rFonts w:ascii="Times New Roman" w:hAnsi="Times New Roman" w:cs="Times New Roman"/>
                <w:sz w:val="24"/>
                <w:szCs w:val="24"/>
              </w:rPr>
              <w:t>ēm</w:t>
            </w:r>
            <w:r w:rsidR="00230BEE" w:rsidRPr="00145E01">
              <w:rPr>
                <w:rFonts w:ascii="Times New Roman" w:hAnsi="Times New Roman" w:cs="Times New Roman"/>
                <w:sz w:val="24"/>
                <w:szCs w:val="24"/>
              </w:rPr>
              <w:t xml:space="preserve"> </w:t>
            </w:r>
            <w:r w:rsidR="00145E01" w:rsidRPr="00145E01">
              <w:rPr>
                <w:rFonts w:ascii="Times New Roman" w:hAnsi="Times New Roman" w:cs="Times New Roman"/>
                <w:sz w:val="24"/>
                <w:szCs w:val="24"/>
              </w:rPr>
              <w:t xml:space="preserve">noteiktos </w:t>
            </w:r>
            <w:r w:rsidR="00230BEE" w:rsidRPr="00145E01">
              <w:rPr>
                <w:rFonts w:ascii="Times New Roman" w:hAnsi="Times New Roman" w:cs="Times New Roman"/>
                <w:sz w:val="24"/>
                <w:szCs w:val="24"/>
              </w:rPr>
              <w:t>krit</w:t>
            </w:r>
            <w:r w:rsidR="00145E01" w:rsidRPr="00145E01">
              <w:rPr>
                <w:rFonts w:ascii="Times New Roman" w:hAnsi="Times New Roman" w:cs="Times New Roman"/>
                <w:sz w:val="24"/>
                <w:szCs w:val="24"/>
              </w:rPr>
              <w:t>ērijus.</w:t>
            </w:r>
          </w:p>
          <w:p w14:paraId="550F96AA" w14:textId="5666EE2D" w:rsidR="00520360" w:rsidRPr="001E3453" w:rsidRDefault="004B4232" w:rsidP="00396D2D">
            <w:pPr>
              <w:spacing w:after="0" w:line="240" w:lineRule="auto"/>
              <w:ind w:firstLine="465"/>
              <w:jc w:val="both"/>
              <w:rPr>
                <w:rFonts w:ascii="Times New Roman" w:hAnsi="Times New Roman" w:cs="Times New Roman"/>
                <w:sz w:val="24"/>
                <w:szCs w:val="24"/>
              </w:rPr>
            </w:pPr>
            <w:r w:rsidRPr="004B4232">
              <w:rPr>
                <w:rFonts w:ascii="Times New Roman" w:hAnsi="Times New Roman" w:cs="Times New Roman"/>
                <w:sz w:val="24"/>
                <w:szCs w:val="24"/>
              </w:rPr>
              <w:t>Līdztekus šim likumprojektam otrs l</w:t>
            </w:r>
            <w:r w:rsidR="00394D25" w:rsidRPr="004B4232">
              <w:rPr>
                <w:rFonts w:ascii="Times New Roman" w:hAnsi="Times New Roman" w:cs="Times New Roman"/>
                <w:sz w:val="24"/>
                <w:szCs w:val="24"/>
              </w:rPr>
              <w:t>ikumprojekts</w:t>
            </w:r>
            <w:r w:rsidR="00396D2D" w:rsidRPr="004B4232">
              <w:rPr>
                <w:rFonts w:ascii="Times New Roman" w:hAnsi="Times New Roman" w:cs="Times New Roman"/>
                <w:sz w:val="24"/>
                <w:szCs w:val="24"/>
              </w:rPr>
              <w:t xml:space="preserve"> </w:t>
            </w:r>
            <w:r w:rsidR="00396D2D" w:rsidRPr="004B4232">
              <w:rPr>
                <w:rFonts w:ascii="Times New Roman" w:eastAsia="Times New Roman" w:hAnsi="Times New Roman"/>
                <w:bCs/>
                <w:sz w:val="24"/>
                <w:szCs w:val="24"/>
                <w:lang w:eastAsia="lv-LV"/>
              </w:rPr>
              <w:t>„</w:t>
            </w:r>
            <w:r w:rsidR="00396D2D" w:rsidRPr="004B4232">
              <w:rPr>
                <w:rFonts w:ascii="Times New Roman" w:hAnsi="Times New Roman" w:cs="Times New Roman"/>
                <w:sz w:val="24"/>
                <w:szCs w:val="24"/>
              </w:rPr>
              <w:t>Grozījumi Vispārējās izglītības likumā”</w:t>
            </w:r>
            <w:r w:rsidRPr="004B4232">
              <w:rPr>
                <w:rFonts w:ascii="Times New Roman" w:hAnsi="Times New Roman" w:cs="Times New Roman"/>
                <w:sz w:val="24"/>
                <w:szCs w:val="24"/>
              </w:rPr>
              <w:t xml:space="preserve"> (ņemot vērā to ciešo sasaisti)</w:t>
            </w:r>
            <w:r w:rsidR="00394D25" w:rsidRPr="004B4232">
              <w:rPr>
                <w:rFonts w:ascii="Times New Roman" w:hAnsi="Times New Roman" w:cs="Times New Roman"/>
                <w:sz w:val="24"/>
                <w:szCs w:val="24"/>
              </w:rPr>
              <w:t xml:space="preserve"> p</w:t>
            </w:r>
            <w:r w:rsidR="00142CD0" w:rsidRPr="004B4232">
              <w:rPr>
                <w:rFonts w:ascii="Times New Roman" w:hAnsi="Times New Roman" w:cs="Times New Roman"/>
                <w:sz w:val="24"/>
                <w:szCs w:val="24"/>
              </w:rPr>
              <w:t xml:space="preserve">aredz, ka pašvaldībām </w:t>
            </w:r>
            <w:r w:rsidR="00DF6C3F" w:rsidRPr="004B4232">
              <w:rPr>
                <w:rFonts w:ascii="Times New Roman" w:hAnsi="Times New Roman" w:cs="Times New Roman"/>
                <w:sz w:val="24"/>
                <w:szCs w:val="24"/>
              </w:rPr>
              <w:t xml:space="preserve">vēlākais </w:t>
            </w:r>
            <w:r w:rsidR="00142CD0" w:rsidRPr="004B4232">
              <w:rPr>
                <w:rFonts w:ascii="Times New Roman" w:hAnsi="Times New Roman" w:cs="Times New Roman"/>
                <w:sz w:val="24"/>
                <w:szCs w:val="24"/>
              </w:rPr>
              <w:t>līdz 201</w:t>
            </w:r>
            <w:r w:rsidR="008B295E" w:rsidRPr="004B4232">
              <w:rPr>
                <w:rFonts w:ascii="Times New Roman" w:hAnsi="Times New Roman" w:cs="Times New Roman"/>
                <w:sz w:val="24"/>
                <w:szCs w:val="24"/>
              </w:rPr>
              <w:t>9</w:t>
            </w:r>
            <w:r w:rsidR="00142CD0" w:rsidRPr="004B4232">
              <w:rPr>
                <w:rFonts w:ascii="Times New Roman" w:hAnsi="Times New Roman" w:cs="Times New Roman"/>
                <w:sz w:val="24"/>
                <w:szCs w:val="24"/>
              </w:rPr>
              <w:t>.</w:t>
            </w:r>
            <w:r w:rsidR="00274356" w:rsidRPr="004B4232">
              <w:rPr>
                <w:rFonts w:ascii="Times New Roman" w:hAnsi="Times New Roman" w:cs="Times New Roman"/>
                <w:sz w:val="24"/>
                <w:szCs w:val="24"/>
              </w:rPr>
              <w:t xml:space="preserve"> </w:t>
            </w:r>
            <w:r w:rsidR="00142CD0" w:rsidRPr="004B4232">
              <w:rPr>
                <w:rFonts w:ascii="Times New Roman" w:hAnsi="Times New Roman" w:cs="Times New Roman"/>
                <w:sz w:val="24"/>
                <w:szCs w:val="24"/>
              </w:rPr>
              <w:t xml:space="preserve">gada </w:t>
            </w:r>
            <w:r w:rsidR="008F188E" w:rsidRPr="004B4232">
              <w:rPr>
                <w:rFonts w:ascii="Times New Roman" w:hAnsi="Times New Roman" w:cs="Times New Roman"/>
                <w:sz w:val="24"/>
                <w:szCs w:val="24"/>
              </w:rPr>
              <w:t>28. februārim</w:t>
            </w:r>
            <w:r w:rsidR="008B295E" w:rsidRPr="004B4232">
              <w:rPr>
                <w:rFonts w:ascii="Times New Roman" w:hAnsi="Times New Roman" w:cs="Times New Roman"/>
                <w:sz w:val="24"/>
                <w:szCs w:val="24"/>
              </w:rPr>
              <w:t>, izvērtējot to padotībā esošo speciālo internātskolu un speciālās izglītības attīstības centru atbilstību Likumā un Vispārējās izglītības likumā noteiktajiem kritērijiem,</w:t>
            </w:r>
            <w:r w:rsidR="00142CD0" w:rsidRPr="004B4232">
              <w:rPr>
                <w:rFonts w:ascii="Times New Roman" w:hAnsi="Times New Roman" w:cs="Times New Roman"/>
                <w:sz w:val="24"/>
                <w:szCs w:val="24"/>
              </w:rPr>
              <w:t xml:space="preserve"> jāpieņem lēmums par </w:t>
            </w:r>
            <w:r w:rsidR="008B295E" w:rsidRPr="004B4232">
              <w:rPr>
                <w:rFonts w:ascii="Times New Roman" w:hAnsi="Times New Roman" w:cs="Times New Roman"/>
                <w:sz w:val="24"/>
                <w:szCs w:val="24"/>
              </w:rPr>
              <w:t>pašvaldību speciāl</w:t>
            </w:r>
            <w:r w:rsidR="0031595F">
              <w:rPr>
                <w:rFonts w:ascii="Times New Roman" w:hAnsi="Times New Roman" w:cs="Times New Roman"/>
                <w:sz w:val="24"/>
                <w:szCs w:val="24"/>
              </w:rPr>
              <w:t xml:space="preserve">ās izglītības iestāžu </w:t>
            </w:r>
            <w:r w:rsidR="00DE6405" w:rsidRPr="004B4232">
              <w:rPr>
                <w:rFonts w:ascii="Times New Roman" w:hAnsi="Times New Roman" w:cs="Times New Roman"/>
                <w:sz w:val="24"/>
                <w:szCs w:val="24"/>
              </w:rPr>
              <w:t>nodošanu valsts padotībā vai likvidāciju, reorganizāciju vai iekšējo reo</w:t>
            </w:r>
            <w:r>
              <w:rPr>
                <w:rFonts w:ascii="Times New Roman" w:hAnsi="Times New Roman" w:cs="Times New Roman"/>
                <w:sz w:val="24"/>
                <w:szCs w:val="24"/>
              </w:rPr>
              <w:t>rg</w:t>
            </w:r>
            <w:r w:rsidR="00DE6405" w:rsidRPr="004B4232">
              <w:rPr>
                <w:rFonts w:ascii="Times New Roman" w:hAnsi="Times New Roman" w:cs="Times New Roman"/>
                <w:sz w:val="24"/>
                <w:szCs w:val="24"/>
              </w:rPr>
              <w:t>anizāciju,</w:t>
            </w:r>
            <w:r w:rsidR="008B295E" w:rsidRPr="004B4232">
              <w:rPr>
                <w:rFonts w:ascii="Times New Roman" w:hAnsi="Times New Roman" w:cs="Times New Roman"/>
                <w:sz w:val="24"/>
                <w:szCs w:val="24"/>
              </w:rPr>
              <w:t xml:space="preserve"> </w:t>
            </w:r>
            <w:r w:rsidR="00C83F6B" w:rsidRPr="004B4232">
              <w:rPr>
                <w:rFonts w:ascii="Times New Roman" w:hAnsi="Times New Roman" w:cs="Times New Roman"/>
                <w:sz w:val="24"/>
                <w:szCs w:val="24"/>
              </w:rPr>
              <w:t xml:space="preserve">pabeidzot to līdz </w:t>
            </w:r>
            <w:r w:rsidR="00142CD0" w:rsidRPr="004B4232">
              <w:rPr>
                <w:rFonts w:ascii="Times New Roman" w:hAnsi="Times New Roman" w:cs="Times New Roman"/>
                <w:sz w:val="24"/>
                <w:szCs w:val="24"/>
              </w:rPr>
              <w:t>20</w:t>
            </w:r>
            <w:r w:rsidR="008B295E" w:rsidRPr="004B4232">
              <w:rPr>
                <w:rFonts w:ascii="Times New Roman" w:hAnsi="Times New Roman" w:cs="Times New Roman"/>
                <w:sz w:val="24"/>
                <w:szCs w:val="24"/>
              </w:rPr>
              <w:t>20</w:t>
            </w:r>
            <w:r w:rsidR="00142CD0" w:rsidRPr="004B4232">
              <w:rPr>
                <w:rFonts w:ascii="Times New Roman" w:hAnsi="Times New Roman" w:cs="Times New Roman"/>
                <w:sz w:val="24"/>
                <w:szCs w:val="24"/>
              </w:rPr>
              <w:t>.</w:t>
            </w:r>
            <w:r w:rsidR="00274356" w:rsidRPr="004B4232">
              <w:rPr>
                <w:rFonts w:ascii="Times New Roman" w:hAnsi="Times New Roman" w:cs="Times New Roman"/>
                <w:sz w:val="24"/>
                <w:szCs w:val="24"/>
              </w:rPr>
              <w:t xml:space="preserve"> </w:t>
            </w:r>
            <w:r w:rsidR="00142CD0" w:rsidRPr="004B4232">
              <w:rPr>
                <w:rFonts w:ascii="Times New Roman" w:hAnsi="Times New Roman" w:cs="Times New Roman"/>
                <w:sz w:val="24"/>
                <w:szCs w:val="24"/>
              </w:rPr>
              <w:t xml:space="preserve">gada </w:t>
            </w:r>
            <w:r w:rsidR="008F188E" w:rsidRPr="004B4232">
              <w:rPr>
                <w:rFonts w:ascii="Times New Roman" w:hAnsi="Times New Roman" w:cs="Times New Roman"/>
                <w:sz w:val="24"/>
                <w:szCs w:val="24"/>
              </w:rPr>
              <w:t>31</w:t>
            </w:r>
            <w:r w:rsidR="00142CD0" w:rsidRPr="004B4232">
              <w:rPr>
                <w:rFonts w:ascii="Times New Roman" w:hAnsi="Times New Roman" w:cs="Times New Roman"/>
                <w:sz w:val="24"/>
                <w:szCs w:val="24"/>
              </w:rPr>
              <w:t>.</w:t>
            </w:r>
            <w:r w:rsidR="00274356" w:rsidRPr="004B4232">
              <w:rPr>
                <w:rFonts w:ascii="Times New Roman" w:hAnsi="Times New Roman" w:cs="Times New Roman"/>
                <w:sz w:val="24"/>
                <w:szCs w:val="24"/>
              </w:rPr>
              <w:t xml:space="preserve"> </w:t>
            </w:r>
            <w:r w:rsidR="008F188E" w:rsidRPr="004B4232">
              <w:rPr>
                <w:rFonts w:ascii="Times New Roman" w:hAnsi="Times New Roman" w:cs="Times New Roman"/>
                <w:sz w:val="24"/>
                <w:szCs w:val="24"/>
              </w:rPr>
              <w:t>augustam</w:t>
            </w:r>
            <w:r w:rsidR="00142CD0" w:rsidRPr="004B4232">
              <w:rPr>
                <w:rFonts w:ascii="Times New Roman" w:hAnsi="Times New Roman" w:cs="Times New Roman"/>
                <w:sz w:val="24"/>
                <w:szCs w:val="24"/>
              </w:rPr>
              <w:t>.</w:t>
            </w:r>
          </w:p>
          <w:p w14:paraId="4EF919A7" w14:textId="77777777" w:rsidR="00DC1CBC" w:rsidRDefault="00DC1CBC" w:rsidP="007851BE">
            <w:pPr>
              <w:spacing w:after="0" w:line="240" w:lineRule="auto"/>
              <w:jc w:val="both"/>
              <w:rPr>
                <w:rFonts w:ascii="Times New Roman" w:eastAsia="Times New Roman" w:hAnsi="Times New Roman" w:cs="Times New Roman"/>
                <w:b/>
                <w:sz w:val="24"/>
                <w:szCs w:val="24"/>
                <w:lang w:eastAsia="lv-LV"/>
              </w:rPr>
            </w:pPr>
          </w:p>
          <w:p w14:paraId="4559FB34" w14:textId="77777777" w:rsidR="0012772A" w:rsidRDefault="0012772A" w:rsidP="0012772A">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Pašvaldību internātskolu un </w:t>
            </w:r>
            <w:r w:rsidRPr="001E5EEF">
              <w:rPr>
                <w:rFonts w:ascii="Times New Roman" w:eastAsia="Times New Roman" w:hAnsi="Times New Roman" w:cs="Times New Roman"/>
                <w:b/>
                <w:sz w:val="24"/>
                <w:szCs w:val="24"/>
                <w:lang w:eastAsia="lv-LV"/>
              </w:rPr>
              <w:t>speciālās pirmsskolas</w:t>
            </w:r>
            <w:r>
              <w:rPr>
                <w:rFonts w:ascii="Times New Roman" w:eastAsia="Times New Roman" w:hAnsi="Times New Roman" w:cs="Times New Roman"/>
                <w:b/>
                <w:sz w:val="24"/>
                <w:szCs w:val="24"/>
                <w:lang w:eastAsia="lv-LV"/>
              </w:rPr>
              <w:t xml:space="preserve"> izglītības iestāžu uzturēšanas izdevumu segšana</w:t>
            </w:r>
          </w:p>
          <w:p w14:paraId="2806C412" w14:textId="6EA73568" w:rsidR="001E5876" w:rsidRPr="001E5876" w:rsidRDefault="001E5876" w:rsidP="0012772A">
            <w:pPr>
              <w:spacing w:after="0" w:line="240" w:lineRule="auto"/>
              <w:ind w:firstLine="392"/>
              <w:jc w:val="both"/>
              <w:rPr>
                <w:rFonts w:ascii="Times New Roman" w:hAnsi="Times New Roman"/>
                <w:i/>
                <w:sz w:val="24"/>
                <w:szCs w:val="24"/>
              </w:rPr>
            </w:pPr>
            <w:r w:rsidRPr="001E5876">
              <w:rPr>
                <w:rFonts w:ascii="Times New Roman" w:hAnsi="Times New Roman"/>
                <w:i/>
                <w:sz w:val="24"/>
                <w:szCs w:val="24"/>
              </w:rPr>
              <w:lastRenderedPageBreak/>
              <w:t xml:space="preserve">Skatīt piedāvātos grozījumus </w:t>
            </w:r>
            <w:r w:rsidR="00274356">
              <w:rPr>
                <w:rFonts w:ascii="Times New Roman" w:hAnsi="Times New Roman"/>
                <w:i/>
                <w:sz w:val="24"/>
                <w:szCs w:val="24"/>
              </w:rPr>
              <w:t>L</w:t>
            </w:r>
            <w:r w:rsidRPr="001E5876">
              <w:rPr>
                <w:rFonts w:ascii="Times New Roman" w:hAnsi="Times New Roman"/>
                <w:i/>
                <w:sz w:val="24"/>
                <w:szCs w:val="24"/>
              </w:rPr>
              <w:t>ikuma 14.</w:t>
            </w:r>
            <w:r w:rsidR="00274356">
              <w:rPr>
                <w:rFonts w:ascii="Times New Roman" w:hAnsi="Times New Roman"/>
                <w:i/>
                <w:sz w:val="24"/>
                <w:szCs w:val="24"/>
              </w:rPr>
              <w:t xml:space="preserve"> panta </w:t>
            </w:r>
            <w:r w:rsidRPr="001E5876">
              <w:rPr>
                <w:rFonts w:ascii="Times New Roman" w:hAnsi="Times New Roman"/>
                <w:i/>
                <w:sz w:val="24"/>
                <w:szCs w:val="24"/>
              </w:rPr>
              <w:t>17.</w:t>
            </w:r>
            <w:r w:rsidR="00274356">
              <w:rPr>
                <w:rFonts w:ascii="Times New Roman" w:hAnsi="Times New Roman"/>
                <w:i/>
                <w:sz w:val="24"/>
                <w:szCs w:val="24"/>
              </w:rPr>
              <w:t xml:space="preserve"> </w:t>
            </w:r>
            <w:r w:rsidRPr="001E5876">
              <w:rPr>
                <w:rFonts w:ascii="Times New Roman" w:hAnsi="Times New Roman"/>
                <w:i/>
                <w:sz w:val="24"/>
                <w:szCs w:val="24"/>
              </w:rPr>
              <w:t>punktā</w:t>
            </w:r>
            <w:r>
              <w:rPr>
                <w:rFonts w:ascii="Times New Roman" w:hAnsi="Times New Roman"/>
                <w:i/>
                <w:sz w:val="24"/>
                <w:szCs w:val="24"/>
              </w:rPr>
              <w:t>; 17.</w:t>
            </w:r>
            <w:r w:rsidR="00274356">
              <w:rPr>
                <w:rFonts w:ascii="Times New Roman" w:hAnsi="Times New Roman"/>
                <w:i/>
                <w:sz w:val="24"/>
                <w:szCs w:val="24"/>
              </w:rPr>
              <w:t xml:space="preserve"> </w:t>
            </w:r>
            <w:r>
              <w:rPr>
                <w:rFonts w:ascii="Times New Roman" w:hAnsi="Times New Roman"/>
                <w:i/>
                <w:sz w:val="24"/>
                <w:szCs w:val="24"/>
              </w:rPr>
              <w:t xml:space="preserve">panta </w:t>
            </w:r>
            <w:r w:rsidR="00274356">
              <w:rPr>
                <w:rFonts w:ascii="Times New Roman" w:hAnsi="Times New Roman"/>
                <w:i/>
                <w:sz w:val="24"/>
                <w:szCs w:val="24"/>
              </w:rPr>
              <w:t xml:space="preserve">trešās </w:t>
            </w:r>
            <w:r>
              <w:rPr>
                <w:rFonts w:ascii="Times New Roman" w:hAnsi="Times New Roman"/>
                <w:i/>
                <w:sz w:val="24"/>
                <w:szCs w:val="24"/>
              </w:rPr>
              <w:t>daļas, 1., 2., 7., 10., 12., 13.</w:t>
            </w:r>
            <w:r w:rsidR="00274356">
              <w:rPr>
                <w:rFonts w:ascii="Times New Roman" w:hAnsi="Times New Roman"/>
                <w:i/>
                <w:sz w:val="24"/>
                <w:szCs w:val="24"/>
              </w:rPr>
              <w:t xml:space="preserve"> </w:t>
            </w:r>
            <w:r>
              <w:rPr>
                <w:rFonts w:ascii="Times New Roman" w:hAnsi="Times New Roman"/>
                <w:i/>
                <w:sz w:val="24"/>
                <w:szCs w:val="24"/>
              </w:rPr>
              <w:t>punktā</w:t>
            </w:r>
            <w:r w:rsidR="001B0924">
              <w:rPr>
                <w:rFonts w:ascii="Times New Roman" w:hAnsi="Times New Roman"/>
                <w:i/>
                <w:sz w:val="24"/>
                <w:szCs w:val="24"/>
              </w:rPr>
              <w:t>; 59.</w:t>
            </w:r>
            <w:r w:rsidR="00274356">
              <w:rPr>
                <w:rFonts w:ascii="Times New Roman" w:hAnsi="Times New Roman"/>
                <w:i/>
                <w:sz w:val="24"/>
                <w:szCs w:val="24"/>
              </w:rPr>
              <w:t xml:space="preserve"> </w:t>
            </w:r>
            <w:r w:rsidR="001B0924">
              <w:rPr>
                <w:rFonts w:ascii="Times New Roman" w:hAnsi="Times New Roman"/>
                <w:i/>
                <w:sz w:val="24"/>
                <w:szCs w:val="24"/>
              </w:rPr>
              <w:t>panta trešajā daļā; 60.</w:t>
            </w:r>
            <w:r w:rsidR="00274356">
              <w:rPr>
                <w:rFonts w:ascii="Times New Roman" w:hAnsi="Times New Roman"/>
                <w:i/>
                <w:sz w:val="24"/>
                <w:szCs w:val="24"/>
              </w:rPr>
              <w:t xml:space="preserve"> </w:t>
            </w:r>
            <w:r w:rsidR="001B0924">
              <w:rPr>
                <w:rFonts w:ascii="Times New Roman" w:hAnsi="Times New Roman"/>
                <w:i/>
                <w:sz w:val="24"/>
                <w:szCs w:val="24"/>
              </w:rPr>
              <w:t>panta trešajā daļā;</w:t>
            </w:r>
            <w:r w:rsidR="00D57044">
              <w:rPr>
                <w:rFonts w:ascii="Times New Roman" w:hAnsi="Times New Roman"/>
                <w:i/>
                <w:sz w:val="24"/>
                <w:szCs w:val="24"/>
              </w:rPr>
              <w:t xml:space="preserve"> pārejas noteikumu</w:t>
            </w:r>
            <w:r w:rsidR="00274356">
              <w:rPr>
                <w:rFonts w:ascii="Times New Roman" w:hAnsi="Times New Roman"/>
                <w:i/>
                <w:sz w:val="24"/>
                <w:szCs w:val="24"/>
              </w:rPr>
              <w:t xml:space="preserve"> </w:t>
            </w:r>
            <w:r w:rsidR="00C253D0">
              <w:rPr>
                <w:rFonts w:ascii="Times New Roman" w:hAnsi="Times New Roman"/>
                <w:i/>
                <w:sz w:val="24"/>
                <w:szCs w:val="24"/>
              </w:rPr>
              <w:t>59</w:t>
            </w:r>
            <w:r w:rsidR="00274356">
              <w:rPr>
                <w:rFonts w:ascii="Times New Roman" w:hAnsi="Times New Roman"/>
                <w:i/>
                <w:sz w:val="24"/>
                <w:szCs w:val="24"/>
              </w:rPr>
              <w:t>.</w:t>
            </w:r>
            <w:r w:rsidR="00676436">
              <w:rPr>
                <w:rFonts w:ascii="Times New Roman" w:hAnsi="Times New Roman"/>
                <w:i/>
                <w:sz w:val="24"/>
                <w:szCs w:val="24"/>
              </w:rPr>
              <w:t xml:space="preserve"> </w:t>
            </w:r>
            <w:r w:rsidR="00274356">
              <w:rPr>
                <w:rFonts w:ascii="Times New Roman" w:hAnsi="Times New Roman"/>
                <w:i/>
                <w:sz w:val="24"/>
                <w:szCs w:val="24"/>
              </w:rPr>
              <w:t>punktā.</w:t>
            </w:r>
          </w:p>
          <w:p w14:paraId="269CB9A3" w14:textId="77777777" w:rsidR="001E5876" w:rsidRDefault="001E5876" w:rsidP="0012772A">
            <w:pPr>
              <w:spacing w:after="0" w:line="240" w:lineRule="auto"/>
              <w:ind w:firstLine="392"/>
              <w:jc w:val="both"/>
              <w:rPr>
                <w:rFonts w:ascii="Times New Roman" w:eastAsia="Times New Roman" w:hAnsi="Times New Roman"/>
                <w:sz w:val="24"/>
                <w:szCs w:val="24"/>
              </w:rPr>
            </w:pPr>
            <w:r w:rsidRPr="0012772A">
              <w:rPr>
                <w:rFonts w:ascii="Times New Roman" w:eastAsia="Times New Roman" w:hAnsi="Times New Roman"/>
                <w:sz w:val="24"/>
                <w:szCs w:val="24"/>
              </w:rPr>
              <w:t xml:space="preserve"> </w:t>
            </w:r>
          </w:p>
          <w:p w14:paraId="658A668C" w14:textId="77777777" w:rsidR="0012772A" w:rsidRPr="0012772A" w:rsidRDefault="0012772A" w:rsidP="0012772A">
            <w:pPr>
              <w:spacing w:after="0" w:line="240" w:lineRule="auto"/>
              <w:ind w:firstLine="392"/>
              <w:jc w:val="both"/>
              <w:rPr>
                <w:rFonts w:ascii="Times New Roman" w:eastAsia="Times New Roman" w:hAnsi="Times New Roman"/>
                <w:sz w:val="24"/>
                <w:szCs w:val="24"/>
              </w:rPr>
            </w:pPr>
            <w:r w:rsidRPr="0012772A">
              <w:rPr>
                <w:rFonts w:ascii="Times New Roman" w:eastAsia="Times New Roman" w:hAnsi="Times New Roman"/>
                <w:sz w:val="24"/>
                <w:szCs w:val="24"/>
              </w:rPr>
              <w:t>Likuma 17.</w:t>
            </w:r>
            <w:r w:rsidR="00274356">
              <w:rPr>
                <w:rFonts w:ascii="Times New Roman" w:eastAsia="Times New Roman" w:hAnsi="Times New Roman"/>
                <w:sz w:val="24"/>
                <w:szCs w:val="24"/>
              </w:rPr>
              <w:t xml:space="preserve"> </w:t>
            </w:r>
            <w:r w:rsidRPr="0012772A">
              <w:rPr>
                <w:rFonts w:ascii="Times New Roman" w:eastAsia="Times New Roman" w:hAnsi="Times New Roman"/>
                <w:sz w:val="24"/>
                <w:szCs w:val="24"/>
              </w:rPr>
              <w:t>panta trešās daļas 7.</w:t>
            </w:r>
            <w:r w:rsidR="00274356">
              <w:rPr>
                <w:rFonts w:ascii="Times New Roman" w:eastAsia="Times New Roman" w:hAnsi="Times New Roman"/>
                <w:sz w:val="24"/>
                <w:szCs w:val="24"/>
              </w:rPr>
              <w:t xml:space="preserve"> </w:t>
            </w:r>
            <w:r w:rsidRPr="0012772A">
              <w:rPr>
                <w:rFonts w:ascii="Times New Roman" w:eastAsia="Times New Roman" w:hAnsi="Times New Roman"/>
                <w:sz w:val="24"/>
                <w:szCs w:val="24"/>
              </w:rPr>
              <w:t>punktā noteikts, ka republikas pilsētas pašvaldība un novada pašvaldība uztur tās padotībā esošās izglītības iestādes, izņemot, cita starpā, internātskolas un speciālās izglītības grupas vispārējās izglītības iestādēs. Līdztekus minētā panta trešās daļas 10.</w:t>
            </w:r>
            <w:r w:rsidR="00841C11">
              <w:rPr>
                <w:rFonts w:ascii="Times New Roman" w:eastAsia="Times New Roman" w:hAnsi="Times New Roman"/>
                <w:sz w:val="24"/>
                <w:szCs w:val="24"/>
              </w:rPr>
              <w:t xml:space="preserve"> </w:t>
            </w:r>
            <w:r w:rsidRPr="0012772A">
              <w:rPr>
                <w:rFonts w:ascii="Times New Roman" w:eastAsia="Times New Roman" w:hAnsi="Times New Roman"/>
                <w:sz w:val="24"/>
                <w:szCs w:val="24"/>
              </w:rPr>
              <w:t>punktā noteikts, ka pašvaldība nodrošina tās padotībā esoš</w:t>
            </w:r>
            <w:r w:rsidR="00442C73">
              <w:rPr>
                <w:rFonts w:ascii="Times New Roman" w:eastAsia="Times New Roman" w:hAnsi="Times New Roman"/>
                <w:sz w:val="24"/>
                <w:szCs w:val="24"/>
              </w:rPr>
              <w:t>o</w:t>
            </w:r>
            <w:r w:rsidRPr="0012772A">
              <w:rPr>
                <w:rFonts w:ascii="Times New Roman" w:eastAsia="Times New Roman" w:hAnsi="Times New Roman"/>
                <w:sz w:val="24"/>
                <w:szCs w:val="24"/>
              </w:rPr>
              <w:t xml:space="preserve"> izglītības iestāžu saimniecisko, tehnisko un medicīnas darbinieku samaksu, izņemot, cita starpā, to internātskolu un speciālo izglītības grupu vispārējās izglītības iestādēs saimniecisko, tehnisko un medicīnas darbinieku darba samaksu, kuras tiek finansētas no valsts budžeta. Vienlaikus Likuma 59.</w:t>
            </w:r>
            <w:r w:rsidR="00841C11">
              <w:rPr>
                <w:rFonts w:ascii="Times New Roman" w:eastAsia="Times New Roman" w:hAnsi="Times New Roman"/>
                <w:sz w:val="24"/>
                <w:szCs w:val="24"/>
              </w:rPr>
              <w:t xml:space="preserve"> </w:t>
            </w:r>
            <w:r w:rsidRPr="0012772A">
              <w:rPr>
                <w:rFonts w:ascii="Times New Roman" w:eastAsia="Times New Roman" w:hAnsi="Times New Roman"/>
                <w:sz w:val="24"/>
                <w:szCs w:val="24"/>
              </w:rPr>
              <w:t>panta trešā daļa noteic, ka no valsts budžeta Ministru kabineta noteiktajā kārtībā tiek finansētas, cita starpā, internātskolas un speciālās izglītības grupas vispārējās izglītības iestādēs.</w:t>
            </w:r>
          </w:p>
          <w:p w14:paraId="098CFBE1" w14:textId="77777777" w:rsidR="0012772A" w:rsidRPr="0012772A" w:rsidRDefault="00841C11" w:rsidP="0012772A">
            <w:pPr>
              <w:spacing w:after="0" w:line="240" w:lineRule="auto"/>
              <w:ind w:firstLine="392"/>
              <w:jc w:val="both"/>
              <w:rPr>
                <w:rFonts w:ascii="Times New Roman" w:eastAsia="Times New Roman" w:hAnsi="Times New Roman"/>
                <w:sz w:val="24"/>
                <w:szCs w:val="24"/>
              </w:rPr>
            </w:pPr>
            <w:r>
              <w:rPr>
                <w:rFonts w:ascii="Times New Roman" w:eastAsia="Times New Roman" w:hAnsi="Times New Roman"/>
                <w:sz w:val="24"/>
                <w:szCs w:val="24"/>
              </w:rPr>
              <w:t>Noteikumu N</w:t>
            </w:r>
            <w:r w:rsidR="0012772A" w:rsidRPr="0012772A">
              <w:rPr>
                <w:rFonts w:ascii="Times New Roman" w:eastAsia="Times New Roman" w:hAnsi="Times New Roman"/>
                <w:sz w:val="24"/>
                <w:szCs w:val="24"/>
              </w:rPr>
              <w:t>r.</w:t>
            </w:r>
            <w:r>
              <w:rPr>
                <w:rFonts w:ascii="Times New Roman" w:eastAsia="Times New Roman" w:hAnsi="Times New Roman"/>
                <w:sz w:val="24"/>
                <w:szCs w:val="24"/>
              </w:rPr>
              <w:t xml:space="preserve"> </w:t>
            </w:r>
            <w:r w:rsidR="0012772A" w:rsidRPr="0012772A">
              <w:rPr>
                <w:rFonts w:ascii="Times New Roman" w:eastAsia="Times New Roman" w:hAnsi="Times New Roman"/>
                <w:sz w:val="24"/>
                <w:szCs w:val="24"/>
              </w:rPr>
              <w:t>477 2.2.</w:t>
            </w:r>
            <w:r>
              <w:rPr>
                <w:rFonts w:ascii="Times New Roman" w:eastAsia="Times New Roman" w:hAnsi="Times New Roman"/>
                <w:sz w:val="24"/>
                <w:szCs w:val="24"/>
              </w:rPr>
              <w:t xml:space="preserve"> </w:t>
            </w:r>
            <w:r w:rsidR="0012772A" w:rsidRPr="0012772A">
              <w:rPr>
                <w:rFonts w:ascii="Times New Roman" w:eastAsia="Times New Roman" w:hAnsi="Times New Roman"/>
                <w:sz w:val="24"/>
                <w:szCs w:val="24"/>
              </w:rPr>
              <w:t>apakšpunktā paredzēts, ka no valsts budžeta mērķdotācijas finansē, cita starpā, pašvaldību padotībā esošo internātskolu un speciālās izglītības pirmsskolas grupu pedagogu darba samaksu. Atbilstoši noteikumu Nr.</w:t>
            </w:r>
            <w:r>
              <w:rPr>
                <w:rFonts w:ascii="Times New Roman" w:eastAsia="Times New Roman" w:hAnsi="Times New Roman"/>
                <w:sz w:val="24"/>
                <w:szCs w:val="24"/>
              </w:rPr>
              <w:t xml:space="preserve"> </w:t>
            </w:r>
            <w:r w:rsidR="0012772A" w:rsidRPr="0012772A">
              <w:rPr>
                <w:rFonts w:ascii="Times New Roman" w:eastAsia="Times New Roman" w:hAnsi="Times New Roman"/>
                <w:sz w:val="24"/>
                <w:szCs w:val="24"/>
              </w:rPr>
              <w:t>477 19.1.</w:t>
            </w:r>
            <w:r>
              <w:rPr>
                <w:rFonts w:ascii="Times New Roman" w:eastAsia="Times New Roman" w:hAnsi="Times New Roman"/>
                <w:sz w:val="24"/>
                <w:szCs w:val="24"/>
              </w:rPr>
              <w:t xml:space="preserve"> </w:t>
            </w:r>
            <w:r w:rsidR="0012772A" w:rsidRPr="0012772A">
              <w:rPr>
                <w:rFonts w:ascii="Times New Roman" w:eastAsia="Times New Roman" w:hAnsi="Times New Roman"/>
                <w:sz w:val="24"/>
                <w:szCs w:val="24"/>
              </w:rPr>
              <w:t xml:space="preserve">apakšpunktam </w:t>
            </w:r>
            <w:r>
              <w:rPr>
                <w:rFonts w:ascii="Times New Roman" w:eastAsia="Times New Roman" w:hAnsi="Times New Roman"/>
                <w:sz w:val="24"/>
                <w:szCs w:val="24"/>
              </w:rPr>
              <w:t xml:space="preserve">un Likuma pārejas noteikumu 50. </w:t>
            </w:r>
            <w:r w:rsidR="0012772A" w:rsidRPr="0012772A">
              <w:rPr>
                <w:rFonts w:ascii="Times New Roman" w:eastAsia="Times New Roman" w:hAnsi="Times New Roman"/>
                <w:sz w:val="24"/>
                <w:szCs w:val="24"/>
              </w:rPr>
              <w:t>punktam uzturēšanas izdevumus līdz 2017.</w:t>
            </w:r>
            <w:r>
              <w:rPr>
                <w:rFonts w:ascii="Times New Roman" w:eastAsia="Times New Roman" w:hAnsi="Times New Roman"/>
                <w:sz w:val="24"/>
                <w:szCs w:val="24"/>
              </w:rPr>
              <w:t xml:space="preserve"> </w:t>
            </w:r>
            <w:r w:rsidR="0012772A" w:rsidRPr="0012772A">
              <w:rPr>
                <w:rFonts w:ascii="Times New Roman" w:eastAsia="Times New Roman" w:hAnsi="Times New Roman"/>
                <w:sz w:val="24"/>
                <w:szCs w:val="24"/>
              </w:rPr>
              <w:t>gada 31.</w:t>
            </w:r>
            <w:r>
              <w:rPr>
                <w:rFonts w:ascii="Times New Roman" w:eastAsia="Times New Roman" w:hAnsi="Times New Roman"/>
                <w:sz w:val="24"/>
                <w:szCs w:val="24"/>
              </w:rPr>
              <w:t xml:space="preserve"> </w:t>
            </w:r>
            <w:r w:rsidR="0012772A" w:rsidRPr="0012772A">
              <w:rPr>
                <w:rFonts w:ascii="Times New Roman" w:eastAsia="Times New Roman" w:hAnsi="Times New Roman"/>
                <w:sz w:val="24"/>
                <w:szCs w:val="24"/>
              </w:rPr>
              <w:t>decembrim pašvaldību internātskolās sedz no valsts budžeta mērķdotācijas likumā par valsts budžetu kārtējam gadam šim mērķim paredzēto finanšu līdzekļu ietvaros – par internātskolā uzņemtiem izglītojamiem, kuri ir bāreņi vai bez vecāku gādības palikuši bērni, kā arī izglītojamiem no trūcīgām un maznodrošinātām ģimenēm. Savukārt atbilstoši noteikumu Nr.</w:t>
            </w:r>
            <w:r>
              <w:rPr>
                <w:rFonts w:ascii="Times New Roman" w:eastAsia="Times New Roman" w:hAnsi="Times New Roman"/>
                <w:sz w:val="24"/>
                <w:szCs w:val="24"/>
              </w:rPr>
              <w:t xml:space="preserve"> </w:t>
            </w:r>
            <w:r w:rsidR="0012772A" w:rsidRPr="0012772A">
              <w:rPr>
                <w:rFonts w:ascii="Times New Roman" w:eastAsia="Times New Roman" w:hAnsi="Times New Roman"/>
                <w:sz w:val="24"/>
                <w:szCs w:val="24"/>
              </w:rPr>
              <w:t>477 20.</w:t>
            </w:r>
            <w:r>
              <w:rPr>
                <w:rFonts w:ascii="Times New Roman" w:eastAsia="Times New Roman" w:hAnsi="Times New Roman"/>
                <w:sz w:val="24"/>
                <w:szCs w:val="24"/>
              </w:rPr>
              <w:t xml:space="preserve"> </w:t>
            </w:r>
            <w:r w:rsidR="0012772A" w:rsidRPr="0012772A">
              <w:rPr>
                <w:rFonts w:ascii="Times New Roman" w:eastAsia="Times New Roman" w:hAnsi="Times New Roman"/>
                <w:sz w:val="24"/>
                <w:szCs w:val="24"/>
              </w:rPr>
              <w:t>punktam un Likuma</w:t>
            </w:r>
            <w:r>
              <w:rPr>
                <w:rFonts w:ascii="Times New Roman" w:eastAsia="Times New Roman" w:hAnsi="Times New Roman"/>
                <w:sz w:val="24"/>
                <w:szCs w:val="24"/>
              </w:rPr>
              <w:t xml:space="preserve"> pārejas noteikumu</w:t>
            </w:r>
            <w:r w:rsidR="0012772A" w:rsidRPr="0012772A">
              <w:rPr>
                <w:rFonts w:ascii="Times New Roman" w:eastAsia="Times New Roman" w:hAnsi="Times New Roman"/>
                <w:sz w:val="24"/>
                <w:szCs w:val="24"/>
              </w:rPr>
              <w:t xml:space="preserve"> 51.</w:t>
            </w:r>
            <w:r>
              <w:rPr>
                <w:rFonts w:ascii="Times New Roman" w:eastAsia="Times New Roman" w:hAnsi="Times New Roman"/>
                <w:sz w:val="24"/>
                <w:szCs w:val="24"/>
              </w:rPr>
              <w:t xml:space="preserve"> </w:t>
            </w:r>
            <w:r w:rsidR="0012772A" w:rsidRPr="0012772A">
              <w:rPr>
                <w:rFonts w:ascii="Times New Roman" w:eastAsia="Times New Roman" w:hAnsi="Times New Roman"/>
                <w:sz w:val="24"/>
                <w:szCs w:val="24"/>
              </w:rPr>
              <w:t>punktam uzturēšanas izdevumus pašvaldību speciālajām pirmsskolas izglītības iestādēm no 2017.</w:t>
            </w:r>
            <w:r>
              <w:rPr>
                <w:rFonts w:ascii="Times New Roman" w:eastAsia="Times New Roman" w:hAnsi="Times New Roman"/>
                <w:sz w:val="24"/>
                <w:szCs w:val="24"/>
              </w:rPr>
              <w:t xml:space="preserve"> </w:t>
            </w:r>
            <w:r w:rsidR="0012772A" w:rsidRPr="0012772A">
              <w:rPr>
                <w:rFonts w:ascii="Times New Roman" w:eastAsia="Times New Roman" w:hAnsi="Times New Roman"/>
                <w:sz w:val="24"/>
                <w:szCs w:val="24"/>
              </w:rPr>
              <w:t>gada 1.</w:t>
            </w:r>
            <w:r>
              <w:rPr>
                <w:rFonts w:ascii="Times New Roman" w:eastAsia="Times New Roman" w:hAnsi="Times New Roman"/>
                <w:sz w:val="24"/>
                <w:szCs w:val="24"/>
              </w:rPr>
              <w:t xml:space="preserve"> </w:t>
            </w:r>
            <w:r w:rsidR="0012772A" w:rsidRPr="0012772A">
              <w:rPr>
                <w:rFonts w:ascii="Times New Roman" w:eastAsia="Times New Roman" w:hAnsi="Times New Roman"/>
                <w:sz w:val="24"/>
                <w:szCs w:val="24"/>
              </w:rPr>
              <w:t>janvāra līdz 2017.</w:t>
            </w:r>
            <w:r>
              <w:rPr>
                <w:rFonts w:ascii="Times New Roman" w:eastAsia="Times New Roman" w:hAnsi="Times New Roman"/>
                <w:sz w:val="24"/>
                <w:szCs w:val="24"/>
              </w:rPr>
              <w:t xml:space="preserve"> </w:t>
            </w:r>
            <w:r w:rsidR="0012772A" w:rsidRPr="0012772A">
              <w:rPr>
                <w:rFonts w:ascii="Times New Roman" w:eastAsia="Times New Roman" w:hAnsi="Times New Roman"/>
                <w:sz w:val="24"/>
                <w:szCs w:val="24"/>
              </w:rPr>
              <w:t>gada 31.</w:t>
            </w:r>
            <w:r>
              <w:rPr>
                <w:rFonts w:ascii="Times New Roman" w:eastAsia="Times New Roman" w:hAnsi="Times New Roman"/>
                <w:sz w:val="24"/>
                <w:szCs w:val="24"/>
              </w:rPr>
              <w:t xml:space="preserve"> </w:t>
            </w:r>
            <w:r w:rsidR="0012772A" w:rsidRPr="0012772A">
              <w:rPr>
                <w:rFonts w:ascii="Times New Roman" w:eastAsia="Times New Roman" w:hAnsi="Times New Roman"/>
                <w:sz w:val="24"/>
                <w:szCs w:val="24"/>
              </w:rPr>
              <w:t>decembrim no valsts budžeta finanšu līdzekļiem sedz 30% apmērā no pašvaldību speciālajām pirmsskolas izglītības iestādēm piešķirtā valsts finansējuma 2016.</w:t>
            </w:r>
            <w:r>
              <w:rPr>
                <w:rFonts w:ascii="Times New Roman" w:eastAsia="Times New Roman" w:hAnsi="Times New Roman"/>
                <w:sz w:val="24"/>
                <w:szCs w:val="24"/>
              </w:rPr>
              <w:t xml:space="preserve"> </w:t>
            </w:r>
            <w:r w:rsidR="0012772A" w:rsidRPr="0012772A">
              <w:rPr>
                <w:rFonts w:ascii="Times New Roman" w:eastAsia="Times New Roman" w:hAnsi="Times New Roman"/>
                <w:sz w:val="24"/>
                <w:szCs w:val="24"/>
              </w:rPr>
              <w:t>gadā.</w:t>
            </w:r>
          </w:p>
          <w:p w14:paraId="00A79340" w14:textId="77777777" w:rsidR="00442C73" w:rsidRPr="00841C11" w:rsidRDefault="0012772A" w:rsidP="00841C11">
            <w:pPr>
              <w:spacing w:after="0" w:line="240" w:lineRule="auto"/>
              <w:ind w:firstLine="392"/>
              <w:jc w:val="both"/>
              <w:rPr>
                <w:rFonts w:ascii="Times New Roman" w:hAnsi="Times New Roman" w:cs="Times New Roman"/>
                <w:color w:val="000000"/>
                <w:sz w:val="24"/>
                <w:szCs w:val="24"/>
              </w:rPr>
            </w:pPr>
            <w:r w:rsidRPr="00442C73">
              <w:rPr>
                <w:rFonts w:ascii="Times New Roman" w:eastAsia="Times New Roman" w:hAnsi="Times New Roman" w:cs="Times New Roman"/>
                <w:sz w:val="24"/>
                <w:szCs w:val="24"/>
              </w:rPr>
              <w:t>Izstrādājot noteikumus Nr.</w:t>
            </w:r>
            <w:r w:rsidR="00841C11">
              <w:rPr>
                <w:rFonts w:ascii="Times New Roman" w:eastAsia="Times New Roman" w:hAnsi="Times New Roman" w:cs="Times New Roman"/>
                <w:sz w:val="24"/>
                <w:szCs w:val="24"/>
              </w:rPr>
              <w:t xml:space="preserve"> </w:t>
            </w:r>
            <w:r w:rsidRPr="00442C73">
              <w:rPr>
                <w:rFonts w:ascii="Times New Roman" w:eastAsia="Times New Roman" w:hAnsi="Times New Roman" w:cs="Times New Roman"/>
                <w:sz w:val="24"/>
                <w:szCs w:val="24"/>
              </w:rPr>
              <w:t>477, tika paredzēts, ka līdz 2017.</w:t>
            </w:r>
            <w:r w:rsidR="00841C11">
              <w:rPr>
                <w:rFonts w:ascii="Times New Roman" w:eastAsia="Times New Roman" w:hAnsi="Times New Roman" w:cs="Times New Roman"/>
                <w:sz w:val="24"/>
                <w:szCs w:val="24"/>
              </w:rPr>
              <w:t xml:space="preserve"> </w:t>
            </w:r>
            <w:r w:rsidRPr="00442C73">
              <w:rPr>
                <w:rFonts w:ascii="Times New Roman" w:eastAsia="Times New Roman" w:hAnsi="Times New Roman" w:cs="Times New Roman"/>
                <w:sz w:val="24"/>
                <w:szCs w:val="24"/>
              </w:rPr>
              <w:t>gada 31.</w:t>
            </w:r>
            <w:r w:rsidR="00841C11">
              <w:rPr>
                <w:rFonts w:ascii="Times New Roman" w:eastAsia="Times New Roman" w:hAnsi="Times New Roman" w:cs="Times New Roman"/>
                <w:sz w:val="24"/>
                <w:szCs w:val="24"/>
              </w:rPr>
              <w:t xml:space="preserve"> </w:t>
            </w:r>
            <w:r w:rsidRPr="00442C73">
              <w:rPr>
                <w:rFonts w:ascii="Times New Roman" w:eastAsia="Times New Roman" w:hAnsi="Times New Roman" w:cs="Times New Roman"/>
                <w:sz w:val="24"/>
                <w:szCs w:val="24"/>
              </w:rPr>
              <w:t xml:space="preserve">decembrim ministrija sadarbībā ar pašvaldībām meklēs optimālākos risinājumus par konkrētu internātskolu un speciālo pirmsskolas izglītības iestāžu turpmāko finansēšanas </w:t>
            </w:r>
            <w:r w:rsidRPr="00841C11">
              <w:rPr>
                <w:rFonts w:ascii="Times New Roman" w:hAnsi="Times New Roman" w:cs="Times New Roman"/>
                <w:color w:val="000000"/>
                <w:sz w:val="24"/>
                <w:szCs w:val="24"/>
              </w:rPr>
              <w:t xml:space="preserve">kārtību. </w:t>
            </w:r>
          </w:p>
          <w:p w14:paraId="37C8ADAE" w14:textId="77777777" w:rsidR="0012772A" w:rsidRPr="0012772A" w:rsidRDefault="0012772A" w:rsidP="0012772A">
            <w:pPr>
              <w:spacing w:after="0" w:line="240" w:lineRule="auto"/>
              <w:ind w:firstLine="392"/>
              <w:jc w:val="both"/>
              <w:rPr>
                <w:rFonts w:ascii="Times New Roman" w:eastAsia="Times New Roman" w:hAnsi="Times New Roman"/>
                <w:sz w:val="24"/>
                <w:szCs w:val="24"/>
              </w:rPr>
            </w:pPr>
            <w:r w:rsidRPr="00841C11">
              <w:rPr>
                <w:rFonts w:ascii="Times New Roman" w:hAnsi="Times New Roman" w:cs="Times New Roman"/>
                <w:color w:val="000000"/>
                <w:sz w:val="24"/>
                <w:szCs w:val="24"/>
              </w:rPr>
              <w:t>Izs</w:t>
            </w:r>
            <w:r w:rsidRPr="0012772A">
              <w:rPr>
                <w:rFonts w:ascii="Times New Roman" w:eastAsia="Times New Roman" w:hAnsi="Times New Roman"/>
                <w:sz w:val="24"/>
                <w:szCs w:val="24"/>
              </w:rPr>
              <w:t>trādājot likumprojektu “Grozījumi Izglītības likumā”, kas stājās spēkā 2017.</w:t>
            </w:r>
            <w:r w:rsidR="00841C11">
              <w:rPr>
                <w:rFonts w:ascii="Times New Roman" w:eastAsia="Times New Roman" w:hAnsi="Times New Roman"/>
                <w:sz w:val="24"/>
                <w:szCs w:val="24"/>
              </w:rPr>
              <w:t xml:space="preserve"> </w:t>
            </w:r>
            <w:r w:rsidRPr="0012772A">
              <w:rPr>
                <w:rFonts w:ascii="Times New Roman" w:eastAsia="Times New Roman" w:hAnsi="Times New Roman"/>
                <w:sz w:val="24"/>
                <w:szCs w:val="24"/>
              </w:rPr>
              <w:t>gada 1.</w:t>
            </w:r>
            <w:r w:rsidR="00841C11">
              <w:rPr>
                <w:rFonts w:ascii="Times New Roman" w:eastAsia="Times New Roman" w:hAnsi="Times New Roman"/>
                <w:sz w:val="24"/>
                <w:szCs w:val="24"/>
              </w:rPr>
              <w:t xml:space="preserve"> </w:t>
            </w:r>
            <w:r w:rsidRPr="0012772A">
              <w:rPr>
                <w:rFonts w:ascii="Times New Roman" w:eastAsia="Times New Roman" w:hAnsi="Times New Roman"/>
                <w:sz w:val="24"/>
                <w:szCs w:val="24"/>
              </w:rPr>
              <w:t>janvārī, tika plānots, ka pašvaldību internātskolu un pašvaldību speciālo pirmsskolas izglītības iestāžu uzturēšanas izdevumu segšana no 2018.</w:t>
            </w:r>
            <w:r w:rsidR="00841C11">
              <w:rPr>
                <w:rFonts w:ascii="Times New Roman" w:eastAsia="Times New Roman" w:hAnsi="Times New Roman"/>
                <w:sz w:val="24"/>
                <w:szCs w:val="24"/>
              </w:rPr>
              <w:t xml:space="preserve"> </w:t>
            </w:r>
            <w:r w:rsidRPr="0012772A">
              <w:rPr>
                <w:rFonts w:ascii="Times New Roman" w:eastAsia="Times New Roman" w:hAnsi="Times New Roman"/>
                <w:sz w:val="24"/>
                <w:szCs w:val="24"/>
              </w:rPr>
              <w:t>gada 1.</w:t>
            </w:r>
            <w:r w:rsidR="00841C11">
              <w:rPr>
                <w:rFonts w:ascii="Times New Roman" w:eastAsia="Times New Roman" w:hAnsi="Times New Roman"/>
                <w:sz w:val="24"/>
                <w:szCs w:val="24"/>
              </w:rPr>
              <w:t xml:space="preserve"> </w:t>
            </w:r>
            <w:r w:rsidRPr="0012772A">
              <w:rPr>
                <w:rFonts w:ascii="Times New Roman" w:eastAsia="Times New Roman" w:hAnsi="Times New Roman"/>
                <w:sz w:val="24"/>
                <w:szCs w:val="24"/>
              </w:rPr>
              <w:t>janvāra no valsts budžeta tiek pārtraukta.</w:t>
            </w:r>
            <w:r w:rsidRPr="0012772A">
              <w:rPr>
                <w:rStyle w:val="FootnoteReference"/>
                <w:rFonts w:ascii="Times New Roman" w:eastAsia="Times New Roman" w:hAnsi="Times New Roman"/>
                <w:sz w:val="24"/>
                <w:szCs w:val="24"/>
              </w:rPr>
              <w:footnoteReference w:id="1"/>
            </w:r>
            <w:r w:rsidRPr="0012772A">
              <w:rPr>
                <w:rFonts w:ascii="Times New Roman" w:eastAsia="Times New Roman" w:hAnsi="Times New Roman"/>
                <w:sz w:val="24"/>
                <w:szCs w:val="24"/>
              </w:rPr>
              <w:t xml:space="preserve"> </w:t>
            </w:r>
            <w:r w:rsidR="00442C73">
              <w:rPr>
                <w:rFonts w:ascii="Times New Roman" w:eastAsia="Times New Roman" w:hAnsi="Times New Roman" w:cs="Times New Roman"/>
                <w:sz w:val="24"/>
                <w:szCs w:val="24"/>
              </w:rPr>
              <w:t>2017.</w:t>
            </w:r>
            <w:r w:rsidR="00841C11">
              <w:rPr>
                <w:rFonts w:ascii="Times New Roman" w:eastAsia="Times New Roman" w:hAnsi="Times New Roman" w:cs="Times New Roman"/>
                <w:sz w:val="24"/>
                <w:szCs w:val="24"/>
              </w:rPr>
              <w:t xml:space="preserve"> </w:t>
            </w:r>
            <w:r w:rsidR="00442C73">
              <w:rPr>
                <w:rFonts w:ascii="Times New Roman" w:eastAsia="Times New Roman" w:hAnsi="Times New Roman" w:cs="Times New Roman"/>
                <w:sz w:val="24"/>
                <w:szCs w:val="24"/>
              </w:rPr>
              <w:t>gada 7.</w:t>
            </w:r>
            <w:r w:rsidR="00841C11">
              <w:rPr>
                <w:rFonts w:ascii="Times New Roman" w:eastAsia="Times New Roman" w:hAnsi="Times New Roman" w:cs="Times New Roman"/>
                <w:sz w:val="24"/>
                <w:szCs w:val="24"/>
              </w:rPr>
              <w:t xml:space="preserve"> </w:t>
            </w:r>
            <w:r w:rsidR="00442C73">
              <w:rPr>
                <w:rFonts w:ascii="Times New Roman" w:eastAsia="Times New Roman" w:hAnsi="Times New Roman" w:cs="Times New Roman"/>
                <w:sz w:val="24"/>
                <w:szCs w:val="24"/>
              </w:rPr>
              <w:t xml:space="preserve">jūnijā </w:t>
            </w:r>
            <w:r w:rsidR="00442C73" w:rsidRPr="00442C73">
              <w:rPr>
                <w:rFonts w:ascii="Times New Roman" w:eastAsia="Times New Roman" w:hAnsi="Times New Roman" w:cs="Times New Roman"/>
                <w:sz w:val="24"/>
                <w:szCs w:val="24"/>
              </w:rPr>
              <w:lastRenderedPageBreak/>
              <w:t xml:space="preserve">Valsts kancelejā iesniegts </w:t>
            </w:r>
            <w:r w:rsidR="00841C11">
              <w:rPr>
                <w:rFonts w:ascii="Times New Roman" w:eastAsia="Times New Roman" w:hAnsi="Times New Roman" w:cs="Times New Roman"/>
                <w:sz w:val="24"/>
                <w:szCs w:val="24"/>
              </w:rPr>
              <w:t xml:space="preserve">jau iepriekš minētais </w:t>
            </w:r>
            <w:r w:rsidR="00442C73" w:rsidRPr="00442C73">
              <w:rPr>
                <w:rFonts w:ascii="Times New Roman" w:eastAsia="Times New Roman" w:hAnsi="Times New Roman" w:cs="Times New Roman"/>
                <w:sz w:val="24"/>
                <w:szCs w:val="24"/>
              </w:rPr>
              <w:t>informatīvais ziņojums “</w:t>
            </w:r>
            <w:r w:rsidR="00442C73" w:rsidRPr="00442C73">
              <w:rPr>
                <w:rFonts w:ascii="Times New Roman" w:hAnsi="Times New Roman" w:cs="Times New Roman"/>
                <w:color w:val="000000"/>
                <w:sz w:val="24"/>
                <w:szCs w:val="24"/>
              </w:rPr>
              <w:t>Par informatīvo ziņojumu “Par pašvaldību padotībā esošo internātskolu finansēšanas priekšlikumiem, sākot no 2018.</w:t>
            </w:r>
            <w:r w:rsidR="00841C11">
              <w:rPr>
                <w:rFonts w:ascii="Times New Roman" w:hAnsi="Times New Roman" w:cs="Times New Roman"/>
                <w:color w:val="000000"/>
                <w:sz w:val="24"/>
                <w:szCs w:val="24"/>
              </w:rPr>
              <w:t xml:space="preserve"> </w:t>
            </w:r>
            <w:r w:rsidR="00442C73" w:rsidRPr="00442C73">
              <w:rPr>
                <w:rFonts w:ascii="Times New Roman" w:hAnsi="Times New Roman" w:cs="Times New Roman"/>
                <w:color w:val="000000"/>
                <w:sz w:val="24"/>
                <w:szCs w:val="24"/>
              </w:rPr>
              <w:t>gada 1.</w:t>
            </w:r>
            <w:r w:rsidR="00841C11">
              <w:rPr>
                <w:rFonts w:ascii="Times New Roman" w:hAnsi="Times New Roman" w:cs="Times New Roman"/>
                <w:color w:val="000000"/>
                <w:sz w:val="24"/>
                <w:szCs w:val="24"/>
              </w:rPr>
              <w:t xml:space="preserve"> </w:t>
            </w:r>
            <w:r w:rsidR="00442C73" w:rsidRPr="00442C73">
              <w:rPr>
                <w:rFonts w:ascii="Times New Roman" w:hAnsi="Times New Roman" w:cs="Times New Roman"/>
                <w:color w:val="000000"/>
                <w:sz w:val="24"/>
                <w:szCs w:val="24"/>
              </w:rPr>
              <w:t>janvāra”</w:t>
            </w:r>
            <w:r w:rsidR="001375E1">
              <w:rPr>
                <w:rFonts w:ascii="Times New Roman" w:hAnsi="Times New Roman" w:cs="Times New Roman"/>
                <w:color w:val="000000"/>
                <w:sz w:val="24"/>
                <w:szCs w:val="24"/>
              </w:rPr>
              <w:t>.</w:t>
            </w:r>
          </w:p>
          <w:p w14:paraId="28BBC53B" w14:textId="77777777" w:rsidR="0012772A" w:rsidRPr="0012772A" w:rsidRDefault="0012772A" w:rsidP="00841C11">
            <w:pPr>
              <w:spacing w:after="0" w:line="240" w:lineRule="auto"/>
              <w:ind w:firstLine="449"/>
              <w:jc w:val="both"/>
              <w:rPr>
                <w:rFonts w:ascii="Times New Roman" w:eastAsiaTheme="minorEastAsia" w:hAnsi="Times New Roman" w:cs="Times New Roman"/>
                <w:sz w:val="24"/>
                <w:szCs w:val="24"/>
              </w:rPr>
            </w:pPr>
            <w:r w:rsidRPr="0012772A">
              <w:rPr>
                <w:rFonts w:ascii="Times New Roman" w:eastAsiaTheme="minorEastAsia" w:hAnsi="Times New Roman" w:cs="Times New Roman"/>
                <w:sz w:val="24"/>
                <w:szCs w:val="24"/>
              </w:rPr>
              <w:t>Latvijas Republikas Izglītības likuma (pieņemts 1991.</w:t>
            </w:r>
            <w:r w:rsidR="00841C11">
              <w:rPr>
                <w:rFonts w:ascii="Times New Roman" w:eastAsiaTheme="minorEastAsia" w:hAnsi="Times New Roman" w:cs="Times New Roman"/>
                <w:sz w:val="24"/>
                <w:szCs w:val="24"/>
              </w:rPr>
              <w:t xml:space="preserve"> </w:t>
            </w:r>
            <w:r w:rsidRPr="0012772A">
              <w:rPr>
                <w:rFonts w:ascii="Times New Roman" w:eastAsiaTheme="minorEastAsia" w:hAnsi="Times New Roman" w:cs="Times New Roman"/>
                <w:sz w:val="24"/>
                <w:szCs w:val="24"/>
              </w:rPr>
              <w:t>gada 19.</w:t>
            </w:r>
            <w:r w:rsidR="00841C11">
              <w:rPr>
                <w:rFonts w:ascii="Times New Roman" w:eastAsiaTheme="minorEastAsia" w:hAnsi="Times New Roman" w:cs="Times New Roman"/>
                <w:sz w:val="24"/>
                <w:szCs w:val="24"/>
              </w:rPr>
              <w:t xml:space="preserve"> </w:t>
            </w:r>
            <w:r w:rsidRPr="0012772A">
              <w:rPr>
                <w:rFonts w:ascii="Times New Roman" w:eastAsiaTheme="minorEastAsia" w:hAnsi="Times New Roman" w:cs="Times New Roman"/>
                <w:sz w:val="24"/>
                <w:szCs w:val="24"/>
              </w:rPr>
              <w:t>jūnijā, stājās spēkā 1991.</w:t>
            </w:r>
            <w:r w:rsidR="00841C11">
              <w:rPr>
                <w:rFonts w:ascii="Times New Roman" w:eastAsiaTheme="minorEastAsia" w:hAnsi="Times New Roman" w:cs="Times New Roman"/>
                <w:sz w:val="24"/>
                <w:szCs w:val="24"/>
              </w:rPr>
              <w:t xml:space="preserve"> </w:t>
            </w:r>
            <w:r w:rsidRPr="0012772A">
              <w:rPr>
                <w:rFonts w:ascii="Times New Roman" w:eastAsiaTheme="minorEastAsia" w:hAnsi="Times New Roman" w:cs="Times New Roman"/>
                <w:sz w:val="24"/>
                <w:szCs w:val="24"/>
              </w:rPr>
              <w:t>gada 31.</w:t>
            </w:r>
            <w:r w:rsidR="00841C11">
              <w:rPr>
                <w:rFonts w:ascii="Times New Roman" w:eastAsiaTheme="minorEastAsia" w:hAnsi="Times New Roman" w:cs="Times New Roman"/>
                <w:sz w:val="24"/>
                <w:szCs w:val="24"/>
              </w:rPr>
              <w:t xml:space="preserve"> </w:t>
            </w:r>
            <w:r w:rsidRPr="0012772A">
              <w:rPr>
                <w:rFonts w:ascii="Times New Roman" w:eastAsiaTheme="minorEastAsia" w:hAnsi="Times New Roman" w:cs="Times New Roman"/>
                <w:sz w:val="24"/>
                <w:szCs w:val="24"/>
              </w:rPr>
              <w:t>jūlijā, zaudēja spēku 1999.</w:t>
            </w:r>
            <w:r w:rsidR="00841C11">
              <w:rPr>
                <w:rFonts w:ascii="Times New Roman" w:eastAsiaTheme="minorEastAsia" w:hAnsi="Times New Roman" w:cs="Times New Roman"/>
                <w:sz w:val="24"/>
                <w:szCs w:val="24"/>
              </w:rPr>
              <w:t xml:space="preserve"> </w:t>
            </w:r>
            <w:r w:rsidRPr="0012772A">
              <w:rPr>
                <w:rFonts w:ascii="Times New Roman" w:eastAsiaTheme="minorEastAsia" w:hAnsi="Times New Roman" w:cs="Times New Roman"/>
                <w:sz w:val="24"/>
                <w:szCs w:val="24"/>
              </w:rPr>
              <w:t>gada 1.</w:t>
            </w:r>
            <w:r w:rsidR="00841C11">
              <w:rPr>
                <w:rFonts w:ascii="Times New Roman" w:eastAsiaTheme="minorEastAsia" w:hAnsi="Times New Roman" w:cs="Times New Roman"/>
                <w:sz w:val="24"/>
                <w:szCs w:val="24"/>
              </w:rPr>
              <w:t xml:space="preserve"> </w:t>
            </w:r>
            <w:r w:rsidRPr="0012772A">
              <w:rPr>
                <w:rFonts w:ascii="Times New Roman" w:eastAsiaTheme="minorEastAsia" w:hAnsi="Times New Roman" w:cs="Times New Roman"/>
                <w:sz w:val="24"/>
                <w:szCs w:val="24"/>
              </w:rPr>
              <w:t>jūnijā) sestā nodaļa paredzēja īpašas mācību un audzināšanas iestādes – bērnunamus, bāreņu un bez vecāku gādības palikušo bērnu internātskolas. Ar minētajā tiesību aktā noteikto, ka bāreņi un bez vecāku gādības palikuši bērni tiek ievietoti internātskolās, vēsturiski ir izveidojies, ka internātskolas īsteno ne tikai izglītības funkciju, bet arī ir saglabājušas savu pozīciju, pildot ilgstošas sociālās aprūpes funkciju izglītojamajiem, kuri internātskolās uzņemti no ģimenēm, kurās netiek pilnvērtīgi nodrošināta bērnu aprūpe un uzraudzība. Tādējādi tiek veicināta bērnu segregēšana pēc sociālā stāvokļa.</w:t>
            </w:r>
          </w:p>
          <w:p w14:paraId="468A1F48" w14:textId="4FD4A6DF" w:rsidR="0012772A" w:rsidRPr="0012772A" w:rsidRDefault="0012772A" w:rsidP="0012772A">
            <w:pPr>
              <w:spacing w:after="0" w:line="240" w:lineRule="auto"/>
              <w:ind w:firstLine="720"/>
              <w:jc w:val="both"/>
              <w:rPr>
                <w:rFonts w:ascii="Times New Roman" w:eastAsiaTheme="minorEastAsia" w:hAnsi="Times New Roman" w:cs="Times New Roman"/>
                <w:sz w:val="24"/>
                <w:szCs w:val="24"/>
              </w:rPr>
            </w:pPr>
            <w:r w:rsidRPr="0012772A">
              <w:rPr>
                <w:rFonts w:ascii="Times New Roman" w:eastAsia="Times New Roman" w:hAnsi="Times New Roman" w:cs="Times New Roman"/>
                <w:sz w:val="24"/>
                <w:szCs w:val="24"/>
                <w:lang w:eastAsia="lv-LV"/>
              </w:rPr>
              <w:t>Pēc ministrijai pieejamajiem datiem 2010.</w:t>
            </w:r>
            <w:r w:rsidR="00841C11">
              <w:rPr>
                <w:rFonts w:ascii="Times New Roman" w:eastAsia="Times New Roman" w:hAnsi="Times New Roman" w:cs="Times New Roman"/>
                <w:sz w:val="24"/>
                <w:szCs w:val="24"/>
                <w:lang w:eastAsia="lv-LV"/>
              </w:rPr>
              <w:t xml:space="preserve"> </w:t>
            </w:r>
            <w:r w:rsidRPr="0012772A">
              <w:rPr>
                <w:rFonts w:ascii="Times New Roman" w:eastAsia="Times New Roman" w:hAnsi="Times New Roman" w:cs="Times New Roman"/>
                <w:sz w:val="24"/>
                <w:szCs w:val="24"/>
                <w:lang w:eastAsia="lv-LV"/>
              </w:rPr>
              <w:t>gadā Latvijā bija 21 internātskola, bet 2016./2017.</w:t>
            </w:r>
            <w:r w:rsidR="00841C11">
              <w:rPr>
                <w:rFonts w:ascii="Times New Roman" w:eastAsia="Times New Roman" w:hAnsi="Times New Roman" w:cs="Times New Roman"/>
                <w:sz w:val="24"/>
                <w:szCs w:val="24"/>
                <w:lang w:eastAsia="lv-LV"/>
              </w:rPr>
              <w:t xml:space="preserve"> </w:t>
            </w:r>
            <w:r w:rsidRPr="0012772A">
              <w:rPr>
                <w:rFonts w:ascii="Times New Roman" w:eastAsia="Times New Roman" w:hAnsi="Times New Roman" w:cs="Times New Roman"/>
                <w:sz w:val="24"/>
                <w:szCs w:val="24"/>
                <w:lang w:eastAsia="lv-LV"/>
              </w:rPr>
              <w:t>mācību gadā to skaits ir samazinājies līdz 15 internātskolām, kurās mācības 2016.</w:t>
            </w:r>
            <w:r w:rsidR="00841C11">
              <w:rPr>
                <w:rFonts w:ascii="Times New Roman" w:eastAsia="Times New Roman" w:hAnsi="Times New Roman" w:cs="Times New Roman"/>
                <w:sz w:val="24"/>
                <w:szCs w:val="24"/>
                <w:lang w:eastAsia="lv-LV"/>
              </w:rPr>
              <w:t xml:space="preserve"> </w:t>
            </w:r>
            <w:r w:rsidRPr="0012772A">
              <w:rPr>
                <w:rFonts w:ascii="Times New Roman" w:eastAsia="Times New Roman" w:hAnsi="Times New Roman" w:cs="Times New Roman"/>
                <w:sz w:val="24"/>
                <w:szCs w:val="24"/>
                <w:lang w:eastAsia="lv-LV"/>
              </w:rPr>
              <w:t>gada 1.</w:t>
            </w:r>
            <w:r w:rsidR="00841C11">
              <w:rPr>
                <w:rFonts w:ascii="Times New Roman" w:eastAsia="Times New Roman" w:hAnsi="Times New Roman" w:cs="Times New Roman"/>
                <w:sz w:val="24"/>
                <w:szCs w:val="24"/>
                <w:lang w:eastAsia="lv-LV"/>
              </w:rPr>
              <w:t xml:space="preserve"> </w:t>
            </w:r>
            <w:r w:rsidRPr="0012772A">
              <w:rPr>
                <w:rFonts w:ascii="Times New Roman" w:eastAsia="Times New Roman" w:hAnsi="Times New Roman" w:cs="Times New Roman"/>
                <w:sz w:val="24"/>
                <w:szCs w:val="24"/>
                <w:lang w:eastAsia="lv-LV"/>
              </w:rPr>
              <w:t xml:space="preserve">septembrī uzsākuši 2397 izglītojamie, no tiem 1546 jeb 64,5% bāreņi, bez vecāku gādības palikušie, no trūcīgām vai maznodrošinātām ģimenēm. Minētās 15 internātskolas atrodas 14 pašvaldībās, </w:t>
            </w:r>
            <w:r w:rsidR="00AF13D1">
              <w:rPr>
                <w:rFonts w:ascii="Times New Roman" w:eastAsia="Times New Roman" w:hAnsi="Times New Roman" w:cs="Times New Roman"/>
                <w:sz w:val="24"/>
                <w:szCs w:val="24"/>
                <w:lang w:eastAsia="lv-LV"/>
              </w:rPr>
              <w:t>t.sk.</w:t>
            </w:r>
            <w:r w:rsidRPr="0012772A">
              <w:rPr>
                <w:rFonts w:ascii="Times New Roman" w:eastAsia="Times New Roman" w:hAnsi="Times New Roman" w:cs="Times New Roman"/>
                <w:sz w:val="24"/>
                <w:szCs w:val="24"/>
                <w:lang w:eastAsia="lv-LV"/>
              </w:rPr>
              <w:t xml:space="preserve"> Rīgā, kurā ir divas pašvaldības internātskolas. </w:t>
            </w:r>
            <w:r w:rsidR="00EA259A">
              <w:rPr>
                <w:rFonts w:ascii="Times New Roman" w:eastAsia="Times New Roman" w:hAnsi="Times New Roman" w:cs="Times New Roman"/>
                <w:sz w:val="24"/>
                <w:szCs w:val="24"/>
                <w:lang w:eastAsia="lv-LV"/>
              </w:rPr>
              <w:t xml:space="preserve">Turklāt ministrija ir saskaņojusi (2017. gada 12. maija vēstule Nr. 01-14e/1888) Amatas novada Drabešu internātpamatskolas likvidēšanu, tai turpinot darboties līdz 2017. gada 31. augustam, līdz ar to samazinoties pašvaldību internātskolu skaitam uz 14. Tāpat vēl vairākas pašvaldības ir pieņēmušas lēmumus par to dibināto internātskolu likvidēšanu. </w:t>
            </w:r>
            <w:r w:rsidRPr="0012772A">
              <w:rPr>
                <w:rFonts w:ascii="Times New Roman" w:eastAsia="Times New Roman" w:hAnsi="Times New Roman" w:cs="Times New Roman"/>
                <w:sz w:val="24"/>
                <w:szCs w:val="24"/>
                <w:lang w:eastAsia="lv-LV"/>
              </w:rPr>
              <w:t>Kopš 2010.</w:t>
            </w:r>
            <w:r w:rsidR="00841C11">
              <w:rPr>
                <w:rFonts w:ascii="Times New Roman" w:eastAsia="Times New Roman" w:hAnsi="Times New Roman" w:cs="Times New Roman"/>
                <w:sz w:val="24"/>
                <w:szCs w:val="24"/>
                <w:lang w:eastAsia="lv-LV"/>
              </w:rPr>
              <w:t xml:space="preserve"> </w:t>
            </w:r>
            <w:r w:rsidRPr="0012772A">
              <w:rPr>
                <w:rFonts w:ascii="Times New Roman" w:eastAsia="Times New Roman" w:hAnsi="Times New Roman" w:cs="Times New Roman"/>
                <w:sz w:val="24"/>
                <w:szCs w:val="24"/>
                <w:lang w:eastAsia="lv-LV"/>
              </w:rPr>
              <w:t xml:space="preserve">gada pašvaldības ir slēgušas sešas internātskolas. </w:t>
            </w:r>
            <w:r w:rsidRPr="0012772A">
              <w:rPr>
                <w:rFonts w:ascii="Times New Roman" w:eastAsiaTheme="minorEastAsia" w:hAnsi="Times New Roman" w:cs="Times New Roman"/>
                <w:sz w:val="24"/>
                <w:szCs w:val="24"/>
              </w:rPr>
              <w:t xml:space="preserve">Par internātskolās īstenotajām izglītības programmām konstatējams, ka 1491 izglītojamais jeb 62,2% apgūst pamatizglītības programmas, kuras īsteno jebkura cita pašvaldības </w:t>
            </w:r>
            <w:r w:rsidR="00841C11">
              <w:rPr>
                <w:rFonts w:ascii="Times New Roman" w:eastAsiaTheme="minorEastAsia" w:hAnsi="Times New Roman" w:cs="Times New Roman"/>
                <w:sz w:val="24"/>
                <w:szCs w:val="24"/>
              </w:rPr>
              <w:t>vispāri</w:t>
            </w:r>
            <w:r w:rsidR="00841C11" w:rsidRPr="001E3453">
              <w:rPr>
                <w:rFonts w:ascii="Times New Roman" w:eastAsia="Times New Roman" w:hAnsi="Times New Roman" w:cs="Times New Roman"/>
                <w:sz w:val="24"/>
                <w:szCs w:val="24"/>
                <w:lang w:eastAsia="lv-LV"/>
              </w:rPr>
              <w:t>z</w:t>
            </w:r>
            <w:r w:rsidR="00841C11">
              <w:rPr>
                <w:rFonts w:ascii="Times New Roman" w:eastAsia="Times New Roman" w:hAnsi="Times New Roman" w:cs="Times New Roman"/>
                <w:sz w:val="24"/>
                <w:szCs w:val="24"/>
                <w:lang w:eastAsia="lv-LV"/>
              </w:rPr>
              <w:t>glītojošā skola</w:t>
            </w:r>
            <w:r w:rsidRPr="0012772A">
              <w:rPr>
                <w:rFonts w:ascii="Times New Roman" w:eastAsiaTheme="minorEastAsia" w:hAnsi="Times New Roman" w:cs="Times New Roman"/>
                <w:sz w:val="24"/>
                <w:szCs w:val="24"/>
              </w:rPr>
              <w:t xml:space="preserve">, vajadzības gadījumā piedāvājot dienesta viesnīcas pakalpojumus. Lielākajā daļā pašvaldību internātskolas atrodas tuvu vai ļoti tuvu citām pašvaldības </w:t>
            </w:r>
            <w:r w:rsidR="00811099">
              <w:rPr>
                <w:rFonts w:ascii="Times New Roman" w:eastAsiaTheme="minorEastAsia" w:hAnsi="Times New Roman" w:cs="Times New Roman"/>
                <w:sz w:val="24"/>
                <w:szCs w:val="24"/>
              </w:rPr>
              <w:t>vispāri</w:t>
            </w:r>
            <w:r w:rsidR="00811099" w:rsidRPr="001E3453">
              <w:rPr>
                <w:rFonts w:ascii="Times New Roman" w:eastAsia="Times New Roman" w:hAnsi="Times New Roman" w:cs="Times New Roman"/>
                <w:sz w:val="24"/>
                <w:szCs w:val="24"/>
                <w:lang w:eastAsia="lv-LV"/>
              </w:rPr>
              <w:t>z</w:t>
            </w:r>
            <w:r w:rsidR="00811099">
              <w:rPr>
                <w:rFonts w:ascii="Times New Roman" w:eastAsia="Times New Roman" w:hAnsi="Times New Roman" w:cs="Times New Roman"/>
                <w:sz w:val="24"/>
                <w:szCs w:val="24"/>
                <w:lang w:eastAsia="lv-LV"/>
              </w:rPr>
              <w:t>glītojošajām skolām</w:t>
            </w:r>
            <w:r w:rsidRPr="0012772A">
              <w:rPr>
                <w:rFonts w:ascii="Times New Roman" w:eastAsiaTheme="minorEastAsia" w:hAnsi="Times New Roman" w:cs="Times New Roman"/>
                <w:sz w:val="24"/>
                <w:szCs w:val="24"/>
              </w:rPr>
              <w:t>, kas īsteno tādas pašas izglītības programmas.</w:t>
            </w:r>
          </w:p>
          <w:p w14:paraId="3BDEE57F" w14:textId="77777777" w:rsidR="0012772A" w:rsidRPr="0012772A" w:rsidRDefault="0012772A" w:rsidP="0012772A">
            <w:pPr>
              <w:spacing w:after="0" w:line="240" w:lineRule="auto"/>
              <w:ind w:firstLine="720"/>
              <w:jc w:val="both"/>
              <w:rPr>
                <w:rFonts w:ascii="Times New Roman" w:eastAsiaTheme="minorEastAsia" w:hAnsi="Times New Roman" w:cs="Times New Roman"/>
                <w:sz w:val="24"/>
                <w:szCs w:val="24"/>
              </w:rPr>
            </w:pPr>
            <w:r w:rsidRPr="0012772A">
              <w:rPr>
                <w:rFonts w:ascii="Times New Roman" w:eastAsiaTheme="minorEastAsia" w:hAnsi="Times New Roman" w:cs="Times New Roman"/>
                <w:sz w:val="24"/>
                <w:szCs w:val="24"/>
              </w:rPr>
              <w:t xml:space="preserve">Ir objektīvi saskatāmi resursi </w:t>
            </w:r>
            <w:r w:rsidR="001375E1">
              <w:rPr>
                <w:rFonts w:ascii="Times New Roman" w:eastAsiaTheme="minorEastAsia" w:hAnsi="Times New Roman" w:cs="Times New Roman"/>
                <w:sz w:val="24"/>
                <w:szCs w:val="24"/>
              </w:rPr>
              <w:t xml:space="preserve">internātskolu </w:t>
            </w:r>
            <w:r w:rsidRPr="0012772A">
              <w:rPr>
                <w:rFonts w:ascii="Times New Roman" w:eastAsiaTheme="minorEastAsia" w:hAnsi="Times New Roman" w:cs="Times New Roman"/>
                <w:sz w:val="24"/>
                <w:szCs w:val="24"/>
              </w:rPr>
              <w:t xml:space="preserve">optimizācijai, nodrošinot </w:t>
            </w:r>
            <w:r w:rsidR="001375E1">
              <w:rPr>
                <w:rFonts w:ascii="Times New Roman" w:eastAsiaTheme="minorEastAsia" w:hAnsi="Times New Roman" w:cs="Times New Roman"/>
                <w:sz w:val="24"/>
                <w:szCs w:val="24"/>
              </w:rPr>
              <w:t xml:space="preserve">internātskolu </w:t>
            </w:r>
            <w:r w:rsidRPr="0012772A">
              <w:rPr>
                <w:rFonts w:ascii="Times New Roman" w:eastAsiaTheme="minorEastAsia" w:hAnsi="Times New Roman" w:cs="Times New Roman"/>
                <w:sz w:val="24"/>
                <w:szCs w:val="24"/>
              </w:rPr>
              <w:t xml:space="preserve">izglītojamiem izglītības iegūšanu </w:t>
            </w:r>
            <w:r w:rsidR="001375E1">
              <w:rPr>
                <w:rFonts w:ascii="Times New Roman" w:eastAsiaTheme="minorEastAsia" w:hAnsi="Times New Roman" w:cs="Times New Roman"/>
                <w:sz w:val="24"/>
                <w:szCs w:val="24"/>
              </w:rPr>
              <w:t xml:space="preserve">citās </w:t>
            </w:r>
            <w:r w:rsidRPr="0012772A">
              <w:rPr>
                <w:rFonts w:ascii="Times New Roman" w:eastAsiaTheme="minorEastAsia" w:hAnsi="Times New Roman" w:cs="Times New Roman"/>
                <w:sz w:val="24"/>
                <w:szCs w:val="24"/>
              </w:rPr>
              <w:t>izglītības iestādēs, kas īsteno attiecīgās izglītības programmas un</w:t>
            </w:r>
            <w:r w:rsidR="001375E1">
              <w:rPr>
                <w:rFonts w:ascii="Times New Roman" w:eastAsiaTheme="minorEastAsia" w:hAnsi="Times New Roman" w:cs="Times New Roman"/>
                <w:sz w:val="24"/>
                <w:szCs w:val="24"/>
              </w:rPr>
              <w:t>, tostarp</w:t>
            </w:r>
            <w:r w:rsidRPr="0012772A">
              <w:rPr>
                <w:rFonts w:ascii="Times New Roman" w:eastAsiaTheme="minorEastAsia" w:hAnsi="Times New Roman" w:cs="Times New Roman"/>
                <w:sz w:val="24"/>
                <w:szCs w:val="24"/>
              </w:rPr>
              <w:t xml:space="preserve"> nodrošina internātu. Iekļaujošās izglītības pieeja </w:t>
            </w:r>
            <w:r w:rsidR="00811099">
              <w:rPr>
                <w:rFonts w:ascii="Times New Roman" w:eastAsiaTheme="minorEastAsia" w:hAnsi="Times New Roman" w:cs="Times New Roman"/>
                <w:sz w:val="24"/>
                <w:szCs w:val="24"/>
              </w:rPr>
              <w:t>vispāri</w:t>
            </w:r>
            <w:r w:rsidR="00811099" w:rsidRPr="001E3453">
              <w:rPr>
                <w:rFonts w:ascii="Times New Roman" w:eastAsia="Times New Roman" w:hAnsi="Times New Roman" w:cs="Times New Roman"/>
                <w:sz w:val="24"/>
                <w:szCs w:val="24"/>
                <w:lang w:eastAsia="lv-LV"/>
              </w:rPr>
              <w:t>z</w:t>
            </w:r>
            <w:r w:rsidR="00811099">
              <w:rPr>
                <w:rFonts w:ascii="Times New Roman" w:eastAsia="Times New Roman" w:hAnsi="Times New Roman" w:cs="Times New Roman"/>
                <w:sz w:val="24"/>
                <w:szCs w:val="24"/>
                <w:lang w:eastAsia="lv-LV"/>
              </w:rPr>
              <w:t>glītojošā skolā</w:t>
            </w:r>
            <w:r w:rsidR="00841C11">
              <w:rPr>
                <w:rFonts w:ascii="Times New Roman" w:eastAsia="Times New Roman" w:hAnsi="Times New Roman" w:cs="Times New Roman"/>
                <w:sz w:val="24"/>
                <w:szCs w:val="24"/>
                <w:lang w:eastAsia="lv-LV"/>
              </w:rPr>
              <w:t xml:space="preserve"> </w:t>
            </w:r>
            <w:r w:rsidRPr="0012772A">
              <w:rPr>
                <w:rFonts w:ascii="Times New Roman" w:eastAsiaTheme="minorEastAsia" w:hAnsi="Times New Roman" w:cs="Times New Roman"/>
                <w:sz w:val="24"/>
                <w:szCs w:val="24"/>
              </w:rPr>
              <w:t xml:space="preserve">ļautu novērst mākslīgu bērnu izolāciju internātskolu vidē, kā arī resursu efektīva pārvaldība varētu stiprināt </w:t>
            </w:r>
            <w:r w:rsidR="001375E1">
              <w:rPr>
                <w:rFonts w:ascii="Times New Roman" w:eastAsiaTheme="minorEastAsia" w:hAnsi="Times New Roman" w:cs="Times New Roman"/>
                <w:sz w:val="24"/>
                <w:szCs w:val="24"/>
              </w:rPr>
              <w:t>izglītības iestāžu</w:t>
            </w:r>
            <w:r w:rsidRPr="0012772A">
              <w:rPr>
                <w:rFonts w:ascii="Times New Roman" w:eastAsiaTheme="minorEastAsia" w:hAnsi="Times New Roman" w:cs="Times New Roman"/>
                <w:sz w:val="24"/>
                <w:szCs w:val="24"/>
              </w:rPr>
              <w:t xml:space="preserve"> kapacitāti.</w:t>
            </w:r>
          </w:p>
          <w:p w14:paraId="711718E4" w14:textId="77777777" w:rsidR="001375E1" w:rsidRDefault="001375E1" w:rsidP="0012772A">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Jāņem vērā, ka </w:t>
            </w:r>
            <w:r w:rsidR="0012772A" w:rsidRPr="0012772A">
              <w:rPr>
                <w:rFonts w:ascii="Times New Roman" w:eastAsiaTheme="minorEastAsia" w:hAnsi="Times New Roman" w:cs="Times New Roman"/>
                <w:sz w:val="24"/>
                <w:szCs w:val="24"/>
              </w:rPr>
              <w:t xml:space="preserve">105 jeb 4,38% izglītojamiem, kas apgūst vispārējo pirmsskolas izglītības programmu vecumposmā līdz </w:t>
            </w:r>
            <w:r w:rsidR="00811099">
              <w:rPr>
                <w:rFonts w:ascii="Times New Roman" w:eastAsiaTheme="minorEastAsia" w:hAnsi="Times New Roman" w:cs="Times New Roman"/>
                <w:sz w:val="24"/>
                <w:szCs w:val="24"/>
              </w:rPr>
              <w:t xml:space="preserve">pieciem gadiem (40 izglītojamie) un 5 – 6 </w:t>
            </w:r>
            <w:r w:rsidR="0012772A" w:rsidRPr="0012772A">
              <w:rPr>
                <w:rFonts w:ascii="Times New Roman" w:eastAsiaTheme="minorEastAsia" w:hAnsi="Times New Roman" w:cs="Times New Roman"/>
                <w:sz w:val="24"/>
                <w:szCs w:val="24"/>
              </w:rPr>
              <w:t xml:space="preserve">gadus veciem bērniem (65 izglītojamie), pašvaldībām būtu jānodrošina izglītības ieguve pēc iespējas tuvāk dzīvesvietai. </w:t>
            </w:r>
          </w:p>
          <w:p w14:paraId="1E22E847" w14:textId="77777777" w:rsidR="0012772A" w:rsidRPr="0012772A" w:rsidRDefault="001375E1" w:rsidP="0012772A">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Līdztekus iepriekš minētajam d</w:t>
            </w:r>
            <w:r w:rsidR="0012772A" w:rsidRPr="0012772A">
              <w:rPr>
                <w:rFonts w:ascii="Times New Roman" w:eastAsiaTheme="minorEastAsia" w:hAnsi="Times New Roman" w:cs="Times New Roman"/>
                <w:sz w:val="24"/>
                <w:szCs w:val="24"/>
              </w:rPr>
              <w:t>ati liecina, ka internātskolās vispārējās vidējās izglītības programmas apgūst 85 izglītojamie jeb 3,55%, kā arī profesionālās izglītības programmas apgūst 77 izglītojamie jeb 3,21%. Vidējās izglītības programmu īstenošan</w:t>
            </w:r>
            <w:r w:rsidR="00811099">
              <w:rPr>
                <w:rFonts w:ascii="Times New Roman" w:eastAsiaTheme="minorEastAsia" w:hAnsi="Times New Roman" w:cs="Times New Roman"/>
                <w:sz w:val="24"/>
                <w:szCs w:val="24"/>
              </w:rPr>
              <w:t>a</w:t>
            </w:r>
            <w:r w:rsidR="0012772A" w:rsidRPr="0012772A">
              <w:rPr>
                <w:rFonts w:ascii="Times New Roman" w:eastAsiaTheme="minorEastAsia" w:hAnsi="Times New Roman" w:cs="Times New Roman"/>
                <w:sz w:val="24"/>
                <w:szCs w:val="24"/>
              </w:rPr>
              <w:t xml:space="preserve"> būtu </w:t>
            </w:r>
            <w:r>
              <w:rPr>
                <w:rFonts w:ascii="Times New Roman" w:eastAsiaTheme="minorEastAsia" w:hAnsi="Times New Roman" w:cs="Times New Roman"/>
                <w:sz w:val="24"/>
                <w:szCs w:val="24"/>
              </w:rPr>
              <w:t>skatāma</w:t>
            </w:r>
            <w:r w:rsidR="0012772A" w:rsidRPr="0012772A">
              <w:rPr>
                <w:rFonts w:ascii="Times New Roman" w:eastAsiaTheme="minorEastAsia" w:hAnsi="Times New Roman" w:cs="Times New Roman"/>
                <w:sz w:val="24"/>
                <w:szCs w:val="24"/>
              </w:rPr>
              <w:t xml:space="preserve"> kontekstā ar pašvaldību izglītības iestāžu tīkla sakārtošanu, nodrošinot vienotu pieeju 10. – 12. klašu piepildījumam.</w:t>
            </w:r>
          </w:p>
          <w:p w14:paraId="3C35B29A" w14:textId="77777777" w:rsidR="0012772A" w:rsidRPr="0012772A" w:rsidRDefault="0012772A" w:rsidP="0012772A">
            <w:pPr>
              <w:spacing w:after="0" w:line="240" w:lineRule="auto"/>
              <w:ind w:firstLine="720"/>
              <w:jc w:val="both"/>
              <w:rPr>
                <w:rFonts w:ascii="Times New Roman" w:eastAsia="Times New Roman" w:hAnsi="Times New Roman" w:cs="Times New Roman"/>
                <w:sz w:val="24"/>
                <w:szCs w:val="24"/>
                <w:lang w:eastAsia="lv-LV"/>
              </w:rPr>
            </w:pPr>
            <w:r w:rsidRPr="0012772A">
              <w:rPr>
                <w:rFonts w:ascii="Times New Roman" w:eastAsiaTheme="minorEastAsia" w:hAnsi="Times New Roman" w:cs="Times New Roman"/>
                <w:sz w:val="24"/>
                <w:szCs w:val="24"/>
              </w:rPr>
              <w:t>Ministrijas organizētā darba grupa, i</w:t>
            </w:r>
            <w:r w:rsidR="00811099">
              <w:rPr>
                <w:rFonts w:ascii="Times New Roman" w:eastAsiaTheme="minorEastAsia" w:hAnsi="Times New Roman" w:cs="Times New Roman"/>
                <w:sz w:val="24"/>
                <w:szCs w:val="24"/>
              </w:rPr>
              <w:t>zstrādājot informatīvo ziņojumu,</w:t>
            </w:r>
            <w:r w:rsidRPr="0012772A">
              <w:rPr>
                <w:rFonts w:ascii="Times New Roman" w:eastAsiaTheme="minorEastAsia" w:hAnsi="Times New Roman" w:cs="Times New Roman"/>
                <w:sz w:val="24"/>
                <w:szCs w:val="24"/>
              </w:rPr>
              <w:t xml:space="preserve"> veikusi internātskolu aptauju par internātskolu tālākās attīstības iespējām. Aizpildīto anketu apkopošanas rezultātā, ņemot vērā internātskolu direktoru viedokļus, tika izveidots viens no internātskolu turpmākās darbības iespējamiem modeļiem – </w:t>
            </w:r>
            <w:r w:rsidRPr="0012772A">
              <w:rPr>
                <w:rFonts w:ascii="Times New Roman" w:hAnsi="Times New Roman"/>
                <w:sz w:val="24"/>
                <w:szCs w:val="24"/>
              </w:rPr>
              <w:t>pašvaldības pārveido</w:t>
            </w:r>
            <w:r w:rsidRPr="0012772A">
              <w:rPr>
                <w:rFonts w:ascii="Times New Roman" w:hAnsi="Times New Roman"/>
                <w:color w:val="1F497D"/>
                <w:sz w:val="24"/>
                <w:szCs w:val="24"/>
              </w:rPr>
              <w:t xml:space="preserve"> </w:t>
            </w:r>
            <w:r w:rsidRPr="0012772A">
              <w:rPr>
                <w:rFonts w:ascii="Times New Roman" w:hAnsi="Times New Roman"/>
                <w:sz w:val="24"/>
                <w:szCs w:val="24"/>
              </w:rPr>
              <w:t>esošās internātskolas par vispārizglītojošām skolām ar dienesta viesnīcu</w:t>
            </w:r>
            <w:r w:rsidRPr="0012772A">
              <w:rPr>
                <w:rFonts w:ascii="Times New Roman" w:eastAsiaTheme="minorEastAsia" w:hAnsi="Times New Roman" w:cs="Times New Roman"/>
                <w:sz w:val="24"/>
                <w:szCs w:val="24"/>
              </w:rPr>
              <w:t>, kurās tiek īstenotas vispārējās pamatizglītības programmas, sociālās rehabilitācijas programma, kā arī atsevišķos gadījumos speciālās pamatizglītības programma izglītojamiem ar garīgās veselības traucējumiem. Izglītības iestādē (no 7.</w:t>
            </w:r>
            <w:r w:rsidR="00811099">
              <w:rPr>
                <w:rFonts w:ascii="Times New Roman" w:eastAsiaTheme="minorEastAsia" w:hAnsi="Times New Roman" w:cs="Times New Roman"/>
                <w:sz w:val="24"/>
                <w:szCs w:val="24"/>
              </w:rPr>
              <w:t xml:space="preserve"> </w:t>
            </w:r>
            <w:r w:rsidRPr="0012772A">
              <w:rPr>
                <w:rFonts w:ascii="Times New Roman" w:eastAsiaTheme="minorEastAsia" w:hAnsi="Times New Roman" w:cs="Times New Roman"/>
                <w:sz w:val="24"/>
                <w:szCs w:val="24"/>
              </w:rPr>
              <w:t>klases) izglītojamam ir iespēja apgūt izglītības programmu ar profesionālo ievirzi (sports,</w:t>
            </w:r>
            <w:r w:rsidR="00811099">
              <w:rPr>
                <w:rFonts w:ascii="Times New Roman" w:eastAsiaTheme="minorEastAsia" w:hAnsi="Times New Roman" w:cs="Times New Roman"/>
                <w:sz w:val="24"/>
                <w:szCs w:val="24"/>
              </w:rPr>
              <w:t xml:space="preserve"> aizsardzība, apkalpojošā sfēra</w:t>
            </w:r>
            <w:r w:rsidRPr="0012772A">
              <w:rPr>
                <w:rFonts w:ascii="Times New Roman" w:eastAsiaTheme="minorEastAsia" w:hAnsi="Times New Roman" w:cs="Times New Roman"/>
                <w:sz w:val="24"/>
                <w:szCs w:val="24"/>
              </w:rPr>
              <w:t xml:space="preserve"> utt.). Viens no izglītības iestādes mērķiem ir primāri nodrošināt prevencijas pakalpojumus bērniem ar antisociālu uzvedību.</w:t>
            </w:r>
          </w:p>
          <w:p w14:paraId="73118A5F" w14:textId="77777777" w:rsidR="0012772A" w:rsidRPr="0012772A" w:rsidRDefault="0012772A" w:rsidP="0012772A">
            <w:pPr>
              <w:spacing w:after="0" w:line="240" w:lineRule="auto"/>
              <w:ind w:firstLine="392"/>
              <w:jc w:val="both"/>
              <w:rPr>
                <w:rFonts w:ascii="Times New Roman" w:eastAsia="Calibri" w:hAnsi="Times New Roman" w:cs="Times New Roman"/>
                <w:bCs/>
                <w:sz w:val="24"/>
                <w:szCs w:val="24"/>
                <w:lang w:eastAsia="lv-LV"/>
              </w:rPr>
            </w:pPr>
            <w:r w:rsidRPr="0012772A">
              <w:rPr>
                <w:rFonts w:ascii="Times New Roman" w:eastAsia="Calibri" w:hAnsi="Times New Roman" w:cs="Times New Roman"/>
                <w:bCs/>
                <w:sz w:val="24"/>
                <w:szCs w:val="24"/>
                <w:lang w:eastAsia="lv-LV"/>
              </w:rPr>
              <w:t>Analizējot pašvaldību nodrošinājumu ar vispārējās izglītības iestādēm, secināms, ka bieži vien nelielā attālumā no pašvaldības internātskolas atrodas pašvaldības pamatskola vai vidusskola. Ministrijas ieskatā nav atbalstāma izglītojamo segregācija pēc ģimenes materiālā stāvokļa vai sociālā statusa. Vienlīdz kvalitatīva izglītība ir jāiegūst visiem izglītojamiem, nepieciešamības gadījumā meklējot risinājums, kā atbalstīt ģimeni, nodrošinot izglītojamam dienesta viesnīcas pakalpojumu, ko šobrīd jau sniedz atsevišķas pašvaldību skolas.</w:t>
            </w:r>
          </w:p>
          <w:p w14:paraId="02F642D8" w14:textId="77777777" w:rsidR="0012772A" w:rsidRPr="00811099" w:rsidRDefault="0012772A" w:rsidP="00811099">
            <w:pPr>
              <w:spacing w:after="0" w:line="240" w:lineRule="auto"/>
              <w:ind w:firstLine="392"/>
              <w:jc w:val="both"/>
              <w:rPr>
                <w:rFonts w:ascii="Times New Roman" w:hAnsi="Times New Roman" w:cs="Times New Roman"/>
                <w:sz w:val="24"/>
                <w:szCs w:val="24"/>
              </w:rPr>
            </w:pPr>
            <w:r w:rsidRPr="0012772A">
              <w:rPr>
                <w:rFonts w:ascii="Times New Roman" w:eastAsia="Times New Roman" w:hAnsi="Times New Roman" w:cs="Times New Roman"/>
                <w:sz w:val="24"/>
                <w:szCs w:val="24"/>
                <w:lang w:eastAsia="lv-LV"/>
              </w:rPr>
              <w:t>Vienlaikus likumprojekts sekmēs pamatnostādnēs 2014. – 2020.</w:t>
            </w:r>
            <w:r w:rsidR="00811099">
              <w:rPr>
                <w:rFonts w:ascii="Times New Roman" w:eastAsia="Times New Roman" w:hAnsi="Times New Roman" w:cs="Times New Roman"/>
                <w:sz w:val="24"/>
                <w:szCs w:val="24"/>
                <w:lang w:eastAsia="lv-LV"/>
              </w:rPr>
              <w:t xml:space="preserve"> </w:t>
            </w:r>
            <w:r w:rsidRPr="0012772A">
              <w:rPr>
                <w:rFonts w:ascii="Times New Roman" w:eastAsia="Times New Roman" w:hAnsi="Times New Roman" w:cs="Times New Roman"/>
                <w:sz w:val="24"/>
                <w:szCs w:val="24"/>
                <w:lang w:eastAsia="lv-LV"/>
              </w:rPr>
              <w:t xml:space="preserve">gadam definētā virsmērķa – kvalitatīva un iekļaujoša izglītība personības attīstībai, cilvēku labklājībai un ilgtspējīgai valsts izaugsmei – ietvaros veicināt iekļaujošas izglītības sistēmas attīstību, sasniedzot virsmērķī noteiktos uzdevumus, </w:t>
            </w:r>
            <w:r w:rsidR="001375E1">
              <w:rPr>
                <w:rFonts w:ascii="Times New Roman" w:eastAsia="Times New Roman" w:hAnsi="Times New Roman" w:cs="Times New Roman"/>
                <w:sz w:val="24"/>
                <w:szCs w:val="24"/>
                <w:lang w:eastAsia="lv-LV"/>
              </w:rPr>
              <w:t xml:space="preserve">t.sk. kontekstā ar plānotajām izmaiņām speciālās pirmsskolas finansēšanas modelī un </w:t>
            </w:r>
            <w:r w:rsidRPr="0012772A">
              <w:rPr>
                <w:rFonts w:ascii="Times New Roman" w:eastAsia="Times New Roman" w:hAnsi="Times New Roman" w:cs="Times New Roman"/>
                <w:sz w:val="24"/>
                <w:szCs w:val="24"/>
                <w:lang w:eastAsia="lv-LV"/>
              </w:rPr>
              <w:t>speciālas izglītības iestāžu tīkl</w:t>
            </w:r>
            <w:r w:rsidR="001375E1">
              <w:rPr>
                <w:rFonts w:ascii="Times New Roman" w:eastAsia="Times New Roman" w:hAnsi="Times New Roman" w:cs="Times New Roman"/>
                <w:sz w:val="24"/>
                <w:szCs w:val="24"/>
                <w:lang w:eastAsia="lv-LV"/>
              </w:rPr>
              <w:t>a pilnveidi, dodot iespējas pirmsskolas vecuma bērniem ar speciālām vajadzībām integrēties vispārējās pirmsskolas izglītības iestādēs vai nodrošinot viņiem izglītības ieguv</w:t>
            </w:r>
            <w:r w:rsidR="00501E6A">
              <w:rPr>
                <w:rFonts w:ascii="Times New Roman" w:eastAsia="Times New Roman" w:hAnsi="Times New Roman" w:cs="Times New Roman"/>
                <w:sz w:val="24"/>
                <w:szCs w:val="24"/>
                <w:lang w:eastAsia="lv-LV"/>
              </w:rPr>
              <w:t>i</w:t>
            </w:r>
            <w:r w:rsidR="001375E1">
              <w:rPr>
                <w:rFonts w:ascii="Times New Roman" w:eastAsia="Times New Roman" w:hAnsi="Times New Roman" w:cs="Times New Roman"/>
                <w:sz w:val="24"/>
                <w:szCs w:val="24"/>
                <w:lang w:eastAsia="lv-LV"/>
              </w:rPr>
              <w:t xml:space="preserve"> speciālās izglītības iestādēs</w:t>
            </w:r>
            <w:r w:rsidR="00501E6A">
              <w:rPr>
                <w:rFonts w:ascii="Times New Roman" w:eastAsia="Times New Roman" w:hAnsi="Times New Roman" w:cs="Times New Roman"/>
                <w:sz w:val="24"/>
                <w:szCs w:val="24"/>
                <w:lang w:eastAsia="lv-LV"/>
              </w:rPr>
              <w:t xml:space="preserve">. </w:t>
            </w:r>
          </w:p>
          <w:p w14:paraId="16716169" w14:textId="32F7558D" w:rsidR="00DE6405" w:rsidRDefault="0012772A" w:rsidP="0012772A">
            <w:pPr>
              <w:spacing w:after="0" w:line="240" w:lineRule="auto"/>
              <w:ind w:firstLine="436"/>
              <w:jc w:val="both"/>
              <w:rPr>
                <w:rFonts w:ascii="Times New Roman" w:eastAsia="Times New Roman" w:hAnsi="Times New Roman"/>
                <w:sz w:val="24"/>
                <w:szCs w:val="24"/>
              </w:rPr>
            </w:pPr>
            <w:r w:rsidRPr="0012772A">
              <w:rPr>
                <w:rFonts w:ascii="Times New Roman" w:eastAsia="Times New Roman" w:hAnsi="Times New Roman"/>
                <w:sz w:val="24"/>
                <w:szCs w:val="24"/>
              </w:rPr>
              <w:t>Ņemot vērā visu iepriekš minēto, ar likumprojektu paredzēts</w:t>
            </w:r>
            <w:r w:rsidR="00811099">
              <w:rPr>
                <w:rFonts w:ascii="Times New Roman" w:eastAsia="Times New Roman" w:hAnsi="Times New Roman"/>
                <w:sz w:val="24"/>
                <w:szCs w:val="24"/>
              </w:rPr>
              <w:t xml:space="preserve"> veikt izmaiņas Likumā, t.sk.</w:t>
            </w:r>
            <w:r w:rsidRPr="0012772A">
              <w:rPr>
                <w:rFonts w:ascii="Times New Roman" w:eastAsia="Times New Roman" w:hAnsi="Times New Roman"/>
                <w:sz w:val="24"/>
                <w:szCs w:val="24"/>
              </w:rPr>
              <w:t xml:space="preserve"> 17.</w:t>
            </w:r>
            <w:r w:rsidR="00811099">
              <w:rPr>
                <w:rFonts w:ascii="Times New Roman" w:eastAsia="Times New Roman" w:hAnsi="Times New Roman"/>
                <w:sz w:val="24"/>
                <w:szCs w:val="24"/>
              </w:rPr>
              <w:t xml:space="preserve"> </w:t>
            </w:r>
            <w:r w:rsidRPr="0012772A">
              <w:rPr>
                <w:rFonts w:ascii="Times New Roman" w:eastAsia="Times New Roman" w:hAnsi="Times New Roman"/>
                <w:sz w:val="24"/>
                <w:szCs w:val="24"/>
              </w:rPr>
              <w:t>panta trešās daļas 7. un 10.</w:t>
            </w:r>
            <w:r w:rsidR="00811099">
              <w:rPr>
                <w:rFonts w:ascii="Times New Roman" w:eastAsia="Times New Roman" w:hAnsi="Times New Roman"/>
                <w:sz w:val="24"/>
                <w:szCs w:val="24"/>
              </w:rPr>
              <w:t xml:space="preserve"> </w:t>
            </w:r>
            <w:r w:rsidRPr="0012772A">
              <w:rPr>
                <w:rFonts w:ascii="Times New Roman" w:eastAsia="Times New Roman" w:hAnsi="Times New Roman"/>
                <w:sz w:val="24"/>
                <w:szCs w:val="24"/>
              </w:rPr>
              <w:t>punktā, kā arī 59.</w:t>
            </w:r>
            <w:r w:rsidR="00811099">
              <w:rPr>
                <w:rFonts w:ascii="Times New Roman" w:eastAsia="Times New Roman" w:hAnsi="Times New Roman"/>
                <w:sz w:val="24"/>
                <w:szCs w:val="24"/>
              </w:rPr>
              <w:t xml:space="preserve"> </w:t>
            </w:r>
            <w:r w:rsidRPr="0012772A">
              <w:rPr>
                <w:rFonts w:ascii="Times New Roman" w:eastAsia="Times New Roman" w:hAnsi="Times New Roman"/>
                <w:sz w:val="24"/>
                <w:szCs w:val="24"/>
              </w:rPr>
              <w:t>panta trešajā daļā, pēc būtības pārtraucot uzturēšanas izdevumu segšanu pašvaldību internātskolās un speciālās pirmsskolas izglītības iestādēs no valsts budžeta atbilstoši sākotnējai iecerei.</w:t>
            </w:r>
          </w:p>
          <w:p w14:paraId="3C6F1456" w14:textId="7FAF1D45" w:rsidR="0012772A" w:rsidRPr="0012772A" w:rsidRDefault="003569CE" w:rsidP="0012772A">
            <w:pPr>
              <w:spacing w:after="0" w:line="240" w:lineRule="auto"/>
              <w:ind w:firstLine="436"/>
              <w:jc w:val="both"/>
              <w:rPr>
                <w:rFonts w:ascii="Times New Roman" w:eastAsia="Times New Roman" w:hAnsi="Times New Roman" w:cs="Times New Roman"/>
                <w:b/>
                <w:sz w:val="24"/>
                <w:szCs w:val="24"/>
                <w:lang w:eastAsia="lv-LV"/>
              </w:rPr>
            </w:pPr>
            <w:r w:rsidRPr="00F8613A">
              <w:rPr>
                <w:rFonts w:ascii="Times New Roman" w:eastAsia="Times New Roman" w:hAnsi="Times New Roman"/>
                <w:sz w:val="24"/>
                <w:szCs w:val="24"/>
              </w:rPr>
              <w:t xml:space="preserve">Jāņem vērā, ka minētie grozījumi ir </w:t>
            </w:r>
            <w:r w:rsidR="00F8613A">
              <w:rPr>
                <w:rFonts w:ascii="Times New Roman" w:eastAsia="Times New Roman" w:hAnsi="Times New Roman"/>
                <w:sz w:val="24"/>
                <w:szCs w:val="24"/>
              </w:rPr>
              <w:t xml:space="preserve">skatāmi </w:t>
            </w:r>
            <w:r w:rsidRPr="00F8613A">
              <w:rPr>
                <w:rFonts w:ascii="Times New Roman" w:eastAsia="Times New Roman" w:hAnsi="Times New Roman"/>
                <w:sz w:val="24"/>
                <w:szCs w:val="24"/>
              </w:rPr>
              <w:t xml:space="preserve">sasaistē ar likumprojekta “Grozījumi Vispārējās izglītības likumā” </w:t>
            </w:r>
            <w:r w:rsidRPr="00F8613A">
              <w:rPr>
                <w:rFonts w:ascii="Times New Roman" w:eastAsia="Times New Roman" w:hAnsi="Times New Roman"/>
                <w:sz w:val="24"/>
                <w:szCs w:val="24"/>
              </w:rPr>
              <w:lastRenderedPageBreak/>
              <w:t>noteikto par speciālās pirmsskolas izglītības iestāžu</w:t>
            </w:r>
            <w:r w:rsidR="00EA5054" w:rsidRPr="00F8613A">
              <w:rPr>
                <w:rFonts w:ascii="Times New Roman" w:eastAsia="Times New Roman" w:hAnsi="Times New Roman"/>
                <w:sz w:val="24"/>
                <w:szCs w:val="24"/>
              </w:rPr>
              <w:t xml:space="preserve"> likvidāciju,</w:t>
            </w:r>
            <w:r w:rsidRPr="00F8613A">
              <w:rPr>
                <w:rFonts w:ascii="Times New Roman" w:eastAsia="Times New Roman" w:hAnsi="Times New Roman"/>
                <w:sz w:val="24"/>
                <w:szCs w:val="24"/>
              </w:rPr>
              <w:t xml:space="preserve"> reorganizā</w:t>
            </w:r>
            <w:r w:rsidR="00EA5054" w:rsidRPr="00F8613A">
              <w:rPr>
                <w:rFonts w:ascii="Times New Roman" w:eastAsia="Times New Roman" w:hAnsi="Times New Roman"/>
                <w:sz w:val="24"/>
                <w:szCs w:val="24"/>
              </w:rPr>
              <w:t>ciju vai iekšējo reorganizāciju</w:t>
            </w:r>
            <w:r w:rsidR="00721021">
              <w:rPr>
                <w:rFonts w:ascii="Times New Roman" w:eastAsia="Times New Roman" w:hAnsi="Times New Roman"/>
                <w:sz w:val="24"/>
                <w:szCs w:val="24"/>
              </w:rPr>
              <w:t xml:space="preserve">. </w:t>
            </w:r>
            <w:r w:rsidR="00EF6E3C" w:rsidRPr="00F8613A">
              <w:rPr>
                <w:rFonts w:ascii="Times New Roman" w:eastAsia="Times New Roman" w:hAnsi="Times New Roman"/>
                <w:sz w:val="24"/>
                <w:szCs w:val="24"/>
              </w:rPr>
              <w:t xml:space="preserve">Likumprojektā iekļautajos pārejas noteikumos norādīts, ka </w:t>
            </w:r>
            <w:r w:rsidR="00EA5054" w:rsidRPr="00F8613A">
              <w:rPr>
                <w:rFonts w:ascii="Times New Roman" w:eastAsia="Times New Roman" w:hAnsi="Times New Roman"/>
                <w:sz w:val="24"/>
                <w:szCs w:val="24"/>
              </w:rPr>
              <w:t xml:space="preserve">līdz </w:t>
            </w:r>
            <w:r w:rsidR="00EF6E3C" w:rsidRPr="00F8613A">
              <w:rPr>
                <w:rFonts w:ascii="Times New Roman" w:eastAsia="Times New Roman" w:hAnsi="Times New Roman"/>
                <w:sz w:val="24"/>
                <w:szCs w:val="24"/>
              </w:rPr>
              <w:t xml:space="preserve">Vispārējās izglītības likumā noteiktajā kārtībā veikto pašvaldību speciālās pirmsskolas izglītības iestāžu </w:t>
            </w:r>
            <w:r w:rsidR="00EA5054" w:rsidRPr="00F8613A">
              <w:rPr>
                <w:rFonts w:ascii="Times New Roman" w:eastAsia="Times New Roman" w:hAnsi="Times New Roman"/>
                <w:sz w:val="24"/>
                <w:szCs w:val="24"/>
              </w:rPr>
              <w:t>likvidācijai, reorganizācijai vai iekšējai reorganiz</w:t>
            </w:r>
            <w:r w:rsidR="00EF6E3C" w:rsidRPr="00F8613A">
              <w:rPr>
                <w:rFonts w:ascii="Times New Roman" w:eastAsia="Times New Roman" w:hAnsi="Times New Roman"/>
                <w:sz w:val="24"/>
                <w:szCs w:val="24"/>
              </w:rPr>
              <w:t>ācijai</w:t>
            </w:r>
            <w:r w:rsidR="00EA5054" w:rsidRPr="00F8613A">
              <w:rPr>
                <w:rFonts w:ascii="Times New Roman" w:eastAsia="Times New Roman" w:hAnsi="Times New Roman"/>
                <w:sz w:val="24"/>
                <w:szCs w:val="24"/>
              </w:rPr>
              <w:t xml:space="preserve"> uzturēšanas izdevumus tajās sedz no pašvaldību budžeta līdzekļiem.</w:t>
            </w:r>
          </w:p>
          <w:p w14:paraId="0C6C061B" w14:textId="77777777" w:rsidR="0012772A" w:rsidRPr="001E3453" w:rsidRDefault="0012772A" w:rsidP="00F050AA">
            <w:pPr>
              <w:spacing w:after="0" w:line="240" w:lineRule="auto"/>
              <w:ind w:firstLine="465"/>
              <w:jc w:val="both"/>
              <w:rPr>
                <w:rFonts w:ascii="Times New Roman" w:eastAsia="Times New Roman" w:hAnsi="Times New Roman" w:cs="Times New Roman"/>
                <w:b/>
                <w:sz w:val="24"/>
                <w:szCs w:val="24"/>
                <w:lang w:eastAsia="lv-LV"/>
              </w:rPr>
            </w:pPr>
          </w:p>
          <w:p w14:paraId="15654B06" w14:textId="77777777" w:rsidR="0078308B" w:rsidRPr="001E3453" w:rsidRDefault="00FD131E" w:rsidP="00FD131E">
            <w:pPr>
              <w:spacing w:after="0" w:line="240" w:lineRule="auto"/>
              <w:ind w:firstLine="46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Pared</w:t>
            </w:r>
            <w:r w:rsidRPr="00D17A9D">
              <w:rPr>
                <w:rFonts w:ascii="Times New Roman" w:hAnsi="Times New Roman"/>
                <w:sz w:val="24"/>
                <w:szCs w:val="24"/>
              </w:rPr>
              <w:t>z</w:t>
            </w:r>
            <w:r>
              <w:rPr>
                <w:rFonts w:ascii="Times New Roman" w:hAnsi="Times New Roman"/>
                <w:sz w:val="24"/>
                <w:szCs w:val="24"/>
              </w:rPr>
              <w:t xml:space="preserve">ēts, ka </w:t>
            </w:r>
            <w:r>
              <w:rPr>
                <w:rFonts w:ascii="Times New Roman" w:eastAsia="Times New Roman" w:hAnsi="Times New Roman"/>
                <w:sz w:val="24"/>
                <w:szCs w:val="24"/>
                <w:lang w:eastAsia="lv-LV"/>
              </w:rPr>
              <w:t>l</w:t>
            </w:r>
            <w:r w:rsidR="0078308B" w:rsidRPr="001E3453">
              <w:rPr>
                <w:rFonts w:ascii="Times New Roman" w:eastAsia="Times New Roman" w:hAnsi="Times New Roman"/>
                <w:sz w:val="24"/>
                <w:szCs w:val="24"/>
                <w:lang w:eastAsia="lv-LV"/>
              </w:rPr>
              <w:t>ikumprojekts stā</w:t>
            </w:r>
            <w:r>
              <w:rPr>
                <w:rFonts w:ascii="Times New Roman" w:eastAsia="Times New Roman" w:hAnsi="Times New Roman"/>
                <w:sz w:val="24"/>
                <w:szCs w:val="24"/>
                <w:lang w:eastAsia="lv-LV"/>
              </w:rPr>
              <w:t>sies</w:t>
            </w:r>
            <w:r w:rsidR="0078308B" w:rsidRPr="001E3453">
              <w:rPr>
                <w:rFonts w:ascii="Times New Roman" w:eastAsia="Times New Roman" w:hAnsi="Times New Roman"/>
                <w:sz w:val="24"/>
                <w:szCs w:val="24"/>
                <w:lang w:eastAsia="lv-LV"/>
              </w:rPr>
              <w:t xml:space="preserve"> spēkā 2018.</w:t>
            </w:r>
            <w:r>
              <w:rPr>
                <w:rFonts w:ascii="Times New Roman" w:eastAsia="Times New Roman" w:hAnsi="Times New Roman"/>
                <w:sz w:val="24"/>
                <w:szCs w:val="24"/>
                <w:lang w:eastAsia="lv-LV"/>
              </w:rPr>
              <w:t xml:space="preserve"> </w:t>
            </w:r>
            <w:r w:rsidR="0078308B" w:rsidRPr="001E3453">
              <w:rPr>
                <w:rFonts w:ascii="Times New Roman" w:eastAsia="Times New Roman" w:hAnsi="Times New Roman"/>
                <w:sz w:val="24"/>
                <w:szCs w:val="24"/>
                <w:lang w:eastAsia="lv-LV"/>
              </w:rPr>
              <w:t>gada 1.</w:t>
            </w:r>
            <w:r>
              <w:rPr>
                <w:rFonts w:ascii="Times New Roman" w:eastAsia="Times New Roman" w:hAnsi="Times New Roman"/>
                <w:sz w:val="24"/>
                <w:szCs w:val="24"/>
                <w:lang w:eastAsia="lv-LV"/>
              </w:rPr>
              <w:t xml:space="preserve"> </w:t>
            </w:r>
            <w:r w:rsidR="0078308B" w:rsidRPr="001E3453">
              <w:rPr>
                <w:rFonts w:ascii="Times New Roman" w:eastAsia="Times New Roman" w:hAnsi="Times New Roman"/>
                <w:sz w:val="24"/>
                <w:szCs w:val="24"/>
                <w:lang w:eastAsia="lv-LV"/>
              </w:rPr>
              <w:t>janvārī, pamatojoties uz to, ka grozījumi paredz izglītības iestāžu, pašvaldību, ministrijas un Ministru kabineta atbilstošu turpmāko rīcību</w:t>
            </w:r>
            <w:r w:rsidR="008F76F9" w:rsidRPr="001E3453">
              <w:rPr>
                <w:rFonts w:ascii="Times New Roman" w:eastAsia="Times New Roman" w:hAnsi="Times New Roman"/>
                <w:sz w:val="24"/>
                <w:szCs w:val="24"/>
                <w:lang w:eastAsia="lv-LV"/>
              </w:rPr>
              <w:t>,</w:t>
            </w:r>
            <w:r w:rsidR="0078308B" w:rsidRPr="001E3453">
              <w:rPr>
                <w:rFonts w:ascii="Times New Roman" w:eastAsia="Times New Roman" w:hAnsi="Times New Roman"/>
                <w:sz w:val="24"/>
                <w:szCs w:val="24"/>
                <w:lang w:eastAsia="lv-LV"/>
              </w:rPr>
              <w:t xml:space="preserve"> sākot ar 2018.</w:t>
            </w:r>
            <w:r>
              <w:rPr>
                <w:rFonts w:ascii="Times New Roman" w:eastAsia="Times New Roman" w:hAnsi="Times New Roman"/>
                <w:sz w:val="24"/>
                <w:szCs w:val="24"/>
                <w:lang w:eastAsia="lv-LV"/>
              </w:rPr>
              <w:t xml:space="preserve"> </w:t>
            </w:r>
            <w:r w:rsidR="0078308B" w:rsidRPr="001E3453">
              <w:rPr>
                <w:rFonts w:ascii="Times New Roman" w:eastAsia="Times New Roman" w:hAnsi="Times New Roman"/>
                <w:sz w:val="24"/>
                <w:szCs w:val="24"/>
                <w:lang w:eastAsia="lv-LV"/>
              </w:rPr>
              <w:t>gadu.</w:t>
            </w:r>
          </w:p>
        </w:tc>
      </w:tr>
      <w:tr w:rsidR="001E3453" w:rsidRPr="001E3453" w14:paraId="1F3E2C7B" w14:textId="77777777" w:rsidTr="001E5BFE">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004B78D5" w14:textId="1BB31D7F" w:rsidR="00514935" w:rsidRPr="001E3453" w:rsidRDefault="00514935" w:rsidP="00F55A84">
            <w:pPr>
              <w:spacing w:after="0" w:line="240" w:lineRule="auto"/>
              <w:jc w:val="center"/>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lastRenderedPageBreak/>
              <w:t>3.</w:t>
            </w:r>
          </w:p>
        </w:tc>
        <w:tc>
          <w:tcPr>
            <w:tcW w:w="1420" w:type="pct"/>
            <w:tcBorders>
              <w:top w:val="outset" w:sz="6" w:space="0" w:color="414142"/>
              <w:left w:val="outset" w:sz="6" w:space="0" w:color="414142"/>
              <w:bottom w:val="outset" w:sz="6" w:space="0" w:color="414142"/>
              <w:right w:val="outset" w:sz="6" w:space="0" w:color="414142"/>
            </w:tcBorders>
            <w:hideMark/>
          </w:tcPr>
          <w:p w14:paraId="6A673D85"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Projekta izstrādē iesaistītās institūcijas</w:t>
            </w:r>
          </w:p>
        </w:tc>
        <w:tc>
          <w:tcPr>
            <w:tcW w:w="3383" w:type="pct"/>
            <w:tcBorders>
              <w:top w:val="outset" w:sz="6" w:space="0" w:color="414142"/>
              <w:left w:val="outset" w:sz="6" w:space="0" w:color="414142"/>
              <w:bottom w:val="outset" w:sz="6" w:space="0" w:color="414142"/>
              <w:right w:val="outset" w:sz="6" w:space="0" w:color="414142"/>
            </w:tcBorders>
            <w:hideMark/>
          </w:tcPr>
          <w:p w14:paraId="15B015BA" w14:textId="77777777" w:rsidR="00802CE3" w:rsidRPr="001E3453" w:rsidRDefault="00094D65" w:rsidP="001E3453">
            <w:pPr>
              <w:spacing w:after="0" w:line="240" w:lineRule="auto"/>
              <w:jc w:val="both"/>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Ministrija</w:t>
            </w:r>
            <w:r w:rsidR="001E3453" w:rsidRPr="001E3453">
              <w:rPr>
                <w:rFonts w:ascii="Times New Roman" w:eastAsia="Times New Roman" w:hAnsi="Times New Roman" w:cs="Times New Roman"/>
                <w:sz w:val="24"/>
                <w:szCs w:val="24"/>
                <w:lang w:eastAsia="lv-LV"/>
              </w:rPr>
              <w:t>.</w:t>
            </w:r>
          </w:p>
        </w:tc>
      </w:tr>
      <w:tr w:rsidR="001E3453" w:rsidRPr="001E3453" w14:paraId="3318A83A" w14:textId="77777777" w:rsidTr="001E5BFE">
        <w:tc>
          <w:tcPr>
            <w:tcW w:w="197" w:type="pct"/>
            <w:tcBorders>
              <w:top w:val="outset" w:sz="6" w:space="0" w:color="414142"/>
              <w:left w:val="outset" w:sz="6" w:space="0" w:color="414142"/>
              <w:bottom w:val="outset" w:sz="6" w:space="0" w:color="414142"/>
              <w:right w:val="outset" w:sz="6" w:space="0" w:color="414142"/>
            </w:tcBorders>
            <w:hideMark/>
          </w:tcPr>
          <w:p w14:paraId="2F3D2F18" w14:textId="77777777" w:rsidR="00514935" w:rsidRPr="001E3453" w:rsidRDefault="00514935" w:rsidP="00F55A84">
            <w:pPr>
              <w:spacing w:after="0" w:line="240" w:lineRule="auto"/>
              <w:jc w:val="center"/>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14:paraId="59447F56"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14:paraId="33D5FB5B" w14:textId="77777777" w:rsidR="00514935" w:rsidRPr="001E3453" w:rsidRDefault="001E3453" w:rsidP="00802CE3">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Nav.</w:t>
            </w:r>
          </w:p>
        </w:tc>
      </w:tr>
    </w:tbl>
    <w:p w14:paraId="53FA8E90" w14:textId="77777777" w:rsidR="001E3453" w:rsidRPr="001E3453" w:rsidRDefault="001E3453"/>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1E3453" w:rsidRPr="001E3453" w14:paraId="70EAED27" w14:textId="77777777" w:rsidTr="001E5BF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E3C0DD1" w14:textId="77777777" w:rsidR="00514935" w:rsidRPr="001E3453" w:rsidRDefault="00514935" w:rsidP="00F55A84">
            <w:pPr>
              <w:spacing w:after="0" w:line="240" w:lineRule="auto"/>
              <w:jc w:val="center"/>
              <w:rPr>
                <w:rFonts w:ascii="Times New Roman" w:eastAsia="Times New Roman" w:hAnsi="Times New Roman" w:cs="Times New Roman"/>
                <w:b/>
                <w:bCs/>
                <w:sz w:val="24"/>
                <w:szCs w:val="24"/>
                <w:lang w:eastAsia="lv-LV"/>
              </w:rPr>
            </w:pPr>
            <w:r w:rsidRPr="001E3453">
              <w:rPr>
                <w:rFonts w:ascii="Times New Roman" w:eastAsia="Times New Roman" w:hAnsi="Times New Roman" w:cs="Times New Roman"/>
                <w:sz w:val="24"/>
                <w:szCs w:val="24"/>
                <w:lang w:eastAsia="lv-LV"/>
              </w:rPr>
              <w:t> </w:t>
            </w:r>
            <w:r w:rsidRPr="001E345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E3453" w:rsidRPr="001E3453" w14:paraId="6F91DBB1" w14:textId="77777777" w:rsidTr="001E5BFE">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7F98F663"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14:paraId="2A3132AC"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Sabiedrības mērķgrupas, kuras tiesiskais regulējums ietekmē vai varētu ietekmēt</w:t>
            </w:r>
          </w:p>
        </w:tc>
        <w:tc>
          <w:tcPr>
            <w:tcW w:w="3383" w:type="pct"/>
            <w:tcBorders>
              <w:top w:val="outset" w:sz="6" w:space="0" w:color="414142"/>
              <w:left w:val="outset" w:sz="6" w:space="0" w:color="414142"/>
              <w:bottom w:val="outset" w:sz="6" w:space="0" w:color="414142"/>
              <w:right w:val="outset" w:sz="6" w:space="0" w:color="414142"/>
            </w:tcBorders>
            <w:hideMark/>
          </w:tcPr>
          <w:p w14:paraId="3C71A9F4" w14:textId="7A074B20" w:rsidR="00514935" w:rsidRPr="001E3453" w:rsidRDefault="00807E40" w:rsidP="007210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Vispārējās i</w:t>
            </w:r>
            <w:r w:rsidR="00063E0B" w:rsidRPr="001E3453">
              <w:rPr>
                <w:rFonts w:ascii="Times New Roman" w:eastAsia="Times New Roman" w:hAnsi="Times New Roman" w:cs="Times New Roman"/>
                <w:sz w:val="24"/>
                <w:szCs w:val="24"/>
                <w:lang w:eastAsia="lv-LV"/>
              </w:rPr>
              <w:t xml:space="preserve">zglītības iestāžu </w:t>
            </w:r>
            <w:r w:rsidR="00233A03">
              <w:rPr>
                <w:rFonts w:ascii="Times New Roman" w:eastAsia="Times New Roman" w:hAnsi="Times New Roman" w:cs="Times New Roman"/>
                <w:sz w:val="24"/>
                <w:szCs w:val="24"/>
                <w:lang w:eastAsia="lv-LV"/>
              </w:rPr>
              <w:t xml:space="preserve">un profesionālās izglītības iestāžu </w:t>
            </w:r>
            <w:r w:rsidR="00721021">
              <w:rPr>
                <w:rFonts w:ascii="Times New Roman" w:eastAsia="Times New Roman" w:hAnsi="Times New Roman" w:cs="Times New Roman"/>
                <w:sz w:val="24"/>
                <w:szCs w:val="24"/>
                <w:lang w:eastAsia="lv-LV"/>
              </w:rPr>
              <w:t xml:space="preserve">dibinātāji, iestāžu </w:t>
            </w:r>
            <w:r w:rsidR="00FD131E" w:rsidRPr="001E3453">
              <w:rPr>
                <w:rFonts w:ascii="Times New Roman" w:eastAsia="Times New Roman" w:hAnsi="Times New Roman" w:cs="Times New Roman"/>
                <w:sz w:val="24"/>
                <w:szCs w:val="24"/>
                <w:lang w:eastAsia="lv-LV"/>
              </w:rPr>
              <w:t>vadītāji, pedagogi</w:t>
            </w:r>
            <w:r w:rsidR="00FD131E">
              <w:rPr>
                <w:rFonts w:ascii="Times New Roman" w:eastAsia="Times New Roman" w:hAnsi="Times New Roman" w:cs="Times New Roman"/>
                <w:sz w:val="24"/>
                <w:szCs w:val="24"/>
                <w:lang w:eastAsia="lv-LV"/>
              </w:rPr>
              <w:t>,</w:t>
            </w:r>
            <w:r w:rsidR="00FD131E" w:rsidRPr="001E3453">
              <w:rPr>
                <w:rFonts w:ascii="Times New Roman" w:eastAsia="Times New Roman" w:hAnsi="Times New Roman" w:cs="Times New Roman"/>
                <w:sz w:val="24"/>
                <w:szCs w:val="24"/>
                <w:lang w:eastAsia="lv-LV"/>
              </w:rPr>
              <w:t xml:space="preserve"> </w:t>
            </w:r>
            <w:r w:rsidR="00063E0B" w:rsidRPr="001E3453">
              <w:rPr>
                <w:rFonts w:ascii="Times New Roman" w:eastAsia="Times New Roman" w:hAnsi="Times New Roman" w:cs="Times New Roman"/>
                <w:sz w:val="24"/>
                <w:szCs w:val="24"/>
                <w:lang w:eastAsia="lv-LV"/>
              </w:rPr>
              <w:t>izglītojamie un viņu vecāki</w:t>
            </w:r>
            <w:r w:rsidR="00233A03">
              <w:rPr>
                <w:rFonts w:ascii="Times New Roman" w:eastAsia="Times New Roman" w:hAnsi="Times New Roman" w:cs="Times New Roman"/>
                <w:sz w:val="24"/>
                <w:szCs w:val="24"/>
                <w:lang w:eastAsia="lv-LV"/>
              </w:rPr>
              <w:t>.</w:t>
            </w:r>
          </w:p>
        </w:tc>
      </w:tr>
      <w:tr w:rsidR="001E3453" w:rsidRPr="001E3453" w14:paraId="18BA5578"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49A5FE46"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14:paraId="0018AFB5"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Tiesiskā regulējuma ietekme uz tautsaimniecību un administratīvo slogu</w:t>
            </w:r>
          </w:p>
        </w:tc>
        <w:tc>
          <w:tcPr>
            <w:tcW w:w="3383" w:type="pct"/>
            <w:tcBorders>
              <w:top w:val="outset" w:sz="6" w:space="0" w:color="414142"/>
              <w:left w:val="outset" w:sz="6" w:space="0" w:color="414142"/>
              <w:bottom w:val="outset" w:sz="6" w:space="0" w:color="414142"/>
              <w:right w:val="outset" w:sz="6" w:space="0" w:color="414142"/>
            </w:tcBorders>
            <w:hideMark/>
          </w:tcPr>
          <w:p w14:paraId="4E1951EC" w14:textId="77777777" w:rsidR="00514935" w:rsidRDefault="001E3453" w:rsidP="00F050AA">
            <w:pPr>
              <w:spacing w:after="0" w:line="240" w:lineRule="auto"/>
              <w:jc w:val="both"/>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Projekts šo jomu neskar.</w:t>
            </w:r>
          </w:p>
          <w:p w14:paraId="3C68BA28" w14:textId="77777777" w:rsidR="00661D17" w:rsidRPr="001E3453" w:rsidRDefault="00661D17" w:rsidP="00F050AA">
            <w:pPr>
              <w:spacing w:after="0" w:line="240" w:lineRule="auto"/>
              <w:jc w:val="both"/>
              <w:rPr>
                <w:rFonts w:ascii="Times New Roman" w:eastAsia="Times New Roman" w:hAnsi="Times New Roman" w:cs="Times New Roman"/>
                <w:sz w:val="24"/>
                <w:szCs w:val="24"/>
                <w:lang w:eastAsia="lv-LV"/>
              </w:rPr>
            </w:pPr>
          </w:p>
        </w:tc>
      </w:tr>
      <w:tr w:rsidR="001E3453" w:rsidRPr="001E3453" w14:paraId="7B66A74E"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3F6D9444"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3.</w:t>
            </w:r>
          </w:p>
        </w:tc>
        <w:tc>
          <w:tcPr>
            <w:tcW w:w="1420" w:type="pct"/>
            <w:tcBorders>
              <w:top w:val="outset" w:sz="6" w:space="0" w:color="414142"/>
              <w:left w:val="outset" w:sz="6" w:space="0" w:color="414142"/>
              <w:bottom w:val="outset" w:sz="6" w:space="0" w:color="414142"/>
              <w:right w:val="outset" w:sz="6" w:space="0" w:color="414142"/>
            </w:tcBorders>
            <w:hideMark/>
          </w:tcPr>
          <w:p w14:paraId="69DDCCF7"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Administratīvo izmaksu monetārs novērtējums</w:t>
            </w:r>
          </w:p>
        </w:tc>
        <w:tc>
          <w:tcPr>
            <w:tcW w:w="3383" w:type="pct"/>
            <w:tcBorders>
              <w:top w:val="outset" w:sz="6" w:space="0" w:color="414142"/>
              <w:left w:val="outset" w:sz="6" w:space="0" w:color="414142"/>
              <w:bottom w:val="outset" w:sz="6" w:space="0" w:color="414142"/>
              <w:right w:val="outset" w:sz="6" w:space="0" w:color="414142"/>
            </w:tcBorders>
            <w:hideMark/>
          </w:tcPr>
          <w:p w14:paraId="7D0D1EE1" w14:textId="77777777" w:rsidR="00514935" w:rsidRPr="001E3453" w:rsidRDefault="001E3453"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 xml:space="preserve">Projekts </w:t>
            </w:r>
            <w:r w:rsidR="00164074" w:rsidRPr="001E3453">
              <w:rPr>
                <w:rFonts w:ascii="Times New Roman" w:eastAsia="Times New Roman" w:hAnsi="Times New Roman" w:cs="Times New Roman"/>
                <w:sz w:val="24"/>
                <w:szCs w:val="24"/>
                <w:lang w:eastAsia="lv-LV"/>
              </w:rPr>
              <w:t>šo jomu neskar.</w:t>
            </w:r>
          </w:p>
        </w:tc>
      </w:tr>
      <w:tr w:rsidR="001E3453" w:rsidRPr="001E3453" w14:paraId="2216CA78" w14:textId="77777777" w:rsidTr="003657AD">
        <w:trPr>
          <w:trHeight w:val="516"/>
        </w:trPr>
        <w:tc>
          <w:tcPr>
            <w:tcW w:w="197" w:type="pct"/>
            <w:tcBorders>
              <w:top w:val="outset" w:sz="6" w:space="0" w:color="414142"/>
              <w:left w:val="outset" w:sz="6" w:space="0" w:color="414142"/>
              <w:bottom w:val="outset" w:sz="6" w:space="0" w:color="414142"/>
              <w:right w:val="outset" w:sz="6" w:space="0" w:color="414142"/>
            </w:tcBorders>
            <w:hideMark/>
          </w:tcPr>
          <w:p w14:paraId="2C2D480F"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14:paraId="60323081"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14:paraId="007BA287" w14:textId="77777777" w:rsidR="00514935" w:rsidRPr="001E3453" w:rsidRDefault="001E3453" w:rsidP="00507652">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Nav.</w:t>
            </w:r>
          </w:p>
        </w:tc>
      </w:tr>
    </w:tbl>
    <w:p w14:paraId="5F6224A0" w14:textId="77777777" w:rsidR="001E3453" w:rsidRDefault="001E3453"/>
    <w:tbl>
      <w:tblPr>
        <w:tblW w:w="9067" w:type="dxa"/>
        <w:tblLook w:val="04A0" w:firstRow="1" w:lastRow="0" w:firstColumn="1" w:lastColumn="0" w:noHBand="0" w:noVBand="1"/>
      </w:tblPr>
      <w:tblGrid>
        <w:gridCol w:w="2590"/>
        <w:gridCol w:w="1464"/>
        <w:gridCol w:w="1315"/>
        <w:gridCol w:w="1223"/>
        <w:gridCol w:w="1252"/>
        <w:gridCol w:w="1223"/>
      </w:tblGrid>
      <w:tr w:rsidR="001C740D" w:rsidRPr="0087662E" w14:paraId="7DDD7803" w14:textId="77777777" w:rsidTr="001C740D">
        <w:trPr>
          <w:trHeight w:val="63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71E3B81"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III. Tiesību akta projekta ietekme uz valsts budžetu un pašvaldību budžetiem</w:t>
            </w:r>
          </w:p>
        </w:tc>
      </w:tr>
      <w:tr w:rsidR="001C740D" w:rsidRPr="0087662E" w14:paraId="6574B9EF" w14:textId="77777777" w:rsidTr="001C740D">
        <w:trPr>
          <w:trHeight w:val="315"/>
        </w:trPr>
        <w:tc>
          <w:tcPr>
            <w:tcW w:w="2590" w:type="dxa"/>
            <w:vMerge w:val="restart"/>
            <w:tcBorders>
              <w:top w:val="nil"/>
              <w:left w:val="single" w:sz="4" w:space="0" w:color="auto"/>
              <w:bottom w:val="single" w:sz="4" w:space="0" w:color="auto"/>
              <w:right w:val="single" w:sz="4" w:space="0" w:color="auto"/>
            </w:tcBorders>
            <w:shd w:val="clear" w:color="auto" w:fill="auto"/>
            <w:vAlign w:val="center"/>
            <w:hideMark/>
          </w:tcPr>
          <w:p w14:paraId="3451F51D"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Rādītāji</w:t>
            </w:r>
          </w:p>
        </w:tc>
        <w:tc>
          <w:tcPr>
            <w:tcW w:w="27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353446"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2017.gads</w:t>
            </w:r>
          </w:p>
        </w:tc>
        <w:tc>
          <w:tcPr>
            <w:tcW w:w="3698" w:type="dxa"/>
            <w:gridSpan w:val="3"/>
            <w:tcBorders>
              <w:top w:val="single" w:sz="4" w:space="0" w:color="auto"/>
              <w:left w:val="nil"/>
              <w:bottom w:val="single" w:sz="4" w:space="0" w:color="auto"/>
              <w:right w:val="single" w:sz="4" w:space="0" w:color="auto"/>
            </w:tcBorders>
            <w:shd w:val="clear" w:color="auto" w:fill="auto"/>
            <w:vAlign w:val="center"/>
            <w:hideMark/>
          </w:tcPr>
          <w:p w14:paraId="5F2339FE"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Turpmākie trīs gadi (</w:t>
            </w:r>
            <w:r w:rsidRPr="0087662E">
              <w:rPr>
                <w:rFonts w:ascii="Times New Roman" w:eastAsia="Times New Roman" w:hAnsi="Times New Roman" w:cs="Times New Roman"/>
                <w:i/>
                <w:iCs/>
                <w:color w:val="000000"/>
                <w:sz w:val="24"/>
                <w:szCs w:val="24"/>
                <w:lang w:eastAsia="lv-LV"/>
              </w:rPr>
              <w:t>euro</w:t>
            </w:r>
            <w:r w:rsidRPr="0087662E">
              <w:rPr>
                <w:rFonts w:ascii="Times New Roman" w:eastAsia="Times New Roman" w:hAnsi="Times New Roman" w:cs="Times New Roman"/>
                <w:color w:val="000000"/>
                <w:sz w:val="24"/>
                <w:szCs w:val="24"/>
                <w:lang w:eastAsia="lv-LV"/>
              </w:rPr>
              <w:t>)</w:t>
            </w:r>
          </w:p>
        </w:tc>
      </w:tr>
      <w:tr w:rsidR="001C740D" w:rsidRPr="0087662E" w14:paraId="3A93D960" w14:textId="77777777" w:rsidTr="001C740D">
        <w:trPr>
          <w:trHeight w:val="315"/>
        </w:trPr>
        <w:tc>
          <w:tcPr>
            <w:tcW w:w="2590" w:type="dxa"/>
            <w:vMerge/>
            <w:tcBorders>
              <w:top w:val="nil"/>
              <w:left w:val="single" w:sz="4" w:space="0" w:color="auto"/>
              <w:bottom w:val="single" w:sz="4" w:space="0" w:color="auto"/>
              <w:right w:val="single" w:sz="4" w:space="0" w:color="auto"/>
            </w:tcBorders>
            <w:vAlign w:val="center"/>
            <w:hideMark/>
          </w:tcPr>
          <w:p w14:paraId="4A0DFEE8" w14:textId="77777777" w:rsidR="001C740D" w:rsidRPr="0087662E" w:rsidRDefault="001C740D" w:rsidP="00266F55">
            <w:pPr>
              <w:spacing w:after="0" w:line="240" w:lineRule="auto"/>
              <w:rPr>
                <w:rFonts w:ascii="Times New Roman" w:eastAsia="Times New Roman" w:hAnsi="Times New Roman" w:cs="Times New Roman"/>
                <w:color w:val="000000"/>
                <w:sz w:val="24"/>
                <w:szCs w:val="24"/>
                <w:lang w:eastAsia="lv-LV"/>
              </w:rPr>
            </w:pPr>
          </w:p>
        </w:tc>
        <w:tc>
          <w:tcPr>
            <w:tcW w:w="2779" w:type="dxa"/>
            <w:gridSpan w:val="2"/>
            <w:vMerge/>
            <w:tcBorders>
              <w:top w:val="single" w:sz="4" w:space="0" w:color="auto"/>
              <w:left w:val="single" w:sz="4" w:space="0" w:color="auto"/>
              <w:bottom w:val="single" w:sz="4" w:space="0" w:color="auto"/>
              <w:right w:val="single" w:sz="4" w:space="0" w:color="auto"/>
            </w:tcBorders>
            <w:vAlign w:val="center"/>
            <w:hideMark/>
          </w:tcPr>
          <w:p w14:paraId="15F8F881" w14:textId="77777777" w:rsidR="001C740D" w:rsidRPr="0087662E" w:rsidRDefault="001C740D" w:rsidP="00266F55">
            <w:pPr>
              <w:spacing w:after="0" w:line="240" w:lineRule="auto"/>
              <w:rPr>
                <w:rFonts w:ascii="Times New Roman" w:eastAsia="Times New Roman" w:hAnsi="Times New Roman" w:cs="Times New Roman"/>
                <w:color w:val="000000"/>
                <w:sz w:val="24"/>
                <w:szCs w:val="24"/>
                <w:lang w:eastAsia="lv-LV"/>
              </w:rPr>
            </w:pPr>
          </w:p>
        </w:tc>
        <w:tc>
          <w:tcPr>
            <w:tcW w:w="1223" w:type="dxa"/>
            <w:tcBorders>
              <w:top w:val="nil"/>
              <w:left w:val="nil"/>
              <w:bottom w:val="single" w:sz="4" w:space="0" w:color="auto"/>
              <w:right w:val="single" w:sz="4" w:space="0" w:color="auto"/>
            </w:tcBorders>
            <w:shd w:val="clear" w:color="auto" w:fill="auto"/>
            <w:vAlign w:val="center"/>
            <w:hideMark/>
          </w:tcPr>
          <w:p w14:paraId="0B6227C3"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2018.</w:t>
            </w:r>
          </w:p>
        </w:tc>
        <w:tc>
          <w:tcPr>
            <w:tcW w:w="1252" w:type="dxa"/>
            <w:tcBorders>
              <w:top w:val="nil"/>
              <w:left w:val="nil"/>
              <w:bottom w:val="single" w:sz="4" w:space="0" w:color="auto"/>
              <w:right w:val="single" w:sz="4" w:space="0" w:color="auto"/>
            </w:tcBorders>
            <w:shd w:val="clear" w:color="auto" w:fill="auto"/>
            <w:vAlign w:val="center"/>
            <w:hideMark/>
          </w:tcPr>
          <w:p w14:paraId="4F9C0E79"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2019.</w:t>
            </w:r>
          </w:p>
        </w:tc>
        <w:tc>
          <w:tcPr>
            <w:tcW w:w="1223" w:type="dxa"/>
            <w:tcBorders>
              <w:top w:val="nil"/>
              <w:left w:val="nil"/>
              <w:bottom w:val="single" w:sz="4" w:space="0" w:color="auto"/>
              <w:right w:val="single" w:sz="4" w:space="0" w:color="auto"/>
            </w:tcBorders>
            <w:shd w:val="clear" w:color="auto" w:fill="auto"/>
            <w:vAlign w:val="center"/>
            <w:hideMark/>
          </w:tcPr>
          <w:p w14:paraId="30E41F5C"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2020.</w:t>
            </w:r>
          </w:p>
        </w:tc>
      </w:tr>
      <w:tr w:rsidR="001C740D" w:rsidRPr="0087662E" w14:paraId="3A188F21" w14:textId="77777777" w:rsidTr="001C740D">
        <w:trPr>
          <w:trHeight w:val="1815"/>
        </w:trPr>
        <w:tc>
          <w:tcPr>
            <w:tcW w:w="2590" w:type="dxa"/>
            <w:vMerge/>
            <w:tcBorders>
              <w:top w:val="nil"/>
              <w:left w:val="single" w:sz="4" w:space="0" w:color="auto"/>
              <w:bottom w:val="single" w:sz="4" w:space="0" w:color="auto"/>
              <w:right w:val="single" w:sz="4" w:space="0" w:color="auto"/>
            </w:tcBorders>
            <w:vAlign w:val="center"/>
            <w:hideMark/>
          </w:tcPr>
          <w:p w14:paraId="55070041" w14:textId="77777777" w:rsidR="001C740D" w:rsidRPr="0087662E" w:rsidRDefault="001C740D" w:rsidP="00266F55">
            <w:pPr>
              <w:spacing w:after="0" w:line="240" w:lineRule="auto"/>
              <w:rPr>
                <w:rFonts w:ascii="Times New Roman" w:eastAsia="Times New Roman" w:hAnsi="Times New Roman" w:cs="Times New Roman"/>
                <w:color w:val="000000"/>
                <w:sz w:val="24"/>
                <w:szCs w:val="24"/>
                <w:lang w:eastAsia="lv-LV"/>
              </w:rPr>
            </w:pPr>
          </w:p>
        </w:tc>
        <w:tc>
          <w:tcPr>
            <w:tcW w:w="1464" w:type="dxa"/>
            <w:tcBorders>
              <w:top w:val="nil"/>
              <w:left w:val="nil"/>
              <w:bottom w:val="single" w:sz="4" w:space="0" w:color="auto"/>
              <w:right w:val="single" w:sz="4" w:space="0" w:color="auto"/>
            </w:tcBorders>
            <w:shd w:val="clear" w:color="auto" w:fill="auto"/>
            <w:vAlign w:val="center"/>
            <w:hideMark/>
          </w:tcPr>
          <w:p w14:paraId="08A1A94A"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saskaņā ar valsts budžetu kārtējam gadam</w:t>
            </w:r>
          </w:p>
        </w:tc>
        <w:tc>
          <w:tcPr>
            <w:tcW w:w="1315" w:type="dxa"/>
            <w:tcBorders>
              <w:top w:val="nil"/>
              <w:left w:val="nil"/>
              <w:bottom w:val="single" w:sz="4" w:space="0" w:color="auto"/>
              <w:right w:val="single" w:sz="4" w:space="0" w:color="auto"/>
            </w:tcBorders>
            <w:shd w:val="clear" w:color="auto" w:fill="auto"/>
            <w:vAlign w:val="center"/>
            <w:hideMark/>
          </w:tcPr>
          <w:p w14:paraId="3CE83009"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izmaiņas kārtējā gadā, salīdzinot ar valsts budžetu kārtējam gadam</w:t>
            </w:r>
          </w:p>
        </w:tc>
        <w:tc>
          <w:tcPr>
            <w:tcW w:w="1223" w:type="dxa"/>
            <w:tcBorders>
              <w:top w:val="nil"/>
              <w:left w:val="nil"/>
              <w:bottom w:val="single" w:sz="4" w:space="0" w:color="auto"/>
              <w:right w:val="single" w:sz="4" w:space="0" w:color="auto"/>
            </w:tcBorders>
            <w:shd w:val="clear" w:color="auto" w:fill="auto"/>
            <w:vAlign w:val="center"/>
            <w:hideMark/>
          </w:tcPr>
          <w:p w14:paraId="32878CEE"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izmaiņas, salīdzinot ar 2017.gadu</w:t>
            </w:r>
          </w:p>
        </w:tc>
        <w:tc>
          <w:tcPr>
            <w:tcW w:w="1252" w:type="dxa"/>
            <w:tcBorders>
              <w:top w:val="nil"/>
              <w:left w:val="nil"/>
              <w:bottom w:val="single" w:sz="4" w:space="0" w:color="auto"/>
              <w:right w:val="single" w:sz="4" w:space="0" w:color="auto"/>
            </w:tcBorders>
            <w:shd w:val="clear" w:color="auto" w:fill="auto"/>
            <w:vAlign w:val="center"/>
            <w:hideMark/>
          </w:tcPr>
          <w:p w14:paraId="15366121"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izmaiņas, salīdzinot ar 2017.gadu</w:t>
            </w:r>
          </w:p>
        </w:tc>
        <w:tc>
          <w:tcPr>
            <w:tcW w:w="1223" w:type="dxa"/>
            <w:tcBorders>
              <w:top w:val="nil"/>
              <w:left w:val="nil"/>
              <w:bottom w:val="single" w:sz="4" w:space="0" w:color="auto"/>
              <w:right w:val="single" w:sz="4" w:space="0" w:color="auto"/>
            </w:tcBorders>
            <w:shd w:val="clear" w:color="auto" w:fill="auto"/>
            <w:vAlign w:val="center"/>
            <w:hideMark/>
          </w:tcPr>
          <w:p w14:paraId="6238DA38"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izmaiņas, salīdzinot ar 2017.gadu</w:t>
            </w:r>
          </w:p>
        </w:tc>
      </w:tr>
      <w:tr w:rsidR="001C740D" w:rsidRPr="0087662E" w14:paraId="5F59DB80" w14:textId="77777777" w:rsidTr="001C740D">
        <w:trPr>
          <w:trHeight w:val="24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5B37B755" w14:textId="77777777" w:rsidR="001C740D" w:rsidRPr="0087662E" w:rsidRDefault="001C740D" w:rsidP="00266F55">
            <w:pPr>
              <w:spacing w:after="0" w:line="240" w:lineRule="auto"/>
              <w:jc w:val="center"/>
              <w:rPr>
                <w:rFonts w:ascii="Times New Roman" w:eastAsia="Times New Roman" w:hAnsi="Times New Roman" w:cs="Times New Roman"/>
                <w:color w:val="000000"/>
                <w:sz w:val="18"/>
                <w:szCs w:val="18"/>
                <w:lang w:eastAsia="lv-LV"/>
              </w:rPr>
            </w:pPr>
            <w:r w:rsidRPr="0087662E">
              <w:rPr>
                <w:rFonts w:ascii="Times New Roman" w:eastAsia="Times New Roman" w:hAnsi="Times New Roman" w:cs="Times New Roman"/>
                <w:color w:val="000000"/>
                <w:sz w:val="18"/>
                <w:szCs w:val="18"/>
                <w:lang w:eastAsia="lv-LV"/>
              </w:rPr>
              <w:t>1</w:t>
            </w:r>
          </w:p>
        </w:tc>
        <w:tc>
          <w:tcPr>
            <w:tcW w:w="1464" w:type="dxa"/>
            <w:tcBorders>
              <w:top w:val="nil"/>
              <w:left w:val="nil"/>
              <w:bottom w:val="single" w:sz="4" w:space="0" w:color="auto"/>
              <w:right w:val="single" w:sz="4" w:space="0" w:color="auto"/>
            </w:tcBorders>
            <w:shd w:val="clear" w:color="auto" w:fill="auto"/>
            <w:vAlign w:val="center"/>
            <w:hideMark/>
          </w:tcPr>
          <w:p w14:paraId="038129A0" w14:textId="77777777" w:rsidR="001C740D" w:rsidRPr="0087662E" w:rsidRDefault="001C740D" w:rsidP="00266F55">
            <w:pPr>
              <w:spacing w:after="0" w:line="240" w:lineRule="auto"/>
              <w:jc w:val="center"/>
              <w:rPr>
                <w:rFonts w:ascii="Times New Roman" w:eastAsia="Times New Roman" w:hAnsi="Times New Roman" w:cs="Times New Roman"/>
                <w:color w:val="000000"/>
                <w:sz w:val="18"/>
                <w:szCs w:val="18"/>
                <w:lang w:eastAsia="lv-LV"/>
              </w:rPr>
            </w:pPr>
            <w:r w:rsidRPr="0087662E">
              <w:rPr>
                <w:rFonts w:ascii="Times New Roman" w:eastAsia="Times New Roman" w:hAnsi="Times New Roman" w:cs="Times New Roman"/>
                <w:color w:val="000000"/>
                <w:sz w:val="18"/>
                <w:szCs w:val="18"/>
                <w:lang w:eastAsia="lv-LV"/>
              </w:rPr>
              <w:t>2</w:t>
            </w:r>
          </w:p>
        </w:tc>
        <w:tc>
          <w:tcPr>
            <w:tcW w:w="1315" w:type="dxa"/>
            <w:tcBorders>
              <w:top w:val="nil"/>
              <w:left w:val="nil"/>
              <w:bottom w:val="single" w:sz="4" w:space="0" w:color="auto"/>
              <w:right w:val="single" w:sz="4" w:space="0" w:color="auto"/>
            </w:tcBorders>
            <w:shd w:val="clear" w:color="auto" w:fill="auto"/>
            <w:vAlign w:val="center"/>
            <w:hideMark/>
          </w:tcPr>
          <w:p w14:paraId="0D268844" w14:textId="77777777" w:rsidR="001C740D" w:rsidRPr="0087662E" w:rsidRDefault="001C740D" w:rsidP="00266F55">
            <w:pPr>
              <w:spacing w:after="0" w:line="240" w:lineRule="auto"/>
              <w:jc w:val="center"/>
              <w:rPr>
                <w:rFonts w:ascii="Times New Roman" w:eastAsia="Times New Roman" w:hAnsi="Times New Roman" w:cs="Times New Roman"/>
                <w:color w:val="000000"/>
                <w:sz w:val="18"/>
                <w:szCs w:val="18"/>
                <w:lang w:eastAsia="lv-LV"/>
              </w:rPr>
            </w:pPr>
            <w:r w:rsidRPr="0087662E">
              <w:rPr>
                <w:rFonts w:ascii="Times New Roman" w:eastAsia="Times New Roman" w:hAnsi="Times New Roman" w:cs="Times New Roman"/>
                <w:color w:val="000000"/>
                <w:sz w:val="18"/>
                <w:szCs w:val="18"/>
                <w:lang w:eastAsia="lv-LV"/>
              </w:rPr>
              <w:t>3</w:t>
            </w:r>
          </w:p>
        </w:tc>
        <w:tc>
          <w:tcPr>
            <w:tcW w:w="1223" w:type="dxa"/>
            <w:tcBorders>
              <w:top w:val="nil"/>
              <w:left w:val="nil"/>
              <w:bottom w:val="single" w:sz="4" w:space="0" w:color="auto"/>
              <w:right w:val="single" w:sz="4" w:space="0" w:color="auto"/>
            </w:tcBorders>
            <w:shd w:val="clear" w:color="auto" w:fill="auto"/>
            <w:vAlign w:val="center"/>
            <w:hideMark/>
          </w:tcPr>
          <w:p w14:paraId="1A464177" w14:textId="77777777" w:rsidR="001C740D" w:rsidRPr="0087662E" w:rsidRDefault="001C740D" w:rsidP="00266F55">
            <w:pPr>
              <w:spacing w:after="0" w:line="240" w:lineRule="auto"/>
              <w:jc w:val="center"/>
              <w:rPr>
                <w:rFonts w:ascii="Times New Roman" w:eastAsia="Times New Roman" w:hAnsi="Times New Roman" w:cs="Times New Roman"/>
                <w:color w:val="000000"/>
                <w:sz w:val="18"/>
                <w:szCs w:val="18"/>
                <w:lang w:eastAsia="lv-LV"/>
              </w:rPr>
            </w:pPr>
            <w:r w:rsidRPr="0087662E">
              <w:rPr>
                <w:rFonts w:ascii="Times New Roman" w:eastAsia="Times New Roman" w:hAnsi="Times New Roman" w:cs="Times New Roman"/>
                <w:color w:val="000000"/>
                <w:sz w:val="18"/>
                <w:szCs w:val="18"/>
                <w:lang w:eastAsia="lv-LV"/>
              </w:rPr>
              <w:t>4</w:t>
            </w:r>
          </w:p>
        </w:tc>
        <w:tc>
          <w:tcPr>
            <w:tcW w:w="1252" w:type="dxa"/>
            <w:tcBorders>
              <w:top w:val="nil"/>
              <w:left w:val="nil"/>
              <w:bottom w:val="single" w:sz="4" w:space="0" w:color="auto"/>
              <w:right w:val="single" w:sz="4" w:space="0" w:color="auto"/>
            </w:tcBorders>
            <w:shd w:val="clear" w:color="auto" w:fill="auto"/>
            <w:vAlign w:val="center"/>
            <w:hideMark/>
          </w:tcPr>
          <w:p w14:paraId="144A44E1" w14:textId="77777777" w:rsidR="001C740D" w:rsidRPr="0087662E" w:rsidRDefault="001C740D" w:rsidP="00266F55">
            <w:pPr>
              <w:spacing w:after="0" w:line="240" w:lineRule="auto"/>
              <w:jc w:val="center"/>
              <w:rPr>
                <w:rFonts w:ascii="Times New Roman" w:eastAsia="Times New Roman" w:hAnsi="Times New Roman" w:cs="Times New Roman"/>
                <w:color w:val="000000"/>
                <w:sz w:val="18"/>
                <w:szCs w:val="18"/>
                <w:lang w:eastAsia="lv-LV"/>
              </w:rPr>
            </w:pPr>
            <w:r w:rsidRPr="0087662E">
              <w:rPr>
                <w:rFonts w:ascii="Times New Roman" w:eastAsia="Times New Roman" w:hAnsi="Times New Roman" w:cs="Times New Roman"/>
                <w:color w:val="000000"/>
                <w:sz w:val="18"/>
                <w:szCs w:val="18"/>
                <w:lang w:eastAsia="lv-LV"/>
              </w:rPr>
              <w:t>5</w:t>
            </w:r>
          </w:p>
        </w:tc>
        <w:tc>
          <w:tcPr>
            <w:tcW w:w="1223" w:type="dxa"/>
            <w:tcBorders>
              <w:top w:val="nil"/>
              <w:left w:val="nil"/>
              <w:bottom w:val="single" w:sz="4" w:space="0" w:color="auto"/>
              <w:right w:val="single" w:sz="4" w:space="0" w:color="auto"/>
            </w:tcBorders>
            <w:shd w:val="clear" w:color="auto" w:fill="auto"/>
            <w:vAlign w:val="center"/>
            <w:hideMark/>
          </w:tcPr>
          <w:p w14:paraId="00412CA1" w14:textId="77777777" w:rsidR="001C740D" w:rsidRPr="0087662E" w:rsidRDefault="001C740D" w:rsidP="00266F55">
            <w:pPr>
              <w:spacing w:after="0" w:line="240" w:lineRule="auto"/>
              <w:jc w:val="center"/>
              <w:rPr>
                <w:rFonts w:ascii="Times New Roman" w:eastAsia="Times New Roman" w:hAnsi="Times New Roman" w:cs="Times New Roman"/>
                <w:color w:val="000000"/>
                <w:sz w:val="18"/>
                <w:szCs w:val="18"/>
                <w:lang w:eastAsia="lv-LV"/>
              </w:rPr>
            </w:pPr>
            <w:r w:rsidRPr="0087662E">
              <w:rPr>
                <w:rFonts w:ascii="Times New Roman" w:eastAsia="Times New Roman" w:hAnsi="Times New Roman" w:cs="Times New Roman"/>
                <w:color w:val="000000"/>
                <w:sz w:val="18"/>
                <w:szCs w:val="18"/>
                <w:lang w:eastAsia="lv-LV"/>
              </w:rPr>
              <w:t>6</w:t>
            </w:r>
          </w:p>
        </w:tc>
      </w:tr>
      <w:tr w:rsidR="001C740D" w:rsidRPr="0087662E" w14:paraId="621BA9DC" w14:textId="77777777" w:rsidTr="001C740D">
        <w:trPr>
          <w:trHeight w:val="315"/>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1546B47E"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1. Budžeta ieņēmumi:</w:t>
            </w:r>
          </w:p>
        </w:tc>
        <w:tc>
          <w:tcPr>
            <w:tcW w:w="1464" w:type="dxa"/>
            <w:tcBorders>
              <w:top w:val="nil"/>
              <w:left w:val="nil"/>
              <w:bottom w:val="single" w:sz="4" w:space="0" w:color="auto"/>
              <w:right w:val="single" w:sz="4" w:space="0" w:color="auto"/>
            </w:tcBorders>
            <w:shd w:val="clear" w:color="auto" w:fill="auto"/>
            <w:vAlign w:val="center"/>
          </w:tcPr>
          <w:p w14:paraId="5486F25B" w14:textId="77777777" w:rsidR="001C740D" w:rsidRPr="001C740D"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1C740D">
              <w:rPr>
                <w:rFonts w:ascii="Times New Roman" w:eastAsia="Times New Roman" w:hAnsi="Times New Roman" w:cs="Times New Roman"/>
                <w:b/>
                <w:bCs/>
                <w:color w:val="000000"/>
                <w:sz w:val="24"/>
                <w:szCs w:val="24"/>
                <w:lang w:eastAsia="lv-LV"/>
              </w:rPr>
              <w:t>103 820 430</w:t>
            </w:r>
          </w:p>
        </w:tc>
        <w:tc>
          <w:tcPr>
            <w:tcW w:w="1315" w:type="dxa"/>
            <w:tcBorders>
              <w:top w:val="nil"/>
              <w:left w:val="nil"/>
              <w:bottom w:val="single" w:sz="4" w:space="0" w:color="auto"/>
              <w:right w:val="single" w:sz="4" w:space="0" w:color="auto"/>
            </w:tcBorders>
            <w:shd w:val="clear" w:color="auto" w:fill="auto"/>
            <w:vAlign w:val="center"/>
            <w:hideMark/>
          </w:tcPr>
          <w:p w14:paraId="580C69D2"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6F44722E"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52" w:type="dxa"/>
            <w:tcBorders>
              <w:top w:val="nil"/>
              <w:left w:val="nil"/>
              <w:bottom w:val="single" w:sz="4" w:space="0" w:color="auto"/>
              <w:right w:val="single" w:sz="4" w:space="0" w:color="auto"/>
            </w:tcBorders>
            <w:shd w:val="clear" w:color="auto" w:fill="auto"/>
            <w:vAlign w:val="center"/>
            <w:hideMark/>
          </w:tcPr>
          <w:p w14:paraId="2FDD4732"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57012600"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1C740D" w:rsidRPr="0087662E" w14:paraId="342787F8" w14:textId="77777777" w:rsidTr="001C740D">
        <w:trPr>
          <w:trHeight w:val="315"/>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5A505149"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lastRenderedPageBreak/>
              <w:t>1.1. valsts pamatbudžets</w:t>
            </w:r>
          </w:p>
        </w:tc>
        <w:tc>
          <w:tcPr>
            <w:tcW w:w="1464" w:type="dxa"/>
            <w:tcBorders>
              <w:top w:val="nil"/>
              <w:left w:val="nil"/>
              <w:bottom w:val="single" w:sz="4" w:space="0" w:color="auto"/>
              <w:right w:val="single" w:sz="4" w:space="0" w:color="auto"/>
            </w:tcBorders>
            <w:shd w:val="clear" w:color="auto" w:fill="auto"/>
            <w:vAlign w:val="center"/>
          </w:tcPr>
          <w:p w14:paraId="564B3ABB" w14:textId="77777777" w:rsidR="001C740D" w:rsidRPr="001C740D"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1C740D">
              <w:rPr>
                <w:rFonts w:ascii="Times New Roman" w:eastAsia="Times New Roman" w:hAnsi="Times New Roman" w:cs="Times New Roman"/>
                <w:b/>
                <w:bCs/>
                <w:color w:val="000000"/>
                <w:sz w:val="24"/>
                <w:szCs w:val="24"/>
                <w:lang w:eastAsia="lv-LV"/>
              </w:rPr>
              <w:t>103 820 430</w:t>
            </w:r>
          </w:p>
        </w:tc>
        <w:tc>
          <w:tcPr>
            <w:tcW w:w="1315" w:type="dxa"/>
            <w:tcBorders>
              <w:top w:val="nil"/>
              <w:left w:val="nil"/>
              <w:bottom w:val="single" w:sz="4" w:space="0" w:color="auto"/>
              <w:right w:val="single" w:sz="4" w:space="0" w:color="auto"/>
            </w:tcBorders>
            <w:shd w:val="clear" w:color="auto" w:fill="auto"/>
            <w:vAlign w:val="center"/>
            <w:hideMark/>
          </w:tcPr>
          <w:p w14:paraId="1F18F047"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1AC68D31"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52" w:type="dxa"/>
            <w:tcBorders>
              <w:top w:val="nil"/>
              <w:left w:val="nil"/>
              <w:bottom w:val="single" w:sz="4" w:space="0" w:color="auto"/>
              <w:right w:val="single" w:sz="4" w:space="0" w:color="auto"/>
            </w:tcBorders>
            <w:shd w:val="clear" w:color="auto" w:fill="auto"/>
            <w:vAlign w:val="center"/>
            <w:hideMark/>
          </w:tcPr>
          <w:p w14:paraId="4E234985"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3AC8606A"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1C740D" w:rsidRPr="0087662E" w14:paraId="0DE893FF" w14:textId="77777777" w:rsidTr="001C740D">
        <w:trPr>
          <w:trHeight w:val="315"/>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6B97F72E" w14:textId="77777777" w:rsidR="001C740D" w:rsidRPr="0087662E" w:rsidRDefault="001C740D" w:rsidP="00266F55">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62.resors "Mērķdotācijas pašvaldībām"</w:t>
            </w:r>
          </w:p>
        </w:tc>
        <w:tc>
          <w:tcPr>
            <w:tcW w:w="1464" w:type="dxa"/>
            <w:tcBorders>
              <w:top w:val="nil"/>
              <w:left w:val="nil"/>
              <w:bottom w:val="single" w:sz="4" w:space="0" w:color="auto"/>
              <w:right w:val="single" w:sz="4" w:space="0" w:color="auto"/>
            </w:tcBorders>
            <w:shd w:val="clear" w:color="auto" w:fill="auto"/>
            <w:vAlign w:val="center"/>
            <w:hideMark/>
          </w:tcPr>
          <w:p w14:paraId="3FF2817E" w14:textId="77777777" w:rsidR="001C740D" w:rsidRPr="001C740D"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1C740D">
              <w:rPr>
                <w:rFonts w:ascii="Times New Roman" w:eastAsia="Times New Roman" w:hAnsi="Times New Roman" w:cs="Times New Roman"/>
                <w:color w:val="000000"/>
                <w:sz w:val="24"/>
                <w:szCs w:val="24"/>
                <w:lang w:eastAsia="lv-LV"/>
              </w:rPr>
              <w:t>70 154 009</w:t>
            </w:r>
          </w:p>
        </w:tc>
        <w:tc>
          <w:tcPr>
            <w:tcW w:w="1315" w:type="dxa"/>
            <w:tcBorders>
              <w:top w:val="nil"/>
              <w:left w:val="nil"/>
              <w:bottom w:val="single" w:sz="4" w:space="0" w:color="auto"/>
              <w:right w:val="single" w:sz="4" w:space="0" w:color="auto"/>
            </w:tcBorders>
            <w:shd w:val="clear" w:color="auto" w:fill="auto"/>
            <w:vAlign w:val="center"/>
            <w:hideMark/>
          </w:tcPr>
          <w:p w14:paraId="555E9A43"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2950CDDD"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252" w:type="dxa"/>
            <w:tcBorders>
              <w:top w:val="nil"/>
              <w:left w:val="nil"/>
              <w:bottom w:val="single" w:sz="4" w:space="0" w:color="auto"/>
              <w:right w:val="single" w:sz="4" w:space="0" w:color="auto"/>
            </w:tcBorders>
            <w:shd w:val="clear" w:color="auto" w:fill="auto"/>
            <w:vAlign w:val="center"/>
            <w:hideMark/>
          </w:tcPr>
          <w:p w14:paraId="1BF662BE"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5636C320"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1C740D" w:rsidRPr="0087662E" w14:paraId="066B9FEB" w14:textId="77777777" w:rsidTr="001C740D">
        <w:trPr>
          <w:trHeight w:val="51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2E824A4C" w14:textId="77777777" w:rsidR="001C740D" w:rsidRPr="0087662E" w:rsidRDefault="001C740D" w:rsidP="00266F55">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01.00.00. “Mērķdotācijas izglītības pasākumiem”</w:t>
            </w:r>
          </w:p>
        </w:tc>
        <w:tc>
          <w:tcPr>
            <w:tcW w:w="1464" w:type="dxa"/>
            <w:tcBorders>
              <w:top w:val="nil"/>
              <w:left w:val="nil"/>
              <w:bottom w:val="single" w:sz="4" w:space="0" w:color="auto"/>
              <w:right w:val="single" w:sz="4" w:space="0" w:color="auto"/>
            </w:tcBorders>
            <w:shd w:val="clear" w:color="auto" w:fill="auto"/>
            <w:vAlign w:val="center"/>
            <w:hideMark/>
          </w:tcPr>
          <w:p w14:paraId="576902F9" w14:textId="77777777" w:rsidR="001C740D" w:rsidRPr="001C740D"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1C740D">
              <w:rPr>
                <w:rFonts w:ascii="Times New Roman" w:eastAsia="Times New Roman" w:hAnsi="Times New Roman" w:cs="Times New Roman"/>
                <w:color w:val="000000"/>
                <w:sz w:val="20"/>
                <w:szCs w:val="20"/>
                <w:lang w:eastAsia="lv-LV"/>
              </w:rPr>
              <w:t>70 154 009</w:t>
            </w:r>
          </w:p>
        </w:tc>
        <w:tc>
          <w:tcPr>
            <w:tcW w:w="1315" w:type="dxa"/>
            <w:tcBorders>
              <w:top w:val="nil"/>
              <w:left w:val="nil"/>
              <w:bottom w:val="single" w:sz="4" w:space="0" w:color="auto"/>
              <w:right w:val="single" w:sz="4" w:space="0" w:color="auto"/>
            </w:tcBorders>
            <w:shd w:val="clear" w:color="auto" w:fill="auto"/>
            <w:vAlign w:val="center"/>
            <w:hideMark/>
          </w:tcPr>
          <w:p w14:paraId="72A40197"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18DDF6B8"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252" w:type="dxa"/>
            <w:tcBorders>
              <w:top w:val="nil"/>
              <w:left w:val="nil"/>
              <w:bottom w:val="single" w:sz="4" w:space="0" w:color="auto"/>
              <w:right w:val="single" w:sz="4" w:space="0" w:color="auto"/>
            </w:tcBorders>
            <w:shd w:val="clear" w:color="auto" w:fill="auto"/>
            <w:vAlign w:val="center"/>
            <w:hideMark/>
          </w:tcPr>
          <w:p w14:paraId="164EA3DF"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61F1703C"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1C740D" w:rsidRPr="0087662E" w14:paraId="7BF475EF" w14:textId="77777777" w:rsidTr="001C740D">
        <w:trPr>
          <w:trHeight w:val="315"/>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69E29FFC" w14:textId="77777777" w:rsidR="001C740D" w:rsidRPr="0087662E" w:rsidRDefault="001C740D" w:rsidP="00266F55">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15.resors "Izglītības un zinātnes ministrija"</w:t>
            </w:r>
          </w:p>
        </w:tc>
        <w:tc>
          <w:tcPr>
            <w:tcW w:w="1464" w:type="dxa"/>
            <w:tcBorders>
              <w:top w:val="nil"/>
              <w:left w:val="nil"/>
              <w:bottom w:val="single" w:sz="4" w:space="0" w:color="auto"/>
              <w:right w:val="single" w:sz="4" w:space="0" w:color="auto"/>
            </w:tcBorders>
            <w:shd w:val="clear" w:color="auto" w:fill="auto"/>
            <w:vAlign w:val="center"/>
            <w:hideMark/>
          </w:tcPr>
          <w:p w14:paraId="3620676E" w14:textId="77777777" w:rsidR="001C740D" w:rsidRPr="001C740D" w:rsidRDefault="001C740D" w:rsidP="00266F55">
            <w:pPr>
              <w:spacing w:after="0" w:line="240" w:lineRule="auto"/>
              <w:rPr>
                <w:rFonts w:ascii="Times New Roman" w:eastAsia="Times New Roman" w:hAnsi="Times New Roman" w:cs="Times New Roman"/>
                <w:color w:val="000000"/>
                <w:sz w:val="24"/>
                <w:szCs w:val="24"/>
                <w:lang w:eastAsia="lv-LV"/>
              </w:rPr>
            </w:pPr>
            <w:r w:rsidRPr="001C740D">
              <w:rPr>
                <w:rFonts w:ascii="Times New Roman" w:eastAsia="Times New Roman" w:hAnsi="Times New Roman" w:cs="Times New Roman"/>
                <w:color w:val="000000"/>
                <w:sz w:val="24"/>
                <w:szCs w:val="24"/>
                <w:lang w:eastAsia="lv-LV"/>
              </w:rPr>
              <w:t>33 666 421</w:t>
            </w:r>
          </w:p>
        </w:tc>
        <w:tc>
          <w:tcPr>
            <w:tcW w:w="1315" w:type="dxa"/>
            <w:tcBorders>
              <w:top w:val="nil"/>
              <w:left w:val="nil"/>
              <w:bottom w:val="single" w:sz="4" w:space="0" w:color="auto"/>
              <w:right w:val="single" w:sz="4" w:space="0" w:color="auto"/>
            </w:tcBorders>
            <w:shd w:val="clear" w:color="auto" w:fill="auto"/>
            <w:vAlign w:val="center"/>
            <w:hideMark/>
          </w:tcPr>
          <w:p w14:paraId="142CBB7C"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13213354"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252" w:type="dxa"/>
            <w:tcBorders>
              <w:top w:val="nil"/>
              <w:left w:val="nil"/>
              <w:bottom w:val="single" w:sz="4" w:space="0" w:color="auto"/>
              <w:right w:val="single" w:sz="4" w:space="0" w:color="auto"/>
            </w:tcBorders>
            <w:shd w:val="clear" w:color="auto" w:fill="auto"/>
            <w:vAlign w:val="center"/>
            <w:hideMark/>
          </w:tcPr>
          <w:p w14:paraId="7BBAE897"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4C79E935"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1C740D" w:rsidRPr="0087662E" w14:paraId="3CFC5C9C" w14:textId="77777777" w:rsidTr="001C740D">
        <w:trPr>
          <w:trHeight w:val="51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6C5D504D" w14:textId="77777777" w:rsidR="001C740D" w:rsidRPr="0087662E" w:rsidRDefault="001C740D" w:rsidP="00266F55">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01.0</w:t>
            </w:r>
            <w:r>
              <w:rPr>
                <w:rFonts w:ascii="Times New Roman" w:eastAsia="Times New Roman" w:hAnsi="Times New Roman" w:cs="Times New Roman"/>
                <w:i/>
                <w:iCs/>
                <w:color w:val="000000"/>
                <w:sz w:val="20"/>
                <w:szCs w:val="20"/>
                <w:lang w:eastAsia="lv-LV"/>
              </w:rPr>
              <w:t>0</w:t>
            </w:r>
            <w:r w:rsidRPr="0087662E">
              <w:rPr>
                <w:rFonts w:ascii="Times New Roman" w:eastAsia="Times New Roman" w:hAnsi="Times New Roman" w:cs="Times New Roman"/>
                <w:i/>
                <w:iCs/>
                <w:color w:val="000000"/>
                <w:sz w:val="20"/>
                <w:szCs w:val="20"/>
                <w:lang w:eastAsia="lv-LV"/>
              </w:rPr>
              <w:t>.00 “</w:t>
            </w:r>
            <w:r w:rsidRPr="006E0A10">
              <w:rPr>
                <w:rFonts w:ascii="Times New Roman" w:eastAsia="Times New Roman" w:hAnsi="Times New Roman" w:cs="Times New Roman"/>
                <w:i/>
                <w:iCs/>
                <w:color w:val="000000"/>
                <w:sz w:val="20"/>
                <w:szCs w:val="20"/>
                <w:lang w:eastAsia="lv-LV"/>
              </w:rPr>
              <w:t>Vispārējā izglītība</w:t>
            </w:r>
            <w:r w:rsidRPr="0087662E">
              <w:rPr>
                <w:rFonts w:ascii="Times New Roman" w:eastAsia="Times New Roman" w:hAnsi="Times New Roman" w:cs="Times New Roman"/>
                <w:i/>
                <w:iCs/>
                <w:color w:val="000000"/>
                <w:sz w:val="20"/>
                <w:szCs w:val="20"/>
                <w:lang w:eastAsia="lv-LV"/>
              </w:rPr>
              <w:t>”</w:t>
            </w:r>
          </w:p>
        </w:tc>
        <w:tc>
          <w:tcPr>
            <w:tcW w:w="1464" w:type="dxa"/>
            <w:tcBorders>
              <w:top w:val="nil"/>
              <w:left w:val="nil"/>
              <w:bottom w:val="single" w:sz="4" w:space="0" w:color="auto"/>
              <w:right w:val="single" w:sz="4" w:space="0" w:color="auto"/>
            </w:tcBorders>
            <w:shd w:val="clear" w:color="auto" w:fill="auto"/>
            <w:vAlign w:val="center"/>
            <w:hideMark/>
          </w:tcPr>
          <w:p w14:paraId="52DE8B30" w14:textId="77777777" w:rsidR="001C740D" w:rsidRPr="001C740D"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1C740D">
              <w:rPr>
                <w:rFonts w:ascii="Times New Roman" w:eastAsia="Times New Roman" w:hAnsi="Times New Roman" w:cs="Times New Roman"/>
                <w:color w:val="000000"/>
                <w:sz w:val="20"/>
                <w:szCs w:val="20"/>
                <w:lang w:eastAsia="lv-LV"/>
              </w:rPr>
              <w:t>33 666 421</w:t>
            </w:r>
          </w:p>
        </w:tc>
        <w:tc>
          <w:tcPr>
            <w:tcW w:w="1315" w:type="dxa"/>
            <w:tcBorders>
              <w:top w:val="nil"/>
              <w:left w:val="nil"/>
              <w:bottom w:val="single" w:sz="4" w:space="0" w:color="auto"/>
              <w:right w:val="single" w:sz="4" w:space="0" w:color="auto"/>
            </w:tcBorders>
            <w:shd w:val="clear" w:color="auto" w:fill="auto"/>
            <w:vAlign w:val="center"/>
            <w:hideMark/>
          </w:tcPr>
          <w:p w14:paraId="3E8E9BF6"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0001F8F3"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252" w:type="dxa"/>
            <w:tcBorders>
              <w:top w:val="nil"/>
              <w:left w:val="nil"/>
              <w:bottom w:val="single" w:sz="4" w:space="0" w:color="auto"/>
              <w:right w:val="single" w:sz="4" w:space="0" w:color="auto"/>
            </w:tcBorders>
            <w:shd w:val="clear" w:color="auto" w:fill="auto"/>
            <w:vAlign w:val="center"/>
            <w:hideMark/>
          </w:tcPr>
          <w:p w14:paraId="66B827D0"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41DC56D7"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1C740D" w:rsidRPr="0087662E" w14:paraId="7FAA7221" w14:textId="77777777" w:rsidTr="001C740D">
        <w:trPr>
          <w:trHeight w:val="315"/>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992BB"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1.2. valsts speciālais budžets</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EE368" w14:textId="77777777" w:rsidR="001C740D" w:rsidRPr="001C740D"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1C740D">
              <w:rPr>
                <w:rFonts w:ascii="Times New Roman" w:eastAsia="Times New Roman" w:hAnsi="Times New Roman" w:cs="Times New Roman"/>
                <w:b/>
                <w:bCs/>
                <w:color w:val="000000"/>
                <w:sz w:val="24"/>
                <w:szCs w:val="24"/>
                <w:lang w:eastAsia="lv-LV"/>
              </w:rPr>
              <w:t>0</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6CD99"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A1EA0"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5DB3C"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8510F"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1C740D" w:rsidRPr="0087662E" w14:paraId="5A4B9611" w14:textId="77777777" w:rsidTr="001C740D">
        <w:trPr>
          <w:trHeight w:val="315"/>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5958"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1.3. pašvaldību budžets</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B155A76" w14:textId="77777777" w:rsidR="001C740D" w:rsidRPr="001C740D"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1C740D">
              <w:rPr>
                <w:rFonts w:ascii="Times New Roman" w:eastAsia="Times New Roman" w:hAnsi="Times New Roman" w:cs="Times New Roman"/>
                <w:b/>
                <w:bCs/>
                <w:color w:val="000000"/>
                <w:sz w:val="24"/>
                <w:szCs w:val="24"/>
                <w:lang w:eastAsia="lv-LV"/>
              </w:rPr>
              <w:t>0</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3D3C445F"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4C17D2BE"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14:paraId="48FCA1E2"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1EDB334B"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1C740D" w:rsidRPr="0087662E" w14:paraId="495FA870" w14:textId="77777777" w:rsidTr="001C740D">
        <w:trPr>
          <w:trHeight w:val="315"/>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20C8F181"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2. Budžeta izdevumi:</w:t>
            </w:r>
          </w:p>
        </w:tc>
        <w:tc>
          <w:tcPr>
            <w:tcW w:w="1464" w:type="dxa"/>
            <w:tcBorders>
              <w:top w:val="nil"/>
              <w:left w:val="nil"/>
              <w:bottom w:val="single" w:sz="4" w:space="0" w:color="auto"/>
              <w:right w:val="single" w:sz="4" w:space="0" w:color="auto"/>
            </w:tcBorders>
            <w:shd w:val="clear" w:color="auto" w:fill="auto"/>
            <w:vAlign w:val="center"/>
            <w:hideMark/>
          </w:tcPr>
          <w:p w14:paraId="57E5A7D8" w14:textId="77777777" w:rsidR="001C740D" w:rsidRPr="001C740D"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1C740D">
              <w:rPr>
                <w:rFonts w:ascii="Times New Roman" w:eastAsia="Times New Roman" w:hAnsi="Times New Roman" w:cs="Times New Roman"/>
                <w:b/>
                <w:bCs/>
                <w:color w:val="000000"/>
                <w:sz w:val="24"/>
                <w:szCs w:val="24"/>
                <w:lang w:eastAsia="lv-LV"/>
              </w:rPr>
              <w:t>103 820 430</w:t>
            </w:r>
          </w:p>
        </w:tc>
        <w:tc>
          <w:tcPr>
            <w:tcW w:w="1315" w:type="dxa"/>
            <w:tcBorders>
              <w:top w:val="nil"/>
              <w:left w:val="nil"/>
              <w:bottom w:val="single" w:sz="4" w:space="0" w:color="auto"/>
              <w:right w:val="single" w:sz="4" w:space="0" w:color="auto"/>
            </w:tcBorders>
            <w:shd w:val="clear" w:color="auto" w:fill="auto"/>
            <w:vAlign w:val="center"/>
            <w:hideMark/>
          </w:tcPr>
          <w:p w14:paraId="2064FC56"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5D31342D"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52" w:type="dxa"/>
            <w:tcBorders>
              <w:top w:val="nil"/>
              <w:left w:val="nil"/>
              <w:bottom w:val="single" w:sz="4" w:space="0" w:color="auto"/>
              <w:right w:val="single" w:sz="4" w:space="0" w:color="auto"/>
            </w:tcBorders>
            <w:shd w:val="clear" w:color="auto" w:fill="auto"/>
            <w:vAlign w:val="center"/>
            <w:hideMark/>
          </w:tcPr>
          <w:p w14:paraId="43AB8062"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256907DE"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1C740D" w:rsidRPr="0087662E" w14:paraId="16A85A63" w14:textId="77777777" w:rsidTr="001C740D">
        <w:trPr>
          <w:trHeight w:val="315"/>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75CDB3E4"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2.1. valsts pamatbudžets</w:t>
            </w:r>
          </w:p>
        </w:tc>
        <w:tc>
          <w:tcPr>
            <w:tcW w:w="1464" w:type="dxa"/>
            <w:tcBorders>
              <w:top w:val="nil"/>
              <w:left w:val="nil"/>
              <w:bottom w:val="single" w:sz="4" w:space="0" w:color="auto"/>
              <w:right w:val="single" w:sz="4" w:space="0" w:color="auto"/>
            </w:tcBorders>
            <w:shd w:val="clear" w:color="auto" w:fill="auto"/>
            <w:vAlign w:val="center"/>
            <w:hideMark/>
          </w:tcPr>
          <w:p w14:paraId="6F7B1E8C" w14:textId="77777777" w:rsidR="001C740D" w:rsidRPr="001C740D"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1C740D">
              <w:rPr>
                <w:rFonts w:ascii="Times New Roman" w:eastAsia="Times New Roman" w:hAnsi="Times New Roman" w:cs="Times New Roman"/>
                <w:b/>
                <w:bCs/>
                <w:color w:val="000000"/>
                <w:sz w:val="24"/>
                <w:szCs w:val="24"/>
                <w:lang w:eastAsia="lv-LV"/>
              </w:rPr>
              <w:t>103 820 430</w:t>
            </w:r>
          </w:p>
        </w:tc>
        <w:tc>
          <w:tcPr>
            <w:tcW w:w="1315" w:type="dxa"/>
            <w:tcBorders>
              <w:top w:val="nil"/>
              <w:left w:val="nil"/>
              <w:bottom w:val="single" w:sz="4" w:space="0" w:color="auto"/>
              <w:right w:val="single" w:sz="4" w:space="0" w:color="auto"/>
            </w:tcBorders>
            <w:shd w:val="clear" w:color="auto" w:fill="auto"/>
            <w:vAlign w:val="center"/>
            <w:hideMark/>
          </w:tcPr>
          <w:p w14:paraId="614FD047"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4DF61187"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52" w:type="dxa"/>
            <w:tcBorders>
              <w:top w:val="nil"/>
              <w:left w:val="nil"/>
              <w:bottom w:val="single" w:sz="4" w:space="0" w:color="auto"/>
              <w:right w:val="single" w:sz="4" w:space="0" w:color="auto"/>
            </w:tcBorders>
            <w:shd w:val="clear" w:color="auto" w:fill="auto"/>
            <w:vAlign w:val="center"/>
            <w:hideMark/>
          </w:tcPr>
          <w:p w14:paraId="740B4ACC"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70415D62"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1C740D" w:rsidRPr="0087662E" w14:paraId="084229AF" w14:textId="77777777" w:rsidTr="001C740D">
        <w:trPr>
          <w:trHeight w:val="315"/>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53A03D17" w14:textId="77777777" w:rsidR="001C740D" w:rsidRPr="0087662E" w:rsidRDefault="001C740D" w:rsidP="00266F55">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62.resors "Mērķdotācijas pašvaldībām"</w:t>
            </w:r>
          </w:p>
        </w:tc>
        <w:tc>
          <w:tcPr>
            <w:tcW w:w="1464" w:type="dxa"/>
            <w:tcBorders>
              <w:top w:val="nil"/>
              <w:left w:val="nil"/>
              <w:bottom w:val="single" w:sz="4" w:space="0" w:color="auto"/>
              <w:right w:val="single" w:sz="4" w:space="0" w:color="auto"/>
            </w:tcBorders>
            <w:shd w:val="clear" w:color="auto" w:fill="auto"/>
            <w:vAlign w:val="center"/>
            <w:hideMark/>
          </w:tcPr>
          <w:p w14:paraId="45546CE1" w14:textId="77777777" w:rsidR="001C740D" w:rsidRPr="001C740D"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1C740D">
              <w:rPr>
                <w:rFonts w:ascii="Times New Roman" w:eastAsia="Times New Roman" w:hAnsi="Times New Roman" w:cs="Times New Roman"/>
                <w:color w:val="000000"/>
                <w:sz w:val="24"/>
                <w:szCs w:val="24"/>
                <w:lang w:eastAsia="lv-LV"/>
              </w:rPr>
              <w:t>70 154 009</w:t>
            </w:r>
          </w:p>
        </w:tc>
        <w:tc>
          <w:tcPr>
            <w:tcW w:w="1315" w:type="dxa"/>
            <w:tcBorders>
              <w:top w:val="nil"/>
              <w:left w:val="nil"/>
              <w:bottom w:val="single" w:sz="4" w:space="0" w:color="auto"/>
              <w:right w:val="single" w:sz="4" w:space="0" w:color="auto"/>
            </w:tcBorders>
            <w:shd w:val="clear" w:color="auto" w:fill="auto"/>
            <w:vAlign w:val="center"/>
            <w:hideMark/>
          </w:tcPr>
          <w:p w14:paraId="52E1BF31"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39709145"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252" w:type="dxa"/>
            <w:tcBorders>
              <w:top w:val="nil"/>
              <w:left w:val="nil"/>
              <w:bottom w:val="single" w:sz="4" w:space="0" w:color="auto"/>
              <w:right w:val="single" w:sz="4" w:space="0" w:color="auto"/>
            </w:tcBorders>
            <w:shd w:val="clear" w:color="auto" w:fill="auto"/>
            <w:vAlign w:val="center"/>
            <w:hideMark/>
          </w:tcPr>
          <w:p w14:paraId="2E81CF12"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44F1B88F"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1C740D" w:rsidRPr="0087662E" w14:paraId="68E22031" w14:textId="77777777" w:rsidTr="001C740D">
        <w:trPr>
          <w:trHeight w:val="51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6D45C8FB" w14:textId="77777777" w:rsidR="001C740D" w:rsidRPr="0087662E" w:rsidRDefault="001C740D" w:rsidP="00266F55">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01.00.00. “Mērķdotācijas izglītības pasākumiem”</w:t>
            </w:r>
          </w:p>
        </w:tc>
        <w:tc>
          <w:tcPr>
            <w:tcW w:w="1464" w:type="dxa"/>
            <w:tcBorders>
              <w:top w:val="nil"/>
              <w:left w:val="nil"/>
              <w:bottom w:val="single" w:sz="4" w:space="0" w:color="auto"/>
              <w:right w:val="single" w:sz="4" w:space="0" w:color="auto"/>
            </w:tcBorders>
            <w:shd w:val="clear" w:color="auto" w:fill="auto"/>
            <w:vAlign w:val="center"/>
            <w:hideMark/>
          </w:tcPr>
          <w:p w14:paraId="293C3E0B" w14:textId="77777777" w:rsidR="001C740D" w:rsidRPr="001C740D"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1C740D">
              <w:rPr>
                <w:rFonts w:ascii="Times New Roman" w:eastAsia="Times New Roman" w:hAnsi="Times New Roman" w:cs="Times New Roman"/>
                <w:color w:val="000000"/>
                <w:sz w:val="20"/>
                <w:szCs w:val="20"/>
                <w:lang w:eastAsia="lv-LV"/>
              </w:rPr>
              <w:t>70 154 009</w:t>
            </w:r>
          </w:p>
        </w:tc>
        <w:tc>
          <w:tcPr>
            <w:tcW w:w="1315" w:type="dxa"/>
            <w:tcBorders>
              <w:top w:val="nil"/>
              <w:left w:val="nil"/>
              <w:bottom w:val="single" w:sz="4" w:space="0" w:color="auto"/>
              <w:right w:val="single" w:sz="4" w:space="0" w:color="auto"/>
            </w:tcBorders>
            <w:shd w:val="clear" w:color="auto" w:fill="auto"/>
            <w:vAlign w:val="center"/>
            <w:hideMark/>
          </w:tcPr>
          <w:p w14:paraId="07250564"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324C7531"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252" w:type="dxa"/>
            <w:tcBorders>
              <w:top w:val="nil"/>
              <w:left w:val="nil"/>
              <w:bottom w:val="single" w:sz="4" w:space="0" w:color="auto"/>
              <w:right w:val="single" w:sz="4" w:space="0" w:color="auto"/>
            </w:tcBorders>
            <w:shd w:val="clear" w:color="auto" w:fill="auto"/>
            <w:vAlign w:val="center"/>
            <w:hideMark/>
          </w:tcPr>
          <w:p w14:paraId="3A38A48E"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2A0DA791"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1C740D" w:rsidRPr="0087662E" w14:paraId="1C80C561" w14:textId="77777777" w:rsidTr="001C740D">
        <w:trPr>
          <w:trHeight w:val="315"/>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45F9F2AF" w14:textId="77777777" w:rsidR="001C740D" w:rsidRPr="0087662E" w:rsidRDefault="001C740D" w:rsidP="00266F55">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15.resors "Izglītības un zinātnes ministrija"</w:t>
            </w:r>
          </w:p>
        </w:tc>
        <w:tc>
          <w:tcPr>
            <w:tcW w:w="1464" w:type="dxa"/>
            <w:tcBorders>
              <w:top w:val="nil"/>
              <w:left w:val="nil"/>
              <w:bottom w:val="single" w:sz="4" w:space="0" w:color="auto"/>
              <w:right w:val="single" w:sz="4" w:space="0" w:color="auto"/>
            </w:tcBorders>
            <w:shd w:val="clear" w:color="auto" w:fill="auto"/>
            <w:vAlign w:val="center"/>
            <w:hideMark/>
          </w:tcPr>
          <w:p w14:paraId="20DFF938" w14:textId="77777777" w:rsidR="001C740D" w:rsidRPr="001C740D"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1C740D">
              <w:rPr>
                <w:rFonts w:ascii="Times New Roman" w:eastAsia="Times New Roman" w:hAnsi="Times New Roman" w:cs="Times New Roman"/>
                <w:color w:val="000000"/>
                <w:sz w:val="24"/>
                <w:szCs w:val="24"/>
                <w:lang w:eastAsia="lv-LV"/>
              </w:rPr>
              <w:t>33 666 421</w:t>
            </w:r>
          </w:p>
        </w:tc>
        <w:tc>
          <w:tcPr>
            <w:tcW w:w="1315" w:type="dxa"/>
            <w:tcBorders>
              <w:top w:val="nil"/>
              <w:left w:val="nil"/>
              <w:bottom w:val="single" w:sz="4" w:space="0" w:color="auto"/>
              <w:right w:val="single" w:sz="4" w:space="0" w:color="auto"/>
            </w:tcBorders>
            <w:shd w:val="clear" w:color="auto" w:fill="auto"/>
            <w:vAlign w:val="center"/>
            <w:hideMark/>
          </w:tcPr>
          <w:p w14:paraId="4B68A46C"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08789D3A"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252" w:type="dxa"/>
            <w:tcBorders>
              <w:top w:val="nil"/>
              <w:left w:val="nil"/>
              <w:bottom w:val="single" w:sz="4" w:space="0" w:color="auto"/>
              <w:right w:val="single" w:sz="4" w:space="0" w:color="auto"/>
            </w:tcBorders>
            <w:shd w:val="clear" w:color="auto" w:fill="auto"/>
            <w:vAlign w:val="center"/>
            <w:hideMark/>
          </w:tcPr>
          <w:p w14:paraId="16347352"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7538BB92"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1C740D" w:rsidRPr="0087662E" w14:paraId="73594327" w14:textId="77777777" w:rsidTr="001C740D">
        <w:trPr>
          <w:trHeight w:val="51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1320DF1A" w14:textId="77777777" w:rsidR="001C740D" w:rsidRPr="0087662E" w:rsidRDefault="001C740D" w:rsidP="00266F55">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01.0</w:t>
            </w:r>
            <w:r>
              <w:rPr>
                <w:rFonts w:ascii="Times New Roman" w:eastAsia="Times New Roman" w:hAnsi="Times New Roman" w:cs="Times New Roman"/>
                <w:i/>
                <w:iCs/>
                <w:color w:val="000000"/>
                <w:sz w:val="20"/>
                <w:szCs w:val="20"/>
                <w:lang w:eastAsia="lv-LV"/>
              </w:rPr>
              <w:t>0</w:t>
            </w:r>
            <w:r w:rsidRPr="0087662E">
              <w:rPr>
                <w:rFonts w:ascii="Times New Roman" w:eastAsia="Times New Roman" w:hAnsi="Times New Roman" w:cs="Times New Roman"/>
                <w:i/>
                <w:iCs/>
                <w:color w:val="000000"/>
                <w:sz w:val="20"/>
                <w:szCs w:val="20"/>
                <w:lang w:eastAsia="lv-LV"/>
              </w:rPr>
              <w:t>.00 “</w:t>
            </w:r>
            <w:r w:rsidRPr="006E0A10">
              <w:rPr>
                <w:rFonts w:ascii="Times New Roman" w:eastAsia="Times New Roman" w:hAnsi="Times New Roman" w:cs="Times New Roman"/>
                <w:i/>
                <w:iCs/>
                <w:color w:val="000000"/>
                <w:sz w:val="20"/>
                <w:szCs w:val="20"/>
                <w:lang w:eastAsia="lv-LV"/>
              </w:rPr>
              <w:t>Vispārējā izglītība</w:t>
            </w:r>
            <w:r w:rsidRPr="0087662E">
              <w:rPr>
                <w:rFonts w:ascii="Times New Roman" w:eastAsia="Times New Roman" w:hAnsi="Times New Roman" w:cs="Times New Roman"/>
                <w:i/>
                <w:iCs/>
                <w:color w:val="000000"/>
                <w:sz w:val="20"/>
                <w:szCs w:val="20"/>
                <w:lang w:eastAsia="lv-LV"/>
              </w:rPr>
              <w:t>”</w:t>
            </w:r>
          </w:p>
        </w:tc>
        <w:tc>
          <w:tcPr>
            <w:tcW w:w="1464" w:type="dxa"/>
            <w:tcBorders>
              <w:top w:val="nil"/>
              <w:left w:val="nil"/>
              <w:bottom w:val="single" w:sz="4" w:space="0" w:color="auto"/>
              <w:right w:val="single" w:sz="4" w:space="0" w:color="auto"/>
            </w:tcBorders>
            <w:shd w:val="clear" w:color="auto" w:fill="auto"/>
            <w:vAlign w:val="center"/>
            <w:hideMark/>
          </w:tcPr>
          <w:p w14:paraId="6F1B9925" w14:textId="77777777" w:rsidR="001C740D" w:rsidRPr="001C740D"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1C740D">
              <w:rPr>
                <w:rFonts w:ascii="Times New Roman" w:eastAsia="Times New Roman" w:hAnsi="Times New Roman" w:cs="Times New Roman"/>
                <w:color w:val="000000"/>
                <w:sz w:val="20"/>
                <w:szCs w:val="20"/>
                <w:lang w:eastAsia="lv-LV"/>
              </w:rPr>
              <w:t>33 666 421</w:t>
            </w:r>
          </w:p>
        </w:tc>
        <w:tc>
          <w:tcPr>
            <w:tcW w:w="1315" w:type="dxa"/>
            <w:tcBorders>
              <w:top w:val="nil"/>
              <w:left w:val="nil"/>
              <w:bottom w:val="single" w:sz="4" w:space="0" w:color="auto"/>
              <w:right w:val="single" w:sz="4" w:space="0" w:color="auto"/>
            </w:tcBorders>
            <w:shd w:val="clear" w:color="auto" w:fill="auto"/>
            <w:vAlign w:val="center"/>
            <w:hideMark/>
          </w:tcPr>
          <w:p w14:paraId="10CF2332"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7585E74A"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252" w:type="dxa"/>
            <w:tcBorders>
              <w:top w:val="nil"/>
              <w:left w:val="nil"/>
              <w:bottom w:val="single" w:sz="4" w:space="0" w:color="auto"/>
              <w:right w:val="single" w:sz="4" w:space="0" w:color="auto"/>
            </w:tcBorders>
            <w:shd w:val="clear" w:color="auto" w:fill="auto"/>
            <w:vAlign w:val="center"/>
            <w:hideMark/>
          </w:tcPr>
          <w:p w14:paraId="2D06EF94"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7E21D79B"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1C740D" w:rsidRPr="0087662E" w14:paraId="06B6E336" w14:textId="77777777" w:rsidTr="001C740D">
        <w:trPr>
          <w:trHeight w:val="315"/>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21419"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2.2. valsts speciālais budžets</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9D056"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A3122"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BC08B"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64A24"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74961"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1C740D" w:rsidRPr="0087662E" w14:paraId="07975AEB" w14:textId="77777777" w:rsidTr="001C740D">
        <w:trPr>
          <w:trHeight w:val="315"/>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74158"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2.3. pašvaldību budžets</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2A5AF"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B06D0"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1240A"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0829A"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F283C"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1C740D" w:rsidRPr="0087662E" w14:paraId="26CF14D3" w14:textId="77777777" w:rsidTr="001C740D">
        <w:trPr>
          <w:trHeight w:val="315"/>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7AA09"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3. Finansiālā ietekme:</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2EBBD"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AB502"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EF79A"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D9BAD"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9EF53"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1C740D" w:rsidRPr="0087662E" w14:paraId="2A334FA0" w14:textId="77777777" w:rsidTr="001C740D">
        <w:trPr>
          <w:trHeight w:val="315"/>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EBC0A"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3.1. valsts pamatbudžets</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0C038"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B1676"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978D8"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DD75A"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B6C37"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1C740D" w:rsidRPr="0087662E" w14:paraId="34DC71D5" w14:textId="77777777" w:rsidTr="001C740D">
        <w:trPr>
          <w:trHeight w:val="315"/>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27835" w14:textId="77777777" w:rsidR="001C740D" w:rsidRPr="0087662E" w:rsidRDefault="001C740D" w:rsidP="00266F55">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62.resors "Mērķdotācijas pašvaldībām"</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A3CE1"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E6358"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61E7A"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C23BC"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3AEF9"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1C740D" w:rsidRPr="0087662E" w14:paraId="1B2457CE" w14:textId="77777777" w:rsidTr="001C740D">
        <w:trPr>
          <w:trHeight w:val="510"/>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7B719" w14:textId="77777777" w:rsidR="001C740D" w:rsidRPr="0087662E" w:rsidRDefault="001C740D" w:rsidP="00266F55">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01.00.00. “Mērķdotācijas izglītības pasākumiem”</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7EED5"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2366C"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EAD4B"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AEAD8"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016B8"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1C740D" w:rsidRPr="0087662E" w14:paraId="4BF075E1" w14:textId="77777777" w:rsidTr="001C740D">
        <w:trPr>
          <w:trHeight w:val="315"/>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92DD6" w14:textId="77777777" w:rsidR="001C740D" w:rsidRPr="0087662E" w:rsidRDefault="001C740D" w:rsidP="00266F55">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15.resors "Izglītības un zinātnes ministrija"</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046D3"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A15EC"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7CF94"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6097"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D7C90" w14:textId="77777777" w:rsidR="001C740D" w:rsidRPr="0087662E" w:rsidRDefault="001C740D" w:rsidP="00266F55">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1C740D" w:rsidRPr="0087662E" w14:paraId="42EB8EC5" w14:textId="77777777" w:rsidTr="001C740D">
        <w:trPr>
          <w:trHeight w:val="510"/>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72336" w14:textId="77777777" w:rsidR="001C740D" w:rsidRPr="0087662E" w:rsidRDefault="001C740D" w:rsidP="00266F55">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01.0</w:t>
            </w:r>
            <w:r>
              <w:rPr>
                <w:rFonts w:ascii="Times New Roman" w:eastAsia="Times New Roman" w:hAnsi="Times New Roman" w:cs="Times New Roman"/>
                <w:i/>
                <w:iCs/>
                <w:color w:val="000000"/>
                <w:sz w:val="20"/>
                <w:szCs w:val="20"/>
                <w:lang w:eastAsia="lv-LV"/>
              </w:rPr>
              <w:t>0</w:t>
            </w:r>
            <w:r w:rsidRPr="0087662E">
              <w:rPr>
                <w:rFonts w:ascii="Times New Roman" w:eastAsia="Times New Roman" w:hAnsi="Times New Roman" w:cs="Times New Roman"/>
                <w:i/>
                <w:iCs/>
                <w:color w:val="000000"/>
                <w:sz w:val="20"/>
                <w:szCs w:val="20"/>
                <w:lang w:eastAsia="lv-LV"/>
              </w:rPr>
              <w:t>.00 “</w:t>
            </w:r>
            <w:r w:rsidRPr="006E0A10">
              <w:rPr>
                <w:rFonts w:ascii="Times New Roman" w:eastAsia="Times New Roman" w:hAnsi="Times New Roman" w:cs="Times New Roman"/>
                <w:i/>
                <w:iCs/>
                <w:color w:val="000000"/>
                <w:sz w:val="20"/>
                <w:szCs w:val="20"/>
                <w:lang w:eastAsia="lv-LV"/>
              </w:rPr>
              <w:t>Vispārējā izglītība</w:t>
            </w:r>
            <w:r w:rsidRPr="0087662E">
              <w:rPr>
                <w:rFonts w:ascii="Times New Roman" w:eastAsia="Times New Roman" w:hAnsi="Times New Roman" w:cs="Times New Roman"/>
                <w:i/>
                <w:iCs/>
                <w:color w:val="000000"/>
                <w:sz w:val="20"/>
                <w:szCs w:val="20"/>
                <w:lang w:eastAsia="lv-LV"/>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EACBA"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53ACD"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DC581"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EC999"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89CFE" w14:textId="77777777" w:rsidR="001C740D" w:rsidRPr="0087662E" w:rsidRDefault="001C740D" w:rsidP="00266F55">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1C740D" w:rsidRPr="0087662E" w14:paraId="02163E53" w14:textId="77777777" w:rsidTr="001C740D">
        <w:trPr>
          <w:trHeight w:val="315"/>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61D0F4E1"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3.2. valsts speciālais budžets</w:t>
            </w:r>
          </w:p>
        </w:tc>
        <w:tc>
          <w:tcPr>
            <w:tcW w:w="1464" w:type="dxa"/>
            <w:tcBorders>
              <w:top w:val="nil"/>
              <w:left w:val="nil"/>
              <w:bottom w:val="single" w:sz="4" w:space="0" w:color="auto"/>
              <w:right w:val="single" w:sz="4" w:space="0" w:color="auto"/>
            </w:tcBorders>
            <w:shd w:val="clear" w:color="auto" w:fill="auto"/>
            <w:vAlign w:val="center"/>
            <w:hideMark/>
          </w:tcPr>
          <w:p w14:paraId="284F495C"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315" w:type="dxa"/>
            <w:tcBorders>
              <w:top w:val="nil"/>
              <w:left w:val="nil"/>
              <w:bottom w:val="single" w:sz="4" w:space="0" w:color="auto"/>
              <w:right w:val="single" w:sz="4" w:space="0" w:color="auto"/>
            </w:tcBorders>
            <w:shd w:val="clear" w:color="auto" w:fill="auto"/>
            <w:vAlign w:val="center"/>
            <w:hideMark/>
          </w:tcPr>
          <w:p w14:paraId="04BE1E4D"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0C9D1537"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52" w:type="dxa"/>
            <w:tcBorders>
              <w:top w:val="nil"/>
              <w:left w:val="nil"/>
              <w:bottom w:val="single" w:sz="4" w:space="0" w:color="auto"/>
              <w:right w:val="single" w:sz="4" w:space="0" w:color="auto"/>
            </w:tcBorders>
            <w:shd w:val="clear" w:color="auto" w:fill="auto"/>
            <w:vAlign w:val="center"/>
            <w:hideMark/>
          </w:tcPr>
          <w:p w14:paraId="01439D06"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19EBB1F2"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1C740D" w:rsidRPr="0087662E" w14:paraId="220A3452" w14:textId="77777777" w:rsidTr="001C740D">
        <w:trPr>
          <w:trHeight w:val="315"/>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2A61B7FA"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3.3. pašvaldību budžets</w:t>
            </w:r>
          </w:p>
        </w:tc>
        <w:tc>
          <w:tcPr>
            <w:tcW w:w="1464" w:type="dxa"/>
            <w:tcBorders>
              <w:top w:val="nil"/>
              <w:left w:val="nil"/>
              <w:bottom w:val="single" w:sz="4" w:space="0" w:color="auto"/>
              <w:right w:val="single" w:sz="4" w:space="0" w:color="auto"/>
            </w:tcBorders>
            <w:shd w:val="clear" w:color="auto" w:fill="auto"/>
            <w:vAlign w:val="center"/>
            <w:hideMark/>
          </w:tcPr>
          <w:p w14:paraId="01DBCE67"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315" w:type="dxa"/>
            <w:tcBorders>
              <w:top w:val="nil"/>
              <w:left w:val="nil"/>
              <w:bottom w:val="single" w:sz="4" w:space="0" w:color="auto"/>
              <w:right w:val="single" w:sz="4" w:space="0" w:color="auto"/>
            </w:tcBorders>
            <w:shd w:val="clear" w:color="auto" w:fill="auto"/>
            <w:vAlign w:val="center"/>
            <w:hideMark/>
          </w:tcPr>
          <w:p w14:paraId="6889E659"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0D56CAE1"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52" w:type="dxa"/>
            <w:tcBorders>
              <w:top w:val="nil"/>
              <w:left w:val="nil"/>
              <w:bottom w:val="single" w:sz="4" w:space="0" w:color="auto"/>
              <w:right w:val="single" w:sz="4" w:space="0" w:color="auto"/>
            </w:tcBorders>
            <w:shd w:val="clear" w:color="auto" w:fill="auto"/>
            <w:vAlign w:val="center"/>
            <w:hideMark/>
          </w:tcPr>
          <w:p w14:paraId="55B1C0B3"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nil"/>
              <w:left w:val="nil"/>
              <w:bottom w:val="single" w:sz="4" w:space="0" w:color="auto"/>
              <w:right w:val="single" w:sz="4" w:space="0" w:color="auto"/>
            </w:tcBorders>
            <w:shd w:val="clear" w:color="auto" w:fill="auto"/>
            <w:vAlign w:val="center"/>
            <w:hideMark/>
          </w:tcPr>
          <w:p w14:paraId="1F3A7E41"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1C740D" w:rsidRPr="0087662E" w14:paraId="098FA0EC" w14:textId="77777777" w:rsidTr="001C740D">
        <w:trPr>
          <w:trHeight w:val="1260"/>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5E3CF"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lastRenderedPageBreak/>
              <w:t>4. Finanšu līdzekļi papildu izdevumu finansēšanai (kompensējošu izdevumu samazinājumu norāda ar "+" zīmi)</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17AFB"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X</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7AF8B"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668D3"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02DE9"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E1384"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1C740D" w:rsidRPr="0087662E" w14:paraId="3CF28890" w14:textId="77777777" w:rsidTr="001C740D">
        <w:trPr>
          <w:trHeight w:val="315"/>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D3BD9"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5. Precizēta finansiālā ietekme:</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8DE3EE"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X</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DCAC0"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7DE73"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DAC2F"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35437"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1C740D" w:rsidRPr="0087662E" w14:paraId="6B823A56" w14:textId="77777777" w:rsidTr="001C740D">
        <w:trPr>
          <w:trHeight w:val="315"/>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DDA33"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5.1. valsts pamatbudžets</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7458A0DA"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FD298"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ECD62"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A2357"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A6219"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1C740D" w:rsidRPr="0087662E" w14:paraId="493942F7" w14:textId="77777777" w:rsidTr="001C740D">
        <w:trPr>
          <w:trHeight w:val="315"/>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4F810"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5.2. speciālais budžets</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1FAD83B6"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2A75F"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BC194"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E0AFA"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80C35"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1C740D" w:rsidRPr="0087662E" w14:paraId="757811D7" w14:textId="77777777" w:rsidTr="001C740D">
        <w:trPr>
          <w:trHeight w:val="315"/>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AE548"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5.3. pašvaldību budžets</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66CAD60B"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0E824A80"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3770D68F"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14:paraId="7EE3FF6A"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0BCA930D" w14:textId="77777777" w:rsidR="001C740D" w:rsidRPr="0087662E" w:rsidRDefault="001C740D" w:rsidP="00266F55">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1C740D" w:rsidRPr="0087662E" w14:paraId="7D59C22A" w14:textId="77777777" w:rsidTr="001C740D">
        <w:trPr>
          <w:trHeight w:val="138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1A51672F" w14:textId="77777777" w:rsidR="001C740D" w:rsidRPr="0087662E" w:rsidRDefault="001C740D" w:rsidP="00266F55">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6. Detalizēts ieņēmumu un izdevumu aprēķins (ja nepieciešams, detalizētu ieņēmumu un izdevumu aprēķinu var pievienot anotācijas pielikumā):</w:t>
            </w:r>
          </w:p>
        </w:tc>
        <w:tc>
          <w:tcPr>
            <w:tcW w:w="64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F03623" w14:textId="77777777" w:rsidR="001C740D" w:rsidRPr="0087662E" w:rsidRDefault="001C740D" w:rsidP="00266F55">
            <w:pPr>
              <w:spacing w:after="0" w:line="240" w:lineRule="auto"/>
              <w:rPr>
                <w:rFonts w:ascii="Calibri" w:eastAsia="Times New Roman" w:hAnsi="Calibri" w:cs="Times New Roman"/>
                <w:color w:val="000000"/>
                <w:lang w:eastAsia="lv-LV"/>
              </w:rPr>
            </w:pPr>
            <w:r w:rsidRPr="0087662E">
              <w:rPr>
                <w:rFonts w:ascii="Calibri" w:eastAsia="Times New Roman" w:hAnsi="Calibri" w:cs="Times New Roman"/>
                <w:color w:val="000000"/>
                <w:lang w:eastAsia="lv-LV"/>
              </w:rPr>
              <w:t> </w:t>
            </w:r>
          </w:p>
        </w:tc>
      </w:tr>
      <w:tr w:rsidR="001C740D" w:rsidRPr="0087662E" w14:paraId="7DCE2BBF" w14:textId="77777777" w:rsidTr="001C740D">
        <w:trPr>
          <w:trHeight w:val="315"/>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777AC336" w14:textId="77777777" w:rsidR="001C740D" w:rsidRPr="0087662E" w:rsidRDefault="001C740D" w:rsidP="00266F55">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6.1. detalizēts ieņēmumu aprēķins</w:t>
            </w:r>
          </w:p>
        </w:tc>
        <w:tc>
          <w:tcPr>
            <w:tcW w:w="6477" w:type="dxa"/>
            <w:gridSpan w:val="5"/>
            <w:vMerge/>
            <w:tcBorders>
              <w:top w:val="nil"/>
              <w:left w:val="single" w:sz="4" w:space="0" w:color="auto"/>
              <w:bottom w:val="single" w:sz="4" w:space="0" w:color="auto"/>
              <w:right w:val="single" w:sz="4" w:space="0" w:color="auto"/>
            </w:tcBorders>
            <w:vAlign w:val="center"/>
            <w:hideMark/>
          </w:tcPr>
          <w:p w14:paraId="3B9FD57F" w14:textId="77777777" w:rsidR="001C740D" w:rsidRPr="0087662E" w:rsidRDefault="001C740D" w:rsidP="00266F55">
            <w:pPr>
              <w:spacing w:after="0" w:line="240" w:lineRule="auto"/>
              <w:rPr>
                <w:rFonts w:ascii="Calibri" w:eastAsia="Times New Roman" w:hAnsi="Calibri" w:cs="Times New Roman"/>
                <w:color w:val="000000"/>
                <w:lang w:eastAsia="lv-LV"/>
              </w:rPr>
            </w:pPr>
          </w:p>
        </w:tc>
      </w:tr>
      <w:tr w:rsidR="001C740D" w:rsidRPr="0087662E" w14:paraId="5D2CBBA0" w14:textId="77777777" w:rsidTr="001C740D">
        <w:trPr>
          <w:trHeight w:val="315"/>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12A95" w14:textId="77777777" w:rsidR="001C740D" w:rsidRPr="0087662E" w:rsidRDefault="001C740D" w:rsidP="00266F55">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6.2. detalizēts izdevumu aprēķins</w:t>
            </w:r>
          </w:p>
        </w:tc>
        <w:tc>
          <w:tcPr>
            <w:tcW w:w="6477" w:type="dxa"/>
            <w:gridSpan w:val="5"/>
            <w:vMerge/>
            <w:tcBorders>
              <w:top w:val="single" w:sz="4" w:space="0" w:color="auto"/>
              <w:left w:val="single" w:sz="4" w:space="0" w:color="auto"/>
              <w:bottom w:val="single" w:sz="4" w:space="0" w:color="auto"/>
              <w:right w:val="single" w:sz="4" w:space="0" w:color="auto"/>
            </w:tcBorders>
            <w:vAlign w:val="center"/>
            <w:hideMark/>
          </w:tcPr>
          <w:p w14:paraId="357B7B0F" w14:textId="77777777" w:rsidR="001C740D" w:rsidRPr="0087662E" w:rsidRDefault="001C740D" w:rsidP="00266F55">
            <w:pPr>
              <w:spacing w:after="0" w:line="240" w:lineRule="auto"/>
              <w:rPr>
                <w:rFonts w:ascii="Calibri" w:eastAsia="Times New Roman" w:hAnsi="Calibri" w:cs="Times New Roman"/>
                <w:color w:val="000000"/>
                <w:lang w:eastAsia="lv-LV"/>
              </w:rPr>
            </w:pPr>
          </w:p>
        </w:tc>
      </w:tr>
      <w:tr w:rsidR="001C740D" w:rsidRPr="0087662E" w14:paraId="5B2BD42B" w14:textId="77777777" w:rsidTr="001C740D">
        <w:trPr>
          <w:trHeight w:val="315"/>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6BE5452E" w14:textId="481E4456" w:rsidR="001C740D" w:rsidRPr="001C740D" w:rsidRDefault="001C740D" w:rsidP="00266F55">
            <w:pPr>
              <w:spacing w:after="0" w:line="240" w:lineRule="auto"/>
              <w:rPr>
                <w:rFonts w:ascii="Times New Roman" w:eastAsia="Times New Roman" w:hAnsi="Times New Roman" w:cs="Times New Roman"/>
                <w:b/>
                <w:color w:val="000000"/>
                <w:sz w:val="24"/>
                <w:szCs w:val="24"/>
                <w:lang w:eastAsia="lv-LV"/>
              </w:rPr>
            </w:pPr>
            <w:r w:rsidRPr="001C740D">
              <w:rPr>
                <w:rFonts w:ascii="Times New Roman" w:eastAsia="Times New Roman" w:hAnsi="Times New Roman" w:cs="Times New Roman"/>
                <w:b/>
                <w:color w:val="000000"/>
                <w:sz w:val="24"/>
                <w:szCs w:val="24"/>
                <w:lang w:eastAsia="lv-LV"/>
              </w:rPr>
              <w:t>7. Cita informācija</w:t>
            </w:r>
          </w:p>
        </w:tc>
        <w:tc>
          <w:tcPr>
            <w:tcW w:w="6477" w:type="dxa"/>
            <w:gridSpan w:val="5"/>
            <w:tcBorders>
              <w:top w:val="single" w:sz="4" w:space="0" w:color="auto"/>
              <w:left w:val="single" w:sz="4" w:space="0" w:color="auto"/>
              <w:bottom w:val="single" w:sz="4" w:space="0" w:color="auto"/>
              <w:right w:val="single" w:sz="4" w:space="0" w:color="auto"/>
            </w:tcBorders>
            <w:vAlign w:val="center"/>
          </w:tcPr>
          <w:p w14:paraId="559BF5A6" w14:textId="78885C33" w:rsidR="001C740D" w:rsidRPr="001C740D" w:rsidRDefault="001C740D" w:rsidP="001C740D">
            <w:pPr>
              <w:spacing w:after="0" w:line="240" w:lineRule="auto"/>
              <w:ind w:firstLine="421"/>
              <w:jc w:val="both"/>
              <w:rPr>
                <w:rFonts w:ascii="Times New Roman" w:eastAsia="Times New Roman" w:hAnsi="Times New Roman" w:cs="Times New Roman"/>
                <w:color w:val="000000"/>
                <w:sz w:val="24"/>
                <w:szCs w:val="24"/>
                <w:lang w:eastAsia="lv-LV"/>
              </w:rPr>
            </w:pPr>
            <w:r w:rsidRPr="001C740D">
              <w:rPr>
                <w:rFonts w:ascii="Times New Roman" w:eastAsia="Times New Roman" w:hAnsi="Times New Roman" w:cs="Times New Roman"/>
                <w:color w:val="000000"/>
                <w:sz w:val="24"/>
                <w:szCs w:val="24"/>
                <w:lang w:eastAsia="lv-LV"/>
              </w:rPr>
              <w:t xml:space="preserve">Ailē </w:t>
            </w:r>
            <w:r>
              <w:rPr>
                <w:rFonts w:ascii="Times New Roman" w:eastAsia="Times New Roman" w:hAnsi="Times New Roman" w:cs="Times New Roman"/>
                <w:color w:val="000000"/>
                <w:sz w:val="24"/>
                <w:szCs w:val="24"/>
                <w:lang w:eastAsia="lv-LV"/>
              </w:rPr>
              <w:t>“</w:t>
            </w:r>
            <w:r w:rsidRPr="001C740D">
              <w:rPr>
                <w:rFonts w:ascii="Times New Roman" w:eastAsia="Times New Roman" w:hAnsi="Times New Roman" w:cs="Times New Roman"/>
                <w:color w:val="000000"/>
                <w:sz w:val="24"/>
                <w:szCs w:val="24"/>
                <w:lang w:eastAsia="lv-LV"/>
              </w:rPr>
              <w:t>Saskaņā ar valsts budžetu kārtējam gadam</w:t>
            </w:r>
            <w:r>
              <w:rPr>
                <w:rFonts w:ascii="Times New Roman" w:eastAsia="Times New Roman" w:hAnsi="Times New Roman" w:cs="Times New Roman"/>
                <w:color w:val="000000"/>
                <w:sz w:val="24"/>
                <w:szCs w:val="24"/>
                <w:lang w:eastAsia="lv-LV"/>
              </w:rPr>
              <w:t>”</w:t>
            </w:r>
            <w:r w:rsidRPr="001C740D">
              <w:rPr>
                <w:rFonts w:ascii="Times New Roman" w:eastAsia="Times New Roman" w:hAnsi="Times New Roman" w:cs="Times New Roman"/>
                <w:color w:val="000000"/>
                <w:sz w:val="24"/>
                <w:szCs w:val="24"/>
                <w:lang w:eastAsia="lv-LV"/>
              </w:rPr>
              <w:t xml:space="preserve"> norādīti to programmu un apakšprogrammu izdevumi un ieņēmumi, saskaņā ar likumu “Par valsts budžetu 2017.gadam”, kuras projekts ietekmē.</w:t>
            </w:r>
          </w:p>
        </w:tc>
      </w:tr>
    </w:tbl>
    <w:p w14:paraId="18F80CBD" w14:textId="77777777" w:rsidR="00780D7C" w:rsidRPr="001E3453" w:rsidRDefault="00780D7C"/>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7"/>
        <w:gridCol w:w="2405"/>
        <w:gridCol w:w="6293"/>
      </w:tblGrid>
      <w:tr w:rsidR="001E3453" w:rsidRPr="001E3453" w14:paraId="50C1AF25" w14:textId="77777777" w:rsidTr="001E5BFE">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6F5D502" w14:textId="77777777" w:rsidR="005512AA" w:rsidRPr="001E3453" w:rsidRDefault="005512AA" w:rsidP="005512AA">
            <w:pPr>
              <w:spacing w:after="0" w:line="240" w:lineRule="auto"/>
              <w:jc w:val="center"/>
              <w:rPr>
                <w:rFonts w:ascii="Times New Roman" w:eastAsia="Times New Roman" w:hAnsi="Times New Roman" w:cs="Times New Roman"/>
                <w:b/>
                <w:bCs/>
                <w:sz w:val="24"/>
                <w:szCs w:val="24"/>
                <w:lang w:eastAsia="lv-LV"/>
              </w:rPr>
            </w:pPr>
            <w:r w:rsidRPr="001E3453">
              <w:rPr>
                <w:rFonts w:ascii="Times New Roman" w:eastAsia="Times New Roman" w:hAnsi="Times New Roman" w:cs="Times New Roman"/>
                <w:sz w:val="24"/>
                <w:szCs w:val="24"/>
                <w:lang w:eastAsia="lv-LV"/>
              </w:rPr>
              <w:t> </w:t>
            </w:r>
            <w:r w:rsidRPr="001E3453">
              <w:rPr>
                <w:rFonts w:ascii="Times New Roman" w:eastAsia="Times New Roman" w:hAnsi="Times New Roman" w:cs="Times New Roman"/>
                <w:b/>
                <w:bCs/>
                <w:sz w:val="24"/>
                <w:szCs w:val="24"/>
                <w:lang w:eastAsia="lv-LV"/>
              </w:rPr>
              <w:t>IV. Tiesību akta projekta ietekme uz spēkā esošo tiesību normu sistēmu</w:t>
            </w:r>
          </w:p>
          <w:p w14:paraId="6FF979C7" w14:textId="77777777" w:rsidR="003D3451" w:rsidRPr="001E3453" w:rsidRDefault="003D3451" w:rsidP="005512AA">
            <w:pPr>
              <w:spacing w:after="0" w:line="240" w:lineRule="auto"/>
              <w:jc w:val="center"/>
              <w:rPr>
                <w:rFonts w:ascii="Times New Roman" w:eastAsia="Times New Roman" w:hAnsi="Times New Roman" w:cs="Times New Roman"/>
                <w:b/>
                <w:bCs/>
                <w:sz w:val="24"/>
                <w:szCs w:val="24"/>
                <w:lang w:eastAsia="lv-LV"/>
              </w:rPr>
            </w:pPr>
          </w:p>
        </w:tc>
      </w:tr>
      <w:tr w:rsidR="001E3453" w:rsidRPr="001E3453" w14:paraId="2E4EFDCE" w14:textId="77777777" w:rsidTr="001E5BFE">
        <w:trPr>
          <w:jc w:val="center"/>
        </w:trPr>
        <w:tc>
          <w:tcPr>
            <w:tcW w:w="197" w:type="pct"/>
            <w:tcBorders>
              <w:top w:val="outset" w:sz="6" w:space="0" w:color="414142"/>
              <w:left w:val="outset" w:sz="6" w:space="0" w:color="414142"/>
              <w:bottom w:val="outset" w:sz="6" w:space="0" w:color="414142"/>
              <w:right w:val="outset" w:sz="6" w:space="0" w:color="414142"/>
            </w:tcBorders>
            <w:hideMark/>
          </w:tcPr>
          <w:p w14:paraId="3168EEFE" w14:textId="77777777" w:rsidR="005512AA" w:rsidRPr="001E3453" w:rsidRDefault="005512AA" w:rsidP="005512AA">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1.</w:t>
            </w:r>
          </w:p>
        </w:tc>
        <w:tc>
          <w:tcPr>
            <w:tcW w:w="1328" w:type="pct"/>
            <w:tcBorders>
              <w:top w:val="outset" w:sz="6" w:space="0" w:color="414142"/>
              <w:left w:val="outset" w:sz="6" w:space="0" w:color="414142"/>
              <w:bottom w:val="outset" w:sz="6" w:space="0" w:color="414142"/>
              <w:right w:val="outset" w:sz="6" w:space="0" w:color="414142"/>
            </w:tcBorders>
            <w:hideMark/>
          </w:tcPr>
          <w:p w14:paraId="21A543DE" w14:textId="77777777" w:rsidR="005512AA" w:rsidRPr="001E3453" w:rsidRDefault="005512AA" w:rsidP="005512AA">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Nepieciešamie saistītie tiesību aktu projekti</w:t>
            </w:r>
          </w:p>
        </w:tc>
        <w:tc>
          <w:tcPr>
            <w:tcW w:w="3475" w:type="pct"/>
            <w:tcBorders>
              <w:top w:val="outset" w:sz="6" w:space="0" w:color="414142"/>
              <w:left w:val="outset" w:sz="6" w:space="0" w:color="414142"/>
              <w:bottom w:val="outset" w:sz="6" w:space="0" w:color="414142"/>
              <w:right w:val="outset" w:sz="6" w:space="0" w:color="414142"/>
            </w:tcBorders>
            <w:hideMark/>
          </w:tcPr>
          <w:p w14:paraId="5C295AF6" w14:textId="77777777" w:rsidR="00B915A3" w:rsidRPr="00056C3A" w:rsidRDefault="00B915A3" w:rsidP="006C3E2C">
            <w:pPr>
              <w:pStyle w:val="NoSpacing"/>
              <w:jc w:val="both"/>
              <w:rPr>
                <w:rFonts w:ascii="Times New Roman" w:hAnsi="Times New Roman"/>
                <w:sz w:val="24"/>
                <w:szCs w:val="24"/>
              </w:rPr>
            </w:pPr>
            <w:r w:rsidRPr="00056C3A">
              <w:rPr>
                <w:rFonts w:ascii="Times New Roman" w:hAnsi="Times New Roman"/>
                <w:sz w:val="24"/>
                <w:szCs w:val="24"/>
              </w:rPr>
              <w:t>Nepieciešams izstrādāt:</w:t>
            </w:r>
          </w:p>
          <w:p w14:paraId="2460FF2A" w14:textId="28CA5B92" w:rsidR="005512AA" w:rsidRDefault="004C70C8" w:rsidP="00233A03">
            <w:pPr>
              <w:pStyle w:val="NoSpacing"/>
              <w:ind w:firstLine="476"/>
              <w:jc w:val="both"/>
              <w:rPr>
                <w:rFonts w:ascii="Times New Roman" w:hAnsi="Times New Roman"/>
                <w:sz w:val="24"/>
                <w:szCs w:val="24"/>
              </w:rPr>
            </w:pPr>
            <w:r>
              <w:rPr>
                <w:rFonts w:ascii="Times New Roman" w:hAnsi="Times New Roman"/>
                <w:sz w:val="24"/>
                <w:szCs w:val="24"/>
              </w:rPr>
              <w:t>1</w:t>
            </w:r>
            <w:r w:rsidR="00B915A3" w:rsidRPr="00056C3A">
              <w:rPr>
                <w:rFonts w:ascii="Times New Roman" w:hAnsi="Times New Roman"/>
                <w:sz w:val="24"/>
                <w:szCs w:val="24"/>
              </w:rPr>
              <w:t>.</w:t>
            </w:r>
            <w:r w:rsidR="00717E09" w:rsidRPr="00056C3A">
              <w:rPr>
                <w:rFonts w:ascii="Times New Roman" w:hAnsi="Times New Roman"/>
                <w:sz w:val="24"/>
                <w:szCs w:val="24"/>
              </w:rPr>
              <w:t xml:space="preserve"> </w:t>
            </w:r>
            <w:r w:rsidR="00886F92" w:rsidRPr="004D0AFA">
              <w:rPr>
                <w:rFonts w:ascii="Times New Roman" w:hAnsi="Times New Roman"/>
                <w:bCs/>
                <w:sz w:val="24"/>
                <w:szCs w:val="24"/>
              </w:rPr>
              <w:t>Ministru kabineta noteikumu projektu par grozījumiem Ministru kabineta 2016.</w:t>
            </w:r>
            <w:r w:rsidR="00886F92">
              <w:rPr>
                <w:rFonts w:ascii="Times New Roman" w:hAnsi="Times New Roman"/>
                <w:bCs/>
                <w:sz w:val="24"/>
                <w:szCs w:val="24"/>
              </w:rPr>
              <w:t xml:space="preserve"> </w:t>
            </w:r>
            <w:r w:rsidR="00886F92" w:rsidRPr="004D0AFA">
              <w:rPr>
                <w:rFonts w:ascii="Times New Roman" w:hAnsi="Times New Roman"/>
                <w:bCs/>
                <w:sz w:val="24"/>
                <w:szCs w:val="24"/>
              </w:rPr>
              <w:t>gada 15.</w:t>
            </w:r>
            <w:r w:rsidR="00886F92">
              <w:rPr>
                <w:rFonts w:ascii="Times New Roman" w:hAnsi="Times New Roman"/>
                <w:bCs/>
                <w:sz w:val="24"/>
                <w:szCs w:val="24"/>
              </w:rPr>
              <w:t xml:space="preserve"> </w:t>
            </w:r>
            <w:r w:rsidR="00886F92" w:rsidRPr="004D0AFA">
              <w:rPr>
                <w:rFonts w:ascii="Times New Roman" w:hAnsi="Times New Roman"/>
                <w:bCs/>
                <w:sz w:val="24"/>
                <w:szCs w:val="24"/>
              </w:rPr>
              <w:t>jūlija noteikumos Nr.</w:t>
            </w:r>
            <w:r w:rsidR="00886F92">
              <w:rPr>
                <w:rFonts w:ascii="Times New Roman" w:hAnsi="Times New Roman"/>
                <w:bCs/>
                <w:sz w:val="24"/>
                <w:szCs w:val="24"/>
              </w:rPr>
              <w:t xml:space="preserve"> </w:t>
            </w:r>
            <w:r w:rsidR="00886F92" w:rsidRPr="004D0AFA">
              <w:rPr>
                <w:rFonts w:ascii="Times New Roman" w:hAnsi="Times New Roman"/>
                <w:bCs/>
                <w:sz w:val="24"/>
                <w:szCs w:val="24"/>
              </w:rPr>
              <w:t xml:space="preserve">477 </w:t>
            </w:r>
            <w:r w:rsidR="009C2138">
              <w:rPr>
                <w:rFonts w:ascii="Times New Roman" w:hAnsi="Times New Roman"/>
                <w:bCs/>
                <w:sz w:val="24"/>
                <w:szCs w:val="24"/>
              </w:rPr>
              <w:t>“</w:t>
            </w:r>
            <w:r w:rsidR="00886F92" w:rsidRPr="004D0AFA">
              <w:rPr>
                <w:rFonts w:ascii="Times New Roman" w:hAnsi="Times New Roman"/>
                <w:bCs/>
                <w:sz w:val="24"/>
                <w:szCs w:val="24"/>
              </w:rPr>
              <w:t>Speciālās izglītības iestāžu, internātskolu un vispārējās izglītības iestāžu klašu (grupu) finansēšanas kārtība”,</w:t>
            </w:r>
            <w:r w:rsidR="00886F92" w:rsidRPr="004D0AFA">
              <w:rPr>
                <w:rFonts w:ascii="Times New Roman" w:hAnsi="Times New Roman"/>
                <w:sz w:val="24"/>
                <w:szCs w:val="24"/>
              </w:rPr>
              <w:t xml:space="preserve"> plānotā speciālās izglītības programmu finansēšanas </w:t>
            </w:r>
            <w:r w:rsidR="005B796B">
              <w:rPr>
                <w:rFonts w:ascii="Times New Roman" w:hAnsi="Times New Roman"/>
                <w:sz w:val="24"/>
                <w:szCs w:val="24"/>
              </w:rPr>
              <w:t>izmaiņu kontekstā;</w:t>
            </w:r>
          </w:p>
          <w:p w14:paraId="6F48A616" w14:textId="3BE78CC9" w:rsidR="005B796B" w:rsidRPr="00C71CAD" w:rsidRDefault="004C70C8" w:rsidP="00233A03">
            <w:pPr>
              <w:pStyle w:val="NoSpacing"/>
              <w:ind w:firstLine="476"/>
              <w:jc w:val="both"/>
              <w:rPr>
                <w:rFonts w:ascii="Times New Roman" w:hAnsi="Times New Roman"/>
                <w:sz w:val="24"/>
                <w:szCs w:val="24"/>
              </w:rPr>
            </w:pPr>
            <w:r>
              <w:rPr>
                <w:rFonts w:ascii="Times New Roman" w:hAnsi="Times New Roman"/>
                <w:sz w:val="24"/>
                <w:szCs w:val="24"/>
              </w:rPr>
              <w:t>2</w:t>
            </w:r>
            <w:r w:rsidR="005B796B">
              <w:rPr>
                <w:rFonts w:ascii="Times New Roman" w:hAnsi="Times New Roman"/>
                <w:sz w:val="24"/>
                <w:szCs w:val="24"/>
              </w:rPr>
              <w:t xml:space="preserve">. Ministru kabineta noteikumu projektu par grozījumiem Ministru kabineta 2016. gada 15. jūlija noteikumos Nr. 476 “Kārtība, kādā valsts finansē darba samaksu pedagogiem privātajās izglītības iestādēs”, ņemot vērā grozījumus </w:t>
            </w:r>
            <w:r w:rsidR="00C71CAD">
              <w:rPr>
                <w:rFonts w:ascii="Times New Roman" w:hAnsi="Times New Roman"/>
                <w:sz w:val="24"/>
                <w:szCs w:val="24"/>
              </w:rPr>
              <w:t>attiecībā uz in</w:t>
            </w:r>
            <w:r w:rsidR="00C71CAD" w:rsidRPr="00C71CAD">
              <w:rPr>
                <w:rFonts w:ascii="Times New Roman" w:hAnsi="Times New Roman"/>
                <w:sz w:val="24"/>
                <w:szCs w:val="24"/>
              </w:rPr>
              <w:t>terešu izglītību;</w:t>
            </w:r>
          </w:p>
          <w:p w14:paraId="346549F9" w14:textId="02E63072" w:rsidR="00C71CAD" w:rsidRDefault="004C70C8" w:rsidP="00233A03">
            <w:pPr>
              <w:pStyle w:val="NoSpacing"/>
              <w:ind w:firstLine="476"/>
              <w:jc w:val="both"/>
              <w:rPr>
                <w:rFonts w:ascii="Times New Roman" w:hAnsi="Times New Roman"/>
                <w:sz w:val="24"/>
                <w:szCs w:val="24"/>
              </w:rPr>
            </w:pPr>
            <w:r w:rsidRPr="00E76AF8">
              <w:rPr>
                <w:rFonts w:ascii="Times New Roman" w:hAnsi="Times New Roman"/>
                <w:sz w:val="24"/>
                <w:szCs w:val="24"/>
              </w:rPr>
              <w:t>3</w:t>
            </w:r>
            <w:r w:rsidR="00C71CAD" w:rsidRPr="00E76AF8">
              <w:rPr>
                <w:rFonts w:ascii="Times New Roman" w:hAnsi="Times New Roman"/>
                <w:sz w:val="24"/>
                <w:szCs w:val="24"/>
              </w:rPr>
              <w:t xml:space="preserve">. </w:t>
            </w:r>
            <w:r w:rsidR="00C71CAD" w:rsidRPr="00E87E29">
              <w:rPr>
                <w:rFonts w:ascii="Times New Roman" w:hAnsi="Times New Roman"/>
                <w:sz w:val="24"/>
                <w:szCs w:val="24"/>
              </w:rPr>
              <w:t xml:space="preserve">Ministru kabineta noteikumu projektu </w:t>
            </w:r>
            <w:r w:rsidR="00C71CAD" w:rsidRPr="00E87E29">
              <w:rPr>
                <w:rFonts w:ascii="Times New Roman" w:eastAsia="Times New Roman" w:hAnsi="Times New Roman"/>
                <w:color w:val="000000" w:themeColor="text1"/>
                <w:sz w:val="24"/>
                <w:szCs w:val="24"/>
                <w:lang w:eastAsia="lv-LV"/>
              </w:rPr>
              <w:t>p</w:t>
            </w:r>
            <w:r w:rsidR="00C71CAD" w:rsidRPr="00E87E29">
              <w:rPr>
                <w:rFonts w:ascii="Times New Roman" w:hAnsi="Times New Roman"/>
                <w:sz w:val="24"/>
                <w:szCs w:val="24"/>
              </w:rPr>
              <w:t xml:space="preserve">ar </w:t>
            </w:r>
            <w:r w:rsidR="00E87E29" w:rsidRPr="00E87E29">
              <w:rPr>
                <w:rFonts w:ascii="Times New Roman" w:hAnsi="Times New Roman"/>
                <w:sz w:val="24"/>
                <w:szCs w:val="24"/>
              </w:rPr>
              <w:t xml:space="preserve">minimāli pieļaujamo </w:t>
            </w:r>
            <w:r w:rsidR="00E87E29" w:rsidRPr="00E87E29">
              <w:rPr>
                <w:rFonts w:ascii="Times New Roman" w:hAnsi="Times New Roman"/>
                <w:sz w:val="24"/>
                <w:szCs w:val="24"/>
                <w:lang w:eastAsia="lv-LV"/>
              </w:rPr>
              <w:t xml:space="preserve">izglītojamo skaitu klašu grupā pašvaldību, valsts augstskolu un privātajās vispārējās izglītības iestādēs vidējās izglītības pakāpē un kritērijus klašu atvēršanai, ņemot vērā izglītības iestādē iegūtās izglītības kvalitātes rādītājus </w:t>
            </w:r>
            <w:r w:rsidR="00E87E29" w:rsidRPr="00E87E29">
              <w:rPr>
                <w:rFonts w:ascii="Times New Roman" w:hAnsi="Times New Roman"/>
                <w:sz w:val="24"/>
                <w:szCs w:val="24"/>
                <w:lang w:eastAsia="lv-LV"/>
              </w:rPr>
              <w:lastRenderedPageBreak/>
              <w:t>(centralizēto eksāmenu rezultāti un citi izglītojamo mācību sasniegumu vērtējumi)</w:t>
            </w:r>
            <w:r w:rsidR="00C71CAD" w:rsidRPr="00E87E29">
              <w:rPr>
                <w:rFonts w:ascii="Times New Roman" w:hAnsi="Times New Roman"/>
                <w:sz w:val="24"/>
                <w:szCs w:val="24"/>
              </w:rPr>
              <w:t>;</w:t>
            </w:r>
          </w:p>
          <w:p w14:paraId="3BFEA767" w14:textId="2934E5E3" w:rsidR="00E87E29" w:rsidRPr="00E76AF8" w:rsidRDefault="00E87E29" w:rsidP="00233A03">
            <w:pPr>
              <w:pStyle w:val="NoSpacing"/>
              <w:ind w:firstLine="476"/>
              <w:jc w:val="both"/>
              <w:rPr>
                <w:rFonts w:ascii="Times New Roman" w:hAnsi="Times New Roman"/>
                <w:sz w:val="24"/>
                <w:szCs w:val="24"/>
              </w:rPr>
            </w:pPr>
            <w:r>
              <w:rPr>
                <w:rFonts w:ascii="Times New Roman" w:hAnsi="Times New Roman"/>
                <w:sz w:val="24"/>
                <w:szCs w:val="24"/>
              </w:rPr>
              <w:t xml:space="preserve">4. Ministru kabineta noteikumu projektu par kārtību (nosakot finansējuma sadalījumu), kādā pedagogu darba samaksa tiek nodrošināta no pašvaldību un valsts augstskolu budžetiem, kā </w:t>
            </w:r>
            <w:r w:rsidRPr="00E26D42">
              <w:rPr>
                <w:rFonts w:ascii="Times New Roman" w:hAnsi="Times New Roman"/>
                <w:sz w:val="24"/>
                <w:szCs w:val="24"/>
              </w:rPr>
              <w:t xml:space="preserve">arī privāto izglītības iestāžu dibinātāju budžetiem gadījumā, ja pedagogi </w:t>
            </w:r>
            <w:r w:rsidR="00E26D42" w:rsidRPr="00E26D42">
              <w:rPr>
                <w:rFonts w:ascii="Times New Roman" w:hAnsi="Times New Roman"/>
                <w:sz w:val="24"/>
                <w:szCs w:val="24"/>
              </w:rPr>
              <w:t>nodarbināti vispārējās vidējās izglītības programmu īstenošanā pašvaldību, valsts augstskolu un privātajās vispārējās vidējās izglītības iestādēs, un izglītojamo skaits attiecīgajā klašu grupā neatbilst Ministru kabineta noteiktajam minimāli pieļaujamajam izglītojamo skaitam</w:t>
            </w:r>
            <w:r w:rsidR="00E26D42">
              <w:rPr>
                <w:rFonts w:ascii="Times New Roman" w:hAnsi="Times New Roman"/>
                <w:sz w:val="24"/>
                <w:szCs w:val="24"/>
              </w:rPr>
              <w:t>;</w:t>
            </w:r>
          </w:p>
          <w:p w14:paraId="1CEBD716" w14:textId="2D6AB189" w:rsidR="00C71CAD" w:rsidRPr="00E76AF8" w:rsidRDefault="00E26D42" w:rsidP="00233A03">
            <w:pPr>
              <w:pStyle w:val="NoSpacing"/>
              <w:ind w:firstLine="476"/>
              <w:jc w:val="both"/>
              <w:rPr>
                <w:rFonts w:ascii="Times New Roman" w:hAnsi="Times New Roman"/>
                <w:sz w:val="24"/>
                <w:szCs w:val="24"/>
              </w:rPr>
            </w:pPr>
            <w:r>
              <w:rPr>
                <w:rFonts w:ascii="Times New Roman" w:hAnsi="Times New Roman"/>
                <w:sz w:val="24"/>
                <w:szCs w:val="24"/>
              </w:rPr>
              <w:t>5</w:t>
            </w:r>
            <w:r w:rsidR="00C71CAD" w:rsidRPr="00E76AF8">
              <w:rPr>
                <w:rFonts w:ascii="Times New Roman" w:hAnsi="Times New Roman"/>
                <w:sz w:val="24"/>
                <w:szCs w:val="24"/>
              </w:rPr>
              <w:t>. Ministru kabineta noteikumu projektu par grozījumiem Ministru kabineta 2015. gada 13. oktobra noteikumos Nr. 591 “Kārtība, kādā izglītojamie tiek uzņemti vispārējās izglītības iestādēs un speciālajās pirmskolas izglītības grupās un atskaitīti no tām, kā arī pārcelti uz nākamo klasi”, ņemot vērā grozījumus saistībā ar pilnvarojumu Ministru kabinetam noteikt minimāli pieļaujamo izglītojamo skaitu klašu grupās;</w:t>
            </w:r>
          </w:p>
          <w:p w14:paraId="19061F9F" w14:textId="62E398F8" w:rsidR="00C71CAD" w:rsidRDefault="00E26D42" w:rsidP="00233A03">
            <w:pPr>
              <w:pStyle w:val="NoSpacing"/>
              <w:ind w:firstLine="476"/>
              <w:jc w:val="both"/>
              <w:rPr>
                <w:rFonts w:ascii="Times New Roman" w:hAnsi="Times New Roman"/>
                <w:sz w:val="24"/>
                <w:szCs w:val="24"/>
              </w:rPr>
            </w:pPr>
            <w:r>
              <w:rPr>
                <w:rFonts w:ascii="Times New Roman" w:hAnsi="Times New Roman"/>
                <w:sz w:val="24"/>
                <w:szCs w:val="24"/>
              </w:rPr>
              <w:t>6</w:t>
            </w:r>
            <w:r w:rsidR="00C71CAD" w:rsidRPr="00E76AF8">
              <w:rPr>
                <w:rFonts w:ascii="Times New Roman" w:hAnsi="Times New Roman"/>
                <w:sz w:val="24"/>
                <w:szCs w:val="24"/>
              </w:rPr>
              <w:t>. Ministru kabineta noteikumu projektu par grozījumiem Ministru kabineta 2016. gada 5. jūlija noteikumos Nr. 447 “Par valsts budžeta mērķdotāciju pedagogu darba samaksai pašvaldību vispārējās izglītības iestādēs un valsts augstskolu vispārējās vidējās izglītības iestādēs”, ņemot vērā grozījumus saistībā ar pilnvarojumu Ministru kabinetam noteikt minimāli pieļaujamo izglītojamo skaitu klašu grupās, attiecīgi ņemot vērā arī grozījumus par pedago</w:t>
            </w:r>
            <w:r w:rsidR="00E87E29">
              <w:rPr>
                <w:rFonts w:ascii="Times New Roman" w:hAnsi="Times New Roman"/>
                <w:sz w:val="24"/>
                <w:szCs w:val="24"/>
              </w:rPr>
              <w:t>gu darba samaksas nodrošināšanu;</w:t>
            </w:r>
          </w:p>
          <w:p w14:paraId="30B594E4" w14:textId="0DD58111" w:rsidR="00056C3A" w:rsidRDefault="00E26D42" w:rsidP="00E26D42">
            <w:pPr>
              <w:pStyle w:val="NoSpacing"/>
              <w:ind w:firstLine="476"/>
              <w:jc w:val="both"/>
              <w:rPr>
                <w:rFonts w:ascii="Times New Roman" w:hAnsi="Times New Roman"/>
                <w:sz w:val="24"/>
                <w:szCs w:val="24"/>
              </w:rPr>
            </w:pPr>
            <w:r>
              <w:rPr>
                <w:rFonts w:ascii="Times New Roman" w:hAnsi="Times New Roman"/>
                <w:sz w:val="24"/>
                <w:szCs w:val="24"/>
              </w:rPr>
              <w:t>7</w:t>
            </w:r>
            <w:r w:rsidR="00E87E29">
              <w:rPr>
                <w:rFonts w:ascii="Times New Roman" w:hAnsi="Times New Roman"/>
                <w:sz w:val="24"/>
                <w:szCs w:val="24"/>
              </w:rPr>
              <w:t>. Ministru kabineta noteikumu projektu par kritērijiem un kārtību, kādā vispārējās izglītības iestāde īsteno vispārējās izglītības programmas tālmācības izglītības ieguves formā, ņemot vērā likumprojektā ietverto pilnvarojumu Ministru kabineta</w:t>
            </w:r>
            <w:r>
              <w:rPr>
                <w:rFonts w:ascii="Times New Roman" w:hAnsi="Times New Roman"/>
                <w:sz w:val="24"/>
                <w:szCs w:val="24"/>
              </w:rPr>
              <w:t>m.</w:t>
            </w:r>
          </w:p>
          <w:p w14:paraId="52C5154F" w14:textId="77777777" w:rsidR="00E26D42" w:rsidRDefault="00E26D42" w:rsidP="00E26D42">
            <w:pPr>
              <w:pStyle w:val="NoSpacing"/>
              <w:ind w:firstLine="476"/>
              <w:jc w:val="both"/>
              <w:rPr>
                <w:rFonts w:ascii="Times New Roman" w:hAnsi="Times New Roman"/>
                <w:sz w:val="24"/>
                <w:szCs w:val="24"/>
              </w:rPr>
            </w:pPr>
          </w:p>
          <w:p w14:paraId="352AC055" w14:textId="10E21858" w:rsidR="00886F92" w:rsidRDefault="00886F92" w:rsidP="00886F92">
            <w:pPr>
              <w:pStyle w:val="NoSpacing"/>
              <w:ind w:firstLine="476"/>
              <w:jc w:val="both"/>
              <w:rPr>
                <w:rFonts w:ascii="Times New Roman" w:hAnsi="Times New Roman"/>
                <w:sz w:val="24"/>
                <w:szCs w:val="24"/>
              </w:rPr>
            </w:pPr>
            <w:r>
              <w:rPr>
                <w:rFonts w:ascii="Times New Roman" w:hAnsi="Times New Roman"/>
                <w:sz w:val="24"/>
                <w:szCs w:val="24"/>
              </w:rPr>
              <w:t xml:space="preserve">Ar likumprojekta stāšanos spēkā savu spēku zaudē  </w:t>
            </w:r>
            <w:r w:rsidRPr="00056C3A">
              <w:rPr>
                <w:rFonts w:ascii="Times New Roman" w:hAnsi="Times New Roman"/>
                <w:sz w:val="24"/>
                <w:szCs w:val="24"/>
              </w:rPr>
              <w:t>Ministru kabineta 2</w:t>
            </w:r>
            <w:r>
              <w:rPr>
                <w:rFonts w:ascii="Times New Roman" w:hAnsi="Times New Roman"/>
                <w:sz w:val="24"/>
                <w:szCs w:val="24"/>
              </w:rPr>
              <w:t>001. gada 28. augusta noteikumi</w:t>
            </w:r>
            <w:r w:rsidRPr="00056C3A">
              <w:rPr>
                <w:rFonts w:ascii="Times New Roman" w:hAnsi="Times New Roman"/>
                <w:sz w:val="24"/>
                <w:szCs w:val="24"/>
              </w:rPr>
              <w:t xml:space="preserve"> Nr. 382 „</w:t>
            </w:r>
            <w:hyperlink r:id="rId8" w:tgtFrame="_blank" w:history="1">
              <w:r w:rsidRPr="00056C3A">
                <w:rPr>
                  <w:rFonts w:ascii="Times New Roman" w:hAnsi="Times New Roman"/>
                  <w:sz w:val="24"/>
                  <w:szCs w:val="24"/>
                </w:rPr>
                <w:t>Interešu izglītības programmu finansēšanas kārtība</w:t>
              </w:r>
            </w:hyperlink>
            <w:r>
              <w:rPr>
                <w:rFonts w:ascii="Times New Roman" w:hAnsi="Times New Roman"/>
                <w:sz w:val="24"/>
                <w:szCs w:val="24"/>
              </w:rPr>
              <w:t>”.</w:t>
            </w:r>
          </w:p>
          <w:p w14:paraId="68DFC47B" w14:textId="77777777" w:rsidR="00E76AF8" w:rsidRDefault="00E76AF8" w:rsidP="00886F92">
            <w:pPr>
              <w:pStyle w:val="NoSpacing"/>
              <w:ind w:firstLine="476"/>
              <w:jc w:val="both"/>
              <w:rPr>
                <w:rFonts w:ascii="Times New Roman" w:hAnsi="Times New Roman"/>
                <w:sz w:val="24"/>
                <w:szCs w:val="24"/>
              </w:rPr>
            </w:pPr>
          </w:p>
          <w:p w14:paraId="411DC658" w14:textId="41A467E6" w:rsidR="00B915A3" w:rsidRPr="00656762" w:rsidRDefault="00BB4052" w:rsidP="00656762">
            <w:pPr>
              <w:spacing w:after="0" w:line="240" w:lineRule="auto"/>
              <w:ind w:firstLine="476"/>
              <w:jc w:val="both"/>
              <w:rPr>
                <w:rFonts w:ascii="Times New Roman" w:eastAsia="Times New Roman" w:hAnsi="Times New Roman"/>
                <w:b/>
                <w:sz w:val="24"/>
                <w:szCs w:val="24"/>
                <w:highlight w:val="yellow"/>
                <w:lang w:eastAsia="lv-LV"/>
              </w:rPr>
            </w:pPr>
            <w:r w:rsidRPr="00656762">
              <w:rPr>
                <w:rFonts w:ascii="Times New Roman" w:hAnsi="Times New Roman"/>
                <w:sz w:val="24"/>
                <w:szCs w:val="24"/>
              </w:rPr>
              <w:t>S</w:t>
            </w:r>
            <w:r w:rsidR="00B915A3" w:rsidRPr="00656762">
              <w:rPr>
                <w:rFonts w:ascii="Times New Roman" w:hAnsi="Times New Roman"/>
                <w:sz w:val="24"/>
                <w:szCs w:val="24"/>
              </w:rPr>
              <w:t>asaistē</w:t>
            </w:r>
            <w:r w:rsidR="00B915A3" w:rsidRPr="00BB01DB">
              <w:rPr>
                <w:rFonts w:ascii="Times New Roman" w:hAnsi="Times New Roman"/>
                <w:sz w:val="24"/>
                <w:szCs w:val="24"/>
              </w:rPr>
              <w:t xml:space="preserve"> ar šo likumprojektu tiek izstrā</w:t>
            </w:r>
            <w:r w:rsidR="00727F14" w:rsidRPr="00BB01DB">
              <w:rPr>
                <w:rFonts w:ascii="Times New Roman" w:hAnsi="Times New Roman"/>
                <w:sz w:val="24"/>
                <w:szCs w:val="24"/>
              </w:rPr>
              <w:t>dā</w:t>
            </w:r>
            <w:r w:rsidR="00B915A3" w:rsidRPr="00BB01DB">
              <w:rPr>
                <w:rFonts w:ascii="Times New Roman" w:hAnsi="Times New Roman"/>
                <w:sz w:val="24"/>
                <w:szCs w:val="24"/>
              </w:rPr>
              <w:t>ts likumprojekts</w:t>
            </w:r>
            <w:r w:rsidRPr="00BB01DB">
              <w:rPr>
                <w:rFonts w:ascii="Times New Roman" w:hAnsi="Times New Roman"/>
                <w:sz w:val="24"/>
                <w:szCs w:val="24"/>
              </w:rPr>
              <w:t xml:space="preserve"> </w:t>
            </w:r>
            <w:r w:rsidR="00ED00BF" w:rsidRPr="00BB01DB">
              <w:rPr>
                <w:rFonts w:ascii="Times New Roman" w:hAnsi="Times New Roman"/>
                <w:sz w:val="24"/>
                <w:szCs w:val="24"/>
              </w:rPr>
              <w:t>„</w:t>
            </w:r>
            <w:r w:rsidRPr="00BB01DB">
              <w:rPr>
                <w:rFonts w:ascii="Times New Roman" w:hAnsi="Times New Roman"/>
                <w:sz w:val="24"/>
                <w:szCs w:val="24"/>
              </w:rPr>
              <w:t>Grozījumi</w:t>
            </w:r>
            <w:r w:rsidR="00B915A3" w:rsidRPr="00BB01DB">
              <w:rPr>
                <w:rFonts w:ascii="Times New Roman" w:hAnsi="Times New Roman"/>
                <w:sz w:val="24"/>
                <w:szCs w:val="24"/>
              </w:rPr>
              <w:t xml:space="preserve"> Vispārējās izglītības likumā</w:t>
            </w:r>
            <w:r w:rsidRPr="00BB01DB">
              <w:rPr>
                <w:rFonts w:ascii="Times New Roman" w:hAnsi="Times New Roman"/>
                <w:sz w:val="24"/>
                <w:szCs w:val="24"/>
              </w:rPr>
              <w:t xml:space="preserve">”. Tajā ietvertas normas </w:t>
            </w:r>
            <w:r w:rsidR="00B915A3" w:rsidRPr="00BB01DB">
              <w:rPr>
                <w:rFonts w:ascii="Times New Roman" w:hAnsi="Times New Roman"/>
                <w:sz w:val="24"/>
                <w:szCs w:val="24"/>
              </w:rPr>
              <w:t xml:space="preserve"> attiecībā uz </w:t>
            </w:r>
            <w:r w:rsidR="007851BE" w:rsidRPr="00BB01DB">
              <w:rPr>
                <w:rFonts w:ascii="Times New Roman" w:hAnsi="Times New Roman"/>
                <w:sz w:val="24"/>
                <w:szCs w:val="24"/>
              </w:rPr>
              <w:t xml:space="preserve">(1) </w:t>
            </w:r>
            <w:r w:rsidR="007851BE" w:rsidRPr="00BB01DB">
              <w:rPr>
                <w:rFonts w:ascii="Times New Roman" w:eastAsia="Times New Roman" w:hAnsi="Times New Roman"/>
                <w:sz w:val="24"/>
                <w:szCs w:val="24"/>
                <w:lang w:eastAsia="lv-LV"/>
              </w:rPr>
              <w:t>izglītības satura un izglītības darba organizācijas normatīvo bāz</w:t>
            </w:r>
            <w:r w:rsidR="00656762">
              <w:rPr>
                <w:rFonts w:ascii="Times New Roman" w:eastAsia="Times New Roman" w:hAnsi="Times New Roman"/>
                <w:sz w:val="24"/>
                <w:szCs w:val="24"/>
                <w:lang w:eastAsia="lv-LV"/>
              </w:rPr>
              <w:t>i</w:t>
            </w:r>
            <w:r w:rsidR="007851BE" w:rsidRPr="00BB01DB">
              <w:rPr>
                <w:rFonts w:ascii="Times New Roman" w:eastAsia="Times New Roman" w:hAnsi="Times New Roman"/>
                <w:sz w:val="24"/>
                <w:szCs w:val="24"/>
                <w:lang w:eastAsia="lv-LV"/>
              </w:rPr>
              <w:t xml:space="preserve"> kompetenču pieejā balstīta izglītības satura ieviešanas uzsākšanai; (2) vispārējās pamatizglītības apguv</w:t>
            </w:r>
            <w:r w:rsidR="00656762">
              <w:rPr>
                <w:rFonts w:ascii="Times New Roman" w:eastAsia="Times New Roman" w:hAnsi="Times New Roman"/>
                <w:sz w:val="24"/>
                <w:szCs w:val="24"/>
                <w:lang w:eastAsia="lv-LV"/>
              </w:rPr>
              <w:t>i</w:t>
            </w:r>
            <w:r w:rsidR="007851BE" w:rsidRPr="00BB01DB">
              <w:rPr>
                <w:rFonts w:ascii="Times New Roman" w:eastAsia="Times New Roman" w:hAnsi="Times New Roman"/>
                <w:sz w:val="24"/>
                <w:szCs w:val="24"/>
                <w:lang w:eastAsia="lv-LV"/>
              </w:rPr>
              <w:t xml:space="preserve"> no sešiem gadiem; (3) izglītojamo mācību organizācijas formām un izglītības ieguves nosacījumiem; </w:t>
            </w:r>
            <w:r w:rsidR="00656762">
              <w:rPr>
                <w:rFonts w:ascii="Times New Roman" w:eastAsia="Times New Roman" w:hAnsi="Times New Roman"/>
                <w:sz w:val="24"/>
                <w:szCs w:val="24"/>
                <w:lang w:eastAsia="lv-LV"/>
              </w:rPr>
              <w:t xml:space="preserve">(4) minimālo izglītojamo skaita noteikšanu; </w:t>
            </w:r>
            <w:r w:rsidR="007851BE" w:rsidRPr="00BB01DB">
              <w:rPr>
                <w:rFonts w:ascii="Times New Roman" w:eastAsia="Times New Roman" w:hAnsi="Times New Roman"/>
                <w:sz w:val="24"/>
                <w:szCs w:val="24"/>
                <w:lang w:eastAsia="lv-LV"/>
              </w:rPr>
              <w:t>(</w:t>
            </w:r>
            <w:r w:rsidR="00656762">
              <w:rPr>
                <w:rFonts w:ascii="Times New Roman" w:eastAsia="Times New Roman" w:hAnsi="Times New Roman"/>
                <w:sz w:val="24"/>
                <w:szCs w:val="24"/>
                <w:lang w:eastAsia="lv-LV"/>
              </w:rPr>
              <w:t>5</w:t>
            </w:r>
            <w:r w:rsidR="007851BE" w:rsidRPr="00BB01DB">
              <w:rPr>
                <w:rFonts w:ascii="Times New Roman" w:eastAsia="Times New Roman" w:hAnsi="Times New Roman"/>
                <w:sz w:val="24"/>
                <w:szCs w:val="24"/>
                <w:lang w:eastAsia="lv-LV"/>
              </w:rPr>
              <w:t xml:space="preserve">) </w:t>
            </w:r>
            <w:r w:rsidR="007851BE" w:rsidRPr="00BB01DB">
              <w:rPr>
                <w:rFonts w:ascii="Times New Roman" w:hAnsi="Times New Roman"/>
                <w:sz w:val="24"/>
                <w:szCs w:val="24"/>
                <w:shd w:val="clear" w:color="auto" w:fill="FFFFFF"/>
              </w:rPr>
              <w:t>noteikumiem par mācību gada un mācību semestra sākuma un beigu laiku, brīvdienu laiku un mācību gada pagarinājumu; (</w:t>
            </w:r>
            <w:r w:rsidR="00656762">
              <w:rPr>
                <w:rFonts w:ascii="Times New Roman" w:hAnsi="Times New Roman"/>
                <w:sz w:val="24"/>
                <w:szCs w:val="24"/>
                <w:shd w:val="clear" w:color="auto" w:fill="FFFFFF"/>
              </w:rPr>
              <w:t>6</w:t>
            </w:r>
            <w:r w:rsidR="007851BE" w:rsidRPr="00BB01DB">
              <w:rPr>
                <w:rFonts w:ascii="Times New Roman" w:hAnsi="Times New Roman"/>
                <w:sz w:val="24"/>
                <w:szCs w:val="24"/>
                <w:shd w:val="clear" w:color="auto" w:fill="FFFFFF"/>
              </w:rPr>
              <w:t>) vispārējās izglītības iestāžu tipiem: pamatizglītības (sākumskolas, pamatskolas) un vidējās izglītības iestādes (vidusskolas, valsts ģimnāzijas); (</w:t>
            </w:r>
            <w:r w:rsidR="00656762">
              <w:rPr>
                <w:rFonts w:ascii="Times New Roman" w:hAnsi="Times New Roman"/>
                <w:sz w:val="24"/>
                <w:szCs w:val="24"/>
                <w:shd w:val="clear" w:color="auto" w:fill="FFFFFF"/>
              </w:rPr>
              <w:t>7</w:t>
            </w:r>
            <w:r w:rsidR="007851BE" w:rsidRPr="00BB01DB">
              <w:rPr>
                <w:rFonts w:ascii="Times New Roman" w:hAnsi="Times New Roman"/>
                <w:sz w:val="24"/>
                <w:szCs w:val="24"/>
                <w:shd w:val="clear" w:color="auto" w:fill="FFFFFF"/>
              </w:rPr>
              <w:t xml:space="preserve">) sociālās korekcijas izglītības </w:t>
            </w:r>
            <w:r w:rsidR="00656762">
              <w:rPr>
                <w:rFonts w:ascii="Times New Roman" w:hAnsi="Times New Roman"/>
                <w:sz w:val="24"/>
                <w:szCs w:val="24"/>
                <w:shd w:val="clear" w:color="auto" w:fill="FFFFFF"/>
              </w:rPr>
              <w:t>iestādēm</w:t>
            </w:r>
            <w:r w:rsidR="007851BE" w:rsidRPr="00BB01DB">
              <w:rPr>
                <w:rFonts w:ascii="Times New Roman" w:hAnsi="Times New Roman"/>
                <w:sz w:val="24"/>
                <w:szCs w:val="24"/>
                <w:shd w:val="clear" w:color="auto" w:fill="FFFFFF"/>
              </w:rPr>
              <w:t>; (</w:t>
            </w:r>
            <w:r w:rsidR="00656762">
              <w:rPr>
                <w:rFonts w:ascii="Times New Roman" w:hAnsi="Times New Roman"/>
                <w:sz w:val="24"/>
                <w:szCs w:val="24"/>
                <w:shd w:val="clear" w:color="auto" w:fill="FFFFFF"/>
              </w:rPr>
              <w:t>8</w:t>
            </w:r>
            <w:r w:rsidR="007851BE" w:rsidRPr="00BB01DB">
              <w:rPr>
                <w:rFonts w:ascii="Times New Roman" w:hAnsi="Times New Roman"/>
                <w:sz w:val="24"/>
                <w:szCs w:val="24"/>
                <w:shd w:val="clear" w:color="auto" w:fill="FFFFFF"/>
              </w:rPr>
              <w:t>) peda</w:t>
            </w:r>
            <w:r w:rsidR="007C06D9">
              <w:rPr>
                <w:rFonts w:ascii="Times New Roman" w:hAnsi="Times New Roman"/>
                <w:sz w:val="24"/>
                <w:szCs w:val="24"/>
                <w:shd w:val="clear" w:color="auto" w:fill="FFFFFF"/>
              </w:rPr>
              <w:t xml:space="preserve">goģiskās korekcijas </w:t>
            </w:r>
            <w:r w:rsidR="00661A78">
              <w:rPr>
                <w:rFonts w:ascii="Times New Roman" w:hAnsi="Times New Roman"/>
                <w:sz w:val="24"/>
                <w:szCs w:val="24"/>
                <w:shd w:val="clear" w:color="auto" w:fill="FFFFFF"/>
              </w:rPr>
              <w:t>izslēgšanu</w:t>
            </w:r>
            <w:r w:rsidR="007C06D9">
              <w:rPr>
                <w:rFonts w:ascii="Times New Roman" w:hAnsi="Times New Roman"/>
                <w:sz w:val="24"/>
                <w:szCs w:val="24"/>
                <w:shd w:val="clear" w:color="auto" w:fill="FFFFFF"/>
              </w:rPr>
              <w:t xml:space="preserve">; </w:t>
            </w:r>
            <w:r w:rsidR="007851BE" w:rsidRPr="00BB01DB">
              <w:rPr>
                <w:rFonts w:ascii="Times New Roman" w:hAnsi="Times New Roman"/>
                <w:sz w:val="24"/>
                <w:szCs w:val="24"/>
                <w:shd w:val="clear" w:color="auto" w:fill="FFFFFF"/>
              </w:rPr>
              <w:t>(</w:t>
            </w:r>
            <w:r w:rsidR="00656762">
              <w:rPr>
                <w:rFonts w:ascii="Times New Roman" w:hAnsi="Times New Roman"/>
                <w:sz w:val="24"/>
                <w:szCs w:val="24"/>
                <w:shd w:val="clear" w:color="auto" w:fill="FFFFFF"/>
              </w:rPr>
              <w:t>9</w:t>
            </w:r>
            <w:r w:rsidR="007851BE" w:rsidRPr="00BB01DB">
              <w:rPr>
                <w:rFonts w:ascii="Times New Roman" w:hAnsi="Times New Roman"/>
                <w:sz w:val="24"/>
                <w:szCs w:val="24"/>
                <w:shd w:val="clear" w:color="auto" w:fill="FFFFFF"/>
              </w:rPr>
              <w:t>) speciālās izglītības iestādēm un speciālās izglītības īstenošanu;</w:t>
            </w:r>
            <w:r w:rsidR="00656762">
              <w:rPr>
                <w:rFonts w:ascii="Times New Roman" w:hAnsi="Times New Roman"/>
                <w:sz w:val="24"/>
                <w:szCs w:val="24"/>
                <w:shd w:val="clear" w:color="auto" w:fill="FFFFFF"/>
              </w:rPr>
              <w:t xml:space="preserve"> (10) s</w:t>
            </w:r>
            <w:r w:rsidR="00656762" w:rsidRPr="00656762">
              <w:rPr>
                <w:rFonts w:ascii="Times New Roman" w:hAnsi="Times New Roman"/>
                <w:sz w:val="24"/>
                <w:szCs w:val="24"/>
                <w:shd w:val="clear" w:color="auto" w:fill="FFFFFF"/>
              </w:rPr>
              <w:t>ešus gadus vecu bērnu izglītošan</w:t>
            </w:r>
            <w:r w:rsidR="00656762">
              <w:rPr>
                <w:rFonts w:ascii="Times New Roman" w:hAnsi="Times New Roman"/>
                <w:sz w:val="24"/>
                <w:szCs w:val="24"/>
                <w:shd w:val="clear" w:color="auto" w:fill="FFFFFF"/>
              </w:rPr>
              <w:t>u</w:t>
            </w:r>
            <w:r w:rsidR="00656762" w:rsidRPr="00656762">
              <w:rPr>
                <w:rFonts w:ascii="Times New Roman" w:hAnsi="Times New Roman"/>
                <w:sz w:val="24"/>
                <w:szCs w:val="24"/>
                <w:shd w:val="clear" w:color="auto" w:fill="FFFFFF"/>
              </w:rPr>
              <w:t xml:space="preserve"> 1. klasē pirmsskolas izglītības iestādē pamatizglītības pirmā posma programmas (1. – </w:t>
            </w:r>
            <w:r w:rsidR="00656762" w:rsidRPr="00656762">
              <w:rPr>
                <w:rFonts w:ascii="Times New Roman" w:hAnsi="Times New Roman"/>
                <w:sz w:val="24"/>
                <w:szCs w:val="24"/>
                <w:shd w:val="clear" w:color="auto" w:fill="FFFFFF"/>
              </w:rPr>
              <w:lastRenderedPageBreak/>
              <w:t xml:space="preserve">6. klase) ietvaros; </w:t>
            </w:r>
            <w:r w:rsidR="00656762">
              <w:rPr>
                <w:rFonts w:ascii="Times New Roman" w:hAnsi="Times New Roman"/>
                <w:sz w:val="24"/>
                <w:szCs w:val="24"/>
                <w:shd w:val="clear" w:color="auto" w:fill="FFFFFF"/>
              </w:rPr>
              <w:t>(11</w:t>
            </w:r>
            <w:r w:rsidR="007851BE" w:rsidRPr="00BB01DB">
              <w:rPr>
                <w:rFonts w:ascii="Times New Roman" w:hAnsi="Times New Roman"/>
                <w:sz w:val="24"/>
                <w:szCs w:val="24"/>
                <w:shd w:val="clear" w:color="auto" w:fill="FFFFFF"/>
              </w:rPr>
              <w:t>)</w:t>
            </w:r>
            <w:r w:rsidR="00BB01DB" w:rsidRPr="00BB01DB">
              <w:rPr>
                <w:rFonts w:ascii="Times New Roman" w:hAnsi="Times New Roman"/>
                <w:sz w:val="24"/>
                <w:szCs w:val="24"/>
                <w:shd w:val="clear" w:color="auto" w:fill="FFFFFF"/>
              </w:rPr>
              <w:t xml:space="preserve"> speciālās izglītības iestādēm – rehabilitācijas centriem.</w:t>
            </w:r>
            <w:r w:rsidR="00BB01DB" w:rsidRPr="00BB01DB">
              <w:t xml:space="preserve"> </w:t>
            </w:r>
            <w:r w:rsidR="007C06D9">
              <w:rPr>
                <w:rFonts w:ascii="Times New Roman" w:hAnsi="Times New Roman"/>
                <w:sz w:val="24"/>
                <w:szCs w:val="24"/>
                <w:shd w:val="clear" w:color="auto" w:fill="FFFFFF"/>
              </w:rPr>
              <w:t xml:space="preserve">Tā kā abi likumprojekti vairākās jomās ir savstarpēji saistīti, </w:t>
            </w:r>
            <w:r w:rsidR="007C06D9">
              <w:rPr>
                <w:rFonts w:ascii="Times New Roman" w:hAnsi="Times New Roman"/>
                <w:bCs/>
                <w:sz w:val="24"/>
                <w:szCs w:val="24"/>
              </w:rPr>
              <w:t>ir</w:t>
            </w:r>
            <w:r w:rsidR="007C06D9" w:rsidRPr="004D0AFA">
              <w:rPr>
                <w:rFonts w:ascii="Times New Roman" w:hAnsi="Times New Roman"/>
                <w:bCs/>
                <w:sz w:val="24"/>
                <w:szCs w:val="24"/>
              </w:rPr>
              <w:t xml:space="preserve"> nepieciešams sa</w:t>
            </w:r>
            <w:r w:rsidR="007C06D9">
              <w:rPr>
                <w:rFonts w:ascii="Times New Roman" w:hAnsi="Times New Roman"/>
                <w:bCs/>
                <w:sz w:val="24"/>
                <w:szCs w:val="24"/>
              </w:rPr>
              <w:t>lāgot</w:t>
            </w:r>
            <w:r w:rsidR="007C06D9" w:rsidRPr="004D0AFA">
              <w:rPr>
                <w:rFonts w:ascii="Times New Roman" w:hAnsi="Times New Roman"/>
                <w:bCs/>
                <w:sz w:val="24"/>
                <w:szCs w:val="24"/>
              </w:rPr>
              <w:t xml:space="preserve"> attiecīgo pantu pārejas noteikumu redakciju spēkā stāšanās laiku.</w:t>
            </w:r>
          </w:p>
        </w:tc>
      </w:tr>
      <w:tr w:rsidR="001E3453" w:rsidRPr="001E3453" w14:paraId="10243538" w14:textId="77777777" w:rsidTr="001E5BFE">
        <w:trPr>
          <w:jc w:val="center"/>
        </w:trPr>
        <w:tc>
          <w:tcPr>
            <w:tcW w:w="197" w:type="pct"/>
            <w:tcBorders>
              <w:top w:val="outset" w:sz="6" w:space="0" w:color="414142"/>
              <w:left w:val="outset" w:sz="6" w:space="0" w:color="414142"/>
              <w:bottom w:val="outset" w:sz="6" w:space="0" w:color="414142"/>
              <w:right w:val="outset" w:sz="6" w:space="0" w:color="414142"/>
            </w:tcBorders>
            <w:hideMark/>
          </w:tcPr>
          <w:p w14:paraId="276B8787" w14:textId="6DCF5103" w:rsidR="005512AA" w:rsidRPr="001E3453" w:rsidRDefault="005512AA" w:rsidP="005512AA">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lastRenderedPageBreak/>
              <w:t>2.</w:t>
            </w:r>
          </w:p>
        </w:tc>
        <w:tc>
          <w:tcPr>
            <w:tcW w:w="1328" w:type="pct"/>
            <w:tcBorders>
              <w:top w:val="outset" w:sz="6" w:space="0" w:color="414142"/>
              <w:left w:val="outset" w:sz="6" w:space="0" w:color="414142"/>
              <w:bottom w:val="outset" w:sz="6" w:space="0" w:color="414142"/>
              <w:right w:val="outset" w:sz="6" w:space="0" w:color="414142"/>
            </w:tcBorders>
            <w:hideMark/>
          </w:tcPr>
          <w:p w14:paraId="633B08A7" w14:textId="77777777" w:rsidR="005512AA" w:rsidRPr="001E3453" w:rsidRDefault="005512AA" w:rsidP="005512AA">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Atbildīgā institūcija</w:t>
            </w:r>
          </w:p>
        </w:tc>
        <w:tc>
          <w:tcPr>
            <w:tcW w:w="3475" w:type="pct"/>
            <w:tcBorders>
              <w:top w:val="outset" w:sz="6" w:space="0" w:color="414142"/>
              <w:left w:val="outset" w:sz="6" w:space="0" w:color="414142"/>
              <w:bottom w:val="outset" w:sz="6" w:space="0" w:color="414142"/>
              <w:right w:val="outset" w:sz="6" w:space="0" w:color="414142"/>
            </w:tcBorders>
            <w:hideMark/>
          </w:tcPr>
          <w:p w14:paraId="6AC7DADD" w14:textId="753A796F" w:rsidR="005512AA" w:rsidRPr="001E3453" w:rsidRDefault="00094D65" w:rsidP="00186FDE">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M</w:t>
            </w:r>
            <w:r w:rsidR="005512AA" w:rsidRPr="001E3453">
              <w:rPr>
                <w:rFonts w:ascii="Times New Roman" w:eastAsia="Times New Roman" w:hAnsi="Times New Roman" w:cs="Times New Roman"/>
                <w:sz w:val="24"/>
                <w:szCs w:val="24"/>
                <w:lang w:eastAsia="lv-LV"/>
              </w:rPr>
              <w:t>inistrija</w:t>
            </w:r>
            <w:r w:rsidR="00186FDE">
              <w:rPr>
                <w:rFonts w:ascii="Times New Roman" w:eastAsia="Times New Roman" w:hAnsi="Times New Roman" w:cs="Times New Roman"/>
                <w:sz w:val="24"/>
                <w:szCs w:val="24"/>
                <w:lang w:eastAsia="lv-LV"/>
              </w:rPr>
              <w:t>.</w:t>
            </w:r>
          </w:p>
        </w:tc>
      </w:tr>
      <w:tr w:rsidR="001E3453" w:rsidRPr="001E3453" w14:paraId="071665A4" w14:textId="77777777" w:rsidTr="001E5BFE">
        <w:trPr>
          <w:jc w:val="center"/>
        </w:trPr>
        <w:tc>
          <w:tcPr>
            <w:tcW w:w="197" w:type="pct"/>
            <w:tcBorders>
              <w:top w:val="outset" w:sz="6" w:space="0" w:color="414142"/>
              <w:left w:val="outset" w:sz="6" w:space="0" w:color="414142"/>
              <w:bottom w:val="outset" w:sz="6" w:space="0" w:color="414142"/>
              <w:right w:val="outset" w:sz="6" w:space="0" w:color="414142"/>
            </w:tcBorders>
            <w:hideMark/>
          </w:tcPr>
          <w:p w14:paraId="581A4C3B" w14:textId="77777777" w:rsidR="005512AA" w:rsidRPr="001E3453" w:rsidRDefault="005512AA" w:rsidP="005512AA">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3.</w:t>
            </w:r>
          </w:p>
        </w:tc>
        <w:tc>
          <w:tcPr>
            <w:tcW w:w="1328" w:type="pct"/>
            <w:tcBorders>
              <w:top w:val="outset" w:sz="6" w:space="0" w:color="414142"/>
              <w:left w:val="outset" w:sz="6" w:space="0" w:color="414142"/>
              <w:bottom w:val="outset" w:sz="6" w:space="0" w:color="414142"/>
              <w:right w:val="outset" w:sz="6" w:space="0" w:color="414142"/>
            </w:tcBorders>
            <w:hideMark/>
          </w:tcPr>
          <w:p w14:paraId="03EB57B1" w14:textId="77777777" w:rsidR="005512AA" w:rsidRPr="001E3453" w:rsidRDefault="005512AA" w:rsidP="005512AA">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Cita informācija</w:t>
            </w:r>
          </w:p>
        </w:tc>
        <w:tc>
          <w:tcPr>
            <w:tcW w:w="3475" w:type="pct"/>
            <w:tcBorders>
              <w:top w:val="outset" w:sz="6" w:space="0" w:color="414142"/>
              <w:left w:val="outset" w:sz="6" w:space="0" w:color="414142"/>
              <w:bottom w:val="outset" w:sz="6" w:space="0" w:color="414142"/>
              <w:right w:val="outset" w:sz="6" w:space="0" w:color="414142"/>
            </w:tcBorders>
            <w:hideMark/>
          </w:tcPr>
          <w:p w14:paraId="768FD61F" w14:textId="77777777" w:rsidR="005512AA" w:rsidRPr="001E3453" w:rsidRDefault="005512AA" w:rsidP="005512AA">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 xml:space="preserve"> Nav</w:t>
            </w:r>
            <w:r w:rsidR="00050607">
              <w:rPr>
                <w:rFonts w:ascii="Times New Roman" w:eastAsia="Times New Roman" w:hAnsi="Times New Roman" w:cs="Times New Roman"/>
                <w:sz w:val="24"/>
                <w:szCs w:val="24"/>
                <w:lang w:eastAsia="lv-LV"/>
              </w:rPr>
              <w:t>.</w:t>
            </w:r>
          </w:p>
        </w:tc>
      </w:tr>
    </w:tbl>
    <w:p w14:paraId="0145FA28" w14:textId="77777777" w:rsidR="001E3453" w:rsidRPr="001E3453" w:rsidRDefault="001E3453"/>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1E3453" w:rsidRPr="001E3453" w14:paraId="660C3ACE" w14:textId="77777777" w:rsidTr="001E5BFE">
        <w:tc>
          <w:tcPr>
            <w:tcW w:w="5000" w:type="pct"/>
            <w:tcBorders>
              <w:top w:val="outset" w:sz="6" w:space="0" w:color="414142"/>
              <w:left w:val="outset" w:sz="6" w:space="0" w:color="414142"/>
              <w:bottom w:val="outset" w:sz="6" w:space="0" w:color="414142"/>
              <w:right w:val="outset" w:sz="6" w:space="0" w:color="414142"/>
            </w:tcBorders>
            <w:vAlign w:val="center"/>
            <w:hideMark/>
          </w:tcPr>
          <w:p w14:paraId="749A7F22" w14:textId="77777777" w:rsidR="005512AA" w:rsidRPr="001E3453" w:rsidRDefault="005512AA" w:rsidP="005512AA">
            <w:pPr>
              <w:spacing w:after="0" w:line="240" w:lineRule="auto"/>
              <w:jc w:val="center"/>
              <w:rPr>
                <w:rFonts w:ascii="Times New Roman" w:eastAsia="Times New Roman" w:hAnsi="Times New Roman" w:cs="Times New Roman"/>
                <w:b/>
                <w:bCs/>
                <w:sz w:val="24"/>
                <w:szCs w:val="24"/>
                <w:lang w:eastAsia="lv-LV"/>
              </w:rPr>
            </w:pPr>
            <w:r w:rsidRPr="001E3453">
              <w:rPr>
                <w:rFonts w:ascii="Times New Roman" w:eastAsia="Times New Roman" w:hAnsi="Times New Roman" w:cs="Times New Roman"/>
                <w:sz w:val="24"/>
                <w:szCs w:val="24"/>
                <w:lang w:eastAsia="lv-LV"/>
              </w:rPr>
              <w:t> </w:t>
            </w:r>
            <w:r w:rsidRPr="001E3453">
              <w:rPr>
                <w:rFonts w:ascii="Times New Roman" w:eastAsia="Times New Roman" w:hAnsi="Times New Roman" w:cs="Times New Roman"/>
                <w:b/>
                <w:bCs/>
                <w:sz w:val="24"/>
                <w:szCs w:val="24"/>
                <w:lang w:eastAsia="lv-LV"/>
              </w:rPr>
              <w:t>V. Tiesību akta projekta atbilstība Latvijas Republikas starptautiskajām saistībām</w:t>
            </w:r>
          </w:p>
        </w:tc>
      </w:tr>
      <w:tr w:rsidR="001E3453" w:rsidRPr="001E3453" w14:paraId="44A2508C" w14:textId="77777777" w:rsidTr="001E5BFE">
        <w:tc>
          <w:tcPr>
            <w:tcW w:w="5000" w:type="pct"/>
            <w:tcBorders>
              <w:top w:val="outset" w:sz="6" w:space="0" w:color="414142"/>
              <w:left w:val="outset" w:sz="6" w:space="0" w:color="414142"/>
              <w:bottom w:val="outset" w:sz="6" w:space="0" w:color="414142"/>
              <w:right w:val="outset" w:sz="6" w:space="0" w:color="414142"/>
            </w:tcBorders>
            <w:vAlign w:val="center"/>
          </w:tcPr>
          <w:p w14:paraId="7E38D529" w14:textId="77777777" w:rsidR="005512AA" w:rsidRPr="001E3453" w:rsidRDefault="001E3453" w:rsidP="005512AA">
            <w:pPr>
              <w:spacing w:after="0" w:line="240" w:lineRule="auto"/>
              <w:jc w:val="center"/>
              <w:rPr>
                <w:rFonts w:ascii="Times New Roman" w:eastAsia="Times New Roman" w:hAnsi="Times New Roman" w:cs="Times New Roman"/>
                <w:i/>
                <w:sz w:val="24"/>
                <w:szCs w:val="24"/>
                <w:lang w:eastAsia="lv-LV"/>
              </w:rPr>
            </w:pPr>
            <w:r w:rsidRPr="001E3453">
              <w:rPr>
                <w:rFonts w:ascii="Times New Roman" w:eastAsia="Times New Roman" w:hAnsi="Times New Roman" w:cs="Times New Roman"/>
                <w:i/>
                <w:sz w:val="24"/>
                <w:szCs w:val="24"/>
                <w:lang w:eastAsia="lv-LV"/>
              </w:rPr>
              <w:t xml:space="preserve">Projekts </w:t>
            </w:r>
            <w:r w:rsidR="005512AA" w:rsidRPr="001E3453">
              <w:rPr>
                <w:rFonts w:ascii="Times New Roman" w:eastAsia="Times New Roman" w:hAnsi="Times New Roman" w:cs="Times New Roman"/>
                <w:i/>
                <w:sz w:val="24"/>
                <w:szCs w:val="24"/>
                <w:lang w:eastAsia="lv-LV"/>
              </w:rPr>
              <w:t>šo jomu neskar</w:t>
            </w:r>
          </w:p>
          <w:p w14:paraId="65568E69" w14:textId="77777777" w:rsidR="005512AA" w:rsidRPr="001E3453" w:rsidRDefault="005512AA" w:rsidP="005512AA">
            <w:pPr>
              <w:spacing w:after="0" w:line="240" w:lineRule="auto"/>
              <w:jc w:val="center"/>
              <w:rPr>
                <w:rFonts w:ascii="Times New Roman" w:eastAsia="Times New Roman" w:hAnsi="Times New Roman" w:cs="Times New Roman"/>
                <w:b/>
                <w:sz w:val="24"/>
                <w:szCs w:val="24"/>
                <w:lang w:eastAsia="lv-LV"/>
              </w:rPr>
            </w:pPr>
          </w:p>
        </w:tc>
      </w:tr>
    </w:tbl>
    <w:p w14:paraId="21F8F51C" w14:textId="77777777" w:rsidR="00514935" w:rsidRPr="001E3453" w:rsidRDefault="00514935" w:rsidP="00F55A84">
      <w:pPr>
        <w:shd w:val="clear" w:color="auto" w:fill="FFFFFF"/>
        <w:spacing w:after="0" w:line="240" w:lineRule="auto"/>
        <w:ind w:firstLine="300"/>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1E3453" w:rsidRPr="001E3453" w14:paraId="39E1DA79" w14:textId="77777777" w:rsidTr="001E5BFE">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DFFC60" w14:textId="77777777" w:rsidR="00514935" w:rsidRPr="001E3453" w:rsidRDefault="00514935" w:rsidP="00F55A84">
            <w:pPr>
              <w:spacing w:after="0" w:line="240" w:lineRule="auto"/>
              <w:jc w:val="center"/>
              <w:rPr>
                <w:rFonts w:ascii="Times New Roman" w:eastAsia="Times New Roman" w:hAnsi="Times New Roman" w:cs="Times New Roman"/>
                <w:b/>
                <w:bCs/>
                <w:sz w:val="24"/>
                <w:szCs w:val="24"/>
                <w:lang w:eastAsia="lv-LV"/>
              </w:rPr>
            </w:pPr>
            <w:r w:rsidRPr="001E3453">
              <w:rPr>
                <w:rFonts w:ascii="Times New Roman" w:eastAsia="Times New Roman" w:hAnsi="Times New Roman" w:cs="Times New Roman"/>
                <w:b/>
                <w:bCs/>
                <w:sz w:val="24"/>
                <w:szCs w:val="24"/>
                <w:lang w:eastAsia="lv-LV"/>
              </w:rPr>
              <w:t>VI. Sabiedrības līdzdalība un komunikācijas aktivitātes</w:t>
            </w:r>
          </w:p>
        </w:tc>
      </w:tr>
      <w:tr w:rsidR="001E3453" w:rsidRPr="001E3453" w14:paraId="6E6C1410" w14:textId="77777777" w:rsidTr="001E5BFE">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28872781"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14:paraId="640347A5"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Plānotās sabiedrības līdzdalības un komunikācijas aktivitātes saistībā ar projektu</w:t>
            </w:r>
          </w:p>
        </w:tc>
        <w:tc>
          <w:tcPr>
            <w:tcW w:w="3509" w:type="pct"/>
            <w:tcBorders>
              <w:top w:val="outset" w:sz="6" w:space="0" w:color="414142"/>
              <w:left w:val="outset" w:sz="6" w:space="0" w:color="414142"/>
              <w:bottom w:val="outset" w:sz="6" w:space="0" w:color="414142"/>
              <w:right w:val="outset" w:sz="6" w:space="0" w:color="414142"/>
            </w:tcBorders>
            <w:hideMark/>
          </w:tcPr>
          <w:p w14:paraId="6CE05F3A" w14:textId="77777777" w:rsidR="00514935" w:rsidRPr="001E3453" w:rsidRDefault="00364055" w:rsidP="00661D17">
            <w:pPr>
              <w:spacing w:after="0" w:line="240" w:lineRule="auto"/>
              <w:ind w:firstLine="381"/>
              <w:jc w:val="both"/>
              <w:rPr>
                <w:rFonts w:ascii="Times New Roman" w:hAnsi="Times New Roman" w:cs="Times New Roman"/>
                <w:sz w:val="24"/>
                <w:szCs w:val="24"/>
              </w:rPr>
            </w:pPr>
            <w:r w:rsidRPr="001E3453">
              <w:rPr>
                <w:rFonts w:ascii="Times New Roman" w:hAnsi="Times New Roman" w:cs="Times New Roman"/>
                <w:sz w:val="24"/>
                <w:szCs w:val="24"/>
              </w:rPr>
              <w:t xml:space="preserve">1. </w:t>
            </w:r>
            <w:r w:rsidR="00727F14" w:rsidRPr="001E3453">
              <w:rPr>
                <w:rFonts w:ascii="Times New Roman" w:hAnsi="Times New Roman" w:cs="Times New Roman"/>
                <w:sz w:val="24"/>
                <w:szCs w:val="24"/>
              </w:rPr>
              <w:t>2013.</w:t>
            </w:r>
            <w:r w:rsidR="00BD1163">
              <w:rPr>
                <w:rFonts w:ascii="Times New Roman" w:hAnsi="Times New Roman" w:cs="Times New Roman"/>
                <w:sz w:val="24"/>
                <w:szCs w:val="24"/>
              </w:rPr>
              <w:t xml:space="preserve"> </w:t>
            </w:r>
            <w:r w:rsidR="00727F14" w:rsidRPr="001E3453">
              <w:rPr>
                <w:rFonts w:ascii="Times New Roman" w:hAnsi="Times New Roman" w:cs="Times New Roman"/>
                <w:sz w:val="24"/>
                <w:szCs w:val="24"/>
              </w:rPr>
              <w:t xml:space="preserve">gadā </w:t>
            </w:r>
            <w:r w:rsidR="00C12106">
              <w:rPr>
                <w:rFonts w:ascii="Times New Roman" w:hAnsi="Times New Roman" w:cs="Times New Roman"/>
                <w:sz w:val="24"/>
                <w:szCs w:val="24"/>
              </w:rPr>
              <w:t>Latvijas Universitāte</w:t>
            </w:r>
            <w:r w:rsidR="00BB4052" w:rsidRPr="001E3453">
              <w:rPr>
                <w:rFonts w:ascii="Times New Roman" w:hAnsi="Times New Roman" w:cs="Times New Roman"/>
                <w:sz w:val="24"/>
                <w:szCs w:val="24"/>
              </w:rPr>
              <w:t xml:space="preserve"> veikusi </w:t>
            </w:r>
            <w:r w:rsidR="00727F14" w:rsidRPr="001E3453">
              <w:rPr>
                <w:rFonts w:ascii="Times New Roman" w:hAnsi="Times New Roman" w:cs="Times New Roman"/>
                <w:sz w:val="24"/>
                <w:szCs w:val="24"/>
              </w:rPr>
              <w:t>ministrija</w:t>
            </w:r>
            <w:r w:rsidR="00BB4052" w:rsidRPr="001E3453">
              <w:rPr>
                <w:rFonts w:ascii="Times New Roman" w:hAnsi="Times New Roman" w:cs="Times New Roman"/>
                <w:sz w:val="24"/>
                <w:szCs w:val="24"/>
              </w:rPr>
              <w:t>s pasūtītu</w:t>
            </w:r>
            <w:r w:rsidR="00727F14" w:rsidRPr="001E3453">
              <w:rPr>
                <w:rFonts w:ascii="Times New Roman" w:hAnsi="Times New Roman" w:cs="Times New Roman"/>
                <w:sz w:val="24"/>
                <w:szCs w:val="24"/>
              </w:rPr>
              <w:t xml:space="preserve"> pētījumu </w:t>
            </w:r>
            <w:r w:rsidR="00ED00BF" w:rsidRPr="001E3453">
              <w:rPr>
                <w:rFonts w:ascii="Times New Roman" w:eastAsia="Times New Roman" w:hAnsi="Times New Roman"/>
                <w:bCs/>
                <w:sz w:val="24"/>
                <w:szCs w:val="24"/>
                <w:lang w:eastAsia="lv-LV"/>
              </w:rPr>
              <w:t>„</w:t>
            </w:r>
            <w:r w:rsidR="00BB4052" w:rsidRPr="001E3453">
              <w:rPr>
                <w:rFonts w:ascii="Times New Roman" w:hAnsi="Times New Roman" w:cs="Times New Roman"/>
                <w:sz w:val="24"/>
                <w:szCs w:val="24"/>
              </w:rPr>
              <w:t>S</w:t>
            </w:r>
            <w:r w:rsidR="00727F14" w:rsidRPr="001E3453">
              <w:rPr>
                <w:rFonts w:ascii="Times New Roman" w:hAnsi="Times New Roman" w:cs="Times New Roman"/>
                <w:sz w:val="24"/>
                <w:szCs w:val="24"/>
              </w:rPr>
              <w:t>peciālās izglītības iestāžu da</w:t>
            </w:r>
            <w:r w:rsidR="00BB4052" w:rsidRPr="001E3453">
              <w:rPr>
                <w:rFonts w:ascii="Times New Roman" w:hAnsi="Times New Roman" w:cs="Times New Roman"/>
                <w:sz w:val="24"/>
                <w:szCs w:val="24"/>
              </w:rPr>
              <w:t>rbības efektivitātes izvērtēšana”. Tā rezultātā sagatavoti priekšlikumi</w:t>
            </w:r>
            <w:r w:rsidR="00727F14" w:rsidRPr="001E3453">
              <w:rPr>
                <w:rFonts w:ascii="Times New Roman" w:hAnsi="Times New Roman" w:cs="Times New Roman"/>
                <w:sz w:val="24"/>
                <w:szCs w:val="24"/>
              </w:rPr>
              <w:t xml:space="preserve"> par nepieciešamajām izmaiņām esošajā speciālās izglītības iestāžu tīklā un finansē</w:t>
            </w:r>
            <w:r w:rsidRPr="001E3453">
              <w:rPr>
                <w:rFonts w:ascii="Times New Roman" w:hAnsi="Times New Roman" w:cs="Times New Roman"/>
                <w:sz w:val="24"/>
                <w:szCs w:val="24"/>
              </w:rPr>
              <w:t>šana</w:t>
            </w:r>
            <w:r w:rsidR="00727F14" w:rsidRPr="001E3453">
              <w:rPr>
                <w:rFonts w:ascii="Times New Roman" w:hAnsi="Times New Roman" w:cs="Times New Roman"/>
                <w:sz w:val="24"/>
                <w:szCs w:val="24"/>
              </w:rPr>
              <w:t>s</w:t>
            </w:r>
            <w:r w:rsidRPr="001E3453">
              <w:rPr>
                <w:rFonts w:ascii="Times New Roman" w:hAnsi="Times New Roman" w:cs="Times New Roman"/>
                <w:sz w:val="24"/>
                <w:szCs w:val="24"/>
              </w:rPr>
              <w:t xml:space="preserve"> </w:t>
            </w:r>
            <w:r w:rsidR="00727F14" w:rsidRPr="001E3453">
              <w:rPr>
                <w:rFonts w:ascii="Times New Roman" w:hAnsi="Times New Roman" w:cs="Times New Roman"/>
                <w:sz w:val="24"/>
                <w:szCs w:val="24"/>
              </w:rPr>
              <w:t>modelī, nodrošinot bērniem ar speciālajām vajadzībām kvalitatīvas izglītības pieejamību</w:t>
            </w:r>
            <w:r w:rsidRPr="001E3453">
              <w:rPr>
                <w:rFonts w:ascii="Times New Roman" w:hAnsi="Times New Roman" w:cs="Times New Roman"/>
                <w:sz w:val="24"/>
                <w:szCs w:val="24"/>
              </w:rPr>
              <w:t>;</w:t>
            </w:r>
          </w:p>
          <w:p w14:paraId="76B22F8D" w14:textId="77777777" w:rsidR="00727F14" w:rsidRPr="001E3453" w:rsidRDefault="00364055" w:rsidP="00661D17">
            <w:pPr>
              <w:spacing w:after="0" w:line="240" w:lineRule="auto"/>
              <w:ind w:firstLine="381"/>
              <w:jc w:val="both"/>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 xml:space="preserve">2. </w:t>
            </w:r>
            <w:r w:rsidR="00727F14" w:rsidRPr="001E3453">
              <w:rPr>
                <w:rFonts w:ascii="Times New Roman" w:eastAsia="Times New Roman" w:hAnsi="Times New Roman" w:cs="Times New Roman"/>
                <w:sz w:val="24"/>
                <w:szCs w:val="24"/>
                <w:lang w:eastAsia="lv-LV"/>
              </w:rPr>
              <w:t>2014.</w:t>
            </w:r>
            <w:r w:rsidR="00C12106">
              <w:rPr>
                <w:rFonts w:ascii="Times New Roman" w:eastAsia="Times New Roman" w:hAnsi="Times New Roman" w:cs="Times New Roman"/>
                <w:sz w:val="24"/>
                <w:szCs w:val="24"/>
                <w:lang w:eastAsia="lv-LV"/>
              </w:rPr>
              <w:t xml:space="preserve"> </w:t>
            </w:r>
            <w:r w:rsidR="00727F14" w:rsidRPr="001E3453">
              <w:rPr>
                <w:rFonts w:ascii="Times New Roman" w:eastAsia="Times New Roman" w:hAnsi="Times New Roman" w:cs="Times New Roman"/>
                <w:sz w:val="24"/>
                <w:szCs w:val="24"/>
                <w:lang w:eastAsia="lv-LV"/>
              </w:rPr>
              <w:t>gada 3.</w:t>
            </w:r>
            <w:r w:rsidR="00C12106">
              <w:rPr>
                <w:rFonts w:ascii="Times New Roman" w:eastAsia="Times New Roman" w:hAnsi="Times New Roman" w:cs="Times New Roman"/>
                <w:sz w:val="24"/>
                <w:szCs w:val="24"/>
                <w:lang w:eastAsia="lv-LV"/>
              </w:rPr>
              <w:t xml:space="preserve"> </w:t>
            </w:r>
            <w:r w:rsidR="00727F14" w:rsidRPr="001E3453">
              <w:rPr>
                <w:rFonts w:ascii="Times New Roman" w:eastAsia="Times New Roman" w:hAnsi="Times New Roman" w:cs="Times New Roman"/>
                <w:sz w:val="24"/>
                <w:szCs w:val="24"/>
                <w:lang w:eastAsia="lv-LV"/>
              </w:rPr>
              <w:t>novembrī Ministru kabineta sēdē izskatīts mini</w:t>
            </w:r>
            <w:r w:rsidR="00542C82" w:rsidRPr="001E3453">
              <w:rPr>
                <w:rFonts w:ascii="Times New Roman" w:eastAsia="Times New Roman" w:hAnsi="Times New Roman" w:cs="Times New Roman"/>
                <w:sz w:val="24"/>
                <w:szCs w:val="24"/>
                <w:lang w:eastAsia="lv-LV"/>
              </w:rPr>
              <w:t xml:space="preserve">strijas informatīvais ziņojums </w:t>
            </w:r>
            <w:r w:rsidR="00542C82" w:rsidRPr="001E3453">
              <w:rPr>
                <w:rFonts w:ascii="Times New Roman" w:eastAsia="Times New Roman" w:hAnsi="Times New Roman"/>
                <w:bCs/>
                <w:sz w:val="24"/>
                <w:szCs w:val="24"/>
                <w:lang w:eastAsia="lv-LV"/>
              </w:rPr>
              <w:t>„</w:t>
            </w:r>
            <w:r w:rsidR="00727F14" w:rsidRPr="001E3453">
              <w:rPr>
                <w:rFonts w:ascii="Times New Roman" w:eastAsia="Times New Roman" w:hAnsi="Times New Roman" w:cs="Times New Roman"/>
                <w:sz w:val="24"/>
                <w:szCs w:val="24"/>
                <w:lang w:eastAsia="lv-LV"/>
              </w:rPr>
              <w:t>Par atbalsta pasākumiem speciālo izglītības iestāžu pastāvēšanai izglītības iestāžu tīkla sakārtošanas kontekstā”</w:t>
            </w:r>
            <w:r w:rsidRPr="001E3453">
              <w:rPr>
                <w:rFonts w:ascii="Times New Roman" w:eastAsia="Times New Roman" w:hAnsi="Times New Roman" w:cs="Times New Roman"/>
                <w:sz w:val="24"/>
                <w:szCs w:val="24"/>
                <w:lang w:eastAsia="lv-LV"/>
              </w:rPr>
              <w:t>;</w:t>
            </w:r>
          </w:p>
          <w:p w14:paraId="2CD71B40" w14:textId="77777777" w:rsidR="00364055" w:rsidRDefault="00364055" w:rsidP="00661D17">
            <w:pPr>
              <w:spacing w:after="0" w:line="240" w:lineRule="auto"/>
              <w:ind w:firstLine="381"/>
              <w:jc w:val="both"/>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 xml:space="preserve">3. </w:t>
            </w:r>
            <w:r w:rsidR="00973BDE" w:rsidRPr="001E3453">
              <w:rPr>
                <w:rFonts w:ascii="Times New Roman" w:eastAsia="Times New Roman" w:hAnsi="Times New Roman" w:cs="Times New Roman"/>
                <w:sz w:val="24"/>
                <w:szCs w:val="24"/>
                <w:lang w:eastAsia="lv-LV"/>
              </w:rPr>
              <w:t xml:space="preserve">Sabiedrības iesaistes nodrošināšanai un komunikācijai par ministrijas priekšlikumiem </w:t>
            </w:r>
            <w:r w:rsidRPr="001E3453">
              <w:rPr>
                <w:rFonts w:ascii="Times New Roman" w:eastAsia="Times New Roman" w:hAnsi="Times New Roman" w:cs="Times New Roman"/>
                <w:sz w:val="24"/>
                <w:szCs w:val="24"/>
                <w:lang w:eastAsia="lv-LV"/>
              </w:rPr>
              <w:t>2016.</w:t>
            </w:r>
            <w:r w:rsidR="00C12106">
              <w:rPr>
                <w:rFonts w:ascii="Times New Roman" w:eastAsia="Times New Roman" w:hAnsi="Times New Roman" w:cs="Times New Roman"/>
                <w:sz w:val="24"/>
                <w:szCs w:val="24"/>
                <w:lang w:eastAsia="lv-LV"/>
              </w:rPr>
              <w:t xml:space="preserve"> </w:t>
            </w:r>
            <w:r w:rsidRPr="001E3453">
              <w:rPr>
                <w:rFonts w:ascii="Times New Roman" w:eastAsia="Times New Roman" w:hAnsi="Times New Roman" w:cs="Times New Roman"/>
                <w:sz w:val="24"/>
                <w:szCs w:val="24"/>
                <w:lang w:eastAsia="lv-LV"/>
              </w:rPr>
              <w:t>gada 21.</w:t>
            </w:r>
            <w:r w:rsidR="00C12106">
              <w:rPr>
                <w:rFonts w:ascii="Times New Roman" w:eastAsia="Times New Roman" w:hAnsi="Times New Roman" w:cs="Times New Roman"/>
                <w:sz w:val="24"/>
                <w:szCs w:val="24"/>
                <w:lang w:eastAsia="lv-LV"/>
              </w:rPr>
              <w:t xml:space="preserve"> </w:t>
            </w:r>
            <w:r w:rsidRPr="001E3453">
              <w:rPr>
                <w:rFonts w:ascii="Times New Roman" w:eastAsia="Times New Roman" w:hAnsi="Times New Roman" w:cs="Times New Roman"/>
                <w:sz w:val="24"/>
                <w:szCs w:val="24"/>
                <w:lang w:eastAsia="lv-LV"/>
              </w:rPr>
              <w:t xml:space="preserve">janvārī </w:t>
            </w:r>
            <w:r w:rsidR="00973BDE" w:rsidRPr="001E3453">
              <w:rPr>
                <w:rFonts w:ascii="Times New Roman" w:eastAsia="Times New Roman" w:hAnsi="Times New Roman" w:cs="Times New Roman"/>
                <w:sz w:val="24"/>
                <w:szCs w:val="24"/>
                <w:lang w:eastAsia="lv-LV"/>
              </w:rPr>
              <w:t>un 5.</w:t>
            </w:r>
            <w:r w:rsidR="00C12106">
              <w:rPr>
                <w:rFonts w:ascii="Times New Roman" w:eastAsia="Times New Roman" w:hAnsi="Times New Roman" w:cs="Times New Roman"/>
                <w:sz w:val="24"/>
                <w:szCs w:val="24"/>
                <w:lang w:eastAsia="lv-LV"/>
              </w:rPr>
              <w:t xml:space="preserve"> </w:t>
            </w:r>
            <w:r w:rsidR="00973BDE" w:rsidRPr="001E3453">
              <w:rPr>
                <w:rFonts w:ascii="Times New Roman" w:eastAsia="Times New Roman" w:hAnsi="Times New Roman" w:cs="Times New Roman"/>
                <w:sz w:val="24"/>
                <w:szCs w:val="24"/>
                <w:lang w:eastAsia="lv-LV"/>
              </w:rPr>
              <w:t xml:space="preserve">decembrī </w:t>
            </w:r>
            <w:r w:rsidRPr="001E3453">
              <w:rPr>
                <w:rFonts w:ascii="Times New Roman" w:eastAsia="Times New Roman" w:hAnsi="Times New Roman" w:cs="Times New Roman"/>
                <w:sz w:val="24"/>
                <w:szCs w:val="24"/>
                <w:lang w:eastAsia="lv-LV"/>
              </w:rPr>
              <w:t>noticis ministrijas organizētais seminārs speciālās izglītības iestāžu direktoriem</w:t>
            </w:r>
            <w:r w:rsidR="00973BDE" w:rsidRPr="001E3453">
              <w:rPr>
                <w:rFonts w:ascii="Times New Roman" w:eastAsia="Times New Roman" w:hAnsi="Times New Roman" w:cs="Times New Roman"/>
                <w:sz w:val="24"/>
                <w:szCs w:val="24"/>
                <w:lang w:eastAsia="lv-LV"/>
              </w:rPr>
              <w:t>.</w:t>
            </w:r>
          </w:p>
          <w:p w14:paraId="0E02C09A" w14:textId="77777777" w:rsidR="00661D17" w:rsidRDefault="00661D17" w:rsidP="00C12106">
            <w:pPr>
              <w:spacing w:after="0" w:line="240" w:lineRule="auto"/>
              <w:ind w:firstLine="38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Pr="00661D17">
              <w:rPr>
                <w:rFonts w:ascii="Times New Roman" w:eastAsia="Times New Roman" w:hAnsi="Times New Roman" w:cs="Times New Roman"/>
                <w:sz w:val="24"/>
                <w:szCs w:val="24"/>
                <w:lang w:eastAsia="lv-LV"/>
              </w:rPr>
              <w:t>Izstrādājot informatīvo ziņojumu, veikta internātskolu aptauja par internātskolu tālākās attīstības iespējām. Informatīvā ziņojuma izstrādes laikā noskaidrots Latvijas Pašvaldību savienības (turpmāk – LPS), Labklājības ministrijas (turpmāk – LM), Veselības ministrijas (turpmāk – VM), Valsts bērnu tiesību aizsardzības inspekcijas (turpmāk – VBTAI) un Tiesībsarga viedoklis attiecībā uz plānotajām izmaiņām internātskolu finansēšanā.</w:t>
            </w:r>
          </w:p>
          <w:p w14:paraId="533D36CC" w14:textId="6D63A14C" w:rsidR="00AF5F53" w:rsidRPr="00C12106" w:rsidRDefault="00AF5F53" w:rsidP="00C12106">
            <w:pPr>
              <w:spacing w:after="0" w:line="240" w:lineRule="auto"/>
              <w:ind w:firstLine="38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F8613A">
              <w:rPr>
                <w:rFonts w:ascii="Times New Roman" w:eastAsia="Times New Roman" w:hAnsi="Times New Roman" w:cs="Times New Roman"/>
                <w:sz w:val="24"/>
                <w:szCs w:val="24"/>
                <w:lang w:eastAsia="lv-LV"/>
              </w:rPr>
              <w:t xml:space="preserve">. </w:t>
            </w:r>
            <w:r w:rsidRPr="00F8613A">
              <w:rPr>
                <w:rFonts w:ascii="Times New Roman" w:eastAsia="Times New Roman" w:hAnsi="Times New Roman"/>
                <w:sz w:val="24"/>
                <w:szCs w:val="24"/>
                <w:lang w:eastAsia="lv-LV"/>
              </w:rPr>
              <w:t>2017. gada 4. jūlijā noticis ministrijas rīkots seminārs pašvaldību izglītības pārvaldēm un speciālistiem, kurā izglītības pārvalžu pārstāvji un izglītības speciālisti informēti par likumprojektu.</w:t>
            </w:r>
          </w:p>
        </w:tc>
      </w:tr>
      <w:tr w:rsidR="001E3453" w:rsidRPr="001E3453" w14:paraId="16520314" w14:textId="77777777" w:rsidTr="001E5BFE">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434A8F7E"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14:paraId="1E6F9AFC"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Sabiedrības līdzdalība projekta izstrādē</w:t>
            </w:r>
          </w:p>
        </w:tc>
        <w:tc>
          <w:tcPr>
            <w:tcW w:w="3509" w:type="pct"/>
            <w:tcBorders>
              <w:top w:val="outset" w:sz="6" w:space="0" w:color="414142"/>
              <w:left w:val="outset" w:sz="6" w:space="0" w:color="414142"/>
              <w:bottom w:val="outset" w:sz="6" w:space="0" w:color="414142"/>
              <w:right w:val="outset" w:sz="6" w:space="0" w:color="414142"/>
            </w:tcBorders>
            <w:hideMark/>
          </w:tcPr>
          <w:p w14:paraId="3A997097" w14:textId="77777777" w:rsidR="00661D17" w:rsidRDefault="00661D17" w:rsidP="00661D17">
            <w:pPr>
              <w:spacing w:after="0" w:line="240" w:lineRule="auto"/>
              <w:ind w:firstLine="381"/>
              <w:jc w:val="both"/>
              <w:rPr>
                <w:rFonts w:ascii="Times New Roman" w:hAnsi="Times New Roman" w:cs="Times New Roman"/>
                <w:sz w:val="24"/>
                <w:szCs w:val="24"/>
              </w:rPr>
            </w:pPr>
            <w:r>
              <w:rPr>
                <w:rFonts w:ascii="Times New Roman" w:hAnsi="Times New Roman"/>
                <w:sz w:val="24"/>
                <w:szCs w:val="24"/>
              </w:rPr>
              <w:t xml:space="preserve">1. </w:t>
            </w:r>
            <w:r w:rsidR="00973BDE" w:rsidRPr="001E3453">
              <w:rPr>
                <w:rFonts w:ascii="Times New Roman" w:hAnsi="Times New Roman"/>
                <w:sz w:val="24"/>
                <w:szCs w:val="24"/>
              </w:rPr>
              <w:t>Lai nodrošinātu pamatnostādnēs 2014.</w:t>
            </w:r>
            <w:r w:rsidR="00C12106">
              <w:rPr>
                <w:rFonts w:ascii="Times New Roman" w:hAnsi="Times New Roman"/>
                <w:sz w:val="24"/>
                <w:szCs w:val="24"/>
              </w:rPr>
              <w:t xml:space="preserve"> </w:t>
            </w:r>
            <w:r w:rsidR="00973BDE" w:rsidRPr="001E3453">
              <w:rPr>
                <w:rFonts w:ascii="Times New Roman" w:hAnsi="Times New Roman"/>
                <w:sz w:val="24"/>
                <w:szCs w:val="24"/>
              </w:rPr>
              <w:t>-</w:t>
            </w:r>
            <w:r w:rsidR="00C12106">
              <w:rPr>
                <w:rFonts w:ascii="Times New Roman" w:hAnsi="Times New Roman"/>
                <w:sz w:val="24"/>
                <w:szCs w:val="24"/>
              </w:rPr>
              <w:t xml:space="preserve"> </w:t>
            </w:r>
            <w:r w:rsidR="00973BDE" w:rsidRPr="001E3453">
              <w:rPr>
                <w:rFonts w:ascii="Times New Roman" w:hAnsi="Times New Roman"/>
                <w:sz w:val="24"/>
                <w:szCs w:val="24"/>
              </w:rPr>
              <w:t>2020.</w:t>
            </w:r>
            <w:r w:rsidR="00C12106">
              <w:rPr>
                <w:rFonts w:ascii="Times New Roman" w:hAnsi="Times New Roman"/>
                <w:sz w:val="24"/>
                <w:szCs w:val="24"/>
              </w:rPr>
              <w:t xml:space="preserve"> </w:t>
            </w:r>
            <w:r w:rsidR="00973BDE" w:rsidRPr="001E3453">
              <w:rPr>
                <w:rFonts w:ascii="Times New Roman" w:hAnsi="Times New Roman"/>
                <w:sz w:val="24"/>
                <w:szCs w:val="24"/>
              </w:rPr>
              <w:t>gadam 1.4.</w:t>
            </w:r>
            <w:r w:rsidR="00C12106">
              <w:rPr>
                <w:rFonts w:ascii="Times New Roman" w:hAnsi="Times New Roman"/>
                <w:sz w:val="24"/>
                <w:szCs w:val="24"/>
              </w:rPr>
              <w:t xml:space="preserve"> </w:t>
            </w:r>
            <w:r w:rsidR="00973BDE" w:rsidRPr="001E3453">
              <w:rPr>
                <w:rFonts w:ascii="Times New Roman" w:hAnsi="Times New Roman"/>
                <w:sz w:val="24"/>
                <w:szCs w:val="24"/>
              </w:rPr>
              <w:t xml:space="preserve">rīcības virzienā </w:t>
            </w:r>
            <w:r w:rsidR="00ED00BF" w:rsidRPr="001E3453">
              <w:rPr>
                <w:rFonts w:ascii="Times New Roman" w:eastAsia="Times New Roman" w:hAnsi="Times New Roman"/>
                <w:bCs/>
                <w:sz w:val="24"/>
                <w:szCs w:val="24"/>
                <w:lang w:eastAsia="lv-LV"/>
              </w:rPr>
              <w:t>„</w:t>
            </w:r>
            <w:r w:rsidR="00973BDE" w:rsidRPr="001E3453">
              <w:rPr>
                <w:rFonts w:ascii="Times New Roman" w:hAnsi="Times New Roman"/>
                <w:sz w:val="24"/>
                <w:szCs w:val="24"/>
              </w:rPr>
              <w:t>Iekļaujošās izglītības principa īstenošana un sociālās atstumtības riska mazināšana” un 3.2.</w:t>
            </w:r>
            <w:r w:rsidR="00C12106">
              <w:rPr>
                <w:rFonts w:ascii="Times New Roman" w:hAnsi="Times New Roman"/>
                <w:sz w:val="24"/>
                <w:szCs w:val="24"/>
              </w:rPr>
              <w:t xml:space="preserve"> </w:t>
            </w:r>
            <w:r w:rsidR="00973BDE" w:rsidRPr="001E3453">
              <w:rPr>
                <w:rFonts w:ascii="Times New Roman" w:hAnsi="Times New Roman"/>
                <w:sz w:val="24"/>
                <w:szCs w:val="24"/>
              </w:rPr>
              <w:t>rī</w:t>
            </w:r>
            <w:r w:rsidR="00C12106">
              <w:rPr>
                <w:rFonts w:ascii="Times New Roman" w:hAnsi="Times New Roman"/>
                <w:sz w:val="24"/>
                <w:szCs w:val="24"/>
              </w:rPr>
              <w:t>c</w:t>
            </w:r>
            <w:r w:rsidR="00973BDE" w:rsidRPr="001E3453">
              <w:rPr>
                <w:rFonts w:ascii="Times New Roman" w:hAnsi="Times New Roman"/>
                <w:sz w:val="24"/>
                <w:szCs w:val="24"/>
              </w:rPr>
              <w:t xml:space="preserve">ības virzienā </w:t>
            </w:r>
            <w:r w:rsidR="00ED00BF" w:rsidRPr="001E3453">
              <w:rPr>
                <w:rFonts w:ascii="Times New Roman" w:eastAsia="Times New Roman" w:hAnsi="Times New Roman"/>
                <w:bCs/>
                <w:sz w:val="24"/>
                <w:szCs w:val="24"/>
                <w:lang w:eastAsia="lv-LV"/>
              </w:rPr>
              <w:t>„</w:t>
            </w:r>
            <w:r w:rsidR="00973BDE" w:rsidRPr="001E3453">
              <w:rPr>
                <w:rFonts w:ascii="Times New Roman" w:hAnsi="Times New Roman"/>
                <w:sz w:val="24"/>
                <w:szCs w:val="24"/>
              </w:rPr>
              <w:t>Efektīva izglītības finanšu resursu pārvaldība” definēto uzdevumu izpildi, kas ietver izglītojamajiem ar speciālām vajadzībām sniedzamo pakalpojumu izmaksu modeļa izstrādi, a</w:t>
            </w:r>
            <w:r w:rsidR="000408C2" w:rsidRPr="001E3453">
              <w:rPr>
                <w:rFonts w:ascii="Times New Roman" w:hAnsi="Times New Roman" w:cs="Times New Roman"/>
                <w:sz w:val="24"/>
                <w:szCs w:val="24"/>
              </w:rPr>
              <w:t>r ministrijas 2016.</w:t>
            </w:r>
            <w:r w:rsidR="00C12106">
              <w:rPr>
                <w:rFonts w:ascii="Times New Roman" w:hAnsi="Times New Roman" w:cs="Times New Roman"/>
                <w:sz w:val="24"/>
                <w:szCs w:val="24"/>
              </w:rPr>
              <w:t xml:space="preserve"> </w:t>
            </w:r>
            <w:r w:rsidR="000408C2" w:rsidRPr="001E3453">
              <w:rPr>
                <w:rFonts w:ascii="Times New Roman" w:hAnsi="Times New Roman" w:cs="Times New Roman"/>
                <w:sz w:val="24"/>
                <w:szCs w:val="24"/>
              </w:rPr>
              <w:t>gada 20.</w:t>
            </w:r>
            <w:r w:rsidR="00C12106">
              <w:rPr>
                <w:rFonts w:ascii="Times New Roman" w:hAnsi="Times New Roman" w:cs="Times New Roman"/>
                <w:sz w:val="24"/>
                <w:szCs w:val="24"/>
              </w:rPr>
              <w:t xml:space="preserve"> </w:t>
            </w:r>
            <w:r w:rsidR="000408C2" w:rsidRPr="001E3453">
              <w:rPr>
                <w:rFonts w:ascii="Times New Roman" w:hAnsi="Times New Roman" w:cs="Times New Roman"/>
                <w:sz w:val="24"/>
                <w:szCs w:val="24"/>
              </w:rPr>
              <w:t xml:space="preserve">aprīļa </w:t>
            </w:r>
            <w:r w:rsidR="00542C82" w:rsidRPr="001E3453">
              <w:rPr>
                <w:rFonts w:ascii="Times New Roman" w:hAnsi="Times New Roman" w:cs="Times New Roman"/>
                <w:sz w:val="24"/>
                <w:szCs w:val="24"/>
              </w:rPr>
              <w:t>rīkojumu Nr.</w:t>
            </w:r>
            <w:r w:rsidR="00C12106">
              <w:rPr>
                <w:rFonts w:ascii="Times New Roman" w:hAnsi="Times New Roman" w:cs="Times New Roman"/>
                <w:sz w:val="24"/>
                <w:szCs w:val="24"/>
              </w:rPr>
              <w:t xml:space="preserve"> </w:t>
            </w:r>
            <w:r w:rsidR="00542C82" w:rsidRPr="001E3453">
              <w:rPr>
                <w:rFonts w:ascii="Times New Roman" w:hAnsi="Times New Roman" w:cs="Times New Roman"/>
                <w:sz w:val="24"/>
                <w:szCs w:val="24"/>
              </w:rPr>
              <w:t xml:space="preserve">149 </w:t>
            </w:r>
            <w:r w:rsidR="00542C82" w:rsidRPr="001E3453">
              <w:rPr>
                <w:rFonts w:ascii="Times New Roman" w:eastAsia="Times New Roman" w:hAnsi="Times New Roman"/>
                <w:bCs/>
                <w:sz w:val="24"/>
                <w:szCs w:val="24"/>
                <w:lang w:eastAsia="lv-LV"/>
              </w:rPr>
              <w:t>„</w:t>
            </w:r>
            <w:r w:rsidR="000408C2" w:rsidRPr="001E3453">
              <w:rPr>
                <w:rFonts w:ascii="Times New Roman" w:hAnsi="Times New Roman" w:cs="Times New Roman"/>
                <w:sz w:val="24"/>
                <w:szCs w:val="24"/>
              </w:rPr>
              <w:t xml:space="preserve">Par darba grupas izveidi izglītojamajiem ar speciālām vajadzībām sniedzamo pakalpojumu izmaksu modeļa izstrādei” izveidota </w:t>
            </w:r>
            <w:r w:rsidR="000408C2" w:rsidRPr="001E3453">
              <w:rPr>
                <w:rFonts w:ascii="Times New Roman" w:hAnsi="Times New Roman" w:cs="Times New Roman"/>
                <w:sz w:val="24"/>
                <w:szCs w:val="24"/>
              </w:rPr>
              <w:lastRenderedPageBreak/>
              <w:t>darba grupas, kuras sastāv</w:t>
            </w:r>
            <w:r w:rsidR="00094D65" w:rsidRPr="001E3453">
              <w:rPr>
                <w:rFonts w:ascii="Times New Roman" w:hAnsi="Times New Roman" w:cs="Times New Roman"/>
                <w:sz w:val="24"/>
                <w:szCs w:val="24"/>
              </w:rPr>
              <w:t>ā</w:t>
            </w:r>
            <w:r w:rsidR="000408C2" w:rsidRPr="001E3453">
              <w:rPr>
                <w:rFonts w:ascii="Times New Roman" w:hAnsi="Times New Roman" w:cs="Times New Roman"/>
                <w:sz w:val="24"/>
                <w:szCs w:val="24"/>
              </w:rPr>
              <w:t xml:space="preserve"> iekļauti pārstāvji no ministrijas, </w:t>
            </w:r>
            <w:r w:rsidR="00C12106">
              <w:rPr>
                <w:rFonts w:ascii="Times New Roman" w:hAnsi="Times New Roman" w:cs="Times New Roman"/>
                <w:sz w:val="24"/>
                <w:szCs w:val="24"/>
              </w:rPr>
              <w:t>LM</w:t>
            </w:r>
            <w:r w:rsidR="000408C2" w:rsidRPr="001E3453">
              <w:rPr>
                <w:rFonts w:ascii="Times New Roman" w:hAnsi="Times New Roman" w:cs="Times New Roman"/>
                <w:sz w:val="24"/>
                <w:szCs w:val="24"/>
              </w:rPr>
              <w:t xml:space="preserve">, </w:t>
            </w:r>
            <w:r w:rsidR="00C12106">
              <w:rPr>
                <w:rFonts w:ascii="Times New Roman" w:hAnsi="Times New Roman" w:cs="Times New Roman"/>
                <w:sz w:val="24"/>
                <w:szCs w:val="24"/>
              </w:rPr>
              <w:t>VM</w:t>
            </w:r>
            <w:r w:rsidR="000408C2" w:rsidRPr="001E3453">
              <w:rPr>
                <w:rFonts w:ascii="Times New Roman" w:hAnsi="Times New Roman" w:cs="Times New Roman"/>
                <w:sz w:val="24"/>
                <w:szCs w:val="24"/>
              </w:rPr>
              <w:t xml:space="preserve">, </w:t>
            </w:r>
            <w:r w:rsidR="00C12106">
              <w:rPr>
                <w:rFonts w:ascii="Times New Roman" w:hAnsi="Times New Roman" w:cs="Times New Roman"/>
                <w:sz w:val="24"/>
                <w:szCs w:val="24"/>
              </w:rPr>
              <w:t>VBTAI</w:t>
            </w:r>
            <w:r w:rsidR="000408C2" w:rsidRPr="001E3453">
              <w:rPr>
                <w:rFonts w:ascii="Times New Roman" w:hAnsi="Times New Roman" w:cs="Times New Roman"/>
                <w:sz w:val="24"/>
                <w:szCs w:val="24"/>
              </w:rPr>
              <w:t xml:space="preserve">, </w:t>
            </w:r>
            <w:r w:rsidR="00C12106">
              <w:rPr>
                <w:rFonts w:ascii="Times New Roman" w:hAnsi="Times New Roman" w:cs="Times New Roman"/>
                <w:sz w:val="24"/>
                <w:szCs w:val="24"/>
              </w:rPr>
              <w:t>LPS</w:t>
            </w:r>
            <w:r w:rsidR="000408C2" w:rsidRPr="001E3453">
              <w:rPr>
                <w:rFonts w:ascii="Times New Roman" w:hAnsi="Times New Roman" w:cs="Times New Roman"/>
                <w:sz w:val="24"/>
                <w:szCs w:val="24"/>
              </w:rPr>
              <w:t xml:space="preserve">, Rīgas pilsētas Izglītības pārvaldes Izglītības nodaļas, </w:t>
            </w:r>
            <w:r w:rsidR="00034723" w:rsidRPr="001E3453">
              <w:rPr>
                <w:rFonts w:ascii="Times New Roman" w:hAnsi="Times New Roman" w:cs="Times New Roman"/>
                <w:sz w:val="24"/>
                <w:szCs w:val="24"/>
              </w:rPr>
              <w:t xml:space="preserve">pašvaldību speciālajām </w:t>
            </w:r>
            <w:r w:rsidR="00973BDE" w:rsidRPr="001E3453">
              <w:rPr>
                <w:rFonts w:ascii="Times New Roman" w:hAnsi="Times New Roman" w:cs="Times New Roman"/>
                <w:sz w:val="24"/>
                <w:szCs w:val="24"/>
              </w:rPr>
              <w:t>internātskolām.</w:t>
            </w:r>
          </w:p>
          <w:p w14:paraId="2DE2F527" w14:textId="77777777" w:rsidR="00C9255C" w:rsidRDefault="00C9255C" w:rsidP="00661D17">
            <w:pPr>
              <w:spacing w:after="0" w:line="240" w:lineRule="auto"/>
              <w:ind w:firstLine="381"/>
              <w:jc w:val="both"/>
              <w:rPr>
                <w:rFonts w:ascii="Times New Roman" w:hAnsi="Times New Roman" w:cs="Times New Roman"/>
                <w:sz w:val="24"/>
                <w:szCs w:val="24"/>
              </w:rPr>
            </w:pPr>
          </w:p>
          <w:p w14:paraId="2B812FCB" w14:textId="77777777" w:rsidR="00661D17" w:rsidRDefault="00661D17" w:rsidP="00C12106">
            <w:pPr>
              <w:spacing w:after="0" w:line="240" w:lineRule="auto"/>
              <w:ind w:firstLine="381"/>
              <w:contextualSpacing/>
              <w:jc w:val="both"/>
              <w:rPr>
                <w:rFonts w:ascii="Times New Roman" w:hAnsi="Times New Roman"/>
                <w:sz w:val="24"/>
                <w:szCs w:val="24"/>
              </w:rPr>
            </w:pPr>
            <w:r w:rsidRPr="00661D17">
              <w:rPr>
                <w:rFonts w:ascii="Times New Roman" w:hAnsi="Times New Roman" w:cs="Times New Roman"/>
                <w:sz w:val="24"/>
                <w:szCs w:val="24"/>
              </w:rPr>
              <w:t xml:space="preserve">2. </w:t>
            </w:r>
            <w:r w:rsidR="00C12106">
              <w:rPr>
                <w:rFonts w:ascii="Times New Roman" w:eastAsiaTheme="minorEastAsia" w:hAnsi="Times New Roman" w:cs="Times New Roman"/>
                <w:sz w:val="24"/>
                <w:szCs w:val="24"/>
              </w:rPr>
              <w:t xml:space="preserve">Informatīvā </w:t>
            </w:r>
            <w:r w:rsidR="00C12106" w:rsidRPr="00056C3A">
              <w:rPr>
                <w:rFonts w:ascii="Times New Roman" w:hAnsi="Times New Roman"/>
                <w:sz w:val="24"/>
                <w:szCs w:val="24"/>
              </w:rPr>
              <w:t>z</w:t>
            </w:r>
            <w:r w:rsidR="00C12106">
              <w:rPr>
                <w:rFonts w:ascii="Times New Roman" w:hAnsi="Times New Roman"/>
                <w:sz w:val="24"/>
                <w:szCs w:val="24"/>
              </w:rPr>
              <w:t>iņojuma i</w:t>
            </w:r>
            <w:r w:rsidR="00C12106" w:rsidRPr="00056C3A">
              <w:rPr>
                <w:rFonts w:ascii="Times New Roman" w:hAnsi="Times New Roman"/>
                <w:sz w:val="24"/>
                <w:szCs w:val="24"/>
              </w:rPr>
              <w:t>z</w:t>
            </w:r>
            <w:r w:rsidR="00C12106">
              <w:rPr>
                <w:rFonts w:ascii="Times New Roman" w:hAnsi="Times New Roman"/>
                <w:sz w:val="24"/>
                <w:szCs w:val="24"/>
              </w:rPr>
              <w:t>strādes ietvaros veiktās pašvaldību i</w:t>
            </w:r>
            <w:r w:rsidRPr="00661D17">
              <w:rPr>
                <w:rFonts w:ascii="Times New Roman" w:eastAsiaTheme="minorEastAsia" w:hAnsi="Times New Roman" w:cs="Times New Roman"/>
                <w:sz w:val="24"/>
                <w:szCs w:val="24"/>
              </w:rPr>
              <w:t>nternātskolu aptaujas datu apkopo</w:t>
            </w:r>
            <w:r w:rsidR="00C12106">
              <w:rPr>
                <w:rFonts w:ascii="Times New Roman" w:eastAsiaTheme="minorEastAsia" w:hAnsi="Times New Roman" w:cs="Times New Roman"/>
                <w:sz w:val="24"/>
                <w:szCs w:val="24"/>
              </w:rPr>
              <w:t>šanas rezultātā tika konstatēts, ka pašvaldību internātskolu direktoru viedokļi ir atšķirīgi, ņemot vērā pašvaldībās nodarbināto sabiedrības locekļu skartās intereses. Atbilstošās i</w:t>
            </w:r>
            <w:r w:rsidR="00C12106" w:rsidRPr="00056C3A">
              <w:rPr>
                <w:rFonts w:ascii="Times New Roman" w:hAnsi="Times New Roman"/>
                <w:sz w:val="24"/>
                <w:szCs w:val="24"/>
              </w:rPr>
              <w:t>z</w:t>
            </w:r>
            <w:r w:rsidR="00C12106">
              <w:rPr>
                <w:rFonts w:ascii="Times New Roman" w:hAnsi="Times New Roman"/>
                <w:sz w:val="24"/>
                <w:szCs w:val="24"/>
              </w:rPr>
              <w:t>maiņas i</w:t>
            </w:r>
            <w:r w:rsidR="00C12106" w:rsidRPr="00056C3A">
              <w:rPr>
                <w:rFonts w:ascii="Times New Roman" w:hAnsi="Times New Roman"/>
                <w:sz w:val="24"/>
                <w:szCs w:val="24"/>
              </w:rPr>
              <w:t>z</w:t>
            </w:r>
            <w:r w:rsidR="00C12106">
              <w:rPr>
                <w:rFonts w:ascii="Times New Roman" w:hAnsi="Times New Roman"/>
                <w:sz w:val="24"/>
                <w:szCs w:val="24"/>
              </w:rPr>
              <w:t>glītības iestā</w:t>
            </w:r>
            <w:r w:rsidR="00C12106" w:rsidRPr="00993C91">
              <w:rPr>
                <w:rFonts w:ascii="Times New Roman" w:hAnsi="Times New Roman"/>
                <w:sz w:val="24"/>
                <w:szCs w:val="24"/>
              </w:rPr>
              <w:t>ž</w:t>
            </w:r>
            <w:r w:rsidR="00C12106">
              <w:rPr>
                <w:rFonts w:ascii="Times New Roman" w:hAnsi="Times New Roman"/>
                <w:sz w:val="24"/>
                <w:szCs w:val="24"/>
              </w:rPr>
              <w:t>u tīklā atbalstījušas tās pašvaldības, kuras saskata iespējas šādi optimi</w:t>
            </w:r>
            <w:r w:rsidR="00C12106" w:rsidRPr="00056C3A">
              <w:rPr>
                <w:rFonts w:ascii="Times New Roman" w:hAnsi="Times New Roman"/>
                <w:sz w:val="24"/>
                <w:szCs w:val="24"/>
              </w:rPr>
              <w:t>z</w:t>
            </w:r>
            <w:r w:rsidR="00C12106">
              <w:rPr>
                <w:rFonts w:ascii="Times New Roman" w:hAnsi="Times New Roman"/>
                <w:sz w:val="24"/>
                <w:szCs w:val="24"/>
              </w:rPr>
              <w:t>ēt savu i</w:t>
            </w:r>
            <w:r w:rsidR="00C12106" w:rsidRPr="00056C3A">
              <w:rPr>
                <w:rFonts w:ascii="Times New Roman" w:hAnsi="Times New Roman"/>
                <w:sz w:val="24"/>
                <w:szCs w:val="24"/>
              </w:rPr>
              <w:t>z</w:t>
            </w:r>
            <w:r w:rsidR="00C12106">
              <w:rPr>
                <w:rFonts w:ascii="Times New Roman" w:hAnsi="Times New Roman"/>
                <w:sz w:val="24"/>
                <w:szCs w:val="24"/>
              </w:rPr>
              <w:t>glītības iestā</w:t>
            </w:r>
            <w:r w:rsidR="00C12106" w:rsidRPr="00993C91">
              <w:rPr>
                <w:rFonts w:ascii="Times New Roman" w:hAnsi="Times New Roman"/>
                <w:sz w:val="24"/>
                <w:szCs w:val="24"/>
              </w:rPr>
              <w:t>ž</w:t>
            </w:r>
            <w:r w:rsidR="00C12106">
              <w:rPr>
                <w:rFonts w:ascii="Times New Roman" w:hAnsi="Times New Roman"/>
                <w:sz w:val="24"/>
                <w:szCs w:val="24"/>
              </w:rPr>
              <w:t>u tīklu vai jau ir u</w:t>
            </w:r>
            <w:r w:rsidR="00C12106" w:rsidRPr="00056C3A">
              <w:rPr>
                <w:rFonts w:ascii="Times New Roman" w:hAnsi="Times New Roman"/>
                <w:sz w:val="24"/>
                <w:szCs w:val="24"/>
              </w:rPr>
              <w:t>z</w:t>
            </w:r>
            <w:r w:rsidR="00C12106">
              <w:rPr>
                <w:rFonts w:ascii="Times New Roman" w:hAnsi="Times New Roman"/>
                <w:sz w:val="24"/>
                <w:szCs w:val="24"/>
              </w:rPr>
              <w:t>sākušas to darīt.</w:t>
            </w:r>
          </w:p>
          <w:p w14:paraId="76E3B7F3" w14:textId="77777777" w:rsidR="00C9255C" w:rsidRDefault="00C9255C" w:rsidP="00C12106">
            <w:pPr>
              <w:spacing w:after="0" w:line="240" w:lineRule="auto"/>
              <w:ind w:firstLine="381"/>
              <w:contextualSpacing/>
              <w:jc w:val="both"/>
              <w:rPr>
                <w:rFonts w:ascii="Times New Roman" w:eastAsiaTheme="minorEastAsia" w:hAnsi="Times New Roman" w:cs="Times New Roman"/>
                <w:sz w:val="24"/>
                <w:szCs w:val="24"/>
              </w:rPr>
            </w:pPr>
          </w:p>
          <w:p w14:paraId="1613378B" w14:textId="77777777" w:rsidR="00661D17" w:rsidRPr="00661D17" w:rsidRDefault="00C12106" w:rsidP="00C12106">
            <w:pPr>
              <w:spacing w:after="0" w:line="240" w:lineRule="auto"/>
              <w:ind w:firstLine="381"/>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00661D17" w:rsidRPr="00661D17">
              <w:rPr>
                <w:rFonts w:ascii="Times New Roman" w:eastAsiaTheme="minorEastAsia" w:hAnsi="Times New Roman" w:cs="Times New Roman"/>
                <w:sz w:val="24"/>
                <w:szCs w:val="24"/>
              </w:rPr>
              <w:t>Noskaidrojot atsevišķu institūciju viedokli attiecībā uz internātskolu finansēšanu secināts, ka:</w:t>
            </w:r>
          </w:p>
          <w:p w14:paraId="7A469D32" w14:textId="77777777" w:rsidR="00661D17" w:rsidRPr="00661D17" w:rsidRDefault="00661D17" w:rsidP="00661D17">
            <w:pPr>
              <w:spacing w:after="0" w:line="240" w:lineRule="auto"/>
              <w:ind w:firstLine="416"/>
              <w:jc w:val="both"/>
              <w:rPr>
                <w:rFonts w:ascii="Times New Roman" w:eastAsiaTheme="minorEastAsia" w:hAnsi="Times New Roman" w:cs="Times New Roman"/>
                <w:sz w:val="24"/>
                <w:szCs w:val="24"/>
              </w:rPr>
            </w:pPr>
            <w:r w:rsidRPr="00661D17">
              <w:rPr>
                <w:rFonts w:ascii="Times New Roman" w:eastAsiaTheme="minorEastAsia" w:hAnsi="Times New Roman" w:cs="Times New Roman"/>
                <w:sz w:val="24"/>
                <w:szCs w:val="24"/>
              </w:rPr>
              <w:t>1) LPS uzskata, ka internātu uzturēšanas izdevumu segšana no pašvaldību budžeta veicinās sociāli atstumto bērnu pieaugumu;</w:t>
            </w:r>
          </w:p>
          <w:p w14:paraId="02096EDE" w14:textId="77777777" w:rsidR="00661D17" w:rsidRPr="00661D17" w:rsidRDefault="00661D17" w:rsidP="00661D17">
            <w:pPr>
              <w:spacing w:after="0" w:line="240" w:lineRule="auto"/>
              <w:ind w:firstLine="416"/>
              <w:jc w:val="both"/>
              <w:rPr>
                <w:rFonts w:ascii="Times New Roman" w:eastAsiaTheme="minorEastAsia" w:hAnsi="Times New Roman" w:cs="Times New Roman"/>
                <w:sz w:val="24"/>
                <w:szCs w:val="24"/>
              </w:rPr>
            </w:pPr>
            <w:r w:rsidRPr="00661D17">
              <w:rPr>
                <w:rFonts w:ascii="Times New Roman" w:eastAsiaTheme="minorEastAsia" w:hAnsi="Times New Roman" w:cs="Times New Roman"/>
                <w:sz w:val="24"/>
                <w:szCs w:val="24"/>
              </w:rPr>
              <w:t>2) LM un VBTAI uzskata, ka ir nepieciešams pārskatīt internātskolu īstenotās funkcijas, lai novērstu nepamatotu bērnu segregāciju pēc sociālā stāvokļa sabiedrībā;</w:t>
            </w:r>
          </w:p>
          <w:p w14:paraId="3EEEFD1C" w14:textId="77777777" w:rsidR="00661D17" w:rsidRPr="00661D17" w:rsidRDefault="00661D17" w:rsidP="00661D17">
            <w:pPr>
              <w:spacing w:after="0" w:line="240" w:lineRule="auto"/>
              <w:ind w:firstLine="416"/>
              <w:jc w:val="both"/>
              <w:rPr>
                <w:rFonts w:ascii="Times New Roman" w:eastAsiaTheme="minorEastAsia" w:hAnsi="Times New Roman" w:cs="Times New Roman"/>
                <w:sz w:val="24"/>
                <w:szCs w:val="24"/>
              </w:rPr>
            </w:pPr>
            <w:r w:rsidRPr="00661D17">
              <w:rPr>
                <w:rFonts w:ascii="Times New Roman" w:eastAsiaTheme="minorEastAsia" w:hAnsi="Times New Roman" w:cs="Times New Roman"/>
                <w:sz w:val="24"/>
                <w:szCs w:val="24"/>
              </w:rPr>
              <w:t xml:space="preserve">3) </w:t>
            </w:r>
            <w:r w:rsidRPr="00661D17">
              <w:rPr>
                <w:rFonts w:ascii="Times New Roman" w:hAnsi="Times New Roman" w:cs="Times New Roman"/>
                <w:bCs/>
                <w:sz w:val="24"/>
                <w:szCs w:val="24"/>
              </w:rPr>
              <w:t xml:space="preserve">VM skaidro, ka iedzīvotāji, </w:t>
            </w:r>
            <w:r w:rsidR="00AF13D1">
              <w:rPr>
                <w:rFonts w:ascii="Times New Roman" w:hAnsi="Times New Roman" w:cs="Times New Roman"/>
                <w:bCs/>
                <w:sz w:val="24"/>
                <w:szCs w:val="24"/>
              </w:rPr>
              <w:t>t.sk.</w:t>
            </w:r>
            <w:r w:rsidRPr="00661D17">
              <w:rPr>
                <w:rFonts w:ascii="Times New Roman" w:hAnsi="Times New Roman" w:cs="Times New Roman"/>
                <w:bCs/>
                <w:sz w:val="24"/>
                <w:szCs w:val="24"/>
              </w:rPr>
              <w:t xml:space="preserve"> bērni, pēkšņas saslimšanas gadījumā, ja atrodas attālināti no sava ģimenes ārsta, piem</w:t>
            </w:r>
            <w:r w:rsidR="00AF13D1">
              <w:rPr>
                <w:rFonts w:ascii="Times New Roman" w:hAnsi="Times New Roman" w:cs="Times New Roman"/>
                <w:bCs/>
                <w:sz w:val="24"/>
                <w:szCs w:val="24"/>
              </w:rPr>
              <w:t>.</w:t>
            </w:r>
            <w:r w:rsidRPr="00661D17">
              <w:rPr>
                <w:rFonts w:ascii="Times New Roman" w:hAnsi="Times New Roman" w:cs="Times New Roman"/>
                <w:bCs/>
                <w:sz w:val="24"/>
                <w:szCs w:val="24"/>
              </w:rPr>
              <w:t xml:space="preserve">, bērns uzturas internātskolā ārpus savas pamata dzīvesvietas, var doties pie tuvākā ģimenes ārsta kā īslaicīgie pacienti un saņemt nepieciešamo primāro veselības aprūpes pakalpojumu, pat ja nav reģistrējies šī ģimenes ārsta pacientu sarakstā. Līdz ar ko VM viedoklis, ka izglītības iestādei, </w:t>
            </w:r>
            <w:r w:rsidR="00AF13D1">
              <w:rPr>
                <w:rFonts w:ascii="Times New Roman" w:hAnsi="Times New Roman" w:cs="Times New Roman"/>
                <w:bCs/>
                <w:sz w:val="24"/>
                <w:szCs w:val="24"/>
              </w:rPr>
              <w:t>t.sk.</w:t>
            </w:r>
            <w:r w:rsidRPr="00661D17">
              <w:rPr>
                <w:rFonts w:ascii="Times New Roman" w:hAnsi="Times New Roman" w:cs="Times New Roman"/>
                <w:bCs/>
                <w:sz w:val="24"/>
                <w:szCs w:val="24"/>
              </w:rPr>
              <w:t xml:space="preserve"> internātskolai, nav jāveic bērnu veselības aprūpes pasākumi.</w:t>
            </w:r>
          </w:p>
          <w:p w14:paraId="7170F96E" w14:textId="64EBE217" w:rsidR="00661D17" w:rsidRPr="0043271E" w:rsidRDefault="00661D17" w:rsidP="0043271E">
            <w:pPr>
              <w:spacing w:after="0" w:line="240" w:lineRule="auto"/>
              <w:ind w:firstLine="416"/>
              <w:contextualSpacing/>
              <w:jc w:val="both"/>
              <w:rPr>
                <w:rFonts w:ascii="Times New Roman" w:eastAsiaTheme="minorEastAsia" w:hAnsi="Times New Roman" w:cs="Times New Roman"/>
                <w:sz w:val="24"/>
                <w:szCs w:val="24"/>
              </w:rPr>
            </w:pPr>
            <w:r w:rsidRPr="00661D17">
              <w:rPr>
                <w:rFonts w:ascii="Times New Roman" w:eastAsiaTheme="minorEastAsia" w:hAnsi="Times New Roman" w:cs="Times New Roman"/>
                <w:sz w:val="24"/>
                <w:szCs w:val="24"/>
              </w:rPr>
              <w:t>Ministrija Tiesībsarga,</w:t>
            </w:r>
            <w:r w:rsidR="00186FDE">
              <w:rPr>
                <w:rStyle w:val="FootnoteReference"/>
                <w:rFonts w:ascii="Times New Roman" w:eastAsiaTheme="minorEastAsia" w:hAnsi="Times New Roman" w:cs="Times New Roman"/>
                <w:sz w:val="24"/>
                <w:szCs w:val="24"/>
              </w:rPr>
              <w:footnoteReference w:id="2"/>
            </w:r>
            <w:r w:rsidRPr="00661D17">
              <w:rPr>
                <w:rFonts w:ascii="Times New Roman" w:eastAsiaTheme="minorEastAsia" w:hAnsi="Times New Roman" w:cs="Times New Roman"/>
                <w:sz w:val="24"/>
                <w:szCs w:val="24"/>
              </w:rPr>
              <w:t xml:space="preserve"> VBTAI, VM un LM sniegtos argumentus uzskata par pamatotiem un atzīst, ka esošais internātskolu pastāvēšanas un to finansēšanas modelis nav turpināms, taču neatzīst pat p</w:t>
            </w:r>
            <w:r w:rsidR="003026DB">
              <w:rPr>
                <w:rFonts w:ascii="Times New Roman" w:eastAsiaTheme="minorEastAsia" w:hAnsi="Times New Roman" w:cs="Times New Roman"/>
                <w:sz w:val="24"/>
                <w:szCs w:val="24"/>
              </w:rPr>
              <w:t>amatotu LPS izteikto argumentu.</w:t>
            </w:r>
          </w:p>
          <w:p w14:paraId="08CBF807" w14:textId="77777777" w:rsidR="003D3451" w:rsidRDefault="00C9255C" w:rsidP="0043271E">
            <w:pPr>
              <w:spacing w:after="0" w:line="240" w:lineRule="auto"/>
              <w:ind w:firstLine="416"/>
              <w:jc w:val="both"/>
              <w:rPr>
                <w:rFonts w:ascii="Times New Roman" w:hAnsi="Times New Roman" w:cs="Times New Roman"/>
                <w:sz w:val="24"/>
                <w:szCs w:val="24"/>
              </w:rPr>
            </w:pPr>
            <w:r>
              <w:rPr>
                <w:rFonts w:ascii="Times New Roman" w:hAnsi="Times New Roman" w:cs="Times New Roman"/>
                <w:bCs/>
                <w:sz w:val="24"/>
                <w:szCs w:val="24"/>
              </w:rPr>
              <w:t>4</w:t>
            </w:r>
            <w:r w:rsidR="00661D17" w:rsidRPr="0043271E">
              <w:rPr>
                <w:rFonts w:ascii="Times New Roman" w:hAnsi="Times New Roman" w:cs="Times New Roman"/>
                <w:bCs/>
                <w:sz w:val="24"/>
                <w:szCs w:val="24"/>
              </w:rPr>
              <w:t>. A</w:t>
            </w:r>
            <w:r w:rsidR="00C12106" w:rsidRPr="0043271E">
              <w:rPr>
                <w:rFonts w:ascii="Times New Roman" w:hAnsi="Times New Roman" w:cs="Times New Roman"/>
                <w:bCs/>
                <w:sz w:val="24"/>
                <w:szCs w:val="24"/>
              </w:rPr>
              <w:t>ttiecībā uz speciālās</w:t>
            </w:r>
            <w:r w:rsidR="00661D17" w:rsidRPr="0043271E">
              <w:rPr>
                <w:rFonts w:ascii="Times New Roman" w:hAnsi="Times New Roman" w:cs="Times New Roman"/>
                <w:bCs/>
                <w:sz w:val="24"/>
                <w:szCs w:val="24"/>
              </w:rPr>
              <w:t xml:space="preserve"> pirmsskolas izglītības iestāžu finansēšanu</w:t>
            </w:r>
            <w:r w:rsidR="00C12106" w:rsidRPr="0043271E">
              <w:rPr>
                <w:rFonts w:ascii="Times New Roman" w:hAnsi="Times New Roman" w:cs="Times New Roman"/>
                <w:bCs/>
                <w:sz w:val="24"/>
                <w:szCs w:val="24"/>
              </w:rPr>
              <w:t xml:space="preserve"> norādāms, ka pašvaldības, kuru teritorijā darbojas speciālās pirmsskolas izglītības iestādes, uzsākušas iespēju izskatīšanu speciālās pirmsskolas izglītības programmas pievienot speciālās izglītības attīstības centriem (piem., Cēsis internātpamatskolai</w:t>
            </w:r>
            <w:r w:rsidR="0043271E" w:rsidRPr="0043271E">
              <w:rPr>
                <w:rFonts w:ascii="Times New Roman" w:hAnsi="Times New Roman" w:cs="Times New Roman"/>
                <w:bCs/>
                <w:sz w:val="24"/>
                <w:szCs w:val="24"/>
              </w:rPr>
              <w:t xml:space="preserve"> – rehabilitācijas centram</w:t>
            </w:r>
            <w:r w:rsidR="00C12106" w:rsidRPr="0043271E">
              <w:rPr>
                <w:rFonts w:ascii="Times New Roman" w:hAnsi="Times New Roman" w:cs="Times New Roman"/>
                <w:bCs/>
                <w:sz w:val="24"/>
                <w:szCs w:val="24"/>
              </w:rPr>
              <w:t>, Valmiera</w:t>
            </w:r>
            <w:r w:rsidR="0043271E" w:rsidRPr="0043271E">
              <w:rPr>
                <w:rFonts w:ascii="Times New Roman" w:hAnsi="Times New Roman" w:cs="Times New Roman"/>
                <w:bCs/>
                <w:sz w:val="24"/>
                <w:szCs w:val="24"/>
              </w:rPr>
              <w:t>s vājdzirdīgo bērnu internātvidusskolai – attīstības centram</w:t>
            </w:r>
            <w:r w:rsidR="00C12106" w:rsidRPr="0043271E">
              <w:rPr>
                <w:rFonts w:ascii="Times New Roman" w:hAnsi="Times New Roman" w:cs="Times New Roman"/>
                <w:bCs/>
                <w:sz w:val="24"/>
                <w:szCs w:val="24"/>
              </w:rPr>
              <w:t>), savu</w:t>
            </w:r>
            <w:r w:rsidR="00FE4F30">
              <w:rPr>
                <w:rFonts w:ascii="Times New Roman" w:hAnsi="Times New Roman" w:cs="Times New Roman"/>
                <w:bCs/>
                <w:sz w:val="24"/>
                <w:szCs w:val="24"/>
              </w:rPr>
              <w:t>kārt otra daļa pašvaldību plāno</w:t>
            </w:r>
            <w:r w:rsidR="00C12106" w:rsidRPr="0043271E">
              <w:rPr>
                <w:rFonts w:ascii="Times New Roman" w:hAnsi="Times New Roman" w:cs="Times New Roman"/>
                <w:bCs/>
                <w:sz w:val="24"/>
                <w:szCs w:val="24"/>
              </w:rPr>
              <w:t xml:space="preserve"> speciālās </w:t>
            </w:r>
            <w:r w:rsidR="0043271E" w:rsidRPr="0043271E">
              <w:rPr>
                <w:rFonts w:ascii="Times New Roman" w:hAnsi="Times New Roman" w:cs="Times New Roman"/>
                <w:bCs/>
                <w:sz w:val="24"/>
                <w:szCs w:val="24"/>
              </w:rPr>
              <w:t xml:space="preserve">pirmsskolas </w:t>
            </w:r>
            <w:r w:rsidR="00C12106" w:rsidRPr="0043271E">
              <w:rPr>
                <w:rFonts w:ascii="Times New Roman" w:hAnsi="Times New Roman" w:cs="Times New Roman"/>
                <w:bCs/>
                <w:sz w:val="24"/>
                <w:szCs w:val="24"/>
              </w:rPr>
              <w:t>izglītības programmas integrēt pašvaldību pirmsskolas izglītības iestādēs</w:t>
            </w:r>
            <w:r w:rsidR="0043271E" w:rsidRPr="0043271E">
              <w:rPr>
                <w:rFonts w:ascii="Times New Roman" w:hAnsi="Times New Roman" w:cs="Times New Roman"/>
                <w:bCs/>
                <w:sz w:val="24"/>
                <w:szCs w:val="24"/>
              </w:rPr>
              <w:t>.</w:t>
            </w:r>
            <w:r w:rsidR="00044B64" w:rsidRPr="001E3453">
              <w:rPr>
                <w:rFonts w:ascii="Times New Roman" w:hAnsi="Times New Roman" w:cs="Times New Roman"/>
                <w:sz w:val="24"/>
                <w:szCs w:val="24"/>
              </w:rPr>
              <w:t xml:space="preserve"> </w:t>
            </w:r>
          </w:p>
          <w:p w14:paraId="13F6C7B0" w14:textId="77777777" w:rsidR="00C9255C" w:rsidRDefault="00C9255C" w:rsidP="0043271E">
            <w:pPr>
              <w:spacing w:after="0" w:line="240" w:lineRule="auto"/>
              <w:ind w:firstLine="416"/>
              <w:jc w:val="both"/>
              <w:rPr>
                <w:rFonts w:ascii="Times New Roman" w:hAnsi="Times New Roman" w:cs="Times New Roman"/>
                <w:sz w:val="24"/>
                <w:szCs w:val="24"/>
              </w:rPr>
            </w:pPr>
          </w:p>
          <w:p w14:paraId="161DF523" w14:textId="13F02736" w:rsidR="00C9255C" w:rsidRPr="00C9255C" w:rsidRDefault="00C9255C" w:rsidP="00C9255C">
            <w:pPr>
              <w:spacing w:after="0" w:line="240" w:lineRule="auto"/>
              <w:ind w:right="34" w:firstLine="388"/>
              <w:jc w:val="both"/>
              <w:rPr>
                <w:rFonts w:ascii="Times New Roman" w:hAnsi="Times New Roman"/>
                <w:sz w:val="24"/>
                <w:szCs w:val="24"/>
              </w:rPr>
            </w:pPr>
            <w:r w:rsidRPr="00F8613A">
              <w:rPr>
                <w:rFonts w:ascii="Times New Roman" w:eastAsia="Times New Roman" w:hAnsi="Times New Roman"/>
                <w:sz w:val="24"/>
                <w:szCs w:val="24"/>
                <w:lang w:eastAsia="lv-LV"/>
              </w:rPr>
              <w:t>5. 2017. gada 4. jūlijā noticis ministrijas rīkots seminārs pašvaldību izglītības pārvaldēm un speciālistiem, kurā izglītības pārvalžu pārstāvji un izglītības speciālisti informēti par likumprojektu, izsakot arī savu viedokli.</w:t>
            </w:r>
          </w:p>
        </w:tc>
      </w:tr>
      <w:tr w:rsidR="001E3453" w:rsidRPr="001E3453" w14:paraId="66CF7D88" w14:textId="77777777"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634CD50E"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lastRenderedPageBreak/>
              <w:t>3.</w:t>
            </w:r>
          </w:p>
        </w:tc>
        <w:tc>
          <w:tcPr>
            <w:tcW w:w="1259" w:type="pct"/>
            <w:tcBorders>
              <w:top w:val="outset" w:sz="6" w:space="0" w:color="414142"/>
              <w:left w:val="outset" w:sz="6" w:space="0" w:color="414142"/>
              <w:bottom w:val="outset" w:sz="6" w:space="0" w:color="414142"/>
              <w:right w:val="outset" w:sz="6" w:space="0" w:color="414142"/>
            </w:tcBorders>
            <w:hideMark/>
          </w:tcPr>
          <w:p w14:paraId="15965C2C"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Sabiedrības līdzdalības rezultāti</w:t>
            </w:r>
          </w:p>
        </w:tc>
        <w:tc>
          <w:tcPr>
            <w:tcW w:w="3509" w:type="pct"/>
            <w:tcBorders>
              <w:top w:val="outset" w:sz="6" w:space="0" w:color="414142"/>
              <w:left w:val="outset" w:sz="6" w:space="0" w:color="414142"/>
              <w:bottom w:val="outset" w:sz="6" w:space="0" w:color="414142"/>
              <w:right w:val="outset" w:sz="6" w:space="0" w:color="414142"/>
            </w:tcBorders>
            <w:hideMark/>
          </w:tcPr>
          <w:p w14:paraId="445AAE8B" w14:textId="77777777" w:rsidR="0058787B" w:rsidRPr="001E3453" w:rsidRDefault="005913CC" w:rsidP="003D6167">
            <w:pPr>
              <w:spacing w:after="0" w:line="240" w:lineRule="auto"/>
              <w:jc w:val="both"/>
              <w:rPr>
                <w:rFonts w:ascii="Times New Roman" w:hAnsi="Times New Roman" w:cs="Times New Roman"/>
                <w:sz w:val="24"/>
                <w:szCs w:val="24"/>
              </w:rPr>
            </w:pPr>
            <w:r w:rsidRPr="001E3453">
              <w:rPr>
                <w:rFonts w:ascii="Times New Roman" w:eastAsia="Times New Roman" w:hAnsi="Times New Roman" w:cs="Times New Roman"/>
                <w:sz w:val="24"/>
                <w:szCs w:val="24"/>
                <w:lang w:eastAsia="lv-LV"/>
              </w:rPr>
              <w:t xml:space="preserve">Darba grupa </w:t>
            </w:r>
            <w:r w:rsidRPr="001E3453">
              <w:rPr>
                <w:rFonts w:ascii="Times New Roman" w:hAnsi="Times New Roman" w:cs="Times New Roman"/>
                <w:sz w:val="24"/>
                <w:szCs w:val="24"/>
              </w:rPr>
              <w:t>izglītojamajiem ar speciālām vajadzībām sniedzamo pakalpojumu izmaksu modeļa izstrādei savu darbību</w:t>
            </w:r>
            <w:r w:rsidR="00582FE5" w:rsidRPr="001E3453">
              <w:rPr>
                <w:rFonts w:ascii="Times New Roman" w:hAnsi="Times New Roman" w:cs="Times New Roman"/>
                <w:sz w:val="24"/>
                <w:szCs w:val="24"/>
              </w:rPr>
              <w:t xml:space="preserve"> tai doto uzdevumu izpildes kontekstā</w:t>
            </w:r>
            <w:r w:rsidRPr="001E3453">
              <w:rPr>
                <w:rFonts w:ascii="Times New Roman" w:hAnsi="Times New Roman" w:cs="Times New Roman"/>
                <w:sz w:val="24"/>
                <w:szCs w:val="24"/>
              </w:rPr>
              <w:t xml:space="preserve"> turpina līdz 2018.</w:t>
            </w:r>
            <w:r w:rsidR="0043271E">
              <w:rPr>
                <w:rFonts w:ascii="Times New Roman" w:hAnsi="Times New Roman" w:cs="Times New Roman"/>
                <w:sz w:val="24"/>
                <w:szCs w:val="24"/>
              </w:rPr>
              <w:t xml:space="preserve"> </w:t>
            </w:r>
            <w:r w:rsidRPr="001E3453">
              <w:rPr>
                <w:rFonts w:ascii="Times New Roman" w:hAnsi="Times New Roman" w:cs="Times New Roman"/>
                <w:sz w:val="24"/>
                <w:szCs w:val="24"/>
              </w:rPr>
              <w:t>gada oktobrim.</w:t>
            </w:r>
          </w:p>
          <w:p w14:paraId="65E6EAED" w14:textId="77777777" w:rsidR="003D6167" w:rsidRPr="001E3453" w:rsidRDefault="003D6167" w:rsidP="003D6167">
            <w:pPr>
              <w:spacing w:after="0" w:line="240" w:lineRule="auto"/>
              <w:jc w:val="both"/>
              <w:rPr>
                <w:rFonts w:ascii="Times New Roman" w:eastAsia="Times New Roman" w:hAnsi="Times New Roman" w:cs="Times New Roman"/>
                <w:sz w:val="24"/>
                <w:szCs w:val="24"/>
                <w:lang w:eastAsia="lv-LV"/>
              </w:rPr>
            </w:pPr>
          </w:p>
        </w:tc>
      </w:tr>
      <w:tr w:rsidR="001E3453" w:rsidRPr="001E3453" w14:paraId="2F678064" w14:textId="77777777"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410FB8C7"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4.</w:t>
            </w:r>
          </w:p>
        </w:tc>
        <w:tc>
          <w:tcPr>
            <w:tcW w:w="1259" w:type="pct"/>
            <w:tcBorders>
              <w:top w:val="outset" w:sz="6" w:space="0" w:color="414142"/>
              <w:left w:val="outset" w:sz="6" w:space="0" w:color="414142"/>
              <w:bottom w:val="outset" w:sz="6" w:space="0" w:color="414142"/>
              <w:right w:val="outset" w:sz="6" w:space="0" w:color="414142"/>
            </w:tcBorders>
            <w:hideMark/>
          </w:tcPr>
          <w:p w14:paraId="13307320" w14:textId="77777777" w:rsidR="00514935" w:rsidRPr="001E3453" w:rsidRDefault="00514935" w:rsidP="00F55A84">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44BD5B61" w14:textId="77777777" w:rsidR="00514935" w:rsidRPr="001E3453" w:rsidRDefault="00514935" w:rsidP="0058787B">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Nav</w:t>
            </w:r>
            <w:r w:rsidR="001E3453" w:rsidRPr="001E3453">
              <w:rPr>
                <w:rFonts w:ascii="Times New Roman" w:eastAsia="Times New Roman" w:hAnsi="Times New Roman" w:cs="Times New Roman"/>
                <w:sz w:val="24"/>
                <w:szCs w:val="24"/>
                <w:lang w:eastAsia="lv-LV"/>
              </w:rPr>
              <w:t>.</w:t>
            </w:r>
          </w:p>
        </w:tc>
      </w:tr>
    </w:tbl>
    <w:p w14:paraId="30B5423D" w14:textId="77777777" w:rsidR="001E5BFE" w:rsidRPr="001E3453" w:rsidRDefault="001E5BFE" w:rsidP="00F55A84">
      <w:pPr>
        <w:spacing w:after="0" w:line="240" w:lineRule="auto"/>
        <w:rPr>
          <w:rFonts w:ascii="Times New Roman" w:hAnsi="Times New Roman" w:cs="Times New Roman"/>
          <w:sz w:val="24"/>
          <w:szCs w:val="24"/>
        </w:rPr>
      </w:pPr>
    </w:p>
    <w:p w14:paraId="34BAE3B2" w14:textId="77777777" w:rsidR="001E5BFE" w:rsidRDefault="001E5BFE" w:rsidP="00D746CE">
      <w:pPr>
        <w:spacing w:after="0" w:line="240" w:lineRule="auto"/>
        <w:jc w:val="both"/>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1E5BFE" w:rsidRPr="001E3453" w14:paraId="112F2C82" w14:textId="77777777" w:rsidTr="00396D2D">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0BDECB9" w14:textId="77777777" w:rsidR="001E5BFE" w:rsidRPr="001E3453" w:rsidRDefault="001E5BFE" w:rsidP="00396D2D">
            <w:pPr>
              <w:spacing w:after="0" w:line="240" w:lineRule="auto"/>
              <w:jc w:val="center"/>
              <w:rPr>
                <w:rFonts w:ascii="Times New Roman" w:eastAsia="Times New Roman" w:hAnsi="Times New Roman" w:cs="Times New Roman"/>
                <w:b/>
                <w:bCs/>
                <w:sz w:val="24"/>
                <w:szCs w:val="24"/>
                <w:lang w:eastAsia="lv-LV"/>
              </w:rPr>
            </w:pPr>
            <w:r w:rsidRPr="001E5BFE">
              <w:rPr>
                <w:rFonts w:ascii="Times New Roman" w:eastAsia="Times New Roman" w:hAnsi="Times New Roman" w:cs="Times New Roman"/>
                <w:b/>
                <w:bCs/>
                <w:sz w:val="24"/>
                <w:szCs w:val="24"/>
                <w:lang w:eastAsia="lv-LV"/>
              </w:rPr>
              <w:t>VII. Tiesību akta projekta izpildes nodrošināšana un tās ietekme uz institūcijām</w:t>
            </w:r>
          </w:p>
        </w:tc>
      </w:tr>
      <w:tr w:rsidR="001E5BFE" w:rsidRPr="001E3453" w14:paraId="67D4E4AB" w14:textId="77777777" w:rsidTr="00396D2D">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59CB2CA6" w14:textId="77777777" w:rsidR="001E5BFE" w:rsidRPr="001E3453" w:rsidRDefault="001E5BFE" w:rsidP="00396D2D">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14:paraId="627CD533" w14:textId="77777777" w:rsidR="001E5BFE" w:rsidRPr="001E3453" w:rsidRDefault="001E5BFE" w:rsidP="00396D2D">
            <w:pPr>
              <w:spacing w:after="0" w:line="240" w:lineRule="auto"/>
              <w:rPr>
                <w:rFonts w:ascii="Times New Roman" w:eastAsia="Times New Roman" w:hAnsi="Times New Roman" w:cs="Times New Roman"/>
                <w:sz w:val="24"/>
                <w:szCs w:val="24"/>
                <w:lang w:eastAsia="lv-LV"/>
              </w:rPr>
            </w:pPr>
            <w:r w:rsidRPr="001E5BFE">
              <w:rPr>
                <w:rFonts w:ascii="Times New Roman" w:eastAsia="Times New Roman" w:hAnsi="Times New Roman" w:cs="Times New Roman"/>
                <w:sz w:val="24"/>
                <w:szCs w:val="24"/>
                <w:lang w:eastAsia="lv-LV"/>
              </w:rPr>
              <w:t>Projekta izpildē iesaistītās institūcijas</w:t>
            </w:r>
          </w:p>
        </w:tc>
        <w:tc>
          <w:tcPr>
            <w:tcW w:w="3509" w:type="pct"/>
            <w:tcBorders>
              <w:top w:val="outset" w:sz="6" w:space="0" w:color="414142"/>
              <w:left w:val="outset" w:sz="6" w:space="0" w:color="414142"/>
              <w:bottom w:val="outset" w:sz="6" w:space="0" w:color="414142"/>
              <w:right w:val="outset" w:sz="6" w:space="0" w:color="414142"/>
            </w:tcBorders>
            <w:hideMark/>
          </w:tcPr>
          <w:p w14:paraId="6A0BF578" w14:textId="245A10C7" w:rsidR="001E5BFE" w:rsidRPr="001E3453" w:rsidRDefault="001E5BFE" w:rsidP="00721021">
            <w:pPr>
              <w:spacing w:after="0" w:line="240" w:lineRule="auto"/>
              <w:jc w:val="both"/>
              <w:rPr>
                <w:rFonts w:ascii="Times New Roman" w:eastAsia="Times New Roman" w:hAnsi="Times New Roman" w:cs="Times New Roman"/>
                <w:b/>
                <w:sz w:val="24"/>
                <w:szCs w:val="24"/>
                <w:lang w:eastAsia="lv-LV"/>
              </w:rPr>
            </w:pPr>
            <w:r w:rsidRPr="001E5BFE">
              <w:rPr>
                <w:rFonts w:ascii="Times New Roman" w:eastAsia="Times New Roman" w:hAnsi="Times New Roman" w:cs="Times New Roman"/>
                <w:sz w:val="24"/>
                <w:szCs w:val="24"/>
                <w:lang w:eastAsia="lv-LV"/>
              </w:rPr>
              <w:t xml:space="preserve">Ministrija, </w:t>
            </w:r>
            <w:r w:rsidR="00721021">
              <w:rPr>
                <w:rFonts w:ascii="Times New Roman" w:eastAsia="Times New Roman" w:hAnsi="Times New Roman" w:cs="Times New Roman"/>
                <w:sz w:val="24"/>
                <w:szCs w:val="24"/>
                <w:lang w:eastAsia="lv-LV"/>
              </w:rPr>
              <w:t>izglītības iestāžu dibinātāji</w:t>
            </w:r>
            <w:r w:rsidR="00552764" w:rsidRPr="00F8613A">
              <w:rPr>
                <w:rFonts w:ascii="Times New Roman" w:eastAsia="Times New Roman" w:hAnsi="Times New Roman" w:cs="Times New Roman"/>
                <w:sz w:val="24"/>
                <w:szCs w:val="24"/>
                <w:lang w:eastAsia="lv-LV"/>
              </w:rPr>
              <w:t xml:space="preserve">, </w:t>
            </w:r>
            <w:r w:rsidR="00233A03" w:rsidRPr="00F8613A">
              <w:rPr>
                <w:rFonts w:ascii="Times New Roman" w:eastAsia="Times New Roman" w:hAnsi="Times New Roman" w:cs="Times New Roman"/>
                <w:sz w:val="24"/>
                <w:szCs w:val="24"/>
                <w:lang w:eastAsia="lv-LV"/>
              </w:rPr>
              <w:t xml:space="preserve">vispārējās un profesionālās </w:t>
            </w:r>
            <w:r w:rsidRPr="00F8613A">
              <w:rPr>
                <w:rFonts w:ascii="Times New Roman" w:eastAsia="Times New Roman" w:hAnsi="Times New Roman" w:cs="Times New Roman"/>
                <w:sz w:val="24"/>
                <w:szCs w:val="24"/>
                <w:lang w:eastAsia="lv-LV"/>
              </w:rPr>
              <w:t>izglītības iestādes</w:t>
            </w:r>
            <w:r w:rsidR="005D74B5" w:rsidRPr="00F8613A">
              <w:rPr>
                <w:rFonts w:ascii="Times New Roman" w:eastAsia="Times New Roman" w:hAnsi="Times New Roman" w:cs="Times New Roman"/>
                <w:sz w:val="24"/>
                <w:szCs w:val="24"/>
                <w:lang w:eastAsia="lv-LV"/>
              </w:rPr>
              <w:t>, valsts augstskolas</w:t>
            </w:r>
            <w:r w:rsidR="00233A03" w:rsidRPr="00F8613A">
              <w:rPr>
                <w:rFonts w:ascii="Times New Roman" w:eastAsia="Times New Roman" w:hAnsi="Times New Roman" w:cs="Times New Roman"/>
                <w:sz w:val="24"/>
                <w:szCs w:val="24"/>
                <w:lang w:eastAsia="lv-LV"/>
              </w:rPr>
              <w:t>.</w:t>
            </w:r>
          </w:p>
        </w:tc>
      </w:tr>
      <w:tr w:rsidR="001E5BFE" w:rsidRPr="001E3453" w14:paraId="6380EFC0" w14:textId="77777777" w:rsidTr="00396D2D">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6D55596C" w14:textId="77777777" w:rsidR="001E5BFE" w:rsidRPr="001E3453" w:rsidRDefault="001E5BFE" w:rsidP="00396D2D">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14:paraId="7E547440" w14:textId="77777777" w:rsidR="001E5BFE" w:rsidRPr="001E5BFE" w:rsidRDefault="001E5BFE" w:rsidP="001E5BFE">
            <w:pPr>
              <w:spacing w:after="0" w:line="240" w:lineRule="auto"/>
              <w:rPr>
                <w:rFonts w:ascii="Times New Roman" w:eastAsia="Times New Roman" w:hAnsi="Times New Roman" w:cs="Times New Roman"/>
                <w:sz w:val="24"/>
                <w:szCs w:val="24"/>
                <w:lang w:eastAsia="lv-LV"/>
              </w:rPr>
            </w:pPr>
            <w:r w:rsidRPr="001E5BFE">
              <w:rPr>
                <w:rFonts w:ascii="Times New Roman" w:eastAsia="Times New Roman" w:hAnsi="Times New Roman" w:cs="Times New Roman"/>
                <w:sz w:val="24"/>
                <w:szCs w:val="24"/>
                <w:lang w:eastAsia="lv-LV"/>
              </w:rPr>
              <w:t>Projekta izpildes ietekme uz pārvaldes funkcijām un institucionālo struktūru.</w:t>
            </w:r>
          </w:p>
          <w:p w14:paraId="08FCAA5F" w14:textId="77777777" w:rsidR="001E5BFE" w:rsidRPr="001E3453" w:rsidRDefault="001E5BFE" w:rsidP="001E5BFE">
            <w:pPr>
              <w:spacing w:after="0" w:line="240" w:lineRule="auto"/>
              <w:rPr>
                <w:rFonts w:ascii="Times New Roman" w:eastAsia="Times New Roman" w:hAnsi="Times New Roman" w:cs="Times New Roman"/>
                <w:sz w:val="24"/>
                <w:szCs w:val="24"/>
                <w:lang w:eastAsia="lv-LV"/>
              </w:rPr>
            </w:pPr>
            <w:r w:rsidRPr="001E5BF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09" w:type="pct"/>
            <w:tcBorders>
              <w:top w:val="outset" w:sz="6" w:space="0" w:color="414142"/>
              <w:left w:val="outset" w:sz="6" w:space="0" w:color="414142"/>
              <w:bottom w:val="outset" w:sz="6" w:space="0" w:color="414142"/>
              <w:right w:val="outset" w:sz="6" w:space="0" w:color="414142"/>
            </w:tcBorders>
            <w:hideMark/>
          </w:tcPr>
          <w:p w14:paraId="482C2E03" w14:textId="2A5D9372" w:rsidR="00D04346" w:rsidRPr="004D0AFA" w:rsidRDefault="00D04346" w:rsidP="00D04346">
            <w:pPr>
              <w:spacing w:after="0" w:line="240" w:lineRule="auto"/>
              <w:ind w:right="112" w:firstLine="284"/>
              <w:jc w:val="both"/>
              <w:rPr>
                <w:rFonts w:ascii="Times New Roman" w:eastAsia="Times New Roman" w:hAnsi="Times New Roman"/>
                <w:sz w:val="24"/>
                <w:szCs w:val="24"/>
                <w:lang w:eastAsia="lv-LV"/>
              </w:rPr>
            </w:pPr>
            <w:r w:rsidRPr="00F8613A">
              <w:rPr>
                <w:rFonts w:ascii="Times New Roman" w:eastAsia="Times New Roman" w:hAnsi="Times New Roman"/>
                <w:sz w:val="24"/>
                <w:szCs w:val="24"/>
                <w:lang w:eastAsia="lv-LV"/>
              </w:rPr>
              <w:t>Likumprojekts tiešā veidā nenosaka jaunu institūciju izveidi, likvidāciju vai reorganizāciju. Perspektīvā plānota speciālās izglītības iestāžu tīkla turpmākā pilnveide un attīstība.</w:t>
            </w:r>
          </w:p>
          <w:p w14:paraId="6020C05F" w14:textId="7AAC89B7" w:rsidR="005D74B5" w:rsidRPr="005D74B5" w:rsidRDefault="005D74B5" w:rsidP="005D74B5">
            <w:pPr>
              <w:spacing w:after="0" w:line="240" w:lineRule="auto"/>
              <w:jc w:val="both"/>
              <w:rPr>
                <w:rFonts w:ascii="Times New Roman" w:eastAsia="Times New Roman" w:hAnsi="Times New Roman" w:cs="Times New Roman"/>
                <w:sz w:val="24"/>
                <w:szCs w:val="24"/>
                <w:lang w:eastAsia="lv-LV"/>
              </w:rPr>
            </w:pPr>
          </w:p>
        </w:tc>
      </w:tr>
      <w:tr w:rsidR="001E5BFE" w:rsidRPr="001E3453" w14:paraId="61FEB643" w14:textId="77777777" w:rsidTr="00396D2D">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647A8086" w14:textId="77777777" w:rsidR="001E5BFE" w:rsidRPr="001E3453" w:rsidRDefault="001E5BFE" w:rsidP="00396D2D">
            <w:pPr>
              <w:spacing w:after="0" w:line="240" w:lineRule="auto"/>
              <w:rPr>
                <w:rFonts w:ascii="Times New Roman" w:eastAsia="Times New Roman" w:hAnsi="Times New Roman" w:cs="Times New Roman"/>
                <w:sz w:val="24"/>
                <w:szCs w:val="24"/>
                <w:lang w:eastAsia="lv-LV"/>
              </w:rPr>
            </w:pPr>
            <w:r w:rsidRPr="001E3453">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14:paraId="4AA18479" w14:textId="77777777" w:rsidR="001E5BFE" w:rsidRPr="001E3453" w:rsidRDefault="001E5BFE" w:rsidP="00396D2D">
            <w:pPr>
              <w:spacing w:after="0" w:line="240" w:lineRule="auto"/>
              <w:rPr>
                <w:rFonts w:ascii="Times New Roman" w:eastAsia="Times New Roman" w:hAnsi="Times New Roman" w:cs="Times New Roman"/>
                <w:sz w:val="24"/>
                <w:szCs w:val="24"/>
                <w:lang w:eastAsia="lv-LV"/>
              </w:rPr>
            </w:pPr>
            <w:r w:rsidRPr="001E5BFE">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3163F019" w14:textId="77777777" w:rsidR="001E5BFE" w:rsidRPr="001E3453" w:rsidRDefault="001E5BFE" w:rsidP="00396D2D">
            <w:pPr>
              <w:spacing w:after="0" w:line="240" w:lineRule="auto"/>
              <w:jc w:val="both"/>
              <w:rPr>
                <w:rFonts w:ascii="Times New Roman" w:eastAsia="Times New Roman" w:hAnsi="Times New Roman" w:cs="Times New Roman"/>
                <w:sz w:val="24"/>
                <w:szCs w:val="24"/>
                <w:lang w:eastAsia="lv-LV"/>
              </w:rPr>
            </w:pPr>
            <w:r w:rsidRPr="001E5BFE">
              <w:rPr>
                <w:rFonts w:ascii="Times New Roman" w:eastAsia="Times New Roman" w:hAnsi="Times New Roman" w:cs="Times New Roman"/>
                <w:sz w:val="24"/>
                <w:szCs w:val="24"/>
                <w:lang w:eastAsia="lv-LV"/>
              </w:rPr>
              <w:t>Nav.</w:t>
            </w:r>
          </w:p>
        </w:tc>
      </w:tr>
    </w:tbl>
    <w:p w14:paraId="03A3179D" w14:textId="77777777" w:rsidR="001E5BFE" w:rsidRDefault="001E5BFE" w:rsidP="00D746CE">
      <w:pPr>
        <w:spacing w:after="0" w:line="240" w:lineRule="auto"/>
        <w:jc w:val="both"/>
        <w:rPr>
          <w:rFonts w:ascii="Times New Roman" w:hAnsi="Times New Roman"/>
          <w:sz w:val="24"/>
          <w:szCs w:val="24"/>
        </w:rPr>
      </w:pPr>
    </w:p>
    <w:p w14:paraId="22CD8B66" w14:textId="77777777" w:rsidR="00970604" w:rsidRDefault="00970604" w:rsidP="00D746CE">
      <w:pPr>
        <w:spacing w:after="0" w:line="240" w:lineRule="auto"/>
        <w:jc w:val="both"/>
        <w:rPr>
          <w:rFonts w:ascii="Times New Roman" w:hAnsi="Times New Roman"/>
          <w:sz w:val="24"/>
          <w:szCs w:val="24"/>
        </w:rPr>
      </w:pPr>
    </w:p>
    <w:p w14:paraId="43984AEA" w14:textId="441E2AD9" w:rsidR="00D746CE" w:rsidRDefault="00D04346" w:rsidP="00D746CE">
      <w:pPr>
        <w:spacing w:after="0" w:line="240" w:lineRule="auto"/>
        <w:jc w:val="both"/>
        <w:rPr>
          <w:rFonts w:ascii="Times New Roman" w:hAnsi="Times New Roman"/>
          <w:sz w:val="24"/>
          <w:szCs w:val="24"/>
        </w:rPr>
      </w:pPr>
      <w:r>
        <w:rPr>
          <w:rFonts w:ascii="Times New Roman" w:hAnsi="Times New Roman"/>
          <w:sz w:val="24"/>
          <w:szCs w:val="24"/>
        </w:rPr>
        <w:t>Iesniedzējs:</w:t>
      </w:r>
    </w:p>
    <w:p w14:paraId="55732C5A" w14:textId="77777777" w:rsidR="00552764" w:rsidRPr="001E3453" w:rsidRDefault="00552764" w:rsidP="00D746CE">
      <w:pPr>
        <w:spacing w:after="0" w:line="240" w:lineRule="auto"/>
        <w:jc w:val="both"/>
        <w:rPr>
          <w:rFonts w:ascii="Times New Roman" w:hAnsi="Times New Roman"/>
          <w:sz w:val="24"/>
          <w:szCs w:val="24"/>
        </w:rPr>
      </w:pPr>
    </w:p>
    <w:p w14:paraId="447EBD43" w14:textId="5CB5B595" w:rsidR="00D746CE" w:rsidRPr="001E3453" w:rsidRDefault="00556706" w:rsidP="002E67F8">
      <w:pPr>
        <w:spacing w:after="0" w:line="240" w:lineRule="auto"/>
        <w:jc w:val="both"/>
        <w:rPr>
          <w:rFonts w:ascii="Times New Roman" w:hAnsi="Times New Roman"/>
          <w:sz w:val="24"/>
          <w:szCs w:val="24"/>
        </w:rPr>
      </w:pPr>
      <w:r>
        <w:rPr>
          <w:rFonts w:ascii="Times New Roman" w:hAnsi="Times New Roman"/>
          <w:sz w:val="24"/>
          <w:szCs w:val="24"/>
        </w:rPr>
        <w:t xml:space="preserve">Izglītības un zinātnes ministrs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Kārlis </w:t>
      </w:r>
      <w:r w:rsidR="002E67F8" w:rsidRPr="001E3453">
        <w:rPr>
          <w:rFonts w:ascii="Times New Roman" w:hAnsi="Times New Roman"/>
          <w:sz w:val="24"/>
          <w:szCs w:val="24"/>
        </w:rPr>
        <w:t>Šadurskis</w:t>
      </w:r>
    </w:p>
    <w:p w14:paraId="4D2F8D67" w14:textId="77777777" w:rsidR="00D746CE" w:rsidRPr="001E3453" w:rsidRDefault="00D746CE" w:rsidP="00D746CE">
      <w:pPr>
        <w:spacing w:after="0" w:line="240" w:lineRule="auto"/>
        <w:jc w:val="both"/>
        <w:rPr>
          <w:rFonts w:ascii="Times New Roman" w:hAnsi="Times New Roman"/>
          <w:sz w:val="24"/>
          <w:szCs w:val="24"/>
        </w:rPr>
      </w:pPr>
    </w:p>
    <w:p w14:paraId="34508EFF" w14:textId="77777777" w:rsidR="00D746CE" w:rsidRPr="001E3453" w:rsidRDefault="00D746CE" w:rsidP="00D746CE">
      <w:pPr>
        <w:spacing w:after="0" w:line="240" w:lineRule="auto"/>
        <w:jc w:val="both"/>
        <w:rPr>
          <w:rFonts w:ascii="Times New Roman" w:hAnsi="Times New Roman"/>
          <w:sz w:val="24"/>
          <w:szCs w:val="24"/>
        </w:rPr>
      </w:pPr>
    </w:p>
    <w:p w14:paraId="0D35DE1C" w14:textId="15324217" w:rsidR="007D2123" w:rsidRDefault="00D04346" w:rsidP="007D2123">
      <w:pPr>
        <w:spacing w:after="0" w:line="240" w:lineRule="auto"/>
        <w:jc w:val="both"/>
        <w:rPr>
          <w:rFonts w:ascii="Times New Roman" w:hAnsi="Times New Roman"/>
          <w:sz w:val="24"/>
          <w:szCs w:val="24"/>
        </w:rPr>
      </w:pPr>
      <w:r>
        <w:rPr>
          <w:rFonts w:ascii="Times New Roman" w:hAnsi="Times New Roman"/>
          <w:sz w:val="24"/>
          <w:szCs w:val="24"/>
        </w:rPr>
        <w:t>Vizē:</w:t>
      </w:r>
    </w:p>
    <w:p w14:paraId="3E795D2D" w14:textId="77777777" w:rsidR="00552764" w:rsidRPr="001E3453" w:rsidRDefault="00552764" w:rsidP="007D2123">
      <w:pPr>
        <w:spacing w:after="0" w:line="240" w:lineRule="auto"/>
        <w:jc w:val="both"/>
        <w:rPr>
          <w:rFonts w:ascii="Times New Roman" w:hAnsi="Times New Roman"/>
          <w:sz w:val="24"/>
          <w:szCs w:val="24"/>
        </w:rPr>
      </w:pPr>
    </w:p>
    <w:p w14:paraId="35A63D50" w14:textId="77777777" w:rsidR="00556706" w:rsidRPr="00556706" w:rsidRDefault="00556706" w:rsidP="00556706">
      <w:pPr>
        <w:spacing w:after="0" w:line="240" w:lineRule="auto"/>
        <w:jc w:val="both"/>
        <w:rPr>
          <w:rFonts w:ascii="Times New Roman" w:hAnsi="Times New Roman"/>
          <w:sz w:val="24"/>
          <w:szCs w:val="24"/>
        </w:rPr>
      </w:pPr>
      <w:r w:rsidRPr="00556706">
        <w:rPr>
          <w:rFonts w:ascii="Times New Roman" w:hAnsi="Times New Roman"/>
          <w:sz w:val="24"/>
          <w:szCs w:val="24"/>
        </w:rPr>
        <w:t xml:space="preserve">Valsts sekretāra vietnieks – </w:t>
      </w:r>
    </w:p>
    <w:p w14:paraId="458AF410" w14:textId="77777777" w:rsidR="00556706" w:rsidRPr="00556706" w:rsidRDefault="00556706" w:rsidP="00556706">
      <w:pPr>
        <w:spacing w:after="0" w:line="240" w:lineRule="auto"/>
        <w:jc w:val="both"/>
        <w:rPr>
          <w:rFonts w:ascii="Times New Roman" w:hAnsi="Times New Roman"/>
          <w:sz w:val="24"/>
          <w:szCs w:val="24"/>
        </w:rPr>
      </w:pPr>
      <w:r w:rsidRPr="00556706">
        <w:rPr>
          <w:rFonts w:ascii="Times New Roman" w:hAnsi="Times New Roman"/>
          <w:sz w:val="24"/>
          <w:szCs w:val="24"/>
        </w:rPr>
        <w:t xml:space="preserve">Sporta departamenta direktors, </w:t>
      </w:r>
    </w:p>
    <w:p w14:paraId="7EC1E705" w14:textId="0508E783" w:rsidR="00556706" w:rsidRPr="00556706" w:rsidRDefault="00556706" w:rsidP="00556706">
      <w:pPr>
        <w:spacing w:after="0" w:line="240" w:lineRule="auto"/>
        <w:jc w:val="both"/>
        <w:rPr>
          <w:rFonts w:ascii="Times New Roman" w:hAnsi="Times New Roman"/>
          <w:sz w:val="24"/>
          <w:szCs w:val="24"/>
        </w:rPr>
      </w:pPr>
      <w:r w:rsidRPr="00556706">
        <w:rPr>
          <w:rFonts w:ascii="Times New Roman" w:hAnsi="Times New Roman"/>
          <w:sz w:val="24"/>
          <w:szCs w:val="24"/>
        </w:rPr>
        <w:t>valsts sekretāra pienākum</w:t>
      </w:r>
      <w:r>
        <w:rPr>
          <w:rFonts w:ascii="Times New Roman" w:hAnsi="Times New Roman"/>
          <w:sz w:val="24"/>
          <w:szCs w:val="24"/>
        </w:rPr>
        <w:t>u izpildītājs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6706">
        <w:rPr>
          <w:rFonts w:ascii="Times New Roman" w:hAnsi="Times New Roman"/>
          <w:sz w:val="24"/>
          <w:szCs w:val="24"/>
        </w:rPr>
        <w:t>Edgars Severs</w:t>
      </w:r>
    </w:p>
    <w:p w14:paraId="3A863950" w14:textId="77777777" w:rsidR="00E66D60" w:rsidRDefault="00E66D60" w:rsidP="00D746CE">
      <w:pPr>
        <w:spacing w:after="0" w:line="240" w:lineRule="auto"/>
        <w:jc w:val="both"/>
        <w:rPr>
          <w:rFonts w:ascii="Times New Roman" w:hAnsi="Times New Roman"/>
          <w:sz w:val="24"/>
          <w:szCs w:val="24"/>
        </w:rPr>
      </w:pPr>
    </w:p>
    <w:p w14:paraId="40961C0F" w14:textId="77777777" w:rsidR="005611C7" w:rsidRDefault="005611C7" w:rsidP="00D746CE">
      <w:pPr>
        <w:spacing w:after="0" w:line="240" w:lineRule="auto"/>
        <w:jc w:val="both"/>
        <w:rPr>
          <w:rFonts w:ascii="Times New Roman" w:hAnsi="Times New Roman" w:cs="Times New Roman"/>
          <w:sz w:val="20"/>
          <w:szCs w:val="20"/>
        </w:rPr>
      </w:pPr>
    </w:p>
    <w:p w14:paraId="59BF3328" w14:textId="77777777" w:rsidR="005611C7" w:rsidRDefault="005611C7" w:rsidP="00D746CE">
      <w:pPr>
        <w:spacing w:after="0" w:line="240" w:lineRule="auto"/>
        <w:jc w:val="both"/>
        <w:rPr>
          <w:rFonts w:ascii="Times New Roman" w:hAnsi="Times New Roman" w:cs="Times New Roman"/>
          <w:sz w:val="20"/>
          <w:szCs w:val="20"/>
        </w:rPr>
      </w:pPr>
    </w:p>
    <w:p w14:paraId="5310E7B9" w14:textId="25BBAF8A" w:rsidR="00D746CE" w:rsidRPr="001E3453" w:rsidRDefault="00186FDE" w:rsidP="00D746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8649C0">
        <w:rPr>
          <w:rFonts w:ascii="Times New Roman" w:hAnsi="Times New Roman" w:cs="Times New Roman"/>
          <w:sz w:val="20"/>
          <w:szCs w:val="20"/>
        </w:rPr>
        <w:t>1</w:t>
      </w:r>
      <w:r w:rsidR="00FE4F30">
        <w:rPr>
          <w:rFonts w:ascii="Times New Roman" w:hAnsi="Times New Roman" w:cs="Times New Roman"/>
          <w:sz w:val="20"/>
          <w:szCs w:val="20"/>
        </w:rPr>
        <w:t>.07</w:t>
      </w:r>
      <w:r w:rsidR="001E3453" w:rsidRPr="001E3453">
        <w:rPr>
          <w:rFonts w:ascii="Times New Roman" w:hAnsi="Times New Roman" w:cs="Times New Roman"/>
          <w:sz w:val="20"/>
          <w:szCs w:val="20"/>
        </w:rPr>
        <w:t>.2017.</w:t>
      </w:r>
    </w:p>
    <w:p w14:paraId="4A9678F3" w14:textId="00F48B71" w:rsidR="00D746CE" w:rsidRPr="001E3453" w:rsidRDefault="00186FDE" w:rsidP="00D746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005611C7">
        <w:rPr>
          <w:rFonts w:ascii="Times New Roman" w:hAnsi="Times New Roman" w:cs="Times New Roman"/>
          <w:sz w:val="20"/>
          <w:szCs w:val="20"/>
        </w:rPr>
        <w:t>350</w:t>
      </w:r>
    </w:p>
    <w:p w14:paraId="09AAECD4" w14:textId="77777777" w:rsidR="005723B7" w:rsidRPr="001E3453" w:rsidRDefault="005723B7" w:rsidP="00D746CE">
      <w:pPr>
        <w:spacing w:after="0" w:line="240" w:lineRule="auto"/>
        <w:jc w:val="both"/>
        <w:rPr>
          <w:rFonts w:ascii="Times New Roman" w:hAnsi="Times New Roman" w:cs="Times New Roman"/>
          <w:sz w:val="20"/>
          <w:szCs w:val="20"/>
        </w:rPr>
      </w:pPr>
      <w:r w:rsidRPr="001E3453">
        <w:rPr>
          <w:rFonts w:ascii="Times New Roman" w:hAnsi="Times New Roman" w:cs="Times New Roman"/>
          <w:sz w:val="20"/>
          <w:szCs w:val="20"/>
        </w:rPr>
        <w:t>I.Īvāne 67047849</w:t>
      </w:r>
    </w:p>
    <w:p w14:paraId="7D4C3FBA" w14:textId="77777777" w:rsidR="005723B7" w:rsidRPr="001E3453" w:rsidRDefault="005723B7" w:rsidP="00D746CE">
      <w:pPr>
        <w:spacing w:after="0" w:line="240" w:lineRule="auto"/>
        <w:jc w:val="both"/>
        <w:rPr>
          <w:rFonts w:ascii="Times New Roman" w:hAnsi="Times New Roman" w:cs="Times New Roman"/>
          <w:sz w:val="20"/>
          <w:szCs w:val="20"/>
        </w:rPr>
      </w:pPr>
      <w:r w:rsidRPr="001E3453">
        <w:rPr>
          <w:rFonts w:ascii="Times New Roman" w:hAnsi="Times New Roman" w:cs="Times New Roman"/>
          <w:sz w:val="20"/>
          <w:szCs w:val="20"/>
        </w:rPr>
        <w:t>ineta.ivane@izm.gov.lv</w:t>
      </w:r>
    </w:p>
    <w:p w14:paraId="7135C40B" w14:textId="77777777" w:rsidR="00582FE5" w:rsidRPr="001E3453" w:rsidRDefault="00582FE5" w:rsidP="00582FE5">
      <w:pPr>
        <w:spacing w:after="0" w:line="240" w:lineRule="auto"/>
        <w:rPr>
          <w:rFonts w:ascii="Times New Roman" w:hAnsi="Times New Roman" w:cs="Times New Roman"/>
          <w:sz w:val="20"/>
          <w:szCs w:val="20"/>
        </w:rPr>
      </w:pPr>
      <w:r w:rsidRPr="001E3453">
        <w:rPr>
          <w:rFonts w:ascii="Times New Roman" w:hAnsi="Times New Roman" w:cs="Times New Roman"/>
          <w:sz w:val="20"/>
          <w:szCs w:val="20"/>
        </w:rPr>
        <w:t>A.Rudzīte 67047807</w:t>
      </w:r>
    </w:p>
    <w:p w14:paraId="15AAECCA" w14:textId="32518CDF" w:rsidR="00582FE5" w:rsidRPr="001E3453" w:rsidRDefault="00582FE5" w:rsidP="00F8613A">
      <w:pPr>
        <w:spacing w:after="0" w:line="240" w:lineRule="auto"/>
        <w:rPr>
          <w:rFonts w:ascii="Times New Roman" w:hAnsi="Times New Roman" w:cs="Times New Roman"/>
          <w:sz w:val="20"/>
          <w:szCs w:val="20"/>
        </w:rPr>
      </w:pPr>
      <w:r w:rsidRPr="001E3453">
        <w:rPr>
          <w:rFonts w:ascii="Times New Roman" w:hAnsi="Times New Roman" w:cs="Times New Roman"/>
          <w:sz w:val="20"/>
          <w:szCs w:val="20"/>
        </w:rPr>
        <w:t>ance.rudzite@izm.gov.lv</w:t>
      </w:r>
    </w:p>
    <w:sectPr w:rsidR="00582FE5" w:rsidRPr="001E3453" w:rsidSect="001E5BF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45F27" w14:textId="77777777" w:rsidR="0054663C" w:rsidRDefault="0054663C" w:rsidP="00E128A6">
      <w:pPr>
        <w:spacing w:after="0" w:line="240" w:lineRule="auto"/>
      </w:pPr>
      <w:r>
        <w:separator/>
      </w:r>
    </w:p>
  </w:endnote>
  <w:endnote w:type="continuationSeparator" w:id="0">
    <w:p w14:paraId="7CE4BBE8" w14:textId="77777777" w:rsidR="0054663C" w:rsidRDefault="0054663C" w:rsidP="00E1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26BE" w14:textId="59D72199" w:rsidR="00C16841" w:rsidRPr="00B539EB" w:rsidRDefault="00C16841" w:rsidP="00C566AA">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8649C0">
      <w:rPr>
        <w:rFonts w:ascii="Times New Roman" w:hAnsi="Times New Roman" w:cs="Times New Roman"/>
        <w:sz w:val="20"/>
        <w:szCs w:val="20"/>
      </w:rPr>
      <w:t>11</w:t>
    </w:r>
    <w:r>
      <w:rPr>
        <w:rFonts w:ascii="Times New Roman" w:hAnsi="Times New Roman" w:cs="Times New Roman"/>
        <w:sz w:val="20"/>
        <w:szCs w:val="20"/>
      </w:rPr>
      <w:t>0717</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Pr>
        <w:rFonts w:ascii="Times New Roman" w:hAnsi="Times New Roman" w:cs="Times New Roman"/>
        <w:sz w:val="20"/>
        <w:szCs w:val="20"/>
      </w:rPr>
      <w:t>groz</w:t>
    </w:r>
    <w:r w:rsidRPr="00CD588D">
      <w:rPr>
        <w:rFonts w:ascii="Times New Roman" w:hAnsi="Times New Roman" w:cs="Times New Roman"/>
        <w:sz w:val="20"/>
        <w:szCs w:val="20"/>
      </w:rPr>
      <w:t>;</w:t>
    </w:r>
    <w:r>
      <w:rPr>
        <w:rFonts w:ascii="Times New Roman" w:hAnsi="Times New Roman" w:cs="Times New Roman"/>
        <w:sz w:val="20"/>
        <w:szCs w:val="20"/>
      </w:rPr>
      <w:t xml:space="preserve"> Likumprojekta </w:t>
    </w:r>
    <w:r w:rsidRPr="00ED00BF">
      <w:rPr>
        <w:rFonts w:ascii="Times New Roman" w:eastAsia="Times New Roman" w:hAnsi="Times New Roman"/>
        <w:bCs/>
        <w:sz w:val="20"/>
        <w:szCs w:val="20"/>
        <w:lang w:eastAsia="lv-LV"/>
      </w:rPr>
      <w:t>„</w:t>
    </w:r>
    <w:r>
      <w:rPr>
        <w:rFonts w:ascii="Times New Roman" w:hAnsi="Times New Roman" w:cs="Times New Roman"/>
        <w:sz w:val="20"/>
        <w:szCs w:val="20"/>
      </w:rPr>
      <w:t>Grozījumi Izglītības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E296B" w14:textId="45B234F6" w:rsidR="00C16841" w:rsidRPr="00B539EB" w:rsidRDefault="00C16841">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186FDE">
      <w:rPr>
        <w:rFonts w:ascii="Times New Roman" w:hAnsi="Times New Roman" w:cs="Times New Roman"/>
        <w:sz w:val="20"/>
        <w:szCs w:val="20"/>
      </w:rPr>
      <w:t>1</w:t>
    </w:r>
    <w:r w:rsidR="008649C0">
      <w:rPr>
        <w:rFonts w:ascii="Times New Roman" w:hAnsi="Times New Roman" w:cs="Times New Roman"/>
        <w:sz w:val="20"/>
        <w:szCs w:val="20"/>
      </w:rPr>
      <w:t>1</w:t>
    </w:r>
    <w:r>
      <w:rPr>
        <w:rFonts w:ascii="Times New Roman" w:hAnsi="Times New Roman" w:cs="Times New Roman"/>
        <w:sz w:val="20"/>
        <w:szCs w:val="20"/>
      </w:rPr>
      <w:t>0717</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Pr>
        <w:rFonts w:ascii="Times New Roman" w:hAnsi="Times New Roman" w:cs="Times New Roman"/>
        <w:sz w:val="20"/>
        <w:szCs w:val="20"/>
      </w:rPr>
      <w:t>groz</w:t>
    </w:r>
    <w:r w:rsidRPr="00CD588D">
      <w:rPr>
        <w:rFonts w:ascii="Times New Roman" w:hAnsi="Times New Roman" w:cs="Times New Roman"/>
        <w:sz w:val="20"/>
        <w:szCs w:val="20"/>
      </w:rPr>
      <w:t>;</w:t>
    </w:r>
    <w:r>
      <w:rPr>
        <w:rFonts w:ascii="Times New Roman" w:hAnsi="Times New Roman" w:cs="Times New Roman"/>
        <w:sz w:val="20"/>
        <w:szCs w:val="20"/>
      </w:rPr>
      <w:t xml:space="preserve"> Likumprojekta</w:t>
    </w:r>
    <w:r w:rsidRPr="00ED00BF">
      <w:rPr>
        <w:rFonts w:ascii="Times New Roman" w:hAnsi="Times New Roman" w:cs="Times New Roman"/>
        <w:sz w:val="20"/>
        <w:szCs w:val="20"/>
      </w:rPr>
      <w:t xml:space="preserve"> </w:t>
    </w:r>
    <w:r w:rsidRPr="00ED00BF">
      <w:rPr>
        <w:rFonts w:ascii="Times New Roman" w:eastAsia="Times New Roman" w:hAnsi="Times New Roman"/>
        <w:bCs/>
        <w:sz w:val="20"/>
        <w:szCs w:val="20"/>
        <w:lang w:eastAsia="lv-LV"/>
      </w:rPr>
      <w:t>„</w:t>
    </w:r>
    <w:r>
      <w:rPr>
        <w:rFonts w:ascii="Times New Roman" w:hAnsi="Times New Roman" w:cs="Times New Roman"/>
        <w:sz w:val="20"/>
        <w:szCs w:val="20"/>
      </w:rPr>
      <w:t>Grozījumi Izglītības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E2EB5" w14:textId="77777777" w:rsidR="0054663C" w:rsidRDefault="0054663C" w:rsidP="00E128A6">
      <w:pPr>
        <w:spacing w:after="0" w:line="240" w:lineRule="auto"/>
      </w:pPr>
      <w:r>
        <w:separator/>
      </w:r>
    </w:p>
  </w:footnote>
  <w:footnote w:type="continuationSeparator" w:id="0">
    <w:p w14:paraId="6E2E9CD4" w14:textId="77777777" w:rsidR="0054663C" w:rsidRDefault="0054663C" w:rsidP="00E128A6">
      <w:pPr>
        <w:spacing w:after="0" w:line="240" w:lineRule="auto"/>
      </w:pPr>
      <w:r>
        <w:continuationSeparator/>
      </w:r>
    </w:p>
  </w:footnote>
  <w:footnote w:id="1">
    <w:p w14:paraId="14FEC23D" w14:textId="77777777" w:rsidR="00C16841" w:rsidRDefault="00C16841" w:rsidP="0012772A">
      <w:pPr>
        <w:pStyle w:val="FootnoteText"/>
      </w:pPr>
      <w:r>
        <w:rPr>
          <w:rStyle w:val="FootnoteReference"/>
        </w:rPr>
        <w:footnoteRef/>
      </w:r>
      <w:r>
        <w:t xml:space="preserve"> </w:t>
      </w:r>
      <w:r w:rsidRPr="00CB3195">
        <w:rPr>
          <w:rFonts w:ascii="Times New Roman" w:hAnsi="Times New Roman" w:cs="Times New Roman"/>
        </w:rPr>
        <w:t xml:space="preserve">Likumprojekta “Grozījumi Izglītības likumā” sākotnējās ietekmes novērtējuma ziņojums (anotācija). Pieejams: </w:t>
      </w:r>
      <w:hyperlink r:id="rId1" w:history="1">
        <w:r w:rsidRPr="00CB3195">
          <w:rPr>
            <w:rStyle w:val="Hyperlink"/>
            <w:rFonts w:ascii="Times New Roman" w:hAnsi="Times New Roman" w:cs="Times New Roman"/>
          </w:rPr>
          <w:t>http://titania.saeima.lv/LIVS12/SaeimaLIVS12.nsf/0/7D6AB6D32625A2F4C225804C00235B5D?OpenDocument</w:t>
        </w:r>
      </w:hyperlink>
      <w:r w:rsidRPr="00CB3195">
        <w:rPr>
          <w:rFonts w:ascii="Times New Roman" w:hAnsi="Times New Roman" w:cs="Times New Roman"/>
        </w:rPr>
        <w:t xml:space="preserve"> III.</w:t>
      </w:r>
      <w:r>
        <w:rPr>
          <w:rFonts w:ascii="Times New Roman" w:hAnsi="Times New Roman" w:cs="Times New Roman"/>
        </w:rPr>
        <w:t xml:space="preserve"> </w:t>
      </w:r>
      <w:r w:rsidRPr="00CB3195">
        <w:rPr>
          <w:rFonts w:ascii="Times New Roman" w:hAnsi="Times New Roman" w:cs="Times New Roman"/>
        </w:rPr>
        <w:t>sadaļas 6.</w:t>
      </w:r>
      <w:r>
        <w:rPr>
          <w:rFonts w:ascii="Times New Roman" w:hAnsi="Times New Roman" w:cs="Times New Roman"/>
        </w:rPr>
        <w:t xml:space="preserve"> </w:t>
      </w:r>
      <w:r w:rsidRPr="00CB3195">
        <w:rPr>
          <w:rFonts w:ascii="Times New Roman" w:hAnsi="Times New Roman" w:cs="Times New Roman"/>
        </w:rPr>
        <w:t>punkts.</w:t>
      </w:r>
    </w:p>
  </w:footnote>
  <w:footnote w:id="2">
    <w:p w14:paraId="484D83B7" w14:textId="6A3D1563" w:rsidR="00186FDE" w:rsidRDefault="00186FDE" w:rsidP="005611C7">
      <w:pPr>
        <w:pStyle w:val="FootnoteText"/>
        <w:jc w:val="both"/>
      </w:pPr>
      <w:r>
        <w:rPr>
          <w:rStyle w:val="FootnoteReference"/>
        </w:rPr>
        <w:footnoteRef/>
      </w:r>
      <w:r>
        <w:t xml:space="preserve"> </w:t>
      </w:r>
      <w:r w:rsidRPr="008649C0">
        <w:rPr>
          <w:rFonts w:ascii="Times New Roman" w:hAnsi="Times New Roman" w:cs="Times New Roman"/>
        </w:rPr>
        <w:t xml:space="preserve">Latvijas Republikas Tiesībsarga </w:t>
      </w:r>
      <w:r w:rsidR="005611C7" w:rsidRPr="008649C0">
        <w:rPr>
          <w:rFonts w:ascii="Times New Roman" w:hAnsi="Times New Roman" w:cs="Times New Roman"/>
        </w:rPr>
        <w:t xml:space="preserve">atbildes </w:t>
      </w:r>
      <w:r w:rsidRPr="008649C0">
        <w:rPr>
          <w:rFonts w:ascii="Times New Roman" w:hAnsi="Times New Roman" w:cs="Times New Roman"/>
        </w:rPr>
        <w:t>vēstule</w:t>
      </w:r>
      <w:r w:rsidR="005611C7" w:rsidRPr="008649C0">
        <w:rPr>
          <w:rFonts w:ascii="Times New Roman" w:hAnsi="Times New Roman" w:cs="Times New Roman"/>
        </w:rPr>
        <w:t xml:space="preserve"> partijas “No sirds Latvijai” atklātajai vēstulei par internātskolu finansēšanas kārtību</w:t>
      </w:r>
      <w:r w:rsidRPr="008649C0">
        <w:rPr>
          <w:rFonts w:ascii="Times New Roman" w:hAnsi="Times New Roman" w:cs="Times New Roman"/>
        </w:rPr>
        <w:t>. Saņemta Izglītības un zinātnes ministrijā 2016.</w:t>
      </w:r>
      <w:r w:rsidR="001C740D" w:rsidRPr="008649C0">
        <w:rPr>
          <w:rFonts w:ascii="Times New Roman" w:hAnsi="Times New Roman" w:cs="Times New Roman"/>
        </w:rPr>
        <w:t xml:space="preserve"> </w:t>
      </w:r>
      <w:r w:rsidRPr="008649C0">
        <w:rPr>
          <w:rFonts w:ascii="Times New Roman" w:hAnsi="Times New Roman" w:cs="Times New Roman"/>
        </w:rPr>
        <w:t>gada 30.</w:t>
      </w:r>
      <w:r w:rsidR="001C740D" w:rsidRPr="008649C0">
        <w:rPr>
          <w:rFonts w:ascii="Times New Roman" w:hAnsi="Times New Roman" w:cs="Times New Roman"/>
        </w:rPr>
        <w:t xml:space="preserve"> </w:t>
      </w:r>
      <w:r w:rsidRPr="008649C0">
        <w:rPr>
          <w:rFonts w:ascii="Times New Roman" w:hAnsi="Times New Roman" w:cs="Times New Roman"/>
        </w:rPr>
        <w:t>jūnijā, saņemtā dokumenta reģistrācijas Nr.</w:t>
      </w:r>
      <w:r w:rsidR="001C740D" w:rsidRPr="008649C0">
        <w:rPr>
          <w:rFonts w:ascii="Times New Roman" w:hAnsi="Times New Roman" w:cs="Times New Roman"/>
        </w:rPr>
        <w:t xml:space="preserve"> </w:t>
      </w:r>
      <w:r w:rsidRPr="008649C0">
        <w:rPr>
          <w:rFonts w:ascii="Times New Roman" w:hAnsi="Times New Roman" w:cs="Times New Roman"/>
        </w:rPr>
        <w:t>01-17/4205.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53005"/>
      <w:docPartObj>
        <w:docPartGallery w:val="Page Numbers (Top of Page)"/>
        <w:docPartUnique/>
      </w:docPartObj>
    </w:sdtPr>
    <w:sdtEndPr>
      <w:rPr>
        <w:noProof/>
      </w:rPr>
    </w:sdtEndPr>
    <w:sdtContent>
      <w:p w14:paraId="788B58B3" w14:textId="77777777" w:rsidR="00C16841" w:rsidRDefault="00C16841">
        <w:pPr>
          <w:pStyle w:val="Header"/>
          <w:jc w:val="center"/>
        </w:pPr>
        <w:r>
          <w:fldChar w:fldCharType="begin"/>
        </w:r>
        <w:r>
          <w:instrText xml:space="preserve"> PAGE   \* MERGEFORMAT </w:instrText>
        </w:r>
        <w:r>
          <w:fldChar w:fldCharType="separate"/>
        </w:r>
        <w:r w:rsidR="008649C0">
          <w:rPr>
            <w:noProof/>
          </w:rPr>
          <w:t>23</w:t>
        </w:r>
        <w:r>
          <w:rPr>
            <w:noProof/>
          </w:rPr>
          <w:fldChar w:fldCharType="end"/>
        </w:r>
      </w:p>
    </w:sdtContent>
  </w:sdt>
  <w:p w14:paraId="14D6B428" w14:textId="77777777" w:rsidR="00C16841" w:rsidRPr="002B3029" w:rsidRDefault="00C16841">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609DE"/>
    <w:multiLevelType w:val="hybridMultilevel"/>
    <w:tmpl w:val="1B8E9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F42DE"/>
    <w:multiLevelType w:val="hybridMultilevel"/>
    <w:tmpl w:val="CD9C843E"/>
    <w:lvl w:ilvl="0" w:tplc="F5CC3D6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1C26AA"/>
    <w:multiLevelType w:val="hybridMultilevel"/>
    <w:tmpl w:val="24706066"/>
    <w:lvl w:ilvl="0" w:tplc="A8F0851E">
      <w:start w:val="1"/>
      <w:numFmt w:val="bullet"/>
      <w:lvlText w:val=""/>
      <w:lvlJc w:val="left"/>
      <w:pPr>
        <w:tabs>
          <w:tab w:val="num" w:pos="720"/>
        </w:tabs>
        <w:ind w:left="720" w:hanging="360"/>
      </w:pPr>
      <w:rPr>
        <w:rFonts w:ascii="Wingdings" w:hAnsi="Wingdings" w:hint="default"/>
      </w:rPr>
    </w:lvl>
    <w:lvl w:ilvl="1" w:tplc="40DCB668" w:tentative="1">
      <w:start w:val="1"/>
      <w:numFmt w:val="bullet"/>
      <w:lvlText w:val=""/>
      <w:lvlJc w:val="left"/>
      <w:pPr>
        <w:tabs>
          <w:tab w:val="num" w:pos="1440"/>
        </w:tabs>
        <w:ind w:left="1440" w:hanging="360"/>
      </w:pPr>
      <w:rPr>
        <w:rFonts w:ascii="Wingdings" w:hAnsi="Wingdings" w:hint="default"/>
      </w:rPr>
    </w:lvl>
    <w:lvl w:ilvl="2" w:tplc="505C3C7A" w:tentative="1">
      <w:start w:val="1"/>
      <w:numFmt w:val="bullet"/>
      <w:lvlText w:val=""/>
      <w:lvlJc w:val="left"/>
      <w:pPr>
        <w:tabs>
          <w:tab w:val="num" w:pos="2160"/>
        </w:tabs>
        <w:ind w:left="2160" w:hanging="360"/>
      </w:pPr>
      <w:rPr>
        <w:rFonts w:ascii="Wingdings" w:hAnsi="Wingdings" w:hint="default"/>
      </w:rPr>
    </w:lvl>
    <w:lvl w:ilvl="3" w:tplc="6E8EB0E6" w:tentative="1">
      <w:start w:val="1"/>
      <w:numFmt w:val="bullet"/>
      <w:lvlText w:val=""/>
      <w:lvlJc w:val="left"/>
      <w:pPr>
        <w:tabs>
          <w:tab w:val="num" w:pos="2880"/>
        </w:tabs>
        <w:ind w:left="2880" w:hanging="360"/>
      </w:pPr>
      <w:rPr>
        <w:rFonts w:ascii="Wingdings" w:hAnsi="Wingdings" w:hint="default"/>
      </w:rPr>
    </w:lvl>
    <w:lvl w:ilvl="4" w:tplc="EAF0BB5E" w:tentative="1">
      <w:start w:val="1"/>
      <w:numFmt w:val="bullet"/>
      <w:lvlText w:val=""/>
      <w:lvlJc w:val="left"/>
      <w:pPr>
        <w:tabs>
          <w:tab w:val="num" w:pos="3600"/>
        </w:tabs>
        <w:ind w:left="3600" w:hanging="360"/>
      </w:pPr>
      <w:rPr>
        <w:rFonts w:ascii="Wingdings" w:hAnsi="Wingdings" w:hint="default"/>
      </w:rPr>
    </w:lvl>
    <w:lvl w:ilvl="5" w:tplc="94B2109C" w:tentative="1">
      <w:start w:val="1"/>
      <w:numFmt w:val="bullet"/>
      <w:lvlText w:val=""/>
      <w:lvlJc w:val="left"/>
      <w:pPr>
        <w:tabs>
          <w:tab w:val="num" w:pos="4320"/>
        </w:tabs>
        <w:ind w:left="4320" w:hanging="360"/>
      </w:pPr>
      <w:rPr>
        <w:rFonts w:ascii="Wingdings" w:hAnsi="Wingdings" w:hint="default"/>
      </w:rPr>
    </w:lvl>
    <w:lvl w:ilvl="6" w:tplc="7EAABC1C" w:tentative="1">
      <w:start w:val="1"/>
      <w:numFmt w:val="bullet"/>
      <w:lvlText w:val=""/>
      <w:lvlJc w:val="left"/>
      <w:pPr>
        <w:tabs>
          <w:tab w:val="num" w:pos="5040"/>
        </w:tabs>
        <w:ind w:left="5040" w:hanging="360"/>
      </w:pPr>
      <w:rPr>
        <w:rFonts w:ascii="Wingdings" w:hAnsi="Wingdings" w:hint="default"/>
      </w:rPr>
    </w:lvl>
    <w:lvl w:ilvl="7" w:tplc="35D482F6" w:tentative="1">
      <w:start w:val="1"/>
      <w:numFmt w:val="bullet"/>
      <w:lvlText w:val=""/>
      <w:lvlJc w:val="left"/>
      <w:pPr>
        <w:tabs>
          <w:tab w:val="num" w:pos="5760"/>
        </w:tabs>
        <w:ind w:left="5760" w:hanging="360"/>
      </w:pPr>
      <w:rPr>
        <w:rFonts w:ascii="Wingdings" w:hAnsi="Wingdings" w:hint="default"/>
      </w:rPr>
    </w:lvl>
    <w:lvl w:ilvl="8" w:tplc="B42C86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00A48"/>
    <w:multiLevelType w:val="hybridMultilevel"/>
    <w:tmpl w:val="C7AA4924"/>
    <w:lvl w:ilvl="0" w:tplc="31120B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7" w15:restartNumberingAfterBreak="0">
    <w:nsid w:val="4E3C121B"/>
    <w:multiLevelType w:val="hybridMultilevel"/>
    <w:tmpl w:val="FD30E16C"/>
    <w:lvl w:ilvl="0" w:tplc="1BCE26B2">
      <w:start w:val="1"/>
      <w:numFmt w:val="decimal"/>
      <w:lvlText w:val="%1."/>
      <w:lvlJc w:val="left"/>
      <w:pPr>
        <w:ind w:left="705" w:hanging="360"/>
      </w:pPr>
      <w:rPr>
        <w:rFonts w:cs="Times New Roman"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8" w15:restartNumberingAfterBreak="0">
    <w:nsid w:val="56071372"/>
    <w:multiLevelType w:val="hybridMultilevel"/>
    <w:tmpl w:val="E59C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1E1523"/>
    <w:multiLevelType w:val="hybridMultilevel"/>
    <w:tmpl w:val="51E88DB6"/>
    <w:lvl w:ilvl="0" w:tplc="427602E4">
      <w:start w:val="34"/>
      <w:numFmt w:val="bullet"/>
      <w:lvlText w:val="-"/>
      <w:lvlJc w:val="left"/>
      <w:pPr>
        <w:ind w:left="720" w:hanging="360"/>
      </w:pPr>
      <w:rPr>
        <w:rFonts w:ascii="Times New Roman" w:eastAsiaTheme="minorHAns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1B06F6D"/>
    <w:multiLevelType w:val="multilevel"/>
    <w:tmpl w:val="450C28DE"/>
    <w:lvl w:ilvl="0">
      <w:start w:val="1"/>
      <w:numFmt w:val="decimal"/>
      <w:lvlText w:val="%1."/>
      <w:lvlJc w:val="left"/>
      <w:pPr>
        <w:ind w:left="750" w:hanging="3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6"/>
  </w:num>
  <w:num w:numId="4">
    <w:abstractNumId w:val="3"/>
  </w:num>
  <w:num w:numId="5">
    <w:abstractNumId w:val="7"/>
  </w:num>
  <w:num w:numId="6">
    <w:abstractNumId w:val="9"/>
  </w:num>
  <w:num w:numId="7">
    <w:abstractNumId w:val="4"/>
  </w:num>
  <w:num w:numId="8">
    <w:abstractNumId w:val="10"/>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1CA1"/>
    <w:rsid w:val="00005007"/>
    <w:rsid w:val="00017F96"/>
    <w:rsid w:val="00034723"/>
    <w:rsid w:val="00034949"/>
    <w:rsid w:val="000408C2"/>
    <w:rsid w:val="00040F3D"/>
    <w:rsid w:val="00041CC9"/>
    <w:rsid w:val="00044B64"/>
    <w:rsid w:val="00050607"/>
    <w:rsid w:val="00056C3A"/>
    <w:rsid w:val="00057ADB"/>
    <w:rsid w:val="00060458"/>
    <w:rsid w:val="00063E0B"/>
    <w:rsid w:val="00065582"/>
    <w:rsid w:val="00065D39"/>
    <w:rsid w:val="00066897"/>
    <w:rsid w:val="00070956"/>
    <w:rsid w:val="00073752"/>
    <w:rsid w:val="00077823"/>
    <w:rsid w:val="0008005D"/>
    <w:rsid w:val="00080580"/>
    <w:rsid w:val="00086BBE"/>
    <w:rsid w:val="00086C62"/>
    <w:rsid w:val="00092279"/>
    <w:rsid w:val="00094D65"/>
    <w:rsid w:val="000A38C6"/>
    <w:rsid w:val="000A6D8B"/>
    <w:rsid w:val="000C20A2"/>
    <w:rsid w:val="000C5567"/>
    <w:rsid w:val="000C72CE"/>
    <w:rsid w:val="000D0454"/>
    <w:rsid w:val="000D0CAD"/>
    <w:rsid w:val="000D4952"/>
    <w:rsid w:val="000D5176"/>
    <w:rsid w:val="000D7990"/>
    <w:rsid w:val="000E41D8"/>
    <w:rsid w:val="000F0156"/>
    <w:rsid w:val="00102248"/>
    <w:rsid w:val="0010696D"/>
    <w:rsid w:val="00106E4E"/>
    <w:rsid w:val="0011551E"/>
    <w:rsid w:val="001157C4"/>
    <w:rsid w:val="0011644A"/>
    <w:rsid w:val="00120EBE"/>
    <w:rsid w:val="00121479"/>
    <w:rsid w:val="00123ABE"/>
    <w:rsid w:val="0012772A"/>
    <w:rsid w:val="00134C04"/>
    <w:rsid w:val="001375E1"/>
    <w:rsid w:val="001403F0"/>
    <w:rsid w:val="00142CD0"/>
    <w:rsid w:val="00145E01"/>
    <w:rsid w:val="00161022"/>
    <w:rsid w:val="00164074"/>
    <w:rsid w:val="00167241"/>
    <w:rsid w:val="00167300"/>
    <w:rsid w:val="00167678"/>
    <w:rsid w:val="00170302"/>
    <w:rsid w:val="001730AD"/>
    <w:rsid w:val="00180D34"/>
    <w:rsid w:val="00181D8A"/>
    <w:rsid w:val="00186FDE"/>
    <w:rsid w:val="0019333A"/>
    <w:rsid w:val="00195452"/>
    <w:rsid w:val="00195DC9"/>
    <w:rsid w:val="001A300A"/>
    <w:rsid w:val="001A4BC2"/>
    <w:rsid w:val="001A7E48"/>
    <w:rsid w:val="001B0924"/>
    <w:rsid w:val="001B0F68"/>
    <w:rsid w:val="001C20EF"/>
    <w:rsid w:val="001C6600"/>
    <w:rsid w:val="001C740D"/>
    <w:rsid w:val="001D728D"/>
    <w:rsid w:val="001E2256"/>
    <w:rsid w:val="001E3453"/>
    <w:rsid w:val="001E3783"/>
    <w:rsid w:val="001E5876"/>
    <w:rsid w:val="001E5BFE"/>
    <w:rsid w:val="001E5EEF"/>
    <w:rsid w:val="001F7FF1"/>
    <w:rsid w:val="00212E15"/>
    <w:rsid w:val="00222357"/>
    <w:rsid w:val="002227B9"/>
    <w:rsid w:val="00222AB2"/>
    <w:rsid w:val="00224399"/>
    <w:rsid w:val="00230BEE"/>
    <w:rsid w:val="00233174"/>
    <w:rsid w:val="00233A03"/>
    <w:rsid w:val="0023575D"/>
    <w:rsid w:val="00237AFF"/>
    <w:rsid w:val="00240BCD"/>
    <w:rsid w:val="00243A38"/>
    <w:rsid w:val="0024515A"/>
    <w:rsid w:val="00247CB7"/>
    <w:rsid w:val="00256243"/>
    <w:rsid w:val="002616F9"/>
    <w:rsid w:val="00263E56"/>
    <w:rsid w:val="00265D82"/>
    <w:rsid w:val="00265EC5"/>
    <w:rsid w:val="00266E29"/>
    <w:rsid w:val="00270A10"/>
    <w:rsid w:val="002738D3"/>
    <w:rsid w:val="00274356"/>
    <w:rsid w:val="00280E2C"/>
    <w:rsid w:val="002836EF"/>
    <w:rsid w:val="002844C7"/>
    <w:rsid w:val="00290803"/>
    <w:rsid w:val="00296408"/>
    <w:rsid w:val="002B3029"/>
    <w:rsid w:val="002B6DF9"/>
    <w:rsid w:val="002C2201"/>
    <w:rsid w:val="002C6AE1"/>
    <w:rsid w:val="002D0533"/>
    <w:rsid w:val="002D13F3"/>
    <w:rsid w:val="002D1939"/>
    <w:rsid w:val="002D2E32"/>
    <w:rsid w:val="002D78EC"/>
    <w:rsid w:val="002E2440"/>
    <w:rsid w:val="002E67F8"/>
    <w:rsid w:val="002F11D0"/>
    <w:rsid w:val="002F7083"/>
    <w:rsid w:val="003011B3"/>
    <w:rsid w:val="003026DB"/>
    <w:rsid w:val="0030683C"/>
    <w:rsid w:val="00310CEC"/>
    <w:rsid w:val="0031595F"/>
    <w:rsid w:val="00315F10"/>
    <w:rsid w:val="00322A67"/>
    <w:rsid w:val="00322B05"/>
    <w:rsid w:val="00323CFC"/>
    <w:rsid w:val="00324005"/>
    <w:rsid w:val="003318CB"/>
    <w:rsid w:val="00343BAD"/>
    <w:rsid w:val="00344850"/>
    <w:rsid w:val="003569CE"/>
    <w:rsid w:val="0036154D"/>
    <w:rsid w:val="00364055"/>
    <w:rsid w:val="003657AD"/>
    <w:rsid w:val="00367EF6"/>
    <w:rsid w:val="00382768"/>
    <w:rsid w:val="00383A1B"/>
    <w:rsid w:val="00394D25"/>
    <w:rsid w:val="00396D2D"/>
    <w:rsid w:val="003A38A1"/>
    <w:rsid w:val="003A49B6"/>
    <w:rsid w:val="003A693F"/>
    <w:rsid w:val="003B3E4B"/>
    <w:rsid w:val="003B7A8D"/>
    <w:rsid w:val="003B7D86"/>
    <w:rsid w:val="003C1B58"/>
    <w:rsid w:val="003D06D1"/>
    <w:rsid w:val="003D3451"/>
    <w:rsid w:val="003D4543"/>
    <w:rsid w:val="003D6167"/>
    <w:rsid w:val="003E732D"/>
    <w:rsid w:val="0040260A"/>
    <w:rsid w:val="00403E8E"/>
    <w:rsid w:val="00424F4D"/>
    <w:rsid w:val="0043271E"/>
    <w:rsid w:val="00442C73"/>
    <w:rsid w:val="00445374"/>
    <w:rsid w:val="00451820"/>
    <w:rsid w:val="00456812"/>
    <w:rsid w:val="00460BCB"/>
    <w:rsid w:val="00466E17"/>
    <w:rsid w:val="004814C4"/>
    <w:rsid w:val="004A4C88"/>
    <w:rsid w:val="004B0BE6"/>
    <w:rsid w:val="004B4232"/>
    <w:rsid w:val="004B5364"/>
    <w:rsid w:val="004B5A7F"/>
    <w:rsid w:val="004C6E2D"/>
    <w:rsid w:val="004C70C8"/>
    <w:rsid w:val="004D188B"/>
    <w:rsid w:val="004E0668"/>
    <w:rsid w:val="004E2033"/>
    <w:rsid w:val="004F6154"/>
    <w:rsid w:val="00501B94"/>
    <w:rsid w:val="00501E6A"/>
    <w:rsid w:val="00504F41"/>
    <w:rsid w:val="00507652"/>
    <w:rsid w:val="00514935"/>
    <w:rsid w:val="00520360"/>
    <w:rsid w:val="00536FD1"/>
    <w:rsid w:val="005415B0"/>
    <w:rsid w:val="00542C82"/>
    <w:rsid w:val="0054663C"/>
    <w:rsid w:val="005512AA"/>
    <w:rsid w:val="00551D67"/>
    <w:rsid w:val="0055265E"/>
    <w:rsid w:val="00552764"/>
    <w:rsid w:val="00556706"/>
    <w:rsid w:val="005611C7"/>
    <w:rsid w:val="00562B9C"/>
    <w:rsid w:val="00565DE4"/>
    <w:rsid w:val="00570A2C"/>
    <w:rsid w:val="005723B7"/>
    <w:rsid w:val="00577344"/>
    <w:rsid w:val="00582FE5"/>
    <w:rsid w:val="00585766"/>
    <w:rsid w:val="0058787B"/>
    <w:rsid w:val="005913CC"/>
    <w:rsid w:val="005961F0"/>
    <w:rsid w:val="005A1211"/>
    <w:rsid w:val="005B6BEB"/>
    <w:rsid w:val="005B796B"/>
    <w:rsid w:val="005C4C59"/>
    <w:rsid w:val="005C7ED6"/>
    <w:rsid w:val="005D593F"/>
    <w:rsid w:val="005D74B5"/>
    <w:rsid w:val="005E08BB"/>
    <w:rsid w:val="005E0ABA"/>
    <w:rsid w:val="005E44E9"/>
    <w:rsid w:val="005E7B2F"/>
    <w:rsid w:val="005F0EBA"/>
    <w:rsid w:val="005F22DC"/>
    <w:rsid w:val="00602FBA"/>
    <w:rsid w:val="00613958"/>
    <w:rsid w:val="0061633F"/>
    <w:rsid w:val="00617434"/>
    <w:rsid w:val="00626164"/>
    <w:rsid w:val="0062644D"/>
    <w:rsid w:val="006329AC"/>
    <w:rsid w:val="006373CA"/>
    <w:rsid w:val="00656762"/>
    <w:rsid w:val="00656CA0"/>
    <w:rsid w:val="00657BFE"/>
    <w:rsid w:val="00660414"/>
    <w:rsid w:val="00661A78"/>
    <w:rsid w:val="00661D17"/>
    <w:rsid w:val="00667FAD"/>
    <w:rsid w:val="00676436"/>
    <w:rsid w:val="00685227"/>
    <w:rsid w:val="00686FC9"/>
    <w:rsid w:val="00694477"/>
    <w:rsid w:val="006950E0"/>
    <w:rsid w:val="00697F7F"/>
    <w:rsid w:val="006A153C"/>
    <w:rsid w:val="006A24CB"/>
    <w:rsid w:val="006A3212"/>
    <w:rsid w:val="006A5CAA"/>
    <w:rsid w:val="006A6DCC"/>
    <w:rsid w:val="006B3657"/>
    <w:rsid w:val="006B4B67"/>
    <w:rsid w:val="006C0080"/>
    <w:rsid w:val="006C0335"/>
    <w:rsid w:val="006C3E2C"/>
    <w:rsid w:val="006C632B"/>
    <w:rsid w:val="006D5E33"/>
    <w:rsid w:val="006E0868"/>
    <w:rsid w:val="006F6F7F"/>
    <w:rsid w:val="007049D5"/>
    <w:rsid w:val="007057E9"/>
    <w:rsid w:val="00717E09"/>
    <w:rsid w:val="00717F2A"/>
    <w:rsid w:val="00721021"/>
    <w:rsid w:val="00722F1A"/>
    <w:rsid w:val="00725665"/>
    <w:rsid w:val="00727F14"/>
    <w:rsid w:val="007369F4"/>
    <w:rsid w:val="00741C21"/>
    <w:rsid w:val="00746C46"/>
    <w:rsid w:val="00750662"/>
    <w:rsid w:val="00751BCE"/>
    <w:rsid w:val="007531DE"/>
    <w:rsid w:val="00753523"/>
    <w:rsid w:val="00760E69"/>
    <w:rsid w:val="0076439F"/>
    <w:rsid w:val="007806DC"/>
    <w:rsid w:val="00780D7C"/>
    <w:rsid w:val="00781D6C"/>
    <w:rsid w:val="0078308B"/>
    <w:rsid w:val="007851BE"/>
    <w:rsid w:val="007A1653"/>
    <w:rsid w:val="007A3CF1"/>
    <w:rsid w:val="007B5E2E"/>
    <w:rsid w:val="007C06D9"/>
    <w:rsid w:val="007C2E7A"/>
    <w:rsid w:val="007D2123"/>
    <w:rsid w:val="007D26CF"/>
    <w:rsid w:val="007D459B"/>
    <w:rsid w:val="007D6134"/>
    <w:rsid w:val="007D7EC3"/>
    <w:rsid w:val="007E149A"/>
    <w:rsid w:val="007E2D32"/>
    <w:rsid w:val="007E7482"/>
    <w:rsid w:val="007F4354"/>
    <w:rsid w:val="007F4527"/>
    <w:rsid w:val="007F54BB"/>
    <w:rsid w:val="007F71F8"/>
    <w:rsid w:val="0080209D"/>
    <w:rsid w:val="00802CE3"/>
    <w:rsid w:val="008072B7"/>
    <w:rsid w:val="00807E40"/>
    <w:rsid w:val="00811099"/>
    <w:rsid w:val="00811374"/>
    <w:rsid w:val="008118D5"/>
    <w:rsid w:val="008159B5"/>
    <w:rsid w:val="00820A0F"/>
    <w:rsid w:val="0083323B"/>
    <w:rsid w:val="0083526D"/>
    <w:rsid w:val="00841C11"/>
    <w:rsid w:val="00854FCA"/>
    <w:rsid w:val="00860938"/>
    <w:rsid w:val="00862E31"/>
    <w:rsid w:val="008649C0"/>
    <w:rsid w:val="00864D7E"/>
    <w:rsid w:val="00872AFD"/>
    <w:rsid w:val="00874E9C"/>
    <w:rsid w:val="00881864"/>
    <w:rsid w:val="008835CE"/>
    <w:rsid w:val="00883CBC"/>
    <w:rsid w:val="00886F92"/>
    <w:rsid w:val="0089304A"/>
    <w:rsid w:val="00894AC9"/>
    <w:rsid w:val="00896EED"/>
    <w:rsid w:val="0089728E"/>
    <w:rsid w:val="008A0CFE"/>
    <w:rsid w:val="008A2C89"/>
    <w:rsid w:val="008B295E"/>
    <w:rsid w:val="008B5013"/>
    <w:rsid w:val="008C0A01"/>
    <w:rsid w:val="008C2E05"/>
    <w:rsid w:val="008C4728"/>
    <w:rsid w:val="008C4D46"/>
    <w:rsid w:val="008D6222"/>
    <w:rsid w:val="008E18F1"/>
    <w:rsid w:val="008F188E"/>
    <w:rsid w:val="008F2BA5"/>
    <w:rsid w:val="008F76F9"/>
    <w:rsid w:val="009076C1"/>
    <w:rsid w:val="00910A15"/>
    <w:rsid w:val="0091207E"/>
    <w:rsid w:val="009159B7"/>
    <w:rsid w:val="00923FB1"/>
    <w:rsid w:val="00925812"/>
    <w:rsid w:val="00926CDF"/>
    <w:rsid w:val="009310E0"/>
    <w:rsid w:val="00933247"/>
    <w:rsid w:val="00935F49"/>
    <w:rsid w:val="0094125D"/>
    <w:rsid w:val="00941B77"/>
    <w:rsid w:val="00941CA5"/>
    <w:rsid w:val="00947E3F"/>
    <w:rsid w:val="009600E9"/>
    <w:rsid w:val="0096077C"/>
    <w:rsid w:val="00970604"/>
    <w:rsid w:val="00973BDE"/>
    <w:rsid w:val="00985BA8"/>
    <w:rsid w:val="00994F96"/>
    <w:rsid w:val="009A3D09"/>
    <w:rsid w:val="009A6365"/>
    <w:rsid w:val="009C088C"/>
    <w:rsid w:val="009C2138"/>
    <w:rsid w:val="009E1819"/>
    <w:rsid w:val="009E516C"/>
    <w:rsid w:val="009F43AC"/>
    <w:rsid w:val="00A0359F"/>
    <w:rsid w:val="00A10072"/>
    <w:rsid w:val="00A11066"/>
    <w:rsid w:val="00A137D2"/>
    <w:rsid w:val="00A149D8"/>
    <w:rsid w:val="00A158B2"/>
    <w:rsid w:val="00A16970"/>
    <w:rsid w:val="00A202D6"/>
    <w:rsid w:val="00A22A8A"/>
    <w:rsid w:val="00A263E7"/>
    <w:rsid w:val="00A27CFD"/>
    <w:rsid w:val="00A5207C"/>
    <w:rsid w:val="00A56D25"/>
    <w:rsid w:val="00A71480"/>
    <w:rsid w:val="00A84743"/>
    <w:rsid w:val="00A901EE"/>
    <w:rsid w:val="00A917D4"/>
    <w:rsid w:val="00AA107E"/>
    <w:rsid w:val="00AA47E6"/>
    <w:rsid w:val="00AA6D8D"/>
    <w:rsid w:val="00AA79B2"/>
    <w:rsid w:val="00AA7BCD"/>
    <w:rsid w:val="00AB47A2"/>
    <w:rsid w:val="00AB6E8B"/>
    <w:rsid w:val="00AC1905"/>
    <w:rsid w:val="00AD08E7"/>
    <w:rsid w:val="00AE48EA"/>
    <w:rsid w:val="00AE5CB3"/>
    <w:rsid w:val="00AF13D1"/>
    <w:rsid w:val="00AF5F53"/>
    <w:rsid w:val="00B0500E"/>
    <w:rsid w:val="00B12B13"/>
    <w:rsid w:val="00B16DCC"/>
    <w:rsid w:val="00B269DA"/>
    <w:rsid w:val="00B27E1A"/>
    <w:rsid w:val="00B307BF"/>
    <w:rsid w:val="00B30F39"/>
    <w:rsid w:val="00B331D2"/>
    <w:rsid w:val="00B3554A"/>
    <w:rsid w:val="00B36BC5"/>
    <w:rsid w:val="00B40079"/>
    <w:rsid w:val="00B40222"/>
    <w:rsid w:val="00B4606D"/>
    <w:rsid w:val="00B477C3"/>
    <w:rsid w:val="00B532AC"/>
    <w:rsid w:val="00B539EB"/>
    <w:rsid w:val="00B55C74"/>
    <w:rsid w:val="00B56D77"/>
    <w:rsid w:val="00B57791"/>
    <w:rsid w:val="00B65C2D"/>
    <w:rsid w:val="00B67DFB"/>
    <w:rsid w:val="00B7035C"/>
    <w:rsid w:val="00B76605"/>
    <w:rsid w:val="00B8108E"/>
    <w:rsid w:val="00B915A3"/>
    <w:rsid w:val="00B92D44"/>
    <w:rsid w:val="00B92F25"/>
    <w:rsid w:val="00B9564C"/>
    <w:rsid w:val="00BA4493"/>
    <w:rsid w:val="00BB01DB"/>
    <w:rsid w:val="00BB4052"/>
    <w:rsid w:val="00BB6639"/>
    <w:rsid w:val="00BC2BC3"/>
    <w:rsid w:val="00BD0BBB"/>
    <w:rsid w:val="00BD1163"/>
    <w:rsid w:val="00BE7CD1"/>
    <w:rsid w:val="00BF16D3"/>
    <w:rsid w:val="00BF35B9"/>
    <w:rsid w:val="00BF691F"/>
    <w:rsid w:val="00C02325"/>
    <w:rsid w:val="00C10BC3"/>
    <w:rsid w:val="00C116EC"/>
    <w:rsid w:val="00C12106"/>
    <w:rsid w:val="00C14AB8"/>
    <w:rsid w:val="00C16841"/>
    <w:rsid w:val="00C22625"/>
    <w:rsid w:val="00C2325E"/>
    <w:rsid w:val="00C253D0"/>
    <w:rsid w:val="00C401C1"/>
    <w:rsid w:val="00C45A53"/>
    <w:rsid w:val="00C5117F"/>
    <w:rsid w:val="00C5473F"/>
    <w:rsid w:val="00C55D38"/>
    <w:rsid w:val="00C566AA"/>
    <w:rsid w:val="00C71CAD"/>
    <w:rsid w:val="00C83F6B"/>
    <w:rsid w:val="00C86337"/>
    <w:rsid w:val="00C87751"/>
    <w:rsid w:val="00C9255C"/>
    <w:rsid w:val="00C95A2E"/>
    <w:rsid w:val="00CA5710"/>
    <w:rsid w:val="00CB2A72"/>
    <w:rsid w:val="00CB4C0D"/>
    <w:rsid w:val="00CC2D7A"/>
    <w:rsid w:val="00CC3C8F"/>
    <w:rsid w:val="00CC3E22"/>
    <w:rsid w:val="00CD1B00"/>
    <w:rsid w:val="00CD2C52"/>
    <w:rsid w:val="00CD588D"/>
    <w:rsid w:val="00CD6687"/>
    <w:rsid w:val="00CD7F13"/>
    <w:rsid w:val="00CE0115"/>
    <w:rsid w:val="00CF340E"/>
    <w:rsid w:val="00CF4FC3"/>
    <w:rsid w:val="00D01650"/>
    <w:rsid w:val="00D02A75"/>
    <w:rsid w:val="00D04346"/>
    <w:rsid w:val="00D0687C"/>
    <w:rsid w:val="00D1695A"/>
    <w:rsid w:val="00D16C0C"/>
    <w:rsid w:val="00D16FA3"/>
    <w:rsid w:val="00D17A9D"/>
    <w:rsid w:val="00D2437B"/>
    <w:rsid w:val="00D2481C"/>
    <w:rsid w:val="00D34A3F"/>
    <w:rsid w:val="00D37063"/>
    <w:rsid w:val="00D44D62"/>
    <w:rsid w:val="00D454CE"/>
    <w:rsid w:val="00D51C9F"/>
    <w:rsid w:val="00D57044"/>
    <w:rsid w:val="00D604B0"/>
    <w:rsid w:val="00D6507C"/>
    <w:rsid w:val="00D679C9"/>
    <w:rsid w:val="00D712C3"/>
    <w:rsid w:val="00D746CE"/>
    <w:rsid w:val="00D81C8E"/>
    <w:rsid w:val="00D86012"/>
    <w:rsid w:val="00D9100C"/>
    <w:rsid w:val="00DA1617"/>
    <w:rsid w:val="00DA35E2"/>
    <w:rsid w:val="00DA74AA"/>
    <w:rsid w:val="00DB12AD"/>
    <w:rsid w:val="00DB20A7"/>
    <w:rsid w:val="00DB4384"/>
    <w:rsid w:val="00DB5908"/>
    <w:rsid w:val="00DC1CBC"/>
    <w:rsid w:val="00DD5F89"/>
    <w:rsid w:val="00DD6176"/>
    <w:rsid w:val="00DD7C4B"/>
    <w:rsid w:val="00DE2E29"/>
    <w:rsid w:val="00DE612C"/>
    <w:rsid w:val="00DE6405"/>
    <w:rsid w:val="00DF6C3F"/>
    <w:rsid w:val="00E04C2F"/>
    <w:rsid w:val="00E04E78"/>
    <w:rsid w:val="00E05EAA"/>
    <w:rsid w:val="00E128A6"/>
    <w:rsid w:val="00E216C1"/>
    <w:rsid w:val="00E224F4"/>
    <w:rsid w:val="00E22EF3"/>
    <w:rsid w:val="00E24730"/>
    <w:rsid w:val="00E24EBB"/>
    <w:rsid w:val="00E25EB7"/>
    <w:rsid w:val="00E26D42"/>
    <w:rsid w:val="00E27339"/>
    <w:rsid w:val="00E3329F"/>
    <w:rsid w:val="00E34F4E"/>
    <w:rsid w:val="00E44CFD"/>
    <w:rsid w:val="00E526A5"/>
    <w:rsid w:val="00E6165F"/>
    <w:rsid w:val="00E64959"/>
    <w:rsid w:val="00E66D60"/>
    <w:rsid w:val="00E6769C"/>
    <w:rsid w:val="00E72B4F"/>
    <w:rsid w:val="00E74053"/>
    <w:rsid w:val="00E74EFA"/>
    <w:rsid w:val="00E76AF8"/>
    <w:rsid w:val="00E816B5"/>
    <w:rsid w:val="00E82F58"/>
    <w:rsid w:val="00E87E29"/>
    <w:rsid w:val="00E93AC7"/>
    <w:rsid w:val="00EA24CD"/>
    <w:rsid w:val="00EA259A"/>
    <w:rsid w:val="00EA5054"/>
    <w:rsid w:val="00EB2B66"/>
    <w:rsid w:val="00EB40E0"/>
    <w:rsid w:val="00ED00BF"/>
    <w:rsid w:val="00ED3FA6"/>
    <w:rsid w:val="00EE1D32"/>
    <w:rsid w:val="00EE3154"/>
    <w:rsid w:val="00EF6E3C"/>
    <w:rsid w:val="00EF7A28"/>
    <w:rsid w:val="00F050AA"/>
    <w:rsid w:val="00F05C18"/>
    <w:rsid w:val="00F0768E"/>
    <w:rsid w:val="00F10725"/>
    <w:rsid w:val="00F15257"/>
    <w:rsid w:val="00F165B5"/>
    <w:rsid w:val="00F311F6"/>
    <w:rsid w:val="00F351EC"/>
    <w:rsid w:val="00F55A84"/>
    <w:rsid w:val="00F6021E"/>
    <w:rsid w:val="00F61DCB"/>
    <w:rsid w:val="00F61E7F"/>
    <w:rsid w:val="00F64746"/>
    <w:rsid w:val="00F76CC6"/>
    <w:rsid w:val="00F77FFC"/>
    <w:rsid w:val="00F85FF6"/>
    <w:rsid w:val="00F8613A"/>
    <w:rsid w:val="00F87E00"/>
    <w:rsid w:val="00F95248"/>
    <w:rsid w:val="00F9739B"/>
    <w:rsid w:val="00FB1500"/>
    <w:rsid w:val="00FB395A"/>
    <w:rsid w:val="00FB4398"/>
    <w:rsid w:val="00FB6310"/>
    <w:rsid w:val="00FD131E"/>
    <w:rsid w:val="00FD2533"/>
    <w:rsid w:val="00FD43EF"/>
    <w:rsid w:val="00FE4F30"/>
    <w:rsid w:val="00FE5694"/>
    <w:rsid w:val="00FE5EE6"/>
    <w:rsid w:val="00FE6FCE"/>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3E40"/>
  <w15:docId w15:val="{7DE1B681-4981-4C52-B6CD-FC684FD5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2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8A6"/>
  </w:style>
  <w:style w:type="paragraph" w:styleId="Footer">
    <w:name w:val="footer"/>
    <w:basedOn w:val="Normal"/>
    <w:link w:val="FooterChar"/>
    <w:uiPriority w:val="99"/>
    <w:unhideWhenUsed/>
    <w:rsid w:val="00E12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8A6"/>
  </w:style>
  <w:style w:type="paragraph" w:customStyle="1" w:styleId="Considrant">
    <w:name w:val="Considérant"/>
    <w:basedOn w:val="Normal"/>
    <w:rsid w:val="0040260A"/>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styleId="NoSpacing">
    <w:name w:val="No Spacing"/>
    <w:uiPriority w:val="1"/>
    <w:qFormat/>
    <w:rsid w:val="007D45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6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76"/>
    <w:rPr>
      <w:rFonts w:ascii="Segoe UI" w:hAnsi="Segoe UI" w:cs="Segoe UI"/>
      <w:sz w:val="18"/>
      <w:szCs w:val="18"/>
    </w:rPr>
  </w:style>
  <w:style w:type="paragraph" w:customStyle="1" w:styleId="tv2132">
    <w:name w:val="tv2132"/>
    <w:basedOn w:val="Normal"/>
    <w:rsid w:val="00923F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9600E9"/>
    <w:pPr>
      <w:ind w:left="720"/>
      <w:contextualSpacing/>
    </w:pPr>
  </w:style>
  <w:style w:type="paragraph" w:customStyle="1" w:styleId="Default">
    <w:name w:val="Default"/>
    <w:rsid w:val="00B532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913CC"/>
    <w:rPr>
      <w:sz w:val="16"/>
      <w:szCs w:val="16"/>
    </w:rPr>
  </w:style>
  <w:style w:type="paragraph" w:styleId="CommentText">
    <w:name w:val="annotation text"/>
    <w:basedOn w:val="Normal"/>
    <w:link w:val="CommentTextChar"/>
    <w:uiPriority w:val="99"/>
    <w:semiHidden/>
    <w:unhideWhenUsed/>
    <w:rsid w:val="005913CC"/>
    <w:pPr>
      <w:spacing w:line="240" w:lineRule="auto"/>
    </w:pPr>
    <w:rPr>
      <w:sz w:val="20"/>
      <w:szCs w:val="20"/>
    </w:rPr>
  </w:style>
  <w:style w:type="character" w:customStyle="1" w:styleId="CommentTextChar">
    <w:name w:val="Comment Text Char"/>
    <w:basedOn w:val="DefaultParagraphFont"/>
    <w:link w:val="CommentText"/>
    <w:uiPriority w:val="99"/>
    <w:semiHidden/>
    <w:rsid w:val="005913CC"/>
    <w:rPr>
      <w:sz w:val="20"/>
      <w:szCs w:val="20"/>
    </w:rPr>
  </w:style>
  <w:style w:type="paragraph" w:styleId="CommentSubject">
    <w:name w:val="annotation subject"/>
    <w:basedOn w:val="CommentText"/>
    <w:next w:val="CommentText"/>
    <w:link w:val="CommentSubjectChar"/>
    <w:uiPriority w:val="99"/>
    <w:semiHidden/>
    <w:unhideWhenUsed/>
    <w:rsid w:val="005913CC"/>
    <w:rPr>
      <w:b/>
      <w:bCs/>
    </w:rPr>
  </w:style>
  <w:style w:type="character" w:customStyle="1" w:styleId="CommentSubjectChar">
    <w:name w:val="Comment Subject Char"/>
    <w:basedOn w:val="CommentTextChar"/>
    <w:link w:val="CommentSubject"/>
    <w:uiPriority w:val="99"/>
    <w:semiHidden/>
    <w:rsid w:val="005913CC"/>
    <w:rPr>
      <w:b/>
      <w:bCs/>
      <w:sz w:val="20"/>
      <w:szCs w:val="20"/>
    </w:rPr>
  </w:style>
  <w:style w:type="character" w:customStyle="1" w:styleId="st">
    <w:name w:val="st"/>
    <w:basedOn w:val="DefaultParagraphFont"/>
    <w:rsid w:val="002D13F3"/>
  </w:style>
  <w:style w:type="character" w:customStyle="1" w:styleId="c5">
    <w:name w:val="c5"/>
    <w:rsid w:val="002D13F3"/>
  </w:style>
  <w:style w:type="character" w:customStyle="1" w:styleId="spelle">
    <w:name w:val="spelle"/>
    <w:rsid w:val="00727F14"/>
  </w:style>
  <w:style w:type="paragraph" w:styleId="FootnoteText">
    <w:name w:val="footnote text"/>
    <w:basedOn w:val="Normal"/>
    <w:link w:val="FootnoteTextChar"/>
    <w:uiPriority w:val="99"/>
    <w:semiHidden/>
    <w:unhideWhenUsed/>
    <w:rsid w:val="00127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72A"/>
    <w:rPr>
      <w:sz w:val="20"/>
      <w:szCs w:val="20"/>
    </w:rPr>
  </w:style>
  <w:style w:type="character" w:styleId="FootnoteReference">
    <w:name w:val="footnote reference"/>
    <w:basedOn w:val="DefaultParagraphFont"/>
    <w:uiPriority w:val="99"/>
    <w:semiHidden/>
    <w:unhideWhenUsed/>
    <w:rsid w:val="0012772A"/>
    <w:rPr>
      <w:vertAlign w:val="superscript"/>
    </w:rPr>
  </w:style>
  <w:style w:type="character" w:customStyle="1" w:styleId="t35">
    <w:name w:val="t35"/>
    <w:basedOn w:val="DefaultParagraphFont"/>
    <w:rsid w:val="00751BCE"/>
  </w:style>
  <w:style w:type="character" w:styleId="Strong">
    <w:name w:val="Strong"/>
    <w:uiPriority w:val="22"/>
    <w:qFormat/>
    <w:rsid w:val="004A4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1911">
      <w:bodyDiv w:val="1"/>
      <w:marLeft w:val="0"/>
      <w:marRight w:val="0"/>
      <w:marTop w:val="0"/>
      <w:marBottom w:val="0"/>
      <w:divBdr>
        <w:top w:val="none" w:sz="0" w:space="0" w:color="auto"/>
        <w:left w:val="none" w:sz="0" w:space="0" w:color="auto"/>
        <w:bottom w:val="none" w:sz="0" w:space="0" w:color="auto"/>
        <w:right w:val="none" w:sz="0" w:space="0" w:color="auto"/>
      </w:divBdr>
    </w:div>
    <w:div w:id="18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83240240">
          <w:marLeft w:val="0"/>
          <w:marRight w:val="0"/>
          <w:marTop w:val="0"/>
          <w:marBottom w:val="0"/>
          <w:divBdr>
            <w:top w:val="none" w:sz="0" w:space="0" w:color="auto"/>
            <w:left w:val="none" w:sz="0" w:space="0" w:color="auto"/>
            <w:bottom w:val="none" w:sz="0" w:space="0" w:color="auto"/>
            <w:right w:val="none" w:sz="0" w:space="0" w:color="auto"/>
          </w:divBdr>
          <w:divsChild>
            <w:div w:id="484205811">
              <w:marLeft w:val="0"/>
              <w:marRight w:val="0"/>
              <w:marTop w:val="0"/>
              <w:marBottom w:val="0"/>
              <w:divBdr>
                <w:top w:val="none" w:sz="0" w:space="0" w:color="auto"/>
                <w:left w:val="none" w:sz="0" w:space="0" w:color="auto"/>
                <w:bottom w:val="none" w:sz="0" w:space="0" w:color="auto"/>
                <w:right w:val="none" w:sz="0" w:space="0" w:color="auto"/>
              </w:divBdr>
              <w:divsChild>
                <w:div w:id="1581678231">
                  <w:marLeft w:val="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671185759">
                          <w:marLeft w:val="0"/>
                          <w:marRight w:val="0"/>
                          <w:marTop w:val="0"/>
                          <w:marBottom w:val="0"/>
                          <w:divBdr>
                            <w:top w:val="none" w:sz="0" w:space="0" w:color="auto"/>
                            <w:left w:val="none" w:sz="0" w:space="0" w:color="auto"/>
                            <w:bottom w:val="none" w:sz="0" w:space="0" w:color="auto"/>
                            <w:right w:val="none" w:sz="0" w:space="0" w:color="auto"/>
                          </w:divBdr>
                          <w:divsChild>
                            <w:div w:id="9387523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21549">
      <w:bodyDiv w:val="1"/>
      <w:marLeft w:val="0"/>
      <w:marRight w:val="0"/>
      <w:marTop w:val="0"/>
      <w:marBottom w:val="0"/>
      <w:divBdr>
        <w:top w:val="none" w:sz="0" w:space="0" w:color="auto"/>
        <w:left w:val="none" w:sz="0" w:space="0" w:color="auto"/>
        <w:bottom w:val="none" w:sz="0" w:space="0" w:color="auto"/>
        <w:right w:val="none" w:sz="0" w:space="0" w:color="auto"/>
      </w:divBdr>
      <w:divsChild>
        <w:div w:id="1168131544">
          <w:marLeft w:val="446"/>
          <w:marRight w:val="0"/>
          <w:marTop w:val="0"/>
          <w:marBottom w:val="0"/>
          <w:divBdr>
            <w:top w:val="none" w:sz="0" w:space="0" w:color="auto"/>
            <w:left w:val="none" w:sz="0" w:space="0" w:color="auto"/>
            <w:bottom w:val="none" w:sz="0" w:space="0" w:color="auto"/>
            <w:right w:val="none" w:sz="0" w:space="0" w:color="auto"/>
          </w:divBdr>
        </w:div>
      </w:divsChild>
    </w:div>
    <w:div w:id="307823388">
      <w:bodyDiv w:val="1"/>
      <w:marLeft w:val="0"/>
      <w:marRight w:val="0"/>
      <w:marTop w:val="0"/>
      <w:marBottom w:val="0"/>
      <w:divBdr>
        <w:top w:val="none" w:sz="0" w:space="0" w:color="auto"/>
        <w:left w:val="none" w:sz="0" w:space="0" w:color="auto"/>
        <w:bottom w:val="none" w:sz="0" w:space="0" w:color="auto"/>
        <w:right w:val="none" w:sz="0" w:space="0" w:color="auto"/>
      </w:divBdr>
    </w:div>
    <w:div w:id="310259970">
      <w:bodyDiv w:val="1"/>
      <w:marLeft w:val="0"/>
      <w:marRight w:val="0"/>
      <w:marTop w:val="0"/>
      <w:marBottom w:val="0"/>
      <w:divBdr>
        <w:top w:val="none" w:sz="0" w:space="0" w:color="auto"/>
        <w:left w:val="none" w:sz="0" w:space="0" w:color="auto"/>
        <w:bottom w:val="none" w:sz="0" w:space="0" w:color="auto"/>
        <w:right w:val="none" w:sz="0" w:space="0" w:color="auto"/>
      </w:divBdr>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26083626">
      <w:bodyDiv w:val="1"/>
      <w:marLeft w:val="0"/>
      <w:marRight w:val="0"/>
      <w:marTop w:val="0"/>
      <w:marBottom w:val="0"/>
      <w:divBdr>
        <w:top w:val="none" w:sz="0" w:space="0" w:color="auto"/>
        <w:left w:val="none" w:sz="0" w:space="0" w:color="auto"/>
        <w:bottom w:val="none" w:sz="0" w:space="0" w:color="auto"/>
        <w:right w:val="none" w:sz="0" w:space="0" w:color="auto"/>
      </w:divBdr>
      <w:divsChild>
        <w:div w:id="1961570311">
          <w:marLeft w:val="446"/>
          <w:marRight w:val="0"/>
          <w:marTop w:val="0"/>
          <w:marBottom w:val="0"/>
          <w:divBdr>
            <w:top w:val="none" w:sz="0" w:space="0" w:color="auto"/>
            <w:left w:val="none" w:sz="0" w:space="0" w:color="auto"/>
            <w:bottom w:val="none" w:sz="0" w:space="0" w:color="auto"/>
            <w:right w:val="none" w:sz="0" w:space="0" w:color="auto"/>
          </w:divBdr>
        </w:div>
      </w:divsChild>
    </w:div>
    <w:div w:id="640501153">
      <w:bodyDiv w:val="1"/>
      <w:marLeft w:val="0"/>
      <w:marRight w:val="0"/>
      <w:marTop w:val="0"/>
      <w:marBottom w:val="0"/>
      <w:divBdr>
        <w:top w:val="none" w:sz="0" w:space="0" w:color="auto"/>
        <w:left w:val="none" w:sz="0" w:space="0" w:color="auto"/>
        <w:bottom w:val="none" w:sz="0" w:space="0" w:color="auto"/>
        <w:right w:val="none" w:sz="0" w:space="0" w:color="auto"/>
      </w:divBdr>
    </w:div>
    <w:div w:id="759444111">
      <w:bodyDiv w:val="1"/>
      <w:marLeft w:val="0"/>
      <w:marRight w:val="0"/>
      <w:marTop w:val="0"/>
      <w:marBottom w:val="0"/>
      <w:divBdr>
        <w:top w:val="none" w:sz="0" w:space="0" w:color="auto"/>
        <w:left w:val="none" w:sz="0" w:space="0" w:color="auto"/>
        <w:bottom w:val="none" w:sz="0" w:space="0" w:color="auto"/>
        <w:right w:val="none" w:sz="0" w:space="0" w:color="auto"/>
      </w:divBdr>
    </w:div>
    <w:div w:id="797919653">
      <w:bodyDiv w:val="1"/>
      <w:marLeft w:val="0"/>
      <w:marRight w:val="0"/>
      <w:marTop w:val="0"/>
      <w:marBottom w:val="0"/>
      <w:divBdr>
        <w:top w:val="none" w:sz="0" w:space="0" w:color="auto"/>
        <w:left w:val="none" w:sz="0" w:space="0" w:color="auto"/>
        <w:bottom w:val="none" w:sz="0" w:space="0" w:color="auto"/>
        <w:right w:val="none" w:sz="0" w:space="0" w:color="auto"/>
      </w:divBdr>
    </w:div>
    <w:div w:id="881746158">
      <w:bodyDiv w:val="1"/>
      <w:marLeft w:val="0"/>
      <w:marRight w:val="0"/>
      <w:marTop w:val="0"/>
      <w:marBottom w:val="0"/>
      <w:divBdr>
        <w:top w:val="none" w:sz="0" w:space="0" w:color="auto"/>
        <w:left w:val="none" w:sz="0" w:space="0" w:color="auto"/>
        <w:bottom w:val="none" w:sz="0" w:space="0" w:color="auto"/>
        <w:right w:val="none" w:sz="0" w:space="0" w:color="auto"/>
      </w:divBdr>
      <w:divsChild>
        <w:div w:id="962686314">
          <w:marLeft w:val="0"/>
          <w:marRight w:val="0"/>
          <w:marTop w:val="0"/>
          <w:marBottom w:val="0"/>
          <w:divBdr>
            <w:top w:val="none" w:sz="0" w:space="0" w:color="auto"/>
            <w:left w:val="none" w:sz="0" w:space="0" w:color="auto"/>
            <w:bottom w:val="none" w:sz="0" w:space="0" w:color="auto"/>
            <w:right w:val="none" w:sz="0" w:space="0" w:color="auto"/>
          </w:divBdr>
          <w:divsChild>
            <w:div w:id="980501313">
              <w:marLeft w:val="0"/>
              <w:marRight w:val="0"/>
              <w:marTop w:val="0"/>
              <w:marBottom w:val="0"/>
              <w:divBdr>
                <w:top w:val="none" w:sz="0" w:space="0" w:color="auto"/>
                <w:left w:val="none" w:sz="0" w:space="0" w:color="auto"/>
                <w:bottom w:val="none" w:sz="0" w:space="0" w:color="auto"/>
                <w:right w:val="none" w:sz="0" w:space="0" w:color="auto"/>
              </w:divBdr>
              <w:divsChild>
                <w:div w:id="691498830">
                  <w:marLeft w:val="0"/>
                  <w:marRight w:val="0"/>
                  <w:marTop w:val="0"/>
                  <w:marBottom w:val="0"/>
                  <w:divBdr>
                    <w:top w:val="none" w:sz="0" w:space="0" w:color="auto"/>
                    <w:left w:val="none" w:sz="0" w:space="0" w:color="auto"/>
                    <w:bottom w:val="none" w:sz="0" w:space="0" w:color="auto"/>
                    <w:right w:val="none" w:sz="0" w:space="0" w:color="auto"/>
                  </w:divBdr>
                  <w:divsChild>
                    <w:div w:id="506482741">
                      <w:marLeft w:val="0"/>
                      <w:marRight w:val="0"/>
                      <w:marTop w:val="0"/>
                      <w:marBottom w:val="0"/>
                      <w:divBdr>
                        <w:top w:val="none" w:sz="0" w:space="0" w:color="auto"/>
                        <w:left w:val="none" w:sz="0" w:space="0" w:color="auto"/>
                        <w:bottom w:val="none" w:sz="0" w:space="0" w:color="auto"/>
                        <w:right w:val="none" w:sz="0" w:space="0" w:color="auto"/>
                      </w:divBdr>
                      <w:divsChild>
                        <w:div w:id="1321344058">
                          <w:marLeft w:val="0"/>
                          <w:marRight w:val="0"/>
                          <w:marTop w:val="0"/>
                          <w:marBottom w:val="0"/>
                          <w:divBdr>
                            <w:top w:val="none" w:sz="0" w:space="0" w:color="auto"/>
                            <w:left w:val="none" w:sz="0" w:space="0" w:color="auto"/>
                            <w:bottom w:val="none" w:sz="0" w:space="0" w:color="auto"/>
                            <w:right w:val="none" w:sz="0" w:space="0" w:color="auto"/>
                          </w:divBdr>
                          <w:divsChild>
                            <w:div w:id="900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432157">
      <w:bodyDiv w:val="1"/>
      <w:marLeft w:val="0"/>
      <w:marRight w:val="0"/>
      <w:marTop w:val="0"/>
      <w:marBottom w:val="0"/>
      <w:divBdr>
        <w:top w:val="none" w:sz="0" w:space="0" w:color="auto"/>
        <w:left w:val="none" w:sz="0" w:space="0" w:color="auto"/>
        <w:bottom w:val="none" w:sz="0" w:space="0" w:color="auto"/>
        <w:right w:val="none" w:sz="0" w:space="0" w:color="auto"/>
      </w:divBdr>
    </w:div>
    <w:div w:id="1130633843">
      <w:bodyDiv w:val="1"/>
      <w:marLeft w:val="0"/>
      <w:marRight w:val="0"/>
      <w:marTop w:val="0"/>
      <w:marBottom w:val="0"/>
      <w:divBdr>
        <w:top w:val="none" w:sz="0" w:space="0" w:color="auto"/>
        <w:left w:val="none" w:sz="0" w:space="0" w:color="auto"/>
        <w:bottom w:val="none" w:sz="0" w:space="0" w:color="auto"/>
        <w:right w:val="none" w:sz="0" w:space="0" w:color="auto"/>
      </w:divBdr>
    </w:div>
    <w:div w:id="1148863638">
      <w:bodyDiv w:val="1"/>
      <w:marLeft w:val="0"/>
      <w:marRight w:val="0"/>
      <w:marTop w:val="0"/>
      <w:marBottom w:val="0"/>
      <w:divBdr>
        <w:top w:val="none" w:sz="0" w:space="0" w:color="auto"/>
        <w:left w:val="none" w:sz="0" w:space="0" w:color="auto"/>
        <w:bottom w:val="none" w:sz="0" w:space="0" w:color="auto"/>
        <w:right w:val="none" w:sz="0" w:space="0" w:color="auto"/>
      </w:divBdr>
      <w:divsChild>
        <w:div w:id="1854218778">
          <w:marLeft w:val="0"/>
          <w:marRight w:val="0"/>
          <w:marTop w:val="0"/>
          <w:marBottom w:val="0"/>
          <w:divBdr>
            <w:top w:val="none" w:sz="0" w:space="0" w:color="auto"/>
            <w:left w:val="none" w:sz="0" w:space="0" w:color="auto"/>
            <w:bottom w:val="none" w:sz="0" w:space="0" w:color="auto"/>
            <w:right w:val="none" w:sz="0" w:space="0" w:color="auto"/>
          </w:divBdr>
          <w:divsChild>
            <w:div w:id="1244880325">
              <w:marLeft w:val="0"/>
              <w:marRight w:val="0"/>
              <w:marTop w:val="0"/>
              <w:marBottom w:val="0"/>
              <w:divBdr>
                <w:top w:val="none" w:sz="0" w:space="0" w:color="auto"/>
                <w:left w:val="none" w:sz="0" w:space="0" w:color="auto"/>
                <w:bottom w:val="none" w:sz="0" w:space="0" w:color="auto"/>
                <w:right w:val="none" w:sz="0" w:space="0" w:color="auto"/>
              </w:divBdr>
              <w:divsChild>
                <w:div w:id="728386123">
                  <w:marLeft w:val="0"/>
                  <w:marRight w:val="0"/>
                  <w:marTop w:val="0"/>
                  <w:marBottom w:val="0"/>
                  <w:divBdr>
                    <w:top w:val="none" w:sz="0" w:space="0" w:color="auto"/>
                    <w:left w:val="none" w:sz="0" w:space="0" w:color="auto"/>
                    <w:bottom w:val="none" w:sz="0" w:space="0" w:color="auto"/>
                    <w:right w:val="none" w:sz="0" w:space="0" w:color="auto"/>
                  </w:divBdr>
                  <w:divsChild>
                    <w:div w:id="1966613698">
                      <w:marLeft w:val="0"/>
                      <w:marRight w:val="0"/>
                      <w:marTop w:val="0"/>
                      <w:marBottom w:val="0"/>
                      <w:divBdr>
                        <w:top w:val="none" w:sz="0" w:space="0" w:color="auto"/>
                        <w:left w:val="none" w:sz="0" w:space="0" w:color="auto"/>
                        <w:bottom w:val="none" w:sz="0" w:space="0" w:color="auto"/>
                        <w:right w:val="none" w:sz="0" w:space="0" w:color="auto"/>
                      </w:divBdr>
                      <w:divsChild>
                        <w:div w:id="458301370">
                          <w:marLeft w:val="0"/>
                          <w:marRight w:val="0"/>
                          <w:marTop w:val="0"/>
                          <w:marBottom w:val="0"/>
                          <w:divBdr>
                            <w:top w:val="none" w:sz="0" w:space="0" w:color="auto"/>
                            <w:left w:val="none" w:sz="0" w:space="0" w:color="auto"/>
                            <w:bottom w:val="none" w:sz="0" w:space="0" w:color="auto"/>
                            <w:right w:val="none" w:sz="0" w:space="0" w:color="auto"/>
                          </w:divBdr>
                          <w:divsChild>
                            <w:div w:id="1707291019">
                              <w:marLeft w:val="0"/>
                              <w:marRight w:val="0"/>
                              <w:marTop w:val="0"/>
                              <w:marBottom w:val="0"/>
                              <w:divBdr>
                                <w:top w:val="none" w:sz="0" w:space="0" w:color="auto"/>
                                <w:left w:val="none" w:sz="0" w:space="0" w:color="auto"/>
                                <w:bottom w:val="none" w:sz="0" w:space="0" w:color="auto"/>
                                <w:right w:val="none" w:sz="0" w:space="0" w:color="auto"/>
                              </w:divBdr>
                              <w:divsChild>
                                <w:div w:id="10962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081306">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840927555">
      <w:bodyDiv w:val="1"/>
      <w:marLeft w:val="0"/>
      <w:marRight w:val="0"/>
      <w:marTop w:val="0"/>
      <w:marBottom w:val="0"/>
      <w:divBdr>
        <w:top w:val="none" w:sz="0" w:space="0" w:color="auto"/>
        <w:left w:val="none" w:sz="0" w:space="0" w:color="auto"/>
        <w:bottom w:val="none" w:sz="0" w:space="0" w:color="auto"/>
        <w:right w:val="none" w:sz="0" w:space="0" w:color="auto"/>
      </w:divBdr>
    </w:div>
    <w:div w:id="1882741092">
      <w:bodyDiv w:val="1"/>
      <w:marLeft w:val="0"/>
      <w:marRight w:val="0"/>
      <w:marTop w:val="0"/>
      <w:marBottom w:val="0"/>
      <w:divBdr>
        <w:top w:val="none" w:sz="0" w:space="0" w:color="auto"/>
        <w:left w:val="none" w:sz="0" w:space="0" w:color="auto"/>
        <w:bottom w:val="none" w:sz="0" w:space="0" w:color="auto"/>
        <w:right w:val="none" w:sz="0" w:space="0" w:color="auto"/>
      </w:divBdr>
    </w:div>
    <w:div w:id="1914659547">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3496-interesu-izglitibas-programmu-finansesanas-karti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2/SaeimaLIVS12.nsf/0/7D6AB6D32625A2F4C225804C00235B5D?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DE14F-CE00-48E8-BAEC-0761500E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24</Pages>
  <Words>38971</Words>
  <Characters>22214</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61063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Ance Rudzīte</cp:lastModifiedBy>
  <cp:revision>13</cp:revision>
  <cp:lastPrinted>2017-07-10T11:53:00Z</cp:lastPrinted>
  <dcterms:created xsi:type="dcterms:W3CDTF">2017-07-07T11:56:00Z</dcterms:created>
  <dcterms:modified xsi:type="dcterms:W3CDTF">2017-07-11T08:06:00Z</dcterms:modified>
</cp:coreProperties>
</file>