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E64" w:rsidRPr="00F651D7" w:rsidRDefault="00E23FDF" w:rsidP="005A0E64">
      <w:pPr>
        <w:pStyle w:val="Standard"/>
        <w:spacing w:after="0" w:line="240" w:lineRule="auto"/>
        <w:jc w:val="center"/>
        <w:rPr>
          <w:rFonts w:ascii="Times New Roman" w:hAnsi="Times New Roman" w:cs="Times New Roman"/>
          <w:b/>
          <w:sz w:val="28"/>
          <w:szCs w:val="28"/>
        </w:rPr>
      </w:pPr>
      <w:r w:rsidRPr="00F651D7">
        <w:rPr>
          <w:rFonts w:ascii="Times New Roman" w:hAnsi="Times New Roman" w:cs="Times New Roman"/>
          <w:b/>
          <w:sz w:val="28"/>
          <w:szCs w:val="28"/>
        </w:rPr>
        <w:t>Likumprojekta „Grozījumi Vispārējās izglītības likumā” sākotnējās ietekmes novērtējums (anotācija)</w:t>
      </w:r>
    </w:p>
    <w:p w:rsidR="00E23FDF" w:rsidRPr="00F651D7" w:rsidRDefault="00E23FDF" w:rsidP="005A0E64">
      <w:pPr>
        <w:pStyle w:val="Standard"/>
        <w:spacing w:after="0" w:line="240" w:lineRule="auto"/>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23"/>
        <w:gridCol w:w="1918"/>
        <w:gridCol w:w="6390"/>
      </w:tblGrid>
      <w:tr w:rsidR="004D0AFA" w:rsidRPr="00F651D7" w:rsidTr="00D51707">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A0E64" w:rsidRPr="00F651D7" w:rsidRDefault="005A0E64" w:rsidP="0047619E">
            <w:pPr>
              <w:spacing w:after="0" w:line="240" w:lineRule="auto"/>
              <w:ind w:firstLine="300"/>
              <w:jc w:val="center"/>
              <w:rPr>
                <w:rFonts w:ascii="Times New Roman" w:eastAsia="Times New Roman" w:hAnsi="Times New Roman"/>
                <w:b/>
                <w:bCs/>
                <w:sz w:val="24"/>
                <w:szCs w:val="24"/>
                <w:lang w:eastAsia="lv-LV"/>
              </w:rPr>
            </w:pPr>
            <w:r w:rsidRPr="00F651D7">
              <w:rPr>
                <w:rFonts w:ascii="Times New Roman" w:eastAsia="Times New Roman" w:hAnsi="Times New Roman"/>
                <w:b/>
                <w:bCs/>
                <w:sz w:val="24"/>
                <w:szCs w:val="24"/>
                <w:lang w:eastAsia="lv-LV"/>
              </w:rPr>
              <w:t>I. Tiesību akta projekta izstrādes nepieciešamība</w:t>
            </w:r>
          </w:p>
        </w:tc>
      </w:tr>
      <w:tr w:rsidR="004D0AFA" w:rsidRPr="00F651D7" w:rsidTr="00D51707">
        <w:trPr>
          <w:trHeight w:val="405"/>
        </w:trPr>
        <w:tc>
          <w:tcPr>
            <w:tcW w:w="451" w:type="pct"/>
            <w:tcBorders>
              <w:top w:val="outset" w:sz="6" w:space="0" w:color="414142"/>
              <w:left w:val="outset" w:sz="6" w:space="0" w:color="414142"/>
              <w:bottom w:val="outset" w:sz="6" w:space="0" w:color="414142"/>
              <w:right w:val="outset" w:sz="6" w:space="0" w:color="414142"/>
            </w:tcBorders>
            <w:hideMark/>
          </w:tcPr>
          <w:p w:rsidR="005A0E64" w:rsidRPr="00F651D7" w:rsidRDefault="005A0E64" w:rsidP="0047619E">
            <w:pPr>
              <w:spacing w:after="0" w:line="240" w:lineRule="auto"/>
              <w:ind w:firstLine="300"/>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1.</w:t>
            </w:r>
          </w:p>
        </w:tc>
        <w:tc>
          <w:tcPr>
            <w:tcW w:w="1050" w:type="pct"/>
            <w:tcBorders>
              <w:top w:val="outset" w:sz="6" w:space="0" w:color="414142"/>
              <w:left w:val="outset" w:sz="6" w:space="0" w:color="414142"/>
              <w:bottom w:val="outset" w:sz="6" w:space="0" w:color="414142"/>
              <w:right w:val="outset" w:sz="6" w:space="0" w:color="414142"/>
            </w:tcBorders>
            <w:hideMark/>
          </w:tcPr>
          <w:p w:rsidR="00BE4D19" w:rsidRPr="00F651D7" w:rsidRDefault="005A0E64" w:rsidP="0047619E">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Pamatojums</w:t>
            </w:r>
          </w:p>
          <w:p w:rsidR="00BE4D19" w:rsidRPr="00F651D7" w:rsidRDefault="00BE4D19" w:rsidP="00BE4D19">
            <w:pPr>
              <w:rPr>
                <w:rFonts w:ascii="Times New Roman" w:eastAsia="Times New Roman" w:hAnsi="Times New Roman"/>
                <w:sz w:val="24"/>
                <w:szCs w:val="24"/>
                <w:lang w:eastAsia="lv-LV"/>
              </w:rPr>
            </w:pPr>
          </w:p>
          <w:p w:rsidR="00BE4D19" w:rsidRPr="00F651D7" w:rsidRDefault="00BE4D19" w:rsidP="00BE4D19">
            <w:pPr>
              <w:rPr>
                <w:rFonts w:ascii="Times New Roman" w:eastAsia="Times New Roman" w:hAnsi="Times New Roman"/>
                <w:sz w:val="24"/>
                <w:szCs w:val="24"/>
                <w:lang w:eastAsia="lv-LV"/>
              </w:rPr>
            </w:pPr>
          </w:p>
          <w:p w:rsidR="005A0E64" w:rsidRPr="00F651D7" w:rsidRDefault="005A0E64" w:rsidP="00BE4D19">
            <w:pPr>
              <w:rPr>
                <w:rFonts w:ascii="Times New Roman" w:eastAsia="Times New Roman" w:hAnsi="Times New Roman"/>
                <w:sz w:val="24"/>
                <w:szCs w:val="24"/>
                <w:lang w:eastAsia="lv-LV"/>
              </w:rPr>
            </w:pPr>
          </w:p>
        </w:tc>
        <w:tc>
          <w:tcPr>
            <w:tcW w:w="3499" w:type="pct"/>
            <w:tcBorders>
              <w:top w:val="outset" w:sz="6" w:space="0" w:color="414142"/>
              <w:left w:val="outset" w:sz="6" w:space="0" w:color="414142"/>
              <w:bottom w:val="outset" w:sz="6" w:space="0" w:color="414142"/>
              <w:right w:val="outset" w:sz="6" w:space="0" w:color="414142"/>
            </w:tcBorders>
            <w:hideMark/>
          </w:tcPr>
          <w:p w:rsidR="00041F37" w:rsidRPr="00F651D7" w:rsidRDefault="00FC5F5C" w:rsidP="00B96EC6">
            <w:pPr>
              <w:spacing w:after="0" w:line="240" w:lineRule="auto"/>
              <w:jc w:val="both"/>
              <w:rPr>
                <w:rFonts w:ascii="Times New Roman" w:eastAsia="Times New Roman" w:hAnsi="Times New Roman"/>
                <w:sz w:val="24"/>
                <w:szCs w:val="24"/>
              </w:rPr>
            </w:pPr>
            <w:r w:rsidRPr="00F651D7">
              <w:rPr>
                <w:rFonts w:ascii="Times New Roman" w:eastAsia="Times New Roman" w:hAnsi="Times New Roman"/>
                <w:sz w:val="24"/>
                <w:szCs w:val="24"/>
              </w:rPr>
              <w:t xml:space="preserve">    </w:t>
            </w:r>
            <w:r w:rsidR="00D51707" w:rsidRPr="00F651D7">
              <w:rPr>
                <w:rFonts w:ascii="Times New Roman" w:eastAsia="Times New Roman" w:hAnsi="Times New Roman"/>
                <w:sz w:val="24"/>
                <w:szCs w:val="24"/>
              </w:rPr>
              <w:t xml:space="preserve">1. </w:t>
            </w:r>
            <w:r w:rsidR="001162D3" w:rsidRPr="00F651D7">
              <w:rPr>
                <w:rFonts w:ascii="Times New Roman" w:eastAsia="Times New Roman" w:hAnsi="Times New Roman"/>
                <w:sz w:val="24"/>
                <w:szCs w:val="24"/>
              </w:rPr>
              <w:t xml:space="preserve">Likumprojekts </w:t>
            </w:r>
            <w:r w:rsidR="001162D3" w:rsidRPr="00F651D7">
              <w:rPr>
                <w:rFonts w:ascii="Times New Roman" w:eastAsia="Times New Roman" w:hAnsi="Times New Roman"/>
                <w:bCs/>
                <w:sz w:val="24"/>
                <w:szCs w:val="24"/>
                <w:lang w:eastAsia="lv-LV"/>
              </w:rPr>
              <w:t>„Grozījumi Vispārējās izglītības likumā”</w:t>
            </w:r>
            <w:r w:rsidR="001162D3" w:rsidRPr="00F651D7">
              <w:rPr>
                <w:rFonts w:ascii="Times New Roman" w:eastAsia="Times New Roman" w:hAnsi="Times New Roman"/>
                <w:b/>
                <w:bCs/>
                <w:sz w:val="24"/>
                <w:szCs w:val="24"/>
                <w:lang w:eastAsia="lv-LV"/>
              </w:rPr>
              <w:t xml:space="preserve"> </w:t>
            </w:r>
            <w:r w:rsidR="00067489" w:rsidRPr="00F651D7">
              <w:rPr>
                <w:rFonts w:ascii="Times New Roman" w:eastAsia="Times New Roman" w:hAnsi="Times New Roman"/>
                <w:bCs/>
                <w:sz w:val="24"/>
                <w:szCs w:val="24"/>
                <w:lang w:eastAsia="lv-LV"/>
              </w:rPr>
              <w:t>(turpmāk – likumprojekts)</w:t>
            </w:r>
            <w:r w:rsidR="00067489" w:rsidRPr="00F651D7">
              <w:rPr>
                <w:rFonts w:ascii="Times New Roman" w:eastAsia="Times New Roman" w:hAnsi="Times New Roman"/>
                <w:b/>
                <w:bCs/>
                <w:sz w:val="24"/>
                <w:szCs w:val="24"/>
                <w:lang w:eastAsia="lv-LV"/>
              </w:rPr>
              <w:t xml:space="preserve"> </w:t>
            </w:r>
            <w:r w:rsidR="001162D3" w:rsidRPr="00F651D7">
              <w:rPr>
                <w:rFonts w:ascii="Times New Roman" w:eastAsia="Times New Roman" w:hAnsi="Times New Roman"/>
                <w:bCs/>
                <w:sz w:val="24"/>
                <w:szCs w:val="24"/>
                <w:lang w:eastAsia="lv-LV"/>
              </w:rPr>
              <w:t>izstrādāts</w:t>
            </w:r>
            <w:r w:rsidR="000D7A0D" w:rsidRPr="00F651D7">
              <w:rPr>
                <w:rFonts w:ascii="Times New Roman" w:eastAsia="Times New Roman" w:hAnsi="Times New Roman"/>
                <w:bCs/>
                <w:sz w:val="24"/>
                <w:szCs w:val="24"/>
                <w:lang w:eastAsia="lv-LV"/>
              </w:rPr>
              <w:t>, lai nodrošinātu</w:t>
            </w:r>
            <w:r w:rsidR="001162D3" w:rsidRPr="00F651D7">
              <w:rPr>
                <w:rFonts w:ascii="Times New Roman" w:eastAsia="Times New Roman" w:hAnsi="Times New Roman"/>
                <w:bCs/>
                <w:sz w:val="24"/>
                <w:szCs w:val="24"/>
                <w:lang w:eastAsia="lv-LV"/>
              </w:rPr>
              <w:t xml:space="preserve"> </w:t>
            </w:r>
            <w:r w:rsidR="00E74E54" w:rsidRPr="00F651D7">
              <w:rPr>
                <w:rFonts w:ascii="Times New Roman" w:eastAsia="Times New Roman" w:hAnsi="Times New Roman"/>
                <w:sz w:val="24"/>
                <w:szCs w:val="24"/>
              </w:rPr>
              <w:t>Saeimas 2014.</w:t>
            </w:r>
            <w:r w:rsidR="00C81339" w:rsidRPr="00F651D7">
              <w:rPr>
                <w:rFonts w:ascii="Times New Roman" w:eastAsia="Times New Roman" w:hAnsi="Times New Roman"/>
                <w:sz w:val="24"/>
                <w:szCs w:val="24"/>
              </w:rPr>
              <w:t xml:space="preserve"> </w:t>
            </w:r>
            <w:r w:rsidR="00E74E54" w:rsidRPr="00F651D7">
              <w:rPr>
                <w:rFonts w:ascii="Times New Roman" w:eastAsia="Times New Roman" w:hAnsi="Times New Roman"/>
                <w:sz w:val="24"/>
                <w:szCs w:val="24"/>
              </w:rPr>
              <w:t>gada 22.</w:t>
            </w:r>
            <w:r w:rsidR="00C81339" w:rsidRPr="00F651D7">
              <w:rPr>
                <w:rFonts w:ascii="Times New Roman" w:eastAsia="Times New Roman" w:hAnsi="Times New Roman"/>
                <w:sz w:val="24"/>
                <w:szCs w:val="24"/>
              </w:rPr>
              <w:t xml:space="preserve"> </w:t>
            </w:r>
            <w:r w:rsidR="00E74E54" w:rsidRPr="00F651D7">
              <w:rPr>
                <w:rFonts w:ascii="Times New Roman" w:eastAsia="Times New Roman" w:hAnsi="Times New Roman"/>
                <w:sz w:val="24"/>
                <w:szCs w:val="24"/>
              </w:rPr>
              <w:t xml:space="preserve">maijā apstiprinātajā politikas plānošanas dokumentā </w:t>
            </w:r>
            <w:r w:rsidR="007F64F9" w:rsidRPr="00F651D7">
              <w:rPr>
                <w:rFonts w:ascii="Times New Roman" w:eastAsia="Times New Roman" w:hAnsi="Times New Roman"/>
                <w:bCs/>
                <w:sz w:val="24"/>
                <w:szCs w:val="24"/>
                <w:lang w:eastAsia="lv-LV"/>
              </w:rPr>
              <w:t>„</w:t>
            </w:r>
            <w:r w:rsidR="001162D3" w:rsidRPr="00F651D7">
              <w:rPr>
                <w:rFonts w:ascii="Times New Roman" w:eastAsia="Times New Roman" w:hAnsi="Times New Roman"/>
                <w:bCs/>
                <w:sz w:val="24"/>
                <w:szCs w:val="24"/>
                <w:lang w:eastAsia="lv-LV"/>
              </w:rPr>
              <w:t>Izglītības attīstības pamatnostādn</w:t>
            </w:r>
            <w:r w:rsidR="00E74E54" w:rsidRPr="00F651D7">
              <w:rPr>
                <w:rFonts w:ascii="Times New Roman" w:eastAsia="Times New Roman" w:hAnsi="Times New Roman"/>
                <w:bCs/>
                <w:sz w:val="24"/>
                <w:szCs w:val="24"/>
                <w:lang w:eastAsia="lv-LV"/>
              </w:rPr>
              <w:t>e</w:t>
            </w:r>
            <w:r w:rsidR="001162D3" w:rsidRPr="00F651D7">
              <w:rPr>
                <w:rFonts w:ascii="Times New Roman" w:eastAsia="Times New Roman" w:hAnsi="Times New Roman"/>
                <w:bCs/>
                <w:sz w:val="24"/>
                <w:szCs w:val="24"/>
                <w:lang w:eastAsia="lv-LV"/>
              </w:rPr>
              <w:t>s 2014.</w:t>
            </w:r>
            <w:r w:rsidR="00C81339" w:rsidRPr="00F651D7">
              <w:rPr>
                <w:rFonts w:ascii="Times New Roman" w:eastAsia="Times New Roman" w:hAnsi="Times New Roman"/>
                <w:bCs/>
                <w:sz w:val="24"/>
                <w:szCs w:val="24"/>
                <w:lang w:eastAsia="lv-LV"/>
              </w:rPr>
              <w:t xml:space="preserve"> </w:t>
            </w:r>
            <w:r w:rsidR="001162D3" w:rsidRPr="00F651D7">
              <w:rPr>
                <w:rFonts w:ascii="Times New Roman" w:eastAsia="Times New Roman" w:hAnsi="Times New Roman"/>
                <w:bCs/>
                <w:sz w:val="24"/>
                <w:szCs w:val="24"/>
                <w:lang w:eastAsia="lv-LV"/>
              </w:rPr>
              <w:t>-2020.</w:t>
            </w:r>
            <w:r w:rsidR="00C81339" w:rsidRPr="00F651D7">
              <w:rPr>
                <w:rFonts w:ascii="Times New Roman" w:eastAsia="Times New Roman" w:hAnsi="Times New Roman"/>
                <w:bCs/>
                <w:sz w:val="24"/>
                <w:szCs w:val="24"/>
                <w:lang w:eastAsia="lv-LV"/>
              </w:rPr>
              <w:t xml:space="preserve"> </w:t>
            </w:r>
            <w:r w:rsidR="001162D3" w:rsidRPr="00F651D7">
              <w:rPr>
                <w:rFonts w:ascii="Times New Roman" w:eastAsia="Times New Roman" w:hAnsi="Times New Roman"/>
                <w:bCs/>
                <w:sz w:val="24"/>
                <w:szCs w:val="24"/>
                <w:lang w:eastAsia="lv-LV"/>
              </w:rPr>
              <w:t>gadam</w:t>
            </w:r>
            <w:r w:rsidR="00E74E54" w:rsidRPr="00F651D7">
              <w:rPr>
                <w:rFonts w:ascii="Times New Roman" w:eastAsia="Times New Roman" w:hAnsi="Times New Roman"/>
                <w:bCs/>
                <w:sz w:val="24"/>
                <w:szCs w:val="24"/>
                <w:lang w:eastAsia="lv-LV"/>
              </w:rPr>
              <w:t>”</w:t>
            </w:r>
            <w:r w:rsidR="001162D3" w:rsidRPr="00F651D7">
              <w:rPr>
                <w:rFonts w:ascii="Times New Roman" w:eastAsia="Times New Roman" w:hAnsi="Times New Roman"/>
                <w:bCs/>
                <w:sz w:val="24"/>
                <w:szCs w:val="24"/>
                <w:lang w:eastAsia="lv-LV"/>
              </w:rPr>
              <w:t xml:space="preserve"> </w:t>
            </w:r>
            <w:r w:rsidR="00E113E1" w:rsidRPr="00F651D7">
              <w:rPr>
                <w:rFonts w:ascii="Times New Roman" w:eastAsia="Times New Roman" w:hAnsi="Times New Roman"/>
                <w:bCs/>
                <w:sz w:val="24"/>
                <w:szCs w:val="24"/>
                <w:lang w:eastAsia="lv-LV"/>
              </w:rPr>
              <w:t>(turpmāk – pamatnostādnes 2014.</w:t>
            </w:r>
            <w:r w:rsidR="00C81339" w:rsidRPr="00F651D7">
              <w:rPr>
                <w:rFonts w:ascii="Times New Roman" w:eastAsia="Times New Roman" w:hAnsi="Times New Roman"/>
                <w:bCs/>
                <w:sz w:val="24"/>
                <w:szCs w:val="24"/>
                <w:lang w:eastAsia="lv-LV"/>
              </w:rPr>
              <w:t xml:space="preserve"> </w:t>
            </w:r>
            <w:r w:rsidR="00E113E1" w:rsidRPr="00F651D7">
              <w:rPr>
                <w:rFonts w:ascii="Times New Roman" w:eastAsia="Times New Roman" w:hAnsi="Times New Roman"/>
                <w:bCs/>
                <w:sz w:val="24"/>
                <w:szCs w:val="24"/>
                <w:lang w:eastAsia="lv-LV"/>
              </w:rPr>
              <w:t>-</w:t>
            </w:r>
            <w:r w:rsidR="00C81339" w:rsidRPr="00F651D7">
              <w:rPr>
                <w:rFonts w:ascii="Times New Roman" w:eastAsia="Times New Roman" w:hAnsi="Times New Roman"/>
                <w:bCs/>
                <w:sz w:val="24"/>
                <w:szCs w:val="24"/>
                <w:lang w:eastAsia="lv-LV"/>
              </w:rPr>
              <w:t xml:space="preserve"> </w:t>
            </w:r>
            <w:r w:rsidR="00E113E1" w:rsidRPr="00F651D7">
              <w:rPr>
                <w:rFonts w:ascii="Times New Roman" w:eastAsia="Times New Roman" w:hAnsi="Times New Roman"/>
                <w:bCs/>
                <w:sz w:val="24"/>
                <w:szCs w:val="24"/>
                <w:lang w:eastAsia="lv-LV"/>
              </w:rPr>
              <w:t>2020.</w:t>
            </w:r>
            <w:r w:rsidR="00C81339" w:rsidRPr="00F651D7">
              <w:rPr>
                <w:rFonts w:ascii="Times New Roman" w:eastAsia="Times New Roman" w:hAnsi="Times New Roman"/>
                <w:bCs/>
                <w:sz w:val="24"/>
                <w:szCs w:val="24"/>
                <w:lang w:eastAsia="lv-LV"/>
              </w:rPr>
              <w:t xml:space="preserve"> </w:t>
            </w:r>
            <w:r w:rsidR="00E113E1" w:rsidRPr="00F651D7">
              <w:rPr>
                <w:rFonts w:ascii="Times New Roman" w:eastAsia="Times New Roman" w:hAnsi="Times New Roman"/>
                <w:bCs/>
                <w:sz w:val="24"/>
                <w:szCs w:val="24"/>
                <w:lang w:eastAsia="lv-LV"/>
              </w:rPr>
              <w:t xml:space="preserve">gadam) </w:t>
            </w:r>
            <w:r w:rsidR="001162D3" w:rsidRPr="00F651D7">
              <w:rPr>
                <w:rFonts w:ascii="Times New Roman" w:eastAsia="Times New Roman" w:hAnsi="Times New Roman"/>
                <w:bCs/>
                <w:sz w:val="24"/>
                <w:szCs w:val="24"/>
                <w:lang w:eastAsia="lv-LV"/>
              </w:rPr>
              <w:t xml:space="preserve">un </w:t>
            </w:r>
            <w:r w:rsidR="000D7A0D" w:rsidRPr="00F651D7">
              <w:rPr>
                <w:rFonts w:ascii="Times New Roman" w:eastAsia="Times New Roman" w:hAnsi="Times New Roman"/>
                <w:bCs/>
                <w:sz w:val="24"/>
                <w:szCs w:val="24"/>
                <w:lang w:eastAsia="lv-LV"/>
              </w:rPr>
              <w:t xml:space="preserve">ar </w:t>
            </w:r>
            <w:r w:rsidR="001162D3" w:rsidRPr="00F651D7">
              <w:rPr>
                <w:rFonts w:ascii="Times New Roman" w:eastAsia="Times New Roman" w:hAnsi="Times New Roman"/>
                <w:sz w:val="24"/>
                <w:szCs w:val="24"/>
              </w:rPr>
              <w:t>Ministru kabineta 2016.</w:t>
            </w:r>
            <w:r w:rsidR="00C81339" w:rsidRPr="00F651D7">
              <w:rPr>
                <w:rFonts w:ascii="Times New Roman" w:eastAsia="Times New Roman" w:hAnsi="Times New Roman"/>
                <w:sz w:val="24"/>
                <w:szCs w:val="24"/>
              </w:rPr>
              <w:t xml:space="preserve"> </w:t>
            </w:r>
            <w:r w:rsidR="001162D3" w:rsidRPr="00F651D7">
              <w:rPr>
                <w:rFonts w:ascii="Times New Roman" w:eastAsia="Times New Roman" w:hAnsi="Times New Roman"/>
                <w:sz w:val="24"/>
                <w:szCs w:val="24"/>
              </w:rPr>
              <w:t>gada 3.</w:t>
            </w:r>
            <w:r w:rsidR="00C81339" w:rsidRPr="00F651D7">
              <w:rPr>
                <w:rFonts w:ascii="Times New Roman" w:eastAsia="Times New Roman" w:hAnsi="Times New Roman"/>
                <w:sz w:val="24"/>
                <w:szCs w:val="24"/>
              </w:rPr>
              <w:t xml:space="preserve"> </w:t>
            </w:r>
            <w:r w:rsidR="001162D3" w:rsidRPr="00F651D7">
              <w:rPr>
                <w:rFonts w:ascii="Times New Roman" w:eastAsia="Times New Roman" w:hAnsi="Times New Roman"/>
                <w:sz w:val="24"/>
                <w:szCs w:val="24"/>
              </w:rPr>
              <w:t>maija rīkojum</w:t>
            </w:r>
            <w:r w:rsidR="000D7A0D" w:rsidRPr="00F651D7">
              <w:rPr>
                <w:rFonts w:ascii="Times New Roman" w:eastAsia="Times New Roman" w:hAnsi="Times New Roman"/>
                <w:sz w:val="24"/>
                <w:szCs w:val="24"/>
              </w:rPr>
              <w:t>u</w:t>
            </w:r>
            <w:r w:rsidR="001162D3" w:rsidRPr="00F651D7">
              <w:rPr>
                <w:rFonts w:ascii="Times New Roman" w:eastAsia="Times New Roman" w:hAnsi="Times New Roman"/>
                <w:sz w:val="24"/>
                <w:szCs w:val="24"/>
              </w:rPr>
              <w:t xml:space="preserve"> Nr.</w:t>
            </w:r>
            <w:r w:rsidR="00C81339" w:rsidRPr="00F651D7">
              <w:rPr>
                <w:rFonts w:ascii="Times New Roman" w:eastAsia="Times New Roman" w:hAnsi="Times New Roman"/>
                <w:sz w:val="24"/>
                <w:szCs w:val="24"/>
              </w:rPr>
              <w:t xml:space="preserve"> </w:t>
            </w:r>
            <w:r w:rsidR="001162D3" w:rsidRPr="00F651D7">
              <w:rPr>
                <w:rFonts w:ascii="Times New Roman" w:eastAsia="Times New Roman" w:hAnsi="Times New Roman"/>
                <w:sz w:val="24"/>
                <w:szCs w:val="24"/>
              </w:rPr>
              <w:t>275 apstiprināt</w:t>
            </w:r>
            <w:r w:rsidR="000D7A0D" w:rsidRPr="00F651D7">
              <w:rPr>
                <w:rFonts w:ascii="Times New Roman" w:eastAsia="Times New Roman" w:hAnsi="Times New Roman"/>
                <w:sz w:val="24"/>
                <w:szCs w:val="24"/>
              </w:rPr>
              <w:t>ajā</w:t>
            </w:r>
            <w:r w:rsidR="001162D3" w:rsidRPr="00F651D7">
              <w:rPr>
                <w:rFonts w:ascii="Times New Roman" w:eastAsia="Times New Roman" w:hAnsi="Times New Roman"/>
                <w:sz w:val="24"/>
                <w:szCs w:val="24"/>
              </w:rPr>
              <w:t xml:space="preserve"> rīcībpolitikas plānošanas dokumentā „Valdības rīcības plāns Deklarācijas par Māra Kučinska vadītā Ministru kabine</w:t>
            </w:r>
            <w:r w:rsidR="000D7A0D" w:rsidRPr="00F651D7">
              <w:rPr>
                <w:rFonts w:ascii="Times New Roman" w:eastAsia="Times New Roman" w:hAnsi="Times New Roman"/>
                <w:sz w:val="24"/>
                <w:szCs w:val="24"/>
              </w:rPr>
              <w:t>ta iecerēto darbību īstenošanai</w:t>
            </w:r>
            <w:r w:rsidR="001162D3" w:rsidRPr="00F651D7">
              <w:rPr>
                <w:rFonts w:ascii="Times New Roman" w:eastAsia="Times New Roman" w:hAnsi="Times New Roman"/>
                <w:sz w:val="24"/>
                <w:szCs w:val="24"/>
              </w:rPr>
              <w:t xml:space="preserve">” (turpmāk – valdības rīcības plāns) Izglītības un zinātnes ministrijai </w:t>
            </w:r>
            <w:r w:rsidR="00E113E1" w:rsidRPr="00F651D7">
              <w:rPr>
                <w:rFonts w:ascii="Times New Roman" w:eastAsia="Times New Roman" w:hAnsi="Times New Roman"/>
                <w:sz w:val="24"/>
                <w:szCs w:val="24"/>
              </w:rPr>
              <w:t xml:space="preserve">(turpmāk – ministrija) </w:t>
            </w:r>
            <w:r w:rsidR="001162D3" w:rsidRPr="00F651D7">
              <w:rPr>
                <w:rFonts w:ascii="Times New Roman" w:eastAsia="Times New Roman" w:hAnsi="Times New Roman"/>
                <w:sz w:val="24"/>
                <w:szCs w:val="24"/>
              </w:rPr>
              <w:t>noteikt</w:t>
            </w:r>
            <w:r w:rsidR="000D7A0D" w:rsidRPr="00F651D7">
              <w:rPr>
                <w:rFonts w:ascii="Times New Roman" w:eastAsia="Times New Roman" w:hAnsi="Times New Roman"/>
                <w:sz w:val="24"/>
                <w:szCs w:val="24"/>
              </w:rPr>
              <w:t>o</w:t>
            </w:r>
            <w:r w:rsidR="001162D3" w:rsidRPr="00F651D7">
              <w:rPr>
                <w:rFonts w:ascii="Times New Roman" w:eastAsia="Times New Roman" w:hAnsi="Times New Roman"/>
                <w:sz w:val="24"/>
                <w:szCs w:val="24"/>
              </w:rPr>
              <w:t xml:space="preserve"> rīcības virzien</w:t>
            </w:r>
            <w:r w:rsidR="000D7A0D" w:rsidRPr="00F651D7">
              <w:rPr>
                <w:rFonts w:ascii="Times New Roman" w:eastAsia="Times New Roman" w:hAnsi="Times New Roman"/>
                <w:sz w:val="24"/>
                <w:szCs w:val="24"/>
              </w:rPr>
              <w:t>u</w:t>
            </w:r>
            <w:r w:rsidR="001162D3" w:rsidRPr="00F651D7">
              <w:rPr>
                <w:rFonts w:ascii="Times New Roman" w:eastAsia="Times New Roman" w:hAnsi="Times New Roman"/>
                <w:sz w:val="24"/>
                <w:szCs w:val="24"/>
              </w:rPr>
              <w:t xml:space="preserve"> un uzdevum</w:t>
            </w:r>
            <w:r w:rsidR="000D7A0D" w:rsidRPr="00F651D7">
              <w:rPr>
                <w:rFonts w:ascii="Times New Roman" w:eastAsia="Times New Roman" w:hAnsi="Times New Roman"/>
                <w:sz w:val="24"/>
                <w:szCs w:val="24"/>
              </w:rPr>
              <w:t>u īstenošanu</w:t>
            </w:r>
            <w:r w:rsidR="001162D3" w:rsidRPr="00F651D7">
              <w:rPr>
                <w:rFonts w:ascii="Times New Roman" w:eastAsia="Times New Roman" w:hAnsi="Times New Roman"/>
                <w:sz w:val="24"/>
                <w:szCs w:val="24"/>
              </w:rPr>
              <w:t xml:space="preserve">. </w:t>
            </w:r>
          </w:p>
          <w:p w:rsidR="00033985" w:rsidRPr="00F651D7" w:rsidRDefault="00D51707" w:rsidP="00B96EC6">
            <w:pPr>
              <w:spacing w:after="0" w:line="240" w:lineRule="auto"/>
              <w:ind w:firstLine="379"/>
              <w:jc w:val="both"/>
              <w:rPr>
                <w:rFonts w:ascii="Times New Roman" w:eastAsia="Times New Roman" w:hAnsi="Times New Roman"/>
                <w:sz w:val="24"/>
                <w:szCs w:val="24"/>
              </w:rPr>
            </w:pPr>
            <w:r w:rsidRPr="00F651D7">
              <w:rPr>
                <w:rFonts w:ascii="Times New Roman" w:eastAsia="Times New Roman" w:hAnsi="Times New Roman"/>
                <w:sz w:val="24"/>
                <w:szCs w:val="24"/>
              </w:rPr>
              <w:t xml:space="preserve">2. </w:t>
            </w:r>
            <w:r w:rsidR="00067489" w:rsidRPr="00F651D7">
              <w:rPr>
                <w:rFonts w:ascii="Times New Roman" w:eastAsia="Times New Roman" w:hAnsi="Times New Roman"/>
                <w:sz w:val="24"/>
                <w:szCs w:val="24"/>
              </w:rPr>
              <w:t>Likumprojekts izstrādāts</w:t>
            </w:r>
            <w:r w:rsidR="001162D3" w:rsidRPr="00F651D7">
              <w:rPr>
                <w:rFonts w:ascii="Times New Roman" w:eastAsia="Times New Roman" w:hAnsi="Times New Roman"/>
                <w:sz w:val="24"/>
                <w:szCs w:val="24"/>
              </w:rPr>
              <w:t>, lai izpildītu</w:t>
            </w:r>
            <w:r w:rsidR="00033985" w:rsidRPr="00F651D7">
              <w:rPr>
                <w:rFonts w:ascii="Times New Roman" w:eastAsia="Times New Roman" w:hAnsi="Times New Roman"/>
                <w:sz w:val="24"/>
                <w:szCs w:val="24"/>
              </w:rPr>
              <w:t xml:space="preserve"> valdības rīcības plāna:</w:t>
            </w:r>
          </w:p>
          <w:p w:rsidR="00BC5A1E" w:rsidRPr="00F651D7" w:rsidRDefault="001162D3" w:rsidP="00B96EC6">
            <w:pPr>
              <w:spacing w:after="0" w:line="240" w:lineRule="auto"/>
              <w:ind w:firstLine="379"/>
              <w:jc w:val="both"/>
              <w:rPr>
                <w:rFonts w:ascii="Times New Roman" w:eastAsia="Times New Roman" w:hAnsi="Times New Roman"/>
                <w:sz w:val="24"/>
                <w:szCs w:val="24"/>
              </w:rPr>
            </w:pPr>
            <w:r w:rsidRPr="00F651D7">
              <w:rPr>
                <w:rFonts w:ascii="Times New Roman" w:eastAsia="Times New Roman" w:hAnsi="Times New Roman"/>
                <w:sz w:val="24"/>
                <w:szCs w:val="24"/>
              </w:rPr>
              <w:t xml:space="preserve"> </w:t>
            </w:r>
            <w:r w:rsidR="00033985" w:rsidRPr="00F651D7">
              <w:rPr>
                <w:rFonts w:ascii="Times New Roman" w:eastAsia="Times New Roman" w:hAnsi="Times New Roman"/>
                <w:sz w:val="24"/>
                <w:szCs w:val="24"/>
              </w:rPr>
              <w:t xml:space="preserve">2.1. </w:t>
            </w:r>
            <w:r w:rsidRPr="00F651D7">
              <w:rPr>
                <w:rFonts w:ascii="Times New Roman" w:eastAsia="Times New Roman" w:hAnsi="Times New Roman"/>
                <w:sz w:val="24"/>
                <w:szCs w:val="24"/>
              </w:rPr>
              <w:t>112.</w:t>
            </w:r>
            <w:r w:rsidR="00C81339" w:rsidRPr="00F651D7">
              <w:rPr>
                <w:rFonts w:ascii="Times New Roman" w:eastAsia="Times New Roman" w:hAnsi="Times New Roman"/>
                <w:sz w:val="24"/>
                <w:szCs w:val="24"/>
              </w:rPr>
              <w:t xml:space="preserve"> </w:t>
            </w:r>
            <w:r w:rsidR="00033985" w:rsidRPr="00F651D7">
              <w:rPr>
                <w:rFonts w:ascii="Times New Roman" w:eastAsia="Times New Roman" w:hAnsi="Times New Roman"/>
                <w:sz w:val="24"/>
                <w:szCs w:val="24"/>
              </w:rPr>
              <w:t>uzdevuma 112.1.</w:t>
            </w:r>
            <w:r w:rsidR="00C81339" w:rsidRPr="00F651D7">
              <w:rPr>
                <w:rFonts w:ascii="Times New Roman" w:eastAsia="Times New Roman" w:hAnsi="Times New Roman"/>
                <w:sz w:val="24"/>
                <w:szCs w:val="24"/>
              </w:rPr>
              <w:t xml:space="preserve"> </w:t>
            </w:r>
            <w:r w:rsidR="00033985" w:rsidRPr="00F651D7">
              <w:rPr>
                <w:rFonts w:ascii="Times New Roman" w:eastAsia="Times New Roman" w:hAnsi="Times New Roman"/>
                <w:sz w:val="24"/>
                <w:szCs w:val="24"/>
              </w:rPr>
              <w:t>pasākumu</w:t>
            </w:r>
            <w:r w:rsidRPr="00F651D7">
              <w:rPr>
                <w:rFonts w:ascii="Times New Roman" w:eastAsia="Times New Roman" w:hAnsi="Times New Roman"/>
                <w:sz w:val="24"/>
                <w:szCs w:val="24"/>
              </w:rPr>
              <w:t>, kurā ministrijai kā atbildīgajai institūcijai dots uzdevums līdz 2017.</w:t>
            </w:r>
            <w:r w:rsidR="00C81339" w:rsidRPr="00F651D7">
              <w:rPr>
                <w:rFonts w:ascii="Times New Roman" w:eastAsia="Times New Roman" w:hAnsi="Times New Roman"/>
                <w:sz w:val="24"/>
                <w:szCs w:val="24"/>
              </w:rPr>
              <w:t xml:space="preserve"> </w:t>
            </w:r>
            <w:r w:rsidRPr="00F651D7">
              <w:rPr>
                <w:rFonts w:ascii="Times New Roman" w:eastAsia="Times New Roman" w:hAnsi="Times New Roman"/>
                <w:sz w:val="24"/>
                <w:szCs w:val="24"/>
              </w:rPr>
              <w:t>gada 31.</w:t>
            </w:r>
            <w:r w:rsidR="00C81339" w:rsidRPr="00F651D7">
              <w:rPr>
                <w:rFonts w:ascii="Times New Roman" w:eastAsia="Times New Roman" w:hAnsi="Times New Roman"/>
                <w:sz w:val="24"/>
                <w:szCs w:val="24"/>
              </w:rPr>
              <w:t xml:space="preserve"> </w:t>
            </w:r>
            <w:r w:rsidRPr="00F651D7">
              <w:rPr>
                <w:rFonts w:ascii="Times New Roman" w:eastAsia="Times New Roman" w:hAnsi="Times New Roman"/>
                <w:sz w:val="24"/>
                <w:szCs w:val="24"/>
              </w:rPr>
              <w:t xml:space="preserve">decembrim noteikt termiņu pārejai uz obligātu vidējo – vispārējo un profesionālo – izglītību. Šajā rīcības plānā ietvertais pasākums </w:t>
            </w:r>
            <w:r w:rsidR="00E74E54" w:rsidRPr="00F651D7">
              <w:rPr>
                <w:rFonts w:ascii="Times New Roman" w:eastAsia="Times New Roman" w:hAnsi="Times New Roman"/>
                <w:sz w:val="24"/>
                <w:szCs w:val="24"/>
              </w:rPr>
              <w:t xml:space="preserve">paredz </w:t>
            </w:r>
            <w:r w:rsidRPr="00F651D7">
              <w:rPr>
                <w:rFonts w:ascii="Times New Roman" w:eastAsia="Times New Roman" w:hAnsi="Times New Roman"/>
                <w:sz w:val="24"/>
                <w:szCs w:val="24"/>
              </w:rPr>
              <w:t>arī no 2019./2020.</w:t>
            </w:r>
            <w:r w:rsidR="00C81339" w:rsidRPr="00F651D7">
              <w:rPr>
                <w:rFonts w:ascii="Times New Roman" w:eastAsia="Times New Roman" w:hAnsi="Times New Roman"/>
                <w:sz w:val="24"/>
                <w:szCs w:val="24"/>
              </w:rPr>
              <w:t xml:space="preserve"> </w:t>
            </w:r>
            <w:r w:rsidRPr="00F651D7">
              <w:rPr>
                <w:rFonts w:ascii="Times New Roman" w:eastAsia="Times New Roman" w:hAnsi="Times New Roman"/>
                <w:sz w:val="24"/>
                <w:szCs w:val="24"/>
              </w:rPr>
              <w:t>mācību gada ieviest obligāto vidējo izglītību, līdztekus pakāpeniski ieviešot mācības 1.</w:t>
            </w:r>
            <w:r w:rsidR="00C81339" w:rsidRPr="00F651D7">
              <w:rPr>
                <w:rFonts w:ascii="Times New Roman" w:eastAsia="Times New Roman" w:hAnsi="Times New Roman"/>
                <w:sz w:val="24"/>
                <w:szCs w:val="24"/>
              </w:rPr>
              <w:t xml:space="preserve"> </w:t>
            </w:r>
            <w:r w:rsidRPr="00F651D7">
              <w:rPr>
                <w:rFonts w:ascii="Times New Roman" w:eastAsia="Times New Roman" w:hAnsi="Times New Roman"/>
                <w:sz w:val="24"/>
                <w:szCs w:val="24"/>
              </w:rPr>
              <w:t xml:space="preserve">klasē no </w:t>
            </w:r>
            <w:r w:rsidR="00E113E1" w:rsidRPr="00F651D7">
              <w:rPr>
                <w:rFonts w:ascii="Times New Roman" w:eastAsia="Times New Roman" w:hAnsi="Times New Roman"/>
                <w:sz w:val="24"/>
                <w:szCs w:val="24"/>
              </w:rPr>
              <w:t>sešu</w:t>
            </w:r>
            <w:r w:rsidR="00BC5A1E" w:rsidRPr="00F651D7">
              <w:rPr>
                <w:rFonts w:ascii="Times New Roman" w:eastAsia="Times New Roman" w:hAnsi="Times New Roman"/>
                <w:sz w:val="24"/>
                <w:szCs w:val="24"/>
              </w:rPr>
              <w:t xml:space="preserve"> gadu vecum;</w:t>
            </w:r>
          </w:p>
          <w:p w:rsidR="00033985" w:rsidRPr="00F651D7" w:rsidRDefault="00033985" w:rsidP="00B96EC6">
            <w:pPr>
              <w:spacing w:after="0" w:line="240" w:lineRule="auto"/>
              <w:ind w:firstLine="379"/>
              <w:jc w:val="both"/>
              <w:rPr>
                <w:rFonts w:ascii="Times New Roman" w:eastAsia="Times New Roman" w:hAnsi="Times New Roman"/>
                <w:sz w:val="24"/>
                <w:szCs w:val="24"/>
              </w:rPr>
            </w:pPr>
            <w:r w:rsidRPr="00F651D7">
              <w:rPr>
                <w:rFonts w:ascii="Times New Roman" w:eastAsia="Times New Roman" w:hAnsi="Times New Roman"/>
                <w:sz w:val="24"/>
                <w:szCs w:val="24"/>
              </w:rPr>
              <w:t xml:space="preserve">2.2. </w:t>
            </w:r>
            <w:r w:rsidR="0095746E" w:rsidRPr="00F651D7">
              <w:rPr>
                <w:rFonts w:ascii="Times New Roman" w:eastAsia="Times New Roman" w:hAnsi="Times New Roman"/>
                <w:sz w:val="24"/>
                <w:szCs w:val="24"/>
              </w:rPr>
              <w:t>107.</w:t>
            </w:r>
            <w:r w:rsidR="00C81339" w:rsidRPr="00F651D7">
              <w:rPr>
                <w:rFonts w:ascii="Times New Roman" w:eastAsia="Times New Roman" w:hAnsi="Times New Roman"/>
                <w:sz w:val="24"/>
                <w:szCs w:val="24"/>
              </w:rPr>
              <w:t xml:space="preserve"> </w:t>
            </w:r>
            <w:r w:rsidR="0095746E" w:rsidRPr="00F651D7">
              <w:rPr>
                <w:rFonts w:ascii="Times New Roman" w:eastAsia="Times New Roman" w:hAnsi="Times New Roman"/>
                <w:sz w:val="24"/>
                <w:szCs w:val="24"/>
              </w:rPr>
              <w:t xml:space="preserve">uzdevuma 107.1. pasākumā, kurā </w:t>
            </w:r>
            <w:r w:rsidR="00BC5A1E" w:rsidRPr="00F651D7">
              <w:rPr>
                <w:rFonts w:ascii="Times New Roman" w:eastAsia="Times New Roman" w:hAnsi="Times New Roman"/>
                <w:sz w:val="24"/>
                <w:szCs w:val="24"/>
              </w:rPr>
              <w:t>ministrijai kā atbildīgajai institūcijai dots uzdevums veikt visaptverošu izglītības satura reformu vispārējā izglītībā, kā rezultātu sasniedzot apstiprinātas pirmsskolas vadlīnijas un valsts izglītības standartus, aprobētu un ieviestu kompetenču pieejā balstītu izglītības saturu;</w:t>
            </w:r>
          </w:p>
          <w:p w:rsidR="00BC5A1E" w:rsidRPr="00F651D7" w:rsidRDefault="00BC5A1E" w:rsidP="00B96EC6">
            <w:pPr>
              <w:spacing w:after="0" w:line="240" w:lineRule="auto"/>
              <w:ind w:firstLine="379"/>
              <w:jc w:val="both"/>
              <w:rPr>
                <w:rFonts w:ascii="Times New Roman" w:eastAsia="Times New Roman" w:hAnsi="Times New Roman"/>
                <w:sz w:val="24"/>
                <w:szCs w:val="24"/>
              </w:rPr>
            </w:pPr>
            <w:r w:rsidRPr="00F651D7">
              <w:rPr>
                <w:rFonts w:ascii="Times New Roman" w:eastAsia="Times New Roman" w:hAnsi="Times New Roman"/>
                <w:sz w:val="24"/>
                <w:szCs w:val="24"/>
              </w:rPr>
              <w:t>2.3. 106.</w:t>
            </w:r>
            <w:r w:rsidR="00C81339" w:rsidRPr="00F651D7">
              <w:rPr>
                <w:rFonts w:ascii="Times New Roman" w:eastAsia="Times New Roman" w:hAnsi="Times New Roman"/>
                <w:sz w:val="24"/>
                <w:szCs w:val="24"/>
              </w:rPr>
              <w:t xml:space="preserve"> </w:t>
            </w:r>
            <w:r w:rsidRPr="00F651D7">
              <w:rPr>
                <w:rFonts w:ascii="Times New Roman" w:eastAsia="Times New Roman" w:hAnsi="Times New Roman"/>
                <w:sz w:val="24"/>
                <w:szCs w:val="24"/>
              </w:rPr>
              <w:t>uzdevuma 106.1.</w:t>
            </w:r>
            <w:r w:rsidR="00C81339" w:rsidRPr="00F651D7">
              <w:rPr>
                <w:rFonts w:ascii="Times New Roman" w:eastAsia="Times New Roman" w:hAnsi="Times New Roman"/>
                <w:sz w:val="24"/>
                <w:szCs w:val="24"/>
              </w:rPr>
              <w:t xml:space="preserve"> </w:t>
            </w:r>
            <w:r w:rsidRPr="00F651D7">
              <w:rPr>
                <w:rFonts w:ascii="Times New Roman" w:eastAsia="Times New Roman" w:hAnsi="Times New Roman"/>
                <w:sz w:val="24"/>
                <w:szCs w:val="24"/>
              </w:rPr>
              <w:t>pasākumā, kurā ministrijai kā atbildīgajai instit</w:t>
            </w:r>
            <w:r w:rsidR="00C81339" w:rsidRPr="00F651D7">
              <w:rPr>
                <w:rFonts w:ascii="Times New Roman" w:eastAsia="Times New Roman" w:hAnsi="Times New Roman"/>
                <w:sz w:val="24"/>
                <w:szCs w:val="24"/>
              </w:rPr>
              <w:t>ūcijai dots uzdevums veidot ilg</w:t>
            </w:r>
            <w:r w:rsidRPr="00F651D7">
              <w:rPr>
                <w:rFonts w:ascii="Times New Roman" w:eastAsia="Times New Roman" w:hAnsi="Times New Roman"/>
                <w:sz w:val="24"/>
                <w:szCs w:val="24"/>
              </w:rPr>
              <w:t>tspējīgu skolu tīklu, lai nodrošinātu iespēju katram skolēnam iegūt kvalitatīvu izglītību. Uzdevuma izpildes rezultātā plānots, ka darbosies ilgtspējīgs skolu tīkls, kur, t.sk. izveidoti izglītības iestāžu pieejamības kritēriji un atbalsta pasākumi.</w:t>
            </w:r>
          </w:p>
          <w:p w:rsidR="001162D3" w:rsidRPr="00F651D7" w:rsidRDefault="00D51707" w:rsidP="00B96EC6">
            <w:pPr>
              <w:widowControl w:val="0"/>
              <w:spacing w:after="0" w:line="240" w:lineRule="auto"/>
              <w:ind w:left="7" w:firstLine="372"/>
              <w:jc w:val="both"/>
              <w:rPr>
                <w:rFonts w:ascii="Times New Roman" w:eastAsia="Times New Roman" w:hAnsi="Times New Roman"/>
                <w:sz w:val="24"/>
                <w:szCs w:val="24"/>
              </w:rPr>
            </w:pPr>
            <w:r w:rsidRPr="00F651D7">
              <w:rPr>
                <w:rFonts w:ascii="Times New Roman" w:eastAsia="Times New Roman" w:hAnsi="Times New Roman"/>
                <w:sz w:val="24"/>
                <w:szCs w:val="24"/>
              </w:rPr>
              <w:t xml:space="preserve">3. </w:t>
            </w:r>
            <w:r w:rsidR="000D7A0D" w:rsidRPr="00F651D7">
              <w:rPr>
                <w:rFonts w:ascii="Times New Roman" w:eastAsia="Times New Roman" w:hAnsi="Times New Roman"/>
                <w:sz w:val="24"/>
                <w:szCs w:val="24"/>
              </w:rPr>
              <w:t xml:space="preserve">Savukārt </w:t>
            </w:r>
            <w:r w:rsidR="001162D3" w:rsidRPr="00F651D7">
              <w:rPr>
                <w:rFonts w:ascii="Times New Roman" w:eastAsia="Times New Roman" w:hAnsi="Times New Roman"/>
                <w:sz w:val="24"/>
                <w:szCs w:val="24"/>
              </w:rPr>
              <w:t>pamatnostād</w:t>
            </w:r>
            <w:r w:rsidR="000D7A0D" w:rsidRPr="00F651D7">
              <w:rPr>
                <w:rFonts w:ascii="Times New Roman" w:eastAsia="Times New Roman" w:hAnsi="Times New Roman"/>
                <w:sz w:val="24"/>
                <w:szCs w:val="24"/>
              </w:rPr>
              <w:t>ņu</w:t>
            </w:r>
            <w:r w:rsidR="001162D3" w:rsidRPr="00F651D7">
              <w:rPr>
                <w:rFonts w:ascii="Times New Roman" w:eastAsia="Times New Roman" w:hAnsi="Times New Roman"/>
                <w:sz w:val="24"/>
                <w:szCs w:val="24"/>
              </w:rPr>
              <w:t xml:space="preserve"> 2014.</w:t>
            </w:r>
            <w:r w:rsidR="00C81339" w:rsidRPr="00F651D7">
              <w:rPr>
                <w:rFonts w:ascii="Times New Roman" w:eastAsia="Times New Roman" w:hAnsi="Times New Roman"/>
                <w:sz w:val="24"/>
                <w:szCs w:val="24"/>
              </w:rPr>
              <w:t xml:space="preserve"> </w:t>
            </w:r>
            <w:r w:rsidR="001162D3" w:rsidRPr="00F651D7">
              <w:rPr>
                <w:rFonts w:ascii="Times New Roman" w:eastAsia="Times New Roman" w:hAnsi="Times New Roman"/>
                <w:sz w:val="24"/>
                <w:szCs w:val="24"/>
              </w:rPr>
              <w:t>-</w:t>
            </w:r>
            <w:r w:rsidR="00C81339" w:rsidRPr="00F651D7">
              <w:rPr>
                <w:rFonts w:ascii="Times New Roman" w:eastAsia="Times New Roman" w:hAnsi="Times New Roman"/>
                <w:sz w:val="24"/>
                <w:szCs w:val="24"/>
              </w:rPr>
              <w:t xml:space="preserve"> </w:t>
            </w:r>
            <w:r w:rsidR="001162D3" w:rsidRPr="00F651D7">
              <w:rPr>
                <w:rFonts w:ascii="Times New Roman" w:eastAsia="Times New Roman" w:hAnsi="Times New Roman"/>
                <w:sz w:val="24"/>
                <w:szCs w:val="24"/>
              </w:rPr>
              <w:t>2020.</w:t>
            </w:r>
            <w:r w:rsidR="00C81339" w:rsidRPr="00F651D7">
              <w:rPr>
                <w:rFonts w:ascii="Times New Roman" w:eastAsia="Times New Roman" w:hAnsi="Times New Roman"/>
                <w:sz w:val="24"/>
                <w:szCs w:val="24"/>
              </w:rPr>
              <w:t xml:space="preserve"> </w:t>
            </w:r>
            <w:r w:rsidR="001162D3" w:rsidRPr="00F651D7">
              <w:rPr>
                <w:rFonts w:ascii="Times New Roman" w:eastAsia="Times New Roman" w:hAnsi="Times New Roman"/>
                <w:sz w:val="24"/>
                <w:szCs w:val="24"/>
              </w:rPr>
              <w:t>gadam</w:t>
            </w:r>
            <w:r w:rsidR="00E74E54" w:rsidRPr="00F651D7">
              <w:rPr>
                <w:rFonts w:ascii="Times New Roman" w:eastAsia="Times New Roman" w:hAnsi="Times New Roman"/>
                <w:sz w:val="24"/>
                <w:szCs w:val="24"/>
              </w:rPr>
              <w:t xml:space="preserve"> III</w:t>
            </w:r>
            <w:r w:rsidR="00E113E1" w:rsidRPr="00F651D7">
              <w:rPr>
                <w:rFonts w:ascii="Times New Roman" w:eastAsia="Times New Roman" w:hAnsi="Times New Roman"/>
                <w:sz w:val="24"/>
                <w:szCs w:val="24"/>
              </w:rPr>
              <w:t>.</w:t>
            </w:r>
            <w:r w:rsidR="001162D3" w:rsidRPr="00F651D7">
              <w:rPr>
                <w:rFonts w:ascii="Times New Roman" w:eastAsia="Times New Roman" w:hAnsi="Times New Roman"/>
                <w:sz w:val="24"/>
                <w:szCs w:val="24"/>
              </w:rPr>
              <w:t xml:space="preserve"> sadaļas „Rīcības virzieni identificēto problēmu risināšanai” 1.</w:t>
            </w:r>
            <w:r w:rsidR="00C81339" w:rsidRPr="00F651D7">
              <w:rPr>
                <w:rFonts w:ascii="Times New Roman" w:eastAsia="Times New Roman" w:hAnsi="Times New Roman"/>
                <w:sz w:val="24"/>
                <w:szCs w:val="24"/>
              </w:rPr>
              <w:t xml:space="preserve"> </w:t>
            </w:r>
            <w:r w:rsidR="001162D3" w:rsidRPr="00F651D7">
              <w:rPr>
                <w:rFonts w:ascii="Times New Roman" w:eastAsia="Times New Roman" w:hAnsi="Times New Roman"/>
                <w:sz w:val="24"/>
                <w:szCs w:val="24"/>
              </w:rPr>
              <w:t xml:space="preserve">Apakšmērķa „Izglītības vide: paaugstināt izglītības vides kvalitāti, veicot satura pilnveidi un attīstot atbilstošu infrastruktūru” rīcības virzienā 1.1. „Uz zināšanu sabiedrībā pieprasītām kompetencēm orientēta, radošumu, inovāciju un veselīga dzīvesveida veicinoša izglītības satura pilnveide” plānots nodrošināt atbalstu uz kompetencēm balstīta mācību satura un metodikas izstrādei bērniem vecumā no </w:t>
            </w:r>
            <w:r w:rsidR="00E113E1" w:rsidRPr="00F651D7">
              <w:rPr>
                <w:rFonts w:ascii="Times New Roman" w:eastAsia="Times New Roman" w:hAnsi="Times New Roman"/>
                <w:sz w:val="24"/>
                <w:szCs w:val="24"/>
              </w:rPr>
              <w:t>pieciem</w:t>
            </w:r>
            <w:r w:rsidR="001162D3" w:rsidRPr="00F651D7">
              <w:rPr>
                <w:rFonts w:ascii="Times New Roman" w:eastAsia="Times New Roman" w:hAnsi="Times New Roman"/>
                <w:sz w:val="24"/>
                <w:szCs w:val="24"/>
              </w:rPr>
              <w:t xml:space="preserve"> gadiem līdz 6.</w:t>
            </w:r>
            <w:r w:rsidR="00C81339" w:rsidRPr="00F651D7">
              <w:rPr>
                <w:rFonts w:ascii="Times New Roman" w:eastAsia="Times New Roman" w:hAnsi="Times New Roman"/>
                <w:sz w:val="24"/>
                <w:szCs w:val="24"/>
              </w:rPr>
              <w:t xml:space="preserve"> </w:t>
            </w:r>
            <w:r w:rsidR="001162D3" w:rsidRPr="00F651D7">
              <w:rPr>
                <w:rFonts w:ascii="Times New Roman" w:eastAsia="Times New Roman" w:hAnsi="Times New Roman"/>
                <w:sz w:val="24"/>
                <w:szCs w:val="24"/>
              </w:rPr>
              <w:t>klasei, īstenojot satura aprobāciju modernā mācību vidē,</w:t>
            </w:r>
            <w:r w:rsidR="00877E6A" w:rsidRPr="00F651D7">
              <w:rPr>
                <w:rFonts w:ascii="Times New Roman" w:eastAsia="Times New Roman" w:hAnsi="Times New Roman"/>
                <w:sz w:val="24"/>
                <w:szCs w:val="24"/>
              </w:rPr>
              <w:t xml:space="preserve"> kā arī</w:t>
            </w:r>
            <w:r w:rsidR="001162D3" w:rsidRPr="00F651D7">
              <w:rPr>
                <w:rFonts w:ascii="Times New Roman" w:eastAsia="Times New Roman" w:hAnsi="Times New Roman"/>
                <w:sz w:val="24"/>
                <w:szCs w:val="24"/>
              </w:rPr>
              <w:t xml:space="preserve"> sekmējot agrāku vispārējās vidējās izglītības apguvi. </w:t>
            </w:r>
          </w:p>
          <w:p w:rsidR="0042761B" w:rsidRPr="00F651D7" w:rsidRDefault="00D51707" w:rsidP="00B96EC6">
            <w:pPr>
              <w:pStyle w:val="teksts"/>
              <w:ind w:firstLine="363"/>
              <w:rPr>
                <w:color w:val="auto"/>
                <w:szCs w:val="24"/>
              </w:rPr>
            </w:pPr>
            <w:r w:rsidRPr="00F651D7">
              <w:rPr>
                <w:color w:val="auto"/>
                <w:szCs w:val="24"/>
              </w:rPr>
              <w:t xml:space="preserve">4. </w:t>
            </w:r>
            <w:r w:rsidR="00E113E1" w:rsidRPr="00F651D7">
              <w:rPr>
                <w:color w:val="auto"/>
                <w:szCs w:val="24"/>
              </w:rPr>
              <w:t>P</w:t>
            </w:r>
            <w:r w:rsidR="0042761B" w:rsidRPr="00F651D7">
              <w:rPr>
                <w:color w:val="auto"/>
                <w:szCs w:val="24"/>
              </w:rPr>
              <w:t>amatno</w:t>
            </w:r>
            <w:r w:rsidR="00FC7763" w:rsidRPr="00F651D7">
              <w:rPr>
                <w:color w:val="auto"/>
                <w:szCs w:val="24"/>
              </w:rPr>
              <w:t>stādnēs 2014.</w:t>
            </w:r>
            <w:r w:rsidR="00B96EC6" w:rsidRPr="00F651D7">
              <w:rPr>
                <w:color w:val="auto"/>
                <w:szCs w:val="24"/>
              </w:rPr>
              <w:t xml:space="preserve"> </w:t>
            </w:r>
            <w:r w:rsidR="00FC7763" w:rsidRPr="00F651D7">
              <w:rPr>
                <w:color w:val="auto"/>
                <w:szCs w:val="24"/>
              </w:rPr>
              <w:t>-</w:t>
            </w:r>
            <w:r w:rsidR="00B96EC6" w:rsidRPr="00F651D7">
              <w:rPr>
                <w:color w:val="auto"/>
                <w:szCs w:val="24"/>
              </w:rPr>
              <w:t xml:space="preserve"> </w:t>
            </w:r>
            <w:r w:rsidR="00FC7763" w:rsidRPr="00F651D7">
              <w:rPr>
                <w:color w:val="auto"/>
                <w:szCs w:val="24"/>
              </w:rPr>
              <w:t>2020.</w:t>
            </w:r>
            <w:r w:rsidR="00B96EC6" w:rsidRPr="00F651D7">
              <w:rPr>
                <w:color w:val="auto"/>
                <w:szCs w:val="24"/>
              </w:rPr>
              <w:t xml:space="preserve"> </w:t>
            </w:r>
            <w:r w:rsidR="00FC7763" w:rsidRPr="00F651D7">
              <w:rPr>
                <w:color w:val="auto"/>
                <w:szCs w:val="24"/>
              </w:rPr>
              <w:t xml:space="preserve">gadam </w:t>
            </w:r>
            <w:r w:rsidR="00E113E1" w:rsidRPr="00F651D7">
              <w:rPr>
                <w:color w:val="auto"/>
                <w:szCs w:val="24"/>
              </w:rPr>
              <w:t xml:space="preserve">minētās </w:t>
            </w:r>
            <w:r w:rsidR="00FC7763" w:rsidRPr="00F651D7">
              <w:rPr>
                <w:color w:val="auto"/>
                <w:szCs w:val="24"/>
              </w:rPr>
              <w:t>III</w:t>
            </w:r>
            <w:r w:rsidR="00E113E1" w:rsidRPr="00F651D7">
              <w:rPr>
                <w:color w:val="auto"/>
                <w:szCs w:val="24"/>
              </w:rPr>
              <w:t>.</w:t>
            </w:r>
            <w:r w:rsidR="00FC7763" w:rsidRPr="00F651D7">
              <w:rPr>
                <w:color w:val="auto"/>
                <w:szCs w:val="24"/>
              </w:rPr>
              <w:t xml:space="preserve"> </w:t>
            </w:r>
            <w:r w:rsidR="00E113E1" w:rsidRPr="00F651D7">
              <w:rPr>
                <w:color w:val="auto"/>
                <w:szCs w:val="24"/>
              </w:rPr>
              <w:t>s</w:t>
            </w:r>
            <w:r w:rsidR="00041F37" w:rsidRPr="00F651D7">
              <w:rPr>
                <w:color w:val="auto"/>
                <w:szCs w:val="24"/>
              </w:rPr>
              <w:t>adaļas</w:t>
            </w:r>
            <w:r w:rsidR="00E113E1" w:rsidRPr="00F651D7">
              <w:rPr>
                <w:color w:val="auto"/>
                <w:szCs w:val="24"/>
              </w:rPr>
              <w:t xml:space="preserve"> </w:t>
            </w:r>
            <w:r w:rsidR="00E113E1" w:rsidRPr="00F651D7">
              <w:rPr>
                <w:color w:val="auto"/>
                <w:szCs w:val="24"/>
              </w:rPr>
              <w:lastRenderedPageBreak/>
              <w:t>3.</w:t>
            </w:r>
            <w:r w:rsidR="00B96EC6" w:rsidRPr="00F651D7">
              <w:rPr>
                <w:color w:val="auto"/>
                <w:szCs w:val="24"/>
              </w:rPr>
              <w:t xml:space="preserve"> </w:t>
            </w:r>
            <w:r w:rsidR="00E113E1" w:rsidRPr="00F651D7">
              <w:rPr>
                <w:color w:val="auto"/>
                <w:szCs w:val="24"/>
              </w:rPr>
              <w:t>Apakšmērķa „</w:t>
            </w:r>
            <w:r w:rsidR="00E113E1" w:rsidRPr="00F651D7">
              <w:rPr>
                <w:color w:val="auto"/>
                <w:szCs w:val="24"/>
                <w:shd w:val="clear" w:color="auto" w:fill="FFFFFF"/>
              </w:rPr>
              <w:t>Efektīva pārvaldība: uzlabot resursu pārvaldības efektivitāti, attīstot izglītības iestāžu institucionālo izcilību”</w:t>
            </w:r>
            <w:r w:rsidR="00041F37" w:rsidRPr="00F651D7">
              <w:rPr>
                <w:color w:val="auto"/>
                <w:szCs w:val="24"/>
              </w:rPr>
              <w:t xml:space="preserve"> 3.3.</w:t>
            </w:r>
            <w:r w:rsidR="00B96EC6" w:rsidRPr="00F651D7">
              <w:rPr>
                <w:color w:val="auto"/>
                <w:szCs w:val="24"/>
              </w:rPr>
              <w:t xml:space="preserve"> </w:t>
            </w:r>
            <w:r w:rsidR="00041F37" w:rsidRPr="00F651D7">
              <w:rPr>
                <w:color w:val="auto"/>
                <w:szCs w:val="24"/>
              </w:rPr>
              <w:t>rīc</w:t>
            </w:r>
            <w:r w:rsidR="0042761B" w:rsidRPr="00F651D7">
              <w:rPr>
                <w:color w:val="auto"/>
                <w:szCs w:val="24"/>
              </w:rPr>
              <w:t>ības virzienā „Izglītības iestāžu tīkla sakārtošana” plānots uzlabot izglītojamo vajadzībām atbilstošas un kvalitatīvas vispārējās izglītības pieejamību reģionālajā un valsts līmenī, koncentrējot resursus un pilnveidojot vispārējās izglītības iestāžu mācību vidi, ievērojot administratīvi teritoriālo attīstību.</w:t>
            </w:r>
            <w:r w:rsidR="00CD53AE" w:rsidRPr="00F651D7">
              <w:rPr>
                <w:color w:val="auto"/>
                <w:szCs w:val="24"/>
              </w:rPr>
              <w:t xml:space="preserve"> </w:t>
            </w:r>
            <w:r w:rsidR="00877E6A" w:rsidRPr="00F651D7">
              <w:rPr>
                <w:color w:val="auto"/>
                <w:szCs w:val="24"/>
              </w:rPr>
              <w:t>Likumprojek</w:t>
            </w:r>
            <w:r w:rsidR="00B96EC6" w:rsidRPr="00F651D7">
              <w:rPr>
                <w:color w:val="auto"/>
                <w:szCs w:val="24"/>
              </w:rPr>
              <w:t>tā ietverto grozījumu kontekstā</w:t>
            </w:r>
            <w:r w:rsidR="00877E6A" w:rsidRPr="00F651D7">
              <w:rPr>
                <w:color w:val="auto"/>
                <w:szCs w:val="24"/>
              </w:rPr>
              <w:t xml:space="preserve"> m</w:t>
            </w:r>
            <w:r w:rsidR="00CD53AE" w:rsidRPr="00F651D7">
              <w:rPr>
                <w:color w:val="auto"/>
                <w:szCs w:val="24"/>
              </w:rPr>
              <w:t>inētais attiec</w:t>
            </w:r>
            <w:r w:rsidR="000D7A0D" w:rsidRPr="00F651D7">
              <w:rPr>
                <w:color w:val="auto"/>
                <w:szCs w:val="24"/>
              </w:rPr>
              <w:t xml:space="preserve">ināms uz </w:t>
            </w:r>
            <w:r w:rsidR="00A3130C" w:rsidRPr="00F651D7">
              <w:rPr>
                <w:color w:val="auto"/>
                <w:szCs w:val="24"/>
              </w:rPr>
              <w:t>speciālās izglītības iestā</w:t>
            </w:r>
            <w:r w:rsidR="000D7A0D" w:rsidRPr="00F651D7">
              <w:rPr>
                <w:color w:val="auto"/>
                <w:szCs w:val="24"/>
              </w:rPr>
              <w:t>žu tīkla</w:t>
            </w:r>
            <w:r w:rsidR="00CD53AE" w:rsidRPr="00F651D7">
              <w:rPr>
                <w:color w:val="auto"/>
                <w:szCs w:val="24"/>
              </w:rPr>
              <w:t xml:space="preserve"> turpmāko pilnveidi.</w:t>
            </w:r>
            <w:r w:rsidR="0042761B" w:rsidRPr="00F651D7">
              <w:rPr>
                <w:color w:val="auto"/>
                <w:szCs w:val="24"/>
              </w:rPr>
              <w:t xml:space="preserve"> </w:t>
            </w:r>
          </w:p>
          <w:p w:rsidR="009E120E" w:rsidRPr="00F651D7" w:rsidRDefault="00D51707" w:rsidP="00B96EC6">
            <w:pPr>
              <w:spacing w:after="0" w:line="240" w:lineRule="auto"/>
              <w:ind w:firstLine="363"/>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5. </w:t>
            </w:r>
            <w:r w:rsidR="00E113E1" w:rsidRPr="00F651D7">
              <w:rPr>
                <w:rFonts w:ascii="Times New Roman" w:eastAsia="Times New Roman" w:hAnsi="Times New Roman"/>
                <w:sz w:val="24"/>
                <w:szCs w:val="24"/>
                <w:lang w:eastAsia="lv-LV"/>
              </w:rPr>
              <w:t>P</w:t>
            </w:r>
            <w:r w:rsidR="00F57EC3" w:rsidRPr="00F651D7">
              <w:rPr>
                <w:rFonts w:ascii="Times New Roman" w:eastAsia="Times New Roman" w:hAnsi="Times New Roman"/>
                <w:sz w:val="24"/>
                <w:szCs w:val="24"/>
                <w:lang w:eastAsia="lv-LV"/>
              </w:rPr>
              <w:t>amatnostādņu</w:t>
            </w:r>
            <w:r w:rsidR="00041F37" w:rsidRPr="00F651D7">
              <w:rPr>
                <w:rFonts w:ascii="Times New Roman" w:eastAsia="Times New Roman" w:hAnsi="Times New Roman"/>
                <w:sz w:val="24"/>
                <w:szCs w:val="24"/>
                <w:lang w:eastAsia="lv-LV"/>
              </w:rPr>
              <w:t xml:space="preserve"> 2014.</w:t>
            </w:r>
            <w:r w:rsidR="00B96EC6" w:rsidRPr="00F651D7">
              <w:rPr>
                <w:rFonts w:ascii="Times New Roman" w:eastAsia="Times New Roman" w:hAnsi="Times New Roman"/>
                <w:sz w:val="24"/>
                <w:szCs w:val="24"/>
                <w:lang w:eastAsia="lv-LV"/>
              </w:rPr>
              <w:t xml:space="preserve"> </w:t>
            </w:r>
            <w:r w:rsidR="00E113E1" w:rsidRPr="00F651D7">
              <w:rPr>
                <w:rFonts w:ascii="Times New Roman" w:eastAsia="Times New Roman" w:hAnsi="Times New Roman"/>
                <w:sz w:val="24"/>
                <w:szCs w:val="24"/>
                <w:lang w:eastAsia="lv-LV"/>
              </w:rPr>
              <w:t>-</w:t>
            </w:r>
            <w:r w:rsidR="00B96EC6" w:rsidRPr="00F651D7">
              <w:rPr>
                <w:rFonts w:ascii="Times New Roman" w:eastAsia="Times New Roman" w:hAnsi="Times New Roman"/>
                <w:sz w:val="24"/>
                <w:szCs w:val="24"/>
                <w:lang w:eastAsia="lv-LV"/>
              </w:rPr>
              <w:t xml:space="preserve"> </w:t>
            </w:r>
            <w:r w:rsidR="00041F37" w:rsidRPr="00F651D7">
              <w:rPr>
                <w:rFonts w:ascii="Times New Roman" w:eastAsia="Times New Roman" w:hAnsi="Times New Roman"/>
                <w:sz w:val="24"/>
                <w:szCs w:val="24"/>
                <w:lang w:eastAsia="lv-LV"/>
              </w:rPr>
              <w:t>2020.</w:t>
            </w:r>
            <w:r w:rsidR="00B96EC6" w:rsidRPr="00F651D7">
              <w:rPr>
                <w:rFonts w:ascii="Times New Roman" w:eastAsia="Times New Roman" w:hAnsi="Times New Roman"/>
                <w:sz w:val="24"/>
                <w:szCs w:val="24"/>
                <w:lang w:eastAsia="lv-LV"/>
              </w:rPr>
              <w:t xml:space="preserve"> </w:t>
            </w:r>
            <w:r w:rsidR="00041F37" w:rsidRPr="00F651D7">
              <w:rPr>
                <w:rFonts w:ascii="Times New Roman" w:eastAsia="Times New Roman" w:hAnsi="Times New Roman"/>
                <w:sz w:val="24"/>
                <w:szCs w:val="24"/>
                <w:lang w:eastAsia="lv-LV"/>
              </w:rPr>
              <w:t xml:space="preserve">gadam </w:t>
            </w:r>
            <w:r w:rsidR="00E113E1" w:rsidRPr="00F651D7">
              <w:rPr>
                <w:rFonts w:ascii="Times New Roman" w:eastAsia="Times New Roman" w:hAnsi="Times New Roman"/>
                <w:sz w:val="24"/>
                <w:szCs w:val="24"/>
                <w:lang w:eastAsia="lv-LV"/>
              </w:rPr>
              <w:t>minētā III. sadaļas  3.</w:t>
            </w:r>
            <w:r w:rsidR="00B96EC6" w:rsidRPr="00F651D7">
              <w:rPr>
                <w:rFonts w:ascii="Times New Roman" w:eastAsia="Times New Roman" w:hAnsi="Times New Roman"/>
                <w:sz w:val="24"/>
                <w:szCs w:val="24"/>
                <w:lang w:eastAsia="lv-LV"/>
              </w:rPr>
              <w:t xml:space="preserve"> </w:t>
            </w:r>
            <w:r w:rsidR="00E113E1" w:rsidRPr="00F651D7">
              <w:rPr>
                <w:rFonts w:ascii="Times New Roman" w:eastAsia="Times New Roman" w:hAnsi="Times New Roman"/>
                <w:sz w:val="24"/>
                <w:szCs w:val="24"/>
                <w:lang w:eastAsia="lv-LV"/>
              </w:rPr>
              <w:t xml:space="preserve">Apakšmērķa </w:t>
            </w:r>
            <w:r w:rsidR="00816784" w:rsidRPr="00F651D7">
              <w:rPr>
                <w:rFonts w:ascii="Times New Roman" w:eastAsia="Times New Roman" w:hAnsi="Times New Roman"/>
                <w:sz w:val="24"/>
                <w:szCs w:val="24"/>
                <w:lang w:eastAsia="lv-LV"/>
              </w:rPr>
              <w:t>3.2. r</w:t>
            </w:r>
            <w:r w:rsidR="00041F37" w:rsidRPr="00F651D7">
              <w:rPr>
                <w:rFonts w:ascii="Times New Roman" w:eastAsia="Times New Roman" w:hAnsi="Times New Roman"/>
                <w:sz w:val="24"/>
                <w:szCs w:val="24"/>
                <w:lang w:eastAsia="lv-LV"/>
              </w:rPr>
              <w:t>īcības virzien</w:t>
            </w:r>
            <w:r w:rsidR="00F57EC3" w:rsidRPr="00F651D7">
              <w:rPr>
                <w:rFonts w:ascii="Times New Roman" w:eastAsia="Times New Roman" w:hAnsi="Times New Roman"/>
                <w:sz w:val="24"/>
                <w:szCs w:val="24"/>
                <w:lang w:eastAsia="lv-LV"/>
              </w:rPr>
              <w:t>ā</w:t>
            </w:r>
            <w:r w:rsidR="00041F37" w:rsidRPr="00F651D7">
              <w:rPr>
                <w:rFonts w:ascii="Times New Roman" w:eastAsia="Times New Roman" w:hAnsi="Times New Roman"/>
                <w:sz w:val="24"/>
                <w:szCs w:val="24"/>
                <w:lang w:eastAsia="lv-LV"/>
              </w:rPr>
              <w:t xml:space="preserve"> </w:t>
            </w:r>
            <w:r w:rsidR="007F64F9" w:rsidRPr="00F651D7">
              <w:rPr>
                <w:rFonts w:ascii="Times New Roman" w:eastAsia="Times New Roman" w:hAnsi="Times New Roman"/>
                <w:bCs/>
                <w:sz w:val="24"/>
                <w:szCs w:val="24"/>
                <w:lang w:eastAsia="lv-LV"/>
              </w:rPr>
              <w:t>„</w:t>
            </w:r>
            <w:r w:rsidR="00041F37" w:rsidRPr="00F651D7">
              <w:rPr>
                <w:rFonts w:ascii="Times New Roman" w:eastAsia="Times New Roman" w:hAnsi="Times New Roman"/>
                <w:sz w:val="24"/>
                <w:szCs w:val="24"/>
                <w:lang w:eastAsia="lv-LV"/>
              </w:rPr>
              <w:t xml:space="preserve">Efektīva izglītības finanšu resursu pārvaldība” noteikti pasākumi, kas kontekstā ar pedagogu atalgojuma jaunā modeļa ieviešanas uzsākšanu skar arī izmaiņas speciālās izglītības iestāžu finansēšanas modelī, līdztekus </w:t>
            </w:r>
            <w:r w:rsidR="00877E6A" w:rsidRPr="00F651D7">
              <w:rPr>
                <w:rFonts w:ascii="Times New Roman" w:eastAsia="Times New Roman" w:hAnsi="Times New Roman"/>
                <w:sz w:val="24"/>
                <w:szCs w:val="24"/>
                <w:lang w:eastAsia="lv-LV"/>
              </w:rPr>
              <w:t xml:space="preserve">tam </w:t>
            </w:r>
            <w:r w:rsidR="00041F37" w:rsidRPr="00F651D7">
              <w:rPr>
                <w:rFonts w:ascii="Times New Roman" w:eastAsia="Times New Roman" w:hAnsi="Times New Roman"/>
                <w:sz w:val="24"/>
                <w:szCs w:val="24"/>
                <w:lang w:eastAsia="lv-LV"/>
              </w:rPr>
              <w:t xml:space="preserve">paredzot arī efektīva speciālās izglītības iestāžu tīkla pārklājumu </w:t>
            </w:r>
            <w:r w:rsidR="00816784" w:rsidRPr="00F651D7">
              <w:rPr>
                <w:rFonts w:ascii="Times New Roman" w:eastAsia="Times New Roman" w:hAnsi="Times New Roman"/>
                <w:sz w:val="24"/>
                <w:szCs w:val="24"/>
                <w:lang w:eastAsia="lv-LV"/>
              </w:rPr>
              <w:t xml:space="preserve">izveidi, t.sk. </w:t>
            </w:r>
            <w:r w:rsidR="00041F37" w:rsidRPr="00F651D7">
              <w:rPr>
                <w:rFonts w:ascii="Times New Roman" w:eastAsia="Times New Roman" w:hAnsi="Times New Roman"/>
                <w:sz w:val="24"/>
                <w:szCs w:val="24"/>
                <w:lang w:eastAsia="lv-LV"/>
              </w:rPr>
              <w:t xml:space="preserve">resursu </w:t>
            </w:r>
            <w:r w:rsidR="00816784" w:rsidRPr="00F651D7">
              <w:rPr>
                <w:rFonts w:ascii="Times New Roman" w:eastAsia="Times New Roman" w:hAnsi="Times New Roman"/>
                <w:sz w:val="24"/>
                <w:szCs w:val="24"/>
                <w:lang w:eastAsia="lv-LV"/>
              </w:rPr>
              <w:t xml:space="preserve">efektīvas </w:t>
            </w:r>
            <w:r w:rsidR="00041F37" w:rsidRPr="00F651D7">
              <w:rPr>
                <w:rFonts w:ascii="Times New Roman" w:eastAsia="Times New Roman" w:hAnsi="Times New Roman"/>
                <w:sz w:val="24"/>
                <w:szCs w:val="24"/>
                <w:lang w:eastAsia="lv-LV"/>
              </w:rPr>
              <w:t xml:space="preserve">pārvaldības </w:t>
            </w:r>
            <w:r w:rsidR="00816784" w:rsidRPr="00F651D7">
              <w:rPr>
                <w:rFonts w:ascii="Times New Roman" w:eastAsia="Times New Roman" w:hAnsi="Times New Roman"/>
                <w:sz w:val="24"/>
                <w:szCs w:val="24"/>
                <w:lang w:eastAsia="lv-LV"/>
              </w:rPr>
              <w:t>aspektā.</w:t>
            </w:r>
            <w:r w:rsidR="00041F37" w:rsidRPr="00F651D7">
              <w:rPr>
                <w:rFonts w:ascii="Times New Roman" w:eastAsia="Times New Roman" w:hAnsi="Times New Roman"/>
                <w:sz w:val="24"/>
                <w:szCs w:val="24"/>
                <w:lang w:eastAsia="lv-LV"/>
              </w:rPr>
              <w:t xml:space="preserve"> </w:t>
            </w:r>
          </w:p>
        </w:tc>
      </w:tr>
      <w:tr w:rsidR="004D0AFA" w:rsidRPr="00F651D7" w:rsidTr="00D51707">
        <w:trPr>
          <w:trHeight w:val="465"/>
        </w:trPr>
        <w:tc>
          <w:tcPr>
            <w:tcW w:w="451" w:type="pct"/>
            <w:tcBorders>
              <w:top w:val="outset" w:sz="6" w:space="0" w:color="414142"/>
              <w:left w:val="outset" w:sz="6" w:space="0" w:color="414142"/>
              <w:bottom w:val="outset" w:sz="6" w:space="0" w:color="414142"/>
              <w:right w:val="outset" w:sz="6" w:space="0" w:color="414142"/>
            </w:tcBorders>
            <w:hideMark/>
          </w:tcPr>
          <w:p w:rsidR="005A0E64" w:rsidRPr="00F651D7" w:rsidRDefault="005A0E64" w:rsidP="0047619E">
            <w:pPr>
              <w:spacing w:after="0" w:line="240" w:lineRule="auto"/>
              <w:ind w:firstLine="300"/>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lastRenderedPageBreak/>
              <w:t>2.</w:t>
            </w:r>
          </w:p>
          <w:p w:rsidR="005A0E64" w:rsidRPr="00F651D7" w:rsidRDefault="005A0E64" w:rsidP="0047619E">
            <w:pPr>
              <w:rPr>
                <w:rFonts w:ascii="Times New Roman" w:eastAsia="Times New Roman" w:hAnsi="Times New Roman"/>
                <w:sz w:val="24"/>
                <w:szCs w:val="24"/>
                <w:lang w:eastAsia="lv-LV"/>
              </w:rPr>
            </w:pPr>
          </w:p>
          <w:p w:rsidR="005A0E64" w:rsidRPr="00F651D7" w:rsidRDefault="005A0E64" w:rsidP="0047619E">
            <w:pPr>
              <w:rPr>
                <w:rFonts w:ascii="Times New Roman" w:eastAsia="Times New Roman" w:hAnsi="Times New Roman"/>
                <w:sz w:val="24"/>
                <w:szCs w:val="24"/>
                <w:lang w:eastAsia="lv-LV"/>
              </w:rPr>
            </w:pPr>
          </w:p>
          <w:p w:rsidR="005A0E64" w:rsidRPr="00F651D7" w:rsidRDefault="005A0E64" w:rsidP="0047619E">
            <w:pPr>
              <w:rPr>
                <w:rFonts w:ascii="Times New Roman" w:eastAsia="Times New Roman" w:hAnsi="Times New Roman"/>
                <w:sz w:val="24"/>
                <w:szCs w:val="24"/>
                <w:lang w:eastAsia="lv-LV"/>
              </w:rPr>
            </w:pPr>
          </w:p>
          <w:p w:rsidR="005A0E64" w:rsidRPr="00F651D7" w:rsidRDefault="005A0E64" w:rsidP="0047619E">
            <w:pPr>
              <w:rPr>
                <w:rFonts w:ascii="Times New Roman" w:eastAsia="Times New Roman" w:hAnsi="Times New Roman"/>
                <w:sz w:val="24"/>
                <w:szCs w:val="24"/>
                <w:lang w:eastAsia="lv-LV"/>
              </w:rPr>
            </w:pPr>
          </w:p>
          <w:p w:rsidR="005A0E64" w:rsidRPr="00F651D7" w:rsidRDefault="005A0E64" w:rsidP="0047619E">
            <w:pPr>
              <w:rPr>
                <w:rFonts w:ascii="Times New Roman" w:eastAsia="Times New Roman" w:hAnsi="Times New Roman"/>
                <w:sz w:val="24"/>
                <w:szCs w:val="24"/>
                <w:lang w:eastAsia="lv-LV"/>
              </w:rPr>
            </w:pPr>
          </w:p>
          <w:p w:rsidR="005A0E64" w:rsidRPr="00F651D7" w:rsidRDefault="005A0E64" w:rsidP="0047619E">
            <w:pPr>
              <w:rPr>
                <w:rFonts w:ascii="Times New Roman" w:eastAsia="Times New Roman" w:hAnsi="Times New Roman"/>
                <w:sz w:val="24"/>
                <w:szCs w:val="24"/>
                <w:lang w:eastAsia="lv-LV"/>
              </w:rPr>
            </w:pPr>
          </w:p>
          <w:p w:rsidR="005A0E64" w:rsidRPr="00F651D7" w:rsidRDefault="005A0E64" w:rsidP="0047619E">
            <w:pPr>
              <w:rPr>
                <w:rFonts w:ascii="Times New Roman" w:eastAsia="Times New Roman" w:hAnsi="Times New Roman"/>
                <w:sz w:val="24"/>
                <w:szCs w:val="24"/>
                <w:lang w:eastAsia="lv-LV"/>
              </w:rPr>
            </w:pPr>
          </w:p>
          <w:p w:rsidR="005A0E64" w:rsidRPr="00F651D7" w:rsidRDefault="005A0E64" w:rsidP="0047619E">
            <w:pPr>
              <w:rPr>
                <w:rFonts w:ascii="Times New Roman" w:eastAsia="Times New Roman" w:hAnsi="Times New Roman"/>
                <w:sz w:val="24"/>
                <w:szCs w:val="24"/>
                <w:lang w:eastAsia="lv-LV"/>
              </w:rPr>
            </w:pPr>
          </w:p>
          <w:p w:rsidR="005A0E64" w:rsidRPr="00F651D7" w:rsidRDefault="005A0E64" w:rsidP="0047619E">
            <w:pPr>
              <w:rPr>
                <w:rFonts w:ascii="Times New Roman" w:eastAsia="Times New Roman" w:hAnsi="Times New Roman"/>
                <w:sz w:val="24"/>
                <w:szCs w:val="24"/>
                <w:lang w:eastAsia="lv-LV"/>
              </w:rPr>
            </w:pPr>
          </w:p>
          <w:p w:rsidR="005A0E64" w:rsidRPr="00F651D7" w:rsidRDefault="005A0E64" w:rsidP="0047619E">
            <w:pPr>
              <w:rPr>
                <w:rFonts w:ascii="Times New Roman" w:eastAsia="Times New Roman" w:hAnsi="Times New Roman"/>
                <w:sz w:val="24"/>
                <w:szCs w:val="24"/>
                <w:lang w:eastAsia="lv-LV"/>
              </w:rPr>
            </w:pPr>
          </w:p>
          <w:p w:rsidR="005A0E64" w:rsidRPr="00F651D7" w:rsidRDefault="005A0E64" w:rsidP="0047619E">
            <w:pPr>
              <w:rPr>
                <w:rFonts w:ascii="Times New Roman" w:eastAsia="Times New Roman" w:hAnsi="Times New Roman"/>
                <w:sz w:val="24"/>
                <w:szCs w:val="24"/>
                <w:lang w:eastAsia="lv-LV"/>
              </w:rPr>
            </w:pPr>
          </w:p>
          <w:p w:rsidR="005A0E64" w:rsidRPr="00F651D7" w:rsidRDefault="005A0E64" w:rsidP="0047619E">
            <w:pPr>
              <w:rPr>
                <w:rFonts w:ascii="Times New Roman" w:eastAsia="Times New Roman" w:hAnsi="Times New Roman"/>
                <w:sz w:val="24"/>
                <w:szCs w:val="24"/>
                <w:lang w:eastAsia="lv-LV"/>
              </w:rPr>
            </w:pPr>
          </w:p>
          <w:p w:rsidR="005A0E64" w:rsidRPr="00F651D7" w:rsidRDefault="005A0E64" w:rsidP="0047619E">
            <w:pPr>
              <w:rPr>
                <w:rFonts w:ascii="Times New Roman" w:eastAsia="Times New Roman" w:hAnsi="Times New Roman"/>
                <w:sz w:val="24"/>
                <w:szCs w:val="24"/>
                <w:lang w:eastAsia="lv-LV"/>
              </w:rPr>
            </w:pPr>
          </w:p>
        </w:tc>
        <w:tc>
          <w:tcPr>
            <w:tcW w:w="1050" w:type="pct"/>
            <w:tcBorders>
              <w:top w:val="outset" w:sz="6" w:space="0" w:color="414142"/>
              <w:left w:val="outset" w:sz="6" w:space="0" w:color="414142"/>
              <w:bottom w:val="outset" w:sz="6" w:space="0" w:color="414142"/>
              <w:right w:val="outset" w:sz="6" w:space="0" w:color="414142"/>
            </w:tcBorders>
            <w:hideMark/>
          </w:tcPr>
          <w:p w:rsidR="005A0E64" w:rsidRPr="00F651D7" w:rsidRDefault="005A0E64" w:rsidP="0047619E">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rsidR="005A0E64" w:rsidRPr="00F651D7" w:rsidRDefault="005A0E64" w:rsidP="0047619E">
            <w:pPr>
              <w:rPr>
                <w:rFonts w:ascii="Times New Roman" w:eastAsia="Times New Roman" w:hAnsi="Times New Roman"/>
                <w:sz w:val="24"/>
                <w:szCs w:val="24"/>
                <w:lang w:eastAsia="lv-LV"/>
              </w:rPr>
            </w:pPr>
          </w:p>
          <w:p w:rsidR="005A0E64" w:rsidRPr="00F651D7" w:rsidRDefault="005A0E64" w:rsidP="0047619E">
            <w:pPr>
              <w:rPr>
                <w:rFonts w:ascii="Times New Roman" w:eastAsia="Times New Roman" w:hAnsi="Times New Roman"/>
                <w:sz w:val="24"/>
                <w:szCs w:val="24"/>
                <w:lang w:eastAsia="lv-LV"/>
              </w:rPr>
            </w:pPr>
          </w:p>
          <w:p w:rsidR="005A0E64" w:rsidRPr="00F651D7" w:rsidRDefault="005A0E64" w:rsidP="0047619E">
            <w:pPr>
              <w:rPr>
                <w:rFonts w:ascii="Times New Roman" w:eastAsia="Times New Roman" w:hAnsi="Times New Roman"/>
                <w:sz w:val="24"/>
                <w:szCs w:val="24"/>
                <w:lang w:eastAsia="lv-LV"/>
              </w:rPr>
            </w:pPr>
          </w:p>
          <w:p w:rsidR="005A0E64" w:rsidRPr="00F651D7" w:rsidRDefault="005A0E64" w:rsidP="0047619E">
            <w:pPr>
              <w:rPr>
                <w:rFonts w:ascii="Times New Roman" w:eastAsia="Times New Roman" w:hAnsi="Times New Roman"/>
                <w:sz w:val="24"/>
                <w:szCs w:val="24"/>
                <w:lang w:eastAsia="lv-LV"/>
              </w:rPr>
            </w:pPr>
          </w:p>
          <w:p w:rsidR="005A0E64" w:rsidRPr="00F651D7" w:rsidRDefault="005A0E64" w:rsidP="0047619E">
            <w:pPr>
              <w:rPr>
                <w:rFonts w:ascii="Times New Roman" w:eastAsia="Times New Roman" w:hAnsi="Times New Roman"/>
                <w:sz w:val="24"/>
                <w:szCs w:val="24"/>
                <w:lang w:eastAsia="lv-LV"/>
              </w:rPr>
            </w:pPr>
          </w:p>
          <w:p w:rsidR="005A0E64" w:rsidRPr="00F651D7" w:rsidRDefault="005A0E64" w:rsidP="0047619E">
            <w:pPr>
              <w:rPr>
                <w:rFonts w:ascii="Times New Roman" w:eastAsia="Times New Roman" w:hAnsi="Times New Roman"/>
                <w:sz w:val="24"/>
                <w:szCs w:val="24"/>
                <w:lang w:eastAsia="lv-LV"/>
              </w:rPr>
            </w:pPr>
          </w:p>
          <w:p w:rsidR="005A0E64" w:rsidRPr="00F651D7" w:rsidRDefault="005A0E64" w:rsidP="0047619E">
            <w:pPr>
              <w:rPr>
                <w:rFonts w:ascii="Times New Roman" w:eastAsia="Times New Roman" w:hAnsi="Times New Roman"/>
                <w:sz w:val="24"/>
                <w:szCs w:val="24"/>
                <w:lang w:eastAsia="lv-LV"/>
              </w:rPr>
            </w:pPr>
          </w:p>
          <w:p w:rsidR="005A0E64" w:rsidRPr="00F651D7" w:rsidRDefault="005A0E64" w:rsidP="0047619E">
            <w:pPr>
              <w:rPr>
                <w:rFonts w:ascii="Times New Roman" w:eastAsia="Times New Roman" w:hAnsi="Times New Roman"/>
                <w:sz w:val="24"/>
                <w:szCs w:val="24"/>
                <w:lang w:eastAsia="lv-LV"/>
              </w:rPr>
            </w:pPr>
          </w:p>
          <w:p w:rsidR="005A0E64" w:rsidRPr="00F651D7" w:rsidRDefault="005A0E64" w:rsidP="0047619E">
            <w:pPr>
              <w:rPr>
                <w:rFonts w:ascii="Times New Roman" w:eastAsia="Times New Roman" w:hAnsi="Times New Roman"/>
                <w:sz w:val="24"/>
                <w:szCs w:val="24"/>
                <w:lang w:eastAsia="lv-LV"/>
              </w:rPr>
            </w:pPr>
          </w:p>
          <w:p w:rsidR="005A0E64" w:rsidRPr="00F651D7" w:rsidRDefault="005A0E64" w:rsidP="0047619E">
            <w:pPr>
              <w:rPr>
                <w:rFonts w:ascii="Times New Roman" w:eastAsia="Times New Roman" w:hAnsi="Times New Roman"/>
                <w:sz w:val="24"/>
                <w:szCs w:val="24"/>
                <w:lang w:eastAsia="lv-LV"/>
              </w:rPr>
            </w:pPr>
          </w:p>
          <w:p w:rsidR="005A0E64" w:rsidRPr="00F651D7" w:rsidRDefault="005A0E64" w:rsidP="0047619E">
            <w:pPr>
              <w:rPr>
                <w:rFonts w:ascii="Times New Roman" w:eastAsia="Times New Roman" w:hAnsi="Times New Roman"/>
                <w:sz w:val="24"/>
                <w:szCs w:val="24"/>
                <w:lang w:eastAsia="lv-LV"/>
              </w:rPr>
            </w:pPr>
          </w:p>
          <w:p w:rsidR="005A0E64" w:rsidRPr="00F651D7" w:rsidRDefault="005A0E64" w:rsidP="0047619E">
            <w:pPr>
              <w:jc w:val="center"/>
              <w:rPr>
                <w:rFonts w:ascii="Times New Roman" w:eastAsia="Times New Roman" w:hAnsi="Times New Roman"/>
                <w:sz w:val="24"/>
                <w:szCs w:val="24"/>
                <w:lang w:eastAsia="lv-LV"/>
              </w:rPr>
            </w:pPr>
          </w:p>
        </w:tc>
        <w:tc>
          <w:tcPr>
            <w:tcW w:w="3499" w:type="pct"/>
            <w:tcBorders>
              <w:top w:val="outset" w:sz="6" w:space="0" w:color="414142"/>
              <w:left w:val="outset" w:sz="6" w:space="0" w:color="414142"/>
              <w:bottom w:val="outset" w:sz="6" w:space="0" w:color="414142"/>
              <w:right w:val="outset" w:sz="6" w:space="0" w:color="414142"/>
            </w:tcBorders>
            <w:hideMark/>
          </w:tcPr>
          <w:p w:rsidR="00935BCC" w:rsidRPr="00F651D7" w:rsidRDefault="00935BCC" w:rsidP="00935BCC">
            <w:pPr>
              <w:spacing w:after="0" w:line="240" w:lineRule="auto"/>
              <w:jc w:val="both"/>
              <w:rPr>
                <w:rFonts w:ascii="Times New Roman" w:eastAsia="Times New Roman" w:hAnsi="Times New Roman"/>
                <w:b/>
                <w:sz w:val="24"/>
                <w:szCs w:val="24"/>
                <w:lang w:eastAsia="lv-LV"/>
              </w:rPr>
            </w:pPr>
            <w:r w:rsidRPr="00F651D7">
              <w:rPr>
                <w:rFonts w:ascii="Times New Roman" w:eastAsia="Times New Roman" w:hAnsi="Times New Roman"/>
                <w:b/>
                <w:sz w:val="24"/>
                <w:szCs w:val="24"/>
                <w:lang w:eastAsia="lv-LV"/>
              </w:rPr>
              <w:t xml:space="preserve">Izglītības satura un </w:t>
            </w:r>
            <w:r w:rsidR="00931808" w:rsidRPr="00F651D7">
              <w:rPr>
                <w:rFonts w:ascii="Times New Roman" w:eastAsia="Times New Roman" w:hAnsi="Times New Roman"/>
                <w:b/>
                <w:sz w:val="24"/>
                <w:szCs w:val="24"/>
                <w:lang w:eastAsia="lv-LV"/>
              </w:rPr>
              <w:t xml:space="preserve">izglītības darba </w:t>
            </w:r>
            <w:r w:rsidRPr="00F651D7">
              <w:rPr>
                <w:rFonts w:ascii="Times New Roman" w:eastAsia="Times New Roman" w:hAnsi="Times New Roman"/>
                <w:b/>
                <w:sz w:val="24"/>
                <w:szCs w:val="24"/>
                <w:lang w:eastAsia="lv-LV"/>
              </w:rPr>
              <w:t>organizācijas normatīvā bāze kompetenču pieejā balstīta izglītības satura ieviešanas uzsākšanai</w:t>
            </w:r>
          </w:p>
          <w:p w:rsidR="00935BCC" w:rsidRPr="00F651D7" w:rsidRDefault="00935BCC" w:rsidP="00935BCC">
            <w:pPr>
              <w:spacing w:after="0" w:line="240" w:lineRule="auto"/>
              <w:ind w:firstLine="578"/>
              <w:jc w:val="both"/>
              <w:rPr>
                <w:rFonts w:ascii="Times New Roman" w:hAnsi="Times New Roman"/>
                <w:i/>
                <w:sz w:val="24"/>
                <w:szCs w:val="24"/>
              </w:rPr>
            </w:pPr>
            <w:r w:rsidRPr="00F651D7">
              <w:rPr>
                <w:rFonts w:ascii="Times New Roman" w:hAnsi="Times New Roman"/>
                <w:i/>
                <w:sz w:val="24"/>
                <w:szCs w:val="24"/>
              </w:rPr>
              <w:t>Skatīt piedāvātos grozījumus Vispārējās izglītības likuma</w:t>
            </w:r>
            <w:r w:rsidR="00B96EC6" w:rsidRPr="00F651D7">
              <w:rPr>
                <w:rFonts w:ascii="Times New Roman" w:hAnsi="Times New Roman"/>
                <w:i/>
                <w:sz w:val="24"/>
                <w:szCs w:val="24"/>
              </w:rPr>
              <w:t xml:space="preserve"> (turpmāk – Likums)</w:t>
            </w:r>
            <w:r w:rsidRPr="00F651D7">
              <w:rPr>
                <w:rFonts w:ascii="Times New Roman" w:hAnsi="Times New Roman"/>
                <w:i/>
                <w:sz w:val="24"/>
                <w:szCs w:val="24"/>
              </w:rPr>
              <w:t xml:space="preserve"> </w:t>
            </w:r>
            <w:r w:rsidR="00045E96" w:rsidRPr="00F651D7">
              <w:rPr>
                <w:rFonts w:ascii="Times New Roman" w:hAnsi="Times New Roman"/>
                <w:i/>
                <w:sz w:val="24"/>
                <w:szCs w:val="24"/>
              </w:rPr>
              <w:t>4.</w:t>
            </w:r>
            <w:r w:rsidR="00B96EC6" w:rsidRPr="00F651D7">
              <w:rPr>
                <w:rFonts w:ascii="Times New Roman" w:hAnsi="Times New Roman"/>
                <w:i/>
                <w:sz w:val="24"/>
                <w:szCs w:val="24"/>
              </w:rPr>
              <w:t xml:space="preserve"> </w:t>
            </w:r>
            <w:r w:rsidR="00045E96" w:rsidRPr="00F651D7">
              <w:rPr>
                <w:rFonts w:ascii="Times New Roman" w:hAnsi="Times New Roman"/>
                <w:i/>
                <w:sz w:val="24"/>
                <w:szCs w:val="24"/>
              </w:rPr>
              <w:t>panta 11.</w:t>
            </w:r>
            <w:r w:rsidR="00B96EC6" w:rsidRPr="00F651D7">
              <w:rPr>
                <w:rFonts w:ascii="Times New Roman" w:hAnsi="Times New Roman"/>
                <w:i/>
                <w:sz w:val="24"/>
                <w:szCs w:val="24"/>
              </w:rPr>
              <w:t xml:space="preserve"> </w:t>
            </w:r>
            <w:r w:rsidR="00045E96" w:rsidRPr="00F651D7">
              <w:rPr>
                <w:rFonts w:ascii="Times New Roman" w:hAnsi="Times New Roman"/>
                <w:i/>
                <w:sz w:val="24"/>
                <w:szCs w:val="24"/>
              </w:rPr>
              <w:t xml:space="preserve">punktā; </w:t>
            </w:r>
            <w:r w:rsidRPr="00F651D7">
              <w:rPr>
                <w:rFonts w:ascii="Times New Roman" w:hAnsi="Times New Roman"/>
                <w:i/>
                <w:sz w:val="24"/>
                <w:szCs w:val="24"/>
              </w:rPr>
              <w:t xml:space="preserve"> </w:t>
            </w:r>
            <w:r w:rsidR="005559F4" w:rsidRPr="00F651D7">
              <w:rPr>
                <w:rFonts w:ascii="Times New Roman" w:hAnsi="Times New Roman"/>
                <w:i/>
                <w:sz w:val="24"/>
                <w:szCs w:val="24"/>
              </w:rPr>
              <w:t>14.</w:t>
            </w:r>
            <w:r w:rsidR="00B96EC6" w:rsidRPr="00F651D7">
              <w:rPr>
                <w:rFonts w:ascii="Times New Roman" w:hAnsi="Times New Roman"/>
                <w:i/>
                <w:sz w:val="24"/>
                <w:szCs w:val="24"/>
              </w:rPr>
              <w:t xml:space="preserve"> </w:t>
            </w:r>
            <w:r w:rsidR="005559F4" w:rsidRPr="00F651D7">
              <w:rPr>
                <w:rFonts w:ascii="Times New Roman" w:hAnsi="Times New Roman"/>
                <w:i/>
                <w:sz w:val="24"/>
                <w:szCs w:val="24"/>
              </w:rPr>
              <w:t>p</w:t>
            </w:r>
            <w:r w:rsidR="00B96EC6" w:rsidRPr="00F651D7">
              <w:rPr>
                <w:rFonts w:ascii="Times New Roman" w:hAnsi="Times New Roman"/>
                <w:i/>
                <w:sz w:val="24"/>
                <w:szCs w:val="24"/>
              </w:rPr>
              <w:t>a</w:t>
            </w:r>
            <w:r w:rsidR="005559F4" w:rsidRPr="00F651D7">
              <w:rPr>
                <w:rFonts w:ascii="Times New Roman" w:hAnsi="Times New Roman"/>
                <w:i/>
                <w:sz w:val="24"/>
                <w:szCs w:val="24"/>
              </w:rPr>
              <w:t>nta 2.</w:t>
            </w:r>
            <w:r w:rsidR="00B96EC6" w:rsidRPr="00F651D7">
              <w:rPr>
                <w:rFonts w:ascii="Times New Roman" w:hAnsi="Times New Roman"/>
                <w:i/>
                <w:sz w:val="24"/>
                <w:szCs w:val="24"/>
              </w:rPr>
              <w:t xml:space="preserve"> </w:t>
            </w:r>
            <w:r w:rsidR="005559F4" w:rsidRPr="00F651D7">
              <w:rPr>
                <w:rFonts w:ascii="Times New Roman" w:hAnsi="Times New Roman"/>
                <w:i/>
                <w:sz w:val="24"/>
                <w:szCs w:val="24"/>
              </w:rPr>
              <w:t>punktā; 15.</w:t>
            </w:r>
            <w:r w:rsidR="00B96EC6" w:rsidRPr="00F651D7">
              <w:rPr>
                <w:rFonts w:ascii="Times New Roman" w:hAnsi="Times New Roman"/>
                <w:i/>
                <w:sz w:val="24"/>
                <w:szCs w:val="24"/>
              </w:rPr>
              <w:t xml:space="preserve"> </w:t>
            </w:r>
            <w:r w:rsidR="005559F4" w:rsidRPr="00F651D7">
              <w:rPr>
                <w:rFonts w:ascii="Times New Roman" w:hAnsi="Times New Roman"/>
                <w:i/>
                <w:sz w:val="24"/>
                <w:szCs w:val="24"/>
              </w:rPr>
              <w:t>panta pirmajā daļā; 15.</w:t>
            </w:r>
            <w:r w:rsidR="005559F4" w:rsidRPr="00F651D7">
              <w:rPr>
                <w:rFonts w:ascii="Times New Roman" w:hAnsi="Times New Roman"/>
                <w:i/>
                <w:sz w:val="24"/>
                <w:szCs w:val="24"/>
                <w:vertAlign w:val="superscript"/>
              </w:rPr>
              <w:t>1</w:t>
            </w:r>
            <w:r w:rsidR="00B96EC6" w:rsidRPr="00F651D7">
              <w:rPr>
                <w:rFonts w:ascii="Times New Roman" w:hAnsi="Times New Roman"/>
                <w:i/>
                <w:sz w:val="24"/>
                <w:szCs w:val="24"/>
                <w:vertAlign w:val="superscript"/>
              </w:rPr>
              <w:t xml:space="preserve"> </w:t>
            </w:r>
            <w:r w:rsidR="00B96EC6" w:rsidRPr="00F651D7">
              <w:rPr>
                <w:rFonts w:ascii="Times New Roman" w:hAnsi="Times New Roman"/>
                <w:i/>
                <w:sz w:val="24"/>
                <w:szCs w:val="24"/>
              </w:rPr>
              <w:t xml:space="preserve">panta pirmajā daļā; </w:t>
            </w:r>
            <w:r w:rsidR="005559F4" w:rsidRPr="00F651D7">
              <w:rPr>
                <w:rFonts w:ascii="Times New Roman" w:hAnsi="Times New Roman"/>
                <w:i/>
                <w:sz w:val="24"/>
                <w:szCs w:val="24"/>
              </w:rPr>
              <w:t>16.</w:t>
            </w:r>
            <w:r w:rsidR="00B96EC6" w:rsidRPr="00F651D7">
              <w:rPr>
                <w:rFonts w:ascii="Times New Roman" w:hAnsi="Times New Roman"/>
                <w:i/>
                <w:sz w:val="24"/>
                <w:szCs w:val="24"/>
              </w:rPr>
              <w:t xml:space="preserve"> </w:t>
            </w:r>
            <w:r w:rsidR="005559F4" w:rsidRPr="00F651D7">
              <w:rPr>
                <w:rFonts w:ascii="Times New Roman" w:hAnsi="Times New Roman"/>
                <w:i/>
                <w:sz w:val="24"/>
                <w:szCs w:val="24"/>
              </w:rPr>
              <w:t>pantā; 17.</w:t>
            </w:r>
            <w:r w:rsidR="00B96EC6" w:rsidRPr="00F651D7">
              <w:rPr>
                <w:rFonts w:ascii="Times New Roman" w:hAnsi="Times New Roman"/>
                <w:i/>
                <w:sz w:val="24"/>
                <w:szCs w:val="24"/>
              </w:rPr>
              <w:t xml:space="preserve"> </w:t>
            </w:r>
            <w:r w:rsidR="00C36506" w:rsidRPr="00F651D7">
              <w:rPr>
                <w:rFonts w:ascii="Times New Roman" w:hAnsi="Times New Roman"/>
                <w:i/>
                <w:sz w:val="24"/>
                <w:szCs w:val="24"/>
              </w:rPr>
              <w:t>panta pirmajā daļā</w:t>
            </w:r>
            <w:r w:rsidR="00B96EC6" w:rsidRPr="00F651D7">
              <w:rPr>
                <w:rFonts w:ascii="Times New Roman" w:hAnsi="Times New Roman"/>
                <w:i/>
                <w:sz w:val="24"/>
                <w:szCs w:val="24"/>
              </w:rPr>
              <w:t xml:space="preserve">; </w:t>
            </w:r>
            <w:r w:rsidR="00BF504F" w:rsidRPr="00F651D7">
              <w:rPr>
                <w:rFonts w:ascii="Times New Roman" w:hAnsi="Times New Roman"/>
                <w:i/>
                <w:sz w:val="24"/>
                <w:szCs w:val="24"/>
              </w:rPr>
              <w:t xml:space="preserve">19. panta otrajā daļā; </w:t>
            </w:r>
            <w:r w:rsidR="00B96EC6" w:rsidRPr="00F651D7">
              <w:rPr>
                <w:rFonts w:ascii="Times New Roman" w:hAnsi="Times New Roman"/>
                <w:i/>
                <w:sz w:val="24"/>
                <w:szCs w:val="24"/>
              </w:rPr>
              <w:t xml:space="preserve">20. panta </w:t>
            </w:r>
            <w:r w:rsidR="00C36506" w:rsidRPr="00F651D7">
              <w:rPr>
                <w:rFonts w:ascii="Times New Roman" w:hAnsi="Times New Roman"/>
                <w:i/>
                <w:sz w:val="24"/>
                <w:szCs w:val="24"/>
              </w:rPr>
              <w:t xml:space="preserve">pirmajā daļā; pārejas noteikumu </w:t>
            </w:r>
            <w:r w:rsidR="00B96EC6" w:rsidRPr="00F651D7">
              <w:rPr>
                <w:rFonts w:ascii="Times New Roman" w:hAnsi="Times New Roman"/>
                <w:i/>
                <w:sz w:val="24"/>
                <w:szCs w:val="24"/>
              </w:rPr>
              <w:t>3</w:t>
            </w:r>
            <w:r w:rsidR="00BE4D19" w:rsidRPr="00F651D7">
              <w:rPr>
                <w:rFonts w:ascii="Times New Roman" w:hAnsi="Times New Roman"/>
                <w:i/>
                <w:sz w:val="24"/>
                <w:szCs w:val="24"/>
              </w:rPr>
              <w:t>2</w:t>
            </w:r>
            <w:r w:rsidR="00B96EC6" w:rsidRPr="00F651D7">
              <w:rPr>
                <w:rFonts w:ascii="Times New Roman" w:hAnsi="Times New Roman"/>
                <w:i/>
                <w:sz w:val="24"/>
                <w:szCs w:val="24"/>
              </w:rPr>
              <w:t>. punktā.</w:t>
            </w:r>
          </w:p>
          <w:p w:rsidR="00B96EC6" w:rsidRPr="00F651D7" w:rsidRDefault="00B96EC6" w:rsidP="00935BCC">
            <w:pPr>
              <w:spacing w:after="0" w:line="240" w:lineRule="auto"/>
              <w:ind w:firstLine="578"/>
              <w:jc w:val="both"/>
              <w:rPr>
                <w:rFonts w:ascii="Times New Roman" w:hAnsi="Times New Roman"/>
                <w:i/>
                <w:sz w:val="24"/>
                <w:szCs w:val="24"/>
              </w:rPr>
            </w:pPr>
          </w:p>
          <w:p w:rsidR="00935BCC" w:rsidRPr="00F651D7" w:rsidRDefault="00B96EC6" w:rsidP="00935BCC">
            <w:pPr>
              <w:spacing w:after="0" w:line="240" w:lineRule="auto"/>
              <w:ind w:firstLine="578"/>
              <w:jc w:val="both"/>
              <w:rPr>
                <w:rFonts w:ascii="Times New Roman" w:hAnsi="Times New Roman"/>
                <w:sz w:val="24"/>
                <w:szCs w:val="24"/>
              </w:rPr>
            </w:pPr>
            <w:r w:rsidRPr="00F651D7">
              <w:rPr>
                <w:rFonts w:ascii="Times New Roman" w:hAnsi="Times New Roman"/>
                <w:sz w:val="24"/>
                <w:szCs w:val="24"/>
              </w:rPr>
              <w:t>Ministrija</w:t>
            </w:r>
            <w:r w:rsidR="00935BCC" w:rsidRPr="00F651D7">
              <w:rPr>
                <w:rFonts w:ascii="Times New Roman" w:hAnsi="Times New Roman"/>
                <w:sz w:val="24"/>
                <w:szCs w:val="24"/>
              </w:rPr>
              <w:t xml:space="preserve"> ir apzinājusi primāri veicamās darbības, lai </w:t>
            </w:r>
            <w:r w:rsidR="00DF356E" w:rsidRPr="00F651D7">
              <w:rPr>
                <w:rFonts w:ascii="Times New Roman" w:hAnsi="Times New Roman"/>
                <w:sz w:val="24"/>
                <w:szCs w:val="24"/>
              </w:rPr>
              <w:t>no 2018.</w:t>
            </w:r>
            <w:r w:rsidR="00C36506" w:rsidRPr="00F651D7">
              <w:rPr>
                <w:rFonts w:ascii="Times New Roman" w:hAnsi="Times New Roman"/>
                <w:sz w:val="24"/>
                <w:szCs w:val="24"/>
              </w:rPr>
              <w:t xml:space="preserve"> </w:t>
            </w:r>
            <w:r w:rsidR="00DF356E" w:rsidRPr="00F651D7">
              <w:rPr>
                <w:rFonts w:ascii="Times New Roman" w:hAnsi="Times New Roman"/>
                <w:sz w:val="24"/>
                <w:szCs w:val="24"/>
              </w:rPr>
              <w:t>gada 1.</w:t>
            </w:r>
            <w:r w:rsidR="00C36506" w:rsidRPr="00F651D7">
              <w:rPr>
                <w:rFonts w:ascii="Times New Roman" w:hAnsi="Times New Roman"/>
                <w:sz w:val="24"/>
                <w:szCs w:val="24"/>
              </w:rPr>
              <w:t xml:space="preserve"> </w:t>
            </w:r>
            <w:r w:rsidR="00DF356E" w:rsidRPr="00F651D7">
              <w:rPr>
                <w:rFonts w:ascii="Times New Roman" w:hAnsi="Times New Roman"/>
                <w:sz w:val="24"/>
                <w:szCs w:val="24"/>
              </w:rPr>
              <w:t xml:space="preserve">septembra </w:t>
            </w:r>
            <w:r w:rsidR="00935BCC" w:rsidRPr="00F651D7">
              <w:rPr>
                <w:rFonts w:ascii="Times New Roman" w:hAnsi="Times New Roman"/>
                <w:sz w:val="24"/>
                <w:szCs w:val="24"/>
              </w:rPr>
              <w:t>nodrošinātu kompetenču pieejā veidota pamatizglītības satura</w:t>
            </w:r>
            <w:r w:rsidR="00DF356E" w:rsidRPr="00F651D7">
              <w:rPr>
                <w:rFonts w:ascii="Times New Roman" w:hAnsi="Times New Roman"/>
                <w:sz w:val="24"/>
                <w:szCs w:val="24"/>
              </w:rPr>
              <w:t xml:space="preserve"> pakāpeniskas</w:t>
            </w:r>
            <w:r w:rsidR="00935BCC" w:rsidRPr="00F651D7">
              <w:rPr>
                <w:rFonts w:ascii="Times New Roman" w:hAnsi="Times New Roman"/>
                <w:sz w:val="24"/>
                <w:szCs w:val="24"/>
              </w:rPr>
              <w:t xml:space="preserve"> ieviešan</w:t>
            </w:r>
            <w:r w:rsidR="00DF356E" w:rsidRPr="00F651D7">
              <w:rPr>
                <w:rFonts w:ascii="Times New Roman" w:hAnsi="Times New Roman"/>
                <w:sz w:val="24"/>
                <w:szCs w:val="24"/>
              </w:rPr>
              <w:t xml:space="preserve">as uzsākšanu </w:t>
            </w:r>
            <w:r w:rsidR="00935BCC" w:rsidRPr="00F651D7">
              <w:rPr>
                <w:rFonts w:ascii="Times New Roman" w:hAnsi="Times New Roman"/>
                <w:sz w:val="24"/>
                <w:szCs w:val="24"/>
              </w:rPr>
              <w:t xml:space="preserve">saskaņā ar </w:t>
            </w:r>
            <w:r w:rsidRPr="00F651D7">
              <w:rPr>
                <w:rFonts w:ascii="Times New Roman" w:hAnsi="Times New Roman"/>
                <w:sz w:val="24"/>
                <w:szCs w:val="24"/>
              </w:rPr>
              <w:t>pamatnostādnēs</w:t>
            </w:r>
            <w:r w:rsidR="00935BCC" w:rsidRPr="00F651D7">
              <w:rPr>
                <w:rFonts w:ascii="Times New Roman" w:hAnsi="Times New Roman"/>
                <w:sz w:val="24"/>
                <w:szCs w:val="24"/>
              </w:rPr>
              <w:t xml:space="preserve"> 2014</w:t>
            </w:r>
            <w:r w:rsidRPr="00F651D7">
              <w:rPr>
                <w:rFonts w:ascii="Times New Roman" w:hAnsi="Times New Roman"/>
                <w:sz w:val="24"/>
                <w:szCs w:val="24"/>
              </w:rPr>
              <w:t>.</w:t>
            </w:r>
            <w:r w:rsidR="00935BCC" w:rsidRPr="00F651D7">
              <w:rPr>
                <w:rFonts w:ascii="Times New Roman" w:hAnsi="Times New Roman"/>
                <w:sz w:val="24"/>
                <w:szCs w:val="24"/>
              </w:rPr>
              <w:t xml:space="preserve"> – 2020</w:t>
            </w:r>
            <w:r w:rsidRPr="00F651D7">
              <w:rPr>
                <w:rFonts w:ascii="Times New Roman" w:hAnsi="Times New Roman"/>
                <w:sz w:val="24"/>
                <w:szCs w:val="24"/>
              </w:rPr>
              <w:t>. gadam</w:t>
            </w:r>
            <w:r w:rsidR="00935BCC" w:rsidRPr="00F651D7">
              <w:rPr>
                <w:rFonts w:ascii="Times New Roman" w:hAnsi="Times New Roman"/>
                <w:sz w:val="24"/>
                <w:szCs w:val="24"/>
              </w:rPr>
              <w:t xml:space="preserve"> iekļautajiem uzdevumiem.</w:t>
            </w:r>
          </w:p>
          <w:p w:rsidR="00B206ED" w:rsidRPr="00F651D7" w:rsidRDefault="00B206ED" w:rsidP="00B206ED">
            <w:pPr>
              <w:spacing w:after="0" w:line="240" w:lineRule="auto"/>
              <w:ind w:firstLine="578"/>
              <w:jc w:val="both"/>
              <w:rPr>
                <w:rFonts w:ascii="Times New Roman" w:hAnsi="Times New Roman"/>
                <w:sz w:val="24"/>
                <w:szCs w:val="24"/>
              </w:rPr>
            </w:pPr>
            <w:r w:rsidRPr="00F651D7">
              <w:rPr>
                <w:rFonts w:ascii="Times New Roman" w:hAnsi="Times New Roman"/>
                <w:sz w:val="24"/>
                <w:szCs w:val="24"/>
              </w:rPr>
              <w:t>Esošajā normatīvajā regulējumā nav viennozīmīgi traktē</w:t>
            </w:r>
            <w:r w:rsidR="00DF356E" w:rsidRPr="00F651D7">
              <w:rPr>
                <w:rFonts w:ascii="Times New Roman" w:hAnsi="Times New Roman"/>
                <w:sz w:val="24"/>
                <w:szCs w:val="24"/>
              </w:rPr>
              <w:t>ts</w:t>
            </w:r>
            <w:r w:rsidRPr="00F651D7">
              <w:rPr>
                <w:rFonts w:ascii="Times New Roman" w:hAnsi="Times New Roman"/>
                <w:sz w:val="24"/>
                <w:szCs w:val="24"/>
              </w:rPr>
              <w:t xml:space="preserve"> izglītības saturu un darba organizāciju reglamentējošo dokumentu  (valsts izglītības standarta, mācību priekšmetu standartu, izglītības programmu paraugi</w:t>
            </w:r>
            <w:r w:rsidR="00DF356E" w:rsidRPr="00F651D7">
              <w:rPr>
                <w:rFonts w:ascii="Times New Roman" w:hAnsi="Times New Roman"/>
                <w:sz w:val="24"/>
                <w:szCs w:val="24"/>
              </w:rPr>
              <w:t xml:space="preserve">em) darbības mērķis. Vispārējā izglītībā </w:t>
            </w:r>
            <w:r w:rsidRPr="00F651D7">
              <w:rPr>
                <w:rFonts w:ascii="Times New Roman" w:hAnsi="Times New Roman"/>
                <w:sz w:val="24"/>
                <w:szCs w:val="24"/>
              </w:rPr>
              <w:t>apritē ir četru līmeņu dokumenti:</w:t>
            </w:r>
          </w:p>
          <w:p w:rsidR="00B206ED" w:rsidRPr="00F651D7" w:rsidRDefault="00B206ED" w:rsidP="00B206ED">
            <w:pPr>
              <w:tabs>
                <w:tab w:val="left" w:pos="578"/>
              </w:tabs>
              <w:spacing w:after="0" w:line="240" w:lineRule="auto"/>
              <w:ind w:firstLine="591"/>
              <w:jc w:val="both"/>
              <w:rPr>
                <w:rFonts w:ascii="Times New Roman" w:hAnsi="Times New Roman"/>
                <w:sz w:val="24"/>
                <w:szCs w:val="24"/>
              </w:rPr>
            </w:pPr>
            <w:r w:rsidRPr="00F651D7">
              <w:rPr>
                <w:rFonts w:ascii="Times New Roman" w:hAnsi="Times New Roman"/>
                <w:sz w:val="24"/>
                <w:szCs w:val="24"/>
              </w:rPr>
              <w:t xml:space="preserve">1) valsts </w:t>
            </w:r>
            <w:r w:rsidRPr="00F651D7">
              <w:rPr>
                <w:rFonts w:ascii="Times New Roman" w:hAnsi="Times New Roman"/>
                <w:sz w:val="24"/>
                <w:szCs w:val="24"/>
                <w:u w:val="single"/>
              </w:rPr>
              <w:t>izglītības standarts</w:t>
            </w:r>
            <w:r w:rsidRPr="00F651D7">
              <w:rPr>
                <w:rFonts w:ascii="Times New Roman" w:hAnsi="Times New Roman"/>
                <w:sz w:val="24"/>
                <w:szCs w:val="24"/>
              </w:rPr>
              <w:t xml:space="preserve"> (atbilstoši normatīvajam regulējumam ietver izglītības programmu paraugus (Izglītības likuma 14. panta 19. punkts)). Attiecīgi valsts vispārējās izglītības standarts (atbilstoši normatīvajam regulējumam nosaka izglītības programmu galvenos mērķus un uzdevumus, izglītības obligāto saturu, vērtēšanas pamatprincipus un kārtību (</w:t>
            </w:r>
            <w:r w:rsidR="00DF356E" w:rsidRPr="00F651D7">
              <w:rPr>
                <w:rFonts w:ascii="Times New Roman" w:hAnsi="Times New Roman"/>
                <w:sz w:val="24"/>
                <w:szCs w:val="24"/>
              </w:rPr>
              <w:t>L</w:t>
            </w:r>
            <w:r w:rsidRPr="00F651D7">
              <w:rPr>
                <w:rFonts w:ascii="Times New Roman" w:hAnsi="Times New Roman"/>
                <w:sz w:val="24"/>
                <w:szCs w:val="24"/>
              </w:rPr>
              <w:t xml:space="preserve">ikuma 15. panta pirmā daļa), kurš atbilstoši izglītības pakāpēm ietver iepriekš noteiktajā struktūrā veidotu  valsts </w:t>
            </w:r>
            <w:r w:rsidRPr="00F651D7">
              <w:rPr>
                <w:rFonts w:ascii="Times New Roman" w:hAnsi="Times New Roman"/>
                <w:sz w:val="24"/>
                <w:szCs w:val="24"/>
                <w:u w:val="single"/>
              </w:rPr>
              <w:t>pamatizglītības</w:t>
            </w:r>
            <w:r w:rsidRPr="00F651D7">
              <w:rPr>
                <w:rFonts w:ascii="Times New Roman" w:hAnsi="Times New Roman"/>
                <w:sz w:val="24"/>
                <w:szCs w:val="24"/>
              </w:rPr>
              <w:t xml:space="preserve"> standartu un valsts vispārējās </w:t>
            </w:r>
            <w:r w:rsidRPr="00F651D7">
              <w:rPr>
                <w:rFonts w:ascii="Times New Roman" w:hAnsi="Times New Roman"/>
                <w:sz w:val="24"/>
                <w:szCs w:val="24"/>
                <w:u w:val="single"/>
              </w:rPr>
              <w:t>vidējās izglītības</w:t>
            </w:r>
            <w:r w:rsidRPr="00F651D7">
              <w:rPr>
                <w:rFonts w:ascii="Times New Roman" w:hAnsi="Times New Roman"/>
                <w:sz w:val="24"/>
                <w:szCs w:val="24"/>
              </w:rPr>
              <w:t xml:space="preserve"> standartu;</w:t>
            </w:r>
          </w:p>
          <w:p w:rsidR="00B206ED" w:rsidRPr="00F651D7" w:rsidRDefault="00B206ED" w:rsidP="00B206ED">
            <w:pPr>
              <w:tabs>
                <w:tab w:val="left" w:pos="436"/>
              </w:tabs>
              <w:spacing w:after="0" w:line="240" w:lineRule="auto"/>
              <w:ind w:firstLine="591"/>
              <w:jc w:val="both"/>
              <w:rPr>
                <w:rFonts w:ascii="Times New Roman" w:hAnsi="Times New Roman"/>
                <w:sz w:val="24"/>
                <w:szCs w:val="24"/>
              </w:rPr>
            </w:pPr>
            <w:r w:rsidRPr="00F651D7">
              <w:rPr>
                <w:rFonts w:ascii="Times New Roman" w:hAnsi="Times New Roman"/>
                <w:sz w:val="24"/>
                <w:szCs w:val="24"/>
              </w:rPr>
              <w:t xml:space="preserve">2) vispārējās izglītības </w:t>
            </w:r>
            <w:r w:rsidRPr="00F651D7">
              <w:rPr>
                <w:rFonts w:ascii="Times New Roman" w:hAnsi="Times New Roman"/>
                <w:sz w:val="24"/>
                <w:szCs w:val="24"/>
                <w:u w:val="single"/>
              </w:rPr>
              <w:t>mācību priekšmetu standarti</w:t>
            </w:r>
            <w:r w:rsidRPr="00F651D7">
              <w:rPr>
                <w:rFonts w:ascii="Times New Roman" w:hAnsi="Times New Roman"/>
                <w:sz w:val="24"/>
                <w:szCs w:val="24"/>
              </w:rPr>
              <w:t xml:space="preserve"> (atbilstoši normatīvajam regulējumam nosaka mācību priekšmetu galveno mērķi un uzdevumus; mācību priekšmeta obligāto saturu, pamatprasības attiecībā uz mācību priekšmeta apguvi, mācību sasniegumu vērtēšanas formas un metodiskos paņēmienus (Izglītības likuma 1. panta 14. punkts; attiecīgi Likuma 16. pants);</w:t>
            </w:r>
          </w:p>
          <w:p w:rsidR="00B206ED" w:rsidRPr="00F651D7" w:rsidRDefault="00B206ED" w:rsidP="00B206ED">
            <w:pPr>
              <w:tabs>
                <w:tab w:val="left" w:pos="436"/>
              </w:tabs>
              <w:spacing w:after="0" w:line="240" w:lineRule="auto"/>
              <w:ind w:firstLine="591"/>
              <w:jc w:val="both"/>
              <w:rPr>
                <w:rFonts w:ascii="Times New Roman" w:hAnsi="Times New Roman"/>
                <w:sz w:val="24"/>
                <w:szCs w:val="24"/>
              </w:rPr>
            </w:pPr>
            <w:r w:rsidRPr="00F651D7">
              <w:rPr>
                <w:rFonts w:ascii="Times New Roman" w:hAnsi="Times New Roman"/>
                <w:sz w:val="24"/>
                <w:szCs w:val="24"/>
              </w:rPr>
              <w:lastRenderedPageBreak/>
              <w:t xml:space="preserve">3) vispārējās izglītības </w:t>
            </w:r>
            <w:r w:rsidRPr="00F651D7">
              <w:rPr>
                <w:rFonts w:ascii="Times New Roman" w:hAnsi="Times New Roman"/>
                <w:sz w:val="24"/>
                <w:szCs w:val="24"/>
                <w:u w:val="single"/>
              </w:rPr>
              <w:t>mācību priekšmetu programma</w:t>
            </w:r>
            <w:r w:rsidRPr="00F651D7">
              <w:rPr>
                <w:rFonts w:ascii="Times New Roman" w:hAnsi="Times New Roman"/>
                <w:sz w:val="24"/>
                <w:szCs w:val="24"/>
              </w:rPr>
              <w:t xml:space="preserve"> (atbilstoši normatīvajam regulējumam nosaka mācību priekšmeta mērķus un uzdevumus, mācību saturu, satura apguves secību un paredzēto laiku, mācību sasniegumu vērtēšanas formas un metodiskos paņēmienus, izmanto mācību līdzekļu un metožu uzskaitījumu (Likuma 19. pants));</w:t>
            </w:r>
          </w:p>
          <w:p w:rsidR="00B206ED" w:rsidRPr="00F651D7" w:rsidRDefault="00B206ED" w:rsidP="00B206ED">
            <w:pPr>
              <w:spacing w:after="0" w:line="240" w:lineRule="auto"/>
              <w:ind w:firstLine="591"/>
              <w:jc w:val="both"/>
              <w:rPr>
                <w:rFonts w:ascii="Times New Roman" w:hAnsi="Times New Roman"/>
                <w:sz w:val="24"/>
                <w:szCs w:val="24"/>
              </w:rPr>
            </w:pPr>
            <w:r w:rsidRPr="00F651D7">
              <w:rPr>
                <w:rFonts w:ascii="Times New Roman" w:hAnsi="Times New Roman"/>
                <w:sz w:val="24"/>
                <w:szCs w:val="24"/>
              </w:rPr>
              <w:t>4) vispārējās izglītības programmas (atbilstoši normatīvajam regulējumam nosaka izglītības programmas mērķi un uzdevumus; izglītības saturu; izglītības programmas īstenošanas plānu; prasības attiecībā uz iepriekš iegūto izglītību; iegūtās izglītības vērtēšanas kritērijus un kārtību vai vērtēšanas pamatprincipus; izglītības programmas īstenošanai nepieciešamā personāla, finanšu un materiālo līdzekļu izvērtējumu un pamatojumu (</w:t>
            </w:r>
            <w:r w:rsidR="00DF356E" w:rsidRPr="00F651D7">
              <w:rPr>
                <w:rFonts w:ascii="Times New Roman" w:hAnsi="Times New Roman"/>
                <w:sz w:val="24"/>
                <w:szCs w:val="24"/>
              </w:rPr>
              <w:t>L</w:t>
            </w:r>
            <w:r w:rsidRPr="00F651D7">
              <w:rPr>
                <w:rFonts w:ascii="Times New Roman" w:hAnsi="Times New Roman"/>
                <w:sz w:val="24"/>
                <w:szCs w:val="24"/>
              </w:rPr>
              <w:t>ikuma 17. pants)).</w:t>
            </w:r>
          </w:p>
          <w:p w:rsidR="00B206ED" w:rsidRPr="00F651D7" w:rsidRDefault="00B206ED" w:rsidP="00B206ED">
            <w:pPr>
              <w:spacing w:after="0" w:line="240" w:lineRule="auto"/>
              <w:ind w:firstLine="578"/>
              <w:jc w:val="both"/>
              <w:rPr>
                <w:rFonts w:ascii="Times New Roman" w:hAnsi="Times New Roman"/>
                <w:sz w:val="24"/>
                <w:szCs w:val="24"/>
              </w:rPr>
            </w:pPr>
            <w:r w:rsidRPr="00F651D7">
              <w:rPr>
                <w:rFonts w:ascii="Times New Roman" w:hAnsi="Times New Roman"/>
                <w:sz w:val="24"/>
                <w:szCs w:val="24"/>
              </w:rPr>
              <w:t>Līdzšinējā prakse rāda nekonsekvences terminu lietojumā (piem., izglītības saturs/ izglītības obligātais saturs; mācību priekšmeta mērķi/ galvenie mērķi), tādējādi apliecinot savstarpēju saturisku dublēšanos un interpretācijas iespējas, kas būtu novēršamas līdz ar 2018. gada 1. septembrī plānot</w:t>
            </w:r>
            <w:r w:rsidR="00DF356E" w:rsidRPr="00F651D7">
              <w:rPr>
                <w:rFonts w:ascii="Times New Roman" w:hAnsi="Times New Roman"/>
                <w:sz w:val="24"/>
                <w:szCs w:val="24"/>
              </w:rPr>
              <w:t>ā</w:t>
            </w:r>
            <w:r w:rsidRPr="00F651D7">
              <w:rPr>
                <w:rFonts w:ascii="Times New Roman" w:hAnsi="Times New Roman"/>
                <w:sz w:val="24"/>
                <w:szCs w:val="24"/>
              </w:rPr>
              <w:t xml:space="preserve"> kompetenču pieejā balstīt</w:t>
            </w:r>
            <w:r w:rsidR="00DF356E" w:rsidRPr="00F651D7">
              <w:rPr>
                <w:rFonts w:ascii="Times New Roman" w:hAnsi="Times New Roman"/>
                <w:sz w:val="24"/>
                <w:szCs w:val="24"/>
              </w:rPr>
              <w:t>ā</w:t>
            </w:r>
            <w:r w:rsidRPr="00F651D7">
              <w:rPr>
                <w:rFonts w:ascii="Times New Roman" w:hAnsi="Times New Roman"/>
                <w:sz w:val="24"/>
                <w:szCs w:val="24"/>
              </w:rPr>
              <w:t xml:space="preserve"> izglītības satura pakāpeniskas ieviešanas uzsākšanu.</w:t>
            </w:r>
          </w:p>
          <w:p w:rsidR="00B206ED" w:rsidRPr="00F651D7" w:rsidRDefault="00B206ED" w:rsidP="00B206ED">
            <w:pPr>
              <w:spacing w:after="0" w:line="240" w:lineRule="auto"/>
              <w:ind w:firstLine="578"/>
              <w:jc w:val="both"/>
              <w:rPr>
                <w:rFonts w:ascii="Times New Roman" w:hAnsi="Times New Roman"/>
                <w:sz w:val="24"/>
                <w:szCs w:val="24"/>
              </w:rPr>
            </w:pPr>
            <w:r w:rsidRPr="00F651D7">
              <w:rPr>
                <w:rFonts w:ascii="Times New Roman" w:hAnsi="Times New Roman"/>
                <w:sz w:val="24"/>
                <w:szCs w:val="24"/>
              </w:rPr>
              <w:t>Grozījumi dotu iespēju sakārtot un viennozīmīgi traktēt normatīvos dokumentus (valsts izglītības standarts, izglītības programma, mācību priekšmetu programmu paraugs) atbilstoši to juridiskajam statusam, kā arī sekmētu birokrātiskā sloga mazināšanu.</w:t>
            </w:r>
          </w:p>
          <w:p w:rsidR="00935BCC" w:rsidRPr="00F651D7" w:rsidRDefault="00935BCC" w:rsidP="00346FCD">
            <w:pPr>
              <w:spacing w:after="0" w:line="240" w:lineRule="auto"/>
              <w:ind w:right="253"/>
              <w:jc w:val="both"/>
              <w:rPr>
                <w:rFonts w:ascii="Times New Roman" w:eastAsia="Times New Roman" w:hAnsi="Times New Roman"/>
                <w:b/>
                <w:sz w:val="24"/>
                <w:szCs w:val="24"/>
                <w:lang w:eastAsia="lv-LV"/>
              </w:rPr>
            </w:pPr>
          </w:p>
          <w:p w:rsidR="00935BCC" w:rsidRPr="00F651D7" w:rsidRDefault="00935BCC" w:rsidP="00935BCC">
            <w:pPr>
              <w:spacing w:after="0" w:line="240" w:lineRule="auto"/>
              <w:ind w:right="253"/>
              <w:jc w:val="both"/>
              <w:rPr>
                <w:rFonts w:ascii="Times New Roman" w:eastAsia="Times New Roman" w:hAnsi="Times New Roman"/>
                <w:b/>
                <w:sz w:val="24"/>
                <w:szCs w:val="24"/>
                <w:lang w:eastAsia="lv-LV"/>
              </w:rPr>
            </w:pPr>
            <w:r w:rsidRPr="00F651D7">
              <w:rPr>
                <w:rFonts w:ascii="Times New Roman" w:eastAsia="Times New Roman" w:hAnsi="Times New Roman"/>
                <w:b/>
                <w:sz w:val="24"/>
                <w:szCs w:val="24"/>
                <w:lang w:eastAsia="lv-LV"/>
              </w:rPr>
              <w:t>Vispārējās pamatizglītības apguve no sešiem gadiem</w:t>
            </w:r>
          </w:p>
          <w:p w:rsidR="00935BCC" w:rsidRPr="00F651D7" w:rsidRDefault="00935BCC" w:rsidP="00935BCC">
            <w:pPr>
              <w:spacing w:after="0" w:line="240" w:lineRule="auto"/>
              <w:ind w:firstLine="578"/>
              <w:jc w:val="both"/>
              <w:rPr>
                <w:rFonts w:ascii="Times New Roman" w:hAnsi="Times New Roman"/>
                <w:i/>
                <w:sz w:val="24"/>
                <w:szCs w:val="24"/>
              </w:rPr>
            </w:pPr>
            <w:r w:rsidRPr="00F651D7">
              <w:rPr>
                <w:rFonts w:ascii="Times New Roman" w:hAnsi="Times New Roman"/>
                <w:i/>
                <w:sz w:val="24"/>
                <w:szCs w:val="24"/>
              </w:rPr>
              <w:t xml:space="preserve">Skatīt piedāvātos grozījumus </w:t>
            </w:r>
            <w:r w:rsidR="00B206ED" w:rsidRPr="00F651D7">
              <w:rPr>
                <w:rFonts w:ascii="Times New Roman" w:hAnsi="Times New Roman"/>
                <w:i/>
                <w:sz w:val="24"/>
                <w:szCs w:val="24"/>
              </w:rPr>
              <w:t>L</w:t>
            </w:r>
            <w:r w:rsidRPr="00F651D7">
              <w:rPr>
                <w:rFonts w:ascii="Times New Roman" w:hAnsi="Times New Roman"/>
                <w:i/>
                <w:sz w:val="24"/>
                <w:szCs w:val="24"/>
              </w:rPr>
              <w:t xml:space="preserve">ikuma </w:t>
            </w:r>
            <w:r w:rsidR="00F651D7" w:rsidRPr="00F651D7">
              <w:rPr>
                <w:rFonts w:ascii="Times New Roman" w:hAnsi="Times New Roman"/>
                <w:i/>
                <w:sz w:val="24"/>
                <w:szCs w:val="24"/>
              </w:rPr>
              <w:t>4. panta 3.</w:t>
            </w:r>
            <w:r w:rsidR="00F651D7" w:rsidRPr="00F651D7">
              <w:rPr>
                <w:rFonts w:ascii="Times New Roman" w:hAnsi="Times New Roman"/>
                <w:i/>
                <w:sz w:val="24"/>
                <w:szCs w:val="24"/>
                <w:vertAlign w:val="superscript"/>
              </w:rPr>
              <w:t>2</w:t>
            </w:r>
            <w:r w:rsidR="00F651D7" w:rsidRPr="00F651D7">
              <w:rPr>
                <w:rFonts w:ascii="Times New Roman" w:hAnsi="Times New Roman"/>
                <w:i/>
                <w:sz w:val="24"/>
                <w:szCs w:val="24"/>
              </w:rPr>
              <w:t xml:space="preserve"> punktā, </w:t>
            </w:r>
            <w:r w:rsidR="005559F4" w:rsidRPr="00F651D7">
              <w:rPr>
                <w:rFonts w:ascii="Times New Roman" w:hAnsi="Times New Roman"/>
                <w:i/>
                <w:sz w:val="24"/>
                <w:szCs w:val="24"/>
              </w:rPr>
              <w:t>20.</w:t>
            </w:r>
            <w:r w:rsidR="00B206ED" w:rsidRPr="00F651D7">
              <w:rPr>
                <w:rFonts w:ascii="Times New Roman" w:hAnsi="Times New Roman"/>
                <w:i/>
                <w:sz w:val="24"/>
                <w:szCs w:val="24"/>
              </w:rPr>
              <w:t xml:space="preserve"> </w:t>
            </w:r>
            <w:r w:rsidR="005559F4" w:rsidRPr="00F651D7">
              <w:rPr>
                <w:rFonts w:ascii="Times New Roman" w:hAnsi="Times New Roman"/>
                <w:i/>
                <w:sz w:val="24"/>
                <w:szCs w:val="24"/>
              </w:rPr>
              <w:t xml:space="preserve">panta otrajā daļā, </w:t>
            </w:r>
            <w:r w:rsidR="00F651D7" w:rsidRPr="00F651D7">
              <w:rPr>
                <w:rFonts w:ascii="Times New Roman" w:hAnsi="Times New Roman"/>
                <w:i/>
                <w:sz w:val="24"/>
                <w:szCs w:val="24"/>
              </w:rPr>
              <w:t xml:space="preserve">20.1 pantā, 24. pantā, </w:t>
            </w:r>
            <w:r w:rsidR="005559F4" w:rsidRPr="00F651D7">
              <w:rPr>
                <w:rFonts w:ascii="Times New Roman" w:hAnsi="Times New Roman"/>
                <w:i/>
                <w:sz w:val="24"/>
                <w:szCs w:val="24"/>
              </w:rPr>
              <w:t>32.</w:t>
            </w:r>
            <w:r w:rsidR="00B206ED" w:rsidRPr="00F651D7">
              <w:rPr>
                <w:rFonts w:ascii="Times New Roman" w:hAnsi="Times New Roman"/>
                <w:i/>
                <w:sz w:val="24"/>
                <w:szCs w:val="24"/>
              </w:rPr>
              <w:t xml:space="preserve"> panta otrajā un trešajā daļā</w:t>
            </w:r>
            <w:r w:rsidR="005559F4" w:rsidRPr="00F651D7">
              <w:rPr>
                <w:rFonts w:ascii="Times New Roman" w:hAnsi="Times New Roman"/>
                <w:i/>
                <w:sz w:val="24"/>
                <w:szCs w:val="24"/>
              </w:rPr>
              <w:t>;</w:t>
            </w:r>
            <w:r w:rsidR="00B206ED" w:rsidRPr="00F651D7">
              <w:rPr>
                <w:rFonts w:ascii="Times New Roman" w:hAnsi="Times New Roman"/>
                <w:i/>
                <w:sz w:val="24"/>
                <w:szCs w:val="24"/>
              </w:rPr>
              <w:t xml:space="preserve"> pārejas noteikumu </w:t>
            </w:r>
            <w:r w:rsidR="00BE4D19" w:rsidRPr="00F651D7">
              <w:rPr>
                <w:rFonts w:ascii="Times New Roman" w:hAnsi="Times New Roman"/>
                <w:i/>
                <w:sz w:val="24"/>
                <w:szCs w:val="24"/>
              </w:rPr>
              <w:t>31</w:t>
            </w:r>
            <w:r w:rsidR="00B206ED" w:rsidRPr="00F651D7">
              <w:rPr>
                <w:rFonts w:ascii="Times New Roman" w:hAnsi="Times New Roman"/>
                <w:i/>
                <w:sz w:val="24"/>
                <w:szCs w:val="24"/>
              </w:rPr>
              <w:t>. punktā.</w:t>
            </w:r>
          </w:p>
          <w:p w:rsidR="00935BCC" w:rsidRPr="00F651D7" w:rsidRDefault="00935BCC" w:rsidP="00935BCC">
            <w:pPr>
              <w:spacing w:after="0" w:line="240" w:lineRule="auto"/>
              <w:ind w:right="253"/>
              <w:jc w:val="both"/>
              <w:rPr>
                <w:rFonts w:ascii="Times New Roman" w:eastAsia="Times New Roman" w:hAnsi="Times New Roman"/>
                <w:b/>
                <w:sz w:val="24"/>
                <w:szCs w:val="24"/>
                <w:lang w:eastAsia="lv-LV"/>
              </w:rPr>
            </w:pPr>
          </w:p>
          <w:p w:rsidR="00935BCC" w:rsidRPr="00F651D7" w:rsidRDefault="00935BCC" w:rsidP="00B206ED">
            <w:pPr>
              <w:tabs>
                <w:tab w:val="left" w:pos="6330"/>
              </w:tabs>
              <w:spacing w:after="0" w:line="240" w:lineRule="auto"/>
              <w:ind w:right="-1" w:firstLine="94"/>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    Likumprojekts nosaka obligātās pirmsskolas apguvi viena gada garumā un līdz ar to arī obligātās pamatizglītības apguves uzsākšanu no sešiem gadiem, saglabājot vecākiem iespēju pamatotas nepieciešamības gadījumā uzsākt obligātās pamatizglītības apguvi arī gadu vēlāk (no septiņu gadu vecuma).</w:t>
            </w:r>
          </w:p>
          <w:p w:rsidR="00935BCC" w:rsidRPr="00F651D7" w:rsidRDefault="00935BCC" w:rsidP="00931808">
            <w:pPr>
              <w:tabs>
                <w:tab w:val="left" w:pos="6330"/>
              </w:tabs>
              <w:spacing w:after="0" w:line="240" w:lineRule="auto"/>
              <w:ind w:right="-1" w:firstLine="360"/>
              <w:jc w:val="both"/>
              <w:rPr>
                <w:rFonts w:ascii="Times New Roman" w:hAnsi="Times New Roman"/>
                <w:sz w:val="24"/>
                <w:szCs w:val="24"/>
              </w:rPr>
            </w:pPr>
            <w:r w:rsidRPr="00F651D7">
              <w:rPr>
                <w:rFonts w:ascii="Times New Roman" w:hAnsi="Times New Roman"/>
                <w:sz w:val="24"/>
                <w:szCs w:val="24"/>
              </w:rPr>
              <w:t>Obligātās pirmsskolas izglītības ieguve no piecu gadu vecuma Latvijā ir noteikta kopš 2002.</w:t>
            </w:r>
            <w:r w:rsidR="00455EFD" w:rsidRPr="00F651D7">
              <w:rPr>
                <w:rFonts w:ascii="Times New Roman" w:hAnsi="Times New Roman"/>
                <w:sz w:val="24"/>
                <w:szCs w:val="24"/>
              </w:rPr>
              <w:t xml:space="preserve"> </w:t>
            </w:r>
            <w:r w:rsidRPr="00F651D7">
              <w:rPr>
                <w:rFonts w:ascii="Times New Roman" w:hAnsi="Times New Roman"/>
                <w:sz w:val="24"/>
                <w:szCs w:val="24"/>
              </w:rPr>
              <w:t xml:space="preserve">gada. Obligātās pirmsskolas izglītības programmu īstenošana notiek divu gadu laikā. </w:t>
            </w:r>
          </w:p>
          <w:p w:rsidR="00935BCC" w:rsidRPr="00F651D7" w:rsidRDefault="00935BCC" w:rsidP="00931808">
            <w:pPr>
              <w:pStyle w:val="BodyTextIndent2"/>
              <w:tabs>
                <w:tab w:val="left" w:pos="6330"/>
              </w:tabs>
              <w:spacing w:after="0" w:line="240" w:lineRule="auto"/>
              <w:ind w:left="57" w:right="-1"/>
              <w:jc w:val="both"/>
              <w:rPr>
                <w:rFonts w:ascii="Times New Roman" w:hAnsi="Times New Roman"/>
                <w:sz w:val="24"/>
                <w:szCs w:val="24"/>
                <w:lang w:eastAsia="lv-LV"/>
              </w:rPr>
            </w:pPr>
            <w:r w:rsidRPr="00F651D7">
              <w:rPr>
                <w:rFonts w:ascii="Times New Roman" w:hAnsi="Times New Roman"/>
                <w:sz w:val="24"/>
                <w:szCs w:val="24"/>
              </w:rPr>
              <w:t xml:space="preserve">       Lai izvērtētu sešgadīgo bērnu vispārējās izglītības apguves uzsākšanas iespējas, jau </w:t>
            </w:r>
            <w:r w:rsidRPr="00F651D7">
              <w:rPr>
                <w:rFonts w:ascii="Times New Roman" w:hAnsi="Times New Roman"/>
                <w:sz w:val="24"/>
                <w:szCs w:val="24"/>
                <w:lang w:eastAsia="lv-LV"/>
              </w:rPr>
              <w:t>2009.</w:t>
            </w:r>
            <w:r w:rsidR="00455EFD" w:rsidRPr="00F651D7">
              <w:rPr>
                <w:rFonts w:ascii="Times New Roman" w:hAnsi="Times New Roman"/>
                <w:sz w:val="24"/>
                <w:szCs w:val="24"/>
                <w:lang w:eastAsia="lv-LV"/>
              </w:rPr>
              <w:t xml:space="preserve"> </w:t>
            </w:r>
            <w:r w:rsidRPr="00F651D7">
              <w:rPr>
                <w:rStyle w:val="st"/>
                <w:rFonts w:ascii="Times New Roman" w:hAnsi="Times New Roman"/>
                <w:sz w:val="24"/>
                <w:szCs w:val="24"/>
              </w:rPr>
              <w:t>-</w:t>
            </w:r>
            <w:r w:rsidR="00455EFD" w:rsidRPr="00F651D7">
              <w:rPr>
                <w:rStyle w:val="st"/>
                <w:rFonts w:ascii="Times New Roman" w:hAnsi="Times New Roman"/>
                <w:sz w:val="24"/>
                <w:szCs w:val="24"/>
              </w:rPr>
              <w:t xml:space="preserve"> </w:t>
            </w:r>
            <w:r w:rsidRPr="00F651D7">
              <w:rPr>
                <w:rFonts w:ascii="Times New Roman" w:hAnsi="Times New Roman"/>
                <w:sz w:val="24"/>
                <w:szCs w:val="24"/>
                <w:lang w:eastAsia="lv-LV"/>
              </w:rPr>
              <w:t>2011.</w:t>
            </w:r>
            <w:r w:rsidR="00455EFD" w:rsidRPr="00F651D7">
              <w:rPr>
                <w:rFonts w:ascii="Times New Roman" w:hAnsi="Times New Roman"/>
                <w:sz w:val="24"/>
                <w:szCs w:val="24"/>
                <w:lang w:eastAsia="lv-LV"/>
              </w:rPr>
              <w:t xml:space="preserve"> </w:t>
            </w:r>
            <w:r w:rsidRPr="00F651D7">
              <w:rPr>
                <w:rFonts w:ascii="Times New Roman" w:hAnsi="Times New Roman"/>
                <w:sz w:val="24"/>
                <w:szCs w:val="24"/>
                <w:lang w:eastAsia="lv-LV"/>
              </w:rPr>
              <w:t>gadā V</w:t>
            </w:r>
            <w:r w:rsidR="00455EFD" w:rsidRPr="00F651D7">
              <w:rPr>
                <w:rFonts w:ascii="Times New Roman" w:hAnsi="Times New Roman"/>
                <w:sz w:val="24"/>
                <w:szCs w:val="24"/>
                <w:lang w:eastAsia="lv-LV"/>
              </w:rPr>
              <w:t>alsts izglītības satura centr</w:t>
            </w:r>
            <w:r w:rsidR="000B2059" w:rsidRPr="00F651D7">
              <w:rPr>
                <w:rFonts w:ascii="Times New Roman" w:hAnsi="Times New Roman"/>
                <w:sz w:val="24"/>
                <w:szCs w:val="24"/>
                <w:lang w:eastAsia="lv-LV"/>
              </w:rPr>
              <w:t>a</w:t>
            </w:r>
            <w:r w:rsidR="00455EFD" w:rsidRPr="00F651D7">
              <w:rPr>
                <w:rFonts w:ascii="Times New Roman" w:hAnsi="Times New Roman"/>
                <w:sz w:val="24"/>
                <w:szCs w:val="24"/>
                <w:lang w:eastAsia="lv-LV"/>
              </w:rPr>
              <w:t xml:space="preserve"> (turpmāk – VISC)</w:t>
            </w:r>
            <w:r w:rsidRPr="00F651D7">
              <w:rPr>
                <w:rFonts w:ascii="Times New Roman" w:hAnsi="Times New Roman"/>
                <w:sz w:val="24"/>
                <w:szCs w:val="24"/>
                <w:lang w:eastAsia="lv-LV"/>
              </w:rPr>
              <w:t xml:space="preserve"> darba grupas ietvarā izstrādāja un īstenoja pilotprojektu „Mācību priekšmetu standartu projektu un programmu paraugu pilnveide”. Tā uzdevums bija izstrādāt sešgadīgo izglītojamo mācību programmas projektu ar sasniedzamo rezultātu piemēriem atbilstošajā izglītojamo vecumposmā, kā arī pilnveidot pirmsskolas izglītības vadlīniju projektu. Darba grupas sastāvu veidoja augstskolas docētāji, pirmsskolas un sākumskolas speciālisti: L.Āboltiņa (L</w:t>
            </w:r>
            <w:r w:rsidR="000B2059" w:rsidRPr="00F651D7">
              <w:rPr>
                <w:rFonts w:ascii="Times New Roman" w:hAnsi="Times New Roman"/>
                <w:sz w:val="24"/>
                <w:szCs w:val="24"/>
                <w:lang w:eastAsia="lv-LV"/>
              </w:rPr>
              <w:t xml:space="preserve">atvijas </w:t>
            </w:r>
            <w:r w:rsidR="000B2059" w:rsidRPr="00F651D7">
              <w:rPr>
                <w:rFonts w:ascii="Times New Roman" w:hAnsi="Times New Roman"/>
                <w:sz w:val="24"/>
                <w:szCs w:val="24"/>
                <w:lang w:eastAsia="lv-LV"/>
              </w:rPr>
              <w:lastRenderedPageBreak/>
              <w:t>Universitātes (turpmāk – LU)</w:t>
            </w:r>
            <w:r w:rsidRPr="00F651D7">
              <w:rPr>
                <w:rFonts w:ascii="Times New Roman" w:hAnsi="Times New Roman"/>
                <w:sz w:val="24"/>
                <w:szCs w:val="24"/>
                <w:lang w:eastAsia="lv-LV"/>
              </w:rPr>
              <w:t xml:space="preserve"> lektore), V.Bērtule (Jelgavas pirmsskolas izglītības iestādes „Sprīdītis” vadītāja, pirmsskolas un sākumskolas skolotāja), M.Silova (Dobeles novada Izglītības pārvaldes pirmsskolas un speciālās izglītības speciāliste, Dobeles speciālās pirmsskolas izglītības iestādes „Valodiņa” vadītājas vietniece), T.Arole (Dobeles pirmsskolas izglītības iestādes „Zvaniņš” skolotāja), Ļ.Kazakova (Rīgas 2.</w:t>
            </w:r>
            <w:r w:rsidR="000B2059" w:rsidRPr="00F651D7">
              <w:rPr>
                <w:rFonts w:ascii="Times New Roman" w:hAnsi="Times New Roman"/>
                <w:sz w:val="24"/>
                <w:szCs w:val="24"/>
                <w:lang w:eastAsia="lv-LV"/>
              </w:rPr>
              <w:t xml:space="preserve"> </w:t>
            </w:r>
            <w:r w:rsidRPr="00F651D7">
              <w:rPr>
                <w:rFonts w:ascii="Times New Roman" w:hAnsi="Times New Roman"/>
                <w:sz w:val="24"/>
                <w:szCs w:val="24"/>
                <w:lang w:eastAsia="lv-LV"/>
              </w:rPr>
              <w:t>speciālās pirmsskolas izglītības iestādes logopēde, skolotāja un metodiķe), S.Joma (Jelgavas Izglītības pārvaldes galvenā speciāliste pirmsskolas izglītības jautājumos, pirmsskolas izglītības iestādes „Rotaļa” skolotāja), A.Petere (Rīgas Pedagoģijas un izglītības vadības akadēmijas (turpmāk – RPIVA) profesore), R.Purmale (</w:t>
            </w:r>
            <w:r w:rsidR="000B2059" w:rsidRPr="00F651D7">
              <w:rPr>
                <w:rFonts w:ascii="Times New Roman" w:hAnsi="Times New Roman"/>
                <w:sz w:val="24"/>
                <w:szCs w:val="24"/>
                <w:lang w:eastAsia="lv-LV"/>
              </w:rPr>
              <w:t>RPIVA</w:t>
            </w:r>
            <w:r w:rsidRPr="00F651D7">
              <w:rPr>
                <w:rFonts w:ascii="Times New Roman" w:hAnsi="Times New Roman"/>
                <w:sz w:val="24"/>
                <w:szCs w:val="24"/>
                <w:lang w:eastAsia="lv-LV"/>
              </w:rPr>
              <w:t xml:space="preserve"> lektore, pirmsskolas izglītības iestādes „Madariņa” vadītāja). </w:t>
            </w:r>
          </w:p>
          <w:p w:rsidR="00935BCC" w:rsidRPr="00F651D7" w:rsidRDefault="00935BCC" w:rsidP="00931808">
            <w:pPr>
              <w:spacing w:after="0" w:line="240" w:lineRule="auto"/>
              <w:ind w:left="57" w:right="-1" w:firstLine="322"/>
              <w:jc w:val="both"/>
              <w:rPr>
                <w:rFonts w:ascii="Times New Roman" w:hAnsi="Times New Roman"/>
                <w:sz w:val="24"/>
                <w:szCs w:val="24"/>
              </w:rPr>
            </w:pPr>
            <w:r w:rsidRPr="00F651D7">
              <w:rPr>
                <w:rFonts w:ascii="Times New Roman" w:hAnsi="Times New Roman"/>
                <w:sz w:val="24"/>
                <w:szCs w:val="24"/>
              </w:rPr>
              <w:t>Minētā pilotprojekta rezultāti tika atzinīgi novērtēti profesionāļu vidū un atbilstoši tā brīža situācijai daļēji iestrādāti  Ministru kabineta noteikumu projektā par pirmsskolas vadlīnijām. Gan Ministru kabineta noteikumu projektu (šobrīd spēkā esoš</w:t>
            </w:r>
            <w:r w:rsidR="00C935D0" w:rsidRPr="00F651D7">
              <w:rPr>
                <w:rFonts w:ascii="Times New Roman" w:hAnsi="Times New Roman"/>
                <w:sz w:val="24"/>
                <w:szCs w:val="24"/>
              </w:rPr>
              <w:t>ie</w:t>
            </w:r>
            <w:r w:rsidRPr="00F651D7">
              <w:rPr>
                <w:rFonts w:ascii="Times New Roman" w:hAnsi="Times New Roman"/>
                <w:sz w:val="24"/>
                <w:szCs w:val="24"/>
              </w:rPr>
              <w:t xml:space="preserve"> </w:t>
            </w:r>
            <w:r w:rsidR="000B2059" w:rsidRPr="00F651D7">
              <w:rPr>
                <w:rFonts w:ascii="Times New Roman" w:hAnsi="Times New Roman"/>
                <w:sz w:val="24"/>
                <w:szCs w:val="24"/>
              </w:rPr>
              <w:t>Ministru kabineta 2012. gada 31. jūlija noteikumi Nr. 533 “Noteikumi par valsts pirmsskolas izglītības vadlīnijām” (turpmāk – noteikumi Nr. 533)), kas tika</w:t>
            </w:r>
            <w:r w:rsidRPr="00F651D7">
              <w:rPr>
                <w:rFonts w:ascii="Times New Roman" w:hAnsi="Times New Roman"/>
                <w:sz w:val="24"/>
                <w:szCs w:val="24"/>
              </w:rPr>
              <w:t xml:space="preserve"> veidots saskaņā ar minētā pilotprojekta rezultātiem, gan „Integrētās mācību programmas sešgadīgiem bērniem” projektu savulaik ekspertējuši Z.Anspoka – Dr.paed., </w:t>
            </w:r>
            <w:r w:rsidR="000B2059" w:rsidRPr="00F651D7">
              <w:rPr>
                <w:rFonts w:ascii="Times New Roman" w:hAnsi="Times New Roman"/>
                <w:sz w:val="24"/>
                <w:szCs w:val="24"/>
              </w:rPr>
              <w:t>R</w:t>
            </w:r>
            <w:r w:rsidRPr="00F651D7">
              <w:rPr>
                <w:rFonts w:ascii="Times New Roman" w:hAnsi="Times New Roman"/>
                <w:sz w:val="24"/>
                <w:szCs w:val="24"/>
              </w:rPr>
              <w:t xml:space="preserve">PIVA, E.Černova – Dr.paed., </w:t>
            </w:r>
            <w:r w:rsidR="000B2059" w:rsidRPr="00F651D7">
              <w:rPr>
                <w:rFonts w:ascii="Times New Roman" w:hAnsi="Times New Roman"/>
                <w:sz w:val="24"/>
                <w:szCs w:val="24"/>
              </w:rPr>
              <w:t>LU</w:t>
            </w:r>
            <w:r w:rsidRPr="00F651D7">
              <w:rPr>
                <w:rFonts w:ascii="Times New Roman" w:hAnsi="Times New Roman"/>
                <w:sz w:val="24"/>
                <w:szCs w:val="24"/>
              </w:rPr>
              <w:t>, A.Lanka – Dr.paed., Rīgas Tehniskā universitāte (turpmāk – RTU). </w:t>
            </w:r>
          </w:p>
          <w:p w:rsidR="00935BCC" w:rsidRPr="00F651D7" w:rsidRDefault="00935BCC" w:rsidP="00931808">
            <w:pPr>
              <w:spacing w:after="0" w:line="240" w:lineRule="auto"/>
              <w:ind w:left="57" w:right="-1" w:firstLine="322"/>
              <w:jc w:val="both"/>
              <w:rPr>
                <w:rFonts w:ascii="Times New Roman" w:hAnsi="Times New Roman"/>
                <w:sz w:val="24"/>
                <w:szCs w:val="24"/>
              </w:rPr>
            </w:pPr>
            <w:r w:rsidRPr="00F651D7">
              <w:rPr>
                <w:rFonts w:ascii="Times New Roman" w:hAnsi="Times New Roman"/>
                <w:sz w:val="24"/>
                <w:szCs w:val="24"/>
              </w:rPr>
              <w:t xml:space="preserve">Minētā pilotprojekta aprobācijā iesaistījās 22 izglītības iestādes, no tām: 12 </w:t>
            </w:r>
            <w:r w:rsidRPr="00F651D7">
              <w:rPr>
                <w:rFonts w:ascii="Times New Roman" w:hAnsi="Times New Roman"/>
                <w:sz w:val="24"/>
                <w:szCs w:val="24"/>
                <w:lang w:eastAsia="lv-LV"/>
              </w:rPr>
              <w:t>pirmsskolas izglītības iestādes</w:t>
            </w:r>
            <w:r w:rsidRPr="00F651D7">
              <w:rPr>
                <w:rFonts w:ascii="Times New Roman" w:hAnsi="Times New Roman"/>
                <w:sz w:val="24"/>
                <w:szCs w:val="24"/>
              </w:rPr>
              <w:t xml:space="preserve"> un 10 </w:t>
            </w:r>
            <w:r w:rsidR="000B2059" w:rsidRPr="00F651D7">
              <w:rPr>
                <w:rFonts w:ascii="Times New Roman" w:hAnsi="Times New Roman"/>
                <w:sz w:val="24"/>
                <w:szCs w:val="24"/>
              </w:rPr>
              <w:t xml:space="preserve">vispārējās, izņemot speciālās, izglītības iestādes (turpmāk – </w:t>
            </w:r>
            <w:r w:rsidRPr="00F651D7">
              <w:rPr>
                <w:rFonts w:ascii="Times New Roman" w:hAnsi="Times New Roman"/>
                <w:sz w:val="24"/>
                <w:szCs w:val="24"/>
              </w:rPr>
              <w:t>vispārizglītojošās skolas</w:t>
            </w:r>
            <w:r w:rsidR="000B2059" w:rsidRPr="00F651D7">
              <w:rPr>
                <w:rFonts w:ascii="Times New Roman" w:hAnsi="Times New Roman"/>
                <w:sz w:val="24"/>
                <w:szCs w:val="24"/>
              </w:rPr>
              <w:t>)</w:t>
            </w:r>
            <w:r w:rsidRPr="00F651D7">
              <w:rPr>
                <w:rFonts w:ascii="Times New Roman" w:hAnsi="Times New Roman"/>
                <w:sz w:val="24"/>
                <w:szCs w:val="24"/>
              </w:rPr>
              <w:t xml:space="preserve">, kuras īsteno pirmsskolas izglītības programmu. </w:t>
            </w:r>
          </w:p>
          <w:p w:rsidR="00935BCC" w:rsidRPr="00F651D7" w:rsidRDefault="00935BCC" w:rsidP="00931808">
            <w:pPr>
              <w:spacing w:after="0" w:line="240" w:lineRule="auto"/>
              <w:ind w:left="57" w:right="-1" w:firstLine="322"/>
              <w:jc w:val="both"/>
              <w:rPr>
                <w:rFonts w:ascii="Times New Roman" w:hAnsi="Times New Roman"/>
                <w:sz w:val="24"/>
                <w:szCs w:val="24"/>
              </w:rPr>
            </w:pPr>
            <w:r w:rsidRPr="00F651D7">
              <w:rPr>
                <w:rFonts w:ascii="Times New Roman" w:hAnsi="Times New Roman"/>
                <w:sz w:val="24"/>
                <w:szCs w:val="24"/>
              </w:rPr>
              <w:t>Pilotprojekta galvenais secinājums: sešgadīgo bērnu integrētās mācību programmas saturs kopumā atbilst bērnu uztveres īpatnībām un spējām.</w:t>
            </w:r>
          </w:p>
          <w:p w:rsidR="00935BCC" w:rsidRPr="00F651D7" w:rsidRDefault="00935BCC" w:rsidP="00931808">
            <w:pPr>
              <w:spacing w:after="0" w:line="240" w:lineRule="auto"/>
              <w:ind w:right="-1" w:firstLine="379"/>
              <w:jc w:val="both"/>
              <w:rPr>
                <w:rFonts w:ascii="Times New Roman" w:hAnsi="Times New Roman"/>
                <w:sz w:val="24"/>
                <w:szCs w:val="24"/>
              </w:rPr>
            </w:pPr>
            <w:r w:rsidRPr="00F651D7">
              <w:rPr>
                <w:rFonts w:ascii="Times New Roman" w:hAnsi="Times New Roman"/>
                <w:sz w:val="24"/>
                <w:szCs w:val="24"/>
              </w:rPr>
              <w:t>Saskaņā ar Izglītības likuma 14.</w:t>
            </w:r>
            <w:r w:rsidR="000B2059" w:rsidRPr="00F651D7">
              <w:rPr>
                <w:rFonts w:ascii="Times New Roman" w:hAnsi="Times New Roman"/>
                <w:sz w:val="24"/>
                <w:szCs w:val="24"/>
              </w:rPr>
              <w:t xml:space="preserve"> </w:t>
            </w:r>
            <w:r w:rsidRPr="00F651D7">
              <w:rPr>
                <w:rFonts w:ascii="Times New Roman" w:hAnsi="Times New Roman"/>
                <w:sz w:val="24"/>
                <w:szCs w:val="24"/>
              </w:rPr>
              <w:t>panta 18.</w:t>
            </w:r>
            <w:r w:rsidRPr="00F651D7">
              <w:rPr>
                <w:rFonts w:ascii="Times New Roman" w:hAnsi="Times New Roman"/>
                <w:sz w:val="24"/>
                <w:szCs w:val="24"/>
                <w:vertAlign w:val="superscript"/>
              </w:rPr>
              <w:t>1</w:t>
            </w:r>
            <w:r w:rsidRPr="00F651D7">
              <w:rPr>
                <w:rFonts w:ascii="Times New Roman" w:hAnsi="Times New Roman"/>
                <w:sz w:val="24"/>
                <w:szCs w:val="24"/>
              </w:rPr>
              <w:t xml:space="preserve"> punktu 2012.</w:t>
            </w:r>
            <w:r w:rsidR="000B2059" w:rsidRPr="00F651D7">
              <w:rPr>
                <w:rFonts w:ascii="Times New Roman" w:hAnsi="Times New Roman"/>
                <w:sz w:val="24"/>
                <w:szCs w:val="24"/>
              </w:rPr>
              <w:t xml:space="preserve"> </w:t>
            </w:r>
            <w:r w:rsidRPr="00F651D7">
              <w:rPr>
                <w:rFonts w:ascii="Times New Roman" w:hAnsi="Times New Roman"/>
                <w:sz w:val="24"/>
                <w:szCs w:val="24"/>
              </w:rPr>
              <w:t>gada 31. jūlijā apstiprināti noteikumi Nr.</w:t>
            </w:r>
            <w:r w:rsidR="000B2059" w:rsidRPr="00F651D7">
              <w:rPr>
                <w:rFonts w:ascii="Times New Roman" w:hAnsi="Times New Roman"/>
                <w:sz w:val="24"/>
                <w:szCs w:val="24"/>
              </w:rPr>
              <w:t xml:space="preserve"> </w:t>
            </w:r>
            <w:r w:rsidRPr="00F651D7">
              <w:rPr>
                <w:rFonts w:ascii="Times New Roman" w:hAnsi="Times New Roman"/>
                <w:sz w:val="24"/>
                <w:szCs w:val="24"/>
              </w:rPr>
              <w:t>533</w:t>
            </w:r>
            <w:r w:rsidR="00C36506" w:rsidRPr="00F651D7">
              <w:rPr>
                <w:rFonts w:ascii="Times New Roman" w:hAnsi="Times New Roman"/>
                <w:sz w:val="24"/>
                <w:szCs w:val="24"/>
              </w:rPr>
              <w:t xml:space="preserve"> “Noteikumi par valsts pirmsskolas izglītības vadlīnijām”</w:t>
            </w:r>
            <w:r w:rsidRPr="00F651D7">
              <w:rPr>
                <w:rFonts w:ascii="Times New Roman" w:hAnsi="Times New Roman"/>
                <w:sz w:val="24"/>
                <w:szCs w:val="24"/>
              </w:rPr>
              <w:t xml:space="preserve">. Tie nosaka pirmsskolas izglītības satura mērķus un uzdevumus, pedagoģiskā procesa organizācijas principus, pirmsskolas izglītības apguves plānotos rezultātus un vērtēšanas pamatprincipus, kā arī valsts pirmsskolas izglītības vadlīniju prasībām atbilstošus izglītības programmu paraugus. </w:t>
            </w:r>
          </w:p>
          <w:p w:rsidR="00935BCC" w:rsidRPr="00F651D7" w:rsidRDefault="00935BCC" w:rsidP="00931808">
            <w:pPr>
              <w:spacing w:after="0" w:line="240" w:lineRule="auto"/>
              <w:ind w:right="-1" w:firstLine="360"/>
              <w:jc w:val="both"/>
              <w:rPr>
                <w:rStyle w:val="st"/>
                <w:rFonts w:ascii="Times New Roman" w:hAnsi="Times New Roman"/>
                <w:sz w:val="24"/>
                <w:szCs w:val="24"/>
              </w:rPr>
            </w:pPr>
            <w:r w:rsidRPr="00F651D7">
              <w:rPr>
                <w:rStyle w:val="st"/>
                <w:rFonts w:ascii="Times New Roman" w:hAnsi="Times New Roman"/>
                <w:sz w:val="24"/>
                <w:szCs w:val="24"/>
              </w:rPr>
              <w:t>Savukārt pamatnostādnēs 2014.</w:t>
            </w:r>
            <w:r w:rsidR="000B2059" w:rsidRPr="00F651D7">
              <w:rPr>
                <w:rStyle w:val="st"/>
                <w:rFonts w:ascii="Times New Roman" w:hAnsi="Times New Roman"/>
                <w:sz w:val="24"/>
                <w:szCs w:val="24"/>
              </w:rPr>
              <w:t xml:space="preserve"> </w:t>
            </w:r>
            <w:r w:rsidRPr="00F651D7">
              <w:rPr>
                <w:rStyle w:val="st"/>
                <w:rFonts w:ascii="Times New Roman" w:hAnsi="Times New Roman"/>
                <w:sz w:val="24"/>
                <w:szCs w:val="24"/>
              </w:rPr>
              <w:t>-</w:t>
            </w:r>
            <w:r w:rsidR="000B2059" w:rsidRPr="00F651D7">
              <w:rPr>
                <w:rStyle w:val="st"/>
                <w:rFonts w:ascii="Times New Roman" w:hAnsi="Times New Roman"/>
                <w:sz w:val="24"/>
                <w:szCs w:val="24"/>
              </w:rPr>
              <w:t xml:space="preserve"> </w:t>
            </w:r>
            <w:r w:rsidRPr="00F651D7">
              <w:rPr>
                <w:rStyle w:val="st"/>
                <w:rFonts w:ascii="Times New Roman" w:hAnsi="Times New Roman"/>
                <w:sz w:val="24"/>
                <w:szCs w:val="24"/>
              </w:rPr>
              <w:t>2020.</w:t>
            </w:r>
            <w:r w:rsidR="000B2059" w:rsidRPr="00F651D7">
              <w:rPr>
                <w:rStyle w:val="st"/>
                <w:rFonts w:ascii="Times New Roman" w:hAnsi="Times New Roman"/>
                <w:sz w:val="24"/>
                <w:szCs w:val="24"/>
              </w:rPr>
              <w:t xml:space="preserve"> </w:t>
            </w:r>
            <w:r w:rsidRPr="00F651D7">
              <w:rPr>
                <w:rStyle w:val="st"/>
                <w:rFonts w:ascii="Times New Roman" w:hAnsi="Times New Roman"/>
                <w:sz w:val="24"/>
                <w:szCs w:val="24"/>
              </w:rPr>
              <w:t>gadam iekļauti pasākumi, lai nodrošinātu atbalstu uz kompetencēm balstīta mācību satura un metodikas izstrādē bērniem vecumā no pieciem gadiem līdz 6.</w:t>
            </w:r>
            <w:r w:rsidR="000B2059" w:rsidRPr="00F651D7">
              <w:rPr>
                <w:rStyle w:val="st"/>
                <w:rFonts w:ascii="Times New Roman" w:hAnsi="Times New Roman"/>
                <w:sz w:val="24"/>
                <w:szCs w:val="24"/>
              </w:rPr>
              <w:t xml:space="preserve"> </w:t>
            </w:r>
            <w:r w:rsidRPr="00F651D7">
              <w:rPr>
                <w:rStyle w:val="st"/>
                <w:rFonts w:ascii="Times New Roman" w:hAnsi="Times New Roman"/>
                <w:sz w:val="24"/>
                <w:szCs w:val="24"/>
              </w:rPr>
              <w:t>klasei, īstenojot satura aprobāciju modernā mācību vidē, sekmējot agrāku vispārējās vidējās izglītības apguvi.</w:t>
            </w:r>
          </w:p>
          <w:p w:rsidR="00935BCC" w:rsidRPr="00F651D7" w:rsidRDefault="00935BCC" w:rsidP="00931808">
            <w:pPr>
              <w:spacing w:after="0" w:line="240" w:lineRule="auto"/>
              <w:ind w:right="-1" w:firstLine="360"/>
              <w:jc w:val="both"/>
              <w:rPr>
                <w:rStyle w:val="st"/>
                <w:rFonts w:ascii="Times New Roman" w:hAnsi="Times New Roman"/>
                <w:sz w:val="24"/>
                <w:szCs w:val="24"/>
              </w:rPr>
            </w:pPr>
            <w:r w:rsidRPr="00F651D7">
              <w:rPr>
                <w:rStyle w:val="st"/>
                <w:rFonts w:ascii="Times New Roman" w:hAnsi="Times New Roman"/>
                <w:sz w:val="24"/>
                <w:szCs w:val="24"/>
              </w:rPr>
              <w:t xml:space="preserve">Lai ilgtermiņā veiksmīgi realizētu satura reformu, ministrija ir uzsākusi vairākas apjomīgas aktivitātes. Tā VISC atbilstoši institūcijas kompetencei uzsācis jau pieminēto kompetenču pieejā balstīta vispārējās izglītības satura izstrādi un pēctecīgi plāno arī </w:t>
            </w:r>
            <w:r w:rsidRPr="00F651D7">
              <w:rPr>
                <w:rStyle w:val="st"/>
                <w:rFonts w:ascii="Times New Roman" w:hAnsi="Times New Roman"/>
                <w:sz w:val="24"/>
                <w:szCs w:val="24"/>
              </w:rPr>
              <w:lastRenderedPageBreak/>
              <w:t>mācību satura aprobāciju 80 pilotskolas, ietverot arī skolu pedagogu komandu profesionālās kompetences pilnveidi.</w:t>
            </w:r>
          </w:p>
          <w:p w:rsidR="00935BCC" w:rsidRPr="00F651D7" w:rsidRDefault="00935BCC" w:rsidP="00931808">
            <w:pPr>
              <w:spacing w:after="0" w:line="240" w:lineRule="auto"/>
              <w:ind w:right="-1" w:firstLine="521"/>
              <w:jc w:val="both"/>
              <w:rPr>
                <w:rFonts w:ascii="Times New Roman" w:hAnsi="Times New Roman"/>
                <w:sz w:val="24"/>
                <w:szCs w:val="24"/>
              </w:rPr>
            </w:pPr>
            <w:r w:rsidRPr="00F651D7">
              <w:rPr>
                <w:rFonts w:ascii="Times New Roman" w:hAnsi="Times New Roman"/>
                <w:sz w:val="24"/>
                <w:szCs w:val="24"/>
              </w:rPr>
              <w:t>Šobrīd piecus un sešus gadus veci bērni pirmsskolā, kā arī vēl vienu gadu atbilstoši pašreizējam regulējumam 1.</w:t>
            </w:r>
            <w:r w:rsidR="000B2059" w:rsidRPr="00F651D7">
              <w:rPr>
                <w:rFonts w:ascii="Times New Roman" w:hAnsi="Times New Roman"/>
                <w:sz w:val="24"/>
                <w:szCs w:val="24"/>
              </w:rPr>
              <w:t xml:space="preserve"> </w:t>
            </w:r>
            <w:r w:rsidRPr="00F651D7">
              <w:rPr>
                <w:rFonts w:ascii="Times New Roman" w:hAnsi="Times New Roman"/>
                <w:sz w:val="24"/>
                <w:szCs w:val="24"/>
              </w:rPr>
              <w:t>klasē apgūst līdzīgu mācību saturu, tādējādi jau kopš 2002.</w:t>
            </w:r>
            <w:r w:rsidR="000B2059" w:rsidRPr="00F651D7">
              <w:rPr>
                <w:rFonts w:ascii="Times New Roman" w:hAnsi="Times New Roman"/>
                <w:sz w:val="24"/>
                <w:szCs w:val="24"/>
              </w:rPr>
              <w:t xml:space="preserve"> </w:t>
            </w:r>
            <w:r w:rsidRPr="00F651D7">
              <w:rPr>
                <w:rFonts w:ascii="Times New Roman" w:hAnsi="Times New Roman"/>
                <w:sz w:val="24"/>
                <w:szCs w:val="24"/>
              </w:rPr>
              <w:t>gada, kad obligāto pirmsskolas izglītības apguvi noteica no piecu gadu vecuma, notiek resursu daļēji neefektīva izlietošana. Uzsāktās izmaiņas  izglītības satura pilnveidē ir veiksmīgs konteksts, lai mainītu pamatizglītības uzsākšanas vecumu.</w:t>
            </w:r>
          </w:p>
          <w:p w:rsidR="00935BCC" w:rsidRPr="00F651D7" w:rsidRDefault="00935BCC" w:rsidP="00931808">
            <w:pPr>
              <w:spacing w:after="0" w:line="240" w:lineRule="auto"/>
              <w:ind w:right="-1" w:firstLine="521"/>
              <w:jc w:val="both"/>
              <w:rPr>
                <w:rFonts w:ascii="Times New Roman" w:hAnsi="Times New Roman"/>
                <w:sz w:val="24"/>
                <w:szCs w:val="24"/>
              </w:rPr>
            </w:pPr>
            <w:r w:rsidRPr="00F651D7">
              <w:rPr>
                <w:rFonts w:ascii="Times New Roman" w:hAnsi="Times New Roman"/>
                <w:sz w:val="24"/>
                <w:szCs w:val="24"/>
              </w:rPr>
              <w:t>Argumenti par labu pamatizglītības uzsākšanai no sešu gadu vecuma saistāmi arī ar sabiedrības daļ</w:t>
            </w:r>
            <w:r w:rsidR="000B2059" w:rsidRPr="00F651D7">
              <w:rPr>
                <w:rFonts w:ascii="Times New Roman" w:hAnsi="Times New Roman"/>
                <w:sz w:val="24"/>
                <w:szCs w:val="24"/>
              </w:rPr>
              <w:t>ā</w:t>
            </w:r>
            <w:r w:rsidRPr="00F651D7">
              <w:rPr>
                <w:rFonts w:ascii="Times New Roman" w:hAnsi="Times New Roman"/>
                <w:sz w:val="24"/>
                <w:szCs w:val="24"/>
              </w:rPr>
              <w:t xml:space="preserve"> pastāvošo uzskatu un vienlaikus problēmu, ka vidējās izglītības pakāpē gados vecākajiem jauniešiem zūd motivācija mācīties, psiholoģiski viņi vairs neatbilst vispārizglītojošās skolās šobrīd organizētajam mācību procesam, viņiem ir citas dzīves prioritātes. Jau vidusskolas vecumā izglītojamie sāk meklēt darbu, kas kaitē izglītības ieguvei, jo tiek kavētas stundas un mācībām vairs netiek pievērsta tik liela uzmanība. </w:t>
            </w:r>
          </w:p>
          <w:p w:rsidR="00935BCC" w:rsidRPr="00F651D7" w:rsidRDefault="00935BCC" w:rsidP="00931808">
            <w:pPr>
              <w:spacing w:after="0" w:line="240" w:lineRule="auto"/>
              <w:ind w:right="-1" w:firstLine="521"/>
              <w:jc w:val="both"/>
              <w:rPr>
                <w:rStyle w:val="c5"/>
                <w:rFonts w:ascii="Times New Roman" w:hAnsi="Times New Roman"/>
                <w:sz w:val="24"/>
                <w:szCs w:val="24"/>
              </w:rPr>
            </w:pPr>
            <w:r w:rsidRPr="00F651D7">
              <w:rPr>
                <w:rFonts w:ascii="Times New Roman" w:hAnsi="Times New Roman"/>
                <w:sz w:val="24"/>
                <w:szCs w:val="24"/>
              </w:rPr>
              <w:t>2015./2016.</w:t>
            </w:r>
            <w:r w:rsidR="000B2059" w:rsidRPr="00F651D7">
              <w:rPr>
                <w:rFonts w:ascii="Times New Roman" w:hAnsi="Times New Roman"/>
                <w:sz w:val="24"/>
                <w:szCs w:val="24"/>
              </w:rPr>
              <w:t xml:space="preserve"> </w:t>
            </w:r>
            <w:r w:rsidRPr="00F651D7">
              <w:rPr>
                <w:rFonts w:ascii="Times New Roman" w:hAnsi="Times New Roman"/>
                <w:sz w:val="24"/>
                <w:szCs w:val="24"/>
              </w:rPr>
              <w:t>mācību gadā mācības vispārizglītojošajās dienas mācību programmās 12.</w:t>
            </w:r>
            <w:r w:rsidR="000B2059" w:rsidRPr="00F651D7">
              <w:rPr>
                <w:rFonts w:ascii="Times New Roman" w:hAnsi="Times New Roman"/>
                <w:sz w:val="24"/>
                <w:szCs w:val="24"/>
              </w:rPr>
              <w:t xml:space="preserve"> </w:t>
            </w:r>
            <w:r w:rsidRPr="00F651D7">
              <w:rPr>
                <w:rFonts w:ascii="Times New Roman" w:hAnsi="Times New Roman"/>
                <w:sz w:val="24"/>
                <w:szCs w:val="24"/>
              </w:rPr>
              <w:t>klasē uzsāka 1111 izglītojamie, kuri dzimuši 1996.</w:t>
            </w:r>
            <w:r w:rsidR="000B2059" w:rsidRPr="00F651D7">
              <w:rPr>
                <w:rFonts w:ascii="Times New Roman" w:hAnsi="Times New Roman"/>
                <w:sz w:val="24"/>
                <w:szCs w:val="24"/>
              </w:rPr>
              <w:t xml:space="preserve"> </w:t>
            </w:r>
            <w:r w:rsidRPr="00F651D7">
              <w:rPr>
                <w:rFonts w:ascii="Times New Roman" w:hAnsi="Times New Roman"/>
                <w:sz w:val="24"/>
                <w:szCs w:val="24"/>
              </w:rPr>
              <w:t xml:space="preserve">gadā vai agrāk, no kā izriet, ka viņi vispārējās vidējās izglītības ieguvi pabeidza 20 gadu vecumā Tas ir apmēram 12% no kopējā </w:t>
            </w:r>
            <w:r w:rsidR="000B2059" w:rsidRPr="00F651D7">
              <w:rPr>
                <w:rFonts w:ascii="Times New Roman" w:hAnsi="Times New Roman"/>
                <w:sz w:val="24"/>
                <w:szCs w:val="24"/>
              </w:rPr>
              <w:t>12. klases izglītojamo</w:t>
            </w:r>
            <w:r w:rsidRPr="00F651D7">
              <w:rPr>
                <w:rFonts w:ascii="Times New Roman" w:hAnsi="Times New Roman"/>
                <w:sz w:val="24"/>
                <w:szCs w:val="24"/>
              </w:rPr>
              <w:t xml:space="preserve"> skaita vispārizglītojošo skolu dienas programmās. Lai gan agrākas vidējās izglītības ieguve ir </w:t>
            </w:r>
            <w:r w:rsidRPr="00F651D7">
              <w:rPr>
                <w:rStyle w:val="c5"/>
                <w:rFonts w:ascii="Times New Roman" w:hAnsi="Times New Roman"/>
                <w:sz w:val="24"/>
                <w:szCs w:val="24"/>
              </w:rPr>
              <w:t>produktīva, ja ir cieši saistīta ar mācību satura pilnveidi un ar izglītības procesa virzību uz to, lai jaunieši ātrāk apzinātos savus talantus, ātrāk apjaustu karjeras iespējas, tomēr neiztrūkstošs pamats jauniešu motivācijas noturīgumam vidējās izglītības pakāpē ir saistīts arī ar nozīmīgu pamatkompetenču attīstīšanu jau pirmsskolas vecumā, kā arī ar pamatizglītības pirmajā posmā skolēnos aktivizēto motivāciju.</w:t>
            </w:r>
          </w:p>
          <w:p w:rsidR="00935BCC" w:rsidRPr="00F651D7" w:rsidRDefault="00935BCC" w:rsidP="00931808">
            <w:pPr>
              <w:spacing w:after="0" w:line="240" w:lineRule="auto"/>
              <w:ind w:right="-1" w:firstLine="521"/>
              <w:jc w:val="both"/>
              <w:rPr>
                <w:rFonts w:ascii="Times New Roman" w:hAnsi="Times New Roman"/>
                <w:sz w:val="24"/>
                <w:szCs w:val="24"/>
              </w:rPr>
            </w:pPr>
            <w:r w:rsidRPr="00F651D7">
              <w:rPr>
                <w:rFonts w:ascii="Times New Roman" w:hAnsi="Times New Roman"/>
                <w:sz w:val="24"/>
                <w:szCs w:val="24"/>
              </w:rPr>
              <w:t>Saskaņā ar šā brīža normatīvo regulējumu Latvijā pamatizglītības apguvi sāk tajā kalendārajā gadā, kad izglītojamajam aprit septiņi gadi, taču atkarībā no veselības stāvokļa un psiholoģiskās sagatavotības izglītojamais var sākt pamatizglītības ieguvi vienu gadu agrāk vai vēlāk saskaņā ar vecāku vēlmēm un ģimenes ārsta atzinumu vai psihologa atzinumu.</w:t>
            </w:r>
          </w:p>
          <w:p w:rsidR="00935BCC" w:rsidRPr="00F651D7" w:rsidRDefault="00935BCC" w:rsidP="00931808">
            <w:pPr>
              <w:spacing w:after="0" w:line="240" w:lineRule="auto"/>
              <w:ind w:right="-1" w:firstLine="521"/>
              <w:jc w:val="both"/>
              <w:rPr>
                <w:rStyle w:val="c5"/>
                <w:rFonts w:ascii="Times New Roman" w:hAnsi="Times New Roman"/>
                <w:sz w:val="24"/>
                <w:szCs w:val="24"/>
              </w:rPr>
            </w:pPr>
            <w:r w:rsidRPr="00F651D7">
              <w:rPr>
                <w:rStyle w:val="c5"/>
                <w:rFonts w:ascii="Times New Roman" w:hAnsi="Times New Roman"/>
                <w:sz w:val="24"/>
                <w:szCs w:val="24"/>
              </w:rPr>
              <w:t>2014./2015.</w:t>
            </w:r>
            <w:r w:rsidR="000B2059" w:rsidRPr="00F651D7">
              <w:rPr>
                <w:rStyle w:val="c5"/>
                <w:rFonts w:ascii="Times New Roman" w:hAnsi="Times New Roman"/>
                <w:sz w:val="24"/>
                <w:szCs w:val="24"/>
              </w:rPr>
              <w:t xml:space="preserve"> </w:t>
            </w:r>
            <w:r w:rsidRPr="00F651D7">
              <w:rPr>
                <w:rStyle w:val="c5"/>
                <w:rFonts w:ascii="Times New Roman" w:hAnsi="Times New Roman"/>
                <w:sz w:val="24"/>
                <w:szCs w:val="24"/>
              </w:rPr>
              <w:t xml:space="preserve">mācību gadā no visiem piecgadīgajiem bērniem valstī 95,65% </w:t>
            </w:r>
            <w:r w:rsidR="000B2059" w:rsidRPr="00F651D7">
              <w:rPr>
                <w:rStyle w:val="c5"/>
                <w:rFonts w:ascii="Times New Roman" w:hAnsi="Times New Roman"/>
                <w:sz w:val="24"/>
                <w:szCs w:val="24"/>
              </w:rPr>
              <w:t>minēto bērnu</w:t>
            </w:r>
            <w:r w:rsidRPr="00F651D7">
              <w:rPr>
                <w:rStyle w:val="c5"/>
                <w:rFonts w:ascii="Times New Roman" w:hAnsi="Times New Roman"/>
                <w:sz w:val="24"/>
                <w:szCs w:val="24"/>
              </w:rPr>
              <w:t xml:space="preserve"> un no visiem sešgadīgajiem bērniem 91,99% </w:t>
            </w:r>
            <w:r w:rsidR="000B2059" w:rsidRPr="00F651D7">
              <w:rPr>
                <w:rStyle w:val="c5"/>
                <w:rFonts w:ascii="Times New Roman" w:hAnsi="Times New Roman"/>
                <w:sz w:val="24"/>
                <w:szCs w:val="24"/>
              </w:rPr>
              <w:t xml:space="preserve">minēto bērnu </w:t>
            </w:r>
            <w:r w:rsidRPr="00F651D7">
              <w:rPr>
                <w:rStyle w:val="c5"/>
                <w:rFonts w:ascii="Times New Roman" w:hAnsi="Times New Roman"/>
                <w:sz w:val="24"/>
                <w:szCs w:val="24"/>
              </w:rPr>
              <w:t>apguva pirmsskolas izglītības programmas.</w:t>
            </w:r>
          </w:p>
          <w:p w:rsidR="00935BCC" w:rsidRPr="00F651D7" w:rsidRDefault="00935BCC" w:rsidP="00931808">
            <w:pPr>
              <w:spacing w:after="0" w:line="240" w:lineRule="auto"/>
              <w:ind w:right="-1" w:firstLine="521"/>
              <w:jc w:val="both"/>
              <w:rPr>
                <w:rFonts w:ascii="Times New Roman" w:hAnsi="Times New Roman"/>
                <w:sz w:val="24"/>
                <w:szCs w:val="24"/>
              </w:rPr>
            </w:pPr>
            <w:r w:rsidRPr="00F651D7">
              <w:rPr>
                <w:rFonts w:ascii="Times New Roman" w:hAnsi="Times New Roman"/>
                <w:sz w:val="24"/>
                <w:szCs w:val="24"/>
              </w:rPr>
              <w:t>Pirmsskolas izglītībai ilgstot divus gadus, bērnudārzos pārslodzes dēļ veidojas garas rindas uz pirmsskolas izglītības uzsākšanu tajos. Likumprojekts paredz, ka, plānojot pamatizglītības uzsākšanu no sešu gadu vecuma, 1.</w:t>
            </w:r>
            <w:r w:rsidR="000B2059" w:rsidRPr="00F651D7">
              <w:rPr>
                <w:rFonts w:ascii="Times New Roman" w:hAnsi="Times New Roman"/>
                <w:sz w:val="24"/>
                <w:szCs w:val="24"/>
              </w:rPr>
              <w:t xml:space="preserve"> </w:t>
            </w:r>
            <w:r w:rsidRPr="00F651D7">
              <w:rPr>
                <w:rFonts w:ascii="Times New Roman" w:hAnsi="Times New Roman"/>
                <w:sz w:val="24"/>
                <w:szCs w:val="24"/>
              </w:rPr>
              <w:t>klasē apgūstamo mācību programmu īstenos tās vispārējās izglītības iestādes, kuras attiecīgajā situācijā būs spējīgas nodrošināt sešgadīgiem bērniem nepieciešamo mācību vidi un šim darbam sagatavotus pedagogus. 1.</w:t>
            </w:r>
            <w:r w:rsidR="000B2059" w:rsidRPr="00F651D7">
              <w:rPr>
                <w:rFonts w:ascii="Times New Roman" w:hAnsi="Times New Roman"/>
                <w:sz w:val="24"/>
                <w:szCs w:val="24"/>
              </w:rPr>
              <w:t xml:space="preserve"> </w:t>
            </w:r>
            <w:r w:rsidRPr="00F651D7">
              <w:rPr>
                <w:rFonts w:ascii="Times New Roman" w:hAnsi="Times New Roman"/>
                <w:sz w:val="24"/>
                <w:szCs w:val="24"/>
              </w:rPr>
              <w:t>klases programmu bērni atbilstoši situācijai konkrētajā administratīvā teritorijā varēs turpināt apgūt</w:t>
            </w:r>
            <w:r w:rsidR="000B2059" w:rsidRPr="00F651D7">
              <w:rPr>
                <w:rFonts w:ascii="Times New Roman" w:hAnsi="Times New Roman"/>
                <w:sz w:val="24"/>
                <w:szCs w:val="24"/>
              </w:rPr>
              <w:t xml:space="preserve"> izglītību</w:t>
            </w:r>
            <w:r w:rsidRPr="00F651D7">
              <w:rPr>
                <w:rFonts w:ascii="Times New Roman" w:hAnsi="Times New Roman"/>
                <w:sz w:val="24"/>
                <w:szCs w:val="24"/>
              </w:rPr>
              <w:t xml:space="preserve"> arī </w:t>
            </w:r>
            <w:r w:rsidRPr="00F651D7">
              <w:rPr>
                <w:rFonts w:ascii="Times New Roman" w:hAnsi="Times New Roman"/>
                <w:sz w:val="24"/>
                <w:szCs w:val="24"/>
                <w:lang w:eastAsia="lv-LV"/>
              </w:rPr>
              <w:t>pirmsskolas izglītības iestādē</w:t>
            </w:r>
            <w:r w:rsidRPr="00F651D7">
              <w:rPr>
                <w:rFonts w:ascii="Times New Roman" w:hAnsi="Times New Roman"/>
                <w:sz w:val="24"/>
                <w:szCs w:val="24"/>
              </w:rPr>
              <w:t xml:space="preserve">. Pēc ministrijas </w:t>
            </w:r>
            <w:r w:rsidRPr="00F651D7">
              <w:rPr>
                <w:rFonts w:ascii="Times New Roman" w:hAnsi="Times New Roman"/>
                <w:sz w:val="24"/>
                <w:szCs w:val="24"/>
              </w:rPr>
              <w:lastRenderedPageBreak/>
              <w:t>operatīvajiem datiem šajā, 2016./2017.</w:t>
            </w:r>
            <w:r w:rsidR="000B2059" w:rsidRPr="00F651D7">
              <w:rPr>
                <w:rFonts w:ascii="Times New Roman" w:hAnsi="Times New Roman"/>
                <w:sz w:val="24"/>
                <w:szCs w:val="24"/>
              </w:rPr>
              <w:t xml:space="preserve">, </w:t>
            </w:r>
            <w:r w:rsidRPr="00F651D7">
              <w:rPr>
                <w:rFonts w:ascii="Times New Roman" w:hAnsi="Times New Roman"/>
                <w:sz w:val="24"/>
                <w:szCs w:val="24"/>
              </w:rPr>
              <w:t>mācību gadā kopējais sešgadīgo bērnu skaits valstī ir 22044, no kuriem 791 mācās 1.</w:t>
            </w:r>
            <w:r w:rsidR="000B2059" w:rsidRPr="00F651D7">
              <w:rPr>
                <w:rFonts w:ascii="Times New Roman" w:hAnsi="Times New Roman"/>
                <w:sz w:val="24"/>
                <w:szCs w:val="24"/>
              </w:rPr>
              <w:t xml:space="preserve"> </w:t>
            </w:r>
            <w:r w:rsidRPr="00F651D7">
              <w:rPr>
                <w:rFonts w:ascii="Times New Roman" w:hAnsi="Times New Roman"/>
                <w:sz w:val="24"/>
                <w:szCs w:val="24"/>
              </w:rPr>
              <w:t>klasē, savukārt 2017./2018.</w:t>
            </w:r>
            <w:r w:rsidR="000B2059" w:rsidRPr="00F651D7">
              <w:rPr>
                <w:rFonts w:ascii="Times New Roman" w:hAnsi="Times New Roman"/>
                <w:sz w:val="24"/>
                <w:szCs w:val="24"/>
              </w:rPr>
              <w:t xml:space="preserve"> </w:t>
            </w:r>
            <w:r w:rsidRPr="00F651D7">
              <w:rPr>
                <w:rFonts w:ascii="Times New Roman" w:hAnsi="Times New Roman"/>
                <w:sz w:val="24"/>
                <w:szCs w:val="24"/>
              </w:rPr>
              <w:t>mācību gadā kopējais sešgadīgo bērnu skaits valstī varētu būt 19781, no kuriem aptuveni 753 varētu uzsākt mācības 1.</w:t>
            </w:r>
            <w:r w:rsidR="000B2059" w:rsidRPr="00F651D7">
              <w:rPr>
                <w:rFonts w:ascii="Times New Roman" w:hAnsi="Times New Roman"/>
                <w:sz w:val="24"/>
                <w:szCs w:val="24"/>
              </w:rPr>
              <w:t xml:space="preserve"> </w:t>
            </w:r>
            <w:r w:rsidRPr="00F651D7">
              <w:rPr>
                <w:rFonts w:ascii="Times New Roman" w:hAnsi="Times New Roman"/>
                <w:sz w:val="24"/>
                <w:szCs w:val="24"/>
              </w:rPr>
              <w:t>klasē. Pēc plānotajām izmaiņām 2018./2019.</w:t>
            </w:r>
            <w:r w:rsidR="000B2059" w:rsidRPr="00F651D7">
              <w:rPr>
                <w:rFonts w:ascii="Times New Roman" w:hAnsi="Times New Roman"/>
                <w:sz w:val="24"/>
                <w:szCs w:val="24"/>
              </w:rPr>
              <w:t xml:space="preserve"> </w:t>
            </w:r>
            <w:r w:rsidRPr="00F651D7">
              <w:rPr>
                <w:rFonts w:ascii="Times New Roman" w:hAnsi="Times New Roman"/>
                <w:sz w:val="24"/>
                <w:szCs w:val="24"/>
              </w:rPr>
              <w:t>mācību gadā kopējais sešgadīgo bērnu skaits valstī varētu būt 18825, no kuriem izglītības ieguvi 1.</w:t>
            </w:r>
            <w:r w:rsidR="000B2059" w:rsidRPr="00F651D7">
              <w:rPr>
                <w:rFonts w:ascii="Times New Roman" w:hAnsi="Times New Roman"/>
                <w:sz w:val="24"/>
                <w:szCs w:val="24"/>
              </w:rPr>
              <w:t xml:space="preserve"> </w:t>
            </w:r>
            <w:r w:rsidRPr="00F651D7">
              <w:rPr>
                <w:rFonts w:ascii="Times New Roman" w:hAnsi="Times New Roman"/>
                <w:sz w:val="24"/>
                <w:szCs w:val="24"/>
              </w:rPr>
              <w:t>klasē uzsāktu jau 15321 bērns, šim skaitam ar katru gadu augot. Tādējādi agrāka pamatizglītības apguves uzsākšana veicinātu arī rindu uz pirmsskolas izglītības programmām samazināšanos.</w:t>
            </w:r>
          </w:p>
          <w:p w:rsidR="00935BCC" w:rsidRPr="00F651D7" w:rsidRDefault="00935BCC" w:rsidP="00931808">
            <w:pPr>
              <w:spacing w:after="0" w:line="240" w:lineRule="auto"/>
              <w:ind w:right="-1" w:firstLine="360"/>
              <w:jc w:val="both"/>
              <w:rPr>
                <w:rFonts w:ascii="Times New Roman" w:hAnsi="Times New Roman"/>
                <w:sz w:val="24"/>
                <w:szCs w:val="24"/>
              </w:rPr>
            </w:pPr>
            <w:r w:rsidRPr="00F651D7">
              <w:rPr>
                <w:rFonts w:ascii="Times New Roman" w:hAnsi="Times New Roman"/>
                <w:sz w:val="24"/>
                <w:szCs w:val="24"/>
              </w:rPr>
              <w:t>Pamatojoties uz Valsts prezidenta 2012.</w:t>
            </w:r>
            <w:r w:rsidR="000B2059" w:rsidRPr="00F651D7">
              <w:rPr>
                <w:rFonts w:ascii="Times New Roman" w:hAnsi="Times New Roman"/>
                <w:sz w:val="24"/>
                <w:szCs w:val="24"/>
              </w:rPr>
              <w:t xml:space="preserve"> </w:t>
            </w:r>
            <w:r w:rsidRPr="00F651D7">
              <w:rPr>
                <w:rFonts w:ascii="Times New Roman" w:hAnsi="Times New Roman"/>
                <w:sz w:val="24"/>
                <w:szCs w:val="24"/>
              </w:rPr>
              <w:t>gada 24.</w:t>
            </w:r>
            <w:r w:rsidR="000B2059" w:rsidRPr="00F651D7">
              <w:rPr>
                <w:rFonts w:ascii="Times New Roman" w:hAnsi="Times New Roman"/>
                <w:sz w:val="24"/>
                <w:szCs w:val="24"/>
              </w:rPr>
              <w:t xml:space="preserve"> </w:t>
            </w:r>
            <w:r w:rsidRPr="00F651D7">
              <w:rPr>
                <w:rFonts w:ascii="Times New Roman" w:hAnsi="Times New Roman"/>
                <w:sz w:val="24"/>
                <w:szCs w:val="24"/>
              </w:rPr>
              <w:t>oktobra rīkojumu Nr.</w:t>
            </w:r>
            <w:r w:rsidR="000B2059" w:rsidRPr="00F651D7">
              <w:rPr>
                <w:rFonts w:ascii="Times New Roman" w:hAnsi="Times New Roman"/>
                <w:sz w:val="24"/>
                <w:szCs w:val="24"/>
              </w:rPr>
              <w:t xml:space="preserve"> </w:t>
            </w:r>
            <w:r w:rsidRPr="00F651D7">
              <w:rPr>
                <w:rFonts w:ascii="Times New Roman" w:hAnsi="Times New Roman"/>
                <w:sz w:val="24"/>
                <w:szCs w:val="24"/>
              </w:rPr>
              <w:t xml:space="preserve">6 </w:t>
            </w:r>
            <w:r w:rsidR="00C36506" w:rsidRPr="00F651D7">
              <w:rPr>
                <w:rFonts w:ascii="Times New Roman" w:hAnsi="Times New Roman"/>
                <w:sz w:val="24"/>
                <w:szCs w:val="24"/>
              </w:rPr>
              <w:t>“</w:t>
            </w:r>
            <w:r w:rsidRPr="00F651D7">
              <w:rPr>
                <w:rFonts w:ascii="Times New Roman" w:hAnsi="Times New Roman"/>
                <w:sz w:val="24"/>
                <w:szCs w:val="24"/>
              </w:rPr>
              <w:t>Par priekšlikumiem agrākai vidējās izglītības ieguvei”, 2012.</w:t>
            </w:r>
            <w:r w:rsidR="000B2059" w:rsidRPr="00F651D7">
              <w:rPr>
                <w:rFonts w:ascii="Times New Roman" w:hAnsi="Times New Roman"/>
                <w:sz w:val="24"/>
                <w:szCs w:val="24"/>
              </w:rPr>
              <w:t xml:space="preserve"> </w:t>
            </w:r>
            <w:r w:rsidRPr="00F651D7">
              <w:rPr>
                <w:rFonts w:ascii="Times New Roman" w:hAnsi="Times New Roman"/>
                <w:sz w:val="24"/>
                <w:szCs w:val="24"/>
              </w:rPr>
              <w:t>gadā ministrijā darbojās darba grupa, kuras uzdevums bija, sadarbojoties ar Valsts prezidenta kanceleju un citām ieinteresētajām institūcijām un organizācijām, apkopot un izvērtēt iespējamos risinājumus agrākas vidējās izglītības ieguves iespēju nodrošināšanai ar mērķi pēc priekšlikumu apspriešanas gatavot grozījumus normatīvajos aktos un tādējādi sekmēt jauniešu agrāku ienākšanu darba tirgū, kā arī veicināt jauniešu konkurētspēju. Darba grupa apkopoja informāciju par situāciju Latvijā un Eiropas valstīs, iespējamos risinājumus, apzināja pilnveidojamos normatīvos aktus, kā arī izstrādāja priekšlikumus par iespējām nodrošināt skolēniem agrāku vidējās izglītības ieguvi.</w:t>
            </w:r>
          </w:p>
          <w:p w:rsidR="00935BCC" w:rsidRPr="00F651D7" w:rsidRDefault="00935BCC" w:rsidP="00931808">
            <w:pPr>
              <w:spacing w:after="0" w:line="240" w:lineRule="auto"/>
              <w:ind w:right="-1" w:firstLine="521"/>
              <w:jc w:val="both"/>
              <w:rPr>
                <w:rFonts w:ascii="Times New Roman" w:hAnsi="Times New Roman"/>
                <w:sz w:val="24"/>
                <w:szCs w:val="24"/>
              </w:rPr>
            </w:pPr>
            <w:r w:rsidRPr="00F651D7">
              <w:rPr>
                <w:rFonts w:ascii="Times New Roman" w:hAnsi="Times New Roman"/>
                <w:sz w:val="24"/>
                <w:szCs w:val="24"/>
              </w:rPr>
              <w:t>Attiecībā uz mērķi uzsākt pamatizglītības apguvi jau sešu gadu vecumā, vienlaikus normatīvā regulējum</w:t>
            </w:r>
            <w:r w:rsidR="003E311E" w:rsidRPr="00F651D7">
              <w:rPr>
                <w:rFonts w:ascii="Times New Roman" w:hAnsi="Times New Roman"/>
                <w:sz w:val="24"/>
                <w:szCs w:val="24"/>
              </w:rPr>
              <w:t>ā</w:t>
            </w:r>
            <w:r w:rsidRPr="00F651D7">
              <w:rPr>
                <w:rFonts w:ascii="Times New Roman" w:hAnsi="Times New Roman"/>
                <w:sz w:val="24"/>
                <w:szCs w:val="24"/>
              </w:rPr>
              <w:t xml:space="preserve"> pieļaujot iespēju to sākt arī gadu vēlāk, pastāv vairāki tam par labu vērsti un praksē īstenojami nosacījumi:</w:t>
            </w:r>
          </w:p>
          <w:p w:rsidR="00935BCC" w:rsidRPr="00F651D7" w:rsidRDefault="003E311E" w:rsidP="003E311E">
            <w:pPr>
              <w:pStyle w:val="ListParagraph"/>
              <w:spacing w:after="0" w:line="240" w:lineRule="auto"/>
              <w:ind w:left="0" w:right="-1" w:firstLine="520"/>
              <w:jc w:val="both"/>
              <w:rPr>
                <w:rFonts w:ascii="Times New Roman" w:hAnsi="Times New Roman"/>
                <w:sz w:val="24"/>
                <w:szCs w:val="24"/>
              </w:rPr>
            </w:pPr>
            <w:r w:rsidRPr="00F651D7">
              <w:rPr>
                <w:rFonts w:ascii="Times New Roman" w:hAnsi="Times New Roman"/>
                <w:sz w:val="24"/>
                <w:szCs w:val="24"/>
              </w:rPr>
              <w:t xml:space="preserve">1. </w:t>
            </w:r>
            <w:r w:rsidR="00935BCC" w:rsidRPr="00F651D7">
              <w:rPr>
                <w:rFonts w:ascii="Times New Roman" w:hAnsi="Times New Roman"/>
                <w:sz w:val="24"/>
                <w:szCs w:val="24"/>
              </w:rPr>
              <w:t>pamatizglītības apguvi bērns sešu gadu vecumā var uzsākt tajā izglītības iestādē (pirmsskolā vai skolā), kur apgūta pirmsskolas obligātā izglītība, lai varētu mācīties jau pazīstamā vidē un ierastajā dienas ritmā un lai tiktu nodrošināta izglītības procesa nepārtrauktība;</w:t>
            </w:r>
          </w:p>
          <w:p w:rsidR="00935BCC" w:rsidRPr="00F651D7" w:rsidRDefault="003E311E" w:rsidP="003E311E">
            <w:pPr>
              <w:pStyle w:val="ListParagraph"/>
              <w:spacing w:after="0" w:line="240" w:lineRule="auto"/>
              <w:ind w:left="0" w:right="-1" w:firstLine="520"/>
              <w:jc w:val="both"/>
              <w:rPr>
                <w:rFonts w:ascii="Times New Roman" w:hAnsi="Times New Roman"/>
                <w:sz w:val="24"/>
                <w:szCs w:val="24"/>
              </w:rPr>
            </w:pPr>
            <w:r w:rsidRPr="00F651D7">
              <w:rPr>
                <w:rFonts w:ascii="Times New Roman" w:hAnsi="Times New Roman"/>
                <w:sz w:val="24"/>
                <w:szCs w:val="24"/>
              </w:rPr>
              <w:t xml:space="preserve">2. </w:t>
            </w:r>
            <w:r w:rsidR="00935BCC" w:rsidRPr="00F651D7">
              <w:rPr>
                <w:rFonts w:ascii="Times New Roman" w:hAnsi="Times New Roman"/>
                <w:sz w:val="24"/>
                <w:szCs w:val="24"/>
              </w:rPr>
              <w:t>pamatizglītības apguvi bērns sešu gadu vecumā var uzsākt skolā, kura nodrošina vecumposmam atbilstošus apstākļus sešgadīgo bērnu mācībām;</w:t>
            </w:r>
          </w:p>
          <w:p w:rsidR="00935BCC" w:rsidRPr="00F651D7" w:rsidRDefault="003E311E" w:rsidP="003E311E">
            <w:pPr>
              <w:pStyle w:val="ListParagraph"/>
              <w:spacing w:after="0" w:line="240" w:lineRule="auto"/>
              <w:ind w:left="0" w:right="-1" w:firstLine="520"/>
              <w:jc w:val="both"/>
              <w:rPr>
                <w:rFonts w:ascii="Times New Roman" w:hAnsi="Times New Roman"/>
                <w:sz w:val="24"/>
                <w:szCs w:val="24"/>
              </w:rPr>
            </w:pPr>
            <w:r w:rsidRPr="00F651D7">
              <w:rPr>
                <w:rFonts w:ascii="Times New Roman" w:hAnsi="Times New Roman"/>
                <w:sz w:val="24"/>
                <w:szCs w:val="24"/>
              </w:rPr>
              <w:t xml:space="preserve">3. </w:t>
            </w:r>
            <w:r w:rsidR="00935BCC" w:rsidRPr="00F651D7">
              <w:rPr>
                <w:rFonts w:ascii="Times New Roman" w:hAnsi="Times New Roman"/>
                <w:sz w:val="24"/>
                <w:szCs w:val="24"/>
              </w:rPr>
              <w:t xml:space="preserve">mācību procesā un saturā sešus gadus veciem bērniem vēl vairāk akcentējama kompetenču pieeja, kā arī interaktīvs, darbībā balstīts un visas bērnu attīstības jomas aptverošs process; </w:t>
            </w:r>
          </w:p>
          <w:p w:rsidR="00935BCC" w:rsidRPr="00F651D7" w:rsidRDefault="003E311E" w:rsidP="003E311E">
            <w:pPr>
              <w:pStyle w:val="ListParagraph"/>
              <w:spacing w:after="0" w:line="240" w:lineRule="auto"/>
              <w:ind w:left="0" w:right="-1" w:firstLine="520"/>
              <w:jc w:val="both"/>
              <w:rPr>
                <w:rFonts w:ascii="Times New Roman" w:hAnsi="Times New Roman"/>
                <w:sz w:val="24"/>
                <w:szCs w:val="24"/>
              </w:rPr>
            </w:pPr>
            <w:r w:rsidRPr="00F651D7">
              <w:rPr>
                <w:rFonts w:ascii="Times New Roman" w:hAnsi="Times New Roman"/>
                <w:sz w:val="24"/>
                <w:szCs w:val="24"/>
              </w:rPr>
              <w:t xml:space="preserve">4. </w:t>
            </w:r>
            <w:r w:rsidR="00935BCC" w:rsidRPr="00F651D7">
              <w:rPr>
                <w:rFonts w:ascii="Times New Roman" w:hAnsi="Times New Roman"/>
                <w:sz w:val="24"/>
                <w:szCs w:val="24"/>
              </w:rPr>
              <w:t>1.</w:t>
            </w:r>
            <w:r w:rsidRPr="00F651D7">
              <w:rPr>
                <w:rFonts w:ascii="Times New Roman" w:hAnsi="Times New Roman"/>
                <w:sz w:val="24"/>
                <w:szCs w:val="24"/>
              </w:rPr>
              <w:t xml:space="preserve"> </w:t>
            </w:r>
            <w:r w:rsidR="00935BCC" w:rsidRPr="00F651D7">
              <w:rPr>
                <w:rFonts w:ascii="Times New Roman" w:hAnsi="Times New Roman"/>
                <w:sz w:val="24"/>
                <w:szCs w:val="24"/>
              </w:rPr>
              <w:t>klasē plānotais apgūstamais mācību saturs un metodika ir atbilstošs sešu gadu vecumā apgūstamajam obligātajās pirmsskolas izglītības saturam.</w:t>
            </w:r>
          </w:p>
          <w:p w:rsidR="00935BCC" w:rsidRPr="00F651D7" w:rsidRDefault="00935BCC" w:rsidP="00931808">
            <w:pPr>
              <w:spacing w:after="0" w:line="240" w:lineRule="auto"/>
              <w:ind w:right="-1" w:firstLine="379"/>
              <w:jc w:val="both"/>
              <w:rPr>
                <w:rFonts w:ascii="Times New Roman" w:hAnsi="Times New Roman"/>
                <w:sz w:val="24"/>
                <w:szCs w:val="24"/>
              </w:rPr>
            </w:pPr>
            <w:r w:rsidRPr="00F651D7">
              <w:rPr>
                <w:rFonts w:ascii="Times New Roman" w:hAnsi="Times New Roman"/>
                <w:sz w:val="24"/>
                <w:szCs w:val="24"/>
              </w:rPr>
              <w:t>Agrāka iesaistīšanās pamatizglītības programmā, ņemot vērā pedagogu profesionalitāti, pozitīvi ietekmē bērna attīstību, novērš riskus un kompensē attīstošu vidi, ja bērnam to nespēj sniegt ģimene. Tas nozīmē, ka agrāka bērnu iesaistīšana pamatizglītības programmā īpaši var sekmēt attīstību un socializāciju bērniem no sociālā riska ģimenēm, novēršot agrīnu sabiedrības noslāņošanos un šķelšanos.</w:t>
            </w:r>
          </w:p>
          <w:p w:rsidR="00935BCC" w:rsidRPr="00F651D7" w:rsidRDefault="00935BCC" w:rsidP="00931808">
            <w:pPr>
              <w:spacing w:after="0" w:line="240" w:lineRule="auto"/>
              <w:ind w:right="-1" w:firstLine="662"/>
              <w:jc w:val="both"/>
              <w:rPr>
                <w:rFonts w:ascii="Times New Roman" w:hAnsi="Times New Roman"/>
                <w:sz w:val="24"/>
                <w:szCs w:val="24"/>
              </w:rPr>
            </w:pPr>
            <w:r w:rsidRPr="00F651D7">
              <w:rPr>
                <w:rStyle w:val="c5"/>
                <w:rFonts w:ascii="Times New Roman" w:hAnsi="Times New Roman"/>
                <w:sz w:val="24"/>
                <w:szCs w:val="24"/>
              </w:rPr>
              <w:t xml:space="preserve">Likumprojektā </w:t>
            </w:r>
            <w:r w:rsidR="003E311E" w:rsidRPr="00F651D7">
              <w:rPr>
                <w:rStyle w:val="c5"/>
                <w:rFonts w:ascii="Times New Roman" w:hAnsi="Times New Roman"/>
                <w:sz w:val="24"/>
                <w:szCs w:val="24"/>
              </w:rPr>
              <w:t>ietvertie</w:t>
            </w:r>
            <w:r w:rsidRPr="00F651D7">
              <w:rPr>
                <w:rStyle w:val="c5"/>
                <w:rFonts w:ascii="Times New Roman" w:hAnsi="Times New Roman"/>
                <w:sz w:val="24"/>
                <w:szCs w:val="24"/>
              </w:rPr>
              <w:t xml:space="preserve"> grozījumi skatāmi kompleksi ne tikai ar </w:t>
            </w:r>
            <w:r w:rsidRPr="00F651D7">
              <w:rPr>
                <w:rFonts w:ascii="Times New Roman" w:hAnsi="Times New Roman"/>
                <w:sz w:val="24"/>
                <w:szCs w:val="24"/>
              </w:rPr>
              <w:t xml:space="preserve">plānotajām izmaiņām jaunā kompetenču pieejā balstītā </w:t>
            </w:r>
            <w:r w:rsidRPr="00F651D7">
              <w:rPr>
                <w:rFonts w:ascii="Times New Roman" w:hAnsi="Times New Roman"/>
                <w:sz w:val="24"/>
                <w:szCs w:val="24"/>
              </w:rPr>
              <w:lastRenderedPageBreak/>
              <w:t>izglītības satura (</w:t>
            </w:r>
            <w:r w:rsidR="00B60055" w:rsidRPr="00F651D7">
              <w:rPr>
                <w:rFonts w:ascii="Times New Roman" w:hAnsi="Times New Roman"/>
                <w:sz w:val="24"/>
                <w:szCs w:val="24"/>
              </w:rPr>
              <w:t xml:space="preserve">sagatavojamie </w:t>
            </w:r>
            <w:r w:rsidRPr="00F651D7">
              <w:rPr>
                <w:rFonts w:ascii="Times New Roman" w:hAnsi="Times New Roman"/>
                <w:sz w:val="24"/>
                <w:szCs w:val="24"/>
              </w:rPr>
              <w:t xml:space="preserve">attiecīgie Ministru kabineta noteikumi par valsts pamatizglītības standartu) izveidē. Kompetenču pieejā veidotā vispārējās izglītības satura izstrāde, aprobācija un pakāpeniska ieviešana tiks atbalstīta ar vēl vienā VISC īstenotu Eiropas Sociālā fonda </w:t>
            </w:r>
            <w:r w:rsidR="00C36506" w:rsidRPr="00F651D7">
              <w:rPr>
                <w:rFonts w:ascii="Times New Roman" w:hAnsi="Times New Roman"/>
                <w:sz w:val="24"/>
                <w:szCs w:val="24"/>
              </w:rPr>
              <w:t>projektu – darbības programmas “</w:t>
            </w:r>
            <w:r w:rsidRPr="00F651D7">
              <w:rPr>
                <w:rFonts w:ascii="Times New Roman" w:hAnsi="Times New Roman"/>
                <w:sz w:val="24"/>
                <w:szCs w:val="24"/>
              </w:rPr>
              <w:t>Izaugsme un nodarbinātība” 8.3.2.</w:t>
            </w:r>
            <w:r w:rsidR="003E311E" w:rsidRPr="00F651D7">
              <w:rPr>
                <w:rFonts w:ascii="Times New Roman" w:hAnsi="Times New Roman"/>
                <w:sz w:val="24"/>
                <w:szCs w:val="24"/>
              </w:rPr>
              <w:t xml:space="preserve"> </w:t>
            </w:r>
            <w:r w:rsidRPr="00F651D7">
              <w:rPr>
                <w:rFonts w:ascii="Times New Roman" w:hAnsi="Times New Roman"/>
                <w:sz w:val="24"/>
                <w:szCs w:val="24"/>
              </w:rPr>
              <w:t>specifisk</w:t>
            </w:r>
            <w:r w:rsidR="003E311E" w:rsidRPr="00F651D7">
              <w:rPr>
                <w:rFonts w:ascii="Times New Roman" w:hAnsi="Times New Roman"/>
                <w:sz w:val="24"/>
                <w:szCs w:val="24"/>
              </w:rPr>
              <w:t>ā</w:t>
            </w:r>
            <w:r w:rsidRPr="00F651D7">
              <w:rPr>
                <w:rFonts w:ascii="Times New Roman" w:hAnsi="Times New Roman"/>
                <w:sz w:val="24"/>
                <w:szCs w:val="24"/>
              </w:rPr>
              <w:t xml:space="preserve"> atbalsta mērķ</w:t>
            </w:r>
            <w:r w:rsidR="003E311E" w:rsidRPr="00F651D7">
              <w:rPr>
                <w:rFonts w:ascii="Times New Roman" w:hAnsi="Times New Roman"/>
                <w:sz w:val="24"/>
                <w:szCs w:val="24"/>
              </w:rPr>
              <w:t>a</w:t>
            </w:r>
            <w:r w:rsidR="00C36506" w:rsidRPr="00F651D7">
              <w:rPr>
                <w:rFonts w:ascii="Times New Roman" w:hAnsi="Times New Roman"/>
                <w:sz w:val="24"/>
                <w:szCs w:val="24"/>
              </w:rPr>
              <w:t xml:space="preserve"> “</w:t>
            </w:r>
            <w:r w:rsidRPr="00F651D7">
              <w:rPr>
                <w:rFonts w:ascii="Times New Roman" w:hAnsi="Times New Roman"/>
                <w:bCs/>
                <w:sz w:val="24"/>
                <w:szCs w:val="24"/>
              </w:rPr>
              <w:t>Palielināt atbalstu vispārējās izglītības iestādēm izglītojamo individuālo kompetenču attīstībai</w:t>
            </w:r>
            <w:r w:rsidRPr="00F651D7">
              <w:rPr>
                <w:rFonts w:ascii="Times New Roman" w:hAnsi="Times New Roman"/>
                <w:sz w:val="24"/>
                <w:szCs w:val="24"/>
              </w:rPr>
              <w:t>”  2.</w:t>
            </w:r>
            <w:r w:rsidR="003E311E" w:rsidRPr="00F651D7">
              <w:rPr>
                <w:rFonts w:ascii="Times New Roman" w:hAnsi="Times New Roman"/>
                <w:sz w:val="24"/>
                <w:szCs w:val="24"/>
              </w:rPr>
              <w:t xml:space="preserve"> </w:t>
            </w:r>
            <w:r w:rsidRPr="00F651D7">
              <w:rPr>
                <w:rFonts w:ascii="Times New Roman" w:hAnsi="Times New Roman"/>
                <w:sz w:val="24"/>
                <w:szCs w:val="24"/>
              </w:rPr>
              <w:t xml:space="preserve">pasākumā plānotajām aktivitātēm, kuras </w:t>
            </w:r>
            <w:r w:rsidR="00B60055" w:rsidRPr="00F651D7">
              <w:rPr>
                <w:rFonts w:ascii="Times New Roman" w:hAnsi="Times New Roman"/>
                <w:sz w:val="24"/>
                <w:szCs w:val="24"/>
              </w:rPr>
              <w:t>uzsāktas</w:t>
            </w:r>
            <w:r w:rsidRPr="00F651D7">
              <w:rPr>
                <w:rFonts w:ascii="Times New Roman" w:hAnsi="Times New Roman"/>
                <w:sz w:val="24"/>
                <w:szCs w:val="24"/>
              </w:rPr>
              <w:t xml:space="preserve"> 2017.</w:t>
            </w:r>
            <w:r w:rsidR="003E311E" w:rsidRPr="00F651D7">
              <w:rPr>
                <w:rFonts w:ascii="Times New Roman" w:hAnsi="Times New Roman"/>
                <w:sz w:val="24"/>
                <w:szCs w:val="24"/>
              </w:rPr>
              <w:t xml:space="preserve"> </w:t>
            </w:r>
            <w:r w:rsidRPr="00F651D7">
              <w:rPr>
                <w:rFonts w:ascii="Times New Roman" w:hAnsi="Times New Roman"/>
                <w:sz w:val="24"/>
                <w:szCs w:val="24"/>
              </w:rPr>
              <w:t>gada pirmajā pusē un kuras paredz pedagogu profesionālās kompetences pilnveidi individualizētas pieejas īstenošanai mācību procesā.</w:t>
            </w:r>
          </w:p>
          <w:p w:rsidR="00935BCC" w:rsidRPr="00F651D7" w:rsidRDefault="00935BCC" w:rsidP="00931808">
            <w:pPr>
              <w:spacing w:after="0" w:line="240" w:lineRule="auto"/>
              <w:ind w:right="-1" w:firstLine="521"/>
              <w:jc w:val="both"/>
              <w:rPr>
                <w:rStyle w:val="c5"/>
                <w:rFonts w:ascii="Times New Roman" w:hAnsi="Times New Roman"/>
                <w:sz w:val="24"/>
                <w:szCs w:val="24"/>
              </w:rPr>
            </w:pPr>
            <w:r w:rsidRPr="00F651D7">
              <w:rPr>
                <w:rStyle w:val="c5"/>
                <w:rFonts w:ascii="Times New Roman" w:hAnsi="Times New Roman"/>
                <w:sz w:val="24"/>
                <w:szCs w:val="24"/>
              </w:rPr>
              <w:t>Tādējādi, veicot sistēmiskas izmaiņas, pastāv iespējas novērst prognozētos risku</w:t>
            </w:r>
            <w:r w:rsidR="003E311E" w:rsidRPr="00F651D7">
              <w:rPr>
                <w:rStyle w:val="c5"/>
                <w:rFonts w:ascii="Times New Roman" w:hAnsi="Times New Roman"/>
                <w:sz w:val="24"/>
                <w:szCs w:val="24"/>
              </w:rPr>
              <w:t>s, kur šāda izglītības modeļa (sešus</w:t>
            </w:r>
            <w:r w:rsidRPr="00F651D7">
              <w:rPr>
                <w:rStyle w:val="c5"/>
                <w:rFonts w:ascii="Times New Roman" w:hAnsi="Times New Roman"/>
                <w:sz w:val="24"/>
                <w:szCs w:val="24"/>
              </w:rPr>
              <w:t xml:space="preserve"> gadus vecs bērns 1.</w:t>
            </w:r>
            <w:r w:rsidR="003E311E" w:rsidRPr="00F651D7">
              <w:rPr>
                <w:rStyle w:val="c5"/>
                <w:rFonts w:ascii="Times New Roman" w:hAnsi="Times New Roman"/>
                <w:sz w:val="24"/>
                <w:szCs w:val="24"/>
              </w:rPr>
              <w:t xml:space="preserve"> </w:t>
            </w:r>
            <w:r w:rsidRPr="00F651D7">
              <w:rPr>
                <w:rStyle w:val="c5"/>
                <w:rFonts w:ascii="Times New Roman" w:hAnsi="Times New Roman"/>
                <w:sz w:val="24"/>
                <w:szCs w:val="24"/>
              </w:rPr>
              <w:t>klasē) ieviešanai no sabiedrības puses kā argumentāciju pret izmanto galvenokārt šādus pieņēmumus:</w:t>
            </w:r>
          </w:p>
          <w:p w:rsidR="00935BCC" w:rsidRPr="00F651D7" w:rsidRDefault="003E311E" w:rsidP="003E311E">
            <w:pPr>
              <w:pStyle w:val="ListParagraph"/>
              <w:spacing w:after="0" w:line="240" w:lineRule="auto"/>
              <w:ind w:left="0" w:right="-1" w:firstLine="520"/>
              <w:jc w:val="both"/>
              <w:rPr>
                <w:rFonts w:ascii="Times New Roman" w:hAnsi="Times New Roman"/>
                <w:sz w:val="24"/>
                <w:szCs w:val="24"/>
              </w:rPr>
            </w:pPr>
            <w:r w:rsidRPr="00F651D7">
              <w:rPr>
                <w:rFonts w:ascii="Times New Roman" w:hAnsi="Times New Roman"/>
                <w:sz w:val="24"/>
                <w:szCs w:val="24"/>
              </w:rPr>
              <w:t xml:space="preserve">1. </w:t>
            </w:r>
            <w:r w:rsidR="00935BCC" w:rsidRPr="00F651D7">
              <w:rPr>
                <w:rFonts w:ascii="Times New Roman" w:hAnsi="Times New Roman"/>
                <w:sz w:val="24"/>
                <w:szCs w:val="24"/>
              </w:rPr>
              <w:t>vienā mācību gadā skolas beigs aptuveni divreiz (teorētiski) vairāk jauniešu un pastāv grūtības plānot profesionālās un augstākās izglītības pieejamību dubultam jauniešu skaitam. Ministrijas ieskatā minēto pieņēmumu atspēko fakts, ka process ir kontrolējams ar savlaicīgu mācību un studiju vietu plānošanu;</w:t>
            </w:r>
          </w:p>
          <w:p w:rsidR="00935BCC" w:rsidRPr="00F651D7" w:rsidRDefault="003E311E" w:rsidP="003E311E">
            <w:pPr>
              <w:pStyle w:val="ListParagraph"/>
              <w:spacing w:after="0" w:line="240" w:lineRule="auto"/>
              <w:ind w:left="0" w:right="-1" w:firstLine="520"/>
              <w:jc w:val="both"/>
              <w:rPr>
                <w:rFonts w:ascii="Times New Roman" w:hAnsi="Times New Roman"/>
                <w:sz w:val="24"/>
                <w:szCs w:val="24"/>
              </w:rPr>
            </w:pPr>
            <w:r w:rsidRPr="00F651D7">
              <w:rPr>
                <w:rFonts w:ascii="Times New Roman" w:hAnsi="Times New Roman"/>
                <w:sz w:val="24"/>
                <w:szCs w:val="24"/>
              </w:rPr>
              <w:t xml:space="preserve">2. </w:t>
            </w:r>
            <w:r w:rsidR="00935BCC" w:rsidRPr="00F651D7">
              <w:rPr>
                <w:rFonts w:ascii="Times New Roman" w:hAnsi="Times New Roman"/>
                <w:sz w:val="24"/>
                <w:szCs w:val="24"/>
              </w:rPr>
              <w:t xml:space="preserve">skolas vidē sešgadīgam bērnam ir problemātiski nodrošināt nepieciešamās fiziskās aktivitātes, pastaigas svaigā gaisā, pirmsskolai pietuvinātas prasības skolas videi (trīs kvadrātmetri katram skolēnam) un tās teritorijas aprīkojumam un prasības attiecībā uz bērnu dienas režīmu un ēdināšanu. Ministrijas ieskatā minētais risks ir samazināms un kontrolējams, ieviešot kompetenču pieejā balstītu mācību saturu, kā arī paredzot iespēju pirmās klases programmu apgūt pirmsskolas izglītības iestādēs, savukārt vispārizglītojošajās skolās sešgadīgie bērni mācītos tajos gadījumos, kad izglītības iestādes varēs nodrošināt šo bērnu mācībām nepieciešamos apstākļus; </w:t>
            </w:r>
          </w:p>
          <w:p w:rsidR="00935BCC" w:rsidRPr="00F651D7" w:rsidRDefault="003E311E" w:rsidP="003E311E">
            <w:pPr>
              <w:pStyle w:val="ListParagraph"/>
              <w:spacing w:after="0" w:line="240" w:lineRule="auto"/>
              <w:ind w:left="0" w:right="-1" w:firstLine="520"/>
              <w:jc w:val="both"/>
              <w:rPr>
                <w:rFonts w:ascii="Times New Roman" w:hAnsi="Times New Roman"/>
                <w:sz w:val="24"/>
                <w:szCs w:val="24"/>
              </w:rPr>
            </w:pPr>
            <w:r w:rsidRPr="00F651D7">
              <w:rPr>
                <w:rFonts w:ascii="Times New Roman" w:hAnsi="Times New Roman"/>
                <w:sz w:val="24"/>
                <w:szCs w:val="24"/>
              </w:rPr>
              <w:t xml:space="preserve">3. </w:t>
            </w:r>
            <w:r w:rsidR="00935BCC" w:rsidRPr="00F651D7">
              <w:rPr>
                <w:rFonts w:ascii="Times New Roman" w:hAnsi="Times New Roman"/>
                <w:sz w:val="24"/>
                <w:szCs w:val="24"/>
              </w:rPr>
              <w:t>pedagogu spēja mainīt sava darba metodiku un attieksmi pret skolēniem, nodrošināt vecumposmam atbilstošu, integrētu izglītība saturu izglītības iestādēs. Tas attiecināms gan uz pirmsskolas izglītības iestādēm, gan uz skolām. Ministrijas ieskatā minēto pieņēmumu atspēko visap</w:t>
            </w:r>
            <w:r w:rsidRPr="00F651D7">
              <w:rPr>
                <w:rFonts w:ascii="Times New Roman" w:hAnsi="Times New Roman"/>
                <w:sz w:val="24"/>
                <w:szCs w:val="24"/>
              </w:rPr>
              <w:t>t</w:t>
            </w:r>
            <w:r w:rsidR="00935BCC" w:rsidRPr="00F651D7">
              <w:rPr>
                <w:rFonts w:ascii="Times New Roman" w:hAnsi="Times New Roman"/>
                <w:sz w:val="24"/>
                <w:szCs w:val="24"/>
              </w:rPr>
              <w:t xml:space="preserve">veroša tuvākajos </w:t>
            </w:r>
            <w:r w:rsidRPr="00F651D7">
              <w:rPr>
                <w:rFonts w:ascii="Times New Roman" w:hAnsi="Times New Roman"/>
                <w:sz w:val="24"/>
                <w:szCs w:val="24"/>
              </w:rPr>
              <w:t>piecos</w:t>
            </w:r>
            <w:r w:rsidR="00935BCC" w:rsidRPr="00F651D7">
              <w:rPr>
                <w:rFonts w:ascii="Times New Roman" w:hAnsi="Times New Roman"/>
                <w:sz w:val="24"/>
                <w:szCs w:val="24"/>
              </w:rPr>
              <w:t xml:space="preserve"> gados plānotā pedagogu profesionālās kompetences pilnveide vienlaicīgi ar kompetenču pieejā veidotā vispārējās pamatizglītības satura sagatavošanu un ieviešanu.</w:t>
            </w:r>
          </w:p>
          <w:p w:rsidR="00935BCC" w:rsidRPr="00F651D7" w:rsidRDefault="00935BCC" w:rsidP="00935BCC">
            <w:pPr>
              <w:spacing w:after="0" w:line="240" w:lineRule="auto"/>
              <w:ind w:right="112" w:firstLine="379"/>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Ņemot vērā iepriekš minēto, ministrija atbilstoši kompetencei un saskaņā ar pamatnostādnēs 2014. – 2020.</w:t>
            </w:r>
            <w:r w:rsidR="003E311E"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gadam ietvertajiem uzdevumiem, kas atbilst Latvijas tautsaimniecībai aktuālajām prioritātēm, kā arī  saistībā ar jaunā kompetenču pieejā balstītā izglītības satura izstrādi un ņemot vērā  riskus un iespējas tos kontrolēt (samazināt), uzskata par nepieciešamu jau 2016.</w:t>
            </w:r>
            <w:r w:rsidR="003E311E"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gadā iestrādāt normatīvajos aktos tos regulējumus, kas nodrošinātu iespēju uzsākt samērīgu, līdzsvarotu un pietiekami elastīgu pāreju uz pamatizglītības satura apguvi, sākot no sešu gadu vecuma.</w:t>
            </w:r>
          </w:p>
          <w:p w:rsidR="00935BCC" w:rsidRPr="00F651D7" w:rsidRDefault="00935BCC" w:rsidP="00935BCC">
            <w:pPr>
              <w:spacing w:after="0" w:line="240" w:lineRule="auto"/>
              <w:ind w:right="112" w:firstLine="378"/>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Paredzēts, ka jaunais regulējums, t.sk. kontekstā ar </w:t>
            </w:r>
            <w:r w:rsidRPr="00F651D7">
              <w:rPr>
                <w:rFonts w:ascii="Times New Roman" w:eastAsia="Times New Roman" w:hAnsi="Times New Roman"/>
                <w:sz w:val="24"/>
                <w:szCs w:val="24"/>
                <w:lang w:eastAsia="lv-LV"/>
              </w:rPr>
              <w:lastRenderedPageBreak/>
              <w:t>plānotajām izmaiņām vispārējās izg</w:t>
            </w:r>
            <w:r w:rsidR="003E311E" w:rsidRPr="00F651D7">
              <w:rPr>
                <w:rFonts w:ascii="Times New Roman" w:eastAsia="Times New Roman" w:hAnsi="Times New Roman"/>
                <w:sz w:val="24"/>
                <w:szCs w:val="24"/>
                <w:lang w:eastAsia="lv-LV"/>
              </w:rPr>
              <w:t xml:space="preserve">lītības saturā, stāsies spēkā </w:t>
            </w:r>
            <w:r w:rsidRPr="00F651D7">
              <w:rPr>
                <w:rFonts w:ascii="Times New Roman" w:eastAsia="Times New Roman" w:hAnsi="Times New Roman"/>
                <w:sz w:val="24"/>
                <w:szCs w:val="24"/>
                <w:lang w:eastAsia="lv-LV"/>
              </w:rPr>
              <w:t xml:space="preserve"> 2018.</w:t>
            </w:r>
            <w:r w:rsidR="003E311E"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gada 1.</w:t>
            </w:r>
            <w:r w:rsidR="003E311E" w:rsidRPr="00F651D7">
              <w:rPr>
                <w:rFonts w:ascii="Times New Roman" w:eastAsia="Times New Roman" w:hAnsi="Times New Roman"/>
                <w:sz w:val="24"/>
                <w:szCs w:val="24"/>
                <w:lang w:eastAsia="lv-LV"/>
              </w:rPr>
              <w:t xml:space="preserve"> jūlijā</w:t>
            </w:r>
            <w:r w:rsidRPr="00F651D7">
              <w:rPr>
                <w:rFonts w:ascii="Times New Roman" w:eastAsia="Times New Roman" w:hAnsi="Times New Roman"/>
                <w:sz w:val="24"/>
                <w:szCs w:val="24"/>
                <w:lang w:eastAsia="lv-LV"/>
              </w:rPr>
              <w:t>.</w:t>
            </w:r>
          </w:p>
          <w:p w:rsidR="00387733" w:rsidRPr="00F651D7" w:rsidRDefault="00387733" w:rsidP="00935BCC">
            <w:pPr>
              <w:spacing w:after="0" w:line="240" w:lineRule="auto"/>
              <w:ind w:right="112" w:firstLine="378"/>
              <w:jc w:val="both"/>
              <w:rPr>
                <w:rFonts w:ascii="Times New Roman" w:hAnsi="Times New Roman"/>
                <w:sz w:val="24"/>
                <w:szCs w:val="24"/>
                <w:lang w:eastAsia="lv-LV"/>
              </w:rPr>
            </w:pPr>
            <w:r w:rsidRPr="00F651D7">
              <w:rPr>
                <w:rFonts w:ascii="Times New Roman" w:eastAsia="Times New Roman" w:hAnsi="Times New Roman"/>
                <w:sz w:val="24"/>
                <w:szCs w:val="24"/>
                <w:lang w:eastAsia="lv-LV"/>
              </w:rPr>
              <w:t>Papildus iepriekš minētajam, likumprojekta pārejas noteikumos paredzēts regulējums, ka no 2018. gada 1. septembra līdz 2021. gada 31. augustam no valsts budžeta mērķdotācijām sedz bērna izglītošanu pirmsskolas izglītības programmā, ja bērns, pamatojoties uz grozījumiem Likuma 32. panta otrajā un trešajā daļā, pamatizglītības ieguvi neuzsāk tajā kalendārajā gadā, kurā viņam aprit seši gadi, bet vienu gadu vēlāk. Gadījumā, ja izglītojamais uzsāk pamatizglītības ieguvi septiņu, nevis sešu, gadu vecumā pēc 2021. gada 31. augusta, valsts šādu finansējumu vairs nesniedz.</w:t>
            </w:r>
          </w:p>
          <w:p w:rsidR="00935BCC" w:rsidRPr="00F651D7" w:rsidRDefault="00935BCC" w:rsidP="00346FCD">
            <w:pPr>
              <w:spacing w:after="0" w:line="240" w:lineRule="auto"/>
              <w:ind w:right="253"/>
              <w:jc w:val="both"/>
              <w:rPr>
                <w:rFonts w:ascii="Times New Roman" w:eastAsia="Times New Roman" w:hAnsi="Times New Roman"/>
                <w:b/>
                <w:sz w:val="24"/>
                <w:szCs w:val="24"/>
                <w:lang w:eastAsia="lv-LV"/>
              </w:rPr>
            </w:pPr>
          </w:p>
          <w:p w:rsidR="001162D3" w:rsidRPr="00F651D7" w:rsidRDefault="00816784" w:rsidP="00346FCD">
            <w:pPr>
              <w:spacing w:after="0" w:line="240" w:lineRule="auto"/>
              <w:ind w:right="253"/>
              <w:jc w:val="both"/>
              <w:rPr>
                <w:rFonts w:ascii="Times New Roman" w:eastAsia="Times New Roman" w:hAnsi="Times New Roman"/>
                <w:b/>
                <w:sz w:val="24"/>
                <w:szCs w:val="24"/>
                <w:lang w:eastAsia="lv-LV"/>
              </w:rPr>
            </w:pPr>
            <w:r w:rsidRPr="00F651D7">
              <w:rPr>
                <w:rFonts w:ascii="Times New Roman" w:eastAsia="Times New Roman" w:hAnsi="Times New Roman"/>
                <w:b/>
                <w:sz w:val="24"/>
                <w:szCs w:val="24"/>
                <w:lang w:eastAsia="lv-LV"/>
              </w:rPr>
              <w:t>Izglītojamo</w:t>
            </w:r>
            <w:r w:rsidR="001162D3" w:rsidRPr="00F651D7">
              <w:rPr>
                <w:rFonts w:ascii="Times New Roman" w:eastAsia="Times New Roman" w:hAnsi="Times New Roman"/>
                <w:b/>
                <w:sz w:val="24"/>
                <w:szCs w:val="24"/>
                <w:lang w:eastAsia="lv-LV"/>
              </w:rPr>
              <w:t xml:space="preserve"> </w:t>
            </w:r>
            <w:r w:rsidR="009E120E" w:rsidRPr="00F651D7">
              <w:rPr>
                <w:rFonts w:ascii="Times New Roman" w:eastAsia="Times New Roman" w:hAnsi="Times New Roman"/>
                <w:b/>
                <w:sz w:val="24"/>
                <w:szCs w:val="24"/>
                <w:lang w:eastAsia="lv-LV"/>
              </w:rPr>
              <w:t xml:space="preserve">mācību </w:t>
            </w:r>
            <w:r w:rsidR="0096423D" w:rsidRPr="00F651D7">
              <w:rPr>
                <w:rFonts w:ascii="Times New Roman" w:eastAsia="Times New Roman" w:hAnsi="Times New Roman"/>
                <w:b/>
                <w:sz w:val="24"/>
                <w:szCs w:val="24"/>
                <w:lang w:eastAsia="lv-LV"/>
              </w:rPr>
              <w:t>organizācijas forma</w:t>
            </w:r>
            <w:r w:rsidR="00303924" w:rsidRPr="00F651D7">
              <w:rPr>
                <w:rFonts w:ascii="Times New Roman" w:eastAsia="Times New Roman" w:hAnsi="Times New Roman"/>
                <w:b/>
                <w:sz w:val="24"/>
                <w:szCs w:val="24"/>
                <w:lang w:eastAsia="lv-LV"/>
              </w:rPr>
              <w:t>s un izglītības ieguves nosacījumi</w:t>
            </w:r>
          </w:p>
          <w:p w:rsidR="00935BCC" w:rsidRPr="00F651D7" w:rsidRDefault="00935BCC" w:rsidP="00935BCC">
            <w:pPr>
              <w:spacing w:after="0" w:line="240" w:lineRule="auto"/>
              <w:ind w:firstLine="578"/>
              <w:jc w:val="both"/>
              <w:rPr>
                <w:rFonts w:ascii="Times New Roman" w:hAnsi="Times New Roman"/>
                <w:i/>
                <w:sz w:val="24"/>
                <w:szCs w:val="24"/>
              </w:rPr>
            </w:pPr>
            <w:r w:rsidRPr="00F651D7">
              <w:rPr>
                <w:rFonts w:ascii="Times New Roman" w:hAnsi="Times New Roman"/>
                <w:i/>
                <w:sz w:val="24"/>
                <w:szCs w:val="24"/>
              </w:rPr>
              <w:t xml:space="preserve">Skatīt piedāvātos grozījumus </w:t>
            </w:r>
            <w:r w:rsidR="003E311E" w:rsidRPr="00F651D7">
              <w:rPr>
                <w:rFonts w:ascii="Times New Roman" w:hAnsi="Times New Roman"/>
                <w:i/>
                <w:sz w:val="24"/>
                <w:szCs w:val="24"/>
              </w:rPr>
              <w:t>L</w:t>
            </w:r>
            <w:r w:rsidRPr="00F651D7">
              <w:rPr>
                <w:rFonts w:ascii="Times New Roman" w:hAnsi="Times New Roman"/>
                <w:i/>
                <w:sz w:val="24"/>
                <w:szCs w:val="24"/>
              </w:rPr>
              <w:t xml:space="preserve">ikuma </w:t>
            </w:r>
            <w:r w:rsidR="00BF504F" w:rsidRPr="00F651D7">
              <w:rPr>
                <w:rFonts w:ascii="Times New Roman" w:hAnsi="Times New Roman"/>
                <w:i/>
                <w:sz w:val="24"/>
                <w:szCs w:val="24"/>
              </w:rPr>
              <w:t xml:space="preserve">1. panta otrās daļas </w:t>
            </w:r>
            <w:r w:rsidR="00B52075" w:rsidRPr="00F651D7">
              <w:rPr>
                <w:rFonts w:ascii="Times New Roman" w:hAnsi="Times New Roman"/>
                <w:i/>
                <w:sz w:val="24"/>
                <w:szCs w:val="24"/>
              </w:rPr>
              <w:t>5</w:t>
            </w:r>
            <w:r w:rsidR="00BF504F" w:rsidRPr="00F651D7">
              <w:rPr>
                <w:rFonts w:ascii="Times New Roman" w:hAnsi="Times New Roman"/>
                <w:i/>
                <w:sz w:val="24"/>
                <w:szCs w:val="24"/>
              </w:rPr>
              <w:t>.</w:t>
            </w:r>
            <w:r w:rsidR="00BF504F" w:rsidRPr="00F651D7">
              <w:rPr>
                <w:rFonts w:ascii="Times New Roman" w:hAnsi="Times New Roman"/>
                <w:i/>
                <w:sz w:val="24"/>
                <w:szCs w:val="24"/>
                <w:vertAlign w:val="superscript"/>
              </w:rPr>
              <w:t>1</w:t>
            </w:r>
            <w:r w:rsidR="00BF504F" w:rsidRPr="00F651D7">
              <w:rPr>
                <w:rFonts w:ascii="Times New Roman" w:hAnsi="Times New Roman"/>
                <w:i/>
                <w:sz w:val="24"/>
                <w:szCs w:val="24"/>
              </w:rPr>
              <w:t xml:space="preserve"> punktā; </w:t>
            </w:r>
            <w:r w:rsidR="005559F4" w:rsidRPr="00F651D7">
              <w:rPr>
                <w:rFonts w:ascii="Times New Roman" w:hAnsi="Times New Roman"/>
                <w:i/>
                <w:sz w:val="24"/>
                <w:szCs w:val="24"/>
              </w:rPr>
              <w:t>35.</w:t>
            </w:r>
            <w:r w:rsidR="002801B9" w:rsidRPr="00F651D7">
              <w:rPr>
                <w:rFonts w:ascii="Times New Roman" w:hAnsi="Times New Roman"/>
                <w:i/>
                <w:sz w:val="24"/>
                <w:szCs w:val="24"/>
              </w:rPr>
              <w:t xml:space="preserve"> </w:t>
            </w:r>
            <w:r w:rsidR="005559F4" w:rsidRPr="00F651D7">
              <w:rPr>
                <w:rFonts w:ascii="Times New Roman" w:hAnsi="Times New Roman"/>
                <w:i/>
                <w:sz w:val="24"/>
                <w:szCs w:val="24"/>
              </w:rPr>
              <w:t xml:space="preserve">pantā; </w:t>
            </w:r>
            <w:r w:rsidR="003E311E" w:rsidRPr="00F651D7">
              <w:rPr>
                <w:rFonts w:ascii="Times New Roman" w:hAnsi="Times New Roman"/>
                <w:i/>
                <w:sz w:val="24"/>
                <w:szCs w:val="24"/>
              </w:rPr>
              <w:t>39.</w:t>
            </w:r>
            <w:r w:rsidR="002801B9" w:rsidRPr="00F651D7">
              <w:rPr>
                <w:rFonts w:ascii="Times New Roman" w:hAnsi="Times New Roman"/>
                <w:i/>
                <w:sz w:val="24"/>
                <w:szCs w:val="24"/>
              </w:rPr>
              <w:t xml:space="preserve"> </w:t>
            </w:r>
            <w:r w:rsidR="003E311E" w:rsidRPr="00F651D7">
              <w:rPr>
                <w:rFonts w:ascii="Times New Roman" w:hAnsi="Times New Roman"/>
                <w:i/>
                <w:sz w:val="24"/>
                <w:szCs w:val="24"/>
              </w:rPr>
              <w:t>panta otrajā daļā</w:t>
            </w:r>
            <w:r w:rsidR="003219C5" w:rsidRPr="00F651D7">
              <w:rPr>
                <w:rFonts w:ascii="Times New Roman" w:hAnsi="Times New Roman"/>
                <w:i/>
                <w:sz w:val="24"/>
                <w:szCs w:val="24"/>
              </w:rPr>
              <w:t xml:space="preserve">; </w:t>
            </w:r>
            <w:r w:rsidR="00BF504F" w:rsidRPr="00F651D7">
              <w:rPr>
                <w:rFonts w:ascii="Times New Roman" w:hAnsi="Times New Roman"/>
                <w:i/>
                <w:sz w:val="24"/>
                <w:szCs w:val="24"/>
              </w:rPr>
              <w:t>41. panta 1.</w:t>
            </w:r>
            <w:r w:rsidR="00BF504F" w:rsidRPr="00F651D7">
              <w:rPr>
                <w:rFonts w:ascii="Times New Roman" w:hAnsi="Times New Roman"/>
                <w:i/>
                <w:sz w:val="24"/>
                <w:szCs w:val="24"/>
                <w:vertAlign w:val="superscript"/>
              </w:rPr>
              <w:t>1</w:t>
            </w:r>
            <w:r w:rsidR="00BF504F" w:rsidRPr="00F651D7">
              <w:rPr>
                <w:rFonts w:ascii="Times New Roman" w:hAnsi="Times New Roman"/>
                <w:i/>
                <w:sz w:val="24"/>
                <w:szCs w:val="24"/>
              </w:rPr>
              <w:t xml:space="preserve"> daļā; </w:t>
            </w:r>
            <w:r w:rsidR="003219C5" w:rsidRPr="00F651D7">
              <w:rPr>
                <w:rFonts w:ascii="Times New Roman" w:hAnsi="Times New Roman"/>
                <w:i/>
                <w:sz w:val="24"/>
                <w:szCs w:val="24"/>
              </w:rPr>
              <w:t>45.</w:t>
            </w:r>
            <w:r w:rsidR="002801B9" w:rsidRPr="00F651D7">
              <w:rPr>
                <w:rFonts w:ascii="Times New Roman" w:hAnsi="Times New Roman"/>
                <w:i/>
                <w:sz w:val="24"/>
                <w:szCs w:val="24"/>
              </w:rPr>
              <w:t xml:space="preserve"> </w:t>
            </w:r>
            <w:r w:rsidR="003219C5" w:rsidRPr="00F651D7">
              <w:rPr>
                <w:rFonts w:ascii="Times New Roman" w:hAnsi="Times New Roman"/>
                <w:i/>
                <w:sz w:val="24"/>
                <w:szCs w:val="24"/>
              </w:rPr>
              <w:t>pantā; 57.</w:t>
            </w:r>
            <w:r w:rsidR="002801B9" w:rsidRPr="00F651D7">
              <w:rPr>
                <w:rFonts w:ascii="Times New Roman" w:hAnsi="Times New Roman"/>
                <w:i/>
                <w:sz w:val="24"/>
                <w:szCs w:val="24"/>
              </w:rPr>
              <w:t xml:space="preserve"> </w:t>
            </w:r>
            <w:r w:rsidR="003219C5" w:rsidRPr="00F651D7">
              <w:rPr>
                <w:rFonts w:ascii="Times New Roman" w:hAnsi="Times New Roman"/>
                <w:i/>
                <w:sz w:val="24"/>
                <w:szCs w:val="24"/>
              </w:rPr>
              <w:t xml:space="preserve">pantā; </w:t>
            </w:r>
            <w:r w:rsidR="002801B9" w:rsidRPr="00F651D7">
              <w:rPr>
                <w:rFonts w:ascii="Times New Roman" w:hAnsi="Times New Roman"/>
                <w:i/>
                <w:sz w:val="24"/>
                <w:szCs w:val="24"/>
              </w:rPr>
              <w:t xml:space="preserve">pārejas noteikumu </w:t>
            </w:r>
            <w:r w:rsidR="00C36506" w:rsidRPr="00F651D7">
              <w:rPr>
                <w:rFonts w:ascii="Times New Roman" w:hAnsi="Times New Roman"/>
                <w:i/>
                <w:sz w:val="24"/>
                <w:szCs w:val="24"/>
              </w:rPr>
              <w:t xml:space="preserve">25., </w:t>
            </w:r>
            <w:r w:rsidR="00BE4D19" w:rsidRPr="00F651D7">
              <w:rPr>
                <w:rFonts w:ascii="Times New Roman" w:hAnsi="Times New Roman"/>
                <w:i/>
                <w:sz w:val="24"/>
                <w:szCs w:val="24"/>
              </w:rPr>
              <w:t>30.</w:t>
            </w:r>
            <w:r w:rsidR="002801B9" w:rsidRPr="00F651D7">
              <w:rPr>
                <w:rFonts w:ascii="Times New Roman" w:hAnsi="Times New Roman"/>
                <w:i/>
                <w:sz w:val="24"/>
                <w:szCs w:val="24"/>
              </w:rPr>
              <w:t xml:space="preserve"> punktā.</w:t>
            </w:r>
          </w:p>
          <w:p w:rsidR="00935BCC" w:rsidRPr="00F651D7" w:rsidRDefault="00935BCC" w:rsidP="00346FCD">
            <w:pPr>
              <w:spacing w:after="0" w:line="240" w:lineRule="auto"/>
              <w:ind w:right="253"/>
              <w:jc w:val="both"/>
              <w:rPr>
                <w:rFonts w:ascii="Times New Roman" w:eastAsia="Times New Roman" w:hAnsi="Times New Roman"/>
                <w:b/>
                <w:sz w:val="24"/>
                <w:szCs w:val="24"/>
                <w:lang w:eastAsia="lv-LV"/>
              </w:rPr>
            </w:pPr>
          </w:p>
          <w:p w:rsidR="00656995" w:rsidRPr="00F651D7" w:rsidRDefault="00482BB9" w:rsidP="00931808">
            <w:pPr>
              <w:spacing w:after="0" w:line="240" w:lineRule="auto"/>
              <w:ind w:right="-1" w:firstLine="379"/>
              <w:jc w:val="both"/>
              <w:rPr>
                <w:rFonts w:ascii="Times New Roman" w:hAnsi="Times New Roman"/>
                <w:sz w:val="24"/>
                <w:szCs w:val="24"/>
              </w:rPr>
            </w:pPr>
            <w:r w:rsidRPr="00F651D7">
              <w:rPr>
                <w:rFonts w:ascii="Times New Roman" w:hAnsi="Times New Roman"/>
                <w:sz w:val="24"/>
                <w:szCs w:val="24"/>
              </w:rPr>
              <w:t>Likumprojekts paredz</w:t>
            </w:r>
            <w:r w:rsidR="0047619E" w:rsidRPr="00F651D7">
              <w:rPr>
                <w:rFonts w:ascii="Times New Roman" w:hAnsi="Times New Roman"/>
                <w:sz w:val="24"/>
                <w:szCs w:val="24"/>
              </w:rPr>
              <w:t xml:space="preserve"> grozīt esošo regulējumu</w:t>
            </w:r>
            <w:r w:rsidR="00AC3BF9" w:rsidRPr="00F651D7">
              <w:rPr>
                <w:rFonts w:ascii="Times New Roman" w:hAnsi="Times New Roman"/>
                <w:sz w:val="24"/>
                <w:szCs w:val="24"/>
              </w:rPr>
              <w:t xml:space="preserve"> attiecībā uz mācību organizācijas formām</w:t>
            </w:r>
            <w:r w:rsidR="0047619E" w:rsidRPr="00F651D7">
              <w:rPr>
                <w:rFonts w:ascii="Times New Roman" w:hAnsi="Times New Roman"/>
                <w:sz w:val="24"/>
                <w:szCs w:val="24"/>
              </w:rPr>
              <w:t xml:space="preserve">, </w:t>
            </w:r>
            <w:r w:rsidR="00AC3BF9" w:rsidRPr="00F651D7">
              <w:rPr>
                <w:rFonts w:ascii="Times New Roman" w:hAnsi="Times New Roman"/>
                <w:sz w:val="24"/>
                <w:szCs w:val="24"/>
              </w:rPr>
              <w:t xml:space="preserve">kur pašreizējā </w:t>
            </w:r>
            <w:r w:rsidR="000623A3" w:rsidRPr="00F651D7">
              <w:rPr>
                <w:rFonts w:ascii="Times New Roman" w:hAnsi="Times New Roman"/>
                <w:sz w:val="24"/>
                <w:szCs w:val="24"/>
              </w:rPr>
              <w:t>normatīvajā regulējumā</w:t>
            </w:r>
            <w:r w:rsidR="00AC3BF9" w:rsidRPr="00F651D7">
              <w:rPr>
                <w:rFonts w:ascii="Times New Roman" w:hAnsi="Times New Roman"/>
                <w:sz w:val="24"/>
                <w:szCs w:val="24"/>
              </w:rPr>
              <w:t xml:space="preserve"> minēta tikai viena no tām – mācību stunda – , un tās </w:t>
            </w:r>
            <w:r w:rsidR="0047619E" w:rsidRPr="00F651D7">
              <w:rPr>
                <w:rFonts w:ascii="Times New Roman" w:hAnsi="Times New Roman"/>
                <w:sz w:val="24"/>
                <w:szCs w:val="24"/>
              </w:rPr>
              <w:t>ilgums</w:t>
            </w:r>
            <w:r w:rsidR="00877E6A" w:rsidRPr="00F651D7">
              <w:rPr>
                <w:rFonts w:ascii="Times New Roman" w:hAnsi="Times New Roman"/>
                <w:sz w:val="24"/>
                <w:szCs w:val="24"/>
              </w:rPr>
              <w:t>,</w:t>
            </w:r>
            <w:r w:rsidR="0047619E" w:rsidRPr="00F651D7">
              <w:rPr>
                <w:rFonts w:ascii="Times New Roman" w:hAnsi="Times New Roman"/>
                <w:sz w:val="24"/>
                <w:szCs w:val="24"/>
              </w:rPr>
              <w:t xml:space="preserve"> </w:t>
            </w:r>
            <w:r w:rsidR="00877E6A" w:rsidRPr="00F651D7">
              <w:rPr>
                <w:rFonts w:ascii="Times New Roman" w:hAnsi="Times New Roman"/>
                <w:sz w:val="24"/>
                <w:szCs w:val="24"/>
              </w:rPr>
              <w:t>pamatojoties uz Likum</w:t>
            </w:r>
            <w:r w:rsidR="002801B9" w:rsidRPr="00F651D7">
              <w:rPr>
                <w:rFonts w:ascii="Times New Roman" w:hAnsi="Times New Roman"/>
                <w:sz w:val="24"/>
                <w:szCs w:val="24"/>
              </w:rPr>
              <w:t>a</w:t>
            </w:r>
            <w:r w:rsidR="00877E6A" w:rsidRPr="00F651D7">
              <w:rPr>
                <w:rFonts w:ascii="Times New Roman" w:hAnsi="Times New Roman"/>
                <w:sz w:val="24"/>
                <w:szCs w:val="24"/>
              </w:rPr>
              <w:t xml:space="preserve"> 35.</w:t>
            </w:r>
            <w:r w:rsidR="002801B9" w:rsidRPr="00F651D7">
              <w:rPr>
                <w:rFonts w:ascii="Times New Roman" w:hAnsi="Times New Roman"/>
                <w:sz w:val="24"/>
                <w:szCs w:val="24"/>
              </w:rPr>
              <w:t xml:space="preserve"> </w:t>
            </w:r>
            <w:r w:rsidR="00877E6A" w:rsidRPr="00F651D7">
              <w:rPr>
                <w:rFonts w:ascii="Times New Roman" w:hAnsi="Times New Roman"/>
                <w:sz w:val="24"/>
                <w:szCs w:val="24"/>
              </w:rPr>
              <w:t xml:space="preserve">pantu, </w:t>
            </w:r>
            <w:r w:rsidR="0047619E" w:rsidRPr="00F651D7">
              <w:rPr>
                <w:rFonts w:ascii="Times New Roman" w:hAnsi="Times New Roman"/>
                <w:sz w:val="24"/>
                <w:szCs w:val="24"/>
              </w:rPr>
              <w:t>no 1.</w:t>
            </w:r>
            <w:r w:rsidR="002801B9" w:rsidRPr="00F651D7">
              <w:rPr>
                <w:rFonts w:ascii="Times New Roman" w:hAnsi="Times New Roman"/>
                <w:sz w:val="24"/>
                <w:szCs w:val="24"/>
              </w:rPr>
              <w:t xml:space="preserve"> </w:t>
            </w:r>
            <w:r w:rsidR="0047619E" w:rsidRPr="00F651D7">
              <w:rPr>
                <w:rFonts w:ascii="Times New Roman" w:hAnsi="Times New Roman"/>
                <w:sz w:val="24"/>
                <w:szCs w:val="24"/>
              </w:rPr>
              <w:t>klases līdz 9.</w:t>
            </w:r>
            <w:r w:rsidR="002801B9" w:rsidRPr="00F651D7">
              <w:rPr>
                <w:rFonts w:ascii="Times New Roman" w:hAnsi="Times New Roman"/>
                <w:sz w:val="24"/>
                <w:szCs w:val="24"/>
              </w:rPr>
              <w:t xml:space="preserve"> </w:t>
            </w:r>
            <w:r w:rsidR="0047619E" w:rsidRPr="00F651D7">
              <w:rPr>
                <w:rFonts w:ascii="Times New Roman" w:hAnsi="Times New Roman"/>
                <w:sz w:val="24"/>
                <w:szCs w:val="24"/>
              </w:rPr>
              <w:t xml:space="preserve">klasei ir </w:t>
            </w:r>
            <w:r w:rsidR="000D7A0D" w:rsidRPr="00F651D7">
              <w:rPr>
                <w:rFonts w:ascii="Times New Roman" w:hAnsi="Times New Roman"/>
                <w:sz w:val="24"/>
                <w:szCs w:val="24"/>
              </w:rPr>
              <w:t xml:space="preserve">noteikts </w:t>
            </w:r>
            <w:r w:rsidR="0047619E" w:rsidRPr="00F651D7">
              <w:rPr>
                <w:rFonts w:ascii="Times New Roman" w:hAnsi="Times New Roman"/>
                <w:sz w:val="24"/>
                <w:szCs w:val="24"/>
              </w:rPr>
              <w:t>40</w:t>
            </w:r>
            <w:r w:rsidR="002801B9" w:rsidRPr="00F651D7">
              <w:rPr>
                <w:rFonts w:ascii="Times New Roman" w:hAnsi="Times New Roman"/>
                <w:sz w:val="24"/>
                <w:szCs w:val="24"/>
              </w:rPr>
              <w:t xml:space="preserve"> – </w:t>
            </w:r>
            <w:r w:rsidR="0047619E" w:rsidRPr="00F651D7">
              <w:rPr>
                <w:rFonts w:ascii="Times New Roman" w:hAnsi="Times New Roman"/>
                <w:sz w:val="24"/>
                <w:szCs w:val="24"/>
              </w:rPr>
              <w:t>45 minūtes</w:t>
            </w:r>
            <w:r w:rsidR="00877E6A" w:rsidRPr="00F651D7">
              <w:rPr>
                <w:rFonts w:ascii="Times New Roman" w:hAnsi="Times New Roman"/>
                <w:sz w:val="24"/>
                <w:szCs w:val="24"/>
              </w:rPr>
              <w:t>.</w:t>
            </w:r>
          </w:p>
          <w:p w:rsidR="00656995" w:rsidRPr="00F651D7" w:rsidRDefault="002801B9" w:rsidP="00931808">
            <w:pPr>
              <w:spacing w:after="0" w:line="240" w:lineRule="auto"/>
              <w:ind w:right="-1" w:firstLine="521"/>
              <w:jc w:val="both"/>
              <w:rPr>
                <w:rStyle w:val="st"/>
                <w:rFonts w:ascii="Times New Roman" w:hAnsi="Times New Roman"/>
                <w:sz w:val="24"/>
                <w:szCs w:val="24"/>
              </w:rPr>
            </w:pPr>
            <w:r w:rsidRPr="00F651D7">
              <w:rPr>
                <w:rStyle w:val="st"/>
                <w:rFonts w:ascii="Times New Roman" w:hAnsi="Times New Roman"/>
                <w:sz w:val="24"/>
                <w:szCs w:val="24"/>
              </w:rPr>
              <w:t>K</w:t>
            </w:r>
            <w:r w:rsidR="00656995" w:rsidRPr="00F651D7">
              <w:rPr>
                <w:rStyle w:val="st"/>
                <w:rFonts w:ascii="Times New Roman" w:hAnsi="Times New Roman"/>
                <w:sz w:val="24"/>
                <w:szCs w:val="24"/>
              </w:rPr>
              <w:t>onceptuāli jaun</w:t>
            </w:r>
            <w:r w:rsidRPr="00F651D7">
              <w:rPr>
                <w:rStyle w:val="st"/>
                <w:rFonts w:ascii="Times New Roman" w:hAnsi="Times New Roman"/>
                <w:sz w:val="24"/>
                <w:szCs w:val="24"/>
              </w:rPr>
              <w:t>ajā</w:t>
            </w:r>
            <w:r w:rsidR="00656995" w:rsidRPr="00F651D7">
              <w:rPr>
                <w:rStyle w:val="st"/>
                <w:rFonts w:ascii="Times New Roman" w:hAnsi="Times New Roman"/>
                <w:sz w:val="24"/>
                <w:szCs w:val="24"/>
              </w:rPr>
              <w:t xml:space="preserve"> kompetenču pieejā balstīt</w:t>
            </w:r>
            <w:r w:rsidRPr="00F651D7">
              <w:rPr>
                <w:rStyle w:val="st"/>
                <w:rFonts w:ascii="Times New Roman" w:hAnsi="Times New Roman"/>
                <w:sz w:val="24"/>
                <w:szCs w:val="24"/>
              </w:rPr>
              <w:t>ā</w:t>
            </w:r>
            <w:r w:rsidR="00656995" w:rsidRPr="00F651D7">
              <w:rPr>
                <w:rStyle w:val="st"/>
                <w:rFonts w:ascii="Times New Roman" w:hAnsi="Times New Roman"/>
                <w:sz w:val="24"/>
                <w:szCs w:val="24"/>
              </w:rPr>
              <w:t xml:space="preserve"> vispārējās izglītības satur</w:t>
            </w:r>
            <w:r w:rsidRPr="00F651D7">
              <w:rPr>
                <w:rStyle w:val="st"/>
                <w:rFonts w:ascii="Times New Roman" w:hAnsi="Times New Roman"/>
                <w:sz w:val="24"/>
                <w:szCs w:val="24"/>
              </w:rPr>
              <w:t xml:space="preserve">a ietvaros </w:t>
            </w:r>
            <w:r w:rsidR="00656995" w:rsidRPr="00F651D7">
              <w:rPr>
                <w:rStyle w:val="st"/>
                <w:rFonts w:ascii="Times New Roman" w:hAnsi="Times New Roman"/>
                <w:sz w:val="24"/>
                <w:szCs w:val="24"/>
              </w:rPr>
              <w:t>līdz 2018.</w:t>
            </w:r>
            <w:r w:rsidRPr="00F651D7">
              <w:rPr>
                <w:rStyle w:val="st"/>
                <w:rFonts w:ascii="Times New Roman" w:hAnsi="Times New Roman"/>
                <w:sz w:val="24"/>
                <w:szCs w:val="24"/>
              </w:rPr>
              <w:t xml:space="preserve"> </w:t>
            </w:r>
            <w:r w:rsidR="00656995" w:rsidRPr="00F651D7">
              <w:rPr>
                <w:rStyle w:val="st"/>
                <w:rFonts w:ascii="Times New Roman" w:hAnsi="Times New Roman"/>
                <w:sz w:val="24"/>
                <w:szCs w:val="24"/>
              </w:rPr>
              <w:t xml:space="preserve">gada </w:t>
            </w:r>
            <w:r w:rsidR="00DF356E" w:rsidRPr="00F651D7">
              <w:rPr>
                <w:rStyle w:val="st"/>
                <w:rFonts w:ascii="Times New Roman" w:hAnsi="Times New Roman"/>
                <w:sz w:val="24"/>
                <w:szCs w:val="24"/>
              </w:rPr>
              <w:t>jūnijam</w:t>
            </w:r>
            <w:r w:rsidR="00656995" w:rsidRPr="00F651D7">
              <w:rPr>
                <w:rStyle w:val="st"/>
                <w:rFonts w:ascii="Times New Roman" w:hAnsi="Times New Roman"/>
                <w:sz w:val="24"/>
                <w:szCs w:val="24"/>
              </w:rPr>
              <w:t xml:space="preserve"> </w:t>
            </w:r>
            <w:r w:rsidR="00DF356E" w:rsidRPr="00F651D7">
              <w:rPr>
                <w:rStyle w:val="st"/>
                <w:rFonts w:ascii="Times New Roman" w:hAnsi="Times New Roman"/>
                <w:sz w:val="24"/>
                <w:szCs w:val="24"/>
              </w:rPr>
              <w:t>plānots</w:t>
            </w:r>
            <w:r w:rsidRPr="00F651D7">
              <w:rPr>
                <w:rStyle w:val="st"/>
                <w:rFonts w:ascii="Times New Roman" w:hAnsi="Times New Roman"/>
                <w:sz w:val="24"/>
                <w:szCs w:val="24"/>
              </w:rPr>
              <w:t xml:space="preserve"> </w:t>
            </w:r>
            <w:r w:rsidR="00656995" w:rsidRPr="00F651D7">
              <w:rPr>
                <w:rStyle w:val="st"/>
                <w:rFonts w:ascii="Times New Roman" w:hAnsi="Times New Roman"/>
                <w:sz w:val="24"/>
                <w:szCs w:val="24"/>
              </w:rPr>
              <w:t xml:space="preserve">sagatavot normatīvā </w:t>
            </w:r>
            <w:r w:rsidRPr="00F651D7">
              <w:rPr>
                <w:rStyle w:val="st"/>
                <w:rFonts w:ascii="Times New Roman" w:hAnsi="Times New Roman"/>
                <w:sz w:val="24"/>
                <w:szCs w:val="24"/>
              </w:rPr>
              <w:t>aktu</w:t>
            </w:r>
            <w:r w:rsidR="00656995" w:rsidRPr="00F651D7">
              <w:rPr>
                <w:rStyle w:val="st"/>
                <w:rFonts w:ascii="Times New Roman" w:hAnsi="Times New Roman"/>
                <w:sz w:val="24"/>
                <w:szCs w:val="24"/>
              </w:rPr>
              <w:t xml:space="preserve"> projektus – valsts pirmsskolas vadlīnijas u</w:t>
            </w:r>
            <w:r w:rsidR="00877E6A" w:rsidRPr="00F651D7">
              <w:rPr>
                <w:rStyle w:val="st"/>
                <w:rFonts w:ascii="Times New Roman" w:hAnsi="Times New Roman"/>
                <w:sz w:val="24"/>
                <w:szCs w:val="24"/>
              </w:rPr>
              <w:t>n valsts izglītības standartus.</w:t>
            </w:r>
          </w:p>
          <w:p w:rsidR="00656995" w:rsidRPr="00F651D7" w:rsidRDefault="00656995" w:rsidP="00931808">
            <w:pPr>
              <w:spacing w:after="0" w:line="240" w:lineRule="auto"/>
              <w:ind w:right="-1" w:firstLine="521"/>
              <w:jc w:val="both"/>
              <w:rPr>
                <w:rFonts w:ascii="Times New Roman" w:eastAsia="Times New Roman" w:hAnsi="Times New Roman"/>
                <w:strike/>
                <w:sz w:val="28"/>
                <w:szCs w:val="28"/>
                <w:lang w:eastAsia="lv-LV"/>
              </w:rPr>
            </w:pPr>
            <w:r w:rsidRPr="00F651D7">
              <w:rPr>
                <w:rFonts w:ascii="Times New Roman" w:hAnsi="Times New Roman"/>
                <w:sz w:val="24"/>
                <w:szCs w:val="24"/>
              </w:rPr>
              <w:t>Kompetenču pieeja paredzēta mācību procesa jēgpilnai prioritizēšanai. Tā radīs priekšnoteikumus skolēnu terminoloģiskās pārslodzes samazināšanai un konceptuālās slodzes samērīgai līdzsvarošanai. Vienlaikus, lai kompetenču  pieeja praksē varētu tikt sekmīgi īstenota par gadu jaunākiem (sešus gadus veciem) bērniem, nepieciešams</w:t>
            </w:r>
            <w:r w:rsidR="00877E6A" w:rsidRPr="00F651D7">
              <w:rPr>
                <w:rFonts w:ascii="Times New Roman" w:hAnsi="Times New Roman"/>
                <w:sz w:val="24"/>
                <w:szCs w:val="24"/>
              </w:rPr>
              <w:t xml:space="preserve"> pieļaut mācību organizācijas formu daudzveidību, kas kā mācību slodzes resurss sākumskolā var tikt racionāli izmantots </w:t>
            </w:r>
            <w:r w:rsidRPr="00F651D7">
              <w:rPr>
                <w:rFonts w:ascii="Times New Roman" w:hAnsi="Times New Roman"/>
                <w:sz w:val="24"/>
                <w:szCs w:val="24"/>
              </w:rPr>
              <w:t>sistēmiski nozīmīgāk</w:t>
            </w:r>
            <w:r w:rsidR="00877E6A" w:rsidRPr="00F651D7">
              <w:rPr>
                <w:rFonts w:ascii="Times New Roman" w:hAnsi="Times New Roman"/>
                <w:sz w:val="24"/>
                <w:szCs w:val="24"/>
              </w:rPr>
              <w:t>o</w:t>
            </w:r>
            <w:r w:rsidRPr="00F651D7">
              <w:rPr>
                <w:rFonts w:ascii="Times New Roman" w:hAnsi="Times New Roman"/>
                <w:sz w:val="24"/>
                <w:szCs w:val="24"/>
              </w:rPr>
              <w:t xml:space="preserve"> (valodas, matemātika, dabaszinātnes) mācību priekšme</w:t>
            </w:r>
            <w:r w:rsidR="00877E6A" w:rsidRPr="00F651D7">
              <w:rPr>
                <w:rFonts w:ascii="Times New Roman" w:hAnsi="Times New Roman"/>
                <w:sz w:val="24"/>
                <w:szCs w:val="24"/>
              </w:rPr>
              <w:t>tu saturiskas sasaistes ar spēju mācību priekšmetiem (mūzika, vizuālā māksla, sports) nodrošināšanai.</w:t>
            </w:r>
          </w:p>
          <w:p w:rsidR="0003316B" w:rsidRPr="00F651D7" w:rsidRDefault="0003316B" w:rsidP="00931808">
            <w:pPr>
              <w:spacing w:after="0" w:line="240" w:lineRule="auto"/>
              <w:ind w:right="-1" w:firstLine="379"/>
              <w:jc w:val="both"/>
              <w:rPr>
                <w:rFonts w:ascii="Times New Roman" w:hAnsi="Times New Roman"/>
                <w:sz w:val="24"/>
                <w:szCs w:val="24"/>
              </w:rPr>
            </w:pPr>
          </w:p>
          <w:p w:rsidR="00C40349" w:rsidRPr="00F651D7" w:rsidRDefault="00AC3BF9" w:rsidP="00931808">
            <w:pPr>
              <w:spacing w:after="0" w:line="240" w:lineRule="auto"/>
              <w:ind w:right="-1" w:firstLine="379"/>
              <w:jc w:val="both"/>
              <w:rPr>
                <w:rFonts w:ascii="Times New Roman" w:hAnsi="Times New Roman"/>
                <w:sz w:val="24"/>
                <w:szCs w:val="24"/>
              </w:rPr>
            </w:pPr>
            <w:r w:rsidRPr="00F651D7">
              <w:rPr>
                <w:rFonts w:ascii="Times New Roman" w:hAnsi="Times New Roman"/>
                <w:sz w:val="24"/>
                <w:szCs w:val="24"/>
              </w:rPr>
              <w:t xml:space="preserve">No uzsāktajām </w:t>
            </w:r>
            <w:r w:rsidR="00877E6A" w:rsidRPr="00F651D7">
              <w:rPr>
                <w:rFonts w:ascii="Times New Roman" w:hAnsi="Times New Roman"/>
                <w:sz w:val="24"/>
                <w:szCs w:val="24"/>
              </w:rPr>
              <w:t xml:space="preserve">un turpmāk plānotajām </w:t>
            </w:r>
            <w:r w:rsidRPr="00F651D7">
              <w:rPr>
                <w:rFonts w:ascii="Times New Roman" w:hAnsi="Times New Roman"/>
                <w:sz w:val="24"/>
                <w:szCs w:val="24"/>
              </w:rPr>
              <w:t>izmaiņām mācību saturā un mācību pieejā (kompetenču pieejā balstīta mācību satura izstrāde un pakāpeniskas ieviešanas uzsākšana, sākot no 2018.</w:t>
            </w:r>
            <w:r w:rsidR="002801B9" w:rsidRPr="00F651D7">
              <w:rPr>
                <w:rFonts w:ascii="Times New Roman" w:hAnsi="Times New Roman"/>
                <w:sz w:val="24"/>
                <w:szCs w:val="24"/>
              </w:rPr>
              <w:t xml:space="preserve"> </w:t>
            </w:r>
            <w:r w:rsidRPr="00F651D7">
              <w:rPr>
                <w:rFonts w:ascii="Times New Roman" w:hAnsi="Times New Roman"/>
                <w:sz w:val="24"/>
                <w:szCs w:val="24"/>
              </w:rPr>
              <w:t>gada 1.</w:t>
            </w:r>
            <w:r w:rsidR="002801B9" w:rsidRPr="00F651D7">
              <w:rPr>
                <w:rFonts w:ascii="Times New Roman" w:hAnsi="Times New Roman"/>
                <w:sz w:val="24"/>
                <w:szCs w:val="24"/>
              </w:rPr>
              <w:t xml:space="preserve"> </w:t>
            </w:r>
            <w:r w:rsidRPr="00F651D7">
              <w:rPr>
                <w:rFonts w:ascii="Times New Roman" w:hAnsi="Times New Roman"/>
                <w:sz w:val="24"/>
                <w:szCs w:val="24"/>
              </w:rPr>
              <w:t>septembra) izriet nepieciešamība</w:t>
            </w:r>
            <w:r w:rsidR="00664F5C" w:rsidRPr="00F651D7">
              <w:rPr>
                <w:rFonts w:ascii="Times New Roman" w:hAnsi="Times New Roman"/>
                <w:sz w:val="24"/>
                <w:szCs w:val="24"/>
              </w:rPr>
              <w:t xml:space="preserve"> palielināt izglītības iestādes vadītāja patstāvību </w:t>
            </w:r>
            <w:r w:rsidR="003D6338" w:rsidRPr="00F651D7">
              <w:rPr>
                <w:rFonts w:ascii="Times New Roman" w:hAnsi="Times New Roman"/>
                <w:sz w:val="24"/>
                <w:szCs w:val="24"/>
              </w:rPr>
              <w:t xml:space="preserve">mācību organizācijas formu </w:t>
            </w:r>
            <w:r w:rsidR="0047619E" w:rsidRPr="00F651D7">
              <w:rPr>
                <w:rFonts w:ascii="Times New Roman" w:hAnsi="Times New Roman"/>
                <w:sz w:val="24"/>
                <w:szCs w:val="24"/>
              </w:rPr>
              <w:t>n</w:t>
            </w:r>
            <w:r w:rsidR="00664F5C" w:rsidRPr="00F651D7">
              <w:rPr>
                <w:rFonts w:ascii="Times New Roman" w:hAnsi="Times New Roman"/>
                <w:sz w:val="24"/>
                <w:szCs w:val="24"/>
              </w:rPr>
              <w:t>oteikšanā izglītības procesa organizācijas kontekstā</w:t>
            </w:r>
            <w:r w:rsidR="0047619E" w:rsidRPr="00F651D7">
              <w:rPr>
                <w:rFonts w:ascii="Times New Roman" w:hAnsi="Times New Roman"/>
                <w:sz w:val="24"/>
                <w:szCs w:val="24"/>
              </w:rPr>
              <w:t xml:space="preserve">. </w:t>
            </w:r>
            <w:r w:rsidR="00DE3E73" w:rsidRPr="00F651D7">
              <w:rPr>
                <w:rFonts w:ascii="Times New Roman" w:hAnsi="Times New Roman"/>
                <w:sz w:val="24"/>
                <w:szCs w:val="24"/>
              </w:rPr>
              <w:t xml:space="preserve">Atsaucoties uz </w:t>
            </w:r>
            <w:r w:rsidRPr="00F651D7">
              <w:rPr>
                <w:rFonts w:ascii="Times New Roman" w:hAnsi="Times New Roman"/>
                <w:sz w:val="24"/>
                <w:szCs w:val="24"/>
              </w:rPr>
              <w:t xml:space="preserve">pedagoģijā </w:t>
            </w:r>
            <w:r w:rsidR="005418B1" w:rsidRPr="00F651D7">
              <w:rPr>
                <w:rFonts w:ascii="Times New Roman" w:hAnsi="Times New Roman"/>
                <w:sz w:val="24"/>
                <w:szCs w:val="24"/>
              </w:rPr>
              <w:t>lietoto terminoloģiju</w:t>
            </w:r>
            <w:r w:rsidRPr="00F651D7">
              <w:rPr>
                <w:rFonts w:ascii="Times New Roman" w:hAnsi="Times New Roman"/>
                <w:sz w:val="24"/>
                <w:szCs w:val="24"/>
              </w:rPr>
              <w:t xml:space="preserve"> </w:t>
            </w:r>
            <w:r w:rsidRPr="00F651D7">
              <w:rPr>
                <w:rFonts w:ascii="Times New Roman" w:hAnsi="Times New Roman"/>
                <w:i/>
                <w:sz w:val="24"/>
                <w:szCs w:val="24"/>
              </w:rPr>
              <w:t xml:space="preserve">(Pedagoģijas </w:t>
            </w:r>
            <w:r w:rsidR="002801B9" w:rsidRPr="00F651D7">
              <w:rPr>
                <w:rFonts w:ascii="Times New Roman" w:hAnsi="Times New Roman"/>
                <w:i/>
                <w:sz w:val="24"/>
                <w:szCs w:val="24"/>
              </w:rPr>
              <w:t>terminu skaidrojošā vārdnīca, Rīga</w:t>
            </w:r>
            <w:r w:rsidRPr="00F651D7">
              <w:rPr>
                <w:rFonts w:ascii="Times New Roman" w:hAnsi="Times New Roman"/>
                <w:i/>
                <w:sz w:val="24"/>
                <w:szCs w:val="24"/>
              </w:rPr>
              <w:t>: Zvaigzne ABC, 2000.)</w:t>
            </w:r>
            <w:r w:rsidR="00DE3E73" w:rsidRPr="00F651D7">
              <w:rPr>
                <w:rFonts w:ascii="Times New Roman" w:hAnsi="Times New Roman"/>
                <w:i/>
                <w:sz w:val="24"/>
                <w:szCs w:val="24"/>
              </w:rPr>
              <w:t>,</w:t>
            </w:r>
            <w:r w:rsidRPr="00F651D7">
              <w:rPr>
                <w:rFonts w:ascii="Times New Roman" w:hAnsi="Times New Roman"/>
                <w:i/>
                <w:sz w:val="24"/>
                <w:szCs w:val="24"/>
              </w:rPr>
              <w:t xml:space="preserve"> </w:t>
            </w:r>
            <w:r w:rsidRPr="00F651D7">
              <w:rPr>
                <w:rFonts w:ascii="Times New Roman" w:hAnsi="Times New Roman"/>
                <w:sz w:val="24"/>
                <w:szCs w:val="24"/>
              </w:rPr>
              <w:t>mācību stunda ir tikai viena no mācību procesa organizācijas formām</w:t>
            </w:r>
            <w:r w:rsidR="00DE3E73" w:rsidRPr="00F651D7">
              <w:rPr>
                <w:rFonts w:ascii="Times New Roman" w:hAnsi="Times New Roman"/>
                <w:sz w:val="24"/>
                <w:szCs w:val="24"/>
              </w:rPr>
              <w:t>. Taču kompetenču pieejas jēgpilna ieviešana</w:t>
            </w:r>
            <w:r w:rsidR="008525B0" w:rsidRPr="00F651D7">
              <w:rPr>
                <w:rFonts w:ascii="Times New Roman" w:hAnsi="Times New Roman"/>
                <w:sz w:val="24"/>
                <w:szCs w:val="24"/>
              </w:rPr>
              <w:t xml:space="preserve">, īpaši sākumskolas posmā veidojot pēctecīgu pāreju no obligātajā pirmsskolas </w:t>
            </w:r>
            <w:r w:rsidR="008525B0" w:rsidRPr="00F651D7">
              <w:rPr>
                <w:rFonts w:ascii="Times New Roman" w:hAnsi="Times New Roman"/>
                <w:sz w:val="24"/>
                <w:szCs w:val="24"/>
              </w:rPr>
              <w:lastRenderedPageBreak/>
              <w:t xml:space="preserve">izglītībā praktizētajām mācību organizācijas formām (kā, piem., spēle, rotaļnodarbība), </w:t>
            </w:r>
            <w:r w:rsidR="00DE3E73" w:rsidRPr="00F651D7">
              <w:rPr>
                <w:rFonts w:ascii="Times New Roman" w:hAnsi="Times New Roman"/>
                <w:sz w:val="24"/>
                <w:szCs w:val="24"/>
              </w:rPr>
              <w:t>prasa mācību organizācijas formu daudzveidību (piem., projektus, nodarbības dabā, kooperatīvo mācīšanos, mācību ekskursijas</w:t>
            </w:r>
            <w:r w:rsidR="008525B0" w:rsidRPr="00F651D7">
              <w:rPr>
                <w:rFonts w:ascii="Times New Roman" w:hAnsi="Times New Roman"/>
                <w:sz w:val="24"/>
                <w:szCs w:val="24"/>
              </w:rPr>
              <w:t>, seminār</w:t>
            </w:r>
            <w:r w:rsidR="00656995" w:rsidRPr="00F651D7">
              <w:rPr>
                <w:rFonts w:ascii="Times New Roman" w:hAnsi="Times New Roman"/>
                <w:sz w:val="24"/>
                <w:szCs w:val="24"/>
              </w:rPr>
              <w:t>us</w:t>
            </w:r>
            <w:r w:rsidR="008525B0" w:rsidRPr="00F651D7">
              <w:rPr>
                <w:rFonts w:ascii="Times New Roman" w:hAnsi="Times New Roman"/>
                <w:sz w:val="24"/>
                <w:szCs w:val="24"/>
              </w:rPr>
              <w:t>, praktikum</w:t>
            </w:r>
            <w:r w:rsidR="00656995" w:rsidRPr="00F651D7">
              <w:rPr>
                <w:rFonts w:ascii="Times New Roman" w:hAnsi="Times New Roman"/>
                <w:sz w:val="24"/>
                <w:szCs w:val="24"/>
              </w:rPr>
              <w:t>us</w:t>
            </w:r>
            <w:r w:rsidR="00DE3E73" w:rsidRPr="00F651D7">
              <w:rPr>
                <w:rFonts w:ascii="Times New Roman" w:hAnsi="Times New Roman"/>
                <w:sz w:val="24"/>
                <w:szCs w:val="24"/>
              </w:rPr>
              <w:t xml:space="preserve"> u.c.)</w:t>
            </w:r>
            <w:r w:rsidR="00877E6A" w:rsidRPr="00F651D7">
              <w:rPr>
                <w:rFonts w:ascii="Times New Roman" w:hAnsi="Times New Roman"/>
                <w:sz w:val="24"/>
                <w:szCs w:val="24"/>
              </w:rPr>
              <w:t xml:space="preserve">. </w:t>
            </w:r>
            <w:r w:rsidR="00950416" w:rsidRPr="00F651D7">
              <w:rPr>
                <w:rFonts w:ascii="Times New Roman" w:hAnsi="Times New Roman"/>
                <w:sz w:val="24"/>
                <w:szCs w:val="24"/>
              </w:rPr>
              <w:t>Šāda pieeja ar</w:t>
            </w:r>
            <w:r w:rsidR="002801B9" w:rsidRPr="00F651D7">
              <w:rPr>
                <w:rFonts w:ascii="Times New Roman" w:hAnsi="Times New Roman"/>
                <w:sz w:val="24"/>
                <w:szCs w:val="24"/>
              </w:rPr>
              <w:t>ī</w:t>
            </w:r>
            <w:r w:rsidR="00950416" w:rsidRPr="00F651D7">
              <w:rPr>
                <w:rFonts w:ascii="Times New Roman" w:hAnsi="Times New Roman"/>
                <w:sz w:val="24"/>
                <w:szCs w:val="24"/>
              </w:rPr>
              <w:t xml:space="preserve"> pedagogam dotu iespēju</w:t>
            </w:r>
            <w:r w:rsidR="00D51707" w:rsidRPr="00F651D7">
              <w:rPr>
                <w:rFonts w:ascii="Times New Roman" w:hAnsi="Times New Roman"/>
                <w:sz w:val="24"/>
                <w:szCs w:val="24"/>
              </w:rPr>
              <w:t xml:space="preserve"> elastīgi izmantot/ variēt pedag</w:t>
            </w:r>
            <w:r w:rsidR="00950416" w:rsidRPr="00F651D7">
              <w:rPr>
                <w:rFonts w:ascii="Times New Roman" w:hAnsi="Times New Roman"/>
                <w:sz w:val="24"/>
                <w:szCs w:val="24"/>
              </w:rPr>
              <w:t>o</w:t>
            </w:r>
            <w:r w:rsidR="00D51707" w:rsidRPr="00F651D7">
              <w:rPr>
                <w:rFonts w:ascii="Times New Roman" w:hAnsi="Times New Roman"/>
                <w:sz w:val="24"/>
                <w:szCs w:val="24"/>
              </w:rPr>
              <w:t>ģijā pazīstamās mācību organizāc</w:t>
            </w:r>
            <w:r w:rsidR="00950416" w:rsidRPr="00F651D7">
              <w:rPr>
                <w:rFonts w:ascii="Times New Roman" w:hAnsi="Times New Roman"/>
                <w:sz w:val="24"/>
                <w:szCs w:val="24"/>
              </w:rPr>
              <w:t>ijas formas atbilstoši mērķim un situācijai ir viens no nosacījumiem veiksmīgai kompetenču pieejas īstenošanai praksē.</w:t>
            </w:r>
            <w:r w:rsidR="002D4EC1" w:rsidRPr="00F651D7">
              <w:rPr>
                <w:rFonts w:ascii="Times New Roman" w:hAnsi="Times New Roman"/>
                <w:sz w:val="24"/>
                <w:szCs w:val="24"/>
              </w:rPr>
              <w:t xml:space="preserve"> </w:t>
            </w:r>
            <w:r w:rsidR="00DE3E73" w:rsidRPr="00F651D7">
              <w:rPr>
                <w:rFonts w:ascii="Times New Roman" w:hAnsi="Times New Roman"/>
                <w:sz w:val="24"/>
                <w:szCs w:val="24"/>
              </w:rPr>
              <w:t>P</w:t>
            </w:r>
            <w:r w:rsidRPr="00F651D7">
              <w:rPr>
                <w:rFonts w:ascii="Times New Roman" w:hAnsi="Times New Roman"/>
                <w:sz w:val="24"/>
                <w:szCs w:val="24"/>
              </w:rPr>
              <w:t xml:space="preserve">ašreizējā </w:t>
            </w:r>
            <w:r w:rsidR="000623A3" w:rsidRPr="00F651D7">
              <w:rPr>
                <w:rFonts w:ascii="Times New Roman" w:hAnsi="Times New Roman"/>
                <w:sz w:val="24"/>
                <w:szCs w:val="24"/>
              </w:rPr>
              <w:t>normatīvajā regulējumā</w:t>
            </w:r>
            <w:r w:rsidR="008525B0" w:rsidRPr="00F651D7">
              <w:rPr>
                <w:rFonts w:ascii="Times New Roman" w:hAnsi="Times New Roman"/>
                <w:sz w:val="24"/>
                <w:szCs w:val="24"/>
              </w:rPr>
              <w:t xml:space="preserve"> attiecībā uz šo </w:t>
            </w:r>
            <w:r w:rsidR="002D4EC1" w:rsidRPr="00F651D7">
              <w:rPr>
                <w:rFonts w:ascii="Times New Roman" w:hAnsi="Times New Roman"/>
                <w:sz w:val="24"/>
                <w:szCs w:val="24"/>
              </w:rPr>
              <w:t xml:space="preserve">pastāv </w:t>
            </w:r>
            <w:r w:rsidR="008525B0" w:rsidRPr="00F651D7">
              <w:rPr>
                <w:rFonts w:ascii="Times New Roman" w:hAnsi="Times New Roman"/>
                <w:sz w:val="24"/>
                <w:szCs w:val="24"/>
              </w:rPr>
              <w:t>ierobežoj</w:t>
            </w:r>
            <w:r w:rsidR="002D4EC1" w:rsidRPr="00F651D7">
              <w:rPr>
                <w:rFonts w:ascii="Times New Roman" w:hAnsi="Times New Roman"/>
                <w:sz w:val="24"/>
                <w:szCs w:val="24"/>
              </w:rPr>
              <w:t>ums</w:t>
            </w:r>
            <w:r w:rsidR="008525B0" w:rsidRPr="00F651D7">
              <w:rPr>
                <w:rFonts w:ascii="Times New Roman" w:hAnsi="Times New Roman"/>
                <w:sz w:val="24"/>
                <w:szCs w:val="24"/>
              </w:rPr>
              <w:t>.</w:t>
            </w:r>
            <w:r w:rsidRPr="00F651D7">
              <w:rPr>
                <w:rFonts w:ascii="Times New Roman" w:hAnsi="Times New Roman"/>
                <w:sz w:val="24"/>
                <w:szCs w:val="24"/>
              </w:rPr>
              <w:t xml:space="preserve"> </w:t>
            </w:r>
          </w:p>
          <w:p w:rsidR="003D6338" w:rsidRPr="00F651D7" w:rsidRDefault="00C40349" w:rsidP="00931808">
            <w:pPr>
              <w:spacing w:after="0" w:line="240" w:lineRule="auto"/>
              <w:ind w:right="-1" w:firstLine="379"/>
              <w:jc w:val="both"/>
              <w:rPr>
                <w:rFonts w:ascii="Times New Roman" w:hAnsi="Times New Roman"/>
                <w:sz w:val="24"/>
                <w:szCs w:val="24"/>
              </w:rPr>
            </w:pPr>
            <w:r w:rsidRPr="00F651D7">
              <w:rPr>
                <w:rFonts w:ascii="Times New Roman" w:hAnsi="Times New Roman"/>
                <w:sz w:val="24"/>
                <w:szCs w:val="24"/>
              </w:rPr>
              <w:t>Ņemot vērā iepriekš minēto, l</w:t>
            </w:r>
            <w:r w:rsidR="003D6338" w:rsidRPr="00F651D7">
              <w:rPr>
                <w:rFonts w:ascii="Times New Roman" w:hAnsi="Times New Roman"/>
                <w:sz w:val="24"/>
                <w:szCs w:val="24"/>
              </w:rPr>
              <w:t>ikumprojekts paredz</w:t>
            </w:r>
            <w:r w:rsidRPr="00F651D7">
              <w:rPr>
                <w:rFonts w:ascii="Times New Roman" w:hAnsi="Times New Roman"/>
                <w:sz w:val="24"/>
                <w:szCs w:val="24"/>
              </w:rPr>
              <w:t xml:space="preserve"> noteikt mācību organizācijas formas definīciju, konkretizējot mācību procesā iespējamās izmantojamās formas</w:t>
            </w:r>
            <w:r w:rsidR="003D6338" w:rsidRPr="00F651D7">
              <w:rPr>
                <w:rFonts w:ascii="Times New Roman" w:hAnsi="Times New Roman"/>
                <w:sz w:val="24"/>
                <w:szCs w:val="24"/>
              </w:rPr>
              <w:t xml:space="preserve">, </w:t>
            </w:r>
            <w:r w:rsidRPr="00F651D7">
              <w:rPr>
                <w:rFonts w:ascii="Times New Roman" w:hAnsi="Times New Roman"/>
                <w:sz w:val="24"/>
                <w:szCs w:val="24"/>
              </w:rPr>
              <w:t xml:space="preserve">savukārt 1. līdz 6. klasē </w:t>
            </w:r>
            <w:r w:rsidR="003D6338" w:rsidRPr="00F651D7">
              <w:rPr>
                <w:rFonts w:ascii="Times New Roman" w:hAnsi="Times New Roman"/>
                <w:sz w:val="24"/>
                <w:szCs w:val="24"/>
              </w:rPr>
              <w:t>mācību</w:t>
            </w:r>
            <w:r w:rsidRPr="00F651D7">
              <w:rPr>
                <w:rFonts w:ascii="Times New Roman" w:hAnsi="Times New Roman"/>
                <w:sz w:val="24"/>
                <w:szCs w:val="24"/>
              </w:rPr>
              <w:t xml:space="preserve"> organizācijas form</w:t>
            </w:r>
            <w:r w:rsidR="00ED020E" w:rsidRPr="00F651D7">
              <w:rPr>
                <w:rFonts w:ascii="Times New Roman" w:hAnsi="Times New Roman"/>
                <w:sz w:val="24"/>
                <w:szCs w:val="24"/>
              </w:rPr>
              <w:t>u</w:t>
            </w:r>
            <w:r w:rsidRPr="00F651D7">
              <w:rPr>
                <w:rFonts w:ascii="Times New Roman" w:hAnsi="Times New Roman"/>
                <w:sz w:val="24"/>
                <w:szCs w:val="24"/>
              </w:rPr>
              <w:t xml:space="preserve"> noteikšanai dot tiesības</w:t>
            </w:r>
            <w:r w:rsidR="003D6338" w:rsidRPr="00F651D7">
              <w:rPr>
                <w:rFonts w:ascii="Times New Roman" w:hAnsi="Times New Roman"/>
                <w:sz w:val="24"/>
                <w:szCs w:val="24"/>
              </w:rPr>
              <w:t xml:space="preserve"> izglītības iestādes vadītāja</w:t>
            </w:r>
            <w:r w:rsidRPr="00F651D7">
              <w:rPr>
                <w:rFonts w:ascii="Times New Roman" w:hAnsi="Times New Roman"/>
                <w:sz w:val="24"/>
                <w:szCs w:val="24"/>
              </w:rPr>
              <w:t>m</w:t>
            </w:r>
            <w:r w:rsidR="003D6338" w:rsidRPr="00F651D7">
              <w:rPr>
                <w:rFonts w:ascii="Times New Roman" w:hAnsi="Times New Roman"/>
                <w:sz w:val="24"/>
                <w:szCs w:val="24"/>
              </w:rPr>
              <w:t xml:space="preserve">, </w:t>
            </w:r>
            <w:r w:rsidRPr="00F651D7">
              <w:rPr>
                <w:rFonts w:ascii="Times New Roman" w:hAnsi="Times New Roman"/>
                <w:sz w:val="24"/>
                <w:szCs w:val="24"/>
              </w:rPr>
              <w:t xml:space="preserve">tādējādi </w:t>
            </w:r>
            <w:r w:rsidR="003D6338" w:rsidRPr="00F651D7">
              <w:rPr>
                <w:rFonts w:ascii="Times New Roman" w:hAnsi="Times New Roman"/>
                <w:sz w:val="24"/>
                <w:szCs w:val="24"/>
              </w:rPr>
              <w:t xml:space="preserve">paredzot iespēju izglītojamo mācību nodarbību ilgumu </w:t>
            </w:r>
            <w:r w:rsidR="00950416" w:rsidRPr="00F651D7">
              <w:rPr>
                <w:rFonts w:ascii="Times New Roman" w:hAnsi="Times New Roman"/>
                <w:sz w:val="24"/>
                <w:szCs w:val="24"/>
              </w:rPr>
              <w:t xml:space="preserve">atbilstoši pedagoga izvēlētajai mācību organizācijas formai </w:t>
            </w:r>
            <w:r w:rsidR="003D6338" w:rsidRPr="00F651D7">
              <w:rPr>
                <w:rFonts w:ascii="Times New Roman" w:hAnsi="Times New Roman"/>
                <w:sz w:val="24"/>
                <w:szCs w:val="24"/>
              </w:rPr>
              <w:t xml:space="preserve">noteikt īsāku vai garāku par </w:t>
            </w:r>
            <w:r w:rsidR="00950416" w:rsidRPr="00F651D7">
              <w:rPr>
                <w:rFonts w:ascii="Times New Roman" w:hAnsi="Times New Roman"/>
                <w:sz w:val="24"/>
                <w:szCs w:val="24"/>
              </w:rPr>
              <w:t xml:space="preserve">līdz šim noteiktajām </w:t>
            </w:r>
            <w:r w:rsidR="003D6338" w:rsidRPr="00F651D7">
              <w:rPr>
                <w:rFonts w:ascii="Times New Roman" w:hAnsi="Times New Roman"/>
                <w:sz w:val="24"/>
                <w:szCs w:val="24"/>
              </w:rPr>
              <w:t xml:space="preserve">40 minūtēm. </w:t>
            </w:r>
            <w:r w:rsidR="00656995" w:rsidRPr="00F651D7">
              <w:rPr>
                <w:rFonts w:ascii="Times New Roman" w:hAnsi="Times New Roman"/>
                <w:sz w:val="24"/>
                <w:szCs w:val="24"/>
              </w:rPr>
              <w:t>Izvēle par labu</w:t>
            </w:r>
            <w:r w:rsidR="003D6338" w:rsidRPr="00F651D7">
              <w:rPr>
                <w:rFonts w:ascii="Times New Roman" w:hAnsi="Times New Roman"/>
                <w:sz w:val="24"/>
                <w:szCs w:val="24"/>
              </w:rPr>
              <w:t xml:space="preserve"> neierobežot 1. – 6.</w:t>
            </w:r>
            <w:r w:rsidR="002801B9" w:rsidRPr="00F651D7">
              <w:rPr>
                <w:rFonts w:ascii="Times New Roman" w:hAnsi="Times New Roman"/>
                <w:sz w:val="24"/>
                <w:szCs w:val="24"/>
              </w:rPr>
              <w:t xml:space="preserve"> </w:t>
            </w:r>
            <w:r w:rsidR="003D6338" w:rsidRPr="00F651D7">
              <w:rPr>
                <w:rFonts w:ascii="Times New Roman" w:hAnsi="Times New Roman"/>
                <w:sz w:val="24"/>
                <w:szCs w:val="24"/>
              </w:rPr>
              <w:t>klases mācību nodarbību garumu tieši saistīta ar uzsāktajām un plānotajām izmaiņām mācību satura apguvē jeb kompetenču pieejā balstīta mācību satura izstrādi, aprobāciju un pakāpenisku ieviešanu no 2018.</w:t>
            </w:r>
            <w:r w:rsidR="002801B9" w:rsidRPr="00F651D7">
              <w:rPr>
                <w:rFonts w:ascii="Times New Roman" w:hAnsi="Times New Roman"/>
                <w:sz w:val="24"/>
                <w:szCs w:val="24"/>
              </w:rPr>
              <w:t xml:space="preserve"> </w:t>
            </w:r>
            <w:r w:rsidR="003D6338" w:rsidRPr="00F651D7">
              <w:rPr>
                <w:rFonts w:ascii="Times New Roman" w:hAnsi="Times New Roman"/>
                <w:sz w:val="24"/>
                <w:szCs w:val="24"/>
              </w:rPr>
              <w:t>gada 1.</w:t>
            </w:r>
            <w:r w:rsidR="002801B9" w:rsidRPr="00F651D7">
              <w:rPr>
                <w:rFonts w:ascii="Times New Roman" w:hAnsi="Times New Roman"/>
                <w:sz w:val="24"/>
                <w:szCs w:val="24"/>
              </w:rPr>
              <w:t xml:space="preserve"> </w:t>
            </w:r>
            <w:r w:rsidR="003D6338" w:rsidRPr="00F651D7">
              <w:rPr>
                <w:rFonts w:ascii="Times New Roman" w:hAnsi="Times New Roman"/>
                <w:sz w:val="24"/>
                <w:szCs w:val="24"/>
              </w:rPr>
              <w:t>septembra.</w:t>
            </w:r>
          </w:p>
          <w:p w:rsidR="00664F5C" w:rsidRPr="00F651D7" w:rsidRDefault="000D7A0D" w:rsidP="00931808">
            <w:pPr>
              <w:spacing w:after="0" w:line="240" w:lineRule="auto"/>
              <w:ind w:right="-1" w:firstLine="379"/>
              <w:jc w:val="both"/>
              <w:rPr>
                <w:rFonts w:ascii="Times New Roman" w:hAnsi="Times New Roman"/>
                <w:sz w:val="24"/>
                <w:szCs w:val="24"/>
              </w:rPr>
            </w:pPr>
            <w:r w:rsidRPr="00F651D7">
              <w:rPr>
                <w:rFonts w:ascii="Times New Roman" w:hAnsi="Times New Roman"/>
                <w:sz w:val="24"/>
                <w:szCs w:val="24"/>
              </w:rPr>
              <w:t xml:space="preserve">Šobrīd vispārējās izglītības iestādēs, </w:t>
            </w:r>
            <w:r w:rsidR="003D6338" w:rsidRPr="00F651D7">
              <w:rPr>
                <w:rFonts w:ascii="Times New Roman" w:hAnsi="Times New Roman"/>
                <w:sz w:val="24"/>
                <w:szCs w:val="24"/>
              </w:rPr>
              <w:t>esošajā</w:t>
            </w:r>
            <w:r w:rsidRPr="00F651D7">
              <w:rPr>
                <w:rFonts w:ascii="Times New Roman" w:hAnsi="Times New Roman"/>
                <w:sz w:val="24"/>
                <w:szCs w:val="24"/>
              </w:rPr>
              <w:t xml:space="preserve"> regulējum</w:t>
            </w:r>
            <w:r w:rsidR="003D6338" w:rsidRPr="00F651D7">
              <w:rPr>
                <w:rFonts w:ascii="Times New Roman" w:hAnsi="Times New Roman"/>
                <w:sz w:val="24"/>
                <w:szCs w:val="24"/>
              </w:rPr>
              <w:t xml:space="preserve">ā pastāvot </w:t>
            </w:r>
            <w:r w:rsidRPr="00F651D7">
              <w:rPr>
                <w:rFonts w:ascii="Times New Roman" w:hAnsi="Times New Roman"/>
                <w:sz w:val="24"/>
                <w:szCs w:val="24"/>
              </w:rPr>
              <w:t>iespējai izvēlēties 40 vai 45 minūšu garas mācību stundas</w:t>
            </w:r>
            <w:r w:rsidR="003D6338" w:rsidRPr="00F651D7">
              <w:rPr>
                <w:rFonts w:ascii="Times New Roman" w:hAnsi="Times New Roman"/>
                <w:sz w:val="24"/>
                <w:szCs w:val="24"/>
              </w:rPr>
              <w:t>,</w:t>
            </w:r>
            <w:r w:rsidR="00906892" w:rsidRPr="00F651D7">
              <w:rPr>
                <w:rFonts w:ascii="Times New Roman" w:hAnsi="Times New Roman"/>
                <w:sz w:val="24"/>
                <w:szCs w:val="24"/>
              </w:rPr>
              <w:t xml:space="preserve"> pārsvarā gadījumos</w:t>
            </w:r>
            <w:r w:rsidRPr="00F651D7">
              <w:rPr>
                <w:rFonts w:ascii="Times New Roman" w:hAnsi="Times New Roman"/>
                <w:sz w:val="24"/>
                <w:szCs w:val="24"/>
              </w:rPr>
              <w:t xml:space="preserve"> realizē tikai 40 minūšu garas mācību stundas.</w:t>
            </w:r>
            <w:r w:rsidR="00906892" w:rsidRPr="00F651D7">
              <w:rPr>
                <w:rFonts w:ascii="Times New Roman" w:hAnsi="Times New Roman"/>
                <w:sz w:val="24"/>
                <w:szCs w:val="24"/>
              </w:rPr>
              <w:t xml:space="preserve"> </w:t>
            </w:r>
            <w:r w:rsidR="0047619E" w:rsidRPr="00F651D7">
              <w:rPr>
                <w:rFonts w:ascii="Times New Roman" w:hAnsi="Times New Roman"/>
                <w:sz w:val="24"/>
                <w:szCs w:val="24"/>
              </w:rPr>
              <w:t xml:space="preserve">Ar grozījumiem </w:t>
            </w:r>
            <w:r w:rsidR="003D6338" w:rsidRPr="00F651D7">
              <w:rPr>
                <w:rFonts w:ascii="Times New Roman" w:hAnsi="Times New Roman"/>
                <w:sz w:val="24"/>
                <w:szCs w:val="24"/>
              </w:rPr>
              <w:t xml:space="preserve">tiktu noteikts </w:t>
            </w:r>
            <w:r w:rsidR="00950416" w:rsidRPr="00F651D7">
              <w:rPr>
                <w:rFonts w:ascii="Times New Roman" w:hAnsi="Times New Roman"/>
                <w:sz w:val="24"/>
                <w:szCs w:val="24"/>
              </w:rPr>
              <w:t xml:space="preserve">arī </w:t>
            </w:r>
            <w:r w:rsidR="003D6338" w:rsidRPr="00F651D7">
              <w:rPr>
                <w:rFonts w:ascii="Times New Roman" w:hAnsi="Times New Roman"/>
                <w:sz w:val="24"/>
                <w:szCs w:val="24"/>
              </w:rPr>
              <w:t xml:space="preserve">vienots </w:t>
            </w:r>
            <w:r w:rsidR="00656995" w:rsidRPr="00F651D7">
              <w:rPr>
                <w:rFonts w:ascii="Times New Roman" w:hAnsi="Times New Roman"/>
                <w:sz w:val="24"/>
                <w:szCs w:val="24"/>
              </w:rPr>
              <w:t>–</w:t>
            </w:r>
            <w:r w:rsidR="003D6338" w:rsidRPr="00F651D7">
              <w:rPr>
                <w:rFonts w:ascii="Times New Roman" w:hAnsi="Times New Roman"/>
                <w:sz w:val="24"/>
                <w:szCs w:val="24"/>
              </w:rPr>
              <w:t xml:space="preserve"> 40 minūšu garš –</w:t>
            </w:r>
            <w:r w:rsidR="00950416" w:rsidRPr="00F651D7">
              <w:rPr>
                <w:rFonts w:ascii="Times New Roman" w:hAnsi="Times New Roman"/>
                <w:sz w:val="24"/>
                <w:szCs w:val="24"/>
              </w:rPr>
              <w:t xml:space="preserve"> </w:t>
            </w:r>
            <w:r w:rsidR="0047619E" w:rsidRPr="00F651D7">
              <w:rPr>
                <w:rFonts w:ascii="Times New Roman" w:hAnsi="Times New Roman"/>
                <w:sz w:val="24"/>
                <w:szCs w:val="24"/>
              </w:rPr>
              <w:t>mācību stundas ilgum</w:t>
            </w:r>
            <w:r w:rsidR="00906892" w:rsidRPr="00F651D7">
              <w:rPr>
                <w:rFonts w:ascii="Times New Roman" w:hAnsi="Times New Roman"/>
                <w:sz w:val="24"/>
                <w:szCs w:val="24"/>
              </w:rPr>
              <w:t>s</w:t>
            </w:r>
            <w:r w:rsidR="005418B1" w:rsidRPr="00F651D7">
              <w:rPr>
                <w:rFonts w:ascii="Times New Roman" w:hAnsi="Times New Roman"/>
                <w:sz w:val="24"/>
                <w:szCs w:val="24"/>
              </w:rPr>
              <w:t xml:space="preserve"> pamatizglītības iestādēs</w:t>
            </w:r>
            <w:r w:rsidR="0047619E" w:rsidRPr="00F651D7">
              <w:rPr>
                <w:rFonts w:ascii="Times New Roman" w:hAnsi="Times New Roman"/>
                <w:sz w:val="24"/>
                <w:szCs w:val="24"/>
              </w:rPr>
              <w:t xml:space="preserve"> no </w:t>
            </w:r>
            <w:r w:rsidR="00EE3DC1" w:rsidRPr="00F651D7">
              <w:rPr>
                <w:rFonts w:ascii="Times New Roman" w:hAnsi="Times New Roman"/>
                <w:sz w:val="24"/>
                <w:szCs w:val="24"/>
              </w:rPr>
              <w:t>7</w:t>
            </w:r>
            <w:r w:rsidR="0047619E" w:rsidRPr="00F651D7">
              <w:rPr>
                <w:rFonts w:ascii="Times New Roman" w:hAnsi="Times New Roman"/>
                <w:sz w:val="24"/>
                <w:szCs w:val="24"/>
              </w:rPr>
              <w:t>.klases līdz 9.</w:t>
            </w:r>
            <w:r w:rsidR="002801B9" w:rsidRPr="00F651D7">
              <w:rPr>
                <w:rFonts w:ascii="Times New Roman" w:hAnsi="Times New Roman"/>
                <w:sz w:val="24"/>
                <w:szCs w:val="24"/>
              </w:rPr>
              <w:t xml:space="preserve"> </w:t>
            </w:r>
            <w:r w:rsidR="0047619E" w:rsidRPr="00F651D7">
              <w:rPr>
                <w:rFonts w:ascii="Times New Roman" w:hAnsi="Times New Roman"/>
                <w:sz w:val="24"/>
                <w:szCs w:val="24"/>
              </w:rPr>
              <w:t xml:space="preserve">klasei </w:t>
            </w:r>
            <w:r w:rsidR="002801B9" w:rsidRPr="00F651D7">
              <w:rPr>
                <w:rFonts w:ascii="Times New Roman" w:hAnsi="Times New Roman"/>
                <w:sz w:val="24"/>
                <w:szCs w:val="24"/>
              </w:rPr>
              <w:t>Tāpat ar likumprojektu tiek paredzēts 40 minūšu garš mācību stundas ilgums arī vispārējās vidējās izglītības iestādēs.</w:t>
            </w:r>
          </w:p>
          <w:p w:rsidR="00FF27E8" w:rsidRPr="00F651D7" w:rsidRDefault="00FF27E8" w:rsidP="00931808">
            <w:pPr>
              <w:spacing w:after="0" w:line="240" w:lineRule="auto"/>
              <w:ind w:right="-1" w:firstLine="379"/>
              <w:jc w:val="both"/>
              <w:rPr>
                <w:rFonts w:ascii="Times New Roman" w:hAnsi="Times New Roman"/>
                <w:sz w:val="24"/>
                <w:szCs w:val="24"/>
              </w:rPr>
            </w:pPr>
            <w:r w:rsidRPr="00F651D7">
              <w:rPr>
                <w:rFonts w:ascii="Times New Roman" w:hAnsi="Times New Roman"/>
                <w:sz w:val="24"/>
                <w:szCs w:val="24"/>
              </w:rPr>
              <w:t xml:space="preserve">Likumprojekts paredz grozīt </w:t>
            </w:r>
            <w:r w:rsidR="003D6338" w:rsidRPr="00F651D7">
              <w:rPr>
                <w:rFonts w:ascii="Times New Roman" w:hAnsi="Times New Roman"/>
                <w:sz w:val="24"/>
                <w:szCs w:val="24"/>
              </w:rPr>
              <w:t xml:space="preserve">arī </w:t>
            </w:r>
            <w:r w:rsidRPr="00F651D7">
              <w:rPr>
                <w:rFonts w:ascii="Times New Roman" w:hAnsi="Times New Roman"/>
                <w:sz w:val="24"/>
                <w:szCs w:val="24"/>
              </w:rPr>
              <w:t xml:space="preserve">regulējumu mācību procesa īstenošanā speciālās izglītības programmās. Šā brīža regulējums </w:t>
            </w:r>
            <w:r w:rsidR="00656995" w:rsidRPr="00F651D7">
              <w:rPr>
                <w:rFonts w:ascii="Times New Roman" w:hAnsi="Times New Roman"/>
                <w:sz w:val="24"/>
                <w:szCs w:val="24"/>
              </w:rPr>
              <w:t>Likuma</w:t>
            </w:r>
            <w:r w:rsidRPr="00F651D7">
              <w:rPr>
                <w:rFonts w:ascii="Times New Roman" w:hAnsi="Times New Roman"/>
                <w:sz w:val="24"/>
                <w:szCs w:val="24"/>
              </w:rPr>
              <w:t xml:space="preserve"> 57.</w:t>
            </w:r>
            <w:r w:rsidR="002801B9" w:rsidRPr="00F651D7">
              <w:rPr>
                <w:rFonts w:ascii="Times New Roman" w:hAnsi="Times New Roman"/>
                <w:sz w:val="24"/>
                <w:szCs w:val="24"/>
              </w:rPr>
              <w:t xml:space="preserve"> </w:t>
            </w:r>
            <w:r w:rsidRPr="00F651D7">
              <w:rPr>
                <w:rFonts w:ascii="Times New Roman" w:hAnsi="Times New Roman"/>
                <w:sz w:val="24"/>
                <w:szCs w:val="24"/>
              </w:rPr>
              <w:t>pantā paredz 30 minūšu garu mācību stundas ilgumu speciālās izglītības programmās izglītojamajiem ar smagiem garīgās attīstības traucējumiem vai vairākiem smagiem attīstības traucējumiem  no 1. līdz 9.</w:t>
            </w:r>
            <w:r w:rsidR="002801B9" w:rsidRPr="00F651D7">
              <w:rPr>
                <w:rFonts w:ascii="Times New Roman" w:hAnsi="Times New Roman"/>
                <w:sz w:val="24"/>
                <w:szCs w:val="24"/>
              </w:rPr>
              <w:t xml:space="preserve"> </w:t>
            </w:r>
            <w:r w:rsidRPr="00F651D7">
              <w:rPr>
                <w:rFonts w:ascii="Times New Roman" w:hAnsi="Times New Roman"/>
                <w:sz w:val="24"/>
                <w:szCs w:val="24"/>
              </w:rPr>
              <w:t>klasei. Likumprojektā attiecībā uz izglītojamajiem speciālās izglītības programmās no 1. līdz 6.</w:t>
            </w:r>
            <w:r w:rsidR="002801B9" w:rsidRPr="00F651D7">
              <w:rPr>
                <w:rFonts w:ascii="Times New Roman" w:hAnsi="Times New Roman"/>
                <w:sz w:val="24"/>
                <w:szCs w:val="24"/>
              </w:rPr>
              <w:t xml:space="preserve"> </w:t>
            </w:r>
            <w:r w:rsidRPr="00F651D7">
              <w:rPr>
                <w:rFonts w:ascii="Times New Roman" w:hAnsi="Times New Roman"/>
                <w:sz w:val="24"/>
                <w:szCs w:val="24"/>
              </w:rPr>
              <w:t>klasei paredzēt</w:t>
            </w:r>
            <w:r w:rsidR="00950416" w:rsidRPr="00F651D7">
              <w:rPr>
                <w:rFonts w:ascii="Times New Roman" w:hAnsi="Times New Roman"/>
                <w:sz w:val="24"/>
                <w:szCs w:val="24"/>
              </w:rPr>
              <w:t>s, ka izmantojamās mācību organizācijas formas</w:t>
            </w:r>
            <w:r w:rsidRPr="00F651D7">
              <w:rPr>
                <w:rFonts w:ascii="Times New Roman" w:hAnsi="Times New Roman"/>
                <w:sz w:val="24"/>
                <w:szCs w:val="24"/>
              </w:rPr>
              <w:t xml:space="preserve"> šajā klašu grupā nosaka izglītības iestādes vadītājs. Savukārt attiecībā uz izglītojamajiem ar smagiem garīgās attīstības traucējumiem vai vairākiem smagiem attīstības traucējumiem mācību stundu ilgums no 7. līdz 9.</w:t>
            </w:r>
            <w:r w:rsidR="00FF76CE" w:rsidRPr="00F651D7">
              <w:rPr>
                <w:rFonts w:ascii="Times New Roman" w:hAnsi="Times New Roman"/>
                <w:sz w:val="24"/>
                <w:szCs w:val="24"/>
              </w:rPr>
              <w:t xml:space="preserve"> </w:t>
            </w:r>
            <w:r w:rsidRPr="00F651D7">
              <w:rPr>
                <w:rFonts w:ascii="Times New Roman" w:hAnsi="Times New Roman"/>
                <w:sz w:val="24"/>
                <w:szCs w:val="24"/>
              </w:rPr>
              <w:t xml:space="preserve">klasei paliek nemainīgs, t.i. 30 minūtes. </w:t>
            </w:r>
            <w:r w:rsidR="006E2BB4" w:rsidRPr="00F651D7">
              <w:rPr>
                <w:rFonts w:ascii="Times New Roman" w:hAnsi="Times New Roman"/>
                <w:sz w:val="24"/>
                <w:szCs w:val="24"/>
              </w:rPr>
              <w:t>Šāds regulējums, mācību stundu ilgumu no 7. līdz 9.</w:t>
            </w:r>
            <w:r w:rsidR="00FF76CE" w:rsidRPr="00F651D7">
              <w:rPr>
                <w:rFonts w:ascii="Times New Roman" w:hAnsi="Times New Roman"/>
                <w:sz w:val="24"/>
                <w:szCs w:val="24"/>
              </w:rPr>
              <w:t xml:space="preserve"> </w:t>
            </w:r>
            <w:r w:rsidR="006E2BB4" w:rsidRPr="00F651D7">
              <w:rPr>
                <w:rFonts w:ascii="Times New Roman" w:hAnsi="Times New Roman"/>
                <w:sz w:val="24"/>
                <w:szCs w:val="24"/>
              </w:rPr>
              <w:t>klasei nosakot 30 minūšu garu, pamatojams</w:t>
            </w:r>
            <w:r w:rsidR="009D6CDA" w:rsidRPr="00F651D7">
              <w:rPr>
                <w:rFonts w:ascii="Times New Roman" w:hAnsi="Times New Roman"/>
                <w:sz w:val="24"/>
                <w:szCs w:val="24"/>
              </w:rPr>
              <w:t xml:space="preserve"> ar</w:t>
            </w:r>
            <w:r w:rsidR="006E2BB4" w:rsidRPr="00F651D7">
              <w:rPr>
                <w:rFonts w:ascii="Times New Roman" w:hAnsi="Times New Roman"/>
                <w:sz w:val="24"/>
                <w:szCs w:val="24"/>
              </w:rPr>
              <w:t xml:space="preserve"> izglītojamo attīstības specifiku minētajā</w:t>
            </w:r>
            <w:r w:rsidR="00950416" w:rsidRPr="00F651D7">
              <w:rPr>
                <w:rFonts w:ascii="Times New Roman" w:hAnsi="Times New Roman"/>
                <w:sz w:val="24"/>
                <w:szCs w:val="24"/>
              </w:rPr>
              <w:t>s</w:t>
            </w:r>
            <w:r w:rsidR="006E2BB4" w:rsidRPr="00F651D7">
              <w:rPr>
                <w:rFonts w:ascii="Times New Roman" w:hAnsi="Times New Roman"/>
                <w:sz w:val="24"/>
                <w:szCs w:val="24"/>
              </w:rPr>
              <w:t xml:space="preserve"> speciālās izglītības programmā</w:t>
            </w:r>
            <w:r w:rsidR="00950416" w:rsidRPr="00F651D7">
              <w:rPr>
                <w:rFonts w:ascii="Times New Roman" w:hAnsi="Times New Roman"/>
                <w:sz w:val="24"/>
                <w:szCs w:val="24"/>
              </w:rPr>
              <w:t>s</w:t>
            </w:r>
            <w:r w:rsidR="006E2BB4" w:rsidRPr="00F651D7">
              <w:rPr>
                <w:rFonts w:ascii="Times New Roman" w:hAnsi="Times New Roman"/>
                <w:sz w:val="24"/>
                <w:szCs w:val="24"/>
              </w:rPr>
              <w:t xml:space="preserve"> – šajā izglītības programmā esošajiem izglītojamajiem nepieciešami īpaši atbalsta pasākumi </w:t>
            </w:r>
            <w:r w:rsidR="009D6CDA" w:rsidRPr="00F651D7">
              <w:rPr>
                <w:rFonts w:ascii="Times New Roman" w:hAnsi="Times New Roman"/>
                <w:sz w:val="24"/>
                <w:szCs w:val="24"/>
              </w:rPr>
              <w:t xml:space="preserve">mācību procesā nodrošināšanā, specifisks individuāls izglītības </w:t>
            </w:r>
            <w:r w:rsidR="00C3247F" w:rsidRPr="00F651D7">
              <w:rPr>
                <w:rFonts w:ascii="Times New Roman" w:hAnsi="Times New Roman"/>
                <w:sz w:val="24"/>
                <w:szCs w:val="24"/>
              </w:rPr>
              <w:t xml:space="preserve">programmas apguves </w:t>
            </w:r>
            <w:r w:rsidR="009D6CDA" w:rsidRPr="00F651D7">
              <w:rPr>
                <w:rFonts w:ascii="Times New Roman" w:hAnsi="Times New Roman"/>
                <w:sz w:val="24"/>
                <w:szCs w:val="24"/>
              </w:rPr>
              <w:t>plāns, lai nodrošinātu iespēju izglītojamajiem apgūt pamatprasmes, atbilstoši viņu veselības stāvoklim, spējām un attīstības līmeni</w:t>
            </w:r>
            <w:r w:rsidR="00656995" w:rsidRPr="00F651D7">
              <w:rPr>
                <w:rFonts w:ascii="Times New Roman" w:hAnsi="Times New Roman"/>
                <w:sz w:val="24"/>
                <w:szCs w:val="24"/>
              </w:rPr>
              <w:t>m</w:t>
            </w:r>
            <w:r w:rsidR="009D6CDA" w:rsidRPr="00F651D7">
              <w:rPr>
                <w:rFonts w:ascii="Times New Roman" w:hAnsi="Times New Roman"/>
                <w:sz w:val="24"/>
                <w:szCs w:val="24"/>
              </w:rPr>
              <w:t>, nodrošinot attīstības traucējuma korekciju un kompensēšanu vai nodrošinot veselības saglabāšanu.</w:t>
            </w:r>
          </w:p>
          <w:p w:rsidR="009E120E" w:rsidRPr="00F651D7" w:rsidRDefault="009E120E" w:rsidP="00931808">
            <w:pPr>
              <w:spacing w:after="0" w:line="240" w:lineRule="auto"/>
              <w:ind w:right="-1" w:firstLine="379"/>
              <w:jc w:val="both"/>
              <w:rPr>
                <w:rFonts w:ascii="Times New Roman" w:hAnsi="Times New Roman"/>
                <w:sz w:val="24"/>
                <w:szCs w:val="24"/>
              </w:rPr>
            </w:pPr>
            <w:r w:rsidRPr="00F651D7">
              <w:rPr>
                <w:rFonts w:ascii="Times New Roman" w:hAnsi="Times New Roman"/>
                <w:sz w:val="24"/>
                <w:szCs w:val="24"/>
              </w:rPr>
              <w:lastRenderedPageBreak/>
              <w:t>Paredzēts, ka jaunais regulējums stāsies spēkā</w:t>
            </w:r>
            <w:r w:rsidR="00D9193E" w:rsidRPr="00F651D7">
              <w:rPr>
                <w:rFonts w:ascii="Times New Roman" w:hAnsi="Times New Roman"/>
                <w:sz w:val="24"/>
                <w:szCs w:val="24"/>
              </w:rPr>
              <w:t xml:space="preserve"> 2018.</w:t>
            </w:r>
            <w:r w:rsidR="00FF76CE" w:rsidRPr="00F651D7">
              <w:rPr>
                <w:rFonts w:ascii="Times New Roman" w:hAnsi="Times New Roman"/>
                <w:sz w:val="24"/>
                <w:szCs w:val="24"/>
              </w:rPr>
              <w:t xml:space="preserve"> </w:t>
            </w:r>
            <w:r w:rsidR="00D9193E" w:rsidRPr="00F651D7">
              <w:rPr>
                <w:rFonts w:ascii="Times New Roman" w:hAnsi="Times New Roman"/>
                <w:sz w:val="24"/>
                <w:szCs w:val="24"/>
              </w:rPr>
              <w:t>gada 1.</w:t>
            </w:r>
            <w:r w:rsidR="00FF76CE" w:rsidRPr="00F651D7">
              <w:rPr>
                <w:rFonts w:ascii="Times New Roman" w:hAnsi="Times New Roman"/>
                <w:sz w:val="24"/>
                <w:szCs w:val="24"/>
              </w:rPr>
              <w:t xml:space="preserve"> </w:t>
            </w:r>
            <w:r w:rsidR="00D9193E" w:rsidRPr="00F651D7">
              <w:rPr>
                <w:rFonts w:ascii="Times New Roman" w:hAnsi="Times New Roman"/>
                <w:sz w:val="24"/>
                <w:szCs w:val="24"/>
              </w:rPr>
              <w:t>jūlijā, kas ir gandrīz</w:t>
            </w:r>
            <w:r w:rsidRPr="00F651D7">
              <w:rPr>
                <w:rFonts w:ascii="Times New Roman" w:hAnsi="Times New Roman"/>
                <w:sz w:val="24"/>
                <w:szCs w:val="24"/>
              </w:rPr>
              <w:t xml:space="preserve"> vienlaicīgi ar kompetenču pieejā veidotā vispārējās izglītības satura ieviešanu, k</w:t>
            </w:r>
            <w:r w:rsidR="00950416" w:rsidRPr="00F651D7">
              <w:rPr>
                <w:rFonts w:ascii="Times New Roman" w:hAnsi="Times New Roman"/>
                <w:sz w:val="24"/>
                <w:szCs w:val="24"/>
              </w:rPr>
              <w:t>ura</w:t>
            </w:r>
            <w:r w:rsidRPr="00F651D7">
              <w:rPr>
                <w:rFonts w:ascii="Times New Roman" w:hAnsi="Times New Roman"/>
                <w:sz w:val="24"/>
                <w:szCs w:val="24"/>
              </w:rPr>
              <w:t xml:space="preserve"> plānota, sākot ar </w:t>
            </w:r>
            <w:r w:rsidR="00AF609D" w:rsidRPr="00F651D7">
              <w:rPr>
                <w:rFonts w:ascii="Times New Roman" w:hAnsi="Times New Roman"/>
                <w:sz w:val="24"/>
                <w:szCs w:val="24"/>
              </w:rPr>
              <w:t>2018.</w:t>
            </w:r>
            <w:r w:rsidR="00FF76CE" w:rsidRPr="00F651D7">
              <w:rPr>
                <w:rFonts w:ascii="Times New Roman" w:hAnsi="Times New Roman"/>
                <w:sz w:val="24"/>
                <w:szCs w:val="24"/>
              </w:rPr>
              <w:t xml:space="preserve"> </w:t>
            </w:r>
            <w:r w:rsidR="00AF609D" w:rsidRPr="00F651D7">
              <w:rPr>
                <w:rFonts w:ascii="Times New Roman" w:hAnsi="Times New Roman"/>
                <w:sz w:val="24"/>
                <w:szCs w:val="24"/>
              </w:rPr>
              <w:t>gada 1.</w:t>
            </w:r>
            <w:r w:rsidR="00FF76CE" w:rsidRPr="00F651D7">
              <w:rPr>
                <w:rFonts w:ascii="Times New Roman" w:hAnsi="Times New Roman"/>
                <w:sz w:val="24"/>
                <w:szCs w:val="24"/>
              </w:rPr>
              <w:t xml:space="preserve"> </w:t>
            </w:r>
            <w:r w:rsidR="00AF609D" w:rsidRPr="00F651D7">
              <w:rPr>
                <w:rFonts w:ascii="Times New Roman" w:hAnsi="Times New Roman"/>
                <w:sz w:val="24"/>
                <w:szCs w:val="24"/>
              </w:rPr>
              <w:t>septembri.</w:t>
            </w:r>
          </w:p>
          <w:p w:rsidR="0003316B" w:rsidRPr="00F651D7" w:rsidRDefault="0003316B" w:rsidP="009B62EF">
            <w:pPr>
              <w:spacing w:after="0" w:line="240" w:lineRule="auto"/>
              <w:ind w:right="-1" w:firstLine="379"/>
              <w:jc w:val="both"/>
              <w:rPr>
                <w:rFonts w:ascii="Times New Roman" w:hAnsi="Times New Roman"/>
                <w:sz w:val="24"/>
                <w:szCs w:val="24"/>
              </w:rPr>
            </w:pPr>
          </w:p>
          <w:p w:rsidR="00303924" w:rsidRPr="00F651D7" w:rsidRDefault="00FF76CE" w:rsidP="009B62EF">
            <w:pPr>
              <w:spacing w:after="0" w:line="240" w:lineRule="auto"/>
              <w:ind w:right="-1" w:firstLine="379"/>
              <w:jc w:val="both"/>
              <w:rPr>
                <w:rFonts w:ascii="Times New Roman" w:hAnsi="Times New Roman"/>
                <w:sz w:val="24"/>
                <w:szCs w:val="24"/>
              </w:rPr>
            </w:pPr>
            <w:r w:rsidRPr="00F651D7">
              <w:rPr>
                <w:rFonts w:ascii="Times New Roman" w:hAnsi="Times New Roman"/>
                <w:sz w:val="24"/>
                <w:szCs w:val="24"/>
              </w:rPr>
              <w:t>Papildus minētajam likumprojektā ietvertie grozījumi 39. pantā</w:t>
            </w:r>
            <w:r w:rsidR="00DF356E" w:rsidRPr="00F651D7">
              <w:rPr>
                <w:rFonts w:ascii="Times New Roman" w:hAnsi="Times New Roman"/>
                <w:sz w:val="24"/>
                <w:szCs w:val="24"/>
              </w:rPr>
              <w:t xml:space="preserve">, </w:t>
            </w:r>
            <w:r w:rsidRPr="00F651D7">
              <w:rPr>
                <w:rFonts w:ascii="Times New Roman" w:hAnsi="Times New Roman"/>
                <w:sz w:val="24"/>
                <w:szCs w:val="24"/>
              </w:rPr>
              <w:t>paredz</w:t>
            </w:r>
            <w:r w:rsidR="00DF356E" w:rsidRPr="00F651D7">
              <w:rPr>
                <w:rFonts w:ascii="Times New Roman" w:hAnsi="Times New Roman"/>
                <w:sz w:val="24"/>
                <w:szCs w:val="24"/>
              </w:rPr>
              <w:t>ot</w:t>
            </w:r>
            <w:r w:rsidRPr="00F651D7">
              <w:rPr>
                <w:rFonts w:ascii="Times New Roman" w:hAnsi="Times New Roman"/>
                <w:sz w:val="24"/>
                <w:szCs w:val="24"/>
              </w:rPr>
              <w:t xml:space="preserve"> ieviest nosacījumu, ka </w:t>
            </w:r>
            <w:r w:rsidR="00DF356E" w:rsidRPr="00F651D7">
              <w:rPr>
                <w:rFonts w:ascii="Times New Roman" w:hAnsi="Times New Roman"/>
                <w:sz w:val="24"/>
                <w:szCs w:val="24"/>
              </w:rPr>
              <w:t xml:space="preserve">iegūtās </w:t>
            </w:r>
            <w:r w:rsidRPr="00F651D7">
              <w:rPr>
                <w:rFonts w:ascii="Times New Roman" w:hAnsi="Times New Roman"/>
                <w:sz w:val="24"/>
                <w:szCs w:val="24"/>
              </w:rPr>
              <w:t>pamatizglītības rezultāts (vērtējums centralizētajos eksāmenos) ir nosacījums izglītojamo uzņemšanai nākamajā izglītības pakāpē, un paredzēts, ka šie grozījumi stāsies spēkā 20</w:t>
            </w:r>
            <w:r w:rsidR="00DF356E" w:rsidRPr="00F651D7">
              <w:rPr>
                <w:rFonts w:ascii="Times New Roman" w:hAnsi="Times New Roman"/>
                <w:sz w:val="24"/>
                <w:szCs w:val="24"/>
              </w:rPr>
              <w:t>18</w:t>
            </w:r>
            <w:r w:rsidRPr="00F651D7">
              <w:rPr>
                <w:rFonts w:ascii="Times New Roman" w:hAnsi="Times New Roman"/>
                <w:sz w:val="24"/>
                <w:szCs w:val="24"/>
              </w:rPr>
              <w:t>. gada 1. septembrī.</w:t>
            </w:r>
          </w:p>
          <w:p w:rsidR="00D6391B" w:rsidRPr="00F651D7" w:rsidRDefault="00D6391B" w:rsidP="00E271FC">
            <w:pPr>
              <w:spacing w:after="0" w:line="240" w:lineRule="auto"/>
              <w:ind w:right="-1" w:firstLine="379"/>
              <w:jc w:val="both"/>
              <w:rPr>
                <w:rFonts w:ascii="Times New Roman" w:hAnsi="Times New Roman"/>
                <w:sz w:val="24"/>
                <w:szCs w:val="24"/>
              </w:rPr>
            </w:pPr>
            <w:r w:rsidRPr="00F651D7">
              <w:rPr>
                <w:rFonts w:ascii="Times New Roman" w:hAnsi="Times New Roman"/>
                <w:sz w:val="24"/>
                <w:szCs w:val="24"/>
              </w:rPr>
              <w:t>Plānotās vispārējās izglītības satura izmaiņas skatot  kontekstā ar izmaiņām valsts pārbaudījumu sistēmā, ministrijas piedāvājums ir stiprināt obligātās izglītības (pamatizglītības) ieguves rezultātu ietekmi uz izglītojamā tālākas izglītības iz</w:t>
            </w:r>
            <w:r w:rsidR="00DF356E" w:rsidRPr="00F651D7">
              <w:rPr>
                <w:rFonts w:ascii="Times New Roman" w:hAnsi="Times New Roman"/>
                <w:sz w:val="24"/>
                <w:szCs w:val="24"/>
              </w:rPr>
              <w:t xml:space="preserve">vēli. Tādējādi tiktu nodrošināts, ka </w:t>
            </w:r>
            <w:r w:rsidRPr="00F651D7">
              <w:rPr>
                <w:rFonts w:ascii="Times New Roman" w:hAnsi="Times New Roman"/>
                <w:sz w:val="24"/>
                <w:szCs w:val="24"/>
              </w:rPr>
              <w:t xml:space="preserve">visu </w:t>
            </w:r>
            <w:r w:rsidR="00BF504F" w:rsidRPr="00F651D7">
              <w:rPr>
                <w:rFonts w:ascii="Times New Roman" w:hAnsi="Times New Roman"/>
                <w:sz w:val="24"/>
                <w:szCs w:val="24"/>
              </w:rPr>
              <w:t>piecpadsmit</w:t>
            </w:r>
            <w:r w:rsidRPr="00F651D7">
              <w:rPr>
                <w:rFonts w:ascii="Times New Roman" w:hAnsi="Times New Roman"/>
                <w:sz w:val="24"/>
                <w:szCs w:val="24"/>
              </w:rPr>
              <w:t xml:space="preserve">gadīgu </w:t>
            </w:r>
            <w:r w:rsidR="00BF504F" w:rsidRPr="00F651D7">
              <w:rPr>
                <w:rFonts w:ascii="Times New Roman" w:hAnsi="Times New Roman"/>
                <w:sz w:val="24"/>
                <w:szCs w:val="24"/>
              </w:rPr>
              <w:t xml:space="preserve">un sešpadsmitgadīgu </w:t>
            </w:r>
            <w:r w:rsidRPr="00F651D7">
              <w:rPr>
                <w:rFonts w:ascii="Times New Roman" w:hAnsi="Times New Roman"/>
                <w:sz w:val="24"/>
                <w:szCs w:val="24"/>
              </w:rPr>
              <w:t>izglītojamo snieguma rādītāji,</w:t>
            </w:r>
            <w:r w:rsidR="00DF356E" w:rsidRPr="00F651D7">
              <w:rPr>
                <w:rFonts w:ascii="Times New Roman" w:hAnsi="Times New Roman"/>
                <w:sz w:val="24"/>
                <w:szCs w:val="24"/>
              </w:rPr>
              <w:t xml:space="preserve"> kas apliecina </w:t>
            </w:r>
            <w:r w:rsidRPr="00F651D7">
              <w:rPr>
                <w:rFonts w:ascii="Times New Roman" w:hAnsi="Times New Roman"/>
                <w:sz w:val="24"/>
                <w:szCs w:val="24"/>
              </w:rPr>
              <w:t xml:space="preserve"> </w:t>
            </w:r>
            <w:r w:rsidR="00DF356E" w:rsidRPr="00F651D7">
              <w:rPr>
                <w:rFonts w:ascii="Times New Roman" w:hAnsi="Times New Roman"/>
                <w:sz w:val="24"/>
                <w:szCs w:val="24"/>
              </w:rPr>
              <w:t xml:space="preserve">iegūtās obligātās pamatizglītības kvalitāti, iegūst nozīmīgumu un </w:t>
            </w:r>
            <w:r w:rsidRPr="00F651D7">
              <w:rPr>
                <w:rFonts w:ascii="Times New Roman" w:hAnsi="Times New Roman"/>
                <w:sz w:val="24"/>
                <w:szCs w:val="24"/>
              </w:rPr>
              <w:t xml:space="preserve">izkristalizē </w:t>
            </w:r>
            <w:r w:rsidR="00E271FC" w:rsidRPr="00F651D7">
              <w:rPr>
                <w:rFonts w:ascii="Times New Roman" w:hAnsi="Times New Roman"/>
                <w:sz w:val="24"/>
                <w:szCs w:val="24"/>
              </w:rPr>
              <w:t xml:space="preserve">gan vispārējās vidējās izglītības, gan profesionālas vidējās izglītības turpinātāju kopums. Ņemot vērā šādu pieeju, vispārējās vidējās izglītības iestādēs mērķtiecīgi nonāktu tie izglītojamie, kuru pamatizglītības ieguves sasniegumi jau ir objektīvs pamats tālākai vispārējās vidējās izglītības iegūšanai vidusskolā vai valsts ģimnāzijā. Šāda pieeja </w:t>
            </w:r>
            <w:r w:rsidR="00DF356E" w:rsidRPr="00F651D7">
              <w:rPr>
                <w:rFonts w:ascii="Times New Roman" w:hAnsi="Times New Roman"/>
                <w:sz w:val="24"/>
                <w:szCs w:val="24"/>
              </w:rPr>
              <w:t>sekmētu</w:t>
            </w:r>
            <w:r w:rsidR="00E271FC" w:rsidRPr="00F651D7">
              <w:rPr>
                <w:rFonts w:ascii="Times New Roman" w:hAnsi="Times New Roman"/>
                <w:sz w:val="24"/>
                <w:szCs w:val="24"/>
              </w:rPr>
              <w:t xml:space="preserve"> izglītības nozares </w:t>
            </w:r>
            <w:r w:rsidR="00DF356E" w:rsidRPr="00F651D7">
              <w:rPr>
                <w:rFonts w:ascii="Times New Roman" w:hAnsi="Times New Roman"/>
                <w:sz w:val="24"/>
                <w:szCs w:val="24"/>
              </w:rPr>
              <w:t xml:space="preserve">mērķtiecīgi </w:t>
            </w:r>
            <w:r w:rsidR="00E271FC" w:rsidRPr="00F651D7">
              <w:rPr>
                <w:rFonts w:ascii="Times New Roman" w:hAnsi="Times New Roman"/>
                <w:sz w:val="24"/>
                <w:szCs w:val="24"/>
              </w:rPr>
              <w:t>virzītas darbības, lai nodrošinātu efektīvu finanšu līdzekļu izmantošanu un sasniegtu pamatnostādnēs 2014. – 2020.</w:t>
            </w:r>
            <w:r w:rsidR="00DF356E" w:rsidRPr="00F651D7">
              <w:rPr>
                <w:rFonts w:ascii="Times New Roman" w:hAnsi="Times New Roman"/>
                <w:sz w:val="24"/>
                <w:szCs w:val="24"/>
              </w:rPr>
              <w:t xml:space="preserve">gadam definētā rezultatīvā rādītāja - </w:t>
            </w:r>
            <w:r w:rsidR="00E271FC" w:rsidRPr="00F651D7">
              <w:rPr>
                <w:rFonts w:ascii="Times New Roman" w:hAnsi="Times New Roman"/>
                <w:sz w:val="24"/>
                <w:szCs w:val="24"/>
              </w:rPr>
              <w:t>vispārējās un profesionālās izglītībā iesaistīto izglītojamo skaita proporcij</w:t>
            </w:r>
            <w:r w:rsidR="00DF356E" w:rsidRPr="00F651D7">
              <w:rPr>
                <w:rFonts w:ascii="Times New Roman" w:hAnsi="Times New Roman"/>
                <w:sz w:val="24"/>
                <w:szCs w:val="24"/>
              </w:rPr>
              <w:t>a</w:t>
            </w:r>
            <w:r w:rsidR="00E271FC" w:rsidRPr="00F651D7">
              <w:rPr>
                <w:rFonts w:ascii="Times New Roman" w:hAnsi="Times New Roman"/>
                <w:sz w:val="24"/>
                <w:szCs w:val="24"/>
              </w:rPr>
              <w:t>: 50</w:t>
            </w:r>
            <w:r w:rsidR="00A92D85" w:rsidRPr="00F651D7">
              <w:rPr>
                <w:rFonts w:ascii="Times New Roman" w:hAnsi="Times New Roman"/>
                <w:sz w:val="24"/>
                <w:szCs w:val="24"/>
              </w:rPr>
              <w:t>/</w:t>
            </w:r>
            <w:r w:rsidR="00BF504F" w:rsidRPr="00F651D7">
              <w:rPr>
                <w:rFonts w:ascii="Times New Roman" w:hAnsi="Times New Roman"/>
                <w:sz w:val="24"/>
                <w:szCs w:val="24"/>
              </w:rPr>
              <w:t xml:space="preserve"> </w:t>
            </w:r>
            <w:r w:rsidR="00E271FC" w:rsidRPr="00F651D7">
              <w:rPr>
                <w:rFonts w:ascii="Times New Roman" w:hAnsi="Times New Roman"/>
                <w:sz w:val="24"/>
                <w:szCs w:val="24"/>
              </w:rPr>
              <w:t>50</w:t>
            </w:r>
            <w:r w:rsidR="00DF356E" w:rsidRPr="00F651D7">
              <w:rPr>
                <w:rFonts w:ascii="Times New Roman" w:hAnsi="Times New Roman"/>
                <w:sz w:val="24"/>
                <w:szCs w:val="24"/>
              </w:rPr>
              <w:t xml:space="preserve"> - sasniegšanu</w:t>
            </w:r>
            <w:r w:rsidR="00E271FC" w:rsidRPr="00F651D7">
              <w:rPr>
                <w:rFonts w:ascii="Times New Roman" w:hAnsi="Times New Roman"/>
                <w:sz w:val="24"/>
                <w:szCs w:val="24"/>
              </w:rPr>
              <w:t xml:space="preserve"> </w:t>
            </w:r>
            <w:r w:rsidR="00DF356E" w:rsidRPr="00F651D7">
              <w:rPr>
                <w:rFonts w:ascii="Times New Roman" w:hAnsi="Times New Roman"/>
                <w:sz w:val="24"/>
                <w:szCs w:val="24"/>
              </w:rPr>
              <w:t>2020. gadā</w:t>
            </w:r>
            <w:r w:rsidR="00DC1F8D" w:rsidRPr="00F651D7">
              <w:rPr>
                <w:rFonts w:ascii="Times New Roman" w:hAnsi="Times New Roman"/>
                <w:sz w:val="24"/>
                <w:szCs w:val="24"/>
              </w:rPr>
              <w:t>.</w:t>
            </w:r>
          </w:p>
          <w:p w:rsidR="0003316B" w:rsidRPr="00F651D7" w:rsidRDefault="0003316B" w:rsidP="00931808">
            <w:pPr>
              <w:spacing w:after="0" w:line="240" w:lineRule="auto"/>
              <w:ind w:firstLine="378"/>
              <w:jc w:val="both"/>
              <w:rPr>
                <w:rFonts w:ascii="Times New Roman" w:hAnsi="Times New Roman"/>
                <w:sz w:val="24"/>
                <w:szCs w:val="24"/>
              </w:rPr>
            </w:pPr>
          </w:p>
          <w:p w:rsidR="001A7C65" w:rsidRPr="00F651D7" w:rsidRDefault="00303924" w:rsidP="00931808">
            <w:pPr>
              <w:spacing w:after="0" w:line="240" w:lineRule="auto"/>
              <w:ind w:firstLine="378"/>
              <w:jc w:val="both"/>
              <w:rPr>
                <w:rFonts w:ascii="Times New Roman" w:hAnsi="Times New Roman"/>
                <w:sz w:val="24"/>
                <w:szCs w:val="24"/>
              </w:rPr>
            </w:pPr>
            <w:r w:rsidRPr="00F651D7">
              <w:rPr>
                <w:rFonts w:ascii="Times New Roman" w:hAnsi="Times New Roman"/>
                <w:sz w:val="24"/>
                <w:szCs w:val="24"/>
              </w:rPr>
              <w:t>Ministrija izglītības iestāžu īstenoto izglītības programmu piedāvājuma kvalitātes izpētes kontekstā ir apzinājusi vidējās izglītības ieguves iespējas un konst</w:t>
            </w:r>
            <w:r w:rsidR="00931808" w:rsidRPr="00F651D7">
              <w:rPr>
                <w:rFonts w:ascii="Times New Roman" w:hAnsi="Times New Roman"/>
                <w:sz w:val="24"/>
                <w:szCs w:val="24"/>
              </w:rPr>
              <w:t>at</w:t>
            </w:r>
            <w:r w:rsidRPr="00F651D7">
              <w:rPr>
                <w:rFonts w:ascii="Times New Roman" w:hAnsi="Times New Roman"/>
                <w:sz w:val="24"/>
                <w:szCs w:val="24"/>
              </w:rPr>
              <w:t xml:space="preserve">ējusi, ka saskaņā ar </w:t>
            </w:r>
            <w:r w:rsidR="00FF76CE" w:rsidRPr="00F651D7">
              <w:rPr>
                <w:rFonts w:ascii="Times New Roman" w:hAnsi="Times New Roman"/>
                <w:sz w:val="24"/>
                <w:szCs w:val="24"/>
              </w:rPr>
              <w:t xml:space="preserve">Valsts izglītības informācijas sistēmas (turpmāk – </w:t>
            </w:r>
            <w:r w:rsidRPr="00F651D7">
              <w:rPr>
                <w:rFonts w:ascii="Times New Roman" w:hAnsi="Times New Roman"/>
                <w:sz w:val="24"/>
                <w:szCs w:val="24"/>
              </w:rPr>
              <w:t>VIIS</w:t>
            </w:r>
            <w:r w:rsidR="00FF76CE" w:rsidRPr="00F651D7">
              <w:rPr>
                <w:rFonts w:ascii="Times New Roman" w:hAnsi="Times New Roman"/>
                <w:sz w:val="24"/>
                <w:szCs w:val="24"/>
              </w:rPr>
              <w:t>)</w:t>
            </w:r>
            <w:r w:rsidRPr="00F651D7">
              <w:rPr>
                <w:rFonts w:ascii="Times New Roman" w:hAnsi="Times New Roman"/>
                <w:sz w:val="24"/>
                <w:szCs w:val="24"/>
              </w:rPr>
              <w:t xml:space="preserve"> datiem uz </w:t>
            </w:r>
            <w:r w:rsidR="00FF76CE" w:rsidRPr="00F651D7">
              <w:rPr>
                <w:rFonts w:ascii="Times New Roman" w:hAnsi="Times New Roman"/>
                <w:sz w:val="24"/>
                <w:szCs w:val="24"/>
              </w:rPr>
              <w:t>2016. gada 1. septembri</w:t>
            </w:r>
            <w:r w:rsidRPr="00F651D7">
              <w:rPr>
                <w:rFonts w:ascii="Times New Roman" w:hAnsi="Times New Roman"/>
                <w:sz w:val="24"/>
                <w:szCs w:val="24"/>
              </w:rPr>
              <w:t xml:space="preserve"> vidējo izglītību vecumā no 20 – 30 gadiem apgūst 6024 izglītojamie, vecāki </w:t>
            </w:r>
            <w:r w:rsidR="00FF76CE" w:rsidRPr="00F651D7">
              <w:rPr>
                <w:rFonts w:ascii="Times New Roman" w:hAnsi="Times New Roman"/>
                <w:sz w:val="24"/>
                <w:szCs w:val="24"/>
              </w:rPr>
              <w:t>par 30 gadiem – 2581, kas ir 20</w:t>
            </w:r>
            <w:r w:rsidRPr="00F651D7">
              <w:rPr>
                <w:rFonts w:ascii="Times New Roman" w:hAnsi="Times New Roman"/>
                <w:sz w:val="24"/>
                <w:szCs w:val="24"/>
              </w:rPr>
              <w:t xml:space="preserve">% no kopējā skaita, kas apgūst vidējās izglītības programmas pēc 20 gadu sasniegšanas. Analizējot VIIS sistēmā pieejamos datus, </w:t>
            </w:r>
            <w:r w:rsidR="00931808" w:rsidRPr="00F651D7">
              <w:rPr>
                <w:rFonts w:ascii="Times New Roman" w:hAnsi="Times New Roman"/>
                <w:sz w:val="24"/>
                <w:szCs w:val="24"/>
              </w:rPr>
              <w:t>secināms</w:t>
            </w:r>
            <w:r w:rsidRPr="00F651D7">
              <w:rPr>
                <w:rFonts w:ascii="Times New Roman" w:hAnsi="Times New Roman"/>
                <w:sz w:val="24"/>
                <w:szCs w:val="24"/>
              </w:rPr>
              <w:t>, ka minētājā vecumā liela daļa izglītojamo uzsāk apgūt vidējo izglītību vairākus gadus pēc kārtas, piemēram, ir izglītojamie, kas uzsāk mācības vidusskolas 10.</w:t>
            </w:r>
            <w:r w:rsidR="00FF76CE" w:rsidRPr="00F651D7">
              <w:rPr>
                <w:rFonts w:ascii="Times New Roman" w:hAnsi="Times New Roman"/>
                <w:sz w:val="24"/>
                <w:szCs w:val="24"/>
              </w:rPr>
              <w:t xml:space="preserve"> </w:t>
            </w:r>
            <w:r w:rsidRPr="00F651D7">
              <w:rPr>
                <w:rFonts w:ascii="Times New Roman" w:hAnsi="Times New Roman"/>
                <w:sz w:val="24"/>
                <w:szCs w:val="24"/>
              </w:rPr>
              <w:t>klasē 3,</w:t>
            </w:r>
            <w:r w:rsidR="00FF76CE" w:rsidRPr="00F651D7">
              <w:rPr>
                <w:rFonts w:ascii="Times New Roman" w:hAnsi="Times New Roman"/>
                <w:sz w:val="24"/>
                <w:szCs w:val="24"/>
              </w:rPr>
              <w:t xml:space="preserve"> </w:t>
            </w:r>
            <w:r w:rsidRPr="00F651D7">
              <w:rPr>
                <w:rFonts w:ascii="Times New Roman" w:hAnsi="Times New Roman"/>
                <w:sz w:val="24"/>
                <w:szCs w:val="24"/>
              </w:rPr>
              <w:t>4,</w:t>
            </w:r>
            <w:r w:rsidR="00FF76CE" w:rsidRPr="00F651D7">
              <w:rPr>
                <w:rFonts w:ascii="Times New Roman" w:hAnsi="Times New Roman"/>
                <w:sz w:val="24"/>
                <w:szCs w:val="24"/>
              </w:rPr>
              <w:t xml:space="preserve"> </w:t>
            </w:r>
            <w:r w:rsidRPr="00F651D7">
              <w:rPr>
                <w:rFonts w:ascii="Times New Roman" w:hAnsi="Times New Roman"/>
                <w:sz w:val="24"/>
                <w:szCs w:val="24"/>
              </w:rPr>
              <w:t>5,</w:t>
            </w:r>
            <w:r w:rsidR="00FF76CE" w:rsidRPr="00F651D7">
              <w:rPr>
                <w:rFonts w:ascii="Times New Roman" w:hAnsi="Times New Roman"/>
                <w:sz w:val="24"/>
                <w:szCs w:val="24"/>
              </w:rPr>
              <w:t xml:space="preserve"> </w:t>
            </w:r>
            <w:r w:rsidRPr="00F651D7">
              <w:rPr>
                <w:rFonts w:ascii="Times New Roman" w:hAnsi="Times New Roman"/>
                <w:sz w:val="24"/>
                <w:szCs w:val="24"/>
              </w:rPr>
              <w:t xml:space="preserve">6 un pat 8 gadus pēc kārtas, taču mācības nepabeidz. Piemēram, privātajā izglītības iestādē atkārtoti vienā un tajā pašā klasē mācās 97 skolēni, no tiem 47 mācās otro gadu vienā un tajā pašā klasē, bet 50 mācās 3 un vairāk gadus vienā un tajā pašā klasē. </w:t>
            </w:r>
          </w:p>
          <w:p w:rsidR="00303924" w:rsidRPr="00F651D7" w:rsidRDefault="001A7C65" w:rsidP="00931808">
            <w:pPr>
              <w:spacing w:after="0" w:line="240" w:lineRule="auto"/>
              <w:ind w:firstLine="378"/>
              <w:jc w:val="both"/>
              <w:rPr>
                <w:rFonts w:ascii="Times New Roman" w:hAnsi="Times New Roman"/>
                <w:sz w:val="24"/>
                <w:szCs w:val="24"/>
              </w:rPr>
            </w:pPr>
            <w:r w:rsidRPr="00F651D7">
              <w:rPr>
                <w:rFonts w:ascii="Times New Roman" w:hAnsi="Times New Roman"/>
                <w:sz w:val="24"/>
                <w:szCs w:val="24"/>
              </w:rPr>
              <w:t>Valsts budžeta līdzekļu efektīvas pārvaldības nodrošināšanas nolūkā</w:t>
            </w:r>
            <w:r w:rsidR="00303924" w:rsidRPr="00F651D7">
              <w:rPr>
                <w:rFonts w:ascii="Times New Roman" w:hAnsi="Times New Roman"/>
                <w:sz w:val="24"/>
                <w:szCs w:val="24"/>
              </w:rPr>
              <w:t>, jo finansējums izglītojamiem tiek aprēķināts atbilstoši izglītojamo skaitam attiecīgā gada 1.</w:t>
            </w:r>
            <w:r w:rsidR="00FF76CE" w:rsidRPr="00F651D7">
              <w:rPr>
                <w:rFonts w:ascii="Times New Roman" w:hAnsi="Times New Roman"/>
                <w:sz w:val="24"/>
                <w:szCs w:val="24"/>
              </w:rPr>
              <w:t xml:space="preserve"> </w:t>
            </w:r>
            <w:r w:rsidR="00303924" w:rsidRPr="00F651D7">
              <w:rPr>
                <w:rFonts w:ascii="Times New Roman" w:hAnsi="Times New Roman"/>
                <w:sz w:val="24"/>
                <w:szCs w:val="24"/>
              </w:rPr>
              <w:t xml:space="preserve">septembrī, </w:t>
            </w:r>
            <w:r w:rsidRPr="00F651D7">
              <w:rPr>
                <w:rFonts w:ascii="Times New Roman" w:hAnsi="Times New Roman"/>
                <w:sz w:val="24"/>
                <w:szCs w:val="24"/>
              </w:rPr>
              <w:t>veikti likumprojekta grozījumi, kas nosaka</w:t>
            </w:r>
            <w:r w:rsidR="00303924" w:rsidRPr="00F651D7">
              <w:rPr>
                <w:rFonts w:ascii="Times New Roman" w:hAnsi="Times New Roman"/>
                <w:sz w:val="24"/>
                <w:szCs w:val="24"/>
              </w:rPr>
              <w:t xml:space="preserve">, ka </w:t>
            </w:r>
            <w:r w:rsidR="00992B42" w:rsidRPr="00F651D7">
              <w:rPr>
                <w:rFonts w:ascii="Times New Roman" w:hAnsi="Times New Roman"/>
                <w:sz w:val="24"/>
                <w:szCs w:val="24"/>
              </w:rPr>
              <w:t xml:space="preserve">personai pēc apliecības par vispārējo pamatizglītību un sekmju izraksta saņemšanas ir tiesības </w:t>
            </w:r>
            <w:r w:rsidR="0003316B" w:rsidRPr="00F651D7">
              <w:rPr>
                <w:rFonts w:ascii="Times New Roman" w:hAnsi="Times New Roman"/>
                <w:sz w:val="24"/>
                <w:szCs w:val="24"/>
              </w:rPr>
              <w:t xml:space="preserve">divas reizes </w:t>
            </w:r>
            <w:r w:rsidR="00992B42" w:rsidRPr="00F651D7">
              <w:rPr>
                <w:rFonts w:ascii="Times New Roman" w:hAnsi="Times New Roman"/>
                <w:sz w:val="24"/>
                <w:szCs w:val="24"/>
              </w:rPr>
              <w:t xml:space="preserve">uzsākt valsts finansētu </w:t>
            </w:r>
            <w:r w:rsidR="0003074C" w:rsidRPr="00F651D7">
              <w:rPr>
                <w:rFonts w:ascii="Times New Roman" w:hAnsi="Times New Roman"/>
                <w:sz w:val="24"/>
                <w:szCs w:val="24"/>
              </w:rPr>
              <w:t xml:space="preserve">(mērķdotācija </w:t>
            </w:r>
            <w:r w:rsidR="0003074C" w:rsidRPr="00F651D7">
              <w:rPr>
                <w:rFonts w:ascii="Times New Roman" w:hAnsi="Times New Roman"/>
                <w:sz w:val="24"/>
                <w:szCs w:val="24"/>
              </w:rPr>
              <w:lastRenderedPageBreak/>
              <w:t xml:space="preserve">pedagogu darba samaksai) </w:t>
            </w:r>
            <w:r w:rsidR="00992B42" w:rsidRPr="00F651D7">
              <w:rPr>
                <w:rFonts w:ascii="Times New Roman" w:hAnsi="Times New Roman"/>
                <w:sz w:val="24"/>
                <w:szCs w:val="24"/>
              </w:rPr>
              <w:t xml:space="preserve">vispārējās vidējās izglītības programmu apguvi valsts vai pašvaldības vidējās izglītības iestādē, kā arī valsts augstskolu vispārējās vidējās izglītības iestādē. </w:t>
            </w:r>
            <w:r w:rsidR="00303924" w:rsidRPr="00F651D7">
              <w:rPr>
                <w:rFonts w:ascii="Times New Roman" w:hAnsi="Times New Roman"/>
                <w:sz w:val="24"/>
                <w:szCs w:val="24"/>
              </w:rPr>
              <w:t xml:space="preserve">Ja vidējā izglītība </w:t>
            </w:r>
            <w:r w:rsidR="00992B42" w:rsidRPr="00F651D7">
              <w:rPr>
                <w:rFonts w:ascii="Times New Roman" w:hAnsi="Times New Roman"/>
                <w:sz w:val="24"/>
                <w:szCs w:val="24"/>
              </w:rPr>
              <w:t xml:space="preserve">šo divu </w:t>
            </w:r>
            <w:r w:rsidR="0003316B" w:rsidRPr="00F651D7">
              <w:rPr>
                <w:rFonts w:ascii="Times New Roman" w:hAnsi="Times New Roman"/>
                <w:sz w:val="24"/>
                <w:szCs w:val="24"/>
              </w:rPr>
              <w:t xml:space="preserve">uzsākto </w:t>
            </w:r>
            <w:r w:rsidR="00992B42" w:rsidRPr="00F651D7">
              <w:rPr>
                <w:rFonts w:ascii="Times New Roman" w:hAnsi="Times New Roman"/>
                <w:sz w:val="24"/>
                <w:szCs w:val="24"/>
              </w:rPr>
              <w:t>reižu laikā netiek</w:t>
            </w:r>
            <w:r w:rsidR="00303924" w:rsidRPr="00F651D7">
              <w:rPr>
                <w:rFonts w:ascii="Times New Roman" w:hAnsi="Times New Roman"/>
                <w:sz w:val="24"/>
                <w:szCs w:val="24"/>
              </w:rPr>
              <w:t xml:space="preserve"> iegūta, </w:t>
            </w:r>
            <w:r w:rsidRPr="00F651D7">
              <w:rPr>
                <w:rFonts w:ascii="Times New Roman" w:hAnsi="Times New Roman"/>
                <w:sz w:val="24"/>
                <w:szCs w:val="24"/>
              </w:rPr>
              <w:t>t</w:t>
            </w:r>
            <w:r w:rsidR="00931808" w:rsidRPr="00F651D7">
              <w:rPr>
                <w:rFonts w:ascii="Times New Roman" w:hAnsi="Times New Roman"/>
                <w:sz w:val="24"/>
                <w:szCs w:val="24"/>
              </w:rPr>
              <w:t xml:space="preserve">urpmāka </w:t>
            </w:r>
            <w:r w:rsidRPr="00F651D7">
              <w:rPr>
                <w:rFonts w:ascii="Times New Roman" w:hAnsi="Times New Roman"/>
                <w:sz w:val="24"/>
                <w:szCs w:val="24"/>
              </w:rPr>
              <w:t>vidējās izglītības ieguve tiek finansēta no izglītojamā personīgajiem līdzekļiem, ar iespēju iegūt vidējo profesionālo izglītību profesionālās izglītības iestādē vai vispārēj</w:t>
            </w:r>
            <w:r w:rsidR="00931808" w:rsidRPr="00F651D7">
              <w:rPr>
                <w:rFonts w:ascii="Times New Roman" w:hAnsi="Times New Roman"/>
                <w:sz w:val="24"/>
                <w:szCs w:val="24"/>
              </w:rPr>
              <w:t>o</w:t>
            </w:r>
            <w:r w:rsidRPr="00F651D7">
              <w:rPr>
                <w:rFonts w:ascii="Times New Roman" w:hAnsi="Times New Roman"/>
                <w:sz w:val="24"/>
                <w:szCs w:val="24"/>
              </w:rPr>
              <w:t xml:space="preserve"> vidēj</w:t>
            </w:r>
            <w:r w:rsidR="00931808" w:rsidRPr="00F651D7">
              <w:rPr>
                <w:rFonts w:ascii="Times New Roman" w:hAnsi="Times New Roman"/>
                <w:sz w:val="24"/>
                <w:szCs w:val="24"/>
              </w:rPr>
              <w:t>o</w:t>
            </w:r>
            <w:r w:rsidRPr="00F651D7">
              <w:rPr>
                <w:rFonts w:ascii="Times New Roman" w:hAnsi="Times New Roman"/>
                <w:sz w:val="24"/>
                <w:szCs w:val="24"/>
              </w:rPr>
              <w:t xml:space="preserve"> izglītīb</w:t>
            </w:r>
            <w:r w:rsidR="00931808" w:rsidRPr="00F651D7">
              <w:rPr>
                <w:rFonts w:ascii="Times New Roman" w:hAnsi="Times New Roman"/>
                <w:sz w:val="24"/>
                <w:szCs w:val="24"/>
              </w:rPr>
              <w:t>u</w:t>
            </w:r>
            <w:r w:rsidRPr="00F651D7">
              <w:rPr>
                <w:rFonts w:ascii="Times New Roman" w:hAnsi="Times New Roman"/>
                <w:sz w:val="24"/>
                <w:szCs w:val="24"/>
              </w:rPr>
              <w:t xml:space="preserve"> iegūt</w:t>
            </w:r>
            <w:r w:rsidR="00303924" w:rsidRPr="00F651D7">
              <w:rPr>
                <w:rFonts w:ascii="Times New Roman" w:hAnsi="Times New Roman"/>
                <w:sz w:val="24"/>
                <w:szCs w:val="24"/>
              </w:rPr>
              <w:t xml:space="preserve"> privātajās izglītības iestādēs</w:t>
            </w:r>
            <w:r w:rsidRPr="00F651D7">
              <w:rPr>
                <w:rFonts w:ascii="Times New Roman" w:hAnsi="Times New Roman"/>
                <w:sz w:val="24"/>
                <w:szCs w:val="24"/>
              </w:rPr>
              <w:t>.</w:t>
            </w:r>
          </w:p>
          <w:p w:rsidR="003D386C" w:rsidRPr="00F651D7" w:rsidRDefault="003D386C" w:rsidP="00176217">
            <w:pPr>
              <w:spacing w:after="0" w:line="240" w:lineRule="auto"/>
              <w:jc w:val="both"/>
              <w:rPr>
                <w:rFonts w:ascii="Times New Roman" w:hAnsi="Times New Roman"/>
                <w:sz w:val="24"/>
                <w:szCs w:val="24"/>
              </w:rPr>
            </w:pPr>
          </w:p>
          <w:p w:rsidR="00E55B1F" w:rsidRPr="00F651D7" w:rsidRDefault="00E55B1F" w:rsidP="00E55B1F">
            <w:pPr>
              <w:spacing w:after="0" w:line="240" w:lineRule="auto"/>
              <w:jc w:val="both"/>
              <w:rPr>
                <w:rFonts w:ascii="Times New Roman" w:eastAsia="Times New Roman" w:hAnsi="Times New Roman"/>
                <w:b/>
                <w:sz w:val="24"/>
                <w:szCs w:val="24"/>
                <w:lang w:eastAsia="lv-LV"/>
              </w:rPr>
            </w:pPr>
            <w:r w:rsidRPr="00F651D7">
              <w:rPr>
                <w:rFonts w:ascii="Times New Roman" w:eastAsia="Times New Roman" w:hAnsi="Times New Roman"/>
                <w:b/>
                <w:sz w:val="24"/>
                <w:szCs w:val="24"/>
                <w:lang w:eastAsia="lv-LV"/>
              </w:rPr>
              <w:t>Sešus gadus vecu bērnu izglītošana 1. klasē</w:t>
            </w:r>
            <w:r w:rsidR="00E55037" w:rsidRPr="00F651D7">
              <w:rPr>
                <w:rFonts w:ascii="Times New Roman" w:eastAsia="Times New Roman" w:hAnsi="Times New Roman"/>
                <w:b/>
                <w:sz w:val="24"/>
                <w:szCs w:val="24"/>
                <w:lang w:eastAsia="lv-LV"/>
              </w:rPr>
              <w:t>, t.sk.</w:t>
            </w:r>
            <w:r w:rsidRPr="00F651D7">
              <w:rPr>
                <w:rFonts w:ascii="Times New Roman" w:eastAsia="Times New Roman" w:hAnsi="Times New Roman"/>
                <w:b/>
                <w:sz w:val="24"/>
                <w:szCs w:val="24"/>
                <w:lang w:eastAsia="lv-LV"/>
              </w:rPr>
              <w:t xml:space="preserve"> pirmsskolas izglītības iestādē pamatizglītības pirmā posma programmas (1. – 6. klase) ietvaros </w:t>
            </w:r>
          </w:p>
          <w:p w:rsidR="00E55B1F" w:rsidRPr="00F651D7" w:rsidRDefault="00E55B1F" w:rsidP="00E55B1F">
            <w:pPr>
              <w:spacing w:after="0" w:line="240" w:lineRule="auto"/>
              <w:ind w:firstLine="392"/>
              <w:jc w:val="both"/>
              <w:rPr>
                <w:rFonts w:ascii="Times New Roman" w:hAnsi="Times New Roman"/>
                <w:i/>
                <w:sz w:val="24"/>
                <w:szCs w:val="24"/>
              </w:rPr>
            </w:pPr>
            <w:r w:rsidRPr="00F651D7">
              <w:rPr>
                <w:rFonts w:ascii="Times New Roman" w:hAnsi="Times New Roman"/>
                <w:i/>
                <w:sz w:val="24"/>
                <w:szCs w:val="24"/>
              </w:rPr>
              <w:t>Skatīt piedāvātos grozījumus Likuma</w:t>
            </w:r>
            <w:r w:rsidR="00BE4D19" w:rsidRPr="00F651D7">
              <w:rPr>
                <w:rFonts w:ascii="Times New Roman" w:hAnsi="Times New Roman"/>
                <w:i/>
                <w:sz w:val="24"/>
                <w:szCs w:val="24"/>
              </w:rPr>
              <w:t xml:space="preserve"> 4.panta 3.</w:t>
            </w:r>
            <w:r w:rsidR="00BE4D19" w:rsidRPr="00F651D7">
              <w:rPr>
                <w:rFonts w:ascii="Times New Roman" w:hAnsi="Times New Roman"/>
                <w:i/>
                <w:sz w:val="24"/>
                <w:szCs w:val="24"/>
                <w:vertAlign w:val="superscript"/>
              </w:rPr>
              <w:t>4</w:t>
            </w:r>
            <w:r w:rsidR="00BE4D19" w:rsidRPr="00F651D7">
              <w:rPr>
                <w:rFonts w:ascii="Times New Roman" w:hAnsi="Times New Roman"/>
                <w:i/>
                <w:sz w:val="24"/>
                <w:szCs w:val="24"/>
              </w:rPr>
              <w:t xml:space="preserve"> punktā,</w:t>
            </w:r>
            <w:r w:rsidRPr="00F651D7">
              <w:rPr>
                <w:rFonts w:ascii="Times New Roman" w:hAnsi="Times New Roman"/>
                <w:i/>
                <w:sz w:val="24"/>
                <w:szCs w:val="24"/>
              </w:rPr>
              <w:t xml:space="preserve"> pārejas noteikumu 42., 43., 44., 45.</w:t>
            </w:r>
            <w:r w:rsidR="00BE4D19" w:rsidRPr="00F651D7">
              <w:rPr>
                <w:rFonts w:ascii="Times New Roman" w:hAnsi="Times New Roman"/>
                <w:i/>
                <w:sz w:val="24"/>
                <w:szCs w:val="24"/>
              </w:rPr>
              <w:t>, 46.</w:t>
            </w:r>
            <w:r w:rsidRPr="00F651D7">
              <w:rPr>
                <w:rFonts w:ascii="Times New Roman" w:hAnsi="Times New Roman"/>
                <w:i/>
                <w:sz w:val="24"/>
                <w:szCs w:val="24"/>
              </w:rPr>
              <w:t xml:space="preserve"> punktā.</w:t>
            </w:r>
          </w:p>
          <w:p w:rsidR="00E55B1F" w:rsidRPr="00F651D7" w:rsidRDefault="00E55B1F" w:rsidP="00E55B1F">
            <w:pPr>
              <w:spacing w:after="0" w:line="240" w:lineRule="auto"/>
              <w:jc w:val="both"/>
              <w:rPr>
                <w:rFonts w:ascii="Times New Roman" w:eastAsia="Times New Roman" w:hAnsi="Times New Roman"/>
                <w:b/>
                <w:sz w:val="24"/>
                <w:szCs w:val="24"/>
                <w:lang w:eastAsia="lv-LV"/>
              </w:rPr>
            </w:pPr>
          </w:p>
          <w:p w:rsidR="00E55B1F" w:rsidRPr="00F651D7" w:rsidRDefault="00E55B1F" w:rsidP="00E55B1F">
            <w:pPr>
              <w:spacing w:after="0" w:line="240" w:lineRule="auto"/>
              <w:ind w:firstLine="379"/>
              <w:jc w:val="both"/>
              <w:rPr>
                <w:rFonts w:ascii="Times New Roman" w:hAnsi="Times New Roman"/>
                <w:sz w:val="24"/>
                <w:szCs w:val="24"/>
              </w:rPr>
            </w:pPr>
            <w:r w:rsidRPr="00F651D7">
              <w:rPr>
                <w:rFonts w:ascii="Times New Roman" w:hAnsi="Times New Roman"/>
                <w:sz w:val="24"/>
                <w:szCs w:val="24"/>
              </w:rPr>
              <w:t>Jau 14 gadus Latvijā ir noteikta</w:t>
            </w:r>
            <w:r w:rsidRPr="00F651D7">
              <w:rPr>
                <w:rStyle w:val="st"/>
                <w:rFonts w:ascii="Times New Roman" w:hAnsi="Times New Roman"/>
                <w:sz w:val="24"/>
                <w:szCs w:val="24"/>
              </w:rPr>
              <w:t xml:space="preserve"> </w:t>
            </w:r>
            <w:r w:rsidRPr="00F651D7">
              <w:rPr>
                <w:rFonts w:ascii="Times New Roman" w:hAnsi="Times New Roman"/>
                <w:sz w:val="24"/>
                <w:szCs w:val="24"/>
              </w:rPr>
              <w:t xml:space="preserve">obligāta pirmsskolas izglītības ieguve no piecu gadu vecuma, un obligātās pirmsskolas izglītības programmu īstenošana notiek divu gadu garumā. Obligātajā pirmsskolas izglītības programmā šobrīd nonāk pārsvarā visi piecus gadus veci bērni, kas nozīmē valsts garantētu atbalstu bērnu attīstībai un savlaicīgai bērna vajadzību (t.sk. speciālo) diagnosticēšanai neatkarīgi no viņa ģimenes sociāli ekonomiskajiem vai citiem apstākļiem. </w:t>
            </w:r>
          </w:p>
          <w:p w:rsidR="00E55B1F" w:rsidRPr="00F651D7" w:rsidRDefault="00E55B1F" w:rsidP="00E55B1F">
            <w:pPr>
              <w:spacing w:after="0" w:line="240" w:lineRule="auto"/>
              <w:ind w:firstLine="379"/>
              <w:jc w:val="both"/>
              <w:rPr>
                <w:rFonts w:ascii="Times New Roman" w:hAnsi="Times New Roman"/>
                <w:sz w:val="24"/>
                <w:szCs w:val="24"/>
              </w:rPr>
            </w:pPr>
            <w:r w:rsidRPr="00F651D7">
              <w:rPr>
                <w:rFonts w:ascii="Times New Roman" w:hAnsi="Times New Roman"/>
                <w:sz w:val="24"/>
                <w:szCs w:val="24"/>
              </w:rPr>
              <w:t xml:space="preserve">Savukārt sešus gadus veci bērni pirmsskolā, kā arī atbilstoši pašreizējam regulējumam vēl vienu gadu pēc tam –  1. klasē apgūst līdzīgu mācību saturu, tādējādi jau kopš 2002. gada, kad tika noteikta divgadīga obligātā pirmsskolas izglītības apguve, tiek atturīgi izmantots sešus gadus vecu bērnu intelektuālais potenciāls, un var runāt par cilvēkresursu daļēju neefektīvu izmantošanu. </w:t>
            </w:r>
          </w:p>
          <w:p w:rsidR="00E55B1F" w:rsidRPr="00F651D7" w:rsidRDefault="00E55B1F" w:rsidP="00E55B1F">
            <w:pPr>
              <w:spacing w:after="0" w:line="240" w:lineRule="auto"/>
              <w:ind w:firstLine="521"/>
              <w:jc w:val="both"/>
              <w:rPr>
                <w:rStyle w:val="c5"/>
                <w:rFonts w:ascii="Times New Roman" w:hAnsi="Times New Roman"/>
                <w:sz w:val="24"/>
                <w:szCs w:val="24"/>
              </w:rPr>
            </w:pPr>
            <w:r w:rsidRPr="00F651D7">
              <w:rPr>
                <w:rStyle w:val="c5"/>
                <w:rFonts w:ascii="Times New Roman" w:hAnsi="Times New Roman"/>
                <w:sz w:val="24"/>
                <w:szCs w:val="24"/>
              </w:rPr>
              <w:t>2014./2015. mācību gadā no visiem piecgadīgajiem bērniem valstī 95,65% minēto bērnu un no visiem sešgadīgajiem bērniem 91,99% minēto bērnu apguva pirmsskolas izglītības programmas. Tādējādi teju 92% no kopējā sešus gadus vecu bērnu skaita pamatizglītības pirmajā gadā ar līdzīga mācību satura apguvi tiek nodarbināti atkārtoti, tērējot viņu laika resursus periodā, kad bērnu motivācija un zinātkāre ir augstākajā attīstības punktā.</w:t>
            </w:r>
          </w:p>
          <w:p w:rsidR="00E55B1F" w:rsidRPr="00F651D7" w:rsidRDefault="00E55B1F" w:rsidP="00E55B1F">
            <w:pPr>
              <w:spacing w:after="0" w:line="240" w:lineRule="auto"/>
              <w:ind w:firstLine="521"/>
              <w:jc w:val="both"/>
              <w:rPr>
                <w:rStyle w:val="c5"/>
                <w:rFonts w:ascii="Times New Roman" w:hAnsi="Times New Roman"/>
                <w:sz w:val="24"/>
                <w:szCs w:val="24"/>
              </w:rPr>
            </w:pPr>
            <w:r w:rsidRPr="00F651D7">
              <w:rPr>
                <w:rStyle w:val="c5"/>
                <w:rFonts w:ascii="Times New Roman" w:hAnsi="Times New Roman"/>
                <w:sz w:val="24"/>
                <w:szCs w:val="24"/>
              </w:rPr>
              <w:t>Latvija salīdzinoši ar citām, t.sk. Eiropas, valstīm ir to dažu valstu, kā Bulgārija, Igaunija, Lietuva, Somija, Zviedrija, Krēta, vidū, kurās pamatizglītību uzsāk septiņu gadu vecumā. Tomēr lielākajā daļā valstu (apkopojot pieredzi par 45 valstīm, no tām septiņās valstīs (iepriekš minētajās un Latvijā) pamatizglītības uzsākšana noteikta no septiņu gadu vecuma, 30 valstīs – no sešu gadu vecuma, pārējās – vēl agrāk) pamatizglītības uzsākšana ir noteikta bērniem no sešu gadu vecuma.</w:t>
            </w:r>
          </w:p>
          <w:p w:rsidR="00E55B1F" w:rsidRPr="00F651D7" w:rsidRDefault="00E55B1F" w:rsidP="00E55B1F">
            <w:pPr>
              <w:spacing w:after="0" w:line="240" w:lineRule="auto"/>
              <w:ind w:firstLine="520"/>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Ņemot vērā iepriekš minēto, ministrija atbilstoši kompetencei un saskaņā ar pamatnostādnēs 2014. – 2020. gadam ietvertajiem uzdevumiem, kas atbilst Latvijas tautsaimniecībai aktuālajām prioritātēm, kā arī  ņemot vērā  riskus un iespējas tos kontrolēt (samazināt), uzskata par nepieciešamu jau 2016. gadā iestrādāt normatīvajos aktos tos regulējumus, kas nodrošinātu </w:t>
            </w:r>
            <w:r w:rsidRPr="00F651D7">
              <w:rPr>
                <w:rFonts w:ascii="Times New Roman" w:eastAsia="Times New Roman" w:hAnsi="Times New Roman"/>
                <w:sz w:val="24"/>
                <w:szCs w:val="24"/>
                <w:lang w:eastAsia="lv-LV"/>
              </w:rPr>
              <w:lastRenderedPageBreak/>
              <w:t>iespēju uzsākt samērīgu, līdzsvarotu un pietiekami elastīgu pāreju uz pamatizglītības satura apguvi, sākot no sešu gadu vecuma.</w:t>
            </w:r>
          </w:p>
          <w:p w:rsidR="00E55B1F" w:rsidRPr="00F651D7" w:rsidRDefault="00E55B1F" w:rsidP="00E55B1F">
            <w:pPr>
              <w:spacing w:after="0" w:line="240" w:lineRule="auto"/>
              <w:ind w:firstLine="465"/>
              <w:jc w:val="both"/>
              <w:rPr>
                <w:rFonts w:ascii="Times New Roman" w:hAnsi="Times New Roman"/>
                <w:sz w:val="24"/>
                <w:szCs w:val="24"/>
              </w:rPr>
            </w:pPr>
            <w:r w:rsidRPr="00F651D7">
              <w:rPr>
                <w:rFonts w:ascii="Times New Roman" w:hAnsi="Times New Roman"/>
                <w:sz w:val="24"/>
                <w:szCs w:val="24"/>
              </w:rPr>
              <w:t xml:space="preserve">Izmaiņas normatīvajā regulējumā ir nepieciešamas </w:t>
            </w:r>
            <w:r w:rsidRPr="00F651D7">
              <w:rPr>
                <w:rStyle w:val="st"/>
                <w:rFonts w:ascii="Times New Roman" w:hAnsi="Times New Roman"/>
                <w:sz w:val="24"/>
                <w:szCs w:val="24"/>
              </w:rPr>
              <w:t>pamatnostādnēs 2014. – 2020. gadam iekļauto pasākumu īstenošanai, lai nodrošinātu atbalstu uz kompetencēm balstīta mācību satura un metodikas izstrādei bērniem vecumā no pieciem gadiem līdz 6. klasei, t.sk. īstenojot satura aprobāciju modernā mācību vidē un sekmējot agrāku vispārējās vidējās izglītības apguvi.</w:t>
            </w:r>
            <w:r w:rsidRPr="00F651D7">
              <w:rPr>
                <w:rFonts w:ascii="Times New Roman" w:hAnsi="Times New Roman"/>
                <w:sz w:val="24"/>
                <w:szCs w:val="24"/>
              </w:rPr>
              <w:t xml:space="preserve"> </w:t>
            </w:r>
          </w:p>
          <w:p w:rsidR="00E55B1F" w:rsidRPr="00F651D7" w:rsidRDefault="00E55B1F" w:rsidP="00E55B1F">
            <w:pPr>
              <w:spacing w:after="0" w:line="240" w:lineRule="auto"/>
              <w:ind w:firstLine="465"/>
              <w:jc w:val="both"/>
              <w:rPr>
                <w:rStyle w:val="st"/>
                <w:rFonts w:ascii="Times New Roman" w:hAnsi="Times New Roman"/>
                <w:sz w:val="24"/>
                <w:szCs w:val="24"/>
              </w:rPr>
            </w:pPr>
            <w:r w:rsidRPr="00F651D7">
              <w:rPr>
                <w:rStyle w:val="st"/>
                <w:rFonts w:ascii="Times New Roman" w:hAnsi="Times New Roman"/>
                <w:sz w:val="24"/>
                <w:szCs w:val="24"/>
              </w:rPr>
              <w:t>Lai ilgtermiņā veiksmīgi realizētu mācību satura reformu, kas saistīta ar pamatizglītības uzsākšanu no sešu gadu vecuma, ministrija ir uzsākusi, kā arī plāno turpināt vairākas apjomīgas aktivitātes. Tā Valsts izglītības satura centrs atbilstoši tā kompetencei Eiropas Savienības struktūrfondu projekta ietvaros ir uzsācis kompetenču pieejā balstīta vispārējās izglītības satura izstrādi, plāno tā aprobāciju un, sākot ar 2018. gada 1. septembri, pakāpenisku ieviešanu no 1. klases.</w:t>
            </w:r>
          </w:p>
          <w:p w:rsidR="00E55B1F" w:rsidRPr="00F651D7" w:rsidRDefault="00E55B1F" w:rsidP="00E55B1F">
            <w:pPr>
              <w:spacing w:after="0" w:line="240" w:lineRule="auto"/>
              <w:ind w:firstLine="521"/>
              <w:jc w:val="both"/>
              <w:rPr>
                <w:rFonts w:ascii="Times New Roman" w:hAnsi="Times New Roman"/>
                <w:sz w:val="24"/>
                <w:szCs w:val="24"/>
              </w:rPr>
            </w:pPr>
            <w:r w:rsidRPr="00F651D7">
              <w:rPr>
                <w:rFonts w:ascii="Times New Roman" w:hAnsi="Times New Roman"/>
                <w:sz w:val="24"/>
                <w:szCs w:val="24"/>
              </w:rPr>
              <w:t>Sešus gadus veciem bērniem vēl jo vairāk akcentējama kompetenču pieeja, kā arī interaktīvs, darbībā balstīts un visas bērnu attīstības jomas aptverošs process. Plānotais 1. klasē apgūstamais mācību saturs un metodika ir atbilstoši pašreizējās obligātās pirmsskolas izglītības programmās bērniem sešu gadu vecumā apgūstamajam, un netiek paredzēts, ka sešu gadus vecajiem bērniem būs jāapgūst tas, ko pašlaik mācās septiņus gadus vecie bērni.</w:t>
            </w:r>
          </w:p>
          <w:p w:rsidR="00E55B1F" w:rsidRPr="00F651D7" w:rsidRDefault="00E55B1F" w:rsidP="00E55B1F">
            <w:pPr>
              <w:spacing w:after="0" w:line="240" w:lineRule="auto"/>
              <w:ind w:firstLine="379"/>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Praksē līdz šim īstenotais pirmsskolas nodarbību plānojums un norise (īpaši sešus gadus vecajiem bērniem) ļauj nodrošināt integrēta mācību satura apguvi bērniem no sešu gadu vecuma. Tam garants ir arī pirmsskolas pedagogi, kuri jau strādā integrēti, ar mūsdienīgām mācību metodēm, veiksmīgi izmantojot rotaļu kā galveno mācību darbību.</w:t>
            </w:r>
          </w:p>
          <w:p w:rsidR="00E55B1F" w:rsidRPr="00F651D7" w:rsidRDefault="00E55B1F" w:rsidP="00E55B1F">
            <w:pPr>
              <w:spacing w:after="0" w:line="240" w:lineRule="auto"/>
              <w:ind w:firstLine="360"/>
              <w:jc w:val="both"/>
              <w:rPr>
                <w:rFonts w:ascii="Times New Roman" w:eastAsia="Times New Roman" w:hAnsi="Times New Roman"/>
                <w:sz w:val="24"/>
                <w:szCs w:val="24"/>
                <w:lang w:eastAsia="lv-LV"/>
              </w:rPr>
            </w:pPr>
            <w:r w:rsidRPr="00F651D7">
              <w:rPr>
                <w:rFonts w:ascii="Times New Roman" w:hAnsi="Times New Roman"/>
                <w:sz w:val="24"/>
                <w:szCs w:val="24"/>
              </w:rPr>
              <w:t xml:space="preserve">Lai veiksmīgi nodrošinātu pēctecību starp dažādām izglītības pakāpēm un dotu pedagogiem iespēju paaugstināt savu kvalifikāciju, saskaņā ar Izglītības likuma 14. panta 13. un 32. punktu un 48. panta pirmo daļu, ministrija ir sakārtojusi normatīvo regulējumu (Ministru kabineta 2014. gada 28. oktobra noteikumi Nr. 662 „Noteikumi par pedagogiem nepieciešamo izglītību un profesionālo kvalifikāciju un pedagogu profesionālās kompetences pilnveides kārtību”), </w:t>
            </w:r>
            <w:r w:rsidRPr="00F651D7">
              <w:rPr>
                <w:rFonts w:ascii="Times New Roman" w:eastAsia="Times New Roman" w:hAnsi="Times New Roman"/>
                <w:sz w:val="24"/>
                <w:szCs w:val="24"/>
                <w:lang w:eastAsia="lv-LV"/>
              </w:rPr>
              <w:t xml:space="preserve"> paredzot plašākas iespējas tiem pedagogiem, kuri apguvuši B programmu (otrās kvalifikācijas ieguvi), mācīt citus mācību priekšmetus vai strādāt citā izglītības pakāpē. </w:t>
            </w:r>
          </w:p>
          <w:p w:rsidR="00E55B1F" w:rsidRPr="00F651D7" w:rsidRDefault="00E55B1F" w:rsidP="00E55B1F">
            <w:pPr>
              <w:spacing w:after="0" w:line="240" w:lineRule="auto"/>
              <w:ind w:firstLine="521"/>
              <w:jc w:val="both"/>
              <w:rPr>
                <w:rFonts w:ascii="Times New Roman" w:hAnsi="Times New Roman"/>
                <w:sz w:val="24"/>
                <w:szCs w:val="24"/>
              </w:rPr>
            </w:pPr>
            <w:r w:rsidRPr="00F651D7">
              <w:rPr>
                <w:rFonts w:ascii="Times New Roman" w:hAnsi="Times New Roman"/>
                <w:sz w:val="24"/>
                <w:szCs w:val="24"/>
              </w:rPr>
              <w:t xml:space="preserve">Pēc ministrijas operatīvajiem datiem 2016./2017. mācību gadā kopējais sešgadīgo bērnu skaits valstī ir 22 044, no kuriem 791 mācās 1. klasē, savukārt 2017./2018. mācību gadā kopējais sešgadīgo bērnu skaits valstī provizoriski būs 19 781, no kuriem aptuveni 753 varētu uzsākt mācības 1. klasē. Pēc plānotajām izmaiņām 2018./2019. mācību gadā kopējais sešgadīgo bērnu skaits valstī varētu būt 18 825, no kuriem izglītības ieguvi 1. klasē uzsāktu jau 15 321 bērns, šim skaitam ar katru gadu pieaugot. </w:t>
            </w:r>
          </w:p>
          <w:p w:rsidR="00E55B1F" w:rsidRPr="00F651D7" w:rsidRDefault="00E55B1F" w:rsidP="00E55B1F">
            <w:pPr>
              <w:spacing w:after="0" w:line="240" w:lineRule="auto"/>
              <w:ind w:firstLine="521"/>
              <w:jc w:val="both"/>
              <w:rPr>
                <w:rFonts w:ascii="Times New Roman" w:hAnsi="Times New Roman"/>
                <w:sz w:val="24"/>
                <w:szCs w:val="24"/>
              </w:rPr>
            </w:pPr>
            <w:r w:rsidRPr="00F651D7">
              <w:rPr>
                <w:rFonts w:ascii="Times New Roman" w:hAnsi="Times New Roman"/>
                <w:sz w:val="24"/>
                <w:szCs w:val="24"/>
              </w:rPr>
              <w:lastRenderedPageBreak/>
              <w:t>Plānojot pamatizglītības uzsākšanu no sešu gadu vecuma, tiesības īstenot pamatizglītības pirmā posma programmas vai pamatizglītības programmas tāpat kā līdz šim ir noteiktas visām vispārējās izglītības iestādēm, kuras ar saviem cilvēkresursiem un materiāltehnisko bāzi spēj nodrošināt sešgadīgiem bērniem nepieciešamo mācību vidi un piesaistīt šim darbam atbilstoši sagatavotus pedagogus. Lai sešus gadus vecs bērns varētu mācīties jau pazīstamā vidē un ierastajā dienas ritmā un viņam tiktu nodrošināta izglītības procesa nepārtrauktība,</w:t>
            </w:r>
            <w:r w:rsidRPr="00F651D7">
              <w:rPr>
                <w:rFonts w:ascii="Times New Roman" w:eastAsia="Times New Roman" w:hAnsi="Times New Roman"/>
                <w:sz w:val="24"/>
                <w:szCs w:val="24"/>
                <w:lang w:eastAsia="lv-LV"/>
              </w:rPr>
              <w:t xml:space="preserve"> likumprojekta pārejas noteikumos paredzētas tiesības pamatizglītības pirmā posma izglītības programmas (1. – 6. klase) ietvaros īstenot sešgadīgu bērnu izglītošanu 1. klasē arī pašvaldību un privātajām pirmsskolas izglītības iestādēm. Tādējādi </w:t>
            </w:r>
            <w:r w:rsidRPr="00F651D7">
              <w:rPr>
                <w:rFonts w:ascii="Times New Roman" w:hAnsi="Times New Roman"/>
                <w:sz w:val="24"/>
                <w:szCs w:val="24"/>
              </w:rPr>
              <w:t xml:space="preserve">atbilstoši situācijai noteiktu laika periodu (no 2018. gada 1. jūlija līdz 2022. gada 31. augustam) konkrētajā administratīvajā teritorijā sešus gadus veciem bērniem būs dota iespēja pamatizglītības pirmo gadu turpināt arī pirmsskolas izglītības iestādē. </w:t>
            </w:r>
          </w:p>
          <w:p w:rsidR="00E55B1F" w:rsidRPr="00F651D7" w:rsidRDefault="00E55B1F" w:rsidP="00E55B1F">
            <w:pPr>
              <w:spacing w:after="0" w:line="240" w:lineRule="auto"/>
              <w:ind w:firstLine="521"/>
              <w:jc w:val="both"/>
              <w:rPr>
                <w:rFonts w:ascii="Times New Roman" w:hAnsi="Times New Roman"/>
                <w:i/>
                <w:sz w:val="24"/>
                <w:szCs w:val="24"/>
              </w:rPr>
            </w:pPr>
            <w:r w:rsidRPr="00F651D7">
              <w:rPr>
                <w:rFonts w:ascii="Times New Roman" w:hAnsi="Times New Roman"/>
                <w:sz w:val="24"/>
                <w:szCs w:val="24"/>
              </w:rPr>
              <w:t>Šobrīd obligātās pirmsskolas izglītības programmas jau 30% gadījumu tiek licencētas pamatizglītības un vidējās izglītības iestādēs, 69% pirmsskolas izglītības iestādēs un 1%  - citās izglītības iestādēs. Jāņem vērā, ka izmaiņas pamatizglītības apguves uzsākšanai varētu būt arī rindu uz pirmsskolas izglītības programmām samazināšanos veicinošs faktors, jo šobrīd, kamēr obligātās pirmsskolas izglītība ilgst divus gadus, pirmsskolas izglītības iestādēs pārslodzes dēļ veidojas garas rindas uz pirmsskolas izglītības uzsākšanu tajos.</w:t>
            </w:r>
          </w:p>
          <w:p w:rsidR="00E55B1F" w:rsidRPr="00F651D7" w:rsidRDefault="00E55B1F" w:rsidP="00E55B1F">
            <w:pPr>
              <w:spacing w:after="0" w:line="240" w:lineRule="auto"/>
              <w:ind w:firstLine="379"/>
              <w:jc w:val="both"/>
              <w:rPr>
                <w:rFonts w:ascii="Times New Roman" w:hAnsi="Times New Roman"/>
                <w:sz w:val="24"/>
                <w:szCs w:val="24"/>
              </w:rPr>
            </w:pPr>
            <w:r w:rsidRPr="00F651D7">
              <w:rPr>
                <w:rFonts w:ascii="Times New Roman" w:eastAsia="Times New Roman" w:hAnsi="Times New Roman"/>
                <w:sz w:val="24"/>
                <w:szCs w:val="24"/>
                <w:lang w:eastAsia="lv-LV"/>
              </w:rPr>
              <w:t xml:space="preserve">Likumprojekta pārejas noteikumos paredzēts, ka gadījumā, ja </w:t>
            </w:r>
            <w:r w:rsidRPr="00F651D7">
              <w:rPr>
                <w:rFonts w:ascii="Times New Roman" w:hAnsi="Times New Roman"/>
                <w:sz w:val="24"/>
                <w:szCs w:val="24"/>
              </w:rPr>
              <w:t>pašvaldība bērnam, kurš sasniedzis sešu gadu vecumu un kura dzīvesvieta deklarēta pašvaldības administratīvajā teritorijā, nenodrošina vietu pašvaldības izglītības iestādes īstenotā sešgadīgu bērnu izglītošanā pamatizglītības pirmā posma programmā (1. – 6. klase), un bērns apgūst pamatizglītības pirmā posma programmas (1. – 6. klase) ietvaros īstenoto 1. klases programmu privātā pirmsskolas izglītības iestādē, tad pašvaldība šim privātam pakalpojuma sniedzējam sedz izmaksas Ministru kabineta noteiktajā kārtībā. Izmaksas sedz apmērā, kas atbilst vienam izglītojamajam pamatizglītības pirmā posma programmas (1. – 6.klase) ietvaros īstenotajā sešgadīgu bērnu izglītošanā 1. klasē nepieciešamajām vidējās izmaksām attiecīgās pašvaldības izglītības iestādēs. Ja izglītojamais apgūst Publisko iepirkumu likumā noteiktajā kārtībā pašvaldības izraudzītās pirmsskolas izglītības iestādes īstenotu sešgadīgu bērnu izglītošanu 1. klasē minētās izglītības programmas ietvaros, izmaksas sedz apmērā, kāds noteikts publiskā iepirkuma rezultātā.</w:t>
            </w:r>
          </w:p>
          <w:p w:rsidR="00E55B1F" w:rsidRPr="00F651D7" w:rsidRDefault="00E55B1F" w:rsidP="00E55B1F">
            <w:pPr>
              <w:spacing w:after="0" w:line="240" w:lineRule="auto"/>
              <w:ind w:firstLine="378"/>
              <w:jc w:val="both"/>
              <w:rPr>
                <w:rFonts w:ascii="Times New Roman" w:hAnsi="Times New Roman"/>
                <w:sz w:val="24"/>
                <w:szCs w:val="24"/>
              </w:rPr>
            </w:pPr>
            <w:r w:rsidRPr="00F651D7">
              <w:rPr>
                <w:rFonts w:ascii="Times New Roman" w:hAnsi="Times New Roman"/>
                <w:sz w:val="24"/>
                <w:szCs w:val="24"/>
              </w:rPr>
              <w:t>Likumprojekta pārejas noteikumos noteikts, ka pašvaldība atbilstoši Ministru kabineta noteiktajai metodikai nosaka vienam izglītojamajam nepieciešamās vidējās izmaksas sešgadīgu bērnu izglītošanai 1. klasē minētās izglītības programmas ietvaros attiecīgās pašvaldības izglītības iestādēs, minētās vidējās izmaksas un to aprēķināšanas kārtību pašvaldībai publiskojot savā mājaslapā internetā.</w:t>
            </w:r>
          </w:p>
          <w:p w:rsidR="00E55B1F" w:rsidRPr="00F651D7" w:rsidRDefault="00E55B1F" w:rsidP="00E55B1F">
            <w:pPr>
              <w:spacing w:after="0" w:line="240" w:lineRule="auto"/>
              <w:ind w:firstLine="378"/>
              <w:jc w:val="both"/>
              <w:rPr>
                <w:rFonts w:ascii="Times New Roman" w:hAnsi="Times New Roman"/>
                <w:sz w:val="24"/>
                <w:szCs w:val="24"/>
              </w:rPr>
            </w:pPr>
            <w:r w:rsidRPr="00F651D7">
              <w:rPr>
                <w:rFonts w:ascii="Times New Roman" w:hAnsi="Times New Roman"/>
                <w:sz w:val="24"/>
                <w:szCs w:val="24"/>
              </w:rPr>
              <w:lastRenderedPageBreak/>
              <w:t>Ņemot vērā iepriekš minēto, pārejas noteikumi papildināti ar regulējumu par to, ka Ministru kabinets nosaka metodiku, pēc kuras pašvaldība nosaka vienam izglītojamajam nepieciešamās vidējās izmaksas sešgadīgu bērnu izglītošanā 1. klasē minētās izglītības programmas ietvaros pašvaldības izglītības iestādēs, un kārtību, kādā pašvaldība atbilstoši tās noteiktajām vienam izglītojamajam nepieciešamajām vidējām izmaksām attiecīgās pašvaldības izglītības iestādēs sedz izmaksas sešgadīgu bērnu izglītošanai 1. klasē minētajā programmā privātajai izglītības iestādei.</w:t>
            </w:r>
          </w:p>
          <w:p w:rsidR="00E55B1F" w:rsidRPr="00F651D7" w:rsidRDefault="00E55B1F" w:rsidP="00E55B1F">
            <w:pPr>
              <w:spacing w:after="0" w:line="240" w:lineRule="auto"/>
              <w:ind w:firstLine="378"/>
              <w:jc w:val="both"/>
              <w:rPr>
                <w:rFonts w:ascii="Times New Roman" w:hAnsi="Times New Roman"/>
                <w:sz w:val="24"/>
                <w:szCs w:val="24"/>
              </w:rPr>
            </w:pPr>
            <w:r w:rsidRPr="00F651D7">
              <w:rPr>
                <w:rFonts w:ascii="Times New Roman" w:hAnsi="Times New Roman"/>
                <w:sz w:val="24"/>
                <w:szCs w:val="24"/>
              </w:rPr>
              <w:t>Likumprojekts paredz regulējumu arī par to, ka pašvaldība, sedzot sešgadīgu bērnu izglītošanu privātas pirmsskolas izglītības iestādes 1. klasē minētās izglītības programmas  ietvaros iepriekš minētajos gadījumos, turpina segt šīs izmaksas privātajai pirmsskolas izglītības iestādei, ja izglītojamam rakstveidā piedāvāta vieta pašvaldības izglītības iestādē, kurā viņš ir reģistrēts uzņemšanai, bet šā izglītojamā likumīgais pārstāvis no piedāvātās vietas ir atteicies un izglītojamais turpina izglītoties 1. klasē minētās izglītības programmas ietvaros privātajā pirmsskolas izglītības iestādē.</w:t>
            </w:r>
          </w:p>
          <w:p w:rsidR="00E55B1F" w:rsidRPr="00F651D7" w:rsidRDefault="00E55B1F" w:rsidP="00E55B1F">
            <w:pPr>
              <w:spacing w:after="0" w:line="240" w:lineRule="auto"/>
              <w:ind w:firstLine="378"/>
              <w:jc w:val="both"/>
              <w:rPr>
                <w:rFonts w:ascii="Times New Roman" w:hAnsi="Times New Roman"/>
                <w:sz w:val="24"/>
                <w:szCs w:val="24"/>
              </w:rPr>
            </w:pPr>
            <w:r w:rsidRPr="00F651D7">
              <w:rPr>
                <w:rFonts w:ascii="Times New Roman" w:hAnsi="Times New Roman"/>
                <w:sz w:val="24"/>
                <w:szCs w:val="24"/>
              </w:rPr>
              <w:t>Tāpat likumprojektā paredzēts, ka pašvaldība saistošajos noteikumos nosaka kārtību, kādā tā nodrošina noteikto izmaksu segšanu attiecībā uz sešgadīgu bērnu izglītošanu minētās izglītības programmas ietvaros privātā pakalpojumu sniedzēja izglītības iestādē, t.sk. arī gadījumā, ja izglītojamam rakstveidā piedāvāta vieta pašvaldības izglītības iestādē, kurā viņš ir reģistrēts uzņemšanai, bet šā izglītojamā likumīgais pārstāvis no piedāvātās vietas ir atteicies un izglītojamais turpina izglītoties minētās izglītības programmas ietvaros privātā pakalpojumu sniedzēja izglītības iestādē. Papildus tam pašvaldība minētajos saistošajos noteikumos nosaka arī nosacījumus lielāka atbalsta apjoma noteikšanai atbilstoši pašvaldības budžeta iespējām.</w:t>
            </w:r>
          </w:p>
          <w:p w:rsidR="00E55B1F" w:rsidRPr="00F651D7" w:rsidRDefault="00E55B1F" w:rsidP="00E55B1F">
            <w:pPr>
              <w:spacing w:after="0" w:line="240" w:lineRule="auto"/>
              <w:ind w:firstLine="379"/>
              <w:jc w:val="both"/>
              <w:rPr>
                <w:rFonts w:ascii="Times New Roman" w:hAnsi="Times New Roman"/>
                <w:sz w:val="24"/>
                <w:szCs w:val="24"/>
              </w:rPr>
            </w:pPr>
            <w:r w:rsidRPr="00F651D7">
              <w:rPr>
                <w:rFonts w:ascii="Times New Roman" w:hAnsi="Times New Roman"/>
                <w:sz w:val="24"/>
                <w:szCs w:val="24"/>
              </w:rPr>
              <w:t>Paredzēts, ka jaunais regulējums attiecībā uz sešgadīgu bērnu izglītošanu 1. klasē pašvaldību vai privātajās pirmsskolas izglītības iestādēs ir pārejas noteikumu norma un darbosies tikai laika posmā no 2018. gada 1. jūlija līdz 2022. gada 31. augustam jeb kompetenču pieejā balstīta mācību satura pakāpeniskas ieviešanas periodā.</w:t>
            </w:r>
          </w:p>
          <w:p w:rsidR="00E55B1F" w:rsidRPr="00F651D7" w:rsidRDefault="00E55B1F" w:rsidP="00E55B1F">
            <w:pPr>
              <w:spacing w:after="0" w:line="240" w:lineRule="auto"/>
              <w:ind w:firstLine="465"/>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Minētie grozījumi izstrādāti sasaistē ar grozījumiem Likumā, nosakot obligātās pirmsskolas izglītības ieguvi līdz sešu gadu vecumam un līdz ar to arī obligātās pamatizglītības apguves uzsākšanu no sešiem gadiem, saglabājot iespēju pamatotas nepieciešamības gadījumā uzsākt to arī gadu vēlāk (no septiņu gadu vecuma).</w:t>
            </w:r>
          </w:p>
          <w:p w:rsidR="00E55B1F" w:rsidRPr="00F651D7" w:rsidRDefault="00E55B1F" w:rsidP="003D386C">
            <w:pPr>
              <w:spacing w:after="0" w:line="240" w:lineRule="auto"/>
              <w:jc w:val="both"/>
              <w:rPr>
                <w:rFonts w:ascii="Times New Roman" w:eastAsia="Times New Roman" w:hAnsi="Times New Roman"/>
                <w:b/>
                <w:strike/>
                <w:sz w:val="24"/>
                <w:szCs w:val="24"/>
                <w:lang w:eastAsia="lv-LV"/>
              </w:rPr>
            </w:pPr>
          </w:p>
          <w:p w:rsidR="00303924" w:rsidRPr="00F651D7" w:rsidRDefault="00303924" w:rsidP="00303924">
            <w:pPr>
              <w:spacing w:after="0" w:line="240" w:lineRule="auto"/>
              <w:ind w:right="112"/>
              <w:jc w:val="both"/>
              <w:rPr>
                <w:rFonts w:ascii="Times New Roman" w:hAnsi="Times New Roman"/>
                <w:b/>
                <w:sz w:val="24"/>
                <w:szCs w:val="24"/>
                <w:shd w:val="clear" w:color="auto" w:fill="FFFFFF"/>
              </w:rPr>
            </w:pPr>
            <w:r w:rsidRPr="00F651D7">
              <w:rPr>
                <w:rFonts w:ascii="Times New Roman" w:hAnsi="Times New Roman"/>
                <w:b/>
                <w:sz w:val="24"/>
                <w:szCs w:val="24"/>
                <w:shd w:val="clear" w:color="auto" w:fill="FFFFFF"/>
              </w:rPr>
              <w:t>Noteikumi par mācību gada un mācību semestra sākuma un beigu laiku, brīvdienu laiku un mācību gada pagarinājumu</w:t>
            </w:r>
          </w:p>
          <w:p w:rsidR="00303924" w:rsidRPr="00F651D7" w:rsidRDefault="00303924" w:rsidP="00C36506">
            <w:pPr>
              <w:spacing w:after="0" w:line="240" w:lineRule="auto"/>
              <w:ind w:right="112" w:firstLine="378"/>
              <w:jc w:val="both"/>
              <w:rPr>
                <w:rFonts w:ascii="Times New Roman" w:hAnsi="Times New Roman"/>
                <w:i/>
                <w:sz w:val="24"/>
                <w:szCs w:val="24"/>
              </w:rPr>
            </w:pPr>
            <w:r w:rsidRPr="00F651D7">
              <w:rPr>
                <w:rFonts w:ascii="Times New Roman" w:hAnsi="Times New Roman"/>
                <w:i/>
                <w:sz w:val="24"/>
                <w:szCs w:val="24"/>
              </w:rPr>
              <w:t xml:space="preserve">Skatīt piedāvātos grozījumus </w:t>
            </w:r>
            <w:r w:rsidR="00992B42" w:rsidRPr="00F651D7">
              <w:rPr>
                <w:rFonts w:ascii="Times New Roman" w:hAnsi="Times New Roman"/>
                <w:i/>
                <w:sz w:val="24"/>
                <w:szCs w:val="24"/>
              </w:rPr>
              <w:t>L</w:t>
            </w:r>
            <w:r w:rsidRPr="00F651D7">
              <w:rPr>
                <w:rFonts w:ascii="Times New Roman" w:hAnsi="Times New Roman"/>
                <w:i/>
                <w:sz w:val="24"/>
                <w:szCs w:val="24"/>
              </w:rPr>
              <w:t>ikuma 4.</w:t>
            </w:r>
            <w:r w:rsidR="00992B42" w:rsidRPr="00F651D7">
              <w:rPr>
                <w:rFonts w:ascii="Times New Roman" w:hAnsi="Times New Roman"/>
                <w:i/>
                <w:sz w:val="24"/>
                <w:szCs w:val="24"/>
              </w:rPr>
              <w:t xml:space="preserve"> </w:t>
            </w:r>
            <w:r w:rsidRPr="00F651D7">
              <w:rPr>
                <w:rFonts w:ascii="Times New Roman" w:hAnsi="Times New Roman"/>
                <w:i/>
                <w:sz w:val="24"/>
                <w:szCs w:val="24"/>
              </w:rPr>
              <w:t>panta 16.</w:t>
            </w:r>
            <w:r w:rsidR="00992B42" w:rsidRPr="00F651D7">
              <w:rPr>
                <w:rFonts w:ascii="Times New Roman" w:hAnsi="Times New Roman"/>
                <w:i/>
                <w:sz w:val="24"/>
                <w:szCs w:val="24"/>
              </w:rPr>
              <w:t xml:space="preserve"> punktā.</w:t>
            </w:r>
          </w:p>
          <w:p w:rsidR="00992B42" w:rsidRPr="00F651D7" w:rsidRDefault="00992B42" w:rsidP="00303924">
            <w:pPr>
              <w:spacing w:after="0" w:line="240" w:lineRule="auto"/>
              <w:ind w:right="112"/>
              <w:jc w:val="both"/>
              <w:rPr>
                <w:rFonts w:ascii="Times New Roman" w:hAnsi="Times New Roman"/>
                <w:b/>
                <w:sz w:val="24"/>
                <w:szCs w:val="24"/>
                <w:shd w:val="clear" w:color="auto" w:fill="FFFFFF"/>
              </w:rPr>
            </w:pPr>
          </w:p>
          <w:p w:rsidR="00303924" w:rsidRPr="00F651D7" w:rsidRDefault="00303924" w:rsidP="00303924">
            <w:pPr>
              <w:spacing w:after="0" w:line="240" w:lineRule="auto"/>
              <w:ind w:right="112" w:firstLine="379"/>
              <w:jc w:val="both"/>
              <w:rPr>
                <w:rFonts w:ascii="Times New Roman" w:hAnsi="Times New Roman"/>
                <w:sz w:val="24"/>
                <w:szCs w:val="24"/>
                <w:shd w:val="clear" w:color="auto" w:fill="FFFFFF"/>
              </w:rPr>
            </w:pPr>
            <w:r w:rsidRPr="00F651D7">
              <w:rPr>
                <w:rFonts w:ascii="Times New Roman" w:hAnsi="Times New Roman"/>
                <w:sz w:val="24"/>
                <w:szCs w:val="24"/>
                <w:shd w:val="clear" w:color="auto" w:fill="FFFFFF"/>
              </w:rPr>
              <w:t xml:space="preserve">Lai pilnveidotu tiesisko regulējumu saistībā ar Ministru kabinetam noteikto pilnvarojumu izdot noteikumus, kā arī </w:t>
            </w:r>
            <w:r w:rsidRPr="00F651D7">
              <w:rPr>
                <w:rFonts w:ascii="Times New Roman" w:hAnsi="Times New Roman"/>
                <w:sz w:val="24"/>
                <w:szCs w:val="24"/>
                <w:shd w:val="clear" w:color="auto" w:fill="FFFFFF"/>
              </w:rPr>
              <w:lastRenderedPageBreak/>
              <w:t xml:space="preserve">atsaucoties </w:t>
            </w:r>
            <w:r w:rsidR="009B62EF" w:rsidRPr="00F651D7">
              <w:rPr>
                <w:rFonts w:ascii="Times New Roman" w:hAnsi="Times New Roman"/>
                <w:sz w:val="24"/>
                <w:szCs w:val="24"/>
                <w:shd w:val="clear" w:color="auto" w:fill="FFFFFF"/>
              </w:rPr>
              <w:t xml:space="preserve">uz </w:t>
            </w:r>
            <w:r w:rsidRPr="00F651D7">
              <w:rPr>
                <w:rFonts w:ascii="Times New Roman" w:hAnsi="Times New Roman"/>
                <w:sz w:val="24"/>
                <w:szCs w:val="24"/>
                <w:shd w:val="clear" w:color="auto" w:fill="FFFFFF"/>
              </w:rPr>
              <w:t>Tieslietu ministrijas vairākkārtējiem lūgumiem iepriekšēj</w:t>
            </w:r>
            <w:r w:rsidR="009B62EF" w:rsidRPr="00F651D7">
              <w:rPr>
                <w:rFonts w:ascii="Times New Roman" w:hAnsi="Times New Roman"/>
                <w:sz w:val="24"/>
                <w:szCs w:val="24"/>
                <w:shd w:val="clear" w:color="auto" w:fill="FFFFFF"/>
              </w:rPr>
              <w:t>o</w:t>
            </w:r>
            <w:r w:rsidRPr="00F651D7">
              <w:rPr>
                <w:rFonts w:ascii="Times New Roman" w:hAnsi="Times New Roman"/>
                <w:sz w:val="24"/>
                <w:szCs w:val="24"/>
                <w:shd w:val="clear" w:color="auto" w:fill="FFFFFF"/>
              </w:rPr>
              <w:t xml:space="preserve"> normatīv</w:t>
            </w:r>
            <w:r w:rsidR="009B62EF" w:rsidRPr="00F651D7">
              <w:rPr>
                <w:rFonts w:ascii="Times New Roman" w:hAnsi="Times New Roman"/>
                <w:sz w:val="24"/>
                <w:szCs w:val="24"/>
                <w:shd w:val="clear" w:color="auto" w:fill="FFFFFF"/>
              </w:rPr>
              <w:t>o</w:t>
            </w:r>
            <w:r w:rsidRPr="00F651D7">
              <w:rPr>
                <w:rFonts w:ascii="Times New Roman" w:hAnsi="Times New Roman"/>
                <w:sz w:val="24"/>
                <w:szCs w:val="24"/>
                <w:shd w:val="clear" w:color="auto" w:fill="FFFFFF"/>
              </w:rPr>
              <w:t xml:space="preserve"> regulējum</w:t>
            </w:r>
            <w:r w:rsidR="009B62EF" w:rsidRPr="00F651D7">
              <w:rPr>
                <w:rFonts w:ascii="Times New Roman" w:hAnsi="Times New Roman"/>
                <w:sz w:val="24"/>
                <w:szCs w:val="24"/>
                <w:shd w:val="clear" w:color="auto" w:fill="FFFFFF"/>
              </w:rPr>
              <w:t>u</w:t>
            </w:r>
            <w:r w:rsidRPr="00F651D7">
              <w:rPr>
                <w:rFonts w:ascii="Times New Roman" w:hAnsi="Times New Roman"/>
                <w:sz w:val="24"/>
                <w:szCs w:val="24"/>
                <w:shd w:val="clear" w:color="auto" w:fill="FFFFFF"/>
              </w:rPr>
              <w:t xml:space="preserve"> sagatavošanas procesā,  precizēts Likuma 4.</w:t>
            </w:r>
            <w:r w:rsidR="009B62EF" w:rsidRPr="00F651D7">
              <w:rPr>
                <w:rFonts w:ascii="Times New Roman" w:hAnsi="Times New Roman"/>
                <w:sz w:val="24"/>
                <w:szCs w:val="24"/>
                <w:shd w:val="clear" w:color="auto" w:fill="FFFFFF"/>
              </w:rPr>
              <w:t xml:space="preserve"> </w:t>
            </w:r>
            <w:r w:rsidRPr="00F651D7">
              <w:rPr>
                <w:rFonts w:ascii="Times New Roman" w:hAnsi="Times New Roman"/>
                <w:sz w:val="24"/>
                <w:szCs w:val="24"/>
                <w:shd w:val="clear" w:color="auto" w:fill="FFFFFF"/>
              </w:rPr>
              <w:t>panta 16.</w:t>
            </w:r>
            <w:r w:rsidR="009B62EF" w:rsidRPr="00F651D7">
              <w:rPr>
                <w:rFonts w:ascii="Times New Roman" w:hAnsi="Times New Roman"/>
                <w:sz w:val="24"/>
                <w:szCs w:val="24"/>
                <w:shd w:val="clear" w:color="auto" w:fill="FFFFFF"/>
              </w:rPr>
              <w:t xml:space="preserve"> </w:t>
            </w:r>
            <w:r w:rsidRPr="00F651D7">
              <w:rPr>
                <w:rFonts w:ascii="Times New Roman" w:hAnsi="Times New Roman"/>
                <w:sz w:val="24"/>
                <w:szCs w:val="24"/>
                <w:shd w:val="clear" w:color="auto" w:fill="FFFFFF"/>
              </w:rPr>
              <w:t>punktā ietvertais pilnvarojums, paredzot, ka Ministru kabinets nosaka mācību gada un mācību semestru sākuma un beigu laiku, brīvdienu laiku un mācību gada pagarinājumu ārkārtēju situāciju gadījumos, kurus iepriekš nevar paredzēt un kuru izraisīto apstākļu dēļ ilgstoši (vismaz vienu nedēļu) nav iespējams nodrošināt mācību procesu atbilstoši normatīvo aktu prasībām tām vispārējās izglītības iestādēm, kuras īsteno vispārējās pamatizglītības programmas un vispārējās vidējās izglītības programmas. Šādu ārkārtēju situāciju gadījumā izglītības iestādes dibinātājs, izvērtējot konkrētos ārkārtējās situācijas apstākļus, ir tiesīgs pieņemt lēmumu par mācību gada pagarinājumu 1.</w:t>
            </w:r>
            <w:r w:rsidR="009B62EF" w:rsidRPr="00F651D7">
              <w:rPr>
                <w:rFonts w:ascii="Times New Roman" w:hAnsi="Times New Roman"/>
                <w:sz w:val="24"/>
                <w:szCs w:val="24"/>
                <w:shd w:val="clear" w:color="auto" w:fill="FFFFFF"/>
              </w:rPr>
              <w:t xml:space="preserve"> </w:t>
            </w:r>
            <w:r w:rsidRPr="00F651D7">
              <w:rPr>
                <w:rFonts w:ascii="Times New Roman" w:hAnsi="Times New Roman"/>
                <w:sz w:val="24"/>
                <w:szCs w:val="24"/>
                <w:shd w:val="clear" w:color="auto" w:fill="FFFFFF"/>
              </w:rPr>
              <w:t>-</w:t>
            </w:r>
            <w:r w:rsidR="009B62EF" w:rsidRPr="00F651D7">
              <w:rPr>
                <w:rFonts w:ascii="Times New Roman" w:hAnsi="Times New Roman"/>
                <w:sz w:val="24"/>
                <w:szCs w:val="24"/>
                <w:shd w:val="clear" w:color="auto" w:fill="FFFFFF"/>
              </w:rPr>
              <w:t xml:space="preserve"> </w:t>
            </w:r>
            <w:r w:rsidRPr="00F651D7">
              <w:rPr>
                <w:rFonts w:ascii="Times New Roman" w:hAnsi="Times New Roman"/>
                <w:sz w:val="24"/>
                <w:szCs w:val="24"/>
                <w:shd w:val="clear" w:color="auto" w:fill="FFFFFF"/>
              </w:rPr>
              <w:t>8.</w:t>
            </w:r>
            <w:r w:rsidR="009B62EF" w:rsidRPr="00F651D7">
              <w:rPr>
                <w:rFonts w:ascii="Times New Roman" w:hAnsi="Times New Roman"/>
                <w:sz w:val="24"/>
                <w:szCs w:val="24"/>
                <w:shd w:val="clear" w:color="auto" w:fill="FFFFFF"/>
              </w:rPr>
              <w:t xml:space="preserve"> </w:t>
            </w:r>
            <w:r w:rsidRPr="00F651D7">
              <w:rPr>
                <w:rFonts w:ascii="Times New Roman" w:hAnsi="Times New Roman"/>
                <w:sz w:val="24"/>
                <w:szCs w:val="24"/>
                <w:shd w:val="clear" w:color="auto" w:fill="FFFFFF"/>
              </w:rPr>
              <w:t>klašu un 10.</w:t>
            </w:r>
            <w:r w:rsidR="009B62EF" w:rsidRPr="00F651D7">
              <w:rPr>
                <w:rFonts w:ascii="Times New Roman" w:hAnsi="Times New Roman"/>
                <w:sz w:val="24"/>
                <w:szCs w:val="24"/>
                <w:shd w:val="clear" w:color="auto" w:fill="FFFFFF"/>
              </w:rPr>
              <w:t xml:space="preserve"> </w:t>
            </w:r>
            <w:r w:rsidRPr="00F651D7">
              <w:rPr>
                <w:rFonts w:ascii="Times New Roman" w:hAnsi="Times New Roman"/>
                <w:sz w:val="24"/>
                <w:szCs w:val="24"/>
                <w:shd w:val="clear" w:color="auto" w:fill="FFFFFF"/>
              </w:rPr>
              <w:t>-11.</w:t>
            </w:r>
            <w:r w:rsidR="009B62EF" w:rsidRPr="00F651D7">
              <w:rPr>
                <w:rFonts w:ascii="Times New Roman" w:hAnsi="Times New Roman"/>
                <w:sz w:val="24"/>
                <w:szCs w:val="24"/>
                <w:shd w:val="clear" w:color="auto" w:fill="FFFFFF"/>
              </w:rPr>
              <w:t xml:space="preserve"> </w:t>
            </w:r>
            <w:r w:rsidRPr="00F651D7">
              <w:rPr>
                <w:rFonts w:ascii="Times New Roman" w:hAnsi="Times New Roman"/>
                <w:sz w:val="24"/>
                <w:szCs w:val="24"/>
                <w:shd w:val="clear" w:color="auto" w:fill="FFFFFF"/>
              </w:rPr>
              <w:t>klašu izglītojamiem. Šie grozījumi paredzēti, lai paplašinātu Ministra kabineta šobrīd esošo pilnvarojumu, kas Ministru kabineta kompetencē paredz cita starpā noteikt mācību gada un mācību semestru sākuma un beigu laiku.</w:t>
            </w:r>
          </w:p>
          <w:p w:rsidR="00176217" w:rsidRPr="00F651D7" w:rsidRDefault="00303924" w:rsidP="00303924">
            <w:pPr>
              <w:spacing w:after="0" w:line="240" w:lineRule="auto"/>
              <w:ind w:right="112"/>
              <w:jc w:val="both"/>
              <w:rPr>
                <w:rFonts w:ascii="Times New Roman" w:hAnsi="Times New Roman"/>
                <w:sz w:val="24"/>
                <w:szCs w:val="24"/>
                <w:shd w:val="clear" w:color="auto" w:fill="FFFFFF"/>
              </w:rPr>
            </w:pPr>
            <w:r w:rsidRPr="00F651D7">
              <w:rPr>
                <w:rFonts w:ascii="Times New Roman" w:hAnsi="Times New Roman"/>
                <w:sz w:val="24"/>
                <w:szCs w:val="24"/>
                <w:shd w:val="clear" w:color="auto" w:fill="FFFFFF"/>
              </w:rPr>
              <w:t>Paredzēts, ka šie grozījumi stāsies spēkā līdz ar likumprojekta stāšanos spēkā.</w:t>
            </w:r>
          </w:p>
          <w:p w:rsidR="0003074C" w:rsidRPr="00F651D7" w:rsidRDefault="0003074C" w:rsidP="00303924">
            <w:pPr>
              <w:spacing w:after="0" w:line="240" w:lineRule="auto"/>
              <w:ind w:right="112"/>
              <w:jc w:val="both"/>
              <w:rPr>
                <w:rFonts w:ascii="Times New Roman" w:hAnsi="Times New Roman"/>
                <w:b/>
                <w:sz w:val="24"/>
                <w:szCs w:val="24"/>
                <w:shd w:val="clear" w:color="auto" w:fill="FFFFFF"/>
              </w:rPr>
            </w:pPr>
          </w:p>
          <w:p w:rsidR="003219C5" w:rsidRPr="00F651D7" w:rsidRDefault="003219C5" w:rsidP="003219C5">
            <w:pPr>
              <w:spacing w:after="0" w:line="240" w:lineRule="auto"/>
              <w:ind w:right="112"/>
              <w:jc w:val="both"/>
              <w:rPr>
                <w:rFonts w:ascii="Times New Roman" w:hAnsi="Times New Roman"/>
                <w:b/>
                <w:sz w:val="24"/>
                <w:szCs w:val="24"/>
                <w:shd w:val="clear" w:color="auto" w:fill="FFFFFF"/>
              </w:rPr>
            </w:pPr>
            <w:r w:rsidRPr="00F651D7">
              <w:rPr>
                <w:rFonts w:ascii="Times New Roman" w:hAnsi="Times New Roman"/>
                <w:b/>
                <w:sz w:val="24"/>
                <w:szCs w:val="24"/>
                <w:shd w:val="clear" w:color="auto" w:fill="FFFFFF"/>
              </w:rPr>
              <w:t>Vispārējās</w:t>
            </w:r>
            <w:r w:rsidR="009B62EF" w:rsidRPr="00F651D7">
              <w:rPr>
                <w:rFonts w:ascii="Times New Roman" w:hAnsi="Times New Roman"/>
                <w:b/>
                <w:sz w:val="24"/>
                <w:szCs w:val="24"/>
                <w:shd w:val="clear" w:color="auto" w:fill="FFFFFF"/>
              </w:rPr>
              <w:t xml:space="preserve"> </w:t>
            </w:r>
            <w:r w:rsidRPr="00F651D7">
              <w:rPr>
                <w:rFonts w:ascii="Times New Roman" w:hAnsi="Times New Roman"/>
                <w:b/>
                <w:sz w:val="24"/>
                <w:szCs w:val="24"/>
                <w:shd w:val="clear" w:color="auto" w:fill="FFFFFF"/>
              </w:rPr>
              <w:t>izglītības iestāžu tipi: pamatizglītības</w:t>
            </w:r>
            <w:r w:rsidR="00C36506" w:rsidRPr="00F651D7">
              <w:rPr>
                <w:rFonts w:ascii="Times New Roman" w:hAnsi="Times New Roman"/>
                <w:b/>
                <w:sz w:val="24"/>
                <w:szCs w:val="24"/>
                <w:shd w:val="clear" w:color="auto" w:fill="FFFFFF"/>
              </w:rPr>
              <w:t xml:space="preserve"> iestādes</w:t>
            </w:r>
            <w:r w:rsidRPr="00F651D7">
              <w:rPr>
                <w:rFonts w:ascii="Times New Roman" w:hAnsi="Times New Roman"/>
                <w:b/>
                <w:sz w:val="24"/>
                <w:szCs w:val="24"/>
                <w:shd w:val="clear" w:color="auto" w:fill="FFFFFF"/>
              </w:rPr>
              <w:t xml:space="preserve"> (sākumskolas, pamatskolas) un vidējās izglītības iestādes (vidusskolas, valsts ģimnāzijas), </w:t>
            </w:r>
            <w:r w:rsidR="006C1228" w:rsidRPr="00F651D7">
              <w:rPr>
                <w:rFonts w:ascii="Times New Roman" w:hAnsi="Times New Roman"/>
                <w:b/>
                <w:sz w:val="24"/>
                <w:szCs w:val="24"/>
                <w:shd w:val="clear" w:color="auto" w:fill="FFFFFF"/>
              </w:rPr>
              <w:t>izslēdzot vakara (maiņu) vidusskolas</w:t>
            </w:r>
          </w:p>
          <w:p w:rsidR="003219C5" w:rsidRPr="00F651D7" w:rsidRDefault="003219C5" w:rsidP="003219C5">
            <w:pPr>
              <w:spacing w:after="0" w:line="240" w:lineRule="auto"/>
              <w:ind w:firstLine="578"/>
              <w:jc w:val="both"/>
              <w:rPr>
                <w:rFonts w:ascii="Times New Roman" w:hAnsi="Times New Roman"/>
                <w:i/>
                <w:sz w:val="24"/>
                <w:szCs w:val="24"/>
              </w:rPr>
            </w:pPr>
            <w:r w:rsidRPr="00F651D7">
              <w:rPr>
                <w:rFonts w:ascii="Times New Roman" w:hAnsi="Times New Roman"/>
                <w:i/>
                <w:sz w:val="24"/>
                <w:szCs w:val="24"/>
              </w:rPr>
              <w:t xml:space="preserve">Skatīt piedāvātos grozījumus </w:t>
            </w:r>
            <w:r w:rsidR="009B62EF" w:rsidRPr="00F651D7">
              <w:rPr>
                <w:rFonts w:ascii="Times New Roman" w:hAnsi="Times New Roman"/>
                <w:i/>
                <w:sz w:val="24"/>
                <w:szCs w:val="24"/>
              </w:rPr>
              <w:t>Likuma</w:t>
            </w:r>
            <w:r w:rsidRPr="00F651D7">
              <w:rPr>
                <w:rFonts w:ascii="Times New Roman" w:hAnsi="Times New Roman"/>
                <w:i/>
                <w:sz w:val="24"/>
                <w:szCs w:val="24"/>
              </w:rPr>
              <w:t xml:space="preserve"> </w:t>
            </w:r>
            <w:r w:rsidR="009B62EF" w:rsidRPr="00F651D7">
              <w:rPr>
                <w:rFonts w:ascii="Times New Roman" w:hAnsi="Times New Roman"/>
                <w:i/>
                <w:sz w:val="24"/>
                <w:szCs w:val="24"/>
              </w:rPr>
              <w:t>4.</w:t>
            </w:r>
            <w:r w:rsidR="000114C6" w:rsidRPr="00F651D7">
              <w:rPr>
                <w:rFonts w:ascii="Times New Roman" w:hAnsi="Times New Roman"/>
                <w:i/>
                <w:sz w:val="24"/>
                <w:szCs w:val="24"/>
              </w:rPr>
              <w:t xml:space="preserve"> </w:t>
            </w:r>
            <w:r w:rsidR="009B62EF" w:rsidRPr="00F651D7">
              <w:rPr>
                <w:rFonts w:ascii="Times New Roman" w:hAnsi="Times New Roman"/>
                <w:i/>
                <w:sz w:val="24"/>
                <w:szCs w:val="24"/>
              </w:rPr>
              <w:t>panta 5.</w:t>
            </w:r>
            <w:r w:rsidR="000114C6" w:rsidRPr="00F651D7">
              <w:rPr>
                <w:rFonts w:ascii="Times New Roman" w:hAnsi="Times New Roman"/>
                <w:i/>
                <w:sz w:val="24"/>
                <w:szCs w:val="24"/>
              </w:rPr>
              <w:t xml:space="preserve"> </w:t>
            </w:r>
            <w:r w:rsidR="009B62EF" w:rsidRPr="00F651D7">
              <w:rPr>
                <w:rFonts w:ascii="Times New Roman" w:hAnsi="Times New Roman"/>
                <w:i/>
                <w:sz w:val="24"/>
                <w:szCs w:val="24"/>
              </w:rPr>
              <w:t>punktā; 29.</w:t>
            </w:r>
            <w:r w:rsidR="000114C6" w:rsidRPr="00F651D7">
              <w:rPr>
                <w:rFonts w:ascii="Times New Roman" w:hAnsi="Times New Roman"/>
                <w:i/>
                <w:sz w:val="24"/>
                <w:szCs w:val="24"/>
              </w:rPr>
              <w:t xml:space="preserve"> </w:t>
            </w:r>
            <w:r w:rsidR="009B62EF" w:rsidRPr="00F651D7">
              <w:rPr>
                <w:rFonts w:ascii="Times New Roman" w:hAnsi="Times New Roman"/>
                <w:i/>
                <w:sz w:val="24"/>
                <w:szCs w:val="24"/>
              </w:rPr>
              <w:t xml:space="preserve">panta </w:t>
            </w:r>
            <w:r w:rsidR="003B360E" w:rsidRPr="00F651D7">
              <w:rPr>
                <w:rFonts w:ascii="Times New Roman" w:hAnsi="Times New Roman"/>
                <w:i/>
                <w:sz w:val="24"/>
                <w:szCs w:val="24"/>
              </w:rPr>
              <w:t xml:space="preserve">pirmajā un </w:t>
            </w:r>
            <w:r w:rsidR="009B62EF" w:rsidRPr="00F651D7">
              <w:rPr>
                <w:rFonts w:ascii="Times New Roman" w:hAnsi="Times New Roman"/>
                <w:i/>
                <w:sz w:val="24"/>
                <w:szCs w:val="24"/>
              </w:rPr>
              <w:t>otrajā daļā; 31.</w:t>
            </w:r>
            <w:r w:rsidR="000114C6" w:rsidRPr="00F651D7">
              <w:rPr>
                <w:rFonts w:ascii="Times New Roman" w:hAnsi="Times New Roman"/>
                <w:i/>
                <w:sz w:val="24"/>
                <w:szCs w:val="24"/>
              </w:rPr>
              <w:t xml:space="preserve"> </w:t>
            </w:r>
            <w:r w:rsidR="009B62EF" w:rsidRPr="00F651D7">
              <w:rPr>
                <w:rFonts w:ascii="Times New Roman" w:hAnsi="Times New Roman"/>
                <w:i/>
                <w:sz w:val="24"/>
                <w:szCs w:val="24"/>
              </w:rPr>
              <w:t>panta otrajā daļā; 40.</w:t>
            </w:r>
            <w:r w:rsidR="000114C6" w:rsidRPr="00F651D7">
              <w:rPr>
                <w:rFonts w:ascii="Times New Roman" w:hAnsi="Times New Roman"/>
                <w:i/>
                <w:sz w:val="24"/>
                <w:szCs w:val="24"/>
              </w:rPr>
              <w:t xml:space="preserve"> </w:t>
            </w:r>
            <w:r w:rsidR="009B62EF" w:rsidRPr="00F651D7">
              <w:rPr>
                <w:rFonts w:ascii="Times New Roman" w:hAnsi="Times New Roman"/>
                <w:i/>
                <w:sz w:val="24"/>
                <w:szCs w:val="24"/>
              </w:rPr>
              <w:t>pant</w:t>
            </w:r>
            <w:r w:rsidR="0033121D" w:rsidRPr="00F651D7">
              <w:rPr>
                <w:rFonts w:ascii="Times New Roman" w:hAnsi="Times New Roman"/>
                <w:i/>
                <w:sz w:val="24"/>
                <w:szCs w:val="24"/>
              </w:rPr>
              <w:t>ā</w:t>
            </w:r>
            <w:r w:rsidR="009B62EF" w:rsidRPr="00F651D7">
              <w:rPr>
                <w:rFonts w:ascii="Times New Roman" w:hAnsi="Times New Roman"/>
                <w:i/>
                <w:sz w:val="24"/>
                <w:szCs w:val="24"/>
              </w:rPr>
              <w:t xml:space="preserve">; pārejas noteikumu </w:t>
            </w:r>
            <w:r w:rsidR="00BE4D19" w:rsidRPr="00F651D7">
              <w:rPr>
                <w:rFonts w:ascii="Times New Roman" w:hAnsi="Times New Roman"/>
                <w:i/>
                <w:sz w:val="24"/>
                <w:szCs w:val="24"/>
              </w:rPr>
              <w:t>33., 34., 35., 36</w:t>
            </w:r>
            <w:r w:rsidR="0033121D" w:rsidRPr="00F651D7">
              <w:rPr>
                <w:rFonts w:ascii="Times New Roman" w:hAnsi="Times New Roman"/>
                <w:i/>
                <w:sz w:val="24"/>
                <w:szCs w:val="24"/>
              </w:rPr>
              <w:t xml:space="preserve">. </w:t>
            </w:r>
            <w:r w:rsidR="009B62EF" w:rsidRPr="00F651D7">
              <w:rPr>
                <w:rFonts w:ascii="Times New Roman" w:hAnsi="Times New Roman"/>
                <w:i/>
                <w:sz w:val="24"/>
                <w:szCs w:val="24"/>
              </w:rPr>
              <w:t>punktā.</w:t>
            </w:r>
          </w:p>
          <w:p w:rsidR="009B62EF" w:rsidRPr="00F651D7" w:rsidRDefault="009B62EF" w:rsidP="003219C5">
            <w:pPr>
              <w:spacing w:after="0" w:line="240" w:lineRule="auto"/>
              <w:ind w:firstLine="578"/>
              <w:jc w:val="both"/>
              <w:rPr>
                <w:rFonts w:ascii="Times New Roman" w:hAnsi="Times New Roman"/>
                <w:i/>
                <w:sz w:val="24"/>
                <w:szCs w:val="24"/>
              </w:rPr>
            </w:pPr>
          </w:p>
          <w:p w:rsidR="001A7C65" w:rsidRPr="00F651D7" w:rsidRDefault="001A7C65" w:rsidP="001A7C65">
            <w:pPr>
              <w:spacing w:after="0" w:line="240" w:lineRule="auto"/>
              <w:ind w:firstLine="720"/>
              <w:jc w:val="both"/>
              <w:rPr>
                <w:rFonts w:ascii="Times New Roman" w:hAnsi="Times New Roman"/>
              </w:rPr>
            </w:pPr>
            <w:r w:rsidRPr="00F651D7">
              <w:rPr>
                <w:rFonts w:ascii="Times New Roman" w:hAnsi="Times New Roman"/>
                <w:sz w:val="24"/>
                <w:szCs w:val="24"/>
              </w:rPr>
              <w:t>Nepieciešamību īstenot mērķtiecīgas un sistēmiskas pārmaiņas Latvijas vispārējās izglītības sistēmā, nodrošinot kvalitatīvas vispārējās pamatizglītības un vispārējās vidējās izglītības apguves iespējas, nosaka pastāvošie iekšējie izaicinājumi un straujās globālās vides izmaiņas. Latvijas tautsaimniecībai un sabiedrībai ir nepieciešami augsta līmeņa speciālisti ar augstāko izglītību, kuru sagatavošanas būtisks priekšnoteikums ir spējīgi un mācīties motivēti augstskolu reflektanti.</w:t>
            </w:r>
          </w:p>
          <w:p w:rsidR="00931808" w:rsidRPr="00F651D7" w:rsidRDefault="001A7C65" w:rsidP="001A7C65">
            <w:pPr>
              <w:spacing w:after="0" w:line="240" w:lineRule="auto"/>
              <w:ind w:firstLine="720"/>
              <w:jc w:val="both"/>
              <w:rPr>
                <w:rFonts w:ascii="Times New Roman" w:hAnsi="Times New Roman"/>
                <w:sz w:val="24"/>
                <w:szCs w:val="24"/>
              </w:rPr>
            </w:pPr>
            <w:r w:rsidRPr="00F651D7">
              <w:rPr>
                <w:rFonts w:ascii="Times New Roman" w:hAnsi="Times New Roman"/>
                <w:sz w:val="24"/>
                <w:szCs w:val="24"/>
              </w:rPr>
              <w:t xml:space="preserve">Obligātās vispārējās izglītības pieejamību Latvijas teritoriālās izkliedētības apstākļos nodrošina vēsturiski </w:t>
            </w:r>
            <w:r w:rsidR="0003316B" w:rsidRPr="00F651D7">
              <w:rPr>
                <w:rFonts w:ascii="Times New Roman" w:hAnsi="Times New Roman"/>
                <w:sz w:val="24"/>
                <w:szCs w:val="24"/>
              </w:rPr>
              <w:t>pār</w:t>
            </w:r>
            <w:r w:rsidRPr="00F651D7">
              <w:rPr>
                <w:rFonts w:ascii="Times New Roman" w:hAnsi="Times New Roman"/>
                <w:sz w:val="24"/>
                <w:szCs w:val="24"/>
              </w:rPr>
              <w:t xml:space="preserve">mantotais vispārējās izglītības iestāžu tīkls, kas izglītojamajiem sniedz pamatizglītības un vispārējās izglītības apguves (formālās) iespējas. </w:t>
            </w:r>
            <w:r w:rsidR="00931808" w:rsidRPr="00F651D7">
              <w:rPr>
                <w:rFonts w:ascii="Times New Roman" w:hAnsi="Times New Roman"/>
                <w:sz w:val="24"/>
                <w:szCs w:val="24"/>
              </w:rPr>
              <w:t xml:space="preserve">Tai pat laikā līdz šim </w:t>
            </w:r>
            <w:r w:rsidR="000114C6" w:rsidRPr="00F651D7">
              <w:rPr>
                <w:rFonts w:ascii="Times New Roman" w:hAnsi="Times New Roman"/>
                <w:sz w:val="24"/>
                <w:szCs w:val="24"/>
              </w:rPr>
              <w:t>normatīvajos aktos</w:t>
            </w:r>
            <w:r w:rsidR="00931808" w:rsidRPr="00F651D7">
              <w:rPr>
                <w:rFonts w:ascii="Times New Roman" w:hAnsi="Times New Roman"/>
                <w:sz w:val="24"/>
                <w:szCs w:val="24"/>
              </w:rPr>
              <w:t xml:space="preserve"> nav precīzi noregulētas pamatizglītības iestāžu un vidējās izglītības iestāžu tiesības attiecībā uz īstenojamajām vispārējās izglītības programmām. Tā pašreizējais regulējums skaidri nenodala, kādas izglītības programmas un kādā izglītības ieguves formā būtu nodrošināmas sākumskolām un pamatskolām vai attiecīgi  -  vidusskolām, valsts ģimnāzijām</w:t>
            </w:r>
            <w:r w:rsidR="00BB1573" w:rsidRPr="00F651D7">
              <w:rPr>
                <w:rFonts w:ascii="Times New Roman" w:hAnsi="Times New Roman"/>
                <w:sz w:val="24"/>
                <w:szCs w:val="24"/>
              </w:rPr>
              <w:t xml:space="preserve">, </w:t>
            </w:r>
            <w:r w:rsidR="0003316B" w:rsidRPr="00F651D7">
              <w:rPr>
                <w:rFonts w:ascii="Times New Roman" w:hAnsi="Times New Roman"/>
                <w:sz w:val="24"/>
                <w:szCs w:val="24"/>
              </w:rPr>
              <w:t xml:space="preserve">šobrīd arī </w:t>
            </w:r>
            <w:r w:rsidR="00BB1573" w:rsidRPr="00F651D7">
              <w:rPr>
                <w:rFonts w:ascii="Times New Roman" w:hAnsi="Times New Roman"/>
                <w:sz w:val="24"/>
                <w:szCs w:val="24"/>
              </w:rPr>
              <w:t>vakara (maiņu) vidusskolām</w:t>
            </w:r>
            <w:r w:rsidR="0003316B" w:rsidRPr="00F651D7">
              <w:rPr>
                <w:rFonts w:ascii="Times New Roman" w:hAnsi="Times New Roman"/>
                <w:sz w:val="24"/>
                <w:szCs w:val="24"/>
              </w:rPr>
              <w:t>, neklātienes vidusskolām</w:t>
            </w:r>
            <w:r w:rsidR="00BB1573" w:rsidRPr="00F651D7">
              <w:rPr>
                <w:rFonts w:ascii="Times New Roman" w:hAnsi="Times New Roman"/>
                <w:sz w:val="24"/>
                <w:szCs w:val="24"/>
              </w:rPr>
              <w:t>.</w:t>
            </w:r>
            <w:r w:rsidR="0003316B" w:rsidRPr="00F651D7">
              <w:rPr>
                <w:rFonts w:ascii="Times New Roman" w:hAnsi="Times New Roman"/>
                <w:sz w:val="24"/>
                <w:szCs w:val="24"/>
              </w:rPr>
              <w:t xml:space="preserve"> Tāpat nav definēti nosacījumi speciālās izglītības iestādēm attiecībā uz </w:t>
            </w:r>
            <w:r w:rsidR="0003316B" w:rsidRPr="00F651D7">
              <w:rPr>
                <w:rFonts w:ascii="Times New Roman" w:hAnsi="Times New Roman"/>
                <w:sz w:val="24"/>
                <w:szCs w:val="24"/>
              </w:rPr>
              <w:lastRenderedPageBreak/>
              <w:t>noteiktu izglītības programmu īstenošanas nosacījumiem.</w:t>
            </w:r>
          </w:p>
          <w:p w:rsidR="00401C26" w:rsidRPr="00F651D7" w:rsidRDefault="00401C26" w:rsidP="001A7C65">
            <w:pPr>
              <w:spacing w:after="0" w:line="240" w:lineRule="auto"/>
              <w:ind w:firstLine="720"/>
              <w:jc w:val="both"/>
              <w:rPr>
                <w:rFonts w:ascii="Times New Roman" w:hAnsi="Times New Roman"/>
                <w:sz w:val="24"/>
                <w:szCs w:val="24"/>
              </w:rPr>
            </w:pPr>
            <w:r w:rsidRPr="00F651D7">
              <w:rPr>
                <w:rFonts w:ascii="Times New Roman" w:hAnsi="Times New Roman"/>
                <w:sz w:val="24"/>
                <w:szCs w:val="24"/>
              </w:rPr>
              <w:t>Likumproje</w:t>
            </w:r>
            <w:r w:rsidR="003B360E" w:rsidRPr="00F651D7">
              <w:rPr>
                <w:rFonts w:ascii="Times New Roman" w:hAnsi="Times New Roman"/>
                <w:sz w:val="24"/>
                <w:szCs w:val="24"/>
              </w:rPr>
              <w:t xml:space="preserve">ktā </w:t>
            </w:r>
            <w:r w:rsidR="0003316B" w:rsidRPr="00F651D7">
              <w:rPr>
                <w:rFonts w:ascii="Times New Roman" w:hAnsi="Times New Roman"/>
                <w:sz w:val="24"/>
                <w:szCs w:val="24"/>
              </w:rPr>
              <w:t xml:space="preserve">paredzēts </w:t>
            </w:r>
            <w:r w:rsidR="003B360E" w:rsidRPr="00F651D7">
              <w:rPr>
                <w:rFonts w:ascii="Times New Roman" w:hAnsi="Times New Roman"/>
                <w:sz w:val="24"/>
                <w:szCs w:val="24"/>
              </w:rPr>
              <w:t xml:space="preserve">noteikt, ka pamatizglītības iestāde, līdztekus pamatizglītības programmām, ir tiesīga īstenot arī pirmsskolas izglītības programmas un interešu izglītības programmas. </w:t>
            </w:r>
          </w:p>
          <w:p w:rsidR="0003316B" w:rsidRPr="00F651D7" w:rsidRDefault="0003316B" w:rsidP="001A7C65">
            <w:pPr>
              <w:spacing w:after="0" w:line="240" w:lineRule="auto"/>
              <w:ind w:firstLine="720"/>
              <w:jc w:val="both"/>
              <w:rPr>
                <w:rFonts w:ascii="Times New Roman" w:hAnsi="Times New Roman"/>
                <w:sz w:val="24"/>
                <w:szCs w:val="24"/>
              </w:rPr>
            </w:pPr>
          </w:p>
          <w:p w:rsidR="00BB1573" w:rsidRPr="00F651D7" w:rsidRDefault="00B60055" w:rsidP="001A7C65">
            <w:pPr>
              <w:spacing w:after="0" w:line="240" w:lineRule="auto"/>
              <w:ind w:firstLine="720"/>
              <w:jc w:val="both"/>
              <w:rPr>
                <w:rFonts w:ascii="Times New Roman" w:hAnsi="Times New Roman"/>
                <w:sz w:val="24"/>
                <w:szCs w:val="24"/>
              </w:rPr>
            </w:pPr>
            <w:r w:rsidRPr="00F651D7">
              <w:rPr>
                <w:rFonts w:ascii="Times New Roman" w:hAnsi="Times New Roman"/>
                <w:sz w:val="24"/>
                <w:szCs w:val="24"/>
              </w:rPr>
              <w:t xml:space="preserve">Ar likumprojektu un likumprojektu “Grozījumi Izglītības likumā” plānots izslēgt </w:t>
            </w:r>
            <w:r w:rsidR="008D13CE" w:rsidRPr="00F651D7">
              <w:rPr>
                <w:rFonts w:ascii="Times New Roman" w:hAnsi="Times New Roman"/>
                <w:sz w:val="24"/>
                <w:szCs w:val="24"/>
              </w:rPr>
              <w:t>tādu</w:t>
            </w:r>
            <w:r w:rsidR="00BB1573" w:rsidRPr="00F651D7">
              <w:rPr>
                <w:rFonts w:ascii="Times New Roman" w:hAnsi="Times New Roman"/>
                <w:sz w:val="24"/>
                <w:szCs w:val="24"/>
              </w:rPr>
              <w:t xml:space="preserve"> izglītības iestāžu tip</w:t>
            </w:r>
            <w:r w:rsidRPr="00F651D7">
              <w:rPr>
                <w:rFonts w:ascii="Times New Roman" w:hAnsi="Times New Roman"/>
                <w:sz w:val="24"/>
                <w:szCs w:val="24"/>
              </w:rPr>
              <w:t>u</w:t>
            </w:r>
            <w:r w:rsidR="00BB1573" w:rsidRPr="00F651D7">
              <w:rPr>
                <w:rFonts w:ascii="Times New Roman" w:hAnsi="Times New Roman"/>
                <w:sz w:val="24"/>
                <w:szCs w:val="24"/>
              </w:rPr>
              <w:t xml:space="preserve"> </w:t>
            </w:r>
            <w:r w:rsidR="008D13CE" w:rsidRPr="00F651D7">
              <w:rPr>
                <w:rFonts w:ascii="Times New Roman" w:hAnsi="Times New Roman"/>
                <w:sz w:val="24"/>
                <w:szCs w:val="24"/>
              </w:rPr>
              <w:t xml:space="preserve">kā vakara (maiņu) vidusskolas, kā arī </w:t>
            </w:r>
            <w:r w:rsidR="00BB1573" w:rsidRPr="00F651D7">
              <w:rPr>
                <w:rFonts w:ascii="Times New Roman" w:hAnsi="Times New Roman"/>
                <w:sz w:val="24"/>
                <w:szCs w:val="24"/>
              </w:rPr>
              <w:t xml:space="preserve">neklātienes vidusskolas, kas faktiski Latvijā darbojas uz subjektīvi pieņemtiem apsvērumiem, ka īsteno vakara (maiņu) izglītības programmas. </w:t>
            </w:r>
          </w:p>
          <w:p w:rsidR="006C1228" w:rsidRPr="00F651D7" w:rsidRDefault="006C1228" w:rsidP="006C1228">
            <w:pPr>
              <w:spacing w:after="0" w:line="240" w:lineRule="auto"/>
              <w:ind w:firstLine="449"/>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Pašreizējais regulējums nesniedz viennozīmīgu atbildi uz jautājumiem, kuras vispārējās izglītības programmas var tikt īstenotas neklātienes vai tālmācības formā un kurām vispārējās un profesionālās izglītības iestādēm būtu deleģējamas tiesības piedāvāt izglītības ieguvi neklātienes un tālmācības formā. </w:t>
            </w:r>
          </w:p>
          <w:p w:rsidR="006C1228" w:rsidRPr="00F651D7" w:rsidRDefault="006C1228" w:rsidP="006C1228">
            <w:pPr>
              <w:spacing w:after="0" w:line="240" w:lineRule="auto"/>
              <w:ind w:firstLine="465"/>
              <w:jc w:val="both"/>
              <w:rPr>
                <w:rFonts w:ascii="Times New Roman" w:hAnsi="Times New Roman"/>
                <w:sz w:val="24"/>
                <w:szCs w:val="24"/>
              </w:rPr>
            </w:pPr>
            <w:r w:rsidRPr="00F651D7">
              <w:rPr>
                <w:rFonts w:ascii="Times New Roman" w:hAnsi="Times New Roman"/>
                <w:sz w:val="24"/>
                <w:szCs w:val="24"/>
              </w:rPr>
              <w:t>Dati rāda, ka vispārizglītojošās vakara</w:t>
            </w:r>
            <w:r w:rsidR="0003316B" w:rsidRPr="00F651D7">
              <w:rPr>
                <w:rFonts w:ascii="Times New Roman" w:hAnsi="Times New Roman"/>
                <w:sz w:val="24"/>
                <w:szCs w:val="24"/>
              </w:rPr>
              <w:t xml:space="preserve"> (maiņu)</w:t>
            </w:r>
            <w:r w:rsidRPr="00F651D7">
              <w:rPr>
                <w:rFonts w:ascii="Times New Roman" w:hAnsi="Times New Roman"/>
                <w:sz w:val="24"/>
                <w:szCs w:val="24"/>
              </w:rPr>
              <w:t xml:space="preserve"> izglītības programmās ap 70% izglītojamo un vispārizglītojošās neklātienes programmās ap 80% izglītojamo ir vecumā no 19 – 40 gadiem. </w:t>
            </w:r>
          </w:p>
          <w:p w:rsidR="006C1228" w:rsidRPr="00F651D7" w:rsidRDefault="006C1228" w:rsidP="006C1228">
            <w:pPr>
              <w:spacing w:line="240" w:lineRule="auto"/>
              <w:ind w:firstLine="449"/>
              <w:jc w:val="both"/>
              <w:rPr>
                <w:rFonts w:ascii="Times New Roman" w:hAnsi="Times New Roman"/>
                <w:sz w:val="24"/>
                <w:szCs w:val="24"/>
              </w:rPr>
            </w:pPr>
            <w:r w:rsidRPr="00F651D7">
              <w:rPr>
                <w:rFonts w:ascii="Times New Roman" w:hAnsi="Times New Roman"/>
                <w:sz w:val="24"/>
                <w:szCs w:val="24"/>
              </w:rPr>
              <w:t>VIIS reģistrēto izglītojamo vecuma struktūra vispārizglītojošās vakara</w:t>
            </w:r>
            <w:r w:rsidR="0003316B" w:rsidRPr="00F651D7">
              <w:rPr>
                <w:rFonts w:ascii="Times New Roman" w:hAnsi="Times New Roman"/>
                <w:sz w:val="24"/>
                <w:szCs w:val="24"/>
              </w:rPr>
              <w:t xml:space="preserve"> (maiņu)</w:t>
            </w:r>
            <w:r w:rsidRPr="00F651D7">
              <w:rPr>
                <w:rFonts w:ascii="Times New Roman" w:hAnsi="Times New Roman"/>
                <w:sz w:val="24"/>
                <w:szCs w:val="24"/>
              </w:rPr>
              <w:t xml:space="preserve"> izglītības programmās</w:t>
            </w:r>
            <w:r w:rsidR="0003316B" w:rsidRPr="00F651D7">
              <w:rPr>
                <w:rFonts w:ascii="Times New Roman" w:hAnsi="Times New Roman"/>
                <w:sz w:val="24"/>
                <w:szCs w:val="24"/>
              </w:rPr>
              <w:t xml:space="preserve"> ir</w:t>
            </w:r>
            <w:r w:rsidRPr="00F651D7">
              <w:rPr>
                <w:rFonts w:ascii="Times New Roman" w:hAnsi="Times New Roman"/>
                <w:sz w:val="24"/>
                <w:szCs w:val="24"/>
              </w:rPr>
              <w:t>:</w:t>
            </w:r>
          </w:p>
          <w:tbl>
            <w:tblPr>
              <w:tblW w:w="5973" w:type="dxa"/>
              <w:tblLayout w:type="fixed"/>
              <w:tblLook w:val="04A0" w:firstRow="1" w:lastRow="0" w:firstColumn="1" w:lastColumn="0" w:noHBand="0" w:noVBand="1"/>
            </w:tblPr>
            <w:tblGrid>
              <w:gridCol w:w="1862"/>
              <w:gridCol w:w="709"/>
              <w:gridCol w:w="850"/>
              <w:gridCol w:w="851"/>
              <w:gridCol w:w="850"/>
              <w:gridCol w:w="851"/>
            </w:tblGrid>
            <w:tr w:rsidR="006C1228" w:rsidRPr="00F651D7" w:rsidTr="002057F9">
              <w:trPr>
                <w:trHeight w:val="191"/>
              </w:trPr>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ascii="Times New Roman" w:eastAsia="Times New Roman" w:hAnsi="Times New Roman"/>
                      <w:b/>
                      <w:bCs/>
                      <w:color w:val="000000"/>
                      <w:sz w:val="24"/>
                      <w:szCs w:val="24"/>
                      <w:lang w:eastAsia="lv-LV"/>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ascii="Times New Roman" w:eastAsia="Times New Roman" w:hAnsi="Times New Roman"/>
                      <w:b/>
                      <w:bCs/>
                      <w:color w:val="000000"/>
                      <w:sz w:val="24"/>
                      <w:szCs w:val="24"/>
                      <w:lang w:eastAsia="lv-LV"/>
                    </w:rPr>
                  </w:pPr>
                  <w:r w:rsidRPr="00F651D7">
                    <w:rPr>
                      <w:rFonts w:ascii="Times New Roman" w:eastAsia="Times New Roman" w:hAnsi="Times New Roman"/>
                      <w:b/>
                      <w:bCs/>
                      <w:color w:val="000000"/>
                      <w:sz w:val="24"/>
                      <w:szCs w:val="24"/>
                      <w:lang w:eastAsia="lv-LV"/>
                    </w:rPr>
                    <w:t>7-18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ascii="Times New Roman" w:eastAsia="Times New Roman" w:hAnsi="Times New Roman"/>
                      <w:b/>
                      <w:bCs/>
                      <w:color w:val="000000"/>
                      <w:sz w:val="24"/>
                      <w:szCs w:val="24"/>
                      <w:lang w:eastAsia="lv-LV"/>
                    </w:rPr>
                  </w:pPr>
                  <w:r w:rsidRPr="00F651D7">
                    <w:rPr>
                      <w:rFonts w:ascii="Times New Roman" w:eastAsia="Times New Roman" w:hAnsi="Times New Roman"/>
                      <w:b/>
                      <w:bCs/>
                      <w:color w:val="000000"/>
                      <w:sz w:val="24"/>
                      <w:szCs w:val="24"/>
                      <w:lang w:eastAsia="lv-LV"/>
                    </w:rPr>
                    <w:t>19-30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ascii="Times New Roman" w:eastAsia="Times New Roman" w:hAnsi="Times New Roman"/>
                      <w:b/>
                      <w:bCs/>
                      <w:color w:val="000000"/>
                      <w:sz w:val="24"/>
                      <w:szCs w:val="24"/>
                      <w:lang w:eastAsia="lv-LV"/>
                    </w:rPr>
                  </w:pPr>
                  <w:r w:rsidRPr="00F651D7">
                    <w:rPr>
                      <w:rFonts w:ascii="Times New Roman" w:eastAsia="Times New Roman" w:hAnsi="Times New Roman"/>
                      <w:b/>
                      <w:bCs/>
                      <w:color w:val="000000"/>
                      <w:sz w:val="24"/>
                      <w:szCs w:val="24"/>
                      <w:lang w:eastAsia="lv-LV"/>
                    </w:rPr>
                    <w:t>31-40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ascii="Times New Roman" w:eastAsia="Times New Roman" w:hAnsi="Times New Roman"/>
                      <w:b/>
                      <w:bCs/>
                      <w:color w:val="000000"/>
                      <w:sz w:val="24"/>
                      <w:szCs w:val="24"/>
                      <w:lang w:eastAsia="lv-LV"/>
                    </w:rPr>
                  </w:pPr>
                  <w:r w:rsidRPr="00F651D7">
                    <w:rPr>
                      <w:rFonts w:ascii="Times New Roman" w:eastAsia="Times New Roman" w:hAnsi="Times New Roman"/>
                      <w:b/>
                      <w:bCs/>
                      <w:color w:val="000000"/>
                      <w:sz w:val="24"/>
                      <w:szCs w:val="24"/>
                      <w:lang w:eastAsia="lv-LV"/>
                    </w:rPr>
                    <w:t>41-50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ascii="Times New Roman" w:eastAsia="Times New Roman" w:hAnsi="Times New Roman"/>
                      <w:b/>
                      <w:bCs/>
                      <w:color w:val="000000"/>
                      <w:sz w:val="24"/>
                      <w:szCs w:val="24"/>
                      <w:lang w:eastAsia="lv-LV"/>
                    </w:rPr>
                  </w:pPr>
                  <w:r w:rsidRPr="00F651D7">
                    <w:rPr>
                      <w:rFonts w:ascii="Times New Roman" w:eastAsia="Times New Roman" w:hAnsi="Times New Roman"/>
                      <w:b/>
                      <w:bCs/>
                      <w:color w:val="000000"/>
                      <w:sz w:val="24"/>
                      <w:szCs w:val="24"/>
                      <w:lang w:eastAsia="lv-LV"/>
                    </w:rPr>
                    <w:t>51-61</w:t>
                  </w:r>
                </w:p>
              </w:tc>
            </w:tr>
            <w:tr w:rsidR="006C1228" w:rsidRPr="00F651D7" w:rsidTr="002057F9">
              <w:trPr>
                <w:trHeight w:val="155"/>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ascii="Times New Roman" w:eastAsia="Times New Roman" w:hAnsi="Times New Roman"/>
                      <w:color w:val="000000"/>
                      <w:sz w:val="20"/>
                      <w:szCs w:val="20"/>
                      <w:lang w:eastAsia="lv-LV"/>
                    </w:rPr>
                  </w:pPr>
                  <w:r w:rsidRPr="00F651D7">
                    <w:rPr>
                      <w:rFonts w:ascii="Times New Roman" w:eastAsia="Times New Roman" w:hAnsi="Times New Roman"/>
                      <w:color w:val="000000"/>
                      <w:sz w:val="20"/>
                      <w:szCs w:val="20"/>
                      <w:lang w:eastAsia="lv-LV"/>
                    </w:rPr>
                    <w:t>No kopējā izglītojamo skaita vakara izglītības programmās</w:t>
                  </w:r>
                </w:p>
              </w:tc>
              <w:tc>
                <w:tcPr>
                  <w:tcW w:w="709" w:type="dxa"/>
                  <w:tcBorders>
                    <w:top w:val="nil"/>
                    <w:left w:val="nil"/>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ascii="Times New Roman" w:eastAsia="Times New Roman" w:hAnsi="Times New Roman"/>
                      <w:color w:val="000000"/>
                      <w:sz w:val="20"/>
                      <w:szCs w:val="20"/>
                      <w:lang w:eastAsia="lv-LV"/>
                    </w:rPr>
                  </w:pPr>
                  <w:r w:rsidRPr="00F651D7">
                    <w:rPr>
                      <w:rFonts w:ascii="Times New Roman" w:eastAsia="Times New Roman" w:hAnsi="Times New Roman"/>
                      <w:color w:val="000000"/>
                      <w:sz w:val="20"/>
                      <w:szCs w:val="20"/>
                      <w:lang w:eastAsia="lv-LV"/>
                    </w:rPr>
                    <w:t>28%</w:t>
                  </w:r>
                </w:p>
              </w:tc>
              <w:tc>
                <w:tcPr>
                  <w:tcW w:w="850" w:type="dxa"/>
                  <w:tcBorders>
                    <w:top w:val="nil"/>
                    <w:left w:val="nil"/>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ascii="Times New Roman" w:eastAsia="Times New Roman" w:hAnsi="Times New Roman"/>
                      <w:color w:val="000000"/>
                      <w:sz w:val="20"/>
                      <w:szCs w:val="20"/>
                      <w:lang w:eastAsia="lv-LV"/>
                    </w:rPr>
                  </w:pPr>
                  <w:r w:rsidRPr="00F651D7">
                    <w:rPr>
                      <w:rFonts w:ascii="Times New Roman" w:eastAsia="Times New Roman" w:hAnsi="Times New Roman"/>
                      <w:color w:val="000000"/>
                      <w:sz w:val="20"/>
                      <w:szCs w:val="20"/>
                      <w:lang w:eastAsia="lv-LV"/>
                    </w:rPr>
                    <w:t>56,5%</w:t>
                  </w:r>
                </w:p>
              </w:tc>
              <w:tc>
                <w:tcPr>
                  <w:tcW w:w="851" w:type="dxa"/>
                  <w:tcBorders>
                    <w:top w:val="nil"/>
                    <w:left w:val="nil"/>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ascii="Times New Roman" w:eastAsia="Times New Roman" w:hAnsi="Times New Roman"/>
                      <w:color w:val="000000"/>
                      <w:sz w:val="20"/>
                      <w:szCs w:val="20"/>
                      <w:lang w:eastAsia="lv-LV"/>
                    </w:rPr>
                  </w:pPr>
                  <w:r w:rsidRPr="00F651D7">
                    <w:rPr>
                      <w:rFonts w:ascii="Times New Roman" w:eastAsia="Times New Roman" w:hAnsi="Times New Roman"/>
                      <w:color w:val="000000"/>
                      <w:sz w:val="20"/>
                      <w:szCs w:val="20"/>
                      <w:lang w:eastAsia="lv-LV"/>
                    </w:rPr>
                    <w:t>12,7%</w:t>
                  </w:r>
                </w:p>
              </w:tc>
              <w:tc>
                <w:tcPr>
                  <w:tcW w:w="850" w:type="dxa"/>
                  <w:tcBorders>
                    <w:top w:val="nil"/>
                    <w:left w:val="nil"/>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ascii="Times New Roman" w:eastAsia="Times New Roman" w:hAnsi="Times New Roman"/>
                      <w:color w:val="000000"/>
                      <w:sz w:val="20"/>
                      <w:szCs w:val="20"/>
                      <w:lang w:eastAsia="lv-LV"/>
                    </w:rPr>
                  </w:pPr>
                  <w:r w:rsidRPr="00F651D7">
                    <w:rPr>
                      <w:rFonts w:ascii="Times New Roman" w:eastAsia="Times New Roman" w:hAnsi="Times New Roman"/>
                      <w:color w:val="000000"/>
                      <w:sz w:val="20"/>
                      <w:szCs w:val="20"/>
                      <w:lang w:eastAsia="lv-LV"/>
                    </w:rPr>
                    <w:t>2,7%</w:t>
                  </w:r>
                </w:p>
              </w:tc>
              <w:tc>
                <w:tcPr>
                  <w:tcW w:w="851" w:type="dxa"/>
                  <w:tcBorders>
                    <w:top w:val="nil"/>
                    <w:left w:val="nil"/>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ascii="Times New Roman" w:eastAsia="Times New Roman" w:hAnsi="Times New Roman"/>
                      <w:color w:val="000000"/>
                      <w:sz w:val="20"/>
                      <w:szCs w:val="20"/>
                      <w:lang w:eastAsia="lv-LV"/>
                    </w:rPr>
                  </w:pPr>
                  <w:r w:rsidRPr="00F651D7">
                    <w:rPr>
                      <w:rFonts w:ascii="Times New Roman" w:eastAsia="Times New Roman" w:hAnsi="Times New Roman"/>
                      <w:color w:val="000000"/>
                      <w:sz w:val="20"/>
                      <w:szCs w:val="20"/>
                      <w:lang w:eastAsia="lv-LV"/>
                    </w:rPr>
                    <w:t>0,3%</w:t>
                  </w:r>
                </w:p>
              </w:tc>
            </w:tr>
          </w:tbl>
          <w:p w:rsidR="006C1228" w:rsidRPr="00F651D7" w:rsidRDefault="006C1228" w:rsidP="006C1228">
            <w:pPr>
              <w:spacing w:line="240" w:lineRule="auto"/>
              <w:rPr>
                <w:rFonts w:ascii="Times New Roman" w:hAnsi="Times New Roman"/>
                <w:sz w:val="24"/>
                <w:szCs w:val="24"/>
              </w:rPr>
            </w:pPr>
            <w:r w:rsidRPr="00F651D7">
              <w:rPr>
                <w:rFonts w:ascii="Times New Roman" w:hAnsi="Times New Roman"/>
                <w:sz w:val="24"/>
                <w:szCs w:val="24"/>
              </w:rPr>
              <w:t>VIIS reģistrēto izglītojamo vecuma struktūra vispārizglītojošās neklātienes izglītības programmās:</w:t>
            </w:r>
          </w:p>
          <w:tbl>
            <w:tblPr>
              <w:tblW w:w="5973" w:type="dxa"/>
              <w:tblLayout w:type="fixed"/>
              <w:tblLook w:val="04A0" w:firstRow="1" w:lastRow="0" w:firstColumn="1" w:lastColumn="0" w:noHBand="0" w:noVBand="1"/>
            </w:tblPr>
            <w:tblGrid>
              <w:gridCol w:w="1862"/>
              <w:gridCol w:w="709"/>
              <w:gridCol w:w="850"/>
              <w:gridCol w:w="851"/>
              <w:gridCol w:w="850"/>
              <w:gridCol w:w="851"/>
            </w:tblGrid>
            <w:tr w:rsidR="006C1228" w:rsidRPr="00F651D7" w:rsidTr="002057F9">
              <w:trPr>
                <w:trHeight w:val="204"/>
              </w:trPr>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eastAsia="Times New Roman"/>
                      <w:b/>
                      <w:bCs/>
                      <w:color w:val="000000"/>
                      <w:sz w:val="24"/>
                      <w:szCs w:val="24"/>
                      <w:lang w:eastAsia="lv-LV"/>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eastAsia="Times New Roman"/>
                      <w:b/>
                      <w:bCs/>
                      <w:color w:val="000000"/>
                      <w:sz w:val="24"/>
                      <w:szCs w:val="24"/>
                      <w:lang w:eastAsia="lv-LV"/>
                    </w:rPr>
                  </w:pPr>
                  <w:r w:rsidRPr="00F651D7">
                    <w:rPr>
                      <w:rFonts w:eastAsia="Times New Roman"/>
                      <w:b/>
                      <w:bCs/>
                      <w:color w:val="000000"/>
                      <w:sz w:val="24"/>
                      <w:szCs w:val="24"/>
                      <w:lang w:eastAsia="lv-LV"/>
                    </w:rPr>
                    <w:t>7-18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eastAsia="Times New Roman"/>
                      <w:b/>
                      <w:bCs/>
                      <w:color w:val="000000"/>
                      <w:sz w:val="24"/>
                      <w:szCs w:val="24"/>
                      <w:lang w:eastAsia="lv-LV"/>
                    </w:rPr>
                  </w:pPr>
                  <w:r w:rsidRPr="00F651D7">
                    <w:rPr>
                      <w:rFonts w:eastAsia="Times New Roman"/>
                      <w:b/>
                      <w:bCs/>
                      <w:color w:val="000000"/>
                      <w:sz w:val="24"/>
                      <w:szCs w:val="24"/>
                      <w:lang w:eastAsia="lv-LV"/>
                    </w:rPr>
                    <w:t>19-30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eastAsia="Times New Roman"/>
                      <w:b/>
                      <w:bCs/>
                      <w:color w:val="000000"/>
                      <w:sz w:val="24"/>
                      <w:szCs w:val="24"/>
                      <w:lang w:eastAsia="lv-LV"/>
                    </w:rPr>
                  </w:pPr>
                  <w:r w:rsidRPr="00F651D7">
                    <w:rPr>
                      <w:rFonts w:eastAsia="Times New Roman"/>
                      <w:b/>
                      <w:bCs/>
                      <w:color w:val="000000"/>
                      <w:sz w:val="24"/>
                      <w:szCs w:val="24"/>
                      <w:lang w:eastAsia="lv-LV"/>
                    </w:rPr>
                    <w:t>31-40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eastAsia="Times New Roman"/>
                      <w:b/>
                      <w:bCs/>
                      <w:color w:val="000000"/>
                      <w:sz w:val="24"/>
                      <w:szCs w:val="24"/>
                      <w:lang w:eastAsia="lv-LV"/>
                    </w:rPr>
                  </w:pPr>
                  <w:r w:rsidRPr="00F651D7">
                    <w:rPr>
                      <w:rFonts w:eastAsia="Times New Roman"/>
                      <w:b/>
                      <w:bCs/>
                      <w:color w:val="000000"/>
                      <w:sz w:val="24"/>
                      <w:szCs w:val="24"/>
                      <w:lang w:eastAsia="lv-LV"/>
                    </w:rPr>
                    <w:t>41-50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eastAsia="Times New Roman"/>
                      <w:b/>
                      <w:bCs/>
                      <w:color w:val="000000"/>
                      <w:sz w:val="24"/>
                      <w:szCs w:val="24"/>
                      <w:lang w:eastAsia="lv-LV"/>
                    </w:rPr>
                  </w:pPr>
                  <w:r w:rsidRPr="00F651D7">
                    <w:rPr>
                      <w:rFonts w:eastAsia="Times New Roman"/>
                      <w:b/>
                      <w:bCs/>
                      <w:color w:val="000000"/>
                      <w:sz w:val="24"/>
                      <w:szCs w:val="24"/>
                      <w:lang w:eastAsia="lv-LV"/>
                    </w:rPr>
                    <w:t>51-59</w:t>
                  </w:r>
                </w:p>
              </w:tc>
            </w:tr>
            <w:tr w:rsidR="006C1228" w:rsidRPr="00F651D7" w:rsidTr="002057F9">
              <w:trPr>
                <w:trHeight w:val="165"/>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eastAsia="Times New Roman"/>
                      <w:color w:val="000000"/>
                      <w:sz w:val="18"/>
                      <w:szCs w:val="18"/>
                      <w:lang w:eastAsia="lv-LV"/>
                    </w:rPr>
                  </w:pPr>
                  <w:r w:rsidRPr="00F651D7">
                    <w:rPr>
                      <w:rFonts w:ascii="Times New Roman" w:eastAsia="Times New Roman" w:hAnsi="Times New Roman"/>
                      <w:color w:val="000000"/>
                      <w:sz w:val="18"/>
                      <w:szCs w:val="18"/>
                      <w:lang w:eastAsia="lv-LV"/>
                    </w:rPr>
                    <w:t>No kopējā izglītojamo skaita neklātienes programmās</w:t>
                  </w:r>
                  <w:r w:rsidRPr="00F651D7">
                    <w:rPr>
                      <w:rFonts w:eastAsia="Times New Roman"/>
                      <w:color w:val="000000"/>
                      <w:sz w:val="18"/>
                      <w:szCs w:val="18"/>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eastAsia="Times New Roman"/>
                      <w:color w:val="000000"/>
                      <w:sz w:val="20"/>
                      <w:szCs w:val="20"/>
                      <w:lang w:eastAsia="lv-LV"/>
                    </w:rPr>
                  </w:pPr>
                  <w:r w:rsidRPr="00F651D7">
                    <w:rPr>
                      <w:rFonts w:eastAsia="Times New Roman"/>
                      <w:color w:val="000000"/>
                      <w:sz w:val="20"/>
                      <w:szCs w:val="20"/>
                      <w:lang w:eastAsia="lv-LV"/>
                    </w:rPr>
                    <w:t>16%</w:t>
                  </w:r>
                </w:p>
              </w:tc>
              <w:tc>
                <w:tcPr>
                  <w:tcW w:w="850" w:type="dxa"/>
                  <w:tcBorders>
                    <w:top w:val="nil"/>
                    <w:left w:val="nil"/>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eastAsia="Times New Roman"/>
                      <w:color w:val="000000"/>
                      <w:sz w:val="20"/>
                      <w:szCs w:val="20"/>
                      <w:lang w:eastAsia="lv-LV"/>
                    </w:rPr>
                  </w:pPr>
                  <w:r w:rsidRPr="00F651D7">
                    <w:rPr>
                      <w:rFonts w:eastAsia="Times New Roman"/>
                      <w:color w:val="000000"/>
                      <w:sz w:val="20"/>
                      <w:szCs w:val="20"/>
                      <w:lang w:eastAsia="lv-LV"/>
                    </w:rPr>
                    <w:t>61%</w:t>
                  </w:r>
                </w:p>
              </w:tc>
              <w:tc>
                <w:tcPr>
                  <w:tcW w:w="851" w:type="dxa"/>
                  <w:tcBorders>
                    <w:top w:val="nil"/>
                    <w:left w:val="nil"/>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eastAsia="Times New Roman"/>
                      <w:color w:val="000000"/>
                      <w:sz w:val="20"/>
                      <w:szCs w:val="20"/>
                      <w:lang w:eastAsia="lv-LV"/>
                    </w:rPr>
                  </w:pPr>
                  <w:r w:rsidRPr="00F651D7">
                    <w:rPr>
                      <w:rFonts w:eastAsia="Times New Roman"/>
                      <w:color w:val="000000"/>
                      <w:sz w:val="20"/>
                      <w:szCs w:val="20"/>
                      <w:lang w:eastAsia="lv-LV"/>
                    </w:rPr>
                    <w:t>19%</w:t>
                  </w:r>
                </w:p>
              </w:tc>
              <w:tc>
                <w:tcPr>
                  <w:tcW w:w="850" w:type="dxa"/>
                  <w:tcBorders>
                    <w:top w:val="nil"/>
                    <w:left w:val="nil"/>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eastAsia="Times New Roman"/>
                      <w:color w:val="000000"/>
                      <w:sz w:val="20"/>
                      <w:szCs w:val="20"/>
                      <w:lang w:eastAsia="lv-LV"/>
                    </w:rPr>
                  </w:pPr>
                  <w:r w:rsidRPr="00F651D7">
                    <w:rPr>
                      <w:rFonts w:eastAsia="Times New Roman"/>
                      <w:color w:val="000000"/>
                      <w:sz w:val="20"/>
                      <w:szCs w:val="20"/>
                      <w:lang w:eastAsia="lv-LV"/>
                    </w:rPr>
                    <w:t>4,2%</w:t>
                  </w:r>
                </w:p>
              </w:tc>
              <w:tc>
                <w:tcPr>
                  <w:tcW w:w="851" w:type="dxa"/>
                  <w:tcBorders>
                    <w:top w:val="nil"/>
                    <w:left w:val="nil"/>
                    <w:bottom w:val="single" w:sz="4" w:space="0" w:color="auto"/>
                    <w:right w:val="single" w:sz="4" w:space="0" w:color="auto"/>
                  </w:tcBorders>
                  <w:shd w:val="clear" w:color="auto" w:fill="auto"/>
                  <w:noWrap/>
                  <w:vAlign w:val="bottom"/>
                  <w:hideMark/>
                </w:tcPr>
                <w:p w:rsidR="006C1228" w:rsidRPr="00F651D7" w:rsidRDefault="006C1228" w:rsidP="006C1228">
                  <w:pPr>
                    <w:spacing w:after="0" w:line="240" w:lineRule="auto"/>
                    <w:jc w:val="center"/>
                    <w:rPr>
                      <w:rFonts w:eastAsia="Times New Roman"/>
                      <w:color w:val="000000"/>
                      <w:sz w:val="20"/>
                      <w:szCs w:val="20"/>
                      <w:lang w:eastAsia="lv-LV"/>
                    </w:rPr>
                  </w:pPr>
                  <w:r w:rsidRPr="00F651D7">
                    <w:rPr>
                      <w:rFonts w:eastAsia="Times New Roman"/>
                      <w:color w:val="000000"/>
                      <w:sz w:val="20"/>
                      <w:szCs w:val="20"/>
                      <w:lang w:eastAsia="lv-LV"/>
                    </w:rPr>
                    <w:t>0,2%</w:t>
                  </w:r>
                </w:p>
              </w:tc>
            </w:tr>
          </w:tbl>
          <w:p w:rsidR="006C1228" w:rsidRPr="00F651D7" w:rsidRDefault="006C1228" w:rsidP="006C1228">
            <w:pPr>
              <w:spacing w:after="0" w:line="240" w:lineRule="auto"/>
              <w:ind w:firstLine="465"/>
              <w:jc w:val="both"/>
              <w:rPr>
                <w:rFonts w:ascii="Times New Roman" w:eastAsia="Times New Roman" w:hAnsi="Times New Roman"/>
                <w:sz w:val="24"/>
                <w:szCs w:val="24"/>
                <w:lang w:eastAsia="lv-LV"/>
              </w:rPr>
            </w:pPr>
          </w:p>
          <w:p w:rsidR="006C1228" w:rsidRPr="00F651D7" w:rsidRDefault="006C1228" w:rsidP="006C1228">
            <w:pPr>
              <w:spacing w:after="0" w:line="240" w:lineRule="auto"/>
              <w:ind w:firstLine="465"/>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Tādējādi vakara un neklātienes izglītības programmu izglītojamie lielā mēra ir pieaugušie, kuri strādā vai meklē darbu, un šādi veidojas veiksmīgs precedents, kā izmantot esošos profesionālās izglītības iestāžu resursus virzītas vidējās  izglītības un vienlaikus arī izvēlētās profesijas ieguves nodrošināšanai. </w:t>
            </w:r>
          </w:p>
          <w:p w:rsidR="006C1228" w:rsidRPr="00F651D7" w:rsidRDefault="006C1228" w:rsidP="006C1228">
            <w:pPr>
              <w:spacing w:after="0" w:line="240" w:lineRule="auto"/>
              <w:ind w:firstLine="449"/>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Attiecībā uz valsts centralizēto eksāmenu rezultātiem, izlases veidā analizējot datus </w:t>
            </w:r>
            <w:r w:rsidRPr="00F651D7">
              <w:rPr>
                <w:rFonts w:ascii="Times New Roman" w:eastAsia="Times New Roman" w:hAnsi="Times New Roman"/>
                <w:sz w:val="24"/>
                <w:szCs w:val="24"/>
                <w:u w:val="single"/>
                <w:lang w:eastAsia="lv-LV"/>
              </w:rPr>
              <w:t xml:space="preserve">par 20 vakara (maiņu) un neklātienes vidusskolām, </w:t>
            </w:r>
            <w:r w:rsidRPr="00F651D7">
              <w:rPr>
                <w:rFonts w:ascii="Times New Roman" w:eastAsia="Times New Roman" w:hAnsi="Times New Roman"/>
                <w:sz w:val="24"/>
                <w:szCs w:val="24"/>
                <w:lang w:eastAsia="lv-LV"/>
              </w:rPr>
              <w:t xml:space="preserve">parādās divas tendences: </w:t>
            </w:r>
          </w:p>
          <w:p w:rsidR="006C1228" w:rsidRPr="00F651D7" w:rsidRDefault="006C1228" w:rsidP="006C1228">
            <w:pPr>
              <w:spacing w:after="0" w:line="240" w:lineRule="auto"/>
              <w:ind w:firstLine="449"/>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1) </w:t>
            </w:r>
            <w:r w:rsidR="0003316B" w:rsidRPr="00F651D7">
              <w:rPr>
                <w:rFonts w:ascii="Times New Roman" w:eastAsia="Times New Roman" w:hAnsi="Times New Roman"/>
                <w:sz w:val="24"/>
                <w:szCs w:val="24"/>
                <w:lang w:eastAsia="lv-LV"/>
              </w:rPr>
              <w:t xml:space="preserve">centralizēto </w:t>
            </w:r>
            <w:r w:rsidRPr="00F651D7">
              <w:rPr>
                <w:rFonts w:ascii="Times New Roman" w:eastAsia="Times New Roman" w:hAnsi="Times New Roman"/>
                <w:sz w:val="24"/>
                <w:szCs w:val="24"/>
                <w:lang w:eastAsia="lv-LV"/>
              </w:rPr>
              <w:t>eksāmenu</w:t>
            </w:r>
            <w:r w:rsidR="0003316B" w:rsidRPr="00F651D7">
              <w:rPr>
                <w:rFonts w:ascii="Times New Roman" w:eastAsia="Times New Roman" w:hAnsi="Times New Roman"/>
                <w:sz w:val="24"/>
                <w:szCs w:val="24"/>
                <w:lang w:eastAsia="lv-LV"/>
              </w:rPr>
              <w:t xml:space="preserve"> (CE)</w:t>
            </w:r>
            <w:r w:rsidRPr="00F651D7">
              <w:rPr>
                <w:rFonts w:ascii="Times New Roman" w:eastAsia="Times New Roman" w:hAnsi="Times New Roman"/>
                <w:sz w:val="24"/>
                <w:szCs w:val="24"/>
                <w:lang w:eastAsia="lv-LV"/>
              </w:rPr>
              <w:t xml:space="preserve"> kārtotāju skaits izglītības iestādes īstenotajās izglītības programmās ir neliels, pie tam lielākajai daļai izglītības iestāžu konstatēts pietiekami liels (vairāk kā puse no kopējā 12.</w:t>
            </w:r>
            <w:r w:rsidR="00354860"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klases izglītojamo skaita nekārto eksāmenus) no eksāmeniem atbrīvoto izglītojamo skaits;</w:t>
            </w:r>
          </w:p>
          <w:p w:rsidR="006C1228" w:rsidRPr="00F651D7" w:rsidRDefault="006C1228" w:rsidP="006C1228">
            <w:pPr>
              <w:spacing w:after="0" w:line="240" w:lineRule="auto"/>
              <w:ind w:firstLine="449"/>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2) kopējie 12. klases centralizēto eksāmenu (mērījums attiecībā pret matemātikas CE un latviešu valodas CE) rezultāti, ir zemi, neraugoties uz skaitliski nelielo klašu piepildījumu mācību satura apguves laikā, kas teorētiski ir nosacījums </w:t>
            </w:r>
            <w:r w:rsidR="004234D0" w:rsidRPr="00F651D7">
              <w:rPr>
                <w:rFonts w:ascii="Times New Roman" w:eastAsia="Times New Roman" w:hAnsi="Times New Roman"/>
                <w:sz w:val="24"/>
                <w:szCs w:val="24"/>
                <w:lang w:eastAsia="lv-LV"/>
              </w:rPr>
              <w:lastRenderedPageBreak/>
              <w:t xml:space="preserve">veiksmīgi organizētam </w:t>
            </w:r>
            <w:r w:rsidRPr="00F651D7">
              <w:rPr>
                <w:rFonts w:ascii="Times New Roman" w:eastAsia="Times New Roman" w:hAnsi="Times New Roman"/>
                <w:sz w:val="24"/>
                <w:szCs w:val="24"/>
                <w:lang w:eastAsia="lv-LV"/>
              </w:rPr>
              <w:t>individu</w:t>
            </w:r>
            <w:r w:rsidR="004234D0" w:rsidRPr="00F651D7">
              <w:rPr>
                <w:rFonts w:ascii="Times New Roman" w:eastAsia="Times New Roman" w:hAnsi="Times New Roman"/>
                <w:sz w:val="24"/>
                <w:szCs w:val="24"/>
                <w:lang w:eastAsia="lv-LV"/>
              </w:rPr>
              <w:t>ālajam</w:t>
            </w:r>
            <w:r w:rsidRPr="00F651D7">
              <w:rPr>
                <w:rFonts w:ascii="Times New Roman" w:eastAsia="Times New Roman" w:hAnsi="Times New Roman"/>
                <w:sz w:val="24"/>
                <w:szCs w:val="24"/>
                <w:lang w:eastAsia="lv-LV"/>
              </w:rPr>
              <w:t xml:space="preserve"> darba un pietiekami augstu izglītojamo mācību sasniegumu nodrošināšanai. Salīdzinoši ar valstī vidējiem rādītājiem vakara (maiņu) un neklātienes vidusskolu 12.</w:t>
            </w:r>
            <w:r w:rsidR="00354860"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 xml:space="preserve">klašu izglītojamie uzrāda  pietiekami zemus rādītājus: </w:t>
            </w:r>
            <w:r w:rsidR="008261B1" w:rsidRPr="00F651D7">
              <w:rPr>
                <w:rFonts w:ascii="Times New Roman" w:eastAsia="Times New Roman" w:hAnsi="Times New Roman"/>
                <w:sz w:val="24"/>
                <w:szCs w:val="24"/>
                <w:lang w:eastAsia="lv-LV"/>
              </w:rPr>
              <w:t>matemātikas centralizētā eksāmena rādītājus valstī vidējā (34.9%) vai virs valstī vidējā rādītāja līmenī izpilda 1 izglītības iestāde (Līvānu novada vakara (maiņu) vidusskola);  latviešu valodas centralizētā eksāmena rādītājus valstī vidējā (50.9%) vai virs valstī vidējā rādītāja līmenī izpilda 2 izglītības iestādes (Līvānu novada vakara (maiņu) vidusskola; Rīgas Raiņa 8.</w:t>
            </w:r>
            <w:r w:rsidR="00354860" w:rsidRPr="00F651D7">
              <w:rPr>
                <w:rFonts w:ascii="Times New Roman" w:eastAsia="Times New Roman" w:hAnsi="Times New Roman"/>
                <w:sz w:val="24"/>
                <w:szCs w:val="24"/>
                <w:lang w:eastAsia="lv-LV"/>
              </w:rPr>
              <w:t xml:space="preserve"> </w:t>
            </w:r>
            <w:r w:rsidR="008261B1" w:rsidRPr="00F651D7">
              <w:rPr>
                <w:rFonts w:ascii="Times New Roman" w:eastAsia="Times New Roman" w:hAnsi="Times New Roman"/>
                <w:sz w:val="24"/>
                <w:szCs w:val="24"/>
                <w:lang w:eastAsia="lv-LV"/>
              </w:rPr>
              <w:t xml:space="preserve">vakara (maiņu) vidusskola). Pārējo vakara (maiņu) </w:t>
            </w:r>
            <w:r w:rsidR="003E5390" w:rsidRPr="00F651D7">
              <w:rPr>
                <w:rFonts w:ascii="Times New Roman" w:eastAsia="Times New Roman" w:hAnsi="Times New Roman"/>
                <w:sz w:val="24"/>
                <w:szCs w:val="24"/>
                <w:lang w:eastAsia="lv-LV"/>
              </w:rPr>
              <w:t xml:space="preserve">un neklātienes </w:t>
            </w:r>
            <w:r w:rsidR="008261B1" w:rsidRPr="00F651D7">
              <w:rPr>
                <w:rFonts w:ascii="Times New Roman" w:eastAsia="Times New Roman" w:hAnsi="Times New Roman"/>
                <w:sz w:val="24"/>
                <w:szCs w:val="24"/>
                <w:lang w:eastAsia="lv-LV"/>
              </w:rPr>
              <w:t>vidusskolu rādītāji ir zemāki par valstī vidējiem, piem., matemātikas centralizētajā eksāmenā uzrādot pat tikai 9.7% (zemākais rādītājs) un latviešu valodas centralizētajā eksāmenā pat tikai 27,2%.</w:t>
            </w:r>
          </w:p>
          <w:p w:rsidR="006C1228" w:rsidRPr="00F651D7" w:rsidRDefault="006C1228" w:rsidP="006C1228">
            <w:pPr>
              <w:spacing w:after="0" w:line="240" w:lineRule="auto"/>
              <w:ind w:firstLine="449"/>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Šī analīze liek apšaubīt minētā izglītības iestādes tipa (vakara (maiņu) un neklātienes vidusskolas) sniegtā izglītības pakalpojuma kvalitāti korelācijā pret citu vispārējās vidējās izglītības iestāžu (vidusskolas, valsts ģimnāzijas) rezultātiem, kā arī izglītības iestāžu uzturēšanā ieguldīto finanšu resursu, t.sk. valsts finansējumu pedagogu darba samaksai, mērķtiecīgumu. Izrietoši no tā ar likumprojekta grozījumiem piedāvāti risinājumi, kā efektīvāk izlietot un pārraudzīt izglītībā ieguldāmos finanšu resursus, nodrošinot kvalitatīvas, jo īpaši virzītas vidējās izglītības pieejamību un kā, koncentrējot izglītības nozarē pieejamos finanšu un cilvēkresursus, atbilstīgi  izglītības iestāžu darbības jomu pārstāvniecībai (vispārējā izglītība, profesionāla izglītība), stiprināt profesionālās izglītības iestādes un paplašināt vispārizglītojošo vidusskolu darbību. Viens no piedāvātajiem risinājumiem skar vēsturiski uzturēta vidējās izglītības iestāžu tipa – vakara (maiņu) vidus</w:t>
            </w:r>
            <w:r w:rsidR="003E5390" w:rsidRPr="00F651D7">
              <w:rPr>
                <w:rFonts w:ascii="Times New Roman" w:eastAsia="Times New Roman" w:hAnsi="Times New Roman"/>
                <w:sz w:val="24"/>
                <w:szCs w:val="24"/>
                <w:lang w:eastAsia="lv-LV"/>
              </w:rPr>
              <w:t>skolas pastāvēšanas izbeigšanu.</w:t>
            </w:r>
            <w:r w:rsidRPr="00F651D7">
              <w:rPr>
                <w:rFonts w:ascii="Times New Roman" w:eastAsia="Times New Roman" w:hAnsi="Times New Roman"/>
                <w:sz w:val="24"/>
                <w:szCs w:val="24"/>
                <w:lang w:eastAsia="lv-LV"/>
              </w:rPr>
              <w:t xml:space="preserve"> </w:t>
            </w:r>
          </w:p>
          <w:p w:rsidR="006C1228" w:rsidRPr="00F651D7" w:rsidRDefault="006C1228" w:rsidP="006C1228">
            <w:pPr>
              <w:spacing w:after="0" w:line="240" w:lineRule="auto"/>
              <w:ind w:firstLine="465"/>
              <w:jc w:val="both"/>
              <w:rPr>
                <w:rFonts w:ascii="Times New Roman" w:eastAsia="Times New Roman" w:hAnsi="Times New Roman"/>
                <w:sz w:val="24"/>
                <w:szCs w:val="24"/>
                <w:lang w:eastAsia="lv-LV"/>
              </w:rPr>
            </w:pPr>
          </w:p>
          <w:p w:rsidR="006C1228" w:rsidRPr="00F651D7" w:rsidRDefault="003E5390" w:rsidP="006C1228">
            <w:pPr>
              <w:spacing w:after="0" w:line="240" w:lineRule="auto"/>
              <w:ind w:firstLine="465"/>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Likumprojektā ietvertajos</w:t>
            </w:r>
            <w:r w:rsidR="006C1228" w:rsidRPr="00F651D7">
              <w:rPr>
                <w:rFonts w:ascii="Times New Roman" w:eastAsia="Times New Roman" w:hAnsi="Times New Roman"/>
                <w:sz w:val="24"/>
                <w:szCs w:val="24"/>
                <w:lang w:eastAsia="lv-LV"/>
              </w:rPr>
              <w:t xml:space="preserve"> grozījum</w:t>
            </w:r>
            <w:r w:rsidRPr="00F651D7">
              <w:rPr>
                <w:rFonts w:ascii="Times New Roman" w:eastAsia="Times New Roman" w:hAnsi="Times New Roman"/>
                <w:sz w:val="24"/>
                <w:szCs w:val="24"/>
                <w:lang w:eastAsia="lv-LV"/>
              </w:rPr>
              <w:t>os</w:t>
            </w:r>
            <w:r w:rsidR="006C1228" w:rsidRPr="00F651D7">
              <w:rPr>
                <w:rFonts w:ascii="Times New Roman" w:eastAsia="Times New Roman" w:hAnsi="Times New Roman"/>
                <w:sz w:val="24"/>
                <w:szCs w:val="24"/>
                <w:lang w:eastAsia="lv-LV"/>
              </w:rPr>
              <w:t xml:space="preserve"> noteikta pamatizglītības iestāžu (sākumskolas, pamatskolas) un vidējās izglītības iestāžu tipu (vidusskolas, valsts ģimnāzijas) klasifikācija, turklāt</w:t>
            </w:r>
            <w:r w:rsidR="00841539" w:rsidRPr="00F651D7">
              <w:rPr>
                <w:rFonts w:ascii="Times New Roman" w:eastAsia="Times New Roman" w:hAnsi="Times New Roman"/>
                <w:sz w:val="24"/>
                <w:szCs w:val="24"/>
                <w:lang w:eastAsia="lv-LV"/>
              </w:rPr>
              <w:t xml:space="preserve"> ar likumprojektu sasaistē skatāmajā</w:t>
            </w:r>
            <w:r w:rsidR="006C1228" w:rsidRPr="00F651D7">
              <w:rPr>
                <w:rFonts w:ascii="Times New Roman" w:eastAsia="Times New Roman" w:hAnsi="Times New Roman"/>
                <w:sz w:val="24"/>
                <w:szCs w:val="24"/>
                <w:lang w:eastAsia="lv-LV"/>
              </w:rPr>
              <w:t xml:space="preserve"> likumprojektā</w:t>
            </w:r>
            <w:r w:rsidR="00841539" w:rsidRPr="00F651D7">
              <w:rPr>
                <w:rFonts w:ascii="Times New Roman" w:eastAsia="Times New Roman" w:hAnsi="Times New Roman"/>
                <w:sz w:val="24"/>
                <w:szCs w:val="24"/>
                <w:lang w:eastAsia="lv-LV"/>
              </w:rPr>
              <w:t xml:space="preserve"> </w:t>
            </w:r>
            <w:r w:rsidR="00841539" w:rsidRPr="00F651D7">
              <w:rPr>
                <w:rFonts w:ascii="Times New Roman" w:hAnsi="Times New Roman"/>
                <w:sz w:val="24"/>
                <w:szCs w:val="24"/>
              </w:rPr>
              <w:t>“</w:t>
            </w:r>
            <w:r w:rsidR="00841539" w:rsidRPr="00F651D7">
              <w:rPr>
                <w:rFonts w:ascii="Times New Roman" w:eastAsia="Times New Roman" w:hAnsi="Times New Roman"/>
                <w:sz w:val="24"/>
                <w:szCs w:val="24"/>
                <w:lang w:eastAsia="lv-LV"/>
              </w:rPr>
              <w:t>Gro</w:t>
            </w:r>
            <w:r w:rsidR="00841539" w:rsidRPr="00F651D7">
              <w:rPr>
                <w:rFonts w:ascii="Times New Roman" w:hAnsi="Times New Roman"/>
                <w:sz w:val="24"/>
                <w:szCs w:val="24"/>
                <w:lang w:eastAsia="lv-LV"/>
              </w:rPr>
              <w:t>zījumi Izglītības likumā”</w:t>
            </w:r>
            <w:r w:rsidR="006C1228" w:rsidRPr="00F651D7">
              <w:rPr>
                <w:rFonts w:ascii="Times New Roman" w:eastAsia="Times New Roman" w:hAnsi="Times New Roman"/>
                <w:sz w:val="24"/>
                <w:szCs w:val="24"/>
                <w:lang w:eastAsia="lv-LV"/>
              </w:rPr>
              <w:t xml:space="preserve"> pared</w:t>
            </w:r>
            <w:r w:rsidR="006C1228" w:rsidRPr="00F651D7">
              <w:rPr>
                <w:rFonts w:ascii="Times New Roman" w:hAnsi="Times New Roman"/>
                <w:sz w:val="24"/>
                <w:szCs w:val="24"/>
              </w:rPr>
              <w:t>zēti</w:t>
            </w:r>
            <w:r w:rsidR="006C1228" w:rsidRPr="00F651D7">
              <w:rPr>
                <w:rFonts w:ascii="Times New Roman" w:eastAsia="Times New Roman" w:hAnsi="Times New Roman"/>
                <w:sz w:val="24"/>
                <w:szCs w:val="24"/>
                <w:lang w:eastAsia="lv-LV"/>
              </w:rPr>
              <w:t xml:space="preserve"> ierobežojumi izglītības ieguves formas izmantošanā. </w:t>
            </w:r>
            <w:r w:rsidR="00841539" w:rsidRPr="00F651D7">
              <w:rPr>
                <w:rFonts w:ascii="Times New Roman" w:eastAsia="Times New Roman" w:hAnsi="Times New Roman"/>
                <w:sz w:val="24"/>
                <w:szCs w:val="24"/>
                <w:lang w:eastAsia="lv-LV"/>
              </w:rPr>
              <w:t>Minētais l</w:t>
            </w:r>
            <w:r w:rsidR="008A0C21" w:rsidRPr="00F651D7">
              <w:rPr>
                <w:rFonts w:ascii="Times New Roman" w:eastAsia="Times New Roman" w:hAnsi="Times New Roman"/>
                <w:sz w:val="24"/>
                <w:szCs w:val="24"/>
                <w:lang w:eastAsia="lv-LV"/>
              </w:rPr>
              <w:t>ikumprojekts p</w:t>
            </w:r>
            <w:r w:rsidRPr="00F651D7">
              <w:rPr>
                <w:rFonts w:ascii="Times New Roman" w:eastAsia="Times New Roman" w:hAnsi="Times New Roman"/>
                <w:sz w:val="24"/>
                <w:szCs w:val="24"/>
                <w:lang w:eastAsia="lv-LV"/>
              </w:rPr>
              <w:t>aredz</w:t>
            </w:r>
            <w:r w:rsidR="006C1228" w:rsidRPr="00F651D7">
              <w:rPr>
                <w:rFonts w:ascii="Times New Roman" w:eastAsia="Times New Roman" w:hAnsi="Times New Roman"/>
                <w:sz w:val="24"/>
                <w:szCs w:val="24"/>
                <w:lang w:eastAsia="lv-LV"/>
              </w:rPr>
              <w:t xml:space="preserve">, ka vispārējās pamatizglītības iestādēm noteiktas tiesības piedāvāt izglītības programmas tikai klātienes formā. Vispārējās vidējās izglītības iestādēm – vidusskolām un valsts ģimnāzijām – noteiktas tiesības piedāvāt izglītības programmas klātienes un tālmācības formā. </w:t>
            </w:r>
            <w:r w:rsidRPr="00F651D7">
              <w:rPr>
                <w:rFonts w:ascii="Times New Roman" w:eastAsia="Times New Roman" w:hAnsi="Times New Roman"/>
                <w:sz w:val="24"/>
                <w:szCs w:val="24"/>
                <w:lang w:eastAsia="lv-LV"/>
              </w:rPr>
              <w:t>Izglītības pakalpojumu piedāvājums n</w:t>
            </w:r>
            <w:r w:rsidR="006C1228" w:rsidRPr="00F651D7">
              <w:rPr>
                <w:rFonts w:ascii="Times New Roman" w:eastAsia="Times New Roman" w:hAnsi="Times New Roman"/>
                <w:sz w:val="24"/>
                <w:szCs w:val="24"/>
                <w:lang w:eastAsia="lv-LV"/>
              </w:rPr>
              <w:t xml:space="preserve">eklātienes formā izglītības ieguves </w:t>
            </w:r>
            <w:r w:rsidRPr="00F651D7">
              <w:rPr>
                <w:rFonts w:ascii="Times New Roman" w:eastAsia="Times New Roman" w:hAnsi="Times New Roman"/>
                <w:sz w:val="24"/>
                <w:szCs w:val="24"/>
                <w:lang w:eastAsia="lv-LV"/>
              </w:rPr>
              <w:t xml:space="preserve">formā noteikts </w:t>
            </w:r>
            <w:r w:rsidR="006C1228" w:rsidRPr="00F651D7">
              <w:rPr>
                <w:rFonts w:ascii="Times New Roman" w:eastAsia="Times New Roman" w:hAnsi="Times New Roman"/>
                <w:sz w:val="24"/>
                <w:szCs w:val="24"/>
                <w:lang w:eastAsia="lv-LV"/>
              </w:rPr>
              <w:t>vidusskolām (pamatā attiecināms uz pamatizglītības ieguvi neklātienes formā), kā arī profesionālās izglītības iestādēm (pamatā attiecināms uz vidējās izglītības ieguvi neklātienes formā).</w:t>
            </w:r>
          </w:p>
          <w:p w:rsidR="003E5390" w:rsidRPr="00F651D7" w:rsidRDefault="006C1228" w:rsidP="003E5390">
            <w:pPr>
              <w:spacing w:after="0" w:line="240" w:lineRule="auto"/>
              <w:ind w:firstLine="520"/>
              <w:jc w:val="both"/>
              <w:rPr>
                <w:rFonts w:ascii="Times New Roman" w:eastAsia="Times New Roman" w:hAnsi="Times New Roman"/>
                <w:sz w:val="24"/>
                <w:szCs w:val="24"/>
                <w:lang w:eastAsia="lv-LV"/>
              </w:rPr>
            </w:pPr>
            <w:r w:rsidRPr="00F651D7">
              <w:rPr>
                <w:rFonts w:ascii="Times New Roman" w:hAnsi="Times New Roman"/>
                <w:sz w:val="24"/>
                <w:szCs w:val="24"/>
              </w:rPr>
              <w:t xml:space="preserve">Likumprojektā ietvertie grozījumi vidējās izglītības iestāžu tipoloģijas kontekstā paredz precizēt izglītības iestādes nosaukumu no vakara (maiņu) vidusskolām uz vidusskolām, </w:t>
            </w:r>
            <w:r w:rsidR="00841539" w:rsidRPr="00F651D7">
              <w:rPr>
                <w:rFonts w:ascii="Times New Roman" w:hAnsi="Times New Roman"/>
                <w:sz w:val="24"/>
                <w:szCs w:val="24"/>
              </w:rPr>
              <w:lastRenderedPageBreak/>
              <w:t xml:space="preserve">likumprojektā “Grozījumi Izglītības likumā” </w:t>
            </w:r>
            <w:r w:rsidRPr="00F651D7">
              <w:rPr>
                <w:rFonts w:ascii="Times New Roman" w:hAnsi="Times New Roman"/>
                <w:sz w:val="24"/>
                <w:szCs w:val="24"/>
              </w:rPr>
              <w:t>nosakot tām iespēju īstenot vakara (maiņu) izglītības programmas (gan pamatizglītības, gan vidējās izglītības pakāpē)  neklātienes formā. Ņemot vērā profesionālās izglītības iestāžu darbības specifiku, no vienas puses, un neklātienes izglītības ieguves formā pārsvarā iesaistīto izglītojamo vecumu (pieaugušie), no otras puses</w:t>
            </w:r>
            <w:r w:rsidR="003E5390" w:rsidRPr="00F651D7">
              <w:rPr>
                <w:rFonts w:ascii="Times New Roman" w:hAnsi="Times New Roman"/>
                <w:sz w:val="24"/>
                <w:szCs w:val="24"/>
              </w:rPr>
              <w:t>,</w:t>
            </w:r>
            <w:r w:rsidRPr="00F651D7">
              <w:rPr>
                <w:rFonts w:ascii="Times New Roman" w:hAnsi="Times New Roman"/>
                <w:sz w:val="24"/>
                <w:szCs w:val="24"/>
              </w:rPr>
              <w:t xml:space="preserve"> profesionālās izglītības iestādēm tiek paplašināta darbības joma izglītības pakalpojuma piedāvājumam, kur vakara (maiņu) programmu mērķgrupas (pieaugušie) specifikai ir nodrošināta atbi</w:t>
            </w:r>
            <w:r w:rsidR="003E5390" w:rsidRPr="00F651D7">
              <w:rPr>
                <w:rFonts w:ascii="Times New Roman" w:hAnsi="Times New Roman"/>
                <w:sz w:val="24"/>
                <w:szCs w:val="24"/>
              </w:rPr>
              <w:t xml:space="preserve">lstoša mācību vide un resursi. Nosakot vispārizglītojošo vakara (maiņu) izglītības programmu īstenošanas vietu profesionālās izglītības iestādēs, tiks atvieglota iespēja jauniešiem un pieaugušajiem, kas kādu iemeslu (nepieciešamība uzsākt darba gaitas, ģimenes apstākļi u.c.) dēļ pārtraukuši izglītības ieguvi vispārējās izglītības programmās, iesaistīties </w:t>
            </w:r>
            <w:r w:rsidR="003E5390" w:rsidRPr="00F651D7">
              <w:rPr>
                <w:rFonts w:ascii="Times New Roman" w:eastAsia="Times New Roman" w:hAnsi="Times New Roman"/>
                <w:sz w:val="24"/>
                <w:szCs w:val="24"/>
                <w:lang w:eastAsia="lv-LV"/>
              </w:rPr>
              <w:t>profesionālās izglītības programmās vai profesionālās pilnveides izglītības programmās (atbilstoši Likumā un Profesionālās izglītības likumā noteiktajam).</w:t>
            </w:r>
          </w:p>
          <w:p w:rsidR="003E5390" w:rsidRPr="00F651D7" w:rsidRDefault="003E5390" w:rsidP="003E5390">
            <w:pPr>
              <w:spacing w:after="0" w:line="240" w:lineRule="auto"/>
              <w:ind w:firstLine="520"/>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Likumprojektā paredzētie grozījumi veicinās arī  pamatnostādnēs 2014. – 2020. gadam</w:t>
            </w:r>
            <w:r w:rsidRPr="00F651D7">
              <w:rPr>
                <w:rFonts w:ascii="Times New Roman" w:eastAsia="Times New Roman" w:hAnsi="Times New Roman"/>
                <w:b/>
                <w:sz w:val="24"/>
                <w:szCs w:val="24"/>
                <w:lang w:eastAsia="lv-LV"/>
              </w:rPr>
              <w:t xml:space="preserve"> </w:t>
            </w:r>
            <w:r w:rsidRPr="00F651D7">
              <w:rPr>
                <w:rFonts w:ascii="Times New Roman" w:eastAsia="Times New Roman" w:hAnsi="Times New Roman"/>
                <w:sz w:val="24"/>
                <w:szCs w:val="24"/>
                <w:lang w:eastAsia="lv-LV"/>
              </w:rPr>
              <w:t>noteiktā rezultatīvā rādītāja – vispārējās un profesionālas izglītībā iesaistīto izglītojamo skaita proporcija 50/50 – īstenošanu 2020.</w:t>
            </w:r>
            <w:r w:rsidR="00354860"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gadā.</w:t>
            </w:r>
          </w:p>
          <w:p w:rsidR="006C1228" w:rsidRPr="00F651D7" w:rsidRDefault="006C1228" w:rsidP="003E5390">
            <w:pPr>
              <w:spacing w:after="0" w:line="240" w:lineRule="auto"/>
              <w:ind w:firstLine="520"/>
              <w:jc w:val="both"/>
              <w:rPr>
                <w:rFonts w:ascii="Times New Roman" w:hAnsi="Times New Roman"/>
                <w:sz w:val="24"/>
                <w:szCs w:val="24"/>
              </w:rPr>
            </w:pPr>
            <w:r w:rsidRPr="00F651D7">
              <w:rPr>
                <w:rFonts w:ascii="Times New Roman" w:hAnsi="Times New Roman"/>
                <w:sz w:val="24"/>
                <w:szCs w:val="24"/>
              </w:rPr>
              <w:t>Paredzēts, ka pašvaldības, kuru padotībā ir vakara (maiņu) vidusskolas, līdz 2018. gada 28. februārim lemj par minēto izglītības iestāžu likvidāciju, reo</w:t>
            </w:r>
            <w:r w:rsidR="00E55037" w:rsidRPr="00F651D7">
              <w:rPr>
                <w:rFonts w:ascii="Times New Roman" w:hAnsi="Times New Roman"/>
                <w:sz w:val="24"/>
                <w:szCs w:val="24"/>
              </w:rPr>
              <w:t>r</w:t>
            </w:r>
            <w:r w:rsidRPr="00F651D7">
              <w:rPr>
                <w:rFonts w:ascii="Times New Roman" w:hAnsi="Times New Roman"/>
                <w:sz w:val="24"/>
                <w:szCs w:val="24"/>
              </w:rPr>
              <w:t xml:space="preserve">ganizāciju vai iekšējo reorganizāciju, tai skaitā </w:t>
            </w:r>
            <w:r w:rsidR="003E5390" w:rsidRPr="00F651D7">
              <w:rPr>
                <w:rFonts w:ascii="Times New Roman" w:hAnsi="Times New Roman"/>
                <w:sz w:val="24"/>
                <w:szCs w:val="24"/>
              </w:rPr>
              <w:t>līdz 201</w:t>
            </w:r>
            <w:r w:rsidR="00E55037" w:rsidRPr="00F651D7">
              <w:rPr>
                <w:rFonts w:ascii="Times New Roman" w:hAnsi="Times New Roman"/>
                <w:sz w:val="24"/>
                <w:szCs w:val="24"/>
              </w:rPr>
              <w:t>9</w:t>
            </w:r>
            <w:r w:rsidR="003E5390" w:rsidRPr="00F651D7">
              <w:rPr>
                <w:rFonts w:ascii="Times New Roman" w:hAnsi="Times New Roman"/>
                <w:sz w:val="24"/>
                <w:szCs w:val="24"/>
              </w:rPr>
              <w:t xml:space="preserve">. gada 30. jūnijam </w:t>
            </w:r>
            <w:r w:rsidRPr="00F651D7">
              <w:rPr>
                <w:rFonts w:ascii="Times New Roman" w:hAnsi="Times New Roman"/>
                <w:sz w:val="24"/>
                <w:szCs w:val="24"/>
              </w:rPr>
              <w:t xml:space="preserve">nodrošinot minēto izglītības iestāžu nosaukuma </w:t>
            </w:r>
            <w:r w:rsidR="003E5390" w:rsidRPr="00F651D7">
              <w:rPr>
                <w:rFonts w:ascii="Times New Roman" w:hAnsi="Times New Roman"/>
                <w:sz w:val="24"/>
                <w:szCs w:val="24"/>
              </w:rPr>
              <w:t xml:space="preserve">maiņu </w:t>
            </w:r>
            <w:r w:rsidRPr="00F651D7">
              <w:rPr>
                <w:rFonts w:ascii="Times New Roman" w:hAnsi="Times New Roman"/>
                <w:sz w:val="24"/>
                <w:szCs w:val="24"/>
              </w:rPr>
              <w:t>atbilstī</w:t>
            </w:r>
            <w:r w:rsidR="003E5390" w:rsidRPr="00F651D7">
              <w:rPr>
                <w:rFonts w:ascii="Times New Roman" w:hAnsi="Times New Roman"/>
                <w:sz w:val="24"/>
                <w:szCs w:val="24"/>
              </w:rPr>
              <w:t>gi</w:t>
            </w:r>
            <w:r w:rsidRPr="00F651D7">
              <w:rPr>
                <w:rFonts w:ascii="Times New Roman" w:hAnsi="Times New Roman"/>
                <w:sz w:val="24"/>
                <w:szCs w:val="24"/>
              </w:rPr>
              <w:t xml:space="preserve"> Likuma  40. pantam un Iz</w:t>
            </w:r>
            <w:r w:rsidR="003E5390" w:rsidRPr="00F651D7">
              <w:rPr>
                <w:rFonts w:ascii="Times New Roman" w:hAnsi="Times New Roman"/>
                <w:sz w:val="24"/>
                <w:szCs w:val="24"/>
              </w:rPr>
              <w:t>glītības likuma 26. pantam. R</w:t>
            </w:r>
            <w:r w:rsidRPr="00F651D7">
              <w:rPr>
                <w:rFonts w:ascii="Times New Roman" w:hAnsi="Times New Roman"/>
                <w:sz w:val="24"/>
                <w:szCs w:val="24"/>
              </w:rPr>
              <w:t>egulējums par vakara (maiņu) un neklātienes vidusskolu (izglītības iestādes kā tipa) izslēgšanu un vidusskolās īstenojamajām izglītības programmām stājas spēkā 201</w:t>
            </w:r>
            <w:r w:rsidR="00E55037" w:rsidRPr="00F651D7">
              <w:rPr>
                <w:rFonts w:ascii="Times New Roman" w:hAnsi="Times New Roman"/>
                <w:sz w:val="24"/>
                <w:szCs w:val="24"/>
              </w:rPr>
              <w:t>9</w:t>
            </w:r>
            <w:r w:rsidRPr="00F651D7">
              <w:rPr>
                <w:rFonts w:ascii="Times New Roman" w:hAnsi="Times New Roman"/>
                <w:sz w:val="24"/>
                <w:szCs w:val="24"/>
              </w:rPr>
              <w:t>. gada 1. jūlijā.</w:t>
            </w:r>
          </w:p>
          <w:p w:rsidR="006C1228" w:rsidRPr="00F651D7" w:rsidRDefault="006C1228" w:rsidP="001A7C65">
            <w:pPr>
              <w:spacing w:after="0" w:line="240" w:lineRule="auto"/>
              <w:ind w:firstLine="720"/>
              <w:jc w:val="both"/>
              <w:rPr>
                <w:rFonts w:ascii="Times New Roman" w:hAnsi="Times New Roman"/>
                <w:sz w:val="24"/>
                <w:szCs w:val="24"/>
              </w:rPr>
            </w:pPr>
          </w:p>
          <w:p w:rsidR="00BB1573" w:rsidRPr="00F651D7" w:rsidRDefault="00BB1573" w:rsidP="001A7C65">
            <w:pPr>
              <w:spacing w:after="0" w:line="240" w:lineRule="auto"/>
              <w:ind w:firstLine="720"/>
              <w:jc w:val="both"/>
              <w:rPr>
                <w:rFonts w:ascii="Times New Roman" w:hAnsi="Times New Roman"/>
                <w:sz w:val="24"/>
                <w:szCs w:val="24"/>
              </w:rPr>
            </w:pPr>
            <w:r w:rsidRPr="00F651D7">
              <w:rPr>
                <w:rFonts w:ascii="Times New Roman" w:hAnsi="Times New Roman"/>
                <w:sz w:val="24"/>
                <w:szCs w:val="24"/>
              </w:rPr>
              <w:t>Līdzīgi šobrīd nav definētas atšķirības</w:t>
            </w:r>
            <w:r w:rsidR="000114C6" w:rsidRPr="00F651D7">
              <w:rPr>
                <w:rFonts w:ascii="Times New Roman" w:hAnsi="Times New Roman"/>
                <w:sz w:val="24"/>
                <w:szCs w:val="24"/>
              </w:rPr>
              <w:t xml:space="preserve"> starp izglītības iestāžu tipu “</w:t>
            </w:r>
            <w:r w:rsidRPr="00F651D7">
              <w:rPr>
                <w:rFonts w:ascii="Times New Roman" w:hAnsi="Times New Roman"/>
                <w:sz w:val="24"/>
                <w:szCs w:val="24"/>
              </w:rPr>
              <w:t>vi</w:t>
            </w:r>
            <w:r w:rsidR="000114C6" w:rsidRPr="00F651D7">
              <w:rPr>
                <w:rFonts w:ascii="Times New Roman" w:hAnsi="Times New Roman"/>
                <w:sz w:val="24"/>
                <w:szCs w:val="24"/>
              </w:rPr>
              <w:t>dusskola”</w:t>
            </w:r>
            <w:r w:rsidRPr="00F651D7">
              <w:rPr>
                <w:rFonts w:ascii="Times New Roman" w:hAnsi="Times New Roman"/>
                <w:sz w:val="24"/>
                <w:szCs w:val="24"/>
              </w:rPr>
              <w:t xml:space="preserve"> un </w:t>
            </w:r>
            <w:r w:rsidR="000114C6" w:rsidRPr="00F651D7">
              <w:rPr>
                <w:rFonts w:ascii="Times New Roman" w:hAnsi="Times New Roman"/>
                <w:sz w:val="24"/>
                <w:szCs w:val="24"/>
              </w:rPr>
              <w:t>“</w:t>
            </w:r>
            <w:r w:rsidRPr="00F651D7">
              <w:rPr>
                <w:rFonts w:ascii="Times New Roman" w:hAnsi="Times New Roman"/>
                <w:sz w:val="24"/>
                <w:szCs w:val="24"/>
              </w:rPr>
              <w:t>ģimnāzija</w:t>
            </w:r>
            <w:r w:rsidR="000114C6" w:rsidRPr="00F651D7">
              <w:rPr>
                <w:rFonts w:ascii="Times New Roman" w:hAnsi="Times New Roman"/>
                <w:sz w:val="24"/>
                <w:szCs w:val="24"/>
              </w:rPr>
              <w:t>”</w:t>
            </w:r>
            <w:r w:rsidRPr="00F651D7">
              <w:rPr>
                <w:rFonts w:ascii="Times New Roman" w:hAnsi="Times New Roman"/>
                <w:sz w:val="24"/>
                <w:szCs w:val="24"/>
              </w:rPr>
              <w:t xml:space="preserve"> (pašvaldības), kas paver iespējas lielai daļai Latvijas vidusskolu, izpildot pašvaldības ģimnāzijas statusa piešķiršanas kritērijus, kļūt par pašvaldības ģimnāziju. Taču ne vidusskolām, ne pašvaldību ģimnāzijām nav noteikti atšķirīgi izglītības programmu īstenošanas nosacījumi.</w:t>
            </w:r>
          </w:p>
          <w:p w:rsidR="009978BE" w:rsidRPr="00F651D7" w:rsidRDefault="00BB1573" w:rsidP="001A7C65">
            <w:pPr>
              <w:spacing w:after="0" w:line="240" w:lineRule="auto"/>
              <w:ind w:firstLine="720"/>
              <w:jc w:val="both"/>
              <w:rPr>
                <w:rFonts w:ascii="Times New Roman" w:hAnsi="Times New Roman"/>
                <w:sz w:val="24"/>
                <w:szCs w:val="24"/>
              </w:rPr>
            </w:pPr>
            <w:r w:rsidRPr="00F651D7">
              <w:rPr>
                <w:rFonts w:ascii="Times New Roman" w:hAnsi="Times New Roman"/>
                <w:sz w:val="24"/>
                <w:szCs w:val="24"/>
              </w:rPr>
              <w:t>Lai pilnveidotu vispārējās izglītības iestāžu tipoloģiju un skaidri nodalītu katra izglītības iestāžu tipa funkcijas izglītības programmu īstenošanā, tādējādi arī virzītos uz izglītības iestāžu tīkla sakārtošanu, likumprojekts paredz noteikt vispārējās vidējās izglīt</w:t>
            </w:r>
            <w:r w:rsidR="008D13CE" w:rsidRPr="00F651D7">
              <w:rPr>
                <w:rFonts w:ascii="Times New Roman" w:hAnsi="Times New Roman"/>
                <w:sz w:val="24"/>
                <w:szCs w:val="24"/>
              </w:rPr>
              <w:t>ības iestāžu tipus: vidusskolas un valsts ģimnāzijas,</w:t>
            </w:r>
            <w:r w:rsidRPr="00F651D7">
              <w:rPr>
                <w:rFonts w:ascii="Times New Roman" w:hAnsi="Times New Roman"/>
                <w:sz w:val="24"/>
                <w:szCs w:val="24"/>
              </w:rPr>
              <w:t xml:space="preserve"> to darbības mērķu kontekstā paredzot katram no tiem atšķirīgas pazīmes (izglītības ieguves forma un īstenot</w:t>
            </w:r>
            <w:r w:rsidR="009978BE" w:rsidRPr="00F651D7">
              <w:rPr>
                <w:rFonts w:ascii="Times New Roman" w:hAnsi="Times New Roman"/>
                <w:sz w:val="24"/>
                <w:szCs w:val="24"/>
              </w:rPr>
              <w:t>ās</w:t>
            </w:r>
            <w:r w:rsidR="000114C6" w:rsidRPr="00F651D7">
              <w:rPr>
                <w:rFonts w:ascii="Times New Roman" w:hAnsi="Times New Roman"/>
                <w:sz w:val="24"/>
                <w:szCs w:val="24"/>
              </w:rPr>
              <w:t xml:space="preserve"> izglītības programmas).</w:t>
            </w:r>
          </w:p>
          <w:p w:rsidR="009978BE" w:rsidRPr="00F651D7" w:rsidRDefault="00841539" w:rsidP="001A7C65">
            <w:pPr>
              <w:spacing w:after="0" w:line="240" w:lineRule="auto"/>
              <w:ind w:firstLine="720"/>
              <w:jc w:val="both"/>
              <w:rPr>
                <w:rFonts w:ascii="Times New Roman" w:hAnsi="Times New Roman"/>
                <w:sz w:val="24"/>
                <w:szCs w:val="24"/>
              </w:rPr>
            </w:pPr>
            <w:r w:rsidRPr="00F651D7">
              <w:rPr>
                <w:rFonts w:ascii="Times New Roman" w:hAnsi="Times New Roman"/>
                <w:sz w:val="24"/>
                <w:szCs w:val="24"/>
              </w:rPr>
              <w:t>Likumprojektā “Gro</w:t>
            </w:r>
            <w:r w:rsidRPr="00F651D7">
              <w:rPr>
                <w:rFonts w:ascii="Times New Roman" w:eastAsia="Times New Roman" w:hAnsi="Times New Roman"/>
                <w:sz w:val="24"/>
                <w:szCs w:val="24"/>
                <w:lang w:eastAsia="lv-LV"/>
              </w:rPr>
              <w:t>zījumi Izglītības likumā” vispārējās izglītības iestādēs – v</w:t>
            </w:r>
            <w:r w:rsidR="00BB1573" w:rsidRPr="00F651D7">
              <w:rPr>
                <w:rFonts w:ascii="Times New Roman" w:hAnsi="Times New Roman"/>
                <w:sz w:val="24"/>
                <w:szCs w:val="24"/>
              </w:rPr>
              <w:t>idusskolās</w:t>
            </w:r>
            <w:r w:rsidRPr="00F651D7">
              <w:rPr>
                <w:rFonts w:ascii="Times New Roman" w:hAnsi="Times New Roman"/>
                <w:sz w:val="24"/>
                <w:szCs w:val="24"/>
              </w:rPr>
              <w:t xml:space="preserve"> –</w:t>
            </w:r>
            <w:r w:rsidR="009978BE" w:rsidRPr="00F651D7">
              <w:rPr>
                <w:rFonts w:ascii="Times New Roman" w:hAnsi="Times New Roman"/>
                <w:sz w:val="24"/>
                <w:szCs w:val="24"/>
              </w:rPr>
              <w:t xml:space="preserve"> tiek noteikts pienākums īstenot vispārējās izglītības programmas</w:t>
            </w:r>
            <w:r w:rsidR="00BB1573" w:rsidRPr="00F651D7">
              <w:rPr>
                <w:rFonts w:ascii="Times New Roman" w:hAnsi="Times New Roman"/>
                <w:sz w:val="24"/>
                <w:szCs w:val="24"/>
              </w:rPr>
              <w:t xml:space="preserve"> klātienes </w:t>
            </w:r>
            <w:r w:rsidR="009978BE" w:rsidRPr="00F651D7">
              <w:rPr>
                <w:rFonts w:ascii="Times New Roman" w:hAnsi="Times New Roman"/>
                <w:sz w:val="24"/>
                <w:szCs w:val="24"/>
              </w:rPr>
              <w:t>vai</w:t>
            </w:r>
            <w:r w:rsidR="00BB1573" w:rsidRPr="00F651D7">
              <w:rPr>
                <w:rFonts w:ascii="Times New Roman" w:hAnsi="Times New Roman"/>
                <w:sz w:val="24"/>
                <w:szCs w:val="24"/>
              </w:rPr>
              <w:t xml:space="preserve"> tālmācības formā</w:t>
            </w:r>
            <w:r w:rsidR="009978BE" w:rsidRPr="00F651D7">
              <w:rPr>
                <w:rFonts w:ascii="Times New Roman" w:hAnsi="Times New Roman"/>
                <w:sz w:val="24"/>
                <w:szCs w:val="24"/>
              </w:rPr>
              <w:t xml:space="preserve"> un paredzēta iespēja īstenot arī pirmsskolas izglītības programmas un modulāro profesionālās izglītības programmu </w:t>
            </w:r>
            <w:r w:rsidR="009978BE" w:rsidRPr="00F651D7">
              <w:rPr>
                <w:rFonts w:ascii="Times New Roman" w:hAnsi="Times New Roman"/>
                <w:sz w:val="24"/>
                <w:szCs w:val="24"/>
              </w:rPr>
              <w:lastRenderedPageBreak/>
              <w:t xml:space="preserve">moduļus. </w:t>
            </w:r>
          </w:p>
          <w:p w:rsidR="00BB1573" w:rsidRPr="00F651D7" w:rsidRDefault="00841539" w:rsidP="001A7C65">
            <w:pPr>
              <w:spacing w:after="0" w:line="240" w:lineRule="auto"/>
              <w:ind w:firstLine="720"/>
              <w:jc w:val="both"/>
              <w:rPr>
                <w:rFonts w:ascii="Times New Roman" w:hAnsi="Times New Roman"/>
                <w:sz w:val="24"/>
                <w:szCs w:val="24"/>
              </w:rPr>
            </w:pPr>
            <w:r w:rsidRPr="00F651D7">
              <w:rPr>
                <w:rFonts w:ascii="Times New Roman" w:hAnsi="Times New Roman"/>
                <w:sz w:val="24"/>
                <w:szCs w:val="24"/>
              </w:rPr>
              <w:t>Likumprojektā, kontekstā ar likumprojektā “Grozījumi Izglītības likumā” noteikto, v</w:t>
            </w:r>
            <w:r w:rsidR="009978BE" w:rsidRPr="00F651D7">
              <w:rPr>
                <w:rFonts w:ascii="Times New Roman" w:hAnsi="Times New Roman"/>
                <w:sz w:val="24"/>
                <w:szCs w:val="24"/>
              </w:rPr>
              <w:t>alsts ģimnāzijās tiek noteikts pienākums īstenot vismaz vienu pamatizglītības programmu un vismaz divas vispārējās vidējās izglītības programmas klātienes vai tālmācības formā. Valsts ģimnāzijas s</w:t>
            </w:r>
            <w:r w:rsidR="000114C6" w:rsidRPr="00F651D7">
              <w:rPr>
                <w:rFonts w:ascii="Times New Roman" w:hAnsi="Times New Roman"/>
                <w:sz w:val="24"/>
                <w:szCs w:val="24"/>
              </w:rPr>
              <w:t xml:space="preserve">tatusa kritērijs par reģionālā </w:t>
            </w:r>
            <w:r w:rsidR="009978BE" w:rsidRPr="00F651D7">
              <w:rPr>
                <w:rFonts w:ascii="Times New Roman" w:hAnsi="Times New Roman"/>
                <w:sz w:val="24"/>
                <w:szCs w:val="24"/>
              </w:rPr>
              <w:t xml:space="preserve">metodiskā centra funkcijas nodrošināšanu paliek nemainīgs. </w:t>
            </w:r>
          </w:p>
          <w:p w:rsidR="001A7C65" w:rsidRPr="00F651D7" w:rsidRDefault="007173E4" w:rsidP="001A7C65">
            <w:pPr>
              <w:spacing w:after="0" w:line="240" w:lineRule="auto"/>
              <w:ind w:firstLine="720"/>
              <w:jc w:val="both"/>
              <w:rPr>
                <w:rFonts w:ascii="Times New Roman" w:hAnsi="Times New Roman"/>
                <w:sz w:val="24"/>
                <w:szCs w:val="24"/>
              </w:rPr>
            </w:pPr>
            <w:r w:rsidRPr="00F651D7">
              <w:rPr>
                <w:rFonts w:ascii="Times New Roman" w:hAnsi="Times New Roman"/>
                <w:sz w:val="24"/>
                <w:szCs w:val="24"/>
              </w:rPr>
              <w:t>Līdztekus rūpēm par izglītības pieejamības nodrošināšanu personām, kuras kādu iemeslu dēļ nav ieguvušas vai neiegūst izglītību, izglītības nozarei būtiski veicināt izglītojamo izcilības un talantu, spēju attīstības centrus visā Latvijā.</w:t>
            </w:r>
            <w:r w:rsidR="001A7C65" w:rsidRPr="00F651D7">
              <w:rPr>
                <w:rFonts w:ascii="Times New Roman" w:hAnsi="Times New Roman"/>
                <w:sz w:val="24"/>
                <w:szCs w:val="24"/>
              </w:rPr>
              <w:t xml:space="preserve"> Ievērojot minēto, ir aktuāla valsts ģimnāziju tīkla paplašināšana.</w:t>
            </w:r>
          </w:p>
          <w:p w:rsidR="001A7C65" w:rsidRPr="00F651D7" w:rsidRDefault="001A7C65" w:rsidP="001A7C65">
            <w:pPr>
              <w:spacing w:after="0" w:line="240" w:lineRule="auto"/>
              <w:ind w:firstLine="720"/>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Latvijā pašlaik ir 27 valsts ģimnāzijas, kuru pamatuzdevums ir augstā kvalitātē īstenot pamatizglītības otrā posma (7.</w:t>
            </w:r>
            <w:r w:rsidRPr="00F651D7">
              <w:rPr>
                <w:rFonts w:ascii="Times New Roman" w:hAnsi="Times New Roman"/>
                <w:sz w:val="24"/>
                <w:szCs w:val="24"/>
              </w:rPr>
              <w:t xml:space="preserve"> – </w:t>
            </w:r>
            <w:r w:rsidRPr="00F651D7">
              <w:rPr>
                <w:rFonts w:ascii="Times New Roman" w:eastAsia="Times New Roman" w:hAnsi="Times New Roman"/>
                <w:sz w:val="24"/>
                <w:szCs w:val="24"/>
                <w:lang w:eastAsia="lv-LV"/>
              </w:rPr>
              <w:t>9.</w:t>
            </w:r>
            <w:r w:rsidR="000114C6"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 xml:space="preserve">klasei) programmu un vispārējās vidējās izglītības programmas. </w:t>
            </w:r>
            <w:r w:rsidR="007173E4" w:rsidRPr="00F651D7">
              <w:rPr>
                <w:rFonts w:ascii="Times New Roman" w:eastAsia="Times New Roman" w:hAnsi="Times New Roman"/>
                <w:sz w:val="24"/>
                <w:szCs w:val="24"/>
                <w:lang w:eastAsia="lv-LV"/>
              </w:rPr>
              <w:t xml:space="preserve">Ministrijas </w:t>
            </w:r>
            <w:r w:rsidRPr="00F651D7">
              <w:rPr>
                <w:rFonts w:ascii="Times New Roman" w:eastAsia="Times New Roman" w:hAnsi="Times New Roman"/>
                <w:sz w:val="24"/>
                <w:szCs w:val="24"/>
                <w:lang w:eastAsia="lv-LV"/>
              </w:rPr>
              <w:t>ieskatā valsts</w:t>
            </w:r>
            <w:r w:rsidR="007173E4" w:rsidRPr="00F651D7">
              <w:rPr>
                <w:rFonts w:ascii="Times New Roman" w:eastAsia="Times New Roman" w:hAnsi="Times New Roman"/>
                <w:sz w:val="24"/>
                <w:szCs w:val="24"/>
                <w:lang w:eastAsia="lv-LV"/>
              </w:rPr>
              <w:t xml:space="preserve"> ģimnāziju tīkls ir paplašināms (vēl jo vairāk ņemot vērā </w:t>
            </w:r>
            <w:r w:rsidR="000114C6" w:rsidRPr="00F651D7">
              <w:rPr>
                <w:rFonts w:ascii="Times New Roman" w:eastAsia="Times New Roman" w:hAnsi="Times New Roman"/>
                <w:sz w:val="24"/>
                <w:szCs w:val="24"/>
                <w:lang w:eastAsia="lv-LV"/>
              </w:rPr>
              <w:t xml:space="preserve">likumprojektā </w:t>
            </w:r>
            <w:r w:rsidR="007173E4" w:rsidRPr="00F651D7">
              <w:rPr>
                <w:rFonts w:ascii="Times New Roman" w:eastAsia="Times New Roman" w:hAnsi="Times New Roman"/>
                <w:sz w:val="24"/>
                <w:szCs w:val="24"/>
                <w:lang w:eastAsia="lv-LV"/>
              </w:rPr>
              <w:t xml:space="preserve">piedāvātos grozījumus attiecībā uz pašvaldības ģimnāzijas statusa izslēgšanu), </w:t>
            </w:r>
            <w:r w:rsidRPr="00F651D7">
              <w:rPr>
                <w:rFonts w:ascii="Times New Roman" w:eastAsia="Times New Roman" w:hAnsi="Times New Roman"/>
                <w:sz w:val="24"/>
                <w:szCs w:val="24"/>
                <w:lang w:eastAsia="lv-LV"/>
              </w:rPr>
              <w:t>perspektīvā veidojot</w:t>
            </w:r>
            <w:r w:rsidR="000114C6" w:rsidRPr="00F651D7">
              <w:rPr>
                <w:rFonts w:ascii="Times New Roman" w:eastAsia="Times New Roman" w:hAnsi="Times New Roman"/>
                <w:sz w:val="24"/>
                <w:szCs w:val="24"/>
                <w:lang w:eastAsia="lv-LV"/>
              </w:rPr>
              <w:t xml:space="preserve"> valsts ģimnāz</w:t>
            </w:r>
            <w:r w:rsidR="007173E4" w:rsidRPr="00F651D7">
              <w:rPr>
                <w:rFonts w:ascii="Times New Roman" w:eastAsia="Times New Roman" w:hAnsi="Times New Roman"/>
                <w:sz w:val="24"/>
                <w:szCs w:val="24"/>
                <w:lang w:eastAsia="lv-LV"/>
              </w:rPr>
              <w:t xml:space="preserve">iju tīklu, kas paredzētu: </w:t>
            </w:r>
            <w:r w:rsidRPr="00F651D7">
              <w:rPr>
                <w:rFonts w:ascii="Times New Roman" w:eastAsia="Times New Roman" w:hAnsi="Times New Roman"/>
                <w:sz w:val="24"/>
                <w:szCs w:val="24"/>
                <w:lang w:eastAsia="lv-LV"/>
              </w:rPr>
              <w:t>divas valsts ģimnāzijas visās (izņemot Rīgu) republikas pilsētās, kas ir nacionālas nozīmes attīstības centri un kurās ir pietiekami liels iedzīvotāju skaits, un vienu valsts ģimnāziju katrā no pa</w:t>
            </w:r>
            <w:r w:rsidR="007173E4" w:rsidRPr="00F651D7">
              <w:rPr>
                <w:rFonts w:ascii="Times New Roman" w:eastAsia="Times New Roman" w:hAnsi="Times New Roman"/>
                <w:sz w:val="24"/>
                <w:szCs w:val="24"/>
                <w:lang w:eastAsia="lv-LV"/>
              </w:rPr>
              <w:t>š</w:t>
            </w:r>
            <w:r w:rsidRPr="00F651D7">
              <w:rPr>
                <w:rFonts w:ascii="Times New Roman" w:eastAsia="Times New Roman" w:hAnsi="Times New Roman"/>
                <w:sz w:val="24"/>
                <w:szCs w:val="24"/>
                <w:lang w:eastAsia="lv-LV"/>
              </w:rPr>
              <w:t xml:space="preserve">reizējiem 21 reģionālas nozīmes attīstības centriem, vienlaikus pieļaujot valsts ģimnāziju (perspektīvā) tīkla izmaiņas saistībā ar nākotnē plānoto Latvijas </w:t>
            </w:r>
            <w:r w:rsidR="007173E4" w:rsidRPr="00F651D7">
              <w:rPr>
                <w:rFonts w:ascii="Times New Roman" w:eastAsia="Times New Roman" w:hAnsi="Times New Roman"/>
                <w:sz w:val="24"/>
                <w:szCs w:val="24"/>
                <w:lang w:eastAsia="lv-LV"/>
              </w:rPr>
              <w:t xml:space="preserve">administratīvi </w:t>
            </w:r>
            <w:r w:rsidRPr="00F651D7">
              <w:rPr>
                <w:rFonts w:ascii="Times New Roman" w:eastAsia="Times New Roman" w:hAnsi="Times New Roman"/>
                <w:sz w:val="24"/>
                <w:szCs w:val="24"/>
                <w:lang w:eastAsia="lv-LV"/>
              </w:rPr>
              <w:t xml:space="preserve">teritoriālo reformu. Rīgā un Pierīgā, indikatīvi vērtējot, pašreiz esošās valsts ģimnāzijas </w:t>
            </w:r>
            <w:r w:rsidR="007173E4" w:rsidRPr="00F651D7">
              <w:rPr>
                <w:rFonts w:ascii="Times New Roman" w:eastAsia="Times New Roman" w:hAnsi="Times New Roman"/>
                <w:sz w:val="24"/>
                <w:szCs w:val="24"/>
                <w:lang w:eastAsia="lv-LV"/>
              </w:rPr>
              <w:t>izglītojamajiem</w:t>
            </w:r>
            <w:r w:rsidRPr="00F651D7">
              <w:rPr>
                <w:rFonts w:ascii="Times New Roman" w:eastAsia="Times New Roman" w:hAnsi="Times New Roman"/>
                <w:sz w:val="24"/>
                <w:szCs w:val="24"/>
                <w:lang w:eastAsia="lv-LV"/>
              </w:rPr>
              <w:t xml:space="preserve"> spēj piedāvāt pietiekamas mācību iespējas, bet netiek izslēgta valsts ģimnāziju tīkla paplašināšana nākotnē. Ievērojot tiesiskās paļāvības principu, </w:t>
            </w:r>
            <w:r w:rsidR="007173E4" w:rsidRPr="00F651D7">
              <w:rPr>
                <w:rFonts w:ascii="Times New Roman" w:eastAsia="Times New Roman" w:hAnsi="Times New Roman"/>
                <w:sz w:val="24"/>
                <w:szCs w:val="24"/>
                <w:lang w:eastAsia="lv-LV"/>
              </w:rPr>
              <w:t xml:space="preserve">ministrijas </w:t>
            </w:r>
            <w:r w:rsidRPr="00F651D7">
              <w:rPr>
                <w:rFonts w:ascii="Times New Roman" w:eastAsia="Times New Roman" w:hAnsi="Times New Roman"/>
                <w:sz w:val="24"/>
                <w:szCs w:val="24"/>
                <w:lang w:eastAsia="lv-LV"/>
              </w:rPr>
              <w:t>ieskatā ir saglabājamas divas esošās valsts ģimnāzijas C</w:t>
            </w:r>
            <w:r w:rsidR="007173E4" w:rsidRPr="00F651D7">
              <w:rPr>
                <w:rFonts w:ascii="Times New Roman" w:eastAsia="Times New Roman" w:hAnsi="Times New Roman"/>
                <w:sz w:val="24"/>
                <w:szCs w:val="24"/>
                <w:lang w:eastAsia="lv-LV"/>
              </w:rPr>
              <w:t>ēsīs un valsts ģimnāzija Viļakā, ja tās iztur valsts ģimnāzijas statusa kritērijus.</w:t>
            </w:r>
          </w:p>
          <w:p w:rsidR="002551D3" w:rsidRPr="00F651D7" w:rsidRDefault="001A7C65" w:rsidP="001A7C65">
            <w:pPr>
              <w:spacing w:after="0" w:line="240" w:lineRule="auto"/>
              <w:ind w:firstLine="720"/>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Demogrāfisko faktoru ietekme, kas īpaši asi ir un būs izjūtama novados, atsaucas uz valsts ģimnāziju iespējām nokomplektēt pietiekami lielu skaitu mācīties motivētu </w:t>
            </w:r>
            <w:r w:rsidR="000F2DDF" w:rsidRPr="00F651D7">
              <w:rPr>
                <w:rFonts w:ascii="Times New Roman" w:eastAsia="Times New Roman" w:hAnsi="Times New Roman"/>
                <w:sz w:val="24"/>
                <w:szCs w:val="24"/>
                <w:lang w:eastAsia="lv-LV"/>
              </w:rPr>
              <w:t>izglītojamo</w:t>
            </w:r>
            <w:r w:rsidRPr="00F651D7">
              <w:rPr>
                <w:rFonts w:ascii="Times New Roman" w:eastAsia="Times New Roman" w:hAnsi="Times New Roman"/>
                <w:sz w:val="24"/>
                <w:szCs w:val="24"/>
                <w:lang w:eastAsia="lv-LV"/>
              </w:rPr>
              <w:t xml:space="preserve"> mācībām 10.</w:t>
            </w:r>
            <w:r w:rsidR="000F2DDF"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w:t>
            </w:r>
            <w:r w:rsidR="000F2DDF"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12.</w:t>
            </w:r>
            <w:r w:rsidR="000F2DDF"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 xml:space="preserve">klasē, vienlaikus nesamazinot izglītības apguves līmeni. Valsts ģimnāziju direktoru </w:t>
            </w:r>
            <w:r w:rsidR="007173E4" w:rsidRPr="00F651D7">
              <w:rPr>
                <w:rFonts w:ascii="Times New Roman" w:eastAsia="Times New Roman" w:hAnsi="Times New Roman"/>
                <w:sz w:val="24"/>
                <w:szCs w:val="24"/>
                <w:lang w:eastAsia="lv-LV"/>
              </w:rPr>
              <w:t>ministrijai</w:t>
            </w:r>
            <w:r w:rsidRPr="00F651D7">
              <w:rPr>
                <w:rFonts w:ascii="Times New Roman" w:eastAsia="Times New Roman" w:hAnsi="Times New Roman"/>
                <w:sz w:val="24"/>
                <w:szCs w:val="24"/>
                <w:lang w:eastAsia="lv-LV"/>
              </w:rPr>
              <w:t xml:space="preserve"> sniegtā operatīvā informācija apstiprina, ka </w:t>
            </w:r>
            <w:r w:rsidR="007173E4" w:rsidRPr="00F651D7">
              <w:rPr>
                <w:rFonts w:ascii="Times New Roman" w:eastAsia="Times New Roman" w:hAnsi="Times New Roman"/>
                <w:sz w:val="24"/>
                <w:szCs w:val="24"/>
                <w:lang w:eastAsia="lv-LV"/>
              </w:rPr>
              <w:t xml:space="preserve">pastāvošās </w:t>
            </w:r>
            <w:r w:rsidR="000F2DDF" w:rsidRPr="00F651D7">
              <w:rPr>
                <w:rFonts w:ascii="Times New Roman" w:eastAsia="Times New Roman" w:hAnsi="Times New Roman"/>
                <w:sz w:val="24"/>
                <w:szCs w:val="24"/>
                <w:lang w:eastAsia="lv-LV"/>
              </w:rPr>
              <w:t>pamatizglītības otrā</w:t>
            </w:r>
            <w:r w:rsidRPr="00F651D7">
              <w:rPr>
                <w:rFonts w:ascii="Times New Roman" w:eastAsia="Times New Roman" w:hAnsi="Times New Roman"/>
                <w:sz w:val="24"/>
                <w:szCs w:val="24"/>
                <w:lang w:eastAsia="lv-LV"/>
              </w:rPr>
              <w:t xml:space="preserve"> posma</w:t>
            </w:r>
            <w:r w:rsidR="000F2DDF" w:rsidRPr="00F651D7">
              <w:rPr>
                <w:rFonts w:ascii="Times New Roman" w:eastAsia="Times New Roman" w:hAnsi="Times New Roman"/>
                <w:sz w:val="24"/>
                <w:szCs w:val="24"/>
                <w:lang w:eastAsia="lv-LV"/>
              </w:rPr>
              <w:t xml:space="preserve"> (7. – 9. klase)</w:t>
            </w:r>
            <w:r w:rsidRPr="00F651D7">
              <w:rPr>
                <w:rFonts w:ascii="Times New Roman" w:eastAsia="Times New Roman" w:hAnsi="Times New Roman"/>
                <w:sz w:val="24"/>
                <w:szCs w:val="24"/>
                <w:lang w:eastAsia="lv-LV"/>
              </w:rPr>
              <w:t xml:space="preserve"> jeb proģimnāzijas klases </w:t>
            </w:r>
            <w:r w:rsidR="007173E4" w:rsidRPr="00F651D7">
              <w:rPr>
                <w:rFonts w:ascii="Times New Roman" w:eastAsia="Times New Roman" w:hAnsi="Times New Roman"/>
                <w:sz w:val="24"/>
                <w:szCs w:val="24"/>
                <w:lang w:eastAsia="lv-LV"/>
              </w:rPr>
              <w:t xml:space="preserve">valsts ģimnāzijās </w:t>
            </w:r>
            <w:r w:rsidRPr="00F651D7">
              <w:rPr>
                <w:rFonts w:ascii="Times New Roman" w:eastAsia="Times New Roman" w:hAnsi="Times New Roman"/>
                <w:sz w:val="24"/>
                <w:szCs w:val="24"/>
                <w:lang w:eastAsia="lv-LV"/>
              </w:rPr>
              <w:t>ir sevi attaisnojušas, jo ļauj savlaicīgāk sagatavot skolēnus vispārējās vidējās izglītības ieguvei augstā līmenī.</w:t>
            </w:r>
            <w:r w:rsidR="007173E4" w:rsidRPr="00F651D7">
              <w:rPr>
                <w:rFonts w:ascii="Times New Roman" w:eastAsia="Times New Roman" w:hAnsi="Times New Roman"/>
                <w:sz w:val="24"/>
                <w:szCs w:val="24"/>
                <w:lang w:eastAsia="lv-LV"/>
              </w:rPr>
              <w:t xml:space="preserve"> Lai veicinātu izglītojamo talantu un spēju atklāšanu iespējami agrākā laika periodā</w:t>
            </w:r>
            <w:r w:rsidRPr="00F651D7">
              <w:rPr>
                <w:rFonts w:ascii="Times New Roman" w:eastAsia="Times New Roman" w:hAnsi="Times New Roman"/>
                <w:sz w:val="24"/>
                <w:szCs w:val="24"/>
                <w:lang w:eastAsia="lv-LV"/>
              </w:rPr>
              <w:t xml:space="preserve">, </w:t>
            </w:r>
            <w:r w:rsidR="007173E4" w:rsidRPr="00F651D7">
              <w:rPr>
                <w:rFonts w:ascii="Times New Roman" w:eastAsia="Times New Roman" w:hAnsi="Times New Roman"/>
                <w:sz w:val="24"/>
                <w:szCs w:val="24"/>
                <w:lang w:eastAsia="lv-LV"/>
              </w:rPr>
              <w:t xml:space="preserve">ministrijas </w:t>
            </w:r>
            <w:r w:rsidRPr="00F651D7">
              <w:rPr>
                <w:rFonts w:ascii="Times New Roman" w:eastAsia="Times New Roman" w:hAnsi="Times New Roman"/>
                <w:sz w:val="24"/>
                <w:szCs w:val="24"/>
                <w:lang w:eastAsia="lv-LV"/>
              </w:rPr>
              <w:t xml:space="preserve">ieskatā ir aktuāla ierobežojuma atcelšana </w:t>
            </w:r>
            <w:r w:rsidR="000F2DDF" w:rsidRPr="00F651D7">
              <w:rPr>
                <w:rFonts w:ascii="Times New Roman" w:eastAsia="Times New Roman" w:hAnsi="Times New Roman"/>
                <w:sz w:val="24"/>
                <w:szCs w:val="24"/>
                <w:lang w:eastAsia="lv-LV"/>
              </w:rPr>
              <w:t>L</w:t>
            </w:r>
            <w:r w:rsidRPr="00F651D7">
              <w:rPr>
                <w:rFonts w:ascii="Times New Roman" w:eastAsia="Times New Roman" w:hAnsi="Times New Roman"/>
                <w:sz w:val="24"/>
                <w:szCs w:val="24"/>
                <w:lang w:eastAsia="lv-LV"/>
              </w:rPr>
              <w:t>ikuma 40.</w:t>
            </w:r>
            <w:r w:rsidR="000F2DDF"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panta trešajā daļā, kas paredz, ka ģimnāzijas, šajā gadījumā valsts ģimnāzijas,</w:t>
            </w:r>
            <w:r w:rsidRPr="00F651D7">
              <w:rPr>
                <w:rFonts w:ascii="Times New Roman" w:hAnsi="Times New Roman"/>
                <w:sz w:val="24"/>
                <w:szCs w:val="24"/>
              </w:rPr>
              <w:t xml:space="preserve"> var īstenot </w:t>
            </w:r>
            <w:r w:rsidR="002551D3" w:rsidRPr="00F651D7">
              <w:rPr>
                <w:rFonts w:ascii="Times New Roman" w:hAnsi="Times New Roman"/>
                <w:sz w:val="24"/>
                <w:szCs w:val="24"/>
              </w:rPr>
              <w:t xml:space="preserve">tikai </w:t>
            </w:r>
            <w:r w:rsidRPr="00F651D7">
              <w:rPr>
                <w:rFonts w:ascii="Times New Roman" w:hAnsi="Times New Roman"/>
                <w:sz w:val="24"/>
                <w:szCs w:val="24"/>
              </w:rPr>
              <w:t>daļējas pamatizglītības programmas no 7.</w:t>
            </w:r>
            <w:r w:rsidR="000F2DDF" w:rsidRPr="00F651D7">
              <w:rPr>
                <w:rFonts w:ascii="Times New Roman" w:hAnsi="Times New Roman"/>
                <w:sz w:val="24"/>
                <w:szCs w:val="24"/>
              </w:rPr>
              <w:t xml:space="preserve"> </w:t>
            </w:r>
            <w:r w:rsidRPr="00F651D7">
              <w:rPr>
                <w:rFonts w:ascii="Times New Roman" w:hAnsi="Times New Roman"/>
                <w:sz w:val="24"/>
                <w:szCs w:val="24"/>
              </w:rPr>
              <w:t>klases līdz 9.</w:t>
            </w:r>
            <w:r w:rsidR="000F2DDF" w:rsidRPr="00F651D7">
              <w:rPr>
                <w:rFonts w:ascii="Times New Roman" w:hAnsi="Times New Roman"/>
                <w:sz w:val="24"/>
                <w:szCs w:val="24"/>
              </w:rPr>
              <w:t xml:space="preserve"> </w:t>
            </w:r>
            <w:r w:rsidRPr="00F651D7">
              <w:rPr>
                <w:rFonts w:ascii="Times New Roman" w:hAnsi="Times New Roman"/>
                <w:sz w:val="24"/>
                <w:szCs w:val="24"/>
              </w:rPr>
              <w:t xml:space="preserve">klasei. </w:t>
            </w:r>
            <w:r w:rsidR="000F2DDF" w:rsidRPr="00F651D7">
              <w:rPr>
                <w:rFonts w:ascii="Times New Roman" w:hAnsi="Times New Roman"/>
                <w:sz w:val="24"/>
                <w:szCs w:val="24"/>
              </w:rPr>
              <w:t xml:space="preserve">Tādējādi likumprojektā ietvertie </w:t>
            </w:r>
            <w:r w:rsidR="002551D3" w:rsidRPr="00F651D7">
              <w:rPr>
                <w:rFonts w:ascii="Times New Roman" w:hAnsi="Times New Roman"/>
                <w:sz w:val="24"/>
                <w:szCs w:val="24"/>
              </w:rPr>
              <w:t>grozījumi paredz</w:t>
            </w:r>
            <w:r w:rsidRPr="00F651D7">
              <w:rPr>
                <w:rFonts w:ascii="Times New Roman" w:hAnsi="Times New Roman"/>
                <w:sz w:val="24"/>
                <w:szCs w:val="24"/>
              </w:rPr>
              <w:t xml:space="preserve"> </w:t>
            </w:r>
            <w:r w:rsidR="002551D3" w:rsidRPr="00F651D7">
              <w:rPr>
                <w:rFonts w:ascii="Times New Roman" w:hAnsi="Times New Roman"/>
                <w:sz w:val="24"/>
                <w:szCs w:val="24"/>
              </w:rPr>
              <w:t>valsts</w:t>
            </w:r>
            <w:r w:rsidRPr="00F651D7">
              <w:rPr>
                <w:rFonts w:ascii="Times New Roman" w:hAnsi="Times New Roman"/>
                <w:sz w:val="24"/>
                <w:szCs w:val="24"/>
              </w:rPr>
              <w:t xml:space="preserve"> ģimnāzij</w:t>
            </w:r>
            <w:r w:rsidR="002551D3" w:rsidRPr="00F651D7">
              <w:rPr>
                <w:rFonts w:ascii="Times New Roman" w:hAnsi="Times New Roman"/>
                <w:sz w:val="24"/>
                <w:szCs w:val="24"/>
              </w:rPr>
              <w:t xml:space="preserve">ām tiesības īstenot </w:t>
            </w:r>
            <w:r w:rsidRPr="00F651D7">
              <w:rPr>
                <w:rFonts w:ascii="Times New Roman" w:hAnsi="Times New Roman"/>
                <w:sz w:val="24"/>
                <w:szCs w:val="24"/>
              </w:rPr>
              <w:t>pamatizglītības programmas no 1.</w:t>
            </w:r>
            <w:r w:rsidR="000F2DDF" w:rsidRPr="00F651D7">
              <w:rPr>
                <w:rFonts w:ascii="Times New Roman" w:hAnsi="Times New Roman"/>
                <w:sz w:val="24"/>
                <w:szCs w:val="24"/>
              </w:rPr>
              <w:t xml:space="preserve"> </w:t>
            </w:r>
            <w:r w:rsidRPr="00F651D7">
              <w:rPr>
                <w:rFonts w:ascii="Times New Roman" w:hAnsi="Times New Roman"/>
                <w:sz w:val="24"/>
                <w:szCs w:val="24"/>
              </w:rPr>
              <w:t>-</w:t>
            </w:r>
            <w:r w:rsidR="000F2DDF" w:rsidRPr="00F651D7">
              <w:rPr>
                <w:rFonts w:ascii="Times New Roman" w:hAnsi="Times New Roman"/>
                <w:sz w:val="24"/>
                <w:szCs w:val="24"/>
              </w:rPr>
              <w:t xml:space="preserve"> </w:t>
            </w:r>
            <w:r w:rsidRPr="00F651D7">
              <w:rPr>
                <w:rFonts w:ascii="Times New Roman" w:hAnsi="Times New Roman"/>
                <w:sz w:val="24"/>
                <w:szCs w:val="24"/>
              </w:rPr>
              <w:t>9.</w:t>
            </w:r>
            <w:r w:rsidR="000F2DDF" w:rsidRPr="00F651D7">
              <w:rPr>
                <w:rFonts w:ascii="Times New Roman" w:hAnsi="Times New Roman"/>
                <w:sz w:val="24"/>
                <w:szCs w:val="24"/>
              </w:rPr>
              <w:t xml:space="preserve"> </w:t>
            </w:r>
            <w:r w:rsidRPr="00F651D7">
              <w:rPr>
                <w:rFonts w:ascii="Times New Roman" w:hAnsi="Times New Roman"/>
                <w:sz w:val="24"/>
                <w:szCs w:val="24"/>
              </w:rPr>
              <w:t>klasei.</w:t>
            </w:r>
            <w:r w:rsidRPr="00F651D7">
              <w:rPr>
                <w:rFonts w:ascii="Times New Roman" w:eastAsia="Times New Roman" w:hAnsi="Times New Roman"/>
                <w:b/>
                <w:sz w:val="24"/>
                <w:szCs w:val="24"/>
                <w:lang w:eastAsia="lv-LV"/>
              </w:rPr>
              <w:t xml:space="preserve"> </w:t>
            </w:r>
            <w:r w:rsidR="002551D3" w:rsidRPr="00F651D7">
              <w:rPr>
                <w:rFonts w:ascii="Times New Roman" w:eastAsia="Times New Roman" w:hAnsi="Times New Roman"/>
                <w:sz w:val="24"/>
                <w:szCs w:val="24"/>
                <w:lang w:eastAsia="lv-LV"/>
              </w:rPr>
              <w:t xml:space="preserve">Provizoriski paredzams, ka valsts </w:t>
            </w:r>
            <w:r w:rsidR="000F2DDF" w:rsidRPr="00F651D7">
              <w:rPr>
                <w:rFonts w:ascii="Times New Roman" w:eastAsia="Times New Roman" w:hAnsi="Times New Roman"/>
                <w:sz w:val="24"/>
                <w:szCs w:val="24"/>
                <w:lang w:eastAsia="lv-LV"/>
              </w:rPr>
              <w:t>ģimnāzijā</w:t>
            </w:r>
            <w:r w:rsidRPr="00F651D7">
              <w:rPr>
                <w:rFonts w:ascii="Times New Roman" w:eastAsia="Times New Roman" w:hAnsi="Times New Roman"/>
                <w:sz w:val="24"/>
                <w:szCs w:val="24"/>
                <w:lang w:eastAsia="lv-LV"/>
              </w:rPr>
              <w:t xml:space="preserve">s ar izglītības </w:t>
            </w:r>
            <w:r w:rsidR="002551D3" w:rsidRPr="00F651D7">
              <w:rPr>
                <w:rFonts w:ascii="Times New Roman" w:eastAsia="Times New Roman" w:hAnsi="Times New Roman"/>
                <w:sz w:val="24"/>
                <w:szCs w:val="24"/>
                <w:lang w:eastAsia="lv-LV"/>
              </w:rPr>
              <w:t xml:space="preserve">programmu piedāvājumu </w:t>
            </w:r>
            <w:r w:rsidRPr="00F651D7">
              <w:rPr>
                <w:rFonts w:ascii="Times New Roman" w:eastAsia="Times New Roman" w:hAnsi="Times New Roman"/>
                <w:sz w:val="24"/>
                <w:szCs w:val="24"/>
                <w:lang w:eastAsia="lv-LV"/>
              </w:rPr>
              <w:t>no 1. līdz 12.</w:t>
            </w:r>
            <w:r w:rsidR="000F2DDF"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 xml:space="preserve">klasei </w:t>
            </w:r>
            <w:r w:rsidR="002551D3" w:rsidRPr="00F651D7">
              <w:rPr>
                <w:rFonts w:ascii="Times New Roman" w:eastAsia="Times New Roman" w:hAnsi="Times New Roman"/>
                <w:sz w:val="24"/>
                <w:szCs w:val="24"/>
                <w:lang w:eastAsia="lv-LV"/>
              </w:rPr>
              <w:t>tiks nodrošināta</w:t>
            </w:r>
            <w:r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lastRenderedPageBreak/>
              <w:t>kvalitatīvāk</w:t>
            </w:r>
            <w:r w:rsidR="002551D3" w:rsidRPr="00F651D7">
              <w:rPr>
                <w:rFonts w:ascii="Times New Roman" w:eastAsia="Times New Roman" w:hAnsi="Times New Roman"/>
                <w:sz w:val="24"/>
                <w:szCs w:val="24"/>
                <w:lang w:eastAsia="lv-LV"/>
              </w:rPr>
              <w:t>a</w:t>
            </w:r>
            <w:r w:rsidRPr="00F651D7">
              <w:rPr>
                <w:rFonts w:ascii="Times New Roman" w:eastAsia="Times New Roman" w:hAnsi="Times New Roman"/>
                <w:sz w:val="24"/>
                <w:szCs w:val="24"/>
                <w:lang w:eastAsia="lv-LV"/>
              </w:rPr>
              <w:t xml:space="preserve"> </w:t>
            </w:r>
            <w:r w:rsidR="003E5390" w:rsidRPr="00F651D7">
              <w:rPr>
                <w:rFonts w:ascii="Times New Roman" w:eastAsia="Times New Roman" w:hAnsi="Times New Roman"/>
                <w:sz w:val="24"/>
                <w:szCs w:val="24"/>
                <w:lang w:eastAsia="lv-LV"/>
              </w:rPr>
              <w:t xml:space="preserve">un pēctecīga </w:t>
            </w:r>
            <w:r w:rsidRPr="00F651D7">
              <w:rPr>
                <w:rFonts w:ascii="Times New Roman" w:eastAsia="Times New Roman" w:hAnsi="Times New Roman"/>
                <w:sz w:val="24"/>
                <w:szCs w:val="24"/>
                <w:lang w:eastAsia="lv-LV"/>
              </w:rPr>
              <w:t>vispārējās izglītības apguv</w:t>
            </w:r>
            <w:r w:rsidR="002551D3" w:rsidRPr="00F651D7">
              <w:rPr>
                <w:rFonts w:ascii="Times New Roman" w:eastAsia="Times New Roman" w:hAnsi="Times New Roman"/>
                <w:sz w:val="24"/>
                <w:szCs w:val="24"/>
                <w:lang w:eastAsia="lv-LV"/>
              </w:rPr>
              <w:t>e,</w:t>
            </w:r>
            <w:r w:rsidRPr="00F651D7">
              <w:rPr>
                <w:rFonts w:ascii="Times New Roman" w:eastAsia="Times New Roman" w:hAnsi="Times New Roman"/>
                <w:sz w:val="24"/>
                <w:szCs w:val="24"/>
                <w:lang w:eastAsia="lv-LV"/>
              </w:rPr>
              <w:t xml:space="preserve"> salīdzinot ar pamatskolām</w:t>
            </w:r>
            <w:r w:rsidR="002551D3" w:rsidRPr="00F651D7">
              <w:rPr>
                <w:rFonts w:ascii="Times New Roman" w:eastAsia="Times New Roman" w:hAnsi="Times New Roman"/>
                <w:sz w:val="24"/>
                <w:szCs w:val="24"/>
                <w:lang w:eastAsia="lv-LV"/>
              </w:rPr>
              <w:t>,</w:t>
            </w:r>
            <w:r w:rsidRPr="00F651D7">
              <w:rPr>
                <w:rFonts w:ascii="Times New Roman" w:eastAsia="Times New Roman" w:hAnsi="Times New Roman"/>
                <w:sz w:val="24"/>
                <w:szCs w:val="24"/>
                <w:lang w:eastAsia="lv-LV"/>
              </w:rPr>
              <w:t xml:space="preserve"> </w:t>
            </w:r>
            <w:r w:rsidR="002551D3" w:rsidRPr="00F651D7">
              <w:rPr>
                <w:rFonts w:ascii="Times New Roman" w:eastAsia="Times New Roman" w:hAnsi="Times New Roman"/>
                <w:sz w:val="24"/>
                <w:szCs w:val="24"/>
                <w:lang w:eastAsia="lv-LV"/>
              </w:rPr>
              <w:t>un piedāvātais valsts ģimnāziju tīkla modelis</w:t>
            </w:r>
            <w:r w:rsidRPr="00F651D7">
              <w:rPr>
                <w:rFonts w:ascii="Times New Roman" w:eastAsia="Times New Roman" w:hAnsi="Times New Roman"/>
                <w:sz w:val="24"/>
                <w:szCs w:val="24"/>
                <w:lang w:eastAsia="lv-LV"/>
              </w:rPr>
              <w:t xml:space="preserve"> </w:t>
            </w:r>
            <w:r w:rsidR="000F2DDF" w:rsidRPr="00F651D7">
              <w:rPr>
                <w:rFonts w:ascii="Times New Roman" w:eastAsia="Times New Roman" w:hAnsi="Times New Roman"/>
                <w:sz w:val="24"/>
                <w:szCs w:val="24"/>
                <w:lang w:eastAsia="lv-LV"/>
              </w:rPr>
              <w:t>sevi pierādīs kā</w:t>
            </w:r>
            <w:r w:rsidRPr="00F651D7">
              <w:rPr>
                <w:rFonts w:ascii="Times New Roman" w:eastAsia="Times New Roman" w:hAnsi="Times New Roman"/>
                <w:sz w:val="24"/>
                <w:szCs w:val="24"/>
                <w:lang w:eastAsia="lv-LV"/>
              </w:rPr>
              <w:t xml:space="preserve"> perspektīvu ne tikai lielajās pilsētās, bet arī citās administratīv</w:t>
            </w:r>
            <w:r w:rsidR="002551D3" w:rsidRPr="00F651D7">
              <w:rPr>
                <w:rFonts w:ascii="Times New Roman" w:eastAsia="Times New Roman" w:hAnsi="Times New Roman"/>
                <w:sz w:val="24"/>
                <w:szCs w:val="24"/>
                <w:lang w:eastAsia="lv-LV"/>
              </w:rPr>
              <w:t>aj</w:t>
            </w:r>
            <w:r w:rsidRPr="00F651D7">
              <w:rPr>
                <w:rFonts w:ascii="Times New Roman" w:eastAsia="Times New Roman" w:hAnsi="Times New Roman"/>
                <w:sz w:val="24"/>
                <w:szCs w:val="24"/>
                <w:lang w:eastAsia="lv-LV"/>
              </w:rPr>
              <w:t>ās teritorijās. Tādējādi minētā ierobežojuma atcelšana ir lietderīga, vērtējot valsts ģimnāziju tīkla perspektīvo izaugsmi, jo tā paplašinās pašvaldību, kuru administratīvajās teritorijās vēl nav (vai, republikas pilsētu (izņemot Rīgu) gadījumā, nav pietiekami daudz) valsts ģimnāzijas, iespējas pilnveidot savu vispārējās izglītības iestāžu tīklu un iniciēt jaunu valsts ģimnāziju izveidi</w:t>
            </w:r>
            <w:r w:rsidR="002551D3" w:rsidRPr="00F651D7">
              <w:rPr>
                <w:rFonts w:ascii="Times New Roman" w:eastAsia="Times New Roman" w:hAnsi="Times New Roman"/>
                <w:sz w:val="24"/>
                <w:szCs w:val="24"/>
                <w:lang w:eastAsia="lv-LV"/>
              </w:rPr>
              <w:t xml:space="preserve">, kā arī </w:t>
            </w:r>
            <w:r w:rsidRPr="00F651D7">
              <w:rPr>
                <w:rFonts w:ascii="Times New Roman" w:eastAsia="Times New Roman" w:hAnsi="Times New Roman"/>
                <w:sz w:val="24"/>
                <w:szCs w:val="24"/>
                <w:lang w:eastAsia="lv-LV"/>
              </w:rPr>
              <w:t xml:space="preserve">vienlaikus motivēs vidusskolas ar augstiem skolēnu mācību sasniegumiem, kuras līdz šim ir vēlējušās saglabāt esošās pamatizglītības klases, pretendēt uz valsts ģimnāzijas statusu. Izšķirošais faktors šajā gadījumā būs iegūstamās izglītības kvalitāte. </w:t>
            </w:r>
          </w:p>
          <w:p w:rsidR="001A7C65" w:rsidRPr="00F651D7" w:rsidRDefault="000F2DDF" w:rsidP="001A7C65">
            <w:pPr>
              <w:spacing w:after="0" w:line="240" w:lineRule="auto"/>
              <w:ind w:firstLine="720"/>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Izglītojamo</w:t>
            </w:r>
            <w:r w:rsidR="001A7C65" w:rsidRPr="00F651D7">
              <w:rPr>
                <w:rFonts w:ascii="Times New Roman" w:eastAsia="Times New Roman" w:hAnsi="Times New Roman"/>
                <w:sz w:val="24"/>
                <w:szCs w:val="24"/>
                <w:lang w:eastAsia="lv-LV"/>
              </w:rPr>
              <w:t xml:space="preserve"> skaits vispārējās izglītība</w:t>
            </w:r>
            <w:r w:rsidRPr="00F651D7">
              <w:rPr>
                <w:rFonts w:ascii="Times New Roman" w:eastAsia="Times New Roman" w:hAnsi="Times New Roman"/>
                <w:sz w:val="24"/>
                <w:szCs w:val="24"/>
                <w:lang w:eastAsia="lv-LV"/>
              </w:rPr>
              <w:t>s iestādēs demogrāfisku faktoru</w:t>
            </w:r>
            <w:r w:rsidR="001A7C65" w:rsidRPr="00F651D7">
              <w:rPr>
                <w:rFonts w:ascii="Times New Roman" w:eastAsia="Times New Roman" w:hAnsi="Times New Roman"/>
                <w:sz w:val="24"/>
                <w:szCs w:val="24"/>
                <w:lang w:eastAsia="lv-LV"/>
              </w:rPr>
              <w:t xml:space="preserve"> un iekšējās migrācijas dēļ daudzās administratīvajās teritorijās turpinās samazināties. Ievērojot plānoto valsts ģimnāziju tīkla attīstību, </w:t>
            </w:r>
            <w:r w:rsidR="002551D3" w:rsidRPr="00F651D7">
              <w:rPr>
                <w:rFonts w:ascii="Times New Roman" w:eastAsia="Times New Roman" w:hAnsi="Times New Roman"/>
                <w:sz w:val="24"/>
                <w:szCs w:val="24"/>
                <w:lang w:eastAsia="lv-LV"/>
              </w:rPr>
              <w:t xml:space="preserve">ministrijas </w:t>
            </w:r>
            <w:r w:rsidR="001A7C65" w:rsidRPr="00F651D7">
              <w:rPr>
                <w:rFonts w:ascii="Times New Roman" w:eastAsia="Times New Roman" w:hAnsi="Times New Roman"/>
                <w:sz w:val="24"/>
                <w:szCs w:val="24"/>
                <w:lang w:eastAsia="lv-LV"/>
              </w:rPr>
              <w:t xml:space="preserve">redzējumā </w:t>
            </w:r>
            <w:r w:rsidR="002551D3" w:rsidRPr="00F651D7">
              <w:rPr>
                <w:rFonts w:ascii="Times New Roman" w:eastAsia="Times New Roman" w:hAnsi="Times New Roman"/>
                <w:sz w:val="24"/>
                <w:szCs w:val="24"/>
                <w:lang w:eastAsia="lv-LV"/>
              </w:rPr>
              <w:t xml:space="preserve">pašvaldību </w:t>
            </w:r>
            <w:r w:rsidR="001A7C65" w:rsidRPr="00F651D7">
              <w:rPr>
                <w:rFonts w:ascii="Times New Roman" w:eastAsia="Times New Roman" w:hAnsi="Times New Roman"/>
                <w:sz w:val="24"/>
                <w:szCs w:val="24"/>
                <w:lang w:eastAsia="lv-LV"/>
              </w:rPr>
              <w:t xml:space="preserve">ģimnāzijas statuss zaudēs aktualitāti, jo tas nenoteiks citas, no valsts ģimnāzijām un vidusskolām atšķirīgas vispārējās izglītības apguves iespējas. </w:t>
            </w:r>
            <w:r w:rsidR="002551D3" w:rsidRPr="00F651D7">
              <w:rPr>
                <w:rFonts w:ascii="Times New Roman" w:eastAsia="Times New Roman" w:hAnsi="Times New Roman"/>
                <w:sz w:val="24"/>
                <w:szCs w:val="24"/>
                <w:lang w:eastAsia="lv-LV"/>
              </w:rPr>
              <w:t>Atsaucoties uz iepriekš minēto, likumprojekts paredz pašvaldības ģimnāzijas statusa atcelšanu. Ģ</w:t>
            </w:r>
            <w:r w:rsidR="001A7C65" w:rsidRPr="00F651D7">
              <w:rPr>
                <w:rFonts w:ascii="Times New Roman" w:eastAsia="Times New Roman" w:hAnsi="Times New Roman"/>
                <w:sz w:val="24"/>
                <w:szCs w:val="24"/>
                <w:lang w:eastAsia="lv-LV"/>
              </w:rPr>
              <w:t xml:space="preserve">imnāzijas statusa atcelšana nenozīmē konkrētu pašvaldību izglītības iestāžu slēgšanu. </w:t>
            </w:r>
            <w:r w:rsidR="002551D3" w:rsidRPr="00F651D7">
              <w:rPr>
                <w:rFonts w:ascii="Times New Roman" w:eastAsia="Times New Roman" w:hAnsi="Times New Roman"/>
                <w:sz w:val="24"/>
                <w:szCs w:val="24"/>
                <w:lang w:eastAsia="lv-LV"/>
              </w:rPr>
              <w:t>Pašvaldību ģ</w:t>
            </w:r>
            <w:r w:rsidR="001A7C65" w:rsidRPr="00F651D7">
              <w:rPr>
                <w:rFonts w:ascii="Times New Roman" w:eastAsia="Times New Roman" w:hAnsi="Times New Roman"/>
                <w:sz w:val="24"/>
                <w:szCs w:val="24"/>
                <w:lang w:eastAsia="lv-LV"/>
              </w:rPr>
              <w:t>imnāzij</w:t>
            </w:r>
            <w:r w:rsidR="002551D3" w:rsidRPr="00F651D7">
              <w:rPr>
                <w:rFonts w:ascii="Times New Roman" w:eastAsia="Times New Roman" w:hAnsi="Times New Roman"/>
                <w:sz w:val="24"/>
                <w:szCs w:val="24"/>
                <w:lang w:eastAsia="lv-LV"/>
              </w:rPr>
              <w:t>as</w:t>
            </w:r>
            <w:r w:rsidR="001A7C65" w:rsidRPr="00F651D7">
              <w:rPr>
                <w:rFonts w:ascii="Times New Roman" w:eastAsia="Times New Roman" w:hAnsi="Times New Roman"/>
                <w:sz w:val="24"/>
                <w:szCs w:val="24"/>
                <w:lang w:eastAsia="lv-LV"/>
              </w:rPr>
              <w:t xml:space="preserve">, kuras līdz šim nav ieguvušas valsts ģimnāzijas statusu, skolēnu mācību sasniegumi ir dažādi, daļai no tām pašvaldību izglītības iestāžu tīkla pilnveides kontekstā būs iespējas kļūt par valsts ģimnāzijām, citas tiks reorganizētas un varēs turpināt strādāt kā vidusskolas, ja vien kopējais </w:t>
            </w:r>
            <w:r w:rsidR="002551D3" w:rsidRPr="00F651D7">
              <w:rPr>
                <w:rFonts w:ascii="Times New Roman" w:eastAsia="Times New Roman" w:hAnsi="Times New Roman"/>
                <w:sz w:val="24"/>
                <w:szCs w:val="24"/>
                <w:lang w:eastAsia="lv-LV"/>
              </w:rPr>
              <w:t>izglītojamo</w:t>
            </w:r>
            <w:r w:rsidR="001A7C65" w:rsidRPr="00F651D7">
              <w:rPr>
                <w:rFonts w:ascii="Times New Roman" w:eastAsia="Times New Roman" w:hAnsi="Times New Roman"/>
                <w:sz w:val="24"/>
                <w:szCs w:val="24"/>
                <w:lang w:eastAsia="lv-LV"/>
              </w:rPr>
              <w:t xml:space="preserve"> skaits attiecīgajā administratīvajā teritorijā minētās izglītības iestādēs atļaus saglabāt, konkrētus lēmumus minētajā jautājumā pieņems pašvaldības. </w:t>
            </w:r>
          </w:p>
          <w:p w:rsidR="001A7C65" w:rsidRPr="00F651D7" w:rsidRDefault="002551D3" w:rsidP="001A7C65">
            <w:pPr>
              <w:spacing w:after="0" w:line="240" w:lineRule="auto"/>
              <w:ind w:firstLine="720"/>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Pašvaldību</w:t>
            </w:r>
            <w:r w:rsidR="001A7C65" w:rsidRPr="00F651D7">
              <w:rPr>
                <w:rFonts w:ascii="Times New Roman" w:eastAsia="Times New Roman" w:hAnsi="Times New Roman"/>
                <w:sz w:val="24"/>
                <w:szCs w:val="24"/>
                <w:lang w:eastAsia="lv-LV"/>
              </w:rPr>
              <w:t xml:space="preserve"> ģimnāziju statusa izmaiņas </w:t>
            </w:r>
            <w:r w:rsidR="00832975" w:rsidRPr="00F651D7">
              <w:rPr>
                <w:rFonts w:ascii="Times New Roman" w:eastAsia="Times New Roman" w:hAnsi="Times New Roman"/>
                <w:sz w:val="24"/>
                <w:szCs w:val="24"/>
                <w:lang w:eastAsia="lv-LV"/>
              </w:rPr>
              <w:t xml:space="preserve">kontekstā ar pašvaldību lēmumiem par izglītības iestāžu tīkla optimizāciju </w:t>
            </w:r>
            <w:r w:rsidR="001A7C65" w:rsidRPr="00F651D7">
              <w:rPr>
                <w:rFonts w:ascii="Times New Roman" w:eastAsia="Times New Roman" w:hAnsi="Times New Roman"/>
                <w:sz w:val="24"/>
                <w:szCs w:val="24"/>
                <w:lang w:eastAsia="lv-LV"/>
              </w:rPr>
              <w:t xml:space="preserve">ir </w:t>
            </w:r>
            <w:r w:rsidRPr="00F651D7">
              <w:rPr>
                <w:rFonts w:ascii="Times New Roman" w:eastAsia="Times New Roman" w:hAnsi="Times New Roman"/>
                <w:sz w:val="24"/>
                <w:szCs w:val="24"/>
                <w:lang w:eastAsia="lv-LV"/>
              </w:rPr>
              <w:t>prognozējamas un plānojamas</w:t>
            </w:r>
            <w:r w:rsidR="001A7C65" w:rsidRPr="00F651D7">
              <w:rPr>
                <w:rFonts w:ascii="Times New Roman" w:eastAsia="Times New Roman" w:hAnsi="Times New Roman"/>
                <w:sz w:val="24"/>
                <w:szCs w:val="24"/>
                <w:lang w:eastAsia="lv-LV"/>
              </w:rPr>
              <w:t xml:space="preserve">, jo </w:t>
            </w:r>
            <w:r w:rsidRPr="00F651D7">
              <w:rPr>
                <w:rFonts w:ascii="Times New Roman" w:eastAsia="Times New Roman" w:hAnsi="Times New Roman"/>
                <w:sz w:val="24"/>
                <w:szCs w:val="24"/>
                <w:lang w:eastAsia="lv-LV"/>
              </w:rPr>
              <w:t xml:space="preserve">likumprojekts tām paredzējis </w:t>
            </w:r>
            <w:r w:rsidR="001A7C65" w:rsidRPr="00F651D7">
              <w:rPr>
                <w:rFonts w:ascii="Times New Roman" w:eastAsia="Times New Roman" w:hAnsi="Times New Roman"/>
                <w:sz w:val="24"/>
                <w:szCs w:val="24"/>
                <w:lang w:eastAsia="lv-LV"/>
              </w:rPr>
              <w:t xml:space="preserve"> </w:t>
            </w:r>
            <w:r w:rsidR="00832975" w:rsidRPr="00F651D7">
              <w:rPr>
                <w:rFonts w:ascii="Times New Roman" w:eastAsia="Times New Roman" w:hAnsi="Times New Roman"/>
                <w:sz w:val="24"/>
                <w:szCs w:val="24"/>
                <w:lang w:eastAsia="lv-LV"/>
              </w:rPr>
              <w:t xml:space="preserve">pārejas periodu. </w:t>
            </w:r>
            <w:r w:rsidR="0060045B" w:rsidRPr="00F651D7">
              <w:rPr>
                <w:rFonts w:ascii="Times New Roman" w:eastAsia="Times New Roman" w:hAnsi="Times New Roman"/>
                <w:sz w:val="24"/>
                <w:szCs w:val="24"/>
                <w:lang w:eastAsia="lv-LV"/>
              </w:rPr>
              <w:t>Paredzēts, ka pašvaldības, kuru padotībā ir</w:t>
            </w:r>
            <w:r w:rsidR="0060045B" w:rsidRPr="00F651D7">
              <w:rPr>
                <w:rFonts w:ascii="Times New Roman" w:eastAsia="Times New Roman" w:hAnsi="Times New Roman"/>
                <w:sz w:val="28"/>
                <w:szCs w:val="28"/>
                <w:lang w:eastAsia="lv-LV"/>
              </w:rPr>
              <w:t xml:space="preserve"> </w:t>
            </w:r>
            <w:r w:rsidR="0060045B" w:rsidRPr="00F651D7">
              <w:rPr>
                <w:rFonts w:ascii="Times New Roman" w:eastAsia="Times New Roman" w:hAnsi="Times New Roman"/>
                <w:sz w:val="24"/>
                <w:szCs w:val="24"/>
                <w:lang w:eastAsia="lv-LV"/>
              </w:rPr>
              <w:t>ģimnāzijas, līdz 2018. gada 28. februārim Valsts pārvaldes iekārtas likumā noteiktajā kārtībā lemj par to iekšējo reorganizāciju, tai skaitā nodrošinot izglītības iestādes nosaukuma atbilstību Likuma 40. pantam un Izglītības likuma 26. pantam. Izglītības un zinātnes ministrija līdz 2018. gada 30. jūnijam Ministru kabineta 2001. gada 20. marta noteikumu Nr. 129 “Ģimnāzijas un valsts ģimnāzijas statusa piešķiršanas un anulēšanas kārtība un kritēriji” noteiktajā kārtībā pieprasa izglītības iestādes dibinātājam anulēt izglītības iestādei piešķirto ģimnāzijas statusu. Savukārt grozījumi Likuma 4. panta 5. punktā, 31. panta otrajā daļā,</w:t>
            </w:r>
            <w:r w:rsidR="0033121D" w:rsidRPr="00F651D7">
              <w:rPr>
                <w:rFonts w:ascii="Times New Roman" w:eastAsia="Times New Roman" w:hAnsi="Times New Roman"/>
                <w:sz w:val="24"/>
                <w:szCs w:val="24"/>
                <w:lang w:eastAsia="lv-LV"/>
              </w:rPr>
              <w:t xml:space="preserve"> kā arī</w:t>
            </w:r>
            <w:r w:rsidR="0060045B" w:rsidRPr="00F651D7">
              <w:rPr>
                <w:rFonts w:ascii="Times New Roman" w:eastAsia="Times New Roman" w:hAnsi="Times New Roman"/>
                <w:sz w:val="24"/>
                <w:szCs w:val="24"/>
                <w:lang w:eastAsia="lv-LV"/>
              </w:rPr>
              <w:t xml:space="preserve"> 40. panta pirmās daļas 3. punk</w:t>
            </w:r>
            <w:r w:rsidR="0033121D" w:rsidRPr="00F651D7">
              <w:rPr>
                <w:rFonts w:ascii="Times New Roman" w:eastAsia="Times New Roman" w:hAnsi="Times New Roman"/>
                <w:sz w:val="24"/>
                <w:szCs w:val="24"/>
                <w:lang w:eastAsia="lv-LV"/>
              </w:rPr>
              <w:t>tā un trešajā un ceturtajā daļā</w:t>
            </w:r>
            <w:r w:rsidR="0060045B" w:rsidRPr="00F651D7">
              <w:rPr>
                <w:rFonts w:ascii="Times New Roman" w:eastAsia="Times New Roman" w:hAnsi="Times New Roman"/>
                <w:sz w:val="24"/>
                <w:szCs w:val="24"/>
                <w:lang w:eastAsia="lv-LV"/>
              </w:rPr>
              <w:t xml:space="preserve"> paredzot, ka tiek likvidēts ģimnāzijas statuss, kā arī attiecībā uz valsts ģimnāzijai īstenojam</w:t>
            </w:r>
            <w:r w:rsidR="00354860" w:rsidRPr="00F651D7">
              <w:rPr>
                <w:rFonts w:ascii="Times New Roman" w:eastAsia="Times New Roman" w:hAnsi="Times New Roman"/>
                <w:sz w:val="24"/>
                <w:szCs w:val="24"/>
                <w:lang w:eastAsia="lv-LV"/>
              </w:rPr>
              <w:t xml:space="preserve">ajām vispārējās pamatizglītības, </w:t>
            </w:r>
            <w:r w:rsidR="0060045B" w:rsidRPr="00F651D7">
              <w:rPr>
                <w:rFonts w:ascii="Times New Roman" w:eastAsia="Times New Roman" w:hAnsi="Times New Roman"/>
                <w:sz w:val="24"/>
                <w:szCs w:val="24"/>
                <w:lang w:eastAsia="lv-LV"/>
              </w:rPr>
              <w:t>vispārējās vidējās izglītības</w:t>
            </w:r>
            <w:r w:rsidR="00354860" w:rsidRPr="00F651D7">
              <w:rPr>
                <w:rFonts w:ascii="Times New Roman" w:eastAsia="Times New Roman" w:hAnsi="Times New Roman"/>
                <w:sz w:val="24"/>
                <w:szCs w:val="24"/>
                <w:lang w:eastAsia="lv-LV"/>
              </w:rPr>
              <w:t xml:space="preserve"> un interešu izglītības</w:t>
            </w:r>
            <w:r w:rsidR="0060045B" w:rsidRPr="00F651D7">
              <w:rPr>
                <w:rFonts w:ascii="Times New Roman" w:eastAsia="Times New Roman" w:hAnsi="Times New Roman"/>
                <w:sz w:val="24"/>
                <w:szCs w:val="24"/>
                <w:lang w:eastAsia="lv-LV"/>
              </w:rPr>
              <w:t xml:space="preserve"> programmām un tās reģionālā metodiskā centra un pedagogu tālākizglītības centra funkciju </w:t>
            </w:r>
            <w:r w:rsidR="0060045B" w:rsidRPr="00F651D7">
              <w:rPr>
                <w:rFonts w:ascii="Times New Roman" w:eastAsia="Times New Roman" w:hAnsi="Times New Roman"/>
                <w:sz w:val="24"/>
                <w:szCs w:val="24"/>
                <w:lang w:eastAsia="lv-LV"/>
              </w:rPr>
              <w:lastRenderedPageBreak/>
              <w:t>finansēšanu no valsts budžeta mērķdotācijām stājas spēkā 2018. gada 1. septembrī.</w:t>
            </w:r>
          </w:p>
          <w:p w:rsidR="003219C5" w:rsidRPr="00F651D7" w:rsidRDefault="003219C5" w:rsidP="003219C5">
            <w:pPr>
              <w:spacing w:after="0" w:line="240" w:lineRule="auto"/>
              <w:ind w:right="112"/>
              <w:jc w:val="both"/>
              <w:rPr>
                <w:rFonts w:ascii="Times New Roman" w:hAnsi="Times New Roman"/>
                <w:b/>
                <w:sz w:val="24"/>
                <w:szCs w:val="24"/>
                <w:shd w:val="clear" w:color="auto" w:fill="FFFFFF"/>
              </w:rPr>
            </w:pPr>
          </w:p>
          <w:p w:rsidR="003219C5" w:rsidRPr="00F651D7" w:rsidRDefault="00303924" w:rsidP="003219C5">
            <w:pPr>
              <w:spacing w:after="0" w:line="240" w:lineRule="auto"/>
              <w:ind w:right="112"/>
              <w:jc w:val="both"/>
              <w:rPr>
                <w:rFonts w:ascii="Times New Roman" w:hAnsi="Times New Roman"/>
                <w:b/>
                <w:sz w:val="24"/>
                <w:szCs w:val="24"/>
                <w:shd w:val="clear" w:color="auto" w:fill="FFFFFF"/>
              </w:rPr>
            </w:pPr>
            <w:r w:rsidRPr="00F651D7">
              <w:rPr>
                <w:rFonts w:ascii="Times New Roman" w:hAnsi="Times New Roman"/>
                <w:b/>
                <w:sz w:val="24"/>
                <w:szCs w:val="24"/>
                <w:shd w:val="clear" w:color="auto" w:fill="FFFFFF"/>
              </w:rPr>
              <w:t>S</w:t>
            </w:r>
            <w:r w:rsidR="003219C5" w:rsidRPr="00F651D7">
              <w:rPr>
                <w:rFonts w:ascii="Times New Roman" w:hAnsi="Times New Roman"/>
                <w:b/>
                <w:sz w:val="24"/>
                <w:szCs w:val="24"/>
                <w:shd w:val="clear" w:color="auto" w:fill="FFFFFF"/>
              </w:rPr>
              <w:t>ociālās korekcijas izglītības iestāde;</w:t>
            </w:r>
          </w:p>
          <w:p w:rsidR="003219C5" w:rsidRPr="00F651D7" w:rsidRDefault="00303924" w:rsidP="00354860">
            <w:pPr>
              <w:spacing w:after="0" w:line="240" w:lineRule="auto"/>
              <w:ind w:right="253" w:firstLine="378"/>
              <w:jc w:val="both"/>
              <w:rPr>
                <w:rFonts w:ascii="Times New Roman" w:hAnsi="Times New Roman"/>
                <w:i/>
                <w:sz w:val="24"/>
                <w:szCs w:val="24"/>
              </w:rPr>
            </w:pPr>
            <w:r w:rsidRPr="00F651D7">
              <w:rPr>
                <w:rFonts w:ascii="Times New Roman" w:hAnsi="Times New Roman"/>
                <w:i/>
                <w:sz w:val="24"/>
                <w:szCs w:val="24"/>
              </w:rPr>
              <w:t xml:space="preserve">Skatīt piedāvātos grozījumus </w:t>
            </w:r>
            <w:r w:rsidR="0060045B" w:rsidRPr="00F651D7">
              <w:rPr>
                <w:rFonts w:ascii="Times New Roman" w:hAnsi="Times New Roman"/>
                <w:i/>
                <w:sz w:val="24"/>
                <w:szCs w:val="24"/>
              </w:rPr>
              <w:t>L</w:t>
            </w:r>
            <w:r w:rsidRPr="00F651D7">
              <w:rPr>
                <w:rFonts w:ascii="Times New Roman" w:hAnsi="Times New Roman"/>
                <w:i/>
                <w:sz w:val="24"/>
                <w:szCs w:val="24"/>
              </w:rPr>
              <w:t xml:space="preserve">ikuma </w:t>
            </w:r>
            <w:r w:rsidR="003219C5" w:rsidRPr="00F651D7">
              <w:rPr>
                <w:rFonts w:ascii="Times New Roman" w:hAnsi="Times New Roman"/>
                <w:i/>
                <w:sz w:val="24"/>
                <w:szCs w:val="24"/>
              </w:rPr>
              <w:t>59.</w:t>
            </w:r>
            <w:r w:rsidR="0060045B" w:rsidRPr="00F651D7">
              <w:rPr>
                <w:rFonts w:ascii="Times New Roman" w:hAnsi="Times New Roman"/>
                <w:i/>
                <w:sz w:val="24"/>
                <w:szCs w:val="24"/>
              </w:rPr>
              <w:t xml:space="preserve"> </w:t>
            </w:r>
            <w:r w:rsidR="003219C5" w:rsidRPr="00F651D7">
              <w:rPr>
                <w:rFonts w:ascii="Times New Roman" w:hAnsi="Times New Roman"/>
                <w:i/>
                <w:sz w:val="24"/>
                <w:szCs w:val="24"/>
              </w:rPr>
              <w:t>pantā</w:t>
            </w:r>
            <w:r w:rsidR="0060045B" w:rsidRPr="00F651D7">
              <w:rPr>
                <w:rFonts w:ascii="Times New Roman" w:hAnsi="Times New Roman"/>
                <w:i/>
                <w:sz w:val="24"/>
                <w:szCs w:val="24"/>
              </w:rPr>
              <w:t>;</w:t>
            </w:r>
            <w:r w:rsidR="003219C5" w:rsidRPr="00F651D7">
              <w:rPr>
                <w:rFonts w:ascii="Times New Roman" w:hAnsi="Times New Roman"/>
                <w:i/>
                <w:sz w:val="24"/>
                <w:szCs w:val="24"/>
              </w:rPr>
              <w:t xml:space="preserve"> 60.</w:t>
            </w:r>
            <w:r w:rsidR="0060045B" w:rsidRPr="00F651D7">
              <w:rPr>
                <w:rFonts w:ascii="Times New Roman" w:hAnsi="Times New Roman"/>
                <w:i/>
                <w:sz w:val="24"/>
                <w:szCs w:val="24"/>
              </w:rPr>
              <w:t xml:space="preserve"> </w:t>
            </w:r>
            <w:r w:rsidR="003219C5" w:rsidRPr="00F651D7">
              <w:rPr>
                <w:rFonts w:ascii="Times New Roman" w:hAnsi="Times New Roman"/>
                <w:i/>
                <w:sz w:val="24"/>
                <w:szCs w:val="24"/>
              </w:rPr>
              <w:t>pant</w:t>
            </w:r>
            <w:r w:rsidR="0060045B" w:rsidRPr="00F651D7">
              <w:rPr>
                <w:rFonts w:ascii="Times New Roman" w:hAnsi="Times New Roman"/>
                <w:i/>
                <w:sz w:val="24"/>
                <w:szCs w:val="24"/>
              </w:rPr>
              <w:t xml:space="preserve">ā; pārejas noteikumu </w:t>
            </w:r>
            <w:r w:rsidR="0033121D" w:rsidRPr="00F651D7">
              <w:rPr>
                <w:rFonts w:ascii="Times New Roman" w:hAnsi="Times New Roman"/>
                <w:i/>
                <w:sz w:val="24"/>
                <w:szCs w:val="24"/>
              </w:rPr>
              <w:t>2</w:t>
            </w:r>
            <w:r w:rsidR="00354860" w:rsidRPr="00F651D7">
              <w:rPr>
                <w:rFonts w:ascii="Times New Roman" w:hAnsi="Times New Roman"/>
                <w:i/>
                <w:sz w:val="24"/>
                <w:szCs w:val="24"/>
              </w:rPr>
              <w:t>6</w:t>
            </w:r>
            <w:r w:rsidR="0060045B" w:rsidRPr="00F651D7">
              <w:rPr>
                <w:rFonts w:ascii="Times New Roman" w:hAnsi="Times New Roman"/>
                <w:i/>
                <w:sz w:val="24"/>
                <w:szCs w:val="24"/>
              </w:rPr>
              <w:t>. punktā.</w:t>
            </w:r>
            <w:r w:rsidR="003219C5" w:rsidRPr="00F651D7">
              <w:rPr>
                <w:rFonts w:ascii="Times New Roman" w:hAnsi="Times New Roman"/>
                <w:i/>
                <w:sz w:val="24"/>
                <w:szCs w:val="24"/>
              </w:rPr>
              <w:t xml:space="preserve"> </w:t>
            </w:r>
          </w:p>
          <w:p w:rsidR="0060045B" w:rsidRPr="00F651D7" w:rsidRDefault="0060045B" w:rsidP="00346FCD">
            <w:pPr>
              <w:spacing w:after="0" w:line="240" w:lineRule="auto"/>
              <w:ind w:right="253"/>
              <w:jc w:val="both"/>
              <w:rPr>
                <w:rFonts w:ascii="Times New Roman" w:hAnsi="Times New Roman"/>
                <w:i/>
                <w:sz w:val="24"/>
                <w:szCs w:val="24"/>
              </w:rPr>
            </w:pPr>
          </w:p>
          <w:p w:rsidR="0060045B" w:rsidRPr="00F651D7" w:rsidRDefault="0060045B" w:rsidP="0060045B">
            <w:pPr>
              <w:spacing w:after="0" w:line="240" w:lineRule="auto"/>
              <w:ind w:firstLine="366"/>
              <w:jc w:val="both"/>
              <w:rPr>
                <w:rFonts w:ascii="Times New Roman" w:hAnsi="Times New Roman"/>
                <w:sz w:val="24"/>
                <w:szCs w:val="24"/>
              </w:rPr>
            </w:pPr>
            <w:r w:rsidRPr="00F651D7">
              <w:rPr>
                <w:rFonts w:ascii="Times New Roman" w:hAnsi="Times New Roman"/>
                <w:sz w:val="24"/>
                <w:szCs w:val="24"/>
              </w:rPr>
              <w:t>Izvērtējot VIIS pieejamo informāciju par vairākiem mācību gadiem, tiek secināts, ka pēdējo mācību gadu laikā pašvaldību izglītības iestādēs tika īstenotas tikai dažas sociālās korekcijas izglītības programmas, savukārt 2016./2017. mācību gadā netika īstenota neviena sociālās korekcijas izglītības programma. Savukārt Izglītības un zinātnes ministrijas padotībā esošā sociālās korekcijas izglītības iestāde “Naukšēni” ilgstoši īsteno sociālās korekcijas izglītības programmu, nodrošinot izglītības ieguvi vai pilnveidojot tās ieguves kvalitāti, veicot pedagoģisko darbu ar nelabvēlīgu ģimeņu bērniem, kā arī nepilngadīgajiem likumpārkāpējiem. Ņemot vērā sociālās korekcijas izglītības programmas īstenošanas izmaksas un līdzšinējo efektivitāti, plānots izteikt Likuma 59. pantu jaunā redakcijā</w:t>
            </w:r>
            <w:r w:rsidR="00F122D1" w:rsidRPr="00F651D7">
              <w:rPr>
                <w:rFonts w:ascii="Times New Roman" w:hAnsi="Times New Roman"/>
                <w:sz w:val="24"/>
                <w:szCs w:val="24"/>
              </w:rPr>
              <w:t xml:space="preserve">, </w:t>
            </w:r>
            <w:r w:rsidR="00F122D1" w:rsidRPr="00F651D7">
              <w:rPr>
                <w:rFonts w:ascii="Times New Roman" w:eastAsia="Times New Roman" w:hAnsi="Times New Roman"/>
                <w:sz w:val="24"/>
                <w:szCs w:val="24"/>
                <w:lang w:eastAsia="lv-LV"/>
              </w:rPr>
              <w:t>precizējot un papildinot sociālās korekcijas izglītības iestādes jēdzienu atbilstoši šā brīža izglītojamā ievietošanas sociālās korekcijas izglītības iestādē kārtībā – pamatojoties uz tiesas (tiesneša) lēmumu,</w:t>
            </w:r>
            <w:r w:rsidRPr="00F651D7">
              <w:rPr>
                <w:rFonts w:ascii="Times New Roman" w:hAnsi="Times New Roman"/>
                <w:sz w:val="24"/>
                <w:szCs w:val="24"/>
              </w:rPr>
              <w:t xml:space="preserve"> un precizēt 60. pantu, </w:t>
            </w:r>
            <w:r w:rsidR="00F122D1" w:rsidRPr="00F651D7">
              <w:rPr>
                <w:rFonts w:ascii="Times New Roman" w:hAnsi="Times New Roman"/>
                <w:sz w:val="24"/>
                <w:szCs w:val="24"/>
              </w:rPr>
              <w:t xml:space="preserve">kā arī </w:t>
            </w:r>
            <w:r w:rsidRPr="00F651D7">
              <w:rPr>
                <w:rFonts w:ascii="Times New Roman" w:hAnsi="Times New Roman"/>
                <w:sz w:val="24"/>
                <w:szCs w:val="24"/>
              </w:rPr>
              <w:t>nosakot pārejas periodu, ka vispārējās izglītības iestādes, kura īsteno sociālās korekcijas izglītības programmas sociālās korekcijas klasēs, vairs nav tiesīgas tajās uzņemt izglītojamos un ir tiesīgas tās turpināt īstenot līdz 2018. gada 30. jūnijam.</w:t>
            </w:r>
          </w:p>
          <w:p w:rsidR="001A7C65" w:rsidRPr="00F651D7" w:rsidRDefault="001A7C65" w:rsidP="00346FCD">
            <w:pPr>
              <w:spacing w:after="0" w:line="240" w:lineRule="auto"/>
              <w:ind w:right="253"/>
              <w:jc w:val="both"/>
              <w:rPr>
                <w:rFonts w:ascii="Times New Roman" w:eastAsia="Times New Roman" w:hAnsi="Times New Roman"/>
                <w:b/>
                <w:sz w:val="24"/>
                <w:szCs w:val="24"/>
                <w:lang w:eastAsia="lv-LV"/>
              </w:rPr>
            </w:pPr>
          </w:p>
          <w:p w:rsidR="001162D3" w:rsidRPr="00F651D7" w:rsidRDefault="001162D3" w:rsidP="00346FCD">
            <w:pPr>
              <w:spacing w:after="0" w:line="240" w:lineRule="auto"/>
              <w:ind w:right="253"/>
              <w:jc w:val="both"/>
              <w:rPr>
                <w:rFonts w:ascii="Times New Roman" w:eastAsia="Times New Roman" w:hAnsi="Times New Roman"/>
                <w:b/>
                <w:sz w:val="24"/>
                <w:szCs w:val="24"/>
                <w:lang w:eastAsia="lv-LV"/>
              </w:rPr>
            </w:pPr>
            <w:r w:rsidRPr="00F651D7">
              <w:rPr>
                <w:rFonts w:ascii="Times New Roman" w:eastAsia="Times New Roman" w:hAnsi="Times New Roman"/>
                <w:b/>
                <w:sz w:val="24"/>
                <w:szCs w:val="24"/>
                <w:lang w:eastAsia="lv-LV"/>
              </w:rPr>
              <w:t>Pedagoģiskā korekcija</w:t>
            </w:r>
          </w:p>
          <w:p w:rsidR="00045E96" w:rsidRPr="00F651D7" w:rsidRDefault="00045E96" w:rsidP="00354860">
            <w:pPr>
              <w:spacing w:after="0" w:line="240" w:lineRule="auto"/>
              <w:ind w:firstLine="378"/>
              <w:jc w:val="both"/>
              <w:rPr>
                <w:rFonts w:ascii="Times New Roman" w:hAnsi="Times New Roman"/>
                <w:i/>
                <w:sz w:val="24"/>
                <w:szCs w:val="24"/>
              </w:rPr>
            </w:pPr>
            <w:r w:rsidRPr="00F651D7">
              <w:rPr>
                <w:rFonts w:ascii="Times New Roman" w:hAnsi="Times New Roman"/>
                <w:i/>
                <w:sz w:val="24"/>
                <w:szCs w:val="24"/>
              </w:rPr>
              <w:t xml:space="preserve">Skatīt piedāvātos grozījumus </w:t>
            </w:r>
            <w:r w:rsidR="0060045B" w:rsidRPr="00F651D7">
              <w:rPr>
                <w:rFonts w:ascii="Times New Roman" w:hAnsi="Times New Roman"/>
                <w:i/>
                <w:sz w:val="24"/>
                <w:szCs w:val="24"/>
              </w:rPr>
              <w:t>L</w:t>
            </w:r>
            <w:r w:rsidRPr="00F651D7">
              <w:rPr>
                <w:rFonts w:ascii="Times New Roman" w:hAnsi="Times New Roman"/>
                <w:i/>
                <w:sz w:val="24"/>
                <w:szCs w:val="24"/>
              </w:rPr>
              <w:t>ikuma 1.</w:t>
            </w:r>
            <w:r w:rsidR="0060045B" w:rsidRPr="00F651D7">
              <w:rPr>
                <w:rFonts w:ascii="Times New Roman" w:hAnsi="Times New Roman"/>
                <w:i/>
                <w:sz w:val="24"/>
                <w:szCs w:val="24"/>
              </w:rPr>
              <w:t xml:space="preserve"> panta otrās daļas 7. punktā; </w:t>
            </w:r>
            <w:r w:rsidRPr="00F651D7">
              <w:rPr>
                <w:rFonts w:ascii="Times New Roman" w:hAnsi="Times New Roman"/>
                <w:i/>
                <w:sz w:val="24"/>
                <w:szCs w:val="24"/>
              </w:rPr>
              <w:t>3.</w:t>
            </w:r>
            <w:r w:rsidR="0060045B" w:rsidRPr="00F651D7">
              <w:rPr>
                <w:rFonts w:ascii="Times New Roman" w:hAnsi="Times New Roman"/>
                <w:i/>
                <w:sz w:val="24"/>
                <w:szCs w:val="24"/>
              </w:rPr>
              <w:t xml:space="preserve"> </w:t>
            </w:r>
            <w:r w:rsidRPr="00F651D7">
              <w:rPr>
                <w:rFonts w:ascii="Times New Roman" w:hAnsi="Times New Roman"/>
                <w:i/>
                <w:sz w:val="24"/>
                <w:szCs w:val="24"/>
              </w:rPr>
              <w:t>panta otr</w:t>
            </w:r>
            <w:r w:rsidR="0060045B" w:rsidRPr="00F651D7">
              <w:rPr>
                <w:rFonts w:ascii="Times New Roman" w:hAnsi="Times New Roman"/>
                <w:i/>
                <w:sz w:val="24"/>
                <w:szCs w:val="24"/>
              </w:rPr>
              <w:t>ās daļas 3. punktā</w:t>
            </w:r>
            <w:r w:rsidRPr="00F651D7">
              <w:rPr>
                <w:rFonts w:ascii="Times New Roman" w:hAnsi="Times New Roman"/>
                <w:i/>
                <w:sz w:val="24"/>
                <w:szCs w:val="24"/>
              </w:rPr>
              <w:t>; 12.</w:t>
            </w:r>
            <w:r w:rsidR="0060045B" w:rsidRPr="00F651D7">
              <w:rPr>
                <w:rFonts w:ascii="Times New Roman" w:hAnsi="Times New Roman"/>
                <w:i/>
                <w:sz w:val="24"/>
                <w:szCs w:val="24"/>
              </w:rPr>
              <w:t xml:space="preserve"> </w:t>
            </w:r>
            <w:r w:rsidRPr="00F651D7">
              <w:rPr>
                <w:rFonts w:ascii="Times New Roman" w:hAnsi="Times New Roman"/>
                <w:i/>
                <w:sz w:val="24"/>
                <w:szCs w:val="24"/>
              </w:rPr>
              <w:t xml:space="preserve">panta </w:t>
            </w:r>
            <w:r w:rsidR="0060045B" w:rsidRPr="00F651D7">
              <w:rPr>
                <w:rFonts w:ascii="Times New Roman" w:hAnsi="Times New Roman"/>
                <w:i/>
                <w:sz w:val="24"/>
                <w:szCs w:val="24"/>
              </w:rPr>
              <w:t xml:space="preserve">otrās daļas </w:t>
            </w:r>
            <w:r w:rsidRPr="00F651D7">
              <w:rPr>
                <w:rFonts w:ascii="Times New Roman" w:hAnsi="Times New Roman"/>
                <w:i/>
                <w:sz w:val="24"/>
                <w:szCs w:val="24"/>
              </w:rPr>
              <w:t>4.</w:t>
            </w:r>
            <w:r w:rsidR="0060045B" w:rsidRPr="00F651D7">
              <w:rPr>
                <w:rFonts w:ascii="Times New Roman" w:hAnsi="Times New Roman"/>
                <w:i/>
                <w:sz w:val="24"/>
                <w:szCs w:val="24"/>
              </w:rPr>
              <w:t xml:space="preserve"> </w:t>
            </w:r>
            <w:r w:rsidR="00354860" w:rsidRPr="00F651D7">
              <w:rPr>
                <w:rFonts w:ascii="Times New Roman" w:hAnsi="Times New Roman"/>
                <w:i/>
                <w:sz w:val="24"/>
                <w:szCs w:val="24"/>
              </w:rPr>
              <w:t>punktā;</w:t>
            </w:r>
            <w:r w:rsidRPr="00F651D7">
              <w:rPr>
                <w:rFonts w:ascii="Times New Roman" w:hAnsi="Times New Roman"/>
                <w:i/>
                <w:sz w:val="24"/>
                <w:szCs w:val="24"/>
              </w:rPr>
              <w:t xml:space="preserve"> </w:t>
            </w:r>
            <w:r w:rsidR="0060045B" w:rsidRPr="00F651D7">
              <w:rPr>
                <w:rFonts w:ascii="Times New Roman" w:hAnsi="Times New Roman"/>
                <w:i/>
                <w:sz w:val="24"/>
                <w:szCs w:val="24"/>
              </w:rPr>
              <w:t xml:space="preserve"> </w:t>
            </w:r>
            <w:r w:rsidR="00F651D7" w:rsidRPr="00F651D7">
              <w:rPr>
                <w:rFonts w:ascii="Times New Roman" w:hAnsi="Times New Roman"/>
                <w:i/>
                <w:sz w:val="24"/>
                <w:szCs w:val="24"/>
              </w:rPr>
              <w:t xml:space="preserve">61. pantā, </w:t>
            </w:r>
            <w:r w:rsidR="004F4503" w:rsidRPr="00F651D7">
              <w:rPr>
                <w:rFonts w:ascii="Times New Roman" w:hAnsi="Times New Roman"/>
                <w:i/>
                <w:sz w:val="24"/>
                <w:szCs w:val="24"/>
              </w:rPr>
              <w:t xml:space="preserve">IX nodaļas nosaukumā; </w:t>
            </w:r>
            <w:r w:rsidR="0060045B" w:rsidRPr="00F651D7">
              <w:rPr>
                <w:rFonts w:ascii="Times New Roman" w:hAnsi="Times New Roman"/>
                <w:i/>
                <w:sz w:val="24"/>
                <w:szCs w:val="24"/>
              </w:rPr>
              <w:t xml:space="preserve">pārejas noteikumu </w:t>
            </w:r>
            <w:r w:rsidR="00354860" w:rsidRPr="00F651D7">
              <w:rPr>
                <w:rFonts w:ascii="Times New Roman" w:hAnsi="Times New Roman"/>
                <w:i/>
                <w:sz w:val="24"/>
                <w:szCs w:val="24"/>
              </w:rPr>
              <w:t>26</w:t>
            </w:r>
            <w:r w:rsidR="0060045B" w:rsidRPr="00F651D7">
              <w:rPr>
                <w:rFonts w:ascii="Times New Roman" w:hAnsi="Times New Roman"/>
                <w:i/>
                <w:sz w:val="24"/>
                <w:szCs w:val="24"/>
              </w:rPr>
              <w:t>.</w:t>
            </w:r>
            <w:r w:rsidR="00F651D7" w:rsidRPr="00F651D7">
              <w:rPr>
                <w:rFonts w:ascii="Times New Roman" w:hAnsi="Times New Roman"/>
                <w:i/>
                <w:sz w:val="24"/>
                <w:szCs w:val="24"/>
              </w:rPr>
              <w:t xml:space="preserve">, 27. </w:t>
            </w:r>
            <w:r w:rsidR="0060045B" w:rsidRPr="00F651D7">
              <w:rPr>
                <w:rFonts w:ascii="Times New Roman" w:hAnsi="Times New Roman"/>
                <w:i/>
                <w:sz w:val="24"/>
                <w:szCs w:val="24"/>
              </w:rPr>
              <w:t>punktā.</w:t>
            </w:r>
          </w:p>
          <w:p w:rsidR="00045E96" w:rsidRPr="00F651D7" w:rsidRDefault="00045E96" w:rsidP="00346FCD">
            <w:pPr>
              <w:spacing w:after="0" w:line="240" w:lineRule="auto"/>
              <w:ind w:right="253"/>
              <w:jc w:val="both"/>
              <w:rPr>
                <w:rFonts w:ascii="Times New Roman" w:eastAsia="Times New Roman" w:hAnsi="Times New Roman"/>
                <w:b/>
                <w:sz w:val="24"/>
                <w:szCs w:val="24"/>
                <w:lang w:eastAsia="lv-LV"/>
              </w:rPr>
            </w:pPr>
          </w:p>
          <w:p w:rsidR="00044507" w:rsidRPr="00F651D7" w:rsidRDefault="004668FD" w:rsidP="00400E27">
            <w:pPr>
              <w:tabs>
                <w:tab w:val="left" w:pos="6330"/>
              </w:tabs>
              <w:spacing w:after="0" w:line="240" w:lineRule="auto"/>
              <w:ind w:right="-1" w:firstLine="379"/>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Atbilstoši </w:t>
            </w:r>
            <w:r w:rsidR="00D51A7A" w:rsidRPr="00F651D7">
              <w:rPr>
                <w:rFonts w:ascii="Times New Roman" w:eastAsia="Times New Roman" w:hAnsi="Times New Roman"/>
                <w:sz w:val="24"/>
                <w:szCs w:val="24"/>
                <w:lang w:eastAsia="lv-LV"/>
              </w:rPr>
              <w:t>Likuma</w:t>
            </w:r>
            <w:r w:rsidRPr="00F651D7">
              <w:rPr>
                <w:rFonts w:ascii="Times New Roman" w:eastAsia="Times New Roman" w:hAnsi="Times New Roman"/>
                <w:sz w:val="24"/>
                <w:szCs w:val="24"/>
                <w:lang w:eastAsia="lv-LV"/>
              </w:rPr>
              <w:t xml:space="preserve"> 1.</w:t>
            </w:r>
            <w:r w:rsidR="0060045B"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panta otrās daļas 7.</w:t>
            </w:r>
            <w:r w:rsidR="0060045B"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 xml:space="preserve">punktā noteiktajam, pedagoģiskā korekcijas ir </w:t>
            </w:r>
            <w:r w:rsidRPr="00F651D7">
              <w:rPr>
                <w:rFonts w:ascii="Times New Roman" w:eastAsia="Times New Roman" w:hAnsi="Times New Roman"/>
                <w:i/>
                <w:sz w:val="24"/>
                <w:szCs w:val="24"/>
                <w:lang w:eastAsia="lv-LV"/>
              </w:rPr>
              <w:t>izglītības programma, kas metodisk</w:t>
            </w:r>
            <w:r w:rsidR="00C06D0D" w:rsidRPr="00F651D7">
              <w:rPr>
                <w:rFonts w:ascii="Times New Roman" w:eastAsia="Times New Roman" w:hAnsi="Times New Roman"/>
                <w:i/>
                <w:sz w:val="24"/>
                <w:szCs w:val="24"/>
                <w:lang w:eastAsia="lv-LV"/>
              </w:rPr>
              <w:t>i</w:t>
            </w:r>
            <w:r w:rsidRPr="00F651D7">
              <w:rPr>
                <w:rFonts w:ascii="Times New Roman" w:eastAsia="Times New Roman" w:hAnsi="Times New Roman"/>
                <w:i/>
                <w:sz w:val="24"/>
                <w:szCs w:val="24"/>
                <w:lang w:eastAsia="lv-LV"/>
              </w:rPr>
              <w:t xml:space="preserve"> un organizatoriski pielāgota personām obligātās izglītības vecumā, kurām nepieciešams papildināt zināšanas pamatizglītības programmas ietvaros. </w:t>
            </w:r>
            <w:r w:rsidR="0040338F" w:rsidRPr="00F651D7">
              <w:rPr>
                <w:rFonts w:ascii="Times New Roman" w:eastAsia="Times New Roman" w:hAnsi="Times New Roman"/>
                <w:sz w:val="24"/>
                <w:szCs w:val="24"/>
                <w:lang w:eastAsia="lv-LV"/>
              </w:rPr>
              <w:t xml:space="preserve">Pedagoģiskās korekcijas izglītības programmas pēc sava rakstura ir </w:t>
            </w:r>
            <w:r w:rsidR="002B27BF" w:rsidRPr="00F651D7">
              <w:rPr>
                <w:rFonts w:ascii="Times New Roman" w:eastAsia="Times New Roman" w:hAnsi="Times New Roman"/>
                <w:sz w:val="24"/>
                <w:szCs w:val="24"/>
                <w:lang w:eastAsia="lv-LV"/>
              </w:rPr>
              <w:t xml:space="preserve">bijušas </w:t>
            </w:r>
            <w:r w:rsidR="0040338F" w:rsidRPr="00F651D7">
              <w:rPr>
                <w:rFonts w:ascii="Times New Roman" w:eastAsia="Times New Roman" w:hAnsi="Times New Roman"/>
                <w:sz w:val="24"/>
                <w:szCs w:val="24"/>
                <w:lang w:eastAsia="lv-LV"/>
              </w:rPr>
              <w:t xml:space="preserve">paredzētas kā īslaicīgs (līdz </w:t>
            </w:r>
            <w:r w:rsidR="00C06D0D" w:rsidRPr="00F651D7">
              <w:rPr>
                <w:rFonts w:ascii="Times New Roman" w:eastAsia="Times New Roman" w:hAnsi="Times New Roman"/>
                <w:sz w:val="24"/>
                <w:szCs w:val="24"/>
                <w:lang w:eastAsia="lv-LV"/>
              </w:rPr>
              <w:t>diviem</w:t>
            </w:r>
            <w:r w:rsidR="0040338F" w:rsidRPr="00F651D7">
              <w:rPr>
                <w:rFonts w:ascii="Times New Roman" w:eastAsia="Times New Roman" w:hAnsi="Times New Roman"/>
                <w:sz w:val="24"/>
                <w:szCs w:val="24"/>
                <w:lang w:eastAsia="lv-LV"/>
              </w:rPr>
              <w:t xml:space="preserve"> gadiem) papildu </w:t>
            </w:r>
            <w:r w:rsidR="002B27BF" w:rsidRPr="00F651D7">
              <w:rPr>
                <w:rFonts w:ascii="Times New Roman" w:eastAsia="Times New Roman" w:hAnsi="Times New Roman"/>
                <w:sz w:val="24"/>
                <w:szCs w:val="24"/>
                <w:lang w:eastAsia="lv-LV"/>
              </w:rPr>
              <w:t>pedagoģiskās palīdzības pasākumu kopums</w:t>
            </w:r>
            <w:r w:rsidR="0040338F" w:rsidRPr="00F651D7">
              <w:rPr>
                <w:rFonts w:ascii="Times New Roman" w:eastAsia="Times New Roman" w:hAnsi="Times New Roman"/>
                <w:sz w:val="24"/>
                <w:szCs w:val="24"/>
                <w:lang w:eastAsia="lv-LV"/>
              </w:rPr>
              <w:t xml:space="preserve"> izglītojamajiem obligātās pamatizglītības vecumā, kuriem nepieciešama individuālā pieeja valsts pamatizglītības standartā noteikto mērķu sasniegšanai.</w:t>
            </w:r>
            <w:r w:rsidR="00C71BBA" w:rsidRPr="00F651D7">
              <w:rPr>
                <w:rFonts w:ascii="Times New Roman" w:eastAsia="Times New Roman" w:hAnsi="Times New Roman"/>
                <w:sz w:val="24"/>
                <w:szCs w:val="24"/>
                <w:lang w:eastAsia="lv-LV"/>
              </w:rPr>
              <w:t xml:space="preserve"> Līdzšinējā prakse </w:t>
            </w:r>
            <w:r w:rsidR="00044507" w:rsidRPr="00F651D7">
              <w:rPr>
                <w:rFonts w:ascii="Times New Roman" w:eastAsia="Times New Roman" w:hAnsi="Times New Roman"/>
                <w:sz w:val="24"/>
                <w:szCs w:val="24"/>
                <w:lang w:eastAsia="lv-LV"/>
              </w:rPr>
              <w:t>un dati par</w:t>
            </w:r>
            <w:r w:rsidR="00C71BBA" w:rsidRPr="00F651D7">
              <w:rPr>
                <w:rFonts w:ascii="Times New Roman" w:eastAsia="Times New Roman" w:hAnsi="Times New Roman"/>
                <w:sz w:val="24"/>
                <w:szCs w:val="24"/>
                <w:lang w:eastAsia="lv-LV"/>
              </w:rPr>
              <w:t xml:space="preserve"> </w:t>
            </w:r>
            <w:r w:rsidR="00044507" w:rsidRPr="00F651D7">
              <w:rPr>
                <w:rFonts w:ascii="Times New Roman" w:eastAsia="Times New Roman" w:hAnsi="Times New Roman"/>
                <w:sz w:val="24"/>
                <w:szCs w:val="24"/>
                <w:lang w:eastAsia="lv-LV"/>
              </w:rPr>
              <w:t>2015./2016.</w:t>
            </w:r>
            <w:r w:rsidR="0060045B" w:rsidRPr="00F651D7">
              <w:rPr>
                <w:rFonts w:ascii="Times New Roman" w:eastAsia="Times New Roman" w:hAnsi="Times New Roman"/>
                <w:sz w:val="24"/>
                <w:szCs w:val="24"/>
                <w:lang w:eastAsia="lv-LV"/>
              </w:rPr>
              <w:t xml:space="preserve"> </w:t>
            </w:r>
            <w:r w:rsidR="00044507" w:rsidRPr="00F651D7">
              <w:rPr>
                <w:rFonts w:ascii="Times New Roman" w:eastAsia="Times New Roman" w:hAnsi="Times New Roman"/>
                <w:sz w:val="24"/>
                <w:szCs w:val="24"/>
                <w:lang w:eastAsia="lv-LV"/>
              </w:rPr>
              <w:t>mācību gadu uzrāda salīdzinoši nelielu izglītojamo skaitu (1319 skolēni), kuri pamatizglītību iegūst p</w:t>
            </w:r>
            <w:r w:rsidR="00C71BBA" w:rsidRPr="00F651D7">
              <w:rPr>
                <w:rFonts w:ascii="Times New Roman" w:eastAsia="Times New Roman" w:hAnsi="Times New Roman"/>
                <w:sz w:val="24"/>
                <w:szCs w:val="24"/>
                <w:lang w:eastAsia="lv-LV"/>
              </w:rPr>
              <w:t>edagoģiskās korekcijas</w:t>
            </w:r>
            <w:r w:rsidR="00044507" w:rsidRPr="00F651D7">
              <w:rPr>
                <w:rFonts w:ascii="Times New Roman" w:eastAsia="Times New Roman" w:hAnsi="Times New Roman"/>
                <w:sz w:val="24"/>
                <w:szCs w:val="24"/>
                <w:lang w:eastAsia="lv-LV"/>
              </w:rPr>
              <w:t xml:space="preserve"> izglītības programmās. </w:t>
            </w:r>
            <w:r w:rsidR="002B27BF" w:rsidRPr="00F651D7">
              <w:rPr>
                <w:rFonts w:ascii="Times New Roman" w:eastAsia="Times New Roman" w:hAnsi="Times New Roman"/>
                <w:sz w:val="24"/>
                <w:szCs w:val="24"/>
                <w:lang w:eastAsia="lv-LV"/>
              </w:rPr>
              <w:t>P</w:t>
            </w:r>
            <w:r w:rsidR="00044507" w:rsidRPr="00F651D7">
              <w:rPr>
                <w:rFonts w:ascii="Times New Roman" w:eastAsia="Times New Roman" w:hAnsi="Times New Roman"/>
                <w:sz w:val="24"/>
                <w:szCs w:val="24"/>
                <w:lang w:eastAsia="lv-LV"/>
              </w:rPr>
              <w:t xml:space="preserve">edagoģiskās korekcijas izglītības programmas </w:t>
            </w:r>
            <w:r w:rsidR="002B27BF" w:rsidRPr="00F651D7">
              <w:rPr>
                <w:rFonts w:ascii="Times New Roman" w:eastAsia="Times New Roman" w:hAnsi="Times New Roman"/>
                <w:sz w:val="24"/>
                <w:szCs w:val="24"/>
                <w:lang w:eastAsia="lv-LV"/>
              </w:rPr>
              <w:t xml:space="preserve">praksē nav kļuvušas par </w:t>
            </w:r>
            <w:r w:rsidR="00485724" w:rsidRPr="00F651D7">
              <w:rPr>
                <w:rFonts w:ascii="Times New Roman" w:eastAsia="Times New Roman" w:hAnsi="Times New Roman"/>
                <w:sz w:val="24"/>
                <w:szCs w:val="24"/>
                <w:lang w:eastAsia="lv-LV"/>
              </w:rPr>
              <w:t>sistēmisk</w:t>
            </w:r>
            <w:r w:rsidR="002B27BF" w:rsidRPr="00F651D7">
              <w:rPr>
                <w:rFonts w:ascii="Times New Roman" w:eastAsia="Times New Roman" w:hAnsi="Times New Roman"/>
                <w:sz w:val="24"/>
                <w:szCs w:val="24"/>
                <w:lang w:eastAsia="lv-LV"/>
              </w:rPr>
              <w:t>u</w:t>
            </w:r>
            <w:r w:rsidR="00485724" w:rsidRPr="00F651D7">
              <w:rPr>
                <w:rFonts w:ascii="Times New Roman" w:eastAsia="Times New Roman" w:hAnsi="Times New Roman"/>
                <w:sz w:val="24"/>
                <w:szCs w:val="24"/>
                <w:lang w:eastAsia="lv-LV"/>
              </w:rPr>
              <w:t xml:space="preserve"> </w:t>
            </w:r>
            <w:r w:rsidR="00044507" w:rsidRPr="00F651D7">
              <w:rPr>
                <w:rFonts w:ascii="Times New Roman" w:eastAsia="Times New Roman" w:hAnsi="Times New Roman"/>
                <w:sz w:val="24"/>
                <w:szCs w:val="24"/>
                <w:lang w:eastAsia="lv-LV"/>
              </w:rPr>
              <w:t>darba organizācijas form</w:t>
            </w:r>
            <w:r w:rsidR="00C06D0D" w:rsidRPr="00F651D7">
              <w:rPr>
                <w:rFonts w:ascii="Times New Roman" w:eastAsia="Times New Roman" w:hAnsi="Times New Roman"/>
                <w:sz w:val="24"/>
                <w:szCs w:val="24"/>
                <w:lang w:eastAsia="lv-LV"/>
              </w:rPr>
              <w:t>u</w:t>
            </w:r>
            <w:r w:rsidR="006D058B" w:rsidRPr="00F651D7">
              <w:rPr>
                <w:rFonts w:ascii="Times New Roman" w:eastAsia="Times New Roman" w:hAnsi="Times New Roman"/>
                <w:sz w:val="24"/>
                <w:szCs w:val="24"/>
                <w:lang w:eastAsia="lv-LV"/>
              </w:rPr>
              <w:t>, kur ar</w:t>
            </w:r>
            <w:r w:rsidR="002B27BF" w:rsidRPr="00F651D7">
              <w:rPr>
                <w:rFonts w:ascii="Times New Roman" w:eastAsia="Times New Roman" w:hAnsi="Times New Roman"/>
                <w:sz w:val="24"/>
                <w:szCs w:val="24"/>
                <w:lang w:eastAsia="lv-LV"/>
              </w:rPr>
              <w:t xml:space="preserve"> īslaicīgu pasākumu kopumu</w:t>
            </w:r>
            <w:r w:rsidR="006D058B" w:rsidRPr="00F651D7">
              <w:rPr>
                <w:rFonts w:ascii="Times New Roman" w:eastAsia="Times New Roman" w:hAnsi="Times New Roman"/>
                <w:sz w:val="24"/>
                <w:szCs w:val="24"/>
                <w:lang w:eastAsia="lv-LV"/>
              </w:rPr>
              <w:t>, nodrošināts paman</w:t>
            </w:r>
            <w:r w:rsidR="00187A66" w:rsidRPr="00F651D7">
              <w:rPr>
                <w:rFonts w:ascii="Times New Roman" w:eastAsia="Times New Roman" w:hAnsi="Times New Roman"/>
                <w:sz w:val="24"/>
                <w:szCs w:val="24"/>
                <w:lang w:eastAsia="lv-LV"/>
              </w:rPr>
              <w:t xml:space="preserve">āms kopējais skolēnu snieguma </w:t>
            </w:r>
            <w:r w:rsidR="00187A66" w:rsidRPr="00F651D7">
              <w:rPr>
                <w:rFonts w:ascii="Times New Roman" w:eastAsia="Times New Roman" w:hAnsi="Times New Roman"/>
                <w:sz w:val="24"/>
                <w:szCs w:val="24"/>
                <w:lang w:eastAsia="lv-LV"/>
              </w:rPr>
              <w:lastRenderedPageBreak/>
              <w:t>progress</w:t>
            </w:r>
            <w:r w:rsidR="002B27BF" w:rsidRPr="00F651D7">
              <w:rPr>
                <w:rFonts w:ascii="Times New Roman" w:eastAsia="Times New Roman" w:hAnsi="Times New Roman"/>
                <w:sz w:val="24"/>
                <w:szCs w:val="24"/>
                <w:lang w:eastAsia="lv-LV"/>
              </w:rPr>
              <w:t xml:space="preserve">. </w:t>
            </w:r>
            <w:r w:rsidR="006D058B" w:rsidRPr="00F651D7">
              <w:rPr>
                <w:rFonts w:ascii="Times New Roman" w:eastAsia="Times New Roman" w:hAnsi="Times New Roman"/>
                <w:sz w:val="24"/>
                <w:szCs w:val="24"/>
                <w:lang w:eastAsia="lv-LV"/>
              </w:rPr>
              <w:t>L</w:t>
            </w:r>
            <w:r w:rsidR="002B27BF" w:rsidRPr="00F651D7">
              <w:rPr>
                <w:rFonts w:ascii="Times New Roman" w:eastAsia="Times New Roman" w:hAnsi="Times New Roman"/>
                <w:sz w:val="24"/>
                <w:szCs w:val="24"/>
                <w:lang w:eastAsia="lv-LV"/>
              </w:rPr>
              <w:t xml:space="preserve">īdz </w:t>
            </w:r>
            <w:r w:rsidR="00044507" w:rsidRPr="00F651D7">
              <w:rPr>
                <w:rFonts w:ascii="Times New Roman" w:eastAsia="Times New Roman" w:hAnsi="Times New Roman"/>
                <w:sz w:val="24"/>
                <w:szCs w:val="24"/>
                <w:lang w:eastAsia="lv-LV"/>
              </w:rPr>
              <w:t xml:space="preserve">šim </w:t>
            </w:r>
            <w:r w:rsidR="00187A66" w:rsidRPr="00F651D7">
              <w:rPr>
                <w:rFonts w:ascii="Times New Roman" w:eastAsia="Times New Roman" w:hAnsi="Times New Roman"/>
                <w:sz w:val="24"/>
                <w:szCs w:val="24"/>
                <w:lang w:eastAsia="lv-LV"/>
              </w:rPr>
              <w:t xml:space="preserve">pedagoģiskās korekcijas programmas ir bijis instruments, kas </w:t>
            </w:r>
            <w:r w:rsidR="00044507" w:rsidRPr="00F651D7">
              <w:rPr>
                <w:rFonts w:ascii="Times New Roman" w:eastAsia="Times New Roman" w:hAnsi="Times New Roman"/>
                <w:sz w:val="24"/>
                <w:szCs w:val="24"/>
                <w:lang w:eastAsia="lv-LV"/>
              </w:rPr>
              <w:t>ļāv</w:t>
            </w:r>
            <w:r w:rsidR="00187A66" w:rsidRPr="00F651D7">
              <w:rPr>
                <w:rFonts w:ascii="Times New Roman" w:eastAsia="Times New Roman" w:hAnsi="Times New Roman"/>
                <w:sz w:val="24"/>
                <w:szCs w:val="24"/>
                <w:lang w:eastAsia="lv-LV"/>
              </w:rPr>
              <w:t>is</w:t>
            </w:r>
            <w:r w:rsidR="00044507" w:rsidRPr="00F651D7">
              <w:rPr>
                <w:rFonts w:ascii="Times New Roman" w:eastAsia="Times New Roman" w:hAnsi="Times New Roman"/>
                <w:sz w:val="24"/>
                <w:szCs w:val="24"/>
                <w:lang w:eastAsia="lv-LV"/>
              </w:rPr>
              <w:t xml:space="preserve"> izglītības iestādēm piesaistīt papildus finanšu resursus</w:t>
            </w:r>
            <w:r w:rsidR="002B27BF" w:rsidRPr="00F651D7">
              <w:rPr>
                <w:rFonts w:ascii="Times New Roman" w:eastAsia="Times New Roman" w:hAnsi="Times New Roman"/>
                <w:sz w:val="24"/>
                <w:szCs w:val="24"/>
                <w:lang w:eastAsia="lv-LV"/>
              </w:rPr>
              <w:t>, n</w:t>
            </w:r>
            <w:r w:rsidR="00044507" w:rsidRPr="00F651D7">
              <w:rPr>
                <w:rFonts w:ascii="Times New Roman" w:eastAsia="Times New Roman" w:hAnsi="Times New Roman"/>
                <w:sz w:val="24"/>
                <w:szCs w:val="24"/>
                <w:lang w:eastAsia="lv-LV"/>
              </w:rPr>
              <w:t>eienes</w:t>
            </w:r>
            <w:r w:rsidR="002B27BF" w:rsidRPr="00F651D7">
              <w:rPr>
                <w:rFonts w:ascii="Times New Roman" w:eastAsia="Times New Roman" w:hAnsi="Times New Roman"/>
                <w:sz w:val="24"/>
                <w:szCs w:val="24"/>
                <w:lang w:eastAsia="lv-LV"/>
              </w:rPr>
              <w:t>ot</w:t>
            </w:r>
            <w:r w:rsidR="00044507" w:rsidRPr="00F651D7">
              <w:rPr>
                <w:rFonts w:ascii="Times New Roman" w:eastAsia="Times New Roman" w:hAnsi="Times New Roman"/>
                <w:sz w:val="24"/>
                <w:szCs w:val="24"/>
                <w:lang w:eastAsia="lv-LV"/>
              </w:rPr>
              <w:t xml:space="preserve"> </w:t>
            </w:r>
            <w:r w:rsidR="0064607B" w:rsidRPr="00F651D7">
              <w:rPr>
                <w:rFonts w:ascii="Times New Roman" w:eastAsia="Times New Roman" w:hAnsi="Times New Roman"/>
                <w:sz w:val="24"/>
                <w:szCs w:val="24"/>
                <w:lang w:eastAsia="lv-LV"/>
              </w:rPr>
              <w:t>būtiskus</w:t>
            </w:r>
            <w:r w:rsidR="00044507" w:rsidRPr="00F651D7">
              <w:rPr>
                <w:rFonts w:ascii="Times New Roman" w:eastAsia="Times New Roman" w:hAnsi="Times New Roman"/>
                <w:sz w:val="24"/>
                <w:szCs w:val="24"/>
                <w:lang w:eastAsia="lv-LV"/>
              </w:rPr>
              <w:t xml:space="preserve"> </w:t>
            </w:r>
            <w:r w:rsidR="0064607B" w:rsidRPr="00F651D7">
              <w:rPr>
                <w:rFonts w:ascii="Times New Roman" w:eastAsia="Times New Roman" w:hAnsi="Times New Roman"/>
                <w:sz w:val="24"/>
                <w:szCs w:val="24"/>
                <w:lang w:eastAsia="lv-LV"/>
              </w:rPr>
              <w:t xml:space="preserve">un redzamus </w:t>
            </w:r>
            <w:r w:rsidR="00044507" w:rsidRPr="00F651D7">
              <w:rPr>
                <w:rFonts w:ascii="Times New Roman" w:eastAsia="Times New Roman" w:hAnsi="Times New Roman"/>
                <w:sz w:val="24"/>
                <w:szCs w:val="24"/>
                <w:lang w:eastAsia="lv-LV"/>
              </w:rPr>
              <w:t>kvalitatīvus uzlabojumus skolēnu sniegumā.</w:t>
            </w:r>
          </w:p>
          <w:p w:rsidR="00C71BBA" w:rsidRPr="00F651D7" w:rsidRDefault="00044507" w:rsidP="00400E27">
            <w:pPr>
              <w:tabs>
                <w:tab w:val="left" w:pos="6330"/>
              </w:tabs>
              <w:spacing w:after="0" w:line="240" w:lineRule="auto"/>
              <w:ind w:right="-1" w:firstLine="379"/>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Līdzšinēj</w:t>
            </w:r>
            <w:r w:rsidR="002774F1" w:rsidRPr="00F651D7">
              <w:rPr>
                <w:rFonts w:ascii="Times New Roman" w:eastAsia="Times New Roman" w:hAnsi="Times New Roman"/>
                <w:sz w:val="24"/>
                <w:szCs w:val="24"/>
                <w:lang w:eastAsia="lv-LV"/>
              </w:rPr>
              <w:t>ā prakse uzrāda, ka, kopš</w:t>
            </w:r>
            <w:r w:rsidRPr="00F651D7">
              <w:rPr>
                <w:rFonts w:ascii="Times New Roman" w:eastAsia="Times New Roman" w:hAnsi="Times New Roman"/>
                <w:sz w:val="24"/>
                <w:szCs w:val="24"/>
                <w:lang w:eastAsia="lv-LV"/>
              </w:rPr>
              <w:t xml:space="preserve"> stājusies spēkā </w:t>
            </w:r>
            <w:r w:rsidR="002774F1" w:rsidRPr="00F651D7">
              <w:rPr>
                <w:rFonts w:ascii="Times New Roman" w:eastAsia="Times New Roman" w:hAnsi="Times New Roman"/>
                <w:sz w:val="24"/>
                <w:szCs w:val="24"/>
                <w:lang w:eastAsia="lv-LV"/>
              </w:rPr>
              <w:t xml:space="preserve">un pastāv </w:t>
            </w:r>
            <w:r w:rsidRPr="00F651D7">
              <w:rPr>
                <w:rFonts w:ascii="Times New Roman" w:eastAsia="Times New Roman" w:hAnsi="Times New Roman"/>
                <w:sz w:val="24"/>
                <w:szCs w:val="24"/>
                <w:lang w:eastAsia="lv-LV"/>
              </w:rPr>
              <w:t xml:space="preserve">norma par pedagoģisko korekciju, </w:t>
            </w:r>
            <w:r w:rsidR="002774F1" w:rsidRPr="00F651D7">
              <w:rPr>
                <w:rFonts w:ascii="Times New Roman" w:eastAsia="Times New Roman" w:hAnsi="Times New Roman"/>
                <w:sz w:val="24"/>
                <w:szCs w:val="24"/>
                <w:lang w:eastAsia="lv-LV"/>
              </w:rPr>
              <w:t xml:space="preserve">Latvijā </w:t>
            </w:r>
            <w:r w:rsidRPr="00F651D7">
              <w:rPr>
                <w:rFonts w:ascii="Times New Roman" w:eastAsia="Times New Roman" w:hAnsi="Times New Roman"/>
                <w:sz w:val="24"/>
                <w:szCs w:val="24"/>
                <w:lang w:eastAsia="lv-LV"/>
              </w:rPr>
              <w:t>nedarbojas arī neviena pedagoģiskās korekcijas izglītības iestāde.</w:t>
            </w:r>
          </w:p>
          <w:p w:rsidR="00C71BBA" w:rsidRPr="00F651D7" w:rsidRDefault="00044507" w:rsidP="00400E27">
            <w:pPr>
              <w:tabs>
                <w:tab w:val="left" w:pos="6330"/>
              </w:tabs>
              <w:spacing w:after="0" w:line="240" w:lineRule="auto"/>
              <w:ind w:right="-1" w:firstLine="379"/>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Nepieciešamību nodrošināt izglītojamo zināšan</w:t>
            </w:r>
            <w:r w:rsidR="002B27BF" w:rsidRPr="00F651D7">
              <w:rPr>
                <w:rFonts w:ascii="Times New Roman" w:eastAsia="Times New Roman" w:hAnsi="Times New Roman"/>
                <w:sz w:val="24"/>
                <w:szCs w:val="24"/>
                <w:lang w:eastAsia="lv-LV"/>
              </w:rPr>
              <w:t>u</w:t>
            </w:r>
            <w:r w:rsidRPr="00F651D7">
              <w:rPr>
                <w:rFonts w:ascii="Times New Roman" w:eastAsia="Times New Roman" w:hAnsi="Times New Roman"/>
                <w:sz w:val="24"/>
                <w:szCs w:val="24"/>
                <w:lang w:eastAsia="lv-LV"/>
              </w:rPr>
              <w:t xml:space="preserve"> papildināšanu individualizētā izglītības procesā jau šobrīd paredz Ministru kabineta 2015.</w:t>
            </w:r>
            <w:r w:rsidR="00F122D1"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gada 13.</w:t>
            </w:r>
            <w:r w:rsidR="00F122D1"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oktobra noteikumi Nr.</w:t>
            </w:r>
            <w:r w:rsidR="00F122D1"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 xml:space="preserve">591 </w:t>
            </w:r>
            <w:r w:rsidR="007F64F9" w:rsidRPr="00F651D7">
              <w:rPr>
                <w:rFonts w:ascii="Times New Roman" w:eastAsia="Times New Roman" w:hAnsi="Times New Roman"/>
                <w:bCs/>
                <w:sz w:val="24"/>
                <w:szCs w:val="24"/>
                <w:lang w:eastAsia="lv-LV"/>
              </w:rPr>
              <w:t>„</w:t>
            </w:r>
            <w:r w:rsidRPr="00F651D7">
              <w:rPr>
                <w:rFonts w:ascii="Times New Roman" w:eastAsia="Times New Roman" w:hAnsi="Times New Roman"/>
                <w:sz w:val="24"/>
                <w:szCs w:val="24"/>
                <w:lang w:eastAsia="lv-LV"/>
              </w:rPr>
              <w:t>Kārtība, kādā izglītojamie tiek uzņemti vispārējās izglītības iestādēs un speciālajās pirmsskolas izglītības grupās un atskaitīti no tām, kā arī pārcelti uz nākamo klasi”, nosakot atbalsta un mācību pasākumus, ja izglītojamajam ir nepietiekamas kompetences noteiktu tēmu apguvē.</w:t>
            </w:r>
          </w:p>
          <w:p w:rsidR="004668FD" w:rsidRPr="00F651D7" w:rsidRDefault="00B05D92" w:rsidP="00400E27">
            <w:pPr>
              <w:tabs>
                <w:tab w:val="left" w:pos="6330"/>
              </w:tabs>
              <w:spacing w:after="0" w:line="240" w:lineRule="auto"/>
              <w:ind w:right="-1" w:firstLine="521"/>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Minēto problēmu </w:t>
            </w:r>
            <w:r w:rsidR="00044507" w:rsidRPr="00F651D7">
              <w:rPr>
                <w:rFonts w:ascii="Times New Roman" w:eastAsia="Times New Roman" w:hAnsi="Times New Roman"/>
                <w:sz w:val="24"/>
                <w:szCs w:val="24"/>
                <w:lang w:eastAsia="lv-LV"/>
              </w:rPr>
              <w:t xml:space="preserve">pastiprināti </w:t>
            </w:r>
            <w:r w:rsidRPr="00F651D7">
              <w:rPr>
                <w:rFonts w:ascii="Times New Roman" w:eastAsia="Times New Roman" w:hAnsi="Times New Roman"/>
                <w:sz w:val="24"/>
                <w:szCs w:val="24"/>
                <w:lang w:eastAsia="lv-LV"/>
              </w:rPr>
              <w:t>paredzēts risināt</w:t>
            </w:r>
            <w:r w:rsidR="00044507" w:rsidRPr="00F651D7">
              <w:rPr>
                <w:rFonts w:ascii="Times New Roman" w:eastAsia="Times New Roman" w:hAnsi="Times New Roman"/>
                <w:sz w:val="24"/>
                <w:szCs w:val="24"/>
                <w:lang w:eastAsia="lv-LV"/>
              </w:rPr>
              <w:t xml:space="preserve"> arī </w:t>
            </w:r>
            <w:r w:rsidRPr="00F651D7">
              <w:rPr>
                <w:rFonts w:ascii="Times New Roman" w:eastAsia="Times New Roman" w:hAnsi="Times New Roman"/>
                <w:sz w:val="24"/>
                <w:szCs w:val="24"/>
                <w:lang w:eastAsia="lv-LV"/>
              </w:rPr>
              <w:t>vienotā kompetenču pieejā balstītā mācību procesā, pievēršot nepieciešamo uzmanību izglītojamo individuālo kompetenču attīstībai, kā to paredz d</w:t>
            </w:r>
            <w:r w:rsidRPr="00F651D7">
              <w:rPr>
                <w:rFonts w:ascii="Times New Roman" w:hAnsi="Times New Roman"/>
                <w:sz w:val="24"/>
                <w:szCs w:val="24"/>
              </w:rPr>
              <w:t>arbības programmas „Izau</w:t>
            </w:r>
            <w:r w:rsidR="00346FCD" w:rsidRPr="00F651D7">
              <w:rPr>
                <w:rFonts w:ascii="Times New Roman" w:hAnsi="Times New Roman"/>
                <w:sz w:val="24"/>
                <w:szCs w:val="24"/>
              </w:rPr>
              <w:t xml:space="preserve">gsme un nodarbinātība” </w:t>
            </w:r>
            <w:r w:rsidRPr="00F651D7">
              <w:rPr>
                <w:rFonts w:ascii="Times New Roman" w:hAnsi="Times New Roman"/>
                <w:sz w:val="24"/>
                <w:szCs w:val="24"/>
              </w:rPr>
              <w:t>8.3.2.</w:t>
            </w:r>
            <w:r w:rsidR="00F122D1" w:rsidRPr="00F651D7">
              <w:rPr>
                <w:rFonts w:ascii="Times New Roman" w:hAnsi="Times New Roman"/>
                <w:sz w:val="24"/>
                <w:szCs w:val="24"/>
              </w:rPr>
              <w:t xml:space="preserve"> </w:t>
            </w:r>
            <w:r w:rsidRPr="00F651D7">
              <w:rPr>
                <w:rFonts w:ascii="Times New Roman" w:hAnsi="Times New Roman"/>
                <w:sz w:val="24"/>
                <w:szCs w:val="24"/>
              </w:rPr>
              <w:t>specifisk</w:t>
            </w:r>
            <w:r w:rsidR="00346FCD" w:rsidRPr="00F651D7">
              <w:rPr>
                <w:rFonts w:ascii="Times New Roman" w:hAnsi="Times New Roman"/>
                <w:sz w:val="24"/>
                <w:szCs w:val="24"/>
              </w:rPr>
              <w:t>ā atbalsta mērķa</w:t>
            </w:r>
            <w:r w:rsidRPr="00F651D7">
              <w:rPr>
                <w:rFonts w:ascii="Times New Roman" w:hAnsi="Times New Roman"/>
                <w:sz w:val="24"/>
                <w:szCs w:val="24"/>
              </w:rPr>
              <w:t xml:space="preserve"> „</w:t>
            </w:r>
            <w:r w:rsidRPr="00F651D7">
              <w:rPr>
                <w:rFonts w:ascii="Times New Roman" w:hAnsi="Times New Roman"/>
                <w:bCs/>
                <w:sz w:val="24"/>
                <w:szCs w:val="24"/>
              </w:rPr>
              <w:t>Palielināt atbalstu vispārējās izglītības iestādēm izglītojamo individuālo kompetenču attīstībai</w:t>
            </w:r>
            <w:r w:rsidRPr="00F651D7">
              <w:rPr>
                <w:rFonts w:ascii="Times New Roman" w:hAnsi="Times New Roman"/>
                <w:sz w:val="24"/>
                <w:szCs w:val="24"/>
              </w:rPr>
              <w:t>”</w:t>
            </w:r>
            <w:r w:rsidR="00346FCD" w:rsidRPr="00F651D7">
              <w:rPr>
                <w:rFonts w:ascii="Times New Roman" w:hAnsi="Times New Roman"/>
                <w:sz w:val="24"/>
                <w:szCs w:val="24"/>
              </w:rPr>
              <w:t xml:space="preserve"> </w:t>
            </w:r>
            <w:r w:rsidR="00187A66" w:rsidRPr="00F651D7">
              <w:rPr>
                <w:rFonts w:ascii="Times New Roman" w:hAnsi="Times New Roman"/>
                <w:sz w:val="24"/>
                <w:szCs w:val="24"/>
              </w:rPr>
              <w:t>2</w:t>
            </w:r>
            <w:r w:rsidR="00346FCD" w:rsidRPr="00F651D7">
              <w:rPr>
                <w:rFonts w:ascii="Times New Roman" w:hAnsi="Times New Roman"/>
                <w:sz w:val="24"/>
                <w:szCs w:val="24"/>
              </w:rPr>
              <w:t>.</w:t>
            </w:r>
            <w:r w:rsidR="00F122D1" w:rsidRPr="00F651D7">
              <w:rPr>
                <w:rFonts w:ascii="Times New Roman" w:hAnsi="Times New Roman"/>
                <w:sz w:val="24"/>
                <w:szCs w:val="24"/>
              </w:rPr>
              <w:t xml:space="preserve"> </w:t>
            </w:r>
            <w:r w:rsidR="00346FCD" w:rsidRPr="00F651D7">
              <w:rPr>
                <w:rFonts w:ascii="Times New Roman" w:hAnsi="Times New Roman"/>
                <w:sz w:val="24"/>
                <w:szCs w:val="24"/>
              </w:rPr>
              <w:t>pasākums un tajā plānotās aktivitātes</w:t>
            </w:r>
            <w:r w:rsidRPr="00F651D7">
              <w:rPr>
                <w:rFonts w:ascii="Times New Roman" w:hAnsi="Times New Roman"/>
                <w:sz w:val="24"/>
                <w:szCs w:val="24"/>
              </w:rPr>
              <w:t>.</w:t>
            </w:r>
          </w:p>
          <w:p w:rsidR="00346FCD" w:rsidRPr="00F651D7" w:rsidRDefault="00346FCD" w:rsidP="00400E27">
            <w:pPr>
              <w:tabs>
                <w:tab w:val="left" w:pos="6330"/>
              </w:tabs>
              <w:spacing w:after="0" w:line="240" w:lineRule="auto"/>
              <w:ind w:right="-1" w:firstLine="379"/>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Plānots, ka ar 2018.</w:t>
            </w:r>
            <w:r w:rsidR="00F122D1"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gada 1.</w:t>
            </w:r>
            <w:r w:rsidR="00F122D1"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septembri</w:t>
            </w:r>
            <w:r w:rsidR="001162D3" w:rsidRPr="00F651D7">
              <w:rPr>
                <w:rFonts w:ascii="Times New Roman" w:eastAsia="Times New Roman" w:hAnsi="Times New Roman"/>
                <w:sz w:val="24"/>
                <w:szCs w:val="24"/>
                <w:lang w:eastAsia="lv-LV"/>
              </w:rPr>
              <w:t xml:space="preserve"> pamatizglītības 1.</w:t>
            </w:r>
            <w:r w:rsidR="00F122D1" w:rsidRPr="00F651D7">
              <w:rPr>
                <w:rFonts w:ascii="Times New Roman" w:eastAsia="Times New Roman" w:hAnsi="Times New Roman"/>
                <w:sz w:val="24"/>
                <w:szCs w:val="24"/>
                <w:lang w:eastAsia="lv-LV"/>
              </w:rPr>
              <w:t xml:space="preserve"> </w:t>
            </w:r>
            <w:r w:rsidR="001162D3" w:rsidRPr="00F651D7">
              <w:rPr>
                <w:rFonts w:ascii="Times New Roman" w:eastAsia="Times New Roman" w:hAnsi="Times New Roman"/>
                <w:sz w:val="24"/>
                <w:szCs w:val="24"/>
                <w:lang w:eastAsia="lv-LV"/>
              </w:rPr>
              <w:t>un 4.</w:t>
            </w:r>
            <w:r w:rsidR="00F122D1" w:rsidRPr="00F651D7">
              <w:rPr>
                <w:rFonts w:ascii="Times New Roman" w:eastAsia="Times New Roman" w:hAnsi="Times New Roman"/>
                <w:sz w:val="24"/>
                <w:szCs w:val="24"/>
                <w:lang w:eastAsia="lv-LV"/>
              </w:rPr>
              <w:t xml:space="preserve"> </w:t>
            </w:r>
            <w:r w:rsidR="001162D3" w:rsidRPr="00F651D7">
              <w:rPr>
                <w:rFonts w:ascii="Times New Roman" w:eastAsia="Times New Roman" w:hAnsi="Times New Roman"/>
                <w:sz w:val="24"/>
                <w:szCs w:val="24"/>
                <w:lang w:eastAsia="lv-LV"/>
              </w:rPr>
              <w:t>kla</w:t>
            </w:r>
            <w:r w:rsidRPr="00F651D7">
              <w:rPr>
                <w:rFonts w:ascii="Times New Roman" w:eastAsia="Times New Roman" w:hAnsi="Times New Roman"/>
                <w:sz w:val="24"/>
                <w:szCs w:val="24"/>
                <w:lang w:eastAsia="lv-LV"/>
              </w:rPr>
              <w:t>ses</w:t>
            </w:r>
            <w:r w:rsidR="001162D3"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izglītojamie uz</w:t>
            </w:r>
            <w:r w:rsidR="001162D3" w:rsidRPr="00F651D7">
              <w:rPr>
                <w:rFonts w:ascii="Times New Roman" w:eastAsia="Times New Roman" w:hAnsi="Times New Roman"/>
                <w:sz w:val="24"/>
                <w:szCs w:val="24"/>
                <w:lang w:eastAsia="lv-LV"/>
              </w:rPr>
              <w:t>sāks apgūt kompetenču pieejā balstīto vispārējās izglītības s</w:t>
            </w:r>
            <w:r w:rsidRPr="00F651D7">
              <w:rPr>
                <w:rFonts w:ascii="Times New Roman" w:eastAsia="Times New Roman" w:hAnsi="Times New Roman"/>
                <w:sz w:val="24"/>
                <w:szCs w:val="24"/>
                <w:lang w:eastAsia="lv-LV"/>
              </w:rPr>
              <w:t>aturu, tā īstenošanu balstot uz lielāku</w:t>
            </w:r>
            <w:r w:rsidR="001162D3" w:rsidRPr="00F651D7">
              <w:rPr>
                <w:rFonts w:ascii="Times New Roman" w:eastAsia="Times New Roman" w:hAnsi="Times New Roman"/>
                <w:sz w:val="24"/>
                <w:szCs w:val="24"/>
                <w:lang w:eastAsia="lv-LV"/>
              </w:rPr>
              <w:t xml:space="preserve"> pedagoģisk</w:t>
            </w:r>
            <w:r w:rsidRPr="00F651D7">
              <w:rPr>
                <w:rFonts w:ascii="Times New Roman" w:eastAsia="Times New Roman" w:hAnsi="Times New Roman"/>
                <w:sz w:val="24"/>
                <w:szCs w:val="24"/>
                <w:lang w:eastAsia="lv-LV"/>
              </w:rPr>
              <w:t>o</w:t>
            </w:r>
            <w:r w:rsidR="001162D3" w:rsidRPr="00F651D7">
              <w:rPr>
                <w:rFonts w:ascii="Times New Roman" w:eastAsia="Times New Roman" w:hAnsi="Times New Roman"/>
                <w:sz w:val="24"/>
                <w:szCs w:val="24"/>
                <w:lang w:eastAsia="lv-LV"/>
              </w:rPr>
              <w:t xml:space="preserve"> atbalst</w:t>
            </w:r>
            <w:r w:rsidRPr="00F651D7">
              <w:rPr>
                <w:rFonts w:ascii="Times New Roman" w:eastAsia="Times New Roman" w:hAnsi="Times New Roman"/>
                <w:sz w:val="24"/>
                <w:szCs w:val="24"/>
                <w:lang w:eastAsia="lv-LV"/>
              </w:rPr>
              <w:t>u izglītojamajiem, kuriem tā nepieciešama</w:t>
            </w:r>
            <w:r w:rsidR="001162D3" w:rsidRPr="00F651D7">
              <w:rPr>
                <w:rFonts w:ascii="Times New Roman" w:eastAsia="Times New Roman" w:hAnsi="Times New Roman"/>
                <w:sz w:val="24"/>
                <w:szCs w:val="24"/>
                <w:lang w:eastAsia="lv-LV"/>
              </w:rPr>
              <w:t xml:space="preserve">. </w:t>
            </w:r>
          </w:p>
          <w:p w:rsidR="001162D3" w:rsidRPr="00F651D7" w:rsidRDefault="00C06D0D" w:rsidP="00400E27">
            <w:pPr>
              <w:tabs>
                <w:tab w:val="left" w:pos="6330"/>
              </w:tabs>
              <w:spacing w:after="0" w:line="240" w:lineRule="auto"/>
              <w:ind w:right="-1" w:firstLine="379"/>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M</w:t>
            </w:r>
            <w:r w:rsidR="00346FCD" w:rsidRPr="00F651D7">
              <w:rPr>
                <w:rFonts w:ascii="Times New Roman" w:eastAsia="Times New Roman" w:hAnsi="Times New Roman"/>
                <w:sz w:val="24"/>
                <w:szCs w:val="24"/>
                <w:lang w:eastAsia="lv-LV"/>
              </w:rPr>
              <w:t>inistrija</w:t>
            </w:r>
            <w:r w:rsidRPr="00F651D7">
              <w:rPr>
                <w:rFonts w:ascii="Times New Roman" w:eastAsia="Times New Roman" w:hAnsi="Times New Roman"/>
                <w:sz w:val="24"/>
                <w:szCs w:val="24"/>
                <w:lang w:eastAsia="lv-LV"/>
              </w:rPr>
              <w:t>s</w:t>
            </w:r>
            <w:r w:rsidR="00346FCD" w:rsidRPr="00F651D7">
              <w:rPr>
                <w:rFonts w:ascii="Times New Roman" w:eastAsia="Times New Roman" w:hAnsi="Times New Roman"/>
                <w:sz w:val="24"/>
                <w:szCs w:val="24"/>
                <w:lang w:eastAsia="lv-LV"/>
              </w:rPr>
              <w:t xml:space="preserve"> </w:t>
            </w:r>
            <w:r w:rsidR="002B27BF" w:rsidRPr="00F651D7">
              <w:rPr>
                <w:rFonts w:ascii="Times New Roman" w:eastAsia="Times New Roman" w:hAnsi="Times New Roman"/>
                <w:sz w:val="24"/>
                <w:szCs w:val="24"/>
                <w:lang w:eastAsia="lv-LV"/>
              </w:rPr>
              <w:t xml:space="preserve">ieskatā </w:t>
            </w:r>
            <w:r w:rsidR="00346FCD" w:rsidRPr="00F651D7">
              <w:rPr>
                <w:rFonts w:ascii="Times New Roman" w:eastAsia="Times New Roman" w:hAnsi="Times New Roman"/>
                <w:sz w:val="24"/>
                <w:szCs w:val="24"/>
                <w:lang w:eastAsia="lv-LV"/>
              </w:rPr>
              <w:t xml:space="preserve">līdzšinējie pedagoģiskās korekcijas klašu izglītojamie </w:t>
            </w:r>
            <w:r w:rsidR="00C249C5" w:rsidRPr="00F651D7">
              <w:rPr>
                <w:rFonts w:ascii="Times New Roman" w:eastAsia="Times New Roman" w:hAnsi="Times New Roman"/>
                <w:sz w:val="24"/>
                <w:szCs w:val="24"/>
                <w:lang w:eastAsia="lv-LV"/>
              </w:rPr>
              <w:t xml:space="preserve">nav segregējami atsevišķā pedagoģiskās korekcijas </w:t>
            </w:r>
            <w:r w:rsidR="00816784" w:rsidRPr="00F651D7">
              <w:rPr>
                <w:rFonts w:ascii="Times New Roman" w:eastAsia="Times New Roman" w:hAnsi="Times New Roman"/>
                <w:sz w:val="24"/>
                <w:szCs w:val="24"/>
                <w:lang w:eastAsia="lv-LV"/>
              </w:rPr>
              <w:t xml:space="preserve">izglītības </w:t>
            </w:r>
            <w:r w:rsidR="00C249C5" w:rsidRPr="00F651D7">
              <w:rPr>
                <w:rFonts w:ascii="Times New Roman" w:eastAsia="Times New Roman" w:hAnsi="Times New Roman"/>
                <w:sz w:val="24"/>
                <w:szCs w:val="24"/>
                <w:lang w:eastAsia="lv-LV"/>
              </w:rPr>
              <w:t xml:space="preserve">programmā, bet </w:t>
            </w:r>
            <w:r w:rsidR="00346FCD" w:rsidRPr="00F651D7">
              <w:rPr>
                <w:rFonts w:ascii="Times New Roman" w:eastAsia="Times New Roman" w:hAnsi="Times New Roman"/>
                <w:sz w:val="24"/>
                <w:szCs w:val="24"/>
                <w:lang w:eastAsia="lv-LV"/>
              </w:rPr>
              <w:t xml:space="preserve">ir iesaistāmi kopējā mācību procesā, paredzot tiem savlaicīgu un individualizētu nepieciešamā pedagoģiskā atbalsta sniegšanu mācību procesa laikā. </w:t>
            </w:r>
          </w:p>
          <w:p w:rsidR="00283AF8" w:rsidRPr="00F651D7" w:rsidRDefault="004D24CE" w:rsidP="004D24CE">
            <w:pPr>
              <w:tabs>
                <w:tab w:val="left" w:pos="6330"/>
              </w:tabs>
              <w:spacing w:after="0" w:line="240" w:lineRule="auto"/>
              <w:ind w:right="-1" w:firstLine="379"/>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Kopējais izglītojamo skaits pedagoģiskās korekcijas programmās 201</w:t>
            </w:r>
            <w:r w:rsidR="00354860" w:rsidRPr="00F651D7">
              <w:rPr>
                <w:rFonts w:ascii="Times New Roman" w:eastAsia="Times New Roman" w:hAnsi="Times New Roman"/>
                <w:sz w:val="24"/>
                <w:szCs w:val="24"/>
                <w:lang w:eastAsia="lv-LV"/>
              </w:rPr>
              <w:t xml:space="preserve">6./2017. </w:t>
            </w:r>
            <w:r w:rsidRPr="00F651D7">
              <w:rPr>
                <w:rFonts w:ascii="Times New Roman" w:eastAsia="Times New Roman" w:hAnsi="Times New Roman"/>
                <w:sz w:val="24"/>
                <w:szCs w:val="24"/>
                <w:lang w:eastAsia="lv-LV"/>
              </w:rPr>
              <w:t xml:space="preserve">mācību gadā </w:t>
            </w:r>
            <w:r w:rsidR="0076611F" w:rsidRPr="00F651D7">
              <w:rPr>
                <w:rFonts w:ascii="Times New Roman" w:eastAsia="Times New Roman" w:hAnsi="Times New Roman"/>
                <w:sz w:val="24"/>
                <w:szCs w:val="24"/>
                <w:lang w:eastAsia="lv-LV"/>
              </w:rPr>
              <w:t>bija</w:t>
            </w:r>
            <w:r w:rsidRPr="00F651D7">
              <w:rPr>
                <w:rFonts w:ascii="Times New Roman" w:eastAsia="Times New Roman" w:hAnsi="Times New Roman"/>
                <w:sz w:val="24"/>
                <w:szCs w:val="24"/>
                <w:lang w:eastAsia="lv-LV"/>
              </w:rPr>
              <w:t xml:space="preserve"> 1157 izglītojamie. </w:t>
            </w:r>
            <w:r w:rsidR="00354860" w:rsidRPr="00F651D7">
              <w:rPr>
                <w:rFonts w:ascii="Times New Roman" w:eastAsia="Times New Roman" w:hAnsi="Times New Roman"/>
                <w:sz w:val="24"/>
                <w:szCs w:val="24"/>
                <w:lang w:eastAsia="lv-LV"/>
              </w:rPr>
              <w:t xml:space="preserve">2016./2017. </w:t>
            </w:r>
            <w:r w:rsidRPr="00F651D7">
              <w:rPr>
                <w:rFonts w:ascii="Times New Roman" w:eastAsia="Times New Roman" w:hAnsi="Times New Roman"/>
                <w:sz w:val="24"/>
                <w:szCs w:val="24"/>
                <w:lang w:eastAsia="lv-LV"/>
              </w:rPr>
              <w:t xml:space="preserve">mācību gadā pedagoģiskās korekcijas izglītības programmas īstenotas 41 </w:t>
            </w:r>
            <w:r w:rsidR="0076611F" w:rsidRPr="00F651D7">
              <w:rPr>
                <w:rFonts w:ascii="Times New Roman" w:eastAsia="Times New Roman" w:hAnsi="Times New Roman"/>
                <w:sz w:val="24"/>
                <w:szCs w:val="24"/>
                <w:lang w:eastAsia="lv-LV"/>
              </w:rPr>
              <w:t xml:space="preserve">vispārējās </w:t>
            </w:r>
            <w:r w:rsidRPr="00F651D7">
              <w:rPr>
                <w:rFonts w:ascii="Times New Roman" w:eastAsia="Times New Roman" w:hAnsi="Times New Roman"/>
                <w:sz w:val="24"/>
                <w:szCs w:val="24"/>
                <w:lang w:eastAsia="lv-LV"/>
              </w:rPr>
              <w:t>izglītības iestādē, no kurām 10 ir vakara (maiņu) vidusskolas. Dati rāda, ka izglītojamo skaits pedagoģiskās korekcijas programmās katrā no izglītības iestādēm ir pietiekami atšķirīgs, kas liecina, ka liela daļa ir izglītības iestādes, kuras no pašvaldību</w:t>
            </w:r>
            <w:r w:rsidR="00283AF8" w:rsidRPr="00F651D7">
              <w:rPr>
                <w:rFonts w:ascii="Times New Roman" w:eastAsia="Times New Roman" w:hAnsi="Times New Roman"/>
                <w:sz w:val="24"/>
                <w:szCs w:val="24"/>
                <w:lang w:eastAsia="lv-LV"/>
              </w:rPr>
              <w:t xml:space="preserve"> kā izglītības iestāžu dibinātāju</w:t>
            </w:r>
            <w:r w:rsidRPr="00F651D7">
              <w:rPr>
                <w:rFonts w:ascii="Times New Roman" w:eastAsia="Times New Roman" w:hAnsi="Times New Roman"/>
                <w:sz w:val="24"/>
                <w:szCs w:val="24"/>
                <w:lang w:eastAsia="lv-LV"/>
              </w:rPr>
              <w:t xml:space="preserve"> puses izvēlētas kā vieta, kur strādāt ar izglītojamajiem, kam zemi sasniegumi, tādējādi  pedagoģisk</w:t>
            </w:r>
            <w:r w:rsidR="00283AF8" w:rsidRPr="00F651D7">
              <w:rPr>
                <w:rFonts w:ascii="Times New Roman" w:eastAsia="Times New Roman" w:hAnsi="Times New Roman"/>
                <w:sz w:val="24"/>
                <w:szCs w:val="24"/>
                <w:lang w:eastAsia="lv-LV"/>
              </w:rPr>
              <w:t>ās korekcijas izglītības programmas tiek</w:t>
            </w:r>
            <w:r w:rsidRPr="00F651D7">
              <w:rPr>
                <w:rFonts w:ascii="Times New Roman" w:eastAsia="Times New Roman" w:hAnsi="Times New Roman"/>
                <w:sz w:val="24"/>
                <w:szCs w:val="24"/>
                <w:lang w:eastAsia="lv-LV"/>
              </w:rPr>
              <w:t xml:space="preserve"> izmanto</w:t>
            </w:r>
            <w:r w:rsidR="00283AF8" w:rsidRPr="00F651D7">
              <w:rPr>
                <w:rFonts w:ascii="Times New Roman" w:eastAsia="Times New Roman" w:hAnsi="Times New Roman"/>
                <w:sz w:val="24"/>
                <w:szCs w:val="24"/>
                <w:lang w:eastAsia="lv-LV"/>
              </w:rPr>
              <w:t>tas</w:t>
            </w:r>
            <w:r w:rsidRPr="00F651D7">
              <w:rPr>
                <w:rFonts w:ascii="Times New Roman" w:eastAsia="Times New Roman" w:hAnsi="Times New Roman"/>
                <w:sz w:val="24"/>
                <w:szCs w:val="24"/>
                <w:lang w:eastAsia="lv-LV"/>
              </w:rPr>
              <w:t>, lai grupētu izglītoja</w:t>
            </w:r>
            <w:r w:rsidR="00283AF8" w:rsidRPr="00F651D7">
              <w:rPr>
                <w:rFonts w:ascii="Times New Roman" w:eastAsia="Times New Roman" w:hAnsi="Times New Roman"/>
                <w:sz w:val="24"/>
                <w:szCs w:val="24"/>
                <w:lang w:eastAsia="lv-LV"/>
              </w:rPr>
              <w:t>mos pēc viņu spējām un snieguma un virzītos segregācijas virzienā,</w:t>
            </w:r>
            <w:r w:rsidRPr="00F651D7">
              <w:rPr>
                <w:rFonts w:ascii="Times New Roman" w:eastAsia="Times New Roman" w:hAnsi="Times New Roman"/>
                <w:sz w:val="24"/>
                <w:szCs w:val="24"/>
                <w:lang w:eastAsia="lv-LV"/>
              </w:rPr>
              <w:t xml:space="preserve"> un ir </w:t>
            </w:r>
            <w:r w:rsidR="00283AF8" w:rsidRPr="00F651D7">
              <w:rPr>
                <w:rFonts w:ascii="Times New Roman" w:eastAsia="Times New Roman" w:hAnsi="Times New Roman"/>
                <w:sz w:val="24"/>
                <w:szCs w:val="24"/>
                <w:lang w:eastAsia="lv-LV"/>
              </w:rPr>
              <w:t xml:space="preserve">neliela daļa </w:t>
            </w:r>
            <w:r w:rsidRPr="00F651D7">
              <w:rPr>
                <w:rFonts w:ascii="Times New Roman" w:eastAsia="Times New Roman" w:hAnsi="Times New Roman"/>
                <w:sz w:val="24"/>
                <w:szCs w:val="24"/>
                <w:lang w:eastAsia="lv-LV"/>
              </w:rPr>
              <w:t>izglītības iestā</w:t>
            </w:r>
            <w:r w:rsidR="00283AF8" w:rsidRPr="00F651D7">
              <w:rPr>
                <w:rFonts w:ascii="Times New Roman" w:eastAsia="Times New Roman" w:hAnsi="Times New Roman"/>
                <w:sz w:val="24"/>
                <w:szCs w:val="24"/>
                <w:lang w:eastAsia="lv-LV"/>
              </w:rPr>
              <w:t>žu,</w:t>
            </w:r>
            <w:r w:rsidRPr="00F651D7">
              <w:rPr>
                <w:rFonts w:ascii="Times New Roman" w:eastAsia="Times New Roman" w:hAnsi="Times New Roman"/>
                <w:sz w:val="24"/>
                <w:szCs w:val="24"/>
                <w:lang w:eastAsia="lv-LV"/>
              </w:rPr>
              <w:t xml:space="preserve"> kuras ar pedagoģisko korekciju īsteno individualizētu mācību procesu noteiktā laika periodā un atbilstoši konkrētā izglī</w:t>
            </w:r>
            <w:r w:rsidR="00283AF8" w:rsidRPr="00F651D7">
              <w:rPr>
                <w:rFonts w:ascii="Times New Roman" w:eastAsia="Times New Roman" w:hAnsi="Times New Roman"/>
                <w:sz w:val="24"/>
                <w:szCs w:val="24"/>
                <w:lang w:eastAsia="lv-LV"/>
              </w:rPr>
              <w:t>tojamā specifiskajām vajadzībām</w:t>
            </w:r>
            <w:r w:rsidRPr="00F651D7">
              <w:rPr>
                <w:rFonts w:ascii="Times New Roman" w:eastAsia="Times New Roman" w:hAnsi="Times New Roman"/>
                <w:sz w:val="24"/>
                <w:szCs w:val="24"/>
                <w:lang w:eastAsia="lv-LV"/>
              </w:rPr>
              <w:t>.</w:t>
            </w:r>
          </w:p>
          <w:p w:rsidR="004D24CE" w:rsidRPr="00F651D7" w:rsidRDefault="00283AF8" w:rsidP="004D24CE">
            <w:pPr>
              <w:tabs>
                <w:tab w:val="left" w:pos="6330"/>
              </w:tabs>
              <w:spacing w:after="0" w:line="240" w:lineRule="auto"/>
              <w:ind w:right="-1" w:firstLine="379"/>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Jāņem vērā, ka </w:t>
            </w:r>
            <w:r w:rsidR="004D24CE" w:rsidRPr="00F651D7">
              <w:rPr>
                <w:rFonts w:ascii="Times New Roman" w:eastAsia="Times New Roman" w:hAnsi="Times New Roman"/>
                <w:sz w:val="24"/>
                <w:szCs w:val="24"/>
                <w:lang w:eastAsia="lv-LV"/>
              </w:rPr>
              <w:t>2015</w:t>
            </w:r>
            <w:r w:rsidR="00354860" w:rsidRPr="00F651D7">
              <w:rPr>
                <w:rFonts w:ascii="Times New Roman" w:eastAsia="Times New Roman" w:hAnsi="Times New Roman"/>
                <w:sz w:val="24"/>
                <w:szCs w:val="24"/>
                <w:lang w:eastAsia="lv-LV"/>
              </w:rPr>
              <w:t xml:space="preserve">. </w:t>
            </w:r>
            <w:r w:rsidR="004D24CE" w:rsidRPr="00F651D7">
              <w:rPr>
                <w:rFonts w:ascii="Times New Roman" w:eastAsia="Times New Roman" w:hAnsi="Times New Roman"/>
                <w:sz w:val="24"/>
                <w:szCs w:val="24"/>
                <w:lang w:eastAsia="lv-LV"/>
              </w:rPr>
              <w:t>ga</w:t>
            </w:r>
            <w:r w:rsidRPr="00F651D7">
              <w:rPr>
                <w:rFonts w:ascii="Times New Roman" w:eastAsia="Times New Roman" w:hAnsi="Times New Roman"/>
                <w:sz w:val="24"/>
                <w:szCs w:val="24"/>
                <w:lang w:eastAsia="lv-LV"/>
              </w:rPr>
              <w:t>d</w:t>
            </w:r>
            <w:r w:rsidR="004D24CE" w:rsidRPr="00F651D7">
              <w:rPr>
                <w:rFonts w:ascii="Times New Roman" w:eastAsia="Times New Roman" w:hAnsi="Times New Roman"/>
                <w:sz w:val="24"/>
                <w:szCs w:val="24"/>
                <w:lang w:eastAsia="lv-LV"/>
              </w:rPr>
              <w:t>a 13.</w:t>
            </w:r>
            <w:r w:rsidR="00354860" w:rsidRPr="00F651D7">
              <w:rPr>
                <w:rFonts w:ascii="Times New Roman" w:eastAsia="Times New Roman" w:hAnsi="Times New Roman"/>
                <w:sz w:val="24"/>
                <w:szCs w:val="24"/>
                <w:lang w:eastAsia="lv-LV"/>
              </w:rPr>
              <w:t xml:space="preserve"> </w:t>
            </w:r>
            <w:r w:rsidR="004D24CE" w:rsidRPr="00F651D7">
              <w:rPr>
                <w:rFonts w:ascii="Times New Roman" w:eastAsia="Times New Roman" w:hAnsi="Times New Roman"/>
                <w:sz w:val="24"/>
                <w:szCs w:val="24"/>
                <w:lang w:eastAsia="lv-LV"/>
              </w:rPr>
              <w:t xml:space="preserve">oktobrī pieņemtie </w:t>
            </w:r>
            <w:r w:rsidR="00354860" w:rsidRPr="00F651D7">
              <w:rPr>
                <w:rFonts w:ascii="Times New Roman" w:eastAsia="Times New Roman" w:hAnsi="Times New Roman"/>
                <w:sz w:val="24"/>
                <w:szCs w:val="24"/>
                <w:lang w:eastAsia="lv-LV"/>
              </w:rPr>
              <w:t>Ministru kabineta</w:t>
            </w:r>
            <w:r w:rsidR="004D24CE" w:rsidRPr="00F651D7">
              <w:rPr>
                <w:rFonts w:ascii="Times New Roman" w:eastAsia="Times New Roman" w:hAnsi="Times New Roman"/>
                <w:sz w:val="24"/>
                <w:szCs w:val="24"/>
                <w:lang w:eastAsia="lv-LV"/>
              </w:rPr>
              <w:t xml:space="preserve"> noteikumi Nr.</w:t>
            </w:r>
            <w:r w:rsidR="00354860" w:rsidRPr="00F651D7">
              <w:rPr>
                <w:rFonts w:ascii="Times New Roman" w:eastAsia="Times New Roman" w:hAnsi="Times New Roman"/>
                <w:sz w:val="24"/>
                <w:szCs w:val="24"/>
                <w:lang w:eastAsia="lv-LV"/>
              </w:rPr>
              <w:t xml:space="preserve"> </w:t>
            </w:r>
            <w:r w:rsidR="004D24CE" w:rsidRPr="00F651D7">
              <w:rPr>
                <w:rFonts w:ascii="Times New Roman" w:eastAsia="Times New Roman" w:hAnsi="Times New Roman"/>
                <w:sz w:val="24"/>
                <w:szCs w:val="24"/>
                <w:lang w:eastAsia="lv-LV"/>
              </w:rPr>
              <w:t xml:space="preserve">591 </w:t>
            </w:r>
            <w:r w:rsidR="00354860" w:rsidRPr="00F651D7">
              <w:rPr>
                <w:rFonts w:ascii="Times New Roman" w:eastAsia="Times New Roman" w:hAnsi="Times New Roman"/>
                <w:sz w:val="24"/>
                <w:szCs w:val="24"/>
                <w:lang w:eastAsia="lv-LV"/>
              </w:rPr>
              <w:t>“</w:t>
            </w:r>
            <w:r w:rsidR="004D24CE" w:rsidRPr="00F651D7">
              <w:rPr>
                <w:rFonts w:ascii="Times New Roman" w:eastAsia="Times New Roman" w:hAnsi="Times New Roman"/>
                <w:sz w:val="24"/>
                <w:szCs w:val="24"/>
                <w:lang w:eastAsia="lv-LV"/>
              </w:rPr>
              <w:t>Kārtība, kādā izglītojamie ti</w:t>
            </w:r>
            <w:r w:rsidRPr="00F651D7">
              <w:rPr>
                <w:rFonts w:ascii="Times New Roman" w:eastAsia="Times New Roman" w:hAnsi="Times New Roman"/>
                <w:sz w:val="24"/>
                <w:szCs w:val="24"/>
                <w:lang w:eastAsia="lv-LV"/>
              </w:rPr>
              <w:t>ek uzņemti vispārējās izglītības</w:t>
            </w:r>
            <w:r w:rsidR="004D24CE" w:rsidRPr="00F651D7">
              <w:rPr>
                <w:rFonts w:ascii="Times New Roman" w:eastAsia="Times New Roman" w:hAnsi="Times New Roman"/>
                <w:sz w:val="24"/>
                <w:szCs w:val="24"/>
                <w:lang w:eastAsia="lv-LV"/>
              </w:rPr>
              <w:t xml:space="preserve"> iestādēs un speciālās pirmsskolas izglītības grupās un atskaitīti no tām, </w:t>
            </w:r>
            <w:r w:rsidR="00354860" w:rsidRPr="00F651D7">
              <w:rPr>
                <w:rFonts w:ascii="Times New Roman" w:eastAsia="Times New Roman" w:hAnsi="Times New Roman"/>
                <w:sz w:val="24"/>
                <w:szCs w:val="24"/>
                <w:lang w:eastAsia="lv-LV"/>
              </w:rPr>
              <w:t>kā arī pārcelti uz nākamo klasi”</w:t>
            </w:r>
            <w:r w:rsidR="004D24CE"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 xml:space="preserve">mācību priekšmetu un mācību stundu plāna īstenošanas </w:t>
            </w:r>
            <w:r w:rsidRPr="00F651D7">
              <w:rPr>
                <w:rFonts w:ascii="Times New Roman" w:eastAsia="Times New Roman" w:hAnsi="Times New Roman"/>
                <w:sz w:val="24"/>
                <w:szCs w:val="24"/>
                <w:lang w:eastAsia="lv-LV"/>
              </w:rPr>
              <w:lastRenderedPageBreak/>
              <w:t xml:space="preserve">ietvaros </w:t>
            </w:r>
            <w:r w:rsidR="004D24CE" w:rsidRPr="00F651D7">
              <w:rPr>
                <w:rFonts w:ascii="Times New Roman" w:eastAsia="Times New Roman" w:hAnsi="Times New Roman"/>
                <w:sz w:val="24"/>
                <w:szCs w:val="24"/>
                <w:lang w:eastAsia="lv-LV"/>
              </w:rPr>
              <w:t>paredz (34.</w:t>
            </w:r>
            <w:r w:rsidR="00354860" w:rsidRPr="00F651D7">
              <w:rPr>
                <w:rFonts w:ascii="Times New Roman" w:eastAsia="Times New Roman" w:hAnsi="Times New Roman"/>
                <w:sz w:val="24"/>
                <w:szCs w:val="24"/>
                <w:lang w:eastAsia="lv-LV"/>
              </w:rPr>
              <w:t xml:space="preserve"> </w:t>
            </w:r>
            <w:r w:rsidR="004D24CE" w:rsidRPr="00F651D7">
              <w:rPr>
                <w:rFonts w:ascii="Times New Roman" w:eastAsia="Times New Roman" w:hAnsi="Times New Roman"/>
                <w:sz w:val="24"/>
                <w:szCs w:val="24"/>
                <w:lang w:eastAsia="lv-LV"/>
              </w:rPr>
              <w:t>- 38.</w:t>
            </w:r>
            <w:r w:rsidR="00354860" w:rsidRPr="00F651D7">
              <w:rPr>
                <w:rFonts w:ascii="Times New Roman" w:eastAsia="Times New Roman" w:hAnsi="Times New Roman"/>
                <w:sz w:val="24"/>
                <w:szCs w:val="24"/>
                <w:lang w:eastAsia="lv-LV"/>
              </w:rPr>
              <w:t xml:space="preserve"> </w:t>
            </w:r>
            <w:r w:rsidR="004D24CE" w:rsidRPr="00F651D7">
              <w:rPr>
                <w:rFonts w:ascii="Times New Roman" w:eastAsia="Times New Roman" w:hAnsi="Times New Roman"/>
                <w:sz w:val="24"/>
                <w:szCs w:val="24"/>
                <w:lang w:eastAsia="lv-LV"/>
              </w:rPr>
              <w:t>punkts) papildu mācību pasākumu visa gada garumā piemērošanu tiem izglītojamajiem, kuriem konstatēta neatbilstība mācību priekšmetu standartos noteiktajiem sasniedzama</w:t>
            </w:r>
            <w:r w:rsidRPr="00F651D7">
              <w:rPr>
                <w:rFonts w:ascii="Times New Roman" w:eastAsia="Times New Roman" w:hAnsi="Times New Roman"/>
                <w:sz w:val="24"/>
                <w:szCs w:val="24"/>
                <w:lang w:eastAsia="lv-LV"/>
              </w:rPr>
              <w:t>j</w:t>
            </w:r>
            <w:r w:rsidR="004D24CE" w:rsidRPr="00F651D7">
              <w:rPr>
                <w:rFonts w:ascii="Times New Roman" w:eastAsia="Times New Roman" w:hAnsi="Times New Roman"/>
                <w:sz w:val="24"/>
                <w:szCs w:val="24"/>
                <w:lang w:eastAsia="lv-LV"/>
              </w:rPr>
              <w:t>iem rezultātiem, vai kuri uzrādījuši zemu mācību sasniegumu vai vispārējās attī</w:t>
            </w:r>
            <w:r w:rsidRPr="00F651D7">
              <w:rPr>
                <w:rFonts w:ascii="Times New Roman" w:eastAsia="Times New Roman" w:hAnsi="Times New Roman"/>
                <w:sz w:val="24"/>
                <w:szCs w:val="24"/>
                <w:lang w:eastAsia="lv-LV"/>
              </w:rPr>
              <w:t>s</w:t>
            </w:r>
            <w:r w:rsidR="004D24CE" w:rsidRPr="00F651D7">
              <w:rPr>
                <w:rFonts w:ascii="Times New Roman" w:eastAsia="Times New Roman" w:hAnsi="Times New Roman"/>
                <w:sz w:val="24"/>
                <w:szCs w:val="24"/>
                <w:lang w:eastAsia="lv-LV"/>
              </w:rPr>
              <w:t>tības dinamiku, tādējādi liedzot iespēju viņus pārcel</w:t>
            </w:r>
            <w:r w:rsidR="00354860" w:rsidRPr="00F651D7">
              <w:rPr>
                <w:rFonts w:ascii="Times New Roman" w:eastAsia="Times New Roman" w:hAnsi="Times New Roman"/>
                <w:sz w:val="24"/>
                <w:szCs w:val="24"/>
                <w:lang w:eastAsia="lv-LV"/>
              </w:rPr>
              <w:t>t</w:t>
            </w:r>
            <w:r w:rsidR="004D24CE" w:rsidRPr="00F651D7">
              <w:rPr>
                <w:rFonts w:ascii="Times New Roman" w:eastAsia="Times New Roman" w:hAnsi="Times New Roman"/>
                <w:sz w:val="24"/>
                <w:szCs w:val="24"/>
                <w:lang w:eastAsia="lv-LV"/>
              </w:rPr>
              <w:t xml:space="preserve"> nākamajā klasē.  </w:t>
            </w:r>
          </w:p>
          <w:p w:rsidR="004D24CE" w:rsidRPr="00F651D7" w:rsidRDefault="00283AF8" w:rsidP="004D24CE">
            <w:pPr>
              <w:tabs>
                <w:tab w:val="left" w:pos="6330"/>
              </w:tabs>
              <w:spacing w:after="0" w:line="240" w:lineRule="auto"/>
              <w:ind w:right="-1" w:firstLine="379"/>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Bez tam n</w:t>
            </w:r>
            <w:r w:rsidR="004D24CE" w:rsidRPr="00F651D7">
              <w:rPr>
                <w:rFonts w:ascii="Times New Roman" w:eastAsia="Times New Roman" w:hAnsi="Times New Roman"/>
                <w:sz w:val="24"/>
                <w:szCs w:val="24"/>
                <w:lang w:eastAsia="lv-LV"/>
              </w:rPr>
              <w:t>o 2016.</w:t>
            </w:r>
            <w:r w:rsidR="00354860" w:rsidRPr="00F651D7">
              <w:rPr>
                <w:rFonts w:ascii="Times New Roman" w:eastAsia="Times New Roman" w:hAnsi="Times New Roman"/>
                <w:sz w:val="24"/>
                <w:szCs w:val="24"/>
                <w:lang w:eastAsia="lv-LV"/>
              </w:rPr>
              <w:t xml:space="preserve"> </w:t>
            </w:r>
            <w:r w:rsidR="004D24CE" w:rsidRPr="00F651D7">
              <w:rPr>
                <w:rFonts w:ascii="Times New Roman" w:eastAsia="Times New Roman" w:hAnsi="Times New Roman"/>
                <w:sz w:val="24"/>
                <w:szCs w:val="24"/>
                <w:lang w:eastAsia="lv-LV"/>
              </w:rPr>
              <w:t>gada 1.</w:t>
            </w:r>
            <w:r w:rsidR="00354860" w:rsidRPr="00F651D7">
              <w:rPr>
                <w:rFonts w:ascii="Times New Roman" w:eastAsia="Times New Roman" w:hAnsi="Times New Roman"/>
                <w:sz w:val="24"/>
                <w:szCs w:val="24"/>
                <w:lang w:eastAsia="lv-LV"/>
              </w:rPr>
              <w:t xml:space="preserve"> </w:t>
            </w:r>
            <w:r w:rsidR="004D24CE" w:rsidRPr="00F651D7">
              <w:rPr>
                <w:rFonts w:ascii="Times New Roman" w:eastAsia="Times New Roman" w:hAnsi="Times New Roman"/>
                <w:sz w:val="24"/>
                <w:szCs w:val="24"/>
                <w:lang w:eastAsia="lv-LV"/>
              </w:rPr>
              <w:t>septembra būtiski palielināts mērķdotācijas apjoms, ko ministrija aprēķina pašvaldību vispārizglītojošo skolu atbalsta personāla (izglītības psihologa, skolotāja logopēda, pedagoga palīga, speciālā pedagoga) darba samaksai. Saskaņā ar Ministru kabineta 2016.</w:t>
            </w:r>
            <w:r w:rsidR="00354860" w:rsidRPr="00F651D7">
              <w:rPr>
                <w:rFonts w:ascii="Times New Roman" w:eastAsia="Times New Roman" w:hAnsi="Times New Roman"/>
                <w:sz w:val="24"/>
                <w:szCs w:val="24"/>
                <w:lang w:eastAsia="lv-LV"/>
              </w:rPr>
              <w:t xml:space="preserve"> </w:t>
            </w:r>
            <w:r w:rsidR="004D24CE" w:rsidRPr="00F651D7">
              <w:rPr>
                <w:rFonts w:ascii="Times New Roman" w:eastAsia="Times New Roman" w:hAnsi="Times New Roman"/>
                <w:sz w:val="24"/>
                <w:szCs w:val="24"/>
                <w:lang w:eastAsia="lv-LV"/>
              </w:rPr>
              <w:t>gada 5.</w:t>
            </w:r>
            <w:r w:rsidR="00354860" w:rsidRPr="00F651D7">
              <w:rPr>
                <w:rFonts w:ascii="Times New Roman" w:eastAsia="Times New Roman" w:hAnsi="Times New Roman"/>
                <w:sz w:val="24"/>
                <w:szCs w:val="24"/>
                <w:lang w:eastAsia="lv-LV"/>
              </w:rPr>
              <w:t xml:space="preserve"> </w:t>
            </w:r>
            <w:r w:rsidR="004D24CE" w:rsidRPr="00F651D7">
              <w:rPr>
                <w:rFonts w:ascii="Times New Roman" w:eastAsia="Times New Roman" w:hAnsi="Times New Roman"/>
                <w:sz w:val="24"/>
                <w:szCs w:val="24"/>
                <w:lang w:eastAsia="lv-LV"/>
              </w:rPr>
              <w:t xml:space="preserve">jūlija noteikumiem Nr. 447 “Par valsts budžeta mērķdotāciju pedagogu darba samaksai pašvaldību vispārējās izglītības iestādēs un valsts augstskolu vispārējās vidējās izglītības iestādēs” pašvaldību vispārizglītojošo skolu atbalsta personāla darba samaksai papildus tiek aprēķināti 6% no mācību plāna īstenošanai paredzētās mērķdotācijas. Iepriekš minētajam mērķim </w:t>
            </w:r>
            <w:r w:rsidRPr="00F651D7">
              <w:rPr>
                <w:rFonts w:ascii="Times New Roman" w:eastAsia="Times New Roman" w:hAnsi="Times New Roman"/>
                <w:sz w:val="24"/>
                <w:szCs w:val="24"/>
                <w:lang w:eastAsia="lv-LV"/>
              </w:rPr>
              <w:t xml:space="preserve">ministrija </w:t>
            </w:r>
            <w:r w:rsidR="004D24CE" w:rsidRPr="00F651D7">
              <w:rPr>
                <w:rFonts w:ascii="Times New Roman" w:eastAsia="Times New Roman" w:hAnsi="Times New Roman"/>
                <w:sz w:val="24"/>
                <w:szCs w:val="24"/>
                <w:lang w:eastAsia="lv-LV"/>
              </w:rPr>
              <w:t xml:space="preserve"> aprēķinājusi papildus 3% no mācību plāna īstenošanai paredzētās mērķdotācijas. Tādējādi </w:t>
            </w:r>
            <w:r w:rsidRPr="00F651D7">
              <w:rPr>
                <w:rFonts w:ascii="Times New Roman" w:eastAsia="Times New Roman" w:hAnsi="Times New Roman"/>
                <w:sz w:val="24"/>
                <w:szCs w:val="24"/>
                <w:lang w:eastAsia="lv-LV"/>
              </w:rPr>
              <w:t>šobrīd radīti priekšnotei</w:t>
            </w:r>
            <w:r w:rsidR="004D24CE" w:rsidRPr="00F651D7">
              <w:rPr>
                <w:rFonts w:ascii="Times New Roman" w:eastAsia="Times New Roman" w:hAnsi="Times New Roman"/>
                <w:sz w:val="24"/>
                <w:szCs w:val="24"/>
                <w:lang w:eastAsia="lv-LV"/>
              </w:rPr>
              <w:t>kumi individualizēta atbalsta sniegšanai vispārējās pamatizglītības programmās iesaistītajiem izglītojamajiem</w:t>
            </w:r>
            <w:r w:rsidRPr="00F651D7">
              <w:rPr>
                <w:rFonts w:ascii="Times New Roman" w:eastAsia="Times New Roman" w:hAnsi="Times New Roman"/>
                <w:sz w:val="24"/>
                <w:szCs w:val="24"/>
                <w:lang w:eastAsia="lv-LV"/>
              </w:rPr>
              <w:t>,</w:t>
            </w:r>
            <w:r w:rsidR="004D24CE" w:rsidRPr="00F651D7">
              <w:rPr>
                <w:rFonts w:ascii="Times New Roman" w:eastAsia="Times New Roman" w:hAnsi="Times New Roman"/>
                <w:sz w:val="24"/>
                <w:szCs w:val="24"/>
                <w:lang w:eastAsia="lv-LV"/>
              </w:rPr>
              <w:t xml:space="preserve"> un zūd nepieciešamība mākslīgi uzturēt un finansēt pedagoģiskās korekcijas izglītības programmu  īstenošanu.</w:t>
            </w:r>
          </w:p>
          <w:p w:rsidR="008031B6" w:rsidRPr="00F651D7" w:rsidRDefault="00283AF8" w:rsidP="00400E27">
            <w:pPr>
              <w:tabs>
                <w:tab w:val="left" w:pos="6330"/>
              </w:tabs>
              <w:spacing w:after="0" w:line="240" w:lineRule="auto"/>
              <w:ind w:right="-1" w:firstLine="379"/>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Tādējādi li</w:t>
            </w:r>
            <w:r w:rsidR="008031B6" w:rsidRPr="00F651D7">
              <w:rPr>
                <w:rFonts w:ascii="Times New Roman" w:eastAsia="Times New Roman" w:hAnsi="Times New Roman"/>
                <w:sz w:val="24"/>
                <w:szCs w:val="24"/>
                <w:lang w:eastAsia="lv-LV"/>
              </w:rPr>
              <w:t>ku</w:t>
            </w:r>
            <w:r w:rsidR="00C06D0D" w:rsidRPr="00F651D7">
              <w:rPr>
                <w:rFonts w:ascii="Times New Roman" w:eastAsia="Times New Roman" w:hAnsi="Times New Roman"/>
                <w:sz w:val="24"/>
                <w:szCs w:val="24"/>
                <w:lang w:eastAsia="lv-LV"/>
              </w:rPr>
              <w:t>m</w:t>
            </w:r>
            <w:r w:rsidR="008031B6" w:rsidRPr="00F651D7">
              <w:rPr>
                <w:rFonts w:ascii="Times New Roman" w:eastAsia="Times New Roman" w:hAnsi="Times New Roman"/>
                <w:sz w:val="24"/>
                <w:szCs w:val="24"/>
                <w:lang w:eastAsia="lv-LV"/>
              </w:rPr>
              <w:t>projektā paredzēts pārtraukt īstenot pedagoģiskās korekcijas programmas</w:t>
            </w:r>
            <w:r w:rsidRPr="00F651D7">
              <w:rPr>
                <w:rFonts w:ascii="Times New Roman" w:eastAsia="Times New Roman" w:hAnsi="Times New Roman"/>
                <w:sz w:val="24"/>
                <w:szCs w:val="24"/>
                <w:lang w:eastAsia="lv-LV"/>
              </w:rPr>
              <w:t>, izslēdzot</w:t>
            </w:r>
            <w:r w:rsidR="008031B6" w:rsidRPr="00F651D7">
              <w:rPr>
                <w:rFonts w:ascii="Times New Roman" w:eastAsia="Times New Roman" w:hAnsi="Times New Roman"/>
                <w:sz w:val="24"/>
                <w:szCs w:val="24"/>
                <w:lang w:eastAsia="lv-LV"/>
              </w:rPr>
              <w:t xml:space="preserve"> to regulējumu no</w:t>
            </w:r>
            <w:r w:rsidR="00C06D0D" w:rsidRPr="00F651D7">
              <w:rPr>
                <w:rFonts w:ascii="Times New Roman" w:eastAsia="Times New Roman" w:hAnsi="Times New Roman"/>
                <w:sz w:val="24"/>
                <w:szCs w:val="24"/>
                <w:lang w:eastAsia="lv-LV"/>
              </w:rPr>
              <w:t xml:space="preserve"> L</w:t>
            </w:r>
            <w:r w:rsidR="008031B6" w:rsidRPr="00F651D7">
              <w:rPr>
                <w:rFonts w:ascii="Times New Roman" w:eastAsia="Times New Roman" w:hAnsi="Times New Roman"/>
                <w:sz w:val="24"/>
                <w:szCs w:val="24"/>
                <w:lang w:eastAsia="lv-LV"/>
              </w:rPr>
              <w:t xml:space="preserve">ikuma. </w:t>
            </w:r>
          </w:p>
          <w:p w:rsidR="004668FD" w:rsidRPr="00F651D7" w:rsidRDefault="00C249C5" w:rsidP="00400E27">
            <w:pPr>
              <w:tabs>
                <w:tab w:val="left" w:pos="6330"/>
              </w:tabs>
              <w:spacing w:after="0" w:line="240" w:lineRule="auto"/>
              <w:ind w:right="-1" w:firstLine="379"/>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Pārejas periodā l</w:t>
            </w:r>
            <w:r w:rsidR="004668FD" w:rsidRPr="00F651D7">
              <w:rPr>
                <w:rFonts w:ascii="Times New Roman" w:eastAsia="Times New Roman" w:hAnsi="Times New Roman"/>
                <w:sz w:val="24"/>
                <w:szCs w:val="24"/>
                <w:lang w:eastAsia="lv-LV"/>
              </w:rPr>
              <w:t>ikumprojekts pared</w:t>
            </w:r>
            <w:r w:rsidR="00C06D0D" w:rsidRPr="00F651D7">
              <w:rPr>
                <w:rFonts w:ascii="Times New Roman" w:eastAsia="Times New Roman" w:hAnsi="Times New Roman"/>
                <w:sz w:val="24"/>
                <w:szCs w:val="24"/>
                <w:lang w:eastAsia="lv-LV"/>
              </w:rPr>
              <w:t>z, ka izglītības iestādes, kurās</w:t>
            </w:r>
            <w:r w:rsidRPr="00F651D7">
              <w:rPr>
                <w:rFonts w:ascii="Times New Roman" w:eastAsia="Times New Roman" w:hAnsi="Times New Roman"/>
                <w:sz w:val="24"/>
                <w:szCs w:val="24"/>
                <w:lang w:eastAsia="lv-LV"/>
              </w:rPr>
              <w:t xml:space="preserve"> šobrīd </w:t>
            </w:r>
            <w:r w:rsidR="00187A66" w:rsidRPr="00F651D7">
              <w:rPr>
                <w:rFonts w:ascii="Times New Roman" w:eastAsia="Times New Roman" w:hAnsi="Times New Roman"/>
                <w:sz w:val="24"/>
                <w:szCs w:val="24"/>
                <w:lang w:eastAsia="lv-LV"/>
              </w:rPr>
              <w:t xml:space="preserve">ir uzsākušas un turpina </w:t>
            </w:r>
            <w:r w:rsidR="004668FD" w:rsidRPr="00F651D7">
              <w:rPr>
                <w:rFonts w:ascii="Times New Roman" w:eastAsia="Times New Roman" w:hAnsi="Times New Roman"/>
                <w:sz w:val="24"/>
                <w:szCs w:val="24"/>
                <w:lang w:eastAsia="lv-LV"/>
              </w:rPr>
              <w:t xml:space="preserve">īsteno pedagoģiskās korekcijas </w:t>
            </w:r>
            <w:r w:rsidR="00DE622C" w:rsidRPr="00F651D7">
              <w:rPr>
                <w:rFonts w:ascii="Times New Roman" w:eastAsia="Times New Roman" w:hAnsi="Times New Roman"/>
                <w:sz w:val="24"/>
                <w:szCs w:val="24"/>
                <w:lang w:eastAsia="lv-LV"/>
              </w:rPr>
              <w:t xml:space="preserve">izglītības </w:t>
            </w:r>
            <w:r w:rsidR="004668FD" w:rsidRPr="00F651D7">
              <w:rPr>
                <w:rFonts w:ascii="Times New Roman" w:eastAsia="Times New Roman" w:hAnsi="Times New Roman"/>
                <w:sz w:val="24"/>
                <w:szCs w:val="24"/>
                <w:lang w:eastAsia="lv-LV"/>
              </w:rPr>
              <w:t xml:space="preserve">programmas, </w:t>
            </w:r>
            <w:r w:rsidRPr="00F651D7">
              <w:rPr>
                <w:rFonts w:ascii="Times New Roman" w:eastAsia="Times New Roman" w:hAnsi="Times New Roman"/>
                <w:sz w:val="24"/>
                <w:szCs w:val="24"/>
                <w:lang w:eastAsia="lv-LV"/>
              </w:rPr>
              <w:t>min</w:t>
            </w:r>
            <w:r w:rsidR="00275250" w:rsidRPr="00F651D7">
              <w:rPr>
                <w:rFonts w:ascii="Times New Roman" w:eastAsia="Times New Roman" w:hAnsi="Times New Roman"/>
                <w:sz w:val="24"/>
                <w:szCs w:val="24"/>
                <w:lang w:eastAsia="lv-LV"/>
              </w:rPr>
              <w:t xml:space="preserve">ētajās </w:t>
            </w:r>
            <w:r w:rsidRPr="00F651D7">
              <w:rPr>
                <w:rFonts w:ascii="Times New Roman" w:eastAsia="Times New Roman" w:hAnsi="Times New Roman"/>
                <w:sz w:val="24"/>
                <w:szCs w:val="24"/>
                <w:lang w:eastAsia="lv-LV"/>
              </w:rPr>
              <w:t>izglīt</w:t>
            </w:r>
            <w:r w:rsidR="00275250" w:rsidRPr="00F651D7">
              <w:rPr>
                <w:rFonts w:ascii="Times New Roman" w:eastAsia="Times New Roman" w:hAnsi="Times New Roman"/>
                <w:sz w:val="24"/>
                <w:szCs w:val="24"/>
                <w:lang w:eastAsia="lv-LV"/>
              </w:rPr>
              <w:t xml:space="preserve">ības programmās izglītojamos vairs neuzņem un uzsākto </w:t>
            </w:r>
            <w:r w:rsidR="002B27BF" w:rsidRPr="00F651D7">
              <w:rPr>
                <w:rFonts w:ascii="Times New Roman" w:eastAsia="Times New Roman" w:hAnsi="Times New Roman"/>
                <w:sz w:val="24"/>
                <w:szCs w:val="24"/>
                <w:lang w:eastAsia="lv-LV"/>
              </w:rPr>
              <w:t xml:space="preserve">pedagoģiskās korekcijas </w:t>
            </w:r>
            <w:r w:rsidR="00275250" w:rsidRPr="00F651D7">
              <w:rPr>
                <w:rFonts w:ascii="Times New Roman" w:eastAsia="Times New Roman" w:hAnsi="Times New Roman"/>
                <w:sz w:val="24"/>
                <w:szCs w:val="24"/>
                <w:lang w:eastAsia="lv-LV"/>
              </w:rPr>
              <w:t xml:space="preserve">izglītības programmu </w:t>
            </w:r>
            <w:r w:rsidRPr="00F651D7">
              <w:rPr>
                <w:rFonts w:ascii="Times New Roman" w:eastAsia="Times New Roman" w:hAnsi="Times New Roman"/>
                <w:sz w:val="24"/>
                <w:szCs w:val="24"/>
                <w:lang w:eastAsia="lv-LV"/>
              </w:rPr>
              <w:t xml:space="preserve">īstenošanu </w:t>
            </w:r>
            <w:r w:rsidR="00F122D1" w:rsidRPr="00F651D7">
              <w:rPr>
                <w:rFonts w:ascii="Times New Roman" w:eastAsia="Times New Roman" w:hAnsi="Times New Roman"/>
                <w:sz w:val="24"/>
                <w:szCs w:val="24"/>
                <w:lang w:eastAsia="lv-LV"/>
              </w:rPr>
              <w:t xml:space="preserve">ir tiesīgas turpināt </w:t>
            </w:r>
            <w:r w:rsidR="00C15E4C" w:rsidRPr="00F651D7">
              <w:rPr>
                <w:rFonts w:ascii="Times New Roman" w:eastAsia="Times New Roman" w:hAnsi="Times New Roman"/>
                <w:sz w:val="24"/>
                <w:szCs w:val="24"/>
                <w:lang w:eastAsia="lv-LV"/>
              </w:rPr>
              <w:t>īstenot</w:t>
            </w:r>
            <w:r w:rsidR="004668FD" w:rsidRPr="00F651D7">
              <w:rPr>
                <w:rFonts w:ascii="Times New Roman" w:eastAsia="Times New Roman" w:hAnsi="Times New Roman"/>
                <w:sz w:val="24"/>
                <w:szCs w:val="24"/>
                <w:lang w:eastAsia="lv-LV"/>
              </w:rPr>
              <w:t xml:space="preserve"> </w:t>
            </w:r>
            <w:r w:rsidR="00C15E4C" w:rsidRPr="00F651D7">
              <w:rPr>
                <w:rFonts w:ascii="Times New Roman" w:eastAsia="Times New Roman" w:hAnsi="Times New Roman"/>
                <w:sz w:val="24"/>
                <w:szCs w:val="24"/>
                <w:lang w:eastAsia="lv-LV"/>
              </w:rPr>
              <w:t xml:space="preserve">līdz </w:t>
            </w:r>
            <w:r w:rsidR="00DE622C" w:rsidRPr="00F651D7">
              <w:rPr>
                <w:rFonts w:ascii="Times New Roman" w:eastAsia="Times New Roman" w:hAnsi="Times New Roman"/>
                <w:sz w:val="24"/>
                <w:szCs w:val="24"/>
                <w:lang w:eastAsia="lv-LV"/>
              </w:rPr>
              <w:t>2018.</w:t>
            </w:r>
            <w:r w:rsidR="00F122D1" w:rsidRPr="00F651D7">
              <w:rPr>
                <w:rFonts w:ascii="Times New Roman" w:eastAsia="Times New Roman" w:hAnsi="Times New Roman"/>
                <w:sz w:val="24"/>
                <w:szCs w:val="24"/>
                <w:lang w:eastAsia="lv-LV"/>
              </w:rPr>
              <w:t xml:space="preserve"> </w:t>
            </w:r>
            <w:r w:rsidR="00DE622C" w:rsidRPr="00F651D7">
              <w:rPr>
                <w:rFonts w:ascii="Times New Roman" w:eastAsia="Times New Roman" w:hAnsi="Times New Roman"/>
                <w:sz w:val="24"/>
                <w:szCs w:val="24"/>
                <w:lang w:eastAsia="lv-LV"/>
              </w:rPr>
              <w:t xml:space="preserve">gada </w:t>
            </w:r>
            <w:r w:rsidR="00F122D1" w:rsidRPr="00F651D7">
              <w:rPr>
                <w:rFonts w:ascii="Times New Roman" w:eastAsia="Times New Roman" w:hAnsi="Times New Roman"/>
                <w:sz w:val="24"/>
                <w:szCs w:val="24"/>
                <w:lang w:eastAsia="lv-LV"/>
              </w:rPr>
              <w:t>30. jūnijam.</w:t>
            </w:r>
          </w:p>
          <w:p w:rsidR="0042761B" w:rsidRPr="00F651D7" w:rsidRDefault="0042761B" w:rsidP="00C249C5">
            <w:pPr>
              <w:spacing w:after="0" w:line="240" w:lineRule="auto"/>
              <w:ind w:right="253" w:firstLine="379"/>
              <w:jc w:val="both"/>
              <w:rPr>
                <w:rFonts w:ascii="Times New Roman" w:eastAsia="Times New Roman" w:hAnsi="Times New Roman"/>
                <w:sz w:val="24"/>
                <w:szCs w:val="24"/>
                <w:lang w:eastAsia="lv-LV"/>
              </w:rPr>
            </w:pPr>
          </w:p>
          <w:p w:rsidR="00363245" w:rsidRPr="00F651D7" w:rsidRDefault="00363245" w:rsidP="00363245">
            <w:pPr>
              <w:spacing w:after="0" w:line="240" w:lineRule="auto"/>
              <w:jc w:val="both"/>
              <w:rPr>
                <w:rFonts w:ascii="Times New Roman" w:hAnsi="Times New Roman"/>
                <w:b/>
                <w:sz w:val="24"/>
                <w:szCs w:val="24"/>
              </w:rPr>
            </w:pPr>
            <w:r w:rsidRPr="00F651D7">
              <w:rPr>
                <w:rFonts w:ascii="Times New Roman" w:hAnsi="Times New Roman"/>
                <w:b/>
                <w:sz w:val="24"/>
                <w:szCs w:val="24"/>
              </w:rPr>
              <w:t>Speciālās izglītības iestādes</w:t>
            </w:r>
            <w:r w:rsidR="00303924" w:rsidRPr="00F651D7">
              <w:rPr>
                <w:rFonts w:ascii="Times New Roman" w:hAnsi="Times New Roman"/>
                <w:b/>
                <w:sz w:val="24"/>
                <w:szCs w:val="24"/>
              </w:rPr>
              <w:t xml:space="preserve"> un speciālās izglītība īstenošana</w:t>
            </w:r>
          </w:p>
          <w:p w:rsidR="00045E96" w:rsidRPr="00F651D7" w:rsidRDefault="00045E96" w:rsidP="00045E96">
            <w:pPr>
              <w:spacing w:after="0" w:line="240" w:lineRule="auto"/>
              <w:ind w:firstLine="578"/>
              <w:jc w:val="both"/>
              <w:rPr>
                <w:rFonts w:ascii="Times New Roman" w:hAnsi="Times New Roman"/>
                <w:i/>
                <w:sz w:val="24"/>
                <w:szCs w:val="24"/>
              </w:rPr>
            </w:pPr>
            <w:r w:rsidRPr="00F651D7">
              <w:rPr>
                <w:rFonts w:ascii="Times New Roman" w:hAnsi="Times New Roman"/>
                <w:i/>
                <w:sz w:val="24"/>
                <w:szCs w:val="24"/>
              </w:rPr>
              <w:t xml:space="preserve">Skatīt piedāvātos grozījumus </w:t>
            </w:r>
            <w:r w:rsidR="00F122D1" w:rsidRPr="00F651D7">
              <w:rPr>
                <w:rFonts w:ascii="Times New Roman" w:hAnsi="Times New Roman"/>
                <w:i/>
                <w:sz w:val="24"/>
                <w:szCs w:val="24"/>
              </w:rPr>
              <w:t>Likuma</w:t>
            </w:r>
            <w:r w:rsidRPr="00F651D7">
              <w:rPr>
                <w:rFonts w:ascii="Times New Roman" w:hAnsi="Times New Roman"/>
                <w:i/>
                <w:sz w:val="24"/>
                <w:szCs w:val="24"/>
              </w:rPr>
              <w:t xml:space="preserve"> 1.</w:t>
            </w:r>
            <w:r w:rsidR="00F122D1" w:rsidRPr="00F651D7">
              <w:rPr>
                <w:rFonts w:ascii="Times New Roman" w:hAnsi="Times New Roman"/>
                <w:i/>
                <w:sz w:val="24"/>
                <w:szCs w:val="24"/>
              </w:rPr>
              <w:t xml:space="preserve"> </w:t>
            </w:r>
            <w:r w:rsidR="004E0C36" w:rsidRPr="00F651D7">
              <w:rPr>
                <w:rFonts w:ascii="Times New Roman" w:hAnsi="Times New Roman"/>
                <w:i/>
                <w:sz w:val="24"/>
                <w:szCs w:val="24"/>
              </w:rPr>
              <w:t>panta otrās daļas 14.</w:t>
            </w:r>
            <w:r w:rsidR="004E0C36" w:rsidRPr="00F651D7">
              <w:rPr>
                <w:rFonts w:ascii="Times New Roman" w:hAnsi="Times New Roman"/>
                <w:i/>
                <w:sz w:val="24"/>
                <w:szCs w:val="24"/>
                <w:vertAlign w:val="superscript"/>
              </w:rPr>
              <w:t>1</w:t>
            </w:r>
            <w:r w:rsidR="004E0C36" w:rsidRPr="00F651D7">
              <w:rPr>
                <w:rFonts w:ascii="Times New Roman" w:hAnsi="Times New Roman"/>
                <w:i/>
                <w:sz w:val="24"/>
                <w:szCs w:val="24"/>
              </w:rPr>
              <w:t xml:space="preserve"> punktā</w:t>
            </w:r>
            <w:r w:rsidRPr="00F651D7">
              <w:rPr>
                <w:rFonts w:ascii="Times New Roman" w:hAnsi="Times New Roman"/>
                <w:i/>
                <w:sz w:val="24"/>
                <w:szCs w:val="24"/>
              </w:rPr>
              <w:t>; 4.</w:t>
            </w:r>
            <w:r w:rsidR="004F4503" w:rsidRPr="00F651D7">
              <w:rPr>
                <w:rFonts w:ascii="Times New Roman" w:hAnsi="Times New Roman"/>
                <w:i/>
                <w:sz w:val="24"/>
                <w:szCs w:val="24"/>
              </w:rPr>
              <w:t xml:space="preserve"> </w:t>
            </w:r>
            <w:r w:rsidRPr="00F651D7">
              <w:rPr>
                <w:rFonts w:ascii="Times New Roman" w:hAnsi="Times New Roman"/>
                <w:i/>
                <w:sz w:val="24"/>
                <w:szCs w:val="24"/>
              </w:rPr>
              <w:t>panta 6.</w:t>
            </w:r>
            <w:r w:rsidR="004F4503" w:rsidRPr="00F651D7">
              <w:rPr>
                <w:rFonts w:ascii="Times New Roman" w:hAnsi="Times New Roman"/>
                <w:i/>
                <w:sz w:val="24"/>
                <w:szCs w:val="24"/>
              </w:rPr>
              <w:t>,</w:t>
            </w:r>
            <w:r w:rsidR="004E0C36" w:rsidRPr="00F651D7">
              <w:rPr>
                <w:rFonts w:ascii="Times New Roman" w:hAnsi="Times New Roman"/>
                <w:i/>
                <w:sz w:val="24"/>
                <w:szCs w:val="24"/>
              </w:rPr>
              <w:t xml:space="preserve"> 7. un</w:t>
            </w:r>
            <w:r w:rsidR="004F4503" w:rsidRPr="00F651D7">
              <w:rPr>
                <w:rFonts w:ascii="Times New Roman" w:hAnsi="Times New Roman"/>
                <w:i/>
                <w:sz w:val="24"/>
                <w:szCs w:val="24"/>
              </w:rPr>
              <w:t xml:space="preserve"> 18. punktā</w:t>
            </w:r>
            <w:r w:rsidRPr="00F651D7">
              <w:rPr>
                <w:rFonts w:ascii="Times New Roman" w:hAnsi="Times New Roman"/>
                <w:i/>
                <w:sz w:val="24"/>
                <w:szCs w:val="24"/>
              </w:rPr>
              <w:t xml:space="preserve">; </w:t>
            </w:r>
            <w:r w:rsidR="00B52075" w:rsidRPr="00F651D7">
              <w:rPr>
                <w:rFonts w:ascii="Times New Roman" w:hAnsi="Times New Roman"/>
                <w:i/>
                <w:sz w:val="24"/>
                <w:szCs w:val="24"/>
              </w:rPr>
              <w:t xml:space="preserve">10. panta trešās daļas 4. punktā; </w:t>
            </w:r>
            <w:r w:rsidR="005559F4" w:rsidRPr="00F651D7">
              <w:rPr>
                <w:rFonts w:ascii="Times New Roman" w:hAnsi="Times New Roman"/>
                <w:i/>
                <w:sz w:val="24"/>
                <w:szCs w:val="24"/>
              </w:rPr>
              <w:t>25.</w:t>
            </w:r>
            <w:r w:rsidR="004F4503" w:rsidRPr="00F651D7">
              <w:rPr>
                <w:rFonts w:ascii="Times New Roman" w:hAnsi="Times New Roman"/>
                <w:i/>
                <w:sz w:val="24"/>
                <w:szCs w:val="24"/>
              </w:rPr>
              <w:t xml:space="preserve"> </w:t>
            </w:r>
            <w:r w:rsidR="004E0C36" w:rsidRPr="00F651D7">
              <w:rPr>
                <w:rFonts w:ascii="Times New Roman" w:hAnsi="Times New Roman"/>
                <w:i/>
                <w:sz w:val="24"/>
                <w:szCs w:val="24"/>
              </w:rPr>
              <w:t>panta otrajā daļā</w:t>
            </w:r>
            <w:r w:rsidR="005559F4" w:rsidRPr="00F651D7">
              <w:rPr>
                <w:rFonts w:ascii="Times New Roman" w:hAnsi="Times New Roman"/>
                <w:i/>
                <w:sz w:val="24"/>
                <w:szCs w:val="24"/>
              </w:rPr>
              <w:t>, 26.</w:t>
            </w:r>
            <w:r w:rsidR="004F4503" w:rsidRPr="00F651D7">
              <w:rPr>
                <w:rFonts w:ascii="Times New Roman" w:hAnsi="Times New Roman"/>
                <w:i/>
                <w:sz w:val="24"/>
                <w:szCs w:val="24"/>
              </w:rPr>
              <w:t xml:space="preserve"> </w:t>
            </w:r>
            <w:r w:rsidR="005559F4" w:rsidRPr="00F651D7">
              <w:rPr>
                <w:rFonts w:ascii="Times New Roman" w:hAnsi="Times New Roman"/>
                <w:i/>
                <w:sz w:val="24"/>
                <w:szCs w:val="24"/>
              </w:rPr>
              <w:t>panta otrajā daļā</w:t>
            </w:r>
            <w:r w:rsidR="004E0C36" w:rsidRPr="00F651D7">
              <w:rPr>
                <w:rFonts w:ascii="Times New Roman" w:hAnsi="Times New Roman"/>
                <w:i/>
                <w:sz w:val="24"/>
                <w:szCs w:val="24"/>
              </w:rPr>
              <w:t>;</w:t>
            </w:r>
            <w:r w:rsidR="005559F4" w:rsidRPr="00F651D7">
              <w:rPr>
                <w:rFonts w:ascii="Times New Roman" w:hAnsi="Times New Roman"/>
                <w:i/>
                <w:sz w:val="24"/>
                <w:szCs w:val="24"/>
              </w:rPr>
              <w:t xml:space="preserve"> </w:t>
            </w:r>
            <w:r w:rsidR="003B360E" w:rsidRPr="00F651D7">
              <w:rPr>
                <w:rFonts w:ascii="Times New Roman" w:hAnsi="Times New Roman"/>
                <w:i/>
                <w:sz w:val="24"/>
                <w:szCs w:val="24"/>
              </w:rPr>
              <w:t>50. panta ceturtajā daļā</w:t>
            </w:r>
            <w:r w:rsidR="004E0C36" w:rsidRPr="00F651D7">
              <w:rPr>
                <w:rFonts w:ascii="Times New Roman" w:hAnsi="Times New Roman"/>
                <w:i/>
                <w:sz w:val="24"/>
                <w:szCs w:val="24"/>
              </w:rPr>
              <w:t>;</w:t>
            </w:r>
            <w:r w:rsidR="00330C29" w:rsidRPr="00F651D7">
              <w:rPr>
                <w:rFonts w:ascii="Times New Roman" w:hAnsi="Times New Roman"/>
                <w:i/>
                <w:sz w:val="24"/>
                <w:szCs w:val="24"/>
              </w:rPr>
              <w:t xml:space="preserve"> </w:t>
            </w:r>
            <w:r w:rsidR="003219C5" w:rsidRPr="00F651D7">
              <w:rPr>
                <w:rFonts w:ascii="Times New Roman" w:hAnsi="Times New Roman"/>
                <w:i/>
                <w:sz w:val="24"/>
                <w:szCs w:val="24"/>
              </w:rPr>
              <w:t>51.</w:t>
            </w:r>
            <w:r w:rsidR="004F4503" w:rsidRPr="00F651D7">
              <w:rPr>
                <w:rFonts w:ascii="Times New Roman" w:hAnsi="Times New Roman"/>
                <w:i/>
                <w:sz w:val="24"/>
                <w:szCs w:val="24"/>
              </w:rPr>
              <w:t xml:space="preserve"> </w:t>
            </w:r>
            <w:r w:rsidR="004E0C36" w:rsidRPr="00F651D7">
              <w:rPr>
                <w:rFonts w:ascii="Times New Roman" w:hAnsi="Times New Roman"/>
                <w:i/>
                <w:sz w:val="24"/>
                <w:szCs w:val="24"/>
              </w:rPr>
              <w:t>pantā</w:t>
            </w:r>
            <w:r w:rsidR="003219C5" w:rsidRPr="00F651D7">
              <w:rPr>
                <w:rFonts w:ascii="Times New Roman" w:hAnsi="Times New Roman"/>
                <w:i/>
                <w:sz w:val="24"/>
                <w:szCs w:val="24"/>
              </w:rPr>
              <w:t>; 53.</w:t>
            </w:r>
            <w:r w:rsidR="004F4503" w:rsidRPr="00F651D7">
              <w:rPr>
                <w:rFonts w:ascii="Times New Roman" w:hAnsi="Times New Roman"/>
                <w:i/>
                <w:sz w:val="24"/>
                <w:szCs w:val="24"/>
              </w:rPr>
              <w:t xml:space="preserve"> panta pirmajā</w:t>
            </w:r>
            <w:r w:rsidR="004E0C36" w:rsidRPr="00F651D7">
              <w:rPr>
                <w:rFonts w:ascii="Times New Roman" w:hAnsi="Times New Roman"/>
                <w:i/>
                <w:sz w:val="24"/>
                <w:szCs w:val="24"/>
              </w:rPr>
              <w:t xml:space="preserve"> daļā; pārejas noteikumu </w:t>
            </w:r>
            <w:r w:rsidR="00F651D7" w:rsidRPr="00F651D7">
              <w:rPr>
                <w:rFonts w:ascii="Times New Roman" w:hAnsi="Times New Roman"/>
                <w:i/>
                <w:sz w:val="24"/>
                <w:szCs w:val="24"/>
              </w:rPr>
              <w:t>28</w:t>
            </w:r>
            <w:r w:rsidR="00474545" w:rsidRPr="00F651D7">
              <w:rPr>
                <w:rFonts w:ascii="Times New Roman" w:hAnsi="Times New Roman"/>
                <w:i/>
                <w:sz w:val="24"/>
                <w:szCs w:val="24"/>
              </w:rPr>
              <w:t xml:space="preserve">., </w:t>
            </w:r>
            <w:r w:rsidR="00F651D7" w:rsidRPr="00F651D7">
              <w:rPr>
                <w:rFonts w:ascii="Times New Roman" w:hAnsi="Times New Roman"/>
                <w:i/>
                <w:sz w:val="24"/>
                <w:szCs w:val="24"/>
              </w:rPr>
              <w:t xml:space="preserve">39., 40., 41. </w:t>
            </w:r>
            <w:r w:rsidR="004F4503" w:rsidRPr="00F651D7">
              <w:rPr>
                <w:rFonts w:ascii="Times New Roman" w:hAnsi="Times New Roman"/>
                <w:i/>
                <w:sz w:val="24"/>
                <w:szCs w:val="24"/>
              </w:rPr>
              <w:t xml:space="preserve">punktā. </w:t>
            </w:r>
          </w:p>
          <w:p w:rsidR="00045E96" w:rsidRPr="00F651D7" w:rsidRDefault="00045E96" w:rsidP="004E0893">
            <w:pPr>
              <w:spacing w:after="0" w:line="240" w:lineRule="auto"/>
              <w:ind w:right="253" w:firstLine="379"/>
              <w:jc w:val="both"/>
              <w:rPr>
                <w:rFonts w:ascii="Times New Roman" w:hAnsi="Times New Roman"/>
                <w:sz w:val="24"/>
                <w:szCs w:val="24"/>
              </w:rPr>
            </w:pPr>
          </w:p>
          <w:p w:rsidR="004E0893" w:rsidRPr="00F651D7" w:rsidRDefault="00067489" w:rsidP="00400E27">
            <w:pPr>
              <w:spacing w:after="0" w:line="240" w:lineRule="auto"/>
              <w:ind w:right="-1" w:firstLine="379"/>
              <w:jc w:val="both"/>
              <w:rPr>
                <w:rFonts w:ascii="Times New Roman" w:hAnsi="Times New Roman"/>
                <w:sz w:val="24"/>
                <w:szCs w:val="24"/>
              </w:rPr>
            </w:pPr>
            <w:r w:rsidRPr="00F651D7">
              <w:rPr>
                <w:rFonts w:ascii="Times New Roman" w:hAnsi="Times New Roman"/>
                <w:sz w:val="24"/>
                <w:szCs w:val="24"/>
              </w:rPr>
              <w:t>Ar likumprojektu</w:t>
            </w:r>
            <w:r w:rsidR="004E0893" w:rsidRPr="00F651D7">
              <w:rPr>
                <w:rFonts w:ascii="Times New Roman" w:hAnsi="Times New Roman"/>
                <w:sz w:val="24"/>
                <w:szCs w:val="24"/>
              </w:rPr>
              <w:t xml:space="preserve"> ministrija ir rosinājusi veikt izmaiņas attiecībā uz dibinātāja maiņu pašvaldību speciālā</w:t>
            </w:r>
            <w:r w:rsidR="00400E27" w:rsidRPr="00F651D7">
              <w:rPr>
                <w:rFonts w:ascii="Times New Roman" w:hAnsi="Times New Roman"/>
                <w:sz w:val="24"/>
                <w:szCs w:val="24"/>
              </w:rPr>
              <w:t>s</w:t>
            </w:r>
            <w:r w:rsidR="004E0893" w:rsidRPr="00F651D7">
              <w:rPr>
                <w:rFonts w:ascii="Times New Roman" w:hAnsi="Times New Roman"/>
                <w:sz w:val="24"/>
                <w:szCs w:val="24"/>
              </w:rPr>
              <w:t xml:space="preserve"> izglītības iestādēm</w:t>
            </w:r>
            <w:r w:rsidR="006C0382" w:rsidRPr="00F651D7">
              <w:rPr>
                <w:rFonts w:ascii="Times New Roman" w:hAnsi="Times New Roman"/>
                <w:sz w:val="24"/>
                <w:szCs w:val="24"/>
              </w:rPr>
              <w:t xml:space="preserve"> (speciālajām internātskolām</w:t>
            </w:r>
            <w:r w:rsidR="0076611F" w:rsidRPr="00F651D7">
              <w:rPr>
                <w:rFonts w:ascii="Times New Roman" w:hAnsi="Times New Roman"/>
                <w:sz w:val="24"/>
                <w:szCs w:val="24"/>
              </w:rPr>
              <w:t>, speciālām internātskolām - rehabilitācijas centriem,</w:t>
            </w:r>
            <w:r w:rsidR="006C0382" w:rsidRPr="00F651D7">
              <w:rPr>
                <w:rFonts w:ascii="Times New Roman" w:hAnsi="Times New Roman"/>
                <w:sz w:val="24"/>
                <w:szCs w:val="24"/>
              </w:rPr>
              <w:t xml:space="preserve"> speciālās izglītības attīstības centriem)</w:t>
            </w:r>
            <w:r w:rsidR="00760380" w:rsidRPr="00F651D7">
              <w:rPr>
                <w:rFonts w:ascii="Times New Roman" w:hAnsi="Times New Roman"/>
                <w:sz w:val="24"/>
                <w:szCs w:val="24"/>
              </w:rPr>
              <w:t xml:space="preserve">, </w:t>
            </w:r>
            <w:r w:rsidR="004E0893" w:rsidRPr="00F651D7">
              <w:rPr>
                <w:rFonts w:ascii="Times New Roman" w:hAnsi="Times New Roman"/>
                <w:sz w:val="24"/>
                <w:szCs w:val="24"/>
              </w:rPr>
              <w:t xml:space="preserve">saskatot tajā lietderību, kas pamatojas iespējā stiprināt izglītības kvalitāti, </w:t>
            </w:r>
            <w:r w:rsidR="005B0203" w:rsidRPr="00F651D7">
              <w:rPr>
                <w:rFonts w:ascii="Times New Roman" w:hAnsi="Times New Roman"/>
                <w:sz w:val="24"/>
                <w:szCs w:val="24"/>
              </w:rPr>
              <w:t>koncentrējot tās pārraudzību un</w:t>
            </w:r>
            <w:r w:rsidR="004E0893" w:rsidRPr="00F651D7">
              <w:rPr>
                <w:rFonts w:ascii="Times New Roman" w:hAnsi="Times New Roman"/>
                <w:sz w:val="24"/>
                <w:szCs w:val="24"/>
              </w:rPr>
              <w:t xml:space="preserve"> veicinot vienotu un sistēmisku metodi</w:t>
            </w:r>
            <w:r w:rsidR="006C0382" w:rsidRPr="00F651D7">
              <w:rPr>
                <w:rFonts w:ascii="Times New Roman" w:hAnsi="Times New Roman"/>
                <w:sz w:val="24"/>
                <w:szCs w:val="24"/>
              </w:rPr>
              <w:t>s</w:t>
            </w:r>
            <w:r w:rsidR="004E0893" w:rsidRPr="00F651D7">
              <w:rPr>
                <w:rFonts w:ascii="Times New Roman" w:hAnsi="Times New Roman"/>
                <w:sz w:val="24"/>
                <w:szCs w:val="24"/>
              </w:rPr>
              <w:t>kā atbalsta sniegšanu visu Latvijas plānošanas reģionu skolotājiem. Tādējādi valsts līmenī izglītības kvalitātes paaugstināšanā tiktu mērķtiecīgi iesaistīt</w:t>
            </w:r>
            <w:r w:rsidR="00760380" w:rsidRPr="00F651D7">
              <w:rPr>
                <w:rFonts w:ascii="Times New Roman" w:hAnsi="Times New Roman"/>
                <w:sz w:val="24"/>
                <w:szCs w:val="24"/>
              </w:rPr>
              <w:t>s</w:t>
            </w:r>
            <w:r w:rsidR="004E0893" w:rsidRPr="00F651D7">
              <w:rPr>
                <w:rFonts w:ascii="Times New Roman" w:hAnsi="Times New Roman"/>
                <w:sz w:val="24"/>
                <w:szCs w:val="24"/>
              </w:rPr>
              <w:t xml:space="preserve"> speciālās izglītības iestāžu, it īpaši speciālās izglītības attīstības centru, pedagoģiskais resurss. Likumprojekta vispārīgais mērķis ir </w:t>
            </w:r>
            <w:r w:rsidR="004E0893" w:rsidRPr="00F651D7">
              <w:rPr>
                <w:rFonts w:ascii="Times New Roman" w:hAnsi="Times New Roman"/>
                <w:sz w:val="24"/>
                <w:szCs w:val="24"/>
              </w:rPr>
              <w:lastRenderedPageBreak/>
              <w:t>vispārējās izglītības sistēmas pilnveide atbilstoši Latvijas tautsaimniecības pašreizējām un perspektīvajām vajadzībām un Latvijas finansiālajām iespējām.</w:t>
            </w:r>
          </w:p>
          <w:p w:rsidR="00507970" w:rsidRPr="00F651D7" w:rsidRDefault="00363245" w:rsidP="00400E27">
            <w:pPr>
              <w:spacing w:after="0" w:line="240" w:lineRule="auto"/>
              <w:ind w:right="-1" w:hanging="46"/>
              <w:jc w:val="both"/>
              <w:rPr>
                <w:rFonts w:ascii="Times New Roman" w:hAnsi="Times New Roman"/>
                <w:sz w:val="24"/>
                <w:szCs w:val="24"/>
              </w:rPr>
            </w:pPr>
            <w:r w:rsidRPr="00F651D7">
              <w:rPr>
                <w:rFonts w:ascii="Times New Roman" w:hAnsi="Times New Roman"/>
                <w:sz w:val="24"/>
                <w:szCs w:val="24"/>
              </w:rPr>
              <w:t xml:space="preserve">      </w:t>
            </w:r>
            <w:r w:rsidR="00507970" w:rsidRPr="00F651D7">
              <w:rPr>
                <w:rFonts w:ascii="Times New Roman" w:hAnsi="Times New Roman"/>
                <w:sz w:val="24"/>
                <w:szCs w:val="24"/>
              </w:rPr>
              <w:t xml:space="preserve">Likumprojekts paredz iekļaut </w:t>
            </w:r>
            <w:r w:rsidR="006C0382" w:rsidRPr="00F651D7">
              <w:rPr>
                <w:rFonts w:ascii="Times New Roman" w:hAnsi="Times New Roman"/>
                <w:sz w:val="24"/>
                <w:szCs w:val="24"/>
              </w:rPr>
              <w:t>Likuma</w:t>
            </w:r>
            <w:r w:rsidR="00507970" w:rsidRPr="00F651D7">
              <w:rPr>
                <w:rFonts w:ascii="Times New Roman" w:hAnsi="Times New Roman"/>
                <w:sz w:val="24"/>
                <w:szCs w:val="24"/>
              </w:rPr>
              <w:t xml:space="preserve"> 1.</w:t>
            </w:r>
            <w:r w:rsidR="004F4503" w:rsidRPr="00F651D7">
              <w:rPr>
                <w:rFonts w:ascii="Times New Roman" w:hAnsi="Times New Roman"/>
                <w:sz w:val="24"/>
                <w:szCs w:val="24"/>
              </w:rPr>
              <w:t xml:space="preserve"> </w:t>
            </w:r>
            <w:r w:rsidR="00507970" w:rsidRPr="00F651D7">
              <w:rPr>
                <w:rFonts w:ascii="Times New Roman" w:hAnsi="Times New Roman"/>
                <w:sz w:val="24"/>
                <w:szCs w:val="24"/>
              </w:rPr>
              <w:t>panta ot</w:t>
            </w:r>
            <w:r w:rsidR="007F64F9" w:rsidRPr="00F651D7">
              <w:rPr>
                <w:rFonts w:ascii="Times New Roman" w:hAnsi="Times New Roman"/>
                <w:sz w:val="24"/>
                <w:szCs w:val="24"/>
              </w:rPr>
              <w:t xml:space="preserve">rajā daļā skaidrojumu terminam </w:t>
            </w:r>
            <w:r w:rsidR="007F64F9" w:rsidRPr="00F651D7">
              <w:rPr>
                <w:rFonts w:ascii="Times New Roman" w:eastAsia="Times New Roman" w:hAnsi="Times New Roman"/>
                <w:bCs/>
                <w:sz w:val="24"/>
                <w:szCs w:val="24"/>
                <w:lang w:eastAsia="lv-LV"/>
              </w:rPr>
              <w:t>„</w:t>
            </w:r>
            <w:r w:rsidR="00507970" w:rsidRPr="00F651D7">
              <w:rPr>
                <w:rFonts w:ascii="Times New Roman" w:hAnsi="Times New Roman"/>
                <w:sz w:val="24"/>
                <w:szCs w:val="24"/>
              </w:rPr>
              <w:t xml:space="preserve">speciālās izglītības attīstības centrs”. Šāds skaidrojums nepieciešams, jo šobrīd normatīvajā regulējumā nav sniegta speciālās izglītības attīstības centra definīcija, kaut arī šāds apzīmējums ir ieviests praksē un tiek lietots gan </w:t>
            </w:r>
            <w:r w:rsidR="006C0382" w:rsidRPr="00F651D7">
              <w:rPr>
                <w:rFonts w:ascii="Times New Roman" w:hAnsi="Times New Roman"/>
                <w:sz w:val="24"/>
                <w:szCs w:val="24"/>
              </w:rPr>
              <w:t>Likumā,</w:t>
            </w:r>
            <w:r w:rsidR="00507970" w:rsidRPr="00F651D7">
              <w:rPr>
                <w:rFonts w:ascii="Times New Roman" w:hAnsi="Times New Roman"/>
                <w:sz w:val="24"/>
                <w:szCs w:val="24"/>
              </w:rPr>
              <w:t xml:space="preserve"> gan Ministru kabineta 2016.</w:t>
            </w:r>
            <w:r w:rsidR="004F4503" w:rsidRPr="00F651D7">
              <w:rPr>
                <w:rFonts w:ascii="Times New Roman" w:hAnsi="Times New Roman"/>
                <w:sz w:val="24"/>
                <w:szCs w:val="24"/>
              </w:rPr>
              <w:t xml:space="preserve"> </w:t>
            </w:r>
            <w:r w:rsidR="00507970" w:rsidRPr="00F651D7">
              <w:rPr>
                <w:rFonts w:ascii="Times New Roman" w:hAnsi="Times New Roman"/>
                <w:sz w:val="24"/>
                <w:szCs w:val="24"/>
              </w:rPr>
              <w:t>gada 29.</w:t>
            </w:r>
            <w:r w:rsidR="004F4503" w:rsidRPr="00F651D7">
              <w:rPr>
                <w:rFonts w:ascii="Times New Roman" w:hAnsi="Times New Roman"/>
                <w:sz w:val="24"/>
                <w:szCs w:val="24"/>
              </w:rPr>
              <w:t xml:space="preserve"> </w:t>
            </w:r>
            <w:r w:rsidR="00507970" w:rsidRPr="00F651D7">
              <w:rPr>
                <w:rFonts w:ascii="Times New Roman" w:hAnsi="Times New Roman"/>
                <w:sz w:val="24"/>
                <w:szCs w:val="24"/>
              </w:rPr>
              <w:t>marta noteikumos Nr.</w:t>
            </w:r>
            <w:r w:rsidR="004F4503" w:rsidRPr="00F651D7">
              <w:rPr>
                <w:rFonts w:ascii="Times New Roman" w:hAnsi="Times New Roman"/>
                <w:sz w:val="24"/>
                <w:szCs w:val="24"/>
              </w:rPr>
              <w:t xml:space="preserve"> </w:t>
            </w:r>
            <w:r w:rsidR="00507970" w:rsidRPr="00F651D7">
              <w:rPr>
                <w:rFonts w:ascii="Times New Roman" w:hAnsi="Times New Roman"/>
                <w:sz w:val="24"/>
                <w:szCs w:val="24"/>
              </w:rPr>
              <w:t xml:space="preserve">187 </w:t>
            </w:r>
            <w:r w:rsidR="007F64F9" w:rsidRPr="00F651D7">
              <w:rPr>
                <w:rFonts w:ascii="Times New Roman" w:eastAsia="Times New Roman" w:hAnsi="Times New Roman"/>
                <w:bCs/>
                <w:sz w:val="24"/>
                <w:szCs w:val="24"/>
                <w:lang w:eastAsia="lv-LV"/>
              </w:rPr>
              <w:t>„</w:t>
            </w:r>
            <w:r w:rsidR="00507970" w:rsidRPr="00F651D7">
              <w:rPr>
                <w:rFonts w:ascii="Times New Roman" w:hAnsi="Times New Roman"/>
                <w:sz w:val="24"/>
                <w:szCs w:val="24"/>
              </w:rPr>
              <w:t>Noteikumi par kritērijiem un kārtību, kādā speciālās izglītības iestādei piešķir speciālās izglītības attīstības centra statusu”</w:t>
            </w:r>
            <w:r w:rsidR="00027AB0" w:rsidRPr="00F651D7">
              <w:rPr>
                <w:rFonts w:ascii="Times New Roman" w:hAnsi="Times New Roman"/>
                <w:sz w:val="24"/>
                <w:szCs w:val="24"/>
              </w:rPr>
              <w:t xml:space="preserve"> (turpmāk – noteikumi Nr. 187)</w:t>
            </w:r>
            <w:r w:rsidR="00507970" w:rsidRPr="00F651D7">
              <w:rPr>
                <w:rFonts w:ascii="Times New Roman" w:hAnsi="Times New Roman"/>
                <w:sz w:val="24"/>
                <w:szCs w:val="24"/>
              </w:rPr>
              <w:t xml:space="preserve">, kuros regulēta speciālās izglītības attīstības centra statusa piešķiršanas procedūra speciālās izglītības iestādēm, gan citos tiesību aktos. </w:t>
            </w:r>
          </w:p>
          <w:p w:rsidR="00363245" w:rsidRPr="00F651D7" w:rsidRDefault="00363245" w:rsidP="00400E27">
            <w:pPr>
              <w:spacing w:after="0" w:line="240" w:lineRule="auto"/>
              <w:ind w:right="-1"/>
              <w:jc w:val="both"/>
              <w:rPr>
                <w:rFonts w:ascii="Times New Roman" w:hAnsi="Times New Roman"/>
                <w:sz w:val="24"/>
                <w:szCs w:val="24"/>
              </w:rPr>
            </w:pPr>
            <w:r w:rsidRPr="00F651D7">
              <w:rPr>
                <w:rFonts w:ascii="Times New Roman" w:hAnsi="Times New Roman"/>
                <w:sz w:val="24"/>
                <w:szCs w:val="24"/>
              </w:rPr>
              <w:t xml:space="preserve"> </w:t>
            </w:r>
            <w:r w:rsidR="00816784" w:rsidRPr="00F651D7">
              <w:rPr>
                <w:rFonts w:ascii="Times New Roman" w:hAnsi="Times New Roman"/>
                <w:sz w:val="24"/>
                <w:szCs w:val="24"/>
              </w:rPr>
              <w:t xml:space="preserve">    </w:t>
            </w:r>
            <w:r w:rsidRPr="00F651D7">
              <w:rPr>
                <w:rFonts w:ascii="Times New Roman" w:hAnsi="Times New Roman"/>
                <w:sz w:val="24"/>
                <w:szCs w:val="24"/>
              </w:rPr>
              <w:t>Pēdējo piecu gadu laikā ir izveidojusies nepieciešamība izglītības sistēmai daudz straujāk reaģēt uz izglītojamo dažādību viņu spēju</w:t>
            </w:r>
            <w:r w:rsidR="00187A66" w:rsidRPr="00F651D7">
              <w:rPr>
                <w:rFonts w:ascii="Times New Roman" w:hAnsi="Times New Roman"/>
                <w:sz w:val="24"/>
                <w:szCs w:val="24"/>
              </w:rPr>
              <w:t>,</w:t>
            </w:r>
            <w:r w:rsidRPr="00F651D7">
              <w:rPr>
                <w:rFonts w:ascii="Times New Roman" w:hAnsi="Times New Roman"/>
                <w:sz w:val="24"/>
                <w:szCs w:val="24"/>
              </w:rPr>
              <w:t xml:space="preserve"> </w:t>
            </w:r>
            <w:r w:rsidR="00187A66" w:rsidRPr="00F651D7">
              <w:rPr>
                <w:rFonts w:ascii="Times New Roman" w:hAnsi="Times New Roman"/>
                <w:sz w:val="24"/>
                <w:szCs w:val="24"/>
              </w:rPr>
              <w:t xml:space="preserve">attīstības </w:t>
            </w:r>
            <w:r w:rsidRPr="00F651D7">
              <w:rPr>
                <w:rFonts w:ascii="Times New Roman" w:hAnsi="Times New Roman"/>
                <w:sz w:val="24"/>
                <w:szCs w:val="24"/>
              </w:rPr>
              <w:t>un veselības stāvokļa aspektā. Lai gan Latvijas izglītības sistēma kopumā piedāvā pietiekami daudzveidīgas izglītības ieguves iespējas un programmas bērniem ar speciālām vajadzībām (</w:t>
            </w:r>
            <w:r w:rsidR="0067073A" w:rsidRPr="00F651D7">
              <w:rPr>
                <w:rFonts w:ascii="Times New Roman" w:hAnsi="Times New Roman"/>
                <w:sz w:val="24"/>
                <w:szCs w:val="24"/>
              </w:rPr>
              <w:t xml:space="preserve">turpmāk – </w:t>
            </w:r>
            <w:r w:rsidRPr="00F651D7">
              <w:rPr>
                <w:rFonts w:ascii="Times New Roman" w:hAnsi="Times New Roman"/>
                <w:sz w:val="24"/>
                <w:szCs w:val="24"/>
              </w:rPr>
              <w:t xml:space="preserve">BSV), tomēr ieguldījumi izglītības nozarē vēl nespēj </w:t>
            </w:r>
            <w:r w:rsidR="00187A66" w:rsidRPr="00F651D7">
              <w:rPr>
                <w:rFonts w:ascii="Times New Roman" w:hAnsi="Times New Roman"/>
                <w:sz w:val="24"/>
                <w:szCs w:val="24"/>
              </w:rPr>
              <w:t xml:space="preserve">pietiekami </w:t>
            </w:r>
            <w:r w:rsidRPr="00F651D7">
              <w:rPr>
                <w:rFonts w:ascii="Times New Roman" w:hAnsi="Times New Roman"/>
                <w:sz w:val="24"/>
                <w:szCs w:val="24"/>
              </w:rPr>
              <w:t xml:space="preserve">augstā līmenī nodrošināt BSV sekmīgu iekļaušanos sabiedrībā un </w:t>
            </w:r>
            <w:r w:rsidR="00187A66" w:rsidRPr="00F651D7">
              <w:rPr>
                <w:rFonts w:ascii="Times New Roman" w:hAnsi="Times New Roman"/>
                <w:sz w:val="24"/>
                <w:szCs w:val="24"/>
              </w:rPr>
              <w:t xml:space="preserve">sniegt </w:t>
            </w:r>
            <w:r w:rsidRPr="00F651D7">
              <w:rPr>
                <w:rFonts w:ascii="Times New Roman" w:hAnsi="Times New Roman"/>
                <w:sz w:val="24"/>
                <w:szCs w:val="24"/>
              </w:rPr>
              <w:t xml:space="preserve">pietiekamu </w:t>
            </w:r>
            <w:r w:rsidR="00187A66" w:rsidRPr="00F651D7">
              <w:rPr>
                <w:rFonts w:ascii="Times New Roman" w:hAnsi="Times New Roman"/>
                <w:sz w:val="24"/>
                <w:szCs w:val="24"/>
              </w:rPr>
              <w:t xml:space="preserve">individualizētu </w:t>
            </w:r>
            <w:r w:rsidRPr="00F651D7">
              <w:rPr>
                <w:rFonts w:ascii="Times New Roman" w:hAnsi="Times New Roman"/>
                <w:sz w:val="24"/>
                <w:szCs w:val="24"/>
              </w:rPr>
              <w:t xml:space="preserve">atbalstu izglītības ieguves procesā. Lai īstenotu praksē iekļaujošās izglītības principu, kā to </w:t>
            </w:r>
            <w:r w:rsidR="00187A66" w:rsidRPr="00F651D7">
              <w:rPr>
                <w:rFonts w:ascii="Times New Roman" w:hAnsi="Times New Roman"/>
                <w:sz w:val="24"/>
                <w:szCs w:val="24"/>
              </w:rPr>
              <w:t xml:space="preserve">paredz </w:t>
            </w:r>
            <w:r w:rsidRPr="00F651D7">
              <w:rPr>
                <w:rFonts w:ascii="Times New Roman" w:hAnsi="Times New Roman"/>
                <w:sz w:val="24"/>
                <w:szCs w:val="24"/>
              </w:rPr>
              <w:t>pamatnostādnes 2014. – 2020.</w:t>
            </w:r>
            <w:r w:rsidR="004F4503" w:rsidRPr="00F651D7">
              <w:rPr>
                <w:rFonts w:ascii="Times New Roman" w:hAnsi="Times New Roman"/>
                <w:sz w:val="24"/>
                <w:szCs w:val="24"/>
              </w:rPr>
              <w:t xml:space="preserve"> </w:t>
            </w:r>
            <w:r w:rsidRPr="00F651D7">
              <w:rPr>
                <w:rFonts w:ascii="Times New Roman" w:hAnsi="Times New Roman"/>
                <w:sz w:val="24"/>
                <w:szCs w:val="24"/>
              </w:rPr>
              <w:t xml:space="preserve">gadam, speciālajā izglītībā nepieciešams veikt būtiskas izmaiņas gan izglītības saturā un pedagogu profesionālo kompetenču pilnveidē, gan meklēt risinājumus pārraugāmam un efektīvam speciālās izglītības finansēšanas modeļa piedāvājumam, tostarp aktualizējot arī </w:t>
            </w:r>
            <w:r w:rsidR="00187A66" w:rsidRPr="00F651D7">
              <w:rPr>
                <w:rFonts w:ascii="Times New Roman" w:hAnsi="Times New Roman"/>
                <w:sz w:val="24"/>
                <w:szCs w:val="24"/>
              </w:rPr>
              <w:t xml:space="preserve">starpnozaru sadarbību </w:t>
            </w:r>
            <w:r w:rsidRPr="00F651D7">
              <w:rPr>
                <w:rFonts w:ascii="Times New Roman" w:hAnsi="Times New Roman"/>
                <w:sz w:val="24"/>
                <w:szCs w:val="24"/>
              </w:rPr>
              <w:t>sociālekonomiskās situācijas uzlabošana</w:t>
            </w:r>
            <w:r w:rsidR="00187A66" w:rsidRPr="00F651D7">
              <w:rPr>
                <w:rFonts w:ascii="Times New Roman" w:hAnsi="Times New Roman"/>
                <w:sz w:val="24"/>
                <w:szCs w:val="24"/>
              </w:rPr>
              <w:t>s kontekstā</w:t>
            </w:r>
            <w:r w:rsidRPr="00F651D7">
              <w:rPr>
                <w:rFonts w:ascii="Times New Roman" w:hAnsi="Times New Roman"/>
                <w:sz w:val="24"/>
                <w:szCs w:val="24"/>
              </w:rPr>
              <w:t>.</w:t>
            </w:r>
          </w:p>
          <w:p w:rsidR="00363245" w:rsidRPr="00F651D7" w:rsidRDefault="00187A66" w:rsidP="00400E27">
            <w:pPr>
              <w:spacing w:after="0" w:line="240" w:lineRule="auto"/>
              <w:ind w:right="-1"/>
              <w:jc w:val="both"/>
              <w:rPr>
                <w:rFonts w:ascii="Times New Roman" w:hAnsi="Times New Roman"/>
                <w:sz w:val="24"/>
                <w:szCs w:val="24"/>
              </w:rPr>
            </w:pPr>
            <w:r w:rsidRPr="00F651D7">
              <w:rPr>
                <w:rFonts w:ascii="Times New Roman" w:hAnsi="Times New Roman"/>
                <w:sz w:val="24"/>
                <w:szCs w:val="24"/>
              </w:rPr>
              <w:t xml:space="preserve">      Atsaucoties uz iepriekš minēto, </w:t>
            </w:r>
            <w:r w:rsidR="00363245" w:rsidRPr="00F651D7">
              <w:rPr>
                <w:rFonts w:ascii="Times New Roman" w:hAnsi="Times New Roman"/>
                <w:sz w:val="24"/>
                <w:szCs w:val="24"/>
              </w:rPr>
              <w:t>nākotnē būtu veidojam</w:t>
            </w:r>
            <w:r w:rsidR="002B27BF" w:rsidRPr="00F651D7">
              <w:rPr>
                <w:rFonts w:ascii="Times New Roman" w:hAnsi="Times New Roman"/>
                <w:sz w:val="24"/>
                <w:szCs w:val="24"/>
              </w:rPr>
              <w:t>s, uzturam</w:t>
            </w:r>
            <w:r w:rsidR="00363245" w:rsidRPr="00F651D7">
              <w:rPr>
                <w:rFonts w:ascii="Times New Roman" w:hAnsi="Times New Roman"/>
                <w:sz w:val="24"/>
                <w:szCs w:val="24"/>
              </w:rPr>
              <w:t xml:space="preserve">s un attīstāms tāds speciālās izglītības iestāžu tīkls, kuru veidotu BSV skaita ziņā </w:t>
            </w:r>
            <w:r w:rsidR="002B27BF" w:rsidRPr="00F651D7">
              <w:rPr>
                <w:rFonts w:ascii="Times New Roman" w:hAnsi="Times New Roman"/>
                <w:sz w:val="24"/>
                <w:szCs w:val="24"/>
              </w:rPr>
              <w:t>apjomīgas</w:t>
            </w:r>
            <w:r w:rsidR="00363245" w:rsidRPr="00F651D7">
              <w:rPr>
                <w:rFonts w:ascii="Times New Roman" w:hAnsi="Times New Roman"/>
                <w:sz w:val="24"/>
                <w:szCs w:val="24"/>
              </w:rPr>
              <w:t xml:space="preserve"> un infrastruktūras ziņā labi aprīkotas speciālās izglītības iestādes, k</w:t>
            </w:r>
            <w:r w:rsidR="002B27BF" w:rsidRPr="00F651D7">
              <w:rPr>
                <w:rFonts w:ascii="Times New Roman" w:hAnsi="Times New Roman"/>
                <w:sz w:val="24"/>
                <w:szCs w:val="24"/>
              </w:rPr>
              <w:t>as</w:t>
            </w:r>
            <w:r w:rsidR="00363245" w:rsidRPr="00F651D7">
              <w:rPr>
                <w:rFonts w:ascii="Times New Roman" w:hAnsi="Times New Roman"/>
                <w:sz w:val="24"/>
                <w:szCs w:val="24"/>
              </w:rPr>
              <w:t xml:space="preserve"> īsteno valstij, nevis </w:t>
            </w:r>
            <w:r w:rsidR="002B27BF" w:rsidRPr="00F651D7">
              <w:rPr>
                <w:rFonts w:ascii="Times New Roman" w:hAnsi="Times New Roman"/>
                <w:sz w:val="24"/>
                <w:szCs w:val="24"/>
              </w:rPr>
              <w:t>pilsētai/</w:t>
            </w:r>
            <w:r w:rsidR="00363245" w:rsidRPr="00F651D7">
              <w:rPr>
                <w:rFonts w:ascii="Times New Roman" w:hAnsi="Times New Roman"/>
                <w:sz w:val="24"/>
                <w:szCs w:val="24"/>
              </w:rPr>
              <w:t xml:space="preserve">novadam nozīmīgas prioritātes speciālajā izglītībā. </w:t>
            </w:r>
          </w:p>
          <w:p w:rsidR="00DC2F4F" w:rsidRPr="00F651D7" w:rsidRDefault="00A45302" w:rsidP="00DC2F4F">
            <w:pPr>
              <w:spacing w:after="0" w:line="240" w:lineRule="auto"/>
              <w:ind w:right="-1" w:firstLine="379"/>
              <w:jc w:val="both"/>
              <w:rPr>
                <w:rFonts w:ascii="Times New Roman" w:hAnsi="Times New Roman"/>
                <w:sz w:val="24"/>
                <w:szCs w:val="24"/>
              </w:rPr>
            </w:pPr>
            <w:r w:rsidRPr="00F651D7">
              <w:rPr>
                <w:rFonts w:ascii="Times New Roman" w:hAnsi="Times New Roman"/>
                <w:sz w:val="24"/>
                <w:szCs w:val="24"/>
              </w:rPr>
              <w:t xml:space="preserve">     </w:t>
            </w:r>
            <w:r w:rsidR="00DC2F4F" w:rsidRPr="00F651D7">
              <w:rPr>
                <w:rFonts w:ascii="Times New Roman" w:hAnsi="Times New Roman"/>
                <w:sz w:val="24"/>
                <w:szCs w:val="24"/>
              </w:rPr>
              <w:t>Likumprojekts paredz speciālās izglītības iestāžu, izņemot pašvaldību dibināto speciālās pirmsskolas izglītības iestāžu, pakāpenisku pārņemšanu valsts padotībā, tādā veidā mainot to dibinātājus no pašvaldības un valsti.</w:t>
            </w:r>
          </w:p>
          <w:p w:rsidR="00363245" w:rsidRPr="00F651D7" w:rsidRDefault="00A45302" w:rsidP="00DC2F4F">
            <w:pPr>
              <w:pStyle w:val="ListParagraph"/>
              <w:tabs>
                <w:tab w:val="left" w:pos="426"/>
              </w:tabs>
              <w:spacing w:after="0" w:line="240" w:lineRule="auto"/>
              <w:ind w:left="0" w:right="-1" w:firstLine="661"/>
              <w:jc w:val="both"/>
              <w:rPr>
                <w:rFonts w:ascii="Times New Roman" w:hAnsi="Times New Roman"/>
                <w:sz w:val="24"/>
                <w:szCs w:val="24"/>
              </w:rPr>
            </w:pPr>
            <w:r w:rsidRPr="00F651D7">
              <w:rPr>
                <w:rFonts w:ascii="Times New Roman" w:hAnsi="Times New Roman"/>
                <w:sz w:val="24"/>
                <w:szCs w:val="24"/>
              </w:rPr>
              <w:t xml:space="preserve"> </w:t>
            </w:r>
            <w:r w:rsidR="00363245" w:rsidRPr="00F651D7">
              <w:rPr>
                <w:rFonts w:ascii="Times New Roman" w:hAnsi="Times New Roman"/>
                <w:sz w:val="24"/>
                <w:szCs w:val="24"/>
              </w:rPr>
              <w:t>Veicinot kvalitatīvas izglītības pieejamību vienmērīgā pārklājumā visā Latvijas teritorijā un atbalstu BSV nepieciešamajā apjomā visās Latvijas pašvaldībās</w:t>
            </w:r>
            <w:r w:rsidR="002B27BF" w:rsidRPr="00F651D7">
              <w:rPr>
                <w:rFonts w:ascii="Times New Roman" w:hAnsi="Times New Roman"/>
                <w:sz w:val="24"/>
                <w:szCs w:val="24"/>
              </w:rPr>
              <w:t xml:space="preserve">, kā arī </w:t>
            </w:r>
            <w:r w:rsidR="00363245" w:rsidRPr="00F651D7">
              <w:rPr>
                <w:rFonts w:ascii="Times New Roman" w:hAnsi="Times New Roman"/>
                <w:sz w:val="24"/>
                <w:szCs w:val="24"/>
              </w:rPr>
              <w:t xml:space="preserve">pārskatot finansējuma modeli, kur šobrīd izglītību BSV finansē gan pašvaldība, gan valsts, būtu turpināma </w:t>
            </w:r>
            <w:r w:rsidR="00187A66" w:rsidRPr="00F651D7">
              <w:rPr>
                <w:rFonts w:ascii="Times New Roman" w:hAnsi="Times New Roman"/>
                <w:sz w:val="24"/>
                <w:szCs w:val="24"/>
              </w:rPr>
              <w:t xml:space="preserve">neliela skaita </w:t>
            </w:r>
            <w:r w:rsidR="00363245" w:rsidRPr="00F651D7">
              <w:rPr>
                <w:rFonts w:ascii="Times New Roman" w:hAnsi="Times New Roman"/>
                <w:sz w:val="24"/>
                <w:szCs w:val="24"/>
              </w:rPr>
              <w:t xml:space="preserve">izglītības iestāžu, kas īsteno </w:t>
            </w:r>
            <w:r w:rsidR="00187A66" w:rsidRPr="00F651D7">
              <w:rPr>
                <w:rFonts w:ascii="Times New Roman" w:hAnsi="Times New Roman"/>
                <w:sz w:val="24"/>
                <w:szCs w:val="24"/>
              </w:rPr>
              <w:t xml:space="preserve">tikai </w:t>
            </w:r>
            <w:r w:rsidR="00363245" w:rsidRPr="00F651D7">
              <w:rPr>
                <w:rFonts w:ascii="Times New Roman" w:hAnsi="Times New Roman"/>
                <w:sz w:val="24"/>
                <w:szCs w:val="24"/>
              </w:rPr>
              <w:t xml:space="preserve">speciālās izglītības programmas, attīstība, vienlaikus izvērtējot izglītības iestāžu padotības maiņu, t.sk. apsverot mērķtiecīgi virzītu izglītības iestāžu specializāciju </w:t>
            </w:r>
            <w:r w:rsidR="00187A66" w:rsidRPr="00F651D7">
              <w:rPr>
                <w:rFonts w:ascii="Times New Roman" w:hAnsi="Times New Roman"/>
                <w:sz w:val="24"/>
                <w:szCs w:val="24"/>
              </w:rPr>
              <w:t xml:space="preserve">tai noteikto </w:t>
            </w:r>
            <w:r w:rsidR="00363245" w:rsidRPr="00F651D7">
              <w:rPr>
                <w:rFonts w:ascii="Times New Roman" w:hAnsi="Times New Roman"/>
                <w:sz w:val="24"/>
                <w:szCs w:val="24"/>
              </w:rPr>
              <w:t xml:space="preserve">pamatfunkciju un papildu funkciju kontekstā. </w:t>
            </w:r>
          </w:p>
          <w:p w:rsidR="00363245" w:rsidRPr="00F651D7" w:rsidRDefault="00363245" w:rsidP="00400E27">
            <w:pPr>
              <w:pStyle w:val="ListParagraph"/>
              <w:tabs>
                <w:tab w:val="left" w:pos="426"/>
              </w:tabs>
              <w:spacing w:after="0" w:line="240" w:lineRule="auto"/>
              <w:ind w:left="0" w:right="-1"/>
              <w:jc w:val="both"/>
              <w:rPr>
                <w:rFonts w:ascii="Times New Roman" w:hAnsi="Times New Roman"/>
                <w:sz w:val="24"/>
                <w:szCs w:val="24"/>
              </w:rPr>
            </w:pPr>
            <w:r w:rsidRPr="00F651D7">
              <w:rPr>
                <w:rFonts w:ascii="Times New Roman" w:hAnsi="Times New Roman"/>
                <w:sz w:val="24"/>
                <w:szCs w:val="24"/>
              </w:rPr>
              <w:tab/>
              <w:t xml:space="preserve">Respektējot faktu, ka speciālās izglītības iestādes nodrošina </w:t>
            </w:r>
            <w:r w:rsidRPr="00F651D7">
              <w:rPr>
                <w:rFonts w:ascii="Times New Roman" w:hAnsi="Times New Roman"/>
                <w:sz w:val="24"/>
                <w:szCs w:val="24"/>
              </w:rPr>
              <w:lastRenderedPageBreak/>
              <w:t>specifisku, uz izglītojamā konkrētajām vajadzībām balstītu kompleksu palīdzību</w:t>
            </w:r>
            <w:r w:rsidR="00187A66" w:rsidRPr="00F651D7">
              <w:rPr>
                <w:rFonts w:ascii="Times New Roman" w:hAnsi="Times New Roman"/>
                <w:sz w:val="24"/>
                <w:szCs w:val="24"/>
              </w:rPr>
              <w:t xml:space="preserve"> BSV</w:t>
            </w:r>
            <w:r w:rsidRPr="00F651D7">
              <w:rPr>
                <w:rFonts w:ascii="Times New Roman" w:hAnsi="Times New Roman"/>
                <w:sz w:val="24"/>
                <w:szCs w:val="24"/>
              </w:rPr>
              <w:t xml:space="preserve">, konkurētspējas apstākļos izglītības iestādes var kļūt par nozīmīgiem centriem sociālās integrācijas jomā, jo sniedz cilvēkiem ar speciālām vajadzībām atbilstošu izglītību, rehabilitāciju, arodizglītību, atbalstu ģimenēm, atbalstu vispārizglītojošo skolu pedagogiem, veicina cilvēku ar </w:t>
            </w:r>
            <w:r w:rsidR="00187A66" w:rsidRPr="00F651D7">
              <w:rPr>
                <w:rFonts w:ascii="Times New Roman" w:hAnsi="Times New Roman"/>
                <w:sz w:val="24"/>
                <w:szCs w:val="24"/>
              </w:rPr>
              <w:t>invaliditāti</w:t>
            </w:r>
            <w:r w:rsidRPr="00F651D7">
              <w:rPr>
                <w:rFonts w:ascii="Times New Roman" w:hAnsi="Times New Roman"/>
                <w:sz w:val="24"/>
                <w:szCs w:val="24"/>
              </w:rPr>
              <w:t xml:space="preserve"> integrāciju sabiedrībā. Taču šādā gadījumā speciālās izglītības iestāde kļūtu par valsts līmeņa funkciju nodrošinātāju, kam nav tiešas saistības ar pašvaldības kā iestādes dibinātāja šauri noteiktajām funkcijām – īstenot izglītības programmas.  </w:t>
            </w:r>
          </w:p>
          <w:p w:rsidR="00363245" w:rsidRPr="00F651D7" w:rsidRDefault="00363245" w:rsidP="00400E27">
            <w:pPr>
              <w:pStyle w:val="Default"/>
              <w:tabs>
                <w:tab w:val="left" w:pos="426"/>
              </w:tabs>
              <w:ind w:right="-1"/>
              <w:jc w:val="both"/>
              <w:rPr>
                <w:color w:val="auto"/>
                <w:lang w:val="lv-LV"/>
              </w:rPr>
            </w:pPr>
            <w:r w:rsidRPr="00F651D7">
              <w:rPr>
                <w:color w:val="auto"/>
                <w:lang w:val="lv-LV"/>
              </w:rPr>
              <w:tab/>
              <w:t>Kontekstā ar speciālās izglītības iestāžu padotības maiņu skatāma plānotā šo iestāžu funkciju pārskatīšana, izmaiņas attiecībā uz īstenojamajiem speciālās izglītības programmu veidiem, BSV pakalpojumu izmaksu modeļa izveidi,</w:t>
            </w:r>
            <w:r w:rsidR="00923CE7" w:rsidRPr="00F651D7">
              <w:rPr>
                <w:color w:val="auto"/>
                <w:lang w:val="lv-LV"/>
              </w:rPr>
              <w:t xml:space="preserve"> kur</w:t>
            </w:r>
            <w:r w:rsidR="00400E27" w:rsidRPr="00F651D7">
              <w:rPr>
                <w:color w:val="auto"/>
                <w:lang w:val="lv-LV"/>
              </w:rPr>
              <w:t>i ministrija starpinstitucionālā</w:t>
            </w:r>
            <w:r w:rsidR="00923CE7" w:rsidRPr="00F651D7">
              <w:rPr>
                <w:color w:val="auto"/>
                <w:lang w:val="lv-LV"/>
              </w:rPr>
              <w:t>s darba grupas ietvarā uzsākusi kopš 2016.</w:t>
            </w:r>
            <w:r w:rsidR="00027AB0" w:rsidRPr="00F651D7">
              <w:rPr>
                <w:color w:val="auto"/>
                <w:lang w:val="lv-LV"/>
              </w:rPr>
              <w:t xml:space="preserve"> </w:t>
            </w:r>
            <w:r w:rsidR="00923CE7" w:rsidRPr="00F651D7">
              <w:rPr>
                <w:color w:val="auto"/>
                <w:lang w:val="lv-LV"/>
              </w:rPr>
              <w:t>gada aprīļa,</w:t>
            </w:r>
            <w:r w:rsidRPr="00F651D7">
              <w:rPr>
                <w:color w:val="auto"/>
                <w:lang w:val="lv-LV"/>
              </w:rPr>
              <w:t xml:space="preserve"> kā arī pakalpojumu, kas nav tieši saistīti ar izglītības programmu īstenošanu, sniegšanā, efektīvi izmantojot izglītības iestādes cilvēkresursus, piem., nodrošinot metodiski konsultatīvo darbību (t.sk. izbraukuma vai klātienes konsultācijas (piemēram, uzvedības korekcijas plāna izstrādāšana, atbalsta pasākumu īstenošana, individuālā izglītības plāna izstrādāšana un īstenošana) izglītojamajiem, viņu vecākiem, pedagogiem, atbalsta personāla speciālistiem vai, piem., reģionālo izglītības iestāžu atbalsta komandu speciālistu apvienību vadīšanu un darbības koordinēšanu (logopēdi, psihologi, speciālie pedagogi, </w:t>
            </w:r>
            <w:r w:rsidR="00923CE7" w:rsidRPr="00F651D7">
              <w:rPr>
                <w:color w:val="auto"/>
                <w:lang w:val="lv-LV"/>
              </w:rPr>
              <w:t xml:space="preserve">sociālie pedagogi, </w:t>
            </w:r>
            <w:r w:rsidRPr="00F651D7">
              <w:rPr>
                <w:color w:val="auto"/>
                <w:lang w:val="lv-LV"/>
              </w:rPr>
              <w:t>pedagogu palīgi), nodrošinot vienotu pieeju</w:t>
            </w:r>
            <w:r w:rsidR="00923CE7" w:rsidRPr="00F651D7">
              <w:rPr>
                <w:color w:val="auto"/>
                <w:lang w:val="lv-LV"/>
              </w:rPr>
              <w:t xml:space="preserve"> iekļaujošas izglītības principa</w:t>
            </w:r>
            <w:r w:rsidRPr="00F651D7">
              <w:rPr>
                <w:color w:val="auto"/>
                <w:lang w:val="lv-LV"/>
              </w:rPr>
              <w:t xml:space="preserve"> īstenošanai dažādās pašvaldībās, kā arī veicinot labās prakses piemēru apzināšanu un popularizēšanu.</w:t>
            </w:r>
          </w:p>
          <w:p w:rsidR="00363245" w:rsidRPr="00F651D7" w:rsidRDefault="00363245" w:rsidP="00400E27">
            <w:pPr>
              <w:pStyle w:val="Default"/>
              <w:ind w:right="-1"/>
              <w:jc w:val="both"/>
              <w:rPr>
                <w:color w:val="auto"/>
                <w:lang w:val="lv-LV"/>
              </w:rPr>
            </w:pPr>
            <w:r w:rsidRPr="00F651D7">
              <w:rPr>
                <w:color w:val="auto"/>
                <w:lang w:val="lv-LV"/>
              </w:rPr>
              <w:t xml:space="preserve">       Pirmās mērķtiecīgi veiktās darbības speciālās izglītības iestāžu tīkla sakārtošanas aspektā jau iezīmē </w:t>
            </w:r>
            <w:r w:rsidR="005D7C9B" w:rsidRPr="00F651D7">
              <w:rPr>
                <w:color w:val="auto"/>
                <w:lang w:val="lv-LV"/>
              </w:rPr>
              <w:t>noteikumi N</w:t>
            </w:r>
            <w:r w:rsidR="007F64F9" w:rsidRPr="00F651D7">
              <w:rPr>
                <w:color w:val="auto"/>
                <w:lang w:val="lv-LV"/>
              </w:rPr>
              <w:t>r.</w:t>
            </w:r>
            <w:r w:rsidR="00027AB0" w:rsidRPr="00F651D7">
              <w:rPr>
                <w:color w:val="auto"/>
                <w:lang w:val="lv-LV"/>
              </w:rPr>
              <w:t xml:space="preserve"> 187, </w:t>
            </w:r>
            <w:r w:rsidRPr="00F651D7">
              <w:rPr>
                <w:color w:val="auto"/>
                <w:lang w:val="lv-LV"/>
              </w:rPr>
              <w:t xml:space="preserve">kas paredz iespēju 12 speciālās izglītības iestādēm iegūt </w:t>
            </w:r>
            <w:r w:rsidR="009074B5" w:rsidRPr="00F651D7">
              <w:rPr>
                <w:color w:val="auto"/>
                <w:lang w:val="lv-LV"/>
              </w:rPr>
              <w:t xml:space="preserve">speciālās izglītības </w:t>
            </w:r>
            <w:r w:rsidRPr="00F651D7">
              <w:rPr>
                <w:color w:val="auto"/>
                <w:lang w:val="lv-LV"/>
              </w:rPr>
              <w:t>attīstības centra statusu, tādējādi uzņemoties pienākumu specializēties vismaz divos speciālo vajadzību traucējumu veidos (piem., dzirdes, redzes, garīgās attīstības traucējumi) vienlaikus nodrošinot metodiskā atbalsta sniegšana reģiona līmenī.</w:t>
            </w:r>
            <w:r w:rsidR="009074B5" w:rsidRPr="00F651D7">
              <w:rPr>
                <w:color w:val="auto"/>
                <w:lang w:val="lv-LV"/>
              </w:rPr>
              <w:t xml:space="preserve"> Atbilstoši minētajiem noteikumiem speciālās izglītības attīstības centri nodrošina konsultatīva un metodiska atbalsta sniegšanu izglītojamajiem, viņu </w:t>
            </w:r>
            <w:r w:rsidR="005B0203" w:rsidRPr="00F651D7">
              <w:rPr>
                <w:color w:val="auto"/>
                <w:lang w:val="lv-LV"/>
              </w:rPr>
              <w:t>likumiskajiem pārstāvjiem</w:t>
            </w:r>
            <w:r w:rsidR="009074B5" w:rsidRPr="00F651D7">
              <w:rPr>
                <w:color w:val="auto"/>
                <w:lang w:val="lv-LV"/>
              </w:rPr>
              <w:t xml:space="preserve"> un izglītības iestā</w:t>
            </w:r>
            <w:r w:rsidR="005B0203" w:rsidRPr="00F651D7">
              <w:rPr>
                <w:color w:val="auto"/>
                <w:lang w:val="lv-LV"/>
              </w:rPr>
              <w:t>ž</w:t>
            </w:r>
            <w:r w:rsidR="009074B5" w:rsidRPr="00F651D7">
              <w:rPr>
                <w:color w:val="auto"/>
                <w:lang w:val="lv-LV"/>
              </w:rPr>
              <w:t>u pedagogiem.</w:t>
            </w:r>
          </w:p>
          <w:p w:rsidR="00DC2F4F" w:rsidRPr="00F651D7" w:rsidRDefault="00363245" w:rsidP="00400E27">
            <w:pPr>
              <w:pStyle w:val="Default"/>
              <w:ind w:right="-1" w:firstLine="426"/>
              <w:jc w:val="both"/>
              <w:rPr>
                <w:color w:val="auto"/>
                <w:lang w:val="lv-LV"/>
              </w:rPr>
            </w:pPr>
            <w:r w:rsidRPr="00F651D7">
              <w:rPr>
                <w:color w:val="auto"/>
                <w:lang w:val="lv-LV"/>
              </w:rPr>
              <w:t xml:space="preserve">Ņemot vērā, ka </w:t>
            </w:r>
            <w:r w:rsidR="005D7C9B" w:rsidRPr="00F651D7">
              <w:rPr>
                <w:color w:val="auto"/>
                <w:lang w:val="lv-LV"/>
              </w:rPr>
              <w:t>Likuma</w:t>
            </w:r>
            <w:r w:rsidRPr="00F651D7">
              <w:rPr>
                <w:color w:val="auto"/>
                <w:lang w:val="lv-LV"/>
              </w:rPr>
              <w:t xml:space="preserve"> 51.</w:t>
            </w:r>
            <w:r w:rsidR="00027AB0" w:rsidRPr="00F651D7">
              <w:rPr>
                <w:color w:val="auto"/>
                <w:lang w:val="lv-LV"/>
              </w:rPr>
              <w:t xml:space="preserve"> </w:t>
            </w:r>
            <w:r w:rsidRPr="00F651D7">
              <w:rPr>
                <w:color w:val="auto"/>
                <w:lang w:val="lv-LV"/>
              </w:rPr>
              <w:t>panta otrās daļas 1.</w:t>
            </w:r>
            <w:r w:rsidR="00027AB0" w:rsidRPr="00F651D7">
              <w:rPr>
                <w:color w:val="auto"/>
                <w:lang w:val="lv-LV"/>
              </w:rPr>
              <w:t xml:space="preserve"> </w:t>
            </w:r>
            <w:r w:rsidRPr="00F651D7">
              <w:rPr>
                <w:color w:val="auto"/>
                <w:lang w:val="lv-LV"/>
              </w:rPr>
              <w:t>pun</w:t>
            </w:r>
            <w:r w:rsidR="005D7C9B" w:rsidRPr="00F651D7">
              <w:rPr>
                <w:color w:val="auto"/>
                <w:lang w:val="lv-LV"/>
              </w:rPr>
              <w:t xml:space="preserve">kts </w:t>
            </w:r>
            <w:r w:rsidR="00923CE7" w:rsidRPr="00F651D7">
              <w:rPr>
                <w:color w:val="auto"/>
                <w:lang w:val="lv-LV"/>
              </w:rPr>
              <w:t xml:space="preserve">jau šobrīd </w:t>
            </w:r>
            <w:r w:rsidR="005D7C9B" w:rsidRPr="00F651D7">
              <w:rPr>
                <w:color w:val="auto"/>
                <w:lang w:val="lv-LV"/>
              </w:rPr>
              <w:t>paredz valsts</w:t>
            </w:r>
            <w:r w:rsidR="00CD2A80" w:rsidRPr="00F651D7">
              <w:rPr>
                <w:color w:val="auto"/>
                <w:lang w:val="lv-LV"/>
              </w:rPr>
              <w:t xml:space="preserve"> pakļautībā esošu</w:t>
            </w:r>
            <w:r w:rsidR="005D7C9B" w:rsidRPr="00F651D7">
              <w:rPr>
                <w:color w:val="auto"/>
                <w:lang w:val="lv-LV"/>
              </w:rPr>
              <w:t xml:space="preserve"> </w:t>
            </w:r>
            <w:r w:rsidR="00CD2A80" w:rsidRPr="00F651D7">
              <w:rPr>
                <w:color w:val="auto"/>
                <w:lang w:val="lv-LV"/>
              </w:rPr>
              <w:t>(</w:t>
            </w:r>
            <w:r w:rsidRPr="00F651D7">
              <w:rPr>
                <w:color w:val="auto"/>
                <w:lang w:val="lv-LV"/>
              </w:rPr>
              <w:t>dibinātu</w:t>
            </w:r>
            <w:r w:rsidR="00CD2A80" w:rsidRPr="00F651D7">
              <w:rPr>
                <w:color w:val="auto"/>
                <w:lang w:val="lv-LV"/>
              </w:rPr>
              <w:t>)</w:t>
            </w:r>
            <w:r w:rsidRPr="00F651D7">
              <w:rPr>
                <w:color w:val="auto"/>
                <w:lang w:val="lv-LV"/>
              </w:rPr>
              <w:t xml:space="preserve"> speciālās izglītības iestāžu pastāvēšanu, tad speciālās izglītības iestāžu padotības maiņa ir reāls garants no valsts puses sistēmiski koordinēt gan plānotās saturiskās izmaiņas (speciālās izglītības programmu ve</w:t>
            </w:r>
            <w:r w:rsidR="006C4469" w:rsidRPr="00F651D7">
              <w:rPr>
                <w:color w:val="auto"/>
                <w:lang w:val="lv-LV"/>
              </w:rPr>
              <w:t>i</w:t>
            </w:r>
            <w:r w:rsidRPr="00F651D7">
              <w:rPr>
                <w:color w:val="auto"/>
                <w:lang w:val="lv-LV"/>
              </w:rPr>
              <w:t>di, saturs, atbalsta pasākumi u.c.) spe</w:t>
            </w:r>
            <w:r w:rsidR="005D7C9B" w:rsidRPr="00F651D7">
              <w:rPr>
                <w:color w:val="auto"/>
                <w:lang w:val="lv-LV"/>
              </w:rPr>
              <w:t>ciālajā izglītībā, gan ieguldīt</w:t>
            </w:r>
            <w:r w:rsidRPr="00F651D7">
              <w:rPr>
                <w:color w:val="auto"/>
                <w:lang w:val="lv-LV"/>
              </w:rPr>
              <w:t xml:space="preserve"> cilvēkresursu attīstībā, sagaidot atdevi (piem., speciālo izglītības iestāžu pedagogus iesaistīt izglītības nodrošināšanā vispārizglītojošajās skolās, kas ir aktuāli gan pieaugošās iekļaujošās izglītības pieprasījuma, gan negatīvās demogrāfiskās situācijas kontekstā) un ietekmi uz izmaiņām izglītības procesos kopumā, gan arī pārraudzīt finanšu resursu </w:t>
            </w:r>
            <w:r w:rsidRPr="00F651D7">
              <w:rPr>
                <w:color w:val="auto"/>
                <w:lang w:val="lv-LV"/>
              </w:rPr>
              <w:lastRenderedPageBreak/>
              <w:t>izlietojumu atbilstoši izglītības n</w:t>
            </w:r>
            <w:r w:rsidR="0096367C" w:rsidRPr="00F651D7">
              <w:rPr>
                <w:color w:val="auto"/>
                <w:lang w:val="lv-LV"/>
              </w:rPr>
              <w:t>ozares noteiktajām prioritātēm.</w:t>
            </w:r>
          </w:p>
          <w:p w:rsidR="00363245" w:rsidRPr="00F651D7" w:rsidRDefault="00027AB0" w:rsidP="00400E27">
            <w:pPr>
              <w:pStyle w:val="Default"/>
              <w:ind w:right="-1" w:firstLine="426"/>
              <w:jc w:val="both"/>
              <w:rPr>
                <w:color w:val="auto"/>
                <w:lang w:val="lv-LV"/>
              </w:rPr>
            </w:pPr>
            <w:r w:rsidRPr="00F651D7">
              <w:rPr>
                <w:color w:val="auto"/>
                <w:lang w:val="lv-LV"/>
              </w:rPr>
              <w:t>Paredzēts grozīt Likuma 51. panta pirmo un otro daļu, nosakot,</w:t>
            </w:r>
            <w:r w:rsidR="00464510" w:rsidRPr="00F651D7">
              <w:rPr>
                <w:color w:val="auto"/>
                <w:lang w:val="lv-LV"/>
              </w:rPr>
              <w:t xml:space="preserve"> ka Izglītības un </w:t>
            </w:r>
            <w:r w:rsidR="00923CE7" w:rsidRPr="00F651D7">
              <w:rPr>
                <w:color w:val="auto"/>
                <w:lang w:val="lv-LV"/>
              </w:rPr>
              <w:t xml:space="preserve">zinātnes </w:t>
            </w:r>
            <w:r w:rsidR="00464510" w:rsidRPr="00F651D7">
              <w:rPr>
                <w:color w:val="auto"/>
                <w:lang w:val="lv-LV"/>
              </w:rPr>
              <w:t>ministrijas pakļautībā esošās valsts speciālās izglītības iestādes ir speciālās internātskolas</w:t>
            </w:r>
            <w:r w:rsidR="006A6615" w:rsidRPr="00F651D7">
              <w:rPr>
                <w:color w:val="auto"/>
                <w:lang w:val="lv-LV"/>
              </w:rPr>
              <w:t>, tai skaitā tās, kurām piešķirts speciālās izglītības attīstības centra statuss,</w:t>
            </w:r>
            <w:r w:rsidR="00464510" w:rsidRPr="00F651D7">
              <w:rPr>
                <w:color w:val="auto"/>
                <w:lang w:val="lv-LV"/>
              </w:rPr>
              <w:t xml:space="preserve"> </w:t>
            </w:r>
            <w:r w:rsidRPr="00F651D7">
              <w:rPr>
                <w:color w:val="auto"/>
                <w:lang w:val="lv-LV"/>
              </w:rPr>
              <w:t>turklāt tās ir vienīgās speciālās izglītības iestādes valstī, jo ar regulējumu paredzēts izslēgt gan pašvaldību, gan privātu speciālās izglītības iestāžu esamību.</w:t>
            </w:r>
            <w:r w:rsidR="006A2970" w:rsidRPr="00F651D7">
              <w:rPr>
                <w:color w:val="auto"/>
                <w:lang w:val="lv-LV"/>
              </w:rPr>
              <w:t xml:space="preserve"> Tāpat paredzēts precizēt 51. panta ceturto daļu nosakot, ka Ministru kabinets speciālās izglītības attīstības centra statusu piešķir speciālajām internātskolām.</w:t>
            </w:r>
            <w:r w:rsidR="006A6615" w:rsidRPr="00F651D7">
              <w:rPr>
                <w:color w:val="auto"/>
                <w:lang w:val="lv-LV"/>
              </w:rPr>
              <w:t xml:space="preserve"> Paredzēts, ka š</w:t>
            </w:r>
            <w:r w:rsidR="00464510" w:rsidRPr="00F651D7">
              <w:rPr>
                <w:color w:val="auto"/>
                <w:lang w:val="lv-LV"/>
              </w:rPr>
              <w:t xml:space="preserve">ie grozījumi </w:t>
            </w:r>
            <w:r w:rsidR="00DC2F4F" w:rsidRPr="00F651D7">
              <w:rPr>
                <w:color w:val="auto"/>
                <w:lang w:val="lv-LV"/>
              </w:rPr>
              <w:t>stāsies spēkā</w:t>
            </w:r>
            <w:r w:rsidR="006A2970" w:rsidRPr="00F651D7">
              <w:rPr>
                <w:color w:val="auto"/>
                <w:lang w:val="lv-LV"/>
              </w:rPr>
              <w:t xml:space="preserve"> 2019. gada 1. martā, taču tiks piemēroti, sākot ar</w:t>
            </w:r>
            <w:r w:rsidR="00DC2F4F" w:rsidRPr="00F651D7">
              <w:rPr>
                <w:color w:val="auto"/>
                <w:lang w:val="lv-LV"/>
              </w:rPr>
              <w:t xml:space="preserve"> 202</w:t>
            </w:r>
            <w:r w:rsidR="006A2970" w:rsidRPr="00F651D7">
              <w:rPr>
                <w:color w:val="auto"/>
                <w:lang w:val="lv-LV"/>
              </w:rPr>
              <w:t>0. gada 1. septembri.</w:t>
            </w:r>
          </w:p>
          <w:p w:rsidR="006A2970" w:rsidRPr="00F651D7" w:rsidRDefault="006A2970" w:rsidP="006A2970">
            <w:pPr>
              <w:spacing w:after="0" w:line="240" w:lineRule="auto"/>
              <w:ind w:firstLine="720"/>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Pašvaldības, kuru padotībā ir speciālās izglītības iestādes, līdz 2019. gada 28. februārim Valsts pārvaldes iekārtas likumā noteiktajā kārtībā pieņem lēmumu par speciālās izglītības iestāžu, izņemot speciālās pirmsskolas izglītības iestāžu, nodošanu valstij, likvidāciju, reorganizāciju vai iekšējo reorganizāciju, tai skaitā </w:t>
            </w:r>
            <w:r w:rsidRPr="00F651D7">
              <w:rPr>
                <w:rFonts w:ascii="Times New Roman" w:hAnsi="Times New Roman"/>
                <w:sz w:val="24"/>
                <w:szCs w:val="24"/>
                <w:lang w:eastAsia="lv-LV"/>
              </w:rPr>
              <w:t>nodrošinot izglītības iestādes nosaukuma atbilstību Likuma 29. un 40. panta un Izglītības likuma 26. panta noteikumiem</w:t>
            </w:r>
            <w:r w:rsidRPr="00F651D7">
              <w:rPr>
                <w:rFonts w:ascii="Times New Roman" w:eastAsia="Times New Roman" w:hAnsi="Times New Roman"/>
                <w:sz w:val="24"/>
                <w:szCs w:val="24"/>
                <w:lang w:eastAsia="lv-LV"/>
              </w:rPr>
              <w:t xml:space="preserve"> līdz 2020. gada 31. augustam. Savukārt </w:t>
            </w:r>
            <w:r w:rsidRPr="00F651D7">
              <w:rPr>
                <w:rFonts w:ascii="Times New Roman" w:hAnsi="Times New Roman"/>
                <w:sz w:val="24"/>
                <w:szCs w:val="24"/>
                <w:lang w:eastAsia="lv-LV"/>
              </w:rPr>
              <w:t>pašvaldības, kuru padotībā ir speciālās pirmsskolas izglītības iestādes, līdz 2018. gada 28. februārim lemj par speciālās pirmsskolas izglītības iestāžu likvidāciju, reorganizāciju vai iekšējo reorganizāciju, tai skaitā nodrošinot izglītības iestādes nosaukuma atbilstību Izglītības likuma 26. panta noteikumiem līdz 2019. gada 30. jūnijam.</w:t>
            </w:r>
          </w:p>
          <w:p w:rsidR="00363245" w:rsidRPr="00F651D7" w:rsidRDefault="006A6615" w:rsidP="00400E27">
            <w:pPr>
              <w:pStyle w:val="Default"/>
              <w:ind w:right="-1" w:firstLine="426"/>
              <w:jc w:val="both"/>
              <w:rPr>
                <w:rFonts w:eastAsia="Times New Roman"/>
                <w:color w:val="auto"/>
                <w:lang w:val="lv-LV" w:eastAsia="lv-LV"/>
              </w:rPr>
            </w:pPr>
            <w:r w:rsidRPr="00F651D7">
              <w:rPr>
                <w:rFonts w:eastAsia="Times New Roman"/>
                <w:lang w:val="lv-LV" w:eastAsia="lv-LV"/>
              </w:rPr>
              <w:t xml:space="preserve"> </w:t>
            </w:r>
            <w:r w:rsidR="006A2970" w:rsidRPr="00F651D7">
              <w:rPr>
                <w:rFonts w:eastAsia="Times New Roman"/>
                <w:lang w:val="lv-LV" w:eastAsia="lv-LV"/>
              </w:rPr>
              <w:t xml:space="preserve">Izglītības iestāžu </w:t>
            </w:r>
            <w:r w:rsidRPr="00F651D7">
              <w:rPr>
                <w:rFonts w:eastAsia="Times New Roman"/>
                <w:lang w:val="lv-LV" w:eastAsia="lv-LV"/>
              </w:rPr>
              <w:t xml:space="preserve">reorganizācijas vai iekšējās reorganizācijas gadījumā pašvaldība pieņem lēmumu par izglītības iestādes nosaukuma un, ja nepieciešams, īstenoto izglītības programmu maiņu atbilstoši </w:t>
            </w:r>
            <w:r w:rsidR="006A2970" w:rsidRPr="00F651D7">
              <w:rPr>
                <w:rFonts w:eastAsia="Times New Roman"/>
                <w:lang w:val="lv-LV" w:eastAsia="lv-LV"/>
              </w:rPr>
              <w:t>Likumā</w:t>
            </w:r>
            <w:r w:rsidRPr="00F651D7">
              <w:rPr>
                <w:rFonts w:eastAsia="Times New Roman"/>
                <w:lang w:val="lv-LV" w:eastAsia="lv-LV"/>
              </w:rPr>
              <w:t xml:space="preserve"> un Izglītības likumā noteiktajiem izglītības veidiem un izglītības programmu veidiem, kā arī izglītības pakāpēm. Ministru kabinets nodrošina </w:t>
            </w:r>
            <w:r w:rsidR="00DC2F4F" w:rsidRPr="00F651D7">
              <w:rPr>
                <w:rFonts w:eastAsia="Times New Roman"/>
                <w:lang w:val="lv-LV" w:eastAsia="lv-LV"/>
              </w:rPr>
              <w:t>pašvaldības speciālās izglītības iestāžu</w:t>
            </w:r>
            <w:r w:rsidR="006A2970" w:rsidRPr="00F651D7">
              <w:rPr>
                <w:rFonts w:eastAsia="Times New Roman"/>
                <w:lang w:val="lv-LV" w:eastAsia="lv-LV"/>
              </w:rPr>
              <w:t>, izņemot speciālās pirmsskolas izglītības iestāžu,</w:t>
            </w:r>
            <w:r w:rsidR="00DC2F4F" w:rsidRPr="00F651D7">
              <w:rPr>
                <w:rFonts w:eastAsia="Times New Roman"/>
                <w:lang w:val="lv-LV" w:eastAsia="lv-LV"/>
              </w:rPr>
              <w:t xml:space="preserve"> </w:t>
            </w:r>
            <w:r w:rsidRPr="00F651D7">
              <w:rPr>
                <w:rFonts w:eastAsia="Times New Roman"/>
                <w:lang w:val="lv-LV" w:eastAsia="lv-LV"/>
              </w:rPr>
              <w:t>pārņemšanu un nodošanu Izglītības un zinātnes ministrijas padotībā.</w:t>
            </w:r>
          </w:p>
          <w:p w:rsidR="00D9193E" w:rsidRPr="00F651D7" w:rsidRDefault="00D9193E" w:rsidP="004941C6">
            <w:pPr>
              <w:spacing w:after="0" w:line="240" w:lineRule="auto"/>
              <w:ind w:right="-1" w:firstLine="465"/>
              <w:jc w:val="both"/>
              <w:rPr>
                <w:rFonts w:ascii="Times New Roman" w:eastAsia="Times New Roman" w:hAnsi="Times New Roman"/>
                <w:sz w:val="24"/>
                <w:szCs w:val="24"/>
                <w:lang w:eastAsia="lv-LV"/>
              </w:rPr>
            </w:pPr>
            <w:r w:rsidRPr="00F651D7">
              <w:rPr>
                <w:rFonts w:ascii="Times New Roman" w:hAnsi="Times New Roman"/>
                <w:sz w:val="24"/>
                <w:szCs w:val="24"/>
              </w:rPr>
              <w:t>Ja pašvaldība nolem</w:t>
            </w:r>
            <w:r w:rsidR="00923CE7" w:rsidRPr="00F651D7">
              <w:rPr>
                <w:rFonts w:ascii="Times New Roman" w:hAnsi="Times New Roman"/>
                <w:sz w:val="24"/>
                <w:szCs w:val="24"/>
              </w:rPr>
              <w:t>j</w:t>
            </w:r>
            <w:r w:rsidRPr="00F651D7">
              <w:rPr>
                <w:rFonts w:ascii="Times New Roman" w:hAnsi="Times New Roman"/>
                <w:sz w:val="24"/>
                <w:szCs w:val="24"/>
              </w:rPr>
              <w:t xml:space="preserve"> nenodot valstij tās padotībā esošās speciālās </w:t>
            </w:r>
            <w:r w:rsidR="00DC2F4F" w:rsidRPr="00F651D7">
              <w:rPr>
                <w:rFonts w:ascii="Times New Roman" w:hAnsi="Times New Roman"/>
                <w:sz w:val="24"/>
                <w:szCs w:val="24"/>
              </w:rPr>
              <w:t>izglītības iestādes</w:t>
            </w:r>
            <w:r w:rsidRPr="00F651D7">
              <w:rPr>
                <w:rFonts w:ascii="Times New Roman" w:hAnsi="Times New Roman"/>
                <w:sz w:val="24"/>
                <w:szCs w:val="24"/>
              </w:rPr>
              <w:t xml:space="preserve">, tad tās </w:t>
            </w:r>
            <w:r w:rsidR="00923CE7" w:rsidRPr="00F651D7">
              <w:rPr>
                <w:rFonts w:ascii="Times New Roman" w:hAnsi="Times New Roman"/>
                <w:sz w:val="24"/>
                <w:szCs w:val="24"/>
              </w:rPr>
              <w:t xml:space="preserve">atbilstoši pašvaldības lēmumam tiek </w:t>
            </w:r>
            <w:r w:rsidRPr="00F651D7">
              <w:rPr>
                <w:rFonts w:ascii="Times New Roman" w:hAnsi="Times New Roman"/>
                <w:sz w:val="24"/>
                <w:szCs w:val="24"/>
              </w:rPr>
              <w:t>reorganizē</w:t>
            </w:r>
            <w:r w:rsidR="00923CE7" w:rsidRPr="00F651D7">
              <w:rPr>
                <w:rFonts w:ascii="Times New Roman" w:hAnsi="Times New Roman"/>
                <w:sz w:val="24"/>
                <w:szCs w:val="24"/>
              </w:rPr>
              <w:t xml:space="preserve">tas vai iekšēji </w:t>
            </w:r>
            <w:r w:rsidRPr="00F651D7">
              <w:rPr>
                <w:rFonts w:ascii="Times New Roman" w:hAnsi="Times New Roman"/>
                <w:sz w:val="24"/>
                <w:szCs w:val="24"/>
              </w:rPr>
              <w:t>reorganizē</w:t>
            </w:r>
            <w:r w:rsidR="00923CE7" w:rsidRPr="00F651D7">
              <w:rPr>
                <w:rFonts w:ascii="Times New Roman" w:hAnsi="Times New Roman"/>
                <w:sz w:val="24"/>
                <w:szCs w:val="24"/>
              </w:rPr>
              <w:t>tas,</w:t>
            </w:r>
            <w:r w:rsidR="00DC2F4F" w:rsidRPr="00F651D7">
              <w:rPr>
                <w:rFonts w:ascii="Times New Roman" w:hAnsi="Times New Roman"/>
                <w:sz w:val="24"/>
                <w:szCs w:val="24"/>
              </w:rPr>
              <w:t xml:space="preserve"> </w:t>
            </w:r>
            <w:r w:rsidR="00923CE7" w:rsidRPr="00F651D7">
              <w:rPr>
                <w:rFonts w:ascii="Times New Roman" w:hAnsi="Times New Roman"/>
                <w:sz w:val="24"/>
                <w:szCs w:val="24"/>
              </w:rPr>
              <w:t>ņemot vērā</w:t>
            </w:r>
            <w:r w:rsidRPr="00F651D7">
              <w:rPr>
                <w:rFonts w:ascii="Times New Roman" w:hAnsi="Times New Roman"/>
                <w:sz w:val="24"/>
                <w:szCs w:val="24"/>
              </w:rPr>
              <w:t xml:space="preserve"> pašvaldību padotībā esošo</w:t>
            </w:r>
            <w:r w:rsidR="00923CE7" w:rsidRPr="00F651D7">
              <w:rPr>
                <w:rFonts w:ascii="Times New Roman" w:hAnsi="Times New Roman"/>
                <w:sz w:val="24"/>
                <w:szCs w:val="24"/>
              </w:rPr>
              <w:t>s</w:t>
            </w:r>
            <w:r w:rsidRPr="00F651D7">
              <w:rPr>
                <w:rFonts w:ascii="Times New Roman" w:hAnsi="Times New Roman"/>
                <w:sz w:val="24"/>
                <w:szCs w:val="24"/>
              </w:rPr>
              <w:t xml:space="preserve"> izglītības iestāžu </w:t>
            </w:r>
            <w:r w:rsidR="00DC2F4F" w:rsidRPr="00F651D7">
              <w:rPr>
                <w:rFonts w:ascii="Times New Roman" w:hAnsi="Times New Roman"/>
                <w:sz w:val="24"/>
                <w:szCs w:val="24"/>
              </w:rPr>
              <w:t>tipus</w:t>
            </w:r>
            <w:r w:rsidRPr="00F651D7">
              <w:rPr>
                <w:rFonts w:ascii="Times New Roman" w:hAnsi="Times New Roman"/>
                <w:sz w:val="24"/>
                <w:szCs w:val="24"/>
              </w:rPr>
              <w:t xml:space="preserve"> </w:t>
            </w:r>
            <w:r w:rsidR="00027AB0" w:rsidRPr="00F651D7">
              <w:rPr>
                <w:rFonts w:ascii="Times New Roman" w:hAnsi="Times New Roman"/>
                <w:sz w:val="24"/>
                <w:szCs w:val="24"/>
              </w:rPr>
              <w:t xml:space="preserve">(piem., pirmsskola, </w:t>
            </w:r>
            <w:r w:rsidR="00DC2F4F" w:rsidRPr="00F651D7">
              <w:rPr>
                <w:rFonts w:ascii="Times New Roman" w:hAnsi="Times New Roman"/>
                <w:sz w:val="24"/>
                <w:szCs w:val="24"/>
              </w:rPr>
              <w:t>sākumskola, pamatskola, vidusskola), vai likvidētas.</w:t>
            </w:r>
          </w:p>
          <w:p w:rsidR="004941C6" w:rsidRPr="00F651D7" w:rsidRDefault="004941C6" w:rsidP="004941C6">
            <w:pPr>
              <w:pStyle w:val="NoSpacing"/>
              <w:ind w:firstLine="520"/>
              <w:jc w:val="both"/>
              <w:rPr>
                <w:rFonts w:ascii="Times New Roman" w:hAnsi="Times New Roman"/>
                <w:sz w:val="24"/>
                <w:szCs w:val="24"/>
              </w:rPr>
            </w:pPr>
            <w:r w:rsidRPr="00F651D7">
              <w:rPr>
                <w:rFonts w:ascii="Times New Roman" w:eastAsia="Times New Roman" w:hAnsi="Times New Roman"/>
                <w:sz w:val="24"/>
                <w:szCs w:val="24"/>
                <w:lang w:eastAsia="lv-LV"/>
              </w:rPr>
              <w:t xml:space="preserve">Lai </w:t>
            </w:r>
            <w:r w:rsidRPr="00F651D7">
              <w:rPr>
                <w:rFonts w:ascii="Times New Roman" w:hAnsi="Times New Roman"/>
                <w:sz w:val="24"/>
                <w:szCs w:val="24"/>
              </w:rPr>
              <w:t xml:space="preserve">īstenotu praksē iekļaujošās izglītības principu, kā to paredz pamatnostādnes 2014. – 2020. gadam, speciālajā izglītībā uzsāktas būtiskas izmaiņas gan izglītības saturā un pedagogu profesionālās kompetences pilnveidē, gan jo vairāk tiek meklēti risinājumi pārraugāmam un efektīvam speciālās izglītības finansēšanas modeļa piedāvājumam, kas skatāms speciālās izglītības iestāžu tīkla sakārtošanas kontekstā, tostarp aktualizējot arī sociālekonomiskās situācijas uzlabošanai nepieciešamo starpnozaru sadarbību. Iepriekš minētā kontekstā nākotnē būtu veidojams, uzturams un attīstāms tāds speciālās izglītības iestāžu tīkls, kuru veidotu skaita ziņā ietilpīgas un infrastruktūras ziņā </w:t>
            </w:r>
            <w:r w:rsidRPr="00F651D7">
              <w:rPr>
                <w:rFonts w:ascii="Times New Roman" w:hAnsi="Times New Roman"/>
                <w:sz w:val="24"/>
                <w:szCs w:val="24"/>
              </w:rPr>
              <w:lastRenderedPageBreak/>
              <w:t>mūsdienīgas, atbilstoši aprīkotas speciālās izglītības iestādes, kuras īsteno valstij, nevis konkrētajai pilsētai/novadam nozīmīgas prioritātes speciālajā izglītībā.</w:t>
            </w:r>
          </w:p>
          <w:p w:rsidR="00DC2F4F" w:rsidRPr="00F651D7" w:rsidRDefault="00DC2F4F" w:rsidP="004941C6">
            <w:pPr>
              <w:pStyle w:val="NoSpacing"/>
              <w:ind w:firstLine="520"/>
              <w:jc w:val="both"/>
              <w:rPr>
                <w:rFonts w:ascii="Times New Roman" w:hAnsi="Times New Roman"/>
                <w:sz w:val="24"/>
                <w:szCs w:val="24"/>
              </w:rPr>
            </w:pPr>
          </w:p>
          <w:p w:rsidR="00ED020E" w:rsidRPr="00F651D7" w:rsidRDefault="00546007" w:rsidP="00ED020E">
            <w:pPr>
              <w:pStyle w:val="NoSpacing"/>
              <w:ind w:firstLine="520"/>
              <w:jc w:val="both"/>
              <w:rPr>
                <w:rFonts w:ascii="Times New Roman" w:hAnsi="Times New Roman"/>
                <w:sz w:val="24"/>
                <w:szCs w:val="24"/>
              </w:rPr>
            </w:pPr>
            <w:r w:rsidRPr="00F651D7">
              <w:rPr>
                <w:rFonts w:ascii="Times New Roman" w:hAnsi="Times New Roman"/>
                <w:sz w:val="24"/>
                <w:szCs w:val="24"/>
              </w:rPr>
              <w:t xml:space="preserve">Līdztekus speciālas izglītības iestāžu tīkla pilnveidei, uzsāktas darbības, lai BSV </w:t>
            </w:r>
            <w:r w:rsidR="00ED020E" w:rsidRPr="00F651D7">
              <w:rPr>
                <w:rFonts w:ascii="Times New Roman" w:hAnsi="Times New Roman"/>
                <w:sz w:val="24"/>
                <w:szCs w:val="24"/>
              </w:rPr>
              <w:t xml:space="preserve">iekļaujošas izglītības principa īstenošanas kontekstā </w:t>
            </w:r>
            <w:r w:rsidRPr="00F651D7">
              <w:rPr>
                <w:rFonts w:ascii="Times New Roman" w:hAnsi="Times New Roman"/>
                <w:sz w:val="24"/>
                <w:szCs w:val="24"/>
              </w:rPr>
              <w:t>nodrošinātu iespējami kvalitatīvāku</w:t>
            </w:r>
            <w:r w:rsidR="00ED020E" w:rsidRPr="00F651D7">
              <w:rPr>
                <w:rFonts w:ascii="Times New Roman" w:hAnsi="Times New Roman"/>
                <w:sz w:val="24"/>
                <w:szCs w:val="24"/>
              </w:rPr>
              <w:t xml:space="preserve"> izglītības atbalsta pakalpojumu saņemšanu. Ar </w:t>
            </w:r>
            <w:r w:rsidR="005E25E1" w:rsidRPr="00F651D7">
              <w:rPr>
                <w:rFonts w:ascii="Times New Roman" w:hAnsi="Times New Roman"/>
                <w:sz w:val="24"/>
                <w:szCs w:val="24"/>
              </w:rPr>
              <w:t>ministrijas</w:t>
            </w:r>
            <w:r w:rsidR="00ED020E" w:rsidRPr="00F651D7">
              <w:rPr>
                <w:rFonts w:ascii="Times New Roman" w:hAnsi="Times New Roman"/>
                <w:sz w:val="24"/>
                <w:szCs w:val="24"/>
              </w:rPr>
              <w:t xml:space="preserve"> </w:t>
            </w:r>
            <w:r w:rsidR="005E25E1" w:rsidRPr="00F651D7">
              <w:rPr>
                <w:rFonts w:ascii="Times New Roman" w:hAnsi="Times New Roman"/>
                <w:sz w:val="24"/>
                <w:szCs w:val="24"/>
              </w:rPr>
              <w:t>2016. gada 20. aprīļa</w:t>
            </w:r>
            <w:r w:rsidR="00ED020E" w:rsidRPr="00F651D7">
              <w:rPr>
                <w:rFonts w:ascii="Times New Roman" w:hAnsi="Times New Roman"/>
                <w:sz w:val="24"/>
                <w:szCs w:val="24"/>
              </w:rPr>
              <w:t xml:space="preserve"> rīkojumu Nr.</w:t>
            </w:r>
            <w:r w:rsidR="005E25E1" w:rsidRPr="00F651D7">
              <w:rPr>
                <w:rFonts w:ascii="Times New Roman" w:hAnsi="Times New Roman"/>
                <w:sz w:val="24"/>
                <w:szCs w:val="24"/>
              </w:rPr>
              <w:t xml:space="preserve"> </w:t>
            </w:r>
            <w:r w:rsidR="00ED020E" w:rsidRPr="00F651D7">
              <w:rPr>
                <w:rFonts w:ascii="Times New Roman" w:hAnsi="Times New Roman"/>
                <w:sz w:val="24"/>
                <w:szCs w:val="24"/>
              </w:rPr>
              <w:t>149 "Par darba grupas izveidi izglītojamajiem ar speciālām vajadzībām sniedzamo pakalpojumu izmaksu modeļa izstrādei" izveidotā darba grupa  (</w:t>
            </w:r>
            <w:r w:rsidR="00CC583E" w:rsidRPr="00F651D7">
              <w:rPr>
                <w:rFonts w:ascii="Times New Roman" w:hAnsi="Times New Roman"/>
                <w:sz w:val="24"/>
                <w:szCs w:val="24"/>
              </w:rPr>
              <w:t>d</w:t>
            </w:r>
            <w:r w:rsidR="005E25E1" w:rsidRPr="00F651D7">
              <w:rPr>
                <w:rFonts w:ascii="Times New Roman" w:hAnsi="Times New Roman"/>
                <w:sz w:val="24"/>
                <w:szCs w:val="24"/>
              </w:rPr>
              <w:t>arba grupā savu pārstāvniecību deleģējušas Veselības ministrija, Labklājības ministrija, Valsts bērnu tiesību aizsardzības centrs, Latvijas pašvaldību savienība, kā arī vispārējās izglītības iestāžu direktori</w:t>
            </w:r>
            <w:r w:rsidR="00CC583E" w:rsidRPr="00F651D7">
              <w:rPr>
                <w:rFonts w:ascii="Times New Roman" w:hAnsi="Times New Roman"/>
                <w:sz w:val="24"/>
                <w:szCs w:val="24"/>
              </w:rPr>
              <w:t>;</w:t>
            </w:r>
            <w:r w:rsidR="005E25E1" w:rsidRPr="00F651D7">
              <w:rPr>
                <w:rFonts w:ascii="Times New Roman" w:hAnsi="Times New Roman"/>
                <w:sz w:val="24"/>
                <w:szCs w:val="24"/>
              </w:rPr>
              <w:t xml:space="preserve"> </w:t>
            </w:r>
            <w:r w:rsidR="00CC583E" w:rsidRPr="00F651D7">
              <w:rPr>
                <w:rFonts w:ascii="Times New Roman" w:hAnsi="Times New Roman"/>
                <w:sz w:val="24"/>
                <w:szCs w:val="24"/>
              </w:rPr>
              <w:t>s</w:t>
            </w:r>
            <w:r w:rsidR="005E25E1" w:rsidRPr="00F651D7">
              <w:rPr>
                <w:rFonts w:ascii="Times New Roman" w:hAnsi="Times New Roman"/>
                <w:sz w:val="24"/>
                <w:szCs w:val="24"/>
              </w:rPr>
              <w:t>peciālistu un ekspertu statusā darba grupa ir paplašināta ar tādu nevalstisko organizā</w:t>
            </w:r>
            <w:r w:rsidR="00CC583E" w:rsidRPr="00F651D7">
              <w:rPr>
                <w:rFonts w:ascii="Times New Roman" w:hAnsi="Times New Roman"/>
                <w:sz w:val="24"/>
                <w:szCs w:val="24"/>
              </w:rPr>
              <w:t>ciju kā, piemēram, Pro Futur</w:t>
            </w:r>
            <w:r w:rsidR="00387733" w:rsidRPr="00F651D7">
              <w:rPr>
                <w:rFonts w:ascii="Times New Roman" w:hAnsi="Times New Roman"/>
                <w:sz w:val="24"/>
                <w:szCs w:val="24"/>
              </w:rPr>
              <w:t>o</w:t>
            </w:r>
            <w:r w:rsidR="00CC583E" w:rsidRPr="00F651D7">
              <w:rPr>
                <w:rFonts w:ascii="Times New Roman" w:hAnsi="Times New Roman"/>
                <w:sz w:val="24"/>
                <w:szCs w:val="24"/>
              </w:rPr>
              <w:t>,</w:t>
            </w:r>
            <w:r w:rsidR="005E25E1" w:rsidRPr="00F651D7">
              <w:rPr>
                <w:rFonts w:ascii="Times New Roman" w:hAnsi="Times New Roman"/>
                <w:sz w:val="24"/>
                <w:szCs w:val="24"/>
              </w:rPr>
              <w:t xml:space="preserve"> Latvijas Autisma apvienība</w:t>
            </w:r>
            <w:r w:rsidR="00CC583E" w:rsidRPr="00F651D7">
              <w:rPr>
                <w:rFonts w:ascii="Times New Roman" w:hAnsi="Times New Roman"/>
                <w:sz w:val="24"/>
                <w:szCs w:val="24"/>
              </w:rPr>
              <w:t xml:space="preserve"> un Latvijas Izglītības un zinātnes darbinieku arodbiedrība</w:t>
            </w:r>
            <w:r w:rsidR="005E25E1" w:rsidRPr="00F651D7">
              <w:rPr>
                <w:rFonts w:ascii="Times New Roman" w:hAnsi="Times New Roman"/>
                <w:sz w:val="24"/>
                <w:szCs w:val="24"/>
              </w:rPr>
              <w:t>,</w:t>
            </w:r>
            <w:r w:rsidR="00CC583E" w:rsidRPr="00F651D7">
              <w:rPr>
                <w:rFonts w:ascii="Times New Roman" w:hAnsi="Times New Roman"/>
                <w:sz w:val="24"/>
                <w:szCs w:val="24"/>
              </w:rPr>
              <w:t xml:space="preserve"> pārstāvju regulāru līdzdalību</w:t>
            </w:r>
            <w:r w:rsidR="00ED020E" w:rsidRPr="00F651D7">
              <w:rPr>
                <w:rFonts w:ascii="Times New Roman" w:hAnsi="Times New Roman"/>
                <w:sz w:val="24"/>
                <w:szCs w:val="24"/>
              </w:rPr>
              <w:t>) 2016.</w:t>
            </w:r>
            <w:r w:rsidR="00CC583E" w:rsidRPr="00F651D7">
              <w:rPr>
                <w:rFonts w:ascii="Times New Roman" w:hAnsi="Times New Roman"/>
                <w:sz w:val="24"/>
                <w:szCs w:val="24"/>
              </w:rPr>
              <w:t xml:space="preserve"> </w:t>
            </w:r>
            <w:r w:rsidR="00ED020E" w:rsidRPr="00F651D7">
              <w:rPr>
                <w:rFonts w:ascii="Times New Roman" w:hAnsi="Times New Roman"/>
                <w:sz w:val="24"/>
                <w:szCs w:val="24"/>
              </w:rPr>
              <w:t xml:space="preserve">gadā apzinājusi bērniem ar speciālām vajadzībām sniedzamo pakalpojumu (izglītības, veselības aprūpes, sociālā atbalsta) groza iespējamos </w:t>
            </w:r>
            <w:r w:rsidR="00CC583E" w:rsidRPr="00F651D7">
              <w:rPr>
                <w:rFonts w:ascii="Times New Roman" w:hAnsi="Times New Roman"/>
                <w:sz w:val="24"/>
                <w:szCs w:val="24"/>
              </w:rPr>
              <w:t>kritērijus un saturisko ietvaru.</w:t>
            </w:r>
            <w:r w:rsidR="00ED020E" w:rsidRPr="00F651D7">
              <w:rPr>
                <w:rFonts w:ascii="Times New Roman" w:hAnsi="Times New Roman"/>
                <w:sz w:val="24"/>
                <w:szCs w:val="24"/>
              </w:rPr>
              <w:t xml:space="preserve"> Savukārt 2017.</w:t>
            </w:r>
            <w:r w:rsidR="00CC583E" w:rsidRPr="00F651D7">
              <w:rPr>
                <w:rFonts w:ascii="Times New Roman" w:hAnsi="Times New Roman"/>
                <w:sz w:val="24"/>
                <w:szCs w:val="24"/>
              </w:rPr>
              <w:t xml:space="preserve"> </w:t>
            </w:r>
            <w:r w:rsidR="00ED020E" w:rsidRPr="00F651D7">
              <w:rPr>
                <w:rFonts w:ascii="Times New Roman" w:hAnsi="Times New Roman"/>
                <w:sz w:val="24"/>
                <w:szCs w:val="24"/>
              </w:rPr>
              <w:t xml:space="preserve">gada februārī </w:t>
            </w:r>
            <w:r w:rsidR="00CC583E" w:rsidRPr="00F651D7">
              <w:rPr>
                <w:rFonts w:ascii="Times New Roman" w:hAnsi="Times New Roman"/>
                <w:sz w:val="24"/>
                <w:szCs w:val="24"/>
              </w:rPr>
              <w:t>ministrija</w:t>
            </w:r>
            <w:r w:rsidR="00ED020E" w:rsidRPr="00F651D7">
              <w:rPr>
                <w:rFonts w:ascii="Times New Roman" w:hAnsi="Times New Roman"/>
                <w:sz w:val="24"/>
                <w:szCs w:val="24"/>
              </w:rPr>
              <w:t xml:space="preserve"> izsludinājusi iepirkumu par pētījuma veikšanu pakalpojumu izmaksu modeļa izstrādes nodrošināšanas kontekstā. Ar pozitīvu rezultātu</w:t>
            </w:r>
            <w:r w:rsidR="00CC583E" w:rsidRPr="00F651D7">
              <w:rPr>
                <w:rFonts w:ascii="Times New Roman" w:hAnsi="Times New Roman"/>
                <w:sz w:val="24"/>
                <w:szCs w:val="24"/>
              </w:rPr>
              <w:t xml:space="preserve"> 2017. gada 4. aprīlī</w:t>
            </w:r>
            <w:r w:rsidR="00ED020E" w:rsidRPr="00F651D7">
              <w:rPr>
                <w:rFonts w:ascii="Times New Roman" w:hAnsi="Times New Roman"/>
                <w:sz w:val="24"/>
                <w:szCs w:val="24"/>
              </w:rPr>
              <w:t xml:space="preserve"> noslēdzies atkārtots iepirkums par pētījuma veikšanu un </w:t>
            </w:r>
            <w:r w:rsidR="00CC583E" w:rsidRPr="00F651D7">
              <w:rPr>
                <w:rFonts w:ascii="Times New Roman" w:hAnsi="Times New Roman"/>
                <w:sz w:val="24"/>
                <w:szCs w:val="24"/>
              </w:rPr>
              <w:t xml:space="preserve">2017. gada 8. maijā </w:t>
            </w:r>
            <w:r w:rsidR="00ED020E" w:rsidRPr="00F651D7">
              <w:rPr>
                <w:rFonts w:ascii="Times New Roman" w:hAnsi="Times New Roman"/>
                <w:sz w:val="24"/>
                <w:szCs w:val="24"/>
              </w:rPr>
              <w:t xml:space="preserve">noslēgts līgums ar Latvijas Universitāti par pētījuma "Pētījums par bērniem ar speciālām vajadzībām sniedzamo atbalsta pakalpojumu izmaksu modeli iekļaujošas izglītības īstenošanas kontekstā" veikšanu. Pētījuma galvenais uzdevums ir izstrādāt detalizētu Latvijas situācijai optimālu BSV sniedzamā izglītības, veselības aprūpes, sociālā atbalsta pakalpojumu modeļa piedāvājumu, ietverot tajā atbilstoši katrai no definētajām BSV grupām nodrošināmos valsts finansētos pakalpojumus (t.sk. pakalpojumu veidi; personāls, kas nodrošina pakalpojumu, un tā noslodze; aprīkojums, kas nepieciešams pakalpojuma sniegšanai; pakalpojumu sniegšanas izmaksas atbilstoši piesaistāmā personāla noslodzei). Pētījumu plānots pabeigt </w:t>
            </w:r>
            <w:r w:rsidR="00CC583E" w:rsidRPr="00F651D7">
              <w:rPr>
                <w:rFonts w:ascii="Times New Roman" w:hAnsi="Times New Roman"/>
                <w:sz w:val="24"/>
                <w:szCs w:val="24"/>
              </w:rPr>
              <w:t xml:space="preserve">līdz 2017. gada 8. novembrim, </w:t>
            </w:r>
            <w:r w:rsidR="00ED020E" w:rsidRPr="00F651D7">
              <w:rPr>
                <w:rFonts w:ascii="Times New Roman" w:hAnsi="Times New Roman"/>
                <w:sz w:val="24"/>
                <w:szCs w:val="24"/>
              </w:rPr>
              <w:t>pēctecīgi iestrādājot normatīvajā regulējumā kritērijus, pēc kuriem izvērtē un iesaka izglītojamā speciālām vajadzībām atbilstošo izglītības programmu. Ņemot vērā iepriekš minēto</w:t>
            </w:r>
            <w:r w:rsidR="00CC583E" w:rsidRPr="00F651D7">
              <w:rPr>
                <w:rFonts w:ascii="Times New Roman" w:hAnsi="Times New Roman"/>
                <w:sz w:val="24"/>
                <w:szCs w:val="24"/>
              </w:rPr>
              <w:t>,</w:t>
            </w:r>
            <w:r w:rsidR="00ED020E" w:rsidRPr="00F651D7">
              <w:rPr>
                <w:rFonts w:ascii="Times New Roman" w:hAnsi="Times New Roman"/>
                <w:sz w:val="24"/>
                <w:szCs w:val="24"/>
              </w:rPr>
              <w:t xml:space="preserve"> likumprojekts (grozījumi 4.</w:t>
            </w:r>
            <w:r w:rsidR="00CC583E" w:rsidRPr="00F651D7">
              <w:rPr>
                <w:rFonts w:ascii="Times New Roman" w:hAnsi="Times New Roman"/>
                <w:sz w:val="24"/>
                <w:szCs w:val="24"/>
              </w:rPr>
              <w:t xml:space="preserve"> </w:t>
            </w:r>
            <w:r w:rsidR="00ED020E" w:rsidRPr="00F651D7">
              <w:rPr>
                <w:rFonts w:ascii="Times New Roman" w:hAnsi="Times New Roman"/>
                <w:sz w:val="24"/>
                <w:szCs w:val="24"/>
              </w:rPr>
              <w:t>panta 6.</w:t>
            </w:r>
            <w:r w:rsidR="00CC583E" w:rsidRPr="00F651D7">
              <w:rPr>
                <w:rFonts w:ascii="Times New Roman" w:hAnsi="Times New Roman"/>
                <w:sz w:val="24"/>
                <w:szCs w:val="24"/>
              </w:rPr>
              <w:t xml:space="preserve"> </w:t>
            </w:r>
            <w:r w:rsidR="00ED020E" w:rsidRPr="00F651D7">
              <w:rPr>
                <w:rFonts w:ascii="Times New Roman" w:hAnsi="Times New Roman"/>
                <w:sz w:val="24"/>
                <w:szCs w:val="24"/>
              </w:rPr>
              <w:t>punktā) paredz deleģējumu Ministru kabinetam izdot šādu regulējumu.</w:t>
            </w:r>
          </w:p>
          <w:p w:rsidR="004941C6" w:rsidRPr="00F651D7" w:rsidRDefault="004941C6" w:rsidP="004941C6">
            <w:pPr>
              <w:pStyle w:val="NoSpacing"/>
              <w:ind w:firstLine="520"/>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Tā kā arī nākotnē speciāl</w:t>
            </w:r>
            <w:r w:rsidR="008A0C21" w:rsidRPr="00F651D7">
              <w:rPr>
                <w:rFonts w:ascii="Times New Roman" w:eastAsia="Times New Roman" w:hAnsi="Times New Roman"/>
                <w:sz w:val="24"/>
                <w:szCs w:val="24"/>
                <w:lang w:eastAsia="lv-LV"/>
              </w:rPr>
              <w:t>ās</w:t>
            </w:r>
            <w:r w:rsidRPr="00F651D7">
              <w:rPr>
                <w:rFonts w:ascii="Times New Roman" w:eastAsia="Times New Roman" w:hAnsi="Times New Roman"/>
                <w:sz w:val="24"/>
                <w:szCs w:val="24"/>
                <w:lang w:eastAsia="lv-LV"/>
              </w:rPr>
              <w:t xml:space="preserve"> izglītības iestādēm finansējumu gan pedagogu darba samaksai, gan uzturēšanas izdevumu (uzturēšanas izdevumu normatīvs (gadam) vienam izglītojamam, kas saņem internāta pakalpojumus sastāda 263,33 </w:t>
            </w:r>
            <w:r w:rsidRPr="00F651D7">
              <w:rPr>
                <w:rFonts w:ascii="Times New Roman" w:eastAsia="Times New Roman" w:hAnsi="Times New Roman"/>
                <w:i/>
                <w:sz w:val="24"/>
                <w:szCs w:val="24"/>
                <w:lang w:eastAsia="lv-LV"/>
              </w:rPr>
              <w:t>euro</w:t>
            </w:r>
            <w:r w:rsidRPr="00F651D7">
              <w:rPr>
                <w:rFonts w:ascii="Times New Roman" w:eastAsia="Times New Roman" w:hAnsi="Times New Roman"/>
                <w:sz w:val="24"/>
                <w:szCs w:val="24"/>
                <w:lang w:eastAsia="lv-LV"/>
              </w:rPr>
              <w:t xml:space="preserve">) segšanai plānots nodrošināt no valsts budžeta, kā arī ņemot vērā, ka iekļaujošas izglītības principa ieviešanas kontekstā  tiek plānota speciālās izglītības iestāžu tīkla optimizācija, papildus jaunu izglītības iestāžu dibināšana nav nepieciešama un no finanšu </w:t>
            </w:r>
            <w:r w:rsidRPr="00F651D7">
              <w:rPr>
                <w:rFonts w:ascii="Times New Roman" w:eastAsia="Times New Roman" w:hAnsi="Times New Roman"/>
                <w:sz w:val="24"/>
                <w:szCs w:val="24"/>
                <w:lang w:eastAsia="lv-LV"/>
              </w:rPr>
              <w:lastRenderedPageBreak/>
              <w:t xml:space="preserve">resursu efektīvas apsaimniekošanas viedokļa nav lietderīga. Ņemot vērā iepriekš minēto, likumprojekts paredz izslēgt privātpersonām iespēju dibināt speciālās izglītības iestādes. </w:t>
            </w:r>
          </w:p>
          <w:p w:rsidR="008A0C21" w:rsidRPr="00F651D7" w:rsidRDefault="008A0C21" w:rsidP="00060914">
            <w:pPr>
              <w:spacing w:after="0" w:line="240" w:lineRule="auto"/>
              <w:ind w:firstLine="300"/>
              <w:jc w:val="both"/>
              <w:rPr>
                <w:rFonts w:ascii="Times New Roman" w:eastAsia="Times New Roman" w:hAnsi="Times New Roman"/>
                <w:sz w:val="24"/>
                <w:szCs w:val="24"/>
                <w:lang w:eastAsia="lv-LV"/>
              </w:rPr>
            </w:pPr>
          </w:p>
          <w:p w:rsidR="00060914" w:rsidRPr="00F651D7" w:rsidRDefault="007A709D" w:rsidP="00060914">
            <w:pPr>
              <w:spacing w:after="0" w:line="240" w:lineRule="auto"/>
              <w:ind w:firstLine="300"/>
              <w:jc w:val="both"/>
              <w:rPr>
                <w:rFonts w:ascii="Times New Roman" w:eastAsia="Times New Roman" w:hAnsi="Times New Roman"/>
                <w:bCs/>
                <w:sz w:val="24"/>
                <w:szCs w:val="24"/>
                <w:lang w:eastAsia="lv-LV"/>
              </w:rPr>
            </w:pPr>
            <w:r w:rsidRPr="00F651D7">
              <w:rPr>
                <w:rFonts w:ascii="Times New Roman" w:eastAsia="Times New Roman" w:hAnsi="Times New Roman"/>
                <w:sz w:val="24"/>
                <w:szCs w:val="24"/>
                <w:lang w:eastAsia="lv-LV"/>
              </w:rPr>
              <w:t>Likumprojektā iestrādāts saturisks precizējums attiecībā uz profesionālās izglītības programmu īstenošanu speciālas izglītības iestādēs.</w:t>
            </w:r>
            <w:r w:rsidR="00060914" w:rsidRPr="00F651D7">
              <w:rPr>
                <w:rFonts w:ascii="Times New Roman" w:eastAsia="Times New Roman" w:hAnsi="Times New Roman"/>
                <w:bCs/>
                <w:color w:val="414142"/>
                <w:sz w:val="24"/>
                <w:szCs w:val="24"/>
                <w:lang w:eastAsia="lv-LV"/>
              </w:rPr>
              <w:t xml:space="preserve"> </w:t>
            </w:r>
            <w:r w:rsidR="00060914" w:rsidRPr="00F651D7">
              <w:rPr>
                <w:rFonts w:ascii="Times New Roman" w:eastAsia="Times New Roman" w:hAnsi="Times New Roman"/>
                <w:bCs/>
                <w:sz w:val="24"/>
                <w:szCs w:val="24"/>
                <w:lang w:eastAsia="lv-LV"/>
              </w:rPr>
              <w:t>Saskaņā ar Profesionālās izglītības likuma</w:t>
            </w:r>
            <w:r w:rsidR="00060914" w:rsidRPr="00F651D7">
              <w:rPr>
                <w:rFonts w:ascii="Times New Roman" w:hAnsi="Times New Roman"/>
                <w:sz w:val="24"/>
                <w:szCs w:val="24"/>
              </w:rPr>
              <w:t xml:space="preserve"> 26.</w:t>
            </w:r>
            <w:r w:rsidR="00CC583E" w:rsidRPr="00F651D7">
              <w:rPr>
                <w:rFonts w:ascii="Times New Roman" w:hAnsi="Times New Roman"/>
                <w:sz w:val="24"/>
                <w:szCs w:val="24"/>
              </w:rPr>
              <w:t xml:space="preserve"> </w:t>
            </w:r>
            <w:r w:rsidR="00060914" w:rsidRPr="00F651D7">
              <w:rPr>
                <w:rFonts w:ascii="Times New Roman" w:hAnsi="Times New Roman"/>
                <w:sz w:val="24"/>
                <w:szCs w:val="24"/>
              </w:rPr>
              <w:t>pantu</w:t>
            </w:r>
            <w:r w:rsidR="00060914" w:rsidRPr="00F651D7">
              <w:t xml:space="preserve"> p</w:t>
            </w:r>
            <w:r w:rsidR="00060914" w:rsidRPr="00F651D7">
              <w:rPr>
                <w:rFonts w:ascii="Times New Roman" w:eastAsia="Times New Roman" w:hAnsi="Times New Roman"/>
                <w:bCs/>
                <w:sz w:val="24"/>
                <w:szCs w:val="24"/>
                <w:lang w:eastAsia="lv-LV"/>
              </w:rPr>
              <w:t>rofesionālās izglītības programmas atkarībā no iegūstamās izglītības iedalās šādi:</w:t>
            </w:r>
          </w:p>
          <w:p w:rsidR="00060914" w:rsidRPr="00F651D7" w:rsidRDefault="00060914" w:rsidP="00060914">
            <w:pPr>
              <w:spacing w:after="0" w:line="240" w:lineRule="auto"/>
              <w:ind w:firstLine="300"/>
              <w:jc w:val="both"/>
              <w:rPr>
                <w:rFonts w:ascii="Times New Roman" w:eastAsia="Times New Roman" w:hAnsi="Times New Roman"/>
                <w:bCs/>
                <w:sz w:val="24"/>
                <w:szCs w:val="24"/>
                <w:lang w:eastAsia="lv-LV"/>
              </w:rPr>
            </w:pPr>
            <w:r w:rsidRPr="00F651D7">
              <w:rPr>
                <w:rFonts w:ascii="Times New Roman" w:eastAsia="Times New Roman" w:hAnsi="Times New Roman"/>
                <w:bCs/>
                <w:sz w:val="24"/>
                <w:szCs w:val="24"/>
                <w:lang w:eastAsia="lv-LV"/>
              </w:rPr>
              <w:t>1) profesionālās pamatizglītības programmas;</w:t>
            </w:r>
          </w:p>
          <w:p w:rsidR="00060914" w:rsidRPr="00F651D7" w:rsidRDefault="00060914" w:rsidP="00060914">
            <w:pPr>
              <w:spacing w:after="0" w:line="240" w:lineRule="auto"/>
              <w:ind w:firstLine="300"/>
              <w:jc w:val="both"/>
              <w:rPr>
                <w:rFonts w:ascii="Times New Roman" w:eastAsia="Times New Roman" w:hAnsi="Times New Roman"/>
                <w:bCs/>
                <w:sz w:val="24"/>
                <w:szCs w:val="24"/>
                <w:lang w:eastAsia="lv-LV"/>
              </w:rPr>
            </w:pPr>
            <w:r w:rsidRPr="00F651D7">
              <w:rPr>
                <w:rFonts w:ascii="Times New Roman" w:eastAsia="Times New Roman" w:hAnsi="Times New Roman"/>
                <w:bCs/>
                <w:sz w:val="24"/>
                <w:szCs w:val="24"/>
                <w:lang w:eastAsia="lv-LV"/>
              </w:rPr>
              <w:t>2) arodizglītības programmas;</w:t>
            </w:r>
          </w:p>
          <w:p w:rsidR="00060914" w:rsidRPr="00F651D7" w:rsidRDefault="00060914" w:rsidP="00060914">
            <w:pPr>
              <w:spacing w:after="0" w:line="240" w:lineRule="auto"/>
              <w:ind w:firstLine="300"/>
              <w:jc w:val="both"/>
              <w:rPr>
                <w:rFonts w:ascii="Times New Roman" w:eastAsia="Times New Roman" w:hAnsi="Times New Roman"/>
                <w:bCs/>
                <w:sz w:val="24"/>
                <w:szCs w:val="24"/>
                <w:lang w:eastAsia="lv-LV"/>
              </w:rPr>
            </w:pPr>
            <w:r w:rsidRPr="00F651D7">
              <w:rPr>
                <w:rFonts w:ascii="Times New Roman" w:eastAsia="Times New Roman" w:hAnsi="Times New Roman"/>
                <w:bCs/>
                <w:sz w:val="24"/>
                <w:szCs w:val="24"/>
                <w:lang w:eastAsia="lv-LV"/>
              </w:rPr>
              <w:t>3) profesionālās vidējās izglītības programmas;</w:t>
            </w:r>
          </w:p>
          <w:p w:rsidR="00060914" w:rsidRPr="00F651D7" w:rsidRDefault="00060914" w:rsidP="00060914">
            <w:pPr>
              <w:spacing w:after="0" w:line="240" w:lineRule="auto"/>
              <w:ind w:firstLine="300"/>
              <w:jc w:val="both"/>
              <w:rPr>
                <w:rFonts w:ascii="Times New Roman" w:eastAsia="Times New Roman" w:hAnsi="Times New Roman"/>
                <w:bCs/>
                <w:sz w:val="24"/>
                <w:szCs w:val="24"/>
                <w:lang w:eastAsia="lv-LV"/>
              </w:rPr>
            </w:pPr>
            <w:r w:rsidRPr="00F651D7">
              <w:rPr>
                <w:rFonts w:ascii="Times New Roman" w:eastAsia="Times New Roman" w:hAnsi="Times New Roman"/>
                <w:bCs/>
                <w:sz w:val="24"/>
                <w:szCs w:val="24"/>
                <w:lang w:eastAsia="lv-LV"/>
              </w:rPr>
              <w:t>4) pirmā līmeņa profesionālās augstākās izglītības (koledžas izglītības) programmas;</w:t>
            </w:r>
          </w:p>
          <w:p w:rsidR="00060914" w:rsidRPr="00F651D7" w:rsidRDefault="00060914" w:rsidP="00060914">
            <w:pPr>
              <w:spacing w:after="0" w:line="240" w:lineRule="auto"/>
              <w:ind w:firstLine="300"/>
              <w:jc w:val="both"/>
              <w:rPr>
                <w:rFonts w:ascii="Times New Roman" w:eastAsia="Times New Roman" w:hAnsi="Times New Roman"/>
                <w:bCs/>
                <w:sz w:val="24"/>
                <w:szCs w:val="24"/>
                <w:lang w:eastAsia="lv-LV"/>
              </w:rPr>
            </w:pPr>
            <w:r w:rsidRPr="00F651D7">
              <w:rPr>
                <w:rFonts w:ascii="Times New Roman" w:eastAsia="Times New Roman" w:hAnsi="Times New Roman"/>
                <w:bCs/>
                <w:sz w:val="24"/>
                <w:szCs w:val="24"/>
                <w:lang w:eastAsia="lv-LV"/>
              </w:rPr>
              <w:t>5) profesionālās tālākizglītības programmas;</w:t>
            </w:r>
          </w:p>
          <w:p w:rsidR="00060914" w:rsidRPr="00F651D7" w:rsidRDefault="00060914" w:rsidP="00060914">
            <w:pPr>
              <w:spacing w:after="0" w:line="240" w:lineRule="auto"/>
              <w:ind w:firstLine="300"/>
              <w:jc w:val="both"/>
              <w:rPr>
                <w:rFonts w:ascii="Times New Roman" w:eastAsia="Times New Roman" w:hAnsi="Times New Roman"/>
                <w:bCs/>
                <w:sz w:val="24"/>
                <w:szCs w:val="24"/>
                <w:lang w:eastAsia="lv-LV"/>
              </w:rPr>
            </w:pPr>
            <w:r w:rsidRPr="00F651D7">
              <w:rPr>
                <w:rFonts w:ascii="Times New Roman" w:eastAsia="Times New Roman" w:hAnsi="Times New Roman"/>
                <w:bCs/>
                <w:sz w:val="24"/>
                <w:szCs w:val="24"/>
                <w:lang w:eastAsia="lv-LV"/>
              </w:rPr>
              <w:t>6) profesionālās pilnveides izglītības programmas;</w:t>
            </w:r>
          </w:p>
          <w:p w:rsidR="00060914" w:rsidRPr="00F651D7" w:rsidRDefault="00060914" w:rsidP="00060914">
            <w:pPr>
              <w:spacing w:after="0" w:line="240" w:lineRule="auto"/>
              <w:ind w:firstLine="300"/>
              <w:jc w:val="both"/>
              <w:rPr>
                <w:rFonts w:ascii="Times New Roman" w:eastAsia="Times New Roman" w:hAnsi="Times New Roman"/>
                <w:bCs/>
                <w:sz w:val="24"/>
                <w:szCs w:val="24"/>
                <w:lang w:eastAsia="lv-LV"/>
              </w:rPr>
            </w:pPr>
            <w:r w:rsidRPr="00F651D7">
              <w:rPr>
                <w:rFonts w:ascii="Times New Roman" w:eastAsia="Times New Roman" w:hAnsi="Times New Roman"/>
                <w:bCs/>
                <w:sz w:val="24"/>
                <w:szCs w:val="24"/>
                <w:lang w:eastAsia="lv-LV"/>
              </w:rPr>
              <w:t>7) profesionālās ievirzes izglītības programmas.</w:t>
            </w:r>
          </w:p>
          <w:p w:rsidR="00060914" w:rsidRPr="00F651D7" w:rsidRDefault="00060914" w:rsidP="00060914">
            <w:pPr>
              <w:spacing w:after="0" w:line="240" w:lineRule="auto"/>
              <w:ind w:firstLine="300"/>
              <w:jc w:val="both"/>
              <w:rPr>
                <w:rFonts w:ascii="Times New Roman" w:eastAsia="Times New Roman" w:hAnsi="Times New Roman"/>
                <w:sz w:val="24"/>
                <w:szCs w:val="24"/>
                <w:lang w:eastAsia="lv-LV"/>
              </w:rPr>
            </w:pPr>
            <w:r w:rsidRPr="00F651D7">
              <w:rPr>
                <w:rFonts w:ascii="Times New Roman" w:eastAsia="Times New Roman" w:hAnsi="Times New Roman"/>
                <w:bCs/>
                <w:sz w:val="24"/>
                <w:szCs w:val="24"/>
                <w:lang w:eastAsia="lv-LV"/>
              </w:rPr>
              <w:t>Profesionālā pamatizglītība ir pamata pakāpes profesionālā izglītība, kas dod iespēju iegūt pirmā līmeņa profesionālo kvalifikāciju, un p</w:t>
            </w:r>
            <w:r w:rsidRPr="00F651D7">
              <w:rPr>
                <w:rFonts w:ascii="Times New Roman" w:eastAsia="Times New Roman" w:hAnsi="Times New Roman"/>
                <w:sz w:val="24"/>
                <w:szCs w:val="24"/>
                <w:lang w:eastAsia="lv-LV"/>
              </w:rPr>
              <w:t>rofesionālās pamatizglītības programmās persona tiek uzņemta bez iepriekšējās izglītības ierobežojuma un ne agrāk kā tajā kalendārajā gadā, kurā tai aprit 15 gadi.</w:t>
            </w:r>
          </w:p>
          <w:p w:rsidR="00524C29" w:rsidRPr="00F651D7" w:rsidRDefault="00060914" w:rsidP="00060914">
            <w:pPr>
              <w:spacing w:after="0" w:line="240" w:lineRule="auto"/>
              <w:ind w:firstLine="300"/>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BSV (garīgās attīstības traucējumi), ja </w:t>
            </w:r>
            <w:r w:rsidR="00CC583E" w:rsidRPr="00F651D7">
              <w:rPr>
                <w:rFonts w:ascii="Times New Roman" w:eastAsia="Times New Roman" w:hAnsi="Times New Roman"/>
                <w:sz w:val="24"/>
                <w:szCs w:val="24"/>
                <w:lang w:eastAsia="lv-LV"/>
              </w:rPr>
              <w:t>izglītojamais</w:t>
            </w:r>
            <w:r w:rsidRPr="00F651D7">
              <w:rPr>
                <w:rFonts w:ascii="Times New Roman" w:eastAsia="Times New Roman" w:hAnsi="Times New Roman"/>
                <w:sz w:val="24"/>
                <w:szCs w:val="24"/>
                <w:lang w:eastAsia="lv-LV"/>
              </w:rPr>
              <w:t xml:space="preserve"> mācās speciālas izglītības iestādē, jau šobrīd </w:t>
            </w:r>
            <w:r w:rsidR="00CC583E" w:rsidRPr="00F651D7">
              <w:rPr>
                <w:rFonts w:ascii="Times New Roman" w:eastAsia="Times New Roman" w:hAnsi="Times New Roman"/>
                <w:sz w:val="24"/>
                <w:szCs w:val="24"/>
                <w:lang w:eastAsia="lv-LV"/>
              </w:rPr>
              <w:t>L</w:t>
            </w:r>
            <w:r w:rsidR="00F168CE" w:rsidRPr="00F651D7">
              <w:rPr>
                <w:rFonts w:ascii="Times New Roman" w:eastAsia="Times New Roman" w:hAnsi="Times New Roman"/>
                <w:sz w:val="24"/>
                <w:szCs w:val="24"/>
                <w:lang w:eastAsia="lv-LV"/>
              </w:rPr>
              <w:t xml:space="preserve">ikuma </w:t>
            </w:r>
            <w:r w:rsidR="00CC583E" w:rsidRPr="00F651D7">
              <w:rPr>
                <w:rFonts w:ascii="Times New Roman" w:eastAsia="Times New Roman" w:hAnsi="Times New Roman"/>
                <w:sz w:val="24"/>
                <w:szCs w:val="24"/>
                <w:lang w:eastAsia="lv-LV"/>
              </w:rPr>
              <w:t>50</w:t>
            </w:r>
            <w:r w:rsidR="00F168CE" w:rsidRPr="00F651D7">
              <w:rPr>
                <w:rFonts w:ascii="Times New Roman" w:eastAsia="Times New Roman" w:hAnsi="Times New Roman"/>
                <w:sz w:val="24"/>
                <w:szCs w:val="24"/>
                <w:lang w:eastAsia="lv-LV"/>
              </w:rPr>
              <w:t>.</w:t>
            </w:r>
            <w:r w:rsidR="00CC583E" w:rsidRPr="00F651D7">
              <w:rPr>
                <w:rFonts w:ascii="Times New Roman" w:eastAsia="Times New Roman" w:hAnsi="Times New Roman"/>
                <w:sz w:val="24"/>
                <w:szCs w:val="24"/>
                <w:lang w:eastAsia="lv-LV"/>
              </w:rPr>
              <w:t xml:space="preserve"> </w:t>
            </w:r>
            <w:r w:rsidR="00F168CE" w:rsidRPr="00F651D7">
              <w:rPr>
                <w:rFonts w:ascii="Times New Roman" w:eastAsia="Times New Roman" w:hAnsi="Times New Roman"/>
                <w:sz w:val="24"/>
                <w:szCs w:val="24"/>
                <w:lang w:eastAsia="lv-LV"/>
              </w:rPr>
              <w:t xml:space="preserve">panta </w:t>
            </w:r>
            <w:r w:rsidR="00CC583E" w:rsidRPr="00F651D7">
              <w:rPr>
                <w:rFonts w:ascii="Times New Roman" w:eastAsia="Times New Roman" w:hAnsi="Times New Roman"/>
                <w:sz w:val="24"/>
                <w:szCs w:val="24"/>
                <w:lang w:eastAsia="lv-LV"/>
              </w:rPr>
              <w:t xml:space="preserve">trešā </w:t>
            </w:r>
            <w:r w:rsidR="00F168CE" w:rsidRPr="00F651D7">
              <w:rPr>
                <w:rFonts w:ascii="Times New Roman" w:eastAsia="Times New Roman" w:hAnsi="Times New Roman"/>
                <w:sz w:val="24"/>
                <w:szCs w:val="24"/>
                <w:lang w:eastAsia="lv-LV"/>
              </w:rPr>
              <w:t>daļa paredz tiesības</w:t>
            </w:r>
            <w:r w:rsidRPr="00F651D7">
              <w:rPr>
                <w:rFonts w:ascii="Times New Roman" w:eastAsia="Times New Roman" w:hAnsi="Times New Roman"/>
                <w:sz w:val="24"/>
                <w:szCs w:val="24"/>
                <w:lang w:eastAsia="lv-LV"/>
              </w:rPr>
              <w:t xml:space="preserve"> iegūt profesionāl</w:t>
            </w:r>
            <w:r w:rsidR="00F168CE" w:rsidRPr="00F651D7">
              <w:rPr>
                <w:rFonts w:ascii="Times New Roman" w:eastAsia="Times New Roman" w:hAnsi="Times New Roman"/>
                <w:sz w:val="24"/>
                <w:szCs w:val="24"/>
                <w:lang w:eastAsia="lv-LV"/>
              </w:rPr>
              <w:t xml:space="preserve">o izglītību. Tikai šobrīd  </w:t>
            </w:r>
            <w:r w:rsidR="00CC583E" w:rsidRPr="00F651D7">
              <w:rPr>
                <w:rFonts w:ascii="Times New Roman" w:eastAsia="Times New Roman" w:hAnsi="Times New Roman"/>
                <w:sz w:val="24"/>
                <w:szCs w:val="24"/>
                <w:lang w:eastAsia="lv-LV"/>
              </w:rPr>
              <w:t>L</w:t>
            </w:r>
            <w:r w:rsidR="00524C29" w:rsidRPr="00F651D7">
              <w:rPr>
                <w:rFonts w:ascii="Times New Roman" w:eastAsia="Times New Roman" w:hAnsi="Times New Roman"/>
                <w:sz w:val="24"/>
                <w:szCs w:val="24"/>
                <w:lang w:eastAsia="lv-LV"/>
              </w:rPr>
              <w:t>ikumā nav specificēta profesionālas iz</w:t>
            </w:r>
            <w:r w:rsidR="00CC583E" w:rsidRPr="00F651D7">
              <w:rPr>
                <w:rFonts w:ascii="Times New Roman" w:eastAsia="Times New Roman" w:hAnsi="Times New Roman"/>
                <w:sz w:val="24"/>
                <w:szCs w:val="24"/>
                <w:lang w:eastAsia="lv-LV"/>
              </w:rPr>
              <w:t>glītības</w:t>
            </w:r>
            <w:r w:rsidR="00F168CE"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programm</w:t>
            </w:r>
            <w:r w:rsidR="00CC583E" w:rsidRPr="00F651D7">
              <w:rPr>
                <w:rFonts w:ascii="Times New Roman" w:eastAsia="Times New Roman" w:hAnsi="Times New Roman"/>
                <w:sz w:val="24"/>
                <w:szCs w:val="24"/>
                <w:lang w:eastAsia="lv-LV"/>
              </w:rPr>
              <w:t>a</w:t>
            </w:r>
            <w:r w:rsidRPr="00F651D7">
              <w:rPr>
                <w:rFonts w:ascii="Times New Roman" w:eastAsia="Times New Roman" w:hAnsi="Times New Roman"/>
                <w:sz w:val="24"/>
                <w:szCs w:val="24"/>
                <w:lang w:eastAsia="lv-LV"/>
              </w:rPr>
              <w:t>,</w:t>
            </w:r>
            <w:r w:rsidR="00524C29" w:rsidRPr="00F651D7">
              <w:rPr>
                <w:rFonts w:ascii="Times New Roman" w:eastAsia="Times New Roman" w:hAnsi="Times New Roman"/>
                <w:sz w:val="24"/>
                <w:szCs w:val="24"/>
                <w:lang w:eastAsia="lv-LV"/>
              </w:rPr>
              <w:t xml:space="preserve"> kur</w:t>
            </w:r>
            <w:r w:rsidR="00CC583E" w:rsidRPr="00F651D7">
              <w:rPr>
                <w:rFonts w:ascii="Times New Roman" w:eastAsia="Times New Roman" w:hAnsi="Times New Roman"/>
                <w:sz w:val="24"/>
                <w:szCs w:val="24"/>
                <w:lang w:eastAsia="lv-LV"/>
              </w:rPr>
              <w:t>u</w:t>
            </w:r>
            <w:r w:rsidR="00524C29" w:rsidRPr="00F651D7">
              <w:rPr>
                <w:rFonts w:ascii="Times New Roman" w:eastAsia="Times New Roman" w:hAnsi="Times New Roman"/>
                <w:sz w:val="24"/>
                <w:szCs w:val="24"/>
                <w:lang w:eastAsia="lv-LV"/>
              </w:rPr>
              <w:t xml:space="preserve"> ir tiesības apgūt izglītojamajiem ar garīgās attīstības traucējumiem. </w:t>
            </w:r>
          </w:p>
          <w:p w:rsidR="00060914" w:rsidRPr="00F651D7" w:rsidRDefault="00524C29" w:rsidP="00B52075">
            <w:pPr>
              <w:spacing w:after="0" w:line="240" w:lineRule="auto"/>
              <w:ind w:firstLine="300"/>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Lai salāgotu Profesionālas izglītības likuma </w:t>
            </w:r>
            <w:r w:rsidR="0003074C" w:rsidRPr="00F651D7">
              <w:rPr>
                <w:rFonts w:ascii="Times New Roman" w:eastAsia="Times New Roman" w:hAnsi="Times New Roman"/>
                <w:sz w:val="24"/>
                <w:szCs w:val="24"/>
                <w:lang w:eastAsia="lv-LV"/>
              </w:rPr>
              <w:t>26.</w:t>
            </w:r>
            <w:r w:rsidR="00CC583E" w:rsidRPr="00F651D7">
              <w:rPr>
                <w:rFonts w:ascii="Times New Roman" w:eastAsia="Times New Roman" w:hAnsi="Times New Roman"/>
                <w:sz w:val="24"/>
                <w:szCs w:val="24"/>
                <w:lang w:eastAsia="lv-LV"/>
              </w:rPr>
              <w:t xml:space="preserve"> </w:t>
            </w:r>
            <w:r w:rsidR="0003074C" w:rsidRPr="00F651D7">
              <w:rPr>
                <w:rFonts w:ascii="Times New Roman" w:eastAsia="Times New Roman" w:hAnsi="Times New Roman"/>
                <w:sz w:val="24"/>
                <w:szCs w:val="24"/>
                <w:lang w:eastAsia="lv-LV"/>
              </w:rPr>
              <w:t xml:space="preserve">pantā </w:t>
            </w:r>
            <w:r w:rsidR="00186BCE" w:rsidRPr="00F651D7">
              <w:rPr>
                <w:rFonts w:ascii="Times New Roman" w:eastAsia="Times New Roman" w:hAnsi="Times New Roman"/>
                <w:sz w:val="24"/>
                <w:szCs w:val="24"/>
                <w:lang w:eastAsia="lv-LV"/>
              </w:rPr>
              <w:t xml:space="preserve"> un 28.</w:t>
            </w:r>
            <w:r w:rsidR="006A2970" w:rsidRPr="00F651D7">
              <w:rPr>
                <w:rFonts w:ascii="Times New Roman" w:eastAsia="Times New Roman" w:hAnsi="Times New Roman"/>
                <w:sz w:val="24"/>
                <w:szCs w:val="24"/>
                <w:lang w:eastAsia="lv-LV"/>
              </w:rPr>
              <w:t xml:space="preserve"> </w:t>
            </w:r>
            <w:r w:rsidR="00186BCE" w:rsidRPr="00F651D7">
              <w:rPr>
                <w:rFonts w:ascii="Times New Roman" w:eastAsia="Times New Roman" w:hAnsi="Times New Roman"/>
                <w:sz w:val="24"/>
                <w:szCs w:val="24"/>
                <w:lang w:eastAsia="lv-LV"/>
              </w:rPr>
              <w:t>panta otrās daļas 1.</w:t>
            </w:r>
            <w:r w:rsidR="006A2970" w:rsidRPr="00F651D7">
              <w:rPr>
                <w:rFonts w:ascii="Times New Roman" w:eastAsia="Times New Roman" w:hAnsi="Times New Roman"/>
                <w:sz w:val="24"/>
                <w:szCs w:val="24"/>
                <w:lang w:eastAsia="lv-LV"/>
              </w:rPr>
              <w:t xml:space="preserve"> </w:t>
            </w:r>
            <w:r w:rsidR="00186BCE" w:rsidRPr="00F651D7">
              <w:rPr>
                <w:rFonts w:ascii="Times New Roman" w:eastAsia="Times New Roman" w:hAnsi="Times New Roman"/>
                <w:sz w:val="24"/>
                <w:szCs w:val="24"/>
                <w:lang w:eastAsia="lv-LV"/>
              </w:rPr>
              <w:t xml:space="preserve">punktā </w:t>
            </w:r>
            <w:r w:rsidR="0003074C" w:rsidRPr="00F651D7">
              <w:rPr>
                <w:rFonts w:ascii="Times New Roman" w:eastAsia="Times New Roman" w:hAnsi="Times New Roman"/>
                <w:sz w:val="24"/>
                <w:szCs w:val="24"/>
                <w:lang w:eastAsia="lv-LV"/>
              </w:rPr>
              <w:t>noteikto</w:t>
            </w:r>
            <w:r w:rsidR="00186BCE" w:rsidRPr="00F651D7">
              <w:rPr>
                <w:rFonts w:ascii="Times New Roman" w:eastAsia="Times New Roman" w:hAnsi="Times New Roman"/>
                <w:sz w:val="24"/>
                <w:szCs w:val="24"/>
                <w:lang w:eastAsia="lv-LV"/>
              </w:rPr>
              <w:t xml:space="preserve"> ar </w:t>
            </w:r>
            <w:r w:rsidR="00CC583E" w:rsidRPr="00F651D7">
              <w:rPr>
                <w:rFonts w:ascii="Times New Roman" w:eastAsia="Times New Roman" w:hAnsi="Times New Roman"/>
                <w:sz w:val="24"/>
                <w:szCs w:val="24"/>
                <w:lang w:eastAsia="lv-LV"/>
              </w:rPr>
              <w:t>Likuma</w:t>
            </w:r>
            <w:r w:rsidR="00186BCE" w:rsidRPr="00F651D7">
              <w:rPr>
                <w:rFonts w:ascii="Times New Roman" w:eastAsia="Times New Roman" w:hAnsi="Times New Roman"/>
                <w:sz w:val="24"/>
                <w:szCs w:val="24"/>
                <w:lang w:eastAsia="lv-LV"/>
              </w:rPr>
              <w:t xml:space="preserve"> 50.</w:t>
            </w:r>
            <w:r w:rsidR="006A2970" w:rsidRPr="00F651D7">
              <w:rPr>
                <w:rFonts w:ascii="Times New Roman" w:eastAsia="Times New Roman" w:hAnsi="Times New Roman"/>
                <w:sz w:val="24"/>
                <w:szCs w:val="24"/>
                <w:lang w:eastAsia="lv-LV"/>
              </w:rPr>
              <w:t xml:space="preserve"> </w:t>
            </w:r>
            <w:r w:rsidR="00186BCE" w:rsidRPr="00F651D7">
              <w:rPr>
                <w:rFonts w:ascii="Times New Roman" w:eastAsia="Times New Roman" w:hAnsi="Times New Roman"/>
                <w:sz w:val="24"/>
                <w:szCs w:val="24"/>
                <w:lang w:eastAsia="lv-LV"/>
              </w:rPr>
              <w:t>panta trešajā daļā noteikto, kas paredz</w:t>
            </w:r>
            <w:r w:rsidRPr="00F651D7">
              <w:rPr>
                <w:rFonts w:ascii="Times New Roman" w:eastAsia="Times New Roman" w:hAnsi="Times New Roman"/>
                <w:bCs/>
                <w:sz w:val="24"/>
                <w:szCs w:val="24"/>
                <w:lang w:eastAsia="lv-LV"/>
              </w:rPr>
              <w:t xml:space="preserve"> </w:t>
            </w:r>
            <w:r w:rsidRPr="00F651D7">
              <w:rPr>
                <w:rFonts w:ascii="Times New Roman" w:eastAsia="Times New Roman" w:hAnsi="Times New Roman"/>
                <w:sz w:val="24"/>
                <w:szCs w:val="24"/>
                <w:lang w:eastAsia="lv-LV"/>
              </w:rPr>
              <w:t>profesionālās pamatizglītības ieguves ilgum programmās izglītojamajiem ar garīgās attīstības traucējumiem — ne vairāk kā trīs gadi</w:t>
            </w:r>
            <w:r w:rsidR="00186BCE" w:rsidRPr="00F651D7">
              <w:rPr>
                <w:rFonts w:ascii="Times New Roman" w:eastAsia="Times New Roman" w:hAnsi="Times New Roman"/>
                <w:sz w:val="24"/>
                <w:szCs w:val="24"/>
                <w:lang w:eastAsia="lv-LV"/>
              </w:rPr>
              <w:t xml:space="preserve"> pēc pamatizglītības ieguves</w:t>
            </w:r>
            <w:r w:rsidRPr="00F651D7">
              <w:rPr>
                <w:rFonts w:ascii="Times New Roman" w:eastAsia="Times New Roman" w:hAnsi="Times New Roman"/>
                <w:sz w:val="24"/>
                <w:szCs w:val="24"/>
                <w:lang w:eastAsia="lv-LV"/>
              </w:rPr>
              <w:t xml:space="preserve">, kā arī nostiprinātu praksē līdz šim speciālās izglītības iestādēs </w:t>
            </w:r>
            <w:r w:rsidR="00F53912" w:rsidRPr="00F651D7">
              <w:rPr>
                <w:rFonts w:ascii="Times New Roman" w:eastAsia="Times New Roman" w:hAnsi="Times New Roman"/>
                <w:sz w:val="24"/>
                <w:szCs w:val="24"/>
                <w:lang w:eastAsia="lv-LV"/>
              </w:rPr>
              <w:t xml:space="preserve">piedāvāto </w:t>
            </w:r>
            <w:r w:rsidRPr="00F651D7">
              <w:rPr>
                <w:rFonts w:ascii="Times New Roman" w:eastAsia="Times New Roman" w:hAnsi="Times New Roman"/>
                <w:sz w:val="24"/>
                <w:szCs w:val="24"/>
                <w:lang w:eastAsia="lv-LV"/>
              </w:rPr>
              <w:t xml:space="preserve">profesionālas pamatizglītības programmu </w:t>
            </w:r>
            <w:r w:rsidR="00F53912" w:rsidRPr="00F651D7">
              <w:rPr>
                <w:rFonts w:ascii="Times New Roman" w:eastAsia="Times New Roman" w:hAnsi="Times New Roman"/>
                <w:sz w:val="24"/>
                <w:szCs w:val="24"/>
                <w:lang w:eastAsia="lv-LV"/>
              </w:rPr>
              <w:t>īstenošanu, likumprojekts paredz tehniskus grozījumus tajos pantos, kuri attiecas uz profesionālas pamatizglītības programmu īstenošanu B</w:t>
            </w:r>
            <w:r w:rsidR="001D6D96" w:rsidRPr="00F651D7">
              <w:rPr>
                <w:rFonts w:ascii="Times New Roman" w:eastAsia="Times New Roman" w:hAnsi="Times New Roman"/>
                <w:sz w:val="24"/>
                <w:szCs w:val="24"/>
                <w:lang w:eastAsia="lv-LV"/>
              </w:rPr>
              <w:t>SV</w:t>
            </w:r>
            <w:r w:rsidR="00F53912" w:rsidRPr="00F651D7">
              <w:rPr>
                <w:rFonts w:ascii="Times New Roman" w:eastAsia="Times New Roman" w:hAnsi="Times New Roman"/>
                <w:sz w:val="24"/>
                <w:szCs w:val="24"/>
                <w:lang w:eastAsia="lv-LV"/>
              </w:rPr>
              <w:t xml:space="preserve"> speciālas izglītības iestādēs.</w:t>
            </w:r>
          </w:p>
          <w:p w:rsidR="00DC2F4F" w:rsidRPr="00F651D7" w:rsidRDefault="00DC2F4F" w:rsidP="00400E27">
            <w:pPr>
              <w:spacing w:after="0" w:line="240" w:lineRule="auto"/>
              <w:ind w:right="-1" w:firstLine="520"/>
              <w:jc w:val="both"/>
              <w:rPr>
                <w:rFonts w:ascii="Times New Roman" w:eastAsia="Times New Roman" w:hAnsi="Times New Roman"/>
                <w:sz w:val="24"/>
                <w:szCs w:val="24"/>
                <w:lang w:eastAsia="lv-LV"/>
              </w:rPr>
            </w:pPr>
          </w:p>
          <w:p w:rsidR="009369A9" w:rsidRPr="00F651D7" w:rsidRDefault="002D2E35" w:rsidP="00400E27">
            <w:pPr>
              <w:spacing w:after="0" w:line="240" w:lineRule="auto"/>
              <w:ind w:right="-1" w:firstLine="520"/>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Attiecībā uz speciālās izglītības iestādēm dotajām tiesībām izglītības programmu īstenošanā </w:t>
            </w:r>
            <w:r w:rsidR="00171F7C" w:rsidRPr="00F651D7">
              <w:rPr>
                <w:rFonts w:ascii="Times New Roman" w:eastAsia="Times New Roman" w:hAnsi="Times New Roman"/>
                <w:sz w:val="24"/>
                <w:szCs w:val="24"/>
                <w:lang w:eastAsia="lv-LV"/>
              </w:rPr>
              <w:t xml:space="preserve">Likumprojekts paredz papildināt </w:t>
            </w:r>
            <w:r w:rsidR="005D7C9B" w:rsidRPr="00F651D7">
              <w:rPr>
                <w:rFonts w:ascii="Times New Roman" w:eastAsia="Times New Roman" w:hAnsi="Times New Roman"/>
                <w:sz w:val="24"/>
                <w:szCs w:val="24"/>
                <w:lang w:eastAsia="lv-LV"/>
              </w:rPr>
              <w:t>Likuma</w:t>
            </w:r>
            <w:r w:rsidR="00171F7C" w:rsidRPr="00F651D7">
              <w:rPr>
                <w:rFonts w:ascii="Times New Roman" w:eastAsia="Times New Roman" w:hAnsi="Times New Roman"/>
                <w:sz w:val="24"/>
                <w:szCs w:val="24"/>
                <w:lang w:eastAsia="lv-LV"/>
              </w:rPr>
              <w:t xml:space="preserve"> 51.</w:t>
            </w:r>
            <w:r w:rsidR="00027AB0" w:rsidRPr="00F651D7">
              <w:rPr>
                <w:rFonts w:ascii="Times New Roman" w:eastAsia="Times New Roman" w:hAnsi="Times New Roman"/>
                <w:sz w:val="24"/>
                <w:szCs w:val="24"/>
                <w:lang w:eastAsia="lv-LV"/>
              </w:rPr>
              <w:t xml:space="preserve"> </w:t>
            </w:r>
            <w:r w:rsidR="00171F7C" w:rsidRPr="00F651D7">
              <w:rPr>
                <w:rFonts w:ascii="Times New Roman" w:eastAsia="Times New Roman" w:hAnsi="Times New Roman"/>
                <w:sz w:val="24"/>
                <w:szCs w:val="24"/>
                <w:lang w:eastAsia="lv-LV"/>
              </w:rPr>
              <w:t>pantu ar piekto daļu</w:t>
            </w:r>
            <w:r w:rsidR="00371467" w:rsidRPr="00F651D7">
              <w:rPr>
                <w:rFonts w:ascii="Times New Roman" w:eastAsia="Times New Roman" w:hAnsi="Times New Roman"/>
                <w:sz w:val="24"/>
                <w:szCs w:val="24"/>
                <w:lang w:eastAsia="lv-LV"/>
              </w:rPr>
              <w:t>,</w:t>
            </w:r>
            <w:r w:rsidR="00171F7C" w:rsidRPr="00F651D7">
              <w:rPr>
                <w:rFonts w:ascii="Times New Roman" w:eastAsia="Times New Roman" w:hAnsi="Times New Roman"/>
                <w:sz w:val="24"/>
                <w:szCs w:val="24"/>
                <w:lang w:eastAsia="lv-LV"/>
              </w:rPr>
              <w:t xml:space="preserve"> </w:t>
            </w:r>
            <w:r w:rsidR="00523E01" w:rsidRPr="00F651D7">
              <w:rPr>
                <w:rFonts w:ascii="Times New Roman" w:hAnsi="Times New Roman"/>
                <w:sz w:val="24"/>
                <w:szCs w:val="24"/>
              </w:rPr>
              <w:t xml:space="preserve">paredzot, ka speciālā internātskola īsteno vienu vai vairākas speciālās pamatizglītības programmas un vienu vai vairākas no Likuma 50. panta ceturtajā daļā noteiktajām profesionālās pamatizglītības programmām </w:t>
            </w:r>
            <w:r w:rsidR="00523E01" w:rsidRPr="00F651D7">
              <w:rPr>
                <w:rFonts w:ascii="Times New Roman" w:eastAsia="Times New Roman" w:hAnsi="Times New Roman"/>
                <w:sz w:val="24"/>
                <w:szCs w:val="24"/>
                <w:lang w:eastAsia="lv-LV"/>
              </w:rPr>
              <w:t xml:space="preserve">(t.i. </w:t>
            </w:r>
            <w:r w:rsidR="00523E01" w:rsidRPr="00F651D7">
              <w:rPr>
                <w:rFonts w:ascii="Times New Roman" w:hAnsi="Times New Roman"/>
                <w:sz w:val="24"/>
                <w:szCs w:val="24"/>
              </w:rPr>
              <w:t xml:space="preserve">izglītojamie ar speciālām vajadzībām pēc pamatizglītības vai vispārējās vidējās izglītības iegūšanas speciālās izglītības iestādē viena līdz triju gadu laikā var apgūt arī profesionālās izglītības programmas), kā arī ir tiesīga īstenot specialās pirmsskolas izglītības programmas, vispārējās vidējās speciālās izglītības programmas un interešu izglītības programmas. </w:t>
            </w:r>
            <w:r w:rsidR="00560A5F" w:rsidRPr="00F651D7">
              <w:rPr>
                <w:rFonts w:ascii="Times New Roman" w:hAnsi="Times New Roman"/>
                <w:sz w:val="24"/>
                <w:szCs w:val="24"/>
              </w:rPr>
              <w:t xml:space="preserve">Savukārt likumprojekts paredz papildināt Likuma 51. pantu arī ar sesto </w:t>
            </w:r>
            <w:r w:rsidR="00560A5F" w:rsidRPr="00F651D7">
              <w:rPr>
                <w:rFonts w:ascii="Times New Roman" w:hAnsi="Times New Roman"/>
                <w:sz w:val="24"/>
                <w:szCs w:val="24"/>
              </w:rPr>
              <w:lastRenderedPageBreak/>
              <w:t xml:space="preserve">daļu, </w:t>
            </w:r>
            <w:r w:rsidR="00523E01" w:rsidRPr="00F651D7">
              <w:rPr>
                <w:rFonts w:ascii="Times New Roman" w:eastAsia="Times New Roman" w:hAnsi="Times New Roman"/>
                <w:sz w:val="24"/>
                <w:szCs w:val="24"/>
                <w:lang w:eastAsia="lv-LV"/>
              </w:rPr>
              <w:t xml:space="preserve">paredzot, ka speciālā internātskola, kurai piešķirts speciālās izglītības attīstības centra statuss, atbilstoši tā specifikai īsteno vienu vai vairākas speciālās pirmsskolas izglītības programmas, vienu vai vairākas speciālās pamatizglītības programmas un vienu vai vairākas no Likuma 50. panta ceturtajā daļā noteiktajām profesionālās pamatizglītības programmām, kā arī ir tiesīga īstenot vispārējās vidējās speciālās izglītības programmas un interešu izglītības </w:t>
            </w:r>
            <w:r w:rsidR="00523E01" w:rsidRPr="00F651D7">
              <w:rPr>
                <w:rFonts w:ascii="Times New Roman" w:hAnsi="Times New Roman"/>
                <w:sz w:val="24"/>
                <w:szCs w:val="24"/>
              </w:rPr>
              <w:t>programmas.</w:t>
            </w:r>
          </w:p>
          <w:p w:rsidR="009369A9" w:rsidRPr="00F651D7" w:rsidRDefault="00171F7C" w:rsidP="00400E27">
            <w:pPr>
              <w:spacing w:after="0" w:line="240" w:lineRule="auto"/>
              <w:ind w:right="-1" w:firstLine="520"/>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Šādi grozījumi plānoti, lai tiktu efektīvāk pildītas speciālās izglītības iestādēm </w:t>
            </w:r>
            <w:r w:rsidR="00981E6C" w:rsidRPr="00F651D7">
              <w:rPr>
                <w:rFonts w:ascii="Times New Roman" w:eastAsia="Times New Roman" w:hAnsi="Times New Roman"/>
                <w:sz w:val="24"/>
                <w:szCs w:val="24"/>
                <w:lang w:eastAsia="lv-LV"/>
              </w:rPr>
              <w:t>sākotnēji paredzētās funkcijas un lai plānotu pārraugāmu un efektīvu speciālās izglītības iestāžu tīklu.</w:t>
            </w:r>
          </w:p>
          <w:p w:rsidR="00171F7C" w:rsidRPr="00F651D7" w:rsidRDefault="009369A9" w:rsidP="00400E27">
            <w:pPr>
              <w:spacing w:after="0" w:line="240" w:lineRule="auto"/>
              <w:ind w:right="-1" w:firstLine="520"/>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Plānots, ka jaunais regulējums attiecībā uz izglītības programmu īstenošanu speciālās izglītības iestādēs stāsie</w:t>
            </w:r>
            <w:r w:rsidR="00371467" w:rsidRPr="00F651D7">
              <w:rPr>
                <w:rFonts w:ascii="Times New Roman" w:eastAsia="Times New Roman" w:hAnsi="Times New Roman"/>
                <w:sz w:val="24"/>
                <w:szCs w:val="24"/>
                <w:lang w:eastAsia="lv-LV"/>
              </w:rPr>
              <w:t>s spēkā 201</w:t>
            </w:r>
            <w:r w:rsidR="002D2E35" w:rsidRPr="00F651D7">
              <w:rPr>
                <w:rFonts w:ascii="Times New Roman" w:eastAsia="Times New Roman" w:hAnsi="Times New Roman"/>
                <w:sz w:val="24"/>
                <w:szCs w:val="24"/>
                <w:lang w:eastAsia="lv-LV"/>
              </w:rPr>
              <w:t>8</w:t>
            </w:r>
            <w:r w:rsidRPr="00F651D7">
              <w:rPr>
                <w:rFonts w:ascii="Times New Roman" w:eastAsia="Times New Roman" w:hAnsi="Times New Roman"/>
                <w:sz w:val="24"/>
                <w:szCs w:val="24"/>
                <w:lang w:eastAsia="lv-LV"/>
              </w:rPr>
              <w:t>.</w:t>
            </w:r>
            <w:r w:rsidR="00560A5F"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gada 1.</w:t>
            </w:r>
            <w:r w:rsidR="00560A5F"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jūlijā.</w:t>
            </w:r>
          </w:p>
          <w:p w:rsidR="002D2E35" w:rsidRPr="00F651D7" w:rsidRDefault="002D2E35" w:rsidP="00400E27">
            <w:pPr>
              <w:spacing w:after="0" w:line="240" w:lineRule="auto"/>
              <w:ind w:right="-1" w:firstLine="520"/>
              <w:jc w:val="both"/>
              <w:rPr>
                <w:rFonts w:ascii="Times New Roman" w:eastAsia="Times New Roman" w:hAnsi="Times New Roman"/>
                <w:sz w:val="24"/>
                <w:szCs w:val="24"/>
                <w:lang w:eastAsia="lv-LV"/>
              </w:rPr>
            </w:pPr>
          </w:p>
          <w:p w:rsidR="008030A4" w:rsidRPr="00F651D7" w:rsidRDefault="008030A4" w:rsidP="00400E27">
            <w:pPr>
              <w:spacing w:after="0" w:line="240" w:lineRule="auto"/>
              <w:ind w:right="-1" w:firstLine="520"/>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Likumprojekts izstrādāts sasaistē ar likumprojektu </w:t>
            </w:r>
            <w:r w:rsidR="00DF19AA" w:rsidRPr="00F651D7">
              <w:rPr>
                <w:rFonts w:ascii="Times New Roman" w:hAnsi="Times New Roman"/>
                <w:sz w:val="24"/>
                <w:szCs w:val="24"/>
                <w:lang w:eastAsia="lv-LV"/>
              </w:rPr>
              <w:t>„</w:t>
            </w:r>
            <w:r w:rsidRPr="00F651D7">
              <w:rPr>
                <w:rFonts w:ascii="Times New Roman" w:eastAsia="Times New Roman" w:hAnsi="Times New Roman"/>
                <w:sz w:val="24"/>
                <w:szCs w:val="24"/>
                <w:lang w:eastAsia="lv-LV"/>
              </w:rPr>
              <w:t>Grozījumi Izglītības likumā</w:t>
            </w:r>
            <w:r w:rsidR="00464510" w:rsidRPr="00F651D7">
              <w:rPr>
                <w:rFonts w:ascii="Times New Roman" w:eastAsia="Times New Roman" w:hAnsi="Times New Roman"/>
                <w:sz w:val="24"/>
                <w:szCs w:val="24"/>
                <w:lang w:eastAsia="lv-LV"/>
              </w:rPr>
              <w:t>”</w:t>
            </w:r>
            <w:r w:rsidRPr="00F651D7">
              <w:rPr>
                <w:rFonts w:ascii="Times New Roman" w:eastAsia="Times New Roman" w:hAnsi="Times New Roman"/>
                <w:sz w:val="24"/>
                <w:szCs w:val="24"/>
                <w:lang w:eastAsia="lv-LV"/>
              </w:rPr>
              <w:t>, kurā paredzēti termiņi, līdz kuriem valsts piedalās speciālās izglītības iestāžu uzturēšanas izdevumu segšanā. Paredzēts, ka valsts turpina finansēt</w:t>
            </w:r>
            <w:r w:rsidR="002D2E35" w:rsidRPr="00F651D7">
              <w:rPr>
                <w:rFonts w:ascii="Times New Roman" w:eastAsia="Times New Roman" w:hAnsi="Times New Roman"/>
                <w:sz w:val="24"/>
                <w:szCs w:val="24"/>
                <w:lang w:eastAsia="lv-LV"/>
              </w:rPr>
              <w:t xml:space="preserve"> (pedagogu darba samaksa, izglītības iestādes uzturēšanas izdevumi)</w:t>
            </w:r>
            <w:r w:rsidRPr="00F651D7">
              <w:rPr>
                <w:rFonts w:ascii="Times New Roman" w:eastAsia="Times New Roman" w:hAnsi="Times New Roman"/>
                <w:sz w:val="24"/>
                <w:szCs w:val="24"/>
                <w:lang w:eastAsia="lv-LV"/>
              </w:rPr>
              <w:t xml:space="preserve"> pašvaldību </w:t>
            </w:r>
            <w:r w:rsidR="002D2E35" w:rsidRPr="00F651D7">
              <w:rPr>
                <w:rFonts w:ascii="Times New Roman" w:eastAsia="Times New Roman" w:hAnsi="Times New Roman"/>
                <w:sz w:val="24"/>
                <w:szCs w:val="24"/>
                <w:lang w:eastAsia="lv-LV"/>
              </w:rPr>
              <w:t>speciālās</w:t>
            </w:r>
            <w:r w:rsidR="001D6D96" w:rsidRPr="00F651D7">
              <w:rPr>
                <w:rFonts w:ascii="Times New Roman" w:eastAsia="Times New Roman" w:hAnsi="Times New Roman"/>
                <w:sz w:val="24"/>
                <w:szCs w:val="24"/>
                <w:lang w:eastAsia="lv-LV"/>
              </w:rPr>
              <w:t xml:space="preserve"> </w:t>
            </w:r>
            <w:r w:rsidR="002D2E35" w:rsidRPr="00F651D7">
              <w:rPr>
                <w:rFonts w:ascii="Times New Roman" w:eastAsia="Times New Roman" w:hAnsi="Times New Roman"/>
                <w:sz w:val="24"/>
                <w:szCs w:val="24"/>
                <w:lang w:eastAsia="lv-LV"/>
              </w:rPr>
              <w:t>izglītības iestādes</w:t>
            </w:r>
            <w:r w:rsidR="006A2970" w:rsidRPr="00F651D7">
              <w:rPr>
                <w:rFonts w:ascii="Times New Roman" w:eastAsia="Times New Roman" w:hAnsi="Times New Roman"/>
                <w:sz w:val="24"/>
                <w:szCs w:val="24"/>
                <w:lang w:eastAsia="lv-LV"/>
              </w:rPr>
              <w:t>, izņemot speciālās pirmsskolas izglītības iestādēs,</w:t>
            </w:r>
            <w:r w:rsidR="002D2E35"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 xml:space="preserve">līdz to nodošanai valsts padotībā, </w:t>
            </w:r>
            <w:r w:rsidR="006A2970" w:rsidRPr="00F651D7">
              <w:rPr>
                <w:rFonts w:ascii="Times New Roman" w:eastAsia="Times New Roman" w:hAnsi="Times New Roman"/>
                <w:iCs/>
                <w:sz w:val="24"/>
                <w:szCs w:val="24"/>
                <w:lang w:eastAsia="lv-LV"/>
              </w:rPr>
              <w:t>likvidācijai, reorganizācijai vai iekšējai reorgani</w:t>
            </w:r>
            <w:r w:rsidR="006A2970" w:rsidRPr="00F651D7">
              <w:rPr>
                <w:rFonts w:ascii="Times New Roman" w:eastAsia="Times New Roman" w:hAnsi="Times New Roman"/>
                <w:sz w:val="24"/>
                <w:szCs w:val="24"/>
                <w:lang w:eastAsia="lv-LV"/>
              </w:rPr>
              <w:t xml:space="preserve">zācijai, </w:t>
            </w:r>
            <w:r w:rsidRPr="00F651D7">
              <w:rPr>
                <w:rFonts w:ascii="Times New Roman" w:eastAsia="Times New Roman" w:hAnsi="Times New Roman"/>
                <w:sz w:val="24"/>
                <w:szCs w:val="24"/>
                <w:lang w:eastAsia="lv-LV"/>
              </w:rPr>
              <w:t>taču ne ilgāk kā līdz 20</w:t>
            </w:r>
            <w:r w:rsidR="001D6D96" w:rsidRPr="00F651D7">
              <w:rPr>
                <w:rFonts w:ascii="Times New Roman" w:eastAsia="Times New Roman" w:hAnsi="Times New Roman"/>
                <w:sz w:val="24"/>
                <w:szCs w:val="24"/>
                <w:lang w:eastAsia="lv-LV"/>
              </w:rPr>
              <w:t>20</w:t>
            </w:r>
            <w:r w:rsidRPr="00F651D7">
              <w:rPr>
                <w:rFonts w:ascii="Times New Roman" w:eastAsia="Times New Roman" w:hAnsi="Times New Roman"/>
                <w:sz w:val="24"/>
                <w:szCs w:val="24"/>
                <w:lang w:eastAsia="lv-LV"/>
              </w:rPr>
              <w:t>.</w:t>
            </w:r>
            <w:r w:rsidR="00560A5F"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 xml:space="preserve">gada </w:t>
            </w:r>
            <w:r w:rsidR="00560A5F" w:rsidRPr="00F651D7">
              <w:rPr>
                <w:rFonts w:ascii="Times New Roman" w:eastAsia="Times New Roman" w:hAnsi="Times New Roman"/>
                <w:sz w:val="24"/>
                <w:szCs w:val="24"/>
                <w:lang w:eastAsia="lv-LV"/>
              </w:rPr>
              <w:t>31. augustam</w:t>
            </w:r>
            <w:r w:rsidRPr="00F651D7">
              <w:rPr>
                <w:rFonts w:ascii="Times New Roman" w:eastAsia="Times New Roman" w:hAnsi="Times New Roman"/>
                <w:sz w:val="24"/>
                <w:szCs w:val="24"/>
                <w:lang w:eastAsia="lv-LV"/>
              </w:rPr>
              <w:t>.</w:t>
            </w:r>
            <w:r w:rsidR="006A2970" w:rsidRPr="00F651D7">
              <w:rPr>
                <w:rFonts w:ascii="Times New Roman" w:eastAsia="Times New Roman" w:hAnsi="Times New Roman"/>
                <w:sz w:val="24"/>
                <w:szCs w:val="24"/>
                <w:lang w:eastAsia="lv-LV"/>
              </w:rPr>
              <w:t xml:space="preserve"> Savukārt likumprojektā “Grozījumi Izglītības likumā” noteikts, ka pašvaldību speciālās pirmsskolas izglītības iestādēs uzturēšanas izdevumu segšana turpmāk tiek segta no pašvaldību budžetiem.</w:t>
            </w:r>
          </w:p>
          <w:p w:rsidR="002D2E35" w:rsidRPr="00F651D7" w:rsidRDefault="002D2E35" w:rsidP="00400E27">
            <w:pPr>
              <w:spacing w:after="0" w:line="240" w:lineRule="auto"/>
              <w:ind w:right="-1" w:firstLine="520"/>
              <w:jc w:val="both"/>
              <w:rPr>
                <w:rFonts w:ascii="Times New Roman" w:eastAsia="Times New Roman" w:hAnsi="Times New Roman"/>
                <w:sz w:val="24"/>
                <w:szCs w:val="24"/>
                <w:lang w:eastAsia="lv-LV"/>
              </w:rPr>
            </w:pPr>
          </w:p>
          <w:p w:rsidR="00B52075" w:rsidRPr="00F651D7" w:rsidRDefault="00B52075" w:rsidP="00400E27">
            <w:pPr>
              <w:spacing w:after="0" w:line="240" w:lineRule="auto"/>
              <w:ind w:right="-1" w:firstLine="520"/>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Papildus minētajam, ņemot vērā likumprojektā “Grozījumi Izglītības likumā” noteikto, ka tiek pl</w:t>
            </w:r>
            <w:r w:rsidR="007E292C" w:rsidRPr="00F651D7">
              <w:rPr>
                <w:rFonts w:ascii="Times New Roman" w:eastAsia="Times New Roman" w:hAnsi="Times New Roman"/>
                <w:sz w:val="24"/>
                <w:szCs w:val="24"/>
                <w:lang w:eastAsia="lv-LV"/>
              </w:rPr>
              <w:t>ānots pārtraukt pašvaldību internātskolu uzturēšanas izdevumu segšanu no va</w:t>
            </w:r>
            <w:r w:rsidR="002D2E35" w:rsidRPr="00F651D7">
              <w:rPr>
                <w:rFonts w:ascii="Times New Roman" w:eastAsia="Times New Roman" w:hAnsi="Times New Roman"/>
                <w:sz w:val="24"/>
                <w:szCs w:val="24"/>
                <w:lang w:eastAsia="lv-LV"/>
              </w:rPr>
              <w:t>lsts budžeta sākot ar 2018. gada 1.</w:t>
            </w:r>
            <w:r w:rsidR="002E39A7" w:rsidRPr="00F651D7">
              <w:rPr>
                <w:rFonts w:ascii="Times New Roman" w:eastAsia="Times New Roman" w:hAnsi="Times New Roman"/>
                <w:sz w:val="24"/>
                <w:szCs w:val="24"/>
                <w:lang w:eastAsia="lv-LV"/>
              </w:rPr>
              <w:t xml:space="preserve"> </w:t>
            </w:r>
            <w:r w:rsidR="002D2E35" w:rsidRPr="00F651D7">
              <w:rPr>
                <w:rFonts w:ascii="Times New Roman" w:eastAsia="Times New Roman" w:hAnsi="Times New Roman"/>
                <w:sz w:val="24"/>
                <w:szCs w:val="24"/>
                <w:lang w:eastAsia="lv-LV"/>
              </w:rPr>
              <w:t>janvāri</w:t>
            </w:r>
            <w:r w:rsidR="007E292C" w:rsidRPr="00F651D7">
              <w:rPr>
                <w:rFonts w:ascii="Times New Roman" w:eastAsia="Times New Roman" w:hAnsi="Times New Roman"/>
                <w:sz w:val="24"/>
                <w:szCs w:val="24"/>
                <w:lang w:eastAsia="lv-LV"/>
              </w:rPr>
              <w:t xml:space="preserve">, kā arī to, ka nepieciešams nodrošināt esošo pašvaldību internātskolu nosaukumu atbilstību Izglītības likuma 26. pantam, tādējādi paredzot pašvaldību internātskolu kā izglītības iestāžu tipa izslēgšanu, ar likumprojektu tiek paredzēts grozījums Likuma 10. panta trešās daļas 4. punktā, paredzot, ka vispārējās izglītības iestāde ir tiesīga patstāvīgi sniegt dienesta viesnīcu (nevis internāta) pakalpojumus. Tādējādi turpmāk </w:t>
            </w:r>
            <w:r w:rsidR="002D2E35" w:rsidRPr="00F651D7">
              <w:rPr>
                <w:rFonts w:ascii="Times New Roman" w:eastAsia="Times New Roman" w:hAnsi="Times New Roman"/>
                <w:sz w:val="24"/>
                <w:szCs w:val="24"/>
                <w:lang w:eastAsia="lv-LV"/>
              </w:rPr>
              <w:t xml:space="preserve">termina “internāts” vietā </w:t>
            </w:r>
            <w:r w:rsidR="007E292C" w:rsidRPr="00F651D7">
              <w:rPr>
                <w:rFonts w:ascii="Times New Roman" w:eastAsia="Times New Roman" w:hAnsi="Times New Roman"/>
                <w:sz w:val="24"/>
                <w:szCs w:val="24"/>
                <w:lang w:eastAsia="lv-LV"/>
              </w:rPr>
              <w:t xml:space="preserve">plānots </w:t>
            </w:r>
            <w:r w:rsidR="002D2E35" w:rsidRPr="00F651D7">
              <w:rPr>
                <w:rFonts w:ascii="Times New Roman" w:eastAsia="Times New Roman" w:hAnsi="Times New Roman"/>
                <w:sz w:val="24"/>
                <w:szCs w:val="24"/>
                <w:lang w:eastAsia="lv-LV"/>
              </w:rPr>
              <w:t>lietot</w:t>
            </w:r>
            <w:r w:rsidR="007E292C" w:rsidRPr="00F651D7">
              <w:rPr>
                <w:rFonts w:ascii="Times New Roman" w:eastAsia="Times New Roman" w:hAnsi="Times New Roman"/>
                <w:sz w:val="24"/>
                <w:szCs w:val="24"/>
                <w:lang w:eastAsia="lv-LV"/>
              </w:rPr>
              <w:t xml:space="preserve"> terminu “dienesta viesnīca”.</w:t>
            </w:r>
          </w:p>
          <w:p w:rsidR="00176217" w:rsidRPr="00F651D7" w:rsidRDefault="00176217" w:rsidP="00B1402B">
            <w:pPr>
              <w:pStyle w:val="Default"/>
              <w:ind w:right="253"/>
              <w:jc w:val="both"/>
              <w:rPr>
                <w:rFonts w:eastAsia="Times New Roman"/>
                <w:b/>
                <w:color w:val="auto"/>
                <w:lang w:val="lv-LV" w:eastAsia="lv-LV"/>
              </w:rPr>
            </w:pPr>
          </w:p>
          <w:p w:rsidR="00B1402B" w:rsidRPr="00F651D7" w:rsidRDefault="00613F44" w:rsidP="00B1402B">
            <w:pPr>
              <w:pStyle w:val="Default"/>
              <w:ind w:right="253"/>
              <w:jc w:val="both"/>
              <w:rPr>
                <w:rFonts w:eastAsia="Times New Roman"/>
                <w:b/>
                <w:color w:val="auto"/>
                <w:lang w:val="lv-LV" w:eastAsia="lv-LV"/>
              </w:rPr>
            </w:pPr>
            <w:r w:rsidRPr="00F651D7">
              <w:rPr>
                <w:rFonts w:eastAsia="Times New Roman"/>
                <w:b/>
                <w:color w:val="auto"/>
                <w:lang w:val="lv-LV" w:eastAsia="lv-LV"/>
              </w:rPr>
              <w:t xml:space="preserve">Speciālās </w:t>
            </w:r>
            <w:r w:rsidR="008A0C21" w:rsidRPr="00F651D7">
              <w:rPr>
                <w:rFonts w:eastAsia="Times New Roman"/>
                <w:b/>
                <w:color w:val="auto"/>
                <w:lang w:val="lv-LV" w:eastAsia="lv-LV"/>
              </w:rPr>
              <w:t>internātskolas</w:t>
            </w:r>
            <w:r w:rsidRPr="00F651D7">
              <w:rPr>
                <w:rFonts w:eastAsia="Times New Roman"/>
                <w:b/>
                <w:color w:val="auto"/>
                <w:lang w:val="lv-LV" w:eastAsia="lv-LV"/>
              </w:rPr>
              <w:t xml:space="preserve"> – re</w:t>
            </w:r>
            <w:r w:rsidR="0001493D" w:rsidRPr="00F651D7">
              <w:rPr>
                <w:rFonts w:eastAsia="Times New Roman"/>
                <w:b/>
                <w:color w:val="auto"/>
                <w:lang w:val="lv-LV" w:eastAsia="lv-LV"/>
              </w:rPr>
              <w:t>habilitācijas</w:t>
            </w:r>
            <w:r w:rsidR="00B1402B" w:rsidRPr="00F651D7">
              <w:rPr>
                <w:rFonts w:eastAsia="Times New Roman"/>
                <w:b/>
                <w:color w:val="auto"/>
                <w:lang w:val="lv-LV" w:eastAsia="lv-LV"/>
              </w:rPr>
              <w:t xml:space="preserve"> centri</w:t>
            </w:r>
          </w:p>
          <w:p w:rsidR="00084A5D" w:rsidRPr="00F651D7" w:rsidRDefault="00084A5D" w:rsidP="00084A5D">
            <w:pPr>
              <w:spacing w:after="0" w:line="240" w:lineRule="auto"/>
              <w:ind w:firstLine="578"/>
              <w:jc w:val="both"/>
              <w:rPr>
                <w:rFonts w:ascii="Times New Roman" w:hAnsi="Times New Roman"/>
                <w:i/>
                <w:sz w:val="24"/>
                <w:szCs w:val="24"/>
              </w:rPr>
            </w:pPr>
            <w:r w:rsidRPr="00F651D7">
              <w:rPr>
                <w:rFonts w:ascii="Times New Roman" w:hAnsi="Times New Roman"/>
                <w:i/>
                <w:sz w:val="24"/>
                <w:szCs w:val="24"/>
              </w:rPr>
              <w:t xml:space="preserve">Skatīt piedāvātos grozījumus Likuma </w:t>
            </w:r>
            <w:r w:rsidR="007D787D" w:rsidRPr="00F651D7">
              <w:rPr>
                <w:rFonts w:ascii="Times New Roman" w:hAnsi="Times New Roman"/>
                <w:i/>
                <w:sz w:val="24"/>
                <w:szCs w:val="24"/>
              </w:rPr>
              <w:t>51. pantā</w:t>
            </w:r>
            <w:r w:rsidRPr="00F651D7">
              <w:rPr>
                <w:rFonts w:ascii="Times New Roman" w:hAnsi="Times New Roman"/>
                <w:i/>
                <w:sz w:val="24"/>
                <w:szCs w:val="24"/>
              </w:rPr>
              <w:t xml:space="preserve">; pārejas noteikumu </w:t>
            </w:r>
            <w:r w:rsidR="002E39A7" w:rsidRPr="00F651D7">
              <w:rPr>
                <w:rFonts w:ascii="Times New Roman" w:hAnsi="Times New Roman"/>
                <w:i/>
                <w:sz w:val="24"/>
                <w:szCs w:val="24"/>
              </w:rPr>
              <w:t>38., 39. punktā.</w:t>
            </w:r>
          </w:p>
          <w:p w:rsidR="00084A5D" w:rsidRPr="00F651D7" w:rsidRDefault="00084A5D" w:rsidP="00B1402B">
            <w:pPr>
              <w:pStyle w:val="Default"/>
              <w:ind w:right="253"/>
              <w:jc w:val="both"/>
              <w:rPr>
                <w:rFonts w:eastAsia="Times New Roman"/>
                <w:b/>
                <w:color w:val="auto"/>
                <w:lang w:val="lv-LV" w:eastAsia="lv-LV"/>
              </w:rPr>
            </w:pPr>
          </w:p>
          <w:p w:rsidR="00613F44" w:rsidRPr="00F651D7" w:rsidRDefault="005D7C9B" w:rsidP="00400E27">
            <w:pPr>
              <w:pStyle w:val="Default"/>
              <w:tabs>
                <w:tab w:val="left" w:pos="6330"/>
              </w:tabs>
              <w:ind w:firstLine="521"/>
              <w:jc w:val="both"/>
              <w:rPr>
                <w:rFonts w:eastAsia="Times New Roman"/>
                <w:color w:val="auto"/>
                <w:lang w:val="lv-LV" w:eastAsia="lv-LV"/>
              </w:rPr>
            </w:pPr>
            <w:r w:rsidRPr="00F651D7">
              <w:rPr>
                <w:rFonts w:eastAsia="Times New Roman"/>
                <w:color w:val="auto"/>
                <w:lang w:val="lv-LV" w:eastAsia="lv-LV"/>
              </w:rPr>
              <w:t>Likuma</w:t>
            </w:r>
            <w:r w:rsidR="00613F44" w:rsidRPr="00F651D7">
              <w:rPr>
                <w:rFonts w:eastAsia="Times New Roman"/>
                <w:color w:val="auto"/>
                <w:lang w:val="lv-LV" w:eastAsia="lv-LV"/>
              </w:rPr>
              <w:t xml:space="preserve"> 51.</w:t>
            </w:r>
            <w:r w:rsidR="00084A5D" w:rsidRPr="00F651D7">
              <w:rPr>
                <w:rFonts w:eastAsia="Times New Roman"/>
                <w:color w:val="auto"/>
                <w:lang w:val="lv-LV" w:eastAsia="lv-LV"/>
              </w:rPr>
              <w:t xml:space="preserve"> </w:t>
            </w:r>
            <w:r w:rsidR="00613F44" w:rsidRPr="00F651D7">
              <w:rPr>
                <w:rFonts w:eastAsia="Times New Roman"/>
                <w:color w:val="auto"/>
                <w:lang w:val="lv-LV" w:eastAsia="lv-LV"/>
              </w:rPr>
              <w:t>panta otrās daļas 2.</w:t>
            </w:r>
            <w:r w:rsidR="00084A5D" w:rsidRPr="00F651D7">
              <w:rPr>
                <w:rFonts w:eastAsia="Times New Roman"/>
                <w:color w:val="auto"/>
                <w:lang w:val="lv-LV" w:eastAsia="lv-LV"/>
              </w:rPr>
              <w:t xml:space="preserve"> </w:t>
            </w:r>
            <w:r w:rsidR="00613F44" w:rsidRPr="00F651D7">
              <w:rPr>
                <w:rFonts w:eastAsia="Times New Roman"/>
                <w:color w:val="auto"/>
                <w:lang w:val="lv-LV" w:eastAsia="lv-LV"/>
              </w:rPr>
              <w:t xml:space="preserve">punktā </w:t>
            </w:r>
            <w:r w:rsidR="00575070" w:rsidRPr="00F651D7">
              <w:rPr>
                <w:rFonts w:eastAsia="Times New Roman"/>
                <w:color w:val="auto"/>
                <w:lang w:val="lv-LV" w:eastAsia="lv-LV"/>
              </w:rPr>
              <w:t>līdz šim noteikts</w:t>
            </w:r>
            <w:r w:rsidR="00613F44" w:rsidRPr="00F651D7">
              <w:rPr>
                <w:rFonts w:eastAsia="Times New Roman"/>
                <w:color w:val="auto"/>
                <w:lang w:val="lv-LV" w:eastAsia="lv-LV"/>
              </w:rPr>
              <w:t xml:space="preserve"> tāds pašvaldību izglītības iestāžu veids kā speciālās </w:t>
            </w:r>
            <w:r w:rsidR="008A0C21" w:rsidRPr="00F651D7">
              <w:rPr>
                <w:rFonts w:eastAsia="Times New Roman"/>
                <w:color w:val="auto"/>
                <w:lang w:val="lv-LV" w:eastAsia="lv-LV"/>
              </w:rPr>
              <w:t>internātskolas</w:t>
            </w:r>
            <w:r w:rsidR="00613F44" w:rsidRPr="00F651D7">
              <w:rPr>
                <w:rFonts w:eastAsia="Times New Roman"/>
                <w:color w:val="auto"/>
                <w:lang w:val="lv-LV" w:eastAsia="lv-LV"/>
              </w:rPr>
              <w:t xml:space="preserve"> – rehabilitācijas centri, </w:t>
            </w:r>
            <w:r w:rsidR="00981E6C" w:rsidRPr="00F651D7">
              <w:rPr>
                <w:rFonts w:eastAsia="Times New Roman"/>
                <w:color w:val="auto"/>
                <w:lang w:val="lv-LV" w:eastAsia="lv-LV"/>
              </w:rPr>
              <w:t xml:space="preserve">kuru darbības specifika nav </w:t>
            </w:r>
            <w:r w:rsidR="00545A2C" w:rsidRPr="00F651D7">
              <w:rPr>
                <w:rFonts w:eastAsia="Times New Roman"/>
                <w:color w:val="auto"/>
                <w:lang w:val="lv-LV" w:eastAsia="lv-LV"/>
              </w:rPr>
              <w:t>plašāk raksturota</w:t>
            </w:r>
            <w:r w:rsidR="00981E6C" w:rsidRPr="00F651D7">
              <w:rPr>
                <w:rFonts w:eastAsia="Times New Roman"/>
                <w:color w:val="auto"/>
                <w:lang w:val="lv-LV" w:eastAsia="lv-LV"/>
              </w:rPr>
              <w:t xml:space="preserve"> un </w:t>
            </w:r>
            <w:r w:rsidR="00613F44" w:rsidRPr="00F651D7">
              <w:rPr>
                <w:rFonts w:eastAsia="Times New Roman"/>
                <w:color w:val="auto"/>
                <w:lang w:val="lv-LV" w:eastAsia="lv-LV"/>
              </w:rPr>
              <w:t>kur</w:t>
            </w:r>
            <w:r w:rsidR="00545A2C" w:rsidRPr="00F651D7">
              <w:rPr>
                <w:rFonts w:eastAsia="Times New Roman"/>
                <w:color w:val="auto"/>
                <w:lang w:val="lv-LV" w:eastAsia="lv-LV"/>
              </w:rPr>
              <w:t>i</w:t>
            </w:r>
            <w:r w:rsidR="00613F44" w:rsidRPr="00F651D7">
              <w:rPr>
                <w:rFonts w:eastAsia="Times New Roman"/>
                <w:color w:val="auto"/>
                <w:lang w:val="lv-LV" w:eastAsia="lv-LV"/>
              </w:rPr>
              <w:t xml:space="preserve"> </w:t>
            </w:r>
            <w:r w:rsidR="00981E6C" w:rsidRPr="00F651D7">
              <w:rPr>
                <w:rFonts w:eastAsia="Times New Roman"/>
                <w:color w:val="auto"/>
                <w:lang w:val="lv-LV" w:eastAsia="lv-LV"/>
              </w:rPr>
              <w:t>līdzīgi kā citās speciālās izglītības iestād</w:t>
            </w:r>
            <w:r w:rsidR="00545A2C" w:rsidRPr="00F651D7">
              <w:rPr>
                <w:rFonts w:eastAsia="Times New Roman"/>
                <w:color w:val="auto"/>
                <w:lang w:val="lv-LV" w:eastAsia="lv-LV"/>
              </w:rPr>
              <w:t>es īsteno jebkuru speciālas izglītības programmas veidu, un kurās</w:t>
            </w:r>
            <w:r w:rsidR="00981E6C" w:rsidRPr="00F651D7">
              <w:rPr>
                <w:rFonts w:eastAsia="Times New Roman"/>
                <w:color w:val="auto"/>
                <w:lang w:val="lv-LV" w:eastAsia="lv-LV"/>
              </w:rPr>
              <w:t xml:space="preserve"> </w:t>
            </w:r>
            <w:r w:rsidR="00613F44" w:rsidRPr="00F651D7">
              <w:rPr>
                <w:rFonts w:eastAsia="Times New Roman"/>
                <w:color w:val="auto"/>
                <w:lang w:val="lv-LV" w:eastAsia="lv-LV"/>
              </w:rPr>
              <w:t xml:space="preserve">mācās </w:t>
            </w:r>
            <w:r w:rsidR="00545A2C" w:rsidRPr="00F651D7">
              <w:rPr>
                <w:rFonts w:eastAsia="Times New Roman"/>
                <w:color w:val="auto"/>
                <w:lang w:val="lv-LV" w:eastAsia="lv-LV"/>
              </w:rPr>
              <w:t xml:space="preserve">dažādu </w:t>
            </w:r>
            <w:r w:rsidR="00613F44" w:rsidRPr="00F651D7">
              <w:rPr>
                <w:rFonts w:eastAsia="Times New Roman"/>
                <w:color w:val="auto"/>
                <w:lang w:val="lv-LV" w:eastAsia="lv-LV"/>
              </w:rPr>
              <w:t>pašvaldīb</w:t>
            </w:r>
            <w:r w:rsidR="00545A2C" w:rsidRPr="00F651D7">
              <w:rPr>
                <w:rFonts w:eastAsia="Times New Roman"/>
                <w:color w:val="auto"/>
                <w:lang w:val="lv-LV" w:eastAsia="lv-LV"/>
              </w:rPr>
              <w:t>u</w:t>
            </w:r>
            <w:r w:rsidR="00613F44" w:rsidRPr="00F651D7">
              <w:rPr>
                <w:rFonts w:eastAsia="Times New Roman"/>
                <w:color w:val="auto"/>
                <w:lang w:val="lv-LV" w:eastAsia="lv-LV"/>
              </w:rPr>
              <w:t xml:space="preserve"> administratīvajā</w:t>
            </w:r>
            <w:r w:rsidR="00545A2C" w:rsidRPr="00F651D7">
              <w:rPr>
                <w:rFonts w:eastAsia="Times New Roman"/>
                <w:color w:val="auto"/>
                <w:lang w:val="lv-LV" w:eastAsia="lv-LV"/>
              </w:rPr>
              <w:t>s</w:t>
            </w:r>
            <w:r w:rsidR="00613F44" w:rsidRPr="00F651D7">
              <w:rPr>
                <w:rFonts w:eastAsia="Times New Roman"/>
                <w:color w:val="auto"/>
                <w:lang w:val="lv-LV" w:eastAsia="lv-LV"/>
              </w:rPr>
              <w:t xml:space="preserve"> teritorijā</w:t>
            </w:r>
            <w:r w:rsidR="00545A2C" w:rsidRPr="00F651D7">
              <w:rPr>
                <w:rFonts w:eastAsia="Times New Roman"/>
                <w:color w:val="auto"/>
                <w:lang w:val="lv-LV" w:eastAsia="lv-LV"/>
              </w:rPr>
              <w:t>s</w:t>
            </w:r>
            <w:r w:rsidR="00613F44" w:rsidRPr="00F651D7">
              <w:rPr>
                <w:rFonts w:eastAsia="Times New Roman"/>
                <w:color w:val="auto"/>
                <w:lang w:val="lv-LV" w:eastAsia="lv-LV"/>
              </w:rPr>
              <w:t xml:space="preserve"> dzīvojošie </w:t>
            </w:r>
            <w:r w:rsidR="00613F44" w:rsidRPr="00F651D7">
              <w:rPr>
                <w:rFonts w:eastAsia="Times New Roman"/>
                <w:color w:val="auto"/>
                <w:lang w:val="lv-LV" w:eastAsia="lv-LV"/>
              </w:rPr>
              <w:lastRenderedPageBreak/>
              <w:t>izglītojamie ar speciālām vajadzībām.</w:t>
            </w:r>
          </w:p>
          <w:p w:rsidR="004A7490" w:rsidRPr="00F651D7" w:rsidRDefault="004A7490" w:rsidP="00400E27">
            <w:pPr>
              <w:pStyle w:val="Default"/>
              <w:tabs>
                <w:tab w:val="left" w:pos="6330"/>
              </w:tabs>
              <w:ind w:firstLine="521"/>
              <w:jc w:val="both"/>
              <w:rPr>
                <w:rStyle w:val="Emphasis"/>
                <w:i w:val="0"/>
                <w:color w:val="auto"/>
                <w:lang w:val="lv-LV"/>
              </w:rPr>
            </w:pPr>
            <w:r w:rsidRPr="00F651D7">
              <w:rPr>
                <w:rStyle w:val="Emphasis"/>
                <w:i w:val="0"/>
                <w:color w:val="auto"/>
                <w:lang w:val="lv-LV"/>
              </w:rPr>
              <w:t>Šo izglītības iestāžu nosaukumi laika gaitā vēsturiski ir mainīti (no sanatorijas internātskolas uz  internātskolu</w:t>
            </w:r>
            <w:r w:rsidR="005D7C9B" w:rsidRPr="00F651D7">
              <w:rPr>
                <w:rStyle w:val="Emphasis"/>
                <w:i w:val="0"/>
                <w:color w:val="auto"/>
                <w:lang w:val="lv-LV"/>
              </w:rPr>
              <w:t xml:space="preserve"> –</w:t>
            </w:r>
            <w:r w:rsidRPr="00F651D7">
              <w:rPr>
                <w:rStyle w:val="Emphasis"/>
                <w:i w:val="0"/>
                <w:color w:val="auto"/>
                <w:lang w:val="lv-LV"/>
              </w:rPr>
              <w:t xml:space="preserve"> rehabilitācijas centru), taču </w:t>
            </w:r>
            <w:r w:rsidR="00545A2C" w:rsidRPr="00F651D7">
              <w:rPr>
                <w:rStyle w:val="Emphasis"/>
                <w:i w:val="0"/>
                <w:color w:val="auto"/>
                <w:lang w:val="lv-LV"/>
              </w:rPr>
              <w:t xml:space="preserve">vēsturiski tiem doto </w:t>
            </w:r>
            <w:r w:rsidRPr="00F651D7">
              <w:rPr>
                <w:rStyle w:val="Emphasis"/>
                <w:i w:val="0"/>
                <w:color w:val="auto"/>
                <w:lang w:val="lv-LV"/>
              </w:rPr>
              <w:t>pamatfunkcij</w:t>
            </w:r>
            <w:r w:rsidR="00545A2C" w:rsidRPr="00F651D7">
              <w:rPr>
                <w:rStyle w:val="Emphasis"/>
                <w:i w:val="0"/>
                <w:color w:val="auto"/>
                <w:lang w:val="lv-LV"/>
              </w:rPr>
              <w:t>u</w:t>
            </w:r>
            <w:r w:rsidRPr="00F651D7">
              <w:rPr>
                <w:rStyle w:val="Emphasis"/>
                <w:i w:val="0"/>
                <w:color w:val="auto"/>
                <w:lang w:val="lv-LV"/>
              </w:rPr>
              <w:t xml:space="preserve"> jeb izglītības iestādes darbības virzien</w:t>
            </w:r>
            <w:r w:rsidR="00545A2C" w:rsidRPr="00F651D7">
              <w:rPr>
                <w:rStyle w:val="Emphasis"/>
                <w:i w:val="0"/>
                <w:color w:val="auto"/>
                <w:lang w:val="lv-LV"/>
              </w:rPr>
              <w:t>u</w:t>
            </w:r>
            <w:r w:rsidRPr="00F651D7">
              <w:rPr>
                <w:rStyle w:val="Emphasis"/>
                <w:i w:val="0"/>
                <w:color w:val="auto"/>
                <w:lang w:val="lv-LV"/>
              </w:rPr>
              <w:t xml:space="preserve"> ir</w:t>
            </w:r>
            <w:r w:rsidR="00545A2C" w:rsidRPr="00F651D7">
              <w:rPr>
                <w:rStyle w:val="Emphasis"/>
                <w:i w:val="0"/>
                <w:color w:val="auto"/>
                <w:lang w:val="lv-LV"/>
              </w:rPr>
              <w:t xml:space="preserve"> mēģināts</w:t>
            </w:r>
            <w:r w:rsidRPr="00F651D7">
              <w:rPr>
                <w:rStyle w:val="Emphasis"/>
                <w:i w:val="0"/>
                <w:color w:val="auto"/>
                <w:lang w:val="lv-LV"/>
              </w:rPr>
              <w:t xml:space="preserve"> uzturēt. Kopš 20.</w:t>
            </w:r>
            <w:r w:rsidR="00084A5D" w:rsidRPr="00F651D7">
              <w:rPr>
                <w:rStyle w:val="Emphasis"/>
                <w:i w:val="0"/>
                <w:color w:val="auto"/>
                <w:lang w:val="lv-LV"/>
              </w:rPr>
              <w:t xml:space="preserve"> </w:t>
            </w:r>
            <w:r w:rsidRPr="00F651D7">
              <w:rPr>
                <w:rStyle w:val="Emphasis"/>
                <w:i w:val="0"/>
                <w:color w:val="auto"/>
                <w:lang w:val="lv-LV"/>
              </w:rPr>
              <w:t>gadsim</w:t>
            </w:r>
            <w:r w:rsidR="00CC7CC3" w:rsidRPr="00F651D7">
              <w:rPr>
                <w:rStyle w:val="Emphasis"/>
                <w:i w:val="0"/>
                <w:color w:val="auto"/>
                <w:lang w:val="lv-LV"/>
              </w:rPr>
              <w:t>t</w:t>
            </w:r>
            <w:r w:rsidRPr="00F651D7">
              <w:rPr>
                <w:rStyle w:val="Emphasis"/>
                <w:i w:val="0"/>
                <w:color w:val="auto"/>
                <w:lang w:val="lv-LV"/>
              </w:rPr>
              <w:t>a 30</w:t>
            </w:r>
            <w:r w:rsidR="005D7C9B" w:rsidRPr="00F651D7">
              <w:rPr>
                <w:rStyle w:val="Emphasis"/>
                <w:i w:val="0"/>
                <w:color w:val="auto"/>
                <w:lang w:val="lv-LV"/>
              </w:rPr>
              <w:t>.</w:t>
            </w:r>
            <w:r w:rsidR="00084A5D" w:rsidRPr="00F651D7">
              <w:rPr>
                <w:rStyle w:val="Emphasis"/>
                <w:i w:val="0"/>
                <w:color w:val="auto"/>
                <w:lang w:val="lv-LV"/>
              </w:rPr>
              <w:t xml:space="preserve"> </w:t>
            </w:r>
            <w:r w:rsidRPr="00F651D7">
              <w:rPr>
                <w:rStyle w:val="Emphasis"/>
                <w:i w:val="0"/>
                <w:color w:val="auto"/>
                <w:lang w:val="lv-LV"/>
              </w:rPr>
              <w:t>gadiem jeb šāda tipa izglītības iestāžu dibināšanas tās nodrošinājušas veselības uzlabošanu un profilaksi skolēniem ar elpceļu un citām saslimšanām, izglītības pakalpojuma sniegšanas jomā pamatā īstenojot speciālās izglītības programmas izglītojamajiem ar somatiskām saslimšanām</w:t>
            </w:r>
            <w:r w:rsidR="000457F7" w:rsidRPr="00F651D7">
              <w:rPr>
                <w:rStyle w:val="Emphasis"/>
                <w:i w:val="0"/>
                <w:color w:val="auto"/>
                <w:lang w:val="lv-LV"/>
              </w:rPr>
              <w:t>.</w:t>
            </w:r>
          </w:p>
          <w:p w:rsidR="00B1402B" w:rsidRPr="00F651D7" w:rsidRDefault="004A7490" w:rsidP="00400E27">
            <w:pPr>
              <w:tabs>
                <w:tab w:val="left" w:pos="6330"/>
              </w:tabs>
              <w:spacing w:after="0" w:line="240" w:lineRule="auto"/>
              <w:ind w:firstLine="536"/>
              <w:jc w:val="both"/>
              <w:rPr>
                <w:rStyle w:val="Emphasis"/>
                <w:rFonts w:ascii="Times New Roman" w:hAnsi="Times New Roman"/>
                <w:i w:val="0"/>
                <w:sz w:val="24"/>
                <w:szCs w:val="24"/>
              </w:rPr>
            </w:pPr>
            <w:r w:rsidRPr="00F651D7">
              <w:rPr>
                <w:rStyle w:val="Emphasis"/>
                <w:rFonts w:ascii="Times New Roman" w:hAnsi="Times New Roman"/>
                <w:i w:val="0"/>
                <w:sz w:val="24"/>
                <w:szCs w:val="24"/>
              </w:rPr>
              <w:t>Pēc izglītības iestāžu reģistrā pieejamās informācijas 2016./</w:t>
            </w:r>
            <w:r w:rsidR="005D7C9B" w:rsidRPr="00F651D7">
              <w:rPr>
                <w:rStyle w:val="Emphasis"/>
                <w:rFonts w:ascii="Times New Roman" w:hAnsi="Times New Roman"/>
                <w:i w:val="0"/>
                <w:sz w:val="24"/>
                <w:szCs w:val="24"/>
              </w:rPr>
              <w:t>20</w:t>
            </w:r>
            <w:r w:rsidRPr="00F651D7">
              <w:rPr>
                <w:rStyle w:val="Emphasis"/>
                <w:rFonts w:ascii="Times New Roman" w:hAnsi="Times New Roman"/>
                <w:i w:val="0"/>
                <w:sz w:val="24"/>
                <w:szCs w:val="24"/>
              </w:rPr>
              <w:t>17.</w:t>
            </w:r>
            <w:r w:rsidR="0056168C" w:rsidRPr="00F651D7">
              <w:rPr>
                <w:rStyle w:val="Emphasis"/>
                <w:rFonts w:ascii="Times New Roman" w:hAnsi="Times New Roman"/>
                <w:i w:val="0"/>
                <w:sz w:val="24"/>
                <w:szCs w:val="24"/>
              </w:rPr>
              <w:t xml:space="preserve"> </w:t>
            </w:r>
            <w:r w:rsidRPr="00F651D7">
              <w:rPr>
                <w:rStyle w:val="Emphasis"/>
                <w:rFonts w:ascii="Times New Roman" w:hAnsi="Times New Roman"/>
                <w:i w:val="0"/>
                <w:sz w:val="24"/>
                <w:szCs w:val="24"/>
              </w:rPr>
              <w:t xml:space="preserve">mācību gadā </w:t>
            </w:r>
            <w:r w:rsidR="002C5280" w:rsidRPr="00F651D7">
              <w:rPr>
                <w:rStyle w:val="Emphasis"/>
                <w:rFonts w:ascii="Times New Roman" w:hAnsi="Times New Roman"/>
                <w:i w:val="0"/>
                <w:sz w:val="24"/>
                <w:szCs w:val="24"/>
              </w:rPr>
              <w:t>Latvijā darbojā</w:t>
            </w:r>
            <w:r w:rsidR="00B1402B" w:rsidRPr="00F651D7">
              <w:rPr>
                <w:rStyle w:val="Emphasis"/>
                <w:rFonts w:ascii="Times New Roman" w:hAnsi="Times New Roman"/>
                <w:i w:val="0"/>
                <w:sz w:val="24"/>
                <w:szCs w:val="24"/>
              </w:rPr>
              <w:t xml:space="preserve">s </w:t>
            </w:r>
            <w:r w:rsidR="005D7C9B" w:rsidRPr="00F651D7">
              <w:rPr>
                <w:rStyle w:val="Emphasis"/>
                <w:rFonts w:ascii="Times New Roman" w:hAnsi="Times New Roman"/>
                <w:i w:val="0"/>
                <w:sz w:val="24"/>
                <w:szCs w:val="24"/>
              </w:rPr>
              <w:t>piecas</w:t>
            </w:r>
            <w:r w:rsidR="00B1402B" w:rsidRPr="00F651D7">
              <w:rPr>
                <w:rStyle w:val="Emphasis"/>
                <w:rFonts w:ascii="Times New Roman" w:hAnsi="Times New Roman"/>
                <w:i w:val="0"/>
                <w:sz w:val="24"/>
                <w:szCs w:val="24"/>
              </w:rPr>
              <w:t xml:space="preserve"> speciālās </w:t>
            </w:r>
            <w:r w:rsidR="008A0C21" w:rsidRPr="00F651D7">
              <w:rPr>
                <w:rStyle w:val="Emphasis"/>
                <w:rFonts w:ascii="Times New Roman" w:hAnsi="Times New Roman"/>
                <w:i w:val="0"/>
                <w:sz w:val="24"/>
                <w:szCs w:val="24"/>
              </w:rPr>
              <w:t>internātskolas</w:t>
            </w:r>
            <w:r w:rsidRPr="00F651D7">
              <w:rPr>
                <w:rStyle w:val="Emphasis"/>
                <w:rFonts w:ascii="Times New Roman" w:hAnsi="Times New Roman"/>
                <w:i w:val="0"/>
                <w:sz w:val="24"/>
                <w:szCs w:val="24"/>
              </w:rPr>
              <w:t xml:space="preserve"> </w:t>
            </w:r>
            <w:r w:rsidR="00613F44" w:rsidRPr="00F651D7">
              <w:rPr>
                <w:rStyle w:val="Emphasis"/>
                <w:rFonts w:ascii="Times New Roman" w:hAnsi="Times New Roman"/>
                <w:i w:val="0"/>
                <w:sz w:val="24"/>
                <w:szCs w:val="24"/>
              </w:rPr>
              <w:t xml:space="preserve">– </w:t>
            </w:r>
            <w:r w:rsidRPr="00F651D7">
              <w:rPr>
                <w:rStyle w:val="Emphasis"/>
                <w:rFonts w:ascii="Times New Roman" w:hAnsi="Times New Roman"/>
                <w:i w:val="0"/>
                <w:sz w:val="24"/>
                <w:szCs w:val="24"/>
              </w:rPr>
              <w:t>rehabilitācijas centri:</w:t>
            </w:r>
          </w:p>
          <w:p w:rsidR="00B1402B" w:rsidRPr="00F651D7" w:rsidRDefault="00B1402B" w:rsidP="00400E27">
            <w:pPr>
              <w:pStyle w:val="ListParagraph"/>
              <w:numPr>
                <w:ilvl w:val="0"/>
                <w:numId w:val="5"/>
              </w:numPr>
              <w:tabs>
                <w:tab w:val="left" w:pos="379"/>
                <w:tab w:val="left" w:pos="6330"/>
              </w:tabs>
              <w:spacing w:after="0" w:line="240" w:lineRule="auto"/>
              <w:ind w:left="95" w:firstLine="0"/>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Raiskuma internātpamatskola </w:t>
            </w:r>
            <w:r w:rsidR="00613F44" w:rsidRPr="00F651D7">
              <w:rPr>
                <w:rStyle w:val="Emphasis"/>
                <w:rFonts w:ascii="Times New Roman" w:hAnsi="Times New Roman"/>
                <w:i w:val="0"/>
                <w:sz w:val="24"/>
                <w:szCs w:val="24"/>
              </w:rPr>
              <w:t>–</w:t>
            </w:r>
            <w:r w:rsidRPr="00F651D7">
              <w:rPr>
                <w:rFonts w:ascii="Times New Roman" w:eastAsia="Times New Roman" w:hAnsi="Times New Roman"/>
                <w:sz w:val="24"/>
                <w:szCs w:val="24"/>
                <w:lang w:eastAsia="lv-LV"/>
              </w:rPr>
              <w:t xml:space="preserve"> rehabilitācijas centr</w:t>
            </w:r>
            <w:r w:rsidRPr="00F651D7">
              <w:rPr>
                <w:rFonts w:ascii="Times New Roman" w:eastAsia="Times New Roman" w:hAnsi="Times New Roman"/>
                <w:i/>
                <w:sz w:val="24"/>
                <w:szCs w:val="24"/>
                <w:lang w:eastAsia="lv-LV"/>
              </w:rPr>
              <w:t xml:space="preserve">s </w:t>
            </w:r>
            <w:r w:rsidRPr="00F651D7">
              <w:rPr>
                <w:rStyle w:val="Emphasis"/>
                <w:rFonts w:ascii="Times New Roman" w:hAnsi="Times New Roman"/>
                <w:i w:val="0"/>
                <w:sz w:val="24"/>
                <w:szCs w:val="24"/>
                <w:u w:val="single"/>
              </w:rPr>
              <w:t>(</w:t>
            </w:r>
            <w:r w:rsidR="000457F7" w:rsidRPr="00F651D7">
              <w:rPr>
                <w:rFonts w:ascii="Times New Roman" w:hAnsi="Times New Roman"/>
                <w:sz w:val="24"/>
                <w:szCs w:val="24"/>
                <w:u w:val="single"/>
              </w:rPr>
              <w:t>speciālās pamatizglītības programmā izglītojamiem ar somatiskām saslimšanām</w:t>
            </w:r>
            <w:r w:rsidRPr="00F651D7">
              <w:rPr>
                <w:rStyle w:val="Emphasis"/>
                <w:rFonts w:ascii="Times New Roman" w:hAnsi="Times New Roman"/>
                <w:i w:val="0"/>
                <w:sz w:val="24"/>
                <w:szCs w:val="24"/>
                <w:u w:val="single"/>
              </w:rPr>
              <w:t xml:space="preserve"> izglītojamo nav)</w:t>
            </w:r>
            <w:r w:rsidRPr="00F651D7">
              <w:rPr>
                <w:rStyle w:val="Emphasis"/>
                <w:rFonts w:ascii="Times New Roman" w:hAnsi="Times New Roman"/>
                <w:i w:val="0"/>
                <w:sz w:val="24"/>
                <w:szCs w:val="24"/>
              </w:rPr>
              <w:t xml:space="preserve">, īsteno arī </w:t>
            </w:r>
            <w:r w:rsidR="000457F7" w:rsidRPr="00F651D7">
              <w:rPr>
                <w:rFonts w:ascii="Times New Roman" w:hAnsi="Times New Roman"/>
                <w:sz w:val="24"/>
                <w:szCs w:val="24"/>
              </w:rPr>
              <w:t>speciālās pamatizglītības programmu izglītojamiem ar fiziskās attīstības traucējumiem</w:t>
            </w:r>
            <w:r w:rsidRPr="00F651D7">
              <w:rPr>
                <w:rStyle w:val="Emphasis"/>
                <w:rFonts w:ascii="Times New Roman" w:hAnsi="Times New Roman"/>
                <w:i w:val="0"/>
                <w:sz w:val="24"/>
                <w:szCs w:val="24"/>
              </w:rPr>
              <w:t xml:space="preserve"> (11</w:t>
            </w:r>
            <w:r w:rsidR="004A7490" w:rsidRPr="00F651D7">
              <w:rPr>
                <w:rStyle w:val="Emphasis"/>
                <w:rFonts w:ascii="Times New Roman" w:hAnsi="Times New Roman"/>
                <w:i w:val="0"/>
                <w:sz w:val="24"/>
                <w:szCs w:val="24"/>
              </w:rPr>
              <w:t xml:space="preserve"> izglītojamie</w:t>
            </w:r>
            <w:r w:rsidRPr="00F651D7">
              <w:rPr>
                <w:rStyle w:val="Emphasis"/>
                <w:rFonts w:ascii="Times New Roman" w:hAnsi="Times New Roman"/>
                <w:i w:val="0"/>
                <w:sz w:val="24"/>
                <w:szCs w:val="24"/>
              </w:rPr>
              <w:t xml:space="preserve">), </w:t>
            </w:r>
            <w:r w:rsidR="000457F7" w:rsidRPr="00F651D7">
              <w:rPr>
                <w:rFonts w:ascii="Times New Roman" w:hAnsi="Times New Roman"/>
                <w:sz w:val="24"/>
                <w:szCs w:val="24"/>
              </w:rPr>
              <w:t>speciālās pamatizglītības programmu izglītojamiem ar mācīšanās traucējumiem</w:t>
            </w:r>
            <w:r w:rsidR="000457F7" w:rsidRPr="00F651D7">
              <w:rPr>
                <w:rStyle w:val="Emphasis"/>
                <w:rFonts w:ascii="Times New Roman" w:hAnsi="Times New Roman"/>
                <w:i w:val="0"/>
                <w:sz w:val="24"/>
                <w:szCs w:val="24"/>
              </w:rPr>
              <w:t xml:space="preserve"> </w:t>
            </w:r>
            <w:r w:rsidRPr="00F651D7">
              <w:rPr>
                <w:rStyle w:val="Emphasis"/>
                <w:rFonts w:ascii="Times New Roman" w:hAnsi="Times New Roman"/>
                <w:i w:val="0"/>
                <w:sz w:val="24"/>
                <w:szCs w:val="24"/>
              </w:rPr>
              <w:t>(34</w:t>
            </w:r>
            <w:r w:rsidR="004A7490" w:rsidRPr="00F651D7">
              <w:rPr>
                <w:rStyle w:val="Emphasis"/>
                <w:rFonts w:ascii="Times New Roman" w:hAnsi="Times New Roman"/>
                <w:i w:val="0"/>
                <w:sz w:val="24"/>
                <w:szCs w:val="24"/>
              </w:rPr>
              <w:t xml:space="preserve"> izglītojamie</w:t>
            </w:r>
            <w:r w:rsidRPr="00F651D7">
              <w:rPr>
                <w:rStyle w:val="Emphasis"/>
                <w:rFonts w:ascii="Times New Roman" w:hAnsi="Times New Roman"/>
                <w:i w:val="0"/>
                <w:sz w:val="24"/>
                <w:szCs w:val="24"/>
              </w:rPr>
              <w:t xml:space="preserve">), </w:t>
            </w:r>
            <w:r w:rsidR="00DF083D" w:rsidRPr="00F651D7">
              <w:rPr>
                <w:rFonts w:ascii="Times New Roman" w:hAnsi="Times New Roman"/>
                <w:sz w:val="24"/>
                <w:szCs w:val="24"/>
              </w:rPr>
              <w:t xml:space="preserve">speciālās pamatizglītības programmu izglītojamiem ar garīgās veselības traucējumiem </w:t>
            </w:r>
            <w:r w:rsidRPr="00F651D7">
              <w:rPr>
                <w:rStyle w:val="Emphasis"/>
                <w:rFonts w:ascii="Times New Roman" w:hAnsi="Times New Roman"/>
                <w:i w:val="0"/>
                <w:sz w:val="24"/>
                <w:szCs w:val="24"/>
              </w:rPr>
              <w:t>(</w:t>
            </w:r>
            <w:r w:rsidR="005D7C9B" w:rsidRPr="00F651D7">
              <w:rPr>
                <w:rStyle w:val="Emphasis"/>
                <w:rFonts w:ascii="Times New Roman" w:hAnsi="Times New Roman"/>
                <w:i w:val="0"/>
                <w:sz w:val="24"/>
                <w:szCs w:val="24"/>
              </w:rPr>
              <w:t>trīs</w:t>
            </w:r>
            <w:r w:rsidR="004A7490" w:rsidRPr="00F651D7">
              <w:rPr>
                <w:rStyle w:val="Emphasis"/>
                <w:rFonts w:ascii="Times New Roman" w:hAnsi="Times New Roman"/>
                <w:i w:val="0"/>
                <w:sz w:val="24"/>
                <w:szCs w:val="24"/>
              </w:rPr>
              <w:t xml:space="preserve"> izglītojamie</w:t>
            </w:r>
            <w:r w:rsidRPr="00F651D7">
              <w:rPr>
                <w:rStyle w:val="Emphasis"/>
                <w:rFonts w:ascii="Times New Roman" w:hAnsi="Times New Roman"/>
                <w:i w:val="0"/>
                <w:sz w:val="24"/>
                <w:szCs w:val="24"/>
              </w:rPr>
              <w:t xml:space="preserve">), </w:t>
            </w:r>
            <w:r w:rsidR="00DF083D" w:rsidRPr="00F651D7">
              <w:rPr>
                <w:rFonts w:ascii="Times New Roman" w:hAnsi="Times New Roman"/>
                <w:sz w:val="24"/>
                <w:szCs w:val="24"/>
              </w:rPr>
              <w:t xml:space="preserve">speciālās pamatizglītības programmu izglītojamiem ar garīgās attīstības traucējumiem </w:t>
            </w:r>
            <w:r w:rsidRPr="00F651D7">
              <w:rPr>
                <w:rStyle w:val="Emphasis"/>
                <w:rFonts w:ascii="Times New Roman" w:hAnsi="Times New Roman"/>
                <w:i w:val="0"/>
                <w:sz w:val="24"/>
                <w:szCs w:val="24"/>
              </w:rPr>
              <w:t>(37</w:t>
            </w:r>
            <w:r w:rsidR="004A7490" w:rsidRPr="00F651D7">
              <w:rPr>
                <w:rStyle w:val="Emphasis"/>
                <w:rFonts w:ascii="Times New Roman" w:hAnsi="Times New Roman"/>
                <w:i w:val="0"/>
                <w:sz w:val="24"/>
                <w:szCs w:val="24"/>
              </w:rPr>
              <w:t xml:space="preserve"> izglītojamie</w:t>
            </w:r>
            <w:r w:rsidRPr="00F651D7">
              <w:rPr>
                <w:rStyle w:val="Emphasis"/>
                <w:rFonts w:ascii="Times New Roman" w:hAnsi="Times New Roman"/>
                <w:i w:val="0"/>
                <w:sz w:val="24"/>
                <w:szCs w:val="24"/>
              </w:rPr>
              <w:t xml:space="preserve">), </w:t>
            </w:r>
            <w:r w:rsidR="00DF083D" w:rsidRPr="00F651D7">
              <w:rPr>
                <w:rFonts w:ascii="Times New Roman" w:hAnsi="Times New Roman"/>
                <w:sz w:val="24"/>
                <w:szCs w:val="24"/>
              </w:rPr>
              <w:t>speciālās pamatizglītības programmu izglītojamiem ar smagiem garīgās attīstības traucējumiem vai vairākiem smagiem attīstības traucējumiem</w:t>
            </w:r>
            <w:r w:rsidR="00DF083D" w:rsidRPr="00F651D7">
              <w:rPr>
                <w:rStyle w:val="Emphasis"/>
                <w:rFonts w:ascii="Times New Roman" w:hAnsi="Times New Roman"/>
                <w:i w:val="0"/>
                <w:sz w:val="24"/>
                <w:szCs w:val="24"/>
              </w:rPr>
              <w:t xml:space="preserve"> </w:t>
            </w:r>
            <w:r w:rsidRPr="00F651D7">
              <w:rPr>
                <w:rStyle w:val="Emphasis"/>
                <w:rFonts w:ascii="Times New Roman" w:hAnsi="Times New Roman"/>
                <w:i w:val="0"/>
                <w:sz w:val="24"/>
                <w:szCs w:val="24"/>
              </w:rPr>
              <w:t>(20</w:t>
            </w:r>
            <w:r w:rsidR="004A7490" w:rsidRPr="00F651D7">
              <w:rPr>
                <w:rStyle w:val="Emphasis"/>
                <w:rFonts w:ascii="Times New Roman" w:hAnsi="Times New Roman"/>
                <w:i w:val="0"/>
                <w:sz w:val="24"/>
                <w:szCs w:val="24"/>
              </w:rPr>
              <w:t xml:space="preserve"> izglītojamie</w:t>
            </w:r>
            <w:r w:rsidRPr="00F651D7">
              <w:rPr>
                <w:rStyle w:val="Emphasis"/>
                <w:rFonts w:ascii="Times New Roman" w:hAnsi="Times New Roman"/>
                <w:i w:val="0"/>
                <w:sz w:val="24"/>
                <w:szCs w:val="24"/>
              </w:rPr>
              <w:t>)</w:t>
            </w:r>
            <w:r w:rsidR="004A7490" w:rsidRPr="00F651D7">
              <w:rPr>
                <w:rStyle w:val="Emphasis"/>
                <w:rFonts w:ascii="Times New Roman" w:hAnsi="Times New Roman"/>
                <w:i w:val="0"/>
                <w:sz w:val="24"/>
                <w:szCs w:val="24"/>
              </w:rPr>
              <w:t>;</w:t>
            </w:r>
          </w:p>
          <w:p w:rsidR="00B1402B" w:rsidRPr="00F651D7" w:rsidRDefault="00B1402B" w:rsidP="00400E27">
            <w:pPr>
              <w:pStyle w:val="ListParagraph"/>
              <w:numPr>
                <w:ilvl w:val="0"/>
                <w:numId w:val="5"/>
              </w:numPr>
              <w:tabs>
                <w:tab w:val="left" w:pos="379"/>
                <w:tab w:val="left" w:pos="6330"/>
              </w:tabs>
              <w:spacing w:after="0" w:line="240" w:lineRule="auto"/>
              <w:ind w:left="95" w:firstLine="0"/>
              <w:jc w:val="both"/>
              <w:rPr>
                <w:rStyle w:val="Emphasis"/>
                <w:rFonts w:ascii="Times New Roman" w:hAnsi="Times New Roman"/>
                <w:i w:val="0"/>
                <w:iCs w:val="0"/>
                <w:sz w:val="24"/>
                <w:szCs w:val="24"/>
              </w:rPr>
            </w:pPr>
            <w:r w:rsidRPr="00F651D7">
              <w:rPr>
                <w:rFonts w:ascii="Times New Roman" w:eastAsia="Times New Roman" w:hAnsi="Times New Roman"/>
                <w:sz w:val="24"/>
                <w:szCs w:val="24"/>
                <w:lang w:eastAsia="lv-LV"/>
              </w:rPr>
              <w:t xml:space="preserve">Rudbāržu internātpamatskola </w:t>
            </w:r>
            <w:r w:rsidR="00613F44" w:rsidRPr="00F651D7">
              <w:rPr>
                <w:rStyle w:val="Emphasis"/>
                <w:rFonts w:ascii="Times New Roman" w:hAnsi="Times New Roman"/>
                <w:i w:val="0"/>
                <w:sz w:val="24"/>
                <w:szCs w:val="24"/>
              </w:rPr>
              <w:t xml:space="preserve">– </w:t>
            </w:r>
            <w:r w:rsidRPr="00F651D7">
              <w:rPr>
                <w:rFonts w:ascii="Times New Roman" w:eastAsia="Times New Roman" w:hAnsi="Times New Roman"/>
                <w:sz w:val="24"/>
                <w:szCs w:val="24"/>
                <w:lang w:eastAsia="lv-LV"/>
              </w:rPr>
              <w:t xml:space="preserve">rehabilitācijas centrs </w:t>
            </w:r>
            <w:r w:rsidR="000457F7" w:rsidRPr="00F651D7">
              <w:rPr>
                <w:rStyle w:val="Emphasis"/>
                <w:rFonts w:ascii="Times New Roman" w:hAnsi="Times New Roman"/>
                <w:i w:val="0"/>
                <w:sz w:val="24"/>
                <w:szCs w:val="24"/>
                <w:u w:val="single"/>
              </w:rPr>
              <w:t>(</w:t>
            </w:r>
            <w:r w:rsidR="000457F7" w:rsidRPr="00F651D7">
              <w:rPr>
                <w:rFonts w:ascii="Times New Roman" w:hAnsi="Times New Roman"/>
                <w:sz w:val="24"/>
                <w:szCs w:val="24"/>
                <w:u w:val="single"/>
              </w:rPr>
              <w:t>speciālās pamatizglītības programmā izglītojamiem ar somatiskām saslimšanām</w:t>
            </w:r>
            <w:r w:rsidR="000457F7" w:rsidRPr="00F651D7">
              <w:rPr>
                <w:rStyle w:val="Emphasis"/>
                <w:rFonts w:ascii="Times New Roman" w:hAnsi="Times New Roman"/>
                <w:i w:val="0"/>
                <w:sz w:val="24"/>
                <w:szCs w:val="24"/>
                <w:u w:val="single"/>
              </w:rPr>
              <w:t xml:space="preserve"> izglītojamo nav)</w:t>
            </w:r>
            <w:r w:rsidR="000457F7" w:rsidRPr="00F651D7">
              <w:rPr>
                <w:rStyle w:val="Emphasis"/>
                <w:rFonts w:ascii="Times New Roman" w:hAnsi="Times New Roman"/>
                <w:i w:val="0"/>
                <w:sz w:val="24"/>
                <w:szCs w:val="24"/>
              </w:rPr>
              <w:t xml:space="preserve">, </w:t>
            </w:r>
            <w:r w:rsidRPr="00F651D7">
              <w:rPr>
                <w:rStyle w:val="Emphasis"/>
                <w:rFonts w:ascii="Times New Roman" w:hAnsi="Times New Roman"/>
                <w:i w:val="0"/>
                <w:sz w:val="24"/>
                <w:szCs w:val="24"/>
              </w:rPr>
              <w:t xml:space="preserve">īsteno arī </w:t>
            </w:r>
            <w:r w:rsidR="000457F7" w:rsidRPr="00F651D7">
              <w:rPr>
                <w:rFonts w:ascii="Times New Roman" w:hAnsi="Times New Roman"/>
                <w:sz w:val="24"/>
                <w:szCs w:val="24"/>
              </w:rPr>
              <w:t>speciālās pamatizglītības programmu izglītojamiem ar mācīšanās traucējumiem</w:t>
            </w:r>
            <w:r w:rsidR="000457F7" w:rsidRPr="00F651D7">
              <w:rPr>
                <w:rStyle w:val="Emphasis"/>
                <w:rFonts w:ascii="Times New Roman" w:hAnsi="Times New Roman"/>
                <w:i w:val="0"/>
                <w:sz w:val="24"/>
                <w:szCs w:val="24"/>
              </w:rPr>
              <w:t xml:space="preserve"> </w:t>
            </w:r>
            <w:r w:rsidRPr="00F651D7">
              <w:rPr>
                <w:rStyle w:val="Emphasis"/>
                <w:rFonts w:ascii="Times New Roman" w:hAnsi="Times New Roman"/>
                <w:i w:val="0"/>
                <w:sz w:val="24"/>
                <w:szCs w:val="24"/>
              </w:rPr>
              <w:t>(</w:t>
            </w:r>
            <w:r w:rsidR="005D7C9B" w:rsidRPr="00F651D7">
              <w:rPr>
                <w:rStyle w:val="Emphasis"/>
                <w:rFonts w:ascii="Times New Roman" w:hAnsi="Times New Roman"/>
                <w:i w:val="0"/>
                <w:sz w:val="24"/>
                <w:szCs w:val="24"/>
              </w:rPr>
              <w:t>divi</w:t>
            </w:r>
            <w:r w:rsidR="004A7490" w:rsidRPr="00F651D7">
              <w:rPr>
                <w:rStyle w:val="Emphasis"/>
                <w:rFonts w:ascii="Times New Roman" w:hAnsi="Times New Roman"/>
                <w:i w:val="0"/>
                <w:sz w:val="24"/>
                <w:szCs w:val="24"/>
              </w:rPr>
              <w:t xml:space="preserve"> izglītojamie</w:t>
            </w:r>
            <w:r w:rsidRPr="00F651D7">
              <w:rPr>
                <w:rStyle w:val="Emphasis"/>
                <w:rFonts w:ascii="Times New Roman" w:hAnsi="Times New Roman"/>
                <w:i w:val="0"/>
                <w:sz w:val="24"/>
                <w:szCs w:val="24"/>
              </w:rPr>
              <w:t xml:space="preserve">), </w:t>
            </w:r>
            <w:r w:rsidR="00DF083D" w:rsidRPr="00F651D7">
              <w:rPr>
                <w:rFonts w:ascii="Times New Roman" w:hAnsi="Times New Roman"/>
                <w:sz w:val="24"/>
                <w:szCs w:val="24"/>
              </w:rPr>
              <w:t xml:space="preserve">speciālās pamatizglītības programmu izglītojamiem ar garīgās veselības traucējumiem </w:t>
            </w:r>
            <w:r w:rsidRPr="00F651D7">
              <w:rPr>
                <w:rStyle w:val="Emphasis"/>
                <w:rFonts w:ascii="Times New Roman" w:hAnsi="Times New Roman"/>
                <w:i w:val="0"/>
                <w:sz w:val="24"/>
                <w:szCs w:val="24"/>
              </w:rPr>
              <w:t>(35</w:t>
            </w:r>
            <w:r w:rsidR="004A7490" w:rsidRPr="00F651D7">
              <w:rPr>
                <w:rStyle w:val="Emphasis"/>
                <w:rFonts w:ascii="Times New Roman" w:hAnsi="Times New Roman"/>
                <w:i w:val="0"/>
                <w:sz w:val="24"/>
                <w:szCs w:val="24"/>
              </w:rPr>
              <w:t xml:space="preserve"> izglītojamie</w:t>
            </w:r>
            <w:r w:rsidRPr="00F651D7">
              <w:rPr>
                <w:rStyle w:val="Emphasis"/>
                <w:rFonts w:ascii="Times New Roman" w:hAnsi="Times New Roman"/>
                <w:i w:val="0"/>
                <w:sz w:val="24"/>
                <w:szCs w:val="24"/>
              </w:rPr>
              <w:t xml:space="preserve">), </w:t>
            </w:r>
            <w:r w:rsidR="00DF083D" w:rsidRPr="00F651D7">
              <w:rPr>
                <w:rFonts w:ascii="Times New Roman" w:hAnsi="Times New Roman"/>
                <w:sz w:val="24"/>
                <w:szCs w:val="24"/>
              </w:rPr>
              <w:t xml:space="preserve">speciālās pamatizglītības programmu izglītojamiem ar garīgās attīstības traucējumiem </w:t>
            </w:r>
            <w:r w:rsidRPr="00F651D7">
              <w:rPr>
                <w:rStyle w:val="Emphasis"/>
                <w:rFonts w:ascii="Times New Roman" w:hAnsi="Times New Roman"/>
                <w:i w:val="0"/>
                <w:sz w:val="24"/>
                <w:szCs w:val="24"/>
              </w:rPr>
              <w:t>(</w:t>
            </w:r>
            <w:r w:rsidR="00DD333A" w:rsidRPr="00F651D7">
              <w:rPr>
                <w:rStyle w:val="Emphasis"/>
                <w:rFonts w:ascii="Times New Roman" w:hAnsi="Times New Roman"/>
                <w:i w:val="0"/>
                <w:sz w:val="24"/>
                <w:szCs w:val="24"/>
              </w:rPr>
              <w:t>divi</w:t>
            </w:r>
            <w:r w:rsidR="004A7490" w:rsidRPr="00F651D7">
              <w:rPr>
                <w:rStyle w:val="Emphasis"/>
                <w:rFonts w:ascii="Times New Roman" w:hAnsi="Times New Roman"/>
                <w:i w:val="0"/>
                <w:sz w:val="24"/>
                <w:szCs w:val="24"/>
              </w:rPr>
              <w:t xml:space="preserve"> izglītojamie</w:t>
            </w:r>
            <w:r w:rsidRPr="00F651D7">
              <w:rPr>
                <w:rStyle w:val="Emphasis"/>
                <w:rFonts w:ascii="Times New Roman" w:hAnsi="Times New Roman"/>
                <w:i w:val="0"/>
                <w:sz w:val="24"/>
                <w:szCs w:val="24"/>
              </w:rPr>
              <w:t xml:space="preserve">). Pašvaldība </w:t>
            </w:r>
            <w:r w:rsidR="0056168C" w:rsidRPr="00F651D7">
              <w:rPr>
                <w:rStyle w:val="Emphasis"/>
                <w:rFonts w:ascii="Times New Roman" w:hAnsi="Times New Roman"/>
                <w:i w:val="0"/>
                <w:sz w:val="24"/>
                <w:szCs w:val="24"/>
              </w:rPr>
              <w:t xml:space="preserve">2016. </w:t>
            </w:r>
            <w:r w:rsidR="004A7490" w:rsidRPr="00F651D7">
              <w:rPr>
                <w:rStyle w:val="Emphasis"/>
                <w:rFonts w:ascii="Times New Roman" w:hAnsi="Times New Roman"/>
                <w:i w:val="0"/>
                <w:sz w:val="24"/>
                <w:szCs w:val="24"/>
              </w:rPr>
              <w:t>gada 29.</w:t>
            </w:r>
            <w:r w:rsidR="0056168C" w:rsidRPr="00F651D7">
              <w:rPr>
                <w:rStyle w:val="Emphasis"/>
                <w:rFonts w:ascii="Times New Roman" w:hAnsi="Times New Roman"/>
                <w:i w:val="0"/>
                <w:sz w:val="24"/>
                <w:szCs w:val="24"/>
              </w:rPr>
              <w:t xml:space="preserve"> </w:t>
            </w:r>
            <w:r w:rsidR="004A7490" w:rsidRPr="00F651D7">
              <w:rPr>
                <w:rStyle w:val="Emphasis"/>
                <w:rFonts w:ascii="Times New Roman" w:hAnsi="Times New Roman"/>
                <w:i w:val="0"/>
                <w:sz w:val="24"/>
                <w:szCs w:val="24"/>
              </w:rPr>
              <w:t xml:space="preserve">septembrī </w:t>
            </w:r>
            <w:r w:rsidRPr="00F651D7">
              <w:rPr>
                <w:rStyle w:val="Emphasis"/>
                <w:rFonts w:ascii="Times New Roman" w:hAnsi="Times New Roman"/>
                <w:i w:val="0"/>
                <w:sz w:val="24"/>
                <w:szCs w:val="24"/>
              </w:rPr>
              <w:t xml:space="preserve">pieņēmusi lēmumu </w:t>
            </w:r>
            <w:r w:rsidR="004A7490" w:rsidRPr="00F651D7">
              <w:rPr>
                <w:rStyle w:val="Emphasis"/>
                <w:rFonts w:ascii="Times New Roman" w:hAnsi="Times New Roman"/>
                <w:i w:val="0"/>
                <w:sz w:val="24"/>
                <w:szCs w:val="24"/>
              </w:rPr>
              <w:t>par izglītības iestādes likvidēšanu no 2017.</w:t>
            </w:r>
            <w:r w:rsidR="0056168C" w:rsidRPr="00F651D7">
              <w:rPr>
                <w:rStyle w:val="Emphasis"/>
                <w:rFonts w:ascii="Times New Roman" w:hAnsi="Times New Roman"/>
                <w:i w:val="0"/>
                <w:sz w:val="24"/>
                <w:szCs w:val="24"/>
              </w:rPr>
              <w:t xml:space="preserve"> </w:t>
            </w:r>
            <w:r w:rsidRPr="00F651D7">
              <w:rPr>
                <w:rStyle w:val="Emphasis"/>
                <w:rFonts w:ascii="Times New Roman" w:hAnsi="Times New Roman"/>
                <w:i w:val="0"/>
                <w:sz w:val="24"/>
                <w:szCs w:val="24"/>
              </w:rPr>
              <w:t xml:space="preserve">gada </w:t>
            </w:r>
            <w:r w:rsidR="004A7490" w:rsidRPr="00F651D7">
              <w:rPr>
                <w:rStyle w:val="Emphasis"/>
                <w:rFonts w:ascii="Times New Roman" w:hAnsi="Times New Roman"/>
                <w:i w:val="0"/>
                <w:sz w:val="24"/>
                <w:szCs w:val="24"/>
              </w:rPr>
              <w:t>30.</w:t>
            </w:r>
            <w:r w:rsidR="0056168C" w:rsidRPr="00F651D7">
              <w:rPr>
                <w:rStyle w:val="Emphasis"/>
                <w:rFonts w:ascii="Times New Roman" w:hAnsi="Times New Roman"/>
                <w:i w:val="0"/>
                <w:sz w:val="24"/>
                <w:szCs w:val="24"/>
              </w:rPr>
              <w:t xml:space="preserve"> </w:t>
            </w:r>
            <w:r w:rsidRPr="00F651D7">
              <w:rPr>
                <w:rStyle w:val="Emphasis"/>
                <w:rFonts w:ascii="Times New Roman" w:hAnsi="Times New Roman"/>
                <w:i w:val="0"/>
                <w:sz w:val="24"/>
                <w:szCs w:val="24"/>
              </w:rPr>
              <w:t>marta</w:t>
            </w:r>
            <w:r w:rsidR="004A7490" w:rsidRPr="00F651D7">
              <w:rPr>
                <w:rStyle w:val="Emphasis"/>
                <w:rFonts w:ascii="Times New Roman" w:hAnsi="Times New Roman"/>
                <w:i w:val="0"/>
                <w:sz w:val="24"/>
                <w:szCs w:val="24"/>
              </w:rPr>
              <w:t>;</w:t>
            </w:r>
          </w:p>
          <w:p w:rsidR="00B1402B" w:rsidRPr="00F651D7" w:rsidRDefault="00545A2C" w:rsidP="00400E27">
            <w:pPr>
              <w:pStyle w:val="ListParagraph"/>
              <w:numPr>
                <w:ilvl w:val="0"/>
                <w:numId w:val="5"/>
              </w:numPr>
              <w:tabs>
                <w:tab w:val="left" w:pos="379"/>
                <w:tab w:val="left" w:pos="6330"/>
              </w:tabs>
              <w:spacing w:after="0" w:line="240" w:lineRule="auto"/>
              <w:ind w:left="95" w:firstLine="0"/>
              <w:jc w:val="both"/>
              <w:rPr>
                <w:rFonts w:ascii="Times New Roman" w:hAnsi="Times New Roman"/>
                <w:sz w:val="24"/>
                <w:szCs w:val="24"/>
              </w:rPr>
            </w:pPr>
            <w:r w:rsidRPr="00F651D7">
              <w:rPr>
                <w:rFonts w:ascii="Times New Roman" w:eastAsia="Times New Roman" w:hAnsi="Times New Roman"/>
                <w:sz w:val="24"/>
                <w:szCs w:val="24"/>
                <w:lang w:eastAsia="lv-LV"/>
              </w:rPr>
              <w:t xml:space="preserve">Pēc izglītības iestādes nosaukuma: </w:t>
            </w:r>
            <w:r w:rsidR="00B1402B" w:rsidRPr="00F651D7">
              <w:rPr>
                <w:rFonts w:ascii="Times New Roman" w:eastAsia="Times New Roman" w:hAnsi="Times New Roman"/>
                <w:sz w:val="24"/>
                <w:szCs w:val="24"/>
                <w:lang w:eastAsia="lv-LV"/>
              </w:rPr>
              <w:t xml:space="preserve">Rīgas Sanatorijas internātpamatskola īsteno </w:t>
            </w:r>
            <w:r w:rsidR="00B1402B" w:rsidRPr="00F651D7">
              <w:rPr>
                <w:rFonts w:ascii="Times New Roman" w:eastAsia="Times New Roman" w:hAnsi="Times New Roman"/>
                <w:sz w:val="24"/>
                <w:szCs w:val="24"/>
                <w:u w:val="single"/>
                <w:lang w:eastAsia="lv-LV"/>
              </w:rPr>
              <w:t xml:space="preserve">tikai </w:t>
            </w:r>
            <w:r w:rsidR="00DF083D" w:rsidRPr="00F651D7">
              <w:rPr>
                <w:rFonts w:ascii="Times New Roman" w:hAnsi="Times New Roman"/>
                <w:sz w:val="24"/>
                <w:szCs w:val="24"/>
                <w:u w:val="single"/>
              </w:rPr>
              <w:t>speciālās pamatizglītības programmu izglītojamiem ar garīgās veselības traucējumiem</w:t>
            </w:r>
            <w:r w:rsidR="00B1402B" w:rsidRPr="00F651D7">
              <w:rPr>
                <w:rFonts w:ascii="Times New Roman" w:eastAsia="Times New Roman" w:hAnsi="Times New Roman"/>
                <w:sz w:val="24"/>
                <w:szCs w:val="24"/>
                <w:lang w:eastAsia="lv-LV"/>
              </w:rPr>
              <w:t xml:space="preserve"> (130 izglītojamie)</w:t>
            </w:r>
            <w:r w:rsidR="004A7490" w:rsidRPr="00F651D7">
              <w:rPr>
                <w:rFonts w:ascii="Times New Roman" w:eastAsia="Times New Roman" w:hAnsi="Times New Roman"/>
                <w:sz w:val="24"/>
                <w:szCs w:val="24"/>
                <w:lang w:eastAsia="lv-LV"/>
              </w:rPr>
              <w:t>;</w:t>
            </w:r>
          </w:p>
          <w:p w:rsidR="00B1402B" w:rsidRPr="00F651D7" w:rsidRDefault="00B1402B" w:rsidP="00400E27">
            <w:pPr>
              <w:pStyle w:val="ListParagraph"/>
              <w:numPr>
                <w:ilvl w:val="0"/>
                <w:numId w:val="5"/>
              </w:numPr>
              <w:tabs>
                <w:tab w:val="left" w:pos="379"/>
                <w:tab w:val="left" w:pos="6330"/>
              </w:tabs>
              <w:spacing w:after="0" w:line="240" w:lineRule="auto"/>
              <w:ind w:left="95" w:firstLine="0"/>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Suntažu internātpamatskola </w:t>
            </w:r>
            <w:r w:rsidR="00613F44" w:rsidRPr="00F651D7">
              <w:rPr>
                <w:rStyle w:val="Emphasis"/>
                <w:rFonts w:ascii="Times New Roman" w:hAnsi="Times New Roman"/>
                <w:i w:val="0"/>
                <w:sz w:val="24"/>
                <w:szCs w:val="24"/>
              </w:rPr>
              <w:t>–</w:t>
            </w:r>
            <w:r w:rsidRPr="00F651D7">
              <w:rPr>
                <w:rFonts w:ascii="Times New Roman" w:eastAsia="Times New Roman" w:hAnsi="Times New Roman"/>
                <w:sz w:val="24"/>
                <w:szCs w:val="24"/>
                <w:lang w:eastAsia="lv-LV"/>
              </w:rPr>
              <w:t xml:space="preserve"> rehabilitācijas centrs </w:t>
            </w:r>
            <w:r w:rsidR="000457F7" w:rsidRPr="00F651D7">
              <w:rPr>
                <w:rStyle w:val="Emphasis"/>
                <w:rFonts w:ascii="Times New Roman" w:hAnsi="Times New Roman"/>
                <w:i w:val="0"/>
                <w:sz w:val="24"/>
                <w:szCs w:val="24"/>
                <w:u w:val="single"/>
              </w:rPr>
              <w:t>(</w:t>
            </w:r>
            <w:r w:rsidR="000457F7" w:rsidRPr="00F651D7">
              <w:rPr>
                <w:rFonts w:ascii="Times New Roman" w:hAnsi="Times New Roman"/>
                <w:sz w:val="24"/>
                <w:szCs w:val="24"/>
                <w:u w:val="single"/>
              </w:rPr>
              <w:t xml:space="preserve">speciālās </w:t>
            </w:r>
            <w:r w:rsidR="00DF083D" w:rsidRPr="00F651D7">
              <w:rPr>
                <w:rFonts w:ascii="Times New Roman" w:hAnsi="Times New Roman"/>
                <w:sz w:val="24"/>
                <w:szCs w:val="24"/>
                <w:u w:val="single"/>
              </w:rPr>
              <w:t>pamat</w:t>
            </w:r>
            <w:r w:rsidR="000457F7" w:rsidRPr="00F651D7">
              <w:rPr>
                <w:rFonts w:ascii="Times New Roman" w:hAnsi="Times New Roman"/>
                <w:sz w:val="24"/>
                <w:szCs w:val="24"/>
                <w:u w:val="single"/>
              </w:rPr>
              <w:t>izglītības programmā izglītojamiem ar somatiskām saslimšanām</w:t>
            </w:r>
            <w:r w:rsidR="000457F7" w:rsidRPr="00F651D7">
              <w:rPr>
                <w:rStyle w:val="Emphasis"/>
                <w:rFonts w:ascii="Times New Roman" w:hAnsi="Times New Roman"/>
                <w:i w:val="0"/>
                <w:sz w:val="24"/>
                <w:szCs w:val="24"/>
                <w:u w:val="single"/>
              </w:rPr>
              <w:t xml:space="preserve"> </w:t>
            </w:r>
            <w:r w:rsidRPr="00F651D7">
              <w:rPr>
                <w:rStyle w:val="Emphasis"/>
                <w:rFonts w:ascii="Times New Roman" w:hAnsi="Times New Roman"/>
                <w:i w:val="0"/>
                <w:sz w:val="24"/>
                <w:szCs w:val="24"/>
                <w:u w:val="single"/>
              </w:rPr>
              <w:t>- 8 izglītojamie</w:t>
            </w:r>
            <w:r w:rsidRPr="00F651D7">
              <w:rPr>
                <w:rStyle w:val="Emphasis"/>
                <w:rFonts w:ascii="Times New Roman" w:hAnsi="Times New Roman"/>
                <w:i w:val="0"/>
                <w:sz w:val="24"/>
                <w:szCs w:val="24"/>
              </w:rPr>
              <w:t xml:space="preserve">), īsteno arī </w:t>
            </w:r>
            <w:r w:rsidR="000457F7" w:rsidRPr="00F651D7">
              <w:rPr>
                <w:rFonts w:ascii="Times New Roman" w:hAnsi="Times New Roman"/>
                <w:sz w:val="24"/>
                <w:szCs w:val="24"/>
              </w:rPr>
              <w:t xml:space="preserve">speciālās </w:t>
            </w:r>
            <w:r w:rsidR="00DF083D" w:rsidRPr="00F651D7">
              <w:rPr>
                <w:rFonts w:ascii="Times New Roman" w:hAnsi="Times New Roman"/>
                <w:sz w:val="24"/>
                <w:szCs w:val="24"/>
              </w:rPr>
              <w:t>pamat</w:t>
            </w:r>
            <w:r w:rsidR="000457F7" w:rsidRPr="00F651D7">
              <w:rPr>
                <w:rFonts w:ascii="Times New Roman" w:hAnsi="Times New Roman"/>
                <w:sz w:val="24"/>
                <w:szCs w:val="24"/>
              </w:rPr>
              <w:t>izglītības programmu izglītojamiem ar mācīšanās traucējumiem</w:t>
            </w:r>
            <w:r w:rsidR="000457F7" w:rsidRPr="00F651D7">
              <w:rPr>
                <w:rStyle w:val="Emphasis"/>
                <w:rFonts w:ascii="Times New Roman" w:hAnsi="Times New Roman"/>
                <w:i w:val="0"/>
                <w:sz w:val="24"/>
                <w:szCs w:val="24"/>
              </w:rPr>
              <w:t xml:space="preserve"> </w:t>
            </w:r>
            <w:r w:rsidRPr="00F651D7">
              <w:rPr>
                <w:rStyle w:val="Emphasis"/>
                <w:rFonts w:ascii="Times New Roman" w:hAnsi="Times New Roman"/>
                <w:i w:val="0"/>
                <w:sz w:val="24"/>
                <w:szCs w:val="24"/>
              </w:rPr>
              <w:t>(24</w:t>
            </w:r>
            <w:r w:rsidR="004A7490" w:rsidRPr="00F651D7">
              <w:rPr>
                <w:rStyle w:val="Emphasis"/>
                <w:rFonts w:ascii="Times New Roman" w:hAnsi="Times New Roman"/>
                <w:i w:val="0"/>
                <w:sz w:val="24"/>
                <w:szCs w:val="24"/>
              </w:rPr>
              <w:t xml:space="preserve"> izglītojamie</w:t>
            </w:r>
            <w:r w:rsidRPr="00F651D7">
              <w:rPr>
                <w:rStyle w:val="Emphasis"/>
                <w:rFonts w:ascii="Times New Roman" w:hAnsi="Times New Roman"/>
                <w:i w:val="0"/>
                <w:sz w:val="24"/>
                <w:szCs w:val="24"/>
              </w:rPr>
              <w:t xml:space="preserve">), </w:t>
            </w:r>
            <w:r w:rsidR="00DF083D" w:rsidRPr="00F651D7">
              <w:rPr>
                <w:rFonts w:ascii="Times New Roman" w:hAnsi="Times New Roman"/>
                <w:sz w:val="24"/>
                <w:szCs w:val="24"/>
              </w:rPr>
              <w:t xml:space="preserve">speciālās pamatizglītības programmu izglītojamiem ar garīgās veselības traucējumiem </w:t>
            </w:r>
            <w:r w:rsidRPr="00F651D7">
              <w:rPr>
                <w:rStyle w:val="Emphasis"/>
                <w:rFonts w:ascii="Times New Roman" w:hAnsi="Times New Roman"/>
                <w:i w:val="0"/>
                <w:sz w:val="24"/>
                <w:szCs w:val="24"/>
              </w:rPr>
              <w:t>(</w:t>
            </w:r>
            <w:r w:rsidR="00DD333A" w:rsidRPr="00F651D7">
              <w:rPr>
                <w:rStyle w:val="Emphasis"/>
                <w:rFonts w:ascii="Times New Roman" w:hAnsi="Times New Roman"/>
                <w:i w:val="0"/>
                <w:sz w:val="24"/>
                <w:szCs w:val="24"/>
              </w:rPr>
              <w:t>astoņi</w:t>
            </w:r>
            <w:r w:rsidR="004A7490" w:rsidRPr="00F651D7">
              <w:rPr>
                <w:rStyle w:val="Emphasis"/>
                <w:rFonts w:ascii="Times New Roman" w:hAnsi="Times New Roman"/>
                <w:i w:val="0"/>
                <w:sz w:val="24"/>
                <w:szCs w:val="24"/>
              </w:rPr>
              <w:t xml:space="preserve"> izglītojamie</w:t>
            </w:r>
            <w:r w:rsidRPr="00F651D7">
              <w:rPr>
                <w:rStyle w:val="Emphasis"/>
                <w:rFonts w:ascii="Times New Roman" w:hAnsi="Times New Roman"/>
                <w:i w:val="0"/>
                <w:sz w:val="24"/>
                <w:szCs w:val="24"/>
              </w:rPr>
              <w:t xml:space="preserve">), </w:t>
            </w:r>
            <w:r w:rsidR="00DF083D" w:rsidRPr="00F651D7">
              <w:rPr>
                <w:rFonts w:ascii="Times New Roman" w:hAnsi="Times New Roman"/>
                <w:sz w:val="24"/>
                <w:szCs w:val="24"/>
              </w:rPr>
              <w:t xml:space="preserve">speciālās pamatizglītības programmu izglītojamiem ar garīgās attīstības traucējumiem </w:t>
            </w:r>
            <w:r w:rsidRPr="00F651D7">
              <w:rPr>
                <w:rStyle w:val="Emphasis"/>
                <w:rFonts w:ascii="Times New Roman" w:hAnsi="Times New Roman"/>
                <w:i w:val="0"/>
                <w:sz w:val="24"/>
                <w:szCs w:val="24"/>
              </w:rPr>
              <w:t>(14</w:t>
            </w:r>
            <w:r w:rsidR="004A7490" w:rsidRPr="00F651D7">
              <w:rPr>
                <w:rStyle w:val="Emphasis"/>
                <w:rFonts w:ascii="Times New Roman" w:hAnsi="Times New Roman"/>
                <w:i w:val="0"/>
                <w:sz w:val="24"/>
                <w:szCs w:val="24"/>
              </w:rPr>
              <w:t xml:space="preserve"> izglītojamie</w:t>
            </w:r>
            <w:r w:rsidRPr="00F651D7">
              <w:rPr>
                <w:rStyle w:val="Emphasis"/>
                <w:rFonts w:ascii="Times New Roman" w:hAnsi="Times New Roman"/>
                <w:i w:val="0"/>
                <w:sz w:val="24"/>
                <w:szCs w:val="24"/>
              </w:rPr>
              <w:t>)</w:t>
            </w:r>
            <w:r w:rsidR="004A7490" w:rsidRPr="00F651D7">
              <w:rPr>
                <w:rStyle w:val="Emphasis"/>
                <w:rFonts w:ascii="Times New Roman" w:hAnsi="Times New Roman"/>
                <w:i w:val="0"/>
                <w:sz w:val="24"/>
                <w:szCs w:val="24"/>
              </w:rPr>
              <w:t>;</w:t>
            </w:r>
            <w:r w:rsidRPr="00F651D7">
              <w:rPr>
                <w:rStyle w:val="Emphasis"/>
                <w:rFonts w:ascii="Times New Roman" w:hAnsi="Times New Roman"/>
                <w:i w:val="0"/>
                <w:sz w:val="24"/>
                <w:szCs w:val="24"/>
              </w:rPr>
              <w:t xml:space="preserve"> </w:t>
            </w:r>
          </w:p>
          <w:p w:rsidR="00B1402B" w:rsidRPr="00F651D7" w:rsidRDefault="00B1402B" w:rsidP="00400E27">
            <w:pPr>
              <w:pStyle w:val="ListParagraph"/>
              <w:numPr>
                <w:ilvl w:val="0"/>
                <w:numId w:val="5"/>
              </w:numPr>
              <w:tabs>
                <w:tab w:val="left" w:pos="379"/>
                <w:tab w:val="left" w:pos="6330"/>
              </w:tabs>
              <w:spacing w:after="0" w:line="240" w:lineRule="auto"/>
              <w:ind w:left="95" w:firstLine="0"/>
              <w:jc w:val="both"/>
              <w:rPr>
                <w:rStyle w:val="Emphasis"/>
                <w:rFonts w:ascii="Times New Roman" w:hAnsi="Times New Roman"/>
                <w:iCs w:val="0"/>
                <w:sz w:val="24"/>
                <w:szCs w:val="24"/>
              </w:rPr>
            </w:pPr>
            <w:r w:rsidRPr="00F651D7">
              <w:rPr>
                <w:rFonts w:ascii="Times New Roman" w:eastAsia="Times New Roman" w:hAnsi="Times New Roman"/>
                <w:sz w:val="24"/>
                <w:szCs w:val="24"/>
                <w:lang w:eastAsia="lv-LV"/>
              </w:rPr>
              <w:lastRenderedPageBreak/>
              <w:t xml:space="preserve">Upesleju internātpamatskola </w:t>
            </w:r>
            <w:r w:rsidR="00613F44" w:rsidRPr="00F651D7">
              <w:rPr>
                <w:rStyle w:val="Emphasis"/>
                <w:rFonts w:ascii="Times New Roman" w:hAnsi="Times New Roman"/>
                <w:sz w:val="24"/>
                <w:szCs w:val="24"/>
              </w:rPr>
              <w:t>–</w:t>
            </w:r>
            <w:r w:rsidRPr="00F651D7">
              <w:rPr>
                <w:rFonts w:ascii="Times New Roman" w:eastAsia="Times New Roman" w:hAnsi="Times New Roman"/>
                <w:sz w:val="24"/>
                <w:szCs w:val="24"/>
                <w:lang w:eastAsia="lv-LV"/>
              </w:rPr>
              <w:t xml:space="preserve"> rehabilitācijas centrs </w:t>
            </w:r>
            <w:r w:rsidR="000457F7" w:rsidRPr="00F651D7">
              <w:rPr>
                <w:rStyle w:val="Emphasis"/>
                <w:rFonts w:ascii="Times New Roman" w:hAnsi="Times New Roman"/>
                <w:sz w:val="24"/>
                <w:szCs w:val="24"/>
                <w:u w:val="single"/>
              </w:rPr>
              <w:t>(</w:t>
            </w:r>
            <w:r w:rsidR="000457F7" w:rsidRPr="00F651D7">
              <w:rPr>
                <w:rFonts w:ascii="Times New Roman" w:hAnsi="Times New Roman"/>
                <w:sz w:val="24"/>
                <w:szCs w:val="24"/>
                <w:u w:val="single"/>
              </w:rPr>
              <w:t xml:space="preserve">speciālās </w:t>
            </w:r>
            <w:r w:rsidR="00DF083D" w:rsidRPr="00F651D7">
              <w:rPr>
                <w:rFonts w:ascii="Times New Roman" w:hAnsi="Times New Roman"/>
                <w:sz w:val="24"/>
                <w:szCs w:val="24"/>
                <w:u w:val="single"/>
              </w:rPr>
              <w:t>pamat</w:t>
            </w:r>
            <w:r w:rsidR="000457F7" w:rsidRPr="00F651D7">
              <w:rPr>
                <w:rFonts w:ascii="Times New Roman" w:hAnsi="Times New Roman"/>
                <w:sz w:val="24"/>
                <w:szCs w:val="24"/>
                <w:u w:val="single"/>
              </w:rPr>
              <w:t>izglītības programmā izglītojamiem ar somatiskām saslimšanām</w:t>
            </w:r>
            <w:r w:rsidR="000457F7" w:rsidRPr="00F651D7">
              <w:rPr>
                <w:rStyle w:val="Emphasis"/>
                <w:rFonts w:ascii="Times New Roman" w:hAnsi="Times New Roman"/>
                <w:sz w:val="24"/>
                <w:szCs w:val="24"/>
                <w:u w:val="single"/>
              </w:rPr>
              <w:t xml:space="preserve"> - </w:t>
            </w:r>
            <w:r w:rsidRPr="00F651D7">
              <w:rPr>
                <w:rStyle w:val="Emphasis"/>
                <w:rFonts w:ascii="Times New Roman" w:hAnsi="Times New Roman"/>
                <w:i w:val="0"/>
                <w:sz w:val="24"/>
                <w:szCs w:val="24"/>
                <w:u w:val="single"/>
              </w:rPr>
              <w:t>27 izglītojamie</w:t>
            </w:r>
            <w:r w:rsidRPr="00F651D7">
              <w:rPr>
                <w:rStyle w:val="Emphasis"/>
                <w:rFonts w:ascii="Times New Roman" w:hAnsi="Times New Roman"/>
                <w:i w:val="0"/>
                <w:sz w:val="24"/>
                <w:szCs w:val="24"/>
              </w:rPr>
              <w:t xml:space="preserve">), īsteno arī </w:t>
            </w:r>
            <w:r w:rsidR="000457F7" w:rsidRPr="00F651D7">
              <w:rPr>
                <w:rFonts w:ascii="Times New Roman" w:hAnsi="Times New Roman"/>
                <w:sz w:val="24"/>
                <w:szCs w:val="24"/>
              </w:rPr>
              <w:t>speciālās izglītības programmu izglītojamiem ar mācīšanās traucējumiem</w:t>
            </w:r>
            <w:r w:rsidR="000457F7" w:rsidRPr="00F651D7">
              <w:rPr>
                <w:rStyle w:val="Emphasis"/>
                <w:rFonts w:ascii="Times New Roman" w:hAnsi="Times New Roman"/>
                <w:i w:val="0"/>
                <w:sz w:val="24"/>
                <w:szCs w:val="24"/>
              </w:rPr>
              <w:t xml:space="preserve"> </w:t>
            </w:r>
            <w:r w:rsidRPr="00F651D7">
              <w:rPr>
                <w:rStyle w:val="Emphasis"/>
                <w:rFonts w:ascii="Times New Roman" w:hAnsi="Times New Roman"/>
                <w:i w:val="0"/>
                <w:sz w:val="24"/>
                <w:szCs w:val="24"/>
              </w:rPr>
              <w:t>(78</w:t>
            </w:r>
            <w:r w:rsidR="004A7490" w:rsidRPr="00F651D7">
              <w:rPr>
                <w:rStyle w:val="Emphasis"/>
                <w:rFonts w:ascii="Times New Roman" w:hAnsi="Times New Roman"/>
                <w:i w:val="0"/>
                <w:sz w:val="24"/>
                <w:szCs w:val="24"/>
              </w:rPr>
              <w:t xml:space="preserve"> izglītojamie</w:t>
            </w:r>
            <w:r w:rsidRPr="00F651D7">
              <w:rPr>
                <w:rStyle w:val="Emphasis"/>
                <w:rFonts w:ascii="Times New Roman" w:hAnsi="Times New Roman"/>
                <w:i w:val="0"/>
                <w:sz w:val="24"/>
                <w:szCs w:val="24"/>
              </w:rPr>
              <w:t>),</w:t>
            </w:r>
          </w:p>
          <w:p w:rsidR="00B1402B" w:rsidRPr="00F651D7" w:rsidRDefault="00B1402B" w:rsidP="00400E27">
            <w:pPr>
              <w:tabs>
                <w:tab w:val="left" w:pos="379"/>
                <w:tab w:val="left" w:pos="6330"/>
              </w:tabs>
              <w:spacing w:after="0" w:line="240" w:lineRule="auto"/>
              <w:ind w:left="95"/>
              <w:rPr>
                <w:rFonts w:ascii="Times New Roman" w:hAnsi="Times New Roman"/>
                <w:sz w:val="24"/>
                <w:szCs w:val="24"/>
              </w:rPr>
            </w:pPr>
          </w:p>
          <w:p w:rsidR="00B1402B" w:rsidRPr="00F651D7" w:rsidRDefault="00B1402B" w:rsidP="00400E27">
            <w:pPr>
              <w:tabs>
                <w:tab w:val="left" w:pos="6330"/>
              </w:tabs>
              <w:spacing w:line="240" w:lineRule="auto"/>
              <w:ind w:firstLine="521"/>
              <w:jc w:val="both"/>
              <w:rPr>
                <w:rStyle w:val="Emphasis"/>
                <w:rFonts w:ascii="Times New Roman" w:hAnsi="Times New Roman"/>
                <w:sz w:val="24"/>
                <w:szCs w:val="24"/>
              </w:rPr>
            </w:pPr>
            <w:r w:rsidRPr="00F651D7">
              <w:rPr>
                <w:rStyle w:val="Emphasis"/>
                <w:rFonts w:ascii="Times New Roman" w:hAnsi="Times New Roman"/>
                <w:i w:val="0"/>
                <w:sz w:val="24"/>
                <w:szCs w:val="24"/>
              </w:rPr>
              <w:t>Pēc izglītības iestādes nosaukuma: Cēsu internātpamatskola</w:t>
            </w:r>
            <w:r w:rsidR="00FD6A60" w:rsidRPr="00F651D7">
              <w:rPr>
                <w:rStyle w:val="Emphasis"/>
                <w:rFonts w:ascii="Times New Roman" w:hAnsi="Times New Roman"/>
                <w:i w:val="0"/>
                <w:sz w:val="24"/>
                <w:szCs w:val="24"/>
              </w:rPr>
              <w:t xml:space="preserve"> – </w:t>
            </w:r>
            <w:r w:rsidRPr="00F651D7">
              <w:rPr>
                <w:rStyle w:val="Emphasis"/>
                <w:rFonts w:ascii="Times New Roman" w:hAnsi="Times New Roman"/>
                <w:i w:val="0"/>
                <w:sz w:val="24"/>
                <w:szCs w:val="24"/>
              </w:rPr>
              <w:t>rehabilitācijas centrs</w:t>
            </w:r>
            <w:r w:rsidRPr="00F651D7">
              <w:rPr>
                <w:rStyle w:val="Emphasis"/>
                <w:rFonts w:ascii="Times New Roman" w:hAnsi="Times New Roman"/>
                <w:sz w:val="24"/>
                <w:szCs w:val="24"/>
              </w:rPr>
              <w:t xml:space="preserve"> </w:t>
            </w:r>
            <w:r w:rsidR="000457F7" w:rsidRPr="00F651D7">
              <w:rPr>
                <w:rStyle w:val="Emphasis"/>
                <w:rFonts w:ascii="Times New Roman" w:hAnsi="Times New Roman"/>
                <w:i w:val="0"/>
                <w:sz w:val="24"/>
                <w:szCs w:val="24"/>
                <w:u w:val="single"/>
              </w:rPr>
              <w:t>(</w:t>
            </w:r>
            <w:r w:rsidR="000457F7" w:rsidRPr="00F651D7">
              <w:rPr>
                <w:rFonts w:ascii="Times New Roman" w:hAnsi="Times New Roman"/>
                <w:sz w:val="24"/>
                <w:szCs w:val="24"/>
                <w:u w:val="single"/>
              </w:rPr>
              <w:t xml:space="preserve">speciālās </w:t>
            </w:r>
            <w:r w:rsidR="00DF083D" w:rsidRPr="00F651D7">
              <w:rPr>
                <w:rFonts w:ascii="Times New Roman" w:hAnsi="Times New Roman"/>
                <w:sz w:val="24"/>
                <w:szCs w:val="24"/>
                <w:u w:val="single"/>
              </w:rPr>
              <w:t>pamat</w:t>
            </w:r>
            <w:r w:rsidR="000457F7" w:rsidRPr="00F651D7">
              <w:rPr>
                <w:rFonts w:ascii="Times New Roman" w:hAnsi="Times New Roman"/>
                <w:sz w:val="24"/>
                <w:szCs w:val="24"/>
                <w:u w:val="single"/>
              </w:rPr>
              <w:t>izglītības programmā izglītojamiem ar somatiskām saslimšanām</w:t>
            </w:r>
            <w:r w:rsidR="000457F7" w:rsidRPr="00F651D7">
              <w:rPr>
                <w:rStyle w:val="Emphasis"/>
                <w:rFonts w:ascii="Times New Roman" w:hAnsi="Times New Roman"/>
                <w:i w:val="0"/>
                <w:sz w:val="24"/>
                <w:szCs w:val="24"/>
                <w:u w:val="single"/>
              </w:rPr>
              <w:t xml:space="preserve"> </w:t>
            </w:r>
            <w:r w:rsidRPr="00F651D7">
              <w:rPr>
                <w:rStyle w:val="Emphasis"/>
                <w:rFonts w:ascii="Times New Roman" w:hAnsi="Times New Roman"/>
                <w:i w:val="0"/>
                <w:sz w:val="24"/>
                <w:szCs w:val="24"/>
                <w:u w:val="single"/>
              </w:rPr>
              <w:t>- 97 izglītojamie),</w:t>
            </w:r>
            <w:r w:rsidRPr="00F651D7">
              <w:rPr>
                <w:rStyle w:val="Emphasis"/>
                <w:rFonts w:ascii="Times New Roman" w:hAnsi="Times New Roman"/>
                <w:i w:val="0"/>
                <w:sz w:val="24"/>
                <w:szCs w:val="24"/>
              </w:rPr>
              <w:t xml:space="preserve"> īsteno arī </w:t>
            </w:r>
            <w:r w:rsidR="000457F7" w:rsidRPr="00F651D7">
              <w:rPr>
                <w:rFonts w:ascii="Times New Roman" w:hAnsi="Times New Roman"/>
                <w:sz w:val="24"/>
                <w:szCs w:val="24"/>
              </w:rPr>
              <w:t xml:space="preserve">speciālās </w:t>
            </w:r>
            <w:r w:rsidR="00DF083D" w:rsidRPr="00F651D7">
              <w:rPr>
                <w:rFonts w:ascii="Times New Roman" w:hAnsi="Times New Roman"/>
                <w:sz w:val="24"/>
                <w:szCs w:val="24"/>
              </w:rPr>
              <w:t>pamat</w:t>
            </w:r>
            <w:r w:rsidR="000457F7" w:rsidRPr="00F651D7">
              <w:rPr>
                <w:rFonts w:ascii="Times New Roman" w:hAnsi="Times New Roman"/>
                <w:sz w:val="24"/>
                <w:szCs w:val="24"/>
              </w:rPr>
              <w:t>izglītības programmu izglītojamiem ar valodas traucējumiem</w:t>
            </w:r>
            <w:r w:rsidR="000457F7" w:rsidRPr="00F651D7">
              <w:rPr>
                <w:rStyle w:val="Emphasis"/>
                <w:rFonts w:ascii="Times New Roman" w:hAnsi="Times New Roman"/>
                <w:i w:val="0"/>
                <w:sz w:val="24"/>
                <w:szCs w:val="24"/>
              </w:rPr>
              <w:t xml:space="preserve"> </w:t>
            </w:r>
            <w:r w:rsidRPr="00F651D7">
              <w:rPr>
                <w:rStyle w:val="Emphasis"/>
                <w:rFonts w:ascii="Times New Roman" w:hAnsi="Times New Roman"/>
                <w:i w:val="0"/>
                <w:sz w:val="24"/>
                <w:szCs w:val="24"/>
              </w:rPr>
              <w:t>(</w:t>
            </w:r>
            <w:r w:rsidR="00DD333A" w:rsidRPr="00F651D7">
              <w:rPr>
                <w:rStyle w:val="Emphasis"/>
                <w:rFonts w:ascii="Times New Roman" w:hAnsi="Times New Roman"/>
                <w:i w:val="0"/>
                <w:sz w:val="24"/>
                <w:szCs w:val="24"/>
              </w:rPr>
              <w:t>septiņi</w:t>
            </w:r>
            <w:r w:rsidR="00FD6A60" w:rsidRPr="00F651D7">
              <w:rPr>
                <w:rStyle w:val="Emphasis"/>
                <w:rFonts w:ascii="Times New Roman" w:hAnsi="Times New Roman"/>
                <w:i w:val="0"/>
                <w:sz w:val="24"/>
                <w:szCs w:val="24"/>
              </w:rPr>
              <w:t xml:space="preserve"> izglītojamie</w:t>
            </w:r>
            <w:r w:rsidRPr="00F651D7">
              <w:rPr>
                <w:rStyle w:val="Emphasis"/>
                <w:rFonts w:ascii="Times New Roman" w:hAnsi="Times New Roman"/>
                <w:i w:val="0"/>
                <w:sz w:val="24"/>
                <w:szCs w:val="24"/>
              </w:rPr>
              <w:t xml:space="preserve">), </w:t>
            </w:r>
            <w:r w:rsidR="000457F7" w:rsidRPr="00F651D7">
              <w:rPr>
                <w:rFonts w:ascii="Times New Roman" w:hAnsi="Times New Roman"/>
                <w:sz w:val="24"/>
                <w:szCs w:val="24"/>
              </w:rPr>
              <w:t xml:space="preserve">speciālās </w:t>
            </w:r>
            <w:r w:rsidR="00DF083D" w:rsidRPr="00F651D7">
              <w:rPr>
                <w:rFonts w:ascii="Times New Roman" w:hAnsi="Times New Roman"/>
                <w:sz w:val="24"/>
                <w:szCs w:val="24"/>
              </w:rPr>
              <w:t>pamat</w:t>
            </w:r>
            <w:r w:rsidR="000457F7" w:rsidRPr="00F651D7">
              <w:rPr>
                <w:rFonts w:ascii="Times New Roman" w:hAnsi="Times New Roman"/>
                <w:sz w:val="24"/>
                <w:szCs w:val="24"/>
              </w:rPr>
              <w:t>izglītības programmu izglītojamiem ar mācīšanās traucējumiem</w:t>
            </w:r>
            <w:r w:rsidR="000457F7" w:rsidRPr="00F651D7">
              <w:rPr>
                <w:rStyle w:val="Emphasis"/>
                <w:rFonts w:ascii="Times New Roman" w:hAnsi="Times New Roman"/>
                <w:i w:val="0"/>
                <w:sz w:val="24"/>
                <w:szCs w:val="24"/>
              </w:rPr>
              <w:t xml:space="preserve"> </w:t>
            </w:r>
            <w:r w:rsidRPr="00F651D7">
              <w:rPr>
                <w:rStyle w:val="Emphasis"/>
                <w:rFonts w:ascii="Times New Roman" w:hAnsi="Times New Roman"/>
                <w:i w:val="0"/>
                <w:sz w:val="24"/>
                <w:szCs w:val="24"/>
              </w:rPr>
              <w:t>(46</w:t>
            </w:r>
            <w:r w:rsidR="00FD6A60" w:rsidRPr="00F651D7">
              <w:rPr>
                <w:rStyle w:val="Emphasis"/>
                <w:rFonts w:ascii="Times New Roman" w:hAnsi="Times New Roman"/>
                <w:i w:val="0"/>
                <w:sz w:val="24"/>
                <w:szCs w:val="24"/>
              </w:rPr>
              <w:t xml:space="preserve"> izglītojamie</w:t>
            </w:r>
            <w:r w:rsidRPr="00F651D7">
              <w:rPr>
                <w:rStyle w:val="Emphasis"/>
                <w:rFonts w:ascii="Times New Roman" w:hAnsi="Times New Roman"/>
                <w:i w:val="0"/>
                <w:sz w:val="24"/>
                <w:szCs w:val="24"/>
              </w:rPr>
              <w:t xml:space="preserve">), </w:t>
            </w:r>
            <w:r w:rsidR="00DF083D" w:rsidRPr="00F651D7">
              <w:rPr>
                <w:rFonts w:ascii="Times New Roman" w:hAnsi="Times New Roman"/>
                <w:sz w:val="24"/>
                <w:szCs w:val="24"/>
              </w:rPr>
              <w:t xml:space="preserve">speciālās pamatizglītības programmu izglītojamiem ar garīgās attīstības traucējumiem </w:t>
            </w:r>
            <w:r w:rsidRPr="00F651D7">
              <w:rPr>
                <w:rStyle w:val="Emphasis"/>
                <w:rFonts w:ascii="Times New Roman" w:hAnsi="Times New Roman"/>
                <w:i w:val="0"/>
                <w:sz w:val="24"/>
                <w:szCs w:val="24"/>
              </w:rPr>
              <w:t>(45</w:t>
            </w:r>
            <w:r w:rsidR="00FD6A60" w:rsidRPr="00F651D7">
              <w:rPr>
                <w:rStyle w:val="Emphasis"/>
                <w:rFonts w:ascii="Times New Roman" w:hAnsi="Times New Roman"/>
                <w:i w:val="0"/>
                <w:sz w:val="24"/>
                <w:szCs w:val="24"/>
              </w:rPr>
              <w:t xml:space="preserve"> izglītojamie</w:t>
            </w:r>
            <w:r w:rsidRPr="00F651D7">
              <w:rPr>
                <w:rStyle w:val="Emphasis"/>
                <w:rFonts w:ascii="Times New Roman" w:hAnsi="Times New Roman"/>
                <w:i w:val="0"/>
                <w:sz w:val="24"/>
                <w:szCs w:val="24"/>
              </w:rPr>
              <w:t>). 2015.</w:t>
            </w:r>
            <w:r w:rsidR="0056168C" w:rsidRPr="00F651D7">
              <w:rPr>
                <w:rStyle w:val="Emphasis"/>
                <w:rFonts w:ascii="Times New Roman" w:hAnsi="Times New Roman"/>
                <w:i w:val="0"/>
                <w:sz w:val="24"/>
                <w:szCs w:val="24"/>
              </w:rPr>
              <w:t xml:space="preserve"> </w:t>
            </w:r>
            <w:r w:rsidRPr="00F651D7">
              <w:rPr>
                <w:rStyle w:val="Emphasis"/>
                <w:rFonts w:ascii="Times New Roman" w:hAnsi="Times New Roman"/>
                <w:i w:val="0"/>
                <w:sz w:val="24"/>
                <w:szCs w:val="24"/>
              </w:rPr>
              <w:t xml:space="preserve">gada </w:t>
            </w:r>
            <w:r w:rsidR="00C37800" w:rsidRPr="00F651D7">
              <w:rPr>
                <w:rStyle w:val="Emphasis"/>
                <w:rFonts w:ascii="Times New Roman" w:hAnsi="Times New Roman"/>
                <w:i w:val="0"/>
                <w:sz w:val="24"/>
                <w:szCs w:val="24"/>
              </w:rPr>
              <w:t>1.</w:t>
            </w:r>
            <w:r w:rsidR="002E39A7" w:rsidRPr="00F651D7">
              <w:rPr>
                <w:rStyle w:val="Emphasis"/>
                <w:rFonts w:ascii="Times New Roman" w:hAnsi="Times New Roman"/>
                <w:i w:val="0"/>
                <w:sz w:val="24"/>
                <w:szCs w:val="24"/>
              </w:rPr>
              <w:t xml:space="preserve"> </w:t>
            </w:r>
            <w:r w:rsidRPr="00F651D7">
              <w:rPr>
                <w:rStyle w:val="Emphasis"/>
                <w:rFonts w:ascii="Times New Roman" w:hAnsi="Times New Roman"/>
                <w:i w:val="0"/>
                <w:sz w:val="24"/>
                <w:szCs w:val="24"/>
              </w:rPr>
              <w:t xml:space="preserve">jūlijā </w:t>
            </w:r>
            <w:r w:rsidR="00FD6A60" w:rsidRPr="00F651D7">
              <w:rPr>
                <w:rStyle w:val="Emphasis"/>
                <w:rFonts w:ascii="Times New Roman" w:hAnsi="Times New Roman"/>
                <w:i w:val="0"/>
                <w:sz w:val="24"/>
                <w:szCs w:val="24"/>
              </w:rPr>
              <w:t xml:space="preserve">izglītības iestādei </w:t>
            </w:r>
            <w:r w:rsidRPr="00F651D7">
              <w:rPr>
                <w:rStyle w:val="Emphasis"/>
                <w:rFonts w:ascii="Times New Roman" w:hAnsi="Times New Roman"/>
                <w:i w:val="0"/>
                <w:sz w:val="24"/>
                <w:szCs w:val="24"/>
              </w:rPr>
              <w:t xml:space="preserve">piešķirts </w:t>
            </w:r>
            <w:r w:rsidR="00FD6A60" w:rsidRPr="00F651D7">
              <w:rPr>
                <w:rStyle w:val="Emphasis"/>
                <w:rFonts w:ascii="Times New Roman" w:hAnsi="Times New Roman"/>
                <w:i w:val="0"/>
                <w:sz w:val="24"/>
                <w:szCs w:val="24"/>
              </w:rPr>
              <w:t xml:space="preserve">speciālās izglītības </w:t>
            </w:r>
            <w:r w:rsidRPr="00F651D7">
              <w:rPr>
                <w:rStyle w:val="Emphasis"/>
                <w:rFonts w:ascii="Times New Roman" w:hAnsi="Times New Roman"/>
                <w:i w:val="0"/>
                <w:sz w:val="24"/>
                <w:szCs w:val="24"/>
              </w:rPr>
              <w:t xml:space="preserve">attīstības centra statuss. </w:t>
            </w:r>
          </w:p>
          <w:p w:rsidR="00B1402B" w:rsidRPr="00F651D7" w:rsidRDefault="00613F44" w:rsidP="00400E27">
            <w:pPr>
              <w:tabs>
                <w:tab w:val="left" w:pos="6330"/>
              </w:tabs>
              <w:spacing w:after="0" w:line="240" w:lineRule="auto"/>
              <w:ind w:firstLine="521"/>
              <w:jc w:val="both"/>
              <w:rPr>
                <w:rStyle w:val="Emphasis"/>
                <w:rFonts w:ascii="Times New Roman" w:hAnsi="Times New Roman"/>
                <w:i w:val="0"/>
                <w:sz w:val="24"/>
                <w:szCs w:val="24"/>
              </w:rPr>
            </w:pPr>
            <w:r w:rsidRPr="00F651D7">
              <w:rPr>
                <w:rStyle w:val="Emphasis"/>
                <w:rFonts w:ascii="Times New Roman" w:hAnsi="Times New Roman"/>
                <w:i w:val="0"/>
                <w:sz w:val="24"/>
                <w:szCs w:val="24"/>
              </w:rPr>
              <w:t xml:space="preserve">Speciālās </w:t>
            </w:r>
            <w:r w:rsidR="008A0C21" w:rsidRPr="00F651D7">
              <w:rPr>
                <w:rStyle w:val="Emphasis"/>
                <w:rFonts w:ascii="Times New Roman" w:hAnsi="Times New Roman"/>
                <w:i w:val="0"/>
                <w:sz w:val="24"/>
                <w:szCs w:val="24"/>
              </w:rPr>
              <w:t>internātskolās</w:t>
            </w:r>
            <w:r w:rsidR="00FD6A60" w:rsidRPr="00F651D7">
              <w:rPr>
                <w:rStyle w:val="Emphasis"/>
                <w:rFonts w:ascii="Times New Roman" w:hAnsi="Times New Roman"/>
                <w:i w:val="0"/>
                <w:sz w:val="24"/>
                <w:szCs w:val="24"/>
              </w:rPr>
              <w:t xml:space="preserve"> – </w:t>
            </w:r>
            <w:r w:rsidRPr="00F651D7">
              <w:rPr>
                <w:rStyle w:val="Emphasis"/>
                <w:rFonts w:ascii="Times New Roman" w:hAnsi="Times New Roman"/>
                <w:i w:val="0"/>
                <w:sz w:val="24"/>
                <w:szCs w:val="24"/>
              </w:rPr>
              <w:t>r</w:t>
            </w:r>
            <w:r w:rsidR="00DD333A" w:rsidRPr="00F651D7">
              <w:rPr>
                <w:rStyle w:val="Emphasis"/>
                <w:rFonts w:ascii="Times New Roman" w:hAnsi="Times New Roman"/>
                <w:i w:val="0"/>
                <w:sz w:val="24"/>
                <w:szCs w:val="24"/>
              </w:rPr>
              <w:t>ehabilitācijas centros</w:t>
            </w:r>
            <w:r w:rsidR="00B1402B" w:rsidRPr="00F651D7">
              <w:rPr>
                <w:rStyle w:val="Emphasis"/>
                <w:rFonts w:ascii="Times New Roman" w:hAnsi="Times New Roman"/>
                <w:i w:val="0"/>
                <w:sz w:val="24"/>
                <w:szCs w:val="24"/>
              </w:rPr>
              <w:t xml:space="preserve">, īstenojot speciālās izglītības programmas izglītojamajiem ar somatiskām saslimšanām, </w:t>
            </w:r>
            <w:r w:rsidR="008A0C21" w:rsidRPr="00F651D7">
              <w:rPr>
                <w:rStyle w:val="Emphasis"/>
                <w:rFonts w:ascii="Times New Roman" w:hAnsi="Times New Roman"/>
                <w:i w:val="0"/>
                <w:sz w:val="24"/>
                <w:szCs w:val="24"/>
              </w:rPr>
              <w:t xml:space="preserve">pēc iespējamās specializācijas </w:t>
            </w:r>
            <w:r w:rsidR="00FD6A60" w:rsidRPr="00F651D7">
              <w:rPr>
                <w:rStyle w:val="Emphasis"/>
                <w:rFonts w:ascii="Times New Roman" w:hAnsi="Times New Roman"/>
                <w:i w:val="0"/>
                <w:sz w:val="24"/>
                <w:szCs w:val="24"/>
              </w:rPr>
              <w:t xml:space="preserve">būtu </w:t>
            </w:r>
            <w:r w:rsidR="00B1402B" w:rsidRPr="00F651D7">
              <w:rPr>
                <w:rStyle w:val="Emphasis"/>
                <w:rFonts w:ascii="Times New Roman" w:hAnsi="Times New Roman"/>
                <w:i w:val="0"/>
                <w:sz w:val="24"/>
                <w:szCs w:val="24"/>
              </w:rPr>
              <w:t>nodrošin</w:t>
            </w:r>
            <w:r w:rsidR="00FD6A60" w:rsidRPr="00F651D7">
              <w:rPr>
                <w:rStyle w:val="Emphasis"/>
                <w:rFonts w:ascii="Times New Roman" w:hAnsi="Times New Roman"/>
                <w:i w:val="0"/>
                <w:sz w:val="24"/>
                <w:szCs w:val="24"/>
              </w:rPr>
              <w:t>āmi</w:t>
            </w:r>
            <w:r w:rsidR="00B1402B" w:rsidRPr="00F651D7">
              <w:rPr>
                <w:rStyle w:val="Emphasis"/>
                <w:rFonts w:ascii="Times New Roman" w:hAnsi="Times New Roman"/>
                <w:i w:val="0"/>
                <w:sz w:val="24"/>
                <w:szCs w:val="24"/>
              </w:rPr>
              <w:t xml:space="preserve"> katra izglītojam</w:t>
            </w:r>
            <w:r w:rsidR="00FD6A60" w:rsidRPr="00F651D7">
              <w:rPr>
                <w:rStyle w:val="Emphasis"/>
                <w:rFonts w:ascii="Times New Roman" w:hAnsi="Times New Roman"/>
                <w:i w:val="0"/>
                <w:sz w:val="24"/>
                <w:szCs w:val="24"/>
              </w:rPr>
              <w:t>ā veselības stāvoklim atbilstoša izglītības vide</w:t>
            </w:r>
            <w:r w:rsidR="00B1402B" w:rsidRPr="00F651D7">
              <w:rPr>
                <w:rStyle w:val="Emphasis"/>
                <w:rFonts w:ascii="Times New Roman" w:hAnsi="Times New Roman"/>
                <w:i w:val="0"/>
                <w:sz w:val="24"/>
                <w:szCs w:val="24"/>
              </w:rPr>
              <w:t xml:space="preserve"> un apstākļ</w:t>
            </w:r>
            <w:r w:rsidR="00FD6A60" w:rsidRPr="00F651D7">
              <w:rPr>
                <w:rStyle w:val="Emphasis"/>
                <w:rFonts w:ascii="Times New Roman" w:hAnsi="Times New Roman"/>
                <w:i w:val="0"/>
                <w:sz w:val="24"/>
                <w:szCs w:val="24"/>
              </w:rPr>
              <w:t>i</w:t>
            </w:r>
            <w:r w:rsidR="00B1402B" w:rsidRPr="00F651D7">
              <w:rPr>
                <w:rStyle w:val="Emphasis"/>
                <w:rFonts w:ascii="Times New Roman" w:hAnsi="Times New Roman"/>
                <w:i w:val="0"/>
                <w:sz w:val="24"/>
                <w:szCs w:val="24"/>
              </w:rPr>
              <w:t xml:space="preserve">, piedāvājot rehabilitācijas pasākumu kopumu veselības un imunitātes stiprināšanai. Tādējādi šī tipa izglītības iestādēs </w:t>
            </w:r>
            <w:r w:rsidR="00FD6A60" w:rsidRPr="00F651D7">
              <w:rPr>
                <w:rStyle w:val="Emphasis"/>
                <w:rFonts w:ascii="Times New Roman" w:hAnsi="Times New Roman"/>
                <w:i w:val="0"/>
                <w:sz w:val="24"/>
                <w:szCs w:val="24"/>
              </w:rPr>
              <w:t>primāri tiek nodrošināti specifiski veselības aprūpes pakalpojumi, sekundāri – izglītības pakalpojumi.</w:t>
            </w:r>
            <w:r w:rsidR="00B1402B" w:rsidRPr="00F651D7">
              <w:rPr>
                <w:rStyle w:val="Emphasis"/>
                <w:rFonts w:ascii="Times New Roman" w:hAnsi="Times New Roman"/>
                <w:i w:val="0"/>
                <w:sz w:val="24"/>
                <w:szCs w:val="24"/>
              </w:rPr>
              <w:t xml:space="preserve"> Savukārt, lai nodrošinātu pietiekamu valsts finansējumu (speciālās izglītības iestādēm tiek nodrošināts valsts finansējums gan pedagogu algām, gan uzturēšanas izdevumiem), kas atkarīgs no izglītojamo skaita, šajās izglītības iestādēs pēdējā desmitgadē arvien vairāk tiek īstenotas arī citas speciālās izglītības programmas. </w:t>
            </w:r>
            <w:r w:rsidR="002C5280" w:rsidRPr="00F651D7">
              <w:rPr>
                <w:rStyle w:val="Emphasis"/>
                <w:rFonts w:ascii="Times New Roman" w:hAnsi="Times New Roman"/>
                <w:i w:val="0"/>
                <w:sz w:val="24"/>
                <w:szCs w:val="24"/>
              </w:rPr>
              <w:t xml:space="preserve">No izglītības procesa organizācijas un mācību satura apguves nodrošināšanas viedokļa </w:t>
            </w:r>
            <w:r w:rsidR="00B1402B" w:rsidRPr="00F651D7">
              <w:rPr>
                <w:rStyle w:val="Emphasis"/>
                <w:rFonts w:ascii="Times New Roman" w:hAnsi="Times New Roman"/>
                <w:i w:val="0"/>
                <w:sz w:val="24"/>
                <w:szCs w:val="24"/>
              </w:rPr>
              <w:t xml:space="preserve">speciālas internātskolas – rehabilitācijas centri maz atšķiras no citām izglītības iestādēm. Sākotnēji </w:t>
            </w:r>
            <w:r w:rsidRPr="00F651D7">
              <w:rPr>
                <w:rStyle w:val="Emphasis"/>
                <w:rFonts w:ascii="Times New Roman" w:hAnsi="Times New Roman"/>
                <w:i w:val="0"/>
                <w:sz w:val="24"/>
                <w:szCs w:val="24"/>
              </w:rPr>
              <w:t>speciāl</w:t>
            </w:r>
            <w:r w:rsidR="008A0C21" w:rsidRPr="00F651D7">
              <w:rPr>
                <w:rStyle w:val="Emphasis"/>
                <w:rFonts w:ascii="Times New Roman" w:hAnsi="Times New Roman"/>
                <w:i w:val="0"/>
                <w:sz w:val="24"/>
                <w:szCs w:val="24"/>
              </w:rPr>
              <w:t>ajām</w:t>
            </w:r>
            <w:r w:rsidRPr="00F651D7">
              <w:rPr>
                <w:rStyle w:val="Emphasis"/>
                <w:rFonts w:ascii="Times New Roman" w:hAnsi="Times New Roman"/>
                <w:i w:val="0"/>
                <w:sz w:val="24"/>
                <w:szCs w:val="24"/>
              </w:rPr>
              <w:t xml:space="preserve"> </w:t>
            </w:r>
            <w:r w:rsidR="008A0C21" w:rsidRPr="00F651D7">
              <w:rPr>
                <w:rStyle w:val="Emphasis"/>
                <w:rFonts w:ascii="Times New Roman" w:hAnsi="Times New Roman"/>
                <w:i w:val="0"/>
                <w:sz w:val="24"/>
                <w:szCs w:val="24"/>
              </w:rPr>
              <w:t>internātskolām</w:t>
            </w:r>
            <w:r w:rsidRPr="00F651D7">
              <w:rPr>
                <w:rStyle w:val="Emphasis"/>
                <w:rFonts w:ascii="Times New Roman" w:hAnsi="Times New Roman"/>
                <w:i w:val="0"/>
                <w:sz w:val="24"/>
                <w:szCs w:val="24"/>
              </w:rPr>
              <w:t xml:space="preserve"> – </w:t>
            </w:r>
            <w:r w:rsidR="00B1402B" w:rsidRPr="00F651D7">
              <w:rPr>
                <w:rStyle w:val="Emphasis"/>
                <w:rFonts w:ascii="Times New Roman" w:hAnsi="Times New Roman"/>
                <w:i w:val="0"/>
                <w:sz w:val="24"/>
                <w:szCs w:val="24"/>
              </w:rPr>
              <w:t xml:space="preserve">rehabilitācijas centriem vēsturiski dotā specifiskā funkcija ir mazinājusies. To ietekmējuši </w:t>
            </w:r>
            <w:r w:rsidR="00C37800" w:rsidRPr="00F651D7">
              <w:rPr>
                <w:rStyle w:val="Emphasis"/>
                <w:rFonts w:ascii="Times New Roman" w:hAnsi="Times New Roman"/>
                <w:i w:val="0"/>
                <w:sz w:val="24"/>
                <w:szCs w:val="24"/>
              </w:rPr>
              <w:t xml:space="preserve">arī </w:t>
            </w:r>
            <w:r w:rsidR="00B1402B" w:rsidRPr="00F651D7">
              <w:rPr>
                <w:rStyle w:val="Emphasis"/>
                <w:rFonts w:ascii="Times New Roman" w:hAnsi="Times New Roman"/>
                <w:i w:val="0"/>
                <w:sz w:val="24"/>
                <w:szCs w:val="24"/>
              </w:rPr>
              <w:t xml:space="preserve">pēdējos </w:t>
            </w:r>
            <w:r w:rsidR="00DD333A" w:rsidRPr="00F651D7">
              <w:rPr>
                <w:rStyle w:val="Emphasis"/>
                <w:rFonts w:ascii="Times New Roman" w:hAnsi="Times New Roman"/>
                <w:i w:val="0"/>
                <w:sz w:val="24"/>
                <w:szCs w:val="24"/>
              </w:rPr>
              <w:t>piecos</w:t>
            </w:r>
            <w:r w:rsidR="00B1402B" w:rsidRPr="00F651D7">
              <w:rPr>
                <w:rStyle w:val="Emphasis"/>
                <w:rFonts w:ascii="Times New Roman" w:hAnsi="Times New Roman"/>
                <w:i w:val="0"/>
                <w:sz w:val="24"/>
                <w:szCs w:val="24"/>
              </w:rPr>
              <w:t xml:space="preserve"> gados veiktie pasākumi, lai veicinātu iekļaujošās</w:t>
            </w:r>
            <w:r w:rsidR="00C37800" w:rsidRPr="00F651D7">
              <w:rPr>
                <w:rStyle w:val="Emphasis"/>
                <w:rFonts w:ascii="Times New Roman" w:hAnsi="Times New Roman"/>
                <w:i w:val="0"/>
                <w:sz w:val="24"/>
                <w:szCs w:val="24"/>
              </w:rPr>
              <w:t xml:space="preserve"> izglītības principa īstenošanu un daļa izglītojamo ar somatiskajām saslimšanām izglītību iegūst vispārizglītojošajās skolās.</w:t>
            </w:r>
          </w:p>
          <w:p w:rsidR="00B1402B" w:rsidRPr="00F651D7" w:rsidRDefault="00FD6A60" w:rsidP="00400E27">
            <w:pPr>
              <w:tabs>
                <w:tab w:val="left" w:pos="6330"/>
              </w:tabs>
              <w:spacing w:after="0" w:line="240" w:lineRule="auto"/>
              <w:ind w:firstLine="521"/>
              <w:jc w:val="both"/>
              <w:rPr>
                <w:rStyle w:val="Emphasis"/>
                <w:rFonts w:ascii="Times New Roman" w:hAnsi="Times New Roman"/>
                <w:i w:val="0"/>
                <w:sz w:val="24"/>
                <w:szCs w:val="24"/>
              </w:rPr>
            </w:pPr>
            <w:r w:rsidRPr="00F651D7">
              <w:rPr>
                <w:rStyle w:val="Emphasis"/>
                <w:rFonts w:ascii="Times New Roman" w:hAnsi="Times New Roman"/>
                <w:i w:val="0"/>
                <w:sz w:val="24"/>
                <w:szCs w:val="24"/>
              </w:rPr>
              <w:t>Jāņem vērā, ka k</w:t>
            </w:r>
            <w:r w:rsidR="00B1402B" w:rsidRPr="00F651D7">
              <w:rPr>
                <w:rStyle w:val="Emphasis"/>
                <w:rFonts w:ascii="Times New Roman" w:hAnsi="Times New Roman"/>
                <w:i w:val="0"/>
                <w:sz w:val="24"/>
                <w:szCs w:val="24"/>
              </w:rPr>
              <w:t>opējais izglītojamo ar somatiskām saslimšanām skaits</w:t>
            </w:r>
            <w:r w:rsidRPr="00F651D7">
              <w:rPr>
                <w:rStyle w:val="Emphasis"/>
                <w:rFonts w:ascii="Times New Roman" w:hAnsi="Times New Roman"/>
                <w:i w:val="0"/>
                <w:sz w:val="24"/>
                <w:szCs w:val="24"/>
              </w:rPr>
              <w:t xml:space="preserve"> salīdzinoši ar citām speciālām vajadzībām ir neliels. 2016./</w:t>
            </w:r>
            <w:r w:rsidR="00DD333A" w:rsidRPr="00F651D7">
              <w:rPr>
                <w:rStyle w:val="Emphasis"/>
                <w:rFonts w:ascii="Times New Roman" w:hAnsi="Times New Roman"/>
                <w:i w:val="0"/>
                <w:sz w:val="24"/>
                <w:szCs w:val="24"/>
              </w:rPr>
              <w:t>20</w:t>
            </w:r>
            <w:r w:rsidRPr="00F651D7">
              <w:rPr>
                <w:rStyle w:val="Emphasis"/>
                <w:rFonts w:ascii="Times New Roman" w:hAnsi="Times New Roman"/>
                <w:i w:val="0"/>
                <w:sz w:val="24"/>
                <w:szCs w:val="24"/>
              </w:rPr>
              <w:t>17.</w:t>
            </w:r>
            <w:r w:rsidR="0056168C" w:rsidRPr="00F651D7">
              <w:rPr>
                <w:rStyle w:val="Emphasis"/>
                <w:rFonts w:ascii="Times New Roman" w:hAnsi="Times New Roman"/>
                <w:i w:val="0"/>
                <w:sz w:val="24"/>
                <w:szCs w:val="24"/>
              </w:rPr>
              <w:t xml:space="preserve"> </w:t>
            </w:r>
            <w:r w:rsidRPr="00F651D7">
              <w:rPr>
                <w:rStyle w:val="Emphasis"/>
                <w:rFonts w:ascii="Times New Roman" w:hAnsi="Times New Roman"/>
                <w:i w:val="0"/>
                <w:sz w:val="24"/>
                <w:szCs w:val="24"/>
              </w:rPr>
              <w:t xml:space="preserve">mācību gadā izglītojamo ar somatiskām saslimšanām kopējais skaits </w:t>
            </w:r>
            <w:r w:rsidR="00B1402B" w:rsidRPr="00F651D7">
              <w:rPr>
                <w:rStyle w:val="Emphasis"/>
                <w:rFonts w:ascii="Times New Roman" w:hAnsi="Times New Roman"/>
                <w:i w:val="0"/>
                <w:sz w:val="24"/>
                <w:szCs w:val="24"/>
              </w:rPr>
              <w:t>speciālās izglītības iestādēs</w:t>
            </w:r>
            <w:r w:rsidRPr="00F651D7">
              <w:rPr>
                <w:rStyle w:val="Emphasis"/>
                <w:rFonts w:ascii="Times New Roman" w:hAnsi="Times New Roman"/>
                <w:i w:val="0"/>
                <w:sz w:val="24"/>
                <w:szCs w:val="24"/>
              </w:rPr>
              <w:t xml:space="preserve"> ir 134 izglītojamie, </w:t>
            </w:r>
            <w:r w:rsidR="00B1402B" w:rsidRPr="00F651D7">
              <w:rPr>
                <w:rStyle w:val="Emphasis"/>
                <w:rFonts w:ascii="Times New Roman" w:hAnsi="Times New Roman"/>
                <w:i w:val="0"/>
                <w:sz w:val="24"/>
                <w:szCs w:val="24"/>
              </w:rPr>
              <w:t>vispārējās izglītības iestādēs</w:t>
            </w:r>
            <w:r w:rsidR="00C37800" w:rsidRPr="00F651D7">
              <w:rPr>
                <w:rStyle w:val="Emphasis"/>
                <w:rFonts w:ascii="Times New Roman" w:hAnsi="Times New Roman"/>
                <w:i w:val="0"/>
                <w:sz w:val="24"/>
                <w:szCs w:val="24"/>
              </w:rPr>
              <w:t xml:space="preserve"> (vispārizglītojošajās skolās)</w:t>
            </w:r>
            <w:r w:rsidR="00B1402B" w:rsidRPr="00F651D7">
              <w:rPr>
                <w:rStyle w:val="Emphasis"/>
                <w:rFonts w:ascii="Times New Roman" w:hAnsi="Times New Roman"/>
                <w:i w:val="0"/>
                <w:sz w:val="24"/>
                <w:szCs w:val="24"/>
              </w:rPr>
              <w:t xml:space="preserve"> 36 izglītojamie.</w:t>
            </w:r>
          </w:p>
          <w:p w:rsidR="00575070" w:rsidRPr="00F651D7" w:rsidRDefault="00575070" w:rsidP="00400E27">
            <w:pPr>
              <w:pStyle w:val="Default"/>
              <w:tabs>
                <w:tab w:val="left" w:pos="6330"/>
              </w:tabs>
              <w:ind w:firstLine="521"/>
              <w:jc w:val="both"/>
              <w:rPr>
                <w:rFonts w:eastAsia="Times New Roman"/>
                <w:color w:val="auto"/>
                <w:lang w:val="lv-LV" w:eastAsia="lv-LV"/>
              </w:rPr>
            </w:pPr>
            <w:r w:rsidRPr="00F651D7">
              <w:rPr>
                <w:rFonts w:eastAsia="Times New Roman"/>
                <w:color w:val="auto"/>
                <w:lang w:val="lv-LV" w:eastAsia="lv-LV"/>
              </w:rPr>
              <w:t xml:space="preserve">Likumprojekts paredz izbeigt specifiska speciālās izglītības iestāžu  tipa </w:t>
            </w:r>
            <w:r w:rsidR="008A0C21" w:rsidRPr="00F651D7">
              <w:rPr>
                <w:rFonts w:eastAsia="Times New Roman"/>
                <w:color w:val="auto"/>
                <w:lang w:val="lv-LV" w:eastAsia="lv-LV"/>
              </w:rPr>
              <w:t xml:space="preserve">speciālo internātskolu – </w:t>
            </w:r>
            <w:r w:rsidRPr="00F651D7">
              <w:rPr>
                <w:rFonts w:eastAsia="Times New Roman"/>
                <w:color w:val="auto"/>
                <w:lang w:val="lv-LV" w:eastAsia="lv-LV"/>
              </w:rPr>
              <w:t xml:space="preserve">rehabilitācijas centru pastāvēšanu, pašvaldībām, kuru padotībā ir </w:t>
            </w:r>
            <w:r w:rsidR="008A0C21" w:rsidRPr="00F651D7">
              <w:rPr>
                <w:rFonts w:eastAsia="Times New Roman"/>
                <w:color w:val="auto"/>
                <w:lang w:val="lv-LV" w:eastAsia="lv-LV"/>
              </w:rPr>
              <w:t>šāda tipa iestādes</w:t>
            </w:r>
            <w:r w:rsidRPr="00F651D7">
              <w:rPr>
                <w:rFonts w:eastAsia="Times New Roman"/>
                <w:color w:val="auto"/>
                <w:lang w:val="lv-LV" w:eastAsia="lv-LV"/>
              </w:rPr>
              <w:t>, Valsts pārvaldes iekārtas likumā noteiktajā kārtī</w:t>
            </w:r>
            <w:r w:rsidR="008A0C21" w:rsidRPr="00F651D7">
              <w:rPr>
                <w:rFonts w:eastAsia="Times New Roman"/>
                <w:color w:val="auto"/>
                <w:lang w:val="lv-LV" w:eastAsia="lv-LV"/>
              </w:rPr>
              <w:t>bā pieņemot lēmumu par speciālo internātskolu</w:t>
            </w:r>
            <w:r w:rsidRPr="00F651D7">
              <w:rPr>
                <w:rFonts w:eastAsia="Times New Roman"/>
                <w:color w:val="auto"/>
                <w:lang w:val="lv-LV" w:eastAsia="lv-LV"/>
              </w:rPr>
              <w:t>– rehabilitācijas centru likvidāciju vai reorganizāciju, vai iekšējo reorganizāciju</w:t>
            </w:r>
            <w:r w:rsidR="00C37800" w:rsidRPr="00F651D7">
              <w:rPr>
                <w:rFonts w:eastAsia="Times New Roman"/>
                <w:color w:val="auto"/>
                <w:lang w:val="lv-LV" w:eastAsia="lv-LV"/>
              </w:rPr>
              <w:t xml:space="preserve">, vai nodošanu ministrijas padotībā minēto grozījumu par speciālas </w:t>
            </w:r>
            <w:r w:rsidR="00C37800" w:rsidRPr="00F651D7">
              <w:rPr>
                <w:rFonts w:eastAsia="Times New Roman"/>
                <w:color w:val="auto"/>
                <w:lang w:val="lv-LV" w:eastAsia="lv-LV"/>
              </w:rPr>
              <w:lastRenderedPageBreak/>
              <w:t>izglītības iestā</w:t>
            </w:r>
            <w:r w:rsidR="008A0C21" w:rsidRPr="00F651D7">
              <w:rPr>
                <w:rFonts w:eastAsia="Times New Roman"/>
                <w:color w:val="auto"/>
                <w:lang w:val="lv-LV" w:eastAsia="lv-LV"/>
              </w:rPr>
              <w:t xml:space="preserve">dēm noteikto izglītības programmu īstenošanas </w:t>
            </w:r>
            <w:r w:rsidR="00C37800" w:rsidRPr="00F651D7">
              <w:rPr>
                <w:rFonts w:eastAsia="Times New Roman"/>
                <w:color w:val="auto"/>
                <w:lang w:val="lv-LV" w:eastAsia="lv-LV"/>
              </w:rPr>
              <w:t>kontekstā</w:t>
            </w:r>
            <w:r w:rsidR="00CE0A26" w:rsidRPr="00F651D7">
              <w:rPr>
                <w:rFonts w:eastAsia="Times New Roman"/>
                <w:color w:val="auto"/>
                <w:lang w:val="lv-LV" w:eastAsia="lv-LV"/>
              </w:rPr>
              <w:t>.</w:t>
            </w:r>
          </w:p>
          <w:p w:rsidR="00575070" w:rsidRPr="00F651D7" w:rsidRDefault="008A0C21" w:rsidP="00400E27">
            <w:pPr>
              <w:pStyle w:val="Default"/>
              <w:tabs>
                <w:tab w:val="left" w:pos="6330"/>
              </w:tabs>
              <w:ind w:firstLine="521"/>
              <w:jc w:val="both"/>
              <w:rPr>
                <w:rFonts w:eastAsia="Times New Roman"/>
                <w:color w:val="auto"/>
                <w:lang w:val="lv-LV" w:eastAsia="lv-LV"/>
              </w:rPr>
            </w:pPr>
            <w:r w:rsidRPr="00F651D7">
              <w:rPr>
                <w:rFonts w:eastAsia="Times New Roman"/>
                <w:color w:val="auto"/>
                <w:lang w:val="lv-LV" w:eastAsia="lv-LV"/>
              </w:rPr>
              <w:t xml:space="preserve">Speciālo internātskolu </w:t>
            </w:r>
            <w:r w:rsidR="00575070" w:rsidRPr="00F651D7">
              <w:rPr>
                <w:rFonts w:eastAsia="Times New Roman"/>
                <w:color w:val="auto"/>
                <w:lang w:val="lv-LV" w:eastAsia="lv-LV"/>
              </w:rPr>
              <w:t xml:space="preserve">– rehabilitācijas centru reorganizācijas vai iekšējās reorganizācijas gadījumā tiem būtu jāmaina izglītības iestāžu nosaukumi un, ja nepieciešams, īstenotās izglītības programmas atbilstoši Likumā un Izglītības likumā noteiktajiem izglītības veidiem, izglītības programmu veidiem un izglītības pakāpēm. </w:t>
            </w:r>
          </w:p>
          <w:p w:rsidR="00B1402B" w:rsidRPr="00F651D7" w:rsidRDefault="00B1402B" w:rsidP="00400E27">
            <w:pPr>
              <w:tabs>
                <w:tab w:val="left" w:pos="6330"/>
              </w:tabs>
              <w:spacing w:after="0" w:line="240" w:lineRule="auto"/>
              <w:ind w:firstLine="521"/>
              <w:jc w:val="both"/>
              <w:rPr>
                <w:rStyle w:val="Emphasis"/>
                <w:rFonts w:ascii="Times New Roman" w:hAnsi="Times New Roman"/>
                <w:i w:val="0"/>
                <w:sz w:val="24"/>
                <w:szCs w:val="24"/>
              </w:rPr>
            </w:pPr>
            <w:r w:rsidRPr="00F651D7">
              <w:rPr>
                <w:rStyle w:val="Emphasis"/>
                <w:rFonts w:ascii="Times New Roman" w:hAnsi="Times New Roman"/>
                <w:i w:val="0"/>
                <w:sz w:val="24"/>
                <w:szCs w:val="24"/>
              </w:rPr>
              <w:t>Atbilstoši pamatnostādņu 2014. – 2020.</w:t>
            </w:r>
            <w:r w:rsidR="00CE0A26" w:rsidRPr="00F651D7">
              <w:rPr>
                <w:rStyle w:val="Emphasis"/>
                <w:rFonts w:ascii="Times New Roman" w:hAnsi="Times New Roman"/>
                <w:i w:val="0"/>
                <w:sz w:val="24"/>
                <w:szCs w:val="24"/>
              </w:rPr>
              <w:t xml:space="preserve"> </w:t>
            </w:r>
            <w:r w:rsidRPr="00F651D7">
              <w:rPr>
                <w:rStyle w:val="Emphasis"/>
                <w:rFonts w:ascii="Times New Roman" w:hAnsi="Times New Roman"/>
                <w:i w:val="0"/>
                <w:sz w:val="24"/>
                <w:szCs w:val="24"/>
              </w:rPr>
              <w:t xml:space="preserve">gadam mērķim </w:t>
            </w:r>
            <w:r w:rsidR="0067073A" w:rsidRPr="00F651D7">
              <w:rPr>
                <w:rStyle w:val="Emphasis"/>
                <w:rFonts w:ascii="Times New Roman" w:hAnsi="Times New Roman"/>
                <w:i w:val="0"/>
                <w:sz w:val="24"/>
                <w:szCs w:val="24"/>
              </w:rPr>
              <w:t>ministrija</w:t>
            </w:r>
            <w:r w:rsidRPr="00F651D7">
              <w:rPr>
                <w:rStyle w:val="Emphasis"/>
                <w:rFonts w:ascii="Times New Roman" w:hAnsi="Times New Roman"/>
                <w:i w:val="0"/>
                <w:sz w:val="24"/>
                <w:szCs w:val="24"/>
              </w:rPr>
              <w:t xml:space="preserve"> uzsākusi vairākas mērķtiecīgas darbības iekļaujošas izglītības principa ieviešanai praksē, tostarp arī izvērtējot speciāl</w:t>
            </w:r>
            <w:r w:rsidR="002C5280" w:rsidRPr="00F651D7">
              <w:rPr>
                <w:rStyle w:val="Emphasis"/>
                <w:rFonts w:ascii="Times New Roman" w:hAnsi="Times New Roman"/>
                <w:i w:val="0"/>
                <w:sz w:val="24"/>
                <w:szCs w:val="24"/>
              </w:rPr>
              <w:t xml:space="preserve">ās izglītības programmu </w:t>
            </w:r>
            <w:r w:rsidR="00FD6A60" w:rsidRPr="00F651D7">
              <w:rPr>
                <w:rStyle w:val="Emphasis"/>
                <w:rFonts w:ascii="Times New Roman" w:hAnsi="Times New Roman"/>
                <w:i w:val="0"/>
                <w:sz w:val="24"/>
                <w:szCs w:val="24"/>
              </w:rPr>
              <w:t xml:space="preserve">veidus, </w:t>
            </w:r>
            <w:r w:rsidR="002C5280" w:rsidRPr="00F651D7">
              <w:rPr>
                <w:rStyle w:val="Emphasis"/>
                <w:rFonts w:ascii="Times New Roman" w:hAnsi="Times New Roman"/>
                <w:i w:val="0"/>
                <w:sz w:val="24"/>
                <w:szCs w:val="24"/>
              </w:rPr>
              <w:t xml:space="preserve">un programmu saturu, </w:t>
            </w:r>
            <w:r w:rsidRPr="00F651D7">
              <w:rPr>
                <w:rStyle w:val="Emphasis"/>
                <w:rFonts w:ascii="Times New Roman" w:hAnsi="Times New Roman"/>
                <w:i w:val="0"/>
                <w:sz w:val="24"/>
                <w:szCs w:val="24"/>
              </w:rPr>
              <w:t>kurā</w:t>
            </w:r>
            <w:r w:rsidR="002C5280" w:rsidRPr="00F651D7">
              <w:rPr>
                <w:rStyle w:val="Emphasis"/>
                <w:rFonts w:ascii="Times New Roman" w:hAnsi="Times New Roman"/>
                <w:i w:val="0"/>
                <w:sz w:val="24"/>
                <w:szCs w:val="24"/>
              </w:rPr>
              <w:t>s</w:t>
            </w:r>
            <w:r w:rsidRPr="00F651D7">
              <w:rPr>
                <w:rStyle w:val="Emphasis"/>
                <w:rFonts w:ascii="Times New Roman" w:hAnsi="Times New Roman"/>
                <w:i w:val="0"/>
                <w:sz w:val="24"/>
                <w:szCs w:val="24"/>
              </w:rPr>
              <w:t xml:space="preserve"> </w:t>
            </w:r>
            <w:r w:rsidR="002C5280" w:rsidRPr="00F651D7">
              <w:rPr>
                <w:rStyle w:val="Emphasis"/>
                <w:rFonts w:ascii="Times New Roman" w:hAnsi="Times New Roman"/>
                <w:i w:val="0"/>
                <w:sz w:val="24"/>
                <w:szCs w:val="24"/>
              </w:rPr>
              <w:t xml:space="preserve">BSV </w:t>
            </w:r>
            <w:r w:rsidRPr="00F651D7">
              <w:rPr>
                <w:rStyle w:val="Emphasis"/>
                <w:rFonts w:ascii="Times New Roman" w:hAnsi="Times New Roman"/>
                <w:i w:val="0"/>
                <w:sz w:val="24"/>
                <w:szCs w:val="24"/>
              </w:rPr>
              <w:t xml:space="preserve">jēgpilni ir iespējams iekļaut vispārizglītojošo skolu vispārējās izglītības programmās. Somatiskās saslimšanas ir viena no šīm speciālām vajadzībām, t.sk. ņemot vērā arī to, ka somatiskās saslimšanas nekvalificējas kā funkcionālo traucējumu veids, Veselības un darbaspēju ekspertīzes ārstu valsts komisijā veicot bērnu veselības stāvokļa faktisko novērtējumu. </w:t>
            </w:r>
          </w:p>
          <w:p w:rsidR="007C5C0E" w:rsidRPr="00F651D7" w:rsidRDefault="00FD6A60" w:rsidP="008A0C21">
            <w:pPr>
              <w:tabs>
                <w:tab w:val="left" w:pos="6330"/>
              </w:tabs>
              <w:spacing w:after="0" w:line="240" w:lineRule="auto"/>
              <w:ind w:firstLine="521"/>
              <w:jc w:val="both"/>
              <w:rPr>
                <w:rFonts w:ascii="Times New Roman" w:hAnsi="Times New Roman"/>
                <w:iCs/>
                <w:sz w:val="24"/>
                <w:szCs w:val="24"/>
              </w:rPr>
            </w:pPr>
            <w:r w:rsidRPr="00F651D7">
              <w:rPr>
                <w:rStyle w:val="Emphasis"/>
                <w:rFonts w:ascii="Times New Roman" w:hAnsi="Times New Roman"/>
                <w:i w:val="0"/>
                <w:sz w:val="24"/>
                <w:szCs w:val="24"/>
              </w:rPr>
              <w:t>Akcentējams</w:t>
            </w:r>
            <w:r w:rsidR="00B1402B" w:rsidRPr="00F651D7">
              <w:rPr>
                <w:rStyle w:val="Emphasis"/>
                <w:rFonts w:ascii="Times New Roman" w:hAnsi="Times New Roman"/>
                <w:i w:val="0"/>
                <w:sz w:val="24"/>
                <w:szCs w:val="24"/>
              </w:rPr>
              <w:t xml:space="preserve">, ka </w:t>
            </w:r>
            <w:r w:rsidR="008A0C21" w:rsidRPr="00F651D7">
              <w:rPr>
                <w:rStyle w:val="Emphasis"/>
                <w:rFonts w:ascii="Times New Roman" w:hAnsi="Times New Roman"/>
                <w:i w:val="0"/>
                <w:sz w:val="24"/>
                <w:szCs w:val="24"/>
              </w:rPr>
              <w:t>līdztekus speciālajām internātskolām</w:t>
            </w:r>
            <w:r w:rsidR="002C5280" w:rsidRPr="00F651D7">
              <w:rPr>
                <w:rStyle w:val="Emphasis"/>
                <w:rFonts w:ascii="Times New Roman" w:hAnsi="Times New Roman"/>
                <w:i w:val="0"/>
                <w:sz w:val="24"/>
                <w:szCs w:val="24"/>
              </w:rPr>
              <w:t>– rehabilitācijas centriem arī citas</w:t>
            </w:r>
            <w:r w:rsidR="00B1402B" w:rsidRPr="00F651D7">
              <w:rPr>
                <w:rStyle w:val="Emphasis"/>
                <w:rFonts w:ascii="Times New Roman" w:hAnsi="Times New Roman"/>
                <w:i w:val="0"/>
                <w:sz w:val="24"/>
                <w:szCs w:val="24"/>
              </w:rPr>
              <w:t xml:space="preserve"> speciālās izglītības iestādes ir centušās izveidot un jau realizē rehabilitācijas pasākumus </w:t>
            </w:r>
            <w:r w:rsidR="00C37800" w:rsidRPr="00F651D7">
              <w:rPr>
                <w:rStyle w:val="Emphasis"/>
                <w:rFonts w:ascii="Times New Roman" w:hAnsi="Times New Roman"/>
                <w:i w:val="0"/>
                <w:sz w:val="24"/>
                <w:szCs w:val="24"/>
              </w:rPr>
              <w:t>izglītojamajiem</w:t>
            </w:r>
            <w:r w:rsidR="00B1402B" w:rsidRPr="00F651D7">
              <w:rPr>
                <w:rStyle w:val="Emphasis"/>
                <w:rFonts w:ascii="Times New Roman" w:hAnsi="Times New Roman"/>
                <w:i w:val="0"/>
                <w:sz w:val="24"/>
                <w:szCs w:val="24"/>
              </w:rPr>
              <w:t xml:space="preserve">, kuriem ir nepieciešama veselības stāvokļa uzlabošana. Ņemot vērā nelielo izglītojamo skaitu, kuri aptver somatiskās saslimšanas, kā arī faktu, ka somatiskās saslimšanas nav veselības traucējumi, kuriem būtu uzturamas atsevišķas specializētās izglītības iestādes, </w:t>
            </w:r>
            <w:r w:rsidR="00067489" w:rsidRPr="00F651D7">
              <w:rPr>
                <w:rStyle w:val="Emphasis"/>
                <w:rFonts w:ascii="Times New Roman" w:hAnsi="Times New Roman"/>
                <w:i w:val="0"/>
                <w:sz w:val="24"/>
                <w:szCs w:val="24"/>
              </w:rPr>
              <w:t>izstrādāts regulējums likumprojektā</w:t>
            </w:r>
            <w:r w:rsidR="00B1402B" w:rsidRPr="00F651D7">
              <w:rPr>
                <w:rStyle w:val="Emphasis"/>
                <w:rFonts w:ascii="Times New Roman" w:hAnsi="Times New Roman"/>
                <w:i w:val="0"/>
                <w:sz w:val="24"/>
                <w:szCs w:val="24"/>
              </w:rPr>
              <w:t xml:space="preserve">, izslēdzot </w:t>
            </w:r>
            <w:r w:rsidRPr="00F651D7">
              <w:rPr>
                <w:rStyle w:val="Emphasis"/>
                <w:rFonts w:ascii="Times New Roman" w:hAnsi="Times New Roman"/>
                <w:i w:val="0"/>
                <w:sz w:val="24"/>
                <w:szCs w:val="24"/>
              </w:rPr>
              <w:t xml:space="preserve">no speciālo izglītības iestāžu tipoloģijas </w:t>
            </w:r>
            <w:r w:rsidR="00B1402B" w:rsidRPr="00F651D7">
              <w:rPr>
                <w:rStyle w:val="Emphasis"/>
                <w:rFonts w:ascii="Times New Roman" w:hAnsi="Times New Roman"/>
                <w:i w:val="0"/>
                <w:sz w:val="24"/>
                <w:szCs w:val="24"/>
              </w:rPr>
              <w:t xml:space="preserve">vēsturiski veidotu un praksē mākslīgi </w:t>
            </w:r>
            <w:r w:rsidR="002C5280" w:rsidRPr="00F651D7">
              <w:rPr>
                <w:rStyle w:val="Emphasis"/>
                <w:rFonts w:ascii="Times New Roman" w:hAnsi="Times New Roman"/>
                <w:i w:val="0"/>
                <w:sz w:val="24"/>
                <w:szCs w:val="24"/>
              </w:rPr>
              <w:t>uzturētu</w:t>
            </w:r>
            <w:r w:rsidR="00B1402B" w:rsidRPr="00F651D7">
              <w:rPr>
                <w:rStyle w:val="Emphasis"/>
                <w:rFonts w:ascii="Times New Roman" w:hAnsi="Times New Roman"/>
                <w:i w:val="0"/>
                <w:sz w:val="24"/>
                <w:szCs w:val="24"/>
              </w:rPr>
              <w:t xml:space="preserve"> izglītības iestādes tipu. </w:t>
            </w:r>
          </w:p>
        </w:tc>
      </w:tr>
      <w:tr w:rsidR="004D0AFA" w:rsidRPr="00F651D7" w:rsidTr="00D51707">
        <w:trPr>
          <w:trHeight w:val="465"/>
        </w:trPr>
        <w:tc>
          <w:tcPr>
            <w:tcW w:w="451" w:type="pct"/>
            <w:tcBorders>
              <w:top w:val="outset" w:sz="6" w:space="0" w:color="414142"/>
              <w:left w:val="outset" w:sz="6" w:space="0" w:color="414142"/>
              <w:bottom w:val="outset" w:sz="6" w:space="0" w:color="414142"/>
              <w:right w:val="outset" w:sz="6" w:space="0" w:color="414142"/>
            </w:tcBorders>
            <w:hideMark/>
          </w:tcPr>
          <w:p w:rsidR="005A0E64" w:rsidRPr="00F651D7" w:rsidRDefault="00F67792" w:rsidP="0047619E">
            <w:pPr>
              <w:spacing w:after="0" w:line="240" w:lineRule="auto"/>
              <w:ind w:firstLine="300"/>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lastRenderedPageBreak/>
              <w:t>3</w:t>
            </w:r>
            <w:r w:rsidR="00665649" w:rsidRPr="00F651D7">
              <w:rPr>
                <w:rFonts w:ascii="Times New Roman" w:eastAsia="Times New Roman" w:hAnsi="Times New Roman"/>
                <w:sz w:val="24"/>
                <w:szCs w:val="24"/>
                <w:lang w:eastAsia="lv-LV"/>
              </w:rPr>
              <w:t>.</w:t>
            </w:r>
          </w:p>
        </w:tc>
        <w:tc>
          <w:tcPr>
            <w:tcW w:w="1050" w:type="pct"/>
            <w:tcBorders>
              <w:top w:val="outset" w:sz="6" w:space="0" w:color="414142"/>
              <w:left w:val="outset" w:sz="6" w:space="0" w:color="414142"/>
              <w:bottom w:val="outset" w:sz="6" w:space="0" w:color="414142"/>
              <w:right w:val="outset" w:sz="6" w:space="0" w:color="414142"/>
            </w:tcBorders>
            <w:hideMark/>
          </w:tcPr>
          <w:p w:rsidR="005A0E64" w:rsidRPr="00F651D7" w:rsidRDefault="005A0E64" w:rsidP="0047619E">
            <w:pPr>
              <w:spacing w:after="0" w:line="240" w:lineRule="auto"/>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Projekta izstrādē iesaistītās institūcijas</w:t>
            </w:r>
          </w:p>
        </w:tc>
        <w:tc>
          <w:tcPr>
            <w:tcW w:w="3499" w:type="pct"/>
            <w:tcBorders>
              <w:top w:val="outset" w:sz="6" w:space="0" w:color="414142"/>
              <w:left w:val="outset" w:sz="6" w:space="0" w:color="414142"/>
              <w:bottom w:val="outset" w:sz="6" w:space="0" w:color="414142"/>
              <w:right w:val="outset" w:sz="6" w:space="0" w:color="414142"/>
            </w:tcBorders>
            <w:hideMark/>
          </w:tcPr>
          <w:p w:rsidR="005F2589" w:rsidRPr="00F651D7" w:rsidRDefault="005F2FBB" w:rsidP="00400E27">
            <w:pPr>
              <w:tabs>
                <w:tab w:val="left" w:pos="6330"/>
              </w:tabs>
              <w:spacing w:after="0" w:line="240" w:lineRule="auto"/>
              <w:ind w:right="-1"/>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Projekta izstrādē tika iesaistīta </w:t>
            </w:r>
            <w:r w:rsidR="00315FF2" w:rsidRPr="00F651D7">
              <w:rPr>
                <w:rFonts w:ascii="Times New Roman" w:eastAsia="Times New Roman" w:hAnsi="Times New Roman"/>
                <w:sz w:val="24"/>
                <w:szCs w:val="24"/>
                <w:lang w:eastAsia="lv-LV"/>
              </w:rPr>
              <w:t xml:space="preserve">ministrija, </w:t>
            </w:r>
            <w:r w:rsidR="00A45302" w:rsidRPr="00F651D7">
              <w:rPr>
                <w:rFonts w:ascii="Times New Roman" w:eastAsia="Times New Roman" w:hAnsi="Times New Roman"/>
                <w:sz w:val="24"/>
                <w:szCs w:val="24"/>
                <w:lang w:eastAsia="lv-LV"/>
              </w:rPr>
              <w:t>atsevišķu projekta grozījumu izstrādē tika iesaistīt</w:t>
            </w:r>
            <w:r w:rsidR="005F2589" w:rsidRPr="00F651D7">
              <w:rPr>
                <w:rFonts w:ascii="Times New Roman" w:eastAsia="Times New Roman" w:hAnsi="Times New Roman"/>
                <w:sz w:val="24"/>
                <w:szCs w:val="24"/>
                <w:lang w:eastAsia="lv-LV"/>
              </w:rPr>
              <w:t>i:</w:t>
            </w:r>
          </w:p>
          <w:p w:rsidR="007C5C0E" w:rsidRPr="00F651D7" w:rsidRDefault="00C37800" w:rsidP="00400E27">
            <w:pPr>
              <w:pStyle w:val="ListParagraph"/>
              <w:tabs>
                <w:tab w:val="left" w:pos="6330"/>
              </w:tabs>
              <w:spacing w:after="0" w:line="240" w:lineRule="auto"/>
              <w:ind w:left="378" w:right="-1"/>
              <w:jc w:val="both"/>
              <w:rPr>
                <w:rFonts w:ascii="Times New Roman" w:eastAsia="Times New Roman" w:hAnsi="Times New Roman"/>
                <w:sz w:val="28"/>
                <w:szCs w:val="28"/>
                <w:lang w:eastAsia="lv-LV"/>
              </w:rPr>
            </w:pPr>
            <w:r w:rsidRPr="00F651D7">
              <w:rPr>
                <w:rFonts w:ascii="Times New Roman" w:hAnsi="Times New Roman"/>
                <w:sz w:val="24"/>
                <w:szCs w:val="24"/>
              </w:rPr>
              <w:t>1)</w:t>
            </w:r>
            <w:r w:rsidR="00400E27" w:rsidRPr="00F651D7">
              <w:rPr>
                <w:rFonts w:ascii="Times New Roman" w:hAnsi="Times New Roman"/>
                <w:sz w:val="24"/>
                <w:szCs w:val="24"/>
              </w:rPr>
              <w:t xml:space="preserve"> a</w:t>
            </w:r>
            <w:r w:rsidR="007C5C0E" w:rsidRPr="00F651D7">
              <w:rPr>
                <w:rFonts w:ascii="Times New Roman" w:hAnsi="Times New Roman"/>
                <w:sz w:val="24"/>
                <w:szCs w:val="24"/>
              </w:rPr>
              <w:t>r ministrijas 2016.</w:t>
            </w:r>
            <w:r w:rsidR="0056168C" w:rsidRPr="00F651D7">
              <w:rPr>
                <w:rFonts w:ascii="Times New Roman" w:hAnsi="Times New Roman"/>
                <w:sz w:val="24"/>
                <w:szCs w:val="24"/>
              </w:rPr>
              <w:t xml:space="preserve"> </w:t>
            </w:r>
            <w:r w:rsidR="007C5C0E" w:rsidRPr="00F651D7">
              <w:rPr>
                <w:rFonts w:ascii="Times New Roman" w:hAnsi="Times New Roman"/>
                <w:sz w:val="24"/>
                <w:szCs w:val="24"/>
              </w:rPr>
              <w:t>gada 20.</w:t>
            </w:r>
            <w:r w:rsidR="0056168C" w:rsidRPr="00F651D7">
              <w:rPr>
                <w:rFonts w:ascii="Times New Roman" w:hAnsi="Times New Roman"/>
                <w:sz w:val="24"/>
                <w:szCs w:val="24"/>
              </w:rPr>
              <w:t xml:space="preserve"> </w:t>
            </w:r>
            <w:r w:rsidR="007C5C0E" w:rsidRPr="00F651D7">
              <w:rPr>
                <w:rFonts w:ascii="Times New Roman" w:hAnsi="Times New Roman"/>
                <w:sz w:val="24"/>
                <w:szCs w:val="24"/>
              </w:rPr>
              <w:t>aprīļa rīkojumu Nr.</w:t>
            </w:r>
            <w:r w:rsidR="0056168C" w:rsidRPr="00F651D7">
              <w:rPr>
                <w:rFonts w:ascii="Times New Roman" w:hAnsi="Times New Roman"/>
                <w:sz w:val="24"/>
                <w:szCs w:val="24"/>
              </w:rPr>
              <w:t xml:space="preserve"> </w:t>
            </w:r>
            <w:r w:rsidR="007C5C0E" w:rsidRPr="00F651D7">
              <w:rPr>
                <w:rFonts w:ascii="Times New Roman" w:hAnsi="Times New Roman"/>
                <w:sz w:val="24"/>
                <w:szCs w:val="24"/>
              </w:rPr>
              <w:t xml:space="preserve">149 </w:t>
            </w:r>
            <w:r w:rsidR="007C5C0E" w:rsidRPr="00F651D7">
              <w:rPr>
                <w:rFonts w:ascii="Times New Roman" w:eastAsia="Times New Roman" w:hAnsi="Times New Roman"/>
                <w:bCs/>
                <w:sz w:val="24"/>
                <w:szCs w:val="24"/>
                <w:lang w:eastAsia="lv-LV"/>
              </w:rPr>
              <w:t>„</w:t>
            </w:r>
            <w:r w:rsidR="007C5C0E" w:rsidRPr="00F651D7">
              <w:rPr>
                <w:rFonts w:ascii="Times New Roman" w:hAnsi="Times New Roman"/>
                <w:sz w:val="24"/>
                <w:szCs w:val="24"/>
              </w:rPr>
              <w:t>Par darba grupas izveidi izglītojamajiem ar speciālām vajadzībām sniedzamo pakalpojumu izmaksu modeļa izstrādei” izveidota starpinstitucionāla darba grupa, kuras sastāvā iekļauti pārstāvji no ministrijas, Labklājības ministrijas, Veselības ministrijas, Valsts bērnu tiesību aizsardzības inspekcijas, Latvijas Pašvaldību savienības, Rīgas pilsētas Izglītības pārvaldes Izglītības nodaļas, pašvaldību speciālajām internātskolām. Nodrošinot  pamatnostādnēs 2014.</w:t>
            </w:r>
            <w:r w:rsidR="0056168C" w:rsidRPr="00F651D7">
              <w:rPr>
                <w:rFonts w:ascii="Times New Roman" w:hAnsi="Times New Roman"/>
                <w:sz w:val="24"/>
                <w:szCs w:val="24"/>
              </w:rPr>
              <w:t xml:space="preserve"> </w:t>
            </w:r>
            <w:r w:rsidR="007C5C0E" w:rsidRPr="00F651D7">
              <w:rPr>
                <w:rFonts w:ascii="Times New Roman" w:hAnsi="Times New Roman"/>
                <w:sz w:val="24"/>
                <w:szCs w:val="24"/>
              </w:rPr>
              <w:t>-</w:t>
            </w:r>
            <w:r w:rsidR="0056168C" w:rsidRPr="00F651D7">
              <w:rPr>
                <w:rFonts w:ascii="Times New Roman" w:hAnsi="Times New Roman"/>
                <w:sz w:val="24"/>
                <w:szCs w:val="24"/>
              </w:rPr>
              <w:t xml:space="preserve"> </w:t>
            </w:r>
            <w:r w:rsidR="007C5C0E" w:rsidRPr="00F651D7">
              <w:rPr>
                <w:rFonts w:ascii="Times New Roman" w:hAnsi="Times New Roman"/>
                <w:sz w:val="24"/>
                <w:szCs w:val="24"/>
              </w:rPr>
              <w:t>2020.</w:t>
            </w:r>
            <w:r w:rsidR="0056168C" w:rsidRPr="00F651D7">
              <w:rPr>
                <w:rFonts w:ascii="Times New Roman" w:hAnsi="Times New Roman"/>
                <w:sz w:val="24"/>
                <w:szCs w:val="24"/>
              </w:rPr>
              <w:t xml:space="preserve"> </w:t>
            </w:r>
            <w:r w:rsidR="007C5C0E" w:rsidRPr="00F651D7">
              <w:rPr>
                <w:rFonts w:ascii="Times New Roman" w:hAnsi="Times New Roman"/>
                <w:sz w:val="24"/>
                <w:szCs w:val="24"/>
              </w:rPr>
              <w:t>gadam 1.4.</w:t>
            </w:r>
            <w:r w:rsidR="0056168C" w:rsidRPr="00F651D7">
              <w:rPr>
                <w:rFonts w:ascii="Times New Roman" w:hAnsi="Times New Roman"/>
                <w:sz w:val="24"/>
                <w:szCs w:val="24"/>
              </w:rPr>
              <w:t xml:space="preserve"> </w:t>
            </w:r>
            <w:r w:rsidR="007C5C0E" w:rsidRPr="00F651D7">
              <w:rPr>
                <w:rFonts w:ascii="Times New Roman" w:hAnsi="Times New Roman"/>
                <w:sz w:val="24"/>
                <w:szCs w:val="24"/>
              </w:rPr>
              <w:t>rīcības virzienā „Iekļaujošās izglītības principa īstenošana un sociālās atstumtības riska mazināšana” un 3.2.</w:t>
            </w:r>
            <w:r w:rsidR="0056168C" w:rsidRPr="00F651D7">
              <w:rPr>
                <w:rFonts w:ascii="Times New Roman" w:hAnsi="Times New Roman"/>
                <w:sz w:val="24"/>
                <w:szCs w:val="24"/>
              </w:rPr>
              <w:t xml:space="preserve"> rīc</w:t>
            </w:r>
            <w:r w:rsidR="007C5C0E" w:rsidRPr="00F651D7">
              <w:rPr>
                <w:rFonts w:ascii="Times New Roman" w:hAnsi="Times New Roman"/>
                <w:sz w:val="24"/>
                <w:szCs w:val="24"/>
              </w:rPr>
              <w:t xml:space="preserve">ības virzienā „Efektīva izglītības finanšu resursu pārvaldība” definēto uzdevumu izpildi, kas ietver izglītojamajiem ar speciālām vajadzībām sniedzamo pakalpojumu izmaksu modeļa izstrādi, </w:t>
            </w:r>
            <w:r w:rsidR="007C5C0E" w:rsidRPr="00F651D7">
              <w:rPr>
                <w:rFonts w:ascii="Times New Roman" w:eastAsia="Times New Roman" w:hAnsi="Times New Roman"/>
                <w:sz w:val="24"/>
                <w:szCs w:val="24"/>
                <w:lang w:eastAsia="lv-LV"/>
              </w:rPr>
              <w:t xml:space="preserve">grozījumu attiecībā uz speciālās izglītības iestāžu regulējumu izstrādē </w:t>
            </w:r>
            <w:r w:rsidR="007C5C0E" w:rsidRPr="00F651D7">
              <w:rPr>
                <w:rFonts w:ascii="Times New Roman" w:hAnsi="Times New Roman"/>
                <w:sz w:val="24"/>
                <w:szCs w:val="24"/>
              </w:rPr>
              <w:t xml:space="preserve">iesaistītas arī </w:t>
            </w:r>
            <w:r w:rsidR="007C5C0E" w:rsidRPr="00F651D7">
              <w:rPr>
                <w:rFonts w:ascii="Times New Roman" w:eastAsia="Times New Roman" w:hAnsi="Times New Roman"/>
                <w:sz w:val="24"/>
                <w:szCs w:val="24"/>
                <w:lang w:eastAsia="lv-LV"/>
              </w:rPr>
              <w:t xml:space="preserve">pašvaldību izglītības pārvaldes un speciālās izglītības iestāžu direktori; </w:t>
            </w:r>
          </w:p>
          <w:p w:rsidR="007C5C0E" w:rsidRPr="00F651D7" w:rsidRDefault="00C37800" w:rsidP="00400E27">
            <w:pPr>
              <w:pStyle w:val="ListParagraph"/>
              <w:tabs>
                <w:tab w:val="left" w:pos="6330"/>
              </w:tabs>
              <w:spacing w:after="0" w:line="240" w:lineRule="auto"/>
              <w:ind w:left="378" w:right="-1"/>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2)</w:t>
            </w:r>
            <w:r w:rsidR="00400E27" w:rsidRPr="00F651D7">
              <w:rPr>
                <w:rFonts w:ascii="Times New Roman" w:eastAsia="Times New Roman" w:hAnsi="Times New Roman"/>
                <w:sz w:val="24"/>
                <w:szCs w:val="24"/>
                <w:lang w:eastAsia="lv-LV"/>
              </w:rPr>
              <w:t xml:space="preserve"> </w:t>
            </w:r>
            <w:r w:rsidR="007C5C0E" w:rsidRPr="00F651D7">
              <w:rPr>
                <w:rFonts w:ascii="Times New Roman" w:eastAsia="Times New Roman" w:hAnsi="Times New Roman"/>
                <w:sz w:val="24"/>
                <w:szCs w:val="24"/>
                <w:lang w:eastAsia="lv-LV"/>
              </w:rPr>
              <w:t xml:space="preserve">Valsts kanceleja, Latvijas Vecāku kustība, Rīgas Pedagoģijas un izglītības vadības akadēmija, pirmsskolas </w:t>
            </w:r>
            <w:r w:rsidR="007C5C0E" w:rsidRPr="00F651D7">
              <w:rPr>
                <w:rFonts w:ascii="Times New Roman" w:eastAsia="Times New Roman" w:hAnsi="Times New Roman"/>
                <w:sz w:val="24"/>
                <w:szCs w:val="24"/>
                <w:lang w:eastAsia="lv-LV"/>
              </w:rPr>
              <w:lastRenderedPageBreak/>
              <w:t>izglītības iestāžu pārstāvji 2016.</w:t>
            </w:r>
            <w:r w:rsidR="0056168C" w:rsidRPr="00F651D7">
              <w:rPr>
                <w:rFonts w:ascii="Times New Roman" w:eastAsia="Times New Roman" w:hAnsi="Times New Roman"/>
                <w:sz w:val="24"/>
                <w:szCs w:val="24"/>
                <w:lang w:eastAsia="lv-LV"/>
              </w:rPr>
              <w:t xml:space="preserve"> </w:t>
            </w:r>
            <w:r w:rsidR="007C5C0E" w:rsidRPr="00F651D7">
              <w:rPr>
                <w:rFonts w:ascii="Times New Roman" w:eastAsia="Times New Roman" w:hAnsi="Times New Roman"/>
                <w:sz w:val="24"/>
                <w:szCs w:val="24"/>
                <w:lang w:eastAsia="lv-LV"/>
              </w:rPr>
              <w:t>gada 19.</w:t>
            </w:r>
            <w:r w:rsidR="0056168C" w:rsidRPr="00F651D7">
              <w:rPr>
                <w:rFonts w:ascii="Times New Roman" w:eastAsia="Times New Roman" w:hAnsi="Times New Roman"/>
                <w:sz w:val="24"/>
                <w:szCs w:val="24"/>
                <w:lang w:eastAsia="lv-LV"/>
              </w:rPr>
              <w:t xml:space="preserve"> </w:t>
            </w:r>
            <w:r w:rsidR="007C5C0E" w:rsidRPr="00F651D7">
              <w:rPr>
                <w:rFonts w:ascii="Times New Roman" w:eastAsia="Times New Roman" w:hAnsi="Times New Roman"/>
                <w:sz w:val="24"/>
                <w:szCs w:val="24"/>
                <w:lang w:eastAsia="lv-LV"/>
              </w:rPr>
              <w:t>oktobrī notikušajā diskusijā grozījumu attiecībā uz obligātās pamatizglītības uzsākšanu no sešu gadu vecuma izstrādē;</w:t>
            </w:r>
          </w:p>
          <w:p w:rsidR="00AF08AE" w:rsidRPr="00F651D7" w:rsidRDefault="00C37800" w:rsidP="00C37800">
            <w:pPr>
              <w:pStyle w:val="ListParagraph"/>
              <w:tabs>
                <w:tab w:val="left" w:pos="6330"/>
              </w:tabs>
              <w:spacing w:after="0" w:line="240" w:lineRule="auto"/>
              <w:ind w:left="378" w:right="-1"/>
              <w:jc w:val="both"/>
              <w:rPr>
                <w:rFonts w:ascii="Times New Roman" w:eastAsia="Times New Roman" w:hAnsi="Times New Roman"/>
                <w:b/>
                <w:sz w:val="24"/>
                <w:szCs w:val="24"/>
                <w:lang w:eastAsia="lv-LV"/>
              </w:rPr>
            </w:pPr>
            <w:r w:rsidRPr="00F651D7">
              <w:rPr>
                <w:rFonts w:ascii="Times New Roman" w:eastAsia="Times New Roman" w:hAnsi="Times New Roman"/>
                <w:sz w:val="24"/>
                <w:szCs w:val="24"/>
                <w:lang w:eastAsia="lv-LV"/>
              </w:rPr>
              <w:t>3)</w:t>
            </w:r>
            <w:r w:rsidR="00400E27" w:rsidRPr="00F651D7">
              <w:rPr>
                <w:rFonts w:ascii="Times New Roman" w:eastAsia="Times New Roman" w:hAnsi="Times New Roman"/>
                <w:sz w:val="24"/>
                <w:szCs w:val="24"/>
                <w:lang w:eastAsia="lv-LV"/>
              </w:rPr>
              <w:t xml:space="preserve"> </w:t>
            </w:r>
            <w:r w:rsidR="005F2589" w:rsidRPr="00F651D7">
              <w:rPr>
                <w:rFonts w:ascii="Times New Roman" w:eastAsia="Times New Roman" w:hAnsi="Times New Roman"/>
                <w:sz w:val="24"/>
                <w:szCs w:val="24"/>
                <w:lang w:eastAsia="lv-LV"/>
              </w:rPr>
              <w:t>Tieslietu ministrija grozījumu attiecībā uz Ministru kabineta deleģējuma paplašināšanu saistībā ar mācību gada pagarinājuma noteikšanu</w:t>
            </w:r>
            <w:r w:rsidR="008C4CB1" w:rsidRPr="00F651D7">
              <w:rPr>
                <w:rFonts w:ascii="Times New Roman" w:eastAsia="Times New Roman" w:hAnsi="Times New Roman"/>
                <w:sz w:val="24"/>
                <w:szCs w:val="24"/>
                <w:lang w:eastAsia="lv-LV"/>
              </w:rPr>
              <w:t xml:space="preserve"> izstrādē</w:t>
            </w:r>
            <w:r w:rsidR="007C5C0E" w:rsidRPr="00F651D7">
              <w:rPr>
                <w:rFonts w:ascii="Times New Roman" w:eastAsia="Times New Roman" w:hAnsi="Times New Roman"/>
                <w:sz w:val="24"/>
                <w:szCs w:val="24"/>
                <w:lang w:eastAsia="lv-LV"/>
              </w:rPr>
              <w:t>.</w:t>
            </w:r>
          </w:p>
        </w:tc>
      </w:tr>
      <w:tr w:rsidR="004D0AFA" w:rsidRPr="00F651D7" w:rsidTr="00D51707">
        <w:trPr>
          <w:trHeight w:val="397"/>
        </w:trPr>
        <w:tc>
          <w:tcPr>
            <w:tcW w:w="451" w:type="pct"/>
            <w:tcBorders>
              <w:top w:val="outset" w:sz="6" w:space="0" w:color="414142"/>
              <w:left w:val="outset" w:sz="6" w:space="0" w:color="414142"/>
              <w:bottom w:val="outset" w:sz="6" w:space="0" w:color="414142"/>
              <w:right w:val="outset" w:sz="6" w:space="0" w:color="414142"/>
            </w:tcBorders>
            <w:hideMark/>
          </w:tcPr>
          <w:p w:rsidR="005A0E64" w:rsidRPr="00F651D7" w:rsidRDefault="005A0E64" w:rsidP="0047619E">
            <w:pPr>
              <w:spacing w:after="0" w:line="240" w:lineRule="auto"/>
              <w:ind w:firstLine="300"/>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lastRenderedPageBreak/>
              <w:t>4.</w:t>
            </w:r>
          </w:p>
        </w:tc>
        <w:tc>
          <w:tcPr>
            <w:tcW w:w="1050" w:type="pct"/>
            <w:tcBorders>
              <w:top w:val="outset" w:sz="6" w:space="0" w:color="414142"/>
              <w:left w:val="outset" w:sz="6" w:space="0" w:color="414142"/>
              <w:bottom w:val="outset" w:sz="6" w:space="0" w:color="414142"/>
              <w:right w:val="outset" w:sz="6" w:space="0" w:color="414142"/>
            </w:tcBorders>
            <w:hideMark/>
          </w:tcPr>
          <w:p w:rsidR="005A0E64" w:rsidRPr="00F651D7" w:rsidRDefault="005A0E64" w:rsidP="0047619E">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Cita informācija</w:t>
            </w:r>
          </w:p>
        </w:tc>
        <w:tc>
          <w:tcPr>
            <w:tcW w:w="3499" w:type="pct"/>
            <w:tcBorders>
              <w:top w:val="outset" w:sz="6" w:space="0" w:color="414142"/>
              <w:left w:val="outset" w:sz="6" w:space="0" w:color="414142"/>
              <w:bottom w:val="outset" w:sz="6" w:space="0" w:color="414142"/>
              <w:right w:val="outset" w:sz="6" w:space="0" w:color="414142"/>
            </w:tcBorders>
            <w:hideMark/>
          </w:tcPr>
          <w:p w:rsidR="005A0E64" w:rsidRPr="00F651D7" w:rsidRDefault="005A0E64" w:rsidP="0047619E">
            <w:pPr>
              <w:pStyle w:val="NoSpacing"/>
              <w:rPr>
                <w:rFonts w:ascii="Times New Roman" w:eastAsia="Times New Roman" w:hAnsi="Times New Roman"/>
                <w:sz w:val="24"/>
                <w:szCs w:val="24"/>
                <w:lang w:eastAsia="lv-LV"/>
              </w:rPr>
            </w:pPr>
            <w:r w:rsidRPr="00F651D7">
              <w:rPr>
                <w:rFonts w:ascii="Times New Roman" w:hAnsi="Times New Roman"/>
                <w:sz w:val="24"/>
                <w:szCs w:val="24"/>
                <w:lang w:eastAsia="lv-LV"/>
              </w:rPr>
              <w:t>Nav</w:t>
            </w:r>
            <w:r w:rsidR="004D0AFA" w:rsidRPr="00F651D7">
              <w:rPr>
                <w:rFonts w:ascii="Times New Roman" w:hAnsi="Times New Roman"/>
                <w:sz w:val="24"/>
                <w:szCs w:val="24"/>
                <w:lang w:eastAsia="lv-LV"/>
              </w:rPr>
              <w:t>.</w:t>
            </w:r>
          </w:p>
        </w:tc>
      </w:tr>
    </w:tbl>
    <w:p w:rsidR="005A0E64" w:rsidRPr="00F651D7" w:rsidRDefault="005A0E64" w:rsidP="005A0E64">
      <w:pPr>
        <w:pStyle w:val="Standard"/>
        <w:spacing w:after="0" w:line="240" w:lineRule="auto"/>
        <w:jc w:val="center"/>
        <w:rPr>
          <w:rFonts w:ascii="Times New Roman" w:hAnsi="Times New Roman"/>
          <w:b/>
          <w:sz w:val="24"/>
          <w:szCs w:val="24"/>
        </w:rPr>
      </w:pPr>
    </w:p>
    <w:p w:rsidR="005A0E64" w:rsidRPr="00F651D7" w:rsidRDefault="005A0E64" w:rsidP="005A0E64">
      <w:pPr>
        <w:pStyle w:val="Standard"/>
        <w:spacing w:after="0" w:line="240" w:lineRule="auto"/>
        <w:jc w:val="center"/>
        <w:rPr>
          <w:rFonts w:ascii="Times New Roman" w:hAnsi="Times New Roman"/>
          <w:b/>
          <w:sz w:val="24"/>
          <w:szCs w:val="24"/>
        </w:rPr>
      </w:pPr>
    </w:p>
    <w:p w:rsidR="005A0E64" w:rsidRPr="00F651D7" w:rsidRDefault="005A0E64" w:rsidP="005A0E64">
      <w:pPr>
        <w:spacing w:after="0" w:line="240" w:lineRule="auto"/>
        <w:rPr>
          <w:rFonts w:ascii="Times New Roman" w:eastAsia="Times New Roman" w:hAnsi="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14"/>
        <w:gridCol w:w="1925"/>
        <w:gridCol w:w="6392"/>
      </w:tblGrid>
      <w:tr w:rsidR="004D0AFA" w:rsidRPr="00F651D7" w:rsidTr="00D51707">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A0E64" w:rsidRPr="00F651D7" w:rsidRDefault="005A0E64" w:rsidP="0047619E">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F651D7">
              <w:rPr>
                <w:rFonts w:ascii="Times New Roman" w:eastAsia="Times New Roman" w:hAnsi="Times New Roman"/>
                <w:b/>
                <w:bCs/>
                <w:sz w:val="24"/>
                <w:szCs w:val="24"/>
                <w:lang w:eastAsia="lv-LV"/>
              </w:rPr>
              <w:t>II. Tiesību akta projekta ietekme uz sabiedrību, tautsaimniecības attīstību un administratīvo slogu</w:t>
            </w:r>
          </w:p>
        </w:tc>
      </w:tr>
      <w:tr w:rsidR="004D0AFA" w:rsidRPr="00F651D7" w:rsidTr="00D51707">
        <w:trPr>
          <w:trHeight w:val="465"/>
        </w:trPr>
        <w:tc>
          <w:tcPr>
            <w:tcW w:w="446" w:type="pct"/>
            <w:tcBorders>
              <w:top w:val="outset" w:sz="6" w:space="0" w:color="414142"/>
              <w:left w:val="outset" w:sz="6" w:space="0" w:color="414142"/>
              <w:bottom w:val="outset" w:sz="6" w:space="0" w:color="414142"/>
              <w:right w:val="outset" w:sz="6" w:space="0" w:color="414142"/>
            </w:tcBorders>
            <w:hideMark/>
          </w:tcPr>
          <w:p w:rsidR="005A0E64" w:rsidRPr="00F651D7" w:rsidRDefault="005A0E64" w:rsidP="0047619E">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1.</w:t>
            </w:r>
          </w:p>
        </w:tc>
        <w:tc>
          <w:tcPr>
            <w:tcW w:w="1054" w:type="pct"/>
            <w:tcBorders>
              <w:top w:val="outset" w:sz="6" w:space="0" w:color="414142"/>
              <w:left w:val="outset" w:sz="6" w:space="0" w:color="414142"/>
              <w:bottom w:val="outset" w:sz="6" w:space="0" w:color="414142"/>
              <w:right w:val="outset" w:sz="6" w:space="0" w:color="414142"/>
            </w:tcBorders>
            <w:hideMark/>
          </w:tcPr>
          <w:p w:rsidR="005A0E64" w:rsidRPr="00F651D7" w:rsidRDefault="005A0E64" w:rsidP="0047619E">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Sabiedrības mērķgrupas, kuras tiesiskais regulējums ietekmē vai varētu ietekmēt</w:t>
            </w:r>
          </w:p>
        </w:tc>
        <w:tc>
          <w:tcPr>
            <w:tcW w:w="3500" w:type="pct"/>
            <w:tcBorders>
              <w:top w:val="outset" w:sz="6" w:space="0" w:color="414142"/>
              <w:left w:val="outset" w:sz="6" w:space="0" w:color="414142"/>
              <w:bottom w:val="outset" w:sz="6" w:space="0" w:color="414142"/>
              <w:right w:val="outset" w:sz="6" w:space="0" w:color="414142"/>
            </w:tcBorders>
            <w:hideMark/>
          </w:tcPr>
          <w:p w:rsidR="005D086A" w:rsidRPr="00F651D7" w:rsidRDefault="005D086A" w:rsidP="00371467">
            <w:pPr>
              <w:spacing w:after="0" w:line="240" w:lineRule="auto"/>
              <w:ind w:right="112" w:firstLine="365"/>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Vispārējās izglītības iestāžu un profesionālās izglītības iestāžu </w:t>
            </w:r>
            <w:r w:rsidR="002E39A7" w:rsidRPr="00F651D7">
              <w:rPr>
                <w:rFonts w:ascii="Times New Roman" w:eastAsia="Times New Roman" w:hAnsi="Times New Roman"/>
                <w:sz w:val="24"/>
                <w:szCs w:val="24"/>
                <w:lang w:eastAsia="lv-LV"/>
              </w:rPr>
              <w:t xml:space="preserve">dibinātāji, </w:t>
            </w:r>
            <w:r w:rsidRPr="00F651D7">
              <w:rPr>
                <w:rFonts w:ascii="Times New Roman" w:eastAsia="Times New Roman" w:hAnsi="Times New Roman"/>
                <w:sz w:val="24"/>
                <w:szCs w:val="24"/>
                <w:lang w:eastAsia="lv-LV"/>
              </w:rPr>
              <w:t>vadītāji, pedagogi, izglītojamie un viņu vecāki, t.sk.</w:t>
            </w:r>
            <w:r w:rsidRPr="00F651D7">
              <w:rPr>
                <w:rFonts w:ascii="Times New Roman" w:hAnsi="Times New Roman"/>
                <w:bCs/>
                <w:sz w:val="24"/>
                <w:szCs w:val="24"/>
              </w:rPr>
              <w:t xml:space="preserve"> tiesiskais regulējums par:</w:t>
            </w:r>
          </w:p>
          <w:p w:rsidR="00543362" w:rsidRPr="00F651D7" w:rsidRDefault="00371467" w:rsidP="00371467">
            <w:pPr>
              <w:spacing w:after="0" w:line="240" w:lineRule="auto"/>
              <w:ind w:right="112" w:firstLine="365"/>
              <w:jc w:val="both"/>
              <w:rPr>
                <w:rFonts w:ascii="Times New Roman" w:hAnsi="Times New Roman"/>
                <w:bCs/>
                <w:sz w:val="24"/>
                <w:szCs w:val="24"/>
              </w:rPr>
            </w:pPr>
            <w:r w:rsidRPr="00F651D7">
              <w:rPr>
                <w:rFonts w:ascii="Times New Roman" w:hAnsi="Times New Roman"/>
                <w:bCs/>
                <w:sz w:val="24"/>
                <w:szCs w:val="24"/>
              </w:rPr>
              <w:t xml:space="preserve">1. </w:t>
            </w:r>
            <w:r w:rsidR="00543362" w:rsidRPr="00F651D7">
              <w:rPr>
                <w:rFonts w:ascii="Times New Roman" w:hAnsi="Times New Roman"/>
                <w:bCs/>
                <w:sz w:val="24"/>
                <w:szCs w:val="24"/>
              </w:rPr>
              <w:t>pamatizglītības uzsākšanu no sešu gadu vecuma ietekmēs pirmsskolas izglītības iestādes, tajās nodarbinātos pedagogus un izglītojamos, vispārējās izglītības iestādes un tajās nodarbinātos pedagogus un izglītojamos. Netieši perspektīvā tiks ietekmētas profesionālās izglītības iestādes un tajā nodarbinātie pedagogi, ka arī izglītojamie. Tālākā perspektīvā tiesiskajam regulējumam paredzama ietekme uz sabiedrībai un darba tirgum sagatavotajiem cilvēkresursiem.</w:t>
            </w:r>
          </w:p>
          <w:p w:rsidR="005A0E64" w:rsidRPr="00F651D7" w:rsidRDefault="00371467" w:rsidP="00371467">
            <w:pPr>
              <w:spacing w:after="0" w:line="240" w:lineRule="auto"/>
              <w:ind w:right="112" w:firstLine="365"/>
              <w:jc w:val="both"/>
              <w:rPr>
                <w:rFonts w:ascii="Times New Roman" w:hAnsi="Times New Roman"/>
                <w:bCs/>
                <w:sz w:val="24"/>
                <w:szCs w:val="24"/>
              </w:rPr>
            </w:pPr>
            <w:r w:rsidRPr="00F651D7">
              <w:rPr>
                <w:rFonts w:ascii="Times New Roman" w:hAnsi="Times New Roman"/>
                <w:bCs/>
                <w:sz w:val="24"/>
                <w:szCs w:val="24"/>
              </w:rPr>
              <w:t xml:space="preserve">2. </w:t>
            </w:r>
            <w:r w:rsidR="00AB3F98" w:rsidRPr="00F651D7">
              <w:rPr>
                <w:rFonts w:ascii="Times New Roman" w:hAnsi="Times New Roman"/>
                <w:bCs/>
                <w:sz w:val="24"/>
                <w:szCs w:val="24"/>
              </w:rPr>
              <w:t>pedagoģiskā</w:t>
            </w:r>
            <w:r w:rsidR="00275250" w:rsidRPr="00F651D7">
              <w:rPr>
                <w:rFonts w:ascii="Times New Roman" w:hAnsi="Times New Roman"/>
                <w:bCs/>
                <w:sz w:val="24"/>
                <w:szCs w:val="24"/>
              </w:rPr>
              <w:t>s korekcijas izglītības programmām</w:t>
            </w:r>
            <w:r w:rsidR="00AB3F98" w:rsidRPr="00F651D7">
              <w:rPr>
                <w:rFonts w:ascii="Times New Roman" w:hAnsi="Times New Roman"/>
                <w:bCs/>
                <w:sz w:val="24"/>
                <w:szCs w:val="24"/>
              </w:rPr>
              <w:t xml:space="preserve"> ietekmēs vispārējās i</w:t>
            </w:r>
            <w:r w:rsidR="00543362" w:rsidRPr="00F651D7">
              <w:rPr>
                <w:rFonts w:ascii="Times New Roman" w:hAnsi="Times New Roman"/>
                <w:bCs/>
                <w:sz w:val="24"/>
                <w:szCs w:val="24"/>
              </w:rPr>
              <w:t xml:space="preserve">zglītības iestādes, kurās </w:t>
            </w:r>
            <w:r w:rsidR="00275250" w:rsidRPr="00F651D7">
              <w:rPr>
                <w:rFonts w:ascii="Times New Roman" w:hAnsi="Times New Roman"/>
                <w:bCs/>
                <w:sz w:val="24"/>
                <w:szCs w:val="24"/>
              </w:rPr>
              <w:t xml:space="preserve">tās </w:t>
            </w:r>
            <w:r w:rsidR="00543362" w:rsidRPr="00F651D7">
              <w:rPr>
                <w:rFonts w:ascii="Times New Roman" w:hAnsi="Times New Roman"/>
                <w:bCs/>
                <w:sz w:val="24"/>
                <w:szCs w:val="24"/>
              </w:rPr>
              <w:t xml:space="preserve">tiek </w:t>
            </w:r>
            <w:r w:rsidR="00275250" w:rsidRPr="00F651D7">
              <w:rPr>
                <w:rFonts w:ascii="Times New Roman" w:hAnsi="Times New Roman"/>
                <w:bCs/>
                <w:sz w:val="24"/>
                <w:szCs w:val="24"/>
              </w:rPr>
              <w:t>īstenotas</w:t>
            </w:r>
            <w:r w:rsidR="00543362" w:rsidRPr="00F651D7">
              <w:rPr>
                <w:rFonts w:ascii="Times New Roman" w:hAnsi="Times New Roman"/>
                <w:bCs/>
                <w:sz w:val="24"/>
                <w:szCs w:val="24"/>
              </w:rPr>
              <w:t xml:space="preserve">, minēto izglītības iestāžu </w:t>
            </w:r>
            <w:r w:rsidR="00A83365" w:rsidRPr="00F651D7">
              <w:rPr>
                <w:rFonts w:ascii="Times New Roman" w:hAnsi="Times New Roman"/>
                <w:bCs/>
                <w:sz w:val="24"/>
                <w:szCs w:val="24"/>
              </w:rPr>
              <w:t>direktorus</w:t>
            </w:r>
            <w:r w:rsidR="00543362" w:rsidRPr="00F651D7">
              <w:rPr>
                <w:rFonts w:ascii="Times New Roman" w:hAnsi="Times New Roman"/>
                <w:bCs/>
                <w:sz w:val="24"/>
                <w:szCs w:val="24"/>
              </w:rPr>
              <w:t>, pedagogus un izglītojamos.</w:t>
            </w:r>
          </w:p>
          <w:p w:rsidR="00363245" w:rsidRPr="00F651D7" w:rsidRDefault="00371467" w:rsidP="00371467">
            <w:pPr>
              <w:spacing w:after="0" w:line="240" w:lineRule="auto"/>
              <w:ind w:right="112" w:firstLine="365"/>
              <w:jc w:val="both"/>
              <w:rPr>
                <w:rFonts w:ascii="Times New Roman" w:hAnsi="Times New Roman"/>
                <w:bCs/>
                <w:sz w:val="24"/>
                <w:szCs w:val="24"/>
              </w:rPr>
            </w:pPr>
            <w:r w:rsidRPr="00F651D7">
              <w:rPr>
                <w:rFonts w:ascii="Times New Roman" w:hAnsi="Times New Roman"/>
                <w:bCs/>
                <w:sz w:val="24"/>
                <w:szCs w:val="24"/>
              </w:rPr>
              <w:t xml:space="preserve">3. </w:t>
            </w:r>
            <w:r w:rsidR="00363245" w:rsidRPr="00F651D7">
              <w:rPr>
                <w:rFonts w:ascii="Times New Roman" w:hAnsi="Times New Roman"/>
                <w:bCs/>
                <w:sz w:val="24"/>
                <w:szCs w:val="24"/>
              </w:rPr>
              <w:t>speciālās izglītības iestādēm ietekmēs speciālo izglītības iestāžu vadītājus, pedagogus un izglītojamos.</w:t>
            </w:r>
          </w:p>
          <w:p w:rsidR="00656127" w:rsidRPr="00F651D7" w:rsidRDefault="005D086A" w:rsidP="005D086A">
            <w:pPr>
              <w:spacing w:after="0" w:line="240" w:lineRule="auto"/>
              <w:ind w:right="112" w:firstLine="365"/>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4</w:t>
            </w:r>
            <w:r w:rsidR="00371467" w:rsidRPr="00F651D7">
              <w:rPr>
                <w:rFonts w:ascii="Times New Roman" w:eastAsia="Times New Roman" w:hAnsi="Times New Roman"/>
                <w:sz w:val="24"/>
                <w:szCs w:val="24"/>
                <w:lang w:eastAsia="lv-LV"/>
              </w:rPr>
              <w:t xml:space="preserve">. </w:t>
            </w:r>
            <w:r w:rsidR="00656127" w:rsidRPr="00F651D7">
              <w:rPr>
                <w:rFonts w:ascii="Times New Roman" w:eastAsia="Times New Roman" w:hAnsi="Times New Roman"/>
                <w:sz w:val="24"/>
                <w:szCs w:val="24"/>
                <w:lang w:eastAsia="lv-LV"/>
              </w:rPr>
              <w:t xml:space="preserve">noteikumiem par mācību gada un mācību semestra sākuma un beigu laiku, brīvdienu laiku un mācību gada pagarinājumu ietekmēs to vispārējās izglītības iestāžu, kuras īsteno vispārējās pamatizglītības programmas un vispārējās vidējās izglītības programmas, </w:t>
            </w:r>
            <w:r w:rsidR="00A83365" w:rsidRPr="00F651D7">
              <w:rPr>
                <w:rFonts w:ascii="Times New Roman" w:eastAsia="Times New Roman" w:hAnsi="Times New Roman"/>
                <w:sz w:val="24"/>
                <w:szCs w:val="24"/>
                <w:lang w:eastAsia="lv-LV"/>
              </w:rPr>
              <w:t>direktorus</w:t>
            </w:r>
            <w:r w:rsidR="00656127" w:rsidRPr="00F651D7">
              <w:rPr>
                <w:rFonts w:ascii="Times New Roman" w:eastAsia="Times New Roman" w:hAnsi="Times New Roman"/>
                <w:sz w:val="24"/>
                <w:szCs w:val="24"/>
                <w:lang w:eastAsia="lv-LV"/>
              </w:rPr>
              <w:t>, pedagogus un izglītojamos.</w:t>
            </w:r>
          </w:p>
        </w:tc>
      </w:tr>
      <w:tr w:rsidR="004D0AFA" w:rsidRPr="00F651D7" w:rsidTr="00D51707">
        <w:trPr>
          <w:trHeight w:val="510"/>
        </w:trPr>
        <w:tc>
          <w:tcPr>
            <w:tcW w:w="446" w:type="pct"/>
            <w:tcBorders>
              <w:top w:val="outset" w:sz="6" w:space="0" w:color="414142"/>
              <w:left w:val="outset" w:sz="6" w:space="0" w:color="414142"/>
              <w:bottom w:val="outset" w:sz="6" w:space="0" w:color="414142"/>
              <w:right w:val="outset" w:sz="6" w:space="0" w:color="414142"/>
            </w:tcBorders>
            <w:hideMark/>
          </w:tcPr>
          <w:p w:rsidR="005A0E64" w:rsidRPr="00F651D7" w:rsidRDefault="005A0E64" w:rsidP="0047619E">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2.</w:t>
            </w:r>
          </w:p>
        </w:tc>
        <w:tc>
          <w:tcPr>
            <w:tcW w:w="1054" w:type="pct"/>
            <w:tcBorders>
              <w:top w:val="outset" w:sz="6" w:space="0" w:color="414142"/>
              <w:left w:val="outset" w:sz="6" w:space="0" w:color="414142"/>
              <w:bottom w:val="outset" w:sz="6" w:space="0" w:color="414142"/>
              <w:right w:val="outset" w:sz="6" w:space="0" w:color="414142"/>
            </w:tcBorders>
            <w:hideMark/>
          </w:tcPr>
          <w:p w:rsidR="005A0E64" w:rsidRPr="00F651D7" w:rsidRDefault="005A0E64" w:rsidP="0047619E">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Tiesiskā regulējuma ietekme uz tautsaimniecību un administratīvo slogu</w:t>
            </w:r>
          </w:p>
        </w:tc>
        <w:tc>
          <w:tcPr>
            <w:tcW w:w="3500" w:type="pct"/>
            <w:tcBorders>
              <w:top w:val="outset" w:sz="6" w:space="0" w:color="414142"/>
              <w:left w:val="outset" w:sz="6" w:space="0" w:color="414142"/>
              <w:bottom w:val="outset" w:sz="6" w:space="0" w:color="414142"/>
              <w:right w:val="outset" w:sz="6" w:space="0" w:color="414142"/>
            </w:tcBorders>
            <w:hideMark/>
          </w:tcPr>
          <w:p w:rsidR="005A0E64" w:rsidRPr="00F651D7" w:rsidRDefault="0005270E" w:rsidP="0047619E">
            <w:pPr>
              <w:pStyle w:val="NoSpacing"/>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Projekts šo jomu neskar</w:t>
            </w:r>
            <w:r w:rsidR="004D0AFA" w:rsidRPr="00F651D7">
              <w:rPr>
                <w:rFonts w:ascii="Times New Roman" w:eastAsia="Times New Roman" w:hAnsi="Times New Roman"/>
                <w:sz w:val="24"/>
                <w:szCs w:val="24"/>
                <w:lang w:eastAsia="lv-LV"/>
              </w:rPr>
              <w:t>.</w:t>
            </w:r>
          </w:p>
        </w:tc>
      </w:tr>
      <w:tr w:rsidR="004D0AFA" w:rsidRPr="00F651D7" w:rsidTr="00D51707">
        <w:trPr>
          <w:trHeight w:val="510"/>
        </w:trPr>
        <w:tc>
          <w:tcPr>
            <w:tcW w:w="446" w:type="pct"/>
            <w:tcBorders>
              <w:top w:val="outset" w:sz="6" w:space="0" w:color="414142"/>
              <w:left w:val="outset" w:sz="6" w:space="0" w:color="414142"/>
              <w:bottom w:val="outset" w:sz="6" w:space="0" w:color="414142"/>
              <w:right w:val="outset" w:sz="6" w:space="0" w:color="414142"/>
            </w:tcBorders>
            <w:hideMark/>
          </w:tcPr>
          <w:p w:rsidR="005A0E64" w:rsidRPr="00F651D7" w:rsidRDefault="005A0E64" w:rsidP="0047619E">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3.</w:t>
            </w:r>
          </w:p>
        </w:tc>
        <w:tc>
          <w:tcPr>
            <w:tcW w:w="1054" w:type="pct"/>
            <w:tcBorders>
              <w:top w:val="outset" w:sz="6" w:space="0" w:color="414142"/>
              <w:left w:val="outset" w:sz="6" w:space="0" w:color="414142"/>
              <w:bottom w:val="outset" w:sz="6" w:space="0" w:color="414142"/>
              <w:right w:val="outset" w:sz="6" w:space="0" w:color="414142"/>
            </w:tcBorders>
            <w:hideMark/>
          </w:tcPr>
          <w:p w:rsidR="005A0E64" w:rsidRPr="00F651D7" w:rsidRDefault="005A0E64" w:rsidP="0047619E">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Administratīvo izmaksu monetārs novērtējums</w:t>
            </w:r>
          </w:p>
        </w:tc>
        <w:tc>
          <w:tcPr>
            <w:tcW w:w="3500" w:type="pct"/>
            <w:tcBorders>
              <w:top w:val="outset" w:sz="6" w:space="0" w:color="414142"/>
              <w:left w:val="outset" w:sz="6" w:space="0" w:color="414142"/>
              <w:bottom w:val="outset" w:sz="6" w:space="0" w:color="414142"/>
              <w:right w:val="outset" w:sz="6" w:space="0" w:color="414142"/>
            </w:tcBorders>
            <w:hideMark/>
          </w:tcPr>
          <w:p w:rsidR="005A0E64" w:rsidRPr="00F651D7" w:rsidRDefault="0005270E" w:rsidP="0005270E">
            <w:pPr>
              <w:spacing w:after="0" w:line="240" w:lineRule="auto"/>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Projekts šo jomu neskar</w:t>
            </w:r>
            <w:r w:rsidR="004D0AFA" w:rsidRPr="00F651D7">
              <w:rPr>
                <w:rFonts w:ascii="Times New Roman" w:eastAsia="Times New Roman" w:hAnsi="Times New Roman"/>
                <w:sz w:val="24"/>
                <w:szCs w:val="24"/>
                <w:lang w:eastAsia="lv-LV"/>
              </w:rPr>
              <w:t>.</w:t>
            </w:r>
          </w:p>
        </w:tc>
      </w:tr>
      <w:tr w:rsidR="004D0AFA" w:rsidRPr="00F651D7" w:rsidTr="00D51707">
        <w:trPr>
          <w:trHeight w:val="345"/>
        </w:trPr>
        <w:tc>
          <w:tcPr>
            <w:tcW w:w="446" w:type="pct"/>
            <w:tcBorders>
              <w:top w:val="outset" w:sz="6" w:space="0" w:color="414142"/>
              <w:left w:val="outset" w:sz="6" w:space="0" w:color="414142"/>
              <w:bottom w:val="outset" w:sz="6" w:space="0" w:color="414142"/>
              <w:right w:val="outset" w:sz="6" w:space="0" w:color="414142"/>
            </w:tcBorders>
            <w:hideMark/>
          </w:tcPr>
          <w:p w:rsidR="005A0E64" w:rsidRPr="00F651D7" w:rsidRDefault="005A0E64" w:rsidP="0047619E">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4.</w:t>
            </w:r>
          </w:p>
        </w:tc>
        <w:tc>
          <w:tcPr>
            <w:tcW w:w="1054" w:type="pct"/>
            <w:tcBorders>
              <w:top w:val="outset" w:sz="6" w:space="0" w:color="414142"/>
              <w:left w:val="outset" w:sz="6" w:space="0" w:color="414142"/>
              <w:bottom w:val="outset" w:sz="6" w:space="0" w:color="414142"/>
              <w:right w:val="outset" w:sz="6" w:space="0" w:color="414142"/>
            </w:tcBorders>
            <w:hideMark/>
          </w:tcPr>
          <w:p w:rsidR="005A0E64" w:rsidRPr="00F651D7" w:rsidRDefault="005A0E64" w:rsidP="0047619E">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Cita informācija</w:t>
            </w:r>
          </w:p>
        </w:tc>
        <w:tc>
          <w:tcPr>
            <w:tcW w:w="3500" w:type="pct"/>
            <w:tcBorders>
              <w:top w:val="outset" w:sz="6" w:space="0" w:color="414142"/>
              <w:left w:val="outset" w:sz="6" w:space="0" w:color="414142"/>
              <w:bottom w:val="outset" w:sz="6" w:space="0" w:color="414142"/>
              <w:right w:val="outset" w:sz="6" w:space="0" w:color="414142"/>
            </w:tcBorders>
            <w:hideMark/>
          </w:tcPr>
          <w:p w:rsidR="005A0E64" w:rsidRPr="00F651D7" w:rsidRDefault="005A0E64" w:rsidP="004D0AFA">
            <w:pPr>
              <w:pStyle w:val="naiskr"/>
              <w:spacing w:before="0" w:after="0"/>
              <w:ind w:right="165"/>
              <w:jc w:val="both"/>
            </w:pPr>
            <w:r w:rsidRPr="00F651D7">
              <w:rPr>
                <w:bCs/>
              </w:rPr>
              <w:t>Nav</w:t>
            </w:r>
            <w:r w:rsidR="004D0AFA" w:rsidRPr="00F651D7">
              <w:rPr>
                <w:bCs/>
              </w:rPr>
              <w:t>.</w:t>
            </w:r>
          </w:p>
        </w:tc>
      </w:tr>
    </w:tbl>
    <w:p w:rsidR="005A0E64" w:rsidRPr="00F651D7" w:rsidRDefault="005A0E64" w:rsidP="005A0E64">
      <w:pPr>
        <w:spacing w:after="0" w:line="240" w:lineRule="auto"/>
        <w:rPr>
          <w:rFonts w:ascii="Times New Roman" w:eastAsia="Times New Roman" w:hAnsi="Times New Roman"/>
          <w:sz w:val="24"/>
          <w:szCs w:val="24"/>
          <w:lang w:eastAsia="lv-LV"/>
        </w:rPr>
      </w:pPr>
    </w:p>
    <w:p w:rsidR="00E67B6D" w:rsidRPr="00F651D7" w:rsidRDefault="00E67B6D" w:rsidP="005A0E64">
      <w:pPr>
        <w:spacing w:after="0" w:line="240" w:lineRule="auto"/>
        <w:rPr>
          <w:rFonts w:ascii="Times New Roman" w:eastAsia="Times New Roman" w:hAnsi="Times New Roman"/>
          <w:vanish/>
          <w:sz w:val="24"/>
          <w:szCs w:val="24"/>
          <w:lang w:eastAsia="lv-LV"/>
        </w:rPr>
      </w:pPr>
    </w:p>
    <w:p w:rsidR="005A0E64" w:rsidRPr="00F651D7" w:rsidRDefault="005A0E64" w:rsidP="005A0E64">
      <w:pPr>
        <w:spacing w:after="0" w:line="240" w:lineRule="auto"/>
        <w:rPr>
          <w:rFonts w:ascii="Times New Roman" w:eastAsia="Times New Roman" w:hAnsi="Times New Roman"/>
          <w:i/>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932"/>
        <w:gridCol w:w="1233"/>
        <w:gridCol w:w="1282"/>
        <w:gridCol w:w="1240"/>
        <w:gridCol w:w="1242"/>
        <w:gridCol w:w="1202"/>
      </w:tblGrid>
      <w:tr w:rsidR="00D51707" w:rsidRPr="00F651D7" w:rsidTr="00D51707">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jc w:val="center"/>
              <w:rPr>
                <w:rFonts w:ascii="Times New Roman" w:eastAsia="Times New Roman" w:hAnsi="Times New Roman"/>
                <w:b/>
                <w:bCs/>
                <w:sz w:val="24"/>
                <w:szCs w:val="24"/>
                <w:lang w:eastAsia="lv-LV"/>
              </w:rPr>
            </w:pPr>
            <w:r w:rsidRPr="00F651D7">
              <w:rPr>
                <w:rFonts w:ascii="Times New Roman" w:eastAsia="Times New Roman" w:hAnsi="Times New Roman"/>
                <w:b/>
                <w:bCs/>
                <w:sz w:val="24"/>
                <w:szCs w:val="24"/>
                <w:lang w:eastAsia="lv-LV"/>
              </w:rPr>
              <w:t>III. Tiesību akta projekta ietekme uz valsts budžetu un pašvaldību budžetiem</w:t>
            </w:r>
          </w:p>
        </w:tc>
      </w:tr>
      <w:tr w:rsidR="00D51707" w:rsidRPr="00F651D7" w:rsidTr="00D51707">
        <w:trPr>
          <w:jc w:val="center"/>
        </w:trPr>
        <w:tc>
          <w:tcPr>
            <w:tcW w:w="1606" w:type="pct"/>
            <w:vMerge w:val="restart"/>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jc w:val="center"/>
              <w:rPr>
                <w:rFonts w:ascii="Times New Roman" w:eastAsia="Times New Roman" w:hAnsi="Times New Roman"/>
                <w:b/>
                <w:bCs/>
                <w:sz w:val="24"/>
                <w:szCs w:val="24"/>
                <w:lang w:eastAsia="lv-LV"/>
              </w:rPr>
            </w:pPr>
            <w:r w:rsidRPr="00F651D7">
              <w:rPr>
                <w:rFonts w:ascii="Times New Roman" w:eastAsia="Times New Roman" w:hAnsi="Times New Roman"/>
                <w:b/>
                <w:bCs/>
                <w:sz w:val="24"/>
                <w:szCs w:val="24"/>
                <w:lang w:eastAsia="lv-LV"/>
              </w:rPr>
              <w:t>Rādītāji</w:t>
            </w:r>
          </w:p>
        </w:tc>
        <w:tc>
          <w:tcPr>
            <w:tcW w:w="137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jc w:val="center"/>
              <w:rPr>
                <w:rFonts w:ascii="Times New Roman" w:eastAsia="Times New Roman" w:hAnsi="Times New Roman"/>
                <w:b/>
                <w:bCs/>
                <w:sz w:val="24"/>
                <w:szCs w:val="24"/>
                <w:lang w:eastAsia="lv-LV"/>
              </w:rPr>
            </w:pPr>
            <w:r w:rsidRPr="00F651D7">
              <w:rPr>
                <w:rFonts w:ascii="Times New Roman" w:eastAsia="Times New Roman" w:hAnsi="Times New Roman"/>
                <w:b/>
                <w:bCs/>
                <w:sz w:val="24"/>
                <w:szCs w:val="24"/>
                <w:lang w:eastAsia="lv-LV"/>
              </w:rPr>
              <w:t>2017.gads</w:t>
            </w:r>
          </w:p>
        </w:tc>
        <w:tc>
          <w:tcPr>
            <w:tcW w:w="2017" w:type="pct"/>
            <w:gridSpan w:val="3"/>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Turpmākie trīs gadi (</w:t>
            </w:r>
            <w:r w:rsidRPr="00F651D7">
              <w:rPr>
                <w:rFonts w:ascii="Times New Roman" w:eastAsia="Times New Roman" w:hAnsi="Times New Roman"/>
                <w:i/>
                <w:iCs/>
                <w:sz w:val="24"/>
                <w:szCs w:val="24"/>
                <w:lang w:eastAsia="lv-LV"/>
              </w:rPr>
              <w:t>euro</w:t>
            </w:r>
            <w:r w:rsidRPr="00F651D7">
              <w:rPr>
                <w:rFonts w:ascii="Times New Roman" w:eastAsia="Times New Roman" w:hAnsi="Times New Roman"/>
                <w:sz w:val="24"/>
                <w:szCs w:val="24"/>
                <w:lang w:eastAsia="lv-LV"/>
              </w:rPr>
              <w:t>)</w:t>
            </w:r>
          </w:p>
        </w:tc>
      </w:tr>
      <w:tr w:rsidR="00D51707" w:rsidRPr="00F651D7" w:rsidTr="00D51707">
        <w:trPr>
          <w:jc w:val="center"/>
        </w:trPr>
        <w:tc>
          <w:tcPr>
            <w:tcW w:w="1606" w:type="pct"/>
            <w:vMerge/>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rPr>
                <w:rFonts w:ascii="Times New Roman" w:eastAsia="Times New Roman" w:hAnsi="Times New Roman"/>
                <w:b/>
                <w:bCs/>
                <w:sz w:val="24"/>
                <w:szCs w:val="24"/>
                <w:lang w:eastAsia="lv-LV"/>
              </w:rPr>
            </w:pPr>
          </w:p>
        </w:tc>
        <w:tc>
          <w:tcPr>
            <w:tcW w:w="1377" w:type="pct"/>
            <w:gridSpan w:val="2"/>
            <w:vMerge/>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rPr>
                <w:rFonts w:ascii="Times New Roman" w:eastAsia="Times New Roman" w:hAnsi="Times New Roman"/>
                <w:b/>
                <w:bCs/>
                <w:sz w:val="24"/>
                <w:szCs w:val="24"/>
                <w:lang w:eastAsia="lv-LV"/>
              </w:rPr>
            </w:pPr>
          </w:p>
        </w:tc>
        <w:tc>
          <w:tcPr>
            <w:tcW w:w="679" w:type="pct"/>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jc w:val="center"/>
              <w:rPr>
                <w:rFonts w:ascii="Times New Roman" w:eastAsia="Times New Roman" w:hAnsi="Times New Roman"/>
                <w:b/>
                <w:bCs/>
                <w:sz w:val="24"/>
                <w:szCs w:val="24"/>
                <w:lang w:eastAsia="lv-LV"/>
              </w:rPr>
            </w:pPr>
            <w:r w:rsidRPr="00F651D7">
              <w:rPr>
                <w:rFonts w:ascii="Times New Roman" w:eastAsia="Times New Roman" w:hAnsi="Times New Roman"/>
                <w:b/>
                <w:bCs/>
                <w:sz w:val="24"/>
                <w:szCs w:val="24"/>
                <w:lang w:eastAsia="lv-LV"/>
              </w:rPr>
              <w:t>2018.</w:t>
            </w:r>
          </w:p>
        </w:tc>
        <w:tc>
          <w:tcPr>
            <w:tcW w:w="680" w:type="pct"/>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jc w:val="center"/>
              <w:rPr>
                <w:rFonts w:ascii="Times New Roman" w:eastAsia="Times New Roman" w:hAnsi="Times New Roman"/>
                <w:b/>
                <w:bCs/>
                <w:sz w:val="24"/>
                <w:szCs w:val="24"/>
                <w:lang w:eastAsia="lv-LV"/>
              </w:rPr>
            </w:pPr>
            <w:r w:rsidRPr="00F651D7">
              <w:rPr>
                <w:rFonts w:ascii="Times New Roman" w:eastAsia="Times New Roman" w:hAnsi="Times New Roman"/>
                <w:b/>
                <w:bCs/>
                <w:sz w:val="24"/>
                <w:szCs w:val="24"/>
                <w:lang w:eastAsia="lv-LV"/>
              </w:rPr>
              <w:t>2019.</w:t>
            </w:r>
          </w:p>
        </w:tc>
        <w:tc>
          <w:tcPr>
            <w:tcW w:w="658" w:type="pct"/>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jc w:val="center"/>
              <w:rPr>
                <w:rFonts w:ascii="Times New Roman" w:eastAsia="Times New Roman" w:hAnsi="Times New Roman"/>
                <w:b/>
                <w:bCs/>
                <w:sz w:val="24"/>
                <w:szCs w:val="24"/>
                <w:lang w:eastAsia="lv-LV"/>
              </w:rPr>
            </w:pPr>
            <w:r w:rsidRPr="00F651D7">
              <w:rPr>
                <w:rFonts w:ascii="Times New Roman" w:eastAsia="Times New Roman" w:hAnsi="Times New Roman"/>
                <w:b/>
                <w:bCs/>
                <w:sz w:val="24"/>
                <w:szCs w:val="24"/>
                <w:lang w:eastAsia="lv-LV"/>
              </w:rPr>
              <w:t>2020.</w:t>
            </w:r>
          </w:p>
        </w:tc>
      </w:tr>
      <w:tr w:rsidR="00D51707" w:rsidRPr="00F651D7" w:rsidTr="00D51707">
        <w:trPr>
          <w:jc w:val="center"/>
        </w:trPr>
        <w:tc>
          <w:tcPr>
            <w:tcW w:w="1606" w:type="pct"/>
            <w:vMerge/>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rPr>
                <w:rFonts w:ascii="Times New Roman" w:eastAsia="Times New Roman" w:hAnsi="Times New Roman"/>
                <w:b/>
                <w:bCs/>
                <w:sz w:val="24"/>
                <w:szCs w:val="24"/>
                <w:lang w:eastAsia="lv-LV"/>
              </w:rPr>
            </w:pPr>
          </w:p>
        </w:tc>
        <w:tc>
          <w:tcPr>
            <w:tcW w:w="675" w:type="pct"/>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saskaņā ar valsts budžetu kārtējam gadam</w:t>
            </w:r>
          </w:p>
        </w:tc>
        <w:tc>
          <w:tcPr>
            <w:tcW w:w="702" w:type="pct"/>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izmaiņas kārtējā gadā, salīdzinot ar valsts budžetu kārtējam gadam</w:t>
            </w:r>
          </w:p>
        </w:tc>
        <w:tc>
          <w:tcPr>
            <w:tcW w:w="679" w:type="pct"/>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izmaiņas, salīdzinot ar 2017.gadu</w:t>
            </w:r>
          </w:p>
        </w:tc>
        <w:tc>
          <w:tcPr>
            <w:tcW w:w="680" w:type="pct"/>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izmaiņas, salīdzinot ar 2017.gadu</w:t>
            </w:r>
          </w:p>
        </w:tc>
        <w:tc>
          <w:tcPr>
            <w:tcW w:w="658" w:type="pct"/>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izmaiņas, salīdzinot ar 2017.gadu</w:t>
            </w:r>
          </w:p>
        </w:tc>
      </w:tr>
      <w:tr w:rsidR="00D51707" w:rsidRPr="00F651D7" w:rsidTr="00371467">
        <w:trPr>
          <w:jc w:val="center"/>
        </w:trPr>
        <w:tc>
          <w:tcPr>
            <w:tcW w:w="1606" w:type="pct"/>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1</w:t>
            </w:r>
          </w:p>
        </w:tc>
        <w:tc>
          <w:tcPr>
            <w:tcW w:w="675" w:type="pct"/>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2</w:t>
            </w:r>
          </w:p>
        </w:tc>
        <w:tc>
          <w:tcPr>
            <w:tcW w:w="702" w:type="pct"/>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3</w:t>
            </w:r>
          </w:p>
        </w:tc>
        <w:tc>
          <w:tcPr>
            <w:tcW w:w="679" w:type="pct"/>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4</w:t>
            </w:r>
          </w:p>
        </w:tc>
        <w:tc>
          <w:tcPr>
            <w:tcW w:w="680" w:type="pct"/>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5</w:t>
            </w:r>
          </w:p>
        </w:tc>
        <w:tc>
          <w:tcPr>
            <w:tcW w:w="658" w:type="pct"/>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6</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1. Budžeta ieņēmumi:</w:t>
            </w:r>
          </w:p>
        </w:tc>
        <w:tc>
          <w:tcPr>
            <w:tcW w:w="675"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
                <w:sz w:val="24"/>
                <w:szCs w:val="24"/>
                <w:lang w:eastAsia="lv-LV"/>
              </w:rPr>
            </w:pPr>
            <w:r w:rsidRPr="00F651D7">
              <w:rPr>
                <w:rFonts w:ascii="Times New Roman" w:eastAsia="Times New Roman" w:hAnsi="Times New Roman"/>
                <w:b/>
                <w:sz w:val="24"/>
                <w:szCs w:val="24"/>
                <w:lang w:eastAsia="lv-LV"/>
              </w:rPr>
              <w:t>345 171 580</w:t>
            </w: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
                <w:sz w:val="24"/>
                <w:szCs w:val="24"/>
                <w:lang w:eastAsia="lv-LV"/>
              </w:rPr>
            </w:pPr>
            <w:r w:rsidRPr="00F651D7">
              <w:rPr>
                <w:rFonts w:ascii="Times New Roman" w:eastAsia="Times New Roman" w:hAnsi="Times New Roman"/>
                <w:b/>
                <w:bCs/>
                <w:sz w:val="24"/>
                <w:szCs w:val="24"/>
                <w:lang w:eastAsia="lv-LV"/>
              </w:rPr>
              <w:t>0</w:t>
            </w:r>
          </w:p>
        </w:tc>
        <w:tc>
          <w:tcPr>
            <w:tcW w:w="679"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
                <w:sz w:val="24"/>
                <w:szCs w:val="24"/>
                <w:lang w:eastAsia="lv-LV"/>
              </w:rPr>
            </w:pPr>
            <w:r w:rsidRPr="00F651D7">
              <w:rPr>
                <w:rFonts w:ascii="Times New Roman" w:eastAsia="Times New Roman" w:hAnsi="Times New Roman"/>
                <w:b/>
                <w:bCs/>
                <w:sz w:val="24"/>
                <w:szCs w:val="24"/>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
                <w:sz w:val="24"/>
                <w:szCs w:val="24"/>
                <w:lang w:eastAsia="lv-LV"/>
              </w:rPr>
            </w:pPr>
            <w:r w:rsidRPr="00F651D7">
              <w:rPr>
                <w:rFonts w:ascii="Times New Roman" w:eastAsia="Times New Roman" w:hAnsi="Times New Roman"/>
                <w:b/>
                <w:bCs/>
                <w:sz w:val="24"/>
                <w:szCs w:val="24"/>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
                <w:sz w:val="24"/>
                <w:szCs w:val="24"/>
                <w:lang w:eastAsia="lv-LV"/>
              </w:rPr>
            </w:pPr>
            <w:r w:rsidRPr="00F651D7">
              <w:rPr>
                <w:rFonts w:ascii="Times New Roman" w:eastAsia="Times New Roman" w:hAnsi="Times New Roman"/>
                <w:b/>
                <w:bCs/>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eastAsia="Times New Roman" w:hAnsi="Times New Roman"/>
                <w:b/>
                <w:bCs/>
                <w:sz w:val="24"/>
                <w:szCs w:val="24"/>
                <w:lang w:eastAsia="lv-LV"/>
              </w:rPr>
            </w:pPr>
            <w:r w:rsidRPr="00F651D7">
              <w:rPr>
                <w:rFonts w:ascii="Times New Roman" w:eastAsia="Times New Roman" w:hAnsi="Times New Roman"/>
                <w:b/>
                <w:bCs/>
                <w:sz w:val="24"/>
                <w:szCs w:val="24"/>
                <w:lang w:eastAsia="lv-LV"/>
              </w:rPr>
              <w:t>1.1. valsts pamatbudžets</w:t>
            </w:r>
          </w:p>
        </w:tc>
        <w:tc>
          <w:tcPr>
            <w:tcW w:w="675"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
                <w:sz w:val="24"/>
                <w:szCs w:val="24"/>
                <w:lang w:eastAsia="lv-LV"/>
              </w:rPr>
            </w:pPr>
            <w:r w:rsidRPr="00F651D7">
              <w:rPr>
                <w:rFonts w:ascii="Times New Roman" w:eastAsia="Times New Roman" w:hAnsi="Times New Roman"/>
                <w:b/>
                <w:sz w:val="24"/>
                <w:szCs w:val="24"/>
                <w:lang w:eastAsia="lv-LV"/>
              </w:rPr>
              <w:t>345 171 580</w:t>
            </w: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
                <w:bCs/>
                <w:sz w:val="24"/>
                <w:szCs w:val="24"/>
                <w:lang w:eastAsia="lv-LV"/>
              </w:rPr>
            </w:pPr>
            <w:r w:rsidRPr="00F651D7">
              <w:rPr>
                <w:rFonts w:ascii="Times New Roman" w:eastAsia="Times New Roman" w:hAnsi="Times New Roman"/>
                <w:b/>
                <w:bCs/>
                <w:sz w:val="24"/>
                <w:szCs w:val="24"/>
                <w:lang w:eastAsia="lv-LV"/>
              </w:rPr>
              <w:t>0</w:t>
            </w:r>
          </w:p>
        </w:tc>
        <w:tc>
          <w:tcPr>
            <w:tcW w:w="679"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
                <w:bCs/>
                <w:sz w:val="24"/>
                <w:szCs w:val="24"/>
                <w:lang w:eastAsia="lv-LV"/>
              </w:rPr>
            </w:pPr>
            <w:r w:rsidRPr="00F651D7">
              <w:rPr>
                <w:rFonts w:ascii="Times New Roman" w:eastAsia="Times New Roman" w:hAnsi="Times New Roman"/>
                <w:b/>
                <w:bCs/>
                <w:sz w:val="24"/>
                <w:szCs w:val="24"/>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
                <w:bCs/>
                <w:sz w:val="24"/>
                <w:szCs w:val="24"/>
                <w:lang w:eastAsia="lv-LV"/>
              </w:rPr>
            </w:pPr>
            <w:r w:rsidRPr="00F651D7">
              <w:rPr>
                <w:rFonts w:ascii="Times New Roman" w:eastAsia="Times New Roman" w:hAnsi="Times New Roman"/>
                <w:b/>
                <w:bCs/>
                <w:sz w:val="24"/>
                <w:szCs w:val="24"/>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
                <w:bCs/>
                <w:sz w:val="24"/>
                <w:szCs w:val="24"/>
                <w:lang w:eastAsia="lv-LV"/>
              </w:rPr>
            </w:pPr>
            <w:r w:rsidRPr="00F651D7">
              <w:rPr>
                <w:rFonts w:ascii="Times New Roman" w:eastAsia="Times New Roman" w:hAnsi="Times New Roman"/>
                <w:b/>
                <w:bCs/>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hAnsi="Times New Roman"/>
                <w:sz w:val="24"/>
                <w:szCs w:val="24"/>
                <w:u w:val="single"/>
              </w:rPr>
            </w:pPr>
            <w:r w:rsidRPr="00F651D7">
              <w:rPr>
                <w:rFonts w:ascii="Times New Roman" w:hAnsi="Times New Roman"/>
                <w:sz w:val="24"/>
                <w:szCs w:val="24"/>
                <w:u w:val="single"/>
              </w:rPr>
              <w:t>62.resors "Mērķdotācijas pašvaldībām"</w:t>
            </w:r>
          </w:p>
          <w:p w:rsidR="00D51707" w:rsidRPr="00F651D7" w:rsidRDefault="00D51707" w:rsidP="00D51707">
            <w:pPr>
              <w:spacing w:after="0" w:line="240" w:lineRule="auto"/>
              <w:ind w:left="216"/>
              <w:rPr>
                <w:rFonts w:ascii="Times New Roman" w:eastAsia="Times New Roman" w:hAnsi="Times New Roman"/>
                <w:sz w:val="24"/>
                <w:szCs w:val="24"/>
                <w:lang w:eastAsia="lv-LV"/>
              </w:rPr>
            </w:pPr>
            <w:r w:rsidRPr="00F651D7">
              <w:rPr>
                <w:rFonts w:ascii="Times New Roman" w:hAnsi="Times New Roman"/>
                <w:i/>
                <w:iCs/>
                <w:sz w:val="24"/>
                <w:szCs w:val="24"/>
              </w:rPr>
              <w:t>01.00.00. “Mērķdotācijas izglītības pasākumiem”</w:t>
            </w:r>
            <w:r w:rsidRPr="00F651D7">
              <w:rPr>
                <w:rFonts w:ascii="Times New Roman" w:hAnsi="Times New Roman"/>
                <w:i/>
                <w:iCs/>
                <w:sz w:val="24"/>
                <w:szCs w:val="24"/>
              </w:rPr>
              <w:br/>
              <w:t>t.sk.</w:t>
            </w:r>
          </w:p>
        </w:tc>
        <w:tc>
          <w:tcPr>
            <w:tcW w:w="675"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70 154 009</w:t>
            </w: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79"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642"/>
              <w:rPr>
                <w:rFonts w:ascii="Times New Roman" w:hAnsi="Times New Roman"/>
                <w:i/>
              </w:rPr>
            </w:pPr>
            <w:r w:rsidRPr="00F651D7">
              <w:rPr>
                <w:rFonts w:ascii="Times New Roman" w:hAnsi="Times New Roman"/>
                <w:i/>
                <w:iCs/>
              </w:rPr>
              <w:t>pedagogu darba samaksai un VSAOI</w:t>
            </w:r>
          </w:p>
        </w:tc>
        <w:tc>
          <w:tcPr>
            <w:tcW w:w="675"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right="112"/>
              <w:jc w:val="right"/>
              <w:rPr>
                <w:rFonts w:ascii="Times New Roman" w:eastAsia="Times New Roman" w:hAnsi="Times New Roman"/>
                <w:i/>
                <w:lang w:eastAsia="lv-LV"/>
              </w:rPr>
            </w:pPr>
            <w:r w:rsidRPr="00F651D7">
              <w:rPr>
                <w:rFonts w:ascii="Times New Roman" w:eastAsia="Times New Roman" w:hAnsi="Times New Roman"/>
                <w:i/>
                <w:lang w:eastAsia="lv-LV"/>
              </w:rPr>
              <w:t>41 555 150</w:t>
            </w: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right="78"/>
              <w:jc w:val="right"/>
              <w:rPr>
                <w:rFonts w:ascii="Times New Roman" w:eastAsia="Times New Roman" w:hAnsi="Times New Roman"/>
                <w:i/>
                <w:lang w:eastAsia="lv-LV"/>
              </w:rPr>
            </w:pPr>
            <w:r w:rsidRPr="00F651D7">
              <w:rPr>
                <w:rFonts w:ascii="Times New Roman" w:eastAsia="Times New Roman" w:hAnsi="Times New Roman"/>
                <w:i/>
                <w:lang w:eastAsia="lv-LV"/>
              </w:rPr>
              <w:t>0</w:t>
            </w:r>
          </w:p>
        </w:tc>
        <w:tc>
          <w:tcPr>
            <w:tcW w:w="679"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right="142"/>
              <w:jc w:val="right"/>
              <w:rPr>
                <w:rFonts w:ascii="Times New Roman" w:eastAsia="Times New Roman" w:hAnsi="Times New Roman"/>
                <w:i/>
                <w:lang w:eastAsia="lv-LV"/>
              </w:rPr>
            </w:pPr>
            <w:r w:rsidRPr="00F651D7">
              <w:rPr>
                <w:rFonts w:ascii="Times New Roman" w:eastAsia="Times New Roman" w:hAnsi="Times New Roman"/>
                <w:i/>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right="65"/>
              <w:jc w:val="right"/>
              <w:rPr>
                <w:rFonts w:ascii="Times New Roman" w:eastAsia="Times New Roman" w:hAnsi="Times New Roman"/>
                <w:i/>
                <w:lang w:eastAsia="lv-LV"/>
              </w:rPr>
            </w:pPr>
            <w:r w:rsidRPr="00F651D7">
              <w:rPr>
                <w:rFonts w:ascii="Times New Roman" w:eastAsia="Times New Roman" w:hAnsi="Times New Roman"/>
                <w:i/>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ind w:right="229"/>
              <w:jc w:val="right"/>
              <w:rPr>
                <w:rFonts w:ascii="Times New Roman" w:eastAsia="Times New Roman" w:hAnsi="Times New Roman"/>
                <w:i/>
                <w:lang w:eastAsia="lv-LV"/>
              </w:rPr>
            </w:pPr>
            <w:r w:rsidRPr="00F651D7">
              <w:rPr>
                <w:rFonts w:ascii="Times New Roman" w:eastAsia="Times New Roman" w:hAnsi="Times New Roman"/>
                <w:i/>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642"/>
              <w:rPr>
                <w:rFonts w:ascii="Times New Roman" w:eastAsia="Times New Roman" w:hAnsi="Times New Roman"/>
                <w:i/>
                <w:lang w:eastAsia="lv-LV"/>
              </w:rPr>
            </w:pPr>
            <w:r w:rsidRPr="00F651D7">
              <w:rPr>
                <w:rFonts w:ascii="Times New Roman" w:hAnsi="Times New Roman"/>
                <w:i/>
                <w:iCs/>
              </w:rPr>
              <w:t>pārējie izdevumi</w:t>
            </w:r>
          </w:p>
        </w:tc>
        <w:tc>
          <w:tcPr>
            <w:tcW w:w="675"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right="112"/>
              <w:jc w:val="right"/>
              <w:rPr>
                <w:rFonts w:ascii="Times New Roman" w:eastAsia="Times New Roman" w:hAnsi="Times New Roman"/>
                <w:i/>
                <w:lang w:eastAsia="lv-LV"/>
              </w:rPr>
            </w:pPr>
            <w:r w:rsidRPr="00F651D7">
              <w:rPr>
                <w:rFonts w:ascii="Times New Roman" w:eastAsia="Times New Roman" w:hAnsi="Times New Roman"/>
                <w:i/>
                <w:lang w:eastAsia="lv-LV"/>
              </w:rPr>
              <w:t>28 598 859</w:t>
            </w: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right="78"/>
              <w:jc w:val="right"/>
              <w:rPr>
                <w:rFonts w:ascii="Times New Roman" w:eastAsia="Times New Roman" w:hAnsi="Times New Roman"/>
                <w:i/>
                <w:lang w:eastAsia="lv-LV"/>
              </w:rPr>
            </w:pPr>
            <w:r w:rsidRPr="00F651D7">
              <w:rPr>
                <w:rFonts w:ascii="Times New Roman" w:eastAsia="Times New Roman" w:hAnsi="Times New Roman"/>
                <w:i/>
                <w:lang w:eastAsia="lv-LV"/>
              </w:rPr>
              <w:t>0</w:t>
            </w:r>
          </w:p>
        </w:tc>
        <w:tc>
          <w:tcPr>
            <w:tcW w:w="679"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right="142"/>
              <w:jc w:val="right"/>
              <w:rPr>
                <w:rFonts w:ascii="Times New Roman" w:eastAsia="Times New Roman" w:hAnsi="Times New Roman"/>
                <w:i/>
                <w:lang w:eastAsia="lv-LV"/>
              </w:rPr>
            </w:pPr>
            <w:r w:rsidRPr="00F651D7">
              <w:rPr>
                <w:rFonts w:ascii="Times New Roman" w:eastAsia="Times New Roman" w:hAnsi="Times New Roman"/>
                <w:i/>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right="65"/>
              <w:jc w:val="right"/>
              <w:rPr>
                <w:rFonts w:ascii="Times New Roman" w:eastAsia="Times New Roman" w:hAnsi="Times New Roman"/>
                <w:i/>
                <w:lang w:eastAsia="lv-LV"/>
              </w:rPr>
            </w:pPr>
            <w:r w:rsidRPr="00F651D7">
              <w:rPr>
                <w:rFonts w:ascii="Times New Roman" w:eastAsia="Times New Roman" w:hAnsi="Times New Roman"/>
                <w:i/>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ind w:right="229"/>
              <w:jc w:val="right"/>
              <w:rPr>
                <w:rFonts w:ascii="Times New Roman" w:eastAsia="Times New Roman" w:hAnsi="Times New Roman"/>
                <w:i/>
                <w:lang w:eastAsia="lv-LV"/>
              </w:rPr>
            </w:pPr>
            <w:r w:rsidRPr="00F651D7">
              <w:rPr>
                <w:rFonts w:ascii="Times New Roman" w:eastAsia="Times New Roman" w:hAnsi="Times New Roman"/>
                <w:i/>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216"/>
              <w:rPr>
                <w:rFonts w:ascii="Times New Roman" w:hAnsi="Times New Roman"/>
                <w:i/>
                <w:iCs/>
              </w:rPr>
            </w:pPr>
            <w:r w:rsidRPr="00F651D7">
              <w:rPr>
                <w:rFonts w:ascii="Times New Roman" w:hAnsi="Times New Roman"/>
                <w:i/>
                <w:iCs/>
                <w:sz w:val="24"/>
                <w:szCs w:val="24"/>
              </w:rPr>
              <w:t>05.00.00. “Mērķdotācijas pašvaldībām – pašvaldību izglītības iestāžu pedagogu darba samaksai un valsts sociālās apdrošināšanas obligātajām iemaksām”</w:t>
            </w:r>
          </w:p>
        </w:tc>
        <w:tc>
          <w:tcPr>
            <w:tcW w:w="675"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255 336 155</w:t>
            </w:r>
          </w:p>
        </w:tc>
        <w:tc>
          <w:tcPr>
            <w:tcW w:w="702"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right="78"/>
              <w:jc w:val="center"/>
              <w:rPr>
                <w:rFonts w:ascii="Times New Roman" w:eastAsia="Times New Roman" w:hAnsi="Times New Roman"/>
                <w:lang w:eastAsia="lv-LV"/>
              </w:rPr>
            </w:pPr>
            <w:r w:rsidRPr="00F651D7">
              <w:rPr>
                <w:rFonts w:ascii="Times New Roman" w:eastAsia="Times New Roman" w:hAnsi="Times New Roman"/>
                <w:sz w:val="24"/>
                <w:szCs w:val="24"/>
                <w:lang w:eastAsia="lv-LV"/>
              </w:rPr>
              <w:t>0</w:t>
            </w:r>
          </w:p>
        </w:tc>
        <w:tc>
          <w:tcPr>
            <w:tcW w:w="679"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right="142"/>
              <w:jc w:val="right"/>
              <w:rPr>
                <w:rFonts w:ascii="Times New Roman" w:eastAsia="Times New Roman" w:hAnsi="Times New Roman"/>
                <w:i/>
                <w:lang w:eastAsia="lv-LV"/>
              </w:rPr>
            </w:pPr>
            <w:r w:rsidRPr="00F651D7">
              <w:rPr>
                <w:rFonts w:ascii="Times New Roman" w:eastAsia="Times New Roman" w:hAnsi="Times New Roman"/>
                <w:sz w:val="24"/>
                <w:szCs w:val="24"/>
                <w:lang w:eastAsia="lv-LV"/>
              </w:rPr>
              <w:t>0</w:t>
            </w:r>
          </w:p>
        </w:tc>
        <w:tc>
          <w:tcPr>
            <w:tcW w:w="680"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right="65"/>
              <w:jc w:val="right"/>
              <w:rPr>
                <w:rFonts w:ascii="Times New Roman" w:eastAsia="Times New Roman" w:hAnsi="Times New Roman"/>
                <w:i/>
                <w:lang w:eastAsia="lv-LV"/>
              </w:rPr>
            </w:pPr>
            <w:r w:rsidRPr="00F651D7">
              <w:rPr>
                <w:rFonts w:ascii="Times New Roman" w:eastAsia="Times New Roman" w:hAnsi="Times New Roman"/>
                <w:sz w:val="24"/>
                <w:szCs w:val="24"/>
                <w:lang w:eastAsia="lv-LV"/>
              </w:rPr>
              <w:t>0</w:t>
            </w:r>
          </w:p>
        </w:tc>
        <w:tc>
          <w:tcPr>
            <w:tcW w:w="658" w:type="pct"/>
            <w:tcBorders>
              <w:top w:val="outset" w:sz="6" w:space="0" w:color="414142"/>
              <w:left w:val="single" w:sz="4" w:space="0" w:color="auto"/>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ind w:right="229"/>
              <w:jc w:val="right"/>
              <w:rPr>
                <w:rFonts w:ascii="Times New Roman" w:eastAsia="Times New Roman" w:hAnsi="Times New Roman"/>
                <w:i/>
                <w:lang w:eastAsia="lv-LV"/>
              </w:rPr>
            </w:pPr>
            <w:r w:rsidRPr="00F651D7">
              <w:rPr>
                <w:rFonts w:ascii="Times New Roman" w:eastAsia="Times New Roman" w:hAnsi="Times New Roman"/>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eastAsia="Times New Roman" w:hAnsi="Times New Roman"/>
                <w:sz w:val="24"/>
                <w:szCs w:val="24"/>
                <w:u w:val="single"/>
                <w:lang w:eastAsia="lv-LV"/>
              </w:rPr>
            </w:pPr>
            <w:r w:rsidRPr="00F651D7">
              <w:rPr>
                <w:rFonts w:ascii="Times New Roman" w:hAnsi="Times New Roman"/>
                <w:sz w:val="24"/>
                <w:szCs w:val="24"/>
                <w:u w:val="single"/>
              </w:rPr>
              <w:t>15.resors "Izglītības un zinātnes ministrija"</w:t>
            </w:r>
          </w:p>
          <w:p w:rsidR="00D51707" w:rsidRPr="00F651D7" w:rsidRDefault="00D51707" w:rsidP="00D51707">
            <w:pPr>
              <w:spacing w:after="0" w:line="240" w:lineRule="auto"/>
              <w:ind w:left="216"/>
              <w:rPr>
                <w:rFonts w:ascii="Times New Roman" w:eastAsia="Times New Roman" w:hAnsi="Times New Roman"/>
                <w:sz w:val="24"/>
                <w:szCs w:val="24"/>
                <w:lang w:eastAsia="lv-LV"/>
              </w:rPr>
            </w:pPr>
            <w:r w:rsidRPr="00F651D7">
              <w:rPr>
                <w:rFonts w:ascii="Times New Roman" w:hAnsi="Times New Roman"/>
                <w:i/>
                <w:iCs/>
                <w:sz w:val="24"/>
                <w:szCs w:val="24"/>
              </w:rPr>
              <w:t>01.07.00. “Dotācija brīvpusdienu nodrošināšanai 1., 2., 3. un 4. klases izglītojamiem”</w:t>
            </w:r>
          </w:p>
        </w:tc>
        <w:tc>
          <w:tcPr>
            <w:tcW w:w="675"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19 681 416</w:t>
            </w:r>
          </w:p>
        </w:tc>
        <w:tc>
          <w:tcPr>
            <w:tcW w:w="702"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79"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80"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58" w:type="pct"/>
            <w:tcBorders>
              <w:top w:val="outset" w:sz="6" w:space="0" w:color="414142"/>
              <w:left w:val="single" w:sz="4" w:space="0" w:color="auto"/>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1.2. valsts speciālais budžets</w:t>
            </w:r>
          </w:p>
        </w:tc>
        <w:tc>
          <w:tcPr>
            <w:tcW w:w="675"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0 </w:t>
            </w:r>
          </w:p>
        </w:tc>
        <w:tc>
          <w:tcPr>
            <w:tcW w:w="702"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0 </w:t>
            </w:r>
          </w:p>
        </w:tc>
        <w:tc>
          <w:tcPr>
            <w:tcW w:w="679"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0 </w:t>
            </w:r>
          </w:p>
        </w:tc>
        <w:tc>
          <w:tcPr>
            <w:tcW w:w="680"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0 </w:t>
            </w:r>
          </w:p>
        </w:tc>
        <w:tc>
          <w:tcPr>
            <w:tcW w:w="658" w:type="pct"/>
            <w:tcBorders>
              <w:top w:val="outset" w:sz="6" w:space="0" w:color="414142"/>
              <w:left w:val="single" w:sz="4" w:space="0" w:color="auto"/>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0 </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1.3. pašvaldību budžets</w:t>
            </w:r>
          </w:p>
        </w:tc>
        <w:tc>
          <w:tcPr>
            <w:tcW w:w="675"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0 </w:t>
            </w:r>
          </w:p>
        </w:tc>
        <w:tc>
          <w:tcPr>
            <w:tcW w:w="702"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0 </w:t>
            </w:r>
          </w:p>
        </w:tc>
        <w:tc>
          <w:tcPr>
            <w:tcW w:w="679"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0 </w:t>
            </w:r>
          </w:p>
        </w:tc>
        <w:tc>
          <w:tcPr>
            <w:tcW w:w="680"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0 </w:t>
            </w:r>
          </w:p>
        </w:tc>
        <w:tc>
          <w:tcPr>
            <w:tcW w:w="658" w:type="pct"/>
            <w:tcBorders>
              <w:top w:val="outset" w:sz="6" w:space="0" w:color="414142"/>
              <w:left w:val="single" w:sz="4" w:space="0" w:color="auto"/>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0 </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2. Budžeta izdevumi:</w:t>
            </w:r>
          </w:p>
        </w:tc>
        <w:tc>
          <w:tcPr>
            <w:tcW w:w="675"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345 171 580</w:t>
            </w:r>
          </w:p>
        </w:tc>
        <w:tc>
          <w:tcPr>
            <w:tcW w:w="702"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0 </w:t>
            </w:r>
          </w:p>
        </w:tc>
        <w:tc>
          <w:tcPr>
            <w:tcW w:w="679"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
                <w:sz w:val="24"/>
                <w:szCs w:val="24"/>
                <w:lang w:eastAsia="lv-LV"/>
              </w:rPr>
            </w:pPr>
            <w:r w:rsidRPr="00F651D7">
              <w:rPr>
                <w:rFonts w:ascii="Times New Roman" w:eastAsia="Times New Roman" w:hAnsi="Times New Roman"/>
                <w:b/>
                <w:sz w:val="24"/>
                <w:szCs w:val="24"/>
                <w:lang w:eastAsia="lv-LV"/>
              </w:rPr>
              <w:t>0 </w:t>
            </w:r>
          </w:p>
        </w:tc>
        <w:tc>
          <w:tcPr>
            <w:tcW w:w="680"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
                <w:sz w:val="24"/>
                <w:szCs w:val="24"/>
                <w:lang w:eastAsia="lv-LV"/>
              </w:rPr>
            </w:pPr>
            <w:r w:rsidRPr="00F651D7">
              <w:rPr>
                <w:rFonts w:ascii="Times New Roman" w:eastAsia="Times New Roman" w:hAnsi="Times New Roman"/>
                <w:b/>
                <w:sz w:val="24"/>
                <w:szCs w:val="24"/>
                <w:lang w:eastAsia="lv-LV"/>
              </w:rPr>
              <w:t>0 </w:t>
            </w:r>
          </w:p>
        </w:tc>
        <w:tc>
          <w:tcPr>
            <w:tcW w:w="658" w:type="pct"/>
            <w:tcBorders>
              <w:top w:val="outset" w:sz="6" w:space="0" w:color="414142"/>
              <w:left w:val="single" w:sz="4" w:space="0" w:color="auto"/>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
                <w:sz w:val="24"/>
                <w:szCs w:val="24"/>
                <w:lang w:eastAsia="lv-LV"/>
              </w:rPr>
            </w:pPr>
            <w:r w:rsidRPr="00F651D7">
              <w:rPr>
                <w:rFonts w:ascii="Times New Roman" w:eastAsia="Times New Roman" w:hAnsi="Times New Roman"/>
                <w:b/>
                <w:sz w:val="24"/>
                <w:szCs w:val="24"/>
                <w:lang w:eastAsia="lv-LV"/>
              </w:rPr>
              <w:t>0 </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2.1. valsts pamatbudžets</w:t>
            </w:r>
          </w:p>
        </w:tc>
        <w:tc>
          <w:tcPr>
            <w:tcW w:w="675"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
                <w:sz w:val="24"/>
                <w:szCs w:val="24"/>
                <w:lang w:eastAsia="lv-LV"/>
              </w:rPr>
            </w:pPr>
            <w:r w:rsidRPr="00F651D7">
              <w:rPr>
                <w:rFonts w:ascii="Times New Roman" w:eastAsia="Times New Roman" w:hAnsi="Times New Roman"/>
                <w:b/>
                <w:sz w:val="24"/>
                <w:szCs w:val="24"/>
                <w:lang w:eastAsia="lv-LV"/>
              </w:rPr>
              <w:t>345 171 580</w:t>
            </w:r>
          </w:p>
        </w:tc>
        <w:tc>
          <w:tcPr>
            <w:tcW w:w="702"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0 </w:t>
            </w:r>
          </w:p>
        </w:tc>
        <w:tc>
          <w:tcPr>
            <w:tcW w:w="679" w:type="pct"/>
            <w:tcBorders>
              <w:top w:val="outset" w:sz="6" w:space="0" w:color="414142"/>
              <w:left w:val="single" w:sz="4" w:space="0" w:color="auto"/>
              <w:bottom w:val="outset" w:sz="6" w:space="0" w:color="414142"/>
              <w:right w:val="single" w:sz="4" w:space="0" w:color="auto"/>
            </w:tcBorders>
            <w:shd w:val="clear" w:color="auto" w:fill="auto"/>
          </w:tcPr>
          <w:p w:rsidR="00D51707" w:rsidRPr="00F651D7" w:rsidRDefault="00D51707" w:rsidP="00D51707">
            <w:pPr>
              <w:spacing w:after="0" w:line="240" w:lineRule="auto"/>
              <w:jc w:val="center"/>
              <w:rPr>
                <w:rFonts w:ascii="Times New Roman" w:eastAsia="Times New Roman" w:hAnsi="Times New Roman"/>
                <w:b/>
                <w:sz w:val="24"/>
                <w:szCs w:val="24"/>
                <w:lang w:eastAsia="lv-LV"/>
              </w:rPr>
            </w:pPr>
            <w:r w:rsidRPr="00F651D7">
              <w:rPr>
                <w:rFonts w:ascii="Times New Roman" w:hAnsi="Times New Roman"/>
                <w:b/>
                <w:sz w:val="24"/>
                <w:szCs w:val="24"/>
              </w:rPr>
              <w:t>0 </w:t>
            </w:r>
          </w:p>
        </w:tc>
        <w:tc>
          <w:tcPr>
            <w:tcW w:w="680" w:type="pct"/>
            <w:tcBorders>
              <w:top w:val="outset" w:sz="6" w:space="0" w:color="414142"/>
              <w:left w:val="single" w:sz="4" w:space="0" w:color="auto"/>
              <w:bottom w:val="outset" w:sz="6" w:space="0" w:color="414142"/>
              <w:right w:val="single" w:sz="4" w:space="0" w:color="auto"/>
            </w:tcBorders>
            <w:shd w:val="clear" w:color="auto" w:fill="auto"/>
          </w:tcPr>
          <w:p w:rsidR="00D51707" w:rsidRPr="00F651D7" w:rsidRDefault="00D51707" w:rsidP="00D51707">
            <w:pPr>
              <w:spacing w:after="0" w:line="240" w:lineRule="auto"/>
              <w:jc w:val="center"/>
              <w:rPr>
                <w:rFonts w:ascii="Times New Roman" w:eastAsia="Times New Roman" w:hAnsi="Times New Roman"/>
                <w:b/>
                <w:sz w:val="24"/>
                <w:szCs w:val="24"/>
                <w:lang w:eastAsia="lv-LV"/>
              </w:rPr>
            </w:pPr>
            <w:r w:rsidRPr="00F651D7">
              <w:rPr>
                <w:rFonts w:ascii="Times New Roman" w:hAnsi="Times New Roman"/>
                <w:b/>
                <w:sz w:val="24"/>
                <w:szCs w:val="24"/>
              </w:rPr>
              <w:t>0 </w:t>
            </w:r>
          </w:p>
        </w:tc>
        <w:tc>
          <w:tcPr>
            <w:tcW w:w="658" w:type="pct"/>
            <w:tcBorders>
              <w:top w:val="outset" w:sz="6" w:space="0" w:color="414142"/>
              <w:left w:val="single" w:sz="4" w:space="0" w:color="auto"/>
              <w:bottom w:val="outset" w:sz="6" w:space="0" w:color="414142"/>
              <w:right w:val="outset" w:sz="6" w:space="0" w:color="414142"/>
            </w:tcBorders>
            <w:shd w:val="clear" w:color="auto" w:fill="auto"/>
          </w:tcPr>
          <w:p w:rsidR="00D51707" w:rsidRPr="00F651D7" w:rsidRDefault="00D51707" w:rsidP="00D51707">
            <w:pPr>
              <w:spacing w:after="0" w:line="240" w:lineRule="auto"/>
              <w:jc w:val="center"/>
              <w:rPr>
                <w:rFonts w:ascii="Times New Roman" w:eastAsia="Times New Roman" w:hAnsi="Times New Roman"/>
                <w:b/>
                <w:sz w:val="24"/>
                <w:szCs w:val="24"/>
                <w:lang w:eastAsia="lv-LV"/>
              </w:rPr>
            </w:pPr>
            <w:r w:rsidRPr="00F651D7">
              <w:rPr>
                <w:rFonts w:ascii="Times New Roman" w:hAnsi="Times New Roman"/>
                <w:b/>
                <w:sz w:val="24"/>
                <w:szCs w:val="24"/>
              </w:rPr>
              <w:t>0 </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hAnsi="Times New Roman"/>
                <w:sz w:val="24"/>
                <w:szCs w:val="24"/>
                <w:u w:val="single"/>
              </w:rPr>
            </w:pPr>
            <w:r w:rsidRPr="00F651D7">
              <w:rPr>
                <w:rFonts w:ascii="Times New Roman" w:hAnsi="Times New Roman"/>
                <w:sz w:val="24"/>
                <w:szCs w:val="24"/>
                <w:u w:val="single"/>
              </w:rPr>
              <w:t>62.resors "Mērķdotācijas pašvaldībām"</w:t>
            </w:r>
          </w:p>
          <w:p w:rsidR="00D51707" w:rsidRPr="00F651D7" w:rsidRDefault="00D51707" w:rsidP="00D51707">
            <w:pPr>
              <w:spacing w:after="0" w:line="240" w:lineRule="auto"/>
              <w:ind w:left="216"/>
              <w:rPr>
                <w:rFonts w:ascii="Times New Roman" w:hAnsi="Times New Roman"/>
                <w:i/>
                <w:iCs/>
                <w:sz w:val="24"/>
                <w:szCs w:val="24"/>
              </w:rPr>
            </w:pPr>
            <w:r w:rsidRPr="00F651D7">
              <w:rPr>
                <w:rFonts w:ascii="Times New Roman" w:hAnsi="Times New Roman"/>
                <w:i/>
                <w:iCs/>
                <w:sz w:val="24"/>
                <w:szCs w:val="24"/>
              </w:rPr>
              <w:t>01.00.00. “Mērķdotācijas izglītības pasākumiem”</w:t>
            </w:r>
            <w:r w:rsidRPr="00F651D7">
              <w:rPr>
                <w:rFonts w:ascii="Times New Roman" w:hAnsi="Times New Roman"/>
                <w:i/>
                <w:iCs/>
                <w:sz w:val="24"/>
                <w:szCs w:val="24"/>
              </w:rPr>
              <w:br/>
              <w:t>t.sk.</w:t>
            </w:r>
          </w:p>
        </w:tc>
        <w:tc>
          <w:tcPr>
            <w:tcW w:w="675"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70 154 009</w:t>
            </w: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79"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642"/>
              <w:rPr>
                <w:rFonts w:ascii="Times New Roman" w:eastAsia="Times New Roman" w:hAnsi="Times New Roman"/>
                <w:sz w:val="24"/>
                <w:szCs w:val="24"/>
                <w:lang w:eastAsia="lv-LV"/>
              </w:rPr>
            </w:pPr>
            <w:r w:rsidRPr="00F651D7">
              <w:rPr>
                <w:rFonts w:ascii="Times New Roman" w:hAnsi="Times New Roman"/>
                <w:i/>
                <w:iCs/>
              </w:rPr>
              <w:t xml:space="preserve">pedagogu darba </w:t>
            </w:r>
            <w:r w:rsidRPr="00F651D7">
              <w:rPr>
                <w:rFonts w:ascii="Times New Roman" w:hAnsi="Times New Roman"/>
                <w:i/>
                <w:iCs/>
              </w:rPr>
              <w:lastRenderedPageBreak/>
              <w:t>samaksai un VSAOI</w:t>
            </w:r>
          </w:p>
        </w:tc>
        <w:tc>
          <w:tcPr>
            <w:tcW w:w="675"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i/>
                <w:lang w:eastAsia="lv-LV"/>
              </w:rPr>
              <w:lastRenderedPageBreak/>
              <w:t>41 555 150</w:t>
            </w: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sz w:val="24"/>
                <w:szCs w:val="24"/>
                <w:lang w:eastAsia="lv-LV"/>
              </w:rPr>
            </w:pPr>
            <w:r w:rsidRPr="00F651D7">
              <w:rPr>
                <w:rFonts w:ascii="Times New Roman" w:eastAsia="Times New Roman" w:hAnsi="Times New Roman"/>
                <w:i/>
                <w:lang w:eastAsia="lv-LV"/>
              </w:rPr>
              <w:t>0</w:t>
            </w:r>
          </w:p>
        </w:tc>
        <w:tc>
          <w:tcPr>
            <w:tcW w:w="679"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sz w:val="24"/>
                <w:szCs w:val="24"/>
                <w:lang w:eastAsia="lv-LV"/>
              </w:rPr>
            </w:pPr>
            <w:r w:rsidRPr="00F651D7">
              <w:rPr>
                <w:rFonts w:ascii="Times New Roman" w:eastAsia="Times New Roman" w:hAnsi="Times New Roman"/>
                <w:i/>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sz w:val="24"/>
                <w:szCs w:val="24"/>
                <w:lang w:eastAsia="lv-LV"/>
              </w:rPr>
            </w:pPr>
            <w:r w:rsidRPr="00F651D7">
              <w:rPr>
                <w:rFonts w:ascii="Times New Roman" w:eastAsia="Times New Roman" w:hAnsi="Times New Roman"/>
                <w:i/>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sz w:val="24"/>
                <w:szCs w:val="24"/>
                <w:lang w:eastAsia="lv-LV"/>
              </w:rPr>
            </w:pPr>
            <w:r w:rsidRPr="00F651D7">
              <w:rPr>
                <w:rFonts w:ascii="Times New Roman" w:eastAsia="Times New Roman" w:hAnsi="Times New Roman"/>
                <w:i/>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642"/>
              <w:rPr>
                <w:rFonts w:ascii="Times New Roman" w:eastAsia="Times New Roman" w:hAnsi="Times New Roman"/>
                <w:sz w:val="24"/>
                <w:szCs w:val="24"/>
                <w:lang w:eastAsia="lv-LV"/>
              </w:rPr>
            </w:pPr>
            <w:r w:rsidRPr="00F651D7">
              <w:rPr>
                <w:rFonts w:ascii="Times New Roman" w:hAnsi="Times New Roman"/>
                <w:i/>
                <w:iCs/>
              </w:rPr>
              <w:t>pārējie izdevumi</w:t>
            </w:r>
          </w:p>
        </w:tc>
        <w:tc>
          <w:tcPr>
            <w:tcW w:w="675"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i/>
                <w:lang w:eastAsia="lv-LV"/>
              </w:rPr>
              <w:t>28 598 859</w:t>
            </w: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sz w:val="24"/>
                <w:szCs w:val="24"/>
                <w:lang w:eastAsia="lv-LV"/>
              </w:rPr>
            </w:pPr>
            <w:r w:rsidRPr="00F651D7">
              <w:rPr>
                <w:rFonts w:ascii="Times New Roman" w:eastAsia="Times New Roman" w:hAnsi="Times New Roman"/>
                <w:i/>
                <w:lang w:eastAsia="lv-LV"/>
              </w:rPr>
              <w:t>0</w:t>
            </w:r>
          </w:p>
        </w:tc>
        <w:tc>
          <w:tcPr>
            <w:tcW w:w="679"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sz w:val="24"/>
                <w:szCs w:val="24"/>
                <w:lang w:eastAsia="lv-LV"/>
              </w:rPr>
            </w:pPr>
            <w:r w:rsidRPr="00F651D7">
              <w:rPr>
                <w:rFonts w:ascii="Times New Roman" w:eastAsia="Times New Roman" w:hAnsi="Times New Roman"/>
                <w:i/>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sz w:val="24"/>
                <w:szCs w:val="24"/>
                <w:lang w:eastAsia="lv-LV"/>
              </w:rPr>
            </w:pPr>
            <w:r w:rsidRPr="00F651D7">
              <w:rPr>
                <w:rFonts w:ascii="Times New Roman" w:eastAsia="Times New Roman" w:hAnsi="Times New Roman"/>
                <w:i/>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sz w:val="24"/>
                <w:szCs w:val="24"/>
                <w:lang w:eastAsia="lv-LV"/>
              </w:rPr>
            </w:pPr>
            <w:r w:rsidRPr="00F651D7">
              <w:rPr>
                <w:rFonts w:ascii="Times New Roman" w:eastAsia="Times New Roman" w:hAnsi="Times New Roman"/>
                <w:i/>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216"/>
              <w:rPr>
                <w:rFonts w:ascii="Times New Roman" w:hAnsi="Times New Roman"/>
                <w:sz w:val="24"/>
                <w:szCs w:val="24"/>
                <w:u w:val="single"/>
              </w:rPr>
            </w:pPr>
            <w:r w:rsidRPr="00F651D7">
              <w:rPr>
                <w:rFonts w:ascii="Times New Roman" w:hAnsi="Times New Roman"/>
                <w:i/>
                <w:iCs/>
                <w:sz w:val="24"/>
                <w:szCs w:val="24"/>
              </w:rPr>
              <w:t>05.00.00. “Mērķdotācijas pašvaldībām – pašvaldību izglītības iestāžu pedagogu darba samaksai un valsts sociālās apdrošināšanas obligātajām iemaksām”</w:t>
            </w:r>
          </w:p>
        </w:tc>
        <w:tc>
          <w:tcPr>
            <w:tcW w:w="675"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255 336 155</w:t>
            </w: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79"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eastAsia="Times New Roman" w:hAnsi="Times New Roman"/>
                <w:sz w:val="24"/>
                <w:szCs w:val="24"/>
                <w:u w:val="single"/>
                <w:lang w:eastAsia="lv-LV"/>
              </w:rPr>
            </w:pPr>
            <w:r w:rsidRPr="00F651D7">
              <w:rPr>
                <w:rFonts w:ascii="Times New Roman" w:hAnsi="Times New Roman"/>
                <w:sz w:val="24"/>
                <w:szCs w:val="24"/>
                <w:u w:val="single"/>
              </w:rPr>
              <w:t>15.resors "Izglītības un zinātnes ministrija"</w:t>
            </w:r>
          </w:p>
          <w:p w:rsidR="00D51707" w:rsidRPr="00F651D7" w:rsidRDefault="00D51707" w:rsidP="00D51707">
            <w:pPr>
              <w:spacing w:after="0" w:line="240" w:lineRule="auto"/>
              <w:ind w:left="216"/>
              <w:rPr>
                <w:rFonts w:ascii="Times New Roman" w:eastAsia="Times New Roman" w:hAnsi="Times New Roman"/>
                <w:sz w:val="24"/>
                <w:szCs w:val="24"/>
                <w:lang w:eastAsia="lv-LV"/>
              </w:rPr>
            </w:pPr>
            <w:r w:rsidRPr="00F651D7">
              <w:rPr>
                <w:rFonts w:ascii="Times New Roman" w:hAnsi="Times New Roman"/>
                <w:i/>
                <w:iCs/>
                <w:sz w:val="24"/>
                <w:szCs w:val="24"/>
              </w:rPr>
              <w:t>01.07.00. “Dotācija brīvpusdienu nodrošināšanai 1., 2., 3. un 4. klases izglītojamiem”</w:t>
            </w:r>
          </w:p>
        </w:tc>
        <w:tc>
          <w:tcPr>
            <w:tcW w:w="675"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19 681 416</w:t>
            </w: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79"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2.2. valsts speciālais budžets</w:t>
            </w:r>
          </w:p>
        </w:tc>
        <w:tc>
          <w:tcPr>
            <w:tcW w:w="675"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79"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right="65"/>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ind w:right="87"/>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2.3. pašvaldību budžets</w:t>
            </w:r>
          </w:p>
        </w:tc>
        <w:tc>
          <w:tcPr>
            <w:tcW w:w="675"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79"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right="65"/>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ind w:right="87"/>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3. Finansiālā ietekme:</w:t>
            </w:r>
          </w:p>
        </w:tc>
        <w:tc>
          <w:tcPr>
            <w:tcW w:w="675"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79"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sz w:val="24"/>
                <w:szCs w:val="24"/>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right="65"/>
              <w:jc w:val="center"/>
              <w:rPr>
                <w:rFonts w:ascii="Times New Roman" w:eastAsia="Times New Roman" w:hAnsi="Times New Roman"/>
                <w:sz w:val="24"/>
                <w:szCs w:val="24"/>
                <w:lang w:eastAsia="lv-LV"/>
              </w:rPr>
            </w:pPr>
            <w:r w:rsidRPr="00F651D7">
              <w:rPr>
                <w:rFonts w:ascii="Times New Roman" w:eastAsia="Times New Roman" w:hAnsi="Times New Roman"/>
                <w:b/>
                <w:sz w:val="24"/>
                <w:szCs w:val="24"/>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ind w:right="87"/>
              <w:jc w:val="center"/>
              <w:rPr>
                <w:rFonts w:ascii="Times New Roman" w:eastAsia="Times New Roman" w:hAnsi="Times New Roman"/>
                <w:sz w:val="24"/>
                <w:szCs w:val="24"/>
                <w:lang w:eastAsia="lv-LV"/>
              </w:rPr>
            </w:pPr>
            <w:r w:rsidRPr="00F651D7">
              <w:rPr>
                <w:rFonts w:ascii="Times New Roman" w:eastAsia="Times New Roman" w:hAnsi="Times New Roman"/>
                <w:b/>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3.1. valsts pamatbudžets</w:t>
            </w:r>
          </w:p>
        </w:tc>
        <w:tc>
          <w:tcPr>
            <w:tcW w:w="675"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79" w:type="pct"/>
            <w:tcBorders>
              <w:top w:val="outset" w:sz="6" w:space="0" w:color="414142"/>
              <w:left w:val="single" w:sz="4" w:space="0" w:color="auto"/>
              <w:bottom w:val="outset" w:sz="6" w:space="0" w:color="414142"/>
              <w:right w:val="single" w:sz="4" w:space="0" w:color="auto"/>
            </w:tcBorders>
            <w:shd w:val="clear" w:color="auto" w:fill="auto"/>
          </w:tcPr>
          <w:p w:rsidR="00D51707" w:rsidRPr="00F651D7" w:rsidRDefault="00D51707" w:rsidP="00D51707">
            <w:pPr>
              <w:spacing w:after="0" w:line="240" w:lineRule="auto"/>
              <w:jc w:val="center"/>
              <w:rPr>
                <w:rFonts w:ascii="Times New Roman" w:eastAsia="Times New Roman" w:hAnsi="Times New Roman"/>
                <w:b/>
                <w:sz w:val="24"/>
                <w:szCs w:val="24"/>
                <w:lang w:eastAsia="lv-LV"/>
              </w:rPr>
            </w:pPr>
            <w:r w:rsidRPr="00F651D7">
              <w:rPr>
                <w:rFonts w:ascii="Times New Roman" w:hAnsi="Times New Roman"/>
                <w:b/>
                <w:sz w:val="24"/>
                <w:szCs w:val="24"/>
              </w:rPr>
              <w:t>0</w:t>
            </w:r>
          </w:p>
        </w:tc>
        <w:tc>
          <w:tcPr>
            <w:tcW w:w="680" w:type="pct"/>
            <w:tcBorders>
              <w:top w:val="outset" w:sz="6" w:space="0" w:color="414142"/>
              <w:left w:val="single" w:sz="4" w:space="0" w:color="auto"/>
              <w:bottom w:val="outset" w:sz="6" w:space="0" w:color="414142"/>
              <w:right w:val="single" w:sz="4" w:space="0" w:color="auto"/>
            </w:tcBorders>
            <w:shd w:val="clear" w:color="auto" w:fill="auto"/>
          </w:tcPr>
          <w:p w:rsidR="00D51707" w:rsidRPr="00F651D7" w:rsidRDefault="00D51707" w:rsidP="00D51707">
            <w:pPr>
              <w:spacing w:after="0" w:line="240" w:lineRule="auto"/>
              <w:ind w:right="65"/>
              <w:jc w:val="center"/>
              <w:rPr>
                <w:rFonts w:ascii="Times New Roman" w:eastAsia="Times New Roman" w:hAnsi="Times New Roman"/>
                <w:b/>
                <w:sz w:val="24"/>
                <w:szCs w:val="24"/>
                <w:lang w:eastAsia="lv-LV"/>
              </w:rPr>
            </w:pPr>
            <w:r w:rsidRPr="00F651D7">
              <w:rPr>
                <w:rFonts w:ascii="Times New Roman" w:hAnsi="Times New Roman"/>
                <w:b/>
                <w:sz w:val="24"/>
                <w:szCs w:val="24"/>
              </w:rPr>
              <w:t>0</w:t>
            </w:r>
          </w:p>
        </w:tc>
        <w:tc>
          <w:tcPr>
            <w:tcW w:w="658" w:type="pct"/>
            <w:tcBorders>
              <w:top w:val="outset" w:sz="6" w:space="0" w:color="414142"/>
              <w:left w:val="single" w:sz="4" w:space="0" w:color="auto"/>
              <w:bottom w:val="outset" w:sz="6" w:space="0" w:color="414142"/>
              <w:right w:val="outset" w:sz="6" w:space="0" w:color="414142"/>
            </w:tcBorders>
            <w:shd w:val="clear" w:color="auto" w:fill="auto"/>
          </w:tcPr>
          <w:p w:rsidR="00D51707" w:rsidRPr="00F651D7" w:rsidRDefault="00D51707" w:rsidP="00D51707">
            <w:pPr>
              <w:spacing w:after="0" w:line="240" w:lineRule="auto"/>
              <w:ind w:right="87"/>
              <w:jc w:val="center"/>
              <w:rPr>
                <w:rFonts w:ascii="Times New Roman" w:eastAsia="Times New Roman" w:hAnsi="Times New Roman"/>
                <w:b/>
                <w:sz w:val="24"/>
                <w:szCs w:val="24"/>
                <w:lang w:eastAsia="lv-LV"/>
              </w:rPr>
            </w:pPr>
            <w:r w:rsidRPr="00F651D7">
              <w:rPr>
                <w:rFonts w:ascii="Times New Roman" w:hAnsi="Times New Roman"/>
                <w:b/>
                <w:sz w:val="24"/>
                <w:szCs w:val="24"/>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hAnsi="Times New Roman"/>
                <w:sz w:val="24"/>
                <w:szCs w:val="24"/>
                <w:u w:val="single"/>
              </w:rPr>
            </w:pPr>
            <w:r w:rsidRPr="00F651D7">
              <w:rPr>
                <w:rFonts w:ascii="Times New Roman" w:hAnsi="Times New Roman"/>
                <w:sz w:val="24"/>
                <w:szCs w:val="24"/>
                <w:u w:val="single"/>
              </w:rPr>
              <w:t>62.resors "Mērķdotācijas pašvaldībām"</w:t>
            </w:r>
          </w:p>
          <w:p w:rsidR="00D51707" w:rsidRPr="00F651D7" w:rsidRDefault="00D51707" w:rsidP="00D51707">
            <w:pPr>
              <w:spacing w:after="0" w:line="240" w:lineRule="auto"/>
              <w:ind w:left="216"/>
              <w:rPr>
                <w:rFonts w:ascii="Times New Roman" w:hAnsi="Times New Roman"/>
                <w:sz w:val="24"/>
                <w:szCs w:val="24"/>
              </w:rPr>
            </w:pPr>
            <w:r w:rsidRPr="00F651D7">
              <w:rPr>
                <w:rFonts w:ascii="Times New Roman" w:hAnsi="Times New Roman"/>
                <w:i/>
                <w:iCs/>
                <w:sz w:val="24"/>
                <w:szCs w:val="24"/>
              </w:rPr>
              <w:t>01.00.00. “Mērķdotācijas izglītības pasākumiem”</w:t>
            </w:r>
            <w:r w:rsidRPr="00F651D7">
              <w:rPr>
                <w:rFonts w:ascii="Times New Roman" w:hAnsi="Times New Roman"/>
                <w:i/>
                <w:iCs/>
                <w:sz w:val="24"/>
                <w:szCs w:val="24"/>
              </w:rPr>
              <w:br/>
              <w:t>t.sk.</w:t>
            </w:r>
          </w:p>
        </w:tc>
        <w:tc>
          <w:tcPr>
            <w:tcW w:w="675"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79"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358"/>
              <w:rPr>
                <w:rFonts w:ascii="Times New Roman" w:hAnsi="Times New Roman"/>
                <w:sz w:val="24"/>
                <w:szCs w:val="24"/>
              </w:rPr>
            </w:pPr>
            <w:r w:rsidRPr="00F651D7">
              <w:rPr>
                <w:rFonts w:ascii="Times New Roman" w:hAnsi="Times New Roman"/>
                <w:i/>
                <w:iCs/>
              </w:rPr>
              <w:t>pedagogu darba samaksai un VSAOI</w:t>
            </w:r>
          </w:p>
        </w:tc>
        <w:tc>
          <w:tcPr>
            <w:tcW w:w="675"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i/>
                <w:sz w:val="24"/>
                <w:szCs w:val="24"/>
                <w:lang w:eastAsia="lv-LV"/>
              </w:rPr>
            </w:pPr>
            <w:r w:rsidRPr="00F651D7">
              <w:rPr>
                <w:rFonts w:ascii="Times New Roman" w:eastAsia="Times New Roman" w:hAnsi="Times New Roman"/>
                <w:i/>
                <w:sz w:val="24"/>
                <w:szCs w:val="24"/>
                <w:lang w:eastAsia="lv-LV"/>
              </w:rPr>
              <w:t>0</w:t>
            </w: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i/>
                <w:sz w:val="24"/>
                <w:szCs w:val="24"/>
                <w:lang w:eastAsia="lv-LV"/>
              </w:rPr>
            </w:pPr>
            <w:r w:rsidRPr="00F651D7">
              <w:rPr>
                <w:rFonts w:ascii="Times New Roman" w:eastAsia="Times New Roman" w:hAnsi="Times New Roman"/>
                <w:i/>
                <w:sz w:val="24"/>
                <w:szCs w:val="24"/>
                <w:lang w:eastAsia="lv-LV"/>
              </w:rPr>
              <w:t>0</w:t>
            </w:r>
          </w:p>
        </w:tc>
        <w:tc>
          <w:tcPr>
            <w:tcW w:w="679"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i/>
                <w:sz w:val="24"/>
                <w:szCs w:val="24"/>
                <w:lang w:eastAsia="lv-LV"/>
              </w:rPr>
            </w:pPr>
            <w:r w:rsidRPr="00F651D7">
              <w:rPr>
                <w:rFonts w:ascii="Times New Roman" w:eastAsia="Times New Roman" w:hAnsi="Times New Roman"/>
                <w:i/>
                <w:sz w:val="24"/>
                <w:szCs w:val="24"/>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i/>
                <w:sz w:val="24"/>
                <w:szCs w:val="24"/>
                <w:lang w:eastAsia="lv-LV"/>
              </w:rPr>
            </w:pPr>
            <w:r w:rsidRPr="00F651D7">
              <w:rPr>
                <w:rFonts w:ascii="Times New Roman" w:eastAsia="Times New Roman" w:hAnsi="Times New Roman"/>
                <w:i/>
                <w:sz w:val="24"/>
                <w:szCs w:val="24"/>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i/>
                <w:sz w:val="24"/>
                <w:szCs w:val="24"/>
                <w:lang w:eastAsia="lv-LV"/>
              </w:rPr>
            </w:pPr>
            <w:r w:rsidRPr="00F651D7">
              <w:rPr>
                <w:rFonts w:ascii="Times New Roman" w:eastAsia="Times New Roman" w:hAnsi="Times New Roman"/>
                <w:i/>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358"/>
              <w:rPr>
                <w:rFonts w:ascii="Times New Roman" w:hAnsi="Times New Roman"/>
                <w:sz w:val="24"/>
                <w:szCs w:val="24"/>
              </w:rPr>
            </w:pPr>
            <w:r w:rsidRPr="00F651D7">
              <w:rPr>
                <w:rFonts w:ascii="Times New Roman" w:hAnsi="Times New Roman"/>
                <w:i/>
                <w:iCs/>
              </w:rPr>
              <w:t>pārējie izdevumi</w:t>
            </w:r>
          </w:p>
        </w:tc>
        <w:tc>
          <w:tcPr>
            <w:tcW w:w="675"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i/>
                <w:sz w:val="24"/>
                <w:szCs w:val="24"/>
                <w:lang w:eastAsia="lv-LV"/>
              </w:rPr>
            </w:pPr>
            <w:r w:rsidRPr="00F651D7">
              <w:rPr>
                <w:rFonts w:ascii="Times New Roman" w:eastAsia="Times New Roman" w:hAnsi="Times New Roman"/>
                <w:i/>
                <w:sz w:val="24"/>
                <w:szCs w:val="24"/>
                <w:lang w:eastAsia="lv-LV"/>
              </w:rPr>
              <w:t>0</w:t>
            </w: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i/>
                <w:sz w:val="24"/>
                <w:szCs w:val="24"/>
                <w:lang w:eastAsia="lv-LV"/>
              </w:rPr>
            </w:pPr>
            <w:r w:rsidRPr="00F651D7">
              <w:rPr>
                <w:rFonts w:ascii="Times New Roman" w:eastAsia="Times New Roman" w:hAnsi="Times New Roman"/>
                <w:i/>
                <w:sz w:val="24"/>
                <w:szCs w:val="24"/>
                <w:lang w:eastAsia="lv-LV"/>
              </w:rPr>
              <w:t>0</w:t>
            </w:r>
          </w:p>
        </w:tc>
        <w:tc>
          <w:tcPr>
            <w:tcW w:w="679"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i/>
                <w:sz w:val="24"/>
                <w:szCs w:val="24"/>
                <w:lang w:eastAsia="lv-LV"/>
              </w:rPr>
            </w:pPr>
            <w:r w:rsidRPr="00F651D7">
              <w:rPr>
                <w:rFonts w:ascii="Times New Roman" w:eastAsia="Times New Roman" w:hAnsi="Times New Roman"/>
                <w:i/>
                <w:sz w:val="24"/>
                <w:szCs w:val="24"/>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i/>
                <w:sz w:val="24"/>
                <w:szCs w:val="24"/>
                <w:lang w:eastAsia="lv-LV"/>
              </w:rPr>
            </w:pPr>
            <w:r w:rsidRPr="00F651D7">
              <w:rPr>
                <w:rFonts w:ascii="Times New Roman" w:eastAsia="Times New Roman" w:hAnsi="Times New Roman"/>
                <w:i/>
                <w:sz w:val="24"/>
                <w:szCs w:val="24"/>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i/>
                <w:sz w:val="24"/>
                <w:szCs w:val="24"/>
                <w:lang w:eastAsia="lv-LV"/>
              </w:rPr>
            </w:pPr>
            <w:r w:rsidRPr="00F651D7">
              <w:rPr>
                <w:rFonts w:ascii="Times New Roman" w:eastAsia="Times New Roman" w:hAnsi="Times New Roman"/>
                <w:i/>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216"/>
              <w:rPr>
                <w:rFonts w:ascii="Times New Roman" w:hAnsi="Times New Roman"/>
                <w:sz w:val="24"/>
                <w:szCs w:val="24"/>
                <w:u w:val="single"/>
              </w:rPr>
            </w:pPr>
            <w:r w:rsidRPr="00F651D7">
              <w:rPr>
                <w:rFonts w:ascii="Times New Roman" w:hAnsi="Times New Roman"/>
                <w:i/>
                <w:iCs/>
                <w:sz w:val="24"/>
                <w:szCs w:val="24"/>
              </w:rPr>
              <w:t>05.00.00. “Mērķdotācijas pašvaldībām – pašvaldību izglītības iestāžu pedagogu darba samaksai un valsts sociālās apdrošināšanas obligātajām iemaksām”</w:t>
            </w:r>
          </w:p>
        </w:tc>
        <w:tc>
          <w:tcPr>
            <w:tcW w:w="675"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702"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79"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pStyle w:val="ListParagraph"/>
              <w:spacing w:after="0" w:line="240" w:lineRule="auto"/>
              <w:ind w:left="145"/>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80"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58" w:type="pct"/>
            <w:tcBorders>
              <w:top w:val="outset" w:sz="6" w:space="0" w:color="414142"/>
              <w:left w:val="single" w:sz="4" w:space="0" w:color="auto"/>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eastAsia="Times New Roman" w:hAnsi="Times New Roman"/>
                <w:sz w:val="24"/>
                <w:szCs w:val="24"/>
                <w:u w:val="single"/>
                <w:lang w:eastAsia="lv-LV"/>
              </w:rPr>
            </w:pPr>
            <w:r w:rsidRPr="00F651D7">
              <w:rPr>
                <w:rFonts w:ascii="Times New Roman" w:hAnsi="Times New Roman"/>
                <w:sz w:val="24"/>
                <w:szCs w:val="24"/>
                <w:u w:val="single"/>
              </w:rPr>
              <w:t>15.resors "Izglītības un zinātnes ministrija"</w:t>
            </w:r>
          </w:p>
          <w:p w:rsidR="00D51707" w:rsidRPr="00F651D7" w:rsidRDefault="00D51707" w:rsidP="00D51707">
            <w:pPr>
              <w:spacing w:after="0" w:line="240" w:lineRule="auto"/>
              <w:ind w:left="216"/>
              <w:rPr>
                <w:rFonts w:ascii="Times New Roman" w:hAnsi="Times New Roman"/>
                <w:sz w:val="24"/>
                <w:szCs w:val="24"/>
              </w:rPr>
            </w:pPr>
            <w:r w:rsidRPr="00F651D7">
              <w:rPr>
                <w:rFonts w:ascii="Times New Roman" w:hAnsi="Times New Roman"/>
                <w:i/>
                <w:iCs/>
                <w:sz w:val="24"/>
                <w:szCs w:val="24"/>
              </w:rPr>
              <w:t>01.07.00. “Dotācija brīvpusdienu nodrošināšanai 1., 2., 3. un 4. klases izglītojamiem”</w:t>
            </w:r>
          </w:p>
        </w:tc>
        <w:tc>
          <w:tcPr>
            <w:tcW w:w="675"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702"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79"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pStyle w:val="ListParagraph"/>
              <w:spacing w:after="0" w:line="240" w:lineRule="auto"/>
              <w:ind w:left="145"/>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80"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58" w:type="pct"/>
            <w:tcBorders>
              <w:top w:val="outset" w:sz="6" w:space="0" w:color="414142"/>
              <w:left w:val="single" w:sz="4" w:space="0" w:color="auto"/>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3.2. valsts speciālais budžets</w:t>
            </w:r>
          </w:p>
        </w:tc>
        <w:tc>
          <w:tcPr>
            <w:tcW w:w="675"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702"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79"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80"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58" w:type="pct"/>
            <w:tcBorders>
              <w:top w:val="outset" w:sz="6" w:space="0" w:color="414142"/>
              <w:left w:val="single" w:sz="4" w:space="0" w:color="auto"/>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3.3. pašvaldību budžets</w:t>
            </w:r>
          </w:p>
        </w:tc>
        <w:tc>
          <w:tcPr>
            <w:tcW w:w="675"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702"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79"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80"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58" w:type="pct"/>
            <w:tcBorders>
              <w:top w:val="outset" w:sz="6" w:space="0" w:color="414142"/>
              <w:left w:val="single" w:sz="4" w:space="0" w:color="auto"/>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4. Finanšu līdzekļi papildu izdevumu finansēšanai (kompensējošu izdevumu samazinājumu norāda ar "+" zīmi)</w:t>
            </w:r>
          </w:p>
        </w:tc>
        <w:tc>
          <w:tcPr>
            <w:tcW w:w="675"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X</w:t>
            </w:r>
          </w:p>
        </w:tc>
        <w:tc>
          <w:tcPr>
            <w:tcW w:w="702"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
                <w:sz w:val="24"/>
                <w:szCs w:val="24"/>
                <w:lang w:eastAsia="lv-LV"/>
              </w:rPr>
            </w:pPr>
            <w:r w:rsidRPr="00F651D7">
              <w:rPr>
                <w:rFonts w:ascii="Times New Roman" w:eastAsia="Times New Roman" w:hAnsi="Times New Roman"/>
                <w:b/>
                <w:sz w:val="24"/>
                <w:szCs w:val="24"/>
                <w:lang w:eastAsia="lv-LV"/>
              </w:rPr>
              <w:t>0</w:t>
            </w:r>
          </w:p>
        </w:tc>
        <w:tc>
          <w:tcPr>
            <w:tcW w:w="679"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80" w:type="pc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58" w:type="pct"/>
            <w:tcBorders>
              <w:top w:val="outset" w:sz="6" w:space="0" w:color="414142"/>
              <w:left w:val="single" w:sz="4" w:space="0" w:color="auto"/>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lastRenderedPageBreak/>
              <w:t>5. Precizēta finansiālā ietekme:</w:t>
            </w:r>
          </w:p>
        </w:tc>
        <w:tc>
          <w:tcPr>
            <w:tcW w:w="675" w:type="pct"/>
            <w:vMerge w:val="restart"/>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X</w:t>
            </w: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79"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sz w:val="24"/>
                <w:szCs w:val="24"/>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sz w:val="24"/>
                <w:szCs w:val="24"/>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5.1. valsts pamatbudžets</w:t>
            </w:r>
          </w:p>
        </w:tc>
        <w:tc>
          <w:tcPr>
            <w:tcW w:w="675" w:type="pct"/>
            <w:vMerge/>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79" w:type="pct"/>
            <w:tcBorders>
              <w:top w:val="outset" w:sz="6" w:space="0" w:color="414142"/>
              <w:left w:val="single" w:sz="4" w:space="0" w:color="auto"/>
              <w:bottom w:val="outset" w:sz="6" w:space="0" w:color="414142"/>
              <w:right w:val="single" w:sz="4" w:space="0" w:color="auto"/>
            </w:tcBorders>
            <w:shd w:val="clear" w:color="auto" w:fill="auto"/>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hAnsi="Times New Roman"/>
                <w:b/>
                <w:sz w:val="24"/>
                <w:szCs w:val="24"/>
              </w:rPr>
              <w:t>0</w:t>
            </w:r>
          </w:p>
        </w:tc>
        <w:tc>
          <w:tcPr>
            <w:tcW w:w="680" w:type="pct"/>
            <w:tcBorders>
              <w:top w:val="outset" w:sz="6" w:space="0" w:color="414142"/>
              <w:left w:val="single" w:sz="4" w:space="0" w:color="auto"/>
              <w:bottom w:val="outset" w:sz="6" w:space="0" w:color="414142"/>
              <w:right w:val="single" w:sz="4" w:space="0" w:color="auto"/>
            </w:tcBorders>
            <w:shd w:val="clear" w:color="auto" w:fill="auto"/>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hAnsi="Times New Roman"/>
                <w:b/>
                <w:sz w:val="24"/>
                <w:szCs w:val="24"/>
              </w:rPr>
              <w:t>0</w:t>
            </w:r>
          </w:p>
        </w:tc>
        <w:tc>
          <w:tcPr>
            <w:tcW w:w="658" w:type="pct"/>
            <w:tcBorders>
              <w:top w:val="outset" w:sz="6" w:space="0" w:color="414142"/>
              <w:left w:val="single" w:sz="4" w:space="0" w:color="auto"/>
              <w:bottom w:val="outset" w:sz="6" w:space="0" w:color="414142"/>
              <w:right w:val="outset" w:sz="6" w:space="0" w:color="414142"/>
            </w:tcBorders>
            <w:shd w:val="clear" w:color="auto" w:fill="auto"/>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hAnsi="Times New Roman"/>
                <w:b/>
                <w:sz w:val="24"/>
                <w:szCs w:val="24"/>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hAnsi="Times New Roman"/>
                <w:sz w:val="24"/>
                <w:szCs w:val="24"/>
                <w:u w:val="single"/>
              </w:rPr>
            </w:pPr>
            <w:r w:rsidRPr="00F651D7">
              <w:rPr>
                <w:rFonts w:ascii="Times New Roman" w:hAnsi="Times New Roman"/>
                <w:sz w:val="24"/>
                <w:szCs w:val="24"/>
                <w:u w:val="single"/>
              </w:rPr>
              <w:t>62.resors "Mērķdotācijas pašvaldībām"</w:t>
            </w:r>
          </w:p>
          <w:p w:rsidR="00D51707" w:rsidRPr="00F651D7" w:rsidRDefault="00D51707" w:rsidP="00D51707">
            <w:pPr>
              <w:spacing w:after="0" w:line="240" w:lineRule="auto"/>
              <w:ind w:left="216"/>
              <w:rPr>
                <w:rFonts w:ascii="Times New Roman" w:eastAsia="Times New Roman" w:hAnsi="Times New Roman"/>
                <w:b/>
                <w:bCs/>
                <w:sz w:val="24"/>
                <w:szCs w:val="24"/>
                <w:lang w:eastAsia="lv-LV"/>
              </w:rPr>
            </w:pPr>
            <w:r w:rsidRPr="00F651D7">
              <w:rPr>
                <w:rFonts w:ascii="Times New Roman" w:hAnsi="Times New Roman"/>
                <w:i/>
                <w:iCs/>
                <w:sz w:val="24"/>
                <w:szCs w:val="24"/>
              </w:rPr>
              <w:t>01.00.00. “Mērķdotācijas izglītības pasākumiem”</w:t>
            </w:r>
            <w:r w:rsidRPr="00F651D7">
              <w:rPr>
                <w:rFonts w:ascii="Times New Roman" w:hAnsi="Times New Roman"/>
                <w:i/>
                <w:iCs/>
                <w:sz w:val="24"/>
                <w:szCs w:val="24"/>
              </w:rPr>
              <w:br/>
              <w:t>t.sk.</w:t>
            </w:r>
          </w:p>
        </w:tc>
        <w:tc>
          <w:tcPr>
            <w:tcW w:w="675" w:type="pct"/>
            <w:vMerge/>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Cs/>
                <w:sz w:val="24"/>
                <w:szCs w:val="24"/>
                <w:lang w:eastAsia="lv-LV"/>
              </w:rPr>
            </w:pPr>
            <w:r w:rsidRPr="00F651D7">
              <w:rPr>
                <w:rFonts w:ascii="Times New Roman" w:eastAsia="Times New Roman" w:hAnsi="Times New Roman"/>
                <w:bCs/>
                <w:sz w:val="24"/>
                <w:szCs w:val="24"/>
                <w:lang w:eastAsia="lv-LV"/>
              </w:rPr>
              <w:t>0</w:t>
            </w:r>
          </w:p>
        </w:tc>
        <w:tc>
          <w:tcPr>
            <w:tcW w:w="679"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Cs/>
                <w:sz w:val="24"/>
                <w:szCs w:val="24"/>
                <w:lang w:eastAsia="lv-LV"/>
              </w:rPr>
            </w:pPr>
            <w:r w:rsidRPr="00F651D7">
              <w:rPr>
                <w:rFonts w:ascii="Times New Roman" w:eastAsia="Times New Roman" w:hAnsi="Times New Roman"/>
                <w:bCs/>
                <w:sz w:val="24"/>
                <w:szCs w:val="24"/>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Cs/>
                <w:sz w:val="24"/>
                <w:szCs w:val="24"/>
                <w:lang w:eastAsia="lv-LV"/>
              </w:rPr>
            </w:pPr>
            <w:r w:rsidRPr="00F651D7">
              <w:rPr>
                <w:rFonts w:ascii="Times New Roman" w:eastAsia="Times New Roman" w:hAnsi="Times New Roman"/>
                <w:bCs/>
                <w:sz w:val="24"/>
                <w:szCs w:val="24"/>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Cs/>
                <w:sz w:val="24"/>
                <w:szCs w:val="24"/>
                <w:lang w:eastAsia="lv-LV"/>
              </w:rPr>
            </w:pPr>
            <w:r w:rsidRPr="00F651D7">
              <w:rPr>
                <w:rFonts w:ascii="Times New Roman" w:eastAsia="Times New Roman" w:hAnsi="Times New Roman"/>
                <w:bCs/>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642"/>
              <w:rPr>
                <w:rFonts w:ascii="Times New Roman" w:eastAsia="Times New Roman" w:hAnsi="Times New Roman"/>
                <w:b/>
                <w:bCs/>
                <w:sz w:val="24"/>
                <w:szCs w:val="24"/>
                <w:lang w:eastAsia="lv-LV"/>
              </w:rPr>
            </w:pPr>
            <w:r w:rsidRPr="00F651D7">
              <w:rPr>
                <w:rFonts w:ascii="Times New Roman" w:hAnsi="Times New Roman"/>
                <w:i/>
                <w:iCs/>
              </w:rPr>
              <w:t>pedagogu darba samaksai un VSAOI</w:t>
            </w:r>
          </w:p>
        </w:tc>
        <w:tc>
          <w:tcPr>
            <w:tcW w:w="675" w:type="pct"/>
            <w:vMerge/>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bCs/>
                <w:i/>
                <w:sz w:val="24"/>
                <w:szCs w:val="24"/>
                <w:lang w:eastAsia="lv-LV"/>
              </w:rPr>
            </w:pPr>
            <w:r w:rsidRPr="00F651D7">
              <w:rPr>
                <w:rFonts w:ascii="Times New Roman" w:eastAsia="Times New Roman" w:hAnsi="Times New Roman"/>
                <w:bCs/>
                <w:i/>
                <w:sz w:val="24"/>
                <w:szCs w:val="24"/>
                <w:lang w:eastAsia="lv-LV"/>
              </w:rPr>
              <w:t>0</w:t>
            </w:r>
          </w:p>
        </w:tc>
        <w:tc>
          <w:tcPr>
            <w:tcW w:w="679"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bCs/>
                <w:i/>
                <w:sz w:val="24"/>
                <w:szCs w:val="24"/>
                <w:lang w:eastAsia="lv-LV"/>
              </w:rPr>
            </w:pPr>
            <w:r w:rsidRPr="00F651D7">
              <w:rPr>
                <w:rFonts w:ascii="Times New Roman" w:eastAsia="Times New Roman" w:hAnsi="Times New Roman"/>
                <w:bCs/>
                <w:i/>
                <w:sz w:val="24"/>
                <w:szCs w:val="24"/>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bCs/>
                <w:i/>
                <w:sz w:val="24"/>
                <w:szCs w:val="24"/>
                <w:lang w:eastAsia="lv-LV"/>
              </w:rPr>
            </w:pPr>
            <w:r w:rsidRPr="00F651D7">
              <w:rPr>
                <w:rFonts w:ascii="Times New Roman" w:eastAsia="Times New Roman" w:hAnsi="Times New Roman"/>
                <w:bCs/>
                <w:i/>
                <w:sz w:val="24"/>
                <w:szCs w:val="24"/>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bCs/>
                <w:i/>
                <w:sz w:val="24"/>
                <w:szCs w:val="24"/>
                <w:lang w:eastAsia="lv-LV"/>
              </w:rPr>
            </w:pPr>
            <w:r w:rsidRPr="00F651D7">
              <w:rPr>
                <w:rFonts w:ascii="Times New Roman" w:eastAsia="Times New Roman" w:hAnsi="Times New Roman"/>
                <w:bCs/>
                <w:i/>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642"/>
              <w:rPr>
                <w:rFonts w:ascii="Times New Roman" w:eastAsia="Times New Roman" w:hAnsi="Times New Roman"/>
                <w:b/>
                <w:bCs/>
                <w:sz w:val="24"/>
                <w:szCs w:val="24"/>
                <w:lang w:eastAsia="lv-LV"/>
              </w:rPr>
            </w:pPr>
            <w:r w:rsidRPr="00F651D7">
              <w:rPr>
                <w:rFonts w:ascii="Times New Roman" w:hAnsi="Times New Roman"/>
                <w:i/>
                <w:iCs/>
              </w:rPr>
              <w:t>pārējie izdevumi</w:t>
            </w:r>
          </w:p>
        </w:tc>
        <w:tc>
          <w:tcPr>
            <w:tcW w:w="675" w:type="pct"/>
            <w:vMerge/>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bCs/>
                <w:i/>
                <w:sz w:val="24"/>
                <w:szCs w:val="24"/>
                <w:lang w:eastAsia="lv-LV"/>
              </w:rPr>
            </w:pPr>
            <w:r w:rsidRPr="00F651D7">
              <w:rPr>
                <w:rFonts w:ascii="Times New Roman" w:eastAsia="Times New Roman" w:hAnsi="Times New Roman"/>
                <w:bCs/>
                <w:i/>
                <w:sz w:val="24"/>
                <w:szCs w:val="24"/>
                <w:lang w:eastAsia="lv-LV"/>
              </w:rPr>
              <w:t>0</w:t>
            </w:r>
          </w:p>
        </w:tc>
        <w:tc>
          <w:tcPr>
            <w:tcW w:w="679"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bCs/>
                <w:i/>
                <w:sz w:val="24"/>
                <w:szCs w:val="24"/>
                <w:lang w:eastAsia="lv-LV"/>
              </w:rPr>
            </w:pPr>
            <w:r w:rsidRPr="00F651D7">
              <w:rPr>
                <w:rFonts w:ascii="Times New Roman" w:eastAsia="Times New Roman" w:hAnsi="Times New Roman"/>
                <w:bCs/>
                <w:i/>
                <w:sz w:val="24"/>
                <w:szCs w:val="24"/>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bCs/>
                <w:i/>
                <w:sz w:val="24"/>
                <w:szCs w:val="24"/>
                <w:lang w:eastAsia="lv-LV"/>
              </w:rPr>
            </w:pPr>
            <w:r w:rsidRPr="00F651D7">
              <w:rPr>
                <w:rFonts w:ascii="Times New Roman" w:eastAsia="Times New Roman" w:hAnsi="Times New Roman"/>
                <w:bCs/>
                <w:i/>
                <w:sz w:val="24"/>
                <w:szCs w:val="24"/>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right"/>
              <w:rPr>
                <w:rFonts w:ascii="Times New Roman" w:eastAsia="Times New Roman" w:hAnsi="Times New Roman"/>
                <w:bCs/>
                <w:i/>
                <w:sz w:val="24"/>
                <w:szCs w:val="24"/>
                <w:lang w:eastAsia="lv-LV"/>
              </w:rPr>
            </w:pPr>
            <w:r w:rsidRPr="00F651D7">
              <w:rPr>
                <w:rFonts w:ascii="Times New Roman" w:eastAsia="Times New Roman" w:hAnsi="Times New Roman"/>
                <w:bCs/>
                <w:i/>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216"/>
              <w:rPr>
                <w:rFonts w:ascii="Times New Roman" w:hAnsi="Times New Roman"/>
                <w:sz w:val="24"/>
                <w:szCs w:val="24"/>
                <w:u w:val="single"/>
              </w:rPr>
            </w:pPr>
            <w:r w:rsidRPr="00F651D7">
              <w:rPr>
                <w:rFonts w:ascii="Times New Roman" w:hAnsi="Times New Roman"/>
                <w:i/>
                <w:iCs/>
                <w:sz w:val="24"/>
                <w:szCs w:val="24"/>
              </w:rPr>
              <w:t>05.00.00. “Mērķdotācijas pašvaldībām – pašvaldību izglītības iestāžu pedagogu darba samaksai un valsts sociālās apdrošināšanas obligātajām iemaksām”</w:t>
            </w:r>
          </w:p>
        </w:tc>
        <w:tc>
          <w:tcPr>
            <w:tcW w:w="675" w:type="pct"/>
            <w:vMerge/>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Cs/>
                <w:sz w:val="24"/>
                <w:szCs w:val="24"/>
                <w:lang w:eastAsia="lv-LV"/>
              </w:rPr>
            </w:pPr>
            <w:r w:rsidRPr="00F651D7">
              <w:rPr>
                <w:rFonts w:ascii="Times New Roman" w:eastAsia="Times New Roman" w:hAnsi="Times New Roman"/>
                <w:sz w:val="24"/>
                <w:szCs w:val="24"/>
                <w:lang w:eastAsia="lv-LV"/>
              </w:rPr>
              <w:t>0</w:t>
            </w:r>
          </w:p>
        </w:tc>
        <w:tc>
          <w:tcPr>
            <w:tcW w:w="679"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eastAsia="Times New Roman" w:hAnsi="Times New Roman"/>
                <w:sz w:val="24"/>
                <w:szCs w:val="24"/>
                <w:u w:val="single"/>
                <w:lang w:eastAsia="lv-LV"/>
              </w:rPr>
            </w:pPr>
            <w:r w:rsidRPr="00F651D7">
              <w:rPr>
                <w:rFonts w:ascii="Times New Roman" w:hAnsi="Times New Roman"/>
                <w:sz w:val="24"/>
                <w:szCs w:val="24"/>
                <w:u w:val="single"/>
              </w:rPr>
              <w:t>15.resors "Izglītības un zinātnes ministrija"</w:t>
            </w:r>
          </w:p>
          <w:p w:rsidR="00D51707" w:rsidRPr="00F651D7" w:rsidRDefault="00D51707" w:rsidP="00D51707">
            <w:pPr>
              <w:spacing w:after="0" w:line="240" w:lineRule="auto"/>
              <w:ind w:left="216"/>
              <w:rPr>
                <w:rFonts w:ascii="Times New Roman" w:eastAsia="Times New Roman" w:hAnsi="Times New Roman"/>
                <w:b/>
                <w:bCs/>
                <w:sz w:val="24"/>
                <w:szCs w:val="24"/>
                <w:lang w:eastAsia="lv-LV"/>
              </w:rPr>
            </w:pPr>
            <w:r w:rsidRPr="00F651D7">
              <w:rPr>
                <w:rFonts w:ascii="Times New Roman" w:hAnsi="Times New Roman"/>
                <w:i/>
                <w:iCs/>
                <w:sz w:val="24"/>
                <w:szCs w:val="24"/>
              </w:rPr>
              <w:t>01.07.00. “Dotācija brīvpusdienu nodrošināšanai 1., 2., 3. un 4. klases izglītojamiem”</w:t>
            </w:r>
          </w:p>
        </w:tc>
        <w:tc>
          <w:tcPr>
            <w:tcW w:w="675" w:type="pct"/>
            <w:vMerge/>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Cs/>
                <w:sz w:val="24"/>
                <w:szCs w:val="24"/>
                <w:lang w:eastAsia="lv-LV"/>
              </w:rPr>
            </w:pPr>
            <w:r w:rsidRPr="00F651D7">
              <w:rPr>
                <w:rFonts w:ascii="Times New Roman" w:eastAsia="Times New Roman" w:hAnsi="Times New Roman"/>
                <w:bCs/>
                <w:sz w:val="24"/>
                <w:szCs w:val="24"/>
                <w:lang w:eastAsia="lv-LV"/>
              </w:rPr>
              <w:t>0</w:t>
            </w:r>
          </w:p>
        </w:tc>
        <w:tc>
          <w:tcPr>
            <w:tcW w:w="679"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Cs/>
                <w:sz w:val="24"/>
                <w:szCs w:val="24"/>
                <w:lang w:eastAsia="lv-LV"/>
              </w:rPr>
            </w:pPr>
            <w:r w:rsidRPr="00F651D7">
              <w:rPr>
                <w:rFonts w:ascii="Times New Roman" w:eastAsia="Times New Roman" w:hAnsi="Times New Roman"/>
                <w:sz w:val="24"/>
                <w:szCs w:val="24"/>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Cs/>
                <w:sz w:val="24"/>
                <w:szCs w:val="24"/>
                <w:lang w:eastAsia="lv-LV"/>
              </w:rPr>
            </w:pPr>
            <w:r w:rsidRPr="00F651D7">
              <w:rPr>
                <w:rFonts w:ascii="Times New Roman" w:eastAsia="Times New Roman" w:hAnsi="Times New Roman"/>
                <w:sz w:val="24"/>
                <w:szCs w:val="24"/>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bCs/>
                <w:sz w:val="24"/>
                <w:szCs w:val="24"/>
                <w:lang w:eastAsia="lv-LV"/>
              </w:rPr>
            </w:pPr>
            <w:r w:rsidRPr="00F651D7">
              <w:rPr>
                <w:rFonts w:ascii="Times New Roman" w:eastAsia="Times New Roman" w:hAnsi="Times New Roman"/>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5.2. speciālais budžets</w:t>
            </w:r>
          </w:p>
        </w:tc>
        <w:tc>
          <w:tcPr>
            <w:tcW w:w="675" w:type="pct"/>
            <w:vMerge/>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79"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single" w:sz="4" w:space="0" w:color="auto"/>
            </w:tcBorders>
            <w:shd w:val="clear" w:color="auto" w:fill="auto"/>
            <w:vAlign w:val="center"/>
          </w:tcPr>
          <w:p w:rsidR="00D51707" w:rsidRPr="00F651D7" w:rsidRDefault="00D51707" w:rsidP="00D51707">
            <w:pPr>
              <w:spacing w:after="0" w:line="240" w:lineRule="auto"/>
              <w:ind w:left="74"/>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5.3. pašvaldību budžets</w:t>
            </w:r>
          </w:p>
        </w:tc>
        <w:tc>
          <w:tcPr>
            <w:tcW w:w="675" w:type="pct"/>
            <w:vMerge/>
            <w:tcBorders>
              <w:top w:val="outset" w:sz="6" w:space="0" w:color="414142"/>
              <w:left w:val="single" w:sz="4" w:space="0" w:color="auto"/>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p>
        </w:tc>
        <w:tc>
          <w:tcPr>
            <w:tcW w:w="702"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79"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80" w:type="pct"/>
            <w:tcBorders>
              <w:top w:val="outset" w:sz="6" w:space="0" w:color="414142"/>
              <w:left w:val="nil"/>
              <w:bottom w:val="outset" w:sz="6" w:space="0" w:color="414142"/>
              <w:right w:val="single" w:sz="4" w:space="0" w:color="auto"/>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c>
          <w:tcPr>
            <w:tcW w:w="658" w:type="pct"/>
            <w:tcBorders>
              <w:top w:val="outset" w:sz="6" w:space="0" w:color="414142"/>
              <w:left w:val="nil"/>
              <w:bottom w:val="outset" w:sz="6" w:space="0" w:color="414142"/>
              <w:right w:val="outset" w:sz="6" w:space="0" w:color="414142"/>
            </w:tcBorders>
            <w:shd w:val="clear" w:color="auto" w:fill="auto"/>
            <w:vAlign w:val="center"/>
          </w:tcPr>
          <w:p w:rsidR="00D51707" w:rsidRPr="00F651D7" w:rsidRDefault="00D51707" w:rsidP="00D51707">
            <w:pPr>
              <w:spacing w:after="0" w:line="240" w:lineRule="auto"/>
              <w:jc w:val="center"/>
              <w:rPr>
                <w:rFonts w:ascii="Times New Roman" w:eastAsia="Times New Roman" w:hAnsi="Times New Roman"/>
                <w:sz w:val="24"/>
                <w:szCs w:val="24"/>
                <w:lang w:eastAsia="lv-LV"/>
              </w:rPr>
            </w:pPr>
            <w:r w:rsidRPr="00F651D7">
              <w:rPr>
                <w:rFonts w:ascii="Times New Roman" w:eastAsia="Times New Roman" w:hAnsi="Times New Roman"/>
                <w:b/>
                <w:bCs/>
                <w:sz w:val="24"/>
                <w:szCs w:val="24"/>
                <w:lang w:eastAsia="lv-LV"/>
              </w:rPr>
              <w:t>0</w:t>
            </w:r>
          </w:p>
        </w:tc>
      </w:tr>
      <w:tr w:rsidR="00D51707" w:rsidRPr="00F651D7" w:rsidTr="00371467">
        <w:trPr>
          <w:jc w:val="center"/>
        </w:trPr>
        <w:tc>
          <w:tcPr>
            <w:tcW w:w="1606" w:type="pct"/>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ind w:left="74"/>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3394"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rPr>
                <w:rFonts w:ascii="Times New Roman" w:eastAsia="Times New Roman" w:hAnsi="Times New Roman"/>
                <w:sz w:val="24"/>
                <w:szCs w:val="24"/>
                <w:lang w:eastAsia="lv-LV"/>
              </w:rPr>
            </w:pPr>
          </w:p>
        </w:tc>
      </w:tr>
      <w:tr w:rsidR="00D51707" w:rsidRPr="00F651D7" w:rsidTr="00371467">
        <w:trPr>
          <w:jc w:val="center"/>
        </w:trPr>
        <w:tc>
          <w:tcPr>
            <w:tcW w:w="1606" w:type="pct"/>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ind w:left="74"/>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6.1. detalizēts ieņēmumu aprēķins</w:t>
            </w:r>
          </w:p>
        </w:tc>
        <w:tc>
          <w:tcPr>
            <w:tcW w:w="3394" w:type="pct"/>
            <w:gridSpan w:val="5"/>
            <w:vMerge/>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ind w:right="87"/>
              <w:jc w:val="both"/>
              <w:rPr>
                <w:rFonts w:ascii="Times New Roman" w:eastAsia="Times New Roman" w:hAnsi="Times New Roman"/>
                <w:sz w:val="24"/>
                <w:szCs w:val="24"/>
                <w:lang w:eastAsia="lv-LV"/>
              </w:rPr>
            </w:pPr>
          </w:p>
        </w:tc>
      </w:tr>
      <w:tr w:rsidR="00D51707" w:rsidRPr="00F651D7" w:rsidTr="00371467">
        <w:trPr>
          <w:trHeight w:val="492"/>
          <w:jc w:val="center"/>
        </w:trPr>
        <w:tc>
          <w:tcPr>
            <w:tcW w:w="1606" w:type="pct"/>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ind w:left="74"/>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6.2. detalizēts izdevumu aprēķins</w:t>
            </w:r>
          </w:p>
        </w:tc>
        <w:tc>
          <w:tcPr>
            <w:tcW w:w="3394" w:type="pct"/>
            <w:gridSpan w:val="5"/>
            <w:vMerge/>
            <w:tcBorders>
              <w:top w:val="outset" w:sz="6" w:space="0" w:color="414142"/>
              <w:left w:val="outset" w:sz="6" w:space="0" w:color="414142"/>
              <w:bottom w:val="outset" w:sz="6" w:space="0" w:color="414142"/>
              <w:right w:val="outset" w:sz="6" w:space="0" w:color="414142"/>
            </w:tcBorders>
            <w:vAlign w:val="center"/>
            <w:hideMark/>
          </w:tcPr>
          <w:p w:rsidR="00D51707" w:rsidRPr="00F651D7" w:rsidRDefault="00D51707" w:rsidP="00D51707">
            <w:pPr>
              <w:spacing w:after="0" w:line="240" w:lineRule="auto"/>
              <w:ind w:right="87"/>
              <w:jc w:val="both"/>
              <w:rPr>
                <w:rFonts w:ascii="Times New Roman" w:eastAsia="Times New Roman" w:hAnsi="Times New Roman"/>
                <w:sz w:val="24"/>
                <w:szCs w:val="24"/>
                <w:lang w:eastAsia="lv-LV"/>
              </w:rPr>
            </w:pPr>
          </w:p>
        </w:tc>
      </w:tr>
      <w:tr w:rsidR="00D51707" w:rsidRPr="00F651D7" w:rsidTr="00D51707">
        <w:trPr>
          <w:trHeight w:val="555"/>
          <w:jc w:val="center"/>
        </w:trPr>
        <w:tc>
          <w:tcPr>
            <w:tcW w:w="1606" w:type="pct"/>
            <w:tcBorders>
              <w:top w:val="outset" w:sz="6" w:space="0" w:color="414142"/>
              <w:left w:val="outset" w:sz="6" w:space="0" w:color="414142"/>
              <w:bottom w:val="outset" w:sz="6" w:space="0" w:color="414142"/>
              <w:right w:val="outset" w:sz="6" w:space="0" w:color="414142"/>
            </w:tcBorders>
            <w:hideMark/>
          </w:tcPr>
          <w:p w:rsidR="00D51707" w:rsidRPr="00F651D7" w:rsidRDefault="00D51707" w:rsidP="00D51707">
            <w:pPr>
              <w:spacing w:after="0" w:line="240" w:lineRule="auto"/>
              <w:ind w:left="74"/>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7. Cita informācija</w:t>
            </w:r>
          </w:p>
        </w:tc>
        <w:tc>
          <w:tcPr>
            <w:tcW w:w="3394" w:type="pct"/>
            <w:gridSpan w:val="5"/>
            <w:tcBorders>
              <w:top w:val="outset" w:sz="6" w:space="0" w:color="414142"/>
              <w:left w:val="outset" w:sz="6" w:space="0" w:color="414142"/>
              <w:bottom w:val="outset" w:sz="6" w:space="0" w:color="414142"/>
              <w:right w:val="outset" w:sz="6" w:space="0" w:color="414142"/>
            </w:tcBorders>
            <w:hideMark/>
          </w:tcPr>
          <w:p w:rsidR="000C2365" w:rsidRPr="00F651D7" w:rsidRDefault="000C2365" w:rsidP="000C2365">
            <w:pPr>
              <w:spacing w:after="0" w:line="240" w:lineRule="auto"/>
              <w:ind w:right="87" w:firstLine="470"/>
              <w:jc w:val="both"/>
              <w:rPr>
                <w:rFonts w:ascii="Times New Roman" w:hAnsi="Times New Roman"/>
                <w:sz w:val="24"/>
                <w:szCs w:val="24"/>
              </w:rPr>
            </w:pPr>
            <w:bookmarkStart w:id="0" w:name="n5"/>
            <w:bookmarkEnd w:id="0"/>
            <w:r w:rsidRPr="00F651D7">
              <w:rPr>
                <w:rFonts w:ascii="Times New Roman" w:hAnsi="Times New Roman"/>
                <w:sz w:val="24"/>
                <w:szCs w:val="24"/>
              </w:rPr>
              <w:t>Ailē “Saskaņā ar valsts budžetu kārtējam gadam” norādīti to programmu un apakšprogrammu izdevumi un ieņēmumi , saskaņā ar likumu “Par valsts budžetu 2017.gadam”, kurus projekts ietekmē.</w:t>
            </w:r>
          </w:p>
          <w:p w:rsidR="000C2365" w:rsidRPr="00F651D7" w:rsidRDefault="000C2365" w:rsidP="000C2365">
            <w:pPr>
              <w:spacing w:after="0" w:line="240" w:lineRule="auto"/>
              <w:ind w:right="87"/>
              <w:jc w:val="both"/>
              <w:rPr>
                <w:rFonts w:ascii="Times New Roman" w:hAnsi="Times New Roman"/>
                <w:sz w:val="24"/>
                <w:szCs w:val="24"/>
              </w:rPr>
            </w:pPr>
          </w:p>
          <w:p w:rsidR="000C2365" w:rsidRPr="00F651D7" w:rsidRDefault="000C2365" w:rsidP="000C2365">
            <w:pPr>
              <w:spacing w:after="0" w:line="240" w:lineRule="auto"/>
              <w:ind w:firstLine="421"/>
              <w:jc w:val="both"/>
              <w:rPr>
                <w:rFonts w:ascii="Times New Roman" w:eastAsia="Times New Roman" w:hAnsi="Times New Roman"/>
                <w:color w:val="000000"/>
                <w:sz w:val="24"/>
                <w:szCs w:val="24"/>
                <w:lang w:eastAsia="lv-LV"/>
              </w:rPr>
            </w:pPr>
            <w:r w:rsidRPr="00F651D7">
              <w:rPr>
                <w:rFonts w:ascii="Times New Roman" w:eastAsia="Times New Roman" w:hAnsi="Times New Roman"/>
                <w:color w:val="000000"/>
                <w:sz w:val="24"/>
                <w:szCs w:val="24"/>
                <w:lang w:eastAsia="lv-LV"/>
              </w:rPr>
              <w:t xml:space="preserve">Likumprojekts paredz, ka pašvaldības, kuru padotībā ir speciālās izglītības iestādes līdz noteiktam termiņam (2019. gada 28. februārim) Valsts pārvaldes iekārtas likumā noteiktajā kārtībā pieņem lēmumu par speciālas izglītības iestāžu nodošanu valstij līdz vēlākais 2020. gada 31. augustam. Ministru kabinets nodrošina minēto speciālās izglītības iestāžu pārņemšanu un nodošanu ministrijas padotībā, ja tādu lēmumu pieņēmusi attiecīgā novada pašvaldība kā izglītības iestādes </w:t>
            </w:r>
            <w:r w:rsidRPr="00F651D7">
              <w:rPr>
                <w:rFonts w:ascii="Times New Roman" w:eastAsia="Times New Roman" w:hAnsi="Times New Roman"/>
                <w:color w:val="000000"/>
                <w:sz w:val="24"/>
                <w:szCs w:val="24"/>
                <w:lang w:eastAsia="lv-LV"/>
              </w:rPr>
              <w:lastRenderedPageBreak/>
              <w:t>dibinātāja.</w:t>
            </w:r>
          </w:p>
          <w:p w:rsidR="000C2365" w:rsidRPr="00F651D7" w:rsidRDefault="000C2365" w:rsidP="000C2365">
            <w:pPr>
              <w:spacing w:after="0" w:line="240" w:lineRule="auto"/>
              <w:ind w:firstLine="329"/>
              <w:jc w:val="both"/>
              <w:rPr>
                <w:rFonts w:ascii="Times New Roman" w:eastAsia="Times New Roman" w:hAnsi="Times New Roman"/>
                <w:color w:val="000000"/>
                <w:sz w:val="24"/>
                <w:szCs w:val="24"/>
                <w:lang w:eastAsia="lv-LV"/>
              </w:rPr>
            </w:pPr>
            <w:r w:rsidRPr="00F651D7">
              <w:rPr>
                <w:rFonts w:ascii="Times New Roman" w:eastAsia="Times New Roman" w:hAnsi="Times New Roman"/>
                <w:color w:val="000000"/>
                <w:sz w:val="24"/>
                <w:szCs w:val="24"/>
                <w:lang w:eastAsia="lv-LV"/>
              </w:rPr>
              <w:t>Attiecīgi finansējums minēto izglītības iestāžu pedagogu darba samaksai un valsts sociālās apdrošināšanas obligātajām iemaksām, kā arī finansējums šo iestāžu uzturēšanas izdevumiem 2019. gada astoņiem mēnešiem (janvāris-augusts) tiks plānots 62. resora “Mērķdotācijas pašvaldībām” 01.00.00. programmā “Mērķdotācijas izglītības pasākumiem”’, bet no 2019. gada četriem mēnešiem (septembris – decembris) un turpmāk ik gadu – 15. resora “Izglītības un zinātnes ministrija” jaunā apakšprogrammā, no kuras tiks segti izdevumi pārņemto izglītības iestāžu pedagogu darba samaksai un valsts sociālās apdrošināšanas obligātajām iemaksām, iestāžu uzturēšanas izdevumi, kā arī iestāžu reorganizācijas izdevumi un padotības īstenošanas izdevumi. Pārējais finansējums prioritāri tiks novirzīts pedagogu darba samaksas pieauguma grafika īstenošanai.</w:t>
            </w:r>
          </w:p>
          <w:p w:rsidR="00D51707" w:rsidRPr="00F651D7" w:rsidRDefault="000C2365" w:rsidP="000C2365">
            <w:pPr>
              <w:spacing w:after="0" w:line="240" w:lineRule="auto"/>
              <w:ind w:right="87" w:firstLine="329"/>
              <w:jc w:val="both"/>
              <w:rPr>
                <w:rFonts w:ascii="Times New Roman" w:hAnsi="Times New Roman"/>
                <w:sz w:val="24"/>
                <w:szCs w:val="24"/>
              </w:rPr>
            </w:pPr>
            <w:r w:rsidRPr="00F651D7">
              <w:rPr>
                <w:rFonts w:ascii="Times New Roman" w:eastAsia="Times New Roman" w:hAnsi="Times New Roman"/>
                <w:color w:val="000000"/>
                <w:sz w:val="24"/>
                <w:szCs w:val="24"/>
                <w:lang w:eastAsia="lv-LV"/>
              </w:rPr>
              <w:t>Ievērojot minēto, tiesību akta projektam nav ietekme uz valsts budžetu.</w:t>
            </w:r>
          </w:p>
        </w:tc>
      </w:tr>
    </w:tbl>
    <w:p w:rsidR="00211D8D" w:rsidRPr="00F651D7" w:rsidRDefault="00211D8D" w:rsidP="00E67B6D">
      <w:pPr>
        <w:spacing w:after="0" w:line="240" w:lineRule="auto"/>
        <w:rPr>
          <w:rFonts w:ascii="Times New Roman" w:eastAsia="Times New Roman" w:hAnsi="Times New Roman"/>
          <w:i/>
          <w:sz w:val="24"/>
          <w:szCs w:val="24"/>
          <w:lang w:eastAsia="lv-LV"/>
        </w:rPr>
      </w:pPr>
    </w:p>
    <w:p w:rsidR="00D51707" w:rsidRPr="00F651D7" w:rsidRDefault="00D51707" w:rsidP="00E67B6D">
      <w:pPr>
        <w:spacing w:after="0" w:line="240" w:lineRule="auto"/>
        <w:rPr>
          <w:rFonts w:ascii="Times New Roman" w:eastAsia="Times New Roman" w:hAnsi="Times New Roman"/>
          <w:i/>
          <w:sz w:val="24"/>
          <w:szCs w:val="24"/>
          <w:lang w:eastAsia="lv-LV"/>
        </w:rPr>
      </w:pPr>
    </w:p>
    <w:tbl>
      <w:tblPr>
        <w:tblpPr w:leftFromText="180" w:rightFromText="180" w:vertAnchor="text" w:horzAnchor="margin" w:tblpY="16"/>
        <w:tblOverlap w:val="neve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6"/>
        <w:gridCol w:w="7305"/>
      </w:tblGrid>
      <w:tr w:rsidR="004D0AFA" w:rsidRPr="00F651D7" w:rsidTr="00D51707">
        <w:trPr>
          <w:trHeight w:val="450"/>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543362" w:rsidRPr="00F651D7" w:rsidRDefault="00543362" w:rsidP="00D51707">
            <w:pPr>
              <w:spacing w:before="100" w:beforeAutospacing="1" w:after="100" w:afterAutospacing="1" w:line="360" w:lineRule="auto"/>
              <w:jc w:val="center"/>
              <w:rPr>
                <w:rFonts w:ascii="Times New Roman" w:eastAsia="Times New Roman" w:hAnsi="Times New Roman"/>
                <w:b/>
                <w:bCs/>
                <w:sz w:val="24"/>
                <w:szCs w:val="24"/>
                <w:lang w:eastAsia="lv-LV"/>
              </w:rPr>
            </w:pPr>
            <w:r w:rsidRPr="00F651D7">
              <w:rPr>
                <w:rFonts w:ascii="Times New Roman" w:eastAsia="Times New Roman" w:hAnsi="Times New Roman"/>
                <w:b/>
                <w:bCs/>
                <w:sz w:val="24"/>
                <w:szCs w:val="24"/>
                <w:lang w:eastAsia="lv-LV"/>
              </w:rPr>
              <w:t>IV. Tiesību akta projekta ietekme uz spēkā esošo tiesību normu sistēmu</w:t>
            </w:r>
          </w:p>
        </w:tc>
      </w:tr>
      <w:tr w:rsidR="004D0AFA" w:rsidRPr="00F651D7" w:rsidTr="00D51707">
        <w:tc>
          <w:tcPr>
            <w:tcW w:w="1000" w:type="pct"/>
            <w:tcBorders>
              <w:top w:val="outset" w:sz="6" w:space="0" w:color="auto"/>
              <w:left w:val="outset" w:sz="6" w:space="0" w:color="auto"/>
              <w:bottom w:val="outset" w:sz="6" w:space="0" w:color="auto"/>
              <w:right w:val="outset" w:sz="6" w:space="0" w:color="auto"/>
            </w:tcBorders>
            <w:hideMark/>
          </w:tcPr>
          <w:p w:rsidR="00543362" w:rsidRPr="00F651D7" w:rsidRDefault="00543362" w:rsidP="00D51707">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Nepieciešamie saistītie tiesību aktu projekti</w:t>
            </w:r>
          </w:p>
        </w:tc>
        <w:tc>
          <w:tcPr>
            <w:tcW w:w="4000" w:type="pct"/>
            <w:tcBorders>
              <w:top w:val="outset" w:sz="6" w:space="0" w:color="auto"/>
              <w:left w:val="outset" w:sz="6" w:space="0" w:color="auto"/>
              <w:bottom w:val="outset" w:sz="6" w:space="0" w:color="auto"/>
              <w:right w:val="outset" w:sz="6" w:space="0" w:color="auto"/>
            </w:tcBorders>
            <w:hideMark/>
          </w:tcPr>
          <w:p w:rsidR="00937323" w:rsidRPr="00F651D7" w:rsidRDefault="00F57477" w:rsidP="00D51707">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Nepieciešams</w:t>
            </w:r>
            <w:r w:rsidR="00937323" w:rsidRPr="00F651D7">
              <w:rPr>
                <w:rFonts w:ascii="Times New Roman" w:eastAsia="Times New Roman" w:hAnsi="Times New Roman"/>
                <w:sz w:val="24"/>
                <w:szCs w:val="24"/>
                <w:lang w:eastAsia="lv-LV"/>
              </w:rPr>
              <w:t xml:space="preserve"> izstrādāt</w:t>
            </w:r>
            <w:r w:rsidR="00265091" w:rsidRPr="00F651D7">
              <w:rPr>
                <w:rFonts w:ascii="Times New Roman" w:eastAsia="Times New Roman" w:hAnsi="Times New Roman"/>
                <w:sz w:val="24"/>
                <w:szCs w:val="24"/>
                <w:lang w:eastAsia="lv-LV"/>
              </w:rPr>
              <w:t>:</w:t>
            </w:r>
          </w:p>
          <w:p w:rsidR="00F26AB9" w:rsidRPr="00F651D7" w:rsidRDefault="00F26AB9" w:rsidP="00F26AB9">
            <w:pPr>
              <w:pStyle w:val="ListParagraph"/>
              <w:spacing w:after="0" w:line="240" w:lineRule="auto"/>
              <w:ind w:left="0" w:firstLine="301"/>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1. likumprojektu par grozījumiem Profesionālās izglītības likumā, nosakot izmaiņas regulējumā par pedagoģiskās korekcijas izglītības programmu īstenošanu un pedagoģiskās korekcijas izglītības iestādēm, pārtraucot šādu programmu īstenošanu un izglītības iestāžu pastāvēšanu, ņemot vērā to, ka izglītības iestādes ir tiesīgas turpināt īstenot pedagoģiskās korekcijas programmas 2018. gada 30. jūnijam;</w:t>
            </w:r>
          </w:p>
          <w:p w:rsidR="005A2BBB" w:rsidRPr="00F651D7" w:rsidRDefault="00F26AB9" w:rsidP="00F26AB9">
            <w:pPr>
              <w:pStyle w:val="ListParagraph"/>
              <w:spacing w:after="0" w:line="240" w:lineRule="auto"/>
              <w:ind w:left="0" w:firstLine="301"/>
              <w:jc w:val="both"/>
              <w:rPr>
                <w:rFonts w:ascii="Times New Roman" w:hAnsi="Times New Roman"/>
                <w:bCs/>
                <w:sz w:val="24"/>
                <w:szCs w:val="24"/>
              </w:rPr>
            </w:pPr>
            <w:r w:rsidRPr="00F651D7">
              <w:rPr>
                <w:rFonts w:ascii="Times New Roman" w:hAnsi="Times New Roman"/>
                <w:bCs/>
                <w:sz w:val="24"/>
                <w:szCs w:val="24"/>
              </w:rPr>
              <w:t xml:space="preserve">2. </w:t>
            </w:r>
            <w:r w:rsidR="005A2BBB" w:rsidRPr="00F651D7">
              <w:rPr>
                <w:rFonts w:ascii="Times New Roman" w:hAnsi="Times New Roman"/>
                <w:bCs/>
                <w:sz w:val="24"/>
                <w:szCs w:val="24"/>
              </w:rPr>
              <w:t xml:space="preserve">Ministru kabineta rīkojumus par </w:t>
            </w:r>
            <w:r w:rsidR="00E2590B" w:rsidRPr="00F651D7">
              <w:rPr>
                <w:rFonts w:ascii="Times New Roman" w:hAnsi="Times New Roman"/>
                <w:bCs/>
                <w:sz w:val="24"/>
                <w:szCs w:val="24"/>
              </w:rPr>
              <w:t>pašvaldību speciā</w:t>
            </w:r>
            <w:r w:rsidR="00C37800" w:rsidRPr="00F651D7">
              <w:rPr>
                <w:rFonts w:ascii="Times New Roman" w:hAnsi="Times New Roman"/>
                <w:bCs/>
                <w:sz w:val="24"/>
                <w:szCs w:val="24"/>
              </w:rPr>
              <w:t>lās</w:t>
            </w:r>
            <w:r w:rsidR="00E2590B" w:rsidRPr="00F651D7">
              <w:rPr>
                <w:rFonts w:ascii="Times New Roman" w:hAnsi="Times New Roman"/>
                <w:bCs/>
                <w:sz w:val="24"/>
                <w:szCs w:val="24"/>
              </w:rPr>
              <w:t xml:space="preserve"> </w:t>
            </w:r>
            <w:r w:rsidR="00C37800" w:rsidRPr="00F651D7">
              <w:rPr>
                <w:rFonts w:ascii="Times New Roman" w:hAnsi="Times New Roman"/>
                <w:bCs/>
                <w:sz w:val="24"/>
                <w:szCs w:val="24"/>
              </w:rPr>
              <w:t xml:space="preserve">izglītības iestāžu </w:t>
            </w:r>
            <w:r w:rsidR="005A2BBB" w:rsidRPr="00F651D7">
              <w:rPr>
                <w:rFonts w:ascii="Times New Roman" w:hAnsi="Times New Roman"/>
                <w:bCs/>
                <w:sz w:val="24"/>
                <w:szCs w:val="24"/>
              </w:rPr>
              <w:t xml:space="preserve"> nodošanu ministrijas padotībā;</w:t>
            </w:r>
          </w:p>
          <w:p w:rsidR="005A2BBB" w:rsidRPr="00F651D7" w:rsidRDefault="00F26AB9" w:rsidP="00F26AB9">
            <w:pPr>
              <w:pStyle w:val="ListParagraph"/>
              <w:spacing w:after="0" w:line="240" w:lineRule="auto"/>
              <w:ind w:left="0" w:firstLine="301"/>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3. </w:t>
            </w:r>
            <w:r w:rsidR="005A2BBB" w:rsidRPr="00F651D7">
              <w:rPr>
                <w:rFonts w:ascii="Times New Roman" w:eastAsia="Times New Roman" w:hAnsi="Times New Roman"/>
                <w:sz w:val="24"/>
                <w:szCs w:val="24"/>
                <w:lang w:eastAsia="lv-LV"/>
              </w:rPr>
              <w:t xml:space="preserve">Ministru kabineta noteikumu projektu atbilstoši likumprojektā plānotajam regulējumam attiecībā </w:t>
            </w:r>
            <w:r w:rsidR="00336F07" w:rsidRPr="00F651D7">
              <w:rPr>
                <w:rFonts w:ascii="Times New Roman" w:eastAsia="Times New Roman" w:hAnsi="Times New Roman"/>
                <w:sz w:val="24"/>
                <w:szCs w:val="24"/>
                <w:lang w:eastAsia="lv-LV"/>
              </w:rPr>
              <w:t>Likuma</w:t>
            </w:r>
            <w:r w:rsidR="005A2BBB" w:rsidRPr="00F651D7">
              <w:rPr>
                <w:rFonts w:ascii="Times New Roman" w:eastAsia="Times New Roman" w:hAnsi="Times New Roman"/>
                <w:sz w:val="24"/>
                <w:szCs w:val="24"/>
                <w:lang w:eastAsia="lv-LV"/>
              </w:rPr>
              <w:t xml:space="preserve"> 4.</w:t>
            </w:r>
            <w:r w:rsidR="0056168C" w:rsidRPr="00F651D7">
              <w:rPr>
                <w:rFonts w:ascii="Times New Roman" w:eastAsia="Times New Roman" w:hAnsi="Times New Roman"/>
                <w:sz w:val="24"/>
                <w:szCs w:val="24"/>
                <w:lang w:eastAsia="lv-LV"/>
              </w:rPr>
              <w:t xml:space="preserve"> </w:t>
            </w:r>
            <w:r w:rsidR="005A2BBB" w:rsidRPr="00F651D7">
              <w:rPr>
                <w:rFonts w:ascii="Times New Roman" w:eastAsia="Times New Roman" w:hAnsi="Times New Roman"/>
                <w:sz w:val="24"/>
                <w:szCs w:val="24"/>
                <w:lang w:eastAsia="lv-LV"/>
              </w:rPr>
              <w:t>panta 16.</w:t>
            </w:r>
            <w:r w:rsidR="0056168C" w:rsidRPr="00F651D7">
              <w:rPr>
                <w:rFonts w:ascii="Times New Roman" w:eastAsia="Times New Roman" w:hAnsi="Times New Roman"/>
                <w:sz w:val="24"/>
                <w:szCs w:val="24"/>
                <w:lang w:eastAsia="lv-LV"/>
              </w:rPr>
              <w:t xml:space="preserve"> </w:t>
            </w:r>
            <w:r w:rsidR="005A2BBB" w:rsidRPr="00F651D7">
              <w:rPr>
                <w:rFonts w:ascii="Times New Roman" w:eastAsia="Times New Roman" w:hAnsi="Times New Roman"/>
                <w:sz w:val="24"/>
                <w:szCs w:val="24"/>
                <w:lang w:eastAsia="lv-LV"/>
              </w:rPr>
              <w:t>punktu</w:t>
            </w:r>
            <w:r w:rsidR="001B6CDF" w:rsidRPr="00F651D7">
              <w:rPr>
                <w:rFonts w:ascii="Times New Roman" w:eastAsia="Times New Roman" w:hAnsi="Times New Roman"/>
                <w:sz w:val="24"/>
                <w:szCs w:val="24"/>
                <w:lang w:eastAsia="lv-LV"/>
              </w:rPr>
              <w:t>, paplašinot deleģējumu Ministru kabinetam</w:t>
            </w:r>
            <w:r w:rsidR="001B6CDF" w:rsidRPr="00F651D7">
              <w:rPr>
                <w:rFonts w:ascii="Times New Roman" w:hAnsi="Times New Roman"/>
                <w:sz w:val="24"/>
                <w:szCs w:val="24"/>
                <w:shd w:val="clear" w:color="auto" w:fill="FFFFFF"/>
              </w:rPr>
              <w:t xml:space="preserve"> noteikt mācību gada un mācību semestru sākuma un beigu laiku, brīvdienu laiku un mācību gada pagarinājumu ārkārtēju situāciju, kuras iepriekš nevar paredzēt un kuru izraisīto apstākļu dēļ ilgstoši (vismaz vienu nedēļu) nav iespējams nodrošināt mācību procesu atbilstoši normatīvo aktu prasībām, gadījumā tām vispārējās izglītības iestādēm, kuras īsteno vispārējās pamatizglītības programmas un vispārējās vidējās izglītības programmas;</w:t>
            </w:r>
          </w:p>
          <w:p w:rsidR="003E260F" w:rsidRPr="00F651D7" w:rsidRDefault="00F26AB9" w:rsidP="00F26AB9">
            <w:pPr>
              <w:pStyle w:val="ListParagraph"/>
              <w:spacing w:after="0" w:line="240" w:lineRule="auto"/>
              <w:ind w:left="0" w:firstLine="301"/>
              <w:jc w:val="both"/>
              <w:rPr>
                <w:rFonts w:ascii="Times New Roman" w:hAnsi="Times New Roman"/>
                <w:sz w:val="24"/>
                <w:szCs w:val="24"/>
                <w:shd w:val="clear" w:color="auto" w:fill="FFFFFF"/>
              </w:rPr>
            </w:pPr>
            <w:r w:rsidRPr="00F651D7">
              <w:rPr>
                <w:rFonts w:ascii="Times New Roman" w:hAnsi="Times New Roman"/>
                <w:sz w:val="24"/>
                <w:szCs w:val="24"/>
                <w:shd w:val="clear" w:color="auto" w:fill="FFFFFF"/>
              </w:rPr>
              <w:t xml:space="preserve">4. </w:t>
            </w:r>
            <w:r w:rsidR="003E260F" w:rsidRPr="00F651D7">
              <w:rPr>
                <w:rFonts w:ascii="Times New Roman" w:hAnsi="Times New Roman"/>
                <w:sz w:val="24"/>
                <w:szCs w:val="24"/>
                <w:shd w:val="clear" w:color="auto" w:fill="FFFFFF"/>
              </w:rPr>
              <w:t>Ministru kabineta noteikumu projektu par kritērijiem, pēc kuriem izvērtē un iesaka izglītojamā speciālajām vajadzībām atbilstošu izglītības programmu, atbilstoši Likuma 4. panta 6. punktā noteiktajam deleģējumam;</w:t>
            </w:r>
          </w:p>
          <w:p w:rsidR="00C709DA" w:rsidRPr="00F651D7" w:rsidRDefault="00F26AB9" w:rsidP="00C709DA">
            <w:pPr>
              <w:pStyle w:val="ListParagraph"/>
              <w:spacing w:after="0" w:line="240" w:lineRule="auto"/>
              <w:ind w:left="0" w:firstLine="301"/>
              <w:jc w:val="both"/>
              <w:rPr>
                <w:rFonts w:ascii="Times New Roman" w:hAnsi="Times New Roman"/>
                <w:sz w:val="24"/>
                <w:szCs w:val="24"/>
              </w:rPr>
            </w:pPr>
            <w:r w:rsidRPr="00F651D7">
              <w:rPr>
                <w:rFonts w:ascii="Times New Roman" w:hAnsi="Times New Roman"/>
                <w:bCs/>
                <w:sz w:val="24"/>
                <w:szCs w:val="24"/>
              </w:rPr>
              <w:t xml:space="preserve">5. </w:t>
            </w:r>
            <w:r w:rsidR="0012246D" w:rsidRPr="00F651D7">
              <w:rPr>
                <w:rFonts w:ascii="Times New Roman" w:hAnsi="Times New Roman"/>
                <w:bCs/>
                <w:sz w:val="24"/>
                <w:szCs w:val="24"/>
              </w:rPr>
              <w:t>Ministru kabineta noteikumu projektu par grozījumiem Ministru kabineta 2016.</w:t>
            </w:r>
            <w:r w:rsidR="0056168C" w:rsidRPr="00F651D7">
              <w:rPr>
                <w:rFonts w:ascii="Times New Roman" w:hAnsi="Times New Roman"/>
                <w:bCs/>
                <w:sz w:val="24"/>
                <w:szCs w:val="24"/>
              </w:rPr>
              <w:t xml:space="preserve"> </w:t>
            </w:r>
            <w:r w:rsidR="0012246D" w:rsidRPr="00F651D7">
              <w:rPr>
                <w:rFonts w:ascii="Times New Roman" w:hAnsi="Times New Roman"/>
                <w:bCs/>
                <w:sz w:val="24"/>
                <w:szCs w:val="24"/>
              </w:rPr>
              <w:t>gada 15.</w:t>
            </w:r>
            <w:r w:rsidR="0056168C" w:rsidRPr="00F651D7">
              <w:rPr>
                <w:rFonts w:ascii="Times New Roman" w:hAnsi="Times New Roman"/>
                <w:bCs/>
                <w:sz w:val="24"/>
                <w:szCs w:val="24"/>
              </w:rPr>
              <w:t xml:space="preserve"> </w:t>
            </w:r>
            <w:r w:rsidR="0012246D" w:rsidRPr="00F651D7">
              <w:rPr>
                <w:rFonts w:ascii="Times New Roman" w:hAnsi="Times New Roman"/>
                <w:bCs/>
                <w:sz w:val="24"/>
                <w:szCs w:val="24"/>
              </w:rPr>
              <w:t>jūlija noteikumos Nr.</w:t>
            </w:r>
            <w:r w:rsidR="0056168C" w:rsidRPr="00F651D7">
              <w:rPr>
                <w:rFonts w:ascii="Times New Roman" w:hAnsi="Times New Roman"/>
                <w:bCs/>
                <w:sz w:val="24"/>
                <w:szCs w:val="24"/>
              </w:rPr>
              <w:t xml:space="preserve"> </w:t>
            </w:r>
            <w:r w:rsidR="0012246D" w:rsidRPr="00F651D7">
              <w:rPr>
                <w:rFonts w:ascii="Times New Roman" w:hAnsi="Times New Roman"/>
                <w:bCs/>
                <w:sz w:val="24"/>
                <w:szCs w:val="24"/>
              </w:rPr>
              <w:t>477 „Speciālās izglītības iestāžu, internātskolu un vispārējās izglītības iestāžu klašu (grupu) finansēšanas kārtība”</w:t>
            </w:r>
            <w:r w:rsidR="00AF08AE" w:rsidRPr="00F651D7">
              <w:rPr>
                <w:rFonts w:ascii="Times New Roman" w:hAnsi="Times New Roman"/>
                <w:bCs/>
                <w:sz w:val="24"/>
                <w:szCs w:val="24"/>
              </w:rPr>
              <w:t>,</w:t>
            </w:r>
            <w:r w:rsidR="00F87D08" w:rsidRPr="00F651D7">
              <w:rPr>
                <w:rFonts w:ascii="Times New Roman" w:hAnsi="Times New Roman"/>
                <w:sz w:val="24"/>
                <w:szCs w:val="24"/>
              </w:rPr>
              <w:t xml:space="preserve"> plānotā speciālās izglītības programmu</w:t>
            </w:r>
            <w:r w:rsidR="00BE58A4" w:rsidRPr="00F651D7">
              <w:rPr>
                <w:rFonts w:ascii="Times New Roman" w:hAnsi="Times New Roman"/>
                <w:sz w:val="24"/>
                <w:szCs w:val="24"/>
              </w:rPr>
              <w:t xml:space="preserve"> finansēšanas </w:t>
            </w:r>
            <w:r w:rsidR="00797570" w:rsidRPr="00F651D7">
              <w:rPr>
                <w:rFonts w:ascii="Times New Roman" w:hAnsi="Times New Roman"/>
                <w:sz w:val="24"/>
                <w:szCs w:val="24"/>
              </w:rPr>
              <w:t>izmaiņu kontekstā;</w:t>
            </w:r>
          </w:p>
          <w:p w:rsidR="00C709DA" w:rsidRPr="00F651D7" w:rsidRDefault="00C709DA" w:rsidP="00C709DA">
            <w:pPr>
              <w:pStyle w:val="ListParagraph"/>
              <w:spacing w:after="0" w:line="240" w:lineRule="auto"/>
              <w:ind w:left="0" w:firstLine="301"/>
              <w:jc w:val="both"/>
              <w:rPr>
                <w:rFonts w:ascii="Times New Roman" w:hAnsi="Times New Roman"/>
                <w:sz w:val="24"/>
                <w:szCs w:val="24"/>
              </w:rPr>
            </w:pPr>
            <w:r w:rsidRPr="00F651D7">
              <w:rPr>
                <w:rFonts w:ascii="Times New Roman" w:hAnsi="Times New Roman"/>
                <w:sz w:val="24"/>
                <w:szCs w:val="24"/>
              </w:rPr>
              <w:t xml:space="preserve">6. Ministru kabineta noteikumu projektu par grozījumiem Ministru kabineta 2016. gada 29. marta noteikumos Nr. 187 „Noteikumi par </w:t>
            </w:r>
            <w:r w:rsidRPr="00F651D7">
              <w:rPr>
                <w:rFonts w:ascii="Times New Roman" w:hAnsi="Times New Roman"/>
                <w:sz w:val="24"/>
                <w:szCs w:val="24"/>
              </w:rPr>
              <w:lastRenderedPageBreak/>
              <w:t>kritērijiem un kārtību, kādā speciālās izglītības iestādei piešķir speciālās izglītības attīstības centra statusu”, ņemot vēra speciālās izglītības attīstības centru dibinātāju maiņu un tajos īstenojamās izglītības programmas;</w:t>
            </w:r>
          </w:p>
          <w:p w:rsidR="00C709DA" w:rsidRPr="00F651D7" w:rsidRDefault="00C709DA" w:rsidP="00C709DA">
            <w:pPr>
              <w:pStyle w:val="ListParagraph"/>
              <w:spacing w:after="0" w:line="240" w:lineRule="auto"/>
              <w:ind w:left="0" w:firstLine="301"/>
              <w:jc w:val="both"/>
              <w:rPr>
                <w:rFonts w:ascii="Times New Roman" w:hAnsi="Times New Roman"/>
                <w:sz w:val="24"/>
                <w:szCs w:val="24"/>
              </w:rPr>
            </w:pPr>
            <w:r w:rsidRPr="00F651D7">
              <w:rPr>
                <w:rFonts w:ascii="Times New Roman" w:hAnsi="Times New Roman"/>
                <w:sz w:val="24"/>
                <w:szCs w:val="24"/>
              </w:rPr>
              <w:t>7. Ministru kabineta noteikumu projektu par grozījumiem Ministru kabineta 2015. gada 8. decembra noteikumos Nr. 709 „</w:t>
            </w:r>
            <w:hyperlink r:id="rId8" w:tgtFrame="_blank" w:history="1">
              <w:r w:rsidRPr="00F651D7">
                <w:rPr>
                  <w:rFonts w:ascii="Times New Roman" w:hAnsi="Times New Roman"/>
                  <w:sz w:val="24"/>
                  <w:szCs w:val="24"/>
                </w:rPr>
                <w:t>Noteikumi par izmaksu noteikšanas metodiku un kārtību, kādā pašvaldība atbilstoši tās noteiktajām vidējām izmaksām sedz pirmsskolas izglītības programmas izmaksas privātai izglītības iestādei</w:t>
              </w:r>
            </w:hyperlink>
            <w:r w:rsidRPr="00F651D7">
              <w:rPr>
                <w:rFonts w:ascii="Times New Roman" w:hAnsi="Times New Roman"/>
                <w:sz w:val="24"/>
                <w:szCs w:val="24"/>
              </w:rPr>
              <w:t xml:space="preserve">” attiecībā uz kārtību, kādā pašvaldība sedz izmaksas privātam pakalpojumu sniedzējam attiecībā uz sešgadīgu bērnu izglītošanu 1. klasē pamatizglītības pirmā posma programmas (1. - 6. klase) ietvaros, ja pašvaldība nenodrošina vietu izglītojamajam, kura dzīvesvieta deklarēta attiecīgās pašvaldības administratīvajā teritorijā, pašvaldības izglītības iestādes īstenotā sešgadīgu bērnu izglītošanā pamatizglītības pirmā posma programmas (1. - 6. klase) ietvaros; kā arī attiecībā uz </w:t>
            </w:r>
            <w:r w:rsidR="00F651D7" w:rsidRPr="00F651D7">
              <w:rPr>
                <w:rFonts w:ascii="Times New Roman" w:hAnsi="Times New Roman"/>
                <w:sz w:val="24"/>
                <w:szCs w:val="24"/>
              </w:rPr>
              <w:t>to</w:t>
            </w:r>
            <w:r w:rsidRPr="00F651D7">
              <w:rPr>
                <w:rFonts w:ascii="Times New Roman" w:hAnsi="Times New Roman"/>
                <w:sz w:val="24"/>
                <w:szCs w:val="24"/>
              </w:rPr>
              <w:t>, kādā vienam izglītojamajam nosaka nepieciešamās vidējās izmaksas sešgadīgu bērnu izglītošanā 1. klasē pamatizglītības pirmā posma programmas (1. - 6. klase) ietvaros attiecīgās pašvaldības izglītības iestādēs;</w:t>
            </w:r>
            <w:r w:rsidR="00F651D7" w:rsidRPr="00F651D7">
              <w:rPr>
                <w:rFonts w:ascii="Times New Roman" w:hAnsi="Times New Roman"/>
                <w:sz w:val="24"/>
                <w:szCs w:val="24"/>
              </w:rPr>
              <w:t xml:space="preserve"> tāpat arī zaudēs spēku daļā par kritērijiem un kārtību, kādā izglītojamajam ar speciālās vajadzībām nosaka atbilstošu izglītības programmu;</w:t>
            </w:r>
          </w:p>
          <w:p w:rsidR="00F651D7" w:rsidRPr="00F651D7" w:rsidRDefault="00F651D7" w:rsidP="00F651D7">
            <w:pPr>
              <w:pStyle w:val="ListParagraph"/>
              <w:spacing w:after="0" w:line="240" w:lineRule="auto"/>
              <w:ind w:left="0" w:firstLine="301"/>
              <w:jc w:val="both"/>
              <w:rPr>
                <w:rFonts w:ascii="Times New Roman" w:hAnsi="Times New Roman"/>
                <w:sz w:val="24"/>
                <w:szCs w:val="24"/>
              </w:rPr>
            </w:pPr>
            <w:r w:rsidRPr="00F651D7">
              <w:rPr>
                <w:rFonts w:ascii="Times New Roman" w:hAnsi="Times New Roman"/>
                <w:sz w:val="24"/>
                <w:szCs w:val="24"/>
              </w:rPr>
              <w:t>6. Spēku zaudēs Ministru kabineta 2015. gada 13. oktobra noteikumi Nr.591 “Kārtība, kādā izglītojamie tiek uzņemti vispārējās izglītības iestādēs un speciālajās pirmsskolas izglītības grupās un atskaitīti no tām, kā arī pārcelti uz nākamo klasi”, ņemot vērā to, kā mainīsies attiecīgās normas redakcija, uz kuras pamata minētie noteikumi izdoti.</w:t>
            </w:r>
          </w:p>
          <w:p w:rsidR="00F26AB9" w:rsidRPr="00F651D7" w:rsidRDefault="00F26AB9" w:rsidP="00F26AB9">
            <w:pPr>
              <w:pStyle w:val="ListParagraph"/>
              <w:spacing w:after="0" w:line="240" w:lineRule="auto"/>
              <w:ind w:left="419"/>
              <w:jc w:val="both"/>
              <w:rPr>
                <w:rFonts w:ascii="Times New Roman" w:hAnsi="Times New Roman"/>
                <w:sz w:val="24"/>
                <w:szCs w:val="24"/>
              </w:rPr>
            </w:pPr>
          </w:p>
          <w:p w:rsidR="00F26AB9" w:rsidRPr="00F651D7" w:rsidRDefault="00F26AB9" w:rsidP="00F26AB9">
            <w:pPr>
              <w:pStyle w:val="ListParagraph"/>
              <w:spacing w:after="0" w:line="240" w:lineRule="auto"/>
              <w:ind w:left="0" w:firstLine="419"/>
              <w:jc w:val="both"/>
              <w:rPr>
                <w:rFonts w:ascii="Times New Roman" w:hAnsi="Times New Roman"/>
                <w:sz w:val="24"/>
                <w:szCs w:val="24"/>
              </w:rPr>
            </w:pPr>
            <w:r w:rsidRPr="00F651D7">
              <w:rPr>
                <w:rFonts w:ascii="Times New Roman" w:hAnsi="Times New Roman"/>
                <w:sz w:val="24"/>
                <w:szCs w:val="24"/>
              </w:rPr>
              <w:t>Uzsākot kompetenču pieejā balstīta izglītības satura ieviešanu sākot ar 2018. gada 1. septembri, tiks izstrādāts jauns normatīvais regulējums, zaudējot spēku šādiem normatīvajiem aktiem:</w:t>
            </w:r>
          </w:p>
          <w:p w:rsidR="00F26AB9" w:rsidRPr="00F651D7" w:rsidRDefault="00F26AB9" w:rsidP="00F26AB9">
            <w:pPr>
              <w:pStyle w:val="NoSpacing"/>
              <w:ind w:firstLine="476"/>
              <w:jc w:val="both"/>
              <w:rPr>
                <w:rFonts w:ascii="Times New Roman" w:hAnsi="Times New Roman"/>
                <w:sz w:val="24"/>
                <w:szCs w:val="24"/>
              </w:rPr>
            </w:pPr>
            <w:r w:rsidRPr="00F651D7">
              <w:rPr>
                <w:rFonts w:ascii="Times New Roman" w:hAnsi="Times New Roman"/>
                <w:sz w:val="24"/>
                <w:szCs w:val="24"/>
              </w:rPr>
              <w:t>1. Ministru kabineta 2014. gada 12. augusta noteikumi Nr. 468 „Noteikumi par valsts pamatizglītības standartu, pamatizglītības mācību priekšmetu standartiem un pamatizglītības programmu paraugiem”;</w:t>
            </w:r>
          </w:p>
          <w:p w:rsidR="00F26AB9" w:rsidRPr="00F651D7" w:rsidRDefault="00F26AB9" w:rsidP="00F26AB9">
            <w:pPr>
              <w:pStyle w:val="NoSpacing"/>
              <w:ind w:firstLine="476"/>
              <w:jc w:val="both"/>
              <w:rPr>
                <w:rFonts w:ascii="Times New Roman" w:hAnsi="Times New Roman"/>
                <w:sz w:val="24"/>
                <w:szCs w:val="24"/>
              </w:rPr>
            </w:pPr>
            <w:r w:rsidRPr="00F651D7">
              <w:rPr>
                <w:rFonts w:ascii="Times New Roman" w:hAnsi="Times New Roman"/>
                <w:sz w:val="24"/>
                <w:szCs w:val="24"/>
              </w:rPr>
              <w:t>2. Ministru kabineta 2013. gada 21. maija noteikumi Nr. 281 „Noteikumi par valsts vispārējās vidējās izglītības standartu, mācību priekšmetu standartiem un izglītības programmu paraugiem”;</w:t>
            </w:r>
          </w:p>
          <w:p w:rsidR="00F26AB9" w:rsidRPr="00F651D7" w:rsidRDefault="00F26AB9" w:rsidP="00F26AB9">
            <w:pPr>
              <w:pStyle w:val="NoSpacing"/>
              <w:ind w:firstLine="476"/>
              <w:jc w:val="both"/>
              <w:rPr>
                <w:rFonts w:ascii="Times New Roman" w:hAnsi="Times New Roman"/>
                <w:sz w:val="24"/>
                <w:szCs w:val="24"/>
              </w:rPr>
            </w:pPr>
            <w:r w:rsidRPr="00F651D7">
              <w:rPr>
                <w:rFonts w:ascii="Times New Roman" w:hAnsi="Times New Roman"/>
                <w:sz w:val="24"/>
                <w:szCs w:val="24"/>
              </w:rPr>
              <w:t>3. Ministru kabineta 2012. gada 31. jūlija noteikumos Nr. 533 „Noteikumi par valsts pirmsskolas izglītības vadlīnijām”.</w:t>
            </w:r>
          </w:p>
          <w:p w:rsidR="0056168C" w:rsidRPr="00F651D7" w:rsidRDefault="0056168C" w:rsidP="00F26AB9">
            <w:pPr>
              <w:spacing w:after="0" w:line="240" w:lineRule="auto"/>
              <w:jc w:val="both"/>
              <w:rPr>
                <w:rFonts w:ascii="Times New Roman" w:hAnsi="Times New Roman"/>
                <w:bCs/>
                <w:sz w:val="24"/>
                <w:szCs w:val="24"/>
              </w:rPr>
            </w:pPr>
          </w:p>
          <w:p w:rsidR="00176217" w:rsidRPr="00F651D7" w:rsidRDefault="002E39A7" w:rsidP="007D787D">
            <w:pPr>
              <w:spacing w:after="0" w:line="240" w:lineRule="auto"/>
              <w:ind w:firstLine="301"/>
              <w:jc w:val="both"/>
              <w:rPr>
                <w:rFonts w:ascii="Times New Roman" w:eastAsia="Times New Roman" w:hAnsi="Times New Roman"/>
                <w:b/>
                <w:sz w:val="24"/>
                <w:szCs w:val="24"/>
                <w:lang w:eastAsia="lv-LV"/>
              </w:rPr>
            </w:pPr>
            <w:r w:rsidRPr="00F651D7">
              <w:rPr>
                <w:rFonts w:ascii="Times New Roman" w:hAnsi="Times New Roman"/>
                <w:sz w:val="24"/>
                <w:szCs w:val="24"/>
              </w:rPr>
              <w:t xml:space="preserve">Sasaistē ar šo likumprojektu tiek izstrādāts likumprojekts „Grozījumi Izglītības likumā”. Tajā ietvertas normas  attiecībā uz (1) </w:t>
            </w:r>
            <w:r w:rsidRPr="00F651D7">
              <w:rPr>
                <w:rFonts w:ascii="Times New Roman" w:hAnsi="Times New Roman"/>
                <w:sz w:val="24"/>
                <w:szCs w:val="24"/>
                <w:lang w:eastAsia="lv-LV"/>
              </w:rPr>
              <w:t>izglītības satura un izglītības darba organizācijas normatīvo bāzi un kompetenču pieejā balstīta izglītības satura ieviešanas uzsākšanu;</w:t>
            </w:r>
            <w:r w:rsidRPr="00F651D7">
              <w:rPr>
                <w:rFonts w:ascii="Times New Roman" w:hAnsi="Times New Roman"/>
                <w:b/>
                <w:bCs/>
                <w:sz w:val="24"/>
                <w:szCs w:val="24"/>
                <w:lang w:eastAsia="lv-LV"/>
              </w:rPr>
              <w:t xml:space="preserve"> </w:t>
            </w:r>
            <w:r w:rsidRPr="00F651D7">
              <w:rPr>
                <w:rFonts w:ascii="Times New Roman" w:hAnsi="Times New Roman"/>
                <w:sz w:val="24"/>
                <w:szCs w:val="24"/>
              </w:rPr>
              <w:t>(2)  izglītības ieguves formām un vakara (maiņu) vidusskolu izslēgšanu; (3) minimālā izglītojamo skaita noteikšanu; (4) sociālās korekcijas izglītības programmu īstenošanu; (5) interešu izglītības programmu finansēšanu; (6) speciālās izglītības iestādēm, to tipiem, padotību; (7) pašvaldību internātskolu un speciālās pirmsskolas izglītības iestāžu uzturēšanas izdevumu segšanu. Tā kā</w:t>
            </w:r>
            <w:r w:rsidRPr="00F651D7">
              <w:rPr>
                <w:rFonts w:ascii="Times New Roman" w:hAnsi="Times New Roman"/>
                <w:sz w:val="24"/>
                <w:szCs w:val="24"/>
                <w:shd w:val="clear" w:color="auto" w:fill="FFFFFF"/>
              </w:rPr>
              <w:t xml:space="preserve"> abi likumprojekti vairākās jomās ir savstarpēji saistīti, </w:t>
            </w:r>
            <w:r w:rsidRPr="00F651D7">
              <w:rPr>
                <w:rFonts w:ascii="Times New Roman" w:hAnsi="Times New Roman"/>
                <w:sz w:val="24"/>
                <w:szCs w:val="24"/>
              </w:rPr>
              <w:t>ir nepieciešams salāgot attiecīgo pantu pārejas noteikumu redakciju spēkā stāšanās laiku.</w:t>
            </w:r>
          </w:p>
        </w:tc>
      </w:tr>
      <w:tr w:rsidR="004D0AFA" w:rsidRPr="00F651D7" w:rsidTr="00D51707">
        <w:tc>
          <w:tcPr>
            <w:tcW w:w="1000" w:type="pct"/>
            <w:tcBorders>
              <w:top w:val="outset" w:sz="6" w:space="0" w:color="auto"/>
              <w:left w:val="outset" w:sz="6" w:space="0" w:color="auto"/>
              <w:bottom w:val="outset" w:sz="6" w:space="0" w:color="auto"/>
              <w:right w:val="outset" w:sz="6" w:space="0" w:color="auto"/>
            </w:tcBorders>
            <w:hideMark/>
          </w:tcPr>
          <w:p w:rsidR="00543362" w:rsidRPr="00F651D7" w:rsidRDefault="00543362" w:rsidP="00D51707">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lastRenderedPageBreak/>
              <w:t>Atbildīgā institūcija</w:t>
            </w:r>
          </w:p>
        </w:tc>
        <w:tc>
          <w:tcPr>
            <w:tcW w:w="4000" w:type="pct"/>
            <w:tcBorders>
              <w:top w:val="outset" w:sz="6" w:space="0" w:color="auto"/>
              <w:left w:val="outset" w:sz="6" w:space="0" w:color="auto"/>
              <w:bottom w:val="outset" w:sz="6" w:space="0" w:color="auto"/>
              <w:right w:val="outset" w:sz="6" w:space="0" w:color="auto"/>
            </w:tcBorders>
            <w:hideMark/>
          </w:tcPr>
          <w:p w:rsidR="00543362" w:rsidRPr="00F651D7" w:rsidRDefault="007F64F9" w:rsidP="00523E01">
            <w:pPr>
              <w:spacing w:after="0" w:line="240" w:lineRule="auto"/>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Ministrija</w:t>
            </w:r>
            <w:r w:rsidR="00523E01" w:rsidRPr="00F651D7">
              <w:rPr>
                <w:rFonts w:ascii="Times New Roman" w:eastAsia="Times New Roman" w:hAnsi="Times New Roman"/>
                <w:sz w:val="24"/>
                <w:szCs w:val="24"/>
                <w:lang w:eastAsia="lv-LV"/>
              </w:rPr>
              <w:t>, Vides ai</w:t>
            </w:r>
            <w:r w:rsidR="00523E01" w:rsidRPr="00F651D7">
              <w:rPr>
                <w:rFonts w:ascii="Times New Roman" w:hAnsi="Times New Roman"/>
                <w:sz w:val="24"/>
                <w:szCs w:val="24"/>
              </w:rPr>
              <w:t xml:space="preserve">zsardzības </w:t>
            </w:r>
            <w:r w:rsidR="00523E01" w:rsidRPr="00F651D7">
              <w:rPr>
                <w:rFonts w:ascii="Times New Roman" w:eastAsia="Times New Roman" w:hAnsi="Times New Roman"/>
                <w:sz w:val="24"/>
                <w:szCs w:val="24"/>
                <w:lang w:eastAsia="lv-LV"/>
              </w:rPr>
              <w:t>un reģionālās attīstības ministrija (attiecībā u</w:t>
            </w:r>
            <w:r w:rsidR="00523E01" w:rsidRPr="00F651D7">
              <w:rPr>
                <w:rFonts w:ascii="Times New Roman" w:hAnsi="Times New Roman"/>
                <w:sz w:val="24"/>
                <w:szCs w:val="24"/>
              </w:rPr>
              <w:t>z grozījumiem 2015. gada 8. decembra noteikumos Nr. 709 „</w:t>
            </w:r>
            <w:hyperlink r:id="rId9" w:tgtFrame="_blank" w:history="1">
              <w:r w:rsidR="00523E01" w:rsidRPr="00F651D7">
                <w:rPr>
                  <w:rFonts w:ascii="Times New Roman" w:hAnsi="Times New Roman"/>
                  <w:sz w:val="24"/>
                  <w:szCs w:val="24"/>
                </w:rPr>
                <w:t xml:space="preserve">Noteikumi </w:t>
              </w:r>
              <w:r w:rsidR="00523E01" w:rsidRPr="00F651D7">
                <w:rPr>
                  <w:rFonts w:ascii="Times New Roman" w:hAnsi="Times New Roman"/>
                  <w:sz w:val="24"/>
                  <w:szCs w:val="24"/>
                </w:rPr>
                <w:lastRenderedPageBreak/>
                <w:t>par izmaksu noteikšanas metodiku un kārtību, kādā pašvaldība atbilstoši tās noteiktajām vidējām izmaksām sedz pirmsskolas izglītības programmas izmaksas privātai izglītības iestādei</w:t>
              </w:r>
            </w:hyperlink>
            <w:r w:rsidR="00523E01" w:rsidRPr="00F651D7">
              <w:rPr>
                <w:rFonts w:ascii="Times New Roman" w:hAnsi="Times New Roman"/>
                <w:sz w:val="24"/>
                <w:szCs w:val="24"/>
              </w:rPr>
              <w:t>”).</w:t>
            </w:r>
          </w:p>
        </w:tc>
      </w:tr>
      <w:tr w:rsidR="004D0AFA" w:rsidRPr="00F651D7" w:rsidTr="00D51707">
        <w:tc>
          <w:tcPr>
            <w:tcW w:w="1000" w:type="pct"/>
            <w:tcBorders>
              <w:top w:val="outset" w:sz="6" w:space="0" w:color="auto"/>
              <w:left w:val="outset" w:sz="6" w:space="0" w:color="auto"/>
              <w:bottom w:val="outset" w:sz="6" w:space="0" w:color="auto"/>
              <w:right w:val="outset" w:sz="6" w:space="0" w:color="auto"/>
            </w:tcBorders>
            <w:hideMark/>
          </w:tcPr>
          <w:p w:rsidR="00543362" w:rsidRPr="00F651D7" w:rsidRDefault="00543362" w:rsidP="00D51707">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lastRenderedPageBreak/>
              <w:t>Cita informācija</w:t>
            </w:r>
          </w:p>
        </w:tc>
        <w:tc>
          <w:tcPr>
            <w:tcW w:w="4000" w:type="pct"/>
            <w:tcBorders>
              <w:top w:val="outset" w:sz="6" w:space="0" w:color="auto"/>
              <w:left w:val="outset" w:sz="6" w:space="0" w:color="auto"/>
              <w:bottom w:val="outset" w:sz="6" w:space="0" w:color="auto"/>
              <w:right w:val="outset" w:sz="6" w:space="0" w:color="auto"/>
            </w:tcBorders>
            <w:hideMark/>
          </w:tcPr>
          <w:p w:rsidR="00543362" w:rsidRPr="00F651D7" w:rsidRDefault="00543362" w:rsidP="00D51707">
            <w:pPr>
              <w:spacing w:before="100" w:beforeAutospacing="1" w:after="100" w:afterAutospacing="1" w:line="36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Nav</w:t>
            </w:r>
            <w:r w:rsidR="004D0AFA" w:rsidRPr="00F651D7">
              <w:rPr>
                <w:rFonts w:ascii="Times New Roman" w:eastAsia="Times New Roman" w:hAnsi="Times New Roman"/>
                <w:sz w:val="24"/>
                <w:szCs w:val="24"/>
                <w:lang w:eastAsia="lv-LV"/>
              </w:rPr>
              <w:t>.</w:t>
            </w:r>
          </w:p>
        </w:tc>
      </w:tr>
    </w:tbl>
    <w:p w:rsidR="004D0AFA" w:rsidRPr="00F651D7" w:rsidRDefault="004D0AFA" w:rsidP="005A0E64">
      <w:pPr>
        <w:spacing w:after="0" w:line="240" w:lineRule="auto"/>
        <w:rPr>
          <w:rFonts w:ascii="Arial" w:eastAsia="Times New Roman" w:hAnsi="Arial" w:cs="Arial"/>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4D0AFA" w:rsidRPr="00F651D7" w:rsidTr="00D51707">
        <w:trPr>
          <w:trHeight w:val="375"/>
        </w:trPr>
        <w:tc>
          <w:tcPr>
            <w:tcW w:w="5000" w:type="pct"/>
            <w:vAlign w:val="center"/>
            <w:hideMark/>
          </w:tcPr>
          <w:p w:rsidR="004D0AFA" w:rsidRPr="00F651D7" w:rsidRDefault="004D0AFA" w:rsidP="004D0AFA">
            <w:pPr>
              <w:spacing w:after="0" w:line="240" w:lineRule="auto"/>
              <w:ind w:firstLine="300"/>
              <w:jc w:val="center"/>
              <w:rPr>
                <w:rFonts w:ascii="Times New Roman" w:eastAsia="Times New Roman" w:hAnsi="Times New Roman"/>
                <w:b/>
                <w:bCs/>
                <w:sz w:val="24"/>
                <w:szCs w:val="24"/>
                <w:lang w:eastAsia="lv-LV"/>
              </w:rPr>
            </w:pPr>
            <w:r w:rsidRPr="00F651D7">
              <w:rPr>
                <w:rFonts w:ascii="Times New Roman" w:eastAsia="Times New Roman" w:hAnsi="Times New Roman"/>
                <w:b/>
                <w:bCs/>
                <w:sz w:val="24"/>
                <w:szCs w:val="24"/>
                <w:lang w:eastAsia="lv-LV"/>
              </w:rPr>
              <w:t>V. Tiesību akta projekta atbilstība Latvijas Republikas starptautiskajām saistībām</w:t>
            </w:r>
          </w:p>
        </w:tc>
      </w:tr>
      <w:tr w:rsidR="004D0AFA" w:rsidRPr="00F651D7" w:rsidTr="00D51707">
        <w:trPr>
          <w:trHeight w:val="420"/>
        </w:trPr>
        <w:tc>
          <w:tcPr>
            <w:tcW w:w="5000" w:type="pct"/>
            <w:hideMark/>
          </w:tcPr>
          <w:p w:rsidR="004D0AFA" w:rsidRPr="00F651D7" w:rsidRDefault="004D0AFA" w:rsidP="004D0AFA">
            <w:pPr>
              <w:spacing w:after="0" w:line="240" w:lineRule="auto"/>
              <w:ind w:left="111" w:right="149" w:firstLine="284"/>
              <w:jc w:val="center"/>
              <w:rPr>
                <w:rFonts w:ascii="Times New Roman" w:eastAsia="Times New Roman" w:hAnsi="Times New Roman"/>
                <w:i/>
                <w:sz w:val="24"/>
                <w:szCs w:val="24"/>
                <w:lang w:eastAsia="lv-LV"/>
              </w:rPr>
            </w:pPr>
            <w:r w:rsidRPr="00F651D7">
              <w:rPr>
                <w:rFonts w:ascii="Times New Roman" w:eastAsia="Times New Roman" w:hAnsi="Times New Roman"/>
                <w:i/>
                <w:sz w:val="24"/>
                <w:szCs w:val="24"/>
                <w:lang w:eastAsia="lv-LV"/>
              </w:rPr>
              <w:t>Projekts šo jomu neskar</w:t>
            </w:r>
          </w:p>
        </w:tc>
      </w:tr>
    </w:tbl>
    <w:p w:rsidR="005A0E64" w:rsidRPr="00F651D7" w:rsidRDefault="005A0E64" w:rsidP="005A0E64">
      <w:pPr>
        <w:spacing w:after="0" w:line="240" w:lineRule="auto"/>
        <w:rPr>
          <w:rFonts w:ascii="Times New Roman" w:eastAsia="Times New Roman" w:hAnsi="Times New Roman"/>
          <w:i/>
          <w:sz w:val="24"/>
          <w:szCs w:val="24"/>
          <w:lang w:eastAsia="lv-LV"/>
        </w:rPr>
      </w:pPr>
    </w:p>
    <w:p w:rsidR="005A0E64" w:rsidRPr="00F651D7" w:rsidRDefault="005A0E64" w:rsidP="005A0E64">
      <w:pPr>
        <w:spacing w:after="0" w:line="240" w:lineRule="auto"/>
        <w:rPr>
          <w:rFonts w:ascii="Times New Roman" w:eastAsia="Times New Roman" w:hAnsi="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8"/>
        <w:gridCol w:w="1991"/>
        <w:gridCol w:w="6202"/>
      </w:tblGrid>
      <w:tr w:rsidR="004D0AFA" w:rsidRPr="00F651D7" w:rsidTr="00D51707">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A0E64" w:rsidRPr="00F651D7" w:rsidRDefault="005A0E64" w:rsidP="0047619E">
            <w:pPr>
              <w:spacing w:after="0" w:line="240" w:lineRule="auto"/>
              <w:ind w:firstLine="300"/>
              <w:jc w:val="center"/>
              <w:rPr>
                <w:rFonts w:ascii="Times New Roman" w:eastAsia="Times New Roman" w:hAnsi="Times New Roman"/>
                <w:b/>
                <w:bCs/>
                <w:sz w:val="24"/>
                <w:szCs w:val="24"/>
                <w:lang w:eastAsia="lv-LV"/>
              </w:rPr>
            </w:pPr>
            <w:r w:rsidRPr="00F651D7">
              <w:rPr>
                <w:rFonts w:ascii="Times New Roman" w:eastAsia="Times New Roman" w:hAnsi="Times New Roman"/>
                <w:b/>
                <w:bCs/>
                <w:sz w:val="24"/>
                <w:szCs w:val="24"/>
                <w:lang w:eastAsia="lv-LV"/>
              </w:rPr>
              <w:t>VI. Sabiedrības līdzdalība un komunikācijas aktivitātes</w:t>
            </w:r>
          </w:p>
        </w:tc>
      </w:tr>
      <w:tr w:rsidR="004D0AFA" w:rsidRPr="00F651D7" w:rsidTr="00D51707">
        <w:trPr>
          <w:trHeight w:val="540"/>
        </w:trPr>
        <w:tc>
          <w:tcPr>
            <w:tcW w:w="514" w:type="pct"/>
            <w:tcBorders>
              <w:top w:val="outset" w:sz="6" w:space="0" w:color="414142"/>
              <w:left w:val="outset" w:sz="6" w:space="0" w:color="414142"/>
              <w:bottom w:val="outset" w:sz="6" w:space="0" w:color="414142"/>
              <w:right w:val="outset" w:sz="6" w:space="0" w:color="414142"/>
            </w:tcBorders>
            <w:hideMark/>
          </w:tcPr>
          <w:p w:rsidR="00543362" w:rsidRPr="00F651D7" w:rsidRDefault="00543362" w:rsidP="00543362">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1.</w:t>
            </w:r>
          </w:p>
        </w:tc>
        <w:tc>
          <w:tcPr>
            <w:tcW w:w="1090" w:type="pct"/>
            <w:tcBorders>
              <w:top w:val="outset" w:sz="6" w:space="0" w:color="414142"/>
              <w:left w:val="outset" w:sz="6" w:space="0" w:color="414142"/>
              <w:bottom w:val="outset" w:sz="6" w:space="0" w:color="414142"/>
              <w:right w:val="outset" w:sz="6" w:space="0" w:color="414142"/>
            </w:tcBorders>
            <w:hideMark/>
          </w:tcPr>
          <w:p w:rsidR="00543362" w:rsidRPr="00F651D7" w:rsidRDefault="00543362" w:rsidP="00543362">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Plānotās sabiedrības līdzdalības un komunikācijas aktivitātes saistībā ar projektu</w:t>
            </w:r>
          </w:p>
        </w:tc>
        <w:tc>
          <w:tcPr>
            <w:tcW w:w="3397" w:type="pct"/>
            <w:tcBorders>
              <w:top w:val="outset" w:sz="6" w:space="0" w:color="414142"/>
              <w:left w:val="outset" w:sz="6" w:space="0" w:color="414142"/>
              <w:bottom w:val="outset" w:sz="6" w:space="0" w:color="414142"/>
              <w:right w:val="outset" w:sz="6" w:space="0" w:color="414142"/>
            </w:tcBorders>
            <w:hideMark/>
          </w:tcPr>
          <w:p w:rsidR="00AF12B4" w:rsidRPr="00F651D7" w:rsidRDefault="00D27486" w:rsidP="00AF12B4">
            <w:pPr>
              <w:spacing w:after="0" w:line="240" w:lineRule="auto"/>
              <w:ind w:right="213" w:firstLine="377"/>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1. </w:t>
            </w:r>
            <w:r w:rsidR="00543362" w:rsidRPr="00F651D7">
              <w:rPr>
                <w:rFonts w:ascii="Times New Roman" w:eastAsia="Times New Roman" w:hAnsi="Times New Roman"/>
                <w:sz w:val="24"/>
                <w:szCs w:val="24"/>
                <w:lang w:eastAsia="lv-LV"/>
              </w:rPr>
              <w:t xml:space="preserve">Par projektā ietverto tiesisko regulējumu tiks </w:t>
            </w:r>
            <w:r w:rsidR="00381B7D" w:rsidRPr="00F651D7">
              <w:rPr>
                <w:rFonts w:ascii="Times New Roman" w:eastAsia="Times New Roman" w:hAnsi="Times New Roman"/>
                <w:sz w:val="24"/>
                <w:szCs w:val="24"/>
                <w:lang w:eastAsia="lv-LV"/>
              </w:rPr>
              <w:t xml:space="preserve">turpinātas diskusijas ar </w:t>
            </w:r>
            <w:r w:rsidR="00543362" w:rsidRPr="00F651D7">
              <w:rPr>
                <w:rFonts w:ascii="Times New Roman" w:eastAsia="Times New Roman" w:hAnsi="Times New Roman"/>
                <w:sz w:val="24"/>
                <w:szCs w:val="24"/>
                <w:lang w:eastAsia="lv-LV"/>
              </w:rPr>
              <w:t>pašvaldīb</w:t>
            </w:r>
            <w:r w:rsidR="00381B7D" w:rsidRPr="00F651D7">
              <w:rPr>
                <w:rFonts w:ascii="Times New Roman" w:eastAsia="Times New Roman" w:hAnsi="Times New Roman"/>
                <w:sz w:val="24"/>
                <w:szCs w:val="24"/>
                <w:lang w:eastAsia="lv-LV"/>
              </w:rPr>
              <w:t>u dibināto izglītības iestāžu</w:t>
            </w:r>
            <w:r w:rsidR="00543362" w:rsidRPr="00F651D7">
              <w:rPr>
                <w:rFonts w:ascii="Times New Roman" w:eastAsia="Times New Roman" w:hAnsi="Times New Roman"/>
                <w:sz w:val="24"/>
                <w:szCs w:val="24"/>
                <w:lang w:eastAsia="lv-LV"/>
              </w:rPr>
              <w:t xml:space="preserve"> direktori</w:t>
            </w:r>
            <w:r w:rsidR="00381B7D" w:rsidRPr="00F651D7">
              <w:rPr>
                <w:rFonts w:ascii="Times New Roman" w:eastAsia="Times New Roman" w:hAnsi="Times New Roman"/>
                <w:sz w:val="24"/>
                <w:szCs w:val="24"/>
                <w:lang w:eastAsia="lv-LV"/>
              </w:rPr>
              <w:t>em, izglītības pārvalžu pārstāvjiem</w:t>
            </w:r>
            <w:r w:rsidR="00543362" w:rsidRPr="00F651D7">
              <w:rPr>
                <w:rFonts w:ascii="Times New Roman" w:eastAsia="Times New Roman" w:hAnsi="Times New Roman"/>
                <w:sz w:val="24"/>
                <w:szCs w:val="24"/>
                <w:lang w:eastAsia="lv-LV"/>
              </w:rPr>
              <w:t xml:space="preserve"> un atbildīg</w:t>
            </w:r>
            <w:r w:rsidR="00381B7D" w:rsidRPr="00F651D7">
              <w:rPr>
                <w:rFonts w:ascii="Times New Roman" w:eastAsia="Times New Roman" w:hAnsi="Times New Roman"/>
                <w:sz w:val="24"/>
                <w:szCs w:val="24"/>
                <w:lang w:eastAsia="lv-LV"/>
              </w:rPr>
              <w:t>aj</w:t>
            </w:r>
            <w:r w:rsidR="00543362" w:rsidRPr="00F651D7">
              <w:rPr>
                <w:rFonts w:ascii="Times New Roman" w:eastAsia="Times New Roman" w:hAnsi="Times New Roman"/>
                <w:sz w:val="24"/>
                <w:szCs w:val="24"/>
                <w:lang w:eastAsia="lv-LV"/>
              </w:rPr>
              <w:t>ie</w:t>
            </w:r>
            <w:r w:rsidR="00381B7D" w:rsidRPr="00F651D7">
              <w:rPr>
                <w:rFonts w:ascii="Times New Roman" w:eastAsia="Times New Roman" w:hAnsi="Times New Roman"/>
                <w:sz w:val="24"/>
                <w:szCs w:val="24"/>
                <w:lang w:eastAsia="lv-LV"/>
              </w:rPr>
              <w:t>m</w:t>
            </w:r>
            <w:r w:rsidR="00543362" w:rsidRPr="00F651D7">
              <w:rPr>
                <w:rFonts w:ascii="Times New Roman" w:eastAsia="Times New Roman" w:hAnsi="Times New Roman"/>
                <w:sz w:val="24"/>
                <w:szCs w:val="24"/>
                <w:lang w:eastAsia="lv-LV"/>
              </w:rPr>
              <w:t xml:space="preserve"> speciālisti</w:t>
            </w:r>
            <w:r w:rsidR="00381B7D" w:rsidRPr="00F651D7">
              <w:rPr>
                <w:rFonts w:ascii="Times New Roman" w:eastAsia="Times New Roman" w:hAnsi="Times New Roman"/>
                <w:sz w:val="24"/>
                <w:szCs w:val="24"/>
                <w:lang w:eastAsia="lv-LV"/>
              </w:rPr>
              <w:t>em</w:t>
            </w:r>
            <w:r w:rsidR="00543362" w:rsidRPr="00F651D7">
              <w:rPr>
                <w:rFonts w:ascii="Times New Roman" w:eastAsia="Times New Roman" w:hAnsi="Times New Roman"/>
                <w:sz w:val="24"/>
                <w:szCs w:val="24"/>
                <w:lang w:eastAsia="lv-LV"/>
              </w:rPr>
              <w:t>. Informācija tiks ievietota ministrijas mājaslapā.</w:t>
            </w:r>
            <w:r w:rsidR="00AF12B4" w:rsidRPr="00F651D7">
              <w:rPr>
                <w:rFonts w:ascii="Times New Roman" w:eastAsia="Times New Roman" w:hAnsi="Times New Roman"/>
                <w:sz w:val="24"/>
                <w:szCs w:val="24"/>
                <w:lang w:eastAsia="lv-LV"/>
              </w:rPr>
              <w:t xml:space="preserve"> Ar projektu saistītā būtiskākā informācija ir pausta plašsaziņas līdzekļos.</w:t>
            </w:r>
          </w:p>
          <w:p w:rsidR="00AF12B4" w:rsidRPr="00F651D7" w:rsidRDefault="00AF12B4" w:rsidP="00AF12B4">
            <w:pPr>
              <w:spacing w:after="0" w:line="240" w:lineRule="auto"/>
              <w:ind w:right="34" w:firstLine="388"/>
              <w:jc w:val="both"/>
              <w:rPr>
                <w:rFonts w:ascii="Times New Roman" w:hAnsi="Times New Roman"/>
                <w:sz w:val="24"/>
                <w:szCs w:val="24"/>
              </w:rPr>
            </w:pPr>
            <w:r w:rsidRPr="00F651D7">
              <w:rPr>
                <w:rFonts w:ascii="Times New Roman" w:hAnsi="Times New Roman"/>
                <w:sz w:val="24"/>
                <w:szCs w:val="24"/>
              </w:rPr>
              <w:t>2. 2016.</w:t>
            </w:r>
            <w:r w:rsidR="00C935D0" w:rsidRPr="00F651D7">
              <w:rPr>
                <w:rFonts w:ascii="Times New Roman" w:hAnsi="Times New Roman"/>
                <w:sz w:val="24"/>
                <w:szCs w:val="24"/>
              </w:rPr>
              <w:t xml:space="preserve"> </w:t>
            </w:r>
            <w:r w:rsidRPr="00F651D7">
              <w:rPr>
                <w:rFonts w:ascii="Times New Roman" w:hAnsi="Times New Roman"/>
                <w:sz w:val="24"/>
                <w:szCs w:val="24"/>
              </w:rPr>
              <w:t>gada 1.</w:t>
            </w:r>
            <w:r w:rsidR="00C935D0" w:rsidRPr="00F651D7">
              <w:rPr>
                <w:rFonts w:ascii="Times New Roman" w:hAnsi="Times New Roman"/>
                <w:sz w:val="24"/>
                <w:szCs w:val="24"/>
              </w:rPr>
              <w:t xml:space="preserve"> </w:t>
            </w:r>
            <w:r w:rsidRPr="00F651D7">
              <w:rPr>
                <w:rFonts w:ascii="Times New Roman" w:hAnsi="Times New Roman"/>
                <w:sz w:val="24"/>
                <w:szCs w:val="24"/>
              </w:rPr>
              <w:t>novembrī noticis ministrijas rīkots seminārs pilsētu un novadu pašvaldību pirmsskolas speciālistiem, iekļaujot arī jautājumu par izglītojamo mācību organizācijas formām.</w:t>
            </w:r>
          </w:p>
          <w:p w:rsidR="00543362" w:rsidRPr="00F651D7" w:rsidRDefault="00AF12B4" w:rsidP="00AF12B4">
            <w:pPr>
              <w:spacing w:after="0" w:line="240" w:lineRule="auto"/>
              <w:ind w:right="213" w:firstLine="377"/>
              <w:jc w:val="both"/>
              <w:rPr>
                <w:rFonts w:ascii="Times New Roman" w:hAnsi="Times New Roman"/>
                <w:sz w:val="24"/>
                <w:szCs w:val="24"/>
              </w:rPr>
            </w:pPr>
            <w:r w:rsidRPr="00F651D7">
              <w:rPr>
                <w:rFonts w:ascii="Times New Roman" w:hAnsi="Times New Roman"/>
                <w:sz w:val="24"/>
                <w:szCs w:val="24"/>
              </w:rPr>
              <w:t>3. 2016.</w:t>
            </w:r>
            <w:r w:rsidR="00C935D0" w:rsidRPr="00F651D7">
              <w:rPr>
                <w:rFonts w:ascii="Times New Roman" w:hAnsi="Times New Roman"/>
                <w:sz w:val="24"/>
                <w:szCs w:val="24"/>
              </w:rPr>
              <w:t xml:space="preserve"> </w:t>
            </w:r>
            <w:r w:rsidRPr="00F651D7">
              <w:rPr>
                <w:rFonts w:ascii="Times New Roman" w:hAnsi="Times New Roman"/>
                <w:sz w:val="24"/>
                <w:szCs w:val="24"/>
              </w:rPr>
              <w:t>gada 5.</w:t>
            </w:r>
            <w:r w:rsidR="00C935D0" w:rsidRPr="00F651D7">
              <w:rPr>
                <w:rFonts w:ascii="Times New Roman" w:hAnsi="Times New Roman"/>
                <w:sz w:val="24"/>
                <w:szCs w:val="24"/>
              </w:rPr>
              <w:t xml:space="preserve"> </w:t>
            </w:r>
            <w:r w:rsidRPr="00F651D7">
              <w:rPr>
                <w:rFonts w:ascii="Times New Roman" w:hAnsi="Times New Roman"/>
                <w:sz w:val="24"/>
                <w:szCs w:val="24"/>
              </w:rPr>
              <w:t>decembrī noticis ministrijas rīkots seminārs speciālās izglītības iestāžu direktoriem, iekļaujot darba kārtībā jautājumu par BSV sniedzamo pakalpojumu izmaksu modeli, atbalsta institūciju tīklu BSV.</w:t>
            </w:r>
          </w:p>
          <w:p w:rsidR="00D27486" w:rsidRPr="00F651D7" w:rsidRDefault="00D27486" w:rsidP="00AF12B4">
            <w:pPr>
              <w:spacing w:after="0" w:line="240" w:lineRule="auto"/>
              <w:ind w:right="213" w:firstLine="377"/>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4. 2017. gada 4. jūlijā noticis ministrijas rīkots seminārs pašvaldību izglītības pārvaldēm un speciālistiem, kurā izglītības pārvalžu pārstāvji un izglītības speciālisti informēti par likumprojektu.</w:t>
            </w:r>
          </w:p>
        </w:tc>
      </w:tr>
      <w:tr w:rsidR="004D0AFA" w:rsidRPr="00F651D7" w:rsidTr="00D51707">
        <w:trPr>
          <w:trHeight w:val="330"/>
        </w:trPr>
        <w:tc>
          <w:tcPr>
            <w:tcW w:w="514" w:type="pct"/>
            <w:tcBorders>
              <w:top w:val="outset" w:sz="6" w:space="0" w:color="414142"/>
              <w:left w:val="outset" w:sz="6" w:space="0" w:color="414142"/>
              <w:bottom w:val="outset" w:sz="6" w:space="0" w:color="414142"/>
              <w:right w:val="outset" w:sz="6" w:space="0" w:color="414142"/>
            </w:tcBorders>
            <w:hideMark/>
          </w:tcPr>
          <w:p w:rsidR="00543362" w:rsidRPr="00F651D7" w:rsidRDefault="00543362" w:rsidP="00543362">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2.</w:t>
            </w:r>
          </w:p>
        </w:tc>
        <w:tc>
          <w:tcPr>
            <w:tcW w:w="1090" w:type="pct"/>
            <w:tcBorders>
              <w:top w:val="outset" w:sz="6" w:space="0" w:color="414142"/>
              <w:left w:val="outset" w:sz="6" w:space="0" w:color="414142"/>
              <w:bottom w:val="outset" w:sz="6" w:space="0" w:color="414142"/>
              <w:right w:val="outset" w:sz="6" w:space="0" w:color="414142"/>
            </w:tcBorders>
            <w:hideMark/>
          </w:tcPr>
          <w:p w:rsidR="00543362" w:rsidRPr="00F651D7" w:rsidRDefault="00543362" w:rsidP="00543362">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Sabiedrības līdzdalība projekta izstrādē</w:t>
            </w:r>
          </w:p>
        </w:tc>
        <w:tc>
          <w:tcPr>
            <w:tcW w:w="3397" w:type="pct"/>
            <w:tcBorders>
              <w:top w:val="outset" w:sz="6" w:space="0" w:color="414142"/>
              <w:left w:val="outset" w:sz="6" w:space="0" w:color="414142"/>
              <w:bottom w:val="outset" w:sz="6" w:space="0" w:color="414142"/>
              <w:right w:val="outset" w:sz="6" w:space="0" w:color="414142"/>
            </w:tcBorders>
            <w:hideMark/>
          </w:tcPr>
          <w:p w:rsidR="00FB7289" w:rsidRPr="00F651D7" w:rsidRDefault="00AF12B4" w:rsidP="00AF12B4">
            <w:pPr>
              <w:pStyle w:val="BodyTextIndent2"/>
              <w:spacing w:after="0" w:line="240" w:lineRule="auto"/>
              <w:ind w:left="0" w:right="34" w:firstLine="388"/>
              <w:jc w:val="both"/>
              <w:rPr>
                <w:rFonts w:ascii="Times New Roman" w:hAnsi="Times New Roman"/>
                <w:sz w:val="24"/>
                <w:szCs w:val="24"/>
                <w:lang w:eastAsia="lv-LV"/>
              </w:rPr>
            </w:pPr>
            <w:r w:rsidRPr="00F651D7">
              <w:rPr>
                <w:rFonts w:ascii="Times New Roman" w:hAnsi="Times New Roman"/>
                <w:sz w:val="24"/>
                <w:szCs w:val="24"/>
                <w:lang w:eastAsia="lv-LV"/>
              </w:rPr>
              <w:t>1.</w:t>
            </w:r>
            <w:r w:rsidR="00D27486" w:rsidRPr="00F651D7">
              <w:rPr>
                <w:rFonts w:ascii="Times New Roman" w:hAnsi="Times New Roman"/>
                <w:sz w:val="24"/>
                <w:szCs w:val="24"/>
                <w:lang w:eastAsia="lv-LV"/>
              </w:rPr>
              <w:t xml:space="preserve"> </w:t>
            </w:r>
            <w:r w:rsidR="00FB7289" w:rsidRPr="00F651D7">
              <w:rPr>
                <w:rFonts w:ascii="Times New Roman" w:hAnsi="Times New Roman"/>
                <w:sz w:val="24"/>
                <w:szCs w:val="24"/>
                <w:lang w:eastAsia="lv-LV"/>
              </w:rPr>
              <w:t>Pilotprojektā „Mācību priekšmetu standartu projektu un programmu paraugu pilnveide” (20</w:t>
            </w:r>
            <w:r w:rsidR="006E27AB" w:rsidRPr="00F651D7">
              <w:rPr>
                <w:rFonts w:ascii="Times New Roman" w:hAnsi="Times New Roman"/>
                <w:sz w:val="24"/>
                <w:szCs w:val="24"/>
                <w:lang w:eastAsia="lv-LV"/>
              </w:rPr>
              <w:t>09.</w:t>
            </w:r>
            <w:r w:rsidR="00C935D0" w:rsidRPr="00F651D7">
              <w:rPr>
                <w:rFonts w:ascii="Times New Roman" w:hAnsi="Times New Roman"/>
                <w:sz w:val="24"/>
                <w:szCs w:val="24"/>
                <w:lang w:eastAsia="lv-LV"/>
              </w:rPr>
              <w:t xml:space="preserve"> </w:t>
            </w:r>
            <w:r w:rsidR="006E27AB" w:rsidRPr="00F651D7">
              <w:rPr>
                <w:rFonts w:ascii="Times New Roman" w:hAnsi="Times New Roman"/>
                <w:sz w:val="24"/>
                <w:szCs w:val="24"/>
                <w:lang w:eastAsia="lv-LV"/>
              </w:rPr>
              <w:t>-</w:t>
            </w:r>
            <w:r w:rsidR="00C935D0" w:rsidRPr="00F651D7">
              <w:rPr>
                <w:rFonts w:ascii="Times New Roman" w:hAnsi="Times New Roman"/>
                <w:sz w:val="24"/>
                <w:szCs w:val="24"/>
                <w:lang w:eastAsia="lv-LV"/>
              </w:rPr>
              <w:t xml:space="preserve"> </w:t>
            </w:r>
            <w:r w:rsidR="006E27AB" w:rsidRPr="00F651D7">
              <w:rPr>
                <w:rFonts w:ascii="Times New Roman" w:hAnsi="Times New Roman"/>
                <w:sz w:val="24"/>
                <w:szCs w:val="24"/>
                <w:lang w:eastAsia="lv-LV"/>
              </w:rPr>
              <w:t>2011</w:t>
            </w:r>
            <w:r w:rsidR="00FB7289" w:rsidRPr="00F651D7">
              <w:rPr>
                <w:rFonts w:ascii="Times New Roman" w:hAnsi="Times New Roman"/>
                <w:sz w:val="24"/>
                <w:szCs w:val="24"/>
                <w:lang w:eastAsia="lv-LV"/>
              </w:rPr>
              <w:t xml:space="preserve">.) iesaistītā pārstāvniecība: pedagoģijas augstskolas docētāji, pirmsskolas un sākumskolas speciālisti (L.Āboltiņa, </w:t>
            </w:r>
            <w:r w:rsidR="00C935D0" w:rsidRPr="00F651D7">
              <w:rPr>
                <w:rFonts w:ascii="Times New Roman" w:hAnsi="Times New Roman"/>
                <w:sz w:val="24"/>
                <w:szCs w:val="24"/>
                <w:lang w:eastAsia="lv-LV"/>
              </w:rPr>
              <w:t>LU</w:t>
            </w:r>
            <w:r w:rsidR="00FB7289" w:rsidRPr="00F651D7">
              <w:rPr>
                <w:rFonts w:ascii="Times New Roman" w:hAnsi="Times New Roman"/>
                <w:sz w:val="24"/>
                <w:szCs w:val="24"/>
                <w:lang w:eastAsia="lv-LV"/>
              </w:rPr>
              <w:t xml:space="preserve"> lektore, A.Petere, RPIVA profesore, R.Purmale, RPIVA lektore), izglītības iestāžu speciālisti (V.Bērtule, Jelgavas </w:t>
            </w:r>
            <w:r w:rsidR="0067073A" w:rsidRPr="00F651D7">
              <w:rPr>
                <w:rFonts w:ascii="Times New Roman" w:hAnsi="Times New Roman"/>
                <w:sz w:val="24"/>
                <w:szCs w:val="24"/>
                <w:lang w:eastAsia="lv-LV"/>
              </w:rPr>
              <w:t xml:space="preserve">pirmsskolas izglītības iestādes </w:t>
            </w:r>
            <w:r w:rsidR="00FB7289" w:rsidRPr="00F651D7">
              <w:rPr>
                <w:rFonts w:ascii="Times New Roman" w:hAnsi="Times New Roman"/>
                <w:sz w:val="24"/>
                <w:szCs w:val="24"/>
                <w:lang w:eastAsia="lv-LV"/>
              </w:rPr>
              <w:t xml:space="preserve">„Sprīdītis” vadītāja, pirmsskolas un sākumskolas skolotāja; Dobeles speciālās </w:t>
            </w:r>
            <w:r w:rsidR="0067073A" w:rsidRPr="00F651D7">
              <w:rPr>
                <w:rFonts w:ascii="Times New Roman" w:hAnsi="Times New Roman"/>
                <w:sz w:val="24"/>
                <w:szCs w:val="24"/>
                <w:lang w:eastAsia="lv-LV"/>
              </w:rPr>
              <w:t>pirmsskolas izglītības iestādes</w:t>
            </w:r>
            <w:r w:rsidR="00FB7289" w:rsidRPr="00F651D7">
              <w:rPr>
                <w:rFonts w:ascii="Times New Roman" w:hAnsi="Times New Roman"/>
                <w:sz w:val="24"/>
                <w:szCs w:val="24"/>
                <w:lang w:eastAsia="lv-LV"/>
              </w:rPr>
              <w:t xml:space="preserve"> „Valodiņa” vadītājas vietniece, T.Arole, Dobeles </w:t>
            </w:r>
            <w:r w:rsidR="0067073A" w:rsidRPr="00F651D7">
              <w:rPr>
                <w:rFonts w:ascii="Times New Roman" w:hAnsi="Times New Roman"/>
                <w:sz w:val="24"/>
                <w:szCs w:val="24"/>
                <w:lang w:eastAsia="lv-LV"/>
              </w:rPr>
              <w:t>pirmsskolas izglītības iestādes</w:t>
            </w:r>
            <w:r w:rsidR="00FB7289" w:rsidRPr="00F651D7">
              <w:rPr>
                <w:rFonts w:ascii="Times New Roman" w:hAnsi="Times New Roman"/>
                <w:sz w:val="24"/>
                <w:szCs w:val="24"/>
                <w:lang w:eastAsia="lv-LV"/>
              </w:rPr>
              <w:t xml:space="preserve"> „Zvaniņš” skol</w:t>
            </w:r>
            <w:r w:rsidR="007F64F9" w:rsidRPr="00F651D7">
              <w:rPr>
                <w:rFonts w:ascii="Times New Roman" w:hAnsi="Times New Roman"/>
                <w:sz w:val="24"/>
                <w:szCs w:val="24"/>
                <w:lang w:eastAsia="lv-LV"/>
              </w:rPr>
              <w:t>otāja, Ļ.Kazakova, Rīgas 2.</w:t>
            </w:r>
            <w:r w:rsidR="00C935D0" w:rsidRPr="00F651D7">
              <w:rPr>
                <w:rFonts w:ascii="Times New Roman" w:hAnsi="Times New Roman"/>
                <w:sz w:val="24"/>
                <w:szCs w:val="24"/>
                <w:lang w:eastAsia="lv-LV"/>
              </w:rPr>
              <w:t xml:space="preserve"> </w:t>
            </w:r>
            <w:r w:rsidR="007F64F9" w:rsidRPr="00F651D7">
              <w:rPr>
                <w:rFonts w:ascii="Times New Roman" w:hAnsi="Times New Roman"/>
                <w:sz w:val="24"/>
                <w:szCs w:val="24"/>
                <w:lang w:eastAsia="lv-LV"/>
              </w:rPr>
              <w:t>speciālās</w:t>
            </w:r>
            <w:r w:rsidR="00FB7289" w:rsidRPr="00F651D7">
              <w:rPr>
                <w:rFonts w:ascii="Times New Roman" w:hAnsi="Times New Roman"/>
                <w:sz w:val="24"/>
                <w:szCs w:val="24"/>
                <w:lang w:eastAsia="lv-LV"/>
              </w:rPr>
              <w:t xml:space="preserve"> </w:t>
            </w:r>
            <w:r w:rsidR="0067073A" w:rsidRPr="00F651D7">
              <w:rPr>
                <w:rFonts w:ascii="Times New Roman" w:hAnsi="Times New Roman"/>
                <w:sz w:val="24"/>
                <w:szCs w:val="24"/>
                <w:lang w:eastAsia="lv-LV"/>
              </w:rPr>
              <w:t>pirmsskolas izglītības iestādes</w:t>
            </w:r>
            <w:r w:rsidR="00FB7289" w:rsidRPr="00F651D7">
              <w:rPr>
                <w:rFonts w:ascii="Times New Roman" w:hAnsi="Times New Roman"/>
                <w:sz w:val="24"/>
                <w:szCs w:val="24"/>
                <w:lang w:eastAsia="lv-LV"/>
              </w:rPr>
              <w:t xml:space="preserve"> logopēde, skolotāja un metodiķe), pašvaldību izglītības pārvalžu speciālisti (M.Silova, Dobeles novada I</w:t>
            </w:r>
            <w:r w:rsidR="007F64F9" w:rsidRPr="00F651D7">
              <w:rPr>
                <w:rFonts w:ascii="Times New Roman" w:hAnsi="Times New Roman"/>
                <w:sz w:val="24"/>
                <w:szCs w:val="24"/>
                <w:lang w:eastAsia="lv-LV"/>
              </w:rPr>
              <w:t>zglītbas pārvaldes</w:t>
            </w:r>
            <w:r w:rsidR="00FB7289" w:rsidRPr="00F651D7">
              <w:rPr>
                <w:rFonts w:ascii="Times New Roman" w:hAnsi="Times New Roman"/>
                <w:sz w:val="24"/>
                <w:szCs w:val="24"/>
                <w:lang w:eastAsia="lv-LV"/>
              </w:rPr>
              <w:t xml:space="preserve"> pirmsskolas un speciālās izglītības speciāliste, S.Joma, Jelgavas </w:t>
            </w:r>
            <w:r w:rsidR="007F64F9" w:rsidRPr="00F651D7">
              <w:rPr>
                <w:rFonts w:ascii="Times New Roman" w:hAnsi="Times New Roman"/>
                <w:sz w:val="24"/>
                <w:szCs w:val="24"/>
                <w:lang w:eastAsia="lv-LV"/>
              </w:rPr>
              <w:t>I</w:t>
            </w:r>
            <w:r w:rsidR="00FB7289" w:rsidRPr="00F651D7">
              <w:rPr>
                <w:rFonts w:ascii="Times New Roman" w:hAnsi="Times New Roman"/>
                <w:sz w:val="24"/>
                <w:szCs w:val="24"/>
                <w:lang w:eastAsia="lv-LV"/>
              </w:rPr>
              <w:t>zglītības pārvaldes galvenā speciāliste pirmsskolas izglītības jautājumos).</w:t>
            </w:r>
          </w:p>
          <w:p w:rsidR="00FB7289" w:rsidRPr="00F651D7" w:rsidRDefault="00FB7289" w:rsidP="00AF12B4">
            <w:pPr>
              <w:spacing w:after="0" w:line="240" w:lineRule="auto"/>
              <w:ind w:right="34" w:firstLine="388"/>
              <w:jc w:val="both"/>
              <w:rPr>
                <w:rFonts w:ascii="Times New Roman" w:hAnsi="Times New Roman"/>
                <w:sz w:val="24"/>
                <w:szCs w:val="24"/>
              </w:rPr>
            </w:pPr>
            <w:r w:rsidRPr="00F651D7">
              <w:rPr>
                <w:rFonts w:ascii="Times New Roman" w:hAnsi="Times New Roman"/>
                <w:sz w:val="24"/>
                <w:szCs w:val="24"/>
              </w:rPr>
              <w:t>Gan Ministru kabineta noteikumu projektu</w:t>
            </w:r>
            <w:r w:rsidR="00C935D0" w:rsidRPr="00F651D7">
              <w:rPr>
                <w:rFonts w:ascii="Times New Roman" w:hAnsi="Times New Roman"/>
                <w:sz w:val="24"/>
                <w:szCs w:val="24"/>
              </w:rPr>
              <w:t xml:space="preserve"> (šobrīd spēkā esošie Ministru kabineta 2012. gada 31. jūlija noteikumi Nr. 533 “Noteikumi par valsts pirmsskolas izglītības vadlīnijām” (turpmāk – noteikumi Nr. 533))</w:t>
            </w:r>
            <w:r w:rsidRPr="00F651D7">
              <w:rPr>
                <w:rFonts w:ascii="Times New Roman" w:hAnsi="Times New Roman"/>
                <w:sz w:val="24"/>
                <w:szCs w:val="24"/>
              </w:rPr>
              <w:t xml:space="preserve">, kas veidots saskaņā ar </w:t>
            </w:r>
            <w:r w:rsidR="006E27AB" w:rsidRPr="00F651D7">
              <w:rPr>
                <w:rFonts w:ascii="Times New Roman" w:hAnsi="Times New Roman"/>
                <w:sz w:val="24"/>
                <w:szCs w:val="24"/>
              </w:rPr>
              <w:t xml:space="preserve">minētā </w:t>
            </w:r>
            <w:r w:rsidRPr="00F651D7">
              <w:rPr>
                <w:rFonts w:ascii="Times New Roman" w:hAnsi="Times New Roman"/>
                <w:sz w:val="24"/>
                <w:szCs w:val="24"/>
              </w:rPr>
              <w:t xml:space="preserve">pilotprojekta rezultātiem, gan „Integrētās mācību programmas sešgadīgiem bērniem” projektu ekspertējuši Z.Anspoka – </w:t>
            </w:r>
            <w:r w:rsidRPr="00F651D7">
              <w:rPr>
                <w:rFonts w:ascii="Times New Roman" w:hAnsi="Times New Roman"/>
                <w:sz w:val="24"/>
                <w:szCs w:val="24"/>
              </w:rPr>
              <w:lastRenderedPageBreak/>
              <w:t>Dr.paed., RPIVA, E.Černova – Dr.paed., LU, A.Lanka – Dr.paed., RTU. </w:t>
            </w:r>
          </w:p>
          <w:p w:rsidR="006E27AB" w:rsidRPr="00F651D7" w:rsidRDefault="00E55892" w:rsidP="00AF12B4">
            <w:pPr>
              <w:spacing w:after="0" w:line="240" w:lineRule="auto"/>
              <w:ind w:right="34" w:firstLine="388"/>
              <w:jc w:val="both"/>
              <w:rPr>
                <w:rFonts w:ascii="Times New Roman" w:hAnsi="Times New Roman"/>
                <w:sz w:val="24"/>
                <w:szCs w:val="24"/>
              </w:rPr>
            </w:pPr>
            <w:r w:rsidRPr="00F651D7">
              <w:rPr>
                <w:rFonts w:ascii="Times New Roman" w:hAnsi="Times New Roman"/>
                <w:sz w:val="24"/>
                <w:szCs w:val="24"/>
              </w:rPr>
              <w:t xml:space="preserve">Minētā pilotprojekta ietvaros tika izstrādāta programma „Pedagogu profesionālās kompetences pilnveide sešgadīgu izglītojamo integrētās mācību programmas ieviešanai”, kuras izstrādē piedalījās Z.Anspoka – Dr.paed., RPIVA; E.Krastiņa – Dr.paed., </w:t>
            </w:r>
            <w:r w:rsidR="007F64F9" w:rsidRPr="00F651D7">
              <w:rPr>
                <w:rFonts w:ascii="Times New Roman" w:hAnsi="Times New Roman"/>
                <w:sz w:val="24"/>
                <w:szCs w:val="24"/>
              </w:rPr>
              <w:t>Daugavpils Universitāte (turpmāk – DU)</w:t>
            </w:r>
            <w:r w:rsidRPr="00F651D7">
              <w:rPr>
                <w:rFonts w:ascii="Times New Roman" w:hAnsi="Times New Roman"/>
                <w:sz w:val="24"/>
                <w:szCs w:val="24"/>
              </w:rPr>
              <w:t>;</w:t>
            </w:r>
            <w:r w:rsidRPr="00F651D7">
              <w:rPr>
                <w:rFonts w:ascii="Arial" w:eastAsia="Times New Roman" w:hAnsi="Arial"/>
                <w:kern w:val="24"/>
                <w:sz w:val="36"/>
                <w:szCs w:val="36"/>
              </w:rPr>
              <w:t xml:space="preserve"> </w:t>
            </w:r>
            <w:r w:rsidRPr="00F651D7">
              <w:rPr>
                <w:rFonts w:ascii="Times New Roman" w:hAnsi="Times New Roman"/>
                <w:sz w:val="24"/>
                <w:szCs w:val="24"/>
              </w:rPr>
              <w:t xml:space="preserve">I.Grauzdiņa – Dr.art., </w:t>
            </w:r>
            <w:r w:rsidR="007F64F9" w:rsidRPr="00F651D7">
              <w:rPr>
                <w:rFonts w:ascii="Times New Roman" w:hAnsi="Times New Roman"/>
                <w:sz w:val="24"/>
                <w:szCs w:val="24"/>
              </w:rPr>
              <w:t>Jāzepa Vītola Latvijas Mūzikas akadēmija</w:t>
            </w:r>
            <w:r w:rsidRPr="00F651D7">
              <w:rPr>
                <w:rFonts w:ascii="Times New Roman" w:hAnsi="Times New Roman"/>
                <w:sz w:val="24"/>
                <w:szCs w:val="24"/>
              </w:rPr>
              <w:t>;</w:t>
            </w:r>
            <w:r w:rsidRPr="00F651D7">
              <w:rPr>
                <w:rFonts w:ascii="Arial" w:eastAsia="Times New Roman" w:hAnsi="Arial"/>
                <w:kern w:val="24"/>
                <w:sz w:val="36"/>
                <w:szCs w:val="36"/>
              </w:rPr>
              <w:t xml:space="preserve"> </w:t>
            </w:r>
            <w:r w:rsidRPr="00F651D7">
              <w:rPr>
                <w:rFonts w:ascii="Times New Roman" w:hAnsi="Times New Roman"/>
                <w:sz w:val="24"/>
                <w:szCs w:val="24"/>
              </w:rPr>
              <w:t xml:space="preserve">I.Bula–Biteniece – Mag.paed., </w:t>
            </w:r>
            <w:r w:rsidR="007F64F9" w:rsidRPr="00F651D7">
              <w:rPr>
                <w:rFonts w:ascii="Times New Roman" w:hAnsi="Times New Roman"/>
                <w:sz w:val="24"/>
                <w:szCs w:val="24"/>
              </w:rPr>
              <w:t>Latvijas Sporta pedagoģijas akadēmija</w:t>
            </w:r>
            <w:r w:rsidRPr="00F651D7">
              <w:rPr>
                <w:rFonts w:ascii="Times New Roman" w:hAnsi="Times New Roman"/>
                <w:sz w:val="24"/>
                <w:szCs w:val="24"/>
              </w:rPr>
              <w:t>; E.Volāne – Dr.paed., RPIVA; S</w:t>
            </w:r>
            <w:r w:rsidR="009B1D75" w:rsidRPr="00F651D7">
              <w:rPr>
                <w:rFonts w:ascii="Times New Roman" w:hAnsi="Times New Roman"/>
                <w:sz w:val="24"/>
                <w:szCs w:val="24"/>
              </w:rPr>
              <w:t>.</w:t>
            </w:r>
            <w:r w:rsidRPr="00F651D7">
              <w:rPr>
                <w:rFonts w:ascii="Times New Roman" w:hAnsi="Times New Roman"/>
                <w:sz w:val="24"/>
                <w:szCs w:val="24"/>
              </w:rPr>
              <w:t>Joma, Mag.paed., DU</w:t>
            </w:r>
            <w:r w:rsidR="009B1D75" w:rsidRPr="00F651D7">
              <w:rPr>
                <w:rFonts w:ascii="Times New Roman" w:hAnsi="Times New Roman"/>
                <w:sz w:val="24"/>
                <w:szCs w:val="24"/>
              </w:rPr>
              <w:t xml:space="preserve">; I.Frolova – Mag.paed., </w:t>
            </w:r>
            <w:r w:rsidR="007F64F9" w:rsidRPr="00F651D7">
              <w:rPr>
                <w:rFonts w:ascii="Times New Roman" w:hAnsi="Times New Roman"/>
                <w:sz w:val="24"/>
                <w:szCs w:val="24"/>
              </w:rPr>
              <w:t>Rīgas 74.vidusskolas</w:t>
            </w:r>
            <w:r w:rsidR="009B1D75" w:rsidRPr="00F651D7">
              <w:rPr>
                <w:rFonts w:ascii="Times New Roman" w:hAnsi="Times New Roman"/>
                <w:sz w:val="24"/>
                <w:szCs w:val="24"/>
              </w:rPr>
              <w:t xml:space="preserve"> direktore; V.Bērtule – Mag.paed., pirmsskolas izglītības iestādes vadītāja; V.Jonīte, Mag.paed., Ziepniekkalna pirmsskola.</w:t>
            </w:r>
          </w:p>
          <w:p w:rsidR="009B1D75" w:rsidRPr="00F651D7" w:rsidRDefault="009B1D75" w:rsidP="00AF12B4">
            <w:pPr>
              <w:spacing w:after="0" w:line="240" w:lineRule="auto"/>
              <w:ind w:right="34" w:firstLine="388"/>
              <w:jc w:val="both"/>
              <w:rPr>
                <w:rFonts w:ascii="Times New Roman" w:hAnsi="Times New Roman"/>
                <w:sz w:val="24"/>
                <w:szCs w:val="24"/>
              </w:rPr>
            </w:pPr>
            <w:r w:rsidRPr="00F651D7">
              <w:rPr>
                <w:rFonts w:ascii="Times New Roman" w:hAnsi="Times New Roman"/>
                <w:sz w:val="24"/>
                <w:szCs w:val="24"/>
              </w:rPr>
              <w:t xml:space="preserve">Kā iepriekš minētā pilotprojekta aprobācijas eksperti iesaistījušies </w:t>
            </w:r>
            <w:r w:rsidRPr="00F651D7">
              <w:rPr>
                <w:rFonts w:ascii="Times New Roman" w:hAnsi="Times New Roman"/>
                <w:bCs/>
                <w:sz w:val="24"/>
                <w:szCs w:val="24"/>
              </w:rPr>
              <w:t xml:space="preserve">R.Andersone, </w:t>
            </w:r>
            <w:r w:rsidRPr="00F651D7">
              <w:rPr>
                <w:rFonts w:ascii="Times New Roman" w:hAnsi="Times New Roman"/>
                <w:sz w:val="24"/>
                <w:szCs w:val="24"/>
              </w:rPr>
              <w:t xml:space="preserve">Dr.paed., LU; </w:t>
            </w:r>
            <w:r w:rsidRPr="00F651D7">
              <w:rPr>
                <w:rFonts w:ascii="Times New Roman" w:hAnsi="Times New Roman"/>
                <w:bCs/>
                <w:sz w:val="24"/>
                <w:szCs w:val="24"/>
              </w:rPr>
              <w:t xml:space="preserve">M.Gavriļina, </w:t>
            </w:r>
            <w:r w:rsidRPr="00F651D7">
              <w:rPr>
                <w:rFonts w:ascii="Times New Roman" w:hAnsi="Times New Roman"/>
                <w:sz w:val="24"/>
                <w:szCs w:val="24"/>
              </w:rPr>
              <w:t xml:space="preserve">Dr.paed., LU; </w:t>
            </w:r>
            <w:r w:rsidRPr="00F651D7">
              <w:rPr>
                <w:rFonts w:ascii="Times New Roman" w:hAnsi="Times New Roman"/>
                <w:bCs/>
                <w:sz w:val="24"/>
                <w:szCs w:val="24"/>
              </w:rPr>
              <w:t xml:space="preserve">I.Tunne, </w:t>
            </w:r>
            <w:r w:rsidRPr="00F651D7">
              <w:rPr>
                <w:rFonts w:ascii="Times New Roman" w:hAnsi="Times New Roman"/>
                <w:sz w:val="24"/>
                <w:szCs w:val="24"/>
              </w:rPr>
              <w:t>Dr.psych.,</w:t>
            </w:r>
            <w:r w:rsidRPr="00F651D7">
              <w:rPr>
                <w:rFonts w:ascii="Times New Roman" w:hAnsi="Times New Roman"/>
                <w:bCs/>
                <w:sz w:val="24"/>
                <w:szCs w:val="24"/>
              </w:rPr>
              <w:t xml:space="preserve"> </w:t>
            </w:r>
            <w:r w:rsidRPr="00F651D7">
              <w:rPr>
                <w:rFonts w:ascii="Times New Roman" w:hAnsi="Times New Roman"/>
                <w:sz w:val="24"/>
                <w:szCs w:val="24"/>
              </w:rPr>
              <w:t xml:space="preserve">Mag.paed., LU; </w:t>
            </w:r>
            <w:r w:rsidRPr="00F651D7">
              <w:rPr>
                <w:rFonts w:ascii="Times New Roman" w:hAnsi="Times New Roman"/>
                <w:bCs/>
                <w:sz w:val="24"/>
                <w:szCs w:val="24"/>
              </w:rPr>
              <w:t xml:space="preserve">A.Lanka, </w:t>
            </w:r>
            <w:r w:rsidRPr="00F651D7">
              <w:rPr>
                <w:rFonts w:ascii="Times New Roman" w:hAnsi="Times New Roman"/>
                <w:sz w:val="24"/>
                <w:szCs w:val="24"/>
              </w:rPr>
              <w:t xml:space="preserve">Dr.paed., RTU; </w:t>
            </w:r>
            <w:r w:rsidRPr="00F651D7">
              <w:rPr>
                <w:rFonts w:ascii="Times New Roman" w:hAnsi="Times New Roman"/>
                <w:bCs/>
                <w:sz w:val="24"/>
                <w:szCs w:val="24"/>
              </w:rPr>
              <w:t>L.Āboltiņa</w:t>
            </w:r>
            <w:r w:rsidRPr="00F651D7">
              <w:rPr>
                <w:rFonts w:ascii="Times New Roman" w:hAnsi="Times New Roman"/>
                <w:sz w:val="24"/>
                <w:szCs w:val="24"/>
              </w:rPr>
              <w:t>, Mag.paed., LU, programmas ”Pirmsskolas izglītības pedagogs” direktore.</w:t>
            </w:r>
          </w:p>
          <w:p w:rsidR="009B1D75" w:rsidRPr="00F651D7" w:rsidRDefault="009B1D75" w:rsidP="00AF12B4">
            <w:pPr>
              <w:spacing w:after="0" w:line="240" w:lineRule="auto"/>
              <w:ind w:right="34" w:firstLine="388"/>
              <w:jc w:val="both"/>
              <w:rPr>
                <w:rFonts w:ascii="Times New Roman" w:hAnsi="Times New Roman"/>
                <w:sz w:val="24"/>
                <w:szCs w:val="24"/>
              </w:rPr>
            </w:pPr>
            <w:r w:rsidRPr="00F651D7">
              <w:rPr>
                <w:rFonts w:ascii="Times New Roman" w:hAnsi="Times New Roman"/>
                <w:sz w:val="24"/>
                <w:szCs w:val="24"/>
              </w:rPr>
              <w:t>Pilotprojektā iesaistījušies 505 vecāki.</w:t>
            </w:r>
          </w:p>
          <w:p w:rsidR="00816D13" w:rsidRPr="00F651D7" w:rsidRDefault="00816D13" w:rsidP="00AF12B4">
            <w:pPr>
              <w:spacing w:after="0" w:line="240" w:lineRule="auto"/>
              <w:ind w:right="34" w:firstLine="388"/>
              <w:jc w:val="both"/>
              <w:rPr>
                <w:rFonts w:ascii="Times New Roman" w:eastAsia="Times New Roman" w:hAnsi="Times New Roman"/>
                <w:sz w:val="24"/>
                <w:szCs w:val="24"/>
                <w:lang w:eastAsia="lv-LV"/>
              </w:rPr>
            </w:pPr>
          </w:p>
          <w:p w:rsidR="004425CE" w:rsidRPr="00F651D7" w:rsidRDefault="00AF12B4" w:rsidP="00AF12B4">
            <w:pPr>
              <w:spacing w:after="0" w:line="240" w:lineRule="auto"/>
              <w:ind w:right="34" w:firstLine="388"/>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2. </w:t>
            </w:r>
            <w:r w:rsidR="007F64F9" w:rsidRPr="00F651D7">
              <w:rPr>
                <w:rFonts w:ascii="Times New Roman" w:eastAsia="Times New Roman" w:hAnsi="Times New Roman"/>
                <w:sz w:val="24"/>
                <w:szCs w:val="24"/>
                <w:lang w:eastAsia="lv-LV"/>
              </w:rPr>
              <w:t>M</w:t>
            </w:r>
            <w:r w:rsidR="00381B7D" w:rsidRPr="00F651D7">
              <w:rPr>
                <w:rFonts w:ascii="Times New Roman" w:eastAsia="Times New Roman" w:hAnsi="Times New Roman"/>
                <w:sz w:val="24"/>
                <w:szCs w:val="24"/>
                <w:lang w:eastAsia="lv-LV"/>
              </w:rPr>
              <w:t xml:space="preserve">inistrijas organizētās darba grupa dalībnieki, izpildot </w:t>
            </w:r>
            <w:r w:rsidR="00265091" w:rsidRPr="00F651D7">
              <w:rPr>
                <w:rFonts w:ascii="Times New Roman" w:eastAsia="Times New Roman" w:hAnsi="Times New Roman"/>
                <w:sz w:val="24"/>
                <w:szCs w:val="24"/>
                <w:lang w:eastAsia="lv-LV"/>
              </w:rPr>
              <w:t>Valsts preziden</w:t>
            </w:r>
            <w:r w:rsidR="00381B7D" w:rsidRPr="00F651D7">
              <w:rPr>
                <w:rFonts w:ascii="Times New Roman" w:eastAsia="Times New Roman" w:hAnsi="Times New Roman"/>
                <w:sz w:val="24"/>
                <w:szCs w:val="24"/>
                <w:lang w:eastAsia="lv-LV"/>
              </w:rPr>
              <w:t>ta 2012.</w:t>
            </w:r>
            <w:r w:rsidR="00C935D0" w:rsidRPr="00F651D7">
              <w:rPr>
                <w:rFonts w:ascii="Times New Roman" w:eastAsia="Times New Roman" w:hAnsi="Times New Roman"/>
                <w:sz w:val="24"/>
                <w:szCs w:val="24"/>
                <w:lang w:eastAsia="lv-LV"/>
              </w:rPr>
              <w:t xml:space="preserve"> </w:t>
            </w:r>
            <w:r w:rsidR="00381B7D" w:rsidRPr="00F651D7">
              <w:rPr>
                <w:rFonts w:ascii="Times New Roman" w:eastAsia="Times New Roman" w:hAnsi="Times New Roman"/>
                <w:sz w:val="24"/>
                <w:szCs w:val="24"/>
                <w:lang w:eastAsia="lv-LV"/>
              </w:rPr>
              <w:t>gada 24.</w:t>
            </w:r>
            <w:r w:rsidR="00C935D0" w:rsidRPr="00F651D7">
              <w:rPr>
                <w:rFonts w:ascii="Times New Roman" w:eastAsia="Times New Roman" w:hAnsi="Times New Roman"/>
                <w:sz w:val="24"/>
                <w:szCs w:val="24"/>
                <w:lang w:eastAsia="lv-LV"/>
              </w:rPr>
              <w:t xml:space="preserve"> </w:t>
            </w:r>
            <w:r w:rsidR="00381B7D" w:rsidRPr="00F651D7">
              <w:rPr>
                <w:rFonts w:ascii="Times New Roman" w:eastAsia="Times New Roman" w:hAnsi="Times New Roman"/>
                <w:sz w:val="24"/>
                <w:szCs w:val="24"/>
                <w:lang w:eastAsia="lv-LV"/>
              </w:rPr>
              <w:t>oktobra rīkojumu</w:t>
            </w:r>
            <w:r w:rsidR="00265091" w:rsidRPr="00F651D7">
              <w:rPr>
                <w:rFonts w:ascii="Times New Roman" w:eastAsia="Times New Roman" w:hAnsi="Times New Roman"/>
                <w:sz w:val="24"/>
                <w:szCs w:val="24"/>
                <w:lang w:eastAsia="lv-LV"/>
              </w:rPr>
              <w:t xml:space="preserve"> Nr.</w:t>
            </w:r>
            <w:r w:rsidR="00C935D0" w:rsidRPr="00F651D7">
              <w:rPr>
                <w:rFonts w:ascii="Times New Roman" w:eastAsia="Times New Roman" w:hAnsi="Times New Roman"/>
                <w:sz w:val="24"/>
                <w:szCs w:val="24"/>
                <w:lang w:eastAsia="lv-LV"/>
              </w:rPr>
              <w:t xml:space="preserve"> </w:t>
            </w:r>
            <w:r w:rsidR="00265091" w:rsidRPr="00F651D7">
              <w:rPr>
                <w:rFonts w:ascii="Times New Roman" w:eastAsia="Times New Roman" w:hAnsi="Times New Roman"/>
                <w:sz w:val="24"/>
                <w:szCs w:val="24"/>
                <w:lang w:eastAsia="lv-LV"/>
              </w:rPr>
              <w:t>6 „Par priekšlikumiem agrākai vidējās izglītības ieguvei”</w:t>
            </w:r>
            <w:r w:rsidR="00482BB9" w:rsidRPr="00F651D7">
              <w:rPr>
                <w:rFonts w:ascii="Times New Roman" w:eastAsia="Times New Roman" w:hAnsi="Times New Roman"/>
                <w:sz w:val="24"/>
                <w:szCs w:val="24"/>
                <w:lang w:eastAsia="lv-LV"/>
              </w:rPr>
              <w:t>, apkopoju</w:t>
            </w:r>
            <w:r w:rsidR="007F64F9" w:rsidRPr="00F651D7">
              <w:rPr>
                <w:rFonts w:ascii="Times New Roman" w:eastAsia="Times New Roman" w:hAnsi="Times New Roman"/>
                <w:sz w:val="24"/>
                <w:szCs w:val="24"/>
                <w:lang w:eastAsia="lv-LV"/>
              </w:rPr>
              <w:t>š</w:t>
            </w:r>
            <w:r w:rsidR="00482BB9" w:rsidRPr="00F651D7">
              <w:rPr>
                <w:rFonts w:ascii="Times New Roman" w:eastAsia="Times New Roman" w:hAnsi="Times New Roman"/>
                <w:sz w:val="24"/>
                <w:szCs w:val="24"/>
                <w:lang w:eastAsia="lv-LV"/>
              </w:rPr>
              <w:t>i un izvērtēju</w:t>
            </w:r>
            <w:r w:rsidR="007F64F9" w:rsidRPr="00F651D7">
              <w:rPr>
                <w:rFonts w:ascii="Times New Roman" w:eastAsia="Times New Roman" w:hAnsi="Times New Roman"/>
                <w:sz w:val="24"/>
                <w:szCs w:val="24"/>
                <w:lang w:eastAsia="lv-LV"/>
              </w:rPr>
              <w:t>š</w:t>
            </w:r>
            <w:r w:rsidR="00482BB9" w:rsidRPr="00F651D7">
              <w:rPr>
                <w:rFonts w:ascii="Times New Roman" w:eastAsia="Times New Roman" w:hAnsi="Times New Roman"/>
                <w:sz w:val="24"/>
                <w:szCs w:val="24"/>
                <w:lang w:eastAsia="lv-LV"/>
              </w:rPr>
              <w:t>i iespējamos risinājumus, lai pēc to apspriešanas sāktu gatavot priekšlikumus par grozījumiem normatīvajos aktos.</w:t>
            </w:r>
            <w:r w:rsidR="004425CE" w:rsidRPr="00F651D7">
              <w:rPr>
                <w:rFonts w:ascii="Times New Roman" w:eastAsia="Times New Roman" w:hAnsi="Times New Roman"/>
                <w:sz w:val="24"/>
                <w:szCs w:val="24"/>
                <w:lang w:eastAsia="lv-LV"/>
              </w:rPr>
              <w:t xml:space="preserve"> </w:t>
            </w:r>
            <w:r w:rsidR="00AB7B3F" w:rsidRPr="00F651D7">
              <w:rPr>
                <w:rFonts w:ascii="Times New Roman" w:eastAsia="Times New Roman" w:hAnsi="Times New Roman"/>
                <w:sz w:val="24"/>
                <w:szCs w:val="24"/>
                <w:lang w:eastAsia="lv-LV"/>
              </w:rPr>
              <w:t xml:space="preserve">Minētajā darba grupā iesaistīto institūciju pārstāvniecība: </w:t>
            </w:r>
            <w:r w:rsidR="007F64F9" w:rsidRPr="00F651D7">
              <w:rPr>
                <w:rFonts w:ascii="Times New Roman" w:eastAsia="Times New Roman" w:hAnsi="Times New Roman"/>
                <w:sz w:val="24"/>
                <w:szCs w:val="24"/>
                <w:lang w:eastAsia="lv-LV"/>
              </w:rPr>
              <w:t>VISC</w:t>
            </w:r>
            <w:r w:rsidR="00AB7B3F" w:rsidRPr="00F651D7">
              <w:rPr>
                <w:rFonts w:ascii="Times New Roman" w:eastAsia="Times New Roman" w:hAnsi="Times New Roman"/>
                <w:sz w:val="24"/>
                <w:szCs w:val="24"/>
                <w:lang w:eastAsia="lv-LV"/>
              </w:rPr>
              <w:t xml:space="preserve">; </w:t>
            </w:r>
            <w:r w:rsidR="004425CE" w:rsidRPr="00F651D7">
              <w:rPr>
                <w:rFonts w:ascii="Times New Roman" w:eastAsia="Times New Roman" w:hAnsi="Times New Roman"/>
                <w:sz w:val="24"/>
                <w:szCs w:val="24"/>
                <w:lang w:eastAsia="lv-LV"/>
              </w:rPr>
              <w:t>VISC pirmsskolas un sākumskolas konsultatīvās padome</w:t>
            </w:r>
            <w:r w:rsidR="00AB7B3F" w:rsidRPr="00F651D7">
              <w:rPr>
                <w:rFonts w:ascii="Times New Roman" w:eastAsia="Times New Roman" w:hAnsi="Times New Roman"/>
                <w:sz w:val="24"/>
                <w:szCs w:val="24"/>
                <w:lang w:eastAsia="lv-LV"/>
              </w:rPr>
              <w:t xml:space="preserve"> (M.Bērenfelde), </w:t>
            </w:r>
            <w:r w:rsidR="004425CE" w:rsidRPr="00F651D7">
              <w:rPr>
                <w:rFonts w:ascii="Times New Roman" w:eastAsia="Times New Roman" w:hAnsi="Times New Roman"/>
                <w:sz w:val="24"/>
                <w:szCs w:val="24"/>
                <w:lang w:eastAsia="lv-LV"/>
              </w:rPr>
              <w:t>Rīgas Hanzas vidusskola</w:t>
            </w:r>
            <w:r w:rsidR="00AB7B3F" w:rsidRPr="00F651D7">
              <w:rPr>
                <w:rFonts w:ascii="Times New Roman" w:eastAsia="Times New Roman" w:hAnsi="Times New Roman"/>
                <w:sz w:val="24"/>
                <w:szCs w:val="24"/>
                <w:lang w:eastAsia="lv-LV"/>
              </w:rPr>
              <w:t xml:space="preserve"> (direktora</w:t>
            </w:r>
            <w:r w:rsidR="004425CE" w:rsidRPr="00F651D7">
              <w:rPr>
                <w:rFonts w:ascii="Times New Roman" w:eastAsia="Times New Roman" w:hAnsi="Times New Roman"/>
                <w:sz w:val="24"/>
                <w:szCs w:val="24"/>
                <w:lang w:eastAsia="lv-LV"/>
              </w:rPr>
              <w:t xml:space="preserve"> vietniece</w:t>
            </w:r>
            <w:r w:rsidR="00AB7B3F" w:rsidRPr="00F651D7">
              <w:rPr>
                <w:rFonts w:ascii="Times New Roman" w:eastAsia="Times New Roman" w:hAnsi="Times New Roman"/>
                <w:sz w:val="24"/>
                <w:szCs w:val="24"/>
                <w:lang w:eastAsia="lv-LV"/>
              </w:rPr>
              <w:t>)</w:t>
            </w:r>
            <w:r w:rsidR="004425CE" w:rsidRPr="00F651D7">
              <w:rPr>
                <w:rFonts w:ascii="Times New Roman" w:eastAsia="Times New Roman" w:hAnsi="Times New Roman"/>
                <w:sz w:val="24"/>
                <w:szCs w:val="24"/>
                <w:lang w:eastAsia="lv-LV"/>
              </w:rPr>
              <w:t>; Latvijas Privāto pirmskolu biedrības valde</w:t>
            </w:r>
            <w:r w:rsidR="00AB7B3F" w:rsidRPr="00F651D7">
              <w:rPr>
                <w:rFonts w:ascii="Times New Roman" w:eastAsia="Times New Roman" w:hAnsi="Times New Roman"/>
                <w:sz w:val="24"/>
                <w:szCs w:val="24"/>
                <w:lang w:eastAsia="lv-LV"/>
              </w:rPr>
              <w:t xml:space="preserve"> (D.Kājiņa)</w:t>
            </w:r>
            <w:r w:rsidR="004425CE" w:rsidRPr="00F651D7">
              <w:rPr>
                <w:rFonts w:ascii="Times New Roman" w:eastAsia="Times New Roman" w:hAnsi="Times New Roman"/>
                <w:sz w:val="24"/>
                <w:szCs w:val="24"/>
                <w:lang w:eastAsia="lv-LV"/>
              </w:rPr>
              <w:t>;</w:t>
            </w:r>
            <w:r w:rsidR="00AB7B3F" w:rsidRPr="00F651D7">
              <w:rPr>
                <w:rFonts w:ascii="Times New Roman" w:eastAsia="Times New Roman" w:hAnsi="Times New Roman"/>
                <w:sz w:val="24"/>
                <w:szCs w:val="24"/>
                <w:lang w:eastAsia="lv-LV"/>
              </w:rPr>
              <w:t xml:space="preserve"> Latvijas Pašvaldību savienība</w:t>
            </w:r>
            <w:r w:rsidR="004425CE" w:rsidRPr="00F651D7">
              <w:rPr>
                <w:rFonts w:ascii="Times New Roman" w:eastAsia="Times New Roman" w:hAnsi="Times New Roman"/>
                <w:sz w:val="24"/>
                <w:szCs w:val="24"/>
                <w:lang w:eastAsia="lv-LV"/>
              </w:rPr>
              <w:t xml:space="preserve"> </w:t>
            </w:r>
            <w:r w:rsidR="00AB7B3F" w:rsidRPr="00F651D7">
              <w:rPr>
                <w:rFonts w:ascii="Times New Roman" w:eastAsia="Times New Roman" w:hAnsi="Times New Roman"/>
                <w:sz w:val="24"/>
                <w:szCs w:val="24"/>
                <w:lang w:eastAsia="lv-LV"/>
              </w:rPr>
              <w:t>(O.Kokāne)</w:t>
            </w:r>
            <w:r w:rsidR="004425CE" w:rsidRPr="00F651D7">
              <w:rPr>
                <w:rFonts w:ascii="Times New Roman" w:eastAsia="Times New Roman" w:hAnsi="Times New Roman"/>
                <w:sz w:val="24"/>
                <w:szCs w:val="24"/>
                <w:lang w:eastAsia="lv-LV"/>
              </w:rPr>
              <w:t>;</w:t>
            </w:r>
            <w:r w:rsidR="00AB7B3F" w:rsidRPr="00F651D7">
              <w:rPr>
                <w:rFonts w:ascii="Times New Roman" w:eastAsia="Times New Roman" w:hAnsi="Times New Roman"/>
                <w:sz w:val="24"/>
                <w:szCs w:val="24"/>
                <w:lang w:eastAsia="lv-LV"/>
              </w:rPr>
              <w:t xml:space="preserve"> </w:t>
            </w:r>
            <w:r w:rsidR="0023251B" w:rsidRPr="00F651D7">
              <w:rPr>
                <w:rFonts w:ascii="Times New Roman" w:eastAsia="Times New Roman" w:hAnsi="Times New Roman"/>
                <w:sz w:val="24"/>
                <w:szCs w:val="24"/>
                <w:lang w:eastAsia="lv-LV"/>
              </w:rPr>
              <w:t>b</w:t>
            </w:r>
            <w:r w:rsidR="004425CE" w:rsidRPr="00F651D7">
              <w:rPr>
                <w:rFonts w:ascii="Times New Roman" w:eastAsia="Times New Roman" w:hAnsi="Times New Roman"/>
                <w:sz w:val="24"/>
                <w:szCs w:val="24"/>
                <w:lang w:eastAsia="lv-LV"/>
              </w:rPr>
              <w:t>iedrība „Latv</w:t>
            </w:r>
            <w:r w:rsidR="0023251B" w:rsidRPr="00F651D7">
              <w:rPr>
                <w:rFonts w:ascii="Times New Roman" w:eastAsia="Times New Roman" w:hAnsi="Times New Roman"/>
                <w:sz w:val="24"/>
                <w:szCs w:val="24"/>
                <w:lang w:eastAsia="lv-LV"/>
              </w:rPr>
              <w:t>ijas Skolu psihologu asociācija</w:t>
            </w:r>
            <w:r w:rsidR="004425CE" w:rsidRPr="00F651D7">
              <w:rPr>
                <w:rFonts w:ascii="Times New Roman" w:eastAsia="Times New Roman" w:hAnsi="Times New Roman"/>
                <w:sz w:val="24"/>
                <w:szCs w:val="24"/>
                <w:lang w:eastAsia="lv-LV"/>
              </w:rPr>
              <w:t xml:space="preserve">” </w:t>
            </w:r>
            <w:r w:rsidR="00AB7B3F" w:rsidRPr="00F651D7">
              <w:rPr>
                <w:rFonts w:ascii="Times New Roman" w:eastAsia="Times New Roman" w:hAnsi="Times New Roman"/>
                <w:sz w:val="24"/>
                <w:szCs w:val="24"/>
                <w:lang w:eastAsia="lv-LV"/>
              </w:rPr>
              <w:t>(I.Grāvīte)</w:t>
            </w:r>
            <w:r w:rsidR="0023251B" w:rsidRPr="00F651D7">
              <w:rPr>
                <w:rFonts w:ascii="Times New Roman" w:eastAsia="Times New Roman" w:hAnsi="Times New Roman"/>
                <w:sz w:val="24"/>
                <w:szCs w:val="24"/>
                <w:lang w:eastAsia="lv-LV"/>
              </w:rPr>
              <w:t>;</w:t>
            </w:r>
            <w:r w:rsidR="004425CE" w:rsidRPr="00F651D7">
              <w:rPr>
                <w:rFonts w:ascii="Times New Roman" w:eastAsia="Times New Roman" w:hAnsi="Times New Roman"/>
                <w:sz w:val="24"/>
                <w:szCs w:val="24"/>
                <w:lang w:eastAsia="lv-LV"/>
              </w:rPr>
              <w:t xml:space="preserve"> Latvijas Izglītības vadītāju asociācija</w:t>
            </w:r>
            <w:r w:rsidR="00AB7B3F" w:rsidRPr="00F651D7">
              <w:rPr>
                <w:rFonts w:ascii="Times New Roman" w:eastAsia="Times New Roman" w:hAnsi="Times New Roman"/>
                <w:sz w:val="24"/>
                <w:szCs w:val="24"/>
                <w:lang w:eastAsia="lv-LV"/>
              </w:rPr>
              <w:t xml:space="preserve"> (A.Melle)</w:t>
            </w:r>
            <w:r w:rsidR="004425CE" w:rsidRPr="00F651D7">
              <w:rPr>
                <w:rFonts w:ascii="Times New Roman" w:eastAsia="Times New Roman" w:hAnsi="Times New Roman"/>
                <w:sz w:val="24"/>
                <w:szCs w:val="24"/>
                <w:lang w:eastAsia="lv-LV"/>
              </w:rPr>
              <w:t>;</w:t>
            </w:r>
            <w:r w:rsidR="00AB7B3F" w:rsidRPr="00F651D7">
              <w:rPr>
                <w:rFonts w:ascii="Times New Roman" w:eastAsia="Times New Roman" w:hAnsi="Times New Roman"/>
                <w:sz w:val="24"/>
                <w:szCs w:val="24"/>
                <w:lang w:eastAsia="lv-LV"/>
              </w:rPr>
              <w:t xml:space="preserve"> </w:t>
            </w:r>
            <w:r w:rsidR="004425CE" w:rsidRPr="00F651D7">
              <w:rPr>
                <w:rFonts w:ascii="Times New Roman" w:eastAsia="Times New Roman" w:hAnsi="Times New Roman"/>
                <w:sz w:val="24"/>
                <w:szCs w:val="24"/>
                <w:lang w:eastAsia="lv-LV"/>
              </w:rPr>
              <w:t xml:space="preserve">biedrība „Latvijas vecāku kustība” </w:t>
            </w:r>
            <w:r w:rsidR="00AB7B3F" w:rsidRPr="00F651D7">
              <w:rPr>
                <w:rFonts w:ascii="Times New Roman" w:eastAsia="Times New Roman" w:hAnsi="Times New Roman"/>
                <w:sz w:val="24"/>
                <w:szCs w:val="24"/>
                <w:lang w:eastAsia="lv-LV"/>
              </w:rPr>
              <w:t>(E.Stankus)</w:t>
            </w:r>
            <w:r w:rsidR="004425CE" w:rsidRPr="00F651D7">
              <w:rPr>
                <w:rFonts w:ascii="Times New Roman" w:eastAsia="Times New Roman" w:hAnsi="Times New Roman"/>
                <w:sz w:val="24"/>
                <w:szCs w:val="24"/>
                <w:lang w:eastAsia="lv-LV"/>
              </w:rPr>
              <w:t>;</w:t>
            </w:r>
            <w:r w:rsidR="00AB7B3F" w:rsidRPr="00F651D7">
              <w:rPr>
                <w:rFonts w:ascii="Times New Roman" w:eastAsia="Times New Roman" w:hAnsi="Times New Roman"/>
                <w:sz w:val="24"/>
                <w:szCs w:val="24"/>
                <w:lang w:eastAsia="lv-LV"/>
              </w:rPr>
              <w:t xml:space="preserve"> </w:t>
            </w:r>
            <w:r w:rsidR="004425CE" w:rsidRPr="00F651D7">
              <w:rPr>
                <w:rFonts w:ascii="Times New Roman" w:eastAsia="Times New Roman" w:hAnsi="Times New Roman"/>
                <w:sz w:val="24"/>
                <w:szCs w:val="24"/>
                <w:lang w:eastAsia="lv-LV"/>
              </w:rPr>
              <w:t>Izglītības attīstības centr</w:t>
            </w:r>
            <w:r w:rsidR="00AB7B3F" w:rsidRPr="00F651D7">
              <w:rPr>
                <w:rFonts w:ascii="Times New Roman" w:eastAsia="Times New Roman" w:hAnsi="Times New Roman"/>
                <w:sz w:val="24"/>
                <w:szCs w:val="24"/>
                <w:lang w:eastAsia="lv-LV"/>
              </w:rPr>
              <w:t>s</w:t>
            </w:r>
            <w:r w:rsidR="004425CE" w:rsidRPr="00F651D7">
              <w:rPr>
                <w:rFonts w:ascii="Times New Roman" w:eastAsia="Times New Roman" w:hAnsi="Times New Roman"/>
                <w:sz w:val="24"/>
                <w:szCs w:val="24"/>
                <w:lang w:eastAsia="lv-LV"/>
              </w:rPr>
              <w:t>, Soro</w:t>
            </w:r>
            <w:r w:rsidR="007F64F9" w:rsidRPr="00F651D7">
              <w:rPr>
                <w:rFonts w:ascii="Times New Roman" w:eastAsia="Times New Roman" w:hAnsi="Times New Roman"/>
                <w:sz w:val="24"/>
                <w:szCs w:val="24"/>
                <w:lang w:eastAsia="lv-LV"/>
              </w:rPr>
              <w:t xml:space="preserve">sa fonda – Latvija iniciatīvas </w:t>
            </w:r>
            <w:r w:rsidR="007F64F9" w:rsidRPr="00F651D7">
              <w:rPr>
                <w:rFonts w:ascii="Times New Roman" w:eastAsia="Times New Roman" w:hAnsi="Times New Roman"/>
                <w:bCs/>
                <w:sz w:val="24"/>
                <w:szCs w:val="24"/>
                <w:lang w:eastAsia="lv-LV"/>
              </w:rPr>
              <w:t>„</w:t>
            </w:r>
            <w:r w:rsidR="004425CE" w:rsidRPr="00F651D7">
              <w:rPr>
                <w:rFonts w:ascii="Times New Roman" w:eastAsia="Times New Roman" w:hAnsi="Times New Roman"/>
                <w:sz w:val="24"/>
                <w:szCs w:val="24"/>
                <w:lang w:eastAsia="lv-LV"/>
              </w:rPr>
              <w:t xml:space="preserve">Pārmaiņu iespēja skolām” </w:t>
            </w:r>
            <w:r w:rsidR="00AB7B3F" w:rsidRPr="00F651D7">
              <w:rPr>
                <w:rFonts w:ascii="Times New Roman" w:eastAsia="Times New Roman" w:hAnsi="Times New Roman"/>
                <w:sz w:val="24"/>
                <w:szCs w:val="24"/>
                <w:lang w:eastAsia="lv-LV"/>
              </w:rPr>
              <w:t>(A.Tūna) pārstāvji</w:t>
            </w:r>
            <w:r w:rsidR="00594B38" w:rsidRPr="00F651D7">
              <w:rPr>
                <w:rFonts w:ascii="Times New Roman" w:eastAsia="Times New Roman" w:hAnsi="Times New Roman"/>
                <w:sz w:val="24"/>
                <w:szCs w:val="24"/>
                <w:lang w:eastAsia="lv-LV"/>
              </w:rPr>
              <w:t>.</w:t>
            </w:r>
          </w:p>
          <w:p w:rsidR="00543362" w:rsidRPr="00F651D7" w:rsidRDefault="00381B7D" w:rsidP="00AF12B4">
            <w:pPr>
              <w:spacing w:after="0" w:line="240" w:lineRule="auto"/>
              <w:ind w:right="34" w:firstLine="388"/>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Par </w:t>
            </w:r>
            <w:r w:rsidR="00FB7289" w:rsidRPr="00F651D7">
              <w:rPr>
                <w:rFonts w:ascii="Times New Roman" w:eastAsia="Times New Roman" w:hAnsi="Times New Roman"/>
                <w:sz w:val="24"/>
                <w:szCs w:val="24"/>
                <w:lang w:eastAsia="lv-LV"/>
              </w:rPr>
              <w:t>darba grupas rezultātiem un ziņojumā</w:t>
            </w:r>
            <w:r w:rsidR="00543362" w:rsidRPr="00F651D7">
              <w:rPr>
                <w:rFonts w:ascii="Times New Roman" w:eastAsia="Times New Roman" w:hAnsi="Times New Roman"/>
                <w:sz w:val="24"/>
                <w:szCs w:val="24"/>
                <w:lang w:eastAsia="lv-LV"/>
              </w:rPr>
              <w:t xml:space="preserve"> ietvertajām plānotajām iecerēm </w:t>
            </w:r>
            <w:r w:rsidRPr="00F651D7">
              <w:rPr>
                <w:rFonts w:ascii="Times New Roman" w:eastAsia="Times New Roman" w:hAnsi="Times New Roman"/>
                <w:sz w:val="24"/>
                <w:szCs w:val="24"/>
                <w:lang w:eastAsia="lv-LV"/>
              </w:rPr>
              <w:t>ministrija</w:t>
            </w:r>
            <w:r w:rsidR="00354A85" w:rsidRPr="00F651D7">
              <w:rPr>
                <w:rFonts w:ascii="Times New Roman" w:eastAsia="Times New Roman" w:hAnsi="Times New Roman"/>
                <w:sz w:val="24"/>
                <w:szCs w:val="24"/>
                <w:lang w:eastAsia="lv-LV"/>
              </w:rPr>
              <w:t>,</w:t>
            </w:r>
            <w:r w:rsidRPr="00F651D7">
              <w:rPr>
                <w:rFonts w:ascii="Times New Roman" w:eastAsia="Times New Roman" w:hAnsi="Times New Roman"/>
                <w:sz w:val="24"/>
                <w:szCs w:val="24"/>
                <w:lang w:eastAsia="lv-LV"/>
              </w:rPr>
              <w:t xml:space="preserve"> </w:t>
            </w:r>
            <w:r w:rsidR="00354A85" w:rsidRPr="00F651D7">
              <w:rPr>
                <w:rFonts w:ascii="Times New Roman" w:eastAsia="Times New Roman" w:hAnsi="Times New Roman"/>
                <w:sz w:val="24"/>
                <w:szCs w:val="24"/>
                <w:lang w:eastAsia="lv-LV"/>
              </w:rPr>
              <w:t xml:space="preserve">sākot ar 2013.gadu, </w:t>
            </w:r>
            <w:r w:rsidRPr="00F651D7">
              <w:rPr>
                <w:rFonts w:ascii="Times New Roman" w:eastAsia="Times New Roman" w:hAnsi="Times New Roman"/>
                <w:sz w:val="24"/>
                <w:szCs w:val="24"/>
                <w:lang w:eastAsia="lv-LV"/>
              </w:rPr>
              <w:t xml:space="preserve">informējusi </w:t>
            </w:r>
            <w:r w:rsidR="00543362"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 xml:space="preserve">izglītības iestāžu direktorus, izglītības pārvalžu pārstāvjus un atbildīgos speciālistus ikgadējās </w:t>
            </w:r>
            <w:r w:rsidR="00543362" w:rsidRPr="00F651D7">
              <w:rPr>
                <w:rFonts w:ascii="Times New Roman" w:eastAsia="Times New Roman" w:hAnsi="Times New Roman"/>
                <w:sz w:val="24"/>
                <w:szCs w:val="24"/>
                <w:lang w:eastAsia="lv-LV"/>
              </w:rPr>
              <w:t>reģionālajās konferencēs</w:t>
            </w:r>
            <w:r w:rsidR="00354A85" w:rsidRPr="00F651D7">
              <w:rPr>
                <w:rFonts w:ascii="Times New Roman" w:eastAsia="Times New Roman" w:hAnsi="Times New Roman"/>
                <w:sz w:val="24"/>
                <w:szCs w:val="24"/>
                <w:lang w:eastAsia="lv-LV"/>
              </w:rPr>
              <w:t xml:space="preserve"> un sanāksmēs. </w:t>
            </w:r>
          </w:p>
          <w:p w:rsidR="00EE7BD8" w:rsidRPr="00F651D7" w:rsidRDefault="00EE7BD8" w:rsidP="00AF12B4">
            <w:pPr>
              <w:spacing w:after="0" w:line="240" w:lineRule="auto"/>
              <w:ind w:right="34" w:firstLine="388"/>
              <w:jc w:val="both"/>
              <w:rPr>
                <w:rFonts w:ascii="Times New Roman" w:hAnsi="Times New Roman"/>
                <w:sz w:val="24"/>
                <w:szCs w:val="24"/>
              </w:rPr>
            </w:pPr>
          </w:p>
          <w:p w:rsidR="00EE7BD8" w:rsidRPr="00F651D7" w:rsidRDefault="00AF12B4" w:rsidP="00AF12B4">
            <w:pPr>
              <w:spacing w:after="0" w:line="240" w:lineRule="auto"/>
              <w:ind w:right="34" w:firstLine="388"/>
              <w:jc w:val="both"/>
              <w:rPr>
                <w:rFonts w:ascii="Times New Roman" w:hAnsi="Times New Roman"/>
                <w:sz w:val="24"/>
                <w:szCs w:val="24"/>
              </w:rPr>
            </w:pPr>
            <w:r w:rsidRPr="00F651D7">
              <w:rPr>
                <w:rFonts w:ascii="Times New Roman" w:hAnsi="Times New Roman"/>
                <w:sz w:val="24"/>
                <w:szCs w:val="24"/>
              </w:rPr>
              <w:t xml:space="preserve">3. </w:t>
            </w:r>
            <w:r w:rsidR="00EE7BD8" w:rsidRPr="00F651D7">
              <w:rPr>
                <w:rFonts w:ascii="Times New Roman" w:hAnsi="Times New Roman"/>
                <w:sz w:val="24"/>
                <w:szCs w:val="24"/>
              </w:rPr>
              <w:t>2016.</w:t>
            </w:r>
            <w:r w:rsidR="00C935D0" w:rsidRPr="00F651D7">
              <w:rPr>
                <w:rFonts w:ascii="Times New Roman" w:hAnsi="Times New Roman"/>
                <w:sz w:val="24"/>
                <w:szCs w:val="24"/>
              </w:rPr>
              <w:t xml:space="preserve"> </w:t>
            </w:r>
            <w:r w:rsidR="00EE7BD8" w:rsidRPr="00F651D7">
              <w:rPr>
                <w:rFonts w:ascii="Times New Roman" w:hAnsi="Times New Roman"/>
                <w:sz w:val="24"/>
                <w:szCs w:val="24"/>
              </w:rPr>
              <w:t>gada 20.</w:t>
            </w:r>
            <w:r w:rsidR="00C935D0" w:rsidRPr="00F651D7">
              <w:rPr>
                <w:rFonts w:ascii="Times New Roman" w:hAnsi="Times New Roman"/>
                <w:sz w:val="24"/>
                <w:szCs w:val="24"/>
              </w:rPr>
              <w:t xml:space="preserve"> </w:t>
            </w:r>
            <w:r w:rsidR="00EE7BD8" w:rsidRPr="00F651D7">
              <w:rPr>
                <w:rFonts w:ascii="Times New Roman" w:hAnsi="Times New Roman"/>
                <w:sz w:val="24"/>
                <w:szCs w:val="24"/>
              </w:rPr>
              <w:t>aprīlī (ministrijas 2016.</w:t>
            </w:r>
            <w:r w:rsidR="00C935D0" w:rsidRPr="00F651D7">
              <w:rPr>
                <w:rFonts w:ascii="Times New Roman" w:hAnsi="Times New Roman"/>
                <w:sz w:val="24"/>
                <w:szCs w:val="24"/>
              </w:rPr>
              <w:t xml:space="preserve"> </w:t>
            </w:r>
            <w:r w:rsidR="00EE7BD8" w:rsidRPr="00F651D7">
              <w:rPr>
                <w:rFonts w:ascii="Times New Roman" w:hAnsi="Times New Roman"/>
                <w:sz w:val="24"/>
                <w:szCs w:val="24"/>
              </w:rPr>
              <w:t>gada 20.</w:t>
            </w:r>
            <w:r w:rsidR="00C935D0" w:rsidRPr="00F651D7">
              <w:rPr>
                <w:rFonts w:ascii="Times New Roman" w:hAnsi="Times New Roman"/>
                <w:sz w:val="24"/>
                <w:szCs w:val="24"/>
              </w:rPr>
              <w:t xml:space="preserve"> </w:t>
            </w:r>
            <w:r w:rsidR="00EE7BD8" w:rsidRPr="00F651D7">
              <w:rPr>
                <w:rFonts w:ascii="Times New Roman" w:hAnsi="Times New Roman"/>
                <w:sz w:val="24"/>
                <w:szCs w:val="24"/>
              </w:rPr>
              <w:t>aprīļa rīkojums Nr.</w:t>
            </w:r>
            <w:r w:rsidR="00C935D0" w:rsidRPr="00F651D7">
              <w:rPr>
                <w:rFonts w:ascii="Times New Roman" w:hAnsi="Times New Roman"/>
                <w:sz w:val="24"/>
                <w:szCs w:val="24"/>
              </w:rPr>
              <w:t xml:space="preserve"> </w:t>
            </w:r>
            <w:r w:rsidR="00EE7BD8" w:rsidRPr="00F651D7">
              <w:rPr>
                <w:rFonts w:ascii="Times New Roman" w:hAnsi="Times New Roman"/>
                <w:sz w:val="24"/>
                <w:szCs w:val="24"/>
              </w:rPr>
              <w:t>149</w:t>
            </w:r>
            <w:r w:rsidR="00D27486" w:rsidRPr="00F651D7">
              <w:rPr>
                <w:rFonts w:ascii="Times New Roman" w:hAnsi="Times New Roman"/>
                <w:sz w:val="24"/>
                <w:szCs w:val="24"/>
              </w:rPr>
              <w:t xml:space="preserve"> “Par darba grupas izveidi izglītojamajiem ar speciālām vajadzībām sniedzamo pakalpojumu izmaksu modeļa izstrādei”</w:t>
            </w:r>
            <w:r w:rsidR="00EE7BD8" w:rsidRPr="00F651D7">
              <w:rPr>
                <w:rFonts w:ascii="Times New Roman" w:hAnsi="Times New Roman"/>
                <w:sz w:val="24"/>
                <w:szCs w:val="24"/>
              </w:rPr>
              <w:t xml:space="preserve">) savu darbību ir uzsākusi starpinstitucionāla darba grupa, kuras uzdevums ir, t.sk. kontekstā </w:t>
            </w:r>
            <w:r w:rsidR="00D27486" w:rsidRPr="00F651D7">
              <w:rPr>
                <w:rFonts w:ascii="Times New Roman" w:hAnsi="Times New Roman"/>
                <w:sz w:val="24"/>
                <w:szCs w:val="24"/>
              </w:rPr>
              <w:t>VRP</w:t>
            </w:r>
            <w:r w:rsidR="00EE7BD8" w:rsidRPr="00F651D7">
              <w:rPr>
                <w:rFonts w:ascii="Times New Roman" w:hAnsi="Times New Roman"/>
                <w:sz w:val="24"/>
                <w:szCs w:val="24"/>
              </w:rPr>
              <w:t xml:space="preserve"> ietvertajiem uzdevumiem, izstrādāt kritērijus atbalsta pasākumiem bērniem ar speciālām vajadzībām un nosacījumus speciālās izglītības programmu pieejamībai. Darba grupā savu pārstāvniecību deleģējušas Veselības ministrija, Labklājības </w:t>
            </w:r>
            <w:r w:rsidR="00EE7BD8" w:rsidRPr="00F651D7">
              <w:rPr>
                <w:rFonts w:ascii="Times New Roman" w:hAnsi="Times New Roman"/>
                <w:sz w:val="24"/>
                <w:szCs w:val="24"/>
              </w:rPr>
              <w:lastRenderedPageBreak/>
              <w:t>ministrija, Valsts bērnu tiesību aizsardzības centrs, Latvijas pašvaldību savienība, kā arī vispārējās izglītības iestāžu direktori. Speciālistu un ekspertu statusā darba grupa ir paplašināta ar tādu nevalstisko organ</w:t>
            </w:r>
            <w:r w:rsidR="00387733" w:rsidRPr="00F651D7">
              <w:rPr>
                <w:rFonts w:ascii="Times New Roman" w:hAnsi="Times New Roman"/>
                <w:sz w:val="24"/>
                <w:szCs w:val="24"/>
              </w:rPr>
              <w:t>izāciju kā, piemēram, Pro Futuro</w:t>
            </w:r>
            <w:r w:rsidR="00D03FA4" w:rsidRPr="00F651D7">
              <w:rPr>
                <w:rFonts w:ascii="Times New Roman" w:hAnsi="Times New Roman"/>
                <w:sz w:val="24"/>
                <w:szCs w:val="24"/>
              </w:rPr>
              <w:t>,</w:t>
            </w:r>
            <w:r w:rsidR="00EE7BD8" w:rsidRPr="00F651D7">
              <w:rPr>
                <w:rFonts w:ascii="Times New Roman" w:hAnsi="Times New Roman"/>
                <w:sz w:val="24"/>
                <w:szCs w:val="24"/>
              </w:rPr>
              <w:t xml:space="preserve"> Latvijas Autisma apvienība,</w:t>
            </w:r>
            <w:r w:rsidR="00D03FA4" w:rsidRPr="00F651D7">
              <w:rPr>
                <w:rFonts w:ascii="Times New Roman" w:hAnsi="Times New Roman"/>
                <w:sz w:val="24"/>
                <w:szCs w:val="24"/>
              </w:rPr>
              <w:t xml:space="preserve"> Latvijas Izglītības un zinātnes darbinieku arodbiedrība,</w:t>
            </w:r>
            <w:r w:rsidR="00EE7BD8" w:rsidRPr="00F651D7">
              <w:rPr>
                <w:rFonts w:ascii="Times New Roman" w:hAnsi="Times New Roman"/>
                <w:sz w:val="24"/>
                <w:szCs w:val="24"/>
              </w:rPr>
              <w:t xml:space="preserve"> pārstāvju regulāru līdzdalību.</w:t>
            </w:r>
          </w:p>
          <w:p w:rsidR="004B3217" w:rsidRPr="00F651D7" w:rsidRDefault="004B3217" w:rsidP="00AF12B4">
            <w:pPr>
              <w:spacing w:after="0" w:line="240" w:lineRule="auto"/>
              <w:ind w:right="34" w:firstLine="388"/>
              <w:jc w:val="both"/>
              <w:rPr>
                <w:rFonts w:ascii="Times New Roman" w:hAnsi="Times New Roman"/>
                <w:sz w:val="24"/>
                <w:szCs w:val="24"/>
              </w:rPr>
            </w:pPr>
          </w:p>
          <w:p w:rsidR="00446D86" w:rsidRPr="00F651D7" w:rsidRDefault="00AF12B4" w:rsidP="00AF12B4">
            <w:pPr>
              <w:spacing w:after="0" w:line="240" w:lineRule="auto"/>
              <w:ind w:right="34" w:firstLine="388"/>
              <w:jc w:val="both"/>
              <w:rPr>
                <w:rFonts w:ascii="Times New Roman" w:hAnsi="Times New Roman"/>
                <w:sz w:val="24"/>
                <w:szCs w:val="24"/>
              </w:rPr>
            </w:pPr>
            <w:r w:rsidRPr="00F651D7">
              <w:rPr>
                <w:rFonts w:ascii="Times New Roman" w:hAnsi="Times New Roman"/>
                <w:sz w:val="24"/>
                <w:szCs w:val="24"/>
              </w:rPr>
              <w:t xml:space="preserve">4. </w:t>
            </w:r>
            <w:r w:rsidR="009B0DB2" w:rsidRPr="00F651D7">
              <w:rPr>
                <w:rFonts w:ascii="Times New Roman" w:hAnsi="Times New Roman"/>
                <w:sz w:val="24"/>
                <w:szCs w:val="24"/>
              </w:rPr>
              <w:t>2016.</w:t>
            </w:r>
            <w:r w:rsidR="00C935D0" w:rsidRPr="00F651D7">
              <w:rPr>
                <w:rFonts w:ascii="Times New Roman" w:hAnsi="Times New Roman"/>
                <w:sz w:val="24"/>
                <w:szCs w:val="24"/>
              </w:rPr>
              <w:t xml:space="preserve"> </w:t>
            </w:r>
            <w:r w:rsidR="009B0DB2" w:rsidRPr="00F651D7">
              <w:rPr>
                <w:rFonts w:ascii="Times New Roman" w:hAnsi="Times New Roman"/>
                <w:sz w:val="24"/>
                <w:szCs w:val="24"/>
              </w:rPr>
              <w:t>gada 1.</w:t>
            </w:r>
            <w:r w:rsidR="00C935D0" w:rsidRPr="00F651D7">
              <w:rPr>
                <w:rFonts w:ascii="Times New Roman" w:hAnsi="Times New Roman"/>
                <w:sz w:val="24"/>
                <w:szCs w:val="24"/>
              </w:rPr>
              <w:t xml:space="preserve"> </w:t>
            </w:r>
            <w:r w:rsidR="009B0DB2" w:rsidRPr="00F651D7">
              <w:rPr>
                <w:rFonts w:ascii="Times New Roman" w:hAnsi="Times New Roman"/>
                <w:sz w:val="24"/>
                <w:szCs w:val="24"/>
              </w:rPr>
              <w:t>novembrī noticis ministrijas rīkots seminārs pilsētu un novadu pašvaldību pirmsskolas speciālistiem, iekļaujot arī jautājumu par izglītojamo mācību organizācijas formām.</w:t>
            </w:r>
            <w:r w:rsidRPr="00F651D7">
              <w:rPr>
                <w:rFonts w:ascii="Times New Roman" w:hAnsi="Times New Roman"/>
                <w:sz w:val="24"/>
                <w:szCs w:val="24"/>
              </w:rPr>
              <w:t xml:space="preserve"> </w:t>
            </w:r>
          </w:p>
          <w:p w:rsidR="00A10205" w:rsidRPr="00F651D7" w:rsidRDefault="00A10205" w:rsidP="00AF12B4">
            <w:pPr>
              <w:spacing w:after="0" w:line="240" w:lineRule="auto"/>
              <w:ind w:right="34" w:firstLine="388"/>
              <w:jc w:val="both"/>
              <w:rPr>
                <w:rFonts w:ascii="Times New Roman" w:hAnsi="Times New Roman"/>
                <w:sz w:val="24"/>
                <w:szCs w:val="24"/>
              </w:rPr>
            </w:pPr>
          </w:p>
          <w:p w:rsidR="00797570" w:rsidRPr="00F651D7" w:rsidRDefault="00AF12B4" w:rsidP="00797570">
            <w:pPr>
              <w:spacing w:after="0" w:line="240" w:lineRule="auto"/>
              <w:ind w:right="34" w:firstLine="388"/>
              <w:jc w:val="both"/>
              <w:rPr>
                <w:rFonts w:ascii="Times New Roman" w:hAnsi="Times New Roman"/>
                <w:sz w:val="24"/>
                <w:szCs w:val="24"/>
              </w:rPr>
            </w:pPr>
            <w:r w:rsidRPr="00F651D7">
              <w:rPr>
                <w:rFonts w:ascii="Times New Roman" w:hAnsi="Times New Roman"/>
                <w:sz w:val="24"/>
                <w:szCs w:val="24"/>
              </w:rPr>
              <w:t xml:space="preserve">5. </w:t>
            </w:r>
            <w:r w:rsidR="00A10205" w:rsidRPr="00F651D7">
              <w:rPr>
                <w:rFonts w:ascii="Times New Roman" w:hAnsi="Times New Roman"/>
                <w:sz w:val="24"/>
                <w:szCs w:val="24"/>
              </w:rPr>
              <w:t>2016.</w:t>
            </w:r>
            <w:r w:rsidR="00C935D0" w:rsidRPr="00F651D7">
              <w:rPr>
                <w:rFonts w:ascii="Times New Roman" w:hAnsi="Times New Roman"/>
                <w:sz w:val="24"/>
                <w:szCs w:val="24"/>
              </w:rPr>
              <w:t xml:space="preserve"> </w:t>
            </w:r>
            <w:r w:rsidR="00A10205" w:rsidRPr="00F651D7">
              <w:rPr>
                <w:rFonts w:ascii="Times New Roman" w:hAnsi="Times New Roman"/>
                <w:sz w:val="24"/>
                <w:szCs w:val="24"/>
              </w:rPr>
              <w:t>gada 5.</w:t>
            </w:r>
            <w:r w:rsidR="00C935D0" w:rsidRPr="00F651D7">
              <w:rPr>
                <w:rFonts w:ascii="Times New Roman" w:hAnsi="Times New Roman"/>
                <w:sz w:val="24"/>
                <w:szCs w:val="24"/>
              </w:rPr>
              <w:t xml:space="preserve"> </w:t>
            </w:r>
            <w:r w:rsidR="00A10205" w:rsidRPr="00F651D7">
              <w:rPr>
                <w:rFonts w:ascii="Times New Roman" w:hAnsi="Times New Roman"/>
                <w:sz w:val="24"/>
                <w:szCs w:val="24"/>
              </w:rPr>
              <w:t xml:space="preserve">decembrī noticis ministrijas rīkots seminārs speciālās izglītības iestāžu direktoriem, iekļaujot darba kārtībā jautājumu par BSV sniedzamo pakalpojumu izmaksu modeli, </w:t>
            </w:r>
            <w:r w:rsidRPr="00F651D7">
              <w:rPr>
                <w:rFonts w:ascii="Times New Roman" w:hAnsi="Times New Roman"/>
                <w:sz w:val="24"/>
                <w:szCs w:val="24"/>
              </w:rPr>
              <w:t>atbalsta institūciju tīklu BSV</w:t>
            </w:r>
            <w:r w:rsidR="00885635" w:rsidRPr="00F651D7">
              <w:rPr>
                <w:rFonts w:ascii="Times New Roman" w:hAnsi="Times New Roman"/>
                <w:sz w:val="24"/>
                <w:szCs w:val="24"/>
              </w:rPr>
              <w:t>.</w:t>
            </w:r>
          </w:p>
          <w:p w:rsidR="00015E43" w:rsidRPr="00F651D7" w:rsidRDefault="00015E43" w:rsidP="00797570">
            <w:pPr>
              <w:spacing w:after="0" w:line="240" w:lineRule="auto"/>
              <w:ind w:right="34" w:firstLine="388"/>
              <w:jc w:val="both"/>
              <w:rPr>
                <w:rFonts w:ascii="Times New Roman" w:hAnsi="Times New Roman"/>
                <w:sz w:val="24"/>
                <w:szCs w:val="24"/>
              </w:rPr>
            </w:pPr>
          </w:p>
          <w:p w:rsidR="00015E43" w:rsidRPr="00F651D7" w:rsidRDefault="00015E43" w:rsidP="00797570">
            <w:pPr>
              <w:spacing w:after="0" w:line="240" w:lineRule="auto"/>
              <w:ind w:right="34" w:firstLine="388"/>
              <w:jc w:val="both"/>
              <w:rPr>
                <w:rFonts w:ascii="Times New Roman" w:hAnsi="Times New Roman"/>
                <w:sz w:val="24"/>
                <w:szCs w:val="24"/>
              </w:rPr>
            </w:pPr>
            <w:r w:rsidRPr="00F651D7">
              <w:rPr>
                <w:rFonts w:ascii="Times New Roman" w:eastAsia="Times New Roman" w:hAnsi="Times New Roman"/>
                <w:sz w:val="24"/>
                <w:szCs w:val="24"/>
                <w:lang w:eastAsia="lv-LV"/>
              </w:rPr>
              <w:t xml:space="preserve">6. 2017. gada </w:t>
            </w:r>
            <w:r w:rsidR="00C37800" w:rsidRPr="00F651D7">
              <w:rPr>
                <w:rFonts w:ascii="Times New Roman" w:eastAsia="Times New Roman" w:hAnsi="Times New Roman"/>
                <w:sz w:val="24"/>
                <w:szCs w:val="24"/>
                <w:lang w:eastAsia="lv-LV"/>
              </w:rPr>
              <w:t xml:space="preserve">7.aprīlī un </w:t>
            </w:r>
            <w:r w:rsidRPr="00F651D7">
              <w:rPr>
                <w:rFonts w:ascii="Times New Roman" w:eastAsia="Times New Roman" w:hAnsi="Times New Roman"/>
                <w:sz w:val="24"/>
                <w:szCs w:val="24"/>
                <w:lang w:eastAsia="lv-LV"/>
              </w:rPr>
              <w:t>4. jūlijā noticis ministrijas rīkots seminārs pašvaldību izglītības pārvaldēm un speciālistiem, kurā izglītības pārvalžu pārstāvji un izglītības speciālisti informēti par likumprojektu, izsakot arī savu viedokli.</w:t>
            </w:r>
          </w:p>
          <w:p w:rsidR="00797570" w:rsidRPr="00F651D7" w:rsidRDefault="00797570" w:rsidP="00797570">
            <w:pPr>
              <w:spacing w:after="0" w:line="240" w:lineRule="auto"/>
              <w:ind w:right="34" w:firstLine="388"/>
              <w:jc w:val="both"/>
              <w:rPr>
                <w:rFonts w:ascii="Times New Roman" w:hAnsi="Times New Roman"/>
                <w:sz w:val="24"/>
                <w:szCs w:val="24"/>
              </w:rPr>
            </w:pPr>
          </w:p>
          <w:p w:rsidR="0044671A" w:rsidRPr="00F651D7" w:rsidRDefault="00015E43" w:rsidP="005D086A">
            <w:pPr>
              <w:spacing w:after="0" w:line="240" w:lineRule="auto"/>
              <w:ind w:firstLine="473"/>
              <w:jc w:val="both"/>
              <w:rPr>
                <w:rFonts w:ascii="Times New Roman" w:hAnsi="Times New Roman"/>
                <w:sz w:val="24"/>
                <w:szCs w:val="24"/>
              </w:rPr>
            </w:pPr>
            <w:r w:rsidRPr="00F651D7">
              <w:rPr>
                <w:rFonts w:ascii="Times New Roman" w:hAnsi="Times New Roman"/>
                <w:sz w:val="24"/>
                <w:szCs w:val="24"/>
              </w:rPr>
              <w:t>7</w:t>
            </w:r>
            <w:r w:rsidR="00797570" w:rsidRPr="00F651D7">
              <w:rPr>
                <w:rFonts w:ascii="Times New Roman" w:hAnsi="Times New Roman"/>
                <w:sz w:val="24"/>
                <w:szCs w:val="24"/>
              </w:rPr>
              <w:t>. Attiecīgā uz grozījumiem par Ministru kabineta pilnvarojumu noteikt minimāli pieļaujamo izglītojamo skaitu klašu grupā un kritērijus klašu atvēršanai valsts un pašvaldību vispārējās izglītības iestādēs</w:t>
            </w:r>
            <w:r w:rsidR="005D086A" w:rsidRPr="00F651D7">
              <w:rPr>
                <w:rFonts w:ascii="Times New Roman" w:hAnsi="Times New Roman"/>
                <w:sz w:val="24"/>
                <w:szCs w:val="24"/>
              </w:rPr>
              <w:t>, privātpersonu dibinātās vispārējās izglītības iestādēs</w:t>
            </w:r>
            <w:r w:rsidR="00797570" w:rsidRPr="00F651D7">
              <w:rPr>
                <w:rFonts w:ascii="Times New Roman" w:hAnsi="Times New Roman"/>
                <w:sz w:val="24"/>
                <w:szCs w:val="24"/>
              </w:rPr>
              <w:t xml:space="preserve"> vidējās izglītības pakāpē un valsts augstskolu vispārējās vidējās izglītības iestādēs, ņemot vērā izglītības iestādē iegūtās izglītības kvalitātes rādītājus (centralizēto eksāmenu rezultāti un citi izglītojamo mācību sasniegumu vērtējumi), notikušas konsultācijas ministrijā.</w:t>
            </w:r>
          </w:p>
        </w:tc>
      </w:tr>
      <w:tr w:rsidR="004D0AFA" w:rsidRPr="00F651D7" w:rsidTr="00D51707">
        <w:trPr>
          <w:trHeight w:val="465"/>
        </w:trPr>
        <w:tc>
          <w:tcPr>
            <w:tcW w:w="514" w:type="pct"/>
            <w:tcBorders>
              <w:top w:val="outset" w:sz="6" w:space="0" w:color="414142"/>
              <w:left w:val="outset" w:sz="6" w:space="0" w:color="414142"/>
              <w:bottom w:val="outset" w:sz="6" w:space="0" w:color="414142"/>
              <w:right w:val="outset" w:sz="6" w:space="0" w:color="414142"/>
            </w:tcBorders>
            <w:hideMark/>
          </w:tcPr>
          <w:p w:rsidR="00543362" w:rsidRPr="00F651D7" w:rsidRDefault="00543362" w:rsidP="00543362">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lastRenderedPageBreak/>
              <w:t>3.</w:t>
            </w:r>
          </w:p>
        </w:tc>
        <w:tc>
          <w:tcPr>
            <w:tcW w:w="1090" w:type="pct"/>
            <w:tcBorders>
              <w:top w:val="outset" w:sz="6" w:space="0" w:color="414142"/>
              <w:left w:val="outset" w:sz="6" w:space="0" w:color="414142"/>
              <w:bottom w:val="outset" w:sz="6" w:space="0" w:color="414142"/>
              <w:right w:val="outset" w:sz="6" w:space="0" w:color="414142"/>
            </w:tcBorders>
            <w:hideMark/>
          </w:tcPr>
          <w:p w:rsidR="00543362" w:rsidRPr="00F651D7" w:rsidRDefault="00543362" w:rsidP="00543362">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Sabiedrības līdzdalības rezultāti</w:t>
            </w:r>
          </w:p>
        </w:tc>
        <w:tc>
          <w:tcPr>
            <w:tcW w:w="3397" w:type="pct"/>
            <w:tcBorders>
              <w:top w:val="outset" w:sz="6" w:space="0" w:color="414142"/>
              <w:left w:val="outset" w:sz="6" w:space="0" w:color="414142"/>
              <w:bottom w:val="outset" w:sz="6" w:space="0" w:color="414142"/>
              <w:right w:val="outset" w:sz="6" w:space="0" w:color="414142"/>
            </w:tcBorders>
            <w:hideMark/>
          </w:tcPr>
          <w:p w:rsidR="006B2EE1" w:rsidRPr="00F651D7" w:rsidRDefault="00C62A30" w:rsidP="00C37800">
            <w:pPr>
              <w:spacing w:after="0" w:line="240" w:lineRule="auto"/>
              <w:ind w:right="-1" w:firstLine="388"/>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Publiskajā telpā</w:t>
            </w:r>
            <w:r w:rsidR="00B11EFE" w:rsidRPr="00F651D7">
              <w:rPr>
                <w:rFonts w:ascii="Times New Roman" w:eastAsia="Times New Roman" w:hAnsi="Times New Roman"/>
                <w:sz w:val="24"/>
                <w:szCs w:val="24"/>
                <w:lang w:eastAsia="lv-LV"/>
              </w:rPr>
              <w:t>,</w:t>
            </w:r>
            <w:r w:rsidRPr="00F651D7">
              <w:rPr>
                <w:rFonts w:ascii="Times New Roman" w:eastAsia="Times New Roman" w:hAnsi="Times New Roman"/>
                <w:sz w:val="24"/>
                <w:szCs w:val="24"/>
                <w:lang w:eastAsia="lv-LV"/>
              </w:rPr>
              <w:t xml:space="preserve"> t.sk. p</w:t>
            </w:r>
            <w:r w:rsidR="00543362" w:rsidRPr="00F651D7">
              <w:rPr>
                <w:rFonts w:ascii="Times New Roman" w:eastAsia="Times New Roman" w:hAnsi="Times New Roman"/>
                <w:sz w:val="24"/>
                <w:szCs w:val="24"/>
                <w:lang w:eastAsia="lv-LV"/>
              </w:rPr>
              <w:t>lašsaziņas līdzekļos</w:t>
            </w:r>
            <w:r w:rsidR="00B11EFE" w:rsidRPr="00F651D7">
              <w:rPr>
                <w:rFonts w:ascii="Times New Roman" w:eastAsia="Times New Roman" w:hAnsi="Times New Roman"/>
                <w:sz w:val="24"/>
                <w:szCs w:val="24"/>
                <w:lang w:eastAsia="lv-LV"/>
              </w:rPr>
              <w:t>,</w:t>
            </w:r>
            <w:r w:rsidRPr="00F651D7">
              <w:rPr>
                <w:rFonts w:ascii="Times New Roman" w:eastAsia="Times New Roman" w:hAnsi="Times New Roman"/>
                <w:sz w:val="24"/>
                <w:szCs w:val="24"/>
                <w:lang w:eastAsia="lv-LV"/>
              </w:rPr>
              <w:t xml:space="preserve"> laika periodā no 2010.</w:t>
            </w:r>
            <w:r w:rsidR="00885635" w:rsidRPr="00F651D7">
              <w:rPr>
                <w:rFonts w:ascii="Times New Roman" w:eastAsia="Times New Roman" w:hAnsi="Times New Roman"/>
                <w:sz w:val="24"/>
                <w:szCs w:val="24"/>
                <w:lang w:eastAsia="lv-LV"/>
              </w:rPr>
              <w:t xml:space="preserve"> </w:t>
            </w:r>
            <w:r w:rsidR="00A10205" w:rsidRPr="00F651D7">
              <w:rPr>
                <w:rFonts w:ascii="Times New Roman" w:eastAsia="Times New Roman" w:hAnsi="Times New Roman"/>
                <w:sz w:val="24"/>
                <w:szCs w:val="24"/>
                <w:lang w:eastAsia="lv-LV"/>
              </w:rPr>
              <w:t>gada</w:t>
            </w:r>
            <w:r w:rsidRPr="00F651D7">
              <w:rPr>
                <w:rFonts w:ascii="Times New Roman" w:eastAsia="Times New Roman" w:hAnsi="Times New Roman"/>
                <w:sz w:val="24"/>
                <w:szCs w:val="24"/>
                <w:lang w:eastAsia="lv-LV"/>
              </w:rPr>
              <w:t xml:space="preserve"> </w:t>
            </w:r>
            <w:r w:rsidR="00B11EFE" w:rsidRPr="00F651D7">
              <w:rPr>
                <w:rFonts w:ascii="Times New Roman" w:eastAsia="Times New Roman" w:hAnsi="Times New Roman"/>
                <w:sz w:val="24"/>
                <w:szCs w:val="24"/>
                <w:lang w:eastAsia="lv-LV"/>
              </w:rPr>
              <w:t xml:space="preserve">līdz </w:t>
            </w:r>
            <w:r w:rsidRPr="00F651D7">
              <w:rPr>
                <w:rFonts w:ascii="Times New Roman" w:eastAsia="Times New Roman" w:hAnsi="Times New Roman"/>
                <w:sz w:val="24"/>
                <w:szCs w:val="24"/>
                <w:lang w:eastAsia="lv-LV"/>
              </w:rPr>
              <w:t>2016.</w:t>
            </w:r>
            <w:r w:rsidR="00797570" w:rsidRPr="00F651D7">
              <w:rPr>
                <w:rFonts w:ascii="Times New Roman" w:eastAsia="Times New Roman" w:hAnsi="Times New Roman"/>
                <w:sz w:val="24"/>
                <w:szCs w:val="24"/>
                <w:lang w:eastAsia="lv-LV"/>
              </w:rPr>
              <w:t xml:space="preserve"> </w:t>
            </w:r>
            <w:r w:rsidRPr="00F651D7">
              <w:rPr>
                <w:rFonts w:ascii="Times New Roman" w:eastAsia="Times New Roman" w:hAnsi="Times New Roman"/>
                <w:sz w:val="24"/>
                <w:szCs w:val="24"/>
                <w:lang w:eastAsia="lv-LV"/>
              </w:rPr>
              <w:t xml:space="preserve">gadam periodiski </w:t>
            </w:r>
            <w:r w:rsidR="00543362" w:rsidRPr="00F651D7">
              <w:rPr>
                <w:rFonts w:ascii="Times New Roman" w:eastAsia="Times New Roman" w:hAnsi="Times New Roman"/>
                <w:sz w:val="24"/>
                <w:szCs w:val="24"/>
                <w:lang w:eastAsia="lv-LV"/>
              </w:rPr>
              <w:t>noti</w:t>
            </w:r>
            <w:r w:rsidRPr="00F651D7">
              <w:rPr>
                <w:rFonts w:ascii="Times New Roman" w:eastAsia="Times New Roman" w:hAnsi="Times New Roman"/>
                <w:sz w:val="24"/>
                <w:szCs w:val="24"/>
                <w:lang w:eastAsia="lv-LV"/>
              </w:rPr>
              <w:t xml:space="preserve">kušajās diskusijās, domu apmaiņās, kā arī dažāda līmeņa institūciju organizētajos pasākumos izglītības jautājumu sakārtošanā </w:t>
            </w:r>
            <w:r w:rsidR="00B02BD2" w:rsidRPr="00F651D7">
              <w:rPr>
                <w:rFonts w:ascii="Times New Roman" w:eastAsia="Times New Roman" w:hAnsi="Times New Roman"/>
                <w:sz w:val="24"/>
                <w:szCs w:val="24"/>
                <w:lang w:eastAsia="lv-LV"/>
              </w:rPr>
              <w:t>ieinteresētās puses vairāk paudušas</w:t>
            </w:r>
            <w:r w:rsidR="00354A85" w:rsidRPr="00F651D7">
              <w:rPr>
                <w:rFonts w:ascii="Times New Roman" w:eastAsia="Times New Roman" w:hAnsi="Times New Roman"/>
                <w:sz w:val="24"/>
                <w:szCs w:val="24"/>
                <w:lang w:eastAsia="lv-LV"/>
              </w:rPr>
              <w:t xml:space="preserve">, t.sk. </w:t>
            </w:r>
            <w:r w:rsidR="00B02BD2" w:rsidRPr="00F651D7">
              <w:rPr>
                <w:rFonts w:ascii="Times New Roman" w:eastAsia="Times New Roman" w:hAnsi="Times New Roman"/>
                <w:sz w:val="24"/>
                <w:szCs w:val="24"/>
                <w:lang w:eastAsia="lv-LV"/>
              </w:rPr>
              <w:t>atšķirīgus</w:t>
            </w:r>
            <w:r w:rsidR="00D2259C" w:rsidRPr="00F651D7">
              <w:rPr>
                <w:rFonts w:ascii="Times New Roman" w:eastAsia="Times New Roman" w:hAnsi="Times New Roman"/>
                <w:sz w:val="24"/>
                <w:szCs w:val="24"/>
                <w:lang w:eastAsia="lv-LV"/>
              </w:rPr>
              <w:t>,</w:t>
            </w:r>
            <w:r w:rsidR="00B02BD2" w:rsidRPr="00F651D7">
              <w:rPr>
                <w:rFonts w:ascii="Times New Roman" w:eastAsia="Times New Roman" w:hAnsi="Times New Roman"/>
                <w:sz w:val="24"/>
                <w:szCs w:val="24"/>
                <w:lang w:eastAsia="lv-LV"/>
              </w:rPr>
              <w:t xml:space="preserve"> viedokļus</w:t>
            </w:r>
            <w:r w:rsidR="005C3D44" w:rsidRPr="00F651D7">
              <w:rPr>
                <w:rFonts w:ascii="Times New Roman" w:eastAsia="Times New Roman" w:hAnsi="Times New Roman"/>
                <w:sz w:val="24"/>
                <w:szCs w:val="24"/>
                <w:lang w:eastAsia="lv-LV"/>
              </w:rPr>
              <w:t>, t.sk.</w:t>
            </w:r>
            <w:r w:rsidR="00B02BD2" w:rsidRPr="00F651D7">
              <w:rPr>
                <w:rFonts w:ascii="Times New Roman" w:eastAsia="Times New Roman" w:hAnsi="Times New Roman"/>
                <w:sz w:val="24"/>
                <w:szCs w:val="24"/>
                <w:lang w:eastAsia="lv-LV"/>
              </w:rPr>
              <w:t xml:space="preserve"> bez konkrētiem piedāvātiem priekšlikumiem</w:t>
            </w:r>
            <w:r w:rsidR="006F2AE1" w:rsidRPr="00F651D7">
              <w:rPr>
                <w:rFonts w:ascii="Times New Roman" w:eastAsia="Times New Roman" w:hAnsi="Times New Roman"/>
                <w:sz w:val="24"/>
                <w:szCs w:val="24"/>
                <w:lang w:eastAsia="lv-LV"/>
              </w:rPr>
              <w:t xml:space="preserve">, lai </w:t>
            </w:r>
            <w:r w:rsidR="00B02BD2" w:rsidRPr="00F651D7">
              <w:rPr>
                <w:rFonts w:ascii="Times New Roman" w:eastAsia="Times New Roman" w:hAnsi="Times New Roman"/>
                <w:sz w:val="24"/>
                <w:szCs w:val="24"/>
                <w:lang w:eastAsia="lv-LV"/>
              </w:rPr>
              <w:t xml:space="preserve">sistēmiski risinātu izglītības satura un </w:t>
            </w:r>
            <w:r w:rsidR="006F2AE1" w:rsidRPr="00F651D7">
              <w:rPr>
                <w:rFonts w:ascii="Times New Roman" w:eastAsia="Times New Roman" w:hAnsi="Times New Roman"/>
                <w:sz w:val="24"/>
                <w:szCs w:val="24"/>
                <w:lang w:eastAsia="lv-LV"/>
              </w:rPr>
              <w:t xml:space="preserve">darba </w:t>
            </w:r>
            <w:r w:rsidR="00B02BD2" w:rsidRPr="00F651D7">
              <w:rPr>
                <w:rFonts w:ascii="Times New Roman" w:eastAsia="Times New Roman" w:hAnsi="Times New Roman"/>
                <w:sz w:val="24"/>
                <w:szCs w:val="24"/>
                <w:lang w:eastAsia="lv-LV"/>
              </w:rPr>
              <w:t>organizācij</w:t>
            </w:r>
            <w:r w:rsidR="006F2AE1" w:rsidRPr="00F651D7">
              <w:rPr>
                <w:rFonts w:ascii="Times New Roman" w:eastAsia="Times New Roman" w:hAnsi="Times New Roman"/>
                <w:sz w:val="24"/>
                <w:szCs w:val="24"/>
                <w:lang w:eastAsia="lv-LV"/>
              </w:rPr>
              <w:t>as</w:t>
            </w:r>
            <w:r w:rsidR="00B02BD2" w:rsidRPr="00F651D7">
              <w:rPr>
                <w:rFonts w:ascii="Times New Roman" w:eastAsia="Times New Roman" w:hAnsi="Times New Roman"/>
                <w:sz w:val="24"/>
                <w:szCs w:val="24"/>
                <w:lang w:eastAsia="lv-LV"/>
              </w:rPr>
              <w:t>, kā arī pārraudz</w:t>
            </w:r>
            <w:r w:rsidR="006F2AE1" w:rsidRPr="00F651D7">
              <w:rPr>
                <w:rFonts w:ascii="Times New Roman" w:eastAsia="Times New Roman" w:hAnsi="Times New Roman"/>
                <w:sz w:val="24"/>
                <w:szCs w:val="24"/>
                <w:lang w:eastAsia="lv-LV"/>
              </w:rPr>
              <w:t>ības</w:t>
            </w:r>
            <w:r w:rsidR="00B02BD2" w:rsidRPr="00F651D7">
              <w:rPr>
                <w:rFonts w:ascii="Times New Roman" w:eastAsia="Times New Roman" w:hAnsi="Times New Roman"/>
                <w:sz w:val="24"/>
                <w:szCs w:val="24"/>
                <w:lang w:eastAsia="lv-LV"/>
              </w:rPr>
              <w:t xml:space="preserve"> jautājumus.</w:t>
            </w:r>
          </w:p>
        </w:tc>
      </w:tr>
      <w:tr w:rsidR="004D0AFA" w:rsidRPr="00F651D7" w:rsidTr="00D51707">
        <w:trPr>
          <w:trHeight w:val="35"/>
        </w:trPr>
        <w:tc>
          <w:tcPr>
            <w:tcW w:w="514" w:type="pct"/>
            <w:tcBorders>
              <w:top w:val="outset" w:sz="6" w:space="0" w:color="414142"/>
              <w:left w:val="outset" w:sz="6" w:space="0" w:color="414142"/>
              <w:bottom w:val="outset" w:sz="6" w:space="0" w:color="414142"/>
              <w:right w:val="outset" w:sz="6" w:space="0" w:color="414142"/>
            </w:tcBorders>
            <w:hideMark/>
          </w:tcPr>
          <w:p w:rsidR="00543362" w:rsidRPr="00F651D7" w:rsidRDefault="00543362" w:rsidP="00543362">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4.</w:t>
            </w:r>
          </w:p>
        </w:tc>
        <w:tc>
          <w:tcPr>
            <w:tcW w:w="1090" w:type="pct"/>
            <w:tcBorders>
              <w:top w:val="outset" w:sz="6" w:space="0" w:color="414142"/>
              <w:left w:val="outset" w:sz="6" w:space="0" w:color="414142"/>
              <w:bottom w:val="outset" w:sz="6" w:space="0" w:color="414142"/>
              <w:right w:val="outset" w:sz="6" w:space="0" w:color="414142"/>
            </w:tcBorders>
            <w:hideMark/>
          </w:tcPr>
          <w:p w:rsidR="00543362" w:rsidRPr="00F651D7" w:rsidRDefault="00543362" w:rsidP="00543362">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Cita informācija</w:t>
            </w:r>
          </w:p>
        </w:tc>
        <w:tc>
          <w:tcPr>
            <w:tcW w:w="3397" w:type="pct"/>
            <w:tcBorders>
              <w:top w:val="outset" w:sz="6" w:space="0" w:color="414142"/>
              <w:left w:val="outset" w:sz="6" w:space="0" w:color="414142"/>
              <w:bottom w:val="outset" w:sz="6" w:space="0" w:color="414142"/>
              <w:right w:val="outset" w:sz="6" w:space="0" w:color="414142"/>
            </w:tcBorders>
            <w:hideMark/>
          </w:tcPr>
          <w:p w:rsidR="00543362" w:rsidRPr="00F651D7" w:rsidRDefault="00543362" w:rsidP="005C3D44">
            <w:pPr>
              <w:spacing w:after="0" w:line="240" w:lineRule="auto"/>
              <w:ind w:right="299" w:firstLine="388"/>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Būtiski un vienlaikus konstruktīvi priekšlikumi </w:t>
            </w:r>
            <w:r w:rsidR="00354A85" w:rsidRPr="00F651D7">
              <w:rPr>
                <w:rFonts w:ascii="Times New Roman" w:eastAsia="Times New Roman" w:hAnsi="Times New Roman"/>
                <w:sz w:val="24"/>
                <w:szCs w:val="24"/>
                <w:lang w:eastAsia="lv-LV"/>
              </w:rPr>
              <w:t xml:space="preserve">konceptuālām izmaiņām </w:t>
            </w:r>
            <w:r w:rsidRPr="00F651D7">
              <w:rPr>
                <w:rFonts w:ascii="Times New Roman" w:eastAsia="Times New Roman" w:hAnsi="Times New Roman"/>
                <w:sz w:val="24"/>
                <w:szCs w:val="24"/>
                <w:lang w:eastAsia="lv-LV"/>
              </w:rPr>
              <w:t>nav izteikti</w:t>
            </w:r>
            <w:r w:rsidR="00FB12AA" w:rsidRPr="00F651D7">
              <w:rPr>
                <w:rFonts w:ascii="Times New Roman" w:eastAsia="Times New Roman" w:hAnsi="Times New Roman"/>
                <w:sz w:val="24"/>
                <w:szCs w:val="24"/>
                <w:lang w:eastAsia="lv-LV"/>
              </w:rPr>
              <w:t>.</w:t>
            </w:r>
          </w:p>
        </w:tc>
      </w:tr>
    </w:tbl>
    <w:p w:rsidR="005A0E64" w:rsidRPr="00F651D7" w:rsidRDefault="005A0E64" w:rsidP="005A0E64">
      <w:pPr>
        <w:spacing w:after="0" w:line="240" w:lineRule="auto"/>
        <w:rPr>
          <w:rFonts w:ascii="Times New Roman" w:eastAsia="Times New Roman" w:hAnsi="Times New Roman"/>
          <w:sz w:val="24"/>
          <w:szCs w:val="24"/>
          <w:lang w:eastAsia="lv-LV"/>
        </w:rPr>
      </w:pPr>
    </w:p>
    <w:p w:rsidR="005A0E64" w:rsidRPr="00F651D7" w:rsidRDefault="005A0E64" w:rsidP="005A0E64">
      <w:pPr>
        <w:spacing w:after="0" w:line="240" w:lineRule="auto"/>
        <w:rPr>
          <w:rFonts w:ascii="Times New Roman" w:eastAsia="Times New Roman" w:hAnsi="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2"/>
        <w:gridCol w:w="2000"/>
        <w:gridCol w:w="6229"/>
      </w:tblGrid>
      <w:tr w:rsidR="004D0AFA" w:rsidRPr="00F651D7" w:rsidTr="00D51707">
        <w:trPr>
          <w:trHeight w:val="375"/>
        </w:trPr>
        <w:tc>
          <w:tcPr>
            <w:tcW w:w="5000" w:type="pct"/>
            <w:gridSpan w:val="3"/>
            <w:vAlign w:val="center"/>
            <w:hideMark/>
          </w:tcPr>
          <w:p w:rsidR="005A0E64" w:rsidRPr="00F651D7" w:rsidRDefault="005A0E64" w:rsidP="0047619E">
            <w:pPr>
              <w:spacing w:after="0" w:line="240" w:lineRule="auto"/>
              <w:ind w:firstLine="300"/>
              <w:jc w:val="center"/>
              <w:rPr>
                <w:rFonts w:ascii="Times New Roman" w:eastAsia="Times New Roman" w:hAnsi="Times New Roman"/>
                <w:b/>
                <w:bCs/>
                <w:sz w:val="24"/>
                <w:szCs w:val="24"/>
                <w:lang w:eastAsia="lv-LV"/>
              </w:rPr>
            </w:pPr>
            <w:r w:rsidRPr="00F651D7">
              <w:rPr>
                <w:rFonts w:ascii="Times New Roman" w:eastAsia="Times New Roman" w:hAnsi="Times New Roman"/>
                <w:b/>
                <w:bCs/>
                <w:sz w:val="24"/>
                <w:szCs w:val="24"/>
                <w:lang w:eastAsia="lv-LV"/>
              </w:rPr>
              <w:t>VII. Tiesību akta projekta izpildes nodrošināšana un tās ietekme uz institūcijām</w:t>
            </w:r>
          </w:p>
        </w:tc>
      </w:tr>
      <w:tr w:rsidR="004D0AFA" w:rsidRPr="00F651D7" w:rsidTr="00D51707">
        <w:trPr>
          <w:trHeight w:val="420"/>
        </w:trPr>
        <w:tc>
          <w:tcPr>
            <w:tcW w:w="494" w:type="pct"/>
            <w:hideMark/>
          </w:tcPr>
          <w:p w:rsidR="00FB12AA" w:rsidRPr="00F651D7" w:rsidRDefault="00FB12AA" w:rsidP="00FB12AA">
            <w:pPr>
              <w:pStyle w:val="NoSpacing"/>
              <w:jc w:val="both"/>
              <w:rPr>
                <w:rFonts w:ascii="Times New Roman" w:hAnsi="Times New Roman"/>
                <w:sz w:val="24"/>
                <w:szCs w:val="24"/>
                <w:lang w:eastAsia="lv-LV"/>
              </w:rPr>
            </w:pPr>
            <w:r w:rsidRPr="00F651D7">
              <w:rPr>
                <w:rFonts w:ascii="Times New Roman" w:hAnsi="Times New Roman"/>
                <w:sz w:val="24"/>
                <w:szCs w:val="24"/>
                <w:lang w:eastAsia="lv-LV"/>
              </w:rPr>
              <w:t>1.</w:t>
            </w:r>
          </w:p>
        </w:tc>
        <w:tc>
          <w:tcPr>
            <w:tcW w:w="1095" w:type="pct"/>
            <w:hideMark/>
          </w:tcPr>
          <w:p w:rsidR="00FB12AA" w:rsidRPr="00F651D7" w:rsidRDefault="00FB12AA" w:rsidP="00FB12AA">
            <w:pPr>
              <w:pStyle w:val="NoSpacing"/>
              <w:jc w:val="both"/>
              <w:rPr>
                <w:rFonts w:ascii="Times New Roman" w:hAnsi="Times New Roman"/>
                <w:sz w:val="24"/>
                <w:szCs w:val="24"/>
                <w:lang w:eastAsia="lv-LV"/>
              </w:rPr>
            </w:pPr>
            <w:r w:rsidRPr="00F651D7">
              <w:rPr>
                <w:rFonts w:ascii="Times New Roman" w:hAnsi="Times New Roman"/>
                <w:sz w:val="24"/>
                <w:szCs w:val="24"/>
                <w:lang w:eastAsia="lv-LV"/>
              </w:rPr>
              <w:t>Projekta izpildē iesaistītās institūcijas</w:t>
            </w:r>
          </w:p>
        </w:tc>
        <w:tc>
          <w:tcPr>
            <w:tcW w:w="3411" w:type="pct"/>
            <w:hideMark/>
          </w:tcPr>
          <w:p w:rsidR="00FB12AA" w:rsidRPr="00F651D7" w:rsidRDefault="007F64F9" w:rsidP="002E39A7">
            <w:pPr>
              <w:spacing w:after="0" w:line="240" w:lineRule="auto"/>
              <w:ind w:right="149" w:firstLine="395"/>
              <w:jc w:val="both"/>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M</w:t>
            </w:r>
            <w:r w:rsidR="00FB12AA" w:rsidRPr="00F651D7">
              <w:rPr>
                <w:rFonts w:ascii="Times New Roman" w:eastAsia="Times New Roman" w:hAnsi="Times New Roman"/>
                <w:sz w:val="24"/>
                <w:szCs w:val="24"/>
                <w:lang w:eastAsia="lv-LV"/>
              </w:rPr>
              <w:t xml:space="preserve">inistrija, </w:t>
            </w:r>
            <w:r w:rsidR="002E39A7" w:rsidRPr="00F651D7">
              <w:rPr>
                <w:rFonts w:ascii="Times New Roman" w:eastAsia="Times New Roman" w:hAnsi="Times New Roman"/>
                <w:sz w:val="24"/>
                <w:szCs w:val="24"/>
                <w:lang w:eastAsia="lv-LV"/>
              </w:rPr>
              <w:t xml:space="preserve">vispārējās un profesionālās izglītības, </w:t>
            </w:r>
            <w:r w:rsidR="00354A85" w:rsidRPr="00F651D7">
              <w:rPr>
                <w:rFonts w:ascii="Times New Roman" w:eastAsia="Times New Roman" w:hAnsi="Times New Roman"/>
                <w:sz w:val="24"/>
                <w:szCs w:val="24"/>
                <w:lang w:eastAsia="lv-LV"/>
              </w:rPr>
              <w:t xml:space="preserve">t.sk. pirmsskolas izglītības, </w:t>
            </w:r>
            <w:r w:rsidR="00AF12B4" w:rsidRPr="00F651D7">
              <w:rPr>
                <w:rFonts w:ascii="Times New Roman" w:eastAsia="Times New Roman" w:hAnsi="Times New Roman"/>
                <w:sz w:val="24"/>
                <w:szCs w:val="24"/>
                <w:lang w:eastAsia="lv-LV"/>
              </w:rPr>
              <w:t>iestādes</w:t>
            </w:r>
            <w:r w:rsidR="0044671A" w:rsidRPr="00F651D7">
              <w:rPr>
                <w:rFonts w:ascii="Times New Roman" w:eastAsia="Times New Roman" w:hAnsi="Times New Roman"/>
                <w:sz w:val="24"/>
                <w:szCs w:val="24"/>
                <w:lang w:eastAsia="lv-LV"/>
              </w:rPr>
              <w:t xml:space="preserve">, </w:t>
            </w:r>
            <w:r w:rsidR="002E39A7" w:rsidRPr="00F651D7">
              <w:rPr>
                <w:rFonts w:ascii="Times New Roman" w:eastAsia="Times New Roman" w:hAnsi="Times New Roman"/>
                <w:sz w:val="24"/>
                <w:szCs w:val="24"/>
                <w:lang w:eastAsia="lv-LV"/>
              </w:rPr>
              <w:t>to dibinātāji.</w:t>
            </w:r>
          </w:p>
        </w:tc>
      </w:tr>
      <w:tr w:rsidR="004D0AFA" w:rsidRPr="00F651D7" w:rsidTr="00D51707">
        <w:trPr>
          <w:trHeight w:val="450"/>
        </w:trPr>
        <w:tc>
          <w:tcPr>
            <w:tcW w:w="494" w:type="pct"/>
            <w:hideMark/>
          </w:tcPr>
          <w:p w:rsidR="00FB12AA" w:rsidRPr="00F651D7" w:rsidRDefault="00FB12AA" w:rsidP="00FB12AA">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2.</w:t>
            </w:r>
          </w:p>
        </w:tc>
        <w:tc>
          <w:tcPr>
            <w:tcW w:w="1095" w:type="pct"/>
            <w:hideMark/>
          </w:tcPr>
          <w:p w:rsidR="00FB12AA" w:rsidRPr="00F651D7" w:rsidRDefault="00FB12AA" w:rsidP="00FB12AA">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 xml:space="preserve">Projekta izpildes ietekme uz </w:t>
            </w:r>
            <w:r w:rsidRPr="00F651D7">
              <w:rPr>
                <w:rFonts w:ascii="Times New Roman" w:eastAsia="Times New Roman" w:hAnsi="Times New Roman"/>
                <w:sz w:val="24"/>
                <w:szCs w:val="24"/>
                <w:lang w:eastAsia="lv-LV"/>
              </w:rPr>
              <w:lastRenderedPageBreak/>
              <w:t xml:space="preserve">pārvaldes funkcijām un institucionālo struktūru. </w:t>
            </w:r>
          </w:p>
          <w:p w:rsidR="00FB12AA" w:rsidRPr="00F651D7" w:rsidRDefault="00FB12AA" w:rsidP="00FB12AA">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411" w:type="pct"/>
            <w:hideMark/>
          </w:tcPr>
          <w:p w:rsidR="006C2A4C" w:rsidRPr="00F651D7" w:rsidRDefault="006C2A4C" w:rsidP="006C2A4C">
            <w:pPr>
              <w:spacing w:after="0" w:line="240" w:lineRule="auto"/>
              <w:ind w:right="112" w:firstLine="284"/>
              <w:jc w:val="both"/>
              <w:rPr>
                <w:rFonts w:ascii="Times New Roman" w:eastAsia="Times New Roman" w:hAnsi="Times New Roman"/>
                <w:sz w:val="24"/>
                <w:szCs w:val="24"/>
                <w:lang w:eastAsia="lv-LV"/>
              </w:rPr>
            </w:pPr>
            <w:bookmarkStart w:id="1" w:name="p67"/>
            <w:bookmarkStart w:id="2" w:name="p-468680"/>
            <w:bookmarkEnd w:id="1"/>
            <w:bookmarkEnd w:id="2"/>
            <w:r w:rsidRPr="00F651D7">
              <w:rPr>
                <w:rFonts w:ascii="Times New Roman" w:eastAsia="Times New Roman" w:hAnsi="Times New Roman"/>
                <w:sz w:val="24"/>
                <w:szCs w:val="24"/>
                <w:lang w:eastAsia="lv-LV"/>
              </w:rPr>
              <w:lastRenderedPageBreak/>
              <w:t xml:space="preserve">Likumprojekts tiešā veidā nenosaka jaunu institūciju izveidi, likvidāciju vai reorganizāciju. Vienlaikus ir paredzēts, </w:t>
            </w:r>
            <w:r w:rsidRPr="00F651D7">
              <w:rPr>
                <w:rFonts w:ascii="Times New Roman" w:eastAsia="Times New Roman" w:hAnsi="Times New Roman"/>
                <w:sz w:val="24"/>
                <w:szCs w:val="24"/>
                <w:lang w:eastAsia="lv-LV"/>
              </w:rPr>
              <w:lastRenderedPageBreak/>
              <w:t>ka speciālajām internātskolām un speciālās izglītības attīstības centriem mainīsies dibinātājs, tās kļūs par valsts dibinātām izglītības iestādēm. Perspektīvā plānota speciālās izglītības iestāžu tīkla turpmākā pilnveide un attīstība.</w:t>
            </w:r>
          </w:p>
          <w:p w:rsidR="0042761B" w:rsidRPr="00F651D7" w:rsidRDefault="0042761B" w:rsidP="00354A85">
            <w:pPr>
              <w:spacing w:after="0" w:line="240" w:lineRule="auto"/>
              <w:jc w:val="both"/>
              <w:rPr>
                <w:rFonts w:ascii="Times New Roman" w:eastAsia="Times New Roman" w:hAnsi="Times New Roman"/>
                <w:strike/>
                <w:sz w:val="24"/>
                <w:szCs w:val="24"/>
                <w:lang w:eastAsia="lv-LV"/>
              </w:rPr>
            </w:pPr>
          </w:p>
          <w:p w:rsidR="00FB12AA" w:rsidRPr="00F651D7" w:rsidRDefault="00FB12AA" w:rsidP="00354A85">
            <w:pPr>
              <w:spacing w:after="0" w:line="240" w:lineRule="auto"/>
              <w:jc w:val="both"/>
              <w:rPr>
                <w:rFonts w:ascii="Times New Roman" w:eastAsia="Times New Roman" w:hAnsi="Times New Roman"/>
                <w:sz w:val="24"/>
                <w:szCs w:val="24"/>
                <w:lang w:eastAsia="lv-LV"/>
              </w:rPr>
            </w:pPr>
          </w:p>
        </w:tc>
      </w:tr>
      <w:tr w:rsidR="004D0AFA" w:rsidRPr="00F651D7" w:rsidTr="00D51707">
        <w:trPr>
          <w:trHeight w:val="390"/>
        </w:trPr>
        <w:tc>
          <w:tcPr>
            <w:tcW w:w="494" w:type="pct"/>
            <w:hideMark/>
          </w:tcPr>
          <w:p w:rsidR="00FB12AA" w:rsidRPr="00F651D7" w:rsidRDefault="00FB12AA" w:rsidP="00FB12AA">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lastRenderedPageBreak/>
              <w:t>3.</w:t>
            </w:r>
          </w:p>
        </w:tc>
        <w:tc>
          <w:tcPr>
            <w:tcW w:w="1095" w:type="pct"/>
            <w:hideMark/>
          </w:tcPr>
          <w:p w:rsidR="00FB12AA" w:rsidRPr="00F651D7" w:rsidRDefault="00FB12AA" w:rsidP="00FB12AA">
            <w:pPr>
              <w:spacing w:after="0" w:line="24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Cita informācija</w:t>
            </w:r>
          </w:p>
        </w:tc>
        <w:tc>
          <w:tcPr>
            <w:tcW w:w="3411" w:type="pct"/>
            <w:hideMark/>
          </w:tcPr>
          <w:p w:rsidR="00FB12AA" w:rsidRPr="00F651D7" w:rsidRDefault="00FB12AA" w:rsidP="005C4E54">
            <w:pPr>
              <w:spacing w:before="100" w:beforeAutospacing="1" w:after="100" w:afterAutospacing="1" w:line="360" w:lineRule="auto"/>
              <w:rPr>
                <w:rFonts w:ascii="Times New Roman" w:eastAsia="Times New Roman" w:hAnsi="Times New Roman"/>
                <w:sz w:val="24"/>
                <w:szCs w:val="24"/>
                <w:lang w:eastAsia="lv-LV"/>
              </w:rPr>
            </w:pPr>
            <w:r w:rsidRPr="00F651D7">
              <w:rPr>
                <w:rFonts w:ascii="Times New Roman" w:eastAsia="Times New Roman" w:hAnsi="Times New Roman"/>
                <w:sz w:val="24"/>
                <w:szCs w:val="24"/>
                <w:lang w:eastAsia="lv-LV"/>
              </w:rPr>
              <w:t>Nav</w:t>
            </w:r>
            <w:r w:rsidR="005C4E54" w:rsidRPr="00F651D7">
              <w:rPr>
                <w:rFonts w:ascii="Times New Roman" w:eastAsia="Times New Roman" w:hAnsi="Times New Roman"/>
                <w:sz w:val="24"/>
                <w:szCs w:val="24"/>
                <w:lang w:eastAsia="lv-LV"/>
              </w:rPr>
              <w:t>.</w:t>
            </w:r>
          </w:p>
        </w:tc>
      </w:tr>
    </w:tbl>
    <w:p w:rsidR="005A0E64" w:rsidRPr="00F651D7" w:rsidRDefault="00F87D08" w:rsidP="00F87D08">
      <w:pPr>
        <w:tabs>
          <w:tab w:val="left" w:pos="900"/>
        </w:tabs>
        <w:spacing w:after="0" w:line="240" w:lineRule="auto"/>
        <w:rPr>
          <w:rFonts w:ascii="Times New Roman" w:hAnsi="Times New Roman"/>
          <w:sz w:val="24"/>
          <w:szCs w:val="24"/>
        </w:rPr>
      </w:pPr>
      <w:r w:rsidRPr="00F651D7">
        <w:rPr>
          <w:rFonts w:ascii="Times New Roman" w:hAnsi="Times New Roman"/>
          <w:sz w:val="24"/>
          <w:szCs w:val="24"/>
        </w:rPr>
        <w:tab/>
      </w:r>
    </w:p>
    <w:p w:rsidR="002A443A" w:rsidRPr="00F651D7" w:rsidRDefault="002A443A" w:rsidP="005A0E64">
      <w:pPr>
        <w:spacing w:after="0" w:line="240" w:lineRule="auto"/>
        <w:rPr>
          <w:rFonts w:ascii="Times New Roman" w:hAnsi="Times New Roman"/>
          <w:sz w:val="24"/>
          <w:szCs w:val="24"/>
        </w:rPr>
      </w:pPr>
    </w:p>
    <w:p w:rsidR="002B2F7D" w:rsidRPr="00F651D7" w:rsidRDefault="002B2F7D" w:rsidP="002B2F7D">
      <w:pPr>
        <w:spacing w:after="0" w:line="240" w:lineRule="auto"/>
        <w:jc w:val="both"/>
        <w:rPr>
          <w:rFonts w:ascii="Times New Roman" w:hAnsi="Times New Roman"/>
          <w:sz w:val="24"/>
          <w:szCs w:val="24"/>
        </w:rPr>
      </w:pPr>
      <w:r w:rsidRPr="00F651D7">
        <w:rPr>
          <w:rFonts w:ascii="Times New Roman" w:hAnsi="Times New Roman"/>
          <w:sz w:val="24"/>
          <w:szCs w:val="24"/>
        </w:rPr>
        <w:t>Iesniedzējs:</w:t>
      </w:r>
    </w:p>
    <w:p w:rsidR="002B2F7D" w:rsidRPr="00F651D7" w:rsidRDefault="002B2F7D" w:rsidP="002B2F7D">
      <w:pPr>
        <w:spacing w:after="0" w:line="240" w:lineRule="auto"/>
        <w:jc w:val="both"/>
        <w:rPr>
          <w:rFonts w:ascii="Times New Roman" w:hAnsi="Times New Roman"/>
          <w:sz w:val="24"/>
          <w:szCs w:val="24"/>
        </w:rPr>
      </w:pPr>
    </w:p>
    <w:p w:rsidR="002B2F7D" w:rsidRPr="00F651D7" w:rsidRDefault="002B2F7D" w:rsidP="002B2F7D">
      <w:pPr>
        <w:spacing w:after="0" w:line="240" w:lineRule="auto"/>
        <w:jc w:val="both"/>
        <w:rPr>
          <w:rFonts w:ascii="Times New Roman" w:hAnsi="Times New Roman"/>
          <w:sz w:val="24"/>
          <w:szCs w:val="24"/>
        </w:rPr>
      </w:pPr>
      <w:r w:rsidRPr="00F651D7">
        <w:rPr>
          <w:rFonts w:ascii="Times New Roman" w:hAnsi="Times New Roman"/>
          <w:sz w:val="24"/>
          <w:szCs w:val="24"/>
        </w:rPr>
        <w:t xml:space="preserve">Izglītības un zinātnes ministrs </w:t>
      </w:r>
      <w:r w:rsidRPr="00F651D7">
        <w:rPr>
          <w:rFonts w:ascii="Times New Roman" w:hAnsi="Times New Roman"/>
          <w:sz w:val="24"/>
          <w:szCs w:val="24"/>
        </w:rPr>
        <w:tab/>
      </w:r>
      <w:r w:rsidRPr="00F651D7">
        <w:rPr>
          <w:rFonts w:ascii="Times New Roman" w:hAnsi="Times New Roman"/>
          <w:sz w:val="24"/>
          <w:szCs w:val="24"/>
        </w:rPr>
        <w:tab/>
      </w:r>
      <w:r w:rsidRPr="00F651D7">
        <w:rPr>
          <w:rFonts w:ascii="Times New Roman" w:hAnsi="Times New Roman"/>
          <w:sz w:val="24"/>
          <w:szCs w:val="24"/>
        </w:rPr>
        <w:tab/>
      </w:r>
      <w:r w:rsidRPr="00F651D7">
        <w:rPr>
          <w:rFonts w:ascii="Times New Roman" w:hAnsi="Times New Roman"/>
          <w:sz w:val="24"/>
          <w:szCs w:val="24"/>
        </w:rPr>
        <w:tab/>
      </w:r>
      <w:r w:rsidRPr="00F651D7">
        <w:rPr>
          <w:rFonts w:ascii="Times New Roman" w:hAnsi="Times New Roman"/>
          <w:sz w:val="24"/>
          <w:szCs w:val="24"/>
        </w:rPr>
        <w:tab/>
        <w:t>Kārlis Šadurskis</w:t>
      </w:r>
    </w:p>
    <w:p w:rsidR="002B2F7D" w:rsidRPr="00F651D7" w:rsidRDefault="002B2F7D" w:rsidP="002B2F7D">
      <w:pPr>
        <w:spacing w:after="0" w:line="240" w:lineRule="auto"/>
        <w:jc w:val="both"/>
        <w:rPr>
          <w:rFonts w:ascii="Times New Roman" w:hAnsi="Times New Roman"/>
          <w:sz w:val="24"/>
          <w:szCs w:val="24"/>
        </w:rPr>
      </w:pPr>
    </w:p>
    <w:p w:rsidR="002B2F7D" w:rsidRPr="00F651D7" w:rsidRDefault="002B2F7D" w:rsidP="002B2F7D">
      <w:pPr>
        <w:spacing w:after="0" w:line="240" w:lineRule="auto"/>
        <w:jc w:val="both"/>
        <w:rPr>
          <w:rFonts w:ascii="Times New Roman" w:hAnsi="Times New Roman"/>
          <w:sz w:val="24"/>
          <w:szCs w:val="24"/>
        </w:rPr>
      </w:pPr>
    </w:p>
    <w:p w:rsidR="002B2F7D" w:rsidRPr="00F651D7" w:rsidRDefault="002B2F7D" w:rsidP="002B2F7D">
      <w:pPr>
        <w:spacing w:after="0" w:line="240" w:lineRule="auto"/>
        <w:jc w:val="both"/>
        <w:rPr>
          <w:rFonts w:ascii="Times New Roman" w:hAnsi="Times New Roman"/>
          <w:sz w:val="24"/>
          <w:szCs w:val="24"/>
        </w:rPr>
      </w:pPr>
      <w:r w:rsidRPr="00F651D7">
        <w:rPr>
          <w:rFonts w:ascii="Times New Roman" w:hAnsi="Times New Roman"/>
          <w:sz w:val="24"/>
          <w:szCs w:val="24"/>
        </w:rPr>
        <w:t>Vizē:</w:t>
      </w:r>
    </w:p>
    <w:p w:rsidR="002B2F7D" w:rsidRPr="00F651D7" w:rsidRDefault="002B2F7D" w:rsidP="002B2F7D">
      <w:pPr>
        <w:spacing w:after="0" w:line="240" w:lineRule="auto"/>
        <w:jc w:val="both"/>
        <w:rPr>
          <w:rFonts w:ascii="Times New Roman" w:hAnsi="Times New Roman"/>
          <w:sz w:val="24"/>
          <w:szCs w:val="24"/>
        </w:rPr>
      </w:pPr>
    </w:p>
    <w:p w:rsidR="002B2F7D" w:rsidRPr="00F651D7" w:rsidRDefault="002B2F7D" w:rsidP="002B2F7D">
      <w:pPr>
        <w:spacing w:after="0" w:line="240" w:lineRule="auto"/>
        <w:jc w:val="both"/>
        <w:rPr>
          <w:rFonts w:ascii="Times New Roman" w:hAnsi="Times New Roman"/>
          <w:sz w:val="24"/>
          <w:szCs w:val="24"/>
        </w:rPr>
      </w:pPr>
      <w:r w:rsidRPr="00F651D7">
        <w:rPr>
          <w:rFonts w:ascii="Times New Roman" w:hAnsi="Times New Roman"/>
          <w:sz w:val="24"/>
          <w:szCs w:val="24"/>
        </w:rPr>
        <w:t xml:space="preserve">Valsts sekretāra vietnieks – </w:t>
      </w:r>
    </w:p>
    <w:p w:rsidR="002B2F7D" w:rsidRPr="00F651D7" w:rsidRDefault="002B2F7D" w:rsidP="002B2F7D">
      <w:pPr>
        <w:spacing w:after="0" w:line="240" w:lineRule="auto"/>
        <w:jc w:val="both"/>
        <w:rPr>
          <w:rFonts w:ascii="Times New Roman" w:hAnsi="Times New Roman"/>
          <w:sz w:val="24"/>
          <w:szCs w:val="24"/>
        </w:rPr>
      </w:pPr>
      <w:r w:rsidRPr="00F651D7">
        <w:rPr>
          <w:rFonts w:ascii="Times New Roman" w:hAnsi="Times New Roman"/>
          <w:sz w:val="24"/>
          <w:szCs w:val="24"/>
        </w:rPr>
        <w:t xml:space="preserve">Sporta departamenta direktors, </w:t>
      </w:r>
    </w:p>
    <w:p w:rsidR="002B2F7D" w:rsidRPr="00F651D7" w:rsidRDefault="002B2F7D" w:rsidP="002B2F7D">
      <w:pPr>
        <w:spacing w:after="0" w:line="240" w:lineRule="auto"/>
        <w:jc w:val="both"/>
        <w:rPr>
          <w:rFonts w:ascii="Times New Roman" w:hAnsi="Times New Roman"/>
          <w:sz w:val="24"/>
          <w:szCs w:val="24"/>
        </w:rPr>
      </w:pPr>
      <w:r w:rsidRPr="00F651D7">
        <w:rPr>
          <w:rFonts w:ascii="Times New Roman" w:hAnsi="Times New Roman"/>
          <w:sz w:val="24"/>
          <w:szCs w:val="24"/>
        </w:rPr>
        <w:t>valsts sekretāra pienākumu izpildītājs</w:t>
      </w:r>
      <w:r w:rsidRPr="00F651D7">
        <w:rPr>
          <w:rFonts w:ascii="Times New Roman" w:hAnsi="Times New Roman"/>
          <w:sz w:val="24"/>
          <w:szCs w:val="24"/>
        </w:rPr>
        <w:tab/>
      </w:r>
      <w:r w:rsidRPr="00F651D7">
        <w:rPr>
          <w:rFonts w:ascii="Times New Roman" w:hAnsi="Times New Roman"/>
          <w:sz w:val="24"/>
          <w:szCs w:val="24"/>
        </w:rPr>
        <w:tab/>
      </w:r>
      <w:r w:rsidRPr="00F651D7">
        <w:rPr>
          <w:rFonts w:ascii="Times New Roman" w:hAnsi="Times New Roman"/>
          <w:sz w:val="24"/>
          <w:szCs w:val="24"/>
        </w:rPr>
        <w:tab/>
      </w:r>
      <w:r w:rsidRPr="00F651D7">
        <w:rPr>
          <w:rFonts w:ascii="Times New Roman" w:hAnsi="Times New Roman"/>
          <w:sz w:val="24"/>
          <w:szCs w:val="24"/>
        </w:rPr>
        <w:tab/>
        <w:t>Edgars Severs</w:t>
      </w:r>
    </w:p>
    <w:p w:rsidR="00171F7C" w:rsidRPr="00F651D7" w:rsidRDefault="00BA7074" w:rsidP="007F64F9">
      <w:pPr>
        <w:pStyle w:val="NoSpacing"/>
        <w:ind w:firstLine="720"/>
        <w:rPr>
          <w:rFonts w:ascii="Times New Roman" w:hAnsi="Times New Roman"/>
          <w:sz w:val="24"/>
          <w:szCs w:val="24"/>
        </w:rPr>
      </w:pPr>
      <w:r w:rsidRPr="00F651D7">
        <w:rPr>
          <w:rFonts w:ascii="Times New Roman" w:hAnsi="Times New Roman"/>
          <w:sz w:val="24"/>
          <w:szCs w:val="24"/>
        </w:rPr>
        <w:tab/>
      </w:r>
      <w:r w:rsidR="005A0E64" w:rsidRPr="00F651D7">
        <w:rPr>
          <w:rFonts w:ascii="Times New Roman" w:hAnsi="Times New Roman"/>
          <w:sz w:val="24"/>
          <w:szCs w:val="24"/>
        </w:rPr>
        <w:tab/>
      </w:r>
      <w:r w:rsidR="005A0E64" w:rsidRPr="00F651D7">
        <w:rPr>
          <w:rFonts w:ascii="Times New Roman" w:hAnsi="Times New Roman"/>
          <w:sz w:val="24"/>
          <w:szCs w:val="24"/>
        </w:rPr>
        <w:tab/>
      </w:r>
      <w:r w:rsidR="005A0E64" w:rsidRPr="00F651D7">
        <w:rPr>
          <w:rFonts w:ascii="Times New Roman" w:hAnsi="Times New Roman"/>
          <w:sz w:val="24"/>
          <w:szCs w:val="24"/>
        </w:rPr>
        <w:tab/>
      </w:r>
      <w:r w:rsidR="005A0E64" w:rsidRPr="00F651D7">
        <w:rPr>
          <w:rFonts w:ascii="Times New Roman" w:hAnsi="Times New Roman"/>
          <w:sz w:val="24"/>
          <w:szCs w:val="24"/>
        </w:rPr>
        <w:tab/>
      </w:r>
      <w:r w:rsidR="005A0E64" w:rsidRPr="00F651D7">
        <w:rPr>
          <w:rFonts w:ascii="Times New Roman" w:hAnsi="Times New Roman"/>
          <w:sz w:val="24"/>
          <w:szCs w:val="24"/>
        </w:rPr>
        <w:tab/>
      </w:r>
      <w:r w:rsidR="005A0E64" w:rsidRPr="00F651D7">
        <w:rPr>
          <w:rFonts w:ascii="Times New Roman" w:hAnsi="Times New Roman"/>
          <w:sz w:val="24"/>
          <w:szCs w:val="24"/>
        </w:rPr>
        <w:tab/>
      </w:r>
    </w:p>
    <w:p w:rsidR="007F64F9" w:rsidRPr="00F651D7" w:rsidRDefault="007F64F9" w:rsidP="007F64F9">
      <w:pPr>
        <w:pStyle w:val="NoSpacing"/>
        <w:ind w:firstLine="720"/>
        <w:rPr>
          <w:rFonts w:ascii="Times New Roman" w:hAnsi="Times New Roman"/>
          <w:sz w:val="24"/>
          <w:szCs w:val="24"/>
        </w:rPr>
      </w:pPr>
    </w:p>
    <w:p w:rsidR="00171F7C" w:rsidRPr="00F651D7" w:rsidRDefault="00171F7C" w:rsidP="005774E7">
      <w:pPr>
        <w:pStyle w:val="NoSpacing"/>
        <w:rPr>
          <w:rFonts w:ascii="Times New Roman" w:hAnsi="Times New Roman"/>
          <w:sz w:val="20"/>
          <w:szCs w:val="20"/>
        </w:rPr>
      </w:pPr>
    </w:p>
    <w:p w:rsidR="00F26AB9" w:rsidRPr="00F651D7" w:rsidRDefault="00F26AB9" w:rsidP="005774E7">
      <w:pPr>
        <w:pStyle w:val="NoSpacing"/>
        <w:rPr>
          <w:rFonts w:ascii="Times New Roman" w:hAnsi="Times New Roman"/>
          <w:sz w:val="20"/>
          <w:szCs w:val="20"/>
        </w:rPr>
      </w:pPr>
    </w:p>
    <w:p w:rsidR="005774E7" w:rsidRPr="00F651D7" w:rsidRDefault="00523E01" w:rsidP="005774E7">
      <w:pPr>
        <w:pStyle w:val="NoSpacing"/>
        <w:rPr>
          <w:rFonts w:ascii="Times New Roman" w:hAnsi="Times New Roman"/>
          <w:sz w:val="24"/>
          <w:szCs w:val="24"/>
        </w:rPr>
      </w:pPr>
      <w:r w:rsidRPr="00F651D7">
        <w:rPr>
          <w:rFonts w:ascii="Times New Roman" w:hAnsi="Times New Roman"/>
          <w:sz w:val="20"/>
          <w:szCs w:val="20"/>
        </w:rPr>
        <w:t>1</w:t>
      </w:r>
      <w:r w:rsidR="00F651D7" w:rsidRPr="00F651D7">
        <w:rPr>
          <w:rFonts w:ascii="Times New Roman" w:hAnsi="Times New Roman"/>
          <w:sz w:val="20"/>
          <w:szCs w:val="20"/>
        </w:rPr>
        <w:t>1</w:t>
      </w:r>
      <w:r w:rsidR="00233740" w:rsidRPr="00F651D7">
        <w:rPr>
          <w:rFonts w:ascii="Times New Roman" w:hAnsi="Times New Roman"/>
          <w:sz w:val="20"/>
          <w:szCs w:val="20"/>
        </w:rPr>
        <w:t>.07</w:t>
      </w:r>
      <w:r w:rsidR="00692A07" w:rsidRPr="00F651D7">
        <w:rPr>
          <w:rFonts w:ascii="Times New Roman" w:hAnsi="Times New Roman"/>
          <w:sz w:val="20"/>
          <w:szCs w:val="20"/>
        </w:rPr>
        <w:t>.201</w:t>
      </w:r>
      <w:r w:rsidR="00760380" w:rsidRPr="00F651D7">
        <w:rPr>
          <w:rFonts w:ascii="Times New Roman" w:hAnsi="Times New Roman"/>
          <w:sz w:val="20"/>
          <w:szCs w:val="20"/>
        </w:rPr>
        <w:t>7</w:t>
      </w:r>
      <w:r w:rsidR="007861DF" w:rsidRPr="00F651D7">
        <w:rPr>
          <w:rFonts w:ascii="Times New Roman" w:hAnsi="Times New Roman"/>
          <w:sz w:val="20"/>
          <w:szCs w:val="20"/>
        </w:rPr>
        <w:t>.</w:t>
      </w:r>
    </w:p>
    <w:p w:rsidR="005774E7" w:rsidRPr="00F651D7" w:rsidRDefault="006C2A4C" w:rsidP="005774E7">
      <w:pPr>
        <w:spacing w:after="0" w:line="240" w:lineRule="auto"/>
        <w:rPr>
          <w:rFonts w:ascii="Times New Roman" w:hAnsi="Times New Roman"/>
          <w:sz w:val="20"/>
          <w:szCs w:val="20"/>
        </w:rPr>
      </w:pPr>
      <w:r w:rsidRPr="00F651D7">
        <w:rPr>
          <w:rFonts w:ascii="Times New Roman" w:hAnsi="Times New Roman"/>
          <w:sz w:val="20"/>
          <w:szCs w:val="20"/>
        </w:rPr>
        <w:t>13</w:t>
      </w:r>
      <w:r w:rsidR="00F651D7" w:rsidRPr="00F651D7">
        <w:rPr>
          <w:rFonts w:ascii="Times New Roman" w:hAnsi="Times New Roman"/>
          <w:sz w:val="20"/>
          <w:szCs w:val="20"/>
        </w:rPr>
        <w:t>640</w:t>
      </w:r>
    </w:p>
    <w:p w:rsidR="003F3706" w:rsidRPr="00F651D7" w:rsidRDefault="003F3706" w:rsidP="003F3706">
      <w:pPr>
        <w:spacing w:after="0" w:line="240" w:lineRule="auto"/>
        <w:rPr>
          <w:rFonts w:ascii="Times New Roman" w:hAnsi="Times New Roman"/>
          <w:sz w:val="20"/>
          <w:szCs w:val="20"/>
        </w:rPr>
      </w:pPr>
      <w:r w:rsidRPr="00F651D7">
        <w:rPr>
          <w:rFonts w:ascii="Times New Roman" w:hAnsi="Times New Roman"/>
          <w:sz w:val="20"/>
          <w:szCs w:val="20"/>
        </w:rPr>
        <w:t>I.Īvāne 67047849</w:t>
      </w:r>
    </w:p>
    <w:p w:rsidR="003F3706" w:rsidRPr="00F651D7" w:rsidRDefault="00BE4D19" w:rsidP="003F3706">
      <w:pPr>
        <w:spacing w:after="0" w:line="240" w:lineRule="auto"/>
        <w:rPr>
          <w:rFonts w:ascii="Times New Roman" w:hAnsi="Times New Roman"/>
          <w:sz w:val="20"/>
          <w:szCs w:val="20"/>
        </w:rPr>
      </w:pPr>
      <w:hyperlink r:id="rId10" w:history="1">
        <w:r w:rsidR="003F3706" w:rsidRPr="00F651D7">
          <w:rPr>
            <w:rStyle w:val="Hyperlink"/>
            <w:rFonts w:ascii="Times New Roman" w:hAnsi="Times New Roman"/>
            <w:color w:val="auto"/>
            <w:sz w:val="20"/>
            <w:szCs w:val="20"/>
            <w:u w:val="none"/>
          </w:rPr>
          <w:t>ineta.ivane@izm.gov.lv</w:t>
        </w:r>
      </w:hyperlink>
    </w:p>
    <w:p w:rsidR="005774E7" w:rsidRPr="00F651D7" w:rsidRDefault="005774E7" w:rsidP="005774E7">
      <w:pPr>
        <w:spacing w:after="0" w:line="240" w:lineRule="auto"/>
        <w:rPr>
          <w:rFonts w:ascii="Times New Roman" w:hAnsi="Times New Roman"/>
          <w:sz w:val="20"/>
          <w:szCs w:val="20"/>
        </w:rPr>
      </w:pPr>
      <w:r w:rsidRPr="00F651D7">
        <w:rPr>
          <w:rFonts w:ascii="Times New Roman" w:hAnsi="Times New Roman"/>
          <w:sz w:val="20"/>
          <w:szCs w:val="20"/>
        </w:rPr>
        <w:t>A.Rudzīte 67047807</w:t>
      </w:r>
      <w:bookmarkStart w:id="3" w:name="_GoBack"/>
      <w:bookmarkEnd w:id="3"/>
    </w:p>
    <w:p w:rsidR="005774E7" w:rsidRPr="00F651D7" w:rsidRDefault="005774E7" w:rsidP="005774E7">
      <w:pPr>
        <w:spacing w:after="0" w:line="240" w:lineRule="auto"/>
        <w:rPr>
          <w:rFonts w:ascii="Times New Roman" w:hAnsi="Times New Roman"/>
          <w:sz w:val="20"/>
          <w:szCs w:val="20"/>
        </w:rPr>
      </w:pPr>
      <w:r w:rsidRPr="00F651D7">
        <w:rPr>
          <w:rFonts w:ascii="Times New Roman" w:hAnsi="Times New Roman"/>
          <w:sz w:val="20"/>
          <w:szCs w:val="20"/>
        </w:rPr>
        <w:t>ance.rudzite@izm.gov.lv</w:t>
      </w:r>
    </w:p>
    <w:p w:rsidR="005774E7" w:rsidRPr="00F651D7" w:rsidRDefault="005774E7" w:rsidP="005774E7">
      <w:pPr>
        <w:spacing w:after="0" w:line="240" w:lineRule="auto"/>
        <w:rPr>
          <w:rFonts w:ascii="Times New Roman" w:hAnsi="Times New Roman"/>
          <w:sz w:val="20"/>
          <w:szCs w:val="20"/>
        </w:rPr>
      </w:pPr>
      <w:r w:rsidRPr="00F651D7">
        <w:rPr>
          <w:rFonts w:ascii="Times New Roman" w:hAnsi="Times New Roman"/>
          <w:sz w:val="20"/>
          <w:szCs w:val="20"/>
        </w:rPr>
        <w:t xml:space="preserve">Ē.Sīka 67047976  </w:t>
      </w:r>
    </w:p>
    <w:p w:rsidR="005774E7" w:rsidRPr="004D0AFA" w:rsidRDefault="00BE4D19" w:rsidP="005774E7">
      <w:pPr>
        <w:spacing w:after="0" w:line="240" w:lineRule="auto"/>
        <w:rPr>
          <w:rFonts w:ascii="Times New Roman" w:hAnsi="Times New Roman"/>
          <w:sz w:val="20"/>
          <w:szCs w:val="20"/>
        </w:rPr>
      </w:pPr>
      <w:hyperlink r:id="rId11" w:history="1">
        <w:r w:rsidR="00DA3558" w:rsidRPr="00F651D7">
          <w:rPr>
            <w:rStyle w:val="Hyperlink"/>
            <w:rFonts w:ascii="Times New Roman" w:hAnsi="Times New Roman"/>
            <w:color w:val="auto"/>
            <w:sz w:val="20"/>
            <w:szCs w:val="20"/>
            <w:u w:val="none"/>
          </w:rPr>
          <w:t>eriks.sika@izm.gov.lv</w:t>
        </w:r>
      </w:hyperlink>
    </w:p>
    <w:p w:rsidR="003F3706" w:rsidRPr="004D0AFA" w:rsidRDefault="003F3706">
      <w:pPr>
        <w:spacing w:after="0" w:line="240" w:lineRule="auto"/>
        <w:rPr>
          <w:rFonts w:ascii="Times New Roman" w:hAnsi="Times New Roman"/>
          <w:sz w:val="20"/>
          <w:szCs w:val="20"/>
        </w:rPr>
      </w:pPr>
    </w:p>
    <w:sectPr w:rsidR="003F3706" w:rsidRPr="004D0AFA" w:rsidSect="00D51707">
      <w:headerReference w:type="default" r:id="rId12"/>
      <w:footerReference w:type="default" r:id="rId13"/>
      <w:headerReference w:type="first" r:id="rId14"/>
      <w:footerReference w:type="first" r:id="rId15"/>
      <w:pgSz w:w="11906" w:h="16838"/>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A84" w:rsidRDefault="00A22A84" w:rsidP="00B00A76">
      <w:pPr>
        <w:spacing w:after="0" w:line="240" w:lineRule="auto"/>
      </w:pPr>
      <w:r>
        <w:separator/>
      </w:r>
    </w:p>
  </w:endnote>
  <w:endnote w:type="continuationSeparator" w:id="0">
    <w:p w:rsidR="00A22A84" w:rsidRDefault="00A22A84" w:rsidP="00B0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19" w:rsidRPr="00D51707" w:rsidRDefault="00BE4D19">
    <w:pPr>
      <w:pStyle w:val="Footer"/>
      <w:rPr>
        <w:rFonts w:ascii="Times New Roman" w:hAnsi="Times New Roman"/>
        <w:sz w:val="18"/>
        <w:szCs w:val="18"/>
      </w:rPr>
    </w:pPr>
    <w:r>
      <w:rPr>
        <w:rFonts w:ascii="Times New Roman" w:hAnsi="Times New Roman"/>
        <w:sz w:val="18"/>
        <w:szCs w:val="18"/>
      </w:rPr>
      <w:t>IZMAnot_110717</w:t>
    </w:r>
    <w:r w:rsidRPr="009F1A5A">
      <w:rPr>
        <w:rFonts w:ascii="Times New Roman" w:hAnsi="Times New Roman"/>
        <w:sz w:val="18"/>
        <w:szCs w:val="18"/>
      </w:rPr>
      <w:t>_</w:t>
    </w:r>
    <w:r>
      <w:rPr>
        <w:rFonts w:ascii="Times New Roman" w:hAnsi="Times New Roman"/>
        <w:sz w:val="18"/>
        <w:szCs w:val="18"/>
      </w:rPr>
      <w:t>V</w:t>
    </w:r>
    <w:r w:rsidRPr="009F1A5A">
      <w:rPr>
        <w:rFonts w:ascii="Times New Roman" w:hAnsi="Times New Roman"/>
        <w:sz w:val="18"/>
        <w:szCs w:val="18"/>
      </w:rPr>
      <w:t>IL</w:t>
    </w:r>
    <w:r>
      <w:rPr>
        <w:rFonts w:ascii="Times New Roman" w:hAnsi="Times New Roman"/>
        <w:sz w:val="18"/>
        <w:szCs w:val="18"/>
      </w:rPr>
      <w:t>_</w:t>
    </w:r>
    <w:r w:rsidRPr="009F1A5A">
      <w:rPr>
        <w:rFonts w:ascii="Times New Roman" w:hAnsi="Times New Roman"/>
        <w:sz w:val="18"/>
        <w:szCs w:val="18"/>
      </w:rPr>
      <w:t>groz; Likumprojekta „Groz</w:t>
    </w:r>
    <w:r>
      <w:rPr>
        <w:rFonts w:ascii="Times New Roman" w:hAnsi="Times New Roman"/>
        <w:sz w:val="18"/>
        <w:szCs w:val="18"/>
      </w:rPr>
      <w:t>ījumi Vispārējās i</w:t>
    </w:r>
    <w:r w:rsidRPr="009F1A5A">
      <w:rPr>
        <w:rFonts w:ascii="Times New Roman" w:hAnsi="Times New Roman"/>
        <w:sz w:val="18"/>
        <w:szCs w:val="18"/>
      </w:rPr>
      <w:t>zglītības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19" w:rsidRPr="00233740" w:rsidRDefault="00BE4D19">
    <w:pPr>
      <w:pStyle w:val="Footer"/>
      <w:rPr>
        <w:rFonts w:ascii="Times New Roman" w:hAnsi="Times New Roman"/>
        <w:sz w:val="18"/>
        <w:szCs w:val="18"/>
      </w:rPr>
    </w:pPr>
    <w:r>
      <w:rPr>
        <w:rFonts w:ascii="Times New Roman" w:hAnsi="Times New Roman"/>
        <w:sz w:val="18"/>
        <w:szCs w:val="18"/>
      </w:rPr>
      <w:t>IZMAnot_110717</w:t>
    </w:r>
    <w:r w:rsidRPr="009F1A5A">
      <w:rPr>
        <w:rFonts w:ascii="Times New Roman" w:hAnsi="Times New Roman"/>
        <w:sz w:val="18"/>
        <w:szCs w:val="18"/>
      </w:rPr>
      <w:t>_</w:t>
    </w:r>
    <w:r>
      <w:rPr>
        <w:rFonts w:ascii="Times New Roman" w:hAnsi="Times New Roman"/>
        <w:sz w:val="18"/>
        <w:szCs w:val="18"/>
      </w:rPr>
      <w:t>V</w:t>
    </w:r>
    <w:r w:rsidRPr="009F1A5A">
      <w:rPr>
        <w:rFonts w:ascii="Times New Roman" w:hAnsi="Times New Roman"/>
        <w:sz w:val="18"/>
        <w:szCs w:val="18"/>
      </w:rPr>
      <w:t>IL</w:t>
    </w:r>
    <w:r>
      <w:rPr>
        <w:rFonts w:ascii="Times New Roman" w:hAnsi="Times New Roman"/>
        <w:sz w:val="18"/>
        <w:szCs w:val="18"/>
      </w:rPr>
      <w:t>_</w:t>
    </w:r>
    <w:r w:rsidRPr="009F1A5A">
      <w:rPr>
        <w:rFonts w:ascii="Times New Roman" w:hAnsi="Times New Roman"/>
        <w:sz w:val="18"/>
        <w:szCs w:val="18"/>
      </w:rPr>
      <w:t>groz; Likumprojekta „Groz</w:t>
    </w:r>
    <w:r>
      <w:rPr>
        <w:rFonts w:ascii="Times New Roman" w:hAnsi="Times New Roman"/>
        <w:sz w:val="18"/>
        <w:szCs w:val="18"/>
      </w:rPr>
      <w:t>ījumi Vispārējās i</w:t>
    </w:r>
    <w:r w:rsidRPr="009F1A5A">
      <w:rPr>
        <w:rFonts w:ascii="Times New Roman" w:hAnsi="Times New Roman"/>
        <w:sz w:val="18"/>
        <w:szCs w:val="18"/>
      </w:rPr>
      <w:t>zglītības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A84" w:rsidRDefault="00A22A84" w:rsidP="00B00A76">
      <w:pPr>
        <w:spacing w:after="0" w:line="240" w:lineRule="auto"/>
      </w:pPr>
      <w:r>
        <w:separator/>
      </w:r>
    </w:p>
  </w:footnote>
  <w:footnote w:type="continuationSeparator" w:id="0">
    <w:p w:rsidR="00A22A84" w:rsidRDefault="00A22A84" w:rsidP="00B00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19" w:rsidRPr="005B0203" w:rsidRDefault="00BE4D19">
    <w:pPr>
      <w:pStyle w:val="Header"/>
      <w:jc w:val="center"/>
      <w:rPr>
        <w:rFonts w:ascii="Times New Roman" w:hAnsi="Times New Roman"/>
      </w:rPr>
    </w:pPr>
    <w:r w:rsidRPr="005B0203">
      <w:rPr>
        <w:rFonts w:ascii="Times New Roman" w:hAnsi="Times New Roman"/>
      </w:rPr>
      <w:fldChar w:fldCharType="begin"/>
    </w:r>
    <w:r w:rsidRPr="005B0203">
      <w:rPr>
        <w:rFonts w:ascii="Times New Roman" w:hAnsi="Times New Roman"/>
      </w:rPr>
      <w:instrText xml:space="preserve"> PAGE   \* MERGEFORMAT </w:instrText>
    </w:r>
    <w:r w:rsidRPr="005B0203">
      <w:rPr>
        <w:rFonts w:ascii="Times New Roman" w:hAnsi="Times New Roman"/>
      </w:rPr>
      <w:fldChar w:fldCharType="separate"/>
    </w:r>
    <w:r w:rsidR="00F651D7">
      <w:rPr>
        <w:rFonts w:ascii="Times New Roman" w:hAnsi="Times New Roman"/>
        <w:noProof/>
      </w:rPr>
      <w:t>40</w:t>
    </w:r>
    <w:r w:rsidRPr="005B0203">
      <w:rPr>
        <w:rFonts w:ascii="Times New Roman" w:hAnsi="Times New Roman"/>
        <w:noProof/>
      </w:rPr>
      <w:fldChar w:fldCharType="end"/>
    </w:r>
  </w:p>
  <w:p w:rsidR="00BE4D19" w:rsidRDefault="00BE4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19" w:rsidRDefault="00BE4D19">
    <w:pPr>
      <w:pStyle w:val="Header"/>
      <w:jc w:val="center"/>
    </w:pPr>
  </w:p>
  <w:p w:rsidR="00BE4D19" w:rsidRDefault="00BE4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147E"/>
    <w:multiLevelType w:val="hybridMultilevel"/>
    <w:tmpl w:val="0EB8EC2A"/>
    <w:lvl w:ilvl="0" w:tplc="C0286A7E">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9D6661B"/>
    <w:multiLevelType w:val="hybridMultilevel"/>
    <w:tmpl w:val="498AAFF4"/>
    <w:lvl w:ilvl="0" w:tplc="AAECB20C">
      <w:start w:val="1"/>
      <w:numFmt w:val="decimal"/>
      <w:lvlText w:val="%1)"/>
      <w:lvlJc w:val="left"/>
      <w:pPr>
        <w:ind w:left="420" w:hanging="360"/>
      </w:pPr>
      <w:rPr>
        <w:rFonts w:ascii="Times New Roman" w:eastAsia="Calibri" w:hAnsi="Times New Roman" w:cs="Times New Roman"/>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27ED6085"/>
    <w:multiLevelType w:val="hybridMultilevel"/>
    <w:tmpl w:val="4B94EF22"/>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A8032E0"/>
    <w:multiLevelType w:val="hybridMultilevel"/>
    <w:tmpl w:val="A86CE4FE"/>
    <w:lvl w:ilvl="0" w:tplc="817CF0F2">
      <w:start w:val="1"/>
      <w:numFmt w:val="decimal"/>
      <w:lvlText w:val="%1."/>
      <w:lvlJc w:val="left"/>
      <w:pPr>
        <w:ind w:left="420" w:hanging="360"/>
      </w:pPr>
      <w:rPr>
        <w:rFonts w:ascii="Times New Roman" w:eastAsia="Times New Roman" w:hAnsi="Times New Roman" w:cs="Times New Roman"/>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2CC00A48"/>
    <w:multiLevelType w:val="hybridMultilevel"/>
    <w:tmpl w:val="C7AA4924"/>
    <w:lvl w:ilvl="0" w:tplc="31120B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09A3443"/>
    <w:multiLevelType w:val="hybridMultilevel"/>
    <w:tmpl w:val="3DAEBE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C6246D"/>
    <w:multiLevelType w:val="hybridMultilevel"/>
    <w:tmpl w:val="4DBA4558"/>
    <w:lvl w:ilvl="0" w:tplc="B01CC6B2">
      <w:start w:val="1"/>
      <w:numFmt w:val="decimal"/>
      <w:lvlText w:val="%1."/>
      <w:lvlJc w:val="left"/>
      <w:pPr>
        <w:ind w:left="739" w:hanging="360"/>
      </w:pPr>
      <w:rPr>
        <w:rFonts w:ascii="Times New Roman" w:eastAsia="Calibri" w:hAnsi="Times New Roman" w:cs="Times New Roman"/>
      </w:rPr>
    </w:lvl>
    <w:lvl w:ilvl="1" w:tplc="04260019" w:tentative="1">
      <w:start w:val="1"/>
      <w:numFmt w:val="lowerLetter"/>
      <w:lvlText w:val="%2."/>
      <w:lvlJc w:val="left"/>
      <w:pPr>
        <w:ind w:left="1459" w:hanging="360"/>
      </w:pPr>
    </w:lvl>
    <w:lvl w:ilvl="2" w:tplc="0426001B" w:tentative="1">
      <w:start w:val="1"/>
      <w:numFmt w:val="lowerRoman"/>
      <w:lvlText w:val="%3."/>
      <w:lvlJc w:val="right"/>
      <w:pPr>
        <w:ind w:left="2179" w:hanging="180"/>
      </w:pPr>
    </w:lvl>
    <w:lvl w:ilvl="3" w:tplc="0426000F" w:tentative="1">
      <w:start w:val="1"/>
      <w:numFmt w:val="decimal"/>
      <w:lvlText w:val="%4."/>
      <w:lvlJc w:val="left"/>
      <w:pPr>
        <w:ind w:left="2899" w:hanging="360"/>
      </w:pPr>
    </w:lvl>
    <w:lvl w:ilvl="4" w:tplc="04260019" w:tentative="1">
      <w:start w:val="1"/>
      <w:numFmt w:val="lowerLetter"/>
      <w:lvlText w:val="%5."/>
      <w:lvlJc w:val="left"/>
      <w:pPr>
        <w:ind w:left="3619" w:hanging="360"/>
      </w:pPr>
    </w:lvl>
    <w:lvl w:ilvl="5" w:tplc="0426001B" w:tentative="1">
      <w:start w:val="1"/>
      <w:numFmt w:val="lowerRoman"/>
      <w:lvlText w:val="%6."/>
      <w:lvlJc w:val="right"/>
      <w:pPr>
        <w:ind w:left="4339" w:hanging="180"/>
      </w:pPr>
    </w:lvl>
    <w:lvl w:ilvl="6" w:tplc="0426000F" w:tentative="1">
      <w:start w:val="1"/>
      <w:numFmt w:val="decimal"/>
      <w:lvlText w:val="%7."/>
      <w:lvlJc w:val="left"/>
      <w:pPr>
        <w:ind w:left="5059" w:hanging="360"/>
      </w:pPr>
    </w:lvl>
    <w:lvl w:ilvl="7" w:tplc="04260019" w:tentative="1">
      <w:start w:val="1"/>
      <w:numFmt w:val="lowerLetter"/>
      <w:lvlText w:val="%8."/>
      <w:lvlJc w:val="left"/>
      <w:pPr>
        <w:ind w:left="5779" w:hanging="360"/>
      </w:pPr>
    </w:lvl>
    <w:lvl w:ilvl="8" w:tplc="0426001B" w:tentative="1">
      <w:start w:val="1"/>
      <w:numFmt w:val="lowerRoman"/>
      <w:lvlText w:val="%9."/>
      <w:lvlJc w:val="right"/>
      <w:pPr>
        <w:ind w:left="6499" w:hanging="180"/>
      </w:pPr>
    </w:lvl>
  </w:abstractNum>
  <w:abstractNum w:abstractNumId="7" w15:restartNumberingAfterBreak="0">
    <w:nsid w:val="51380BED"/>
    <w:multiLevelType w:val="hybridMultilevel"/>
    <w:tmpl w:val="F2B24960"/>
    <w:lvl w:ilvl="0" w:tplc="64660EDE">
      <w:start w:val="1"/>
      <w:numFmt w:val="decimal"/>
      <w:lvlText w:val="%1."/>
      <w:lvlJc w:val="left"/>
      <w:pPr>
        <w:ind w:left="720"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D778DC"/>
    <w:multiLevelType w:val="hybridMultilevel"/>
    <w:tmpl w:val="65829F68"/>
    <w:lvl w:ilvl="0" w:tplc="0366C58E">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BC210B2"/>
    <w:multiLevelType w:val="hybridMultilevel"/>
    <w:tmpl w:val="E340CC00"/>
    <w:lvl w:ilvl="0" w:tplc="D08AFF3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0E64"/>
    <w:rsid w:val="00005D85"/>
    <w:rsid w:val="0000750B"/>
    <w:rsid w:val="0001006A"/>
    <w:rsid w:val="000114C6"/>
    <w:rsid w:val="0001493D"/>
    <w:rsid w:val="00015E43"/>
    <w:rsid w:val="000171BC"/>
    <w:rsid w:val="00021AC3"/>
    <w:rsid w:val="00021DD6"/>
    <w:rsid w:val="00022B20"/>
    <w:rsid w:val="00027671"/>
    <w:rsid w:val="00027AB0"/>
    <w:rsid w:val="000301DD"/>
    <w:rsid w:val="0003074C"/>
    <w:rsid w:val="0003316B"/>
    <w:rsid w:val="00033985"/>
    <w:rsid w:val="000342C1"/>
    <w:rsid w:val="00041E03"/>
    <w:rsid w:val="00041F37"/>
    <w:rsid w:val="00044507"/>
    <w:rsid w:val="000457F7"/>
    <w:rsid w:val="00045E96"/>
    <w:rsid w:val="000479D8"/>
    <w:rsid w:val="0005056E"/>
    <w:rsid w:val="0005270E"/>
    <w:rsid w:val="0005405B"/>
    <w:rsid w:val="00054D12"/>
    <w:rsid w:val="000556E4"/>
    <w:rsid w:val="00056A25"/>
    <w:rsid w:val="00060914"/>
    <w:rsid w:val="000623A3"/>
    <w:rsid w:val="00067489"/>
    <w:rsid w:val="0007188F"/>
    <w:rsid w:val="00082E7E"/>
    <w:rsid w:val="00083981"/>
    <w:rsid w:val="00084A5D"/>
    <w:rsid w:val="000A194A"/>
    <w:rsid w:val="000A373A"/>
    <w:rsid w:val="000A48CD"/>
    <w:rsid w:val="000B1B12"/>
    <w:rsid w:val="000B2059"/>
    <w:rsid w:val="000C0672"/>
    <w:rsid w:val="000C2365"/>
    <w:rsid w:val="000D7A0D"/>
    <w:rsid w:val="000E1505"/>
    <w:rsid w:val="000E3F9E"/>
    <w:rsid w:val="000E7482"/>
    <w:rsid w:val="000F2DDF"/>
    <w:rsid w:val="000F338E"/>
    <w:rsid w:val="000F40A7"/>
    <w:rsid w:val="000F50C4"/>
    <w:rsid w:val="000F55DF"/>
    <w:rsid w:val="001023A6"/>
    <w:rsid w:val="0010526F"/>
    <w:rsid w:val="00111381"/>
    <w:rsid w:val="00115EE1"/>
    <w:rsid w:val="001162D3"/>
    <w:rsid w:val="0012246D"/>
    <w:rsid w:val="00122DC4"/>
    <w:rsid w:val="00136291"/>
    <w:rsid w:val="00140C6C"/>
    <w:rsid w:val="00144436"/>
    <w:rsid w:val="001469B9"/>
    <w:rsid w:val="00146E21"/>
    <w:rsid w:val="001532B6"/>
    <w:rsid w:val="00156707"/>
    <w:rsid w:val="001609F5"/>
    <w:rsid w:val="001639C7"/>
    <w:rsid w:val="00165448"/>
    <w:rsid w:val="00171F7C"/>
    <w:rsid w:val="00172F75"/>
    <w:rsid w:val="0017358F"/>
    <w:rsid w:val="00176217"/>
    <w:rsid w:val="00181CDD"/>
    <w:rsid w:val="00184A8C"/>
    <w:rsid w:val="00184B58"/>
    <w:rsid w:val="0018536D"/>
    <w:rsid w:val="00185AE3"/>
    <w:rsid w:val="00186BCE"/>
    <w:rsid w:val="00187A66"/>
    <w:rsid w:val="001912CE"/>
    <w:rsid w:val="00194717"/>
    <w:rsid w:val="001A52C6"/>
    <w:rsid w:val="001A7C65"/>
    <w:rsid w:val="001B6609"/>
    <w:rsid w:val="001B6CDF"/>
    <w:rsid w:val="001C5E22"/>
    <w:rsid w:val="001C6ED7"/>
    <w:rsid w:val="001D1209"/>
    <w:rsid w:val="001D1F6E"/>
    <w:rsid w:val="001D6D96"/>
    <w:rsid w:val="00200273"/>
    <w:rsid w:val="002057F9"/>
    <w:rsid w:val="00211D8D"/>
    <w:rsid w:val="00216FA8"/>
    <w:rsid w:val="002234F9"/>
    <w:rsid w:val="0022657D"/>
    <w:rsid w:val="0022742A"/>
    <w:rsid w:val="0023251B"/>
    <w:rsid w:val="00233740"/>
    <w:rsid w:val="00237CDB"/>
    <w:rsid w:val="00243A4C"/>
    <w:rsid w:val="002457B0"/>
    <w:rsid w:val="00250616"/>
    <w:rsid w:val="00254E48"/>
    <w:rsid w:val="002551D3"/>
    <w:rsid w:val="0026412D"/>
    <w:rsid w:val="00265091"/>
    <w:rsid w:val="00266542"/>
    <w:rsid w:val="0027246B"/>
    <w:rsid w:val="002738A9"/>
    <w:rsid w:val="00275250"/>
    <w:rsid w:val="002774F1"/>
    <w:rsid w:val="00277BEC"/>
    <w:rsid w:val="002801B9"/>
    <w:rsid w:val="002822A6"/>
    <w:rsid w:val="00283AF8"/>
    <w:rsid w:val="00286D3D"/>
    <w:rsid w:val="00287249"/>
    <w:rsid w:val="00290DA4"/>
    <w:rsid w:val="002912B5"/>
    <w:rsid w:val="0029187B"/>
    <w:rsid w:val="0029282A"/>
    <w:rsid w:val="002936C8"/>
    <w:rsid w:val="002A443A"/>
    <w:rsid w:val="002B16E3"/>
    <w:rsid w:val="002B27BF"/>
    <w:rsid w:val="002B2F7D"/>
    <w:rsid w:val="002C3B53"/>
    <w:rsid w:val="002C5280"/>
    <w:rsid w:val="002D2E35"/>
    <w:rsid w:val="002D4EC1"/>
    <w:rsid w:val="002D62C8"/>
    <w:rsid w:val="002D6EF9"/>
    <w:rsid w:val="002E39A7"/>
    <w:rsid w:val="002F2EB8"/>
    <w:rsid w:val="002F533B"/>
    <w:rsid w:val="002F70AD"/>
    <w:rsid w:val="003032BD"/>
    <w:rsid w:val="00303924"/>
    <w:rsid w:val="00314376"/>
    <w:rsid w:val="00315FF2"/>
    <w:rsid w:val="003219C5"/>
    <w:rsid w:val="00326D9D"/>
    <w:rsid w:val="00330C29"/>
    <w:rsid w:val="0033121D"/>
    <w:rsid w:val="003339A2"/>
    <w:rsid w:val="00334DB1"/>
    <w:rsid w:val="00336F07"/>
    <w:rsid w:val="00342137"/>
    <w:rsid w:val="00346FCD"/>
    <w:rsid w:val="003472D5"/>
    <w:rsid w:val="00354860"/>
    <w:rsid w:val="00354A85"/>
    <w:rsid w:val="003603DB"/>
    <w:rsid w:val="00363245"/>
    <w:rsid w:val="00363A4D"/>
    <w:rsid w:val="003642B2"/>
    <w:rsid w:val="00364776"/>
    <w:rsid w:val="00371467"/>
    <w:rsid w:val="00375E1F"/>
    <w:rsid w:val="00381B7D"/>
    <w:rsid w:val="00382A40"/>
    <w:rsid w:val="00387733"/>
    <w:rsid w:val="00390E04"/>
    <w:rsid w:val="00396897"/>
    <w:rsid w:val="003A2192"/>
    <w:rsid w:val="003B2E7D"/>
    <w:rsid w:val="003B360E"/>
    <w:rsid w:val="003B6C64"/>
    <w:rsid w:val="003C09C7"/>
    <w:rsid w:val="003D386C"/>
    <w:rsid w:val="003D59D7"/>
    <w:rsid w:val="003D6338"/>
    <w:rsid w:val="003E1C16"/>
    <w:rsid w:val="003E260F"/>
    <w:rsid w:val="003E311E"/>
    <w:rsid w:val="003E322F"/>
    <w:rsid w:val="003E5390"/>
    <w:rsid w:val="003F3706"/>
    <w:rsid w:val="003F4E7B"/>
    <w:rsid w:val="00400E27"/>
    <w:rsid w:val="00401C26"/>
    <w:rsid w:val="0040338F"/>
    <w:rsid w:val="004110A8"/>
    <w:rsid w:val="004138B7"/>
    <w:rsid w:val="004234D0"/>
    <w:rsid w:val="00423CF9"/>
    <w:rsid w:val="0042761B"/>
    <w:rsid w:val="004417E7"/>
    <w:rsid w:val="004425CE"/>
    <w:rsid w:val="00444087"/>
    <w:rsid w:val="0044671A"/>
    <w:rsid w:val="00446D86"/>
    <w:rsid w:val="00452105"/>
    <w:rsid w:val="00455EFD"/>
    <w:rsid w:val="00460BC2"/>
    <w:rsid w:val="00464510"/>
    <w:rsid w:val="004668FD"/>
    <w:rsid w:val="00473047"/>
    <w:rsid w:val="004739F1"/>
    <w:rsid w:val="00474545"/>
    <w:rsid w:val="0047619E"/>
    <w:rsid w:val="00482BB9"/>
    <w:rsid w:val="00485724"/>
    <w:rsid w:val="00491B04"/>
    <w:rsid w:val="004941C6"/>
    <w:rsid w:val="004A05BC"/>
    <w:rsid w:val="004A0D11"/>
    <w:rsid w:val="004A3296"/>
    <w:rsid w:val="004A62BD"/>
    <w:rsid w:val="004A692F"/>
    <w:rsid w:val="004A6979"/>
    <w:rsid w:val="004A7490"/>
    <w:rsid w:val="004B1CD7"/>
    <w:rsid w:val="004B29AD"/>
    <w:rsid w:val="004B3217"/>
    <w:rsid w:val="004B5688"/>
    <w:rsid w:val="004C2D61"/>
    <w:rsid w:val="004C4970"/>
    <w:rsid w:val="004C738F"/>
    <w:rsid w:val="004C786A"/>
    <w:rsid w:val="004D0AFA"/>
    <w:rsid w:val="004D137A"/>
    <w:rsid w:val="004D24CE"/>
    <w:rsid w:val="004D3E33"/>
    <w:rsid w:val="004D3EED"/>
    <w:rsid w:val="004D51A9"/>
    <w:rsid w:val="004E053B"/>
    <w:rsid w:val="004E0893"/>
    <w:rsid w:val="004E0C36"/>
    <w:rsid w:val="004E7D53"/>
    <w:rsid w:val="004F4503"/>
    <w:rsid w:val="005003F7"/>
    <w:rsid w:val="00507970"/>
    <w:rsid w:val="00515F57"/>
    <w:rsid w:val="00520063"/>
    <w:rsid w:val="00523E01"/>
    <w:rsid w:val="00524227"/>
    <w:rsid w:val="00524C29"/>
    <w:rsid w:val="005418B1"/>
    <w:rsid w:val="00543362"/>
    <w:rsid w:val="005447F8"/>
    <w:rsid w:val="00545A2C"/>
    <w:rsid w:val="00546007"/>
    <w:rsid w:val="005467D7"/>
    <w:rsid w:val="00552299"/>
    <w:rsid w:val="005559F4"/>
    <w:rsid w:val="00555FD8"/>
    <w:rsid w:val="00560A5F"/>
    <w:rsid w:val="0056168C"/>
    <w:rsid w:val="00575070"/>
    <w:rsid w:val="00575A90"/>
    <w:rsid w:val="0057649E"/>
    <w:rsid w:val="005774E7"/>
    <w:rsid w:val="00586BE8"/>
    <w:rsid w:val="005902DB"/>
    <w:rsid w:val="0059241B"/>
    <w:rsid w:val="00594B38"/>
    <w:rsid w:val="00596126"/>
    <w:rsid w:val="005A0E64"/>
    <w:rsid w:val="005A2BBB"/>
    <w:rsid w:val="005A332E"/>
    <w:rsid w:val="005B0203"/>
    <w:rsid w:val="005C33CD"/>
    <w:rsid w:val="005C3D44"/>
    <w:rsid w:val="005C475D"/>
    <w:rsid w:val="005C4E54"/>
    <w:rsid w:val="005C51CB"/>
    <w:rsid w:val="005C6A6D"/>
    <w:rsid w:val="005D086A"/>
    <w:rsid w:val="005D7C9B"/>
    <w:rsid w:val="005E25E1"/>
    <w:rsid w:val="005F2589"/>
    <w:rsid w:val="005F2A01"/>
    <w:rsid w:val="005F2FBB"/>
    <w:rsid w:val="005F3EE1"/>
    <w:rsid w:val="0060045B"/>
    <w:rsid w:val="00600D64"/>
    <w:rsid w:val="0060443D"/>
    <w:rsid w:val="00610CCF"/>
    <w:rsid w:val="00613F44"/>
    <w:rsid w:val="0061633A"/>
    <w:rsid w:val="00620322"/>
    <w:rsid w:val="00623BDD"/>
    <w:rsid w:val="006317BA"/>
    <w:rsid w:val="00633A74"/>
    <w:rsid w:val="0063760C"/>
    <w:rsid w:val="0064039C"/>
    <w:rsid w:val="00643CDB"/>
    <w:rsid w:val="0064607B"/>
    <w:rsid w:val="006533D3"/>
    <w:rsid w:val="00656127"/>
    <w:rsid w:val="00656995"/>
    <w:rsid w:val="006618CB"/>
    <w:rsid w:val="006639D9"/>
    <w:rsid w:val="00664F5C"/>
    <w:rsid w:val="00665649"/>
    <w:rsid w:val="006670EC"/>
    <w:rsid w:val="0067073A"/>
    <w:rsid w:val="0067257F"/>
    <w:rsid w:val="006725DC"/>
    <w:rsid w:val="006739F2"/>
    <w:rsid w:val="00680AE7"/>
    <w:rsid w:val="00684026"/>
    <w:rsid w:val="00692A07"/>
    <w:rsid w:val="00693AE2"/>
    <w:rsid w:val="006944CC"/>
    <w:rsid w:val="006A2970"/>
    <w:rsid w:val="006A6615"/>
    <w:rsid w:val="006B2EE1"/>
    <w:rsid w:val="006C0382"/>
    <w:rsid w:val="006C1228"/>
    <w:rsid w:val="006C2A4C"/>
    <w:rsid w:val="006C4354"/>
    <w:rsid w:val="006C4469"/>
    <w:rsid w:val="006D058B"/>
    <w:rsid w:val="006E27AB"/>
    <w:rsid w:val="006E2BB4"/>
    <w:rsid w:val="006E3A3B"/>
    <w:rsid w:val="006F00E6"/>
    <w:rsid w:val="006F18A0"/>
    <w:rsid w:val="006F2AE1"/>
    <w:rsid w:val="007019F2"/>
    <w:rsid w:val="007069C5"/>
    <w:rsid w:val="007170CD"/>
    <w:rsid w:val="007173E4"/>
    <w:rsid w:val="00722369"/>
    <w:rsid w:val="00722EE4"/>
    <w:rsid w:val="00731019"/>
    <w:rsid w:val="0073294F"/>
    <w:rsid w:val="00733659"/>
    <w:rsid w:val="00737710"/>
    <w:rsid w:val="007409B2"/>
    <w:rsid w:val="00741086"/>
    <w:rsid w:val="00742282"/>
    <w:rsid w:val="007467ED"/>
    <w:rsid w:val="007501C5"/>
    <w:rsid w:val="0075087C"/>
    <w:rsid w:val="007526FD"/>
    <w:rsid w:val="00753F8A"/>
    <w:rsid w:val="0075552F"/>
    <w:rsid w:val="007558EB"/>
    <w:rsid w:val="00760380"/>
    <w:rsid w:val="007614B1"/>
    <w:rsid w:val="00761BB1"/>
    <w:rsid w:val="00762561"/>
    <w:rsid w:val="00764E42"/>
    <w:rsid w:val="0076611F"/>
    <w:rsid w:val="00772B1D"/>
    <w:rsid w:val="00775E03"/>
    <w:rsid w:val="00776C51"/>
    <w:rsid w:val="007774F6"/>
    <w:rsid w:val="00777937"/>
    <w:rsid w:val="007861DF"/>
    <w:rsid w:val="00786F60"/>
    <w:rsid w:val="00787E9F"/>
    <w:rsid w:val="00792AC9"/>
    <w:rsid w:val="00794821"/>
    <w:rsid w:val="00797570"/>
    <w:rsid w:val="007A5646"/>
    <w:rsid w:val="007A709D"/>
    <w:rsid w:val="007B18F3"/>
    <w:rsid w:val="007C2814"/>
    <w:rsid w:val="007C57A8"/>
    <w:rsid w:val="007C5C0E"/>
    <w:rsid w:val="007C63AD"/>
    <w:rsid w:val="007D787D"/>
    <w:rsid w:val="007E292C"/>
    <w:rsid w:val="007E294D"/>
    <w:rsid w:val="007E502B"/>
    <w:rsid w:val="007F1CBF"/>
    <w:rsid w:val="007F236D"/>
    <w:rsid w:val="007F64F9"/>
    <w:rsid w:val="008030A4"/>
    <w:rsid w:val="008031B6"/>
    <w:rsid w:val="00806C27"/>
    <w:rsid w:val="00810495"/>
    <w:rsid w:val="00811063"/>
    <w:rsid w:val="008135FB"/>
    <w:rsid w:val="00816784"/>
    <w:rsid w:val="00816D13"/>
    <w:rsid w:val="00822059"/>
    <w:rsid w:val="00826155"/>
    <w:rsid w:val="008261B1"/>
    <w:rsid w:val="00832975"/>
    <w:rsid w:val="00841058"/>
    <w:rsid w:val="00841539"/>
    <w:rsid w:val="00842150"/>
    <w:rsid w:val="008448B0"/>
    <w:rsid w:val="00850D3D"/>
    <w:rsid w:val="00851530"/>
    <w:rsid w:val="008525B0"/>
    <w:rsid w:val="0085457D"/>
    <w:rsid w:val="0086131A"/>
    <w:rsid w:val="00874DF6"/>
    <w:rsid w:val="00877E6A"/>
    <w:rsid w:val="00884CC3"/>
    <w:rsid w:val="00885635"/>
    <w:rsid w:val="00886AA4"/>
    <w:rsid w:val="008A0C21"/>
    <w:rsid w:val="008C4CB1"/>
    <w:rsid w:val="008C4D0C"/>
    <w:rsid w:val="008C6F28"/>
    <w:rsid w:val="008D13CE"/>
    <w:rsid w:val="008D1690"/>
    <w:rsid w:val="008D2907"/>
    <w:rsid w:val="008D45AF"/>
    <w:rsid w:val="008E20F3"/>
    <w:rsid w:val="008E7D89"/>
    <w:rsid w:val="008F0062"/>
    <w:rsid w:val="008F4D68"/>
    <w:rsid w:val="008F58E3"/>
    <w:rsid w:val="008F7482"/>
    <w:rsid w:val="00900538"/>
    <w:rsid w:val="00906892"/>
    <w:rsid w:val="009074B5"/>
    <w:rsid w:val="00916A87"/>
    <w:rsid w:val="0092068A"/>
    <w:rsid w:val="00923CE7"/>
    <w:rsid w:val="00931689"/>
    <w:rsid w:val="00931808"/>
    <w:rsid w:val="00935BCC"/>
    <w:rsid w:val="009369A9"/>
    <w:rsid w:val="00937323"/>
    <w:rsid w:val="009425EA"/>
    <w:rsid w:val="00945215"/>
    <w:rsid w:val="00945DB9"/>
    <w:rsid w:val="00950416"/>
    <w:rsid w:val="009563B0"/>
    <w:rsid w:val="0095746E"/>
    <w:rsid w:val="0096367C"/>
    <w:rsid w:val="0096423D"/>
    <w:rsid w:val="00967D78"/>
    <w:rsid w:val="00971892"/>
    <w:rsid w:val="00976A04"/>
    <w:rsid w:val="00977191"/>
    <w:rsid w:val="00981E6C"/>
    <w:rsid w:val="00982951"/>
    <w:rsid w:val="00992B42"/>
    <w:rsid w:val="009978BE"/>
    <w:rsid w:val="009A0426"/>
    <w:rsid w:val="009A18D4"/>
    <w:rsid w:val="009A2217"/>
    <w:rsid w:val="009A49E0"/>
    <w:rsid w:val="009B0DB2"/>
    <w:rsid w:val="009B1D75"/>
    <w:rsid w:val="009B62EF"/>
    <w:rsid w:val="009B71A6"/>
    <w:rsid w:val="009B7205"/>
    <w:rsid w:val="009B749A"/>
    <w:rsid w:val="009D3EBE"/>
    <w:rsid w:val="009D6CDA"/>
    <w:rsid w:val="009E120E"/>
    <w:rsid w:val="009E2F5B"/>
    <w:rsid w:val="009E32A1"/>
    <w:rsid w:val="009F4791"/>
    <w:rsid w:val="009F6198"/>
    <w:rsid w:val="009F7351"/>
    <w:rsid w:val="00A10205"/>
    <w:rsid w:val="00A10D3D"/>
    <w:rsid w:val="00A1481C"/>
    <w:rsid w:val="00A15574"/>
    <w:rsid w:val="00A1722C"/>
    <w:rsid w:val="00A22A84"/>
    <w:rsid w:val="00A25780"/>
    <w:rsid w:val="00A269F1"/>
    <w:rsid w:val="00A27AC6"/>
    <w:rsid w:val="00A3130C"/>
    <w:rsid w:val="00A33904"/>
    <w:rsid w:val="00A3534D"/>
    <w:rsid w:val="00A35DDA"/>
    <w:rsid w:val="00A434E7"/>
    <w:rsid w:val="00A45302"/>
    <w:rsid w:val="00A56812"/>
    <w:rsid w:val="00A60B22"/>
    <w:rsid w:val="00A619DC"/>
    <w:rsid w:val="00A762E4"/>
    <w:rsid w:val="00A83365"/>
    <w:rsid w:val="00A838E1"/>
    <w:rsid w:val="00A8513C"/>
    <w:rsid w:val="00A879C6"/>
    <w:rsid w:val="00A92D85"/>
    <w:rsid w:val="00A92E7C"/>
    <w:rsid w:val="00A97DB0"/>
    <w:rsid w:val="00AA0320"/>
    <w:rsid w:val="00AA0B15"/>
    <w:rsid w:val="00AA1A93"/>
    <w:rsid w:val="00AA3655"/>
    <w:rsid w:val="00AA62E9"/>
    <w:rsid w:val="00AA7014"/>
    <w:rsid w:val="00AB3F98"/>
    <w:rsid w:val="00AB57F2"/>
    <w:rsid w:val="00AB7B3F"/>
    <w:rsid w:val="00AC3BF9"/>
    <w:rsid w:val="00AC4DF0"/>
    <w:rsid w:val="00AC5516"/>
    <w:rsid w:val="00AC7A63"/>
    <w:rsid w:val="00AD179C"/>
    <w:rsid w:val="00AD5B99"/>
    <w:rsid w:val="00AE6467"/>
    <w:rsid w:val="00AF08AE"/>
    <w:rsid w:val="00AF0D28"/>
    <w:rsid w:val="00AF12B4"/>
    <w:rsid w:val="00AF5998"/>
    <w:rsid w:val="00AF609D"/>
    <w:rsid w:val="00AF6A29"/>
    <w:rsid w:val="00AF73AA"/>
    <w:rsid w:val="00AF7723"/>
    <w:rsid w:val="00B00A76"/>
    <w:rsid w:val="00B01FCF"/>
    <w:rsid w:val="00B02BD2"/>
    <w:rsid w:val="00B05D92"/>
    <w:rsid w:val="00B116D1"/>
    <w:rsid w:val="00B11BAA"/>
    <w:rsid w:val="00B11EFE"/>
    <w:rsid w:val="00B1402B"/>
    <w:rsid w:val="00B1584C"/>
    <w:rsid w:val="00B206ED"/>
    <w:rsid w:val="00B230EE"/>
    <w:rsid w:val="00B26F1C"/>
    <w:rsid w:val="00B27CAD"/>
    <w:rsid w:val="00B34875"/>
    <w:rsid w:val="00B43020"/>
    <w:rsid w:val="00B50096"/>
    <w:rsid w:val="00B52075"/>
    <w:rsid w:val="00B576B7"/>
    <w:rsid w:val="00B60055"/>
    <w:rsid w:val="00B64316"/>
    <w:rsid w:val="00B674C2"/>
    <w:rsid w:val="00B6798D"/>
    <w:rsid w:val="00B72CB7"/>
    <w:rsid w:val="00B76718"/>
    <w:rsid w:val="00B77529"/>
    <w:rsid w:val="00B830E9"/>
    <w:rsid w:val="00B84367"/>
    <w:rsid w:val="00B86BEB"/>
    <w:rsid w:val="00B92423"/>
    <w:rsid w:val="00B96EC6"/>
    <w:rsid w:val="00B97E01"/>
    <w:rsid w:val="00BA308F"/>
    <w:rsid w:val="00BA3253"/>
    <w:rsid w:val="00BA4005"/>
    <w:rsid w:val="00BA7074"/>
    <w:rsid w:val="00BB140E"/>
    <w:rsid w:val="00BB1573"/>
    <w:rsid w:val="00BB29FD"/>
    <w:rsid w:val="00BB34E4"/>
    <w:rsid w:val="00BB73CB"/>
    <w:rsid w:val="00BC4E42"/>
    <w:rsid w:val="00BC5A1E"/>
    <w:rsid w:val="00BC7FB2"/>
    <w:rsid w:val="00BD4C30"/>
    <w:rsid w:val="00BE4D19"/>
    <w:rsid w:val="00BE58A4"/>
    <w:rsid w:val="00BE6BD4"/>
    <w:rsid w:val="00BF504F"/>
    <w:rsid w:val="00BF7DDE"/>
    <w:rsid w:val="00C00B22"/>
    <w:rsid w:val="00C03237"/>
    <w:rsid w:val="00C06D0D"/>
    <w:rsid w:val="00C07682"/>
    <w:rsid w:val="00C145E5"/>
    <w:rsid w:val="00C15E4C"/>
    <w:rsid w:val="00C224D7"/>
    <w:rsid w:val="00C249C5"/>
    <w:rsid w:val="00C254FB"/>
    <w:rsid w:val="00C3044B"/>
    <w:rsid w:val="00C30929"/>
    <w:rsid w:val="00C3247F"/>
    <w:rsid w:val="00C36506"/>
    <w:rsid w:val="00C37800"/>
    <w:rsid w:val="00C40349"/>
    <w:rsid w:val="00C5006E"/>
    <w:rsid w:val="00C50CEF"/>
    <w:rsid w:val="00C54F61"/>
    <w:rsid w:val="00C551B8"/>
    <w:rsid w:val="00C55366"/>
    <w:rsid w:val="00C62A30"/>
    <w:rsid w:val="00C67EB6"/>
    <w:rsid w:val="00C709DA"/>
    <w:rsid w:val="00C71BBA"/>
    <w:rsid w:val="00C72D66"/>
    <w:rsid w:val="00C73A29"/>
    <w:rsid w:val="00C73A43"/>
    <w:rsid w:val="00C76190"/>
    <w:rsid w:val="00C76A04"/>
    <w:rsid w:val="00C81339"/>
    <w:rsid w:val="00C846FA"/>
    <w:rsid w:val="00C85726"/>
    <w:rsid w:val="00C9072A"/>
    <w:rsid w:val="00C914FF"/>
    <w:rsid w:val="00C920F0"/>
    <w:rsid w:val="00C92915"/>
    <w:rsid w:val="00C935D0"/>
    <w:rsid w:val="00CA3083"/>
    <w:rsid w:val="00CA61C4"/>
    <w:rsid w:val="00CA75C1"/>
    <w:rsid w:val="00CA7C39"/>
    <w:rsid w:val="00CB27C1"/>
    <w:rsid w:val="00CB3211"/>
    <w:rsid w:val="00CC583E"/>
    <w:rsid w:val="00CC588B"/>
    <w:rsid w:val="00CC7CC3"/>
    <w:rsid w:val="00CD25B7"/>
    <w:rsid w:val="00CD2A80"/>
    <w:rsid w:val="00CD2BDA"/>
    <w:rsid w:val="00CD53AE"/>
    <w:rsid w:val="00CE0757"/>
    <w:rsid w:val="00CE0A26"/>
    <w:rsid w:val="00CE528F"/>
    <w:rsid w:val="00CF20A7"/>
    <w:rsid w:val="00CF7041"/>
    <w:rsid w:val="00CF7F48"/>
    <w:rsid w:val="00D03FA4"/>
    <w:rsid w:val="00D04295"/>
    <w:rsid w:val="00D05913"/>
    <w:rsid w:val="00D2259C"/>
    <w:rsid w:val="00D27486"/>
    <w:rsid w:val="00D42FCB"/>
    <w:rsid w:val="00D443AE"/>
    <w:rsid w:val="00D50ED4"/>
    <w:rsid w:val="00D51707"/>
    <w:rsid w:val="00D51A7A"/>
    <w:rsid w:val="00D6391B"/>
    <w:rsid w:val="00D81CEE"/>
    <w:rsid w:val="00D82E40"/>
    <w:rsid w:val="00D87F0E"/>
    <w:rsid w:val="00D9173C"/>
    <w:rsid w:val="00D9193E"/>
    <w:rsid w:val="00D93EE1"/>
    <w:rsid w:val="00D94D6D"/>
    <w:rsid w:val="00D94E52"/>
    <w:rsid w:val="00DA2BD2"/>
    <w:rsid w:val="00DA3558"/>
    <w:rsid w:val="00DA62CE"/>
    <w:rsid w:val="00DA6F14"/>
    <w:rsid w:val="00DA7B3D"/>
    <w:rsid w:val="00DB050D"/>
    <w:rsid w:val="00DC1F8D"/>
    <w:rsid w:val="00DC2F4F"/>
    <w:rsid w:val="00DC5A9F"/>
    <w:rsid w:val="00DC6CBF"/>
    <w:rsid w:val="00DC73E0"/>
    <w:rsid w:val="00DD333A"/>
    <w:rsid w:val="00DD6EB1"/>
    <w:rsid w:val="00DD7F99"/>
    <w:rsid w:val="00DE1ADE"/>
    <w:rsid w:val="00DE3E73"/>
    <w:rsid w:val="00DE622C"/>
    <w:rsid w:val="00DE683F"/>
    <w:rsid w:val="00DF083D"/>
    <w:rsid w:val="00DF19AA"/>
    <w:rsid w:val="00DF356E"/>
    <w:rsid w:val="00E005DC"/>
    <w:rsid w:val="00E05D9E"/>
    <w:rsid w:val="00E113E1"/>
    <w:rsid w:val="00E12FC9"/>
    <w:rsid w:val="00E23FDF"/>
    <w:rsid w:val="00E2590B"/>
    <w:rsid w:val="00E271FC"/>
    <w:rsid w:val="00E4042E"/>
    <w:rsid w:val="00E43A7C"/>
    <w:rsid w:val="00E43E2F"/>
    <w:rsid w:val="00E47703"/>
    <w:rsid w:val="00E53953"/>
    <w:rsid w:val="00E53B95"/>
    <w:rsid w:val="00E55037"/>
    <w:rsid w:val="00E55448"/>
    <w:rsid w:val="00E55892"/>
    <w:rsid w:val="00E55B1F"/>
    <w:rsid w:val="00E64070"/>
    <w:rsid w:val="00E67B6D"/>
    <w:rsid w:val="00E74E54"/>
    <w:rsid w:val="00E77752"/>
    <w:rsid w:val="00E822AF"/>
    <w:rsid w:val="00EB1CB7"/>
    <w:rsid w:val="00EB539D"/>
    <w:rsid w:val="00EC111B"/>
    <w:rsid w:val="00ED020E"/>
    <w:rsid w:val="00ED19B8"/>
    <w:rsid w:val="00ED446B"/>
    <w:rsid w:val="00ED46EF"/>
    <w:rsid w:val="00ED51D8"/>
    <w:rsid w:val="00ED7564"/>
    <w:rsid w:val="00EE10BD"/>
    <w:rsid w:val="00EE2146"/>
    <w:rsid w:val="00EE36E5"/>
    <w:rsid w:val="00EE3DC1"/>
    <w:rsid w:val="00EE4A97"/>
    <w:rsid w:val="00EE7BD8"/>
    <w:rsid w:val="00EF1E5B"/>
    <w:rsid w:val="00EF60A8"/>
    <w:rsid w:val="00EF6882"/>
    <w:rsid w:val="00F11A7F"/>
    <w:rsid w:val="00F122D1"/>
    <w:rsid w:val="00F167D0"/>
    <w:rsid w:val="00F168CE"/>
    <w:rsid w:val="00F22F71"/>
    <w:rsid w:val="00F2345F"/>
    <w:rsid w:val="00F25A7F"/>
    <w:rsid w:val="00F26AB9"/>
    <w:rsid w:val="00F35BDF"/>
    <w:rsid w:val="00F46FBF"/>
    <w:rsid w:val="00F53912"/>
    <w:rsid w:val="00F5448F"/>
    <w:rsid w:val="00F57477"/>
    <w:rsid w:val="00F57C36"/>
    <w:rsid w:val="00F57EC3"/>
    <w:rsid w:val="00F60F58"/>
    <w:rsid w:val="00F64544"/>
    <w:rsid w:val="00F651D7"/>
    <w:rsid w:val="00F66947"/>
    <w:rsid w:val="00F67792"/>
    <w:rsid w:val="00F71F34"/>
    <w:rsid w:val="00F75640"/>
    <w:rsid w:val="00F87D08"/>
    <w:rsid w:val="00F900F2"/>
    <w:rsid w:val="00F90709"/>
    <w:rsid w:val="00FA1338"/>
    <w:rsid w:val="00FA3500"/>
    <w:rsid w:val="00FB12AA"/>
    <w:rsid w:val="00FB1A42"/>
    <w:rsid w:val="00FB7289"/>
    <w:rsid w:val="00FC0C3A"/>
    <w:rsid w:val="00FC5F5C"/>
    <w:rsid w:val="00FC7763"/>
    <w:rsid w:val="00FD5804"/>
    <w:rsid w:val="00FD6A60"/>
    <w:rsid w:val="00FE24FB"/>
    <w:rsid w:val="00FF27E8"/>
    <w:rsid w:val="00FF6391"/>
    <w:rsid w:val="00FF6E64"/>
    <w:rsid w:val="00FF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E44CA34-14C9-47D0-8978-8D0BC818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6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5A0E64"/>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5A0E6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5A0E64"/>
    <w:pPr>
      <w:suppressAutoHyphens/>
      <w:autoSpaceDN w:val="0"/>
      <w:spacing w:after="200" w:line="276" w:lineRule="auto"/>
    </w:pPr>
    <w:rPr>
      <w:rFonts w:eastAsia="Times New Roman" w:cs="Calibri"/>
      <w:kern w:val="3"/>
      <w:sz w:val="22"/>
      <w:szCs w:val="22"/>
    </w:rPr>
  </w:style>
  <w:style w:type="paragraph" w:styleId="NoSpacing">
    <w:name w:val="No Spacing"/>
    <w:uiPriority w:val="1"/>
    <w:qFormat/>
    <w:rsid w:val="005A0E64"/>
    <w:rPr>
      <w:sz w:val="22"/>
      <w:szCs w:val="22"/>
      <w:lang w:eastAsia="en-US"/>
    </w:rPr>
  </w:style>
  <w:style w:type="paragraph" w:styleId="Header">
    <w:name w:val="header"/>
    <w:basedOn w:val="Normal"/>
    <w:link w:val="HeaderChar"/>
    <w:uiPriority w:val="99"/>
    <w:unhideWhenUsed/>
    <w:rsid w:val="00B00A76"/>
    <w:pPr>
      <w:tabs>
        <w:tab w:val="center" w:pos="4153"/>
        <w:tab w:val="right" w:pos="8306"/>
      </w:tabs>
      <w:spacing w:after="0" w:line="240" w:lineRule="auto"/>
    </w:pPr>
    <w:rPr>
      <w:sz w:val="20"/>
      <w:szCs w:val="20"/>
    </w:rPr>
  </w:style>
  <w:style w:type="character" w:customStyle="1" w:styleId="HeaderChar">
    <w:name w:val="Header Char"/>
    <w:link w:val="Header"/>
    <w:uiPriority w:val="99"/>
    <w:rsid w:val="00B00A76"/>
    <w:rPr>
      <w:rFonts w:ascii="Calibri" w:eastAsia="Calibri" w:hAnsi="Calibri" w:cs="Times New Roman"/>
    </w:rPr>
  </w:style>
  <w:style w:type="paragraph" w:styleId="Footer">
    <w:name w:val="footer"/>
    <w:basedOn w:val="Normal"/>
    <w:link w:val="FooterChar"/>
    <w:uiPriority w:val="99"/>
    <w:unhideWhenUsed/>
    <w:rsid w:val="00B00A76"/>
    <w:pPr>
      <w:tabs>
        <w:tab w:val="center" w:pos="4153"/>
        <w:tab w:val="right" w:pos="8306"/>
      </w:tabs>
      <w:spacing w:after="0" w:line="240" w:lineRule="auto"/>
    </w:pPr>
    <w:rPr>
      <w:sz w:val="20"/>
      <w:szCs w:val="20"/>
    </w:rPr>
  </w:style>
  <w:style w:type="character" w:customStyle="1" w:styleId="FooterChar">
    <w:name w:val="Footer Char"/>
    <w:link w:val="Footer"/>
    <w:uiPriority w:val="99"/>
    <w:rsid w:val="00B00A76"/>
    <w:rPr>
      <w:rFonts w:ascii="Calibri" w:eastAsia="Calibri" w:hAnsi="Calibri" w:cs="Times New Roman"/>
    </w:rPr>
  </w:style>
  <w:style w:type="paragraph" w:styleId="ListParagraph">
    <w:name w:val="List Paragraph"/>
    <w:basedOn w:val="Normal"/>
    <w:uiPriority w:val="34"/>
    <w:qFormat/>
    <w:rsid w:val="002B16E3"/>
    <w:pPr>
      <w:ind w:left="720"/>
      <w:contextualSpacing/>
    </w:pPr>
  </w:style>
  <w:style w:type="paragraph" w:styleId="BalloonText">
    <w:name w:val="Balloon Text"/>
    <w:basedOn w:val="Normal"/>
    <w:link w:val="BalloonTextChar"/>
    <w:semiHidden/>
    <w:unhideWhenUsed/>
    <w:rsid w:val="002B16E3"/>
    <w:pPr>
      <w:spacing w:after="0" w:line="240" w:lineRule="auto"/>
    </w:pPr>
    <w:rPr>
      <w:rFonts w:ascii="Segoe UI" w:hAnsi="Segoe UI"/>
      <w:sz w:val="18"/>
      <w:szCs w:val="18"/>
    </w:rPr>
  </w:style>
  <w:style w:type="character" w:customStyle="1" w:styleId="BalloonTextChar">
    <w:name w:val="Balloon Text Char"/>
    <w:link w:val="BalloonText"/>
    <w:semiHidden/>
    <w:rsid w:val="002B16E3"/>
    <w:rPr>
      <w:rFonts w:ascii="Segoe UI" w:eastAsia="Calibri" w:hAnsi="Segoe UI" w:cs="Segoe UI"/>
      <w:sz w:val="18"/>
      <w:szCs w:val="18"/>
    </w:rPr>
  </w:style>
  <w:style w:type="paragraph" w:customStyle="1" w:styleId="03Pamatteksts">
    <w:name w:val="03_Pamatteksts"/>
    <w:basedOn w:val="Normal"/>
    <w:rsid w:val="00E67B6D"/>
    <w:pPr>
      <w:spacing w:after="0" w:line="240" w:lineRule="auto"/>
      <w:ind w:firstLine="720"/>
      <w:jc w:val="both"/>
    </w:pPr>
    <w:rPr>
      <w:rFonts w:ascii="Times New Roman" w:eastAsia="Times New Roman" w:hAnsi="Times New Roman"/>
      <w:sz w:val="28"/>
      <w:szCs w:val="24"/>
      <w:lang w:eastAsia="lv-LV"/>
    </w:rPr>
  </w:style>
  <w:style w:type="character" w:customStyle="1" w:styleId="st">
    <w:name w:val="st"/>
    <w:basedOn w:val="DefaultParagraphFont"/>
    <w:rsid w:val="001162D3"/>
  </w:style>
  <w:style w:type="character" w:customStyle="1" w:styleId="c5">
    <w:name w:val="c5"/>
    <w:rsid w:val="001162D3"/>
  </w:style>
  <w:style w:type="paragraph" w:customStyle="1" w:styleId="Default">
    <w:name w:val="Default"/>
    <w:rsid w:val="001162D3"/>
    <w:pPr>
      <w:autoSpaceDE w:val="0"/>
      <w:autoSpaceDN w:val="0"/>
      <w:adjustRightInd w:val="0"/>
    </w:pPr>
    <w:rPr>
      <w:rFonts w:ascii="Times New Roman" w:hAnsi="Times New Roman"/>
      <w:color w:val="000000"/>
      <w:sz w:val="24"/>
      <w:szCs w:val="24"/>
      <w:lang w:val="en-US" w:eastAsia="en-US"/>
    </w:rPr>
  </w:style>
  <w:style w:type="paragraph" w:styleId="BodyTextIndent2">
    <w:name w:val="Body Text Indent 2"/>
    <w:basedOn w:val="Normal"/>
    <w:link w:val="BodyTextIndent2Char"/>
    <w:uiPriority w:val="99"/>
    <w:semiHidden/>
    <w:unhideWhenUsed/>
    <w:rsid w:val="00C76190"/>
    <w:pPr>
      <w:spacing w:after="120" w:line="480" w:lineRule="auto"/>
      <w:ind w:left="283"/>
    </w:pPr>
    <w:rPr>
      <w:sz w:val="20"/>
      <w:szCs w:val="20"/>
    </w:rPr>
  </w:style>
  <w:style w:type="character" w:customStyle="1" w:styleId="BodyTextIndent2Char">
    <w:name w:val="Body Text Indent 2 Char"/>
    <w:link w:val="BodyTextIndent2"/>
    <w:uiPriority w:val="99"/>
    <w:semiHidden/>
    <w:rsid w:val="00C76190"/>
    <w:rPr>
      <w:rFonts w:ascii="Calibri" w:hAnsi="Calibri" w:cs="Times New Roman"/>
    </w:rPr>
  </w:style>
  <w:style w:type="paragraph" w:customStyle="1" w:styleId="teksts">
    <w:name w:val="teksts"/>
    <w:basedOn w:val="Normal"/>
    <w:link w:val="tekstsChar"/>
    <w:rsid w:val="0029187B"/>
    <w:pPr>
      <w:spacing w:after="0" w:line="240" w:lineRule="auto"/>
      <w:ind w:firstLine="720"/>
      <w:jc w:val="both"/>
    </w:pPr>
    <w:rPr>
      <w:rFonts w:ascii="Times New Roman" w:eastAsia="Times New Roman" w:hAnsi="Times New Roman"/>
      <w:color w:val="000000"/>
      <w:sz w:val="24"/>
      <w:szCs w:val="20"/>
    </w:rPr>
  </w:style>
  <w:style w:type="character" w:customStyle="1" w:styleId="tekstsChar">
    <w:name w:val="teksts Char"/>
    <w:link w:val="teksts"/>
    <w:locked/>
    <w:rsid w:val="0029187B"/>
    <w:rPr>
      <w:rFonts w:ascii="Times New Roman" w:eastAsia="Times New Roman" w:hAnsi="Times New Roman" w:cs="Helv"/>
      <w:color w:val="000000"/>
      <w:sz w:val="24"/>
      <w:szCs w:val="20"/>
    </w:rPr>
  </w:style>
  <w:style w:type="character" w:styleId="CommentReference">
    <w:name w:val="annotation reference"/>
    <w:uiPriority w:val="99"/>
    <w:semiHidden/>
    <w:unhideWhenUsed/>
    <w:rsid w:val="00041F37"/>
    <w:rPr>
      <w:sz w:val="16"/>
      <w:szCs w:val="16"/>
    </w:rPr>
  </w:style>
  <w:style w:type="character" w:styleId="Hyperlink">
    <w:name w:val="Hyperlink"/>
    <w:uiPriority w:val="99"/>
    <w:unhideWhenUsed/>
    <w:rsid w:val="00DA3558"/>
    <w:rPr>
      <w:color w:val="0563C1"/>
      <w:u w:val="single"/>
    </w:rPr>
  </w:style>
  <w:style w:type="character" w:styleId="Emphasis">
    <w:name w:val="Emphasis"/>
    <w:uiPriority w:val="20"/>
    <w:qFormat/>
    <w:rsid w:val="00B1402B"/>
    <w:rPr>
      <w:i/>
      <w:iCs/>
    </w:rPr>
  </w:style>
  <w:style w:type="paragraph" w:customStyle="1" w:styleId="tv2132">
    <w:name w:val="tv2132"/>
    <w:basedOn w:val="Normal"/>
    <w:rsid w:val="008C4CB1"/>
    <w:pPr>
      <w:spacing w:after="0" w:line="360" w:lineRule="auto"/>
      <w:ind w:firstLine="300"/>
    </w:pPr>
    <w:rPr>
      <w:rFonts w:ascii="Times New Roman" w:eastAsia="Times New Roman" w:hAnsi="Times New Roman"/>
      <w:color w:val="414142"/>
      <w:sz w:val="20"/>
      <w:szCs w:val="20"/>
      <w:lang w:eastAsia="lv-LV"/>
    </w:rPr>
  </w:style>
  <w:style w:type="paragraph" w:styleId="CommentText">
    <w:name w:val="annotation text"/>
    <w:basedOn w:val="Normal"/>
    <w:link w:val="CommentTextChar"/>
    <w:uiPriority w:val="99"/>
    <w:unhideWhenUsed/>
    <w:rsid w:val="00A60B22"/>
    <w:pPr>
      <w:spacing w:line="240" w:lineRule="auto"/>
    </w:pPr>
    <w:rPr>
      <w:sz w:val="20"/>
      <w:szCs w:val="20"/>
    </w:rPr>
  </w:style>
  <w:style w:type="character" w:customStyle="1" w:styleId="CommentTextChar">
    <w:name w:val="Comment Text Char"/>
    <w:link w:val="CommentText"/>
    <w:uiPriority w:val="99"/>
    <w:rsid w:val="00A60B2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0B22"/>
    <w:rPr>
      <w:b/>
      <w:bCs/>
    </w:rPr>
  </w:style>
  <w:style w:type="character" w:customStyle="1" w:styleId="CommentSubjectChar">
    <w:name w:val="Comment Subject Char"/>
    <w:link w:val="CommentSubject"/>
    <w:uiPriority w:val="99"/>
    <w:semiHidden/>
    <w:rsid w:val="00A60B22"/>
    <w:rPr>
      <w:rFonts w:ascii="Calibri" w:eastAsia="Calibri" w:hAnsi="Calibri" w:cs="Times New Roman"/>
      <w:b/>
      <w:bCs/>
      <w:sz w:val="20"/>
      <w:szCs w:val="20"/>
    </w:rPr>
  </w:style>
  <w:style w:type="paragraph" w:styleId="FootnoteText">
    <w:name w:val="footnote text"/>
    <w:basedOn w:val="Normal"/>
    <w:link w:val="FootnoteTextChar"/>
    <w:uiPriority w:val="99"/>
    <w:unhideWhenUsed/>
    <w:rsid w:val="009F7351"/>
    <w:rPr>
      <w:sz w:val="20"/>
      <w:szCs w:val="20"/>
    </w:rPr>
  </w:style>
  <w:style w:type="character" w:customStyle="1" w:styleId="FootnoteTextChar">
    <w:name w:val="Footnote Text Char"/>
    <w:link w:val="FootnoteText"/>
    <w:uiPriority w:val="99"/>
    <w:rsid w:val="009F7351"/>
    <w:rPr>
      <w:lang w:eastAsia="en-US"/>
    </w:rPr>
  </w:style>
  <w:style w:type="character" w:styleId="FootnoteReference">
    <w:name w:val="footnote reference"/>
    <w:uiPriority w:val="99"/>
    <w:unhideWhenUsed/>
    <w:rsid w:val="009F7351"/>
    <w:rPr>
      <w:vertAlign w:val="superscript"/>
    </w:rPr>
  </w:style>
  <w:style w:type="character" w:styleId="Strong">
    <w:name w:val="Strong"/>
    <w:qFormat/>
    <w:rsid w:val="009F7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80300">
      <w:bodyDiv w:val="1"/>
      <w:marLeft w:val="0"/>
      <w:marRight w:val="0"/>
      <w:marTop w:val="0"/>
      <w:marBottom w:val="0"/>
      <w:divBdr>
        <w:top w:val="none" w:sz="0" w:space="0" w:color="auto"/>
        <w:left w:val="none" w:sz="0" w:space="0" w:color="auto"/>
        <w:bottom w:val="none" w:sz="0" w:space="0" w:color="auto"/>
        <w:right w:val="none" w:sz="0" w:space="0" w:color="auto"/>
      </w:divBdr>
    </w:div>
    <w:div w:id="257519484">
      <w:bodyDiv w:val="1"/>
      <w:marLeft w:val="0"/>
      <w:marRight w:val="0"/>
      <w:marTop w:val="0"/>
      <w:marBottom w:val="0"/>
      <w:divBdr>
        <w:top w:val="none" w:sz="0" w:space="0" w:color="auto"/>
        <w:left w:val="none" w:sz="0" w:space="0" w:color="auto"/>
        <w:bottom w:val="none" w:sz="0" w:space="0" w:color="auto"/>
        <w:right w:val="none" w:sz="0" w:space="0" w:color="auto"/>
      </w:divBdr>
    </w:div>
    <w:div w:id="377170981">
      <w:bodyDiv w:val="1"/>
      <w:marLeft w:val="0"/>
      <w:marRight w:val="0"/>
      <w:marTop w:val="0"/>
      <w:marBottom w:val="0"/>
      <w:divBdr>
        <w:top w:val="none" w:sz="0" w:space="0" w:color="auto"/>
        <w:left w:val="none" w:sz="0" w:space="0" w:color="auto"/>
        <w:bottom w:val="none" w:sz="0" w:space="0" w:color="auto"/>
        <w:right w:val="none" w:sz="0" w:space="0" w:color="auto"/>
      </w:divBdr>
    </w:div>
    <w:div w:id="440802476">
      <w:bodyDiv w:val="1"/>
      <w:marLeft w:val="0"/>
      <w:marRight w:val="0"/>
      <w:marTop w:val="0"/>
      <w:marBottom w:val="0"/>
      <w:divBdr>
        <w:top w:val="none" w:sz="0" w:space="0" w:color="auto"/>
        <w:left w:val="none" w:sz="0" w:space="0" w:color="auto"/>
        <w:bottom w:val="none" w:sz="0" w:space="0" w:color="auto"/>
        <w:right w:val="none" w:sz="0" w:space="0" w:color="auto"/>
      </w:divBdr>
      <w:divsChild>
        <w:div w:id="1935816668">
          <w:marLeft w:val="0"/>
          <w:marRight w:val="0"/>
          <w:marTop w:val="0"/>
          <w:marBottom w:val="0"/>
          <w:divBdr>
            <w:top w:val="none" w:sz="0" w:space="0" w:color="auto"/>
            <w:left w:val="none" w:sz="0" w:space="0" w:color="auto"/>
            <w:bottom w:val="none" w:sz="0" w:space="0" w:color="auto"/>
            <w:right w:val="none" w:sz="0" w:space="0" w:color="auto"/>
          </w:divBdr>
          <w:divsChild>
            <w:div w:id="781922103">
              <w:marLeft w:val="0"/>
              <w:marRight w:val="0"/>
              <w:marTop w:val="0"/>
              <w:marBottom w:val="0"/>
              <w:divBdr>
                <w:top w:val="none" w:sz="0" w:space="0" w:color="auto"/>
                <w:left w:val="none" w:sz="0" w:space="0" w:color="auto"/>
                <w:bottom w:val="none" w:sz="0" w:space="0" w:color="auto"/>
                <w:right w:val="none" w:sz="0" w:space="0" w:color="auto"/>
              </w:divBdr>
              <w:divsChild>
                <w:div w:id="2096630212">
                  <w:marLeft w:val="0"/>
                  <w:marRight w:val="0"/>
                  <w:marTop w:val="0"/>
                  <w:marBottom w:val="0"/>
                  <w:divBdr>
                    <w:top w:val="none" w:sz="0" w:space="0" w:color="auto"/>
                    <w:left w:val="none" w:sz="0" w:space="0" w:color="auto"/>
                    <w:bottom w:val="none" w:sz="0" w:space="0" w:color="auto"/>
                    <w:right w:val="none" w:sz="0" w:space="0" w:color="auto"/>
                  </w:divBdr>
                  <w:divsChild>
                    <w:div w:id="190075132">
                      <w:marLeft w:val="0"/>
                      <w:marRight w:val="0"/>
                      <w:marTop w:val="0"/>
                      <w:marBottom w:val="0"/>
                      <w:divBdr>
                        <w:top w:val="none" w:sz="0" w:space="0" w:color="auto"/>
                        <w:left w:val="none" w:sz="0" w:space="0" w:color="auto"/>
                        <w:bottom w:val="none" w:sz="0" w:space="0" w:color="auto"/>
                        <w:right w:val="none" w:sz="0" w:space="0" w:color="auto"/>
                      </w:divBdr>
                      <w:divsChild>
                        <w:div w:id="459617767">
                          <w:marLeft w:val="0"/>
                          <w:marRight w:val="0"/>
                          <w:marTop w:val="0"/>
                          <w:marBottom w:val="0"/>
                          <w:divBdr>
                            <w:top w:val="none" w:sz="0" w:space="0" w:color="auto"/>
                            <w:left w:val="none" w:sz="0" w:space="0" w:color="auto"/>
                            <w:bottom w:val="none" w:sz="0" w:space="0" w:color="auto"/>
                            <w:right w:val="none" w:sz="0" w:space="0" w:color="auto"/>
                          </w:divBdr>
                          <w:divsChild>
                            <w:div w:id="2825417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557396">
      <w:bodyDiv w:val="1"/>
      <w:marLeft w:val="0"/>
      <w:marRight w:val="0"/>
      <w:marTop w:val="0"/>
      <w:marBottom w:val="0"/>
      <w:divBdr>
        <w:top w:val="none" w:sz="0" w:space="0" w:color="auto"/>
        <w:left w:val="none" w:sz="0" w:space="0" w:color="auto"/>
        <w:bottom w:val="none" w:sz="0" w:space="0" w:color="auto"/>
        <w:right w:val="none" w:sz="0" w:space="0" w:color="auto"/>
      </w:divBdr>
    </w:div>
    <w:div w:id="670640198">
      <w:bodyDiv w:val="1"/>
      <w:marLeft w:val="0"/>
      <w:marRight w:val="0"/>
      <w:marTop w:val="0"/>
      <w:marBottom w:val="0"/>
      <w:divBdr>
        <w:top w:val="none" w:sz="0" w:space="0" w:color="auto"/>
        <w:left w:val="none" w:sz="0" w:space="0" w:color="auto"/>
        <w:bottom w:val="none" w:sz="0" w:space="0" w:color="auto"/>
        <w:right w:val="none" w:sz="0" w:space="0" w:color="auto"/>
      </w:divBdr>
      <w:divsChild>
        <w:div w:id="661542612">
          <w:marLeft w:val="0"/>
          <w:marRight w:val="0"/>
          <w:marTop w:val="0"/>
          <w:marBottom w:val="0"/>
          <w:divBdr>
            <w:top w:val="none" w:sz="0" w:space="0" w:color="auto"/>
            <w:left w:val="none" w:sz="0" w:space="0" w:color="auto"/>
            <w:bottom w:val="none" w:sz="0" w:space="0" w:color="auto"/>
            <w:right w:val="none" w:sz="0" w:space="0" w:color="auto"/>
          </w:divBdr>
          <w:divsChild>
            <w:div w:id="2023169127">
              <w:marLeft w:val="0"/>
              <w:marRight w:val="0"/>
              <w:marTop w:val="0"/>
              <w:marBottom w:val="0"/>
              <w:divBdr>
                <w:top w:val="none" w:sz="0" w:space="0" w:color="auto"/>
                <w:left w:val="none" w:sz="0" w:space="0" w:color="auto"/>
                <w:bottom w:val="none" w:sz="0" w:space="0" w:color="auto"/>
                <w:right w:val="none" w:sz="0" w:space="0" w:color="auto"/>
              </w:divBdr>
              <w:divsChild>
                <w:div w:id="2044163333">
                  <w:marLeft w:val="0"/>
                  <w:marRight w:val="0"/>
                  <w:marTop w:val="0"/>
                  <w:marBottom w:val="0"/>
                  <w:divBdr>
                    <w:top w:val="none" w:sz="0" w:space="0" w:color="auto"/>
                    <w:left w:val="none" w:sz="0" w:space="0" w:color="auto"/>
                    <w:bottom w:val="none" w:sz="0" w:space="0" w:color="auto"/>
                    <w:right w:val="none" w:sz="0" w:space="0" w:color="auto"/>
                  </w:divBdr>
                  <w:divsChild>
                    <w:div w:id="2102019784">
                      <w:marLeft w:val="0"/>
                      <w:marRight w:val="0"/>
                      <w:marTop w:val="0"/>
                      <w:marBottom w:val="0"/>
                      <w:divBdr>
                        <w:top w:val="none" w:sz="0" w:space="0" w:color="auto"/>
                        <w:left w:val="none" w:sz="0" w:space="0" w:color="auto"/>
                        <w:bottom w:val="none" w:sz="0" w:space="0" w:color="auto"/>
                        <w:right w:val="none" w:sz="0" w:space="0" w:color="auto"/>
                      </w:divBdr>
                      <w:divsChild>
                        <w:div w:id="1972442053">
                          <w:marLeft w:val="0"/>
                          <w:marRight w:val="0"/>
                          <w:marTop w:val="0"/>
                          <w:marBottom w:val="0"/>
                          <w:divBdr>
                            <w:top w:val="none" w:sz="0" w:space="0" w:color="auto"/>
                            <w:left w:val="none" w:sz="0" w:space="0" w:color="auto"/>
                            <w:bottom w:val="none" w:sz="0" w:space="0" w:color="auto"/>
                            <w:right w:val="none" w:sz="0" w:space="0" w:color="auto"/>
                          </w:divBdr>
                          <w:divsChild>
                            <w:div w:id="19797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38486">
      <w:bodyDiv w:val="1"/>
      <w:marLeft w:val="0"/>
      <w:marRight w:val="0"/>
      <w:marTop w:val="0"/>
      <w:marBottom w:val="0"/>
      <w:divBdr>
        <w:top w:val="none" w:sz="0" w:space="0" w:color="auto"/>
        <w:left w:val="none" w:sz="0" w:space="0" w:color="auto"/>
        <w:bottom w:val="none" w:sz="0" w:space="0" w:color="auto"/>
        <w:right w:val="none" w:sz="0" w:space="0" w:color="auto"/>
      </w:divBdr>
    </w:div>
    <w:div w:id="828062053">
      <w:bodyDiv w:val="1"/>
      <w:marLeft w:val="0"/>
      <w:marRight w:val="0"/>
      <w:marTop w:val="0"/>
      <w:marBottom w:val="0"/>
      <w:divBdr>
        <w:top w:val="none" w:sz="0" w:space="0" w:color="auto"/>
        <w:left w:val="none" w:sz="0" w:space="0" w:color="auto"/>
        <w:bottom w:val="none" w:sz="0" w:space="0" w:color="auto"/>
        <w:right w:val="none" w:sz="0" w:space="0" w:color="auto"/>
      </w:divBdr>
      <w:divsChild>
        <w:div w:id="1750539054">
          <w:marLeft w:val="0"/>
          <w:marRight w:val="0"/>
          <w:marTop w:val="0"/>
          <w:marBottom w:val="0"/>
          <w:divBdr>
            <w:top w:val="none" w:sz="0" w:space="0" w:color="auto"/>
            <w:left w:val="none" w:sz="0" w:space="0" w:color="auto"/>
            <w:bottom w:val="none" w:sz="0" w:space="0" w:color="auto"/>
            <w:right w:val="none" w:sz="0" w:space="0" w:color="auto"/>
          </w:divBdr>
          <w:divsChild>
            <w:div w:id="217208594">
              <w:marLeft w:val="0"/>
              <w:marRight w:val="0"/>
              <w:marTop w:val="0"/>
              <w:marBottom w:val="0"/>
              <w:divBdr>
                <w:top w:val="none" w:sz="0" w:space="0" w:color="auto"/>
                <w:left w:val="none" w:sz="0" w:space="0" w:color="auto"/>
                <w:bottom w:val="none" w:sz="0" w:space="0" w:color="auto"/>
                <w:right w:val="none" w:sz="0" w:space="0" w:color="auto"/>
              </w:divBdr>
              <w:divsChild>
                <w:div w:id="780536339">
                  <w:marLeft w:val="0"/>
                  <w:marRight w:val="0"/>
                  <w:marTop w:val="0"/>
                  <w:marBottom w:val="0"/>
                  <w:divBdr>
                    <w:top w:val="none" w:sz="0" w:space="0" w:color="auto"/>
                    <w:left w:val="none" w:sz="0" w:space="0" w:color="auto"/>
                    <w:bottom w:val="none" w:sz="0" w:space="0" w:color="auto"/>
                    <w:right w:val="none" w:sz="0" w:space="0" w:color="auto"/>
                  </w:divBdr>
                  <w:divsChild>
                    <w:div w:id="1345858758">
                      <w:marLeft w:val="0"/>
                      <w:marRight w:val="0"/>
                      <w:marTop w:val="0"/>
                      <w:marBottom w:val="0"/>
                      <w:divBdr>
                        <w:top w:val="none" w:sz="0" w:space="0" w:color="auto"/>
                        <w:left w:val="none" w:sz="0" w:space="0" w:color="auto"/>
                        <w:bottom w:val="none" w:sz="0" w:space="0" w:color="auto"/>
                        <w:right w:val="none" w:sz="0" w:space="0" w:color="auto"/>
                      </w:divBdr>
                      <w:divsChild>
                        <w:div w:id="450756620">
                          <w:marLeft w:val="0"/>
                          <w:marRight w:val="0"/>
                          <w:marTop w:val="0"/>
                          <w:marBottom w:val="0"/>
                          <w:divBdr>
                            <w:top w:val="none" w:sz="0" w:space="0" w:color="auto"/>
                            <w:left w:val="none" w:sz="0" w:space="0" w:color="auto"/>
                            <w:bottom w:val="none" w:sz="0" w:space="0" w:color="auto"/>
                            <w:right w:val="none" w:sz="0" w:space="0" w:color="auto"/>
                          </w:divBdr>
                          <w:divsChild>
                            <w:div w:id="21252674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561331">
      <w:bodyDiv w:val="1"/>
      <w:marLeft w:val="0"/>
      <w:marRight w:val="0"/>
      <w:marTop w:val="0"/>
      <w:marBottom w:val="0"/>
      <w:divBdr>
        <w:top w:val="none" w:sz="0" w:space="0" w:color="auto"/>
        <w:left w:val="none" w:sz="0" w:space="0" w:color="auto"/>
        <w:bottom w:val="none" w:sz="0" w:space="0" w:color="auto"/>
        <w:right w:val="none" w:sz="0" w:space="0" w:color="auto"/>
      </w:divBdr>
    </w:div>
    <w:div w:id="1393432561">
      <w:bodyDiv w:val="1"/>
      <w:marLeft w:val="0"/>
      <w:marRight w:val="0"/>
      <w:marTop w:val="0"/>
      <w:marBottom w:val="0"/>
      <w:divBdr>
        <w:top w:val="none" w:sz="0" w:space="0" w:color="auto"/>
        <w:left w:val="none" w:sz="0" w:space="0" w:color="auto"/>
        <w:bottom w:val="none" w:sz="0" w:space="0" w:color="auto"/>
        <w:right w:val="none" w:sz="0" w:space="0" w:color="auto"/>
      </w:divBdr>
      <w:divsChild>
        <w:div w:id="1354190325">
          <w:marLeft w:val="0"/>
          <w:marRight w:val="0"/>
          <w:marTop w:val="0"/>
          <w:marBottom w:val="0"/>
          <w:divBdr>
            <w:top w:val="none" w:sz="0" w:space="0" w:color="auto"/>
            <w:left w:val="none" w:sz="0" w:space="0" w:color="auto"/>
            <w:bottom w:val="none" w:sz="0" w:space="0" w:color="auto"/>
            <w:right w:val="none" w:sz="0" w:space="0" w:color="auto"/>
          </w:divBdr>
          <w:divsChild>
            <w:div w:id="1024938515">
              <w:marLeft w:val="0"/>
              <w:marRight w:val="0"/>
              <w:marTop w:val="0"/>
              <w:marBottom w:val="0"/>
              <w:divBdr>
                <w:top w:val="none" w:sz="0" w:space="0" w:color="auto"/>
                <w:left w:val="none" w:sz="0" w:space="0" w:color="auto"/>
                <w:bottom w:val="none" w:sz="0" w:space="0" w:color="auto"/>
                <w:right w:val="none" w:sz="0" w:space="0" w:color="auto"/>
              </w:divBdr>
              <w:divsChild>
                <w:div w:id="1190989269">
                  <w:marLeft w:val="0"/>
                  <w:marRight w:val="0"/>
                  <w:marTop w:val="0"/>
                  <w:marBottom w:val="0"/>
                  <w:divBdr>
                    <w:top w:val="none" w:sz="0" w:space="0" w:color="auto"/>
                    <w:left w:val="none" w:sz="0" w:space="0" w:color="auto"/>
                    <w:bottom w:val="none" w:sz="0" w:space="0" w:color="auto"/>
                    <w:right w:val="none" w:sz="0" w:space="0" w:color="auto"/>
                  </w:divBdr>
                  <w:divsChild>
                    <w:div w:id="798375402">
                      <w:marLeft w:val="0"/>
                      <w:marRight w:val="0"/>
                      <w:marTop w:val="0"/>
                      <w:marBottom w:val="0"/>
                      <w:divBdr>
                        <w:top w:val="none" w:sz="0" w:space="0" w:color="auto"/>
                        <w:left w:val="none" w:sz="0" w:space="0" w:color="auto"/>
                        <w:bottom w:val="none" w:sz="0" w:space="0" w:color="auto"/>
                        <w:right w:val="none" w:sz="0" w:space="0" w:color="auto"/>
                      </w:divBdr>
                      <w:divsChild>
                        <w:div w:id="75326195">
                          <w:marLeft w:val="0"/>
                          <w:marRight w:val="0"/>
                          <w:marTop w:val="0"/>
                          <w:marBottom w:val="0"/>
                          <w:divBdr>
                            <w:top w:val="none" w:sz="0" w:space="0" w:color="auto"/>
                            <w:left w:val="none" w:sz="0" w:space="0" w:color="auto"/>
                            <w:bottom w:val="none" w:sz="0" w:space="0" w:color="auto"/>
                            <w:right w:val="none" w:sz="0" w:space="0" w:color="auto"/>
                          </w:divBdr>
                          <w:divsChild>
                            <w:div w:id="152686643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4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8801-noteikumi-par-izmaksu-noteiksanas-metodiku-un-kartibu-kada-pasvaldiba-atbilstosi-tas-noteiktajam-videjam-izmaksam-sedz-pirmssk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ks.sika@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eta.ivane@izm.gov.lv" TargetMode="External"/><Relationship Id="rId4" Type="http://schemas.openxmlformats.org/officeDocument/2006/relationships/settings" Target="settings.xml"/><Relationship Id="rId9" Type="http://schemas.openxmlformats.org/officeDocument/2006/relationships/hyperlink" Target="https://likumi.lv/ta/id/278801-noteikumi-par-izmaksu-noteiksanas-metodiku-un-kartibu-kada-pasvaldiba-atbilstosi-tas-noteiktajam-videjam-izmaksam-sedz-pirmssk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2B3F7-F46A-4DE8-A0F5-B4DBEF12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42</Pages>
  <Words>72607</Words>
  <Characters>41387</Characters>
  <Application>Microsoft Office Word</Application>
  <DocSecurity>0</DocSecurity>
  <Lines>344</Lines>
  <Paragraphs>227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113767</CharactersWithSpaces>
  <SharedDoc>false</SharedDoc>
  <HLinks>
    <vt:vector size="18" baseType="variant">
      <vt:variant>
        <vt:i4>2490380</vt:i4>
      </vt:variant>
      <vt:variant>
        <vt:i4>6</vt:i4>
      </vt:variant>
      <vt:variant>
        <vt:i4>0</vt:i4>
      </vt:variant>
      <vt:variant>
        <vt:i4>5</vt:i4>
      </vt:variant>
      <vt:variant>
        <vt:lpwstr>mailto:eriks.sika@izm.gov.lv</vt:lpwstr>
      </vt:variant>
      <vt:variant>
        <vt:lpwstr/>
      </vt:variant>
      <vt:variant>
        <vt:i4>1769523</vt:i4>
      </vt:variant>
      <vt:variant>
        <vt:i4>3</vt:i4>
      </vt:variant>
      <vt:variant>
        <vt:i4>0</vt:i4>
      </vt:variant>
      <vt:variant>
        <vt:i4>5</vt:i4>
      </vt:variant>
      <vt:variant>
        <vt:lpwstr>mailto:ineta.ivane@izm.gov.lv</vt:lpwstr>
      </vt:variant>
      <vt:variant>
        <vt:lpwstr/>
      </vt:variant>
      <vt:variant>
        <vt:i4>5832721</vt:i4>
      </vt:variant>
      <vt:variant>
        <vt:i4>0</vt:i4>
      </vt:variant>
      <vt:variant>
        <vt:i4>0</vt:i4>
      </vt:variant>
      <vt:variant>
        <vt:i4>5</vt:i4>
      </vt:variant>
      <vt:variant>
        <vt:lpwstr>https://likumi.lv/ta/id/278801-noteikumi-par-izmaksu-noteiksanas-metodiku-un-kartibu-kada-pasvaldiba-atbilstosi-tas-noteiktajam-videjam-izmaksam-sedz-pirmssko...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Sīka;Ance.Rudzite@izm.gov.lv</dc:creator>
  <cp:keywords/>
  <cp:lastModifiedBy>Ance Rudzīte</cp:lastModifiedBy>
  <cp:revision>10</cp:revision>
  <cp:lastPrinted>2017-06-16T11:55:00Z</cp:lastPrinted>
  <dcterms:created xsi:type="dcterms:W3CDTF">2017-07-06T13:55:00Z</dcterms:created>
  <dcterms:modified xsi:type="dcterms:W3CDTF">2017-07-11T08:48:00Z</dcterms:modified>
</cp:coreProperties>
</file>