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5500" w14:textId="3FC4D003" w:rsidR="006457F2" w:rsidRPr="00F76073" w:rsidRDefault="006457F2" w:rsidP="009E6BB2">
      <w:pPr>
        <w:tabs>
          <w:tab w:val="left" w:pos="6804"/>
        </w:tabs>
        <w:rPr>
          <w:sz w:val="28"/>
          <w:szCs w:val="28"/>
        </w:rPr>
      </w:pPr>
      <w:r w:rsidRPr="00F76073">
        <w:rPr>
          <w:sz w:val="28"/>
          <w:szCs w:val="28"/>
        </w:rPr>
        <w:t>201</w:t>
      </w:r>
      <w:r w:rsidR="00EB43F7" w:rsidRPr="00F76073">
        <w:rPr>
          <w:sz w:val="28"/>
          <w:szCs w:val="28"/>
        </w:rPr>
        <w:t>7</w:t>
      </w:r>
      <w:r w:rsidRPr="00F76073">
        <w:rPr>
          <w:sz w:val="28"/>
          <w:szCs w:val="28"/>
        </w:rPr>
        <w:t>. gada</w:t>
      </w:r>
      <w:proofErr w:type="gramStart"/>
      <w:r w:rsidRPr="00F76073">
        <w:rPr>
          <w:sz w:val="28"/>
          <w:szCs w:val="28"/>
        </w:rPr>
        <w:t xml:space="preserve"> </w:t>
      </w:r>
      <w:r w:rsidR="003B6775" w:rsidRPr="00F76073">
        <w:rPr>
          <w:sz w:val="28"/>
          <w:szCs w:val="28"/>
        </w:rPr>
        <w:t xml:space="preserve">    </w:t>
      </w:r>
      <w:proofErr w:type="gramEnd"/>
      <w:r w:rsidRPr="00F76073">
        <w:rPr>
          <w:sz w:val="28"/>
          <w:szCs w:val="28"/>
        </w:rPr>
        <w:tab/>
        <w:t>Noteikumi Nr.</w:t>
      </w:r>
      <w:r w:rsidR="00CA7A60" w:rsidRPr="00F76073">
        <w:rPr>
          <w:sz w:val="28"/>
          <w:szCs w:val="28"/>
        </w:rPr>
        <w:t> </w:t>
      </w:r>
      <w:r w:rsidR="003B6775" w:rsidRPr="00F76073">
        <w:rPr>
          <w:sz w:val="28"/>
          <w:szCs w:val="28"/>
        </w:rPr>
        <w:t xml:space="preserve">   </w:t>
      </w:r>
    </w:p>
    <w:p w14:paraId="401F9A05" w14:textId="465F48FA" w:rsidR="006457F2" w:rsidRPr="00F76073" w:rsidRDefault="006457F2" w:rsidP="009E6BB2">
      <w:pPr>
        <w:tabs>
          <w:tab w:val="left" w:pos="6804"/>
        </w:tabs>
        <w:rPr>
          <w:sz w:val="28"/>
          <w:szCs w:val="28"/>
        </w:rPr>
      </w:pPr>
      <w:r w:rsidRPr="00F76073">
        <w:rPr>
          <w:sz w:val="28"/>
          <w:szCs w:val="28"/>
        </w:rPr>
        <w:t>Rīgā</w:t>
      </w:r>
      <w:r w:rsidRPr="00F76073">
        <w:rPr>
          <w:sz w:val="28"/>
          <w:szCs w:val="28"/>
        </w:rPr>
        <w:tab/>
        <w:t>(prot. Nr.</w:t>
      </w:r>
      <w:proofErr w:type="gramStart"/>
      <w:r w:rsidRPr="00F76073">
        <w:rPr>
          <w:sz w:val="28"/>
          <w:szCs w:val="28"/>
        </w:rPr>
        <w:t> </w:t>
      </w:r>
      <w:r w:rsidR="009F3EFB" w:rsidRPr="00F76073">
        <w:rPr>
          <w:sz w:val="28"/>
          <w:szCs w:val="28"/>
        </w:rPr>
        <w:t xml:space="preserve">          </w:t>
      </w:r>
      <w:r w:rsidRPr="00F76073">
        <w:rPr>
          <w:sz w:val="28"/>
          <w:szCs w:val="28"/>
        </w:rPr>
        <w:t>.</w:t>
      </w:r>
      <w:proofErr w:type="gramEnd"/>
      <w:r w:rsidRPr="00F76073">
        <w:rPr>
          <w:sz w:val="28"/>
          <w:szCs w:val="28"/>
        </w:rPr>
        <w:t>§)</w:t>
      </w:r>
    </w:p>
    <w:p w14:paraId="01330DB4" w14:textId="6C32EFB8" w:rsidR="00C00A8E" w:rsidRPr="00F76073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76E30DF3" w14:textId="493AFE8E" w:rsidR="00EB43F7" w:rsidRPr="00F76073" w:rsidRDefault="00FA048B" w:rsidP="00EB43F7">
      <w:pPr>
        <w:jc w:val="center"/>
        <w:rPr>
          <w:b/>
          <w:sz w:val="28"/>
          <w:szCs w:val="28"/>
        </w:rPr>
      </w:pPr>
      <w:r w:rsidRPr="00F76073">
        <w:rPr>
          <w:b/>
          <w:sz w:val="28"/>
          <w:szCs w:val="28"/>
        </w:rPr>
        <w:t>Noteikumi par</w:t>
      </w:r>
      <w:r w:rsidR="00EB43F7" w:rsidRPr="00F76073">
        <w:rPr>
          <w:b/>
          <w:sz w:val="28"/>
          <w:szCs w:val="28"/>
        </w:rPr>
        <w:t xml:space="preserve"> sociālo pakalpojumu sniedzēj</w:t>
      </w:r>
      <w:r w:rsidRPr="00F76073">
        <w:rPr>
          <w:b/>
          <w:sz w:val="28"/>
          <w:szCs w:val="28"/>
        </w:rPr>
        <w:t>u</w:t>
      </w:r>
      <w:r w:rsidR="00EB43F7" w:rsidRPr="00F76073">
        <w:rPr>
          <w:b/>
          <w:sz w:val="28"/>
          <w:szCs w:val="28"/>
        </w:rPr>
        <w:t xml:space="preserve"> reģistrē</w:t>
      </w:r>
      <w:r w:rsidRPr="00F76073">
        <w:rPr>
          <w:b/>
          <w:sz w:val="28"/>
          <w:szCs w:val="28"/>
        </w:rPr>
        <w:t>šanu</w:t>
      </w:r>
    </w:p>
    <w:p w14:paraId="1C2D58E7" w14:textId="77777777" w:rsidR="009C5A63" w:rsidRPr="00F76073" w:rsidRDefault="009C5A63" w:rsidP="00143392">
      <w:pPr>
        <w:jc w:val="right"/>
        <w:rPr>
          <w:sz w:val="28"/>
          <w:szCs w:val="28"/>
        </w:rPr>
      </w:pPr>
    </w:p>
    <w:p w14:paraId="44D14402" w14:textId="77777777" w:rsidR="0072720D" w:rsidRPr="00F76073" w:rsidRDefault="00EB43F7" w:rsidP="0072720D">
      <w:pPr>
        <w:jc w:val="right"/>
        <w:rPr>
          <w:sz w:val="28"/>
          <w:szCs w:val="28"/>
        </w:rPr>
      </w:pPr>
      <w:r w:rsidRPr="00F76073">
        <w:rPr>
          <w:sz w:val="28"/>
          <w:szCs w:val="28"/>
        </w:rPr>
        <w:t xml:space="preserve">Izdoti saskaņā ar </w:t>
      </w:r>
    </w:p>
    <w:p w14:paraId="1C8E63B4" w14:textId="2B2AE44F" w:rsidR="0072720D" w:rsidRPr="00F76073" w:rsidRDefault="00E16CB2" w:rsidP="0072720D">
      <w:pPr>
        <w:jc w:val="right"/>
        <w:rPr>
          <w:sz w:val="28"/>
          <w:szCs w:val="28"/>
        </w:rPr>
      </w:pPr>
      <w:hyperlink r:id="rId8" w:tgtFrame="_blank" w:history="1">
        <w:r w:rsidR="00EB43F7" w:rsidRPr="00F76073">
          <w:rPr>
            <w:sz w:val="28"/>
            <w:szCs w:val="28"/>
          </w:rPr>
          <w:t>Sociālo pakalpojumu un sociālās palīdzības likuma</w:t>
        </w:r>
      </w:hyperlink>
      <w:r w:rsidR="00EB43F7" w:rsidRPr="00F76073">
        <w:rPr>
          <w:sz w:val="28"/>
          <w:szCs w:val="28"/>
        </w:rPr>
        <w:t xml:space="preserve"> </w:t>
      </w:r>
    </w:p>
    <w:p w14:paraId="11C8C85A" w14:textId="17D8BFE8" w:rsidR="00EB43F7" w:rsidRPr="00F76073" w:rsidRDefault="00E16CB2" w:rsidP="0072720D">
      <w:pPr>
        <w:jc w:val="right"/>
        <w:rPr>
          <w:sz w:val="28"/>
          <w:szCs w:val="28"/>
        </w:rPr>
      </w:pPr>
      <w:hyperlink r:id="rId9" w:anchor="p17" w:tgtFrame="_blank" w:history="1">
        <w:proofErr w:type="gramStart"/>
        <w:r w:rsidR="00EB43F7" w:rsidRPr="00F76073">
          <w:rPr>
            <w:sz w:val="28"/>
            <w:szCs w:val="28"/>
          </w:rPr>
          <w:t>17.panta</w:t>
        </w:r>
        <w:proofErr w:type="gramEnd"/>
      </w:hyperlink>
      <w:r w:rsidR="00EB43F7" w:rsidRPr="00F76073">
        <w:rPr>
          <w:sz w:val="28"/>
          <w:szCs w:val="28"/>
        </w:rPr>
        <w:t xml:space="preserve"> otro daļu</w:t>
      </w:r>
    </w:p>
    <w:p w14:paraId="6F722EE7" w14:textId="77777777" w:rsidR="00143392" w:rsidRPr="00F76073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B70E8BE" w14:textId="28900D8C" w:rsidR="006461DE" w:rsidRPr="00F76073" w:rsidRDefault="006461DE" w:rsidP="006461D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76073">
        <w:rPr>
          <w:b/>
          <w:sz w:val="28"/>
          <w:szCs w:val="28"/>
        </w:rPr>
        <w:t>I. Vispārīgie jautājumi</w:t>
      </w:r>
    </w:p>
    <w:p w14:paraId="72A2DB04" w14:textId="77777777" w:rsidR="00FA048B" w:rsidRPr="00F76073" w:rsidRDefault="00EB43F7" w:rsidP="00EB43F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Noteikumi nosaka</w:t>
      </w:r>
      <w:r w:rsidR="00FA048B" w:rsidRPr="00F76073">
        <w:rPr>
          <w:sz w:val="28"/>
          <w:szCs w:val="28"/>
        </w:rPr>
        <w:t>:</w:t>
      </w:r>
    </w:p>
    <w:p w14:paraId="7F249EFE" w14:textId="77777777" w:rsidR="00093971" w:rsidRPr="00F76073" w:rsidRDefault="00093971" w:rsidP="00093971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0E424B42" w14:textId="101656AD" w:rsidR="0029589F" w:rsidRPr="00F76073" w:rsidRDefault="00093971" w:rsidP="00093971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</w:t>
      </w:r>
      <w:r w:rsidR="00647591" w:rsidRPr="00F76073">
        <w:rPr>
          <w:sz w:val="28"/>
          <w:szCs w:val="28"/>
        </w:rPr>
        <w:t xml:space="preserve">kritērijus </w:t>
      </w:r>
      <w:r w:rsidR="00EB43F7" w:rsidRPr="00F76073">
        <w:rPr>
          <w:sz w:val="28"/>
          <w:szCs w:val="28"/>
        </w:rPr>
        <w:t>sociālo pakalpojumu sniedzēju reģistrē</w:t>
      </w:r>
      <w:r w:rsidR="00FA048B" w:rsidRPr="00F76073">
        <w:rPr>
          <w:sz w:val="28"/>
          <w:szCs w:val="28"/>
        </w:rPr>
        <w:t xml:space="preserve">šanai </w:t>
      </w:r>
      <w:r w:rsidR="00EB43F7" w:rsidRPr="00F76073">
        <w:rPr>
          <w:sz w:val="28"/>
          <w:szCs w:val="28"/>
        </w:rPr>
        <w:t>Sociālo pakalpojumu sniedzēju reģistr</w:t>
      </w:r>
      <w:r w:rsidR="00FA048B" w:rsidRPr="00F76073">
        <w:rPr>
          <w:sz w:val="28"/>
          <w:szCs w:val="28"/>
        </w:rPr>
        <w:t>ā</w:t>
      </w:r>
      <w:r w:rsidR="00EB43F7" w:rsidRPr="00F76073">
        <w:rPr>
          <w:sz w:val="28"/>
          <w:szCs w:val="28"/>
        </w:rPr>
        <w:t xml:space="preserve"> (turpmāk – reģistrs)</w:t>
      </w:r>
      <w:r w:rsidR="00FA048B" w:rsidRPr="00F76073">
        <w:rPr>
          <w:sz w:val="28"/>
          <w:szCs w:val="28"/>
        </w:rPr>
        <w:t>;</w:t>
      </w:r>
      <w:bookmarkStart w:id="0" w:name="p2"/>
      <w:bookmarkStart w:id="1" w:name="p-325949"/>
      <w:bookmarkEnd w:id="0"/>
      <w:bookmarkEnd w:id="1"/>
    </w:p>
    <w:p w14:paraId="3AF47A99" w14:textId="77777777" w:rsidR="00093971" w:rsidRPr="00F76073" w:rsidRDefault="00093971" w:rsidP="00093971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77E84B12" w14:textId="4407E5E4" w:rsidR="00FA048B" w:rsidRPr="00F76073" w:rsidRDefault="00093971" w:rsidP="00093971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</w:t>
      </w:r>
      <w:r w:rsidR="00FA048B" w:rsidRPr="00F76073">
        <w:rPr>
          <w:sz w:val="28"/>
          <w:szCs w:val="28"/>
        </w:rPr>
        <w:t>reģistrā iekļaujamo informāciju un reģistrēšanas kārtību;</w:t>
      </w:r>
    </w:p>
    <w:p w14:paraId="7E15327D" w14:textId="77777777" w:rsidR="00093971" w:rsidRPr="00F76073" w:rsidRDefault="00093971" w:rsidP="00093971">
      <w:pPr>
        <w:pStyle w:val="ListParagraph"/>
        <w:rPr>
          <w:sz w:val="28"/>
          <w:szCs w:val="28"/>
        </w:rPr>
      </w:pPr>
    </w:p>
    <w:p w14:paraId="159B1E2D" w14:textId="1980996D" w:rsidR="00FA048B" w:rsidRPr="00F76073" w:rsidRDefault="00FA048B" w:rsidP="001B3AF8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1.3. nosacījumus izslēgšanai no reģistra.</w:t>
      </w:r>
    </w:p>
    <w:p w14:paraId="16F99061" w14:textId="77777777" w:rsidR="00093971" w:rsidRPr="00F76073" w:rsidRDefault="00093971" w:rsidP="001B3AF8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48AAB33E" w14:textId="7B9BA0B0" w:rsidR="0029589F" w:rsidRPr="00F76073" w:rsidRDefault="00EB43F7" w:rsidP="00B55B55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Reģistr</w:t>
      </w:r>
      <w:r w:rsidR="00FA048B" w:rsidRPr="00F76073">
        <w:rPr>
          <w:sz w:val="28"/>
          <w:szCs w:val="28"/>
        </w:rPr>
        <w:t>s ir</w:t>
      </w:r>
      <w:r w:rsidRPr="00F76073">
        <w:rPr>
          <w:sz w:val="28"/>
          <w:szCs w:val="28"/>
        </w:rPr>
        <w:t xml:space="preserve"> </w:t>
      </w:r>
      <w:r w:rsidR="00FA048B" w:rsidRPr="00F76073">
        <w:rPr>
          <w:sz w:val="28"/>
          <w:szCs w:val="28"/>
        </w:rPr>
        <w:t>valsts informācijas sistēmas</w:t>
      </w:r>
      <w:r w:rsidR="00B55B55" w:rsidRPr="00F76073">
        <w:rPr>
          <w:sz w:val="28"/>
          <w:szCs w:val="28"/>
        </w:rPr>
        <w:t xml:space="preserve"> „Valsts sociālās politikas monitoringa informācijas sistēma” </w:t>
      </w:r>
      <w:r w:rsidR="00491BA6" w:rsidRPr="00F76073">
        <w:rPr>
          <w:sz w:val="28"/>
          <w:szCs w:val="28"/>
        </w:rPr>
        <w:t xml:space="preserve">(turpmāk – sistēma SPOLIS) </w:t>
      </w:r>
      <w:r w:rsidR="00682E8F" w:rsidRPr="00F76073">
        <w:rPr>
          <w:sz w:val="28"/>
          <w:szCs w:val="28"/>
        </w:rPr>
        <w:t xml:space="preserve">sastāvdaļa, </w:t>
      </w:r>
      <w:r w:rsidR="00B55B55" w:rsidRPr="00F76073">
        <w:rPr>
          <w:sz w:val="28"/>
          <w:szCs w:val="28"/>
        </w:rPr>
        <w:t>kuras</w:t>
      </w:r>
      <w:r w:rsidR="00FA048B" w:rsidRPr="00F76073">
        <w:rPr>
          <w:sz w:val="28"/>
          <w:szCs w:val="28"/>
        </w:rPr>
        <w:t xml:space="preserve"> </w:t>
      </w:r>
      <w:r w:rsidRPr="00F76073">
        <w:rPr>
          <w:sz w:val="28"/>
          <w:szCs w:val="28"/>
        </w:rPr>
        <w:t>pārzinis ir Labklājības ministrija (turpmāk – ministrija</w:t>
      </w:r>
      <w:r w:rsidR="00921511" w:rsidRPr="00F76073">
        <w:rPr>
          <w:sz w:val="28"/>
          <w:szCs w:val="28"/>
        </w:rPr>
        <w:t>)</w:t>
      </w:r>
      <w:bookmarkStart w:id="2" w:name="p3"/>
      <w:bookmarkStart w:id="3" w:name="p-252654"/>
      <w:bookmarkEnd w:id="2"/>
      <w:bookmarkEnd w:id="3"/>
      <w:r w:rsidR="00AD53A7" w:rsidRPr="00F76073">
        <w:rPr>
          <w:sz w:val="28"/>
          <w:szCs w:val="28"/>
        </w:rPr>
        <w:t>.</w:t>
      </w:r>
    </w:p>
    <w:p w14:paraId="57AB2AB0" w14:textId="77777777" w:rsidR="0029589F" w:rsidRPr="00F76073" w:rsidRDefault="0029589F" w:rsidP="0029589F">
      <w:pPr>
        <w:pStyle w:val="ListParagraph"/>
        <w:rPr>
          <w:sz w:val="28"/>
          <w:szCs w:val="28"/>
        </w:rPr>
      </w:pPr>
    </w:p>
    <w:p w14:paraId="1A5D58DD" w14:textId="135E0C18" w:rsidR="0029589F" w:rsidRPr="00F76073" w:rsidRDefault="00EB43F7" w:rsidP="00EB43F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Reģistrā reģistrē </w:t>
      </w:r>
      <w:r w:rsidR="007D7FE8" w:rsidRPr="00F76073">
        <w:rPr>
          <w:sz w:val="28"/>
          <w:szCs w:val="28"/>
        </w:rPr>
        <w:t>sociāl</w:t>
      </w:r>
      <w:r w:rsidR="00B27382" w:rsidRPr="00F76073">
        <w:rPr>
          <w:sz w:val="28"/>
          <w:szCs w:val="28"/>
        </w:rPr>
        <w:t>o</w:t>
      </w:r>
      <w:r w:rsidR="007D7FE8" w:rsidRPr="00F76073">
        <w:rPr>
          <w:sz w:val="28"/>
          <w:szCs w:val="28"/>
        </w:rPr>
        <w:t xml:space="preserve"> pakalpojum</w:t>
      </w:r>
      <w:r w:rsidR="00B27382" w:rsidRPr="00F76073">
        <w:rPr>
          <w:sz w:val="28"/>
          <w:szCs w:val="28"/>
        </w:rPr>
        <w:t>u</w:t>
      </w:r>
      <w:r w:rsidR="007D7FE8" w:rsidRPr="00F76073">
        <w:rPr>
          <w:sz w:val="28"/>
          <w:szCs w:val="28"/>
        </w:rPr>
        <w:t xml:space="preserve"> sniedzējus - </w:t>
      </w:r>
      <w:r w:rsidR="00B55B55" w:rsidRPr="00F76073">
        <w:rPr>
          <w:sz w:val="28"/>
          <w:szCs w:val="28"/>
        </w:rPr>
        <w:t xml:space="preserve">valsts un pašvaldību iestādes, </w:t>
      </w:r>
      <w:r w:rsidR="00331F0F" w:rsidRPr="00F76073">
        <w:rPr>
          <w:sz w:val="28"/>
          <w:szCs w:val="28"/>
        </w:rPr>
        <w:t>fiziskas un juridiskas personas</w:t>
      </w:r>
      <w:r w:rsidRPr="00F76073">
        <w:rPr>
          <w:sz w:val="28"/>
          <w:szCs w:val="28"/>
        </w:rPr>
        <w:t>,</w:t>
      </w:r>
      <w:r w:rsidR="00EE0595" w:rsidRPr="00F76073">
        <w:rPr>
          <w:sz w:val="28"/>
          <w:szCs w:val="28"/>
        </w:rPr>
        <w:t xml:space="preserve"> </w:t>
      </w:r>
      <w:r w:rsidRPr="00F76073">
        <w:rPr>
          <w:sz w:val="28"/>
          <w:szCs w:val="28"/>
        </w:rPr>
        <w:t xml:space="preserve">kuras sniedz </w:t>
      </w:r>
      <w:hyperlink r:id="rId10" w:tgtFrame="_blank" w:history="1">
        <w:r w:rsidRPr="00F76073">
          <w:rPr>
            <w:sz w:val="28"/>
            <w:szCs w:val="28"/>
          </w:rPr>
          <w:t>Sociālo pakalpojumu un sociālās palīdzības likumā</w:t>
        </w:r>
      </w:hyperlink>
      <w:r w:rsidRPr="00F76073">
        <w:rPr>
          <w:sz w:val="28"/>
          <w:szCs w:val="28"/>
        </w:rPr>
        <w:t xml:space="preserve"> noteiktos sociālos pakalpojumus</w:t>
      </w:r>
      <w:r w:rsidR="007D7FE8" w:rsidRPr="00F76073">
        <w:rPr>
          <w:sz w:val="28"/>
          <w:szCs w:val="28"/>
        </w:rPr>
        <w:t xml:space="preserve"> (turpmāk – pakalpojumu sniedzēj</w:t>
      </w:r>
      <w:r w:rsidR="00B27382" w:rsidRPr="00F76073">
        <w:rPr>
          <w:sz w:val="28"/>
          <w:szCs w:val="28"/>
        </w:rPr>
        <w:t>i</w:t>
      </w:r>
      <w:r w:rsidR="007D7FE8" w:rsidRPr="00F76073">
        <w:rPr>
          <w:sz w:val="28"/>
          <w:szCs w:val="28"/>
        </w:rPr>
        <w:t>)</w:t>
      </w:r>
      <w:r w:rsidRPr="00F76073">
        <w:rPr>
          <w:sz w:val="28"/>
          <w:szCs w:val="28"/>
        </w:rPr>
        <w:t xml:space="preserve">. </w:t>
      </w:r>
    </w:p>
    <w:p w14:paraId="0A26C93D" w14:textId="77777777" w:rsidR="0029589F" w:rsidRPr="00F76073" w:rsidRDefault="0029589F" w:rsidP="0029589F">
      <w:pPr>
        <w:pStyle w:val="ListParagraph"/>
        <w:rPr>
          <w:sz w:val="28"/>
          <w:szCs w:val="28"/>
        </w:rPr>
      </w:pPr>
    </w:p>
    <w:p w14:paraId="5FDA63FA" w14:textId="52102138" w:rsidR="0029589F" w:rsidRPr="00F76073" w:rsidRDefault="00EB43F7" w:rsidP="0029589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Pakalpojumu sniedzēj</w:t>
      </w:r>
      <w:r w:rsidR="00B55B55" w:rsidRPr="00F76073">
        <w:rPr>
          <w:sz w:val="28"/>
          <w:szCs w:val="28"/>
        </w:rPr>
        <w:t>u</w:t>
      </w:r>
      <w:r w:rsidRPr="00F76073">
        <w:rPr>
          <w:sz w:val="28"/>
          <w:szCs w:val="28"/>
        </w:rPr>
        <w:t xml:space="preserve"> reģistrē reģistrā</w:t>
      </w:r>
      <w:r w:rsidRPr="00F76073">
        <w:rPr>
          <w:rFonts w:eastAsia="Calibri"/>
          <w:sz w:val="28"/>
          <w:szCs w:val="28"/>
          <w:lang w:eastAsia="en-US"/>
        </w:rPr>
        <w:t xml:space="preserve"> uz </w:t>
      </w:r>
      <w:r w:rsidR="00B55B55" w:rsidRPr="00F76073">
        <w:rPr>
          <w:rFonts w:eastAsia="Calibri"/>
          <w:sz w:val="28"/>
          <w:szCs w:val="28"/>
          <w:lang w:eastAsia="en-US"/>
        </w:rPr>
        <w:t>pieciem</w:t>
      </w:r>
      <w:r w:rsidR="00B436B0" w:rsidRPr="00F76073">
        <w:rPr>
          <w:sz w:val="28"/>
          <w:szCs w:val="28"/>
        </w:rPr>
        <w:t xml:space="preserve"> </w:t>
      </w:r>
      <w:r w:rsidRPr="00F76073">
        <w:rPr>
          <w:rFonts w:eastAsia="Calibri"/>
          <w:sz w:val="28"/>
          <w:szCs w:val="28"/>
          <w:lang w:eastAsia="en-US"/>
        </w:rPr>
        <w:t>gadiem</w:t>
      </w:r>
      <w:bookmarkStart w:id="4" w:name="p4"/>
      <w:bookmarkStart w:id="5" w:name="p-325970"/>
      <w:bookmarkEnd w:id="4"/>
      <w:bookmarkEnd w:id="5"/>
      <w:r w:rsidR="0021793F" w:rsidRPr="00F76073">
        <w:rPr>
          <w:rFonts w:eastAsia="Calibri"/>
          <w:sz w:val="28"/>
          <w:szCs w:val="28"/>
          <w:lang w:eastAsia="en-US"/>
        </w:rPr>
        <w:t xml:space="preserve">. </w:t>
      </w:r>
      <w:bookmarkStart w:id="6" w:name="p5"/>
      <w:bookmarkStart w:id="7" w:name="p-252656"/>
      <w:bookmarkEnd w:id="6"/>
      <w:bookmarkEnd w:id="7"/>
    </w:p>
    <w:p w14:paraId="3C74D44D" w14:textId="7C328953" w:rsidR="0029589F" w:rsidRPr="00F76073" w:rsidRDefault="0029589F" w:rsidP="0029589F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39CB3475" w14:textId="0D6E1E1D" w:rsidR="0029589F" w:rsidRPr="00F76073" w:rsidRDefault="0029589F" w:rsidP="0029589F">
      <w:pPr>
        <w:shd w:val="clear" w:color="auto" w:fill="FFFFFF" w:themeFill="background1"/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F76073">
        <w:rPr>
          <w:rFonts w:eastAsia="Calibri"/>
          <w:b/>
          <w:sz w:val="28"/>
          <w:szCs w:val="28"/>
          <w:lang w:eastAsia="en-US"/>
        </w:rPr>
        <w:t xml:space="preserve">II. </w:t>
      </w:r>
      <w:r w:rsidR="00B55B55" w:rsidRPr="00F76073">
        <w:rPr>
          <w:rFonts w:eastAsia="Calibri"/>
          <w:b/>
          <w:sz w:val="28"/>
          <w:szCs w:val="28"/>
          <w:lang w:eastAsia="en-US"/>
        </w:rPr>
        <w:t>Kritēriji p</w:t>
      </w:r>
      <w:r w:rsidRPr="00F76073">
        <w:rPr>
          <w:rFonts w:eastAsia="Calibri"/>
          <w:b/>
          <w:sz w:val="28"/>
          <w:szCs w:val="28"/>
          <w:lang w:eastAsia="en-US"/>
        </w:rPr>
        <w:t>akalpojumu sniedzēja reģistr</w:t>
      </w:r>
      <w:r w:rsidR="00B55B55" w:rsidRPr="00F76073">
        <w:rPr>
          <w:rFonts w:eastAsia="Calibri"/>
          <w:b/>
          <w:sz w:val="28"/>
          <w:szCs w:val="28"/>
          <w:lang w:eastAsia="en-US"/>
        </w:rPr>
        <w:t>ēšanai</w:t>
      </w:r>
      <w:r w:rsidR="00B76DC3" w:rsidRPr="00F76073">
        <w:rPr>
          <w:rFonts w:eastAsia="Calibri"/>
          <w:b/>
          <w:sz w:val="28"/>
          <w:szCs w:val="28"/>
          <w:lang w:eastAsia="en-US"/>
        </w:rPr>
        <w:t xml:space="preserve"> reģistrā un reģistrēšanas kārtība</w:t>
      </w:r>
    </w:p>
    <w:p w14:paraId="64EFEA38" w14:textId="23B88FD8" w:rsidR="0029589F" w:rsidRPr="00F76073" w:rsidRDefault="00EB43F7" w:rsidP="00EB43F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rFonts w:eastAsia="Calibri"/>
          <w:sz w:val="28"/>
          <w:szCs w:val="28"/>
          <w:lang w:eastAsia="en-US"/>
        </w:rPr>
        <w:t xml:space="preserve">Ja pakalpojumu sniedzējs </w:t>
      </w:r>
      <w:r w:rsidR="00B27382" w:rsidRPr="00F76073">
        <w:rPr>
          <w:rFonts w:eastAsia="Calibri"/>
          <w:sz w:val="28"/>
          <w:szCs w:val="28"/>
          <w:lang w:eastAsia="en-US"/>
        </w:rPr>
        <w:t xml:space="preserve">sniedz </w:t>
      </w:r>
      <w:r w:rsidRPr="00F76073">
        <w:rPr>
          <w:rFonts w:eastAsia="Calibri"/>
          <w:sz w:val="28"/>
          <w:szCs w:val="28"/>
          <w:lang w:eastAsia="en-US"/>
        </w:rPr>
        <w:t xml:space="preserve">dažādu veidu </w:t>
      </w:r>
      <w:r w:rsidR="00921511" w:rsidRPr="00F76073">
        <w:rPr>
          <w:rFonts w:eastAsia="Calibri"/>
          <w:sz w:val="28"/>
          <w:szCs w:val="28"/>
          <w:lang w:eastAsia="en-US"/>
        </w:rPr>
        <w:t xml:space="preserve">sociālos </w:t>
      </w:r>
      <w:r w:rsidRPr="00F76073">
        <w:rPr>
          <w:rFonts w:eastAsia="Calibri"/>
          <w:sz w:val="28"/>
          <w:szCs w:val="28"/>
          <w:lang w:eastAsia="en-US"/>
        </w:rPr>
        <w:t>pakalpojumus</w:t>
      </w:r>
      <w:r w:rsidR="00E532D9" w:rsidRPr="00F76073">
        <w:rPr>
          <w:rFonts w:eastAsia="Calibri"/>
          <w:sz w:val="28"/>
          <w:szCs w:val="28"/>
          <w:lang w:eastAsia="en-US"/>
        </w:rPr>
        <w:t xml:space="preserve"> (turpmāk – pakalpojums)</w:t>
      </w:r>
      <w:r w:rsidRPr="00F76073">
        <w:rPr>
          <w:rFonts w:eastAsia="Calibri"/>
          <w:sz w:val="28"/>
          <w:szCs w:val="28"/>
          <w:lang w:eastAsia="en-US"/>
        </w:rPr>
        <w:t xml:space="preserve">, </w:t>
      </w:r>
      <w:r w:rsidR="00921511" w:rsidRPr="00F76073">
        <w:rPr>
          <w:rFonts w:eastAsia="Calibri"/>
          <w:sz w:val="28"/>
          <w:szCs w:val="28"/>
          <w:lang w:eastAsia="en-US"/>
        </w:rPr>
        <w:t>katru pakalpojumu</w:t>
      </w:r>
      <w:r w:rsidRPr="00F76073">
        <w:rPr>
          <w:rFonts w:eastAsia="Calibri"/>
          <w:sz w:val="28"/>
          <w:szCs w:val="28"/>
          <w:lang w:eastAsia="en-US"/>
        </w:rPr>
        <w:t xml:space="preserve"> reģistrē kā atsevišķu pakalpojumu sniedzēju.</w:t>
      </w:r>
      <w:bookmarkStart w:id="8" w:name="p6"/>
      <w:bookmarkStart w:id="9" w:name="p-252657"/>
      <w:bookmarkEnd w:id="8"/>
      <w:bookmarkEnd w:id="9"/>
      <w:r w:rsidR="00065C71" w:rsidRPr="00F76073">
        <w:rPr>
          <w:sz w:val="28"/>
          <w:szCs w:val="28"/>
          <w:highlight w:val="yellow"/>
        </w:rPr>
        <w:t xml:space="preserve"> </w:t>
      </w:r>
    </w:p>
    <w:p w14:paraId="68AA0418" w14:textId="77777777" w:rsidR="0029589F" w:rsidRPr="00F76073" w:rsidRDefault="0029589F" w:rsidP="0029589F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2A3B96BC" w14:textId="574D26CD" w:rsidR="0029589F" w:rsidRPr="00F76073" w:rsidRDefault="00EB43F7" w:rsidP="0021793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rFonts w:eastAsia="Calibri"/>
          <w:sz w:val="28"/>
          <w:szCs w:val="28"/>
          <w:lang w:eastAsia="en-US"/>
        </w:rPr>
        <w:t>Ja pakalpojum</w:t>
      </w:r>
      <w:r w:rsidR="00FE1635" w:rsidRPr="00F76073">
        <w:rPr>
          <w:rFonts w:eastAsia="Calibri"/>
          <w:sz w:val="28"/>
          <w:szCs w:val="28"/>
          <w:lang w:eastAsia="en-US"/>
        </w:rPr>
        <w:t>u</w:t>
      </w:r>
      <w:r w:rsidRPr="00F76073">
        <w:rPr>
          <w:rFonts w:eastAsia="Calibri"/>
          <w:sz w:val="28"/>
          <w:szCs w:val="28"/>
          <w:lang w:eastAsia="en-US"/>
        </w:rPr>
        <w:t xml:space="preserve"> sniedzējam ir vairākas faktiskās pakalpojumu sniegšanas adreses (pakalpojumu sniedzēja struktūrvienības vai filiāles atrodas dažādās </w:t>
      </w:r>
      <w:r w:rsidRPr="00F76073">
        <w:rPr>
          <w:rFonts w:eastAsia="Calibri"/>
          <w:sz w:val="28"/>
          <w:szCs w:val="28"/>
          <w:lang w:eastAsia="en-US"/>
        </w:rPr>
        <w:lastRenderedPageBreak/>
        <w:t>vietās), katru pakalpojumu sniegšanas vietu reģistrē kā atsevišķu pakalpojumu sniedzēju.</w:t>
      </w:r>
    </w:p>
    <w:p w14:paraId="79D66122" w14:textId="77777777" w:rsidR="0029589F" w:rsidRPr="00F76073" w:rsidRDefault="0029589F" w:rsidP="0029589F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4F5A22A0" w14:textId="7A730FEB" w:rsidR="0029589F" w:rsidRPr="00F76073" w:rsidRDefault="00645A70" w:rsidP="00EB43F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rFonts w:eastAsia="Calibri"/>
          <w:sz w:val="28"/>
          <w:szCs w:val="28"/>
          <w:lang w:eastAsia="en-US"/>
        </w:rPr>
        <w:t>Ja sociālā darba pakalpojuma sniedzējiem (pašvaldīb</w:t>
      </w:r>
      <w:r w:rsidR="00B55B55" w:rsidRPr="00F76073">
        <w:rPr>
          <w:rFonts w:eastAsia="Calibri"/>
          <w:sz w:val="28"/>
          <w:szCs w:val="28"/>
          <w:lang w:eastAsia="en-US"/>
        </w:rPr>
        <w:t>u</w:t>
      </w:r>
      <w:r w:rsidRPr="00F76073">
        <w:rPr>
          <w:rFonts w:eastAsia="Calibri"/>
          <w:sz w:val="28"/>
          <w:szCs w:val="28"/>
          <w:lang w:eastAsia="en-US"/>
        </w:rPr>
        <w:t xml:space="preserve"> sociālie dienesti) ir attālinātie klientu </w:t>
      </w:r>
      <w:r w:rsidR="00D317D0" w:rsidRPr="00F76073">
        <w:rPr>
          <w:rFonts w:eastAsia="Calibri"/>
          <w:sz w:val="28"/>
          <w:szCs w:val="28"/>
          <w:lang w:eastAsia="en-US"/>
        </w:rPr>
        <w:t xml:space="preserve">apkalpošanas </w:t>
      </w:r>
      <w:r w:rsidRPr="00F76073">
        <w:rPr>
          <w:rFonts w:eastAsia="Calibri"/>
          <w:sz w:val="28"/>
          <w:szCs w:val="28"/>
          <w:lang w:eastAsia="en-US"/>
        </w:rPr>
        <w:t xml:space="preserve">punkti, kuros tiek nodrošināta klientu pieņemšana, </w:t>
      </w:r>
      <w:r w:rsidR="00921511" w:rsidRPr="00F76073">
        <w:rPr>
          <w:rFonts w:eastAsia="Calibri"/>
          <w:sz w:val="28"/>
          <w:szCs w:val="28"/>
          <w:lang w:eastAsia="en-US"/>
        </w:rPr>
        <w:t xml:space="preserve">kā pakalpojumu sniedzēju </w:t>
      </w:r>
      <w:r w:rsidRPr="00F76073">
        <w:rPr>
          <w:rFonts w:eastAsia="Calibri"/>
          <w:sz w:val="28"/>
          <w:szCs w:val="28"/>
          <w:lang w:eastAsia="en-US"/>
        </w:rPr>
        <w:t>reģistrē sociālā darba pakalpojuma snie</w:t>
      </w:r>
      <w:r w:rsidR="00DB2B37" w:rsidRPr="00F76073">
        <w:rPr>
          <w:rFonts w:eastAsia="Calibri"/>
          <w:sz w:val="28"/>
          <w:szCs w:val="28"/>
          <w:lang w:eastAsia="en-US"/>
        </w:rPr>
        <w:t>gšanas</w:t>
      </w:r>
      <w:r w:rsidR="00DA2781" w:rsidRPr="00F760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A2781" w:rsidRPr="00F76073">
        <w:rPr>
          <w:rFonts w:eastAsia="Calibri"/>
          <w:sz w:val="28"/>
          <w:szCs w:val="28"/>
          <w:lang w:eastAsia="en-US"/>
        </w:rPr>
        <w:t>pamatvietu</w:t>
      </w:r>
      <w:proofErr w:type="spellEnd"/>
      <w:r w:rsidR="00921511" w:rsidRPr="00F76073">
        <w:rPr>
          <w:rFonts w:eastAsia="Calibri"/>
          <w:sz w:val="28"/>
          <w:szCs w:val="28"/>
          <w:lang w:eastAsia="en-US"/>
        </w:rPr>
        <w:t>, reģistrā</w:t>
      </w:r>
      <w:r w:rsidRPr="00F76073">
        <w:rPr>
          <w:rFonts w:eastAsia="Calibri"/>
          <w:sz w:val="28"/>
          <w:szCs w:val="28"/>
          <w:lang w:eastAsia="en-US"/>
        </w:rPr>
        <w:t xml:space="preserve"> norādot</w:t>
      </w:r>
      <w:r w:rsidR="00921511" w:rsidRPr="00F76073">
        <w:rPr>
          <w:rFonts w:eastAsia="Calibri"/>
          <w:sz w:val="28"/>
          <w:szCs w:val="28"/>
          <w:lang w:eastAsia="en-US"/>
        </w:rPr>
        <w:t xml:space="preserve"> arī</w:t>
      </w:r>
      <w:r w:rsidRPr="00F76073">
        <w:rPr>
          <w:rFonts w:eastAsia="Calibri"/>
          <w:sz w:val="28"/>
          <w:szCs w:val="28"/>
          <w:lang w:eastAsia="en-US"/>
        </w:rPr>
        <w:t xml:space="preserve"> katra attālinātā klientu </w:t>
      </w:r>
      <w:r w:rsidR="00D317D0" w:rsidRPr="00F76073">
        <w:rPr>
          <w:rFonts w:eastAsia="Calibri"/>
          <w:sz w:val="28"/>
          <w:szCs w:val="28"/>
          <w:lang w:eastAsia="en-US"/>
        </w:rPr>
        <w:t xml:space="preserve">apkalpošanas </w:t>
      </w:r>
      <w:r w:rsidRPr="00F76073">
        <w:rPr>
          <w:rFonts w:eastAsia="Calibri"/>
          <w:sz w:val="28"/>
          <w:szCs w:val="28"/>
          <w:lang w:eastAsia="en-US"/>
        </w:rPr>
        <w:t>punkta adres</w:t>
      </w:r>
      <w:r w:rsidR="00D317D0" w:rsidRPr="00F76073">
        <w:rPr>
          <w:rFonts w:eastAsia="Calibri"/>
          <w:sz w:val="28"/>
          <w:szCs w:val="28"/>
          <w:lang w:eastAsia="en-US"/>
        </w:rPr>
        <w:t>i</w:t>
      </w:r>
      <w:r w:rsidRPr="00F76073">
        <w:rPr>
          <w:rFonts w:eastAsia="Calibri"/>
          <w:sz w:val="28"/>
          <w:szCs w:val="28"/>
          <w:lang w:eastAsia="en-US"/>
        </w:rPr>
        <w:t>.</w:t>
      </w:r>
      <w:bookmarkStart w:id="10" w:name="p7"/>
      <w:bookmarkStart w:id="11" w:name="p-325972"/>
      <w:bookmarkEnd w:id="10"/>
      <w:bookmarkEnd w:id="11"/>
    </w:p>
    <w:p w14:paraId="0DC4D371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4E5C2A69" w14:textId="743D546B" w:rsidR="00592E35" w:rsidRPr="00F76073" w:rsidRDefault="002D6DAD" w:rsidP="00F0648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rFonts w:eastAsia="Calibri"/>
          <w:sz w:val="28"/>
          <w:szCs w:val="28"/>
          <w:lang w:eastAsia="en-US"/>
        </w:rPr>
        <w:t>Lai reģistrētu pakalpojumu sniedzēju, tā vadītājs</w:t>
      </w:r>
      <w:r w:rsidR="001F587C" w:rsidRPr="00F76073">
        <w:rPr>
          <w:rFonts w:eastAsia="Calibri"/>
          <w:sz w:val="28"/>
          <w:szCs w:val="28"/>
          <w:lang w:eastAsia="en-US"/>
        </w:rPr>
        <w:t xml:space="preserve"> </w:t>
      </w:r>
      <w:r w:rsidR="00491BA6" w:rsidRPr="00F76073">
        <w:rPr>
          <w:rFonts w:eastAsia="Calibri"/>
          <w:sz w:val="28"/>
          <w:szCs w:val="28"/>
          <w:lang w:eastAsia="en-US"/>
        </w:rPr>
        <w:t>iesniedz iesniegumu pakalpojumu sniedzēja reģistrēšanai (turpmāk - iesniegums) (1.pielikums), pievienojot iesniegumam šo noteikumu 1.pielikumā minētajā veidlapā noteiktos dokumentus,</w:t>
      </w:r>
      <w:r w:rsidR="001F587C" w:rsidRPr="00F76073">
        <w:rPr>
          <w:rFonts w:eastAsia="Calibri"/>
          <w:sz w:val="28"/>
          <w:szCs w:val="28"/>
          <w:lang w:eastAsia="en-US"/>
        </w:rPr>
        <w:t xml:space="preserve"> </w:t>
      </w:r>
      <w:r w:rsidR="004852F9" w:rsidRPr="00F76073">
        <w:rPr>
          <w:rFonts w:eastAsia="Calibri"/>
          <w:sz w:val="28"/>
          <w:szCs w:val="28"/>
          <w:lang w:eastAsia="en-US"/>
        </w:rPr>
        <w:t xml:space="preserve">izmantojot </w:t>
      </w:r>
      <w:r w:rsidR="00E379AE" w:rsidRPr="00F76073">
        <w:rPr>
          <w:sz w:val="28"/>
          <w:szCs w:val="28"/>
        </w:rPr>
        <w:t>Valsts reģionālās attīstības aģentūr</w:t>
      </w:r>
      <w:r w:rsidR="00441380" w:rsidRPr="00F76073">
        <w:rPr>
          <w:sz w:val="28"/>
          <w:szCs w:val="28"/>
        </w:rPr>
        <w:t>as</w:t>
      </w:r>
      <w:r w:rsidR="00E379AE" w:rsidRPr="00F76073">
        <w:rPr>
          <w:sz w:val="28"/>
          <w:szCs w:val="28"/>
        </w:rPr>
        <w:t xml:space="preserve"> pārziņā esoš</w:t>
      </w:r>
      <w:r w:rsidR="00441380" w:rsidRPr="00F76073">
        <w:rPr>
          <w:sz w:val="28"/>
          <w:szCs w:val="28"/>
        </w:rPr>
        <w:t>ā</w:t>
      </w:r>
      <w:r w:rsidR="00E379AE" w:rsidRPr="00F76073">
        <w:rPr>
          <w:sz w:val="28"/>
          <w:szCs w:val="28"/>
        </w:rPr>
        <w:t xml:space="preserve"> personas identifikācijas koplietošanas modu</w:t>
      </w:r>
      <w:r w:rsidR="00441380" w:rsidRPr="00F76073">
        <w:rPr>
          <w:sz w:val="28"/>
          <w:szCs w:val="28"/>
        </w:rPr>
        <w:t>ļa</w:t>
      </w:r>
      <w:r w:rsidR="004852F9" w:rsidRPr="00F76073">
        <w:rPr>
          <w:rFonts w:eastAsia="Calibri"/>
          <w:sz w:val="28"/>
          <w:szCs w:val="28"/>
          <w:lang w:eastAsia="en-US"/>
        </w:rPr>
        <w:t xml:space="preserve"> autentificēšan</w:t>
      </w:r>
      <w:r w:rsidR="00441380" w:rsidRPr="00F76073">
        <w:rPr>
          <w:rFonts w:eastAsia="Calibri"/>
          <w:sz w:val="28"/>
          <w:szCs w:val="28"/>
          <w:lang w:eastAsia="en-US"/>
        </w:rPr>
        <w:t>ā</w:t>
      </w:r>
      <w:r w:rsidR="004852F9" w:rsidRPr="00F76073">
        <w:rPr>
          <w:rFonts w:eastAsia="Calibri"/>
          <w:sz w:val="28"/>
          <w:szCs w:val="28"/>
          <w:lang w:eastAsia="en-US"/>
        </w:rPr>
        <w:t xml:space="preserve">s iespējas un </w:t>
      </w:r>
      <w:r w:rsidR="00491BA6" w:rsidRPr="00F76073">
        <w:rPr>
          <w:rFonts w:eastAsia="Calibri"/>
          <w:sz w:val="28"/>
          <w:szCs w:val="28"/>
          <w:lang w:eastAsia="en-US"/>
        </w:rPr>
        <w:t xml:space="preserve">aizpildot </w:t>
      </w:r>
      <w:r w:rsidR="00EA7132" w:rsidRPr="00F76073">
        <w:rPr>
          <w:rFonts w:eastAsia="Calibri"/>
          <w:sz w:val="28"/>
          <w:szCs w:val="28"/>
          <w:lang w:eastAsia="en-US"/>
        </w:rPr>
        <w:t xml:space="preserve">ministrijas tīmekļa vietnē </w:t>
      </w:r>
      <w:r w:rsidR="00EA7132" w:rsidRPr="00F76073">
        <w:rPr>
          <w:sz w:val="28"/>
          <w:szCs w:val="28"/>
        </w:rPr>
        <w:t>internetā</w:t>
      </w:r>
      <w:r w:rsidR="00EA7132" w:rsidRPr="00F76073">
        <w:rPr>
          <w:rFonts w:eastAsia="Calibri"/>
          <w:sz w:val="28"/>
          <w:szCs w:val="28"/>
          <w:lang w:eastAsia="en-US"/>
        </w:rPr>
        <w:t xml:space="preserve"> (</w:t>
      </w:r>
      <w:hyperlink r:id="rId11" w:history="1">
        <w:r w:rsidR="00EA7132" w:rsidRPr="00F76073">
          <w:rPr>
            <w:rStyle w:val="Hyperlink"/>
            <w:rFonts w:eastAsia="Calibri"/>
            <w:color w:val="auto"/>
            <w:sz w:val="28"/>
            <w:szCs w:val="28"/>
            <w:lang w:eastAsia="en-US"/>
          </w:rPr>
          <w:t>http://www.lm.gov.lv/</w:t>
        </w:r>
      </w:hyperlink>
      <w:r w:rsidR="00EA7132" w:rsidRPr="00F76073">
        <w:rPr>
          <w:rFonts w:eastAsia="Calibri"/>
          <w:sz w:val="28"/>
          <w:szCs w:val="28"/>
          <w:lang w:eastAsia="en-US"/>
        </w:rPr>
        <w:t>)</w:t>
      </w:r>
      <w:r w:rsidR="001F587C" w:rsidRPr="00F76073">
        <w:rPr>
          <w:rFonts w:eastAsia="Calibri"/>
          <w:sz w:val="28"/>
          <w:szCs w:val="28"/>
          <w:lang w:eastAsia="en-US"/>
        </w:rPr>
        <w:t>,</w:t>
      </w:r>
      <w:r w:rsidR="00D1005D" w:rsidRPr="00F76073">
        <w:rPr>
          <w:rFonts w:eastAsia="Calibri"/>
          <w:sz w:val="28"/>
          <w:szCs w:val="28"/>
          <w:lang w:eastAsia="en-US"/>
        </w:rPr>
        <w:t xml:space="preserve"> </w:t>
      </w:r>
      <w:r w:rsidRPr="00F76073">
        <w:rPr>
          <w:rFonts w:eastAsia="Calibri"/>
          <w:sz w:val="28"/>
          <w:szCs w:val="28"/>
          <w:lang w:eastAsia="en-US"/>
        </w:rPr>
        <w:t xml:space="preserve">tiešsaistes formu </w:t>
      </w:r>
      <w:r w:rsidR="00F0648F" w:rsidRPr="00F76073">
        <w:rPr>
          <w:rFonts w:eastAsia="Calibri"/>
          <w:sz w:val="28"/>
          <w:szCs w:val="28"/>
          <w:lang w:eastAsia="en-US"/>
        </w:rPr>
        <w:t>e-pakalpojumam “Sociālo pakalpojumu sniedzēja reģistrācija”</w:t>
      </w:r>
      <w:r w:rsidR="00EA7132" w:rsidRPr="00F76073">
        <w:rPr>
          <w:rFonts w:eastAsia="Calibri"/>
          <w:sz w:val="28"/>
          <w:szCs w:val="28"/>
          <w:lang w:eastAsia="en-US"/>
        </w:rPr>
        <w:t xml:space="preserve"> sistēmā SPOLIS</w:t>
      </w:r>
      <w:r w:rsidR="00D11801" w:rsidRPr="00F76073">
        <w:rPr>
          <w:rFonts w:eastAsia="Calibri"/>
          <w:sz w:val="28"/>
          <w:szCs w:val="28"/>
          <w:lang w:eastAsia="en-US"/>
        </w:rPr>
        <w:t>.</w:t>
      </w:r>
      <w:r w:rsidR="00EA7132" w:rsidRPr="00F76073" w:rsidDel="00EA7132">
        <w:rPr>
          <w:rFonts w:eastAsia="Calibri"/>
          <w:sz w:val="28"/>
          <w:szCs w:val="28"/>
          <w:lang w:eastAsia="en-US"/>
        </w:rPr>
        <w:t xml:space="preserve"> </w:t>
      </w:r>
      <w:bookmarkStart w:id="12" w:name="p12.1"/>
      <w:bookmarkStart w:id="13" w:name="p-546645"/>
      <w:bookmarkStart w:id="14" w:name="p8.1"/>
      <w:bookmarkStart w:id="15" w:name="p-354150"/>
      <w:bookmarkStart w:id="16" w:name="p8.2"/>
      <w:bookmarkStart w:id="17" w:name="p-354156"/>
      <w:bookmarkEnd w:id="12"/>
      <w:bookmarkEnd w:id="13"/>
      <w:bookmarkEnd w:id="14"/>
      <w:bookmarkEnd w:id="15"/>
      <w:bookmarkEnd w:id="16"/>
      <w:bookmarkEnd w:id="17"/>
      <w:r w:rsidR="00CE2E20" w:rsidRPr="00F76073">
        <w:rPr>
          <w:sz w:val="28"/>
          <w:szCs w:val="28"/>
        </w:rPr>
        <w:t>Ja pakalpojumu sniedzējs tikai plāno uzsākt pakalpojumu sniegšanu, a</w:t>
      </w:r>
      <w:r w:rsidR="00592E35" w:rsidRPr="00F76073">
        <w:rPr>
          <w:sz w:val="28"/>
          <w:szCs w:val="28"/>
        </w:rPr>
        <w:t>izpildot iesnieguma veidlapu</w:t>
      </w:r>
      <w:r w:rsidR="00B70B4A" w:rsidRPr="00F76073">
        <w:rPr>
          <w:sz w:val="28"/>
          <w:szCs w:val="28"/>
        </w:rPr>
        <w:t xml:space="preserve"> ievērot šādus nosacījumus</w:t>
      </w:r>
      <w:r w:rsidR="00592E35" w:rsidRPr="00F76073">
        <w:rPr>
          <w:sz w:val="28"/>
          <w:szCs w:val="28"/>
        </w:rPr>
        <w:t>:</w:t>
      </w:r>
    </w:p>
    <w:p w14:paraId="3F410391" w14:textId="77777777" w:rsidR="00902CEB" w:rsidRPr="00F76073" w:rsidRDefault="00902CEB" w:rsidP="000074CC">
      <w:pPr>
        <w:pStyle w:val="ListParagraph"/>
        <w:rPr>
          <w:sz w:val="28"/>
          <w:szCs w:val="28"/>
        </w:rPr>
      </w:pPr>
    </w:p>
    <w:p w14:paraId="590DEC87" w14:textId="2A6C8D11" w:rsidR="00D521E0" w:rsidRPr="00F76073" w:rsidRDefault="00205431" w:rsidP="00FA5774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veidlapas 7.1.</w:t>
      </w:r>
      <w:r w:rsidR="00002F7E" w:rsidRPr="00F76073">
        <w:rPr>
          <w:sz w:val="28"/>
          <w:szCs w:val="28"/>
        </w:rPr>
        <w:t xml:space="preserve"> apakšpunktu un 12, 13.punktu</w:t>
      </w:r>
      <w:r w:rsidRPr="00F76073">
        <w:rPr>
          <w:sz w:val="28"/>
          <w:szCs w:val="28"/>
        </w:rPr>
        <w:t xml:space="preserve"> </w:t>
      </w:r>
      <w:r w:rsidR="00D521E0" w:rsidRPr="00F76073">
        <w:rPr>
          <w:sz w:val="28"/>
          <w:szCs w:val="28"/>
        </w:rPr>
        <w:t>drīkst neaizpildīt;</w:t>
      </w:r>
    </w:p>
    <w:p w14:paraId="3761F7BD" w14:textId="77777777" w:rsidR="00902CEB" w:rsidRPr="00F76073" w:rsidRDefault="00902CEB" w:rsidP="00FA5774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0637E3EB" w14:textId="59EC9338" w:rsidR="00D521E0" w:rsidRPr="00F76073" w:rsidRDefault="00D521E0" w:rsidP="00FA5774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veidlapas 7.2.apakšpunktā norāda pakalpojumu sniegšanai paredzēto speciālistu sarakstu un skaitu;</w:t>
      </w:r>
    </w:p>
    <w:p w14:paraId="63D8BD75" w14:textId="77777777" w:rsidR="00902CEB" w:rsidRPr="00F76073" w:rsidRDefault="00902CEB" w:rsidP="00FA5774">
      <w:pPr>
        <w:pStyle w:val="ListParagraph"/>
        <w:jc w:val="both"/>
        <w:rPr>
          <w:sz w:val="28"/>
          <w:szCs w:val="28"/>
        </w:rPr>
      </w:pPr>
    </w:p>
    <w:p w14:paraId="292F5EED" w14:textId="781E5D8F" w:rsidR="00D521E0" w:rsidRPr="00F76073" w:rsidRDefault="00D521E0" w:rsidP="00FA5774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8.3. veidlapas 7.3.apakšpunktā </w:t>
      </w:r>
      <w:r w:rsidR="00B45E63" w:rsidRPr="00F76073">
        <w:rPr>
          <w:sz w:val="28"/>
          <w:szCs w:val="28"/>
        </w:rPr>
        <w:t>norāda</w:t>
      </w:r>
      <w:r w:rsidRPr="00F76073">
        <w:rPr>
          <w:sz w:val="28"/>
          <w:szCs w:val="28"/>
        </w:rPr>
        <w:t xml:space="preserve"> pakalpojumu sniedzēja paredzēto organizatorisko struktūru.</w:t>
      </w:r>
    </w:p>
    <w:p w14:paraId="1DF66F4A" w14:textId="77777777" w:rsidR="00D521E0" w:rsidRPr="00F76073" w:rsidRDefault="00D521E0" w:rsidP="000074CC">
      <w:pPr>
        <w:pStyle w:val="ListParagraph"/>
        <w:rPr>
          <w:sz w:val="28"/>
          <w:szCs w:val="28"/>
        </w:rPr>
      </w:pPr>
    </w:p>
    <w:p w14:paraId="1BEF5EBA" w14:textId="7BB25CEC" w:rsidR="00BB7DA1" w:rsidRPr="00F76073" w:rsidRDefault="00592E35" w:rsidP="0060602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Ja pakalpojumu sniedzējs saskaņā ar šo noteikumu </w:t>
      </w:r>
      <w:hyperlink r:id="rId12" w:anchor="p8" w:tgtFrame="_blank" w:history="1">
        <w:r w:rsidRPr="00F76073">
          <w:rPr>
            <w:sz w:val="28"/>
            <w:szCs w:val="28"/>
            <w:u w:val="single"/>
          </w:rPr>
          <w:t>8.punktu</w:t>
        </w:r>
      </w:hyperlink>
      <w:r w:rsidRPr="00F76073">
        <w:rPr>
          <w:sz w:val="28"/>
          <w:szCs w:val="28"/>
        </w:rPr>
        <w:t xml:space="preserve"> ir iesniedzis daļēji aizpildītu iesniegumu, pakalpojumu sniedzējam ir pienākums </w:t>
      </w:r>
      <w:r w:rsidR="00205431" w:rsidRPr="00F76073">
        <w:rPr>
          <w:sz w:val="28"/>
          <w:szCs w:val="28"/>
        </w:rPr>
        <w:t>sešu</w:t>
      </w:r>
      <w:r w:rsidRPr="00F76073">
        <w:rPr>
          <w:sz w:val="28"/>
          <w:szCs w:val="28"/>
        </w:rPr>
        <w:t xml:space="preserve"> mēnešu laikā pēc lēmuma pieņemšanas par pakalpojumu sniedzēja reģistrēšanu uzsākt pakalpojumu sniegšanu</w:t>
      </w:r>
      <w:r w:rsidR="00441380" w:rsidRPr="00F76073">
        <w:rPr>
          <w:sz w:val="28"/>
          <w:szCs w:val="28"/>
        </w:rPr>
        <w:t>,</w:t>
      </w:r>
      <w:r w:rsidRPr="00F76073">
        <w:rPr>
          <w:sz w:val="28"/>
          <w:szCs w:val="28"/>
        </w:rPr>
        <w:t xml:space="preserve"> mēnesi pirms uzsākšanas informēt par to ministriju un iesniegt pilnībā aizpildītu iesniegumu (</w:t>
      </w:r>
      <w:hyperlink r:id="rId13" w:anchor="piel2" w:tgtFrame="_blank" w:history="1">
        <w:r w:rsidR="00D521E0" w:rsidRPr="00F76073">
          <w:rPr>
            <w:sz w:val="28"/>
            <w:szCs w:val="28"/>
            <w:u w:val="single"/>
          </w:rPr>
          <w:t>1</w:t>
        </w:r>
        <w:r w:rsidRPr="00F76073">
          <w:rPr>
            <w:sz w:val="28"/>
            <w:szCs w:val="28"/>
            <w:u w:val="single"/>
          </w:rPr>
          <w:t>.pielikums</w:t>
        </w:r>
      </w:hyperlink>
      <w:r w:rsidRPr="00F76073">
        <w:rPr>
          <w:sz w:val="28"/>
          <w:szCs w:val="28"/>
        </w:rPr>
        <w:t>).</w:t>
      </w:r>
      <w:bookmarkStart w:id="18" w:name="p9"/>
      <w:bookmarkStart w:id="19" w:name="p-354158"/>
      <w:bookmarkEnd w:id="18"/>
      <w:bookmarkEnd w:id="19"/>
    </w:p>
    <w:p w14:paraId="32F6235E" w14:textId="77777777" w:rsidR="00606028" w:rsidRPr="00F76073" w:rsidRDefault="00606028" w:rsidP="00606028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65462906" w14:textId="2C77B23C" w:rsidR="0029589F" w:rsidRPr="00F76073" w:rsidRDefault="00AD53A7" w:rsidP="00006D2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</w:t>
      </w:r>
      <w:r w:rsidR="00EB43F7" w:rsidRPr="00F76073">
        <w:rPr>
          <w:sz w:val="28"/>
          <w:szCs w:val="28"/>
        </w:rPr>
        <w:t xml:space="preserve">Ja pakalpojumu sniedzējs sniedz </w:t>
      </w:r>
      <w:r w:rsidR="00F85F91" w:rsidRPr="00F76073">
        <w:rPr>
          <w:sz w:val="28"/>
          <w:szCs w:val="28"/>
        </w:rPr>
        <w:t xml:space="preserve">vairākus reģistrējamus </w:t>
      </w:r>
      <w:r w:rsidR="00EB43F7" w:rsidRPr="00F76073">
        <w:rPr>
          <w:sz w:val="28"/>
          <w:szCs w:val="28"/>
        </w:rPr>
        <w:t xml:space="preserve">pakalpojumus, ministrija izvērtē atsevišķi katru pakalpojumu. Ja attiecīgajam pakalpojuma veidam sociālo pakalpojumu sniegšanas jomu regulējošajos normatīvajos aktos nav noteiktas īpašas prasības, ministrija izvērtē tikai </w:t>
      </w:r>
      <w:r w:rsidR="00F85F91" w:rsidRPr="00F76073">
        <w:rPr>
          <w:sz w:val="28"/>
          <w:szCs w:val="28"/>
        </w:rPr>
        <w:t>pakalpojum</w:t>
      </w:r>
      <w:r w:rsidR="0040378D" w:rsidRPr="00F76073">
        <w:rPr>
          <w:sz w:val="28"/>
          <w:szCs w:val="28"/>
        </w:rPr>
        <w:t>u</w:t>
      </w:r>
      <w:r w:rsidR="00F85F91" w:rsidRPr="00F76073">
        <w:rPr>
          <w:sz w:val="28"/>
          <w:szCs w:val="28"/>
        </w:rPr>
        <w:t xml:space="preserve"> sniedzēja darbības atbilstību </w:t>
      </w:r>
      <w:r w:rsidR="00EB43F7" w:rsidRPr="00F76073">
        <w:rPr>
          <w:sz w:val="28"/>
          <w:szCs w:val="28"/>
        </w:rPr>
        <w:t>vispārīgā</w:t>
      </w:r>
      <w:r w:rsidR="00F85F91" w:rsidRPr="00F76073">
        <w:rPr>
          <w:sz w:val="28"/>
          <w:szCs w:val="28"/>
        </w:rPr>
        <w:t>m</w:t>
      </w:r>
      <w:r w:rsidR="00EB43F7" w:rsidRPr="00F76073">
        <w:rPr>
          <w:sz w:val="28"/>
          <w:szCs w:val="28"/>
        </w:rPr>
        <w:t xml:space="preserve"> prasīb</w:t>
      </w:r>
      <w:r w:rsidR="00F85F91" w:rsidRPr="00F76073">
        <w:rPr>
          <w:sz w:val="28"/>
          <w:szCs w:val="28"/>
        </w:rPr>
        <w:t>ām</w:t>
      </w:r>
      <w:r w:rsidR="00EB43F7" w:rsidRPr="00F76073">
        <w:rPr>
          <w:sz w:val="28"/>
          <w:szCs w:val="28"/>
        </w:rPr>
        <w:t>.</w:t>
      </w:r>
      <w:bookmarkStart w:id="20" w:name="p10"/>
      <w:bookmarkStart w:id="21" w:name="p-325975"/>
      <w:bookmarkEnd w:id="20"/>
      <w:bookmarkEnd w:id="21"/>
    </w:p>
    <w:p w14:paraId="72C3FE16" w14:textId="77777777" w:rsidR="00D1005D" w:rsidRPr="00F76073" w:rsidRDefault="00D1005D" w:rsidP="00004ADE">
      <w:pPr>
        <w:pStyle w:val="ListParagraph"/>
        <w:rPr>
          <w:sz w:val="28"/>
          <w:szCs w:val="28"/>
        </w:rPr>
      </w:pPr>
    </w:p>
    <w:p w14:paraId="30DEA5BA" w14:textId="0C65B1B0" w:rsidR="00D1005D" w:rsidRPr="00F76073" w:rsidRDefault="00D1005D" w:rsidP="00D1005D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Ministrija pieņem lēmumu par iesnieguma izskatīšanas termiņa </w:t>
      </w:r>
      <w:r w:rsidR="001E0A67" w:rsidRPr="00F76073">
        <w:rPr>
          <w:sz w:val="28"/>
          <w:szCs w:val="28"/>
        </w:rPr>
        <w:t xml:space="preserve">atlikšanu uz laiku līdz 10 dienām, </w:t>
      </w:r>
      <w:r w:rsidRPr="00F76073">
        <w:rPr>
          <w:sz w:val="28"/>
          <w:szCs w:val="28"/>
        </w:rPr>
        <w:t>norādot termiņu, kādā precizējami iesniegtie dokumenti</w:t>
      </w:r>
      <w:r w:rsidR="0060397F" w:rsidRPr="00F76073">
        <w:rPr>
          <w:sz w:val="28"/>
          <w:szCs w:val="28"/>
        </w:rPr>
        <w:t>, vai sniedzamas ziņas</w:t>
      </w:r>
      <w:r w:rsidRPr="00F76073">
        <w:rPr>
          <w:sz w:val="28"/>
          <w:szCs w:val="28"/>
        </w:rPr>
        <w:t xml:space="preserve">, ja: </w:t>
      </w:r>
    </w:p>
    <w:p w14:paraId="6888A3AA" w14:textId="77777777" w:rsidR="00D1005D" w:rsidRPr="00F76073" w:rsidRDefault="00D1005D" w:rsidP="00D1005D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5CFB9B74" w14:textId="77777777" w:rsidR="00D1005D" w:rsidRPr="00F76073" w:rsidRDefault="00D1005D" w:rsidP="0038699B">
      <w:pPr>
        <w:pStyle w:val="ListParagraph"/>
        <w:numPr>
          <w:ilvl w:val="1"/>
          <w:numId w:val="12"/>
        </w:numPr>
        <w:ind w:left="788" w:hanging="43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nav iesniegti </w:t>
      </w:r>
      <w:r w:rsidRPr="00F76073">
        <w:rPr>
          <w:rFonts w:eastAsia="Calibri"/>
          <w:sz w:val="28"/>
          <w:szCs w:val="28"/>
          <w:lang w:eastAsia="en-US"/>
        </w:rPr>
        <w:t>visi dokumenti, kas norādīti iesniegumā</w:t>
      </w:r>
      <w:r w:rsidRPr="00F76073">
        <w:rPr>
          <w:sz w:val="28"/>
          <w:szCs w:val="28"/>
        </w:rPr>
        <w:t>;</w:t>
      </w:r>
      <w:r w:rsidRPr="00F76073">
        <w:rPr>
          <w:sz w:val="28"/>
          <w:szCs w:val="28"/>
          <w:highlight w:val="yellow"/>
        </w:rPr>
        <w:t xml:space="preserve"> </w:t>
      </w:r>
    </w:p>
    <w:p w14:paraId="29B0CAF2" w14:textId="77777777" w:rsidR="0038699B" w:rsidRPr="00F76073" w:rsidRDefault="0038699B" w:rsidP="0038699B">
      <w:pPr>
        <w:pStyle w:val="ListParagraph"/>
        <w:ind w:left="788"/>
        <w:jc w:val="both"/>
        <w:rPr>
          <w:sz w:val="28"/>
          <w:szCs w:val="28"/>
        </w:rPr>
      </w:pPr>
    </w:p>
    <w:p w14:paraId="3B87A428" w14:textId="77777777" w:rsidR="00D1005D" w:rsidRPr="00F76073" w:rsidRDefault="00D1005D" w:rsidP="0038699B">
      <w:pPr>
        <w:pStyle w:val="ListParagraph"/>
        <w:numPr>
          <w:ilvl w:val="1"/>
          <w:numId w:val="12"/>
        </w:numPr>
        <w:ind w:left="788" w:hanging="43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iesniegtie dokumenti nav aizpildīti atbilstoši šo noteikumu prasībām vai pakalpojumu sniedzēja statūtos vai nolikumā nav norādīts, ka pakalpojumu sniedzējs sniedz iesniegumā minētos pakalpojumus;</w:t>
      </w:r>
    </w:p>
    <w:p w14:paraId="14D56138" w14:textId="77777777" w:rsidR="0038699B" w:rsidRPr="00F76073" w:rsidRDefault="0038699B" w:rsidP="0038699B">
      <w:pPr>
        <w:pStyle w:val="ListParagraph"/>
        <w:ind w:left="788"/>
        <w:jc w:val="both"/>
        <w:rPr>
          <w:sz w:val="28"/>
          <w:szCs w:val="28"/>
        </w:rPr>
      </w:pPr>
    </w:p>
    <w:p w14:paraId="40FE6E3A" w14:textId="053208EA" w:rsidR="003C7EFF" w:rsidRPr="00F76073" w:rsidRDefault="003C7EFF" w:rsidP="003C7EFF">
      <w:pPr>
        <w:pStyle w:val="ListParagraph"/>
        <w:numPr>
          <w:ilvl w:val="1"/>
          <w:numId w:val="12"/>
        </w:numPr>
        <w:ind w:left="788" w:hanging="43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pakalpojumu sniedzēja būve vai telpu grupa, kurā paredzēts sniegt pakalpojumu, nav pieņemta ekspluatācijā vai tai Nekustamā īpašuma valsts kadastra informācijas sistēmā reģistrētais lietošanas veids neatbilst pakalpojuma sniegšanai;</w:t>
      </w:r>
    </w:p>
    <w:p w14:paraId="79C0AD2B" w14:textId="77777777" w:rsidR="0038699B" w:rsidRPr="00F76073" w:rsidRDefault="0038699B" w:rsidP="0038699B">
      <w:pPr>
        <w:pStyle w:val="ListParagraph"/>
        <w:ind w:left="788"/>
        <w:jc w:val="both"/>
        <w:rPr>
          <w:sz w:val="28"/>
          <w:szCs w:val="28"/>
        </w:rPr>
      </w:pPr>
    </w:p>
    <w:p w14:paraId="798BF635" w14:textId="77777777" w:rsidR="00D1005D" w:rsidRPr="00F76073" w:rsidRDefault="00D1005D" w:rsidP="0038699B">
      <w:pPr>
        <w:pStyle w:val="ListParagraph"/>
        <w:numPr>
          <w:ilvl w:val="1"/>
          <w:numId w:val="12"/>
        </w:numPr>
        <w:ind w:left="788" w:hanging="43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ministrijai rodas pamatotas šaubas par sniegtās informācijas patiesumu.</w:t>
      </w:r>
    </w:p>
    <w:p w14:paraId="3A14C808" w14:textId="77777777" w:rsidR="003C4558" w:rsidRPr="00F76073" w:rsidRDefault="003C4558" w:rsidP="0038699B">
      <w:pPr>
        <w:pStyle w:val="ListParagraph"/>
        <w:ind w:left="792"/>
        <w:jc w:val="both"/>
        <w:rPr>
          <w:sz w:val="28"/>
          <w:szCs w:val="28"/>
        </w:rPr>
      </w:pPr>
    </w:p>
    <w:p w14:paraId="213D9C42" w14:textId="0D5334DA" w:rsidR="0044141A" w:rsidRPr="00F76073" w:rsidRDefault="00D1005D" w:rsidP="0044141A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Šajos noteikumos minēto funkciju veikšanai ministrijai ir tiesības saņemt ziņas no šādām valsts informācijas sistēmām:</w:t>
      </w:r>
    </w:p>
    <w:p w14:paraId="4C1F3E7A" w14:textId="77777777" w:rsidR="0044141A" w:rsidRPr="00F76073" w:rsidRDefault="0044141A" w:rsidP="0044141A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54B529A3" w14:textId="7413286C" w:rsidR="003C4558" w:rsidRPr="00F76073" w:rsidRDefault="0044141A" w:rsidP="00AE30E5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no Valsts zemes dienesta tiešsaistes datu pārraides režīmā - Valsts adrešu reģistra informācijas sistēmas teksta datus (adrešu klasifikatora datus) un Nekustamā īpašuma valsts kadastra informācijas sistēmas teksta datus, kas strukturēti informācijas blokos.</w:t>
      </w:r>
    </w:p>
    <w:p w14:paraId="290A04BD" w14:textId="77777777" w:rsidR="0058253F" w:rsidRPr="00F76073" w:rsidRDefault="0058253F" w:rsidP="0058253F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7A9C9577" w14:textId="601CC393" w:rsidR="00D1005D" w:rsidRPr="00F76073" w:rsidRDefault="00441380" w:rsidP="00AE30E5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no </w:t>
      </w:r>
      <w:r w:rsidR="00D1005D" w:rsidRPr="00F76073">
        <w:rPr>
          <w:sz w:val="28"/>
          <w:szCs w:val="28"/>
        </w:rPr>
        <w:t>Uzņēmumu reģistra - izziņu par juridisko personu un izziņu par fiziskas personas maksātnespējas reģistra datiem</w:t>
      </w:r>
      <w:r w:rsidR="0058639A" w:rsidRPr="00F76073">
        <w:rPr>
          <w:sz w:val="28"/>
          <w:szCs w:val="28"/>
        </w:rPr>
        <w:t>, statūt</w:t>
      </w:r>
      <w:r w:rsidR="001A24CF" w:rsidRPr="00F76073">
        <w:rPr>
          <w:sz w:val="28"/>
          <w:szCs w:val="28"/>
        </w:rPr>
        <w:t>us</w:t>
      </w:r>
      <w:r w:rsidR="0058639A" w:rsidRPr="00F76073">
        <w:rPr>
          <w:sz w:val="28"/>
          <w:szCs w:val="28"/>
        </w:rPr>
        <w:t xml:space="preserve"> </w:t>
      </w:r>
      <w:r w:rsidR="001A24CF" w:rsidRPr="00F76073">
        <w:rPr>
          <w:sz w:val="28"/>
          <w:szCs w:val="28"/>
        </w:rPr>
        <w:t>vai</w:t>
      </w:r>
      <w:r w:rsidR="0058639A" w:rsidRPr="00F76073">
        <w:rPr>
          <w:sz w:val="28"/>
          <w:szCs w:val="28"/>
        </w:rPr>
        <w:t xml:space="preserve"> nolikumu</w:t>
      </w:r>
      <w:r w:rsidR="00D1005D" w:rsidRPr="00F76073">
        <w:rPr>
          <w:sz w:val="28"/>
          <w:szCs w:val="28"/>
        </w:rPr>
        <w:t>;</w:t>
      </w:r>
    </w:p>
    <w:p w14:paraId="52F30B0E" w14:textId="77777777" w:rsidR="0038699B" w:rsidRPr="00F76073" w:rsidRDefault="0038699B" w:rsidP="0038699B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5F1EEE00" w14:textId="77777777" w:rsidR="00D1005D" w:rsidRPr="00F76073" w:rsidRDefault="00D1005D" w:rsidP="00D1005D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Pirms lēmuma pieņemšanas par pakalpojumu sniedzēja reģistrēšanu vai pārreģistrēšanu ministrijai ir tiesības veikt pārbaudi pie pakalpojumu sniedzēja par normatīvajos aktos attiecīgajam sociālo pakalpojumu sniedzējam noteikto prasību nodrošināšanu.</w:t>
      </w:r>
    </w:p>
    <w:p w14:paraId="08962E28" w14:textId="77777777" w:rsidR="0029589F" w:rsidRPr="00F76073" w:rsidRDefault="0029589F" w:rsidP="0029589F">
      <w:pPr>
        <w:pStyle w:val="ListParagraph"/>
        <w:rPr>
          <w:sz w:val="28"/>
          <w:szCs w:val="28"/>
        </w:rPr>
      </w:pPr>
    </w:p>
    <w:p w14:paraId="104E596D" w14:textId="796B9BB1" w:rsidR="0029589F" w:rsidRPr="00F76073" w:rsidRDefault="00AD53A7" w:rsidP="00EF2F9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</w:t>
      </w:r>
      <w:r w:rsidR="00EB43F7" w:rsidRPr="00F76073">
        <w:rPr>
          <w:sz w:val="28"/>
          <w:szCs w:val="28"/>
        </w:rPr>
        <w:t xml:space="preserve">Mēneša laikā pēc </w:t>
      </w:r>
      <w:r w:rsidR="00EF2F97" w:rsidRPr="00F76073">
        <w:rPr>
          <w:sz w:val="28"/>
          <w:szCs w:val="28"/>
        </w:rPr>
        <w:t xml:space="preserve">visu </w:t>
      </w:r>
      <w:r w:rsidR="00EB43F7" w:rsidRPr="00F76073">
        <w:rPr>
          <w:sz w:val="28"/>
          <w:szCs w:val="28"/>
        </w:rPr>
        <w:t xml:space="preserve">šo noteikumu </w:t>
      </w:r>
      <w:hyperlink r:id="rId14" w:anchor="p8" w:tgtFrame="_blank" w:history="1">
        <w:r w:rsidR="006558C4" w:rsidRPr="00F76073">
          <w:rPr>
            <w:sz w:val="28"/>
            <w:szCs w:val="28"/>
          </w:rPr>
          <w:t>8</w:t>
        </w:r>
        <w:r w:rsidR="00EB43F7" w:rsidRPr="00F76073">
          <w:rPr>
            <w:sz w:val="28"/>
            <w:szCs w:val="28"/>
          </w:rPr>
          <w:t>.punktā</w:t>
        </w:r>
      </w:hyperlink>
      <w:r w:rsidR="007646FF" w:rsidRPr="00F76073">
        <w:rPr>
          <w:sz w:val="28"/>
          <w:szCs w:val="28"/>
        </w:rPr>
        <w:t xml:space="preserve"> minēto dokumentu </w:t>
      </w:r>
      <w:r w:rsidR="00276157" w:rsidRPr="00F76073">
        <w:rPr>
          <w:sz w:val="28"/>
          <w:szCs w:val="28"/>
        </w:rPr>
        <w:t>saņemšanas</w:t>
      </w:r>
      <w:r w:rsidR="00EB43F7" w:rsidRPr="00F76073">
        <w:rPr>
          <w:sz w:val="28"/>
          <w:szCs w:val="28"/>
        </w:rPr>
        <w:t xml:space="preserve"> ministrija</w:t>
      </w:r>
      <w:r w:rsidR="00EF2F97" w:rsidRPr="00F76073">
        <w:rPr>
          <w:sz w:val="28"/>
          <w:szCs w:val="28"/>
        </w:rPr>
        <w:t xml:space="preserve"> izvērtē pakalpojuma sniedzēja atbilstību Sociālo pakalpojumu un sociālās palīdzības likumā un normatīvajos aktos par prasībām sociālo pakalpojumu sniedzējiem noteiktajām prasībām</w:t>
      </w:r>
      <w:r w:rsidR="00FE1635" w:rsidRPr="00F76073">
        <w:rPr>
          <w:sz w:val="28"/>
          <w:szCs w:val="28"/>
        </w:rPr>
        <w:t xml:space="preserve"> un pieņem vienu no šādiem lēmumiem</w:t>
      </w:r>
      <w:r w:rsidR="001D296A" w:rsidRPr="00F76073">
        <w:rPr>
          <w:sz w:val="28"/>
          <w:szCs w:val="28"/>
        </w:rPr>
        <w:t xml:space="preserve">: </w:t>
      </w:r>
    </w:p>
    <w:p w14:paraId="2F5D8F39" w14:textId="77777777" w:rsidR="0001420B" w:rsidRPr="00F76073" w:rsidRDefault="0001420B" w:rsidP="0001420B">
      <w:pPr>
        <w:pStyle w:val="ListParagraph"/>
        <w:rPr>
          <w:sz w:val="28"/>
          <w:szCs w:val="28"/>
        </w:rPr>
      </w:pPr>
    </w:p>
    <w:p w14:paraId="29349291" w14:textId="1422CAF9" w:rsidR="001B3AF8" w:rsidRPr="00F76073" w:rsidRDefault="001B3AF8" w:rsidP="0001420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lēmumu par pakalpojuma sniedzēja reģistrāciju, izdarot attiecīgu ierakstu reģistrā;</w:t>
      </w:r>
    </w:p>
    <w:p w14:paraId="42033654" w14:textId="77777777" w:rsidR="0001420B" w:rsidRPr="00F76073" w:rsidRDefault="0001420B" w:rsidP="0001420B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052F3D5E" w14:textId="5B6AC59A" w:rsidR="001B3AF8" w:rsidRPr="00F76073" w:rsidRDefault="00FE1635" w:rsidP="0001420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</w:t>
      </w:r>
      <w:r w:rsidR="00617671" w:rsidRPr="00F76073">
        <w:rPr>
          <w:sz w:val="28"/>
          <w:szCs w:val="28"/>
        </w:rPr>
        <w:t>lēmumu par atteikumu reģistrēt pakalpojumu sniedzēju</w:t>
      </w:r>
      <w:r w:rsidR="00E15D3F" w:rsidRPr="00F76073">
        <w:rPr>
          <w:sz w:val="28"/>
          <w:szCs w:val="28"/>
        </w:rPr>
        <w:t xml:space="preserve"> šo noteikumu </w:t>
      </w:r>
      <w:r w:rsidR="00D521E0" w:rsidRPr="00F76073">
        <w:rPr>
          <w:sz w:val="28"/>
          <w:szCs w:val="28"/>
        </w:rPr>
        <w:t>1</w:t>
      </w:r>
      <w:r w:rsidR="00441380" w:rsidRPr="00F76073">
        <w:rPr>
          <w:sz w:val="28"/>
          <w:szCs w:val="28"/>
        </w:rPr>
        <w:t>5</w:t>
      </w:r>
      <w:r w:rsidR="00E15D3F" w:rsidRPr="00F76073">
        <w:rPr>
          <w:sz w:val="28"/>
          <w:szCs w:val="28"/>
        </w:rPr>
        <w:t>.punktā noteiktajos gadījumos</w:t>
      </w:r>
      <w:r w:rsidRPr="00F76073">
        <w:rPr>
          <w:sz w:val="28"/>
          <w:szCs w:val="28"/>
        </w:rPr>
        <w:t>.</w:t>
      </w:r>
    </w:p>
    <w:p w14:paraId="366AC621" w14:textId="77777777" w:rsidR="0075545C" w:rsidRPr="00F76073" w:rsidRDefault="0075545C" w:rsidP="00470E92">
      <w:pPr>
        <w:pStyle w:val="ListParagraph"/>
        <w:shd w:val="clear" w:color="auto" w:fill="FFFFFF" w:themeFill="background1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7F1F8A1E" w14:textId="2A2B81C8" w:rsidR="00001CC6" w:rsidRPr="00F76073" w:rsidRDefault="00001CC6" w:rsidP="00001CC6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lastRenderedPageBreak/>
        <w:t xml:space="preserve">Ministrija </w:t>
      </w:r>
      <w:r w:rsidR="00441380" w:rsidRPr="00F76073">
        <w:rPr>
          <w:sz w:val="28"/>
          <w:szCs w:val="28"/>
        </w:rPr>
        <w:t xml:space="preserve">pieņem </w:t>
      </w:r>
      <w:r w:rsidRPr="00F76073">
        <w:rPr>
          <w:sz w:val="28"/>
          <w:szCs w:val="28"/>
        </w:rPr>
        <w:t>lēmumu par atteikumu reģistrēt pakalpojumu sniedzēju, ja:</w:t>
      </w:r>
    </w:p>
    <w:p w14:paraId="7F25DE6A" w14:textId="77777777" w:rsidR="0001420B" w:rsidRPr="00F76073" w:rsidRDefault="0001420B" w:rsidP="0001420B">
      <w:pPr>
        <w:pStyle w:val="ListParagraph"/>
        <w:rPr>
          <w:sz w:val="28"/>
          <w:szCs w:val="28"/>
        </w:rPr>
      </w:pPr>
    </w:p>
    <w:p w14:paraId="78029748" w14:textId="1708989F" w:rsidR="00001CC6" w:rsidRPr="00F76073" w:rsidRDefault="00001CC6" w:rsidP="0001420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pakalpojums </w:t>
      </w:r>
      <w:r w:rsidR="004915FE" w:rsidRPr="00F76073">
        <w:rPr>
          <w:sz w:val="28"/>
          <w:szCs w:val="28"/>
        </w:rPr>
        <w:t>nav sociālais pakalpojums</w:t>
      </w:r>
      <w:r w:rsidRPr="00F76073">
        <w:rPr>
          <w:sz w:val="28"/>
          <w:szCs w:val="28"/>
        </w:rPr>
        <w:t xml:space="preserve"> </w:t>
      </w:r>
      <w:hyperlink r:id="rId15" w:tgtFrame="_blank" w:history="1">
        <w:r w:rsidRPr="00F76073">
          <w:rPr>
            <w:sz w:val="28"/>
            <w:szCs w:val="28"/>
          </w:rPr>
          <w:t>Sociālo pakalpojumu un sociālās palīdzības likum</w:t>
        </w:r>
        <w:r w:rsidR="004915FE" w:rsidRPr="00F76073">
          <w:rPr>
            <w:sz w:val="28"/>
            <w:szCs w:val="28"/>
          </w:rPr>
          <w:t>a izpratnē</w:t>
        </w:r>
      </w:hyperlink>
      <w:r w:rsidRPr="00F76073">
        <w:rPr>
          <w:sz w:val="28"/>
          <w:szCs w:val="28"/>
        </w:rPr>
        <w:t>;</w:t>
      </w:r>
    </w:p>
    <w:p w14:paraId="3873166F" w14:textId="77777777" w:rsidR="0001420B" w:rsidRPr="00F76073" w:rsidRDefault="0001420B" w:rsidP="0001420B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1672A510" w14:textId="40CB029E" w:rsidR="00001CC6" w:rsidRPr="00F76073" w:rsidRDefault="00116CF5" w:rsidP="0001420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noteiktajā termiņā </w:t>
      </w:r>
      <w:r w:rsidR="00001CC6" w:rsidRPr="00F76073">
        <w:rPr>
          <w:sz w:val="28"/>
          <w:szCs w:val="28"/>
        </w:rPr>
        <w:t xml:space="preserve">nav iesniegti </w:t>
      </w:r>
      <w:r w:rsidR="00C73DA4" w:rsidRPr="00F76073">
        <w:rPr>
          <w:sz w:val="28"/>
          <w:szCs w:val="28"/>
        </w:rPr>
        <w:t xml:space="preserve">ministrijas </w:t>
      </w:r>
      <w:r w:rsidRPr="00F76073">
        <w:rPr>
          <w:sz w:val="28"/>
          <w:szCs w:val="28"/>
        </w:rPr>
        <w:t>papildu</w:t>
      </w:r>
      <w:r w:rsidR="00C73DA4" w:rsidRPr="00F76073">
        <w:rPr>
          <w:sz w:val="28"/>
          <w:szCs w:val="28"/>
        </w:rPr>
        <w:t>s pieprasītie</w:t>
      </w:r>
      <w:r w:rsidR="00001CC6" w:rsidRPr="00F76073">
        <w:rPr>
          <w:sz w:val="28"/>
          <w:szCs w:val="28"/>
        </w:rPr>
        <w:t xml:space="preserve"> dokumenti un ziņas</w:t>
      </w:r>
      <w:r w:rsidR="00B96DC9" w:rsidRPr="00F76073">
        <w:rPr>
          <w:sz w:val="28"/>
          <w:szCs w:val="28"/>
        </w:rPr>
        <w:t>, tie nav atbilstoši,</w:t>
      </w:r>
      <w:r w:rsidR="00001CC6" w:rsidRPr="00F76073">
        <w:rPr>
          <w:sz w:val="28"/>
          <w:szCs w:val="28"/>
        </w:rPr>
        <w:t xml:space="preserve"> vai </w:t>
      </w:r>
      <w:r w:rsidR="00C73DA4" w:rsidRPr="00F76073">
        <w:rPr>
          <w:sz w:val="28"/>
          <w:szCs w:val="28"/>
        </w:rPr>
        <w:t xml:space="preserve">nav saņemts </w:t>
      </w:r>
      <w:r w:rsidR="004915FE" w:rsidRPr="00F76073">
        <w:rPr>
          <w:sz w:val="28"/>
          <w:szCs w:val="28"/>
        </w:rPr>
        <w:t xml:space="preserve">pakalpojumu sniedzēja </w:t>
      </w:r>
      <w:r w:rsidR="00001CC6" w:rsidRPr="00F76073">
        <w:rPr>
          <w:sz w:val="28"/>
          <w:szCs w:val="28"/>
        </w:rPr>
        <w:t>pamatots lūgums pagarināt dokumentu iesniegšanas termiņu;</w:t>
      </w:r>
    </w:p>
    <w:p w14:paraId="1B3D99F3" w14:textId="77777777" w:rsidR="0001420B" w:rsidRPr="00F76073" w:rsidRDefault="0001420B" w:rsidP="0001420B">
      <w:pPr>
        <w:pStyle w:val="ListParagraph"/>
        <w:rPr>
          <w:sz w:val="28"/>
          <w:szCs w:val="28"/>
        </w:rPr>
      </w:pPr>
    </w:p>
    <w:p w14:paraId="47330CB0" w14:textId="3F9D8CD6" w:rsidR="00001CC6" w:rsidRPr="00F76073" w:rsidRDefault="00001CC6" w:rsidP="0001420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sniegtas nepatiesas ziņas;</w:t>
      </w:r>
    </w:p>
    <w:p w14:paraId="7F4094A7" w14:textId="77777777" w:rsidR="00470E92" w:rsidRPr="00F76073" w:rsidRDefault="00470E92" w:rsidP="00470E92">
      <w:pPr>
        <w:pStyle w:val="ListParagraph"/>
        <w:rPr>
          <w:sz w:val="28"/>
          <w:szCs w:val="28"/>
        </w:rPr>
      </w:pPr>
    </w:p>
    <w:p w14:paraId="3C8D9DFA" w14:textId="342A1B9D" w:rsidR="003D2054" w:rsidRPr="00F76073" w:rsidRDefault="00001CC6" w:rsidP="00470E92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pakalpojumu sniedzējs neatbilst </w:t>
      </w:r>
      <w:r w:rsidR="00C73DA4" w:rsidRPr="00F76073">
        <w:rPr>
          <w:sz w:val="28"/>
          <w:szCs w:val="28"/>
        </w:rPr>
        <w:t>normatīvajos aktos attiecīgajam sociālo pakalpojumu sniedzējam noteiktajām prasībām</w:t>
      </w:r>
      <w:r w:rsidR="0058639A" w:rsidRPr="00F76073">
        <w:rPr>
          <w:sz w:val="28"/>
          <w:szCs w:val="28"/>
        </w:rPr>
        <w:t xml:space="preserve">, t.sk., </w:t>
      </w:r>
      <w:r w:rsidR="0045424E" w:rsidRPr="00F76073">
        <w:rPr>
          <w:sz w:val="28"/>
          <w:szCs w:val="28"/>
          <w:shd w:val="clear" w:color="auto" w:fill="FFFFFF" w:themeFill="background1"/>
        </w:rPr>
        <w:t>nenodrošin</w:t>
      </w:r>
      <w:r w:rsidR="00C73DA4" w:rsidRPr="00F76073">
        <w:rPr>
          <w:sz w:val="28"/>
          <w:szCs w:val="28"/>
          <w:shd w:val="clear" w:color="auto" w:fill="FFFFFF" w:themeFill="background1"/>
        </w:rPr>
        <w:t>a</w:t>
      </w:r>
      <w:r w:rsidR="0045424E" w:rsidRPr="00F76073">
        <w:rPr>
          <w:sz w:val="28"/>
          <w:szCs w:val="28"/>
          <w:shd w:val="clear" w:color="auto" w:fill="FFFFFF" w:themeFill="background1"/>
        </w:rPr>
        <w:t xml:space="preserve"> ugunsdrošības, darba aizsardzības </w:t>
      </w:r>
      <w:r w:rsidR="00B96DC9" w:rsidRPr="00F76073">
        <w:rPr>
          <w:sz w:val="28"/>
          <w:szCs w:val="28"/>
          <w:shd w:val="clear" w:color="auto" w:fill="FFFFFF" w:themeFill="background1"/>
        </w:rPr>
        <w:t>vai</w:t>
      </w:r>
      <w:r w:rsidR="0045424E" w:rsidRPr="00F76073">
        <w:rPr>
          <w:sz w:val="28"/>
          <w:szCs w:val="28"/>
          <w:shd w:val="clear" w:color="auto" w:fill="FFFFFF" w:themeFill="background1"/>
        </w:rPr>
        <w:t xml:space="preserve"> higiēnas prasību ievērošanu</w:t>
      </w:r>
      <w:r w:rsidR="003D2054" w:rsidRPr="00F76073">
        <w:rPr>
          <w:sz w:val="28"/>
          <w:szCs w:val="28"/>
          <w:shd w:val="clear" w:color="auto" w:fill="FFFFFF" w:themeFill="background1"/>
        </w:rPr>
        <w:t>;</w:t>
      </w:r>
    </w:p>
    <w:p w14:paraId="2D2A73CE" w14:textId="77777777" w:rsidR="003D2054" w:rsidRPr="00F76073" w:rsidRDefault="003D2054" w:rsidP="00D1005D">
      <w:pPr>
        <w:pStyle w:val="ListParagraph"/>
        <w:rPr>
          <w:sz w:val="28"/>
          <w:szCs w:val="28"/>
          <w:shd w:val="clear" w:color="auto" w:fill="FFFFFF" w:themeFill="background1"/>
        </w:rPr>
      </w:pPr>
    </w:p>
    <w:p w14:paraId="56C25E9C" w14:textId="71723CBE" w:rsidR="0001420B" w:rsidRPr="00F76073" w:rsidRDefault="003C7EFF" w:rsidP="007D0320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pakalpojumu sniedzēja būve vai telpu grupa, kurā paredzēts sniegt pakalpojumu, nav pieņemta ekspluatācijā vai tai Nekustamā īpašuma valsts kadastra informācijas sistēmā reģistrētais lietošanas veids neatbilst pakalpojuma sniegšanai. </w:t>
      </w:r>
    </w:p>
    <w:p w14:paraId="3B4499F3" w14:textId="577BFB65" w:rsidR="003C7EFF" w:rsidRPr="00F76073" w:rsidRDefault="003C7EFF" w:rsidP="0001420B">
      <w:pPr>
        <w:pStyle w:val="ListParagraph"/>
        <w:rPr>
          <w:sz w:val="28"/>
          <w:szCs w:val="28"/>
        </w:rPr>
      </w:pPr>
    </w:p>
    <w:p w14:paraId="0E4E5A70" w14:textId="77777777" w:rsidR="000334F3" w:rsidRPr="00F76073" w:rsidRDefault="000334F3" w:rsidP="000334F3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11DEB0DE" w14:textId="69EEFC95" w:rsidR="000334F3" w:rsidRPr="00F76073" w:rsidRDefault="000334F3" w:rsidP="00685A17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Ja mēneša laikā no pakalpojum</w:t>
      </w:r>
      <w:r w:rsidR="00685A17" w:rsidRPr="00F76073">
        <w:rPr>
          <w:sz w:val="28"/>
          <w:szCs w:val="28"/>
        </w:rPr>
        <w:t>u</w:t>
      </w:r>
      <w:r w:rsidRPr="00F76073">
        <w:rPr>
          <w:sz w:val="28"/>
          <w:szCs w:val="28"/>
        </w:rPr>
        <w:t xml:space="preserve"> sniedzēja iesnieguma saņemšanas dienas ministrija nepieprasa papildu informāciju un dokumentus, nepieņem un nepaziņo lēmumu par atteikumu reģistrēt</w:t>
      </w:r>
      <w:r w:rsidR="00685A17" w:rsidRPr="00F76073">
        <w:rPr>
          <w:sz w:val="28"/>
          <w:szCs w:val="28"/>
        </w:rPr>
        <w:t xml:space="preserve"> pakalpojumu sniedzēju</w:t>
      </w:r>
      <w:r w:rsidRPr="00F76073">
        <w:rPr>
          <w:sz w:val="28"/>
          <w:szCs w:val="28"/>
        </w:rPr>
        <w:t xml:space="preserve">, uzskatāms, ka pakalpojuma sniedzējs ir reģistrēts </w:t>
      </w:r>
      <w:r w:rsidR="00685A17" w:rsidRPr="00F76073">
        <w:rPr>
          <w:sz w:val="28"/>
          <w:szCs w:val="28"/>
        </w:rPr>
        <w:t>reģistrā</w:t>
      </w:r>
      <w:r w:rsidRPr="00F76073">
        <w:rPr>
          <w:sz w:val="28"/>
          <w:szCs w:val="28"/>
        </w:rPr>
        <w:t>.</w:t>
      </w:r>
    </w:p>
    <w:p w14:paraId="53434695" w14:textId="77777777" w:rsidR="000334F3" w:rsidRPr="00F76073" w:rsidRDefault="000334F3" w:rsidP="000334F3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78EB4D75" w14:textId="13AB45A4" w:rsidR="00984743" w:rsidRPr="00F76073" w:rsidRDefault="00116CF5" w:rsidP="00E112E9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Pēc pakalpojumu sniedzēja pieprasījuma (ja tas norādīts </w:t>
      </w:r>
      <w:r w:rsidRPr="00F76073">
        <w:rPr>
          <w:rFonts w:eastAsia="Calibri"/>
          <w:sz w:val="28"/>
          <w:szCs w:val="28"/>
          <w:lang w:eastAsia="en-US"/>
        </w:rPr>
        <w:t>iesniegumā)</w:t>
      </w:r>
      <w:r w:rsidR="00DE1095" w:rsidRPr="00F76073">
        <w:rPr>
          <w:sz w:val="28"/>
          <w:szCs w:val="28"/>
        </w:rPr>
        <w:t xml:space="preserve"> </w:t>
      </w:r>
      <w:r w:rsidR="009952DD" w:rsidRPr="00F76073">
        <w:rPr>
          <w:sz w:val="28"/>
          <w:szCs w:val="28"/>
        </w:rPr>
        <w:t>tā</w:t>
      </w:r>
      <w:r w:rsidR="00DE1095" w:rsidRPr="00F76073">
        <w:rPr>
          <w:sz w:val="28"/>
          <w:szCs w:val="28"/>
        </w:rPr>
        <w:t xml:space="preserve"> izvēlēt</w:t>
      </w:r>
      <w:r w:rsidR="009952DD" w:rsidRPr="00F76073">
        <w:rPr>
          <w:sz w:val="28"/>
          <w:szCs w:val="28"/>
        </w:rPr>
        <w:t>aj</w:t>
      </w:r>
      <w:r w:rsidR="00DE1095" w:rsidRPr="00F76073">
        <w:rPr>
          <w:sz w:val="28"/>
          <w:szCs w:val="28"/>
        </w:rPr>
        <w:t>ā veid</w:t>
      </w:r>
      <w:r w:rsidR="009952DD" w:rsidRPr="00F76073">
        <w:rPr>
          <w:sz w:val="28"/>
          <w:szCs w:val="28"/>
        </w:rPr>
        <w:t>ā</w:t>
      </w:r>
      <w:r w:rsidRPr="00F76073">
        <w:rPr>
          <w:rFonts w:eastAsia="Calibri"/>
          <w:sz w:val="28"/>
          <w:szCs w:val="28"/>
          <w:lang w:eastAsia="en-US"/>
        </w:rPr>
        <w:t xml:space="preserve"> </w:t>
      </w:r>
      <w:r w:rsidRPr="00F76073">
        <w:rPr>
          <w:sz w:val="28"/>
          <w:szCs w:val="28"/>
        </w:rPr>
        <w:t xml:space="preserve">ministrija nosūta </w:t>
      </w:r>
      <w:r w:rsidR="00EB43F7" w:rsidRPr="00F76073">
        <w:rPr>
          <w:sz w:val="28"/>
          <w:szCs w:val="28"/>
        </w:rPr>
        <w:t>pakalpojumu sniedzēj</w:t>
      </w:r>
      <w:r w:rsidRPr="00F76073">
        <w:rPr>
          <w:sz w:val="28"/>
          <w:szCs w:val="28"/>
        </w:rPr>
        <w:t>am</w:t>
      </w:r>
      <w:r w:rsidR="00EB43F7" w:rsidRPr="00F76073">
        <w:rPr>
          <w:sz w:val="28"/>
          <w:szCs w:val="28"/>
        </w:rPr>
        <w:t xml:space="preserve"> </w:t>
      </w:r>
      <w:r w:rsidR="006F0124" w:rsidRPr="00F76073">
        <w:rPr>
          <w:sz w:val="28"/>
          <w:szCs w:val="28"/>
        </w:rPr>
        <w:t>reģistrācijas apliecību</w:t>
      </w:r>
      <w:r w:rsidR="00B96DC9" w:rsidRPr="00F76073">
        <w:rPr>
          <w:sz w:val="28"/>
          <w:szCs w:val="28"/>
        </w:rPr>
        <w:t xml:space="preserve"> (</w:t>
      </w:r>
      <w:r w:rsidR="00E112E9" w:rsidRPr="00F76073">
        <w:rPr>
          <w:sz w:val="28"/>
          <w:szCs w:val="28"/>
        </w:rPr>
        <w:t>turpmāk – a</w:t>
      </w:r>
      <w:r w:rsidR="00B96DC9" w:rsidRPr="00F76073">
        <w:rPr>
          <w:sz w:val="28"/>
          <w:szCs w:val="28"/>
        </w:rPr>
        <w:t>pliecība)</w:t>
      </w:r>
      <w:r w:rsidRPr="00F76073">
        <w:rPr>
          <w:sz w:val="28"/>
          <w:szCs w:val="28"/>
        </w:rPr>
        <w:t>.</w:t>
      </w:r>
      <w:r w:rsidR="00B46EBC" w:rsidRPr="00F76073">
        <w:rPr>
          <w:sz w:val="28"/>
          <w:szCs w:val="28"/>
        </w:rPr>
        <w:t xml:space="preserve"> </w:t>
      </w:r>
    </w:p>
    <w:p w14:paraId="04076188" w14:textId="77777777" w:rsidR="00004ADE" w:rsidRPr="00F76073" w:rsidRDefault="00004ADE" w:rsidP="00682E8F">
      <w:pPr>
        <w:pStyle w:val="ListParagraph"/>
        <w:jc w:val="center"/>
        <w:rPr>
          <w:b/>
          <w:bCs/>
          <w:sz w:val="28"/>
          <w:szCs w:val="28"/>
        </w:rPr>
      </w:pPr>
    </w:p>
    <w:p w14:paraId="7CFD4F75" w14:textId="7CE2FF79" w:rsidR="00682E8F" w:rsidRPr="00F76073" w:rsidRDefault="0075545C" w:rsidP="00682E8F">
      <w:pPr>
        <w:pStyle w:val="ListParagraph"/>
        <w:jc w:val="center"/>
        <w:rPr>
          <w:b/>
          <w:bCs/>
          <w:sz w:val="28"/>
          <w:szCs w:val="28"/>
          <w:lang w:eastAsia="en-US"/>
        </w:rPr>
      </w:pPr>
      <w:r w:rsidRPr="00F76073">
        <w:rPr>
          <w:b/>
          <w:bCs/>
          <w:sz w:val="28"/>
          <w:szCs w:val="28"/>
        </w:rPr>
        <w:t>III</w:t>
      </w:r>
      <w:r w:rsidR="00682E8F" w:rsidRPr="00F76073">
        <w:rPr>
          <w:b/>
          <w:bCs/>
          <w:sz w:val="28"/>
          <w:szCs w:val="28"/>
        </w:rPr>
        <w:t>. R</w:t>
      </w:r>
      <w:r w:rsidR="00682E8F" w:rsidRPr="00F76073">
        <w:rPr>
          <w:b/>
          <w:bCs/>
          <w:sz w:val="28"/>
          <w:szCs w:val="28"/>
          <w:lang w:eastAsia="en-US"/>
        </w:rPr>
        <w:t>eģistrā iekļaujamā informācija</w:t>
      </w:r>
    </w:p>
    <w:p w14:paraId="1CDE3EC8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151B3B20" w14:textId="4EF5C197" w:rsidR="00682E8F" w:rsidRPr="00F76073" w:rsidRDefault="00682E8F" w:rsidP="00682E8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Par pakalpojumu sniedzēju reģistrā ieraksta šādas ziņas:</w:t>
      </w:r>
    </w:p>
    <w:p w14:paraId="50B80481" w14:textId="77777777" w:rsidR="00682E8F" w:rsidRPr="00F76073" w:rsidRDefault="00682E8F" w:rsidP="00682E8F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3E91A673" w14:textId="3CA3C01F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reģistrācijas numurs un datums</w:t>
      </w:r>
      <w:r w:rsidR="00477AE1" w:rsidRPr="00F76073">
        <w:rPr>
          <w:sz w:val="28"/>
          <w:szCs w:val="28"/>
        </w:rPr>
        <w:t xml:space="preserve"> (ja pakalpojumu sniedzējs ir struktūrvienība vai filiāle, – tās privātpersonas, valsts iestādes, pašvaldības vai citas institūcijas, kura izveidojusi struktūrvienību vai filiāli, reģistrācijas numurs)</w:t>
      </w:r>
      <w:r w:rsidRPr="00F76073">
        <w:rPr>
          <w:sz w:val="28"/>
          <w:szCs w:val="28"/>
        </w:rPr>
        <w:t>;</w:t>
      </w:r>
    </w:p>
    <w:p w14:paraId="74AB5E98" w14:textId="77777777" w:rsidR="00682E8F" w:rsidRPr="00F76073" w:rsidRDefault="00682E8F" w:rsidP="00682E8F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6D58DEBC" w14:textId="77777777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pakalpojumu sniedzēja nosaukums;</w:t>
      </w:r>
    </w:p>
    <w:p w14:paraId="0565B355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299D800C" w14:textId="74F5A692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juridiskā adrese un </w:t>
      </w:r>
      <w:r w:rsidR="001A24CF" w:rsidRPr="00F76073">
        <w:rPr>
          <w:sz w:val="28"/>
          <w:szCs w:val="28"/>
        </w:rPr>
        <w:t>pakalpojuma sniegšanas</w:t>
      </w:r>
      <w:r w:rsidRPr="00F76073">
        <w:rPr>
          <w:sz w:val="28"/>
          <w:szCs w:val="28"/>
        </w:rPr>
        <w:t xml:space="preserve"> adrese;</w:t>
      </w:r>
    </w:p>
    <w:p w14:paraId="1A4620BB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0F626DA5" w14:textId="77777777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pakalpojumu sniedzēja juridiskais statuss;</w:t>
      </w:r>
    </w:p>
    <w:p w14:paraId="4E14FFE6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16A9F3CC" w14:textId="4F10BF3F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tālruņa numurs, elektroniskā pasta adrese, </w:t>
      </w:r>
      <w:r w:rsidR="00B96DC9" w:rsidRPr="00F76073">
        <w:rPr>
          <w:sz w:val="28"/>
          <w:szCs w:val="28"/>
        </w:rPr>
        <w:t>tīmekļa vietne</w:t>
      </w:r>
      <w:r w:rsidRPr="00F76073">
        <w:rPr>
          <w:sz w:val="28"/>
          <w:szCs w:val="28"/>
        </w:rPr>
        <w:t xml:space="preserve"> internetā (ja tāda ir);</w:t>
      </w:r>
    </w:p>
    <w:p w14:paraId="10FA9967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0482BD35" w14:textId="4A6031A7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pakalpojuma sniegšanas forma;</w:t>
      </w:r>
    </w:p>
    <w:p w14:paraId="26A14B42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14D0F4E0" w14:textId="675DB034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sniedzamais pakalpojums;</w:t>
      </w:r>
    </w:p>
    <w:p w14:paraId="2F4EFD4F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04588191" w14:textId="77777777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klientu grupa pēc vecuma un dzimuma;</w:t>
      </w:r>
    </w:p>
    <w:p w14:paraId="526F3E30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10B19F37" w14:textId="103DA13F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klientu grupa, kurai tiek sniegts pakalpojums;</w:t>
      </w:r>
    </w:p>
    <w:p w14:paraId="0935CA6A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6FA2F848" w14:textId="275FA603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vispārīga informācija par pakalpojumu sniedzēju (norāda klientu skaitu, kam tiks nodrošināts pakalpojums; informācij</w:t>
      </w:r>
      <w:r w:rsidR="00663FD4" w:rsidRPr="00F76073">
        <w:rPr>
          <w:sz w:val="28"/>
          <w:szCs w:val="28"/>
        </w:rPr>
        <w:t>u</w:t>
      </w:r>
      <w:r w:rsidRPr="00F76073">
        <w:rPr>
          <w:sz w:val="28"/>
          <w:szCs w:val="28"/>
        </w:rPr>
        <w:t xml:space="preserve"> par telpām);</w:t>
      </w:r>
    </w:p>
    <w:p w14:paraId="5A1BCFB3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77FBF571" w14:textId="77777777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pakalpojumu sniedzēja vadītāja vārds, uzvārds un amats;</w:t>
      </w:r>
    </w:p>
    <w:p w14:paraId="1803F414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6AB758D6" w14:textId="77777777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ja pakalpojumu sniedzējs ir struktūrvienība vai filiāle, – tās privātpersonas, valsts iestādes, pašvaldības vai citas institūcijas, kura to izveidojusi, vadītāja vārds, uzvārds un amats.</w:t>
      </w:r>
    </w:p>
    <w:p w14:paraId="16D80514" w14:textId="77777777" w:rsidR="00682E8F" w:rsidRPr="00F76073" w:rsidRDefault="00682E8F" w:rsidP="00682E8F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0DBEFF58" w14:textId="2C9B568F" w:rsidR="00682E8F" w:rsidRPr="00F76073" w:rsidRDefault="007646FF" w:rsidP="00682E8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rFonts w:eastAsia="Calibri"/>
          <w:sz w:val="28"/>
          <w:szCs w:val="28"/>
          <w:lang w:eastAsia="en-US"/>
        </w:rPr>
        <w:t xml:space="preserve"> </w:t>
      </w:r>
      <w:r w:rsidR="00682E8F" w:rsidRPr="00F76073">
        <w:rPr>
          <w:rFonts w:eastAsia="Calibri"/>
          <w:sz w:val="28"/>
          <w:szCs w:val="28"/>
          <w:lang w:eastAsia="en-US"/>
        </w:rPr>
        <w:t xml:space="preserve">Papildus ministrija reģistrā ieraksta </w:t>
      </w:r>
      <w:r w:rsidR="00AB18C0" w:rsidRPr="00F76073">
        <w:rPr>
          <w:rFonts w:eastAsia="Calibri"/>
          <w:sz w:val="28"/>
          <w:szCs w:val="28"/>
          <w:lang w:eastAsia="en-US"/>
        </w:rPr>
        <w:t>l</w:t>
      </w:r>
      <w:r w:rsidR="0009230B" w:rsidRPr="00F76073">
        <w:rPr>
          <w:rFonts w:eastAsia="Calibri"/>
          <w:sz w:val="28"/>
          <w:szCs w:val="28"/>
          <w:lang w:eastAsia="en-US"/>
        </w:rPr>
        <w:t xml:space="preserve">ēmuma pieņemšanas datumu un numuru, kā arī </w:t>
      </w:r>
      <w:r w:rsidR="00682E8F" w:rsidRPr="00F76073">
        <w:rPr>
          <w:rFonts w:eastAsia="Calibri"/>
          <w:sz w:val="28"/>
          <w:szCs w:val="28"/>
          <w:lang w:eastAsia="en-US"/>
        </w:rPr>
        <w:t>pakalpojumu sniedzējam piešķirto vienu vai vairākus reģistrācijas kodus, kurus</w:t>
      </w:r>
      <w:r w:rsidR="00682E8F" w:rsidRPr="00F76073">
        <w:rPr>
          <w:sz w:val="28"/>
          <w:szCs w:val="28"/>
        </w:rPr>
        <w:t xml:space="preserve"> veido atbilstoši šādām prasībām:</w:t>
      </w:r>
    </w:p>
    <w:p w14:paraId="5C0A9DD4" w14:textId="77777777" w:rsidR="007646FF" w:rsidRPr="00F76073" w:rsidRDefault="007646FF" w:rsidP="007646FF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24E27030" w14:textId="245F2621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koda pirmā daļa ir saskaņā ar Latvijas Republikas Administratīvo teritoriju un teritoriālo vienību klasifikatoru (ATVK) administratīvajai teritorijai un teritoriālajai vienībai piešķirtais kods (septiņas zīmes);</w:t>
      </w:r>
    </w:p>
    <w:p w14:paraId="115065DE" w14:textId="77777777" w:rsidR="00682E8F" w:rsidRPr="00F76073" w:rsidRDefault="00682E8F" w:rsidP="00682E8F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7D2FE51F" w14:textId="7146939B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koda otrā daļa ir saskaņā ar Preču statistisko klasifikāciju pa saimniecības nozarēm (CPA) piešķirtais kods;</w:t>
      </w:r>
    </w:p>
    <w:p w14:paraId="1C813413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10C2A434" w14:textId="43F1B5C8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koda trešā daļa ir pakalpojumu sniedzēja kods atbilstoši šo noteikumu </w:t>
      </w:r>
      <w:hyperlink r:id="rId16" w:anchor="piel3" w:tgtFrame="_blank" w:history="1">
        <w:r w:rsidR="00522388" w:rsidRPr="00F76073">
          <w:rPr>
            <w:sz w:val="28"/>
            <w:szCs w:val="28"/>
          </w:rPr>
          <w:t>2</w:t>
        </w:r>
        <w:r w:rsidRPr="00F76073">
          <w:rPr>
            <w:sz w:val="28"/>
            <w:szCs w:val="28"/>
          </w:rPr>
          <w:t>.pielikumam</w:t>
        </w:r>
      </w:hyperlink>
      <w:r w:rsidRPr="00F76073">
        <w:rPr>
          <w:sz w:val="28"/>
          <w:szCs w:val="28"/>
        </w:rPr>
        <w:t xml:space="preserve">. </w:t>
      </w:r>
    </w:p>
    <w:p w14:paraId="16222686" w14:textId="77777777" w:rsidR="00682E8F" w:rsidRPr="00F76073" w:rsidRDefault="00682E8F" w:rsidP="00682E8F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372CAF08" w14:textId="3F45233C" w:rsidR="00682E8F" w:rsidRPr="00F76073" w:rsidRDefault="00682E8F" w:rsidP="00682E8F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Ministrija reģistrēto pakalpojumu sniedzēju sarakstu publicē ministrijas tīmekļa vietnē internetā (</w:t>
      </w:r>
      <w:hyperlink r:id="rId17" w:history="1">
        <w:r w:rsidRPr="00F76073">
          <w:rPr>
            <w:rStyle w:val="Hyperlink"/>
            <w:color w:val="auto"/>
            <w:sz w:val="28"/>
            <w:szCs w:val="28"/>
          </w:rPr>
          <w:t>http://www.lm.gov.lv</w:t>
        </w:r>
      </w:hyperlink>
      <w:r w:rsidR="008C0DD9" w:rsidRPr="00F76073">
        <w:rPr>
          <w:rStyle w:val="Hyperlink"/>
          <w:color w:val="auto"/>
          <w:sz w:val="28"/>
          <w:szCs w:val="28"/>
        </w:rPr>
        <w:t>)</w:t>
      </w:r>
      <w:r w:rsidR="009952DD" w:rsidRPr="00F76073">
        <w:rPr>
          <w:rStyle w:val="Hyperlink"/>
          <w:color w:val="auto"/>
          <w:sz w:val="28"/>
          <w:szCs w:val="28"/>
        </w:rPr>
        <w:t>,</w:t>
      </w:r>
      <w:r w:rsidR="009952DD" w:rsidRPr="00F76073">
        <w:rPr>
          <w:rFonts w:eastAsia="Calibri"/>
          <w:sz w:val="28"/>
          <w:szCs w:val="28"/>
        </w:rPr>
        <w:t xml:space="preserve"> metadatus aprakstot atvērto datu portālā</w:t>
      </w:r>
      <w:r w:rsidRPr="00F76073">
        <w:rPr>
          <w:sz w:val="28"/>
          <w:szCs w:val="28"/>
        </w:rPr>
        <w:t>.</w:t>
      </w:r>
      <w:r w:rsidRPr="00F76073">
        <w:rPr>
          <w:b/>
          <w:sz w:val="28"/>
          <w:szCs w:val="28"/>
        </w:rPr>
        <w:t xml:space="preserve"> </w:t>
      </w:r>
      <w:r w:rsidRPr="00F76073">
        <w:rPr>
          <w:sz w:val="28"/>
          <w:szCs w:val="28"/>
        </w:rPr>
        <w:t xml:space="preserve"> Sarakstā norāda šo noteikumu </w:t>
      </w:r>
      <w:r w:rsidR="00282937" w:rsidRPr="00F76073">
        <w:rPr>
          <w:sz w:val="28"/>
          <w:szCs w:val="28"/>
        </w:rPr>
        <w:t>1</w:t>
      </w:r>
      <w:r w:rsidR="00FB49B0" w:rsidRPr="00F76073">
        <w:rPr>
          <w:sz w:val="28"/>
          <w:szCs w:val="28"/>
        </w:rPr>
        <w:t>8</w:t>
      </w:r>
      <w:r w:rsidRPr="00F76073">
        <w:rPr>
          <w:sz w:val="28"/>
          <w:szCs w:val="28"/>
        </w:rPr>
        <w:t xml:space="preserve">.punktā minēto informāciju, izņemot </w:t>
      </w:r>
      <w:r w:rsidR="00D521E0" w:rsidRPr="00F76073">
        <w:rPr>
          <w:sz w:val="28"/>
          <w:szCs w:val="28"/>
        </w:rPr>
        <w:t>1</w:t>
      </w:r>
      <w:r w:rsidR="00FB49B0" w:rsidRPr="00F76073">
        <w:rPr>
          <w:sz w:val="28"/>
          <w:szCs w:val="28"/>
        </w:rPr>
        <w:t>8</w:t>
      </w:r>
      <w:r w:rsidRPr="00F76073">
        <w:rPr>
          <w:sz w:val="28"/>
          <w:szCs w:val="28"/>
        </w:rPr>
        <w:t>.1</w:t>
      </w:r>
      <w:r w:rsidR="00C0462F" w:rsidRPr="00F76073">
        <w:rPr>
          <w:sz w:val="28"/>
          <w:szCs w:val="28"/>
        </w:rPr>
        <w:t>0</w:t>
      </w:r>
      <w:r w:rsidRPr="00F76073">
        <w:rPr>
          <w:sz w:val="28"/>
          <w:szCs w:val="28"/>
        </w:rPr>
        <w:t>.</w:t>
      </w:r>
      <w:r w:rsidR="008D56EB" w:rsidRPr="00F76073">
        <w:rPr>
          <w:sz w:val="28"/>
          <w:szCs w:val="28"/>
        </w:rPr>
        <w:t>apakš</w:t>
      </w:r>
      <w:r w:rsidRPr="00F76073">
        <w:rPr>
          <w:sz w:val="28"/>
          <w:szCs w:val="28"/>
        </w:rPr>
        <w:t>punktā norādīto informāciju</w:t>
      </w:r>
      <w:bookmarkStart w:id="22" w:name="p20"/>
      <w:bookmarkStart w:id="23" w:name="p-326002"/>
      <w:bookmarkStart w:id="24" w:name="p21"/>
      <w:bookmarkStart w:id="25" w:name="p-326004"/>
      <w:bookmarkStart w:id="26" w:name="p22"/>
      <w:bookmarkStart w:id="27" w:name="p-354172"/>
      <w:bookmarkStart w:id="28" w:name="p24"/>
      <w:bookmarkStart w:id="29" w:name="p-354173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F76073">
        <w:rPr>
          <w:sz w:val="28"/>
          <w:szCs w:val="28"/>
        </w:rPr>
        <w:t>.</w:t>
      </w:r>
    </w:p>
    <w:p w14:paraId="4843A344" w14:textId="77777777" w:rsidR="00682E8F" w:rsidRPr="00F76073" w:rsidRDefault="00682E8F" w:rsidP="00682E8F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65DB4DFA" w14:textId="57071444" w:rsidR="00682E8F" w:rsidRPr="00F76073" w:rsidRDefault="007875C8" w:rsidP="00BA2DDE">
      <w:pPr>
        <w:pStyle w:val="ListParagraph"/>
        <w:widowControl w:val="0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Ministrija tīmekļa vietnē</w:t>
      </w:r>
      <w:r w:rsidRPr="00F76073">
        <w:rPr>
          <w:rFonts w:eastAsia="Calibri"/>
        </w:rPr>
        <w:t xml:space="preserve"> </w:t>
      </w:r>
      <w:r w:rsidR="00476F96" w:rsidRPr="00F76073">
        <w:rPr>
          <w:sz w:val="28"/>
          <w:szCs w:val="28"/>
        </w:rPr>
        <w:t>internetā</w:t>
      </w:r>
      <w:r w:rsidR="00682E8F" w:rsidRPr="00F76073">
        <w:rPr>
          <w:sz w:val="28"/>
          <w:szCs w:val="28"/>
        </w:rPr>
        <w:t xml:space="preserve"> (</w:t>
      </w:r>
      <w:hyperlink r:id="rId18" w:history="1">
        <w:r w:rsidR="00682E8F" w:rsidRPr="00F76073">
          <w:rPr>
            <w:rStyle w:val="Hyperlink"/>
            <w:color w:val="auto"/>
            <w:sz w:val="28"/>
            <w:szCs w:val="28"/>
          </w:rPr>
          <w:t>http://www.lm.gov.lv</w:t>
        </w:r>
      </w:hyperlink>
      <w:r w:rsidR="00682E8F" w:rsidRPr="00F76073">
        <w:rPr>
          <w:sz w:val="28"/>
          <w:szCs w:val="28"/>
        </w:rPr>
        <w:t>) publicē pakalpojumu sniedzēju, kuri ir izslēgti no reģistra</w:t>
      </w:r>
      <w:r w:rsidR="009031EA" w:rsidRPr="00F76073">
        <w:rPr>
          <w:sz w:val="28"/>
          <w:szCs w:val="28"/>
        </w:rPr>
        <w:t>, sarakstu</w:t>
      </w:r>
      <w:r w:rsidR="00FB49B0" w:rsidRPr="00F76073">
        <w:rPr>
          <w:sz w:val="28"/>
          <w:szCs w:val="28"/>
        </w:rPr>
        <w:t>,</w:t>
      </w:r>
      <w:r w:rsidR="00FB49B0" w:rsidRPr="00F76073">
        <w:rPr>
          <w:rFonts w:eastAsia="Calibri"/>
          <w:sz w:val="28"/>
          <w:szCs w:val="28"/>
        </w:rPr>
        <w:t xml:space="preserve"> metadatus aprakstot atvērto datu portālā</w:t>
      </w:r>
      <w:r w:rsidR="00682E8F" w:rsidRPr="00F76073">
        <w:rPr>
          <w:sz w:val="28"/>
          <w:szCs w:val="28"/>
        </w:rPr>
        <w:t>. No reģistra izslēgtajiem pakalpojumu sniedzējiem sarakstā norāda:</w:t>
      </w:r>
    </w:p>
    <w:p w14:paraId="294B6DB4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4DBC4BDC" w14:textId="77777777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pakalpojumu sniedzēja nosaukumu un reģistrācijas numuru;</w:t>
      </w:r>
    </w:p>
    <w:p w14:paraId="4BB71CF9" w14:textId="77777777" w:rsidR="00682E8F" w:rsidRPr="00F76073" w:rsidRDefault="00682E8F" w:rsidP="00682E8F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4ADF656E" w14:textId="77777777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pakalpojumu sniedzēja juridisko statusu;</w:t>
      </w:r>
    </w:p>
    <w:p w14:paraId="77431928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6428F875" w14:textId="516F28B9" w:rsidR="00682E8F" w:rsidRPr="00F76073" w:rsidRDefault="00682E8F" w:rsidP="00682E8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pakalpojumu sniedzēja vai sniegtā pakalpojuma izslēgšanas datumu un izslēgšanas pamatojumu.</w:t>
      </w:r>
    </w:p>
    <w:p w14:paraId="3192DF50" w14:textId="77777777" w:rsidR="00682E8F" w:rsidRPr="00F76073" w:rsidRDefault="00682E8F" w:rsidP="00682E8F">
      <w:pPr>
        <w:pStyle w:val="ListParagraph"/>
        <w:rPr>
          <w:sz w:val="28"/>
          <w:szCs w:val="28"/>
        </w:rPr>
      </w:pPr>
    </w:p>
    <w:p w14:paraId="486A408E" w14:textId="78E82511" w:rsidR="0075545C" w:rsidRPr="00F76073" w:rsidRDefault="00682E8F" w:rsidP="0075545C">
      <w:pPr>
        <w:spacing w:before="100" w:beforeAutospacing="1" w:after="100" w:afterAutospacing="1"/>
        <w:jc w:val="center"/>
        <w:rPr>
          <w:sz w:val="28"/>
          <w:szCs w:val="28"/>
        </w:rPr>
      </w:pPr>
      <w:r w:rsidRPr="00F76073">
        <w:rPr>
          <w:b/>
          <w:bCs/>
          <w:sz w:val="28"/>
          <w:szCs w:val="28"/>
        </w:rPr>
        <w:t>IV</w:t>
      </w:r>
      <w:r w:rsidR="0075545C" w:rsidRPr="00F76073">
        <w:rPr>
          <w:b/>
          <w:bCs/>
          <w:sz w:val="28"/>
          <w:szCs w:val="28"/>
        </w:rPr>
        <w:t>. Pakalpojumu snie</w:t>
      </w:r>
      <w:r w:rsidR="00665B88" w:rsidRPr="00F76073">
        <w:rPr>
          <w:b/>
          <w:bCs/>
          <w:sz w:val="28"/>
          <w:szCs w:val="28"/>
        </w:rPr>
        <w:t>gšanas</w:t>
      </w:r>
      <w:r w:rsidR="0075545C" w:rsidRPr="00F76073">
        <w:rPr>
          <w:b/>
          <w:bCs/>
          <w:sz w:val="28"/>
          <w:szCs w:val="28"/>
        </w:rPr>
        <w:t xml:space="preserve"> apturēšana un </w:t>
      </w:r>
      <w:r w:rsidR="00665B88" w:rsidRPr="00F76073">
        <w:rPr>
          <w:b/>
          <w:bCs/>
          <w:sz w:val="28"/>
          <w:szCs w:val="28"/>
        </w:rPr>
        <w:t xml:space="preserve">pakalpojumu sniedzēja </w:t>
      </w:r>
      <w:r w:rsidR="0075545C" w:rsidRPr="00F76073">
        <w:rPr>
          <w:b/>
          <w:bCs/>
          <w:sz w:val="28"/>
          <w:szCs w:val="28"/>
        </w:rPr>
        <w:t>izslēgšana no reģistra</w:t>
      </w:r>
    </w:p>
    <w:p w14:paraId="0C77CFCC" w14:textId="50FF7186" w:rsidR="00DA5020" w:rsidRPr="00F76073" w:rsidRDefault="0075545C" w:rsidP="00B2263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bookmarkStart w:id="30" w:name="p11"/>
      <w:bookmarkStart w:id="31" w:name="p-325976"/>
      <w:bookmarkStart w:id="32" w:name="p12"/>
      <w:bookmarkStart w:id="33" w:name="p-325954"/>
      <w:bookmarkEnd w:id="30"/>
      <w:bookmarkEnd w:id="31"/>
      <w:bookmarkEnd w:id="32"/>
      <w:bookmarkEnd w:id="33"/>
      <w:r w:rsidRPr="00F76073">
        <w:rPr>
          <w:rFonts w:eastAsia="Calibri"/>
          <w:sz w:val="28"/>
          <w:szCs w:val="28"/>
          <w:lang w:eastAsia="en-US"/>
        </w:rPr>
        <w:t xml:space="preserve"> </w:t>
      </w:r>
      <w:r w:rsidR="00DA5020" w:rsidRPr="00F76073">
        <w:rPr>
          <w:rFonts w:eastAsia="Calibri"/>
          <w:sz w:val="28"/>
          <w:szCs w:val="28"/>
          <w:lang w:eastAsia="en-US"/>
        </w:rPr>
        <w:t xml:space="preserve">Ja pakalpojumu sniedzējs iesniedz ministrijai iesniegumu par pakalpojuma sniegšanas apturēšanu, ministrija </w:t>
      </w:r>
      <w:r w:rsidR="00DA5020" w:rsidRPr="00F76073">
        <w:rPr>
          <w:sz w:val="28"/>
          <w:szCs w:val="28"/>
          <w:lang w:eastAsia="en-US"/>
        </w:rPr>
        <w:t xml:space="preserve">14 darbdienu laikā izdara </w:t>
      </w:r>
      <w:r w:rsidR="00DA5020" w:rsidRPr="00F76073">
        <w:rPr>
          <w:rFonts w:eastAsia="Calibri"/>
          <w:sz w:val="28"/>
          <w:szCs w:val="28"/>
          <w:lang w:eastAsia="en-US"/>
        </w:rPr>
        <w:t>reģistrā ierakstu</w:t>
      </w:r>
      <w:r w:rsidR="00DA5020" w:rsidRPr="00F76073">
        <w:rPr>
          <w:sz w:val="28"/>
          <w:szCs w:val="28"/>
          <w:lang w:eastAsia="en-US"/>
        </w:rPr>
        <w:t xml:space="preserve"> </w:t>
      </w:r>
      <w:r w:rsidR="00DA5020" w:rsidRPr="00F76073">
        <w:rPr>
          <w:rFonts w:eastAsia="Calibri"/>
          <w:sz w:val="28"/>
          <w:szCs w:val="28"/>
          <w:lang w:eastAsia="en-US"/>
        </w:rPr>
        <w:t xml:space="preserve">par pakalpojuma sniedzēja darbības apturēšanu uz laiku, kādu norādījis pakalpojumu sniedzējs, bet ne ilgāku par sešiem mēnešiem. </w:t>
      </w:r>
    </w:p>
    <w:p w14:paraId="1147D9B6" w14:textId="77777777" w:rsidR="00DA5020" w:rsidRPr="00F76073" w:rsidRDefault="00DA5020" w:rsidP="0075545C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022E08D5" w14:textId="5C6B0CD5" w:rsidR="009754BE" w:rsidRPr="00F76073" w:rsidRDefault="00AD53A7" w:rsidP="001E764D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rFonts w:eastAsia="Calibri"/>
          <w:sz w:val="28"/>
          <w:szCs w:val="28"/>
          <w:lang w:eastAsia="en-US"/>
        </w:rPr>
        <w:t xml:space="preserve"> </w:t>
      </w:r>
      <w:r w:rsidR="00665B88" w:rsidRPr="00F76073">
        <w:rPr>
          <w:rFonts w:eastAsia="Calibri"/>
          <w:sz w:val="28"/>
          <w:szCs w:val="28"/>
          <w:lang w:eastAsia="en-US"/>
        </w:rPr>
        <w:t>Pēc</w:t>
      </w:r>
      <w:r w:rsidR="00B8305E" w:rsidRPr="00F76073">
        <w:rPr>
          <w:rFonts w:eastAsia="Calibri"/>
          <w:sz w:val="28"/>
          <w:szCs w:val="28"/>
          <w:lang w:eastAsia="en-US"/>
        </w:rPr>
        <w:t xml:space="preserve"> pakalpojum</w:t>
      </w:r>
      <w:r w:rsidR="00665B88" w:rsidRPr="00F76073">
        <w:rPr>
          <w:rFonts w:eastAsia="Calibri"/>
          <w:sz w:val="28"/>
          <w:szCs w:val="28"/>
          <w:lang w:eastAsia="en-US"/>
        </w:rPr>
        <w:t>u</w:t>
      </w:r>
      <w:r w:rsidR="00B8305E" w:rsidRPr="00F76073">
        <w:rPr>
          <w:rFonts w:eastAsia="Calibri"/>
          <w:sz w:val="28"/>
          <w:szCs w:val="28"/>
          <w:lang w:eastAsia="en-US"/>
        </w:rPr>
        <w:t xml:space="preserve"> </w:t>
      </w:r>
      <w:r w:rsidR="009754BE" w:rsidRPr="00F76073">
        <w:rPr>
          <w:rFonts w:eastAsia="Calibri"/>
          <w:sz w:val="28"/>
          <w:szCs w:val="28"/>
          <w:lang w:eastAsia="en-US"/>
        </w:rPr>
        <w:t xml:space="preserve">sniedzēja iesnieguma saņemšanas par pakalpojuma sniegšanas atsākšanu ministrija pieņem lēmumu par pakalpojuma sniedzēja darbības atjaunošanu un veic </w:t>
      </w:r>
      <w:r w:rsidR="009754BE" w:rsidRPr="00F76073">
        <w:rPr>
          <w:sz w:val="28"/>
          <w:szCs w:val="28"/>
          <w:lang w:eastAsia="en-US"/>
        </w:rPr>
        <w:t>izmaiņas reģistrā, mainot ierakstu no “darbība apturēta” uz ierakstu “sniedz pakalpojumu”.</w:t>
      </w:r>
    </w:p>
    <w:p w14:paraId="26D6F207" w14:textId="77777777" w:rsidR="0075545C" w:rsidRPr="00F76073" w:rsidRDefault="0075545C" w:rsidP="0075545C">
      <w:pPr>
        <w:pStyle w:val="ListParagraph"/>
        <w:rPr>
          <w:sz w:val="28"/>
          <w:szCs w:val="28"/>
        </w:rPr>
      </w:pPr>
    </w:p>
    <w:p w14:paraId="1CF1BAF9" w14:textId="788BD155" w:rsidR="0075545C" w:rsidRPr="00F76073" w:rsidRDefault="00AD53A7" w:rsidP="0075545C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</w:t>
      </w:r>
      <w:r w:rsidR="00B8305E" w:rsidRPr="00F76073">
        <w:rPr>
          <w:sz w:val="28"/>
          <w:szCs w:val="28"/>
        </w:rPr>
        <w:t>Ministrija pieņem lēmumu par pakalpojumu sniedzēja izslēgšanu no reģistra, ja:</w:t>
      </w:r>
    </w:p>
    <w:p w14:paraId="5107C1BA" w14:textId="77777777" w:rsidR="00AD53A7" w:rsidRPr="00F76073" w:rsidRDefault="00AD53A7" w:rsidP="00AD53A7">
      <w:pPr>
        <w:pStyle w:val="ListParagraph"/>
        <w:rPr>
          <w:sz w:val="28"/>
          <w:szCs w:val="28"/>
        </w:rPr>
      </w:pPr>
    </w:p>
    <w:p w14:paraId="58697614" w14:textId="6DDE8C62" w:rsidR="00D222F7" w:rsidRPr="00F76073" w:rsidRDefault="00D222F7" w:rsidP="00D222F7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saņemts pakalpojumu sniedzēja rakstisks iesniegums par izslēgšanu no reģistra;</w:t>
      </w:r>
    </w:p>
    <w:p w14:paraId="60E3C27E" w14:textId="77777777" w:rsidR="00D222F7" w:rsidRPr="00F76073" w:rsidRDefault="00D222F7" w:rsidP="00D222F7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1CA944D3" w14:textId="77777777" w:rsidR="00D222F7" w:rsidRPr="00F76073" w:rsidRDefault="00D222F7" w:rsidP="00D222F7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pakalpojumu sniedzējs ir izbeidzis darbību;</w:t>
      </w:r>
    </w:p>
    <w:p w14:paraId="24C21F75" w14:textId="77777777" w:rsidR="00D222F7" w:rsidRPr="00F76073" w:rsidRDefault="00D222F7" w:rsidP="00D222F7">
      <w:pPr>
        <w:pStyle w:val="ListParagraph"/>
        <w:rPr>
          <w:sz w:val="28"/>
          <w:szCs w:val="28"/>
        </w:rPr>
      </w:pPr>
    </w:p>
    <w:p w14:paraId="503B2F09" w14:textId="57A81451" w:rsidR="00254EBE" w:rsidRPr="00F76073" w:rsidRDefault="00D222F7" w:rsidP="0045424E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pakalpojumu sniedzējs neatbilst </w:t>
      </w:r>
      <w:r w:rsidR="00D71746" w:rsidRPr="00F76073">
        <w:rPr>
          <w:sz w:val="28"/>
          <w:szCs w:val="28"/>
        </w:rPr>
        <w:t xml:space="preserve">normatīvajos aktos </w:t>
      </w:r>
      <w:r w:rsidR="00254EBE" w:rsidRPr="00F76073">
        <w:rPr>
          <w:sz w:val="28"/>
          <w:szCs w:val="28"/>
          <w:shd w:val="clear" w:color="auto" w:fill="FFFFFF" w:themeFill="background1"/>
        </w:rPr>
        <w:t>sociālo pakalpojumu sniedzējiem</w:t>
      </w:r>
      <w:r w:rsidR="00254EBE" w:rsidRPr="00F76073">
        <w:rPr>
          <w:sz w:val="28"/>
          <w:szCs w:val="28"/>
        </w:rPr>
        <w:t xml:space="preserve"> </w:t>
      </w:r>
      <w:r w:rsidR="00D71746" w:rsidRPr="00F76073">
        <w:rPr>
          <w:sz w:val="28"/>
          <w:szCs w:val="28"/>
        </w:rPr>
        <w:t xml:space="preserve">noteiktajām </w:t>
      </w:r>
      <w:r w:rsidR="00254EBE" w:rsidRPr="00F76073">
        <w:rPr>
          <w:sz w:val="28"/>
          <w:szCs w:val="28"/>
        </w:rPr>
        <w:t>prasībām;</w:t>
      </w:r>
    </w:p>
    <w:p w14:paraId="4D71E0C6" w14:textId="77777777" w:rsidR="00254EBE" w:rsidRPr="00F76073" w:rsidRDefault="00254EBE" w:rsidP="00254EBE">
      <w:pPr>
        <w:pStyle w:val="ListParagraph"/>
        <w:rPr>
          <w:sz w:val="28"/>
          <w:szCs w:val="28"/>
          <w:shd w:val="clear" w:color="auto" w:fill="FFFFFF" w:themeFill="background1"/>
        </w:rPr>
      </w:pPr>
    </w:p>
    <w:p w14:paraId="463D85F3" w14:textId="57ACEBE2" w:rsidR="00D222F7" w:rsidRPr="00F76073" w:rsidRDefault="00254EBE" w:rsidP="00D71746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pakalpojumu sniedzējs </w:t>
      </w:r>
      <w:r w:rsidR="00D222F7" w:rsidRPr="00F76073">
        <w:rPr>
          <w:sz w:val="28"/>
          <w:szCs w:val="28"/>
        </w:rPr>
        <w:t xml:space="preserve">ir administratīvi sodīts par </w:t>
      </w:r>
      <w:r w:rsidR="00D71746" w:rsidRPr="00F76073">
        <w:rPr>
          <w:sz w:val="28"/>
          <w:szCs w:val="28"/>
        </w:rPr>
        <w:t>normatīvajos aktos sociālo pakalpojumu sniedzējiem noteikto prasību vai sociālo pakalpojumu kvalitātes nenodrošināšanu, kas rada vai var radīt tiešus draudus sociālā pakalpojuma saņēmēja drošībai vai veselībai,</w:t>
      </w:r>
      <w:r w:rsidR="00390A3A" w:rsidRPr="00F76073">
        <w:rPr>
          <w:sz w:val="28"/>
          <w:szCs w:val="28"/>
        </w:rPr>
        <w:t xml:space="preserve"> </w:t>
      </w:r>
      <w:r w:rsidR="00D222F7" w:rsidRPr="00F76073">
        <w:rPr>
          <w:sz w:val="28"/>
          <w:szCs w:val="28"/>
        </w:rPr>
        <w:t>un nav novērsis konstatētās nepilnības ministrijas noteiktajā termiņā;</w:t>
      </w:r>
    </w:p>
    <w:p w14:paraId="44AA49FF" w14:textId="77777777" w:rsidR="00E16123" w:rsidRPr="00F76073" w:rsidRDefault="00E16123" w:rsidP="00E16123">
      <w:pPr>
        <w:pStyle w:val="ListParagraph"/>
        <w:rPr>
          <w:sz w:val="28"/>
          <w:szCs w:val="28"/>
        </w:rPr>
      </w:pPr>
    </w:p>
    <w:p w14:paraId="553746F7" w14:textId="2AAC5194" w:rsidR="00E16123" w:rsidRPr="00F76073" w:rsidRDefault="00E16123" w:rsidP="00701874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pakalpojum</w:t>
      </w:r>
      <w:r w:rsidR="00D71746" w:rsidRPr="00F76073">
        <w:rPr>
          <w:sz w:val="28"/>
          <w:szCs w:val="28"/>
        </w:rPr>
        <w:t>u</w:t>
      </w:r>
      <w:r w:rsidRPr="00F76073">
        <w:rPr>
          <w:sz w:val="28"/>
          <w:szCs w:val="28"/>
        </w:rPr>
        <w:t xml:space="preserve"> sniedzēj</w:t>
      </w:r>
      <w:r w:rsidR="00701874" w:rsidRPr="00F76073">
        <w:rPr>
          <w:sz w:val="28"/>
          <w:szCs w:val="28"/>
        </w:rPr>
        <w:t>a</w:t>
      </w:r>
      <w:r w:rsidRPr="00F76073">
        <w:rPr>
          <w:sz w:val="28"/>
          <w:szCs w:val="28"/>
        </w:rPr>
        <w:t xml:space="preserve"> </w:t>
      </w:r>
      <w:r w:rsidR="00701874" w:rsidRPr="00F76073">
        <w:rPr>
          <w:sz w:val="28"/>
          <w:szCs w:val="28"/>
        </w:rPr>
        <w:t xml:space="preserve">būvei vai telpu grupai, kurā tiek sniegts pakalpojums, veikta pārbūve un nav akta par nodošanu ekspluatācijā vai mainīts lietošanas veids, un tas </w:t>
      </w:r>
      <w:r w:rsidR="008A0270" w:rsidRPr="00F76073">
        <w:rPr>
          <w:sz w:val="28"/>
          <w:szCs w:val="28"/>
        </w:rPr>
        <w:t xml:space="preserve">Nekustamā īpašuma valsts kadastra informācijas sistēmā </w:t>
      </w:r>
      <w:r w:rsidR="00701874" w:rsidRPr="00F76073">
        <w:rPr>
          <w:sz w:val="28"/>
          <w:szCs w:val="28"/>
        </w:rPr>
        <w:t>vairs neatbilst pakalpojuma sniegšanai</w:t>
      </w:r>
      <w:r w:rsidRPr="00F76073">
        <w:rPr>
          <w:sz w:val="28"/>
          <w:szCs w:val="28"/>
        </w:rPr>
        <w:t>.</w:t>
      </w:r>
    </w:p>
    <w:p w14:paraId="414888D4" w14:textId="77777777" w:rsidR="00D222F7" w:rsidRPr="00F76073" w:rsidRDefault="00D222F7" w:rsidP="00D222F7">
      <w:pPr>
        <w:pStyle w:val="ListParagraph"/>
        <w:rPr>
          <w:sz w:val="28"/>
          <w:szCs w:val="28"/>
        </w:rPr>
      </w:pPr>
    </w:p>
    <w:p w14:paraId="16B606C8" w14:textId="77777777" w:rsidR="00D222F7" w:rsidRPr="00F76073" w:rsidRDefault="00D222F7" w:rsidP="00D222F7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ir stājies spēkā tiesas lēmums par pakalpojumu sniedzēja saimnieciskās darbības apturēšanu, izbeigšanu vai maksātnespēju;</w:t>
      </w:r>
    </w:p>
    <w:p w14:paraId="602EF15C" w14:textId="77777777" w:rsidR="00D222F7" w:rsidRPr="00F76073" w:rsidRDefault="00D222F7" w:rsidP="00D222F7">
      <w:pPr>
        <w:pStyle w:val="ListParagraph"/>
        <w:rPr>
          <w:sz w:val="28"/>
          <w:szCs w:val="28"/>
        </w:rPr>
      </w:pPr>
    </w:p>
    <w:p w14:paraId="03EE33F0" w14:textId="77777777" w:rsidR="00D222F7" w:rsidRPr="00F76073" w:rsidRDefault="00D222F7" w:rsidP="00D222F7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>ministrija konstatējusi, ka pakalpojumu sniedzējs sniedzis nepatiesas ziņas;</w:t>
      </w:r>
    </w:p>
    <w:p w14:paraId="644B25AC" w14:textId="77777777" w:rsidR="00D222F7" w:rsidRPr="00F76073" w:rsidRDefault="00D222F7" w:rsidP="00D222F7">
      <w:pPr>
        <w:pStyle w:val="ListParagraph"/>
        <w:rPr>
          <w:sz w:val="28"/>
          <w:szCs w:val="28"/>
        </w:rPr>
      </w:pPr>
    </w:p>
    <w:p w14:paraId="31F12D1F" w14:textId="11D83AFF" w:rsidR="00D222F7" w:rsidRPr="00F76073" w:rsidRDefault="00D222F7" w:rsidP="00D222F7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pakalpojumu sniedzējs pēc darbības apturēšanas </w:t>
      </w:r>
      <w:r w:rsidR="00205431" w:rsidRPr="00F76073">
        <w:rPr>
          <w:sz w:val="28"/>
          <w:szCs w:val="28"/>
        </w:rPr>
        <w:t xml:space="preserve">šo noteikumu </w:t>
      </w:r>
      <w:r w:rsidR="000074A2" w:rsidRPr="00F76073">
        <w:rPr>
          <w:sz w:val="28"/>
          <w:szCs w:val="28"/>
        </w:rPr>
        <w:t>2</w:t>
      </w:r>
      <w:r w:rsidR="00FB49B0" w:rsidRPr="00F76073">
        <w:rPr>
          <w:sz w:val="28"/>
          <w:szCs w:val="28"/>
        </w:rPr>
        <w:t>2</w:t>
      </w:r>
      <w:r w:rsidR="00392C03" w:rsidRPr="00F76073">
        <w:rPr>
          <w:sz w:val="28"/>
          <w:szCs w:val="28"/>
        </w:rPr>
        <w:t xml:space="preserve">.punktā noteiktajā termiņā </w:t>
      </w:r>
      <w:r w:rsidRPr="00F76073">
        <w:rPr>
          <w:sz w:val="28"/>
          <w:szCs w:val="28"/>
        </w:rPr>
        <w:t xml:space="preserve">nav sniedzis ziņas par pakalpojuma </w:t>
      </w:r>
      <w:r w:rsidR="00943B4B" w:rsidRPr="00F76073">
        <w:rPr>
          <w:sz w:val="28"/>
          <w:szCs w:val="28"/>
        </w:rPr>
        <w:t xml:space="preserve">sniegšanas </w:t>
      </w:r>
      <w:r w:rsidRPr="00F76073">
        <w:rPr>
          <w:sz w:val="28"/>
          <w:szCs w:val="28"/>
        </w:rPr>
        <w:t>atjaunošanu</w:t>
      </w:r>
      <w:r w:rsidR="007E3F47" w:rsidRPr="00F76073">
        <w:rPr>
          <w:sz w:val="28"/>
          <w:szCs w:val="28"/>
        </w:rPr>
        <w:t>;</w:t>
      </w:r>
    </w:p>
    <w:p w14:paraId="0E250FB8" w14:textId="77777777" w:rsidR="007E3F47" w:rsidRPr="00F76073" w:rsidRDefault="007E3F47" w:rsidP="007E3F47">
      <w:pPr>
        <w:pStyle w:val="ListParagraph"/>
        <w:rPr>
          <w:sz w:val="28"/>
          <w:szCs w:val="28"/>
        </w:rPr>
      </w:pPr>
    </w:p>
    <w:p w14:paraId="3C3028FA" w14:textId="2F5C0687" w:rsidR="00D222F7" w:rsidRPr="00F76073" w:rsidRDefault="007E3F47" w:rsidP="00AF651F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pakalpojumu sniedzējs nav </w:t>
      </w:r>
      <w:r w:rsidR="00902CEB" w:rsidRPr="00F76073">
        <w:rPr>
          <w:sz w:val="28"/>
          <w:szCs w:val="28"/>
        </w:rPr>
        <w:t xml:space="preserve">iesniedzis </w:t>
      </w:r>
      <w:r w:rsidR="00B92E71" w:rsidRPr="00F76073">
        <w:rPr>
          <w:sz w:val="28"/>
          <w:szCs w:val="28"/>
        </w:rPr>
        <w:t xml:space="preserve">šo noteikumu </w:t>
      </w:r>
      <w:r w:rsidR="001153F1" w:rsidRPr="00F76073">
        <w:rPr>
          <w:sz w:val="28"/>
          <w:szCs w:val="28"/>
        </w:rPr>
        <w:t>3</w:t>
      </w:r>
      <w:r w:rsidR="00FB49B0" w:rsidRPr="00F76073">
        <w:rPr>
          <w:sz w:val="28"/>
          <w:szCs w:val="28"/>
        </w:rPr>
        <w:t>1</w:t>
      </w:r>
      <w:r w:rsidR="001B2FD0" w:rsidRPr="00F76073">
        <w:rPr>
          <w:sz w:val="28"/>
          <w:szCs w:val="28"/>
        </w:rPr>
        <w:t>.punktā norādītos dokumentus un ziņas par pakalpojumu sniegšanu</w:t>
      </w:r>
      <w:r w:rsidRPr="00F76073">
        <w:rPr>
          <w:sz w:val="28"/>
          <w:szCs w:val="28"/>
        </w:rPr>
        <w:t xml:space="preserve">. </w:t>
      </w:r>
    </w:p>
    <w:p w14:paraId="401C3ECF" w14:textId="77777777" w:rsidR="001B2FD0" w:rsidRPr="00F76073" w:rsidRDefault="001B2FD0" w:rsidP="001B2FD0">
      <w:pPr>
        <w:pStyle w:val="ListParagraph"/>
        <w:rPr>
          <w:sz w:val="28"/>
          <w:szCs w:val="28"/>
        </w:rPr>
      </w:pPr>
    </w:p>
    <w:p w14:paraId="0C4B4ED7" w14:textId="77777777" w:rsidR="001B2FD0" w:rsidRPr="00F76073" w:rsidRDefault="001B2FD0" w:rsidP="001B2FD0">
      <w:pPr>
        <w:pStyle w:val="ListParagraph"/>
        <w:spacing w:before="100" w:beforeAutospacing="1" w:after="100" w:afterAutospacing="1"/>
        <w:ind w:left="792"/>
        <w:jc w:val="both"/>
        <w:rPr>
          <w:sz w:val="28"/>
          <w:szCs w:val="28"/>
        </w:rPr>
      </w:pPr>
    </w:p>
    <w:p w14:paraId="1EC0B8B2" w14:textId="39C006A3" w:rsidR="00D222F7" w:rsidRPr="00F76073" w:rsidRDefault="003B1B2B" w:rsidP="00D33224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</w:t>
      </w:r>
      <w:r w:rsidR="00D222F7" w:rsidRPr="00F76073">
        <w:rPr>
          <w:sz w:val="28"/>
          <w:szCs w:val="28"/>
        </w:rPr>
        <w:t>Ministrija lēmumu par pakalpojumu sniedzēja izslēgšanu no reģistra pieņem mēneša laikā no dienas, kad ministrijai ir k</w:t>
      </w:r>
      <w:r w:rsidR="00392C03" w:rsidRPr="00F76073">
        <w:rPr>
          <w:sz w:val="28"/>
          <w:szCs w:val="28"/>
        </w:rPr>
        <w:t xml:space="preserve">ļuvis zināms par šo noteikumu </w:t>
      </w:r>
      <w:r w:rsidR="009802E9" w:rsidRPr="00F76073">
        <w:rPr>
          <w:sz w:val="28"/>
          <w:szCs w:val="28"/>
        </w:rPr>
        <w:t>24</w:t>
      </w:r>
      <w:r w:rsidR="00D222F7" w:rsidRPr="00F76073">
        <w:rPr>
          <w:sz w:val="28"/>
          <w:szCs w:val="28"/>
        </w:rPr>
        <w:t>.punktā minēto faktu iestāšanos.</w:t>
      </w:r>
    </w:p>
    <w:p w14:paraId="07ED960D" w14:textId="77777777" w:rsidR="00D222F7" w:rsidRPr="00F76073" w:rsidRDefault="00D222F7" w:rsidP="00D222F7">
      <w:pPr>
        <w:pStyle w:val="ListParagraph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14:paraId="1EAAAD36" w14:textId="6E672DEA" w:rsidR="00D222F7" w:rsidRPr="00F76073" w:rsidRDefault="003B1B2B" w:rsidP="001730BA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  <w:lang w:bidi="lo-LA"/>
        </w:rPr>
        <w:t xml:space="preserve"> </w:t>
      </w:r>
      <w:r w:rsidR="00D33224" w:rsidRPr="00F76073">
        <w:rPr>
          <w:sz w:val="28"/>
          <w:szCs w:val="28"/>
          <w:lang w:bidi="lo-LA"/>
        </w:rPr>
        <w:t xml:space="preserve">Ja pakalpojumu sniedzējs izslēgts no reģistra, </w:t>
      </w:r>
      <w:r w:rsidR="00943B4B" w:rsidRPr="00F76073">
        <w:rPr>
          <w:sz w:val="28"/>
          <w:szCs w:val="28"/>
          <w:lang w:bidi="lo-LA"/>
        </w:rPr>
        <w:t>pakalpojumu sniedzēja</w:t>
      </w:r>
      <w:r w:rsidR="00D33224" w:rsidRPr="00F76073">
        <w:rPr>
          <w:sz w:val="28"/>
          <w:szCs w:val="28"/>
        </w:rPr>
        <w:t xml:space="preserve"> </w:t>
      </w:r>
      <w:r w:rsidR="00D33224" w:rsidRPr="00F76073">
        <w:rPr>
          <w:rFonts w:eastAsia="Calibri"/>
          <w:sz w:val="28"/>
          <w:szCs w:val="28"/>
          <w:lang w:eastAsia="en-US"/>
        </w:rPr>
        <w:t xml:space="preserve">vadītājam </w:t>
      </w:r>
      <w:r w:rsidR="00D33224" w:rsidRPr="00F76073">
        <w:rPr>
          <w:sz w:val="28"/>
          <w:szCs w:val="28"/>
          <w:lang w:bidi="lo-LA"/>
        </w:rPr>
        <w:t>ir pienākums iepriekš izsniegto apliecību nodot ministrijā</w:t>
      </w:r>
      <w:r w:rsidR="00943B4B" w:rsidRPr="00F76073">
        <w:rPr>
          <w:sz w:val="28"/>
          <w:szCs w:val="28"/>
          <w:lang w:bidi="lo-LA"/>
        </w:rPr>
        <w:t>, ja š</w:t>
      </w:r>
      <w:r w:rsidR="00663FD4" w:rsidRPr="00F76073">
        <w:rPr>
          <w:sz w:val="28"/>
          <w:szCs w:val="28"/>
          <w:lang w:bidi="lo-LA"/>
        </w:rPr>
        <w:t>āda</w:t>
      </w:r>
      <w:r w:rsidR="00943B4B" w:rsidRPr="00F76073">
        <w:rPr>
          <w:sz w:val="28"/>
          <w:szCs w:val="28"/>
          <w:lang w:bidi="lo-LA"/>
        </w:rPr>
        <w:t xml:space="preserve"> apliecība bija izsniegta</w:t>
      </w:r>
      <w:r w:rsidR="00D33224" w:rsidRPr="00F76073">
        <w:rPr>
          <w:sz w:val="28"/>
          <w:szCs w:val="28"/>
          <w:lang w:bidi="lo-LA"/>
        </w:rPr>
        <w:t>.</w:t>
      </w:r>
    </w:p>
    <w:p w14:paraId="30B19BEF" w14:textId="77777777" w:rsidR="00D222F7" w:rsidRPr="00F76073" w:rsidRDefault="00D222F7" w:rsidP="00D222F7">
      <w:pPr>
        <w:pStyle w:val="ListParagraph"/>
        <w:rPr>
          <w:sz w:val="28"/>
          <w:szCs w:val="28"/>
        </w:rPr>
      </w:pPr>
    </w:p>
    <w:p w14:paraId="0025DCC9" w14:textId="0AF65AAF" w:rsidR="00D222F7" w:rsidRPr="00F76073" w:rsidRDefault="003B1B2B" w:rsidP="00D222F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</w:t>
      </w:r>
      <w:r w:rsidR="001730BA" w:rsidRPr="00F76073">
        <w:rPr>
          <w:sz w:val="28"/>
          <w:szCs w:val="28"/>
        </w:rPr>
        <w:t>Reģistrētā pakalpojumu sniedzēja vadītājam ir pienākums 10 darbdienu laikā informēt ministriju par darbības apturēšanu, izbeigšanu</w:t>
      </w:r>
      <w:r w:rsidR="00D06CCD" w:rsidRPr="00F76073">
        <w:rPr>
          <w:sz w:val="28"/>
          <w:szCs w:val="28"/>
        </w:rPr>
        <w:t>,</w:t>
      </w:r>
      <w:r w:rsidR="001730BA" w:rsidRPr="00F76073">
        <w:rPr>
          <w:sz w:val="28"/>
          <w:szCs w:val="28"/>
        </w:rPr>
        <w:t xml:space="preserve"> izmaiņām </w:t>
      </w:r>
      <w:r w:rsidR="009031EA" w:rsidRPr="00F76073">
        <w:rPr>
          <w:sz w:val="28"/>
          <w:szCs w:val="28"/>
        </w:rPr>
        <w:t xml:space="preserve">juridiskajā statusā </w:t>
      </w:r>
      <w:r w:rsidR="00D06CCD" w:rsidRPr="00F76073">
        <w:rPr>
          <w:sz w:val="28"/>
          <w:szCs w:val="28"/>
        </w:rPr>
        <w:t xml:space="preserve">vai </w:t>
      </w:r>
      <w:r w:rsidR="001730BA" w:rsidRPr="00F76073">
        <w:rPr>
          <w:sz w:val="28"/>
          <w:szCs w:val="28"/>
        </w:rPr>
        <w:t>pakalpojumu organizēšanā un sniegšanā</w:t>
      </w:r>
      <w:r w:rsidR="009031EA" w:rsidRPr="00F76073">
        <w:rPr>
          <w:sz w:val="28"/>
          <w:szCs w:val="28"/>
          <w:lang w:eastAsia="en-US"/>
        </w:rPr>
        <w:t xml:space="preserve"> (</w:t>
      </w:r>
      <w:r w:rsidR="00D06CCD" w:rsidRPr="00F76073">
        <w:rPr>
          <w:sz w:val="28"/>
          <w:szCs w:val="28"/>
          <w:lang w:eastAsia="en-US"/>
        </w:rPr>
        <w:t xml:space="preserve">nosaukums, </w:t>
      </w:r>
      <w:r w:rsidR="009031EA" w:rsidRPr="00F76073">
        <w:rPr>
          <w:sz w:val="28"/>
          <w:szCs w:val="28"/>
          <w:lang w:eastAsia="en-US"/>
        </w:rPr>
        <w:t>pakalpojuma sniegšanas adrese, klientu skaits, klientu grupa, klienti pēc vecuma un dzimuma</w:t>
      </w:r>
      <w:r w:rsidR="00D06CCD" w:rsidRPr="00F76073">
        <w:rPr>
          <w:sz w:val="28"/>
          <w:szCs w:val="28"/>
          <w:lang w:eastAsia="en-US"/>
        </w:rPr>
        <w:t>)</w:t>
      </w:r>
      <w:r w:rsidR="009031EA" w:rsidRPr="00F76073">
        <w:rPr>
          <w:sz w:val="28"/>
          <w:szCs w:val="28"/>
          <w:lang w:eastAsia="en-US"/>
        </w:rPr>
        <w:t xml:space="preserve">, kā arī </w:t>
      </w:r>
      <w:r w:rsidR="00D06CCD" w:rsidRPr="00F76073">
        <w:rPr>
          <w:sz w:val="28"/>
          <w:szCs w:val="28"/>
          <w:lang w:eastAsia="en-US"/>
        </w:rPr>
        <w:t xml:space="preserve">izmaiņām </w:t>
      </w:r>
      <w:r w:rsidR="009031EA" w:rsidRPr="00F76073">
        <w:rPr>
          <w:sz w:val="28"/>
          <w:szCs w:val="28"/>
          <w:lang w:eastAsia="en-US"/>
        </w:rPr>
        <w:t>pakalpojumu sniedzēja rekvizīt</w:t>
      </w:r>
      <w:r w:rsidR="00D06CCD" w:rsidRPr="00F76073">
        <w:rPr>
          <w:sz w:val="28"/>
          <w:szCs w:val="28"/>
          <w:lang w:eastAsia="en-US"/>
        </w:rPr>
        <w:t>os</w:t>
      </w:r>
      <w:r w:rsidR="009031EA" w:rsidRPr="00F76073">
        <w:rPr>
          <w:sz w:val="28"/>
          <w:szCs w:val="28"/>
        </w:rPr>
        <w:t xml:space="preserve"> (juridiskā adrese, tālruņa numurs, elektroniskā pasta adrese, tīmekļa vietne internetā</w:t>
      </w:r>
      <w:r w:rsidR="00D06CCD" w:rsidRPr="00F76073">
        <w:rPr>
          <w:sz w:val="28"/>
          <w:szCs w:val="28"/>
        </w:rPr>
        <w:t>, pakalpojumu sniedzēja vadītājs</w:t>
      </w:r>
      <w:r w:rsidR="009031EA" w:rsidRPr="00F76073">
        <w:rPr>
          <w:sz w:val="28"/>
          <w:szCs w:val="28"/>
        </w:rPr>
        <w:t>)</w:t>
      </w:r>
      <w:r w:rsidR="001730BA" w:rsidRPr="00F76073">
        <w:rPr>
          <w:sz w:val="28"/>
          <w:szCs w:val="28"/>
        </w:rPr>
        <w:t>, iesniedz</w:t>
      </w:r>
      <w:r w:rsidR="00943B4B" w:rsidRPr="00F76073">
        <w:rPr>
          <w:sz w:val="28"/>
          <w:szCs w:val="28"/>
        </w:rPr>
        <w:t>ot</w:t>
      </w:r>
      <w:r w:rsidR="00F13522" w:rsidRPr="00F76073">
        <w:rPr>
          <w:sz w:val="28"/>
          <w:szCs w:val="28"/>
        </w:rPr>
        <w:t xml:space="preserve"> iesniegumu par</w:t>
      </w:r>
      <w:r w:rsidR="001730BA" w:rsidRPr="00F76073">
        <w:rPr>
          <w:sz w:val="28"/>
          <w:szCs w:val="28"/>
        </w:rPr>
        <w:t xml:space="preserve"> izmaiņ</w:t>
      </w:r>
      <w:r w:rsidR="004D131D" w:rsidRPr="00F76073">
        <w:rPr>
          <w:sz w:val="28"/>
          <w:szCs w:val="28"/>
        </w:rPr>
        <w:t xml:space="preserve">ām </w:t>
      </w:r>
      <w:r w:rsidR="00F13522" w:rsidRPr="00F76073">
        <w:rPr>
          <w:sz w:val="28"/>
          <w:szCs w:val="28"/>
        </w:rPr>
        <w:t xml:space="preserve">un izmaiņu </w:t>
      </w:r>
      <w:r w:rsidR="001730BA" w:rsidRPr="00F76073">
        <w:rPr>
          <w:sz w:val="28"/>
          <w:szCs w:val="28"/>
        </w:rPr>
        <w:t>apliecinošus dokumentus.</w:t>
      </w:r>
    </w:p>
    <w:p w14:paraId="074DFEDA" w14:textId="77777777" w:rsidR="00D222F7" w:rsidRPr="00F76073" w:rsidRDefault="00D222F7" w:rsidP="00D222F7">
      <w:pPr>
        <w:pStyle w:val="ListParagraph"/>
        <w:rPr>
          <w:sz w:val="28"/>
          <w:szCs w:val="28"/>
        </w:rPr>
      </w:pPr>
    </w:p>
    <w:p w14:paraId="189D6ACE" w14:textId="7873443A" w:rsidR="00D06CCD" w:rsidRPr="00F76073" w:rsidRDefault="003B1B2B" w:rsidP="001730BA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</w:t>
      </w:r>
      <w:r w:rsidR="001730BA" w:rsidRPr="00F76073">
        <w:rPr>
          <w:sz w:val="28"/>
          <w:szCs w:val="28"/>
        </w:rPr>
        <w:t xml:space="preserve">Ministrija izvērtē šo noteikumu </w:t>
      </w:r>
      <w:hyperlink r:id="rId19" w:anchor="p17" w:tgtFrame="_blank" w:history="1">
        <w:r w:rsidR="00902CEB" w:rsidRPr="00F76073">
          <w:rPr>
            <w:sz w:val="28"/>
            <w:szCs w:val="28"/>
          </w:rPr>
          <w:t>2</w:t>
        </w:r>
        <w:r w:rsidR="00FB49B0" w:rsidRPr="00F76073">
          <w:rPr>
            <w:sz w:val="28"/>
            <w:szCs w:val="28"/>
          </w:rPr>
          <w:t>7</w:t>
        </w:r>
        <w:r w:rsidR="001730BA" w:rsidRPr="00F76073">
          <w:rPr>
            <w:sz w:val="28"/>
            <w:szCs w:val="28"/>
          </w:rPr>
          <w:t>.punktā</w:t>
        </w:r>
      </w:hyperlink>
      <w:r w:rsidR="001730BA" w:rsidRPr="00F76073">
        <w:rPr>
          <w:sz w:val="28"/>
          <w:szCs w:val="28"/>
        </w:rPr>
        <w:t xml:space="preserve"> minētos dokumentus</w:t>
      </w:r>
      <w:r w:rsidR="00FB2402" w:rsidRPr="00F76073">
        <w:rPr>
          <w:sz w:val="28"/>
          <w:szCs w:val="28"/>
        </w:rPr>
        <w:t xml:space="preserve"> </w:t>
      </w:r>
      <w:r w:rsidR="00D06CCD" w:rsidRPr="00F76073">
        <w:rPr>
          <w:sz w:val="28"/>
          <w:szCs w:val="28"/>
        </w:rPr>
        <w:t xml:space="preserve">un </w:t>
      </w:r>
      <w:r w:rsidR="00072C8E" w:rsidRPr="00F76073">
        <w:rPr>
          <w:sz w:val="28"/>
          <w:szCs w:val="28"/>
          <w:lang w:eastAsia="en-US"/>
        </w:rPr>
        <w:t>14 darbdienu laikā</w:t>
      </w:r>
      <w:r w:rsidR="00D06CCD" w:rsidRPr="00F76073">
        <w:rPr>
          <w:sz w:val="28"/>
          <w:szCs w:val="28"/>
          <w:lang w:eastAsia="en-US"/>
        </w:rPr>
        <w:t>:</w:t>
      </w:r>
    </w:p>
    <w:p w14:paraId="12E60D90" w14:textId="77777777" w:rsidR="00D06CCD" w:rsidRPr="00F76073" w:rsidRDefault="00D06CCD" w:rsidP="002E5C94">
      <w:pPr>
        <w:pStyle w:val="ListParagraph"/>
        <w:rPr>
          <w:sz w:val="28"/>
          <w:szCs w:val="28"/>
          <w:lang w:eastAsia="en-US"/>
        </w:rPr>
      </w:pPr>
    </w:p>
    <w:p w14:paraId="0C340840" w14:textId="58440355" w:rsidR="00D06CCD" w:rsidRPr="00F76073" w:rsidRDefault="00FE2165" w:rsidP="000074A2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F76073">
        <w:rPr>
          <w:sz w:val="28"/>
          <w:szCs w:val="28"/>
        </w:rPr>
        <w:t>pieņem l</w:t>
      </w:r>
      <w:r w:rsidR="00740DBF" w:rsidRPr="00F76073">
        <w:rPr>
          <w:sz w:val="28"/>
          <w:szCs w:val="28"/>
        </w:rPr>
        <w:t xml:space="preserve">ēmumu par </w:t>
      </w:r>
      <w:r w:rsidRPr="00F76073">
        <w:rPr>
          <w:sz w:val="28"/>
          <w:szCs w:val="28"/>
          <w:lang w:eastAsia="en-US"/>
        </w:rPr>
        <w:t>izmaiņ</w:t>
      </w:r>
      <w:r w:rsidR="00D06CCD" w:rsidRPr="00F76073">
        <w:rPr>
          <w:sz w:val="28"/>
          <w:szCs w:val="28"/>
          <w:lang w:eastAsia="en-US"/>
        </w:rPr>
        <w:t>ām</w:t>
      </w:r>
      <w:r w:rsidR="00943B4B" w:rsidRPr="00F76073">
        <w:rPr>
          <w:sz w:val="28"/>
          <w:szCs w:val="28"/>
          <w:lang w:eastAsia="en-US"/>
        </w:rPr>
        <w:t>,</w:t>
      </w:r>
      <w:r w:rsidR="008C7886" w:rsidRPr="00F76073">
        <w:rPr>
          <w:sz w:val="28"/>
          <w:szCs w:val="28"/>
          <w:lang w:eastAsia="en-US"/>
        </w:rPr>
        <w:t xml:space="preserve"> </w:t>
      </w:r>
      <w:r w:rsidR="001730BA" w:rsidRPr="00F76073">
        <w:rPr>
          <w:sz w:val="28"/>
          <w:szCs w:val="28"/>
        </w:rPr>
        <w:t>izdar</w:t>
      </w:r>
      <w:r w:rsidR="002D7616" w:rsidRPr="00F76073">
        <w:rPr>
          <w:sz w:val="28"/>
          <w:szCs w:val="28"/>
        </w:rPr>
        <w:t>ot</w:t>
      </w:r>
      <w:r w:rsidR="001730BA" w:rsidRPr="00F76073">
        <w:rPr>
          <w:sz w:val="28"/>
          <w:szCs w:val="28"/>
        </w:rPr>
        <w:t xml:space="preserve"> </w:t>
      </w:r>
      <w:r w:rsidR="00D06CCD" w:rsidRPr="00F76073">
        <w:rPr>
          <w:sz w:val="28"/>
          <w:szCs w:val="28"/>
          <w:lang w:eastAsia="en-US"/>
        </w:rPr>
        <w:t>reģistrā</w:t>
      </w:r>
      <w:r w:rsidR="00D06CCD" w:rsidRPr="00F76073">
        <w:rPr>
          <w:sz w:val="28"/>
          <w:szCs w:val="28"/>
        </w:rPr>
        <w:t xml:space="preserve"> </w:t>
      </w:r>
      <w:r w:rsidR="00943B4B" w:rsidRPr="00F76073">
        <w:rPr>
          <w:sz w:val="28"/>
          <w:szCs w:val="28"/>
        </w:rPr>
        <w:t xml:space="preserve">attiecīgu </w:t>
      </w:r>
      <w:r w:rsidR="001730BA" w:rsidRPr="00F76073">
        <w:rPr>
          <w:sz w:val="28"/>
          <w:szCs w:val="28"/>
        </w:rPr>
        <w:t>i</w:t>
      </w:r>
      <w:r w:rsidR="002D7616" w:rsidRPr="00F76073">
        <w:rPr>
          <w:sz w:val="28"/>
          <w:szCs w:val="28"/>
        </w:rPr>
        <w:t>erakstu</w:t>
      </w:r>
      <w:r w:rsidR="00D06CCD" w:rsidRPr="00F76073">
        <w:rPr>
          <w:sz w:val="28"/>
          <w:szCs w:val="28"/>
        </w:rPr>
        <w:t>, j</w:t>
      </w:r>
      <w:r w:rsidR="00D06CCD" w:rsidRPr="00F76073">
        <w:rPr>
          <w:sz w:val="28"/>
          <w:szCs w:val="28"/>
          <w:lang w:eastAsia="en-US"/>
        </w:rPr>
        <w:t xml:space="preserve">a </w:t>
      </w:r>
      <w:r w:rsidR="001A24CF" w:rsidRPr="00F76073">
        <w:rPr>
          <w:sz w:val="28"/>
          <w:szCs w:val="28"/>
          <w:lang w:eastAsia="en-US"/>
        </w:rPr>
        <w:t xml:space="preserve">mainījusies </w:t>
      </w:r>
      <w:r w:rsidR="00D06CCD" w:rsidRPr="00F76073">
        <w:rPr>
          <w:sz w:val="28"/>
          <w:szCs w:val="28"/>
          <w:lang w:eastAsia="en-US"/>
        </w:rPr>
        <w:t xml:space="preserve">pakalpojumu </w:t>
      </w:r>
      <w:r w:rsidR="001A24CF" w:rsidRPr="00F76073">
        <w:rPr>
          <w:sz w:val="28"/>
          <w:szCs w:val="28"/>
          <w:lang w:eastAsia="en-US"/>
        </w:rPr>
        <w:t>sniegšanas</w:t>
      </w:r>
      <w:r w:rsidR="00D06CCD" w:rsidRPr="00F76073">
        <w:rPr>
          <w:sz w:val="28"/>
          <w:szCs w:val="28"/>
          <w:lang w:eastAsia="en-US"/>
        </w:rPr>
        <w:t xml:space="preserve"> adrese</w:t>
      </w:r>
      <w:r w:rsidR="001A24CF" w:rsidRPr="00F76073">
        <w:rPr>
          <w:sz w:val="28"/>
          <w:szCs w:val="28"/>
          <w:lang w:eastAsia="en-US"/>
        </w:rPr>
        <w:t xml:space="preserve"> vai forma</w:t>
      </w:r>
      <w:r w:rsidR="00D06CCD" w:rsidRPr="00F76073">
        <w:rPr>
          <w:sz w:val="28"/>
          <w:szCs w:val="28"/>
          <w:lang w:eastAsia="en-US"/>
        </w:rPr>
        <w:t>, juridiskais statuss, nosaukums, klientu skaits, klientu grupa, klienti pēc vecuma un dzimuma;</w:t>
      </w:r>
    </w:p>
    <w:p w14:paraId="06A967A6" w14:textId="2DE6D667" w:rsidR="00D222F7" w:rsidRPr="00F76073" w:rsidRDefault="00D06CCD" w:rsidP="000074A2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sz w:val="28"/>
          <w:szCs w:val="28"/>
          <w:lang w:eastAsia="en-US"/>
        </w:rPr>
        <w:t>izdara reģistrā attiecīgu ierakstu par izmaiņām pakalpojumu sniedzēja rekvizītos</w:t>
      </w:r>
      <w:r w:rsidR="001730BA" w:rsidRPr="00F76073">
        <w:rPr>
          <w:sz w:val="28"/>
          <w:szCs w:val="28"/>
        </w:rPr>
        <w:t>.</w:t>
      </w:r>
    </w:p>
    <w:p w14:paraId="326D9C49" w14:textId="77777777" w:rsidR="00D222F7" w:rsidRPr="00F76073" w:rsidRDefault="00D222F7" w:rsidP="00D222F7">
      <w:pPr>
        <w:pStyle w:val="ListParagraph"/>
        <w:rPr>
          <w:sz w:val="28"/>
          <w:szCs w:val="28"/>
        </w:rPr>
      </w:pPr>
    </w:p>
    <w:p w14:paraId="0254861E" w14:textId="6F61F406" w:rsidR="00D222F7" w:rsidRPr="00F76073" w:rsidRDefault="00213FB8" w:rsidP="000F37F5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6073">
        <w:rPr>
          <w:rFonts w:eastAsia="Calibri"/>
          <w:sz w:val="28"/>
          <w:szCs w:val="28"/>
          <w:lang w:eastAsia="en-US"/>
        </w:rPr>
        <w:t xml:space="preserve"> </w:t>
      </w:r>
      <w:r w:rsidR="00B92E71" w:rsidRPr="00F76073">
        <w:rPr>
          <w:rFonts w:eastAsia="Calibri"/>
          <w:sz w:val="28"/>
          <w:szCs w:val="28"/>
          <w:lang w:eastAsia="en-US"/>
        </w:rPr>
        <w:t>Ne vēlāk kā vienu mēnesi pirms</w:t>
      </w:r>
      <w:r w:rsidR="00D17AF9" w:rsidRPr="00F76073">
        <w:rPr>
          <w:rFonts w:eastAsia="Calibri"/>
          <w:sz w:val="28"/>
          <w:szCs w:val="28"/>
          <w:lang w:eastAsia="en-US"/>
        </w:rPr>
        <w:t xml:space="preserve"> piecu gadu termiņa notecēšanas</w:t>
      </w:r>
      <w:r w:rsidR="00B92E71" w:rsidRPr="00F76073">
        <w:rPr>
          <w:rFonts w:eastAsia="Calibri"/>
          <w:sz w:val="28"/>
          <w:szCs w:val="28"/>
          <w:lang w:eastAsia="en-US"/>
        </w:rPr>
        <w:t>,</w:t>
      </w:r>
      <w:r w:rsidR="00D17AF9" w:rsidRPr="00F76073">
        <w:rPr>
          <w:rFonts w:eastAsia="Calibri"/>
          <w:sz w:val="28"/>
          <w:szCs w:val="28"/>
          <w:lang w:eastAsia="en-US"/>
        </w:rPr>
        <w:t xml:space="preserve"> </w:t>
      </w:r>
      <w:r w:rsidR="0029589F" w:rsidRPr="00F76073">
        <w:rPr>
          <w:rFonts w:eastAsia="Calibri"/>
          <w:sz w:val="28"/>
          <w:szCs w:val="28"/>
          <w:lang w:eastAsia="en-US"/>
        </w:rPr>
        <w:t>pakalpojumu sniedzēj</w:t>
      </w:r>
      <w:r w:rsidR="00D17AF9" w:rsidRPr="00F76073">
        <w:rPr>
          <w:rFonts w:eastAsia="Calibri"/>
          <w:sz w:val="28"/>
          <w:szCs w:val="28"/>
          <w:lang w:eastAsia="en-US"/>
        </w:rPr>
        <w:t>a</w:t>
      </w:r>
      <w:r w:rsidR="0029589F" w:rsidRPr="00F76073">
        <w:rPr>
          <w:rFonts w:eastAsia="Calibri"/>
          <w:sz w:val="28"/>
          <w:szCs w:val="28"/>
          <w:lang w:eastAsia="en-US"/>
        </w:rPr>
        <w:t>m, kur</w:t>
      </w:r>
      <w:r w:rsidR="00D17AF9" w:rsidRPr="00F76073">
        <w:rPr>
          <w:rFonts w:eastAsia="Calibri"/>
          <w:sz w:val="28"/>
          <w:szCs w:val="28"/>
          <w:lang w:eastAsia="en-US"/>
        </w:rPr>
        <w:t>š</w:t>
      </w:r>
      <w:r w:rsidR="0029589F" w:rsidRPr="00F76073">
        <w:rPr>
          <w:rFonts w:eastAsia="Calibri"/>
          <w:sz w:val="28"/>
          <w:szCs w:val="28"/>
          <w:lang w:eastAsia="en-US"/>
        </w:rPr>
        <w:t xml:space="preserve"> turpina nodrošināt </w:t>
      </w:r>
      <w:r w:rsidR="00D17AF9" w:rsidRPr="00F76073">
        <w:rPr>
          <w:rFonts w:eastAsia="Calibri"/>
          <w:sz w:val="28"/>
          <w:szCs w:val="28"/>
          <w:lang w:eastAsia="en-US"/>
        </w:rPr>
        <w:t xml:space="preserve">reģistrā reģistrēto </w:t>
      </w:r>
      <w:r w:rsidR="0029589F" w:rsidRPr="00F76073">
        <w:rPr>
          <w:sz w:val="28"/>
          <w:szCs w:val="28"/>
        </w:rPr>
        <w:t>pakalpojumu</w:t>
      </w:r>
      <w:r w:rsidR="00F45777" w:rsidRPr="00F76073">
        <w:rPr>
          <w:sz w:val="28"/>
          <w:szCs w:val="28"/>
        </w:rPr>
        <w:t>, ir pienākums iesniegt</w:t>
      </w:r>
      <w:r w:rsidR="0029589F" w:rsidRPr="00F76073">
        <w:rPr>
          <w:sz w:val="28"/>
          <w:szCs w:val="28"/>
        </w:rPr>
        <w:t xml:space="preserve"> </w:t>
      </w:r>
      <w:r w:rsidR="0029589F" w:rsidRPr="00F76073">
        <w:rPr>
          <w:rFonts w:eastAsia="Calibri"/>
          <w:sz w:val="28"/>
          <w:szCs w:val="28"/>
          <w:lang w:eastAsia="en-US"/>
        </w:rPr>
        <w:t xml:space="preserve">ministrijai iesniegumu </w:t>
      </w:r>
      <w:r w:rsidR="00D17AF9" w:rsidRPr="00F76073">
        <w:rPr>
          <w:rFonts w:eastAsia="Calibri"/>
          <w:sz w:val="28"/>
          <w:szCs w:val="28"/>
          <w:lang w:eastAsia="en-US"/>
        </w:rPr>
        <w:t xml:space="preserve">pakalpojumu sniedzēja pārreģistrēšanai </w:t>
      </w:r>
      <w:r w:rsidR="00522388" w:rsidRPr="00F76073">
        <w:rPr>
          <w:rFonts w:eastAsia="Calibri"/>
          <w:sz w:val="28"/>
          <w:szCs w:val="28"/>
          <w:lang w:eastAsia="en-US"/>
        </w:rPr>
        <w:t>(3</w:t>
      </w:r>
      <w:r w:rsidR="0029589F" w:rsidRPr="00F76073">
        <w:rPr>
          <w:rFonts w:eastAsia="Calibri"/>
          <w:sz w:val="28"/>
          <w:szCs w:val="28"/>
          <w:lang w:eastAsia="en-US"/>
        </w:rPr>
        <w:t>.pielikums</w:t>
      </w:r>
      <w:r w:rsidR="00D831E8" w:rsidRPr="00F76073">
        <w:rPr>
          <w:rFonts w:eastAsia="Calibri"/>
          <w:sz w:val="28"/>
          <w:szCs w:val="28"/>
          <w:lang w:eastAsia="en-US"/>
        </w:rPr>
        <w:t>)</w:t>
      </w:r>
      <w:r w:rsidR="00D17AF9" w:rsidRPr="00F76073">
        <w:rPr>
          <w:rFonts w:eastAsia="Calibri"/>
          <w:sz w:val="28"/>
          <w:szCs w:val="28"/>
          <w:lang w:eastAsia="en-US"/>
        </w:rPr>
        <w:t>, pievie</w:t>
      </w:r>
      <w:r w:rsidR="00522388" w:rsidRPr="00F76073">
        <w:rPr>
          <w:rFonts w:eastAsia="Calibri"/>
          <w:sz w:val="28"/>
          <w:szCs w:val="28"/>
          <w:lang w:eastAsia="en-US"/>
        </w:rPr>
        <w:t>nojot iesniegumam šo noteikumu 3</w:t>
      </w:r>
      <w:r w:rsidR="00D17AF9" w:rsidRPr="00F76073">
        <w:rPr>
          <w:rFonts w:eastAsia="Calibri"/>
          <w:sz w:val="28"/>
          <w:szCs w:val="28"/>
          <w:lang w:eastAsia="en-US"/>
        </w:rPr>
        <w:t xml:space="preserve">.pielikumā </w:t>
      </w:r>
      <w:r w:rsidR="009E6BB2" w:rsidRPr="00F76073">
        <w:rPr>
          <w:rFonts w:eastAsia="Calibri"/>
          <w:sz w:val="28"/>
          <w:szCs w:val="28"/>
          <w:lang w:eastAsia="en-US"/>
        </w:rPr>
        <w:t xml:space="preserve">minētajā veidlapā noteiktos </w:t>
      </w:r>
      <w:r w:rsidR="00D831E8" w:rsidRPr="00F76073">
        <w:rPr>
          <w:rFonts w:eastAsia="Calibri"/>
          <w:sz w:val="28"/>
          <w:szCs w:val="28"/>
          <w:lang w:eastAsia="en-US"/>
        </w:rPr>
        <w:t>dokumentu</w:t>
      </w:r>
      <w:r w:rsidR="00D17AF9" w:rsidRPr="00F76073">
        <w:rPr>
          <w:rFonts w:eastAsia="Calibri"/>
          <w:sz w:val="28"/>
          <w:szCs w:val="28"/>
          <w:lang w:eastAsia="en-US"/>
        </w:rPr>
        <w:t>s</w:t>
      </w:r>
      <w:r w:rsidR="00D222F7" w:rsidRPr="00F76073">
        <w:rPr>
          <w:rFonts w:eastAsia="Calibri"/>
          <w:sz w:val="28"/>
          <w:szCs w:val="28"/>
          <w:lang w:eastAsia="en-US"/>
        </w:rPr>
        <w:t>.</w:t>
      </w:r>
      <w:r w:rsidR="007E3F47" w:rsidRPr="00F76073">
        <w:rPr>
          <w:sz w:val="28"/>
          <w:szCs w:val="28"/>
        </w:rPr>
        <w:t xml:space="preserve"> </w:t>
      </w:r>
    </w:p>
    <w:p w14:paraId="16F02249" w14:textId="77777777" w:rsidR="003B1B2B" w:rsidRPr="00F76073" w:rsidRDefault="003B1B2B" w:rsidP="003B1B2B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F76073">
        <w:rPr>
          <w:b/>
          <w:sz w:val="28"/>
          <w:szCs w:val="28"/>
        </w:rPr>
        <w:t>V. Noslēguma jautājumi</w:t>
      </w:r>
    </w:p>
    <w:p w14:paraId="79EEAC99" w14:textId="29856E5F" w:rsidR="003B1B2B" w:rsidRPr="00F76073" w:rsidRDefault="003B1B2B" w:rsidP="009E6BB2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F76073">
        <w:rPr>
          <w:rFonts w:eastAsia="Calibri"/>
          <w:sz w:val="28"/>
          <w:szCs w:val="28"/>
          <w:lang w:eastAsia="en-US"/>
        </w:rPr>
        <w:t xml:space="preserve"> </w:t>
      </w:r>
      <w:r w:rsidR="00B92418" w:rsidRPr="00F76073">
        <w:rPr>
          <w:rFonts w:eastAsia="Calibri"/>
          <w:sz w:val="28"/>
          <w:szCs w:val="28"/>
          <w:lang w:eastAsia="en-US"/>
        </w:rPr>
        <w:t>P</w:t>
      </w:r>
      <w:r w:rsidRPr="00F76073">
        <w:rPr>
          <w:rFonts w:eastAsia="Calibri"/>
          <w:sz w:val="28"/>
          <w:szCs w:val="28"/>
          <w:lang w:eastAsia="en-US"/>
        </w:rPr>
        <w:t xml:space="preserve">akalpojumu sniedzēji, kuri </w:t>
      </w:r>
      <w:r w:rsidR="00B81CD0" w:rsidRPr="00F76073">
        <w:rPr>
          <w:rFonts w:eastAsia="Calibri"/>
          <w:sz w:val="28"/>
          <w:szCs w:val="28"/>
          <w:lang w:eastAsia="en-US"/>
        </w:rPr>
        <w:t>reģistrā reģistrē</w:t>
      </w:r>
      <w:r w:rsidR="00B92418" w:rsidRPr="00F76073">
        <w:rPr>
          <w:rFonts w:eastAsia="Calibri"/>
          <w:sz w:val="28"/>
          <w:szCs w:val="28"/>
          <w:lang w:eastAsia="en-US"/>
        </w:rPr>
        <w:t>ti</w:t>
      </w:r>
      <w:r w:rsidRPr="00F76073">
        <w:rPr>
          <w:rFonts w:eastAsia="Calibri"/>
          <w:sz w:val="28"/>
          <w:szCs w:val="28"/>
          <w:lang w:eastAsia="en-US"/>
        </w:rPr>
        <w:t xml:space="preserve"> līdz </w:t>
      </w:r>
      <w:proofErr w:type="gramStart"/>
      <w:r w:rsidRPr="00F76073">
        <w:rPr>
          <w:rFonts w:eastAsia="Calibri"/>
          <w:sz w:val="28"/>
          <w:szCs w:val="28"/>
          <w:lang w:eastAsia="en-US"/>
        </w:rPr>
        <w:t>2017.gada</w:t>
      </w:r>
      <w:proofErr w:type="gramEnd"/>
      <w:r w:rsidRPr="00F76073">
        <w:rPr>
          <w:rFonts w:eastAsia="Calibri"/>
          <w:sz w:val="28"/>
          <w:szCs w:val="28"/>
          <w:lang w:eastAsia="en-US"/>
        </w:rPr>
        <w:t xml:space="preserve"> 30.jūnijam</w:t>
      </w:r>
      <w:r w:rsidR="009E6BB2" w:rsidRPr="00F76073">
        <w:rPr>
          <w:rFonts w:eastAsia="Calibri"/>
          <w:sz w:val="28"/>
          <w:szCs w:val="28"/>
          <w:lang w:eastAsia="en-US"/>
        </w:rPr>
        <w:t>,</w:t>
      </w:r>
      <w:r w:rsidRPr="00F76073">
        <w:rPr>
          <w:rFonts w:eastAsia="Calibri"/>
          <w:sz w:val="28"/>
          <w:szCs w:val="28"/>
          <w:lang w:eastAsia="en-US"/>
        </w:rPr>
        <w:t xml:space="preserve"> </w:t>
      </w:r>
      <w:r w:rsidR="00B92418" w:rsidRPr="00F76073">
        <w:rPr>
          <w:rFonts w:eastAsia="Calibri"/>
          <w:sz w:val="28"/>
          <w:szCs w:val="28"/>
          <w:lang w:eastAsia="en-US"/>
        </w:rPr>
        <w:t xml:space="preserve">ziņu aktualizēšanai </w:t>
      </w:r>
      <w:r w:rsidR="009E6BB2" w:rsidRPr="00F76073">
        <w:rPr>
          <w:rFonts w:eastAsia="Calibri"/>
          <w:sz w:val="28"/>
          <w:szCs w:val="28"/>
          <w:lang w:eastAsia="en-US"/>
        </w:rPr>
        <w:t xml:space="preserve">un pārreģistrācijai </w:t>
      </w:r>
      <w:r w:rsidRPr="00F76073">
        <w:rPr>
          <w:rFonts w:eastAsia="Calibri"/>
          <w:sz w:val="28"/>
          <w:szCs w:val="28"/>
          <w:lang w:eastAsia="en-US"/>
        </w:rPr>
        <w:t xml:space="preserve">reģistrā </w:t>
      </w:r>
      <w:r w:rsidR="00B92418" w:rsidRPr="00F76073">
        <w:rPr>
          <w:sz w:val="28"/>
          <w:szCs w:val="28"/>
        </w:rPr>
        <w:t xml:space="preserve"> </w:t>
      </w:r>
      <w:r w:rsidR="009E6BB2" w:rsidRPr="00F76073">
        <w:rPr>
          <w:sz w:val="28"/>
          <w:szCs w:val="28"/>
        </w:rPr>
        <w:t>šo noteikumu 3</w:t>
      </w:r>
      <w:r w:rsidR="001153F1" w:rsidRPr="00F76073">
        <w:rPr>
          <w:sz w:val="28"/>
          <w:szCs w:val="28"/>
        </w:rPr>
        <w:t>1</w:t>
      </w:r>
      <w:r w:rsidR="009E6BB2" w:rsidRPr="00F76073">
        <w:rPr>
          <w:sz w:val="28"/>
          <w:szCs w:val="28"/>
        </w:rPr>
        <w:t xml:space="preserve">.punktā noteiktajā termiņā </w:t>
      </w:r>
      <w:r w:rsidRPr="00F76073">
        <w:rPr>
          <w:rFonts w:eastAsia="Calibri"/>
          <w:sz w:val="28"/>
          <w:szCs w:val="28"/>
          <w:lang w:eastAsia="en-US"/>
        </w:rPr>
        <w:t xml:space="preserve">iesniedz </w:t>
      </w:r>
      <w:r w:rsidR="00B92418" w:rsidRPr="00F76073">
        <w:rPr>
          <w:rFonts w:eastAsia="Calibri"/>
          <w:sz w:val="28"/>
          <w:szCs w:val="28"/>
          <w:lang w:eastAsia="en-US"/>
        </w:rPr>
        <w:t xml:space="preserve">ministrijā </w:t>
      </w:r>
      <w:r w:rsidR="009E6BB2" w:rsidRPr="00F76073">
        <w:rPr>
          <w:rFonts w:eastAsia="Calibri"/>
          <w:sz w:val="28"/>
          <w:szCs w:val="28"/>
          <w:lang w:eastAsia="en-US"/>
        </w:rPr>
        <w:t xml:space="preserve">šo noteikumu </w:t>
      </w:r>
      <w:r w:rsidR="00CA0E94" w:rsidRPr="00F76073">
        <w:rPr>
          <w:rFonts w:eastAsia="Calibri"/>
          <w:sz w:val="28"/>
          <w:szCs w:val="28"/>
          <w:lang w:eastAsia="en-US"/>
        </w:rPr>
        <w:t>3</w:t>
      </w:r>
      <w:r w:rsidR="009E6BB2" w:rsidRPr="00F76073">
        <w:rPr>
          <w:rFonts w:eastAsia="Calibri"/>
          <w:sz w:val="28"/>
          <w:szCs w:val="28"/>
          <w:lang w:eastAsia="en-US"/>
        </w:rPr>
        <w:t xml:space="preserve">.pielikumā minēto </w:t>
      </w:r>
      <w:r w:rsidRPr="00F76073">
        <w:rPr>
          <w:rFonts w:eastAsia="Calibri"/>
          <w:sz w:val="28"/>
          <w:szCs w:val="28"/>
          <w:lang w:eastAsia="en-US"/>
        </w:rPr>
        <w:t>iesniegumu</w:t>
      </w:r>
      <w:r w:rsidR="009E6BB2" w:rsidRPr="00F76073">
        <w:rPr>
          <w:rFonts w:eastAsia="Calibri"/>
          <w:sz w:val="28"/>
          <w:szCs w:val="28"/>
          <w:lang w:eastAsia="en-US"/>
        </w:rPr>
        <w:t>, pievienojot</w:t>
      </w:r>
      <w:r w:rsidRPr="00F76073">
        <w:rPr>
          <w:rFonts w:eastAsia="Calibri"/>
          <w:sz w:val="28"/>
          <w:szCs w:val="28"/>
          <w:lang w:eastAsia="en-US"/>
        </w:rPr>
        <w:t xml:space="preserve">  </w:t>
      </w:r>
      <w:r w:rsidR="00CA0E94" w:rsidRPr="00F76073">
        <w:rPr>
          <w:rFonts w:eastAsia="Calibri"/>
          <w:sz w:val="28"/>
          <w:szCs w:val="28"/>
          <w:lang w:eastAsia="en-US"/>
        </w:rPr>
        <w:t>3</w:t>
      </w:r>
      <w:r w:rsidR="009E6BB2" w:rsidRPr="00F76073">
        <w:rPr>
          <w:rFonts w:eastAsia="Calibri"/>
          <w:sz w:val="28"/>
          <w:szCs w:val="28"/>
          <w:lang w:eastAsia="en-US"/>
        </w:rPr>
        <w:t xml:space="preserve">.pielikumā minētajā veidlapā noteiktos </w:t>
      </w:r>
      <w:r w:rsidRPr="00F76073">
        <w:rPr>
          <w:rFonts w:eastAsia="Calibri"/>
          <w:sz w:val="28"/>
          <w:szCs w:val="28"/>
          <w:lang w:eastAsia="en-US"/>
        </w:rPr>
        <w:t>dokumentus.</w:t>
      </w:r>
    </w:p>
    <w:p w14:paraId="43581F7B" w14:textId="77777777" w:rsidR="003B1B2B" w:rsidRPr="00F76073" w:rsidRDefault="003B1B2B" w:rsidP="003B1B2B">
      <w:pPr>
        <w:pStyle w:val="ListParagraph"/>
        <w:spacing w:before="100" w:beforeAutospacing="1" w:after="100" w:afterAutospacing="1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2E371A0E" w14:textId="385CE4DA" w:rsidR="003B1B2B" w:rsidRPr="00F76073" w:rsidRDefault="003B1B2B" w:rsidP="003B1B2B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F76073">
        <w:rPr>
          <w:rFonts w:eastAsia="Calibri"/>
          <w:sz w:val="28"/>
          <w:szCs w:val="28"/>
          <w:lang w:eastAsia="en-US"/>
        </w:rPr>
        <w:t xml:space="preserve"> </w:t>
      </w:r>
      <w:r w:rsidR="009E6BB2" w:rsidRPr="00F76073">
        <w:rPr>
          <w:rFonts w:eastAsia="Calibri"/>
          <w:sz w:val="28"/>
          <w:szCs w:val="28"/>
          <w:lang w:eastAsia="en-US"/>
        </w:rPr>
        <w:t>P</w:t>
      </w:r>
      <w:r w:rsidRPr="00F76073">
        <w:rPr>
          <w:rFonts w:eastAsia="Calibri"/>
          <w:sz w:val="28"/>
          <w:szCs w:val="28"/>
          <w:lang w:eastAsia="en-US"/>
        </w:rPr>
        <w:t>akalpojumu sniedzēju p</w:t>
      </w:r>
      <w:r w:rsidR="005F3D16" w:rsidRPr="00F76073">
        <w:rPr>
          <w:rFonts w:eastAsia="Calibri"/>
          <w:sz w:val="28"/>
          <w:szCs w:val="28"/>
          <w:lang w:eastAsia="en-US"/>
        </w:rPr>
        <w:t>ārreģistrēšan</w:t>
      </w:r>
      <w:r w:rsidR="009E6BB2" w:rsidRPr="00F76073">
        <w:rPr>
          <w:rFonts w:eastAsia="Calibri"/>
          <w:sz w:val="28"/>
          <w:szCs w:val="28"/>
          <w:lang w:eastAsia="en-US"/>
        </w:rPr>
        <w:t>u ministrij</w:t>
      </w:r>
      <w:r w:rsidR="00205431" w:rsidRPr="00F76073">
        <w:rPr>
          <w:rFonts w:eastAsia="Calibri"/>
          <w:sz w:val="28"/>
          <w:szCs w:val="28"/>
          <w:lang w:eastAsia="en-US"/>
        </w:rPr>
        <w:t xml:space="preserve">a veic līdz </w:t>
      </w:r>
      <w:proofErr w:type="gramStart"/>
      <w:r w:rsidR="00205431" w:rsidRPr="00F76073">
        <w:rPr>
          <w:rFonts w:eastAsia="Calibri"/>
          <w:sz w:val="28"/>
          <w:szCs w:val="28"/>
          <w:lang w:eastAsia="en-US"/>
        </w:rPr>
        <w:t>2022</w:t>
      </w:r>
      <w:r w:rsidRPr="00F76073">
        <w:rPr>
          <w:rFonts w:eastAsia="Calibri"/>
          <w:sz w:val="28"/>
          <w:szCs w:val="28"/>
          <w:lang w:eastAsia="en-US"/>
        </w:rPr>
        <w:t>.gada</w:t>
      </w:r>
      <w:proofErr w:type="gramEnd"/>
      <w:r w:rsidRPr="00F76073">
        <w:rPr>
          <w:rFonts w:eastAsia="Calibri"/>
          <w:sz w:val="28"/>
          <w:szCs w:val="28"/>
          <w:lang w:eastAsia="en-US"/>
        </w:rPr>
        <w:t xml:space="preserve"> </w:t>
      </w:r>
      <w:r w:rsidR="00205431" w:rsidRPr="00F76073">
        <w:rPr>
          <w:rFonts w:eastAsia="Calibri"/>
          <w:sz w:val="28"/>
          <w:szCs w:val="28"/>
          <w:lang w:eastAsia="en-US"/>
        </w:rPr>
        <w:t>3</w:t>
      </w:r>
      <w:r w:rsidRPr="00F76073">
        <w:rPr>
          <w:rFonts w:eastAsia="Calibri"/>
          <w:sz w:val="28"/>
          <w:szCs w:val="28"/>
          <w:lang w:eastAsia="en-US"/>
        </w:rPr>
        <w:t>1.</w:t>
      </w:r>
      <w:r w:rsidR="00205431" w:rsidRPr="00F76073">
        <w:rPr>
          <w:rFonts w:eastAsia="Calibri"/>
          <w:sz w:val="28"/>
          <w:szCs w:val="28"/>
          <w:lang w:eastAsia="en-US"/>
        </w:rPr>
        <w:t>decembrim</w:t>
      </w:r>
      <w:r w:rsidRPr="00F76073">
        <w:rPr>
          <w:rFonts w:eastAsia="Calibri"/>
          <w:sz w:val="28"/>
          <w:szCs w:val="28"/>
          <w:lang w:eastAsia="en-US"/>
        </w:rPr>
        <w:t xml:space="preserve"> </w:t>
      </w:r>
      <w:r w:rsidR="009E6BB2" w:rsidRPr="00F76073">
        <w:rPr>
          <w:rFonts w:eastAsia="Calibri"/>
          <w:sz w:val="28"/>
          <w:szCs w:val="28"/>
          <w:lang w:eastAsia="en-US"/>
        </w:rPr>
        <w:t>šādā termiņā</w:t>
      </w:r>
      <w:r w:rsidRPr="00F76073">
        <w:rPr>
          <w:rFonts w:eastAsia="Calibri"/>
          <w:sz w:val="28"/>
          <w:szCs w:val="28"/>
          <w:lang w:eastAsia="en-US"/>
        </w:rPr>
        <w:t>:</w:t>
      </w:r>
    </w:p>
    <w:p w14:paraId="56773B28" w14:textId="77777777" w:rsidR="003B1B2B" w:rsidRPr="00F76073" w:rsidRDefault="003B1B2B" w:rsidP="003B1B2B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3888B994" w14:textId="621F66DC" w:rsidR="003B1B2B" w:rsidRPr="00F76073" w:rsidRDefault="003B1B2B" w:rsidP="003B1B2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F76073">
        <w:rPr>
          <w:rFonts w:eastAsia="Calibri"/>
          <w:sz w:val="28"/>
          <w:szCs w:val="28"/>
          <w:lang w:eastAsia="en-US"/>
        </w:rPr>
        <w:t>pakalpojumu sniedzēj</w:t>
      </w:r>
      <w:r w:rsidR="009E6BB2" w:rsidRPr="00F76073">
        <w:rPr>
          <w:rFonts w:eastAsia="Calibri"/>
          <w:sz w:val="28"/>
          <w:szCs w:val="28"/>
          <w:lang w:eastAsia="en-US"/>
        </w:rPr>
        <w:t>us</w:t>
      </w:r>
      <w:r w:rsidRPr="00F76073">
        <w:rPr>
          <w:rFonts w:eastAsia="Calibri"/>
          <w:sz w:val="28"/>
          <w:szCs w:val="28"/>
          <w:lang w:eastAsia="en-US"/>
        </w:rPr>
        <w:t>, kuri reģistrē</w:t>
      </w:r>
      <w:r w:rsidR="009E6BB2" w:rsidRPr="00F76073">
        <w:rPr>
          <w:rFonts w:eastAsia="Calibri"/>
          <w:sz w:val="28"/>
          <w:szCs w:val="28"/>
          <w:lang w:eastAsia="en-US"/>
        </w:rPr>
        <w:t>ti</w:t>
      </w:r>
      <w:r w:rsidRPr="00F76073">
        <w:rPr>
          <w:rFonts w:eastAsia="Calibri"/>
          <w:sz w:val="28"/>
          <w:szCs w:val="28"/>
          <w:lang w:eastAsia="en-US"/>
        </w:rPr>
        <w:t xml:space="preserve"> </w:t>
      </w:r>
      <w:r w:rsidR="00AB14B8" w:rsidRPr="00F76073">
        <w:rPr>
          <w:rFonts w:eastAsia="Calibri"/>
          <w:sz w:val="28"/>
          <w:szCs w:val="28"/>
          <w:lang w:eastAsia="en-US"/>
        </w:rPr>
        <w:t>līdz</w:t>
      </w:r>
      <w:r w:rsidR="005474C2" w:rsidRPr="00F7607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474C2" w:rsidRPr="00F76073">
        <w:rPr>
          <w:rFonts w:eastAsia="Calibri"/>
          <w:sz w:val="28"/>
          <w:szCs w:val="28"/>
          <w:lang w:eastAsia="en-US"/>
        </w:rPr>
        <w:t>2010.</w:t>
      </w:r>
      <w:r w:rsidRPr="00F76073">
        <w:rPr>
          <w:rFonts w:eastAsia="Calibri"/>
          <w:sz w:val="28"/>
          <w:szCs w:val="28"/>
          <w:lang w:eastAsia="en-US"/>
        </w:rPr>
        <w:t>gad</w:t>
      </w:r>
      <w:r w:rsidR="005F3D16" w:rsidRPr="00F76073">
        <w:rPr>
          <w:rFonts w:eastAsia="Calibri"/>
          <w:sz w:val="28"/>
          <w:szCs w:val="28"/>
          <w:lang w:eastAsia="en-US"/>
        </w:rPr>
        <w:t>a</w:t>
      </w:r>
      <w:proofErr w:type="gramEnd"/>
      <w:r w:rsidR="005474C2" w:rsidRPr="00F76073">
        <w:rPr>
          <w:rFonts w:eastAsia="Calibri"/>
          <w:sz w:val="28"/>
          <w:szCs w:val="28"/>
          <w:lang w:eastAsia="en-US"/>
        </w:rPr>
        <w:t xml:space="preserve"> 31.decembri</w:t>
      </w:r>
      <w:r w:rsidR="005F3D16" w:rsidRPr="00F76073">
        <w:rPr>
          <w:rFonts w:eastAsia="Calibri"/>
          <w:sz w:val="28"/>
          <w:szCs w:val="28"/>
          <w:lang w:eastAsia="en-US"/>
        </w:rPr>
        <w:t>m</w:t>
      </w:r>
      <w:r w:rsidR="009E6BB2" w:rsidRPr="00F76073">
        <w:rPr>
          <w:rFonts w:eastAsia="Calibri"/>
          <w:sz w:val="28"/>
          <w:szCs w:val="28"/>
          <w:lang w:eastAsia="en-US"/>
        </w:rPr>
        <w:t>,</w:t>
      </w:r>
      <w:r w:rsidR="005F3D16" w:rsidRPr="00F76073">
        <w:rPr>
          <w:rFonts w:eastAsia="Calibri"/>
          <w:sz w:val="28"/>
          <w:szCs w:val="28"/>
          <w:lang w:eastAsia="en-US"/>
        </w:rPr>
        <w:t xml:space="preserve"> pārreģistr</w:t>
      </w:r>
      <w:r w:rsidR="009E6BB2" w:rsidRPr="00F76073">
        <w:rPr>
          <w:rFonts w:eastAsia="Calibri"/>
          <w:sz w:val="28"/>
          <w:szCs w:val="28"/>
          <w:lang w:eastAsia="en-US"/>
        </w:rPr>
        <w:t>ē</w:t>
      </w:r>
      <w:r w:rsidR="005F3D16" w:rsidRPr="00F76073">
        <w:rPr>
          <w:rFonts w:eastAsia="Calibri"/>
          <w:sz w:val="28"/>
          <w:szCs w:val="28"/>
          <w:lang w:eastAsia="en-US"/>
        </w:rPr>
        <w:t xml:space="preserve"> laika periodā no 2018.gada 1.janvāra līdz 2018.gada 31.decembrim</w:t>
      </w:r>
      <w:r w:rsidRPr="00F76073">
        <w:rPr>
          <w:rFonts w:eastAsia="Calibri"/>
          <w:sz w:val="28"/>
          <w:szCs w:val="28"/>
          <w:lang w:eastAsia="en-US"/>
        </w:rPr>
        <w:t>;</w:t>
      </w:r>
    </w:p>
    <w:p w14:paraId="70442DB1" w14:textId="77777777" w:rsidR="003B1B2B" w:rsidRPr="00F76073" w:rsidRDefault="003B1B2B" w:rsidP="003B1B2B">
      <w:pPr>
        <w:pStyle w:val="ListParagraph"/>
        <w:spacing w:before="100" w:beforeAutospacing="1" w:after="100" w:afterAutospacing="1"/>
        <w:ind w:left="792"/>
        <w:jc w:val="both"/>
        <w:rPr>
          <w:rFonts w:eastAsia="Calibri"/>
          <w:sz w:val="28"/>
          <w:szCs w:val="28"/>
          <w:lang w:eastAsia="en-US"/>
        </w:rPr>
      </w:pPr>
    </w:p>
    <w:p w14:paraId="0299D1B8" w14:textId="74441556" w:rsidR="003B1B2B" w:rsidRPr="00F76073" w:rsidRDefault="005F3D16" w:rsidP="003B1B2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F76073">
        <w:rPr>
          <w:rFonts w:eastAsia="Calibri"/>
          <w:sz w:val="28"/>
          <w:szCs w:val="28"/>
          <w:lang w:eastAsia="en-US"/>
        </w:rPr>
        <w:t>pakalpojumu sniedzēj</w:t>
      </w:r>
      <w:r w:rsidR="009E6BB2" w:rsidRPr="00F76073">
        <w:rPr>
          <w:rFonts w:eastAsia="Calibri"/>
          <w:sz w:val="28"/>
          <w:szCs w:val="28"/>
          <w:lang w:eastAsia="en-US"/>
        </w:rPr>
        <w:t>us</w:t>
      </w:r>
      <w:r w:rsidRPr="00F76073">
        <w:rPr>
          <w:rFonts w:eastAsia="Calibri"/>
          <w:sz w:val="28"/>
          <w:szCs w:val="28"/>
          <w:lang w:eastAsia="en-US"/>
        </w:rPr>
        <w:t>, kuri reģistrē</w:t>
      </w:r>
      <w:r w:rsidR="009E6BB2" w:rsidRPr="00F76073">
        <w:rPr>
          <w:rFonts w:eastAsia="Calibri"/>
          <w:sz w:val="28"/>
          <w:szCs w:val="28"/>
          <w:lang w:eastAsia="en-US"/>
        </w:rPr>
        <w:t>ti</w:t>
      </w:r>
      <w:r w:rsidRPr="00F7607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B14B8" w:rsidRPr="00F76073">
        <w:rPr>
          <w:rFonts w:eastAsia="Calibri"/>
          <w:sz w:val="28"/>
          <w:szCs w:val="28"/>
          <w:lang w:eastAsia="en-US"/>
        </w:rPr>
        <w:t>2011</w:t>
      </w:r>
      <w:r w:rsidRPr="00F76073">
        <w:rPr>
          <w:rFonts w:eastAsia="Calibri"/>
          <w:sz w:val="28"/>
          <w:szCs w:val="28"/>
          <w:lang w:eastAsia="en-US"/>
        </w:rPr>
        <w:t>.gadā</w:t>
      </w:r>
      <w:proofErr w:type="gramEnd"/>
      <w:r w:rsidR="005474C2" w:rsidRPr="00F76073">
        <w:rPr>
          <w:rFonts w:eastAsia="Calibri"/>
          <w:sz w:val="28"/>
          <w:szCs w:val="28"/>
          <w:lang w:eastAsia="en-US"/>
        </w:rPr>
        <w:t>,</w:t>
      </w:r>
      <w:r w:rsidRPr="00F76073">
        <w:rPr>
          <w:rFonts w:eastAsia="Calibri"/>
          <w:sz w:val="28"/>
          <w:szCs w:val="28"/>
          <w:lang w:eastAsia="en-US"/>
        </w:rPr>
        <w:t xml:space="preserve"> pārreģistr</w:t>
      </w:r>
      <w:r w:rsidR="005474C2" w:rsidRPr="00F76073">
        <w:rPr>
          <w:rFonts w:eastAsia="Calibri"/>
          <w:sz w:val="28"/>
          <w:szCs w:val="28"/>
          <w:lang w:eastAsia="en-US"/>
        </w:rPr>
        <w:t xml:space="preserve">ē </w:t>
      </w:r>
      <w:r w:rsidRPr="00F76073">
        <w:rPr>
          <w:rFonts w:eastAsia="Calibri"/>
          <w:sz w:val="28"/>
          <w:szCs w:val="28"/>
          <w:lang w:eastAsia="en-US"/>
        </w:rPr>
        <w:t>laika periodā no 2019.gada 1.janvāra līdz 2019.gada 31.decembrim</w:t>
      </w:r>
      <w:r w:rsidR="003B1B2B" w:rsidRPr="00F76073">
        <w:rPr>
          <w:rFonts w:eastAsia="Calibri"/>
          <w:sz w:val="28"/>
          <w:szCs w:val="28"/>
          <w:lang w:eastAsia="en-US"/>
        </w:rPr>
        <w:t>;</w:t>
      </w:r>
    </w:p>
    <w:p w14:paraId="620F4167" w14:textId="77777777" w:rsidR="003B1B2B" w:rsidRPr="00F76073" w:rsidRDefault="003B1B2B" w:rsidP="003B1B2B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4FAF7708" w14:textId="17824126" w:rsidR="003B1B2B" w:rsidRPr="00F76073" w:rsidRDefault="005F3D16" w:rsidP="003B1B2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F76073">
        <w:rPr>
          <w:rFonts w:eastAsia="Calibri"/>
          <w:sz w:val="28"/>
          <w:szCs w:val="28"/>
          <w:lang w:eastAsia="en-US"/>
        </w:rPr>
        <w:t>pakalpojumu sniedzēj</w:t>
      </w:r>
      <w:r w:rsidR="005474C2" w:rsidRPr="00F76073">
        <w:rPr>
          <w:rFonts w:eastAsia="Calibri"/>
          <w:sz w:val="28"/>
          <w:szCs w:val="28"/>
          <w:lang w:eastAsia="en-US"/>
        </w:rPr>
        <w:t>us</w:t>
      </w:r>
      <w:r w:rsidRPr="00F76073">
        <w:rPr>
          <w:rFonts w:eastAsia="Calibri"/>
          <w:sz w:val="28"/>
          <w:szCs w:val="28"/>
          <w:lang w:eastAsia="en-US"/>
        </w:rPr>
        <w:t>, kuri reģistrē</w:t>
      </w:r>
      <w:r w:rsidR="005474C2" w:rsidRPr="00F76073">
        <w:rPr>
          <w:rFonts w:eastAsia="Calibri"/>
          <w:sz w:val="28"/>
          <w:szCs w:val="28"/>
          <w:lang w:eastAsia="en-US"/>
        </w:rPr>
        <w:t>ti</w:t>
      </w:r>
      <w:r w:rsidRPr="00F7607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B14B8" w:rsidRPr="00F76073">
        <w:rPr>
          <w:rFonts w:eastAsia="Calibri"/>
          <w:sz w:val="28"/>
          <w:szCs w:val="28"/>
          <w:lang w:eastAsia="en-US"/>
        </w:rPr>
        <w:t>2012</w:t>
      </w:r>
      <w:r w:rsidRPr="00F76073">
        <w:rPr>
          <w:rFonts w:eastAsia="Calibri"/>
          <w:sz w:val="28"/>
          <w:szCs w:val="28"/>
          <w:lang w:eastAsia="en-US"/>
        </w:rPr>
        <w:t>.gadā</w:t>
      </w:r>
      <w:proofErr w:type="gramEnd"/>
      <w:r w:rsidR="005474C2" w:rsidRPr="00F76073">
        <w:rPr>
          <w:rFonts w:eastAsia="Calibri"/>
          <w:sz w:val="28"/>
          <w:szCs w:val="28"/>
          <w:lang w:eastAsia="en-US"/>
        </w:rPr>
        <w:t>,</w:t>
      </w:r>
      <w:r w:rsidRPr="00F76073">
        <w:rPr>
          <w:rFonts w:eastAsia="Calibri"/>
          <w:sz w:val="28"/>
          <w:szCs w:val="28"/>
          <w:lang w:eastAsia="en-US"/>
        </w:rPr>
        <w:t xml:space="preserve"> pārreģistr</w:t>
      </w:r>
      <w:r w:rsidR="005474C2" w:rsidRPr="00F76073">
        <w:rPr>
          <w:rFonts w:eastAsia="Calibri"/>
          <w:sz w:val="28"/>
          <w:szCs w:val="28"/>
          <w:lang w:eastAsia="en-US"/>
        </w:rPr>
        <w:t>ē</w:t>
      </w:r>
      <w:r w:rsidRPr="00F76073">
        <w:rPr>
          <w:rFonts w:eastAsia="Calibri"/>
          <w:sz w:val="28"/>
          <w:szCs w:val="28"/>
          <w:lang w:eastAsia="en-US"/>
        </w:rPr>
        <w:t xml:space="preserve"> laika periodā no 2020.gada 1.janvāra līdz 2020.gada 31.decembrim</w:t>
      </w:r>
      <w:r w:rsidR="003B1B2B" w:rsidRPr="00F76073">
        <w:rPr>
          <w:rFonts w:eastAsia="Calibri"/>
          <w:sz w:val="28"/>
          <w:szCs w:val="28"/>
          <w:lang w:eastAsia="en-US"/>
        </w:rPr>
        <w:t>;</w:t>
      </w:r>
    </w:p>
    <w:p w14:paraId="6AEA4DB3" w14:textId="77777777" w:rsidR="003B1B2B" w:rsidRPr="00F76073" w:rsidRDefault="003B1B2B" w:rsidP="003B1B2B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34A4AA9F" w14:textId="2BD5343F" w:rsidR="003B1B2B" w:rsidRPr="00F76073" w:rsidRDefault="00205431" w:rsidP="003B1B2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F76073">
        <w:rPr>
          <w:rFonts w:eastAsia="Calibri"/>
          <w:sz w:val="28"/>
          <w:szCs w:val="28"/>
          <w:lang w:eastAsia="en-US"/>
        </w:rPr>
        <w:t>pakalpojumu sniedzējus</w:t>
      </w:r>
      <w:r w:rsidR="005F3D16" w:rsidRPr="00F76073">
        <w:rPr>
          <w:rFonts w:eastAsia="Calibri"/>
          <w:sz w:val="28"/>
          <w:szCs w:val="28"/>
          <w:lang w:eastAsia="en-US"/>
        </w:rPr>
        <w:t>, kuri reģistrē</w:t>
      </w:r>
      <w:r w:rsidR="005474C2" w:rsidRPr="00F76073">
        <w:rPr>
          <w:rFonts w:eastAsia="Calibri"/>
          <w:sz w:val="28"/>
          <w:szCs w:val="28"/>
          <w:lang w:eastAsia="en-US"/>
        </w:rPr>
        <w:t>ti</w:t>
      </w:r>
      <w:r w:rsidR="005F3D16" w:rsidRPr="00F7607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B14B8" w:rsidRPr="00F76073">
        <w:rPr>
          <w:rFonts w:eastAsia="Calibri"/>
          <w:sz w:val="28"/>
          <w:szCs w:val="28"/>
          <w:lang w:eastAsia="en-US"/>
        </w:rPr>
        <w:t>2013</w:t>
      </w:r>
      <w:r w:rsidR="005F3D16" w:rsidRPr="00F76073">
        <w:rPr>
          <w:rFonts w:eastAsia="Calibri"/>
          <w:sz w:val="28"/>
          <w:szCs w:val="28"/>
          <w:lang w:eastAsia="en-US"/>
        </w:rPr>
        <w:t>.gadā</w:t>
      </w:r>
      <w:proofErr w:type="gramEnd"/>
      <w:r w:rsidR="005474C2" w:rsidRPr="00F76073">
        <w:rPr>
          <w:rFonts w:eastAsia="Calibri"/>
          <w:sz w:val="28"/>
          <w:szCs w:val="28"/>
          <w:lang w:eastAsia="en-US"/>
        </w:rPr>
        <w:t>,</w:t>
      </w:r>
      <w:r w:rsidR="005F3D16" w:rsidRPr="00F76073">
        <w:rPr>
          <w:rFonts w:eastAsia="Calibri"/>
          <w:sz w:val="28"/>
          <w:szCs w:val="28"/>
          <w:lang w:eastAsia="en-US"/>
        </w:rPr>
        <w:t xml:space="preserve"> pārreģistr</w:t>
      </w:r>
      <w:r w:rsidR="005474C2" w:rsidRPr="00F76073">
        <w:rPr>
          <w:rFonts w:eastAsia="Calibri"/>
          <w:sz w:val="28"/>
          <w:szCs w:val="28"/>
          <w:lang w:eastAsia="en-US"/>
        </w:rPr>
        <w:t>ē</w:t>
      </w:r>
      <w:r w:rsidR="005F3D16" w:rsidRPr="00F76073">
        <w:rPr>
          <w:rFonts w:eastAsia="Calibri"/>
          <w:sz w:val="28"/>
          <w:szCs w:val="28"/>
          <w:lang w:eastAsia="en-US"/>
        </w:rPr>
        <w:t xml:space="preserve"> laika periodā no 2021.gada 1.janvāra līdz 2021.gada 31.decembrim</w:t>
      </w:r>
      <w:r w:rsidR="003B1B2B" w:rsidRPr="00F76073">
        <w:rPr>
          <w:rFonts w:eastAsia="Calibri"/>
          <w:sz w:val="28"/>
          <w:szCs w:val="28"/>
          <w:lang w:eastAsia="en-US"/>
        </w:rPr>
        <w:t>;</w:t>
      </w:r>
    </w:p>
    <w:p w14:paraId="3370B212" w14:textId="77777777" w:rsidR="005F3D16" w:rsidRPr="00F76073" w:rsidRDefault="005F3D16" w:rsidP="005F3D16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2828772D" w14:textId="6B6F891C" w:rsidR="005F3D16" w:rsidRPr="00F76073" w:rsidRDefault="00205431" w:rsidP="003B1B2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F76073">
        <w:rPr>
          <w:rFonts w:eastAsia="Calibri"/>
          <w:sz w:val="28"/>
          <w:szCs w:val="28"/>
          <w:lang w:eastAsia="en-US"/>
        </w:rPr>
        <w:t>pakalpojumu sniedzējus</w:t>
      </w:r>
      <w:r w:rsidR="005F3D16" w:rsidRPr="00F76073">
        <w:rPr>
          <w:rFonts w:eastAsia="Calibri"/>
          <w:sz w:val="28"/>
          <w:szCs w:val="28"/>
          <w:lang w:eastAsia="en-US"/>
        </w:rPr>
        <w:t>, kuri reģistrē</w:t>
      </w:r>
      <w:r w:rsidR="005474C2" w:rsidRPr="00F76073">
        <w:rPr>
          <w:rFonts w:eastAsia="Calibri"/>
          <w:sz w:val="28"/>
          <w:szCs w:val="28"/>
          <w:lang w:eastAsia="en-US"/>
        </w:rPr>
        <w:t>ti</w:t>
      </w:r>
      <w:r w:rsidR="005F3D16" w:rsidRPr="00F76073">
        <w:rPr>
          <w:rFonts w:eastAsia="Calibri"/>
          <w:sz w:val="28"/>
          <w:szCs w:val="28"/>
          <w:lang w:eastAsia="en-US"/>
        </w:rPr>
        <w:t xml:space="preserve"> </w:t>
      </w:r>
      <w:r w:rsidR="00AB14B8" w:rsidRPr="00F76073">
        <w:rPr>
          <w:rFonts w:eastAsia="Calibri"/>
          <w:sz w:val="28"/>
          <w:szCs w:val="28"/>
          <w:lang w:eastAsia="en-US"/>
        </w:rPr>
        <w:t xml:space="preserve">no </w:t>
      </w:r>
      <w:proofErr w:type="gramStart"/>
      <w:r w:rsidR="00AB14B8" w:rsidRPr="00F76073">
        <w:rPr>
          <w:rFonts w:eastAsia="Calibri"/>
          <w:sz w:val="28"/>
          <w:szCs w:val="28"/>
          <w:lang w:eastAsia="en-US"/>
        </w:rPr>
        <w:t>2014.gada</w:t>
      </w:r>
      <w:proofErr w:type="gramEnd"/>
      <w:r w:rsidR="005474C2" w:rsidRPr="00F76073">
        <w:rPr>
          <w:rFonts w:eastAsia="Calibri"/>
          <w:sz w:val="28"/>
          <w:szCs w:val="28"/>
          <w:lang w:eastAsia="en-US"/>
        </w:rPr>
        <w:t xml:space="preserve"> 1.janvāra</w:t>
      </w:r>
      <w:r w:rsidR="00AB14B8" w:rsidRPr="00F76073">
        <w:rPr>
          <w:rFonts w:eastAsia="Calibri"/>
          <w:sz w:val="28"/>
          <w:szCs w:val="28"/>
          <w:lang w:eastAsia="en-US"/>
        </w:rPr>
        <w:t xml:space="preserve"> līdz </w:t>
      </w:r>
      <w:r w:rsidR="005474C2" w:rsidRPr="00F76073">
        <w:rPr>
          <w:rFonts w:eastAsia="Calibri"/>
          <w:sz w:val="28"/>
          <w:szCs w:val="28"/>
          <w:lang w:eastAsia="en-US"/>
        </w:rPr>
        <w:t>šo noteikumu spēkā stāšanās dienai,</w:t>
      </w:r>
      <w:r w:rsidR="005F3D16" w:rsidRPr="00F76073">
        <w:rPr>
          <w:rFonts w:eastAsia="Calibri"/>
          <w:sz w:val="28"/>
          <w:szCs w:val="28"/>
          <w:lang w:eastAsia="en-US"/>
        </w:rPr>
        <w:t xml:space="preserve"> pārreģistr</w:t>
      </w:r>
      <w:r w:rsidR="005474C2" w:rsidRPr="00F76073">
        <w:rPr>
          <w:rFonts w:eastAsia="Calibri"/>
          <w:sz w:val="28"/>
          <w:szCs w:val="28"/>
          <w:lang w:eastAsia="en-US"/>
        </w:rPr>
        <w:t>ē</w:t>
      </w:r>
      <w:r w:rsidR="005F3D16" w:rsidRPr="00F76073">
        <w:rPr>
          <w:rFonts w:eastAsia="Calibri"/>
          <w:sz w:val="28"/>
          <w:szCs w:val="28"/>
          <w:lang w:eastAsia="en-US"/>
        </w:rPr>
        <w:t xml:space="preserve"> laika periodā no 2022.gada 1.janvāra līdz 2022.gada 31.decembrim</w:t>
      </w:r>
      <w:r w:rsidRPr="00F76073">
        <w:rPr>
          <w:rFonts w:eastAsia="Calibri"/>
          <w:sz w:val="28"/>
          <w:szCs w:val="28"/>
          <w:lang w:eastAsia="en-US"/>
        </w:rPr>
        <w:t>.</w:t>
      </w:r>
    </w:p>
    <w:p w14:paraId="2C325886" w14:textId="77777777" w:rsidR="003B1B2B" w:rsidRPr="00F76073" w:rsidRDefault="003B1B2B" w:rsidP="003B1B2B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5FD1667E" w14:textId="7FF0A20A" w:rsidR="00D524EA" w:rsidRPr="00F76073" w:rsidRDefault="003B1B2B" w:rsidP="00CA0E9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</w:t>
      </w:r>
      <w:r w:rsidR="00D524EA" w:rsidRPr="00F76073">
        <w:rPr>
          <w:sz w:val="28"/>
          <w:szCs w:val="28"/>
        </w:rPr>
        <w:t xml:space="preserve">Pakalpojumu sniedzēji līdz </w:t>
      </w:r>
      <w:proofErr w:type="gramStart"/>
      <w:r w:rsidR="00D524EA" w:rsidRPr="00F76073">
        <w:rPr>
          <w:sz w:val="28"/>
          <w:szCs w:val="28"/>
        </w:rPr>
        <w:t>201</w:t>
      </w:r>
      <w:r w:rsidR="00213FB8" w:rsidRPr="00F76073">
        <w:rPr>
          <w:sz w:val="28"/>
          <w:szCs w:val="28"/>
        </w:rPr>
        <w:t>7</w:t>
      </w:r>
      <w:r w:rsidR="00D524EA" w:rsidRPr="00F76073">
        <w:rPr>
          <w:sz w:val="28"/>
          <w:szCs w:val="28"/>
        </w:rPr>
        <w:t>.gada</w:t>
      </w:r>
      <w:proofErr w:type="gramEnd"/>
      <w:r w:rsidR="00D524EA" w:rsidRPr="00F76073">
        <w:rPr>
          <w:sz w:val="28"/>
          <w:szCs w:val="28"/>
        </w:rPr>
        <w:t xml:space="preserve"> </w:t>
      </w:r>
      <w:r w:rsidR="00213FB8" w:rsidRPr="00F76073">
        <w:rPr>
          <w:sz w:val="28"/>
          <w:szCs w:val="28"/>
        </w:rPr>
        <w:t>3</w:t>
      </w:r>
      <w:r w:rsidR="00D524EA" w:rsidRPr="00F76073">
        <w:rPr>
          <w:sz w:val="28"/>
          <w:szCs w:val="28"/>
        </w:rPr>
        <w:t>1.</w:t>
      </w:r>
      <w:r w:rsidR="00213FB8" w:rsidRPr="00F76073">
        <w:rPr>
          <w:sz w:val="28"/>
          <w:szCs w:val="28"/>
        </w:rPr>
        <w:t xml:space="preserve">decembrim </w:t>
      </w:r>
      <w:r w:rsidR="00D524EA" w:rsidRPr="00F76073">
        <w:rPr>
          <w:sz w:val="28"/>
          <w:szCs w:val="28"/>
        </w:rPr>
        <w:t>šo noteikumu 8.punktā norādītos dokumentus ministrijā iesniedz personīgi, nosūtot pa pastu</w:t>
      </w:r>
      <w:r w:rsidR="001A24CF" w:rsidRPr="00F76073">
        <w:rPr>
          <w:sz w:val="28"/>
          <w:szCs w:val="28"/>
        </w:rPr>
        <w:t xml:space="preserve"> vai</w:t>
      </w:r>
      <w:r w:rsidR="00D524EA" w:rsidRPr="00F76073">
        <w:rPr>
          <w:sz w:val="28"/>
          <w:szCs w:val="28"/>
        </w:rPr>
        <w:t xml:space="preserve"> nosūtot elektroniskā formā atbilstoši normatīvajiem aktiem par elektronisko dokumentu noformēšanu.</w:t>
      </w:r>
    </w:p>
    <w:p w14:paraId="56BB7EA0" w14:textId="77777777" w:rsidR="0038699B" w:rsidRPr="00F76073" w:rsidRDefault="0038699B" w:rsidP="0038699B">
      <w:pPr>
        <w:pStyle w:val="ListParagraph"/>
        <w:ind w:left="360"/>
        <w:jc w:val="both"/>
        <w:rPr>
          <w:sz w:val="28"/>
          <w:szCs w:val="28"/>
        </w:rPr>
      </w:pPr>
    </w:p>
    <w:p w14:paraId="58284B75" w14:textId="700EF107" w:rsidR="00193CA9" w:rsidRPr="00F76073" w:rsidRDefault="00213FB8" w:rsidP="00193CA9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Laikā no </w:t>
      </w:r>
      <w:proofErr w:type="gramStart"/>
      <w:r w:rsidRPr="00F76073">
        <w:rPr>
          <w:sz w:val="28"/>
          <w:szCs w:val="28"/>
        </w:rPr>
        <w:t>2018.gada</w:t>
      </w:r>
      <w:proofErr w:type="gramEnd"/>
      <w:r w:rsidRPr="00F76073">
        <w:rPr>
          <w:sz w:val="28"/>
          <w:szCs w:val="28"/>
        </w:rPr>
        <w:t xml:space="preserve"> 1.janvāra līdz 2018.gada 30.jūnijam pakalpojumu sniedzēji šajos noteikumos minētos dokumentus ministrijā var iesniegt šo noteikumu 8.punktā un 3</w:t>
      </w:r>
      <w:r w:rsidR="003A3AC2" w:rsidRPr="00F76073">
        <w:rPr>
          <w:sz w:val="28"/>
          <w:szCs w:val="28"/>
        </w:rPr>
        <w:t>2</w:t>
      </w:r>
      <w:r w:rsidRPr="00F76073">
        <w:rPr>
          <w:sz w:val="28"/>
          <w:szCs w:val="28"/>
        </w:rPr>
        <w:t>.punktā noteiktā veidā.</w:t>
      </w:r>
    </w:p>
    <w:p w14:paraId="1CE3B7E6" w14:textId="77777777" w:rsidR="00193CA9" w:rsidRPr="00F76073" w:rsidRDefault="00193CA9" w:rsidP="00193CA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3623320" w14:textId="4E226D2F" w:rsidR="00193CA9" w:rsidRPr="00F76073" w:rsidRDefault="00193CA9" w:rsidP="00CA0E9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 Līdz attiecīgu izmaiņu izstrādei Nekustamā īpašuma valsts kadastra informācijas sistēmas programmatūrā ministrija neveic būves vai telpu grupas ekspluatācijā pieņemšanas akta reģistrācijas pārbaudi Nekustamā īpašuma valsts kadastra informācijas sistēmā.</w:t>
      </w:r>
    </w:p>
    <w:p w14:paraId="399D5FBA" w14:textId="77777777" w:rsidR="00193CA9" w:rsidRPr="00F76073" w:rsidRDefault="00193CA9" w:rsidP="00193CA9">
      <w:pPr>
        <w:pStyle w:val="ListParagraph"/>
        <w:rPr>
          <w:sz w:val="28"/>
          <w:szCs w:val="28"/>
        </w:rPr>
      </w:pPr>
    </w:p>
    <w:p w14:paraId="637EB85A" w14:textId="1950536E" w:rsidR="003B1B2B" w:rsidRPr="00F76073" w:rsidRDefault="003B1B2B" w:rsidP="00CA0E9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F76073">
        <w:rPr>
          <w:sz w:val="28"/>
          <w:szCs w:val="28"/>
        </w:rPr>
        <w:t xml:space="preserve">Atzīt par spēku zaudējušiem Ministru kabineta </w:t>
      </w:r>
      <w:proofErr w:type="gramStart"/>
      <w:r w:rsidRPr="00F76073">
        <w:rPr>
          <w:sz w:val="28"/>
          <w:szCs w:val="28"/>
        </w:rPr>
        <w:t>2008.gada</w:t>
      </w:r>
      <w:proofErr w:type="gramEnd"/>
      <w:r w:rsidRPr="00F76073">
        <w:rPr>
          <w:sz w:val="28"/>
          <w:szCs w:val="28"/>
        </w:rPr>
        <w:t xml:space="preserve"> 20.novembra</w:t>
      </w:r>
      <w:r w:rsidR="00E532D9" w:rsidRPr="00F76073">
        <w:rPr>
          <w:sz w:val="28"/>
          <w:szCs w:val="28"/>
        </w:rPr>
        <w:t xml:space="preserve"> </w:t>
      </w:r>
      <w:r w:rsidRPr="00F76073">
        <w:rPr>
          <w:sz w:val="28"/>
          <w:szCs w:val="28"/>
        </w:rPr>
        <w:t>noteikumus Nr.951 “Kārtība, kādā sociālo pakalpojumu sniedzējs tiek reģistrēts sociālo pakalpojumu sniedzēju reģistrā un izslēgts no tā”</w:t>
      </w:r>
      <w:r w:rsidR="005474C2" w:rsidRPr="00F76073">
        <w:rPr>
          <w:sz w:val="28"/>
          <w:szCs w:val="28"/>
        </w:rPr>
        <w:t xml:space="preserve"> (Latvijas Vēstnesis, 2008, 183.nr.; 2010, 12. 128.nr.)</w:t>
      </w:r>
      <w:r w:rsidRPr="00F76073">
        <w:rPr>
          <w:sz w:val="28"/>
          <w:szCs w:val="28"/>
        </w:rPr>
        <w:t>.</w:t>
      </w:r>
    </w:p>
    <w:p w14:paraId="52B92B5F" w14:textId="77777777" w:rsidR="00E532D9" w:rsidRPr="00F76073" w:rsidRDefault="00E532D9" w:rsidP="002E5C94">
      <w:pPr>
        <w:pStyle w:val="ListParagraph"/>
        <w:spacing w:before="100" w:beforeAutospacing="1" w:after="100" w:afterAutospacing="1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654AF93E" w14:textId="381D2FA2" w:rsidR="003B1B2B" w:rsidRPr="00F76073" w:rsidRDefault="00E532D9" w:rsidP="002E5C94">
      <w:pPr>
        <w:pStyle w:val="ListParagraph"/>
        <w:numPr>
          <w:ilvl w:val="0"/>
          <w:numId w:val="12"/>
        </w:numPr>
        <w:rPr>
          <w:rFonts w:eastAsia="Calibri"/>
          <w:sz w:val="28"/>
          <w:szCs w:val="28"/>
          <w:lang w:eastAsia="en-US"/>
        </w:rPr>
      </w:pPr>
      <w:r w:rsidRPr="00F76073">
        <w:rPr>
          <w:rFonts w:eastAsia="Calibri"/>
          <w:sz w:val="28"/>
          <w:szCs w:val="28"/>
          <w:lang w:eastAsia="en-US"/>
        </w:rPr>
        <w:t xml:space="preserve"> Noteikumi stājas spēkā </w:t>
      </w:r>
      <w:proofErr w:type="gramStart"/>
      <w:r w:rsidRPr="00F76073">
        <w:rPr>
          <w:rFonts w:eastAsia="Calibri"/>
          <w:sz w:val="28"/>
          <w:szCs w:val="28"/>
          <w:lang w:eastAsia="en-US"/>
        </w:rPr>
        <w:t>2017.gada</w:t>
      </w:r>
      <w:proofErr w:type="gramEnd"/>
      <w:r w:rsidRPr="00F76073">
        <w:rPr>
          <w:rFonts w:eastAsia="Calibri"/>
          <w:sz w:val="28"/>
          <w:szCs w:val="28"/>
          <w:lang w:eastAsia="en-US"/>
        </w:rPr>
        <w:t xml:space="preserve"> 1.jūlijā.</w:t>
      </w:r>
    </w:p>
    <w:p w14:paraId="2DE585C6" w14:textId="62582E56" w:rsidR="00EB43F7" w:rsidRPr="00F76073" w:rsidRDefault="008231AC" w:rsidP="000A6D8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76073">
        <w:rPr>
          <w:b/>
          <w:sz w:val="28"/>
          <w:szCs w:val="28"/>
        </w:rPr>
        <w:t xml:space="preserve"> </w:t>
      </w:r>
      <w:r w:rsidR="00EB43F7" w:rsidRPr="00F76073">
        <w:rPr>
          <w:b/>
          <w:sz w:val="28"/>
          <w:szCs w:val="28"/>
        </w:rPr>
        <w:t>Informatīva atsauce uz Eiropas Savienības direktīvu</w:t>
      </w:r>
    </w:p>
    <w:p w14:paraId="5F3AAC65" w14:textId="427E06CA" w:rsidR="00D96535" w:rsidRPr="00F76073" w:rsidRDefault="00EB43F7" w:rsidP="00D96535">
      <w:pPr>
        <w:spacing w:after="160" w:line="259" w:lineRule="auto"/>
        <w:rPr>
          <w:sz w:val="28"/>
          <w:szCs w:val="28"/>
        </w:rPr>
      </w:pPr>
      <w:bookmarkStart w:id="34" w:name="p2006"/>
      <w:bookmarkStart w:id="35" w:name="p-252680"/>
      <w:bookmarkEnd w:id="34"/>
      <w:bookmarkEnd w:id="35"/>
      <w:r w:rsidRPr="00F76073">
        <w:rPr>
          <w:sz w:val="28"/>
          <w:szCs w:val="28"/>
        </w:rPr>
        <w:t xml:space="preserve">Noteikumos iekļautas tiesību normas, kas izriet no Eiropas Parlamenta un Padomes </w:t>
      </w:r>
      <w:proofErr w:type="gramStart"/>
      <w:r w:rsidRPr="00F76073">
        <w:rPr>
          <w:sz w:val="28"/>
          <w:szCs w:val="28"/>
        </w:rPr>
        <w:t>2006.gada</w:t>
      </w:r>
      <w:proofErr w:type="gramEnd"/>
      <w:r w:rsidRPr="00F76073">
        <w:rPr>
          <w:sz w:val="28"/>
          <w:szCs w:val="28"/>
        </w:rPr>
        <w:t xml:space="preserve"> 12.decembra Direktīvas </w:t>
      </w:r>
      <w:hyperlink r:id="rId20" w:tgtFrame="_blank" w:history="1">
        <w:r w:rsidRPr="00F76073">
          <w:rPr>
            <w:sz w:val="28"/>
            <w:szCs w:val="28"/>
            <w:u w:val="single"/>
          </w:rPr>
          <w:t>2006/123/EK</w:t>
        </w:r>
      </w:hyperlink>
      <w:r w:rsidRPr="00F76073">
        <w:rPr>
          <w:sz w:val="28"/>
          <w:szCs w:val="28"/>
        </w:rPr>
        <w:t xml:space="preserve"> par pakalpojumiem iekšējā tirgū.</w:t>
      </w:r>
      <w:r w:rsidR="00D96535" w:rsidRPr="00F76073">
        <w:rPr>
          <w:sz w:val="28"/>
          <w:szCs w:val="28"/>
        </w:rPr>
        <w:t xml:space="preserve"> </w:t>
      </w:r>
    </w:p>
    <w:p w14:paraId="53828728" w14:textId="77777777" w:rsidR="00460DE8" w:rsidRPr="00F76073" w:rsidRDefault="00460DE8" w:rsidP="00460DE8">
      <w:pPr>
        <w:spacing w:after="160" w:line="259" w:lineRule="auto"/>
        <w:rPr>
          <w:sz w:val="28"/>
          <w:szCs w:val="28"/>
        </w:rPr>
      </w:pPr>
    </w:p>
    <w:p w14:paraId="2EA7D801" w14:textId="77777777" w:rsidR="00460DE8" w:rsidRPr="00F76073" w:rsidRDefault="00460DE8" w:rsidP="00460DE8">
      <w:pPr>
        <w:spacing w:after="160" w:line="259" w:lineRule="auto"/>
        <w:rPr>
          <w:sz w:val="28"/>
          <w:szCs w:val="28"/>
        </w:rPr>
      </w:pPr>
      <w:r w:rsidRPr="00F76073">
        <w:rPr>
          <w:sz w:val="28"/>
          <w:szCs w:val="28"/>
        </w:rPr>
        <w:t>Ministru prezidents</w:t>
      </w:r>
      <w:r w:rsidRPr="00F76073">
        <w:rPr>
          <w:sz w:val="28"/>
          <w:szCs w:val="28"/>
        </w:rPr>
        <w:tab/>
      </w:r>
      <w:r w:rsidRPr="00F76073">
        <w:rPr>
          <w:sz w:val="28"/>
          <w:szCs w:val="28"/>
        </w:rPr>
        <w:tab/>
      </w:r>
      <w:r w:rsidRPr="00F76073">
        <w:rPr>
          <w:sz w:val="28"/>
          <w:szCs w:val="28"/>
        </w:rPr>
        <w:tab/>
      </w:r>
      <w:r w:rsidRPr="00F76073">
        <w:rPr>
          <w:sz w:val="28"/>
          <w:szCs w:val="28"/>
        </w:rPr>
        <w:tab/>
      </w:r>
      <w:r w:rsidRPr="00F76073">
        <w:rPr>
          <w:sz w:val="28"/>
          <w:szCs w:val="28"/>
        </w:rPr>
        <w:tab/>
        <w:t xml:space="preserve">M. Kučinskis </w:t>
      </w:r>
    </w:p>
    <w:p w14:paraId="78165B94" w14:textId="77777777" w:rsidR="00460DE8" w:rsidRPr="00F76073" w:rsidRDefault="00460DE8" w:rsidP="00460DE8">
      <w:pPr>
        <w:spacing w:after="160" w:line="259" w:lineRule="auto"/>
        <w:rPr>
          <w:sz w:val="28"/>
          <w:szCs w:val="28"/>
        </w:rPr>
      </w:pPr>
    </w:p>
    <w:p w14:paraId="0CC425F8" w14:textId="77777777" w:rsidR="00460DE8" w:rsidRPr="00F76073" w:rsidRDefault="00460DE8" w:rsidP="00460DE8">
      <w:pPr>
        <w:spacing w:after="160" w:line="259" w:lineRule="auto"/>
        <w:rPr>
          <w:sz w:val="28"/>
          <w:szCs w:val="28"/>
        </w:rPr>
      </w:pPr>
    </w:p>
    <w:p w14:paraId="3502589C" w14:textId="5BF14F78" w:rsidR="00A210B6" w:rsidRPr="00F76073" w:rsidRDefault="00460DE8" w:rsidP="00460DE8">
      <w:pPr>
        <w:spacing w:after="160" w:line="259" w:lineRule="auto"/>
        <w:rPr>
          <w:sz w:val="28"/>
          <w:szCs w:val="28"/>
        </w:rPr>
      </w:pPr>
      <w:r w:rsidRPr="00F76073">
        <w:rPr>
          <w:sz w:val="28"/>
          <w:szCs w:val="28"/>
        </w:rPr>
        <w:t>Labklājības ministrs</w:t>
      </w:r>
      <w:r w:rsidRPr="00F76073">
        <w:rPr>
          <w:sz w:val="28"/>
          <w:szCs w:val="28"/>
        </w:rPr>
        <w:tab/>
      </w:r>
      <w:r w:rsidRPr="00F76073">
        <w:rPr>
          <w:sz w:val="28"/>
          <w:szCs w:val="28"/>
        </w:rPr>
        <w:tab/>
      </w:r>
      <w:r w:rsidRPr="00F76073">
        <w:rPr>
          <w:sz w:val="28"/>
          <w:szCs w:val="28"/>
        </w:rPr>
        <w:tab/>
      </w:r>
      <w:r w:rsidRPr="00F76073">
        <w:rPr>
          <w:sz w:val="28"/>
          <w:szCs w:val="28"/>
        </w:rPr>
        <w:tab/>
      </w:r>
      <w:r w:rsidRPr="00F76073">
        <w:rPr>
          <w:sz w:val="28"/>
          <w:szCs w:val="28"/>
        </w:rPr>
        <w:tab/>
        <w:t>J. Reirs</w:t>
      </w:r>
    </w:p>
    <w:p w14:paraId="5187FE32" w14:textId="77777777" w:rsidR="00460DE8" w:rsidRPr="00F76073" w:rsidRDefault="00460DE8" w:rsidP="00AA29B1">
      <w:pPr>
        <w:spacing w:line="259" w:lineRule="auto"/>
        <w:rPr>
          <w:sz w:val="28"/>
          <w:szCs w:val="28"/>
        </w:rPr>
      </w:pPr>
    </w:p>
    <w:p w14:paraId="692F96E2" w14:textId="77777777" w:rsidR="00460DE8" w:rsidRPr="00F76073" w:rsidRDefault="00460DE8" w:rsidP="00AA29B1">
      <w:pPr>
        <w:spacing w:line="259" w:lineRule="auto"/>
        <w:rPr>
          <w:sz w:val="28"/>
          <w:szCs w:val="28"/>
        </w:rPr>
      </w:pPr>
    </w:p>
    <w:p w14:paraId="61BC4A52" w14:textId="77777777" w:rsidR="00460DE8" w:rsidRPr="00F76073" w:rsidRDefault="00460DE8" w:rsidP="00AA29B1">
      <w:pPr>
        <w:spacing w:line="259" w:lineRule="auto"/>
        <w:rPr>
          <w:sz w:val="28"/>
          <w:szCs w:val="28"/>
        </w:rPr>
      </w:pPr>
    </w:p>
    <w:p w14:paraId="0F7C0D0D" w14:textId="77777777" w:rsidR="00460DE8" w:rsidRPr="00F76073" w:rsidRDefault="00460DE8" w:rsidP="00AA29B1">
      <w:pPr>
        <w:spacing w:line="259" w:lineRule="auto"/>
        <w:rPr>
          <w:sz w:val="28"/>
          <w:szCs w:val="28"/>
        </w:rPr>
      </w:pPr>
    </w:p>
    <w:p w14:paraId="1E853EAF" w14:textId="599AB170" w:rsidR="00A77200" w:rsidRPr="00F76073" w:rsidRDefault="009B2D1D" w:rsidP="00AA29B1">
      <w:pPr>
        <w:spacing w:line="259" w:lineRule="auto"/>
        <w:rPr>
          <w:sz w:val="20"/>
          <w:szCs w:val="20"/>
        </w:rPr>
      </w:pPr>
      <w:r w:rsidRPr="00F76073">
        <w:rPr>
          <w:sz w:val="20"/>
          <w:szCs w:val="20"/>
        </w:rPr>
        <w:t>21</w:t>
      </w:r>
      <w:r w:rsidR="004D34C8" w:rsidRPr="00F76073">
        <w:rPr>
          <w:sz w:val="20"/>
          <w:szCs w:val="20"/>
        </w:rPr>
        <w:t>.06.</w:t>
      </w:r>
      <w:r w:rsidR="00A77200" w:rsidRPr="00F76073">
        <w:rPr>
          <w:sz w:val="20"/>
          <w:szCs w:val="20"/>
        </w:rPr>
        <w:t>2017.</w:t>
      </w:r>
      <w:r w:rsidR="00781866" w:rsidRPr="00F76073">
        <w:rPr>
          <w:sz w:val="20"/>
          <w:szCs w:val="20"/>
        </w:rPr>
        <w:t>,</w:t>
      </w:r>
      <w:r w:rsidR="00A77200" w:rsidRPr="00F76073">
        <w:rPr>
          <w:sz w:val="20"/>
          <w:szCs w:val="20"/>
        </w:rPr>
        <w:t xml:space="preserve"> </w:t>
      </w:r>
      <w:r w:rsidR="00E16CB2">
        <w:rPr>
          <w:sz w:val="20"/>
          <w:szCs w:val="20"/>
        </w:rPr>
        <w:t>12</w:t>
      </w:r>
      <w:bookmarkStart w:id="36" w:name="_GoBack"/>
      <w:bookmarkEnd w:id="36"/>
      <w:r w:rsidR="006558C4" w:rsidRPr="00F76073">
        <w:rPr>
          <w:sz w:val="20"/>
          <w:szCs w:val="20"/>
        </w:rPr>
        <w:t>.</w:t>
      </w:r>
      <w:r w:rsidR="002463A6" w:rsidRPr="00F76073">
        <w:rPr>
          <w:sz w:val="20"/>
          <w:szCs w:val="20"/>
        </w:rPr>
        <w:t>15</w:t>
      </w:r>
    </w:p>
    <w:p w14:paraId="02F432C5" w14:textId="64FAF654" w:rsidR="006E1F71" w:rsidRPr="00F76073" w:rsidRDefault="00E16CB2" w:rsidP="00AA29B1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1814</w:t>
      </w:r>
    </w:p>
    <w:p w14:paraId="574BA551" w14:textId="4EEB72AD" w:rsidR="00A77200" w:rsidRPr="00F76073" w:rsidRDefault="00A77200" w:rsidP="00AA29B1">
      <w:pPr>
        <w:spacing w:line="259" w:lineRule="auto"/>
        <w:rPr>
          <w:sz w:val="20"/>
          <w:szCs w:val="20"/>
        </w:rPr>
      </w:pPr>
      <w:r w:rsidRPr="00F76073">
        <w:rPr>
          <w:sz w:val="20"/>
          <w:szCs w:val="20"/>
        </w:rPr>
        <w:t>D</w:t>
      </w:r>
      <w:r w:rsidR="00460DE8" w:rsidRPr="00F76073">
        <w:rPr>
          <w:sz w:val="20"/>
          <w:szCs w:val="20"/>
        </w:rPr>
        <w:t>.</w:t>
      </w:r>
      <w:r w:rsidRPr="00F76073">
        <w:rPr>
          <w:sz w:val="20"/>
          <w:szCs w:val="20"/>
        </w:rPr>
        <w:t>Stankēviča</w:t>
      </w:r>
    </w:p>
    <w:p w14:paraId="00BB5580" w14:textId="48180F35" w:rsidR="00EB43F7" w:rsidRPr="00F76073" w:rsidRDefault="000A7436" w:rsidP="00AA29B1">
      <w:pPr>
        <w:spacing w:line="259" w:lineRule="auto"/>
        <w:rPr>
          <w:sz w:val="20"/>
          <w:szCs w:val="20"/>
        </w:rPr>
      </w:pPr>
      <w:r w:rsidRPr="00F76073">
        <w:rPr>
          <w:sz w:val="20"/>
          <w:szCs w:val="20"/>
        </w:rPr>
        <w:t xml:space="preserve">67782955, </w:t>
      </w:r>
      <w:hyperlink r:id="rId21" w:history="1">
        <w:r w:rsidR="00C42568" w:rsidRPr="00F76073">
          <w:rPr>
            <w:rStyle w:val="Hyperlink"/>
            <w:color w:val="auto"/>
            <w:sz w:val="20"/>
            <w:szCs w:val="20"/>
          </w:rPr>
          <w:t>diana.stankevica@lm.gov.lv</w:t>
        </w:r>
      </w:hyperlink>
    </w:p>
    <w:p w14:paraId="0BE00B94" w14:textId="77777777" w:rsidR="000B5D1B" w:rsidRPr="00F76073" w:rsidRDefault="000B5D1B" w:rsidP="000B5D1B">
      <w:pPr>
        <w:rPr>
          <w:sz w:val="28"/>
          <w:szCs w:val="28"/>
        </w:rPr>
      </w:pPr>
    </w:p>
    <w:p w14:paraId="12D96B97" w14:textId="77777777" w:rsidR="000B5D1B" w:rsidRPr="00F76073" w:rsidRDefault="000B5D1B" w:rsidP="000B5D1B">
      <w:pPr>
        <w:rPr>
          <w:sz w:val="28"/>
          <w:szCs w:val="28"/>
        </w:rPr>
      </w:pPr>
    </w:p>
    <w:p w14:paraId="59CAC4AE" w14:textId="77777777" w:rsidR="000B5D1B" w:rsidRPr="00F76073" w:rsidRDefault="000B5D1B" w:rsidP="000B5D1B">
      <w:pPr>
        <w:rPr>
          <w:sz w:val="28"/>
          <w:szCs w:val="28"/>
        </w:rPr>
      </w:pPr>
    </w:p>
    <w:p w14:paraId="097D9131" w14:textId="7977379D" w:rsidR="00C42568" w:rsidRPr="00F76073" w:rsidRDefault="00C42568" w:rsidP="00AB18C0">
      <w:pPr>
        <w:rPr>
          <w:sz w:val="28"/>
          <w:szCs w:val="28"/>
        </w:rPr>
      </w:pPr>
    </w:p>
    <w:sectPr w:rsidR="00C42568" w:rsidRPr="00F76073" w:rsidSect="006457F2">
      <w:headerReference w:type="default" r:id="rId22"/>
      <w:footerReference w:type="default" r:id="rId23"/>
      <w:footerReference w:type="first" r:id="rId24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36520" w14:textId="77777777" w:rsidR="002D4997" w:rsidRDefault="002D4997">
      <w:r>
        <w:separator/>
      </w:r>
    </w:p>
  </w:endnote>
  <w:endnote w:type="continuationSeparator" w:id="0">
    <w:p w14:paraId="747F699D" w14:textId="77777777" w:rsidR="002D4997" w:rsidRDefault="002D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97A9B" w14:textId="71A9C754" w:rsidR="006E1F71" w:rsidRPr="00E85715" w:rsidRDefault="00100D0C" w:rsidP="006E1F7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LM</w:t>
    </w:r>
    <w:r w:rsidR="006A3B14">
      <w:rPr>
        <w:sz w:val="20"/>
        <w:szCs w:val="20"/>
      </w:rPr>
      <w:t>not_</w:t>
    </w:r>
    <w:r w:rsidR="00A53799">
      <w:rPr>
        <w:sz w:val="20"/>
        <w:szCs w:val="20"/>
      </w:rPr>
      <w:t>21</w:t>
    </w:r>
    <w:r w:rsidR="00BE132A">
      <w:rPr>
        <w:sz w:val="20"/>
        <w:szCs w:val="20"/>
      </w:rPr>
      <w:t>06</w:t>
    </w:r>
    <w:r w:rsidR="00BE132A" w:rsidRPr="00E85715">
      <w:rPr>
        <w:sz w:val="20"/>
        <w:szCs w:val="20"/>
      </w:rPr>
      <w:t>17</w:t>
    </w:r>
    <w:r w:rsidR="006E1F71" w:rsidRPr="00E85715">
      <w:rPr>
        <w:sz w:val="20"/>
        <w:szCs w:val="20"/>
      </w:rPr>
      <w:t xml:space="preserve">_Registrs; </w:t>
    </w:r>
    <w:r w:rsidR="006E1F71" w:rsidRPr="00E85715">
      <w:rPr>
        <w:bCs/>
        <w:sz w:val="20"/>
        <w:szCs w:val="20"/>
      </w:rPr>
      <w:t xml:space="preserve">Ministru </w:t>
    </w:r>
    <w:r w:rsidR="006E1F71" w:rsidRPr="006E1F71">
      <w:rPr>
        <w:bCs/>
        <w:sz w:val="20"/>
        <w:szCs w:val="20"/>
      </w:rPr>
      <w:t>kabineta noteikumu projekta “</w:t>
    </w:r>
    <w:r w:rsidR="006E1F71" w:rsidRPr="006E1F71">
      <w:rPr>
        <w:sz w:val="20"/>
        <w:szCs w:val="20"/>
      </w:rPr>
      <w:t>Noteikumi par sociālo pakalpojumu sniedzēju reģistrēšanu”</w:t>
    </w:r>
  </w:p>
  <w:p w14:paraId="6A549390" w14:textId="77777777" w:rsidR="009E6BB2" w:rsidRDefault="009E6BB2" w:rsidP="00AD53A7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0CE4" w14:textId="51E4649F" w:rsidR="009E6BB2" w:rsidRPr="00E85715" w:rsidRDefault="00F01E5A" w:rsidP="000B5D1B">
    <w:pPr>
      <w:pStyle w:val="Footer"/>
      <w:jc w:val="both"/>
      <w:rPr>
        <w:sz w:val="20"/>
        <w:szCs w:val="20"/>
      </w:rPr>
    </w:pPr>
    <w:r>
      <w:rPr>
        <w:sz w:val="20"/>
        <w:szCs w:val="20"/>
      </w:rPr>
      <w:t>LM</w:t>
    </w:r>
    <w:r w:rsidR="009E6BB2">
      <w:rPr>
        <w:sz w:val="20"/>
        <w:szCs w:val="20"/>
      </w:rPr>
      <w:t>not_</w:t>
    </w:r>
    <w:r w:rsidR="00A53799">
      <w:rPr>
        <w:sz w:val="20"/>
        <w:szCs w:val="20"/>
      </w:rPr>
      <w:t>21</w:t>
    </w:r>
    <w:r w:rsidR="00BE132A">
      <w:rPr>
        <w:sz w:val="20"/>
        <w:szCs w:val="20"/>
      </w:rPr>
      <w:t>06</w:t>
    </w:r>
    <w:r w:rsidR="00BE132A" w:rsidRPr="00E85715">
      <w:rPr>
        <w:sz w:val="20"/>
        <w:szCs w:val="20"/>
      </w:rPr>
      <w:t>17</w:t>
    </w:r>
    <w:r w:rsidR="009E6BB2" w:rsidRPr="00E85715">
      <w:rPr>
        <w:sz w:val="20"/>
        <w:szCs w:val="20"/>
      </w:rPr>
      <w:t xml:space="preserve">_Registrs; </w:t>
    </w:r>
    <w:r w:rsidR="009E6BB2" w:rsidRPr="00E85715">
      <w:rPr>
        <w:bCs/>
        <w:sz w:val="20"/>
        <w:szCs w:val="20"/>
      </w:rPr>
      <w:t xml:space="preserve">Ministru </w:t>
    </w:r>
    <w:r w:rsidR="009E6BB2" w:rsidRPr="006E1F71">
      <w:rPr>
        <w:bCs/>
        <w:sz w:val="20"/>
        <w:szCs w:val="20"/>
      </w:rPr>
      <w:t>kabineta noteikumu projekta “</w:t>
    </w:r>
    <w:r w:rsidR="006E1F71" w:rsidRPr="006E1F71">
      <w:rPr>
        <w:sz w:val="20"/>
        <w:szCs w:val="20"/>
      </w:rPr>
      <w:t>Noteikumi par sociālo pakalpojumu sniedzēju reģistrēšanu</w:t>
    </w:r>
    <w:r w:rsidR="009E6BB2" w:rsidRPr="006E1F71">
      <w:rPr>
        <w:sz w:val="20"/>
        <w:szCs w:val="20"/>
      </w:rPr>
      <w:t>”</w:t>
    </w:r>
  </w:p>
  <w:p w14:paraId="7D6DC354" w14:textId="63042360" w:rsidR="009E6BB2" w:rsidRPr="000B5D1B" w:rsidRDefault="009E6BB2" w:rsidP="000B5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B58A8" w14:textId="77777777" w:rsidR="002D4997" w:rsidRDefault="002D4997">
      <w:r>
        <w:separator/>
      </w:r>
    </w:p>
  </w:footnote>
  <w:footnote w:type="continuationSeparator" w:id="0">
    <w:p w14:paraId="5233754A" w14:textId="77777777" w:rsidR="002D4997" w:rsidRDefault="002D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2D6818D3" w:rsidR="009E6BB2" w:rsidRDefault="009E6B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C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201"/>
    <w:multiLevelType w:val="multilevel"/>
    <w:tmpl w:val="FF7E4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A924AD"/>
    <w:multiLevelType w:val="hybridMultilevel"/>
    <w:tmpl w:val="4EBAC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10B"/>
    <w:multiLevelType w:val="hybridMultilevel"/>
    <w:tmpl w:val="3F80690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12B93"/>
    <w:multiLevelType w:val="multilevel"/>
    <w:tmpl w:val="BB1A72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BE6B62"/>
    <w:multiLevelType w:val="hybridMultilevel"/>
    <w:tmpl w:val="969411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A6AF3"/>
    <w:multiLevelType w:val="hybridMultilevel"/>
    <w:tmpl w:val="1A6E3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7932"/>
    <w:multiLevelType w:val="hybridMultilevel"/>
    <w:tmpl w:val="944812C2"/>
    <w:lvl w:ilvl="0" w:tplc="0426000F">
      <w:start w:val="1"/>
      <w:numFmt w:val="decimal"/>
      <w:lvlText w:val="%1."/>
      <w:lvlJc w:val="left"/>
      <w:pPr>
        <w:ind w:left="1512" w:hanging="360"/>
      </w:p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DAB40AF"/>
    <w:multiLevelType w:val="hybridMultilevel"/>
    <w:tmpl w:val="83E08886"/>
    <w:lvl w:ilvl="0" w:tplc="83EC5D1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F9F86B9E" w:tentative="1">
      <w:start w:val="1"/>
      <w:numFmt w:val="lowerLetter"/>
      <w:lvlText w:val="%2."/>
      <w:lvlJc w:val="left"/>
      <w:pPr>
        <w:ind w:left="1866" w:hanging="360"/>
      </w:pPr>
    </w:lvl>
    <w:lvl w:ilvl="2" w:tplc="1FA8F8DC" w:tentative="1">
      <w:start w:val="1"/>
      <w:numFmt w:val="lowerRoman"/>
      <w:lvlText w:val="%3."/>
      <w:lvlJc w:val="right"/>
      <w:pPr>
        <w:ind w:left="2586" w:hanging="180"/>
      </w:pPr>
    </w:lvl>
    <w:lvl w:ilvl="3" w:tplc="917CC302" w:tentative="1">
      <w:start w:val="1"/>
      <w:numFmt w:val="decimal"/>
      <w:lvlText w:val="%4."/>
      <w:lvlJc w:val="left"/>
      <w:pPr>
        <w:ind w:left="3306" w:hanging="360"/>
      </w:pPr>
    </w:lvl>
    <w:lvl w:ilvl="4" w:tplc="BCD005D0" w:tentative="1">
      <w:start w:val="1"/>
      <w:numFmt w:val="lowerLetter"/>
      <w:lvlText w:val="%5."/>
      <w:lvlJc w:val="left"/>
      <w:pPr>
        <w:ind w:left="4026" w:hanging="360"/>
      </w:pPr>
    </w:lvl>
    <w:lvl w:ilvl="5" w:tplc="3DBA883A" w:tentative="1">
      <w:start w:val="1"/>
      <w:numFmt w:val="lowerRoman"/>
      <w:lvlText w:val="%6."/>
      <w:lvlJc w:val="right"/>
      <w:pPr>
        <w:ind w:left="4746" w:hanging="180"/>
      </w:pPr>
    </w:lvl>
    <w:lvl w:ilvl="6" w:tplc="7B3073DE" w:tentative="1">
      <w:start w:val="1"/>
      <w:numFmt w:val="decimal"/>
      <w:lvlText w:val="%7."/>
      <w:lvlJc w:val="left"/>
      <w:pPr>
        <w:ind w:left="5466" w:hanging="360"/>
      </w:pPr>
    </w:lvl>
    <w:lvl w:ilvl="7" w:tplc="A2147576" w:tentative="1">
      <w:start w:val="1"/>
      <w:numFmt w:val="lowerLetter"/>
      <w:lvlText w:val="%8."/>
      <w:lvlJc w:val="left"/>
      <w:pPr>
        <w:ind w:left="6186" w:hanging="360"/>
      </w:pPr>
    </w:lvl>
    <w:lvl w:ilvl="8" w:tplc="8FB20EB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E72B81"/>
    <w:multiLevelType w:val="multilevel"/>
    <w:tmpl w:val="D92C1C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7F15D12"/>
    <w:multiLevelType w:val="hybridMultilevel"/>
    <w:tmpl w:val="835494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2C3B"/>
    <w:multiLevelType w:val="hybridMultilevel"/>
    <w:tmpl w:val="0054F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95203"/>
    <w:multiLevelType w:val="multilevel"/>
    <w:tmpl w:val="B46889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1215C4"/>
    <w:multiLevelType w:val="hybridMultilevel"/>
    <w:tmpl w:val="35F431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E6405"/>
    <w:multiLevelType w:val="hybridMultilevel"/>
    <w:tmpl w:val="ABBA86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CC6"/>
    <w:rsid w:val="00001D6E"/>
    <w:rsid w:val="00002F7E"/>
    <w:rsid w:val="000044B4"/>
    <w:rsid w:val="00004ADE"/>
    <w:rsid w:val="00005CB6"/>
    <w:rsid w:val="00005F72"/>
    <w:rsid w:val="00006D2F"/>
    <w:rsid w:val="000074A2"/>
    <w:rsid w:val="000074CC"/>
    <w:rsid w:val="00013168"/>
    <w:rsid w:val="0001382E"/>
    <w:rsid w:val="0001420B"/>
    <w:rsid w:val="000149FD"/>
    <w:rsid w:val="00020B58"/>
    <w:rsid w:val="0002247E"/>
    <w:rsid w:val="00022C14"/>
    <w:rsid w:val="00022C91"/>
    <w:rsid w:val="00023004"/>
    <w:rsid w:val="00023540"/>
    <w:rsid w:val="00024B7B"/>
    <w:rsid w:val="0003343D"/>
    <w:rsid w:val="000334F3"/>
    <w:rsid w:val="000343F2"/>
    <w:rsid w:val="00035F3B"/>
    <w:rsid w:val="000569AD"/>
    <w:rsid w:val="00064A65"/>
    <w:rsid w:val="00065417"/>
    <w:rsid w:val="00065C71"/>
    <w:rsid w:val="00065D39"/>
    <w:rsid w:val="000670C1"/>
    <w:rsid w:val="000672AE"/>
    <w:rsid w:val="00072C8E"/>
    <w:rsid w:val="000861B3"/>
    <w:rsid w:val="0009230B"/>
    <w:rsid w:val="00093971"/>
    <w:rsid w:val="00094C42"/>
    <w:rsid w:val="00094D00"/>
    <w:rsid w:val="00097A3F"/>
    <w:rsid w:val="00097B3B"/>
    <w:rsid w:val="000A5426"/>
    <w:rsid w:val="000A65B4"/>
    <w:rsid w:val="000A6D89"/>
    <w:rsid w:val="000A7436"/>
    <w:rsid w:val="000A7D69"/>
    <w:rsid w:val="000B5288"/>
    <w:rsid w:val="000B5D1B"/>
    <w:rsid w:val="000B60B4"/>
    <w:rsid w:val="000B623C"/>
    <w:rsid w:val="000B701B"/>
    <w:rsid w:val="000C1CB3"/>
    <w:rsid w:val="000C3F50"/>
    <w:rsid w:val="000D0BD6"/>
    <w:rsid w:val="000D5871"/>
    <w:rsid w:val="000D5F4D"/>
    <w:rsid w:val="000F0FEB"/>
    <w:rsid w:val="000F2D8F"/>
    <w:rsid w:val="00100D0C"/>
    <w:rsid w:val="0010139E"/>
    <w:rsid w:val="0010335D"/>
    <w:rsid w:val="00107EA4"/>
    <w:rsid w:val="00111797"/>
    <w:rsid w:val="001153F1"/>
    <w:rsid w:val="00116CF5"/>
    <w:rsid w:val="00122A47"/>
    <w:rsid w:val="001254CA"/>
    <w:rsid w:val="00137AC9"/>
    <w:rsid w:val="00143392"/>
    <w:rsid w:val="00143694"/>
    <w:rsid w:val="001448A8"/>
    <w:rsid w:val="00162B07"/>
    <w:rsid w:val="00166916"/>
    <w:rsid w:val="00166FCA"/>
    <w:rsid w:val="001703C1"/>
    <w:rsid w:val="001730BA"/>
    <w:rsid w:val="00173C32"/>
    <w:rsid w:val="0017478B"/>
    <w:rsid w:val="00174E56"/>
    <w:rsid w:val="00181AD6"/>
    <w:rsid w:val="0018236E"/>
    <w:rsid w:val="001920E1"/>
    <w:rsid w:val="00192A4A"/>
    <w:rsid w:val="00193CA9"/>
    <w:rsid w:val="00196238"/>
    <w:rsid w:val="001A24CF"/>
    <w:rsid w:val="001A30AF"/>
    <w:rsid w:val="001B0180"/>
    <w:rsid w:val="001B2A23"/>
    <w:rsid w:val="001B2FD0"/>
    <w:rsid w:val="001B3AF8"/>
    <w:rsid w:val="001B49B5"/>
    <w:rsid w:val="001B62F1"/>
    <w:rsid w:val="001C0953"/>
    <w:rsid w:val="001C2481"/>
    <w:rsid w:val="001C54BD"/>
    <w:rsid w:val="001C6312"/>
    <w:rsid w:val="001C7D1C"/>
    <w:rsid w:val="001D26E0"/>
    <w:rsid w:val="001D296A"/>
    <w:rsid w:val="001D31F3"/>
    <w:rsid w:val="001D6AF0"/>
    <w:rsid w:val="001D7F58"/>
    <w:rsid w:val="001E0A67"/>
    <w:rsid w:val="001F587C"/>
    <w:rsid w:val="001F61BF"/>
    <w:rsid w:val="002040C5"/>
    <w:rsid w:val="00205431"/>
    <w:rsid w:val="002057B9"/>
    <w:rsid w:val="00213FB8"/>
    <w:rsid w:val="00216C6D"/>
    <w:rsid w:val="00217308"/>
    <w:rsid w:val="0021793F"/>
    <w:rsid w:val="002324E9"/>
    <w:rsid w:val="00235571"/>
    <w:rsid w:val="00240843"/>
    <w:rsid w:val="00242C98"/>
    <w:rsid w:val="002463A6"/>
    <w:rsid w:val="00250AFF"/>
    <w:rsid w:val="00254EBE"/>
    <w:rsid w:val="00257C1F"/>
    <w:rsid w:val="0027353F"/>
    <w:rsid w:val="00276157"/>
    <w:rsid w:val="00282619"/>
    <w:rsid w:val="00282937"/>
    <w:rsid w:val="00291733"/>
    <w:rsid w:val="00294ED1"/>
    <w:rsid w:val="0029589F"/>
    <w:rsid w:val="002A72A1"/>
    <w:rsid w:val="002B1439"/>
    <w:rsid w:val="002C0B13"/>
    <w:rsid w:val="002C46F0"/>
    <w:rsid w:val="002C51C0"/>
    <w:rsid w:val="002C6680"/>
    <w:rsid w:val="002D4997"/>
    <w:rsid w:val="002D5D3B"/>
    <w:rsid w:val="002D5FC0"/>
    <w:rsid w:val="002D6230"/>
    <w:rsid w:val="002D6DAD"/>
    <w:rsid w:val="002D7616"/>
    <w:rsid w:val="002E1014"/>
    <w:rsid w:val="002E2FAD"/>
    <w:rsid w:val="002E5C94"/>
    <w:rsid w:val="002F09CE"/>
    <w:rsid w:val="002F0F09"/>
    <w:rsid w:val="002F2660"/>
    <w:rsid w:val="002F5785"/>
    <w:rsid w:val="002F628D"/>
    <w:rsid w:val="002F71E6"/>
    <w:rsid w:val="00303136"/>
    <w:rsid w:val="003101AC"/>
    <w:rsid w:val="003108D7"/>
    <w:rsid w:val="00310A00"/>
    <w:rsid w:val="003178E6"/>
    <w:rsid w:val="00323E41"/>
    <w:rsid w:val="003261F5"/>
    <w:rsid w:val="00326A71"/>
    <w:rsid w:val="00331F0F"/>
    <w:rsid w:val="003460CE"/>
    <w:rsid w:val="003461B0"/>
    <w:rsid w:val="003657FB"/>
    <w:rsid w:val="00365F3A"/>
    <w:rsid w:val="00370725"/>
    <w:rsid w:val="00376128"/>
    <w:rsid w:val="00376CF7"/>
    <w:rsid w:val="0037734D"/>
    <w:rsid w:val="0038699B"/>
    <w:rsid w:val="00390A3A"/>
    <w:rsid w:val="00392C03"/>
    <w:rsid w:val="00394279"/>
    <w:rsid w:val="0039584E"/>
    <w:rsid w:val="00395BC5"/>
    <w:rsid w:val="003A2166"/>
    <w:rsid w:val="003A2D0D"/>
    <w:rsid w:val="003A3AC2"/>
    <w:rsid w:val="003B0548"/>
    <w:rsid w:val="003B0F1B"/>
    <w:rsid w:val="003B1B2B"/>
    <w:rsid w:val="003B3E35"/>
    <w:rsid w:val="003B6775"/>
    <w:rsid w:val="003C1989"/>
    <w:rsid w:val="003C368A"/>
    <w:rsid w:val="003C4558"/>
    <w:rsid w:val="003C7EFF"/>
    <w:rsid w:val="003D2054"/>
    <w:rsid w:val="003D572D"/>
    <w:rsid w:val="003E1992"/>
    <w:rsid w:val="003E359A"/>
    <w:rsid w:val="003E3E66"/>
    <w:rsid w:val="003E7D3F"/>
    <w:rsid w:val="003F2AFD"/>
    <w:rsid w:val="003F2DA1"/>
    <w:rsid w:val="003F2E04"/>
    <w:rsid w:val="0040378D"/>
    <w:rsid w:val="00404CAA"/>
    <w:rsid w:val="00415663"/>
    <w:rsid w:val="004203E7"/>
    <w:rsid w:val="00433DAD"/>
    <w:rsid w:val="00434046"/>
    <w:rsid w:val="00440F7E"/>
    <w:rsid w:val="00441380"/>
    <w:rsid w:val="0044141A"/>
    <w:rsid w:val="004466A0"/>
    <w:rsid w:val="00452998"/>
    <w:rsid w:val="0045424E"/>
    <w:rsid w:val="004551D5"/>
    <w:rsid w:val="00460DE8"/>
    <w:rsid w:val="00470E92"/>
    <w:rsid w:val="00475212"/>
    <w:rsid w:val="00476F96"/>
    <w:rsid w:val="00477AE1"/>
    <w:rsid w:val="0048058A"/>
    <w:rsid w:val="00480F55"/>
    <w:rsid w:val="00482603"/>
    <w:rsid w:val="004852F9"/>
    <w:rsid w:val="00487577"/>
    <w:rsid w:val="004915FE"/>
    <w:rsid w:val="00491BA6"/>
    <w:rsid w:val="004944D5"/>
    <w:rsid w:val="004950C9"/>
    <w:rsid w:val="00497C20"/>
    <w:rsid w:val="004A065A"/>
    <w:rsid w:val="004B566E"/>
    <w:rsid w:val="004B5979"/>
    <w:rsid w:val="004B621B"/>
    <w:rsid w:val="004B6E00"/>
    <w:rsid w:val="004C0159"/>
    <w:rsid w:val="004C2151"/>
    <w:rsid w:val="004C49B5"/>
    <w:rsid w:val="004C5C08"/>
    <w:rsid w:val="004C60C4"/>
    <w:rsid w:val="004D131D"/>
    <w:rsid w:val="004D34C8"/>
    <w:rsid w:val="004D4846"/>
    <w:rsid w:val="004E3119"/>
    <w:rsid w:val="004E5A1D"/>
    <w:rsid w:val="004E74DA"/>
    <w:rsid w:val="004F17CB"/>
    <w:rsid w:val="005003A0"/>
    <w:rsid w:val="00503F3C"/>
    <w:rsid w:val="00522388"/>
    <w:rsid w:val="00523B02"/>
    <w:rsid w:val="00524BFD"/>
    <w:rsid w:val="005256C0"/>
    <w:rsid w:val="00533DA4"/>
    <w:rsid w:val="00537199"/>
    <w:rsid w:val="00540E0A"/>
    <w:rsid w:val="00543D32"/>
    <w:rsid w:val="005474C2"/>
    <w:rsid w:val="00563D01"/>
    <w:rsid w:val="00567EA6"/>
    <w:rsid w:val="00572852"/>
    <w:rsid w:val="00572E62"/>
    <w:rsid w:val="00574B34"/>
    <w:rsid w:val="00580007"/>
    <w:rsid w:val="0058034F"/>
    <w:rsid w:val="0058253F"/>
    <w:rsid w:val="005852A2"/>
    <w:rsid w:val="00585E2C"/>
    <w:rsid w:val="0058639A"/>
    <w:rsid w:val="00592E35"/>
    <w:rsid w:val="00594F3E"/>
    <w:rsid w:val="005966AB"/>
    <w:rsid w:val="0059785F"/>
    <w:rsid w:val="005A2632"/>
    <w:rsid w:val="005A6234"/>
    <w:rsid w:val="005B7DC0"/>
    <w:rsid w:val="005C2A8B"/>
    <w:rsid w:val="005C2E05"/>
    <w:rsid w:val="005C72BB"/>
    <w:rsid w:val="005C78D9"/>
    <w:rsid w:val="005C7F82"/>
    <w:rsid w:val="005D02DE"/>
    <w:rsid w:val="005D285F"/>
    <w:rsid w:val="005D534B"/>
    <w:rsid w:val="005E2B38"/>
    <w:rsid w:val="005E2B87"/>
    <w:rsid w:val="005E7AC2"/>
    <w:rsid w:val="005F3D16"/>
    <w:rsid w:val="005F4268"/>
    <w:rsid w:val="005F5401"/>
    <w:rsid w:val="00600472"/>
    <w:rsid w:val="0060088B"/>
    <w:rsid w:val="0060397F"/>
    <w:rsid w:val="006058C1"/>
    <w:rsid w:val="00606028"/>
    <w:rsid w:val="00612E1B"/>
    <w:rsid w:val="00615BB4"/>
    <w:rsid w:val="00617671"/>
    <w:rsid w:val="00623DF2"/>
    <w:rsid w:val="0063717D"/>
    <w:rsid w:val="006457F2"/>
    <w:rsid w:val="00645A70"/>
    <w:rsid w:val="006461DE"/>
    <w:rsid w:val="00647591"/>
    <w:rsid w:val="00651934"/>
    <w:rsid w:val="00651DD3"/>
    <w:rsid w:val="006558C4"/>
    <w:rsid w:val="00662CA9"/>
    <w:rsid w:val="00663FD4"/>
    <w:rsid w:val="00664357"/>
    <w:rsid w:val="00665111"/>
    <w:rsid w:val="0066587F"/>
    <w:rsid w:val="00665B88"/>
    <w:rsid w:val="00670C28"/>
    <w:rsid w:val="00671BE7"/>
    <w:rsid w:val="00671D14"/>
    <w:rsid w:val="00677F64"/>
    <w:rsid w:val="006818EB"/>
    <w:rsid w:val="00681F12"/>
    <w:rsid w:val="00682E8F"/>
    <w:rsid w:val="00683489"/>
    <w:rsid w:val="00684B30"/>
    <w:rsid w:val="0068514E"/>
    <w:rsid w:val="00685A17"/>
    <w:rsid w:val="00692104"/>
    <w:rsid w:val="00695B9B"/>
    <w:rsid w:val="006A3B14"/>
    <w:rsid w:val="006A4F8B"/>
    <w:rsid w:val="006B60F9"/>
    <w:rsid w:val="006C4B76"/>
    <w:rsid w:val="006D01A1"/>
    <w:rsid w:val="006D1FEE"/>
    <w:rsid w:val="006E1F71"/>
    <w:rsid w:val="006E5D5F"/>
    <w:rsid w:val="006E5FE2"/>
    <w:rsid w:val="006E6314"/>
    <w:rsid w:val="006F0124"/>
    <w:rsid w:val="00701874"/>
    <w:rsid w:val="00711C8D"/>
    <w:rsid w:val="00714308"/>
    <w:rsid w:val="00720EBC"/>
    <w:rsid w:val="00721036"/>
    <w:rsid w:val="00725981"/>
    <w:rsid w:val="0072720D"/>
    <w:rsid w:val="007279EF"/>
    <w:rsid w:val="00736E51"/>
    <w:rsid w:val="00740DBF"/>
    <w:rsid w:val="00746861"/>
    <w:rsid w:val="00746F4F"/>
    <w:rsid w:val="00750EE3"/>
    <w:rsid w:val="0075545C"/>
    <w:rsid w:val="00756F23"/>
    <w:rsid w:val="007646FF"/>
    <w:rsid w:val="00774A4B"/>
    <w:rsid w:val="00775F74"/>
    <w:rsid w:val="00777F32"/>
    <w:rsid w:val="00781866"/>
    <w:rsid w:val="007834F7"/>
    <w:rsid w:val="007875C8"/>
    <w:rsid w:val="00787DA8"/>
    <w:rsid w:val="007947CC"/>
    <w:rsid w:val="00796BFD"/>
    <w:rsid w:val="007A1184"/>
    <w:rsid w:val="007B2FD9"/>
    <w:rsid w:val="007B3BC6"/>
    <w:rsid w:val="007B5DBD"/>
    <w:rsid w:val="007B767D"/>
    <w:rsid w:val="007C63F0"/>
    <w:rsid w:val="007D239A"/>
    <w:rsid w:val="007D7FE8"/>
    <w:rsid w:val="007E3F47"/>
    <w:rsid w:val="007E6756"/>
    <w:rsid w:val="007E7E2B"/>
    <w:rsid w:val="007F7F31"/>
    <w:rsid w:val="0080189A"/>
    <w:rsid w:val="00804DC8"/>
    <w:rsid w:val="00804F84"/>
    <w:rsid w:val="00805DB1"/>
    <w:rsid w:val="00812AFA"/>
    <w:rsid w:val="008231AC"/>
    <w:rsid w:val="008315F3"/>
    <w:rsid w:val="00835F8C"/>
    <w:rsid w:val="00837BBE"/>
    <w:rsid w:val="0084461C"/>
    <w:rsid w:val="008467C5"/>
    <w:rsid w:val="00856552"/>
    <w:rsid w:val="0086399E"/>
    <w:rsid w:val="008644A0"/>
    <w:rsid w:val="00864D00"/>
    <w:rsid w:val="00864E28"/>
    <w:rsid w:val="008678E7"/>
    <w:rsid w:val="00871391"/>
    <w:rsid w:val="008769BC"/>
    <w:rsid w:val="008915D2"/>
    <w:rsid w:val="008A0270"/>
    <w:rsid w:val="008A6F88"/>
    <w:rsid w:val="008A7539"/>
    <w:rsid w:val="008B44F3"/>
    <w:rsid w:val="008B5D59"/>
    <w:rsid w:val="008C0DD9"/>
    <w:rsid w:val="008C18A9"/>
    <w:rsid w:val="008C7886"/>
    <w:rsid w:val="008C7A3B"/>
    <w:rsid w:val="008D52BD"/>
    <w:rsid w:val="008D56EB"/>
    <w:rsid w:val="008D5CC2"/>
    <w:rsid w:val="008D6150"/>
    <w:rsid w:val="008D78F5"/>
    <w:rsid w:val="008E09DB"/>
    <w:rsid w:val="008E72B6"/>
    <w:rsid w:val="008E7807"/>
    <w:rsid w:val="00900023"/>
    <w:rsid w:val="00902CEB"/>
    <w:rsid w:val="009031EA"/>
    <w:rsid w:val="009047ED"/>
    <w:rsid w:val="00905998"/>
    <w:rsid w:val="00907025"/>
    <w:rsid w:val="009079D9"/>
    <w:rsid w:val="00910156"/>
    <w:rsid w:val="009172AE"/>
    <w:rsid w:val="00921511"/>
    <w:rsid w:val="00922124"/>
    <w:rsid w:val="009323E9"/>
    <w:rsid w:val="00932D89"/>
    <w:rsid w:val="00937D0E"/>
    <w:rsid w:val="00943B4B"/>
    <w:rsid w:val="00947B4D"/>
    <w:rsid w:val="009506E7"/>
    <w:rsid w:val="009513B7"/>
    <w:rsid w:val="00952ACC"/>
    <w:rsid w:val="00965447"/>
    <w:rsid w:val="009724F6"/>
    <w:rsid w:val="00973DC2"/>
    <w:rsid w:val="0097492E"/>
    <w:rsid w:val="009754BE"/>
    <w:rsid w:val="00975A74"/>
    <w:rsid w:val="009802E9"/>
    <w:rsid w:val="00980D1E"/>
    <w:rsid w:val="00981A00"/>
    <w:rsid w:val="0098390C"/>
    <w:rsid w:val="00984743"/>
    <w:rsid w:val="00987E49"/>
    <w:rsid w:val="00991DEA"/>
    <w:rsid w:val="00993B6A"/>
    <w:rsid w:val="009952DD"/>
    <w:rsid w:val="009A40B2"/>
    <w:rsid w:val="009A66F6"/>
    <w:rsid w:val="009A7A12"/>
    <w:rsid w:val="009B2D1D"/>
    <w:rsid w:val="009B3930"/>
    <w:rsid w:val="009B6866"/>
    <w:rsid w:val="009C5A63"/>
    <w:rsid w:val="009C76ED"/>
    <w:rsid w:val="009D1238"/>
    <w:rsid w:val="009D3DBC"/>
    <w:rsid w:val="009E6BB2"/>
    <w:rsid w:val="009F1E4B"/>
    <w:rsid w:val="009F3EFB"/>
    <w:rsid w:val="00A01DD7"/>
    <w:rsid w:val="00A02F96"/>
    <w:rsid w:val="00A1507E"/>
    <w:rsid w:val="00A15BC8"/>
    <w:rsid w:val="00A16CE2"/>
    <w:rsid w:val="00A21071"/>
    <w:rsid w:val="00A210B6"/>
    <w:rsid w:val="00A31C34"/>
    <w:rsid w:val="00A442F3"/>
    <w:rsid w:val="00A53799"/>
    <w:rsid w:val="00A56B47"/>
    <w:rsid w:val="00A6794B"/>
    <w:rsid w:val="00A708FC"/>
    <w:rsid w:val="00A75F12"/>
    <w:rsid w:val="00A77200"/>
    <w:rsid w:val="00A816A6"/>
    <w:rsid w:val="00A81C63"/>
    <w:rsid w:val="00A81C8B"/>
    <w:rsid w:val="00A9403F"/>
    <w:rsid w:val="00A94F3A"/>
    <w:rsid w:val="00A97155"/>
    <w:rsid w:val="00AA29B1"/>
    <w:rsid w:val="00AA49DE"/>
    <w:rsid w:val="00AB0AC9"/>
    <w:rsid w:val="00AB14B8"/>
    <w:rsid w:val="00AB18C0"/>
    <w:rsid w:val="00AC067C"/>
    <w:rsid w:val="00AC21CC"/>
    <w:rsid w:val="00AC23DE"/>
    <w:rsid w:val="00AC564F"/>
    <w:rsid w:val="00AD28A5"/>
    <w:rsid w:val="00AD2D74"/>
    <w:rsid w:val="00AD53A7"/>
    <w:rsid w:val="00AE30E5"/>
    <w:rsid w:val="00AE4AE3"/>
    <w:rsid w:val="00AF5AB5"/>
    <w:rsid w:val="00AF707E"/>
    <w:rsid w:val="00B12F17"/>
    <w:rsid w:val="00B1583A"/>
    <w:rsid w:val="00B15AD7"/>
    <w:rsid w:val="00B16A5E"/>
    <w:rsid w:val="00B249E8"/>
    <w:rsid w:val="00B25177"/>
    <w:rsid w:val="00B2539A"/>
    <w:rsid w:val="00B27382"/>
    <w:rsid w:val="00B27B84"/>
    <w:rsid w:val="00B30445"/>
    <w:rsid w:val="00B30D1A"/>
    <w:rsid w:val="00B32BE6"/>
    <w:rsid w:val="00B32CF9"/>
    <w:rsid w:val="00B35C3E"/>
    <w:rsid w:val="00B436B0"/>
    <w:rsid w:val="00B441CD"/>
    <w:rsid w:val="00B44429"/>
    <w:rsid w:val="00B45E63"/>
    <w:rsid w:val="00B46EBC"/>
    <w:rsid w:val="00B55B55"/>
    <w:rsid w:val="00B57ACD"/>
    <w:rsid w:val="00B60DB3"/>
    <w:rsid w:val="00B6497E"/>
    <w:rsid w:val="00B70B4A"/>
    <w:rsid w:val="00B73CE1"/>
    <w:rsid w:val="00B763FC"/>
    <w:rsid w:val="00B76D71"/>
    <w:rsid w:val="00B76DC3"/>
    <w:rsid w:val="00B77A0F"/>
    <w:rsid w:val="00B81177"/>
    <w:rsid w:val="00B81AF5"/>
    <w:rsid w:val="00B81CD0"/>
    <w:rsid w:val="00B8305E"/>
    <w:rsid w:val="00B83E78"/>
    <w:rsid w:val="00B92418"/>
    <w:rsid w:val="00B92E71"/>
    <w:rsid w:val="00B93E4A"/>
    <w:rsid w:val="00B9584F"/>
    <w:rsid w:val="00B96DC9"/>
    <w:rsid w:val="00BA506B"/>
    <w:rsid w:val="00BB00C4"/>
    <w:rsid w:val="00BB02A3"/>
    <w:rsid w:val="00BB2DBA"/>
    <w:rsid w:val="00BB42C8"/>
    <w:rsid w:val="00BB487A"/>
    <w:rsid w:val="00BB5CFA"/>
    <w:rsid w:val="00BB7DA1"/>
    <w:rsid w:val="00BC4543"/>
    <w:rsid w:val="00BD688C"/>
    <w:rsid w:val="00BE132A"/>
    <w:rsid w:val="00BF281A"/>
    <w:rsid w:val="00C00364"/>
    <w:rsid w:val="00C00A8E"/>
    <w:rsid w:val="00C0462F"/>
    <w:rsid w:val="00C1359F"/>
    <w:rsid w:val="00C16CBB"/>
    <w:rsid w:val="00C21655"/>
    <w:rsid w:val="00C25483"/>
    <w:rsid w:val="00C27AF9"/>
    <w:rsid w:val="00C31E7D"/>
    <w:rsid w:val="00C3743F"/>
    <w:rsid w:val="00C37814"/>
    <w:rsid w:val="00C406ED"/>
    <w:rsid w:val="00C42568"/>
    <w:rsid w:val="00C44DE9"/>
    <w:rsid w:val="00C45D16"/>
    <w:rsid w:val="00C45E51"/>
    <w:rsid w:val="00C53AD0"/>
    <w:rsid w:val="00C578D3"/>
    <w:rsid w:val="00C57CEF"/>
    <w:rsid w:val="00C60B40"/>
    <w:rsid w:val="00C665AC"/>
    <w:rsid w:val="00C73DA4"/>
    <w:rsid w:val="00C75439"/>
    <w:rsid w:val="00C76077"/>
    <w:rsid w:val="00C873D9"/>
    <w:rsid w:val="00C903DE"/>
    <w:rsid w:val="00C92659"/>
    <w:rsid w:val="00C93126"/>
    <w:rsid w:val="00C93534"/>
    <w:rsid w:val="00C97A33"/>
    <w:rsid w:val="00CA0E94"/>
    <w:rsid w:val="00CA30A6"/>
    <w:rsid w:val="00CA7A60"/>
    <w:rsid w:val="00CB6776"/>
    <w:rsid w:val="00CB70F9"/>
    <w:rsid w:val="00CC7D49"/>
    <w:rsid w:val="00CD6D6A"/>
    <w:rsid w:val="00CE04CC"/>
    <w:rsid w:val="00CE2E20"/>
    <w:rsid w:val="00CE4361"/>
    <w:rsid w:val="00CF0186"/>
    <w:rsid w:val="00CF14BD"/>
    <w:rsid w:val="00CF7FC6"/>
    <w:rsid w:val="00D02AA6"/>
    <w:rsid w:val="00D04022"/>
    <w:rsid w:val="00D06CCD"/>
    <w:rsid w:val="00D1005D"/>
    <w:rsid w:val="00D11801"/>
    <w:rsid w:val="00D1431D"/>
    <w:rsid w:val="00D14B43"/>
    <w:rsid w:val="00D17AF9"/>
    <w:rsid w:val="00D222F7"/>
    <w:rsid w:val="00D317D0"/>
    <w:rsid w:val="00D32995"/>
    <w:rsid w:val="00D33224"/>
    <w:rsid w:val="00D34E8D"/>
    <w:rsid w:val="00D436D1"/>
    <w:rsid w:val="00D439A7"/>
    <w:rsid w:val="00D46149"/>
    <w:rsid w:val="00D521E0"/>
    <w:rsid w:val="00D524EA"/>
    <w:rsid w:val="00D53187"/>
    <w:rsid w:val="00D617F1"/>
    <w:rsid w:val="00D651B6"/>
    <w:rsid w:val="00D65840"/>
    <w:rsid w:val="00D71746"/>
    <w:rsid w:val="00D76D68"/>
    <w:rsid w:val="00D81E23"/>
    <w:rsid w:val="00D831E8"/>
    <w:rsid w:val="00D92529"/>
    <w:rsid w:val="00D962ED"/>
    <w:rsid w:val="00D96535"/>
    <w:rsid w:val="00DA2781"/>
    <w:rsid w:val="00DA4BAA"/>
    <w:rsid w:val="00DA5020"/>
    <w:rsid w:val="00DB2B37"/>
    <w:rsid w:val="00DB5CF9"/>
    <w:rsid w:val="00DC25B2"/>
    <w:rsid w:val="00DC4F39"/>
    <w:rsid w:val="00DC578A"/>
    <w:rsid w:val="00DC79A3"/>
    <w:rsid w:val="00DD5091"/>
    <w:rsid w:val="00DE1095"/>
    <w:rsid w:val="00DF1653"/>
    <w:rsid w:val="00DF22F8"/>
    <w:rsid w:val="00E01B85"/>
    <w:rsid w:val="00E110E3"/>
    <w:rsid w:val="00E112E9"/>
    <w:rsid w:val="00E12ADA"/>
    <w:rsid w:val="00E15D3F"/>
    <w:rsid w:val="00E16123"/>
    <w:rsid w:val="00E16C90"/>
    <w:rsid w:val="00E16CB2"/>
    <w:rsid w:val="00E16CEA"/>
    <w:rsid w:val="00E24C76"/>
    <w:rsid w:val="00E25C04"/>
    <w:rsid w:val="00E368BA"/>
    <w:rsid w:val="00E36A1B"/>
    <w:rsid w:val="00E37626"/>
    <w:rsid w:val="00E379AE"/>
    <w:rsid w:val="00E43197"/>
    <w:rsid w:val="00E46B69"/>
    <w:rsid w:val="00E47A9A"/>
    <w:rsid w:val="00E532D9"/>
    <w:rsid w:val="00E555E7"/>
    <w:rsid w:val="00E62F7B"/>
    <w:rsid w:val="00E6461F"/>
    <w:rsid w:val="00E65D41"/>
    <w:rsid w:val="00E67E87"/>
    <w:rsid w:val="00E67F56"/>
    <w:rsid w:val="00E76D2E"/>
    <w:rsid w:val="00E76FE8"/>
    <w:rsid w:val="00E810E4"/>
    <w:rsid w:val="00E8212E"/>
    <w:rsid w:val="00E94494"/>
    <w:rsid w:val="00EA43C2"/>
    <w:rsid w:val="00EA441A"/>
    <w:rsid w:val="00EA7132"/>
    <w:rsid w:val="00EA7694"/>
    <w:rsid w:val="00EA7E23"/>
    <w:rsid w:val="00EB0545"/>
    <w:rsid w:val="00EB16AA"/>
    <w:rsid w:val="00EB43F7"/>
    <w:rsid w:val="00EB548E"/>
    <w:rsid w:val="00EB7A1A"/>
    <w:rsid w:val="00EC7ADE"/>
    <w:rsid w:val="00EC7F10"/>
    <w:rsid w:val="00EE0595"/>
    <w:rsid w:val="00EE5B21"/>
    <w:rsid w:val="00EF258D"/>
    <w:rsid w:val="00EF2F97"/>
    <w:rsid w:val="00EF4156"/>
    <w:rsid w:val="00EF4AB9"/>
    <w:rsid w:val="00F01E5A"/>
    <w:rsid w:val="00F02B16"/>
    <w:rsid w:val="00F03BB7"/>
    <w:rsid w:val="00F04312"/>
    <w:rsid w:val="00F04334"/>
    <w:rsid w:val="00F0572A"/>
    <w:rsid w:val="00F0648F"/>
    <w:rsid w:val="00F12337"/>
    <w:rsid w:val="00F13522"/>
    <w:rsid w:val="00F14001"/>
    <w:rsid w:val="00F1436B"/>
    <w:rsid w:val="00F150FA"/>
    <w:rsid w:val="00F1556C"/>
    <w:rsid w:val="00F16D93"/>
    <w:rsid w:val="00F23BB8"/>
    <w:rsid w:val="00F24065"/>
    <w:rsid w:val="00F2734A"/>
    <w:rsid w:val="00F3188A"/>
    <w:rsid w:val="00F35DD3"/>
    <w:rsid w:val="00F40BF9"/>
    <w:rsid w:val="00F416E7"/>
    <w:rsid w:val="00F43C28"/>
    <w:rsid w:val="00F45777"/>
    <w:rsid w:val="00F61F63"/>
    <w:rsid w:val="00F62C80"/>
    <w:rsid w:val="00F6358D"/>
    <w:rsid w:val="00F70F0D"/>
    <w:rsid w:val="00F749DB"/>
    <w:rsid w:val="00F76073"/>
    <w:rsid w:val="00F77E25"/>
    <w:rsid w:val="00F801B9"/>
    <w:rsid w:val="00F80D3B"/>
    <w:rsid w:val="00F844B6"/>
    <w:rsid w:val="00F85B78"/>
    <w:rsid w:val="00F85F91"/>
    <w:rsid w:val="00F900BC"/>
    <w:rsid w:val="00FA048B"/>
    <w:rsid w:val="00FA08B2"/>
    <w:rsid w:val="00FA52A6"/>
    <w:rsid w:val="00FA5774"/>
    <w:rsid w:val="00FB16E8"/>
    <w:rsid w:val="00FB2402"/>
    <w:rsid w:val="00FB47BE"/>
    <w:rsid w:val="00FB49B0"/>
    <w:rsid w:val="00FC1FC3"/>
    <w:rsid w:val="00FC4B2D"/>
    <w:rsid w:val="00FC717A"/>
    <w:rsid w:val="00FD34BC"/>
    <w:rsid w:val="00FE1635"/>
    <w:rsid w:val="00FE2165"/>
    <w:rsid w:val="00FE2F2B"/>
    <w:rsid w:val="00FE41AB"/>
    <w:rsid w:val="00FE613C"/>
    <w:rsid w:val="00FF0B30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C0E65F3"/>
  <w15:docId w15:val="{09D0D103-9917-4CA6-94BB-347A7FF0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A210B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210B6"/>
    <w:rPr>
      <w:b/>
      <w:bCs/>
    </w:rPr>
  </w:style>
  <w:style w:type="paragraph" w:styleId="Revision">
    <w:name w:val="Revision"/>
    <w:hidden/>
    <w:uiPriority w:val="99"/>
    <w:semiHidden/>
    <w:rsid w:val="003869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8488-socialo-pakalpojumu-un-socialas-palidzibas-likums" TargetMode="External"/><Relationship Id="rId13" Type="http://schemas.openxmlformats.org/officeDocument/2006/relationships/hyperlink" Target="https://likumi.lv/doc.php?id=184208" TargetMode="External"/><Relationship Id="rId18" Type="http://schemas.openxmlformats.org/officeDocument/2006/relationships/hyperlink" Target="http://www.lm.gov.l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iana.stankevica@lm.gov.l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kumi.lv/doc.php?id=184208" TargetMode="External"/><Relationship Id="rId17" Type="http://schemas.openxmlformats.org/officeDocument/2006/relationships/hyperlink" Target="http://www.lm.gov.l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kumi.lv/doc.php?id=184208" TargetMode="External"/><Relationship Id="rId20" Type="http://schemas.openxmlformats.org/officeDocument/2006/relationships/hyperlink" Target="http://eur-lex.europa.eu/eli/dir/2006/123/oj/?locale=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m.gov.lv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likumi.lv/ta/id/68488-socialo-pakalpojumu-un-socialas-palidzibas-likum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likumi.lv/ta/id/68488-socialo-pakalpojumu-un-socialas-palidzibas-likums" TargetMode="External"/><Relationship Id="rId19" Type="http://schemas.openxmlformats.org/officeDocument/2006/relationships/hyperlink" Target="http://likumi.lv/doc.php?id=184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68488-socialo-pakalpojumu-un-socialas-palidzibas-likums" TargetMode="External"/><Relationship Id="rId14" Type="http://schemas.openxmlformats.org/officeDocument/2006/relationships/hyperlink" Target="http://likumi.lv/doc.php?id=18420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9083-9900-4806-821A-46E6D570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1906</Words>
  <Characters>14358</Characters>
  <Application>Microsoft Office Word</Application>
  <DocSecurity>0</DocSecurity>
  <Lines>388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sociālo pakalpojumu sniedzēju reģistrēšanu</vt:lpstr>
    </vt:vector>
  </TitlesOfParts>
  <Company>LM</Company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sociālo pakalpojumu sniedzēju reģistrēšanu</dc:title>
  <dc:subject>Noteikumu projekts</dc:subject>
  <dc:creator>Diāna Stankēviča</dc:creator>
  <dc:description>67782955, diana.stankevica@lm.gov.lv</dc:description>
  <cp:lastModifiedBy>Diana Stankevica</cp:lastModifiedBy>
  <cp:revision>9</cp:revision>
  <cp:lastPrinted>2017-06-15T08:27:00Z</cp:lastPrinted>
  <dcterms:created xsi:type="dcterms:W3CDTF">2017-06-21T06:23:00Z</dcterms:created>
  <dcterms:modified xsi:type="dcterms:W3CDTF">2017-06-21T09:12:00Z</dcterms:modified>
</cp:coreProperties>
</file>