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55C9" w:rsidRPr="008215CC" w:rsidRDefault="001A55C9" w:rsidP="001A55C9">
      <w:pPr>
        <w:spacing w:after="0" w:line="240" w:lineRule="auto"/>
        <w:jc w:val="center"/>
        <w:rPr>
          <w:rFonts w:ascii="Times New Roman" w:eastAsia="Times New Roman" w:hAnsi="Times New Roman" w:cs="Times New Roman"/>
          <w:b/>
          <w:bCs/>
          <w:sz w:val="24"/>
          <w:szCs w:val="24"/>
          <w:lang w:eastAsia="lv-LV"/>
        </w:rPr>
      </w:pPr>
      <w:bookmarkStart w:id="0" w:name="468683"/>
      <w:bookmarkEnd w:id="0"/>
      <w:r w:rsidRPr="008215CC">
        <w:rPr>
          <w:rFonts w:ascii="Times New Roman" w:eastAsia="Times New Roman" w:hAnsi="Times New Roman" w:cs="Times New Roman"/>
          <w:b/>
          <w:bCs/>
          <w:sz w:val="24"/>
          <w:szCs w:val="24"/>
          <w:lang w:eastAsia="lv-LV"/>
        </w:rPr>
        <w:t xml:space="preserve">Ministru kabineta rīkojuma </w:t>
      </w:r>
      <w:r w:rsidR="008A2835" w:rsidRPr="008215CC">
        <w:rPr>
          <w:rFonts w:ascii="Times New Roman" w:eastAsia="Times New Roman" w:hAnsi="Times New Roman" w:cs="Times New Roman"/>
          <w:b/>
          <w:bCs/>
          <w:sz w:val="24"/>
          <w:szCs w:val="24"/>
          <w:lang w:eastAsia="lv-LV"/>
        </w:rPr>
        <w:t xml:space="preserve">projekta </w:t>
      </w:r>
      <w:r w:rsidR="007B75A5" w:rsidRPr="008215CC">
        <w:rPr>
          <w:rFonts w:ascii="Times New Roman" w:eastAsia="Times New Roman" w:hAnsi="Times New Roman" w:cs="Times New Roman"/>
          <w:b/>
          <w:bCs/>
          <w:sz w:val="24"/>
          <w:szCs w:val="24"/>
          <w:lang w:eastAsia="lv-LV"/>
        </w:rPr>
        <w:t>"</w:t>
      </w:r>
      <w:r w:rsidR="001D7781" w:rsidRPr="008215CC">
        <w:rPr>
          <w:rFonts w:ascii="Times New Roman" w:eastAsia="Times New Roman" w:hAnsi="Times New Roman" w:cs="Times New Roman"/>
          <w:b/>
          <w:bCs/>
          <w:sz w:val="24"/>
          <w:szCs w:val="24"/>
          <w:lang w:eastAsia="lv-LV"/>
        </w:rPr>
        <w:t xml:space="preserve">Par finanšu līdzekļu piešķiršanu no valsts budžeta programmas </w:t>
      </w:r>
      <w:r w:rsidR="007B75A5" w:rsidRPr="008215CC">
        <w:rPr>
          <w:rFonts w:ascii="Times New Roman" w:eastAsia="Times New Roman" w:hAnsi="Times New Roman" w:cs="Times New Roman"/>
          <w:b/>
          <w:bCs/>
          <w:sz w:val="24"/>
          <w:szCs w:val="24"/>
          <w:lang w:eastAsia="lv-LV"/>
        </w:rPr>
        <w:t>"</w:t>
      </w:r>
      <w:r w:rsidR="001D7781" w:rsidRPr="008215CC">
        <w:rPr>
          <w:rFonts w:ascii="Times New Roman" w:eastAsia="Times New Roman" w:hAnsi="Times New Roman" w:cs="Times New Roman"/>
          <w:b/>
          <w:bCs/>
          <w:sz w:val="24"/>
          <w:szCs w:val="24"/>
          <w:lang w:eastAsia="lv-LV"/>
        </w:rPr>
        <w:t>Līd</w:t>
      </w:r>
      <w:r w:rsidR="007B75A5" w:rsidRPr="008215CC">
        <w:rPr>
          <w:rFonts w:ascii="Times New Roman" w:eastAsia="Times New Roman" w:hAnsi="Times New Roman" w:cs="Times New Roman"/>
          <w:b/>
          <w:bCs/>
          <w:sz w:val="24"/>
          <w:szCs w:val="24"/>
          <w:lang w:eastAsia="lv-LV"/>
        </w:rPr>
        <w:t>zekļi neparedzētiem gadījumiem""</w:t>
      </w:r>
      <w:r w:rsidR="001D7781" w:rsidRPr="008215CC">
        <w:rPr>
          <w:rFonts w:ascii="Times New Roman" w:eastAsia="Times New Roman" w:hAnsi="Times New Roman" w:cs="Times New Roman"/>
          <w:b/>
          <w:bCs/>
          <w:sz w:val="24"/>
          <w:szCs w:val="24"/>
          <w:lang w:eastAsia="lv-LV"/>
        </w:rPr>
        <w:t xml:space="preserve"> </w:t>
      </w:r>
      <w:r w:rsidR="00677F94" w:rsidRPr="008215CC">
        <w:rPr>
          <w:rFonts w:ascii="Times New Roman" w:eastAsia="Times New Roman" w:hAnsi="Times New Roman" w:cs="Times New Roman"/>
          <w:b/>
          <w:bCs/>
          <w:sz w:val="24"/>
          <w:szCs w:val="24"/>
          <w:lang w:eastAsia="lv-LV"/>
        </w:rPr>
        <w:t>sākotnējās ietekmes novērtējuma ziņojums (anotācija</w:t>
      </w:r>
      <w:r w:rsidRPr="008215CC">
        <w:rPr>
          <w:rFonts w:ascii="Times New Roman" w:eastAsia="Times New Roman" w:hAnsi="Times New Roman" w:cs="Times New Roman"/>
          <w:b/>
          <w:bCs/>
          <w:sz w:val="24"/>
          <w:szCs w:val="24"/>
          <w:lang w:eastAsia="lv-LV"/>
        </w:rPr>
        <w:t>)</w:t>
      </w:r>
    </w:p>
    <w:p w:rsidR="001A55C9" w:rsidRPr="008215CC" w:rsidRDefault="001A55C9" w:rsidP="001A55C9">
      <w:pPr>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2800"/>
        <w:gridCol w:w="5763"/>
      </w:tblGrid>
      <w:tr w:rsidR="001A55C9" w:rsidRPr="008215CC" w:rsidTr="001813AA">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13AA" w:rsidRPr="008215CC"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8215CC">
              <w:rPr>
                <w:rFonts w:ascii="Times New Roman" w:eastAsia="Times New Roman" w:hAnsi="Times New Roman" w:cs="Times New Roman"/>
                <w:b/>
                <w:bCs/>
                <w:sz w:val="24"/>
                <w:szCs w:val="24"/>
                <w:lang w:eastAsia="lv-LV"/>
              </w:rPr>
              <w:t>I. Tiesību akta projekta izstrādes nepieciešamība</w:t>
            </w:r>
          </w:p>
        </w:tc>
      </w:tr>
      <w:tr w:rsidR="001A55C9" w:rsidRPr="008215CC" w:rsidTr="001A55C9">
        <w:trPr>
          <w:trHeight w:val="40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1A55C9" w:rsidRPr="008215CC" w:rsidRDefault="001A55C9" w:rsidP="001813AA">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1.</w:t>
            </w:r>
          </w:p>
        </w:tc>
        <w:tc>
          <w:tcPr>
            <w:tcW w:w="1530" w:type="pct"/>
            <w:tcBorders>
              <w:top w:val="outset" w:sz="6" w:space="0" w:color="auto"/>
              <w:left w:val="outset" w:sz="6" w:space="0" w:color="auto"/>
              <w:bottom w:val="outset" w:sz="6" w:space="0" w:color="auto"/>
              <w:right w:val="outset" w:sz="6" w:space="0" w:color="auto"/>
            </w:tcBorders>
            <w:hideMark/>
          </w:tcPr>
          <w:p w:rsidR="001A55C9" w:rsidRPr="008215CC" w:rsidRDefault="001A55C9" w:rsidP="001813AA">
            <w:pPr>
              <w:spacing w:after="0" w:line="240" w:lineRule="auto"/>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Pamatojums</w:t>
            </w:r>
          </w:p>
        </w:tc>
        <w:tc>
          <w:tcPr>
            <w:tcW w:w="3159" w:type="pct"/>
            <w:tcBorders>
              <w:top w:val="outset" w:sz="6" w:space="0" w:color="auto"/>
              <w:left w:val="outset" w:sz="6" w:space="0" w:color="auto"/>
              <w:bottom w:val="outset" w:sz="6" w:space="0" w:color="auto"/>
              <w:right w:val="outset" w:sz="6" w:space="0" w:color="auto"/>
            </w:tcBorders>
            <w:hideMark/>
          </w:tcPr>
          <w:p w:rsidR="001A55C9" w:rsidRPr="008215CC" w:rsidRDefault="00FC0B2B" w:rsidP="00E277B4">
            <w:pPr>
              <w:pStyle w:val="naiskr"/>
              <w:tabs>
                <w:tab w:val="left" w:pos="390"/>
              </w:tabs>
              <w:spacing w:before="0" w:after="0"/>
              <w:ind w:firstLine="331"/>
              <w:jc w:val="both"/>
            </w:pPr>
            <w:r w:rsidRPr="008215CC">
              <w:t>Ministru kabineta 2009.</w:t>
            </w:r>
            <w:r w:rsidR="00E277B4">
              <w:t> </w:t>
            </w:r>
            <w:r w:rsidRPr="008215CC">
              <w:t>gada 22.</w:t>
            </w:r>
            <w:r w:rsidR="00E277B4">
              <w:t> </w:t>
            </w:r>
            <w:r w:rsidRPr="008215CC">
              <w:t>decembra noteikumu Nr.</w:t>
            </w:r>
            <w:r w:rsidR="00E277B4">
              <w:t> </w:t>
            </w:r>
            <w:r w:rsidRPr="008215CC">
              <w:t xml:space="preserve">1644 </w:t>
            </w:r>
            <w:r w:rsidR="002B213C" w:rsidRPr="008215CC">
              <w:t>"</w:t>
            </w:r>
            <w:r w:rsidRPr="008215CC">
              <w:t xml:space="preserve">Kārtība, kādā pieprasa un izlieto budžeta programmas </w:t>
            </w:r>
            <w:r w:rsidR="002B213C" w:rsidRPr="008215CC">
              <w:t>"</w:t>
            </w:r>
            <w:r w:rsidRPr="008215CC">
              <w:t>Līdzekļi neparedzētiem gadījumiem</w:t>
            </w:r>
            <w:r w:rsidR="002B213C" w:rsidRPr="008215CC">
              <w:t>"</w:t>
            </w:r>
            <w:r w:rsidRPr="008215CC">
              <w:t xml:space="preserve"> līdzekļus</w:t>
            </w:r>
            <w:r w:rsidR="002B213C" w:rsidRPr="008215CC">
              <w:t>"</w:t>
            </w:r>
            <w:r w:rsidRPr="008215CC">
              <w:t xml:space="preserve"> 3.</w:t>
            </w:r>
            <w:r w:rsidR="00E277B4">
              <w:t> </w:t>
            </w:r>
            <w:r w:rsidRPr="008215CC">
              <w:t>punkts, kas nosaka, ka līdzekļus piešķir valsts pamatbudžeta apropriācijās neparedzētiem izdevumiem katastrofu un dabas stihiju seku novēršanai, to radīto zaudējumu kompensēšanai, valsts pārvaldes uzdevumu nodrošināšanai gadījumos, ja netiek izpildītas līgumsaistības un no sadarbības partnera tiek iekasēts vai ieturēts līgumsods vai procentu maksājums par saistību neizpildi, citiem neparedzētiem gadījumiem un valstiski īpaši nozīmīgiem pasākumiem.</w:t>
            </w:r>
          </w:p>
        </w:tc>
      </w:tr>
      <w:tr w:rsidR="00922271" w:rsidRPr="008215CC" w:rsidTr="001A55C9">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1813AA" w:rsidRPr="008215CC" w:rsidRDefault="001813AA" w:rsidP="001813AA">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2.</w:t>
            </w:r>
          </w:p>
        </w:tc>
        <w:tc>
          <w:tcPr>
            <w:tcW w:w="1530" w:type="pct"/>
            <w:tcBorders>
              <w:top w:val="outset" w:sz="6" w:space="0" w:color="auto"/>
              <w:left w:val="outset" w:sz="6" w:space="0" w:color="auto"/>
              <w:bottom w:val="outset" w:sz="6" w:space="0" w:color="auto"/>
              <w:right w:val="outset" w:sz="6" w:space="0" w:color="auto"/>
            </w:tcBorders>
            <w:hideMark/>
          </w:tcPr>
          <w:p w:rsidR="001651E3" w:rsidRDefault="001813AA" w:rsidP="001813AA">
            <w:pPr>
              <w:spacing w:after="0" w:line="240" w:lineRule="auto"/>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w:t>
            </w:r>
            <w:bookmarkStart w:id="1" w:name="_GoBack"/>
            <w:bookmarkEnd w:id="1"/>
            <w:r w:rsidRPr="008215CC">
              <w:rPr>
                <w:rFonts w:ascii="Times New Roman" w:eastAsia="Times New Roman" w:hAnsi="Times New Roman" w:cs="Times New Roman"/>
                <w:sz w:val="24"/>
                <w:szCs w:val="24"/>
                <w:lang w:eastAsia="lv-LV"/>
              </w:rPr>
              <w:t>a</w:t>
            </w:r>
          </w:p>
          <w:p w:rsidR="001651E3" w:rsidRPr="001651E3" w:rsidRDefault="001651E3" w:rsidP="001651E3">
            <w:pPr>
              <w:rPr>
                <w:rFonts w:ascii="Times New Roman" w:eastAsia="Times New Roman" w:hAnsi="Times New Roman" w:cs="Times New Roman"/>
                <w:sz w:val="24"/>
                <w:szCs w:val="24"/>
                <w:lang w:eastAsia="lv-LV"/>
              </w:rPr>
            </w:pPr>
          </w:p>
          <w:p w:rsidR="001651E3" w:rsidRPr="001651E3" w:rsidRDefault="001651E3" w:rsidP="001651E3">
            <w:pPr>
              <w:rPr>
                <w:rFonts w:ascii="Times New Roman" w:eastAsia="Times New Roman" w:hAnsi="Times New Roman" w:cs="Times New Roman"/>
                <w:sz w:val="24"/>
                <w:szCs w:val="24"/>
                <w:lang w:eastAsia="lv-LV"/>
              </w:rPr>
            </w:pPr>
          </w:p>
          <w:p w:rsidR="001651E3" w:rsidRPr="001651E3" w:rsidRDefault="001651E3" w:rsidP="001651E3">
            <w:pPr>
              <w:rPr>
                <w:rFonts w:ascii="Times New Roman" w:eastAsia="Times New Roman" w:hAnsi="Times New Roman" w:cs="Times New Roman"/>
                <w:sz w:val="24"/>
                <w:szCs w:val="24"/>
                <w:lang w:eastAsia="lv-LV"/>
              </w:rPr>
            </w:pPr>
          </w:p>
          <w:p w:rsidR="001651E3" w:rsidRPr="001651E3" w:rsidRDefault="001651E3" w:rsidP="001651E3">
            <w:pPr>
              <w:rPr>
                <w:rFonts w:ascii="Times New Roman" w:eastAsia="Times New Roman" w:hAnsi="Times New Roman" w:cs="Times New Roman"/>
                <w:sz w:val="24"/>
                <w:szCs w:val="24"/>
                <w:lang w:eastAsia="lv-LV"/>
              </w:rPr>
            </w:pPr>
          </w:p>
          <w:p w:rsidR="001651E3" w:rsidRPr="001651E3" w:rsidRDefault="001651E3" w:rsidP="001651E3">
            <w:pPr>
              <w:rPr>
                <w:rFonts w:ascii="Times New Roman" w:eastAsia="Times New Roman" w:hAnsi="Times New Roman" w:cs="Times New Roman"/>
                <w:sz w:val="24"/>
                <w:szCs w:val="24"/>
                <w:lang w:eastAsia="lv-LV"/>
              </w:rPr>
            </w:pPr>
          </w:p>
          <w:p w:rsidR="001651E3" w:rsidRPr="001651E3" w:rsidRDefault="001651E3" w:rsidP="001651E3">
            <w:pPr>
              <w:rPr>
                <w:rFonts w:ascii="Times New Roman" w:eastAsia="Times New Roman" w:hAnsi="Times New Roman" w:cs="Times New Roman"/>
                <w:sz w:val="24"/>
                <w:szCs w:val="24"/>
                <w:lang w:eastAsia="lv-LV"/>
              </w:rPr>
            </w:pPr>
          </w:p>
          <w:p w:rsidR="001651E3" w:rsidRPr="001651E3" w:rsidRDefault="001651E3" w:rsidP="001651E3">
            <w:pPr>
              <w:rPr>
                <w:rFonts w:ascii="Times New Roman" w:eastAsia="Times New Roman" w:hAnsi="Times New Roman" w:cs="Times New Roman"/>
                <w:sz w:val="24"/>
                <w:szCs w:val="24"/>
                <w:lang w:eastAsia="lv-LV"/>
              </w:rPr>
            </w:pPr>
          </w:p>
          <w:p w:rsidR="001651E3" w:rsidRPr="001651E3" w:rsidRDefault="001651E3" w:rsidP="001651E3">
            <w:pPr>
              <w:rPr>
                <w:rFonts w:ascii="Times New Roman" w:eastAsia="Times New Roman" w:hAnsi="Times New Roman" w:cs="Times New Roman"/>
                <w:sz w:val="24"/>
                <w:szCs w:val="24"/>
                <w:lang w:eastAsia="lv-LV"/>
              </w:rPr>
            </w:pPr>
          </w:p>
          <w:p w:rsidR="001651E3" w:rsidRPr="001651E3" w:rsidRDefault="001651E3" w:rsidP="001651E3">
            <w:pPr>
              <w:rPr>
                <w:rFonts w:ascii="Times New Roman" w:eastAsia="Times New Roman" w:hAnsi="Times New Roman" w:cs="Times New Roman"/>
                <w:sz w:val="24"/>
                <w:szCs w:val="24"/>
                <w:lang w:eastAsia="lv-LV"/>
              </w:rPr>
            </w:pPr>
          </w:p>
          <w:p w:rsidR="001651E3" w:rsidRPr="001651E3" w:rsidRDefault="001651E3" w:rsidP="001651E3">
            <w:pPr>
              <w:rPr>
                <w:rFonts w:ascii="Times New Roman" w:eastAsia="Times New Roman" w:hAnsi="Times New Roman" w:cs="Times New Roman"/>
                <w:sz w:val="24"/>
                <w:szCs w:val="24"/>
                <w:lang w:eastAsia="lv-LV"/>
              </w:rPr>
            </w:pPr>
          </w:p>
          <w:p w:rsidR="001651E3" w:rsidRPr="001651E3" w:rsidRDefault="001651E3" w:rsidP="001651E3">
            <w:pPr>
              <w:rPr>
                <w:rFonts w:ascii="Times New Roman" w:eastAsia="Times New Roman" w:hAnsi="Times New Roman" w:cs="Times New Roman"/>
                <w:sz w:val="24"/>
                <w:szCs w:val="24"/>
                <w:lang w:eastAsia="lv-LV"/>
              </w:rPr>
            </w:pPr>
          </w:p>
          <w:p w:rsidR="001651E3" w:rsidRPr="001651E3" w:rsidRDefault="001651E3" w:rsidP="001651E3">
            <w:pPr>
              <w:rPr>
                <w:rFonts w:ascii="Times New Roman" w:eastAsia="Times New Roman" w:hAnsi="Times New Roman" w:cs="Times New Roman"/>
                <w:sz w:val="24"/>
                <w:szCs w:val="24"/>
                <w:lang w:eastAsia="lv-LV"/>
              </w:rPr>
            </w:pPr>
          </w:p>
          <w:p w:rsidR="001651E3" w:rsidRPr="001651E3" w:rsidRDefault="001651E3" w:rsidP="001651E3">
            <w:pPr>
              <w:rPr>
                <w:rFonts w:ascii="Times New Roman" w:eastAsia="Times New Roman" w:hAnsi="Times New Roman" w:cs="Times New Roman"/>
                <w:sz w:val="24"/>
                <w:szCs w:val="24"/>
                <w:lang w:eastAsia="lv-LV"/>
              </w:rPr>
            </w:pPr>
          </w:p>
          <w:p w:rsidR="001813AA" w:rsidRPr="001651E3" w:rsidRDefault="001813AA" w:rsidP="001651E3">
            <w:pPr>
              <w:rPr>
                <w:rFonts w:ascii="Times New Roman" w:eastAsia="Times New Roman" w:hAnsi="Times New Roman" w:cs="Times New Roman"/>
                <w:sz w:val="24"/>
                <w:szCs w:val="24"/>
                <w:lang w:eastAsia="lv-LV"/>
              </w:rPr>
            </w:pPr>
          </w:p>
        </w:tc>
        <w:tc>
          <w:tcPr>
            <w:tcW w:w="3159" w:type="pct"/>
            <w:tcBorders>
              <w:top w:val="outset" w:sz="6" w:space="0" w:color="auto"/>
              <w:left w:val="outset" w:sz="6" w:space="0" w:color="auto"/>
              <w:bottom w:val="outset" w:sz="6" w:space="0" w:color="auto"/>
              <w:right w:val="outset" w:sz="6" w:space="0" w:color="auto"/>
            </w:tcBorders>
            <w:hideMark/>
          </w:tcPr>
          <w:p w:rsidR="007B75A5" w:rsidRPr="008215CC" w:rsidRDefault="007B75A5" w:rsidP="00E277B4">
            <w:pPr>
              <w:spacing w:after="0" w:line="240" w:lineRule="auto"/>
              <w:ind w:firstLine="331"/>
              <w:jc w:val="both"/>
              <w:rPr>
                <w:rFonts w:ascii="Times New Roman" w:hAnsi="Times New Roman" w:cs="Times New Roman"/>
                <w:sz w:val="24"/>
                <w:szCs w:val="24"/>
              </w:rPr>
            </w:pPr>
            <w:r w:rsidRPr="008215CC">
              <w:rPr>
                <w:rFonts w:ascii="Times New Roman" w:hAnsi="Times New Roman" w:cs="Times New Roman"/>
                <w:sz w:val="24"/>
                <w:szCs w:val="24"/>
              </w:rPr>
              <w:t>Ar Latvijas Republikas Augstākās tiesas Civillietu departamenta 2017. gada 29. jūnija spriedumu noraidīta Latvijas Republikas Ģenerālprokuratūras kasācijas sūdzība par Rīgas apgabaltiesas Civillietu tiesu kolēģijas 2014. gada 29. oktobra spriedumu sabiedrības "</w:t>
            </w:r>
            <w:proofErr w:type="spellStart"/>
            <w:r w:rsidRPr="008215CC">
              <w:rPr>
                <w:rFonts w:ascii="Times New Roman" w:hAnsi="Times New Roman" w:cs="Times New Roman"/>
                <w:sz w:val="24"/>
                <w:szCs w:val="24"/>
              </w:rPr>
              <w:t>Dromor</w:t>
            </w:r>
            <w:proofErr w:type="spellEnd"/>
            <w:r w:rsidRPr="008215CC">
              <w:rPr>
                <w:rFonts w:ascii="Times New Roman" w:hAnsi="Times New Roman" w:cs="Times New Roman"/>
                <w:sz w:val="24"/>
                <w:szCs w:val="24"/>
              </w:rPr>
              <w:t xml:space="preserve"> </w:t>
            </w:r>
            <w:proofErr w:type="spellStart"/>
            <w:r w:rsidRPr="008215CC">
              <w:rPr>
                <w:rFonts w:ascii="Times New Roman" w:hAnsi="Times New Roman" w:cs="Times New Roman"/>
                <w:sz w:val="24"/>
                <w:szCs w:val="24"/>
              </w:rPr>
              <w:t>Enterprises</w:t>
            </w:r>
            <w:proofErr w:type="spellEnd"/>
            <w:r w:rsidRPr="008215CC">
              <w:rPr>
                <w:rFonts w:ascii="Times New Roman" w:hAnsi="Times New Roman" w:cs="Times New Roman"/>
                <w:sz w:val="24"/>
                <w:szCs w:val="24"/>
              </w:rPr>
              <w:t xml:space="preserve"> LTD" prasībā pret Latvijas Republikas Ģenerālprokuratūru un Valsts policiju ar trešo personu Latvijas Republikas Finanšu ministriju, ar kuru no Latvijas </w:t>
            </w:r>
            <w:r w:rsidR="0007490B">
              <w:rPr>
                <w:rFonts w:ascii="Times New Roman" w:hAnsi="Times New Roman" w:cs="Times New Roman"/>
                <w:sz w:val="24"/>
                <w:szCs w:val="24"/>
              </w:rPr>
              <w:t>Republikas</w:t>
            </w:r>
            <w:r w:rsidRPr="008215CC">
              <w:rPr>
                <w:rFonts w:ascii="Times New Roman" w:hAnsi="Times New Roman" w:cs="Times New Roman"/>
                <w:sz w:val="24"/>
                <w:szCs w:val="24"/>
              </w:rPr>
              <w:t xml:space="preserve"> Ģenerālprokuratūras personā sabiedrības "</w:t>
            </w:r>
            <w:proofErr w:type="spellStart"/>
            <w:r w:rsidRPr="008215CC">
              <w:rPr>
                <w:rFonts w:ascii="Times New Roman" w:hAnsi="Times New Roman" w:cs="Times New Roman"/>
                <w:sz w:val="24"/>
                <w:szCs w:val="24"/>
              </w:rPr>
              <w:t>Dromor</w:t>
            </w:r>
            <w:proofErr w:type="spellEnd"/>
            <w:r w:rsidRPr="008215CC">
              <w:rPr>
                <w:rFonts w:ascii="Times New Roman" w:hAnsi="Times New Roman" w:cs="Times New Roman"/>
                <w:sz w:val="24"/>
                <w:szCs w:val="24"/>
              </w:rPr>
              <w:t xml:space="preserve"> </w:t>
            </w:r>
            <w:proofErr w:type="spellStart"/>
            <w:r w:rsidRPr="008215CC">
              <w:rPr>
                <w:rFonts w:ascii="Times New Roman" w:hAnsi="Times New Roman" w:cs="Times New Roman"/>
                <w:sz w:val="24"/>
                <w:szCs w:val="24"/>
              </w:rPr>
              <w:t>Enterprises</w:t>
            </w:r>
            <w:proofErr w:type="spellEnd"/>
            <w:r w:rsidRPr="008215CC">
              <w:rPr>
                <w:rFonts w:ascii="Times New Roman" w:hAnsi="Times New Roman" w:cs="Times New Roman"/>
                <w:sz w:val="24"/>
                <w:szCs w:val="24"/>
              </w:rPr>
              <w:t xml:space="preserve"> LTD" labā piedzīti 50 978.75 </w:t>
            </w:r>
            <w:proofErr w:type="spellStart"/>
            <w:r w:rsidRPr="008215CC">
              <w:rPr>
                <w:rFonts w:ascii="Times New Roman" w:hAnsi="Times New Roman" w:cs="Times New Roman"/>
                <w:i/>
                <w:sz w:val="24"/>
                <w:szCs w:val="24"/>
              </w:rPr>
              <w:t>euro</w:t>
            </w:r>
            <w:proofErr w:type="spellEnd"/>
            <w:r w:rsidRPr="008215CC">
              <w:rPr>
                <w:rFonts w:ascii="Times New Roman" w:hAnsi="Times New Roman" w:cs="Times New Roman"/>
                <w:sz w:val="24"/>
                <w:szCs w:val="24"/>
              </w:rPr>
              <w:t>, kā arī piedzīti tiesāšanās izdevumi 1844,84 </w:t>
            </w:r>
            <w:proofErr w:type="spellStart"/>
            <w:r w:rsidRPr="008215CC">
              <w:rPr>
                <w:rFonts w:ascii="Times New Roman" w:hAnsi="Times New Roman" w:cs="Times New Roman"/>
                <w:i/>
                <w:sz w:val="24"/>
                <w:szCs w:val="24"/>
              </w:rPr>
              <w:t>euro</w:t>
            </w:r>
            <w:proofErr w:type="spellEnd"/>
            <w:r w:rsidRPr="008215CC">
              <w:rPr>
                <w:rFonts w:ascii="Times New Roman" w:hAnsi="Times New Roman" w:cs="Times New Roman"/>
                <w:sz w:val="24"/>
                <w:szCs w:val="24"/>
              </w:rPr>
              <w:t xml:space="preserve">. Tiesa noteikusi Latvijas </w:t>
            </w:r>
            <w:r w:rsidR="0007490B">
              <w:rPr>
                <w:rFonts w:ascii="Times New Roman" w:hAnsi="Times New Roman" w:cs="Times New Roman"/>
                <w:sz w:val="24"/>
                <w:szCs w:val="24"/>
              </w:rPr>
              <w:t>Republikai</w:t>
            </w:r>
            <w:r w:rsidRPr="008215CC">
              <w:rPr>
                <w:rFonts w:ascii="Times New Roman" w:hAnsi="Times New Roman" w:cs="Times New Roman"/>
                <w:sz w:val="24"/>
                <w:szCs w:val="24"/>
              </w:rPr>
              <w:t xml:space="preserve"> Ģenerālprokuratūras personā desmit dienu termiņu sprieduma labprātīgai izpildei, skaitot no sprieduma spēkā stāšanās dienas. </w:t>
            </w:r>
          </w:p>
          <w:p w:rsidR="007B75A5" w:rsidRPr="008215CC" w:rsidRDefault="00655D09" w:rsidP="00E277B4">
            <w:pPr>
              <w:spacing w:after="0" w:line="240" w:lineRule="auto"/>
              <w:ind w:firstLine="331"/>
              <w:jc w:val="both"/>
              <w:rPr>
                <w:rFonts w:ascii="Times New Roman" w:hAnsi="Times New Roman" w:cs="Times New Roman"/>
                <w:sz w:val="24"/>
                <w:szCs w:val="24"/>
              </w:rPr>
            </w:pPr>
            <w:r w:rsidRPr="008215CC">
              <w:rPr>
                <w:rFonts w:ascii="Times New Roman" w:hAnsi="Times New Roman" w:cs="Times New Roman"/>
                <w:sz w:val="24"/>
                <w:szCs w:val="24"/>
              </w:rPr>
              <w:t xml:space="preserve">Spriedumā </w:t>
            </w:r>
            <w:r w:rsidR="007B75A5" w:rsidRPr="008215CC">
              <w:rPr>
                <w:rFonts w:ascii="Times New Roman" w:hAnsi="Times New Roman" w:cs="Times New Roman"/>
                <w:sz w:val="24"/>
                <w:szCs w:val="24"/>
              </w:rPr>
              <w:t>prasītājai – sabiedrībai "</w:t>
            </w:r>
            <w:proofErr w:type="spellStart"/>
            <w:r w:rsidR="007B75A5" w:rsidRPr="008215CC">
              <w:rPr>
                <w:rFonts w:ascii="Times New Roman" w:hAnsi="Times New Roman" w:cs="Times New Roman"/>
                <w:sz w:val="24"/>
                <w:szCs w:val="24"/>
              </w:rPr>
              <w:t>Dromor</w:t>
            </w:r>
            <w:proofErr w:type="spellEnd"/>
            <w:r w:rsidR="007B75A5" w:rsidRPr="008215CC">
              <w:rPr>
                <w:rFonts w:ascii="Times New Roman" w:hAnsi="Times New Roman" w:cs="Times New Roman"/>
                <w:sz w:val="24"/>
                <w:szCs w:val="24"/>
              </w:rPr>
              <w:t xml:space="preserve"> </w:t>
            </w:r>
            <w:proofErr w:type="spellStart"/>
            <w:r w:rsidR="007B75A5" w:rsidRPr="008215CC">
              <w:rPr>
                <w:rFonts w:ascii="Times New Roman" w:hAnsi="Times New Roman" w:cs="Times New Roman"/>
                <w:sz w:val="24"/>
                <w:szCs w:val="24"/>
              </w:rPr>
              <w:t>Enterprises</w:t>
            </w:r>
            <w:proofErr w:type="spellEnd"/>
            <w:r w:rsidR="007B75A5" w:rsidRPr="008215CC">
              <w:rPr>
                <w:rFonts w:ascii="Times New Roman" w:hAnsi="Times New Roman" w:cs="Times New Roman"/>
                <w:sz w:val="24"/>
                <w:szCs w:val="24"/>
              </w:rPr>
              <w:t xml:space="preserve"> LTD" – noteiktas tiesības par laiku līdz sprieduma izpildei saņemt no Latvijas</w:t>
            </w:r>
            <w:r w:rsidR="0007490B">
              <w:rPr>
                <w:rFonts w:ascii="Times New Roman" w:hAnsi="Times New Roman" w:cs="Times New Roman"/>
                <w:sz w:val="24"/>
                <w:szCs w:val="24"/>
              </w:rPr>
              <w:t xml:space="preserve"> Republikas</w:t>
            </w:r>
            <w:r w:rsidR="007B75A5" w:rsidRPr="008215CC">
              <w:rPr>
                <w:rFonts w:ascii="Times New Roman" w:hAnsi="Times New Roman" w:cs="Times New Roman"/>
                <w:sz w:val="24"/>
                <w:szCs w:val="24"/>
              </w:rPr>
              <w:t xml:space="preserve"> likumiskos sešus procentus gadā no piespriestās, bet nepiedzītās summas</w:t>
            </w:r>
            <w:r w:rsidR="00EC2ADB" w:rsidRPr="008215CC">
              <w:rPr>
                <w:rFonts w:ascii="Times New Roman" w:hAnsi="Times New Roman" w:cs="Times New Roman"/>
                <w:sz w:val="24"/>
                <w:szCs w:val="24"/>
              </w:rPr>
              <w:t xml:space="preserve"> (50 978.75 </w:t>
            </w:r>
            <w:proofErr w:type="spellStart"/>
            <w:r w:rsidR="00EC2ADB" w:rsidRPr="008215CC">
              <w:rPr>
                <w:rFonts w:ascii="Times New Roman" w:hAnsi="Times New Roman" w:cs="Times New Roman"/>
                <w:i/>
                <w:sz w:val="24"/>
                <w:szCs w:val="24"/>
              </w:rPr>
              <w:t>euro</w:t>
            </w:r>
            <w:proofErr w:type="spellEnd"/>
            <w:r w:rsidR="00EC2ADB" w:rsidRPr="008215CC">
              <w:rPr>
                <w:rFonts w:ascii="Times New Roman" w:hAnsi="Times New Roman" w:cs="Times New Roman"/>
                <w:sz w:val="24"/>
                <w:szCs w:val="24"/>
              </w:rPr>
              <w:t>).</w:t>
            </w:r>
          </w:p>
          <w:p w:rsidR="00EC2ADB" w:rsidRPr="008215CC" w:rsidRDefault="00EC2ADB" w:rsidP="00E277B4">
            <w:pPr>
              <w:spacing w:after="0" w:line="240" w:lineRule="auto"/>
              <w:ind w:firstLine="331"/>
              <w:jc w:val="both"/>
              <w:rPr>
                <w:rFonts w:ascii="Times New Roman" w:hAnsi="Times New Roman" w:cs="Times New Roman"/>
                <w:sz w:val="24"/>
                <w:szCs w:val="24"/>
              </w:rPr>
            </w:pPr>
            <w:r w:rsidRPr="008215CC">
              <w:rPr>
                <w:rFonts w:ascii="Times New Roman" w:hAnsi="Times New Roman" w:cs="Times New Roman"/>
                <w:sz w:val="24"/>
                <w:szCs w:val="24"/>
              </w:rPr>
              <w:t xml:space="preserve">Tiesas spriedums stājies likumīgā spēkā 2017. gada 29. jūnijā. </w:t>
            </w:r>
          </w:p>
          <w:p w:rsidR="00A10CC8" w:rsidRPr="008215CC" w:rsidRDefault="00A10CC8" w:rsidP="00E277B4">
            <w:pPr>
              <w:spacing w:after="0" w:line="240" w:lineRule="auto"/>
              <w:ind w:firstLine="331"/>
              <w:jc w:val="both"/>
              <w:rPr>
                <w:rFonts w:ascii="Times New Roman" w:hAnsi="Times New Roman" w:cs="Times New Roman"/>
                <w:sz w:val="24"/>
                <w:szCs w:val="24"/>
              </w:rPr>
            </w:pPr>
            <w:r w:rsidRPr="008215CC">
              <w:rPr>
                <w:rFonts w:ascii="Times New Roman" w:hAnsi="Times New Roman" w:cs="Times New Roman"/>
                <w:sz w:val="24"/>
                <w:szCs w:val="24"/>
              </w:rPr>
              <w:t>Saskaņā ar Civilprocesa likuma 195. pantu, taisot spriedumu par naudas summas piedziņu, tiesa tā rezolutīvajā daļā norāda prasījuma veidu un piedzenamo summu, atsevišķi uzrādot galveno parādu un procentus, laiku, par kādu procenti piespriesti, prasītāja tiesības par laiku līdz sprieduma izpildei (izsoles noslēguma dienai) saņemt procentus, minot arī to apmēru, kā arī kredītiestādes nosaukumu un konta numuru, kurā veicama samaksa, ja tāds norādīts prasības pieteikumā.</w:t>
            </w:r>
          </w:p>
          <w:p w:rsidR="00A10CC8" w:rsidRPr="008215CC" w:rsidRDefault="00A10CC8" w:rsidP="00E277B4">
            <w:pPr>
              <w:spacing w:after="0" w:line="240" w:lineRule="auto"/>
              <w:ind w:firstLine="331"/>
              <w:jc w:val="both"/>
              <w:rPr>
                <w:rFonts w:ascii="Times New Roman" w:hAnsi="Times New Roman" w:cs="Times New Roman"/>
                <w:sz w:val="24"/>
                <w:szCs w:val="24"/>
              </w:rPr>
            </w:pPr>
            <w:r w:rsidRPr="008215CC">
              <w:rPr>
                <w:rFonts w:ascii="Times New Roman" w:hAnsi="Times New Roman" w:cs="Times New Roman"/>
                <w:sz w:val="24"/>
                <w:szCs w:val="24"/>
              </w:rPr>
              <w:t xml:space="preserve">Augstākā tiesa 2016. gada 15. februāra spriedumā civillietā Nr. C29676512 norādījusi, ka Civilprocesa </w:t>
            </w:r>
            <w:r w:rsidRPr="008215CC">
              <w:rPr>
                <w:rFonts w:ascii="Times New Roman" w:hAnsi="Times New Roman" w:cs="Times New Roman"/>
                <w:sz w:val="24"/>
                <w:szCs w:val="24"/>
              </w:rPr>
              <w:lastRenderedPageBreak/>
              <w:t>likuma 195. pants pēc būtības nošķir divus likumisko procentu veidus</w:t>
            </w:r>
            <w:r w:rsidR="00E277B4">
              <w:rPr>
                <w:rFonts w:ascii="Times New Roman" w:hAnsi="Times New Roman" w:cs="Times New Roman"/>
                <w:sz w:val="24"/>
                <w:szCs w:val="24"/>
              </w:rPr>
              <w:t> </w:t>
            </w:r>
            <w:r w:rsidRPr="008215CC">
              <w:rPr>
                <w:rFonts w:ascii="Times New Roman" w:hAnsi="Times New Roman" w:cs="Times New Roman"/>
                <w:sz w:val="24"/>
                <w:szCs w:val="24"/>
              </w:rPr>
              <w:t>– tos, kuri jau iekļauti prasības summā un kurus prasītājs atbilstoši iesniegtajam prasības pieteikumam lūdzis piedzīt par iepriekšējo laiku, kā arī likumiskie procenti, kuru saņemšanas tiesības tiesa paredz ar spriedumu. To likumisko procentu, kuru saņemšanas tiesības tiesa paredz spriedumā līdz tā izpildei, samaksas pienākums nevar iestāties pirms tiesas sprieduma stāšanās likumīgā spēkā, jo spēkā nestājies spriedums nerada juridiskas sekas.</w:t>
            </w:r>
          </w:p>
          <w:p w:rsidR="00655D09" w:rsidRPr="008215CC" w:rsidRDefault="00EC2ADB" w:rsidP="00E277B4">
            <w:pPr>
              <w:spacing w:after="0" w:line="240" w:lineRule="auto"/>
              <w:ind w:firstLine="331"/>
              <w:jc w:val="both"/>
              <w:rPr>
                <w:rFonts w:ascii="Times New Roman" w:hAnsi="Times New Roman" w:cs="Times New Roman"/>
                <w:sz w:val="24"/>
                <w:szCs w:val="24"/>
              </w:rPr>
            </w:pPr>
            <w:proofErr w:type="gramStart"/>
            <w:r w:rsidRPr="008215CC">
              <w:rPr>
                <w:rFonts w:ascii="Times New Roman" w:hAnsi="Times New Roman" w:cs="Times New Roman"/>
                <w:sz w:val="24"/>
                <w:szCs w:val="24"/>
              </w:rPr>
              <w:t>Ja p</w:t>
            </w:r>
            <w:r w:rsidR="00655D09" w:rsidRPr="008215CC">
              <w:rPr>
                <w:rFonts w:ascii="Times New Roman" w:hAnsi="Times New Roman" w:cs="Times New Roman"/>
                <w:sz w:val="24"/>
                <w:szCs w:val="24"/>
              </w:rPr>
              <w:t>r</w:t>
            </w:r>
            <w:r w:rsidRPr="008215CC">
              <w:rPr>
                <w:rFonts w:ascii="Times New Roman" w:hAnsi="Times New Roman" w:cs="Times New Roman"/>
                <w:sz w:val="24"/>
                <w:szCs w:val="24"/>
              </w:rPr>
              <w:t>ocentu aprēķinā izmanto pieņēmumu</w:t>
            </w:r>
            <w:r w:rsidR="00655D09" w:rsidRPr="008215CC">
              <w:rPr>
                <w:rFonts w:ascii="Times New Roman" w:hAnsi="Times New Roman" w:cs="Times New Roman"/>
                <w:sz w:val="24"/>
                <w:szCs w:val="24"/>
              </w:rPr>
              <w:t>, ka spriedums tiks izpildīts</w:t>
            </w:r>
            <w:proofErr w:type="gramEnd"/>
            <w:r w:rsidR="00655D09" w:rsidRPr="008215CC">
              <w:rPr>
                <w:rFonts w:ascii="Times New Roman" w:hAnsi="Times New Roman" w:cs="Times New Roman"/>
                <w:sz w:val="24"/>
                <w:szCs w:val="24"/>
              </w:rPr>
              <w:t xml:space="preserve"> vēlākais </w:t>
            </w:r>
            <w:r w:rsidRPr="008215CC">
              <w:rPr>
                <w:rFonts w:ascii="Times New Roman" w:hAnsi="Times New Roman" w:cs="Times New Roman"/>
                <w:sz w:val="24"/>
                <w:szCs w:val="24"/>
              </w:rPr>
              <w:t>2017</w:t>
            </w:r>
            <w:r w:rsidR="00F76A1A" w:rsidRPr="008215CC">
              <w:rPr>
                <w:rFonts w:ascii="Times New Roman" w:hAnsi="Times New Roman" w:cs="Times New Roman"/>
                <w:sz w:val="24"/>
                <w:szCs w:val="24"/>
              </w:rPr>
              <w:t>.</w:t>
            </w:r>
            <w:r w:rsidR="00A10CC8" w:rsidRPr="008215CC">
              <w:rPr>
                <w:rFonts w:ascii="Times New Roman" w:hAnsi="Times New Roman" w:cs="Times New Roman"/>
                <w:sz w:val="24"/>
                <w:szCs w:val="24"/>
              </w:rPr>
              <w:t> </w:t>
            </w:r>
            <w:r w:rsidR="00F76A1A" w:rsidRPr="008215CC">
              <w:rPr>
                <w:rFonts w:ascii="Times New Roman" w:hAnsi="Times New Roman" w:cs="Times New Roman"/>
                <w:sz w:val="24"/>
                <w:szCs w:val="24"/>
              </w:rPr>
              <w:t xml:space="preserve">gada </w:t>
            </w:r>
            <w:r w:rsidRPr="008215CC">
              <w:rPr>
                <w:rFonts w:ascii="Times New Roman" w:hAnsi="Times New Roman" w:cs="Times New Roman"/>
                <w:sz w:val="24"/>
                <w:szCs w:val="24"/>
              </w:rPr>
              <w:t>14</w:t>
            </w:r>
            <w:r w:rsidR="00655D09" w:rsidRPr="008215CC">
              <w:rPr>
                <w:rFonts w:ascii="Times New Roman" w:hAnsi="Times New Roman" w:cs="Times New Roman"/>
                <w:sz w:val="24"/>
                <w:szCs w:val="24"/>
              </w:rPr>
              <w:t>.</w:t>
            </w:r>
            <w:r w:rsidRPr="008215CC">
              <w:rPr>
                <w:rFonts w:ascii="Times New Roman" w:hAnsi="Times New Roman" w:cs="Times New Roman"/>
                <w:sz w:val="24"/>
                <w:szCs w:val="24"/>
              </w:rPr>
              <w:t> jūlijā</w:t>
            </w:r>
            <w:r w:rsidR="008027AD" w:rsidRPr="008215CC">
              <w:rPr>
                <w:rFonts w:ascii="Times New Roman" w:hAnsi="Times New Roman" w:cs="Times New Roman"/>
                <w:sz w:val="24"/>
                <w:szCs w:val="24"/>
              </w:rPr>
              <w:t xml:space="preserve"> un procentu samaksas pienākums sākas sprieduma spēkā stāšanās dienā (2017. gada 29. jūnijā)</w:t>
            </w:r>
            <w:r w:rsidR="00655D09" w:rsidRPr="008215CC">
              <w:rPr>
                <w:rFonts w:ascii="Times New Roman" w:hAnsi="Times New Roman" w:cs="Times New Roman"/>
                <w:sz w:val="24"/>
                <w:szCs w:val="24"/>
              </w:rPr>
              <w:t xml:space="preserve">, tad procentu summa ir </w:t>
            </w:r>
            <w:r w:rsidR="008215CC" w:rsidRPr="008215CC">
              <w:rPr>
                <w:rFonts w:ascii="Times New Roman" w:hAnsi="Times New Roman" w:cs="Times New Roman"/>
                <w:sz w:val="24"/>
                <w:szCs w:val="24"/>
              </w:rPr>
              <w:t>134 </w:t>
            </w:r>
            <w:proofErr w:type="spellStart"/>
            <w:r w:rsidR="00655D09" w:rsidRPr="008215CC">
              <w:rPr>
                <w:rFonts w:ascii="Times New Roman" w:hAnsi="Times New Roman" w:cs="Times New Roman"/>
                <w:i/>
                <w:sz w:val="24"/>
                <w:szCs w:val="24"/>
              </w:rPr>
              <w:t>euro</w:t>
            </w:r>
            <w:proofErr w:type="spellEnd"/>
            <w:r w:rsidR="008027AD" w:rsidRPr="008215CC">
              <w:rPr>
                <w:rFonts w:ascii="Times New Roman" w:hAnsi="Times New Roman" w:cs="Times New Roman"/>
                <w:sz w:val="24"/>
                <w:szCs w:val="24"/>
              </w:rPr>
              <w:t xml:space="preserve"> un kopējā izmaksājamā summa ir </w:t>
            </w:r>
            <w:r w:rsidR="008215CC">
              <w:rPr>
                <w:rFonts w:ascii="Times New Roman" w:hAnsi="Times New Roman" w:cs="Times New Roman"/>
                <w:sz w:val="24"/>
                <w:szCs w:val="24"/>
              </w:rPr>
              <w:t>52 </w:t>
            </w:r>
            <w:r w:rsidR="008215CC" w:rsidRPr="008215CC">
              <w:rPr>
                <w:rFonts w:ascii="Times New Roman" w:hAnsi="Times New Roman" w:cs="Times New Roman"/>
                <w:sz w:val="24"/>
                <w:szCs w:val="24"/>
              </w:rPr>
              <w:t>958</w:t>
            </w:r>
            <w:r w:rsidR="00D0469F">
              <w:rPr>
                <w:rFonts w:ascii="Times New Roman" w:hAnsi="Times New Roman" w:cs="Times New Roman"/>
                <w:sz w:val="24"/>
                <w:szCs w:val="24"/>
              </w:rPr>
              <w:t> </w:t>
            </w:r>
            <w:proofErr w:type="spellStart"/>
            <w:r w:rsidR="00655D09" w:rsidRPr="008215CC">
              <w:rPr>
                <w:rFonts w:ascii="Times New Roman" w:hAnsi="Times New Roman" w:cs="Times New Roman"/>
                <w:i/>
                <w:sz w:val="24"/>
                <w:szCs w:val="24"/>
              </w:rPr>
              <w:t>euro</w:t>
            </w:r>
            <w:proofErr w:type="spellEnd"/>
            <w:r w:rsidR="00655D09" w:rsidRPr="008215CC">
              <w:rPr>
                <w:rFonts w:ascii="Times New Roman" w:hAnsi="Times New Roman" w:cs="Times New Roman"/>
                <w:sz w:val="24"/>
                <w:szCs w:val="24"/>
              </w:rPr>
              <w:t xml:space="preserve">. </w:t>
            </w:r>
          </w:p>
          <w:p w:rsidR="00655D09" w:rsidRPr="008215CC" w:rsidRDefault="00974212" w:rsidP="00E277B4">
            <w:pPr>
              <w:spacing w:after="0" w:line="240" w:lineRule="auto"/>
              <w:ind w:firstLine="331"/>
              <w:jc w:val="both"/>
              <w:rPr>
                <w:rFonts w:ascii="Times New Roman" w:hAnsi="Times New Roman" w:cs="Times New Roman"/>
                <w:sz w:val="24"/>
                <w:szCs w:val="24"/>
              </w:rPr>
            </w:pPr>
            <w:r w:rsidRPr="008215CC">
              <w:rPr>
                <w:rFonts w:ascii="Times New Roman" w:hAnsi="Times New Roman" w:cs="Times New Roman"/>
                <w:sz w:val="24"/>
                <w:szCs w:val="24"/>
              </w:rPr>
              <w:t>Ģenerālprokuratūrai, veicot sprieduma izpildi, ir jāprecizē izmaksājamo procentu apmērs atkarībā no sprieduma izpildes dienas.</w:t>
            </w:r>
          </w:p>
          <w:p w:rsidR="005C4E82" w:rsidRPr="008215CC" w:rsidRDefault="005C4E82" w:rsidP="00E277B4">
            <w:pPr>
              <w:spacing w:after="0" w:line="240" w:lineRule="auto"/>
              <w:ind w:firstLine="331"/>
              <w:jc w:val="both"/>
              <w:rPr>
                <w:rFonts w:ascii="Times New Roman" w:hAnsi="Times New Roman" w:cs="Times New Roman"/>
                <w:sz w:val="24"/>
                <w:szCs w:val="24"/>
              </w:rPr>
            </w:pPr>
            <w:r w:rsidRPr="008215CC">
              <w:rPr>
                <w:rFonts w:ascii="Times New Roman" w:hAnsi="Times New Roman" w:cs="Times New Roman"/>
                <w:sz w:val="24"/>
                <w:szCs w:val="24"/>
              </w:rPr>
              <w:t xml:space="preserve">Likuma </w:t>
            </w:r>
            <w:r w:rsidR="002B213C" w:rsidRPr="008215CC">
              <w:rPr>
                <w:rFonts w:ascii="Times New Roman" w:hAnsi="Times New Roman" w:cs="Times New Roman"/>
                <w:sz w:val="24"/>
                <w:szCs w:val="24"/>
              </w:rPr>
              <w:t>"</w:t>
            </w:r>
            <w:r w:rsidRPr="008215CC">
              <w:rPr>
                <w:rFonts w:ascii="Times New Roman" w:hAnsi="Times New Roman" w:cs="Times New Roman"/>
                <w:sz w:val="24"/>
                <w:szCs w:val="24"/>
              </w:rPr>
              <w:t>Par izziņas iestādes, prokuratūras vai tiesas nepamatotas vai nelikumīgas rīcības rezultātā nodarīto zaudējumu atlīdzināšanu</w:t>
            </w:r>
            <w:r w:rsidR="002B213C" w:rsidRPr="008215CC">
              <w:rPr>
                <w:rFonts w:ascii="Times New Roman" w:hAnsi="Times New Roman" w:cs="Times New Roman"/>
                <w:sz w:val="24"/>
                <w:szCs w:val="24"/>
              </w:rPr>
              <w:t>"</w:t>
            </w:r>
            <w:r w:rsidRPr="008215CC">
              <w:rPr>
                <w:rFonts w:ascii="Times New Roman" w:hAnsi="Times New Roman" w:cs="Times New Roman"/>
                <w:sz w:val="24"/>
                <w:szCs w:val="24"/>
              </w:rPr>
              <w:t xml:space="preserve"> (turpmāk</w:t>
            </w:r>
            <w:r w:rsidR="00D0469F">
              <w:rPr>
                <w:rFonts w:ascii="Times New Roman" w:hAnsi="Times New Roman" w:cs="Times New Roman"/>
                <w:sz w:val="24"/>
                <w:szCs w:val="24"/>
              </w:rPr>
              <w:t> </w:t>
            </w:r>
            <w:r w:rsidRPr="008215CC">
              <w:rPr>
                <w:rFonts w:ascii="Times New Roman" w:hAnsi="Times New Roman" w:cs="Times New Roman"/>
                <w:sz w:val="24"/>
                <w:szCs w:val="24"/>
              </w:rPr>
              <w:t>– Zaudējumu atlīdzināšanas likums) 2. un 3.</w:t>
            </w:r>
            <w:r w:rsidR="003E39E8" w:rsidRPr="008215CC">
              <w:rPr>
                <w:rFonts w:ascii="Times New Roman" w:hAnsi="Times New Roman" w:cs="Times New Roman"/>
                <w:sz w:val="24"/>
                <w:szCs w:val="24"/>
              </w:rPr>
              <w:t> </w:t>
            </w:r>
            <w:r w:rsidRPr="008215CC">
              <w:rPr>
                <w:rFonts w:ascii="Times New Roman" w:hAnsi="Times New Roman" w:cs="Times New Roman"/>
                <w:sz w:val="24"/>
                <w:szCs w:val="24"/>
              </w:rPr>
              <w:t xml:space="preserve">pantā </w:t>
            </w:r>
            <w:r w:rsidR="003E39E8" w:rsidRPr="008215CC">
              <w:rPr>
                <w:rFonts w:ascii="Times New Roman" w:hAnsi="Times New Roman" w:cs="Times New Roman"/>
                <w:sz w:val="24"/>
                <w:szCs w:val="24"/>
              </w:rPr>
              <w:t xml:space="preserve">ir </w:t>
            </w:r>
            <w:r w:rsidRPr="008215CC">
              <w:rPr>
                <w:rFonts w:ascii="Times New Roman" w:hAnsi="Times New Roman" w:cs="Times New Roman"/>
                <w:sz w:val="24"/>
                <w:szCs w:val="24"/>
              </w:rPr>
              <w:t>noteikts zaudējumu atlīdzināšanas tiesiskais pamats un zaudējumu atlīdzināšanas gadījumi. Privāto tiesību juridiska persona nav Zaudējumu atlīdzināšanas likuma subjekts</w:t>
            </w:r>
            <w:r w:rsidR="003E39E8" w:rsidRPr="008215CC">
              <w:rPr>
                <w:rFonts w:ascii="Times New Roman" w:hAnsi="Times New Roman" w:cs="Times New Roman"/>
                <w:sz w:val="24"/>
                <w:szCs w:val="24"/>
              </w:rPr>
              <w:t>,</w:t>
            </w:r>
            <w:r w:rsidRPr="008215CC">
              <w:rPr>
                <w:rFonts w:ascii="Times New Roman" w:hAnsi="Times New Roman" w:cs="Times New Roman"/>
                <w:sz w:val="24"/>
                <w:szCs w:val="24"/>
              </w:rPr>
              <w:t xml:space="preserve"> un </w:t>
            </w:r>
            <w:r w:rsidR="00BB751D" w:rsidRPr="008215CC">
              <w:rPr>
                <w:rFonts w:ascii="Times New Roman" w:hAnsi="Times New Roman" w:cs="Times New Roman"/>
                <w:sz w:val="24"/>
                <w:szCs w:val="24"/>
              </w:rPr>
              <w:t xml:space="preserve">Zaudējumu atlīdzināšanas likums </w:t>
            </w:r>
            <w:r w:rsidRPr="008215CC">
              <w:rPr>
                <w:rFonts w:ascii="Times New Roman" w:hAnsi="Times New Roman" w:cs="Times New Roman"/>
                <w:sz w:val="24"/>
                <w:szCs w:val="24"/>
              </w:rPr>
              <w:t>neparedz tiesisko regulējumu zaudējumu atlīdzināšanai sakarā ar nepamatoti arestēto mantu pirmstiesas kriminālprocesā.</w:t>
            </w:r>
          </w:p>
          <w:p w:rsidR="00DD677E" w:rsidRPr="008215CC" w:rsidRDefault="00DD677E" w:rsidP="00E277B4">
            <w:pPr>
              <w:spacing w:after="0" w:line="240" w:lineRule="auto"/>
              <w:ind w:firstLine="331"/>
              <w:jc w:val="both"/>
              <w:rPr>
                <w:rFonts w:ascii="Times New Roman" w:hAnsi="Times New Roman" w:cs="Times New Roman"/>
                <w:sz w:val="24"/>
                <w:szCs w:val="24"/>
              </w:rPr>
            </w:pPr>
            <w:r w:rsidRPr="008215CC">
              <w:rPr>
                <w:rFonts w:ascii="Times New Roman" w:hAnsi="Times New Roman" w:cs="Times New Roman"/>
                <w:sz w:val="24"/>
                <w:szCs w:val="24"/>
              </w:rPr>
              <w:t>Valsts pārvaldes iekārtas likum</w:t>
            </w:r>
            <w:r w:rsidR="00C40206" w:rsidRPr="008215CC">
              <w:rPr>
                <w:rFonts w:ascii="Times New Roman" w:hAnsi="Times New Roman" w:cs="Times New Roman"/>
                <w:sz w:val="24"/>
                <w:szCs w:val="24"/>
              </w:rPr>
              <w:t>a</w:t>
            </w:r>
            <w:r w:rsidRPr="008215CC">
              <w:rPr>
                <w:rFonts w:ascii="Times New Roman" w:hAnsi="Times New Roman" w:cs="Times New Roman"/>
                <w:sz w:val="24"/>
                <w:szCs w:val="24"/>
              </w:rPr>
              <w:t xml:space="preserve"> 44.</w:t>
            </w:r>
            <w:r w:rsidR="003E39E8" w:rsidRPr="008215CC">
              <w:rPr>
                <w:rFonts w:ascii="Times New Roman" w:hAnsi="Times New Roman" w:cs="Times New Roman"/>
                <w:sz w:val="24"/>
                <w:szCs w:val="24"/>
              </w:rPr>
              <w:t> </w:t>
            </w:r>
            <w:r w:rsidRPr="008215CC">
              <w:rPr>
                <w:rFonts w:ascii="Times New Roman" w:hAnsi="Times New Roman" w:cs="Times New Roman"/>
                <w:sz w:val="24"/>
                <w:szCs w:val="24"/>
              </w:rPr>
              <w:t>panta pirmās daļas 1.</w:t>
            </w:r>
            <w:r w:rsidR="003E39E8" w:rsidRPr="008215CC">
              <w:rPr>
                <w:rFonts w:ascii="Times New Roman" w:hAnsi="Times New Roman" w:cs="Times New Roman"/>
                <w:sz w:val="24"/>
                <w:szCs w:val="24"/>
              </w:rPr>
              <w:t> </w:t>
            </w:r>
            <w:r w:rsidRPr="008215CC">
              <w:rPr>
                <w:rFonts w:ascii="Times New Roman" w:hAnsi="Times New Roman" w:cs="Times New Roman"/>
                <w:sz w:val="24"/>
                <w:szCs w:val="24"/>
              </w:rPr>
              <w:t>punkts nosaka, ka mantiskos zaudējumus, kas nodarīti trešajai personai, atlīdzina no valsts budžeta, kad deleģēšana ir noteikta ar likumu. Arī Valsts pārvaldes iestāžu nodarīto zaudējumu atlīdzināšanas likuma 1.</w:t>
            </w:r>
            <w:r w:rsidR="003E39E8" w:rsidRPr="008215CC">
              <w:rPr>
                <w:rFonts w:ascii="Times New Roman" w:hAnsi="Times New Roman" w:cs="Times New Roman"/>
                <w:sz w:val="24"/>
                <w:szCs w:val="24"/>
              </w:rPr>
              <w:t> </w:t>
            </w:r>
            <w:r w:rsidRPr="008215CC">
              <w:rPr>
                <w:rFonts w:ascii="Times New Roman" w:hAnsi="Times New Roman" w:cs="Times New Roman"/>
                <w:sz w:val="24"/>
                <w:szCs w:val="24"/>
              </w:rPr>
              <w:t>pant</w:t>
            </w:r>
            <w:r w:rsidR="00C40206" w:rsidRPr="008215CC">
              <w:rPr>
                <w:rFonts w:ascii="Times New Roman" w:hAnsi="Times New Roman" w:cs="Times New Roman"/>
                <w:sz w:val="24"/>
                <w:szCs w:val="24"/>
              </w:rPr>
              <w:t>s</w:t>
            </w:r>
            <w:r w:rsidRPr="008215CC">
              <w:rPr>
                <w:rFonts w:ascii="Times New Roman" w:hAnsi="Times New Roman" w:cs="Times New Roman"/>
                <w:sz w:val="24"/>
                <w:szCs w:val="24"/>
              </w:rPr>
              <w:t>, 24.</w:t>
            </w:r>
            <w:r w:rsidR="003E39E8" w:rsidRPr="008215CC">
              <w:rPr>
                <w:rFonts w:ascii="Times New Roman" w:hAnsi="Times New Roman" w:cs="Times New Roman"/>
                <w:sz w:val="24"/>
                <w:szCs w:val="24"/>
              </w:rPr>
              <w:t> </w:t>
            </w:r>
            <w:r w:rsidRPr="008215CC">
              <w:rPr>
                <w:rFonts w:ascii="Times New Roman" w:hAnsi="Times New Roman" w:cs="Times New Roman"/>
                <w:sz w:val="24"/>
                <w:szCs w:val="24"/>
              </w:rPr>
              <w:t xml:space="preserve">panta pirmā un otrā daļa paredz zaudējumu atlīdzinājumu no valsts pamatbudžeta. </w:t>
            </w:r>
          </w:p>
          <w:p w:rsidR="00DD677E" w:rsidRPr="008215CC" w:rsidRDefault="00DD677E" w:rsidP="00E277B4">
            <w:pPr>
              <w:spacing w:after="0" w:line="240" w:lineRule="auto"/>
              <w:ind w:firstLine="331"/>
              <w:jc w:val="both"/>
              <w:rPr>
                <w:rFonts w:ascii="Times New Roman" w:hAnsi="Times New Roman" w:cs="Times New Roman"/>
                <w:sz w:val="24"/>
                <w:szCs w:val="24"/>
              </w:rPr>
            </w:pPr>
            <w:r w:rsidRPr="008215CC">
              <w:rPr>
                <w:rFonts w:ascii="Times New Roman" w:hAnsi="Times New Roman" w:cs="Times New Roman"/>
                <w:sz w:val="24"/>
                <w:szCs w:val="24"/>
              </w:rPr>
              <w:t xml:space="preserve">Tā kā minētajos normatīvajos aktos nav paredzēta kārtība, kādā </w:t>
            </w:r>
            <w:r w:rsidR="00BE1122" w:rsidRPr="008215CC">
              <w:rPr>
                <w:rFonts w:ascii="Times New Roman" w:hAnsi="Times New Roman" w:cs="Times New Roman"/>
                <w:sz w:val="24"/>
                <w:szCs w:val="24"/>
              </w:rPr>
              <w:t xml:space="preserve">privāto tiesību juridiskām personām sakarā ar nepamatota kriminālprocesa rezultātā nodarītiem zaudējumiem </w:t>
            </w:r>
            <w:r w:rsidRPr="008215CC">
              <w:rPr>
                <w:rFonts w:ascii="Times New Roman" w:hAnsi="Times New Roman" w:cs="Times New Roman"/>
                <w:sz w:val="24"/>
                <w:szCs w:val="24"/>
              </w:rPr>
              <w:t>izmaksājama mantiskā kompensācija</w:t>
            </w:r>
            <w:r w:rsidR="00DE5A13">
              <w:rPr>
                <w:rFonts w:ascii="Times New Roman" w:hAnsi="Times New Roman" w:cs="Times New Roman"/>
                <w:sz w:val="24"/>
                <w:szCs w:val="24"/>
              </w:rPr>
              <w:t>,</w:t>
            </w:r>
            <w:r w:rsidRPr="008215CC">
              <w:rPr>
                <w:rFonts w:ascii="Times New Roman" w:hAnsi="Times New Roman" w:cs="Times New Roman"/>
                <w:sz w:val="24"/>
                <w:szCs w:val="24"/>
              </w:rPr>
              <w:t xml:space="preserve"> un</w:t>
            </w:r>
            <w:r w:rsidR="005C4E82" w:rsidRPr="008215CC">
              <w:rPr>
                <w:rFonts w:ascii="Times New Roman" w:hAnsi="Times New Roman" w:cs="Times New Roman"/>
                <w:sz w:val="24"/>
                <w:szCs w:val="24"/>
              </w:rPr>
              <w:t xml:space="preserve"> </w:t>
            </w:r>
            <w:r w:rsidRPr="008215CC">
              <w:rPr>
                <w:rFonts w:ascii="Times New Roman" w:hAnsi="Times New Roman" w:cs="Times New Roman"/>
                <w:sz w:val="24"/>
                <w:szCs w:val="24"/>
              </w:rPr>
              <w:t>Ģenerālprokuratūras budžetā šādi līdzekļi nav paredzēti, tiesas sprieduma izpildei piešķirami līdzekļ</w:t>
            </w:r>
            <w:r w:rsidR="002B213C" w:rsidRPr="008215CC">
              <w:rPr>
                <w:rFonts w:ascii="Times New Roman" w:hAnsi="Times New Roman" w:cs="Times New Roman"/>
                <w:sz w:val="24"/>
                <w:szCs w:val="24"/>
              </w:rPr>
              <w:t>i no valsts budžeta programmas "</w:t>
            </w:r>
            <w:r w:rsidRPr="008215CC">
              <w:rPr>
                <w:rFonts w:ascii="Times New Roman" w:hAnsi="Times New Roman" w:cs="Times New Roman"/>
                <w:sz w:val="24"/>
                <w:szCs w:val="24"/>
              </w:rPr>
              <w:t>Līdzekļi neparedzētiem gadījumiem</w:t>
            </w:r>
            <w:r w:rsidR="002B213C" w:rsidRPr="008215CC">
              <w:rPr>
                <w:rFonts w:ascii="Times New Roman" w:hAnsi="Times New Roman" w:cs="Times New Roman"/>
                <w:sz w:val="24"/>
                <w:szCs w:val="24"/>
              </w:rPr>
              <w:t xml:space="preserve">". </w:t>
            </w:r>
          </w:p>
          <w:p w:rsidR="00D4751C" w:rsidRPr="008215CC" w:rsidRDefault="00DD677E" w:rsidP="00E277B4">
            <w:pPr>
              <w:spacing w:after="0" w:line="240" w:lineRule="auto"/>
              <w:ind w:firstLine="331"/>
              <w:jc w:val="both"/>
              <w:rPr>
                <w:rFonts w:ascii="Times New Roman" w:hAnsi="Times New Roman" w:cs="Times New Roman"/>
                <w:sz w:val="24"/>
                <w:szCs w:val="24"/>
              </w:rPr>
            </w:pPr>
            <w:r w:rsidRPr="008215CC">
              <w:rPr>
                <w:rFonts w:ascii="Times New Roman" w:hAnsi="Times New Roman" w:cs="Times New Roman"/>
                <w:sz w:val="24"/>
                <w:szCs w:val="24"/>
              </w:rPr>
              <w:t xml:space="preserve">Rīkojuma projekts paredz uzdot Finanšu ministrijai piešķirt </w:t>
            </w:r>
            <w:r w:rsidRPr="008215CC">
              <w:rPr>
                <w:rFonts w:ascii="Times New Roman" w:hAnsi="Times New Roman" w:cs="Times New Roman"/>
                <w:bCs/>
                <w:sz w:val="24"/>
                <w:szCs w:val="24"/>
              </w:rPr>
              <w:t>Ģenerālprokuratūrai</w:t>
            </w:r>
            <w:r w:rsidRPr="008215CC">
              <w:rPr>
                <w:rFonts w:ascii="Times New Roman" w:hAnsi="Times New Roman" w:cs="Times New Roman"/>
                <w:b/>
                <w:bCs/>
                <w:sz w:val="24"/>
                <w:szCs w:val="24"/>
              </w:rPr>
              <w:t xml:space="preserve"> </w:t>
            </w:r>
            <w:r w:rsidRPr="008215CC">
              <w:rPr>
                <w:rFonts w:ascii="Times New Roman" w:hAnsi="Times New Roman" w:cs="Times New Roman"/>
                <w:sz w:val="24"/>
                <w:szCs w:val="24"/>
              </w:rPr>
              <w:t xml:space="preserve">no valsts budžeta programmas </w:t>
            </w:r>
            <w:r w:rsidR="002B213C" w:rsidRPr="008215CC">
              <w:rPr>
                <w:rFonts w:ascii="Times New Roman" w:hAnsi="Times New Roman" w:cs="Times New Roman"/>
                <w:sz w:val="24"/>
                <w:szCs w:val="24"/>
              </w:rPr>
              <w:t>"</w:t>
            </w:r>
            <w:r w:rsidRPr="008215CC">
              <w:rPr>
                <w:rFonts w:ascii="Times New Roman" w:hAnsi="Times New Roman" w:cs="Times New Roman"/>
                <w:sz w:val="24"/>
                <w:szCs w:val="24"/>
              </w:rPr>
              <w:t>Līdzekļi neparedzētiem gadījumiem</w:t>
            </w:r>
            <w:r w:rsidR="002B213C" w:rsidRPr="008215CC">
              <w:rPr>
                <w:rFonts w:ascii="Times New Roman" w:hAnsi="Times New Roman" w:cs="Times New Roman"/>
                <w:sz w:val="24"/>
                <w:szCs w:val="24"/>
              </w:rPr>
              <w:t>"</w:t>
            </w:r>
            <w:r w:rsidRPr="008215CC">
              <w:rPr>
                <w:rFonts w:ascii="Times New Roman" w:hAnsi="Times New Roman" w:cs="Times New Roman"/>
                <w:sz w:val="24"/>
                <w:szCs w:val="24"/>
              </w:rPr>
              <w:t xml:space="preserve"> </w:t>
            </w:r>
            <w:r w:rsidR="008215CC">
              <w:rPr>
                <w:rFonts w:ascii="Times New Roman" w:hAnsi="Times New Roman" w:cs="Times New Roman"/>
                <w:sz w:val="24"/>
                <w:szCs w:val="24"/>
              </w:rPr>
              <w:t>52 </w:t>
            </w:r>
            <w:r w:rsidR="008215CC" w:rsidRPr="008215CC">
              <w:rPr>
                <w:rFonts w:ascii="Times New Roman" w:hAnsi="Times New Roman" w:cs="Times New Roman"/>
                <w:sz w:val="24"/>
                <w:szCs w:val="24"/>
              </w:rPr>
              <w:t>958</w:t>
            </w:r>
            <w:r w:rsidR="00D0469F">
              <w:rPr>
                <w:rFonts w:ascii="Times New Roman" w:hAnsi="Times New Roman" w:cs="Times New Roman"/>
                <w:sz w:val="24"/>
                <w:szCs w:val="24"/>
              </w:rPr>
              <w:t> </w:t>
            </w:r>
            <w:proofErr w:type="spellStart"/>
            <w:r w:rsidR="00896A53" w:rsidRPr="008215CC">
              <w:rPr>
                <w:rFonts w:ascii="Times New Roman" w:hAnsi="Times New Roman" w:cs="Times New Roman"/>
                <w:i/>
                <w:color w:val="000000"/>
                <w:sz w:val="24"/>
                <w:szCs w:val="24"/>
              </w:rPr>
              <w:t>euro</w:t>
            </w:r>
            <w:proofErr w:type="spellEnd"/>
            <w:r w:rsidRPr="008215CC">
              <w:rPr>
                <w:rFonts w:ascii="Times New Roman" w:hAnsi="Times New Roman" w:cs="Times New Roman"/>
                <w:sz w:val="24"/>
                <w:szCs w:val="24"/>
              </w:rPr>
              <w:t>, lai nodrošinātu tiesas sprieduma izpildi.</w:t>
            </w:r>
          </w:p>
        </w:tc>
      </w:tr>
      <w:tr w:rsidR="001A55C9" w:rsidRPr="008215CC" w:rsidTr="001A55C9">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1813AA" w:rsidRPr="008215CC" w:rsidRDefault="001813AA" w:rsidP="001813AA">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lastRenderedPageBreak/>
              <w:t>3.</w:t>
            </w:r>
          </w:p>
        </w:tc>
        <w:tc>
          <w:tcPr>
            <w:tcW w:w="1530" w:type="pct"/>
            <w:tcBorders>
              <w:top w:val="outset" w:sz="6" w:space="0" w:color="auto"/>
              <w:left w:val="outset" w:sz="6" w:space="0" w:color="auto"/>
              <w:bottom w:val="outset" w:sz="6" w:space="0" w:color="auto"/>
              <w:right w:val="outset" w:sz="6" w:space="0" w:color="auto"/>
            </w:tcBorders>
            <w:hideMark/>
          </w:tcPr>
          <w:p w:rsidR="001813AA" w:rsidRPr="008215CC" w:rsidRDefault="001813AA" w:rsidP="001813AA">
            <w:pPr>
              <w:spacing w:after="0" w:line="240" w:lineRule="auto"/>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Projekta izstrādē</w:t>
            </w:r>
            <w:r w:rsidR="000A5A05" w:rsidRPr="008215CC">
              <w:rPr>
                <w:rFonts w:ascii="Times New Roman" w:eastAsia="Times New Roman" w:hAnsi="Times New Roman" w:cs="Times New Roman"/>
                <w:sz w:val="24"/>
                <w:szCs w:val="24"/>
                <w:lang w:eastAsia="lv-LV"/>
              </w:rPr>
              <w:t xml:space="preserve"> </w:t>
            </w:r>
            <w:r w:rsidRPr="008215CC">
              <w:rPr>
                <w:rFonts w:ascii="Times New Roman" w:eastAsia="Times New Roman" w:hAnsi="Times New Roman" w:cs="Times New Roman"/>
                <w:sz w:val="24"/>
                <w:szCs w:val="24"/>
                <w:lang w:eastAsia="lv-LV"/>
              </w:rPr>
              <w:t>iesaistītās institūcijas</w:t>
            </w:r>
          </w:p>
        </w:tc>
        <w:tc>
          <w:tcPr>
            <w:tcW w:w="3159" w:type="pct"/>
            <w:tcBorders>
              <w:top w:val="outset" w:sz="6" w:space="0" w:color="auto"/>
              <w:left w:val="outset" w:sz="6" w:space="0" w:color="auto"/>
              <w:bottom w:val="outset" w:sz="6" w:space="0" w:color="auto"/>
              <w:right w:val="outset" w:sz="6" w:space="0" w:color="auto"/>
            </w:tcBorders>
            <w:hideMark/>
          </w:tcPr>
          <w:p w:rsidR="001813AA" w:rsidRPr="008215CC" w:rsidRDefault="00DC17E5" w:rsidP="00E277B4">
            <w:pPr>
              <w:spacing w:after="0" w:line="240" w:lineRule="auto"/>
              <w:ind w:firstLine="331"/>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Tieslietu</w:t>
            </w:r>
            <w:r w:rsidR="001A55C9" w:rsidRPr="008215CC">
              <w:rPr>
                <w:rFonts w:ascii="Times New Roman" w:eastAsia="Times New Roman" w:hAnsi="Times New Roman" w:cs="Times New Roman"/>
                <w:sz w:val="24"/>
                <w:szCs w:val="24"/>
                <w:lang w:eastAsia="lv-LV"/>
              </w:rPr>
              <w:t xml:space="preserve"> ministrija</w:t>
            </w:r>
            <w:r w:rsidR="00BE1122" w:rsidRPr="008215CC">
              <w:rPr>
                <w:rFonts w:ascii="Times New Roman" w:eastAsia="Times New Roman" w:hAnsi="Times New Roman" w:cs="Times New Roman"/>
                <w:sz w:val="24"/>
                <w:szCs w:val="24"/>
                <w:lang w:eastAsia="lv-LV"/>
              </w:rPr>
              <w:t xml:space="preserve">, </w:t>
            </w:r>
            <w:r w:rsidR="004156F6" w:rsidRPr="008215CC">
              <w:rPr>
                <w:rFonts w:ascii="Times New Roman" w:eastAsia="Times New Roman" w:hAnsi="Times New Roman" w:cs="Times New Roman"/>
                <w:sz w:val="24"/>
                <w:szCs w:val="24"/>
                <w:lang w:eastAsia="lv-LV"/>
              </w:rPr>
              <w:t xml:space="preserve">Finanšu ministrija, </w:t>
            </w:r>
            <w:r w:rsidR="00BE1122" w:rsidRPr="008215CC">
              <w:rPr>
                <w:rFonts w:ascii="Times New Roman" w:eastAsia="Times New Roman" w:hAnsi="Times New Roman" w:cs="Times New Roman"/>
                <w:sz w:val="24"/>
                <w:szCs w:val="24"/>
                <w:lang w:eastAsia="lv-LV"/>
              </w:rPr>
              <w:t>Ģenerālprokuratūra.</w:t>
            </w:r>
          </w:p>
        </w:tc>
      </w:tr>
      <w:tr w:rsidR="001A55C9" w:rsidRPr="008215CC" w:rsidTr="001A55C9">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1813AA" w:rsidRPr="008215CC" w:rsidRDefault="001813AA" w:rsidP="001813AA">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4.</w:t>
            </w:r>
          </w:p>
        </w:tc>
        <w:tc>
          <w:tcPr>
            <w:tcW w:w="1530" w:type="pct"/>
            <w:tcBorders>
              <w:top w:val="outset" w:sz="6" w:space="0" w:color="auto"/>
              <w:left w:val="outset" w:sz="6" w:space="0" w:color="auto"/>
              <w:bottom w:val="outset" w:sz="6" w:space="0" w:color="auto"/>
              <w:right w:val="outset" w:sz="6" w:space="0" w:color="auto"/>
            </w:tcBorders>
            <w:hideMark/>
          </w:tcPr>
          <w:p w:rsidR="001813AA" w:rsidRPr="008215CC" w:rsidRDefault="001813AA" w:rsidP="001813AA">
            <w:pPr>
              <w:spacing w:after="0" w:line="240" w:lineRule="auto"/>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Cita informācija</w:t>
            </w:r>
          </w:p>
        </w:tc>
        <w:tc>
          <w:tcPr>
            <w:tcW w:w="3159" w:type="pct"/>
            <w:tcBorders>
              <w:top w:val="outset" w:sz="6" w:space="0" w:color="auto"/>
              <w:left w:val="outset" w:sz="6" w:space="0" w:color="auto"/>
              <w:bottom w:val="outset" w:sz="6" w:space="0" w:color="auto"/>
              <w:right w:val="outset" w:sz="6" w:space="0" w:color="auto"/>
            </w:tcBorders>
            <w:hideMark/>
          </w:tcPr>
          <w:p w:rsidR="001813AA" w:rsidRPr="008215CC" w:rsidRDefault="001A55C9" w:rsidP="00E277B4">
            <w:pPr>
              <w:spacing w:after="0" w:line="240" w:lineRule="auto"/>
              <w:ind w:firstLine="331"/>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Nav</w:t>
            </w:r>
            <w:r w:rsidR="008A2835" w:rsidRPr="008215CC">
              <w:rPr>
                <w:rFonts w:ascii="Times New Roman" w:eastAsia="Times New Roman" w:hAnsi="Times New Roman" w:cs="Times New Roman"/>
                <w:sz w:val="24"/>
                <w:szCs w:val="24"/>
                <w:lang w:eastAsia="lv-LV"/>
              </w:rPr>
              <w:t>.</w:t>
            </w:r>
          </w:p>
        </w:tc>
      </w:tr>
    </w:tbl>
    <w:p w:rsidR="001813AA" w:rsidRPr="008215CC" w:rsidRDefault="001813AA" w:rsidP="001813AA">
      <w:pPr>
        <w:spacing w:after="0" w:line="240" w:lineRule="auto"/>
        <w:rPr>
          <w:rFonts w:ascii="Times New Roman" w:eastAsia="Times New Roman" w:hAnsi="Times New Roman" w:cs="Times New Roman"/>
          <w:vanish/>
          <w:sz w:val="24"/>
          <w:szCs w:val="24"/>
          <w:lang w:eastAsia="lv-LV"/>
        </w:rPr>
      </w:pPr>
    </w:p>
    <w:p w:rsidR="001813AA" w:rsidRPr="008215CC" w:rsidRDefault="001813AA" w:rsidP="001813AA">
      <w:pPr>
        <w:spacing w:after="0" w:line="240" w:lineRule="auto"/>
        <w:jc w:val="center"/>
        <w:rPr>
          <w:rFonts w:ascii="Times New Roman" w:eastAsia="Times New Roman" w:hAnsi="Times New Roman" w:cs="Times New Roman"/>
          <w:vanish/>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41"/>
        <w:gridCol w:w="1296"/>
        <w:gridCol w:w="1467"/>
        <w:gridCol w:w="1054"/>
        <w:gridCol w:w="1054"/>
        <w:gridCol w:w="1643"/>
      </w:tblGrid>
      <w:tr w:rsidR="009C37AE" w:rsidRPr="009C37AE" w:rsidTr="009C37AE">
        <w:trPr>
          <w:trHeight w:val="555"/>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9C37AE" w:rsidRPr="009C37AE" w:rsidRDefault="009C37AE" w:rsidP="009C37AE">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r w:rsidRPr="009C37AE">
              <w:rPr>
                <w:rFonts w:ascii="Times New Roman" w:hAnsi="Times New Roman" w:cs="Times New Roman"/>
                <w:sz w:val="24"/>
                <w:szCs w:val="24"/>
              </w:rPr>
              <w:br w:type="page"/>
            </w:r>
            <w:r w:rsidRPr="009C37AE">
              <w:rPr>
                <w:rFonts w:ascii="Times New Roman" w:eastAsia="Times New Roman" w:hAnsi="Times New Roman" w:cs="Times New Roman"/>
                <w:b/>
                <w:bCs/>
                <w:color w:val="414142"/>
                <w:sz w:val="24"/>
                <w:szCs w:val="24"/>
                <w:lang w:eastAsia="lv-LV"/>
              </w:rPr>
              <w:t>II. Tiesību akta projekta ietekme uz sabiedrību, tautsaimniecības attīstību un administratīvo slogu</w:t>
            </w:r>
          </w:p>
        </w:tc>
      </w:tr>
      <w:tr w:rsidR="009C37AE" w:rsidRPr="009C37AE" w:rsidTr="009C37AE">
        <w:trPr>
          <w:trHeight w:val="388"/>
          <w:tblCellSpacing w:w="15" w:type="dxa"/>
        </w:trPr>
        <w:tc>
          <w:tcPr>
            <w:tcW w:w="4967" w:type="pct"/>
            <w:gridSpan w:val="6"/>
            <w:tcBorders>
              <w:top w:val="outset" w:sz="6" w:space="0" w:color="auto"/>
              <w:left w:val="outset" w:sz="6" w:space="0" w:color="auto"/>
              <w:right w:val="outset" w:sz="6" w:space="0" w:color="auto"/>
            </w:tcBorders>
          </w:tcPr>
          <w:p w:rsidR="009C37AE" w:rsidRPr="009C37AE" w:rsidRDefault="009C37AE" w:rsidP="009C37AE">
            <w:pPr>
              <w:spacing w:after="0" w:line="240" w:lineRule="auto"/>
              <w:ind w:firstLine="338"/>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Rīkojuma projekts šo jomu neskar.</w:t>
            </w:r>
          </w:p>
        </w:tc>
      </w:tr>
      <w:tr w:rsidR="001A55C9" w:rsidRPr="008215CC" w:rsidTr="001813AA">
        <w:tblPrEx>
          <w:jc w:val="center"/>
        </w:tblPrEx>
        <w:trPr>
          <w:trHeight w:val="360"/>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1813AA" w:rsidRPr="008215CC"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8215CC">
              <w:rPr>
                <w:rFonts w:ascii="Times New Roman" w:eastAsia="Times New Roman" w:hAnsi="Times New Roman" w:cs="Times New Roman"/>
                <w:b/>
                <w:bCs/>
                <w:sz w:val="24"/>
                <w:szCs w:val="24"/>
                <w:lang w:eastAsia="lv-LV"/>
              </w:rPr>
              <w:t>III. Tiesību akta projekta ietekme uz valsts budžetu un pašvaldību budžetiem</w:t>
            </w:r>
          </w:p>
        </w:tc>
      </w:tr>
      <w:tr w:rsidR="001A55C9" w:rsidRPr="008215CC" w:rsidTr="009C37AE">
        <w:tblPrEx>
          <w:jc w:val="center"/>
        </w:tblPrEx>
        <w:trPr>
          <w:tblCellSpacing w:w="15" w:type="dxa"/>
          <w:jc w:val="center"/>
        </w:trPr>
        <w:tc>
          <w:tcPr>
            <w:tcW w:w="1407" w:type="pct"/>
            <w:vMerge w:val="restart"/>
            <w:tcBorders>
              <w:top w:val="outset" w:sz="6" w:space="0" w:color="auto"/>
              <w:left w:val="outset" w:sz="6" w:space="0" w:color="auto"/>
              <w:bottom w:val="outset" w:sz="6" w:space="0" w:color="auto"/>
              <w:right w:val="outset" w:sz="6" w:space="0" w:color="auto"/>
            </w:tcBorders>
            <w:vAlign w:val="center"/>
            <w:hideMark/>
          </w:tcPr>
          <w:p w:rsidR="001813AA" w:rsidRPr="008215CC"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8215CC">
              <w:rPr>
                <w:rFonts w:ascii="Times New Roman" w:eastAsia="Times New Roman" w:hAnsi="Times New Roman" w:cs="Times New Roman"/>
                <w:b/>
                <w:bCs/>
                <w:sz w:val="24"/>
                <w:szCs w:val="24"/>
                <w:lang w:eastAsia="lv-LV"/>
              </w:rPr>
              <w:t>Rādītāji</w:t>
            </w:r>
          </w:p>
        </w:tc>
        <w:tc>
          <w:tcPr>
            <w:tcW w:w="152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1813AA" w:rsidRPr="008215CC" w:rsidRDefault="00FC0B2B" w:rsidP="00BE1122">
            <w:pPr>
              <w:spacing w:after="0" w:line="240" w:lineRule="auto"/>
              <w:jc w:val="center"/>
              <w:rPr>
                <w:rFonts w:ascii="Times New Roman" w:eastAsia="Times New Roman" w:hAnsi="Times New Roman" w:cs="Times New Roman"/>
                <w:b/>
                <w:bCs/>
                <w:sz w:val="24"/>
                <w:szCs w:val="24"/>
                <w:lang w:eastAsia="lv-LV"/>
              </w:rPr>
            </w:pPr>
            <w:r w:rsidRPr="008215CC">
              <w:rPr>
                <w:rFonts w:ascii="Times New Roman" w:eastAsia="Times New Roman" w:hAnsi="Times New Roman" w:cs="Times New Roman"/>
                <w:b/>
                <w:bCs/>
                <w:sz w:val="24"/>
                <w:szCs w:val="24"/>
                <w:lang w:eastAsia="lv-LV"/>
              </w:rPr>
              <w:t>201</w:t>
            </w:r>
            <w:r w:rsidR="004156F6" w:rsidRPr="008215CC">
              <w:rPr>
                <w:rFonts w:ascii="Times New Roman" w:eastAsia="Times New Roman" w:hAnsi="Times New Roman" w:cs="Times New Roman"/>
                <w:b/>
                <w:bCs/>
                <w:sz w:val="24"/>
                <w:szCs w:val="24"/>
                <w:lang w:eastAsia="lv-LV"/>
              </w:rPr>
              <w:t>7</w:t>
            </w:r>
            <w:r w:rsidR="00CD19EC" w:rsidRPr="008215CC">
              <w:rPr>
                <w:rFonts w:ascii="Times New Roman" w:eastAsia="Times New Roman" w:hAnsi="Times New Roman" w:cs="Times New Roman"/>
                <w:b/>
                <w:bCs/>
                <w:sz w:val="24"/>
                <w:szCs w:val="24"/>
                <w:lang w:eastAsia="lv-LV"/>
              </w:rPr>
              <w:t>.</w:t>
            </w:r>
          </w:p>
        </w:tc>
        <w:tc>
          <w:tcPr>
            <w:tcW w:w="1998" w:type="pct"/>
            <w:gridSpan w:val="3"/>
            <w:tcBorders>
              <w:top w:val="outset" w:sz="6" w:space="0" w:color="auto"/>
              <w:left w:val="outset" w:sz="6" w:space="0" w:color="auto"/>
              <w:bottom w:val="outset" w:sz="6" w:space="0" w:color="auto"/>
              <w:right w:val="outset" w:sz="6" w:space="0" w:color="auto"/>
            </w:tcBorders>
            <w:vAlign w:val="center"/>
            <w:hideMark/>
          </w:tcPr>
          <w:p w:rsidR="001813AA" w:rsidRPr="008215CC" w:rsidRDefault="001813AA" w:rsidP="008A2835">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Turpmākie trīs gadi (</w:t>
            </w:r>
            <w:proofErr w:type="spellStart"/>
            <w:r w:rsidR="008A004D" w:rsidRPr="008215CC">
              <w:rPr>
                <w:rFonts w:ascii="Times New Roman" w:eastAsia="Times New Roman" w:hAnsi="Times New Roman" w:cs="Times New Roman"/>
                <w:i/>
                <w:sz w:val="24"/>
                <w:szCs w:val="24"/>
                <w:lang w:eastAsia="lv-LV"/>
              </w:rPr>
              <w:t>euro</w:t>
            </w:r>
            <w:proofErr w:type="spellEnd"/>
            <w:r w:rsidRPr="008215CC">
              <w:rPr>
                <w:rFonts w:ascii="Times New Roman" w:eastAsia="Times New Roman" w:hAnsi="Times New Roman" w:cs="Times New Roman"/>
                <w:sz w:val="24"/>
                <w:szCs w:val="24"/>
                <w:lang w:eastAsia="lv-LV"/>
              </w:rPr>
              <w:t>)</w:t>
            </w:r>
          </w:p>
        </w:tc>
      </w:tr>
      <w:tr w:rsidR="008A2835" w:rsidRPr="008215CC" w:rsidTr="009C37AE">
        <w:tblPrEx>
          <w:jc w:val="center"/>
        </w:tblPrEx>
        <w:trPr>
          <w:tblCellSpacing w:w="15" w:type="dxa"/>
          <w:jc w:val="center"/>
        </w:trPr>
        <w:tc>
          <w:tcPr>
            <w:tcW w:w="1407" w:type="pct"/>
            <w:vMerge/>
            <w:tcBorders>
              <w:top w:val="outset" w:sz="6" w:space="0" w:color="auto"/>
              <w:left w:val="outset" w:sz="6" w:space="0" w:color="auto"/>
              <w:bottom w:val="outset" w:sz="6" w:space="0" w:color="auto"/>
              <w:right w:val="outset" w:sz="6" w:space="0" w:color="auto"/>
            </w:tcBorders>
            <w:vAlign w:val="center"/>
            <w:hideMark/>
          </w:tcPr>
          <w:p w:rsidR="001813AA" w:rsidRPr="008215CC" w:rsidRDefault="001813AA" w:rsidP="001813AA">
            <w:pPr>
              <w:spacing w:after="0" w:line="240" w:lineRule="auto"/>
              <w:rPr>
                <w:rFonts w:ascii="Times New Roman" w:eastAsia="Times New Roman" w:hAnsi="Times New Roman" w:cs="Times New Roman"/>
                <w:b/>
                <w:bCs/>
                <w:sz w:val="24"/>
                <w:szCs w:val="24"/>
                <w:lang w:eastAsia="lv-LV"/>
              </w:rPr>
            </w:pPr>
          </w:p>
        </w:tc>
        <w:tc>
          <w:tcPr>
            <w:tcW w:w="1528" w:type="pct"/>
            <w:gridSpan w:val="2"/>
            <w:vMerge/>
            <w:tcBorders>
              <w:top w:val="outset" w:sz="6" w:space="0" w:color="auto"/>
              <w:left w:val="outset" w:sz="6" w:space="0" w:color="auto"/>
              <w:bottom w:val="outset" w:sz="6" w:space="0" w:color="auto"/>
              <w:right w:val="outset" w:sz="6" w:space="0" w:color="auto"/>
            </w:tcBorders>
            <w:vAlign w:val="center"/>
            <w:hideMark/>
          </w:tcPr>
          <w:p w:rsidR="001813AA" w:rsidRPr="008215CC" w:rsidRDefault="001813AA" w:rsidP="001813AA">
            <w:pPr>
              <w:spacing w:after="0" w:line="240" w:lineRule="auto"/>
              <w:rPr>
                <w:rFonts w:ascii="Times New Roman" w:eastAsia="Times New Roman" w:hAnsi="Times New Roman" w:cs="Times New Roman"/>
                <w:b/>
                <w:b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rsidR="001813AA" w:rsidRPr="008215CC" w:rsidRDefault="001A55C9" w:rsidP="00BE1122">
            <w:pPr>
              <w:spacing w:after="0" w:line="240" w:lineRule="auto"/>
              <w:ind w:firstLine="15"/>
              <w:jc w:val="center"/>
              <w:rPr>
                <w:rFonts w:ascii="Times New Roman" w:eastAsia="Times New Roman" w:hAnsi="Times New Roman" w:cs="Times New Roman"/>
                <w:b/>
                <w:bCs/>
                <w:sz w:val="24"/>
                <w:szCs w:val="24"/>
                <w:lang w:eastAsia="lv-LV"/>
              </w:rPr>
            </w:pPr>
            <w:r w:rsidRPr="008215CC">
              <w:rPr>
                <w:rFonts w:ascii="Times New Roman" w:eastAsia="Times New Roman" w:hAnsi="Times New Roman" w:cs="Times New Roman"/>
                <w:b/>
                <w:bCs/>
                <w:sz w:val="24"/>
                <w:szCs w:val="24"/>
                <w:lang w:eastAsia="lv-LV"/>
              </w:rPr>
              <w:t>201</w:t>
            </w:r>
            <w:r w:rsidR="004156F6" w:rsidRPr="008215CC">
              <w:rPr>
                <w:rFonts w:ascii="Times New Roman" w:eastAsia="Times New Roman" w:hAnsi="Times New Roman" w:cs="Times New Roman"/>
                <w:b/>
                <w:bCs/>
                <w:sz w:val="24"/>
                <w:szCs w:val="24"/>
                <w:lang w:eastAsia="lv-LV"/>
              </w:rPr>
              <w:t>8</w:t>
            </w:r>
            <w:r w:rsidR="00CD19EC" w:rsidRPr="008215CC">
              <w:rPr>
                <w:rFonts w:ascii="Times New Roman" w:eastAsia="Times New Roman" w:hAnsi="Times New Roman" w:cs="Times New Roman"/>
                <w:b/>
                <w:bCs/>
                <w:sz w:val="24"/>
                <w:szCs w:val="24"/>
                <w:lang w:eastAsia="lv-LV"/>
              </w:rPr>
              <w:t>.</w:t>
            </w:r>
          </w:p>
        </w:tc>
        <w:tc>
          <w:tcPr>
            <w:tcW w:w="565" w:type="pct"/>
            <w:tcBorders>
              <w:top w:val="outset" w:sz="6" w:space="0" w:color="auto"/>
              <w:left w:val="outset" w:sz="6" w:space="0" w:color="auto"/>
              <w:bottom w:val="outset" w:sz="6" w:space="0" w:color="auto"/>
              <w:right w:val="outset" w:sz="6" w:space="0" w:color="auto"/>
            </w:tcBorders>
            <w:vAlign w:val="center"/>
            <w:hideMark/>
          </w:tcPr>
          <w:p w:rsidR="001813AA" w:rsidRPr="008215CC" w:rsidRDefault="00BE1122" w:rsidP="008A2835">
            <w:pPr>
              <w:spacing w:after="0" w:line="240" w:lineRule="auto"/>
              <w:ind w:firstLine="15"/>
              <w:jc w:val="center"/>
              <w:rPr>
                <w:rFonts w:ascii="Times New Roman" w:eastAsia="Times New Roman" w:hAnsi="Times New Roman" w:cs="Times New Roman"/>
                <w:b/>
                <w:bCs/>
                <w:sz w:val="24"/>
                <w:szCs w:val="24"/>
                <w:lang w:eastAsia="lv-LV"/>
              </w:rPr>
            </w:pPr>
            <w:r w:rsidRPr="008215CC">
              <w:rPr>
                <w:rFonts w:ascii="Times New Roman" w:eastAsia="Times New Roman" w:hAnsi="Times New Roman" w:cs="Times New Roman"/>
                <w:b/>
                <w:bCs/>
                <w:sz w:val="24"/>
                <w:szCs w:val="24"/>
                <w:lang w:eastAsia="lv-LV"/>
              </w:rPr>
              <w:t>201</w:t>
            </w:r>
            <w:r w:rsidR="004156F6" w:rsidRPr="008215CC">
              <w:rPr>
                <w:rFonts w:ascii="Times New Roman" w:eastAsia="Times New Roman" w:hAnsi="Times New Roman" w:cs="Times New Roman"/>
                <w:b/>
                <w:bCs/>
                <w:sz w:val="24"/>
                <w:szCs w:val="24"/>
                <w:lang w:eastAsia="lv-LV"/>
              </w:rPr>
              <w:t>9</w:t>
            </w:r>
            <w:r w:rsidR="00CD19EC" w:rsidRPr="008215CC">
              <w:rPr>
                <w:rFonts w:ascii="Times New Roman" w:eastAsia="Times New Roman" w:hAnsi="Times New Roman" w:cs="Times New Roman"/>
                <w:b/>
                <w:bCs/>
                <w:sz w:val="24"/>
                <w:szCs w:val="24"/>
                <w:lang w:eastAsia="lv-LV"/>
              </w:rPr>
              <w:t>.</w:t>
            </w:r>
          </w:p>
        </w:tc>
        <w:tc>
          <w:tcPr>
            <w:tcW w:w="834" w:type="pct"/>
            <w:tcBorders>
              <w:top w:val="outset" w:sz="6" w:space="0" w:color="auto"/>
              <w:left w:val="outset" w:sz="6" w:space="0" w:color="auto"/>
              <w:bottom w:val="outset" w:sz="6" w:space="0" w:color="auto"/>
              <w:right w:val="outset" w:sz="6" w:space="0" w:color="auto"/>
            </w:tcBorders>
            <w:vAlign w:val="center"/>
            <w:hideMark/>
          </w:tcPr>
          <w:p w:rsidR="001813AA" w:rsidRPr="008215CC" w:rsidRDefault="00BE1122" w:rsidP="008A2835">
            <w:pPr>
              <w:spacing w:after="0" w:line="240" w:lineRule="auto"/>
              <w:ind w:firstLine="15"/>
              <w:jc w:val="center"/>
              <w:rPr>
                <w:rFonts w:ascii="Times New Roman" w:eastAsia="Times New Roman" w:hAnsi="Times New Roman" w:cs="Times New Roman"/>
                <w:b/>
                <w:bCs/>
                <w:sz w:val="24"/>
                <w:szCs w:val="24"/>
                <w:lang w:eastAsia="lv-LV"/>
              </w:rPr>
            </w:pPr>
            <w:r w:rsidRPr="008215CC">
              <w:rPr>
                <w:rFonts w:ascii="Times New Roman" w:eastAsia="Times New Roman" w:hAnsi="Times New Roman" w:cs="Times New Roman"/>
                <w:b/>
                <w:bCs/>
                <w:sz w:val="24"/>
                <w:szCs w:val="24"/>
                <w:lang w:eastAsia="lv-LV"/>
              </w:rPr>
              <w:t>20</w:t>
            </w:r>
            <w:r w:rsidR="004156F6" w:rsidRPr="008215CC">
              <w:rPr>
                <w:rFonts w:ascii="Times New Roman" w:eastAsia="Times New Roman" w:hAnsi="Times New Roman" w:cs="Times New Roman"/>
                <w:b/>
                <w:bCs/>
                <w:sz w:val="24"/>
                <w:szCs w:val="24"/>
                <w:lang w:eastAsia="lv-LV"/>
              </w:rPr>
              <w:t>20</w:t>
            </w:r>
            <w:r w:rsidR="00CD19EC" w:rsidRPr="008215CC">
              <w:rPr>
                <w:rFonts w:ascii="Times New Roman" w:eastAsia="Times New Roman" w:hAnsi="Times New Roman" w:cs="Times New Roman"/>
                <w:b/>
                <w:bCs/>
                <w:sz w:val="24"/>
                <w:szCs w:val="24"/>
                <w:lang w:eastAsia="lv-LV"/>
              </w:rPr>
              <w:t>.</w:t>
            </w:r>
          </w:p>
        </w:tc>
      </w:tr>
      <w:tr w:rsidR="008A2835" w:rsidRPr="008215CC" w:rsidTr="009C37AE">
        <w:tblPrEx>
          <w:jc w:val="center"/>
        </w:tblPrEx>
        <w:trPr>
          <w:tblCellSpacing w:w="15" w:type="dxa"/>
          <w:jc w:val="center"/>
        </w:trPr>
        <w:tc>
          <w:tcPr>
            <w:tcW w:w="1407" w:type="pct"/>
            <w:vMerge/>
            <w:tcBorders>
              <w:top w:val="outset" w:sz="6" w:space="0" w:color="auto"/>
              <w:left w:val="outset" w:sz="6" w:space="0" w:color="auto"/>
              <w:bottom w:val="outset" w:sz="6" w:space="0" w:color="auto"/>
              <w:right w:val="outset" w:sz="6" w:space="0" w:color="auto"/>
            </w:tcBorders>
            <w:vAlign w:val="center"/>
            <w:hideMark/>
          </w:tcPr>
          <w:p w:rsidR="001813AA" w:rsidRPr="008215CC" w:rsidRDefault="001813AA" w:rsidP="001813AA">
            <w:pPr>
              <w:spacing w:after="0" w:line="240" w:lineRule="auto"/>
              <w:rPr>
                <w:rFonts w:ascii="Times New Roman" w:eastAsia="Times New Roman" w:hAnsi="Times New Roman" w:cs="Times New Roman"/>
                <w:b/>
                <w:bCs/>
                <w:sz w:val="24"/>
                <w:szCs w:val="24"/>
                <w:lang w:eastAsia="lv-LV"/>
              </w:rPr>
            </w:pPr>
          </w:p>
        </w:tc>
        <w:tc>
          <w:tcPr>
            <w:tcW w:w="716" w:type="pct"/>
            <w:tcBorders>
              <w:top w:val="outset" w:sz="6" w:space="0" w:color="auto"/>
              <w:left w:val="outset" w:sz="6" w:space="0" w:color="auto"/>
              <w:bottom w:val="outset" w:sz="6" w:space="0" w:color="auto"/>
              <w:right w:val="outset" w:sz="6" w:space="0" w:color="auto"/>
            </w:tcBorders>
            <w:vAlign w:val="center"/>
            <w:hideMark/>
          </w:tcPr>
          <w:p w:rsidR="001813AA" w:rsidRPr="008215CC" w:rsidRDefault="001813AA" w:rsidP="008A2835">
            <w:pPr>
              <w:spacing w:after="0" w:line="240" w:lineRule="auto"/>
              <w:ind w:firstLine="32"/>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saskaņā ar valsts budžetu kārtējam gadam</w:t>
            </w:r>
          </w:p>
        </w:tc>
        <w:tc>
          <w:tcPr>
            <w:tcW w:w="796" w:type="pct"/>
            <w:tcBorders>
              <w:top w:val="outset" w:sz="6" w:space="0" w:color="auto"/>
              <w:left w:val="outset" w:sz="6" w:space="0" w:color="auto"/>
              <w:bottom w:val="outset" w:sz="6" w:space="0" w:color="auto"/>
              <w:right w:val="outset" w:sz="6" w:space="0" w:color="auto"/>
            </w:tcBorders>
            <w:vAlign w:val="center"/>
            <w:hideMark/>
          </w:tcPr>
          <w:p w:rsidR="001813AA" w:rsidRPr="008215CC" w:rsidRDefault="001813AA" w:rsidP="008A2835">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izmaiņas kārtējā gadā,</w:t>
            </w:r>
            <w:r w:rsidR="000A5A05" w:rsidRPr="008215CC">
              <w:rPr>
                <w:rFonts w:ascii="Times New Roman" w:eastAsia="Times New Roman" w:hAnsi="Times New Roman" w:cs="Times New Roman"/>
                <w:sz w:val="24"/>
                <w:szCs w:val="24"/>
                <w:lang w:eastAsia="lv-LV"/>
              </w:rPr>
              <w:t xml:space="preserve"> </w:t>
            </w:r>
            <w:r w:rsidRPr="008215CC">
              <w:rPr>
                <w:rFonts w:ascii="Times New Roman" w:eastAsia="Times New Roman" w:hAnsi="Times New Roman" w:cs="Times New Roman"/>
                <w:sz w:val="24"/>
                <w:szCs w:val="24"/>
                <w:lang w:eastAsia="lv-LV"/>
              </w:rPr>
              <w:t>salīdzinot ar valsts budžetu kārtējam gadam</w:t>
            </w:r>
          </w:p>
        </w:tc>
        <w:tc>
          <w:tcPr>
            <w:tcW w:w="565" w:type="pct"/>
            <w:tcBorders>
              <w:top w:val="outset" w:sz="6" w:space="0" w:color="auto"/>
              <w:left w:val="outset" w:sz="6" w:space="0" w:color="auto"/>
              <w:bottom w:val="outset" w:sz="6" w:space="0" w:color="auto"/>
              <w:right w:val="outset" w:sz="6" w:space="0" w:color="auto"/>
            </w:tcBorders>
            <w:vAlign w:val="center"/>
            <w:hideMark/>
          </w:tcPr>
          <w:p w:rsidR="001813AA" w:rsidRPr="008215CC" w:rsidRDefault="001813AA" w:rsidP="008A2835">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izmaiņas, salīdzinot ar kārtējo (n) gadu</w:t>
            </w:r>
          </w:p>
        </w:tc>
        <w:tc>
          <w:tcPr>
            <w:tcW w:w="565" w:type="pct"/>
            <w:tcBorders>
              <w:top w:val="outset" w:sz="6" w:space="0" w:color="auto"/>
              <w:left w:val="outset" w:sz="6" w:space="0" w:color="auto"/>
              <w:bottom w:val="outset" w:sz="6" w:space="0" w:color="auto"/>
              <w:right w:val="outset" w:sz="6" w:space="0" w:color="auto"/>
            </w:tcBorders>
            <w:vAlign w:val="center"/>
            <w:hideMark/>
          </w:tcPr>
          <w:p w:rsidR="001813AA" w:rsidRPr="008215CC" w:rsidRDefault="001813AA" w:rsidP="008A2835">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izmaiņas, salīdzinot ar kārtējo (n) gadu</w:t>
            </w:r>
          </w:p>
        </w:tc>
        <w:tc>
          <w:tcPr>
            <w:tcW w:w="834" w:type="pct"/>
            <w:tcBorders>
              <w:top w:val="outset" w:sz="6" w:space="0" w:color="auto"/>
              <w:left w:val="outset" w:sz="6" w:space="0" w:color="auto"/>
              <w:bottom w:val="outset" w:sz="6" w:space="0" w:color="auto"/>
              <w:right w:val="outset" w:sz="6" w:space="0" w:color="auto"/>
            </w:tcBorders>
            <w:vAlign w:val="center"/>
            <w:hideMark/>
          </w:tcPr>
          <w:p w:rsidR="001813AA" w:rsidRPr="008215CC" w:rsidRDefault="001813AA" w:rsidP="008A2835">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izmaiņas, salīdzinot ar kārtējo (n) gadu</w:t>
            </w:r>
          </w:p>
        </w:tc>
      </w:tr>
      <w:tr w:rsidR="008A2835" w:rsidRPr="008215CC" w:rsidTr="009C37AE">
        <w:tblPrEx>
          <w:jc w:val="center"/>
        </w:tblPrEx>
        <w:trPr>
          <w:tblCellSpacing w:w="15" w:type="dxa"/>
          <w:jc w:val="center"/>
        </w:trPr>
        <w:tc>
          <w:tcPr>
            <w:tcW w:w="1407" w:type="pct"/>
            <w:tcBorders>
              <w:top w:val="outset" w:sz="6" w:space="0" w:color="auto"/>
              <w:left w:val="outset" w:sz="6" w:space="0" w:color="auto"/>
              <w:bottom w:val="outset" w:sz="6" w:space="0" w:color="auto"/>
              <w:right w:val="outset" w:sz="6" w:space="0" w:color="auto"/>
            </w:tcBorders>
            <w:vAlign w:val="center"/>
            <w:hideMark/>
          </w:tcPr>
          <w:p w:rsidR="001813AA" w:rsidRPr="008215CC" w:rsidRDefault="001813AA" w:rsidP="008A2835">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1</w:t>
            </w:r>
          </w:p>
        </w:tc>
        <w:tc>
          <w:tcPr>
            <w:tcW w:w="716" w:type="pct"/>
            <w:tcBorders>
              <w:top w:val="outset" w:sz="6" w:space="0" w:color="auto"/>
              <w:left w:val="outset" w:sz="6" w:space="0" w:color="auto"/>
              <w:bottom w:val="outset" w:sz="6" w:space="0" w:color="auto"/>
              <w:right w:val="outset" w:sz="6" w:space="0" w:color="auto"/>
            </w:tcBorders>
            <w:vAlign w:val="center"/>
            <w:hideMark/>
          </w:tcPr>
          <w:p w:rsidR="001813AA" w:rsidRPr="008215CC" w:rsidRDefault="001813AA" w:rsidP="008A2835">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2</w:t>
            </w:r>
          </w:p>
        </w:tc>
        <w:tc>
          <w:tcPr>
            <w:tcW w:w="796" w:type="pct"/>
            <w:tcBorders>
              <w:top w:val="outset" w:sz="6" w:space="0" w:color="auto"/>
              <w:left w:val="outset" w:sz="6" w:space="0" w:color="auto"/>
              <w:bottom w:val="outset" w:sz="6" w:space="0" w:color="auto"/>
              <w:right w:val="outset" w:sz="6" w:space="0" w:color="auto"/>
            </w:tcBorders>
            <w:vAlign w:val="center"/>
            <w:hideMark/>
          </w:tcPr>
          <w:p w:rsidR="001813AA" w:rsidRPr="008215CC" w:rsidRDefault="001813AA" w:rsidP="008A2835">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3</w:t>
            </w:r>
          </w:p>
        </w:tc>
        <w:tc>
          <w:tcPr>
            <w:tcW w:w="565" w:type="pct"/>
            <w:tcBorders>
              <w:top w:val="outset" w:sz="6" w:space="0" w:color="auto"/>
              <w:left w:val="outset" w:sz="6" w:space="0" w:color="auto"/>
              <w:bottom w:val="outset" w:sz="6" w:space="0" w:color="auto"/>
              <w:right w:val="outset" w:sz="6" w:space="0" w:color="auto"/>
            </w:tcBorders>
            <w:vAlign w:val="center"/>
            <w:hideMark/>
          </w:tcPr>
          <w:p w:rsidR="001813AA" w:rsidRPr="008215CC" w:rsidRDefault="001813AA" w:rsidP="008A2835">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4</w:t>
            </w:r>
          </w:p>
        </w:tc>
        <w:tc>
          <w:tcPr>
            <w:tcW w:w="565" w:type="pct"/>
            <w:tcBorders>
              <w:top w:val="outset" w:sz="6" w:space="0" w:color="auto"/>
              <w:left w:val="outset" w:sz="6" w:space="0" w:color="auto"/>
              <w:bottom w:val="outset" w:sz="6" w:space="0" w:color="auto"/>
              <w:right w:val="outset" w:sz="6" w:space="0" w:color="auto"/>
            </w:tcBorders>
            <w:vAlign w:val="center"/>
            <w:hideMark/>
          </w:tcPr>
          <w:p w:rsidR="001813AA" w:rsidRPr="008215CC" w:rsidRDefault="001813AA" w:rsidP="008A2835">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5</w:t>
            </w:r>
          </w:p>
        </w:tc>
        <w:tc>
          <w:tcPr>
            <w:tcW w:w="834" w:type="pct"/>
            <w:tcBorders>
              <w:top w:val="outset" w:sz="6" w:space="0" w:color="auto"/>
              <w:left w:val="outset" w:sz="6" w:space="0" w:color="auto"/>
              <w:bottom w:val="outset" w:sz="6" w:space="0" w:color="auto"/>
              <w:right w:val="outset" w:sz="6" w:space="0" w:color="auto"/>
            </w:tcBorders>
            <w:vAlign w:val="center"/>
            <w:hideMark/>
          </w:tcPr>
          <w:p w:rsidR="001813AA" w:rsidRPr="008215CC" w:rsidRDefault="001813AA" w:rsidP="008A2835">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6</w:t>
            </w:r>
          </w:p>
        </w:tc>
      </w:tr>
      <w:tr w:rsidR="008A2835" w:rsidRPr="008215CC" w:rsidTr="009C37AE">
        <w:tblPrEx>
          <w:jc w:val="center"/>
        </w:tblPrEx>
        <w:trPr>
          <w:tblCellSpacing w:w="15" w:type="dxa"/>
          <w:jc w:val="center"/>
        </w:trPr>
        <w:tc>
          <w:tcPr>
            <w:tcW w:w="1407" w:type="pct"/>
            <w:tcBorders>
              <w:top w:val="outset" w:sz="6" w:space="0" w:color="auto"/>
              <w:left w:val="outset" w:sz="6" w:space="0" w:color="auto"/>
              <w:bottom w:val="outset" w:sz="6" w:space="0" w:color="auto"/>
              <w:right w:val="outset" w:sz="6" w:space="0" w:color="auto"/>
            </w:tcBorders>
            <w:hideMark/>
          </w:tcPr>
          <w:p w:rsidR="001813AA" w:rsidRPr="008215CC" w:rsidRDefault="001813AA" w:rsidP="001813AA">
            <w:pPr>
              <w:spacing w:after="0" w:line="240" w:lineRule="auto"/>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1. Budžeta ieņēmumi:</w:t>
            </w:r>
          </w:p>
        </w:tc>
        <w:tc>
          <w:tcPr>
            <w:tcW w:w="716" w:type="pct"/>
            <w:tcBorders>
              <w:top w:val="outset" w:sz="6" w:space="0" w:color="auto"/>
              <w:left w:val="outset" w:sz="6" w:space="0" w:color="auto"/>
              <w:bottom w:val="outset" w:sz="6" w:space="0" w:color="auto"/>
              <w:right w:val="outset" w:sz="6" w:space="0" w:color="auto"/>
            </w:tcBorders>
            <w:hideMark/>
          </w:tcPr>
          <w:p w:rsidR="001813AA" w:rsidRPr="008215CC" w:rsidRDefault="00083F97" w:rsidP="0049356B">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0</w:t>
            </w:r>
          </w:p>
        </w:tc>
        <w:tc>
          <w:tcPr>
            <w:tcW w:w="796" w:type="pct"/>
            <w:tcBorders>
              <w:top w:val="outset" w:sz="6" w:space="0" w:color="auto"/>
              <w:left w:val="outset" w:sz="6" w:space="0" w:color="auto"/>
              <w:bottom w:val="outset" w:sz="6" w:space="0" w:color="auto"/>
              <w:right w:val="outset" w:sz="6" w:space="0" w:color="auto"/>
            </w:tcBorders>
            <w:hideMark/>
          </w:tcPr>
          <w:p w:rsidR="001813AA" w:rsidRPr="008215CC" w:rsidRDefault="00083F97" w:rsidP="0049356B">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hideMark/>
          </w:tcPr>
          <w:p w:rsidR="001813AA" w:rsidRPr="008215CC" w:rsidRDefault="00083F97" w:rsidP="0049356B">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hideMark/>
          </w:tcPr>
          <w:p w:rsidR="001813AA" w:rsidRPr="008215CC" w:rsidRDefault="00083F97" w:rsidP="0049356B">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0</w:t>
            </w:r>
          </w:p>
        </w:tc>
        <w:tc>
          <w:tcPr>
            <w:tcW w:w="834" w:type="pct"/>
            <w:tcBorders>
              <w:top w:val="outset" w:sz="6" w:space="0" w:color="auto"/>
              <w:left w:val="outset" w:sz="6" w:space="0" w:color="auto"/>
              <w:bottom w:val="outset" w:sz="6" w:space="0" w:color="auto"/>
              <w:right w:val="outset" w:sz="6" w:space="0" w:color="auto"/>
            </w:tcBorders>
            <w:hideMark/>
          </w:tcPr>
          <w:p w:rsidR="001813AA" w:rsidRPr="008215CC" w:rsidRDefault="00083F97" w:rsidP="0049356B">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0</w:t>
            </w:r>
          </w:p>
        </w:tc>
      </w:tr>
      <w:tr w:rsidR="008A2835" w:rsidRPr="008215CC" w:rsidTr="009C37AE">
        <w:tblPrEx>
          <w:jc w:val="center"/>
        </w:tblPrEx>
        <w:trPr>
          <w:tblCellSpacing w:w="15" w:type="dxa"/>
          <w:jc w:val="center"/>
        </w:trPr>
        <w:tc>
          <w:tcPr>
            <w:tcW w:w="1407" w:type="pct"/>
            <w:tcBorders>
              <w:top w:val="outset" w:sz="6" w:space="0" w:color="auto"/>
              <w:left w:val="outset" w:sz="6" w:space="0" w:color="auto"/>
              <w:bottom w:val="outset" w:sz="6" w:space="0" w:color="auto"/>
              <w:right w:val="outset" w:sz="6" w:space="0" w:color="auto"/>
            </w:tcBorders>
            <w:hideMark/>
          </w:tcPr>
          <w:p w:rsidR="001813AA" w:rsidRPr="008215CC" w:rsidRDefault="001813AA" w:rsidP="001813AA">
            <w:pPr>
              <w:spacing w:after="0" w:line="240" w:lineRule="auto"/>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1.1. valsts pamatbudžets, tai skaitā</w:t>
            </w:r>
            <w:r w:rsidR="000A5A05" w:rsidRPr="008215CC">
              <w:rPr>
                <w:rFonts w:ascii="Times New Roman" w:eastAsia="Times New Roman" w:hAnsi="Times New Roman" w:cs="Times New Roman"/>
                <w:sz w:val="24"/>
                <w:szCs w:val="24"/>
                <w:lang w:eastAsia="lv-LV"/>
              </w:rPr>
              <w:t xml:space="preserve"> </w:t>
            </w:r>
            <w:r w:rsidRPr="008215CC">
              <w:rPr>
                <w:rFonts w:ascii="Times New Roman" w:eastAsia="Times New Roman" w:hAnsi="Times New Roman" w:cs="Times New Roman"/>
                <w:sz w:val="24"/>
                <w:szCs w:val="24"/>
                <w:lang w:eastAsia="lv-LV"/>
              </w:rPr>
              <w:t>ieņēmumi no maksas pakalpojumiem un citi pašu ieņēmumi</w:t>
            </w:r>
          </w:p>
        </w:tc>
        <w:tc>
          <w:tcPr>
            <w:tcW w:w="716" w:type="pct"/>
            <w:tcBorders>
              <w:top w:val="outset" w:sz="6" w:space="0" w:color="auto"/>
              <w:left w:val="outset" w:sz="6" w:space="0" w:color="auto"/>
              <w:bottom w:val="outset" w:sz="6" w:space="0" w:color="auto"/>
              <w:right w:val="outset" w:sz="6" w:space="0" w:color="auto"/>
            </w:tcBorders>
            <w:hideMark/>
          </w:tcPr>
          <w:p w:rsidR="001813AA" w:rsidRPr="008215CC" w:rsidRDefault="00083F97" w:rsidP="0049356B">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0</w:t>
            </w:r>
          </w:p>
        </w:tc>
        <w:tc>
          <w:tcPr>
            <w:tcW w:w="796" w:type="pct"/>
            <w:tcBorders>
              <w:top w:val="outset" w:sz="6" w:space="0" w:color="auto"/>
              <w:left w:val="outset" w:sz="6" w:space="0" w:color="auto"/>
              <w:bottom w:val="outset" w:sz="6" w:space="0" w:color="auto"/>
              <w:right w:val="outset" w:sz="6" w:space="0" w:color="auto"/>
            </w:tcBorders>
            <w:hideMark/>
          </w:tcPr>
          <w:p w:rsidR="001813AA" w:rsidRPr="008215CC" w:rsidRDefault="00083F97" w:rsidP="0049356B">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hideMark/>
          </w:tcPr>
          <w:p w:rsidR="001813AA" w:rsidRPr="008215CC" w:rsidRDefault="00083F97" w:rsidP="0049356B">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hideMark/>
          </w:tcPr>
          <w:p w:rsidR="001813AA" w:rsidRPr="008215CC" w:rsidRDefault="00083F97" w:rsidP="0049356B">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0</w:t>
            </w:r>
          </w:p>
        </w:tc>
        <w:tc>
          <w:tcPr>
            <w:tcW w:w="834" w:type="pct"/>
            <w:tcBorders>
              <w:top w:val="outset" w:sz="6" w:space="0" w:color="auto"/>
              <w:left w:val="outset" w:sz="6" w:space="0" w:color="auto"/>
              <w:bottom w:val="outset" w:sz="6" w:space="0" w:color="auto"/>
              <w:right w:val="outset" w:sz="6" w:space="0" w:color="auto"/>
            </w:tcBorders>
            <w:hideMark/>
          </w:tcPr>
          <w:p w:rsidR="001813AA" w:rsidRPr="008215CC" w:rsidRDefault="00083F97" w:rsidP="0049356B">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0</w:t>
            </w:r>
          </w:p>
        </w:tc>
      </w:tr>
      <w:tr w:rsidR="008A2835" w:rsidRPr="008215CC" w:rsidTr="009C37AE">
        <w:tblPrEx>
          <w:jc w:val="center"/>
        </w:tblPrEx>
        <w:trPr>
          <w:tblCellSpacing w:w="15" w:type="dxa"/>
          <w:jc w:val="center"/>
        </w:trPr>
        <w:tc>
          <w:tcPr>
            <w:tcW w:w="1407" w:type="pct"/>
            <w:tcBorders>
              <w:top w:val="outset" w:sz="6" w:space="0" w:color="auto"/>
              <w:left w:val="outset" w:sz="6" w:space="0" w:color="auto"/>
              <w:bottom w:val="outset" w:sz="6" w:space="0" w:color="auto"/>
              <w:right w:val="outset" w:sz="6" w:space="0" w:color="auto"/>
            </w:tcBorders>
            <w:hideMark/>
          </w:tcPr>
          <w:p w:rsidR="001813AA" w:rsidRPr="008215CC" w:rsidRDefault="001813AA" w:rsidP="001813AA">
            <w:pPr>
              <w:spacing w:after="0" w:line="240" w:lineRule="auto"/>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1.2. valsts speciālais budžets</w:t>
            </w:r>
          </w:p>
        </w:tc>
        <w:tc>
          <w:tcPr>
            <w:tcW w:w="716" w:type="pct"/>
            <w:tcBorders>
              <w:top w:val="outset" w:sz="6" w:space="0" w:color="auto"/>
              <w:left w:val="outset" w:sz="6" w:space="0" w:color="auto"/>
              <w:bottom w:val="outset" w:sz="6" w:space="0" w:color="auto"/>
              <w:right w:val="outset" w:sz="6" w:space="0" w:color="auto"/>
            </w:tcBorders>
            <w:hideMark/>
          </w:tcPr>
          <w:p w:rsidR="001813AA" w:rsidRPr="008215CC" w:rsidRDefault="00083F97" w:rsidP="0049356B">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0</w:t>
            </w:r>
          </w:p>
        </w:tc>
        <w:tc>
          <w:tcPr>
            <w:tcW w:w="796" w:type="pct"/>
            <w:tcBorders>
              <w:top w:val="outset" w:sz="6" w:space="0" w:color="auto"/>
              <w:left w:val="outset" w:sz="6" w:space="0" w:color="auto"/>
              <w:bottom w:val="outset" w:sz="6" w:space="0" w:color="auto"/>
              <w:right w:val="outset" w:sz="6" w:space="0" w:color="auto"/>
            </w:tcBorders>
            <w:hideMark/>
          </w:tcPr>
          <w:p w:rsidR="001813AA" w:rsidRPr="008215CC" w:rsidRDefault="00083F97" w:rsidP="0049356B">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hideMark/>
          </w:tcPr>
          <w:p w:rsidR="001813AA" w:rsidRPr="008215CC" w:rsidRDefault="00083F97" w:rsidP="0049356B">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hideMark/>
          </w:tcPr>
          <w:p w:rsidR="001813AA" w:rsidRPr="008215CC" w:rsidRDefault="00083F97" w:rsidP="0049356B">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0</w:t>
            </w:r>
          </w:p>
        </w:tc>
        <w:tc>
          <w:tcPr>
            <w:tcW w:w="834" w:type="pct"/>
            <w:tcBorders>
              <w:top w:val="outset" w:sz="6" w:space="0" w:color="auto"/>
              <w:left w:val="outset" w:sz="6" w:space="0" w:color="auto"/>
              <w:bottom w:val="outset" w:sz="6" w:space="0" w:color="auto"/>
              <w:right w:val="outset" w:sz="6" w:space="0" w:color="auto"/>
            </w:tcBorders>
            <w:hideMark/>
          </w:tcPr>
          <w:p w:rsidR="001813AA" w:rsidRPr="008215CC" w:rsidRDefault="00083F97" w:rsidP="0049356B">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0</w:t>
            </w:r>
          </w:p>
        </w:tc>
      </w:tr>
      <w:tr w:rsidR="008A2835" w:rsidRPr="008215CC" w:rsidTr="009C37AE">
        <w:tblPrEx>
          <w:jc w:val="center"/>
        </w:tblPrEx>
        <w:trPr>
          <w:tblCellSpacing w:w="15" w:type="dxa"/>
          <w:jc w:val="center"/>
        </w:trPr>
        <w:tc>
          <w:tcPr>
            <w:tcW w:w="1407" w:type="pct"/>
            <w:tcBorders>
              <w:top w:val="outset" w:sz="6" w:space="0" w:color="auto"/>
              <w:left w:val="outset" w:sz="6" w:space="0" w:color="auto"/>
              <w:bottom w:val="outset" w:sz="6" w:space="0" w:color="auto"/>
              <w:right w:val="outset" w:sz="6" w:space="0" w:color="auto"/>
            </w:tcBorders>
            <w:hideMark/>
          </w:tcPr>
          <w:p w:rsidR="001813AA" w:rsidRPr="008215CC" w:rsidRDefault="001813AA" w:rsidP="001813AA">
            <w:pPr>
              <w:spacing w:after="0" w:line="240" w:lineRule="auto"/>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1.3. pašvaldību budžets</w:t>
            </w:r>
          </w:p>
        </w:tc>
        <w:tc>
          <w:tcPr>
            <w:tcW w:w="716" w:type="pct"/>
            <w:tcBorders>
              <w:top w:val="outset" w:sz="6" w:space="0" w:color="auto"/>
              <w:left w:val="outset" w:sz="6" w:space="0" w:color="auto"/>
              <w:bottom w:val="outset" w:sz="6" w:space="0" w:color="auto"/>
              <w:right w:val="outset" w:sz="6" w:space="0" w:color="auto"/>
            </w:tcBorders>
            <w:hideMark/>
          </w:tcPr>
          <w:p w:rsidR="001813AA" w:rsidRPr="008215CC" w:rsidRDefault="00083F97" w:rsidP="0049356B">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0</w:t>
            </w:r>
          </w:p>
        </w:tc>
        <w:tc>
          <w:tcPr>
            <w:tcW w:w="796" w:type="pct"/>
            <w:tcBorders>
              <w:top w:val="outset" w:sz="6" w:space="0" w:color="auto"/>
              <w:left w:val="outset" w:sz="6" w:space="0" w:color="auto"/>
              <w:bottom w:val="outset" w:sz="6" w:space="0" w:color="auto"/>
              <w:right w:val="outset" w:sz="6" w:space="0" w:color="auto"/>
            </w:tcBorders>
            <w:hideMark/>
          </w:tcPr>
          <w:p w:rsidR="001813AA" w:rsidRPr="008215CC" w:rsidRDefault="00083F97" w:rsidP="0049356B">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hideMark/>
          </w:tcPr>
          <w:p w:rsidR="001813AA" w:rsidRPr="008215CC" w:rsidRDefault="00083F97" w:rsidP="0049356B">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hideMark/>
          </w:tcPr>
          <w:p w:rsidR="001813AA" w:rsidRPr="008215CC" w:rsidRDefault="00083F97" w:rsidP="0049356B">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0</w:t>
            </w:r>
          </w:p>
        </w:tc>
        <w:tc>
          <w:tcPr>
            <w:tcW w:w="834" w:type="pct"/>
            <w:tcBorders>
              <w:top w:val="outset" w:sz="6" w:space="0" w:color="auto"/>
              <w:left w:val="outset" w:sz="6" w:space="0" w:color="auto"/>
              <w:bottom w:val="outset" w:sz="6" w:space="0" w:color="auto"/>
              <w:right w:val="outset" w:sz="6" w:space="0" w:color="auto"/>
            </w:tcBorders>
            <w:hideMark/>
          </w:tcPr>
          <w:p w:rsidR="001813AA" w:rsidRPr="008215CC" w:rsidRDefault="00083F97" w:rsidP="0049356B">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0</w:t>
            </w:r>
          </w:p>
        </w:tc>
      </w:tr>
      <w:tr w:rsidR="008A2835" w:rsidRPr="008215CC" w:rsidTr="009C37AE">
        <w:tblPrEx>
          <w:jc w:val="center"/>
        </w:tblPrEx>
        <w:trPr>
          <w:tblCellSpacing w:w="15" w:type="dxa"/>
          <w:jc w:val="center"/>
        </w:trPr>
        <w:tc>
          <w:tcPr>
            <w:tcW w:w="1407" w:type="pct"/>
            <w:tcBorders>
              <w:top w:val="outset" w:sz="6" w:space="0" w:color="auto"/>
              <w:left w:val="outset" w:sz="6" w:space="0" w:color="auto"/>
              <w:bottom w:val="outset" w:sz="6" w:space="0" w:color="auto"/>
              <w:right w:val="outset" w:sz="6" w:space="0" w:color="auto"/>
            </w:tcBorders>
            <w:hideMark/>
          </w:tcPr>
          <w:p w:rsidR="001813AA" w:rsidRPr="008215CC" w:rsidRDefault="001813AA" w:rsidP="001813AA">
            <w:pPr>
              <w:spacing w:after="0" w:line="240" w:lineRule="auto"/>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2. Budžeta izdevumi:</w:t>
            </w:r>
          </w:p>
        </w:tc>
        <w:tc>
          <w:tcPr>
            <w:tcW w:w="716" w:type="pct"/>
            <w:tcBorders>
              <w:top w:val="outset" w:sz="6" w:space="0" w:color="auto"/>
              <w:left w:val="outset" w:sz="6" w:space="0" w:color="auto"/>
              <w:bottom w:val="outset" w:sz="6" w:space="0" w:color="auto"/>
              <w:right w:val="outset" w:sz="6" w:space="0" w:color="auto"/>
            </w:tcBorders>
            <w:hideMark/>
          </w:tcPr>
          <w:p w:rsidR="001813AA" w:rsidRPr="008215CC" w:rsidRDefault="00083F97" w:rsidP="0049356B">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0</w:t>
            </w:r>
          </w:p>
        </w:tc>
        <w:tc>
          <w:tcPr>
            <w:tcW w:w="796" w:type="pct"/>
            <w:tcBorders>
              <w:top w:val="outset" w:sz="6" w:space="0" w:color="auto"/>
              <w:left w:val="outset" w:sz="6" w:space="0" w:color="auto"/>
              <w:bottom w:val="outset" w:sz="6" w:space="0" w:color="auto"/>
              <w:right w:val="outset" w:sz="6" w:space="0" w:color="auto"/>
            </w:tcBorders>
            <w:hideMark/>
          </w:tcPr>
          <w:p w:rsidR="001813AA" w:rsidRPr="008215CC" w:rsidRDefault="008215CC" w:rsidP="00655D09">
            <w:pPr>
              <w:spacing w:after="0" w:line="240" w:lineRule="auto"/>
              <w:jc w:val="center"/>
              <w:rPr>
                <w:rFonts w:ascii="Times New Roman" w:eastAsia="Times New Roman" w:hAnsi="Times New Roman" w:cs="Times New Roman"/>
                <w:sz w:val="24"/>
                <w:szCs w:val="24"/>
                <w:lang w:eastAsia="lv-LV"/>
              </w:rPr>
            </w:pPr>
            <w:r>
              <w:rPr>
                <w:rFonts w:ascii="Times New Roman" w:hAnsi="Times New Roman" w:cs="Times New Roman"/>
                <w:sz w:val="24"/>
                <w:szCs w:val="24"/>
              </w:rPr>
              <w:t>52 </w:t>
            </w:r>
            <w:r w:rsidRPr="008215CC">
              <w:rPr>
                <w:rFonts w:ascii="Times New Roman" w:hAnsi="Times New Roman" w:cs="Times New Roman"/>
                <w:sz w:val="24"/>
                <w:szCs w:val="24"/>
              </w:rPr>
              <w:t>958</w:t>
            </w:r>
          </w:p>
        </w:tc>
        <w:tc>
          <w:tcPr>
            <w:tcW w:w="565" w:type="pct"/>
            <w:tcBorders>
              <w:top w:val="outset" w:sz="6" w:space="0" w:color="auto"/>
              <w:left w:val="outset" w:sz="6" w:space="0" w:color="auto"/>
              <w:bottom w:val="outset" w:sz="6" w:space="0" w:color="auto"/>
              <w:right w:val="outset" w:sz="6" w:space="0" w:color="auto"/>
            </w:tcBorders>
            <w:hideMark/>
          </w:tcPr>
          <w:p w:rsidR="001813AA" w:rsidRPr="008215CC" w:rsidRDefault="00083F97" w:rsidP="0049356B">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hideMark/>
          </w:tcPr>
          <w:p w:rsidR="001813AA" w:rsidRPr="008215CC" w:rsidRDefault="00083F97" w:rsidP="0049356B">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0</w:t>
            </w:r>
          </w:p>
        </w:tc>
        <w:tc>
          <w:tcPr>
            <w:tcW w:w="834" w:type="pct"/>
            <w:tcBorders>
              <w:top w:val="outset" w:sz="6" w:space="0" w:color="auto"/>
              <w:left w:val="outset" w:sz="6" w:space="0" w:color="auto"/>
              <w:bottom w:val="outset" w:sz="6" w:space="0" w:color="auto"/>
              <w:right w:val="outset" w:sz="6" w:space="0" w:color="auto"/>
            </w:tcBorders>
            <w:hideMark/>
          </w:tcPr>
          <w:p w:rsidR="001813AA" w:rsidRPr="008215CC" w:rsidRDefault="00083F97" w:rsidP="0049356B">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0</w:t>
            </w:r>
          </w:p>
        </w:tc>
      </w:tr>
      <w:tr w:rsidR="008A2835" w:rsidRPr="008215CC" w:rsidTr="009C37AE">
        <w:tblPrEx>
          <w:jc w:val="center"/>
        </w:tblPrEx>
        <w:trPr>
          <w:tblCellSpacing w:w="15" w:type="dxa"/>
          <w:jc w:val="center"/>
        </w:trPr>
        <w:tc>
          <w:tcPr>
            <w:tcW w:w="1407" w:type="pct"/>
            <w:tcBorders>
              <w:top w:val="outset" w:sz="6" w:space="0" w:color="auto"/>
              <w:left w:val="outset" w:sz="6" w:space="0" w:color="auto"/>
              <w:bottom w:val="outset" w:sz="6" w:space="0" w:color="auto"/>
              <w:right w:val="outset" w:sz="6" w:space="0" w:color="auto"/>
            </w:tcBorders>
            <w:hideMark/>
          </w:tcPr>
          <w:p w:rsidR="001813AA" w:rsidRPr="008215CC" w:rsidRDefault="001813AA" w:rsidP="001813AA">
            <w:pPr>
              <w:spacing w:after="0" w:line="240" w:lineRule="auto"/>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2.1. valsts pamatbudžets</w:t>
            </w:r>
          </w:p>
        </w:tc>
        <w:tc>
          <w:tcPr>
            <w:tcW w:w="716" w:type="pct"/>
            <w:tcBorders>
              <w:top w:val="outset" w:sz="6" w:space="0" w:color="auto"/>
              <w:left w:val="outset" w:sz="6" w:space="0" w:color="auto"/>
              <w:bottom w:val="outset" w:sz="6" w:space="0" w:color="auto"/>
              <w:right w:val="outset" w:sz="6" w:space="0" w:color="auto"/>
            </w:tcBorders>
            <w:hideMark/>
          </w:tcPr>
          <w:p w:rsidR="001813AA" w:rsidRPr="008215CC" w:rsidRDefault="00083F97" w:rsidP="0049356B">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0</w:t>
            </w:r>
          </w:p>
        </w:tc>
        <w:tc>
          <w:tcPr>
            <w:tcW w:w="796" w:type="pct"/>
            <w:tcBorders>
              <w:top w:val="outset" w:sz="6" w:space="0" w:color="auto"/>
              <w:left w:val="outset" w:sz="6" w:space="0" w:color="auto"/>
              <w:bottom w:val="outset" w:sz="6" w:space="0" w:color="auto"/>
              <w:right w:val="outset" w:sz="6" w:space="0" w:color="auto"/>
            </w:tcBorders>
            <w:hideMark/>
          </w:tcPr>
          <w:p w:rsidR="001813AA" w:rsidRPr="008215CC" w:rsidRDefault="008215CC" w:rsidP="0049356B">
            <w:pPr>
              <w:spacing w:after="0" w:line="240" w:lineRule="auto"/>
              <w:jc w:val="center"/>
              <w:rPr>
                <w:rFonts w:ascii="Times New Roman" w:eastAsia="Times New Roman" w:hAnsi="Times New Roman" w:cs="Times New Roman"/>
                <w:sz w:val="24"/>
                <w:szCs w:val="24"/>
                <w:lang w:eastAsia="lv-LV"/>
              </w:rPr>
            </w:pPr>
            <w:r>
              <w:rPr>
                <w:rFonts w:ascii="Times New Roman" w:hAnsi="Times New Roman" w:cs="Times New Roman"/>
                <w:sz w:val="24"/>
                <w:szCs w:val="24"/>
              </w:rPr>
              <w:t>52 </w:t>
            </w:r>
            <w:r w:rsidRPr="008215CC">
              <w:rPr>
                <w:rFonts w:ascii="Times New Roman" w:hAnsi="Times New Roman" w:cs="Times New Roman"/>
                <w:sz w:val="24"/>
                <w:szCs w:val="24"/>
              </w:rPr>
              <w:t>958</w:t>
            </w:r>
          </w:p>
        </w:tc>
        <w:tc>
          <w:tcPr>
            <w:tcW w:w="565" w:type="pct"/>
            <w:tcBorders>
              <w:top w:val="outset" w:sz="6" w:space="0" w:color="auto"/>
              <w:left w:val="outset" w:sz="6" w:space="0" w:color="auto"/>
              <w:bottom w:val="outset" w:sz="6" w:space="0" w:color="auto"/>
              <w:right w:val="outset" w:sz="6" w:space="0" w:color="auto"/>
            </w:tcBorders>
            <w:hideMark/>
          </w:tcPr>
          <w:p w:rsidR="001813AA" w:rsidRPr="008215CC" w:rsidRDefault="00083F97" w:rsidP="0049356B">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hideMark/>
          </w:tcPr>
          <w:p w:rsidR="001813AA" w:rsidRPr="008215CC" w:rsidRDefault="00083F97" w:rsidP="0049356B">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0</w:t>
            </w:r>
          </w:p>
        </w:tc>
        <w:tc>
          <w:tcPr>
            <w:tcW w:w="834" w:type="pct"/>
            <w:tcBorders>
              <w:top w:val="outset" w:sz="6" w:space="0" w:color="auto"/>
              <w:left w:val="outset" w:sz="6" w:space="0" w:color="auto"/>
              <w:bottom w:val="outset" w:sz="6" w:space="0" w:color="auto"/>
              <w:right w:val="outset" w:sz="6" w:space="0" w:color="auto"/>
            </w:tcBorders>
            <w:hideMark/>
          </w:tcPr>
          <w:p w:rsidR="001813AA" w:rsidRPr="008215CC" w:rsidRDefault="00083F97" w:rsidP="0049356B">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0</w:t>
            </w:r>
          </w:p>
        </w:tc>
      </w:tr>
      <w:tr w:rsidR="008A2835" w:rsidRPr="008215CC" w:rsidTr="009C37AE">
        <w:tblPrEx>
          <w:jc w:val="center"/>
        </w:tblPrEx>
        <w:trPr>
          <w:tblCellSpacing w:w="15" w:type="dxa"/>
          <w:jc w:val="center"/>
        </w:trPr>
        <w:tc>
          <w:tcPr>
            <w:tcW w:w="1407" w:type="pct"/>
            <w:tcBorders>
              <w:top w:val="outset" w:sz="6" w:space="0" w:color="auto"/>
              <w:left w:val="outset" w:sz="6" w:space="0" w:color="auto"/>
              <w:bottom w:val="outset" w:sz="6" w:space="0" w:color="auto"/>
              <w:right w:val="outset" w:sz="6" w:space="0" w:color="auto"/>
            </w:tcBorders>
            <w:hideMark/>
          </w:tcPr>
          <w:p w:rsidR="001813AA" w:rsidRPr="008215CC" w:rsidRDefault="001813AA" w:rsidP="001813AA">
            <w:pPr>
              <w:spacing w:after="0" w:line="240" w:lineRule="auto"/>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2.2. valsts speciālais budžets</w:t>
            </w:r>
          </w:p>
        </w:tc>
        <w:tc>
          <w:tcPr>
            <w:tcW w:w="716" w:type="pct"/>
            <w:tcBorders>
              <w:top w:val="outset" w:sz="6" w:space="0" w:color="auto"/>
              <w:left w:val="outset" w:sz="6" w:space="0" w:color="auto"/>
              <w:bottom w:val="outset" w:sz="6" w:space="0" w:color="auto"/>
              <w:right w:val="outset" w:sz="6" w:space="0" w:color="auto"/>
            </w:tcBorders>
            <w:hideMark/>
          </w:tcPr>
          <w:p w:rsidR="001813AA" w:rsidRPr="008215CC" w:rsidRDefault="00083F97" w:rsidP="0049356B">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0</w:t>
            </w:r>
          </w:p>
        </w:tc>
        <w:tc>
          <w:tcPr>
            <w:tcW w:w="796" w:type="pct"/>
            <w:tcBorders>
              <w:top w:val="outset" w:sz="6" w:space="0" w:color="auto"/>
              <w:left w:val="outset" w:sz="6" w:space="0" w:color="auto"/>
              <w:bottom w:val="outset" w:sz="6" w:space="0" w:color="auto"/>
              <w:right w:val="outset" w:sz="6" w:space="0" w:color="auto"/>
            </w:tcBorders>
            <w:hideMark/>
          </w:tcPr>
          <w:p w:rsidR="001813AA" w:rsidRPr="008215CC" w:rsidRDefault="00083F97" w:rsidP="0049356B">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hideMark/>
          </w:tcPr>
          <w:p w:rsidR="001813AA" w:rsidRPr="008215CC" w:rsidRDefault="00083F97" w:rsidP="0049356B">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hideMark/>
          </w:tcPr>
          <w:p w:rsidR="001813AA" w:rsidRPr="008215CC" w:rsidRDefault="00083F97" w:rsidP="0049356B">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0</w:t>
            </w:r>
          </w:p>
        </w:tc>
        <w:tc>
          <w:tcPr>
            <w:tcW w:w="834" w:type="pct"/>
            <w:tcBorders>
              <w:top w:val="outset" w:sz="6" w:space="0" w:color="auto"/>
              <w:left w:val="outset" w:sz="6" w:space="0" w:color="auto"/>
              <w:bottom w:val="outset" w:sz="6" w:space="0" w:color="auto"/>
              <w:right w:val="outset" w:sz="6" w:space="0" w:color="auto"/>
            </w:tcBorders>
            <w:hideMark/>
          </w:tcPr>
          <w:p w:rsidR="001813AA" w:rsidRPr="008215CC" w:rsidRDefault="00083F97" w:rsidP="0049356B">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0</w:t>
            </w:r>
          </w:p>
        </w:tc>
      </w:tr>
      <w:tr w:rsidR="008A2835" w:rsidRPr="008215CC" w:rsidTr="009C37AE">
        <w:tblPrEx>
          <w:jc w:val="center"/>
        </w:tblPrEx>
        <w:trPr>
          <w:tblCellSpacing w:w="15" w:type="dxa"/>
          <w:jc w:val="center"/>
        </w:trPr>
        <w:tc>
          <w:tcPr>
            <w:tcW w:w="1407" w:type="pct"/>
            <w:tcBorders>
              <w:top w:val="outset" w:sz="6" w:space="0" w:color="auto"/>
              <w:left w:val="outset" w:sz="6" w:space="0" w:color="auto"/>
              <w:bottom w:val="outset" w:sz="6" w:space="0" w:color="auto"/>
              <w:right w:val="outset" w:sz="6" w:space="0" w:color="auto"/>
            </w:tcBorders>
            <w:hideMark/>
          </w:tcPr>
          <w:p w:rsidR="001813AA" w:rsidRPr="008215CC" w:rsidRDefault="001813AA" w:rsidP="001813AA">
            <w:pPr>
              <w:spacing w:after="0" w:line="240" w:lineRule="auto"/>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2.3. pašvaldību budžets</w:t>
            </w:r>
          </w:p>
        </w:tc>
        <w:tc>
          <w:tcPr>
            <w:tcW w:w="716" w:type="pct"/>
            <w:tcBorders>
              <w:top w:val="outset" w:sz="6" w:space="0" w:color="auto"/>
              <w:left w:val="outset" w:sz="6" w:space="0" w:color="auto"/>
              <w:bottom w:val="outset" w:sz="6" w:space="0" w:color="auto"/>
              <w:right w:val="outset" w:sz="6" w:space="0" w:color="auto"/>
            </w:tcBorders>
            <w:hideMark/>
          </w:tcPr>
          <w:p w:rsidR="001813AA" w:rsidRPr="008215CC" w:rsidRDefault="00083F97" w:rsidP="0049356B">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0</w:t>
            </w:r>
          </w:p>
        </w:tc>
        <w:tc>
          <w:tcPr>
            <w:tcW w:w="796" w:type="pct"/>
            <w:tcBorders>
              <w:top w:val="outset" w:sz="6" w:space="0" w:color="auto"/>
              <w:left w:val="outset" w:sz="6" w:space="0" w:color="auto"/>
              <w:bottom w:val="outset" w:sz="6" w:space="0" w:color="auto"/>
              <w:right w:val="outset" w:sz="6" w:space="0" w:color="auto"/>
            </w:tcBorders>
            <w:hideMark/>
          </w:tcPr>
          <w:p w:rsidR="001813AA" w:rsidRPr="008215CC" w:rsidRDefault="00083F97" w:rsidP="0049356B">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hideMark/>
          </w:tcPr>
          <w:p w:rsidR="001813AA" w:rsidRPr="008215CC" w:rsidRDefault="00083F97" w:rsidP="0049356B">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hideMark/>
          </w:tcPr>
          <w:p w:rsidR="001813AA" w:rsidRPr="008215CC" w:rsidRDefault="00083F97" w:rsidP="0049356B">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0</w:t>
            </w:r>
          </w:p>
        </w:tc>
        <w:tc>
          <w:tcPr>
            <w:tcW w:w="834" w:type="pct"/>
            <w:tcBorders>
              <w:top w:val="outset" w:sz="6" w:space="0" w:color="auto"/>
              <w:left w:val="outset" w:sz="6" w:space="0" w:color="auto"/>
              <w:bottom w:val="outset" w:sz="6" w:space="0" w:color="auto"/>
              <w:right w:val="outset" w:sz="6" w:space="0" w:color="auto"/>
            </w:tcBorders>
            <w:hideMark/>
          </w:tcPr>
          <w:p w:rsidR="001813AA" w:rsidRPr="008215CC" w:rsidRDefault="00083F97" w:rsidP="0049356B">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0</w:t>
            </w:r>
          </w:p>
        </w:tc>
      </w:tr>
      <w:tr w:rsidR="008A2835" w:rsidRPr="008215CC" w:rsidTr="009C37AE">
        <w:tblPrEx>
          <w:jc w:val="center"/>
        </w:tblPrEx>
        <w:trPr>
          <w:tblCellSpacing w:w="15" w:type="dxa"/>
          <w:jc w:val="center"/>
        </w:trPr>
        <w:tc>
          <w:tcPr>
            <w:tcW w:w="1407" w:type="pct"/>
            <w:tcBorders>
              <w:top w:val="outset" w:sz="6" w:space="0" w:color="auto"/>
              <w:left w:val="outset" w:sz="6" w:space="0" w:color="auto"/>
              <w:bottom w:val="outset" w:sz="6" w:space="0" w:color="auto"/>
              <w:right w:val="outset" w:sz="6" w:space="0" w:color="auto"/>
            </w:tcBorders>
            <w:hideMark/>
          </w:tcPr>
          <w:p w:rsidR="001813AA" w:rsidRPr="008215CC" w:rsidRDefault="001813AA" w:rsidP="001813AA">
            <w:pPr>
              <w:spacing w:after="0" w:line="240" w:lineRule="auto"/>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3. Finansiālā ietekme:</w:t>
            </w:r>
          </w:p>
        </w:tc>
        <w:tc>
          <w:tcPr>
            <w:tcW w:w="716" w:type="pct"/>
            <w:tcBorders>
              <w:top w:val="outset" w:sz="6" w:space="0" w:color="auto"/>
              <w:left w:val="outset" w:sz="6" w:space="0" w:color="auto"/>
              <w:bottom w:val="outset" w:sz="6" w:space="0" w:color="auto"/>
              <w:right w:val="outset" w:sz="6" w:space="0" w:color="auto"/>
            </w:tcBorders>
            <w:vAlign w:val="center"/>
            <w:hideMark/>
          </w:tcPr>
          <w:p w:rsidR="001813AA" w:rsidRPr="008215CC" w:rsidRDefault="00083F97" w:rsidP="0049356B">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0</w:t>
            </w:r>
          </w:p>
        </w:tc>
        <w:tc>
          <w:tcPr>
            <w:tcW w:w="796" w:type="pct"/>
            <w:tcBorders>
              <w:top w:val="outset" w:sz="6" w:space="0" w:color="auto"/>
              <w:left w:val="outset" w:sz="6" w:space="0" w:color="auto"/>
              <w:bottom w:val="outset" w:sz="6" w:space="0" w:color="auto"/>
              <w:right w:val="outset" w:sz="6" w:space="0" w:color="auto"/>
            </w:tcBorders>
            <w:hideMark/>
          </w:tcPr>
          <w:p w:rsidR="001813AA" w:rsidRPr="008215CC" w:rsidRDefault="008215CC" w:rsidP="008C7BC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Pr>
                <w:rFonts w:ascii="Times New Roman" w:hAnsi="Times New Roman" w:cs="Times New Roman"/>
                <w:sz w:val="24"/>
                <w:szCs w:val="24"/>
              </w:rPr>
              <w:t>52 </w:t>
            </w:r>
            <w:r w:rsidRPr="008215CC">
              <w:rPr>
                <w:rFonts w:ascii="Times New Roman" w:hAnsi="Times New Roman" w:cs="Times New Roman"/>
                <w:sz w:val="24"/>
                <w:szCs w:val="24"/>
              </w:rPr>
              <w:t>958</w:t>
            </w:r>
          </w:p>
        </w:tc>
        <w:tc>
          <w:tcPr>
            <w:tcW w:w="565" w:type="pct"/>
            <w:tcBorders>
              <w:top w:val="outset" w:sz="6" w:space="0" w:color="auto"/>
              <w:left w:val="outset" w:sz="6" w:space="0" w:color="auto"/>
              <w:bottom w:val="outset" w:sz="6" w:space="0" w:color="auto"/>
              <w:right w:val="outset" w:sz="6" w:space="0" w:color="auto"/>
            </w:tcBorders>
            <w:hideMark/>
          </w:tcPr>
          <w:p w:rsidR="001813AA" w:rsidRPr="008215CC" w:rsidRDefault="00083F97" w:rsidP="0049356B">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hideMark/>
          </w:tcPr>
          <w:p w:rsidR="001813AA" w:rsidRPr="008215CC" w:rsidRDefault="00083F97" w:rsidP="0049356B">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0</w:t>
            </w:r>
          </w:p>
        </w:tc>
        <w:tc>
          <w:tcPr>
            <w:tcW w:w="834" w:type="pct"/>
            <w:tcBorders>
              <w:top w:val="outset" w:sz="6" w:space="0" w:color="auto"/>
              <w:left w:val="outset" w:sz="6" w:space="0" w:color="auto"/>
              <w:bottom w:val="outset" w:sz="6" w:space="0" w:color="auto"/>
              <w:right w:val="outset" w:sz="6" w:space="0" w:color="auto"/>
            </w:tcBorders>
            <w:hideMark/>
          </w:tcPr>
          <w:p w:rsidR="001813AA" w:rsidRPr="008215CC" w:rsidRDefault="00083F97" w:rsidP="0049356B">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0</w:t>
            </w:r>
          </w:p>
        </w:tc>
      </w:tr>
      <w:tr w:rsidR="008A2835" w:rsidRPr="008215CC" w:rsidTr="009C37AE">
        <w:tblPrEx>
          <w:jc w:val="center"/>
        </w:tblPrEx>
        <w:trPr>
          <w:tblCellSpacing w:w="15" w:type="dxa"/>
          <w:jc w:val="center"/>
        </w:trPr>
        <w:tc>
          <w:tcPr>
            <w:tcW w:w="1407" w:type="pct"/>
            <w:tcBorders>
              <w:top w:val="outset" w:sz="6" w:space="0" w:color="auto"/>
              <w:left w:val="outset" w:sz="6" w:space="0" w:color="auto"/>
              <w:bottom w:val="outset" w:sz="6" w:space="0" w:color="auto"/>
              <w:right w:val="outset" w:sz="6" w:space="0" w:color="auto"/>
            </w:tcBorders>
            <w:hideMark/>
          </w:tcPr>
          <w:p w:rsidR="001813AA" w:rsidRPr="008215CC" w:rsidRDefault="001813AA" w:rsidP="001813AA">
            <w:pPr>
              <w:spacing w:after="0" w:line="240" w:lineRule="auto"/>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3.1. valsts pamatbudžets</w:t>
            </w:r>
          </w:p>
        </w:tc>
        <w:tc>
          <w:tcPr>
            <w:tcW w:w="716" w:type="pct"/>
            <w:tcBorders>
              <w:top w:val="outset" w:sz="6" w:space="0" w:color="auto"/>
              <w:left w:val="outset" w:sz="6" w:space="0" w:color="auto"/>
              <w:bottom w:val="outset" w:sz="6" w:space="0" w:color="auto"/>
              <w:right w:val="outset" w:sz="6" w:space="0" w:color="auto"/>
            </w:tcBorders>
            <w:hideMark/>
          </w:tcPr>
          <w:p w:rsidR="001813AA" w:rsidRPr="008215CC" w:rsidRDefault="00083F97" w:rsidP="0049356B">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0</w:t>
            </w:r>
          </w:p>
        </w:tc>
        <w:tc>
          <w:tcPr>
            <w:tcW w:w="796" w:type="pct"/>
            <w:tcBorders>
              <w:top w:val="outset" w:sz="6" w:space="0" w:color="auto"/>
              <w:left w:val="outset" w:sz="6" w:space="0" w:color="auto"/>
              <w:bottom w:val="outset" w:sz="6" w:space="0" w:color="auto"/>
              <w:right w:val="outset" w:sz="6" w:space="0" w:color="auto"/>
            </w:tcBorders>
            <w:hideMark/>
          </w:tcPr>
          <w:p w:rsidR="001813AA" w:rsidRPr="008215CC" w:rsidRDefault="008215CC" w:rsidP="008C7BC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Pr>
                <w:rFonts w:ascii="Times New Roman" w:hAnsi="Times New Roman" w:cs="Times New Roman"/>
                <w:sz w:val="24"/>
                <w:szCs w:val="24"/>
              </w:rPr>
              <w:t>52 </w:t>
            </w:r>
            <w:r w:rsidRPr="008215CC">
              <w:rPr>
                <w:rFonts w:ascii="Times New Roman" w:hAnsi="Times New Roman" w:cs="Times New Roman"/>
                <w:sz w:val="24"/>
                <w:szCs w:val="24"/>
              </w:rPr>
              <w:t>958</w:t>
            </w:r>
          </w:p>
        </w:tc>
        <w:tc>
          <w:tcPr>
            <w:tcW w:w="565" w:type="pct"/>
            <w:tcBorders>
              <w:top w:val="outset" w:sz="6" w:space="0" w:color="auto"/>
              <w:left w:val="outset" w:sz="6" w:space="0" w:color="auto"/>
              <w:bottom w:val="outset" w:sz="6" w:space="0" w:color="auto"/>
              <w:right w:val="outset" w:sz="6" w:space="0" w:color="auto"/>
            </w:tcBorders>
            <w:hideMark/>
          </w:tcPr>
          <w:p w:rsidR="001813AA" w:rsidRPr="008215CC" w:rsidRDefault="00083F97" w:rsidP="0049356B">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hideMark/>
          </w:tcPr>
          <w:p w:rsidR="001813AA" w:rsidRPr="008215CC" w:rsidRDefault="00083F97" w:rsidP="0049356B">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0</w:t>
            </w:r>
          </w:p>
        </w:tc>
        <w:tc>
          <w:tcPr>
            <w:tcW w:w="834" w:type="pct"/>
            <w:tcBorders>
              <w:top w:val="outset" w:sz="6" w:space="0" w:color="auto"/>
              <w:left w:val="outset" w:sz="6" w:space="0" w:color="auto"/>
              <w:bottom w:val="outset" w:sz="6" w:space="0" w:color="auto"/>
              <w:right w:val="outset" w:sz="6" w:space="0" w:color="auto"/>
            </w:tcBorders>
            <w:hideMark/>
          </w:tcPr>
          <w:p w:rsidR="001813AA" w:rsidRPr="008215CC" w:rsidRDefault="00083F97" w:rsidP="0049356B">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0</w:t>
            </w:r>
          </w:p>
        </w:tc>
      </w:tr>
      <w:tr w:rsidR="008A2835" w:rsidRPr="008215CC" w:rsidTr="009C37AE">
        <w:tblPrEx>
          <w:jc w:val="center"/>
        </w:tblPrEx>
        <w:trPr>
          <w:tblCellSpacing w:w="15" w:type="dxa"/>
          <w:jc w:val="center"/>
        </w:trPr>
        <w:tc>
          <w:tcPr>
            <w:tcW w:w="1407" w:type="pct"/>
            <w:tcBorders>
              <w:top w:val="outset" w:sz="6" w:space="0" w:color="auto"/>
              <w:left w:val="outset" w:sz="6" w:space="0" w:color="auto"/>
              <w:bottom w:val="outset" w:sz="6" w:space="0" w:color="auto"/>
              <w:right w:val="outset" w:sz="6" w:space="0" w:color="auto"/>
            </w:tcBorders>
            <w:hideMark/>
          </w:tcPr>
          <w:p w:rsidR="001813AA" w:rsidRPr="008215CC" w:rsidRDefault="001813AA" w:rsidP="001813AA">
            <w:pPr>
              <w:spacing w:after="0" w:line="240" w:lineRule="auto"/>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3.2. speciālais budžets</w:t>
            </w:r>
          </w:p>
        </w:tc>
        <w:tc>
          <w:tcPr>
            <w:tcW w:w="716" w:type="pct"/>
            <w:tcBorders>
              <w:top w:val="outset" w:sz="6" w:space="0" w:color="auto"/>
              <w:left w:val="outset" w:sz="6" w:space="0" w:color="auto"/>
              <w:bottom w:val="outset" w:sz="6" w:space="0" w:color="auto"/>
              <w:right w:val="outset" w:sz="6" w:space="0" w:color="auto"/>
            </w:tcBorders>
            <w:hideMark/>
          </w:tcPr>
          <w:p w:rsidR="001813AA" w:rsidRPr="008215CC" w:rsidRDefault="00083F97" w:rsidP="0049356B">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0</w:t>
            </w:r>
          </w:p>
        </w:tc>
        <w:tc>
          <w:tcPr>
            <w:tcW w:w="796" w:type="pct"/>
            <w:tcBorders>
              <w:top w:val="outset" w:sz="6" w:space="0" w:color="auto"/>
              <w:left w:val="outset" w:sz="6" w:space="0" w:color="auto"/>
              <w:bottom w:val="outset" w:sz="6" w:space="0" w:color="auto"/>
              <w:right w:val="outset" w:sz="6" w:space="0" w:color="auto"/>
            </w:tcBorders>
            <w:hideMark/>
          </w:tcPr>
          <w:p w:rsidR="001813AA" w:rsidRPr="008215CC" w:rsidRDefault="00083F97" w:rsidP="0049356B">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hideMark/>
          </w:tcPr>
          <w:p w:rsidR="001813AA" w:rsidRPr="008215CC" w:rsidRDefault="00083F97" w:rsidP="0049356B">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hideMark/>
          </w:tcPr>
          <w:p w:rsidR="001813AA" w:rsidRPr="008215CC" w:rsidRDefault="00083F97" w:rsidP="0049356B">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0</w:t>
            </w:r>
          </w:p>
        </w:tc>
        <w:tc>
          <w:tcPr>
            <w:tcW w:w="834" w:type="pct"/>
            <w:tcBorders>
              <w:top w:val="outset" w:sz="6" w:space="0" w:color="auto"/>
              <w:left w:val="outset" w:sz="6" w:space="0" w:color="auto"/>
              <w:bottom w:val="outset" w:sz="6" w:space="0" w:color="auto"/>
              <w:right w:val="outset" w:sz="6" w:space="0" w:color="auto"/>
            </w:tcBorders>
            <w:hideMark/>
          </w:tcPr>
          <w:p w:rsidR="001813AA" w:rsidRPr="008215CC" w:rsidRDefault="00083F97" w:rsidP="0049356B">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0</w:t>
            </w:r>
          </w:p>
        </w:tc>
      </w:tr>
      <w:tr w:rsidR="008A2835" w:rsidRPr="008215CC" w:rsidTr="009C37AE">
        <w:tblPrEx>
          <w:jc w:val="center"/>
        </w:tblPrEx>
        <w:trPr>
          <w:tblCellSpacing w:w="15" w:type="dxa"/>
          <w:jc w:val="center"/>
        </w:trPr>
        <w:tc>
          <w:tcPr>
            <w:tcW w:w="1407" w:type="pct"/>
            <w:tcBorders>
              <w:top w:val="outset" w:sz="6" w:space="0" w:color="auto"/>
              <w:left w:val="outset" w:sz="6" w:space="0" w:color="auto"/>
              <w:bottom w:val="outset" w:sz="6" w:space="0" w:color="auto"/>
              <w:right w:val="outset" w:sz="6" w:space="0" w:color="auto"/>
            </w:tcBorders>
            <w:hideMark/>
          </w:tcPr>
          <w:p w:rsidR="001813AA" w:rsidRPr="008215CC" w:rsidRDefault="001813AA" w:rsidP="001813AA">
            <w:pPr>
              <w:spacing w:after="0" w:line="240" w:lineRule="auto"/>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3.3. pašvaldību budžets</w:t>
            </w:r>
          </w:p>
        </w:tc>
        <w:tc>
          <w:tcPr>
            <w:tcW w:w="716" w:type="pct"/>
            <w:tcBorders>
              <w:top w:val="outset" w:sz="6" w:space="0" w:color="auto"/>
              <w:left w:val="outset" w:sz="6" w:space="0" w:color="auto"/>
              <w:bottom w:val="outset" w:sz="6" w:space="0" w:color="auto"/>
              <w:right w:val="outset" w:sz="6" w:space="0" w:color="auto"/>
            </w:tcBorders>
            <w:hideMark/>
          </w:tcPr>
          <w:p w:rsidR="001813AA" w:rsidRPr="008215CC" w:rsidRDefault="00083F97" w:rsidP="0049356B">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0</w:t>
            </w:r>
          </w:p>
        </w:tc>
        <w:tc>
          <w:tcPr>
            <w:tcW w:w="796" w:type="pct"/>
            <w:tcBorders>
              <w:top w:val="outset" w:sz="6" w:space="0" w:color="auto"/>
              <w:left w:val="outset" w:sz="6" w:space="0" w:color="auto"/>
              <w:bottom w:val="outset" w:sz="6" w:space="0" w:color="auto"/>
              <w:right w:val="outset" w:sz="6" w:space="0" w:color="auto"/>
            </w:tcBorders>
            <w:hideMark/>
          </w:tcPr>
          <w:p w:rsidR="001813AA" w:rsidRPr="008215CC" w:rsidRDefault="00083F97" w:rsidP="0049356B">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hideMark/>
          </w:tcPr>
          <w:p w:rsidR="001813AA" w:rsidRPr="008215CC" w:rsidRDefault="00083F97" w:rsidP="0049356B">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hideMark/>
          </w:tcPr>
          <w:p w:rsidR="001813AA" w:rsidRPr="008215CC" w:rsidRDefault="00083F97" w:rsidP="0049356B">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0</w:t>
            </w:r>
          </w:p>
        </w:tc>
        <w:tc>
          <w:tcPr>
            <w:tcW w:w="834" w:type="pct"/>
            <w:tcBorders>
              <w:top w:val="outset" w:sz="6" w:space="0" w:color="auto"/>
              <w:left w:val="outset" w:sz="6" w:space="0" w:color="auto"/>
              <w:bottom w:val="outset" w:sz="6" w:space="0" w:color="auto"/>
              <w:right w:val="outset" w:sz="6" w:space="0" w:color="auto"/>
            </w:tcBorders>
            <w:hideMark/>
          </w:tcPr>
          <w:p w:rsidR="001813AA" w:rsidRPr="008215CC" w:rsidRDefault="00083F97" w:rsidP="0049356B">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0</w:t>
            </w:r>
          </w:p>
        </w:tc>
      </w:tr>
      <w:tr w:rsidR="008A2835" w:rsidRPr="008215CC" w:rsidTr="009C37AE">
        <w:tblPrEx>
          <w:jc w:val="center"/>
        </w:tblPrEx>
        <w:trPr>
          <w:tblCellSpacing w:w="15" w:type="dxa"/>
          <w:jc w:val="center"/>
        </w:trPr>
        <w:tc>
          <w:tcPr>
            <w:tcW w:w="1407" w:type="pct"/>
            <w:vMerge w:val="restart"/>
            <w:tcBorders>
              <w:top w:val="outset" w:sz="6" w:space="0" w:color="auto"/>
              <w:left w:val="outset" w:sz="6" w:space="0" w:color="auto"/>
              <w:bottom w:val="outset" w:sz="6" w:space="0" w:color="auto"/>
              <w:right w:val="outset" w:sz="6" w:space="0" w:color="auto"/>
            </w:tcBorders>
            <w:hideMark/>
          </w:tcPr>
          <w:p w:rsidR="001813AA" w:rsidRPr="008215CC" w:rsidRDefault="001813AA" w:rsidP="001813AA">
            <w:pPr>
              <w:spacing w:after="0" w:line="240" w:lineRule="auto"/>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716" w:type="pct"/>
            <w:vMerge w:val="restart"/>
            <w:tcBorders>
              <w:top w:val="outset" w:sz="6" w:space="0" w:color="auto"/>
              <w:left w:val="outset" w:sz="6" w:space="0" w:color="auto"/>
              <w:bottom w:val="outset" w:sz="6" w:space="0" w:color="auto"/>
              <w:right w:val="outset" w:sz="6" w:space="0" w:color="auto"/>
            </w:tcBorders>
            <w:hideMark/>
          </w:tcPr>
          <w:p w:rsidR="001813AA" w:rsidRPr="008215CC" w:rsidRDefault="001813AA" w:rsidP="0049356B">
            <w:pPr>
              <w:spacing w:after="0" w:line="240" w:lineRule="auto"/>
              <w:ind w:firstLine="300"/>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X</w:t>
            </w:r>
          </w:p>
        </w:tc>
        <w:tc>
          <w:tcPr>
            <w:tcW w:w="796" w:type="pct"/>
            <w:tcBorders>
              <w:top w:val="outset" w:sz="6" w:space="0" w:color="auto"/>
              <w:left w:val="outset" w:sz="6" w:space="0" w:color="auto"/>
              <w:bottom w:val="outset" w:sz="6" w:space="0" w:color="auto"/>
              <w:right w:val="outset" w:sz="6" w:space="0" w:color="auto"/>
            </w:tcBorders>
            <w:hideMark/>
          </w:tcPr>
          <w:p w:rsidR="001813AA" w:rsidRPr="008215CC" w:rsidRDefault="001813AA" w:rsidP="0049356B">
            <w:pPr>
              <w:spacing w:after="0" w:line="240" w:lineRule="auto"/>
              <w:jc w:val="center"/>
              <w:rPr>
                <w:rFonts w:ascii="Times New Roman" w:eastAsia="Times New Roman" w:hAnsi="Times New Roman" w:cs="Times New Roman"/>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hideMark/>
          </w:tcPr>
          <w:p w:rsidR="001813AA" w:rsidRPr="008215CC" w:rsidRDefault="001813AA" w:rsidP="0049356B">
            <w:pPr>
              <w:spacing w:after="0" w:line="240" w:lineRule="auto"/>
              <w:jc w:val="center"/>
              <w:rPr>
                <w:rFonts w:ascii="Times New Roman" w:eastAsia="Times New Roman" w:hAnsi="Times New Roman" w:cs="Times New Roman"/>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hideMark/>
          </w:tcPr>
          <w:p w:rsidR="001813AA" w:rsidRPr="008215CC" w:rsidRDefault="001813AA" w:rsidP="0049356B">
            <w:pPr>
              <w:spacing w:after="0" w:line="240" w:lineRule="auto"/>
              <w:jc w:val="center"/>
              <w:rPr>
                <w:rFonts w:ascii="Times New Roman" w:eastAsia="Times New Roman" w:hAnsi="Times New Roman" w:cs="Times New Roman"/>
                <w:sz w:val="24"/>
                <w:szCs w:val="24"/>
                <w:lang w:eastAsia="lv-LV"/>
              </w:rPr>
            </w:pPr>
          </w:p>
        </w:tc>
        <w:tc>
          <w:tcPr>
            <w:tcW w:w="834" w:type="pct"/>
            <w:tcBorders>
              <w:top w:val="outset" w:sz="6" w:space="0" w:color="auto"/>
              <w:left w:val="outset" w:sz="6" w:space="0" w:color="auto"/>
              <w:bottom w:val="outset" w:sz="6" w:space="0" w:color="auto"/>
              <w:right w:val="outset" w:sz="6" w:space="0" w:color="auto"/>
            </w:tcBorders>
            <w:hideMark/>
          </w:tcPr>
          <w:p w:rsidR="001813AA" w:rsidRPr="008215CC" w:rsidRDefault="001813AA" w:rsidP="0049356B">
            <w:pPr>
              <w:spacing w:after="0" w:line="240" w:lineRule="auto"/>
              <w:jc w:val="center"/>
              <w:rPr>
                <w:rFonts w:ascii="Times New Roman" w:eastAsia="Times New Roman" w:hAnsi="Times New Roman" w:cs="Times New Roman"/>
                <w:sz w:val="24"/>
                <w:szCs w:val="24"/>
                <w:lang w:eastAsia="lv-LV"/>
              </w:rPr>
            </w:pPr>
          </w:p>
        </w:tc>
      </w:tr>
      <w:tr w:rsidR="008A2835" w:rsidRPr="008215CC" w:rsidTr="009C37AE">
        <w:tblPrEx>
          <w:jc w:val="center"/>
        </w:tblPrEx>
        <w:trPr>
          <w:tblCellSpacing w:w="15" w:type="dxa"/>
          <w:jc w:val="center"/>
        </w:trPr>
        <w:tc>
          <w:tcPr>
            <w:tcW w:w="1407" w:type="pct"/>
            <w:vMerge/>
            <w:tcBorders>
              <w:top w:val="outset" w:sz="6" w:space="0" w:color="auto"/>
              <w:left w:val="outset" w:sz="6" w:space="0" w:color="auto"/>
              <w:bottom w:val="outset" w:sz="6" w:space="0" w:color="auto"/>
              <w:right w:val="outset" w:sz="6" w:space="0" w:color="auto"/>
            </w:tcBorders>
            <w:vAlign w:val="center"/>
            <w:hideMark/>
          </w:tcPr>
          <w:p w:rsidR="001813AA" w:rsidRPr="008215CC" w:rsidRDefault="001813AA" w:rsidP="001813AA">
            <w:pPr>
              <w:spacing w:after="0" w:line="240" w:lineRule="auto"/>
              <w:rPr>
                <w:rFonts w:ascii="Times New Roman" w:eastAsia="Times New Roman" w:hAnsi="Times New Roman" w:cs="Times New Roman"/>
                <w:sz w:val="24"/>
                <w:szCs w:val="24"/>
                <w:lang w:eastAsia="lv-LV"/>
              </w:rPr>
            </w:pPr>
          </w:p>
        </w:tc>
        <w:tc>
          <w:tcPr>
            <w:tcW w:w="716" w:type="pct"/>
            <w:vMerge/>
            <w:tcBorders>
              <w:top w:val="outset" w:sz="6" w:space="0" w:color="auto"/>
              <w:left w:val="outset" w:sz="6" w:space="0" w:color="auto"/>
              <w:bottom w:val="outset" w:sz="6" w:space="0" w:color="auto"/>
              <w:right w:val="outset" w:sz="6" w:space="0" w:color="auto"/>
            </w:tcBorders>
            <w:vAlign w:val="center"/>
            <w:hideMark/>
          </w:tcPr>
          <w:p w:rsidR="001813AA" w:rsidRPr="008215CC" w:rsidRDefault="001813AA" w:rsidP="0049356B">
            <w:pPr>
              <w:spacing w:after="0" w:line="240" w:lineRule="auto"/>
              <w:jc w:val="center"/>
              <w:rPr>
                <w:rFonts w:ascii="Times New Roman" w:eastAsia="Times New Roman" w:hAnsi="Times New Roman" w:cs="Times New Roman"/>
                <w:sz w:val="24"/>
                <w:szCs w:val="24"/>
                <w:lang w:eastAsia="lv-LV"/>
              </w:rPr>
            </w:pPr>
          </w:p>
        </w:tc>
        <w:tc>
          <w:tcPr>
            <w:tcW w:w="796" w:type="pct"/>
            <w:tcBorders>
              <w:top w:val="outset" w:sz="6" w:space="0" w:color="auto"/>
              <w:left w:val="outset" w:sz="6" w:space="0" w:color="auto"/>
              <w:bottom w:val="outset" w:sz="6" w:space="0" w:color="auto"/>
              <w:right w:val="outset" w:sz="6" w:space="0" w:color="auto"/>
            </w:tcBorders>
            <w:hideMark/>
          </w:tcPr>
          <w:p w:rsidR="001813AA" w:rsidRPr="008215CC" w:rsidRDefault="001813AA" w:rsidP="0049356B">
            <w:pPr>
              <w:spacing w:after="0" w:line="240" w:lineRule="auto"/>
              <w:jc w:val="center"/>
              <w:rPr>
                <w:rFonts w:ascii="Times New Roman" w:eastAsia="Times New Roman" w:hAnsi="Times New Roman" w:cs="Times New Roman"/>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hideMark/>
          </w:tcPr>
          <w:p w:rsidR="001813AA" w:rsidRPr="008215CC" w:rsidRDefault="001813AA" w:rsidP="0049356B">
            <w:pPr>
              <w:spacing w:after="0" w:line="240" w:lineRule="auto"/>
              <w:jc w:val="center"/>
              <w:rPr>
                <w:rFonts w:ascii="Times New Roman" w:eastAsia="Times New Roman" w:hAnsi="Times New Roman" w:cs="Times New Roman"/>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hideMark/>
          </w:tcPr>
          <w:p w:rsidR="001813AA" w:rsidRPr="008215CC" w:rsidRDefault="001813AA" w:rsidP="0049356B">
            <w:pPr>
              <w:spacing w:after="0" w:line="240" w:lineRule="auto"/>
              <w:jc w:val="center"/>
              <w:rPr>
                <w:rFonts w:ascii="Times New Roman" w:eastAsia="Times New Roman" w:hAnsi="Times New Roman" w:cs="Times New Roman"/>
                <w:sz w:val="24"/>
                <w:szCs w:val="24"/>
                <w:lang w:eastAsia="lv-LV"/>
              </w:rPr>
            </w:pPr>
          </w:p>
        </w:tc>
        <w:tc>
          <w:tcPr>
            <w:tcW w:w="834" w:type="pct"/>
            <w:tcBorders>
              <w:top w:val="outset" w:sz="6" w:space="0" w:color="auto"/>
              <w:left w:val="outset" w:sz="6" w:space="0" w:color="auto"/>
              <w:bottom w:val="outset" w:sz="6" w:space="0" w:color="auto"/>
              <w:right w:val="outset" w:sz="6" w:space="0" w:color="auto"/>
            </w:tcBorders>
            <w:hideMark/>
          </w:tcPr>
          <w:p w:rsidR="001813AA" w:rsidRPr="008215CC" w:rsidRDefault="001813AA" w:rsidP="0049356B">
            <w:pPr>
              <w:spacing w:after="0" w:line="240" w:lineRule="auto"/>
              <w:jc w:val="center"/>
              <w:rPr>
                <w:rFonts w:ascii="Times New Roman" w:eastAsia="Times New Roman" w:hAnsi="Times New Roman" w:cs="Times New Roman"/>
                <w:sz w:val="24"/>
                <w:szCs w:val="24"/>
                <w:lang w:eastAsia="lv-LV"/>
              </w:rPr>
            </w:pPr>
          </w:p>
        </w:tc>
      </w:tr>
      <w:tr w:rsidR="008A2835" w:rsidRPr="008215CC" w:rsidTr="009C37AE">
        <w:tblPrEx>
          <w:jc w:val="center"/>
        </w:tblPrEx>
        <w:trPr>
          <w:tblCellSpacing w:w="15" w:type="dxa"/>
          <w:jc w:val="center"/>
        </w:trPr>
        <w:tc>
          <w:tcPr>
            <w:tcW w:w="1407" w:type="pct"/>
            <w:vMerge/>
            <w:tcBorders>
              <w:top w:val="outset" w:sz="6" w:space="0" w:color="auto"/>
              <w:left w:val="outset" w:sz="6" w:space="0" w:color="auto"/>
              <w:bottom w:val="outset" w:sz="6" w:space="0" w:color="auto"/>
              <w:right w:val="outset" w:sz="6" w:space="0" w:color="auto"/>
            </w:tcBorders>
            <w:vAlign w:val="center"/>
            <w:hideMark/>
          </w:tcPr>
          <w:p w:rsidR="001813AA" w:rsidRPr="008215CC" w:rsidRDefault="001813AA" w:rsidP="001813AA">
            <w:pPr>
              <w:spacing w:after="0" w:line="240" w:lineRule="auto"/>
              <w:rPr>
                <w:rFonts w:ascii="Times New Roman" w:eastAsia="Times New Roman" w:hAnsi="Times New Roman" w:cs="Times New Roman"/>
                <w:sz w:val="24"/>
                <w:szCs w:val="24"/>
                <w:lang w:eastAsia="lv-LV"/>
              </w:rPr>
            </w:pPr>
          </w:p>
        </w:tc>
        <w:tc>
          <w:tcPr>
            <w:tcW w:w="716" w:type="pct"/>
            <w:vMerge/>
            <w:tcBorders>
              <w:top w:val="outset" w:sz="6" w:space="0" w:color="auto"/>
              <w:left w:val="outset" w:sz="6" w:space="0" w:color="auto"/>
              <w:bottom w:val="outset" w:sz="6" w:space="0" w:color="auto"/>
              <w:right w:val="outset" w:sz="6" w:space="0" w:color="auto"/>
            </w:tcBorders>
            <w:vAlign w:val="center"/>
            <w:hideMark/>
          </w:tcPr>
          <w:p w:rsidR="001813AA" w:rsidRPr="008215CC" w:rsidRDefault="001813AA" w:rsidP="0049356B">
            <w:pPr>
              <w:spacing w:after="0" w:line="240" w:lineRule="auto"/>
              <w:jc w:val="center"/>
              <w:rPr>
                <w:rFonts w:ascii="Times New Roman" w:eastAsia="Times New Roman" w:hAnsi="Times New Roman" w:cs="Times New Roman"/>
                <w:sz w:val="24"/>
                <w:szCs w:val="24"/>
                <w:lang w:eastAsia="lv-LV"/>
              </w:rPr>
            </w:pPr>
          </w:p>
        </w:tc>
        <w:tc>
          <w:tcPr>
            <w:tcW w:w="796" w:type="pct"/>
            <w:tcBorders>
              <w:top w:val="outset" w:sz="6" w:space="0" w:color="auto"/>
              <w:left w:val="outset" w:sz="6" w:space="0" w:color="auto"/>
              <w:bottom w:val="outset" w:sz="6" w:space="0" w:color="auto"/>
              <w:right w:val="outset" w:sz="6" w:space="0" w:color="auto"/>
            </w:tcBorders>
            <w:hideMark/>
          </w:tcPr>
          <w:p w:rsidR="001813AA" w:rsidRPr="008215CC" w:rsidRDefault="008215CC" w:rsidP="0049356B">
            <w:pPr>
              <w:spacing w:after="0" w:line="240" w:lineRule="auto"/>
              <w:jc w:val="center"/>
              <w:rPr>
                <w:rFonts w:ascii="Times New Roman" w:eastAsia="Times New Roman" w:hAnsi="Times New Roman" w:cs="Times New Roman"/>
                <w:sz w:val="24"/>
                <w:szCs w:val="24"/>
                <w:lang w:eastAsia="lv-LV"/>
              </w:rPr>
            </w:pPr>
            <w:r>
              <w:rPr>
                <w:rFonts w:ascii="Times New Roman" w:hAnsi="Times New Roman" w:cs="Times New Roman"/>
                <w:sz w:val="24"/>
                <w:szCs w:val="24"/>
              </w:rPr>
              <w:t>52 </w:t>
            </w:r>
            <w:r w:rsidRPr="008215CC">
              <w:rPr>
                <w:rFonts w:ascii="Times New Roman" w:hAnsi="Times New Roman" w:cs="Times New Roman"/>
                <w:sz w:val="24"/>
                <w:szCs w:val="24"/>
              </w:rPr>
              <w:t>958</w:t>
            </w:r>
          </w:p>
        </w:tc>
        <w:tc>
          <w:tcPr>
            <w:tcW w:w="565" w:type="pct"/>
            <w:tcBorders>
              <w:top w:val="outset" w:sz="6" w:space="0" w:color="auto"/>
              <w:left w:val="outset" w:sz="6" w:space="0" w:color="auto"/>
              <w:bottom w:val="outset" w:sz="6" w:space="0" w:color="auto"/>
              <w:right w:val="outset" w:sz="6" w:space="0" w:color="auto"/>
            </w:tcBorders>
            <w:hideMark/>
          </w:tcPr>
          <w:p w:rsidR="001813AA" w:rsidRPr="008215CC" w:rsidRDefault="00083F97" w:rsidP="0049356B">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hideMark/>
          </w:tcPr>
          <w:p w:rsidR="001813AA" w:rsidRPr="008215CC" w:rsidRDefault="00083F97" w:rsidP="0049356B">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0</w:t>
            </w:r>
          </w:p>
        </w:tc>
        <w:tc>
          <w:tcPr>
            <w:tcW w:w="834" w:type="pct"/>
            <w:tcBorders>
              <w:top w:val="outset" w:sz="6" w:space="0" w:color="auto"/>
              <w:left w:val="outset" w:sz="6" w:space="0" w:color="auto"/>
              <w:bottom w:val="outset" w:sz="6" w:space="0" w:color="auto"/>
              <w:right w:val="outset" w:sz="6" w:space="0" w:color="auto"/>
            </w:tcBorders>
            <w:hideMark/>
          </w:tcPr>
          <w:p w:rsidR="001813AA" w:rsidRPr="008215CC" w:rsidRDefault="00083F97" w:rsidP="0049356B">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0</w:t>
            </w:r>
          </w:p>
        </w:tc>
      </w:tr>
      <w:tr w:rsidR="008A2835" w:rsidRPr="008215CC" w:rsidTr="009C37AE">
        <w:tblPrEx>
          <w:jc w:val="center"/>
        </w:tblPrEx>
        <w:trPr>
          <w:tblCellSpacing w:w="15" w:type="dxa"/>
          <w:jc w:val="center"/>
        </w:trPr>
        <w:tc>
          <w:tcPr>
            <w:tcW w:w="1407" w:type="pct"/>
            <w:tcBorders>
              <w:top w:val="outset" w:sz="6" w:space="0" w:color="auto"/>
              <w:left w:val="outset" w:sz="6" w:space="0" w:color="auto"/>
              <w:bottom w:val="outset" w:sz="6" w:space="0" w:color="auto"/>
              <w:right w:val="outset" w:sz="6" w:space="0" w:color="auto"/>
            </w:tcBorders>
            <w:hideMark/>
          </w:tcPr>
          <w:p w:rsidR="001813AA" w:rsidRPr="008215CC" w:rsidRDefault="001813AA" w:rsidP="001813AA">
            <w:pPr>
              <w:spacing w:after="0" w:line="240" w:lineRule="auto"/>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lastRenderedPageBreak/>
              <w:t>5. Precizēta finansiālā</w:t>
            </w:r>
            <w:r w:rsidR="000A5A05" w:rsidRPr="008215CC">
              <w:rPr>
                <w:rFonts w:ascii="Times New Roman" w:eastAsia="Times New Roman" w:hAnsi="Times New Roman" w:cs="Times New Roman"/>
                <w:sz w:val="24"/>
                <w:szCs w:val="24"/>
                <w:lang w:eastAsia="lv-LV"/>
              </w:rPr>
              <w:t xml:space="preserve"> </w:t>
            </w:r>
            <w:r w:rsidRPr="008215CC">
              <w:rPr>
                <w:rFonts w:ascii="Times New Roman" w:eastAsia="Times New Roman" w:hAnsi="Times New Roman" w:cs="Times New Roman"/>
                <w:sz w:val="24"/>
                <w:szCs w:val="24"/>
                <w:lang w:eastAsia="lv-LV"/>
              </w:rPr>
              <w:t>ietekme:</w:t>
            </w:r>
          </w:p>
        </w:tc>
        <w:tc>
          <w:tcPr>
            <w:tcW w:w="716" w:type="pct"/>
            <w:vMerge w:val="restart"/>
            <w:tcBorders>
              <w:top w:val="outset" w:sz="6" w:space="0" w:color="auto"/>
              <w:left w:val="outset" w:sz="6" w:space="0" w:color="auto"/>
              <w:bottom w:val="outset" w:sz="6" w:space="0" w:color="auto"/>
              <w:right w:val="outset" w:sz="6" w:space="0" w:color="auto"/>
            </w:tcBorders>
            <w:hideMark/>
          </w:tcPr>
          <w:p w:rsidR="001813AA" w:rsidRPr="008215CC" w:rsidRDefault="001813AA" w:rsidP="0049356B">
            <w:pPr>
              <w:spacing w:after="0" w:line="240" w:lineRule="auto"/>
              <w:ind w:firstLine="300"/>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X</w:t>
            </w:r>
          </w:p>
        </w:tc>
        <w:tc>
          <w:tcPr>
            <w:tcW w:w="796" w:type="pct"/>
            <w:tcBorders>
              <w:top w:val="outset" w:sz="6" w:space="0" w:color="auto"/>
              <w:left w:val="outset" w:sz="6" w:space="0" w:color="auto"/>
              <w:bottom w:val="outset" w:sz="6" w:space="0" w:color="auto"/>
              <w:right w:val="outset" w:sz="6" w:space="0" w:color="auto"/>
            </w:tcBorders>
            <w:hideMark/>
          </w:tcPr>
          <w:p w:rsidR="001813AA" w:rsidRPr="008215CC" w:rsidRDefault="00083F97" w:rsidP="0049356B">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hideMark/>
          </w:tcPr>
          <w:p w:rsidR="001813AA" w:rsidRPr="008215CC" w:rsidRDefault="00083F97" w:rsidP="0049356B">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hideMark/>
          </w:tcPr>
          <w:p w:rsidR="001813AA" w:rsidRPr="008215CC" w:rsidRDefault="00083F97" w:rsidP="0049356B">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0</w:t>
            </w:r>
          </w:p>
        </w:tc>
        <w:tc>
          <w:tcPr>
            <w:tcW w:w="834" w:type="pct"/>
            <w:tcBorders>
              <w:top w:val="outset" w:sz="6" w:space="0" w:color="auto"/>
              <w:left w:val="outset" w:sz="6" w:space="0" w:color="auto"/>
              <w:bottom w:val="outset" w:sz="6" w:space="0" w:color="auto"/>
              <w:right w:val="outset" w:sz="6" w:space="0" w:color="auto"/>
            </w:tcBorders>
            <w:hideMark/>
          </w:tcPr>
          <w:p w:rsidR="001813AA" w:rsidRPr="008215CC" w:rsidRDefault="00083F97" w:rsidP="0049356B">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0</w:t>
            </w:r>
          </w:p>
        </w:tc>
      </w:tr>
      <w:tr w:rsidR="008A2835" w:rsidRPr="008215CC" w:rsidTr="009C37AE">
        <w:tblPrEx>
          <w:jc w:val="center"/>
        </w:tblPrEx>
        <w:trPr>
          <w:tblCellSpacing w:w="15" w:type="dxa"/>
          <w:jc w:val="center"/>
        </w:trPr>
        <w:tc>
          <w:tcPr>
            <w:tcW w:w="1407" w:type="pct"/>
            <w:tcBorders>
              <w:top w:val="outset" w:sz="6" w:space="0" w:color="auto"/>
              <w:left w:val="outset" w:sz="6" w:space="0" w:color="auto"/>
              <w:bottom w:val="outset" w:sz="6" w:space="0" w:color="auto"/>
              <w:right w:val="outset" w:sz="6" w:space="0" w:color="auto"/>
            </w:tcBorders>
            <w:hideMark/>
          </w:tcPr>
          <w:p w:rsidR="001813AA" w:rsidRPr="008215CC" w:rsidRDefault="001813AA" w:rsidP="001813AA">
            <w:pPr>
              <w:spacing w:after="0" w:line="240" w:lineRule="auto"/>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5.1. valsts pamatbudžets</w:t>
            </w:r>
          </w:p>
        </w:tc>
        <w:tc>
          <w:tcPr>
            <w:tcW w:w="716" w:type="pct"/>
            <w:vMerge/>
            <w:tcBorders>
              <w:top w:val="outset" w:sz="6" w:space="0" w:color="auto"/>
              <w:left w:val="outset" w:sz="6" w:space="0" w:color="auto"/>
              <w:bottom w:val="outset" w:sz="6" w:space="0" w:color="auto"/>
              <w:right w:val="outset" w:sz="6" w:space="0" w:color="auto"/>
            </w:tcBorders>
            <w:vAlign w:val="center"/>
            <w:hideMark/>
          </w:tcPr>
          <w:p w:rsidR="001813AA" w:rsidRPr="008215CC" w:rsidRDefault="001813AA" w:rsidP="0049356B">
            <w:pPr>
              <w:spacing w:after="0" w:line="240" w:lineRule="auto"/>
              <w:jc w:val="center"/>
              <w:rPr>
                <w:rFonts w:ascii="Times New Roman" w:eastAsia="Times New Roman" w:hAnsi="Times New Roman" w:cs="Times New Roman"/>
                <w:sz w:val="24"/>
                <w:szCs w:val="24"/>
                <w:lang w:eastAsia="lv-LV"/>
              </w:rPr>
            </w:pPr>
          </w:p>
        </w:tc>
        <w:tc>
          <w:tcPr>
            <w:tcW w:w="796" w:type="pct"/>
            <w:tcBorders>
              <w:top w:val="outset" w:sz="6" w:space="0" w:color="auto"/>
              <w:left w:val="outset" w:sz="6" w:space="0" w:color="auto"/>
              <w:bottom w:val="outset" w:sz="6" w:space="0" w:color="auto"/>
              <w:right w:val="outset" w:sz="6" w:space="0" w:color="auto"/>
            </w:tcBorders>
            <w:hideMark/>
          </w:tcPr>
          <w:p w:rsidR="001813AA" w:rsidRPr="008215CC" w:rsidRDefault="00083F97" w:rsidP="0049356B">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hideMark/>
          </w:tcPr>
          <w:p w:rsidR="001813AA" w:rsidRPr="008215CC" w:rsidRDefault="00083F97" w:rsidP="0049356B">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hideMark/>
          </w:tcPr>
          <w:p w:rsidR="001813AA" w:rsidRPr="008215CC" w:rsidRDefault="00083F97" w:rsidP="0049356B">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0</w:t>
            </w:r>
          </w:p>
        </w:tc>
        <w:tc>
          <w:tcPr>
            <w:tcW w:w="834" w:type="pct"/>
            <w:tcBorders>
              <w:top w:val="outset" w:sz="6" w:space="0" w:color="auto"/>
              <w:left w:val="outset" w:sz="6" w:space="0" w:color="auto"/>
              <w:bottom w:val="outset" w:sz="6" w:space="0" w:color="auto"/>
              <w:right w:val="outset" w:sz="6" w:space="0" w:color="auto"/>
            </w:tcBorders>
            <w:hideMark/>
          </w:tcPr>
          <w:p w:rsidR="001813AA" w:rsidRPr="008215CC" w:rsidRDefault="00083F97" w:rsidP="0049356B">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0</w:t>
            </w:r>
          </w:p>
        </w:tc>
      </w:tr>
      <w:tr w:rsidR="008A2835" w:rsidRPr="008215CC" w:rsidTr="009C37AE">
        <w:tblPrEx>
          <w:jc w:val="center"/>
        </w:tblPrEx>
        <w:trPr>
          <w:tblCellSpacing w:w="15" w:type="dxa"/>
          <w:jc w:val="center"/>
        </w:trPr>
        <w:tc>
          <w:tcPr>
            <w:tcW w:w="1407" w:type="pct"/>
            <w:tcBorders>
              <w:top w:val="outset" w:sz="6" w:space="0" w:color="auto"/>
              <w:left w:val="outset" w:sz="6" w:space="0" w:color="auto"/>
              <w:bottom w:val="outset" w:sz="6" w:space="0" w:color="auto"/>
              <w:right w:val="outset" w:sz="6" w:space="0" w:color="auto"/>
            </w:tcBorders>
            <w:hideMark/>
          </w:tcPr>
          <w:p w:rsidR="001813AA" w:rsidRPr="008215CC" w:rsidRDefault="001813AA" w:rsidP="001813AA">
            <w:pPr>
              <w:spacing w:after="0" w:line="240" w:lineRule="auto"/>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5.2. speciālais budžets</w:t>
            </w:r>
          </w:p>
        </w:tc>
        <w:tc>
          <w:tcPr>
            <w:tcW w:w="716" w:type="pct"/>
            <w:vMerge/>
            <w:tcBorders>
              <w:top w:val="outset" w:sz="6" w:space="0" w:color="auto"/>
              <w:left w:val="outset" w:sz="6" w:space="0" w:color="auto"/>
              <w:bottom w:val="outset" w:sz="6" w:space="0" w:color="auto"/>
              <w:right w:val="outset" w:sz="6" w:space="0" w:color="auto"/>
            </w:tcBorders>
            <w:vAlign w:val="center"/>
            <w:hideMark/>
          </w:tcPr>
          <w:p w:rsidR="001813AA" w:rsidRPr="008215CC" w:rsidRDefault="001813AA" w:rsidP="0049356B">
            <w:pPr>
              <w:spacing w:after="0" w:line="240" w:lineRule="auto"/>
              <w:jc w:val="center"/>
              <w:rPr>
                <w:rFonts w:ascii="Times New Roman" w:eastAsia="Times New Roman" w:hAnsi="Times New Roman" w:cs="Times New Roman"/>
                <w:sz w:val="24"/>
                <w:szCs w:val="24"/>
                <w:lang w:eastAsia="lv-LV"/>
              </w:rPr>
            </w:pPr>
          </w:p>
        </w:tc>
        <w:tc>
          <w:tcPr>
            <w:tcW w:w="796" w:type="pct"/>
            <w:tcBorders>
              <w:top w:val="outset" w:sz="6" w:space="0" w:color="auto"/>
              <w:left w:val="outset" w:sz="6" w:space="0" w:color="auto"/>
              <w:bottom w:val="outset" w:sz="6" w:space="0" w:color="auto"/>
              <w:right w:val="outset" w:sz="6" w:space="0" w:color="auto"/>
            </w:tcBorders>
            <w:hideMark/>
          </w:tcPr>
          <w:p w:rsidR="001813AA" w:rsidRPr="008215CC" w:rsidRDefault="00083F97" w:rsidP="0049356B">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hideMark/>
          </w:tcPr>
          <w:p w:rsidR="001813AA" w:rsidRPr="008215CC" w:rsidRDefault="00083F97" w:rsidP="0049356B">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hideMark/>
          </w:tcPr>
          <w:p w:rsidR="001813AA" w:rsidRPr="008215CC" w:rsidRDefault="00083F97" w:rsidP="0049356B">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0</w:t>
            </w:r>
          </w:p>
        </w:tc>
        <w:tc>
          <w:tcPr>
            <w:tcW w:w="834" w:type="pct"/>
            <w:tcBorders>
              <w:top w:val="outset" w:sz="6" w:space="0" w:color="auto"/>
              <w:left w:val="outset" w:sz="6" w:space="0" w:color="auto"/>
              <w:bottom w:val="outset" w:sz="6" w:space="0" w:color="auto"/>
              <w:right w:val="outset" w:sz="6" w:space="0" w:color="auto"/>
            </w:tcBorders>
            <w:hideMark/>
          </w:tcPr>
          <w:p w:rsidR="001813AA" w:rsidRPr="008215CC" w:rsidRDefault="00083F97" w:rsidP="0049356B">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0</w:t>
            </w:r>
          </w:p>
        </w:tc>
      </w:tr>
      <w:tr w:rsidR="008A2835" w:rsidRPr="008215CC" w:rsidTr="009C37AE">
        <w:tblPrEx>
          <w:jc w:val="center"/>
        </w:tblPrEx>
        <w:trPr>
          <w:tblCellSpacing w:w="15" w:type="dxa"/>
          <w:jc w:val="center"/>
        </w:trPr>
        <w:tc>
          <w:tcPr>
            <w:tcW w:w="1407" w:type="pct"/>
            <w:tcBorders>
              <w:top w:val="outset" w:sz="6" w:space="0" w:color="auto"/>
              <w:left w:val="outset" w:sz="6" w:space="0" w:color="auto"/>
              <w:bottom w:val="outset" w:sz="6" w:space="0" w:color="auto"/>
              <w:right w:val="outset" w:sz="6" w:space="0" w:color="auto"/>
            </w:tcBorders>
            <w:hideMark/>
          </w:tcPr>
          <w:p w:rsidR="001813AA" w:rsidRPr="008215CC" w:rsidRDefault="001813AA" w:rsidP="001813AA">
            <w:pPr>
              <w:spacing w:after="0" w:line="240" w:lineRule="auto"/>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5.3. pašvaldību budžets</w:t>
            </w:r>
          </w:p>
        </w:tc>
        <w:tc>
          <w:tcPr>
            <w:tcW w:w="716" w:type="pct"/>
            <w:vMerge/>
            <w:tcBorders>
              <w:top w:val="outset" w:sz="6" w:space="0" w:color="auto"/>
              <w:left w:val="outset" w:sz="6" w:space="0" w:color="auto"/>
              <w:bottom w:val="outset" w:sz="6" w:space="0" w:color="auto"/>
              <w:right w:val="outset" w:sz="6" w:space="0" w:color="auto"/>
            </w:tcBorders>
            <w:vAlign w:val="center"/>
            <w:hideMark/>
          </w:tcPr>
          <w:p w:rsidR="001813AA" w:rsidRPr="008215CC" w:rsidRDefault="001813AA" w:rsidP="0049356B">
            <w:pPr>
              <w:spacing w:after="0" w:line="240" w:lineRule="auto"/>
              <w:jc w:val="center"/>
              <w:rPr>
                <w:rFonts w:ascii="Times New Roman" w:eastAsia="Times New Roman" w:hAnsi="Times New Roman" w:cs="Times New Roman"/>
                <w:sz w:val="24"/>
                <w:szCs w:val="24"/>
                <w:lang w:eastAsia="lv-LV"/>
              </w:rPr>
            </w:pPr>
          </w:p>
        </w:tc>
        <w:tc>
          <w:tcPr>
            <w:tcW w:w="796" w:type="pct"/>
            <w:tcBorders>
              <w:top w:val="outset" w:sz="6" w:space="0" w:color="auto"/>
              <w:left w:val="outset" w:sz="6" w:space="0" w:color="auto"/>
              <w:bottom w:val="outset" w:sz="6" w:space="0" w:color="auto"/>
              <w:right w:val="outset" w:sz="6" w:space="0" w:color="auto"/>
            </w:tcBorders>
            <w:hideMark/>
          </w:tcPr>
          <w:p w:rsidR="001813AA" w:rsidRPr="008215CC" w:rsidRDefault="00083F97" w:rsidP="0049356B">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hideMark/>
          </w:tcPr>
          <w:p w:rsidR="001813AA" w:rsidRPr="008215CC" w:rsidRDefault="00083F97" w:rsidP="0049356B">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hideMark/>
          </w:tcPr>
          <w:p w:rsidR="001813AA" w:rsidRPr="008215CC" w:rsidRDefault="00083F97" w:rsidP="0049356B">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0</w:t>
            </w:r>
          </w:p>
        </w:tc>
        <w:tc>
          <w:tcPr>
            <w:tcW w:w="834" w:type="pct"/>
            <w:tcBorders>
              <w:top w:val="outset" w:sz="6" w:space="0" w:color="auto"/>
              <w:left w:val="outset" w:sz="6" w:space="0" w:color="auto"/>
              <w:bottom w:val="outset" w:sz="6" w:space="0" w:color="auto"/>
              <w:right w:val="outset" w:sz="6" w:space="0" w:color="auto"/>
            </w:tcBorders>
            <w:hideMark/>
          </w:tcPr>
          <w:p w:rsidR="001813AA" w:rsidRPr="008215CC" w:rsidRDefault="00083F97" w:rsidP="0049356B">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0</w:t>
            </w:r>
          </w:p>
        </w:tc>
      </w:tr>
      <w:tr w:rsidR="001A55C9" w:rsidRPr="008215CC" w:rsidTr="009C37AE">
        <w:tblPrEx>
          <w:jc w:val="center"/>
        </w:tblPrEx>
        <w:trPr>
          <w:tblCellSpacing w:w="15" w:type="dxa"/>
          <w:jc w:val="center"/>
        </w:trPr>
        <w:tc>
          <w:tcPr>
            <w:tcW w:w="1407" w:type="pct"/>
            <w:tcBorders>
              <w:top w:val="outset" w:sz="6" w:space="0" w:color="auto"/>
              <w:left w:val="outset" w:sz="6" w:space="0" w:color="auto"/>
              <w:bottom w:val="outset" w:sz="6" w:space="0" w:color="auto"/>
              <w:right w:val="outset" w:sz="6" w:space="0" w:color="auto"/>
            </w:tcBorders>
            <w:hideMark/>
          </w:tcPr>
          <w:p w:rsidR="001813AA" w:rsidRPr="008215CC" w:rsidRDefault="001813AA" w:rsidP="001813AA">
            <w:pPr>
              <w:spacing w:after="0" w:line="240" w:lineRule="auto"/>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543" w:type="pct"/>
            <w:gridSpan w:val="5"/>
            <w:vMerge w:val="restart"/>
            <w:tcBorders>
              <w:top w:val="outset" w:sz="6" w:space="0" w:color="auto"/>
              <w:left w:val="outset" w:sz="6" w:space="0" w:color="auto"/>
              <w:bottom w:val="outset" w:sz="6" w:space="0" w:color="auto"/>
              <w:right w:val="outset" w:sz="6" w:space="0" w:color="auto"/>
            </w:tcBorders>
            <w:vAlign w:val="center"/>
          </w:tcPr>
          <w:p w:rsidR="009C2917" w:rsidRPr="008215CC" w:rsidRDefault="004156F6" w:rsidP="00D0469F">
            <w:pPr>
              <w:pStyle w:val="Pamatteksts"/>
              <w:tabs>
                <w:tab w:val="left" w:pos="709"/>
              </w:tabs>
              <w:ind w:firstLine="303"/>
              <w:rPr>
                <w:sz w:val="24"/>
                <w:lang w:eastAsia="lv-LV"/>
              </w:rPr>
            </w:pPr>
            <w:r w:rsidRPr="008215CC">
              <w:rPr>
                <w:sz w:val="24"/>
                <w:lang w:eastAsia="ar-SA"/>
              </w:rPr>
              <w:t>Rīgas apgabaltiesas Civillietu tiesu kolēģijas 2014. gada 29. oktobra spriedums lietā Nr. C27138010.</w:t>
            </w:r>
          </w:p>
        </w:tc>
      </w:tr>
      <w:tr w:rsidR="001A55C9" w:rsidRPr="008215CC" w:rsidTr="009C37AE">
        <w:tblPrEx>
          <w:jc w:val="center"/>
        </w:tblPrEx>
        <w:trPr>
          <w:tblCellSpacing w:w="15" w:type="dxa"/>
          <w:jc w:val="center"/>
        </w:trPr>
        <w:tc>
          <w:tcPr>
            <w:tcW w:w="1407" w:type="pct"/>
            <w:tcBorders>
              <w:top w:val="outset" w:sz="6" w:space="0" w:color="auto"/>
              <w:left w:val="outset" w:sz="6" w:space="0" w:color="auto"/>
              <w:bottom w:val="outset" w:sz="6" w:space="0" w:color="auto"/>
              <w:right w:val="outset" w:sz="6" w:space="0" w:color="auto"/>
            </w:tcBorders>
            <w:hideMark/>
          </w:tcPr>
          <w:p w:rsidR="001813AA" w:rsidRPr="008215CC" w:rsidRDefault="001813AA" w:rsidP="001813AA">
            <w:pPr>
              <w:spacing w:after="0" w:line="240" w:lineRule="auto"/>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6.1. detalizēts ieņēmumu aprēķins</w:t>
            </w:r>
          </w:p>
        </w:tc>
        <w:tc>
          <w:tcPr>
            <w:tcW w:w="3543" w:type="pct"/>
            <w:gridSpan w:val="5"/>
            <w:vMerge/>
            <w:tcBorders>
              <w:top w:val="outset" w:sz="6" w:space="0" w:color="auto"/>
              <w:left w:val="outset" w:sz="6" w:space="0" w:color="auto"/>
              <w:bottom w:val="outset" w:sz="6" w:space="0" w:color="auto"/>
              <w:right w:val="outset" w:sz="6" w:space="0" w:color="auto"/>
            </w:tcBorders>
            <w:vAlign w:val="center"/>
            <w:hideMark/>
          </w:tcPr>
          <w:p w:rsidR="001813AA" w:rsidRPr="008215CC" w:rsidRDefault="001813AA" w:rsidP="00D6061A">
            <w:pPr>
              <w:spacing w:after="0" w:line="240" w:lineRule="auto"/>
              <w:ind w:firstLine="303"/>
              <w:rPr>
                <w:rFonts w:ascii="Times New Roman" w:eastAsia="Times New Roman" w:hAnsi="Times New Roman" w:cs="Times New Roman"/>
                <w:sz w:val="24"/>
                <w:szCs w:val="24"/>
                <w:lang w:eastAsia="lv-LV"/>
              </w:rPr>
            </w:pPr>
          </w:p>
        </w:tc>
      </w:tr>
      <w:tr w:rsidR="001A55C9" w:rsidRPr="008215CC" w:rsidTr="009C37AE">
        <w:tblPrEx>
          <w:jc w:val="center"/>
        </w:tblPrEx>
        <w:trPr>
          <w:tblCellSpacing w:w="15" w:type="dxa"/>
          <w:jc w:val="center"/>
        </w:trPr>
        <w:tc>
          <w:tcPr>
            <w:tcW w:w="1407" w:type="pct"/>
            <w:tcBorders>
              <w:top w:val="outset" w:sz="6" w:space="0" w:color="auto"/>
              <w:left w:val="outset" w:sz="6" w:space="0" w:color="auto"/>
              <w:bottom w:val="outset" w:sz="6" w:space="0" w:color="auto"/>
              <w:right w:val="outset" w:sz="6" w:space="0" w:color="auto"/>
            </w:tcBorders>
            <w:hideMark/>
          </w:tcPr>
          <w:p w:rsidR="001813AA" w:rsidRPr="008215CC" w:rsidRDefault="001813AA" w:rsidP="001813AA">
            <w:pPr>
              <w:spacing w:after="0" w:line="240" w:lineRule="auto"/>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6.2. detalizēts izdevumu aprēķins</w:t>
            </w:r>
          </w:p>
        </w:tc>
        <w:tc>
          <w:tcPr>
            <w:tcW w:w="3543" w:type="pct"/>
            <w:gridSpan w:val="5"/>
            <w:vMerge/>
            <w:tcBorders>
              <w:top w:val="outset" w:sz="6" w:space="0" w:color="auto"/>
              <w:left w:val="outset" w:sz="6" w:space="0" w:color="auto"/>
              <w:bottom w:val="outset" w:sz="6" w:space="0" w:color="auto"/>
              <w:right w:val="outset" w:sz="6" w:space="0" w:color="auto"/>
            </w:tcBorders>
            <w:vAlign w:val="center"/>
            <w:hideMark/>
          </w:tcPr>
          <w:p w:rsidR="001813AA" w:rsidRPr="008215CC" w:rsidRDefault="001813AA" w:rsidP="00D6061A">
            <w:pPr>
              <w:spacing w:after="0" w:line="240" w:lineRule="auto"/>
              <w:ind w:firstLine="303"/>
              <w:rPr>
                <w:rFonts w:ascii="Times New Roman" w:eastAsia="Times New Roman" w:hAnsi="Times New Roman" w:cs="Times New Roman"/>
                <w:sz w:val="24"/>
                <w:szCs w:val="24"/>
                <w:lang w:eastAsia="lv-LV"/>
              </w:rPr>
            </w:pPr>
          </w:p>
        </w:tc>
      </w:tr>
      <w:tr w:rsidR="001A55C9" w:rsidRPr="008215CC" w:rsidTr="009C37AE">
        <w:tblPrEx>
          <w:jc w:val="center"/>
        </w:tblPrEx>
        <w:trPr>
          <w:trHeight w:val="555"/>
          <w:tblCellSpacing w:w="15" w:type="dxa"/>
          <w:jc w:val="center"/>
        </w:trPr>
        <w:tc>
          <w:tcPr>
            <w:tcW w:w="1407" w:type="pct"/>
            <w:tcBorders>
              <w:top w:val="outset" w:sz="6" w:space="0" w:color="auto"/>
              <w:left w:val="outset" w:sz="6" w:space="0" w:color="auto"/>
              <w:bottom w:val="outset" w:sz="6" w:space="0" w:color="auto"/>
              <w:right w:val="outset" w:sz="6" w:space="0" w:color="auto"/>
            </w:tcBorders>
            <w:hideMark/>
          </w:tcPr>
          <w:p w:rsidR="001813AA" w:rsidRPr="008215CC" w:rsidRDefault="001813AA" w:rsidP="001813AA">
            <w:pPr>
              <w:spacing w:after="0" w:line="240" w:lineRule="auto"/>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7. Cita informācija</w:t>
            </w:r>
          </w:p>
        </w:tc>
        <w:tc>
          <w:tcPr>
            <w:tcW w:w="3543" w:type="pct"/>
            <w:gridSpan w:val="5"/>
            <w:tcBorders>
              <w:top w:val="outset" w:sz="6" w:space="0" w:color="auto"/>
              <w:left w:val="outset" w:sz="6" w:space="0" w:color="auto"/>
              <w:bottom w:val="outset" w:sz="6" w:space="0" w:color="auto"/>
              <w:right w:val="outset" w:sz="6" w:space="0" w:color="auto"/>
            </w:tcBorders>
            <w:hideMark/>
          </w:tcPr>
          <w:p w:rsidR="001813AA" w:rsidRPr="008215CC" w:rsidRDefault="00445F21" w:rsidP="00D0469F">
            <w:pPr>
              <w:spacing w:after="0" w:line="240" w:lineRule="auto"/>
              <w:ind w:firstLine="303"/>
              <w:jc w:val="both"/>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 xml:space="preserve">Izdevumus sedz no valsts budžeta programmas 02.00.00 </w:t>
            </w:r>
            <w:r w:rsidR="002B213C" w:rsidRPr="008215CC">
              <w:rPr>
                <w:rFonts w:ascii="Times New Roman" w:eastAsia="Times New Roman" w:hAnsi="Times New Roman" w:cs="Times New Roman"/>
                <w:sz w:val="24"/>
                <w:szCs w:val="24"/>
                <w:lang w:eastAsia="lv-LV"/>
              </w:rPr>
              <w:t>"</w:t>
            </w:r>
            <w:r w:rsidRPr="008215CC">
              <w:rPr>
                <w:rFonts w:ascii="Times New Roman" w:eastAsia="Times New Roman" w:hAnsi="Times New Roman" w:cs="Times New Roman"/>
                <w:sz w:val="24"/>
                <w:szCs w:val="24"/>
                <w:lang w:eastAsia="lv-LV"/>
              </w:rPr>
              <w:t>Līdzekļi neparedzētiem gadījumiem</w:t>
            </w:r>
            <w:r w:rsidR="002B213C" w:rsidRPr="008215CC">
              <w:rPr>
                <w:rFonts w:ascii="Times New Roman" w:eastAsia="Times New Roman" w:hAnsi="Times New Roman" w:cs="Times New Roman"/>
                <w:sz w:val="24"/>
                <w:szCs w:val="24"/>
                <w:lang w:eastAsia="lv-LV"/>
              </w:rPr>
              <w:t>"</w:t>
            </w:r>
            <w:r w:rsidR="00CD19EC" w:rsidRPr="008215CC">
              <w:rPr>
                <w:rFonts w:ascii="Times New Roman" w:eastAsia="Times New Roman" w:hAnsi="Times New Roman" w:cs="Times New Roman"/>
                <w:sz w:val="24"/>
                <w:szCs w:val="24"/>
                <w:lang w:eastAsia="lv-LV"/>
              </w:rPr>
              <w:t>.</w:t>
            </w:r>
          </w:p>
        </w:tc>
      </w:tr>
    </w:tbl>
    <w:p w:rsidR="001813AA" w:rsidRPr="008215CC" w:rsidRDefault="001813AA" w:rsidP="001813AA">
      <w:pPr>
        <w:spacing w:after="0" w:line="240" w:lineRule="auto"/>
        <w:jc w:val="center"/>
        <w:rPr>
          <w:rFonts w:ascii="Times New Roman" w:eastAsia="Times New Roman" w:hAnsi="Times New Roman" w:cs="Times New Roman"/>
          <w:vanish/>
          <w:sz w:val="24"/>
          <w:szCs w:val="24"/>
          <w:lang w:eastAsia="lv-LV"/>
        </w:rPr>
      </w:pPr>
    </w:p>
    <w:p w:rsidR="001813AA" w:rsidRPr="008215CC" w:rsidRDefault="001813AA" w:rsidP="001813AA">
      <w:pPr>
        <w:spacing w:after="0" w:line="240" w:lineRule="auto"/>
        <w:rPr>
          <w:rFonts w:ascii="Times New Roman" w:eastAsia="Times New Roman" w:hAnsi="Times New Roman" w:cs="Times New Roman"/>
          <w:vanish/>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0"/>
        <w:gridCol w:w="3402"/>
        <w:gridCol w:w="5163"/>
      </w:tblGrid>
      <w:tr w:rsidR="006E5965" w:rsidRPr="006E5965" w:rsidTr="006E5965">
        <w:trPr>
          <w:trHeight w:val="450"/>
          <w:tblCellSpacing w:w="15" w:type="dxa"/>
          <w:jc w:val="center"/>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6E5965" w:rsidRPr="006E5965" w:rsidRDefault="00207B9A" w:rsidP="006E5965">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r>
              <w:br w:type="page"/>
            </w:r>
            <w:r w:rsidR="006E5965" w:rsidRPr="006E5965">
              <w:rPr>
                <w:rFonts w:ascii="Times New Roman" w:eastAsia="Times New Roman" w:hAnsi="Times New Roman" w:cs="Times New Roman"/>
                <w:b/>
                <w:bCs/>
                <w:color w:val="414142"/>
                <w:sz w:val="24"/>
                <w:szCs w:val="24"/>
                <w:lang w:eastAsia="lv-LV"/>
              </w:rPr>
              <w:t>IV. Tiesību akta projekta ietekme uz spēkā esošo tiesību normu sistēmu</w:t>
            </w:r>
          </w:p>
        </w:tc>
      </w:tr>
      <w:tr w:rsidR="006E5965" w:rsidRPr="006E5965" w:rsidTr="006E5965">
        <w:trPr>
          <w:trHeight w:val="482"/>
          <w:tblCellSpacing w:w="15" w:type="dxa"/>
          <w:jc w:val="center"/>
        </w:trPr>
        <w:tc>
          <w:tcPr>
            <w:tcW w:w="4967" w:type="pct"/>
            <w:gridSpan w:val="3"/>
            <w:tcBorders>
              <w:top w:val="outset" w:sz="6" w:space="0" w:color="auto"/>
              <w:left w:val="outset" w:sz="6" w:space="0" w:color="auto"/>
              <w:right w:val="outset" w:sz="6" w:space="0" w:color="auto"/>
            </w:tcBorders>
          </w:tcPr>
          <w:p w:rsidR="006E5965" w:rsidRPr="006E5965" w:rsidRDefault="009C37AE" w:rsidP="009C37AE">
            <w:pPr>
              <w:spacing w:after="0" w:line="240" w:lineRule="auto"/>
              <w:ind w:firstLine="338"/>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Rīkojuma projekts šo jomu neskar.</w:t>
            </w:r>
          </w:p>
        </w:tc>
      </w:tr>
      <w:tr w:rsidR="006E5965" w:rsidRPr="006E5965" w:rsidTr="006E5965">
        <w:tblPrEx>
          <w:jc w:val="left"/>
        </w:tblPrEx>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6E5965" w:rsidRPr="006E5965" w:rsidRDefault="006E5965" w:rsidP="006E5965">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r w:rsidRPr="006E5965">
              <w:rPr>
                <w:rFonts w:ascii="Times New Roman" w:eastAsia="Times New Roman" w:hAnsi="Times New Roman" w:cs="Times New Roman"/>
                <w:b/>
                <w:bCs/>
                <w:color w:val="414142"/>
                <w:sz w:val="24"/>
                <w:szCs w:val="24"/>
                <w:lang w:eastAsia="lv-LV"/>
              </w:rPr>
              <w:t>V. Tiesību akta projekta atbilstība Latvijas Republikas starptautiskajām saistībām</w:t>
            </w:r>
          </w:p>
        </w:tc>
      </w:tr>
      <w:tr w:rsidR="006E5965" w:rsidRPr="006E5965" w:rsidTr="006E5965">
        <w:tblPrEx>
          <w:jc w:val="left"/>
        </w:tblPrEx>
        <w:trPr>
          <w:trHeight w:val="392"/>
          <w:tblCellSpacing w:w="15" w:type="dxa"/>
        </w:trPr>
        <w:tc>
          <w:tcPr>
            <w:tcW w:w="4967" w:type="pct"/>
            <w:gridSpan w:val="3"/>
            <w:tcBorders>
              <w:top w:val="outset" w:sz="6" w:space="0" w:color="auto"/>
              <w:left w:val="outset" w:sz="6" w:space="0" w:color="auto"/>
              <w:right w:val="outset" w:sz="6" w:space="0" w:color="auto"/>
            </w:tcBorders>
          </w:tcPr>
          <w:p w:rsidR="006E5965" w:rsidRPr="006E5965" w:rsidRDefault="009C37AE" w:rsidP="009C37AE">
            <w:pPr>
              <w:spacing w:after="0" w:line="240" w:lineRule="auto"/>
              <w:ind w:firstLine="338"/>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Rīkojuma projekts šo jomu neskar.</w:t>
            </w:r>
          </w:p>
        </w:tc>
      </w:tr>
      <w:tr w:rsidR="006E5965" w:rsidRPr="006E5965" w:rsidTr="006E5965">
        <w:trPr>
          <w:trHeight w:val="42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E5965" w:rsidRPr="006E5965" w:rsidRDefault="006E5965" w:rsidP="006E5965">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r w:rsidRPr="006E5965">
              <w:rPr>
                <w:rFonts w:ascii="Times New Roman" w:eastAsia="Times New Roman" w:hAnsi="Times New Roman" w:cs="Times New Roman"/>
                <w:b/>
                <w:bCs/>
                <w:color w:val="414142"/>
                <w:sz w:val="24"/>
                <w:szCs w:val="24"/>
                <w:lang w:eastAsia="lv-LV"/>
              </w:rPr>
              <w:t>VI. Sabiedrības līdzdalība un komunikācijas aktivitātes</w:t>
            </w:r>
          </w:p>
        </w:tc>
      </w:tr>
      <w:tr w:rsidR="006E5965" w:rsidRPr="006E5965" w:rsidTr="006E5965">
        <w:trPr>
          <w:trHeight w:val="351"/>
          <w:tblCellSpacing w:w="15" w:type="dxa"/>
          <w:jc w:val="center"/>
        </w:trPr>
        <w:tc>
          <w:tcPr>
            <w:tcW w:w="4967" w:type="pct"/>
            <w:gridSpan w:val="3"/>
            <w:tcBorders>
              <w:top w:val="outset" w:sz="6" w:space="0" w:color="auto"/>
              <w:left w:val="outset" w:sz="6" w:space="0" w:color="auto"/>
              <w:right w:val="outset" w:sz="6" w:space="0" w:color="auto"/>
            </w:tcBorders>
          </w:tcPr>
          <w:p w:rsidR="006E5965" w:rsidRPr="006E5965" w:rsidRDefault="009C37AE" w:rsidP="009C37AE">
            <w:pPr>
              <w:spacing w:after="0" w:line="240" w:lineRule="auto"/>
              <w:ind w:firstLine="338"/>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Rīkojuma projekts šo jomu neskar.</w:t>
            </w:r>
          </w:p>
        </w:tc>
      </w:tr>
      <w:tr w:rsidR="001A55C9" w:rsidRPr="008215CC" w:rsidTr="001813AA">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13AA" w:rsidRPr="008215CC"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8215CC">
              <w:rPr>
                <w:rFonts w:ascii="Times New Roman" w:eastAsia="Times New Roman" w:hAnsi="Times New Roman" w:cs="Times New Roman"/>
                <w:b/>
                <w:bCs/>
                <w:sz w:val="24"/>
                <w:szCs w:val="24"/>
                <w:lang w:eastAsia="lv-LV"/>
              </w:rPr>
              <w:t>VII. Tiesību akta projekta izpildes nodrošināšana un tās ietekme uz institūcijām</w:t>
            </w:r>
          </w:p>
        </w:tc>
      </w:tr>
      <w:tr w:rsidR="001A55C9" w:rsidRPr="008215CC" w:rsidTr="00207B9A">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813AA" w:rsidRPr="008215CC" w:rsidRDefault="001813AA" w:rsidP="001813AA">
            <w:pPr>
              <w:spacing w:after="0" w:line="240" w:lineRule="auto"/>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1.</w:t>
            </w:r>
          </w:p>
        </w:tc>
        <w:tc>
          <w:tcPr>
            <w:tcW w:w="1875" w:type="pct"/>
            <w:tcBorders>
              <w:top w:val="outset" w:sz="6" w:space="0" w:color="auto"/>
              <w:left w:val="outset" w:sz="6" w:space="0" w:color="auto"/>
              <w:bottom w:val="outset" w:sz="6" w:space="0" w:color="auto"/>
              <w:right w:val="outset" w:sz="6" w:space="0" w:color="auto"/>
            </w:tcBorders>
            <w:hideMark/>
          </w:tcPr>
          <w:p w:rsidR="001813AA" w:rsidRPr="008215CC" w:rsidRDefault="001813AA" w:rsidP="001813AA">
            <w:pPr>
              <w:spacing w:after="0" w:line="240" w:lineRule="auto"/>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Projekta izpildē</w:t>
            </w:r>
            <w:r w:rsidR="000A5A05" w:rsidRPr="008215CC">
              <w:rPr>
                <w:rFonts w:ascii="Times New Roman" w:eastAsia="Times New Roman" w:hAnsi="Times New Roman" w:cs="Times New Roman"/>
                <w:sz w:val="24"/>
                <w:szCs w:val="24"/>
                <w:lang w:eastAsia="lv-LV"/>
              </w:rPr>
              <w:t xml:space="preserve"> </w:t>
            </w:r>
            <w:r w:rsidRPr="008215CC">
              <w:rPr>
                <w:rFonts w:ascii="Times New Roman" w:eastAsia="Times New Roman" w:hAnsi="Times New Roman" w:cs="Times New Roman"/>
                <w:sz w:val="24"/>
                <w:szCs w:val="24"/>
                <w:lang w:eastAsia="lv-LV"/>
              </w:rPr>
              <w:t>iesaistītās institūcijas</w:t>
            </w:r>
          </w:p>
        </w:tc>
        <w:tc>
          <w:tcPr>
            <w:tcW w:w="2812" w:type="pct"/>
            <w:tcBorders>
              <w:top w:val="outset" w:sz="6" w:space="0" w:color="auto"/>
              <w:left w:val="outset" w:sz="6" w:space="0" w:color="auto"/>
              <w:bottom w:val="outset" w:sz="6" w:space="0" w:color="auto"/>
              <w:right w:val="outset" w:sz="6" w:space="0" w:color="auto"/>
            </w:tcBorders>
            <w:hideMark/>
          </w:tcPr>
          <w:p w:rsidR="001813AA" w:rsidRPr="008215CC" w:rsidRDefault="00DC17E5" w:rsidP="00D0469F">
            <w:pPr>
              <w:spacing w:after="0" w:line="240" w:lineRule="auto"/>
              <w:ind w:firstLine="414"/>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Finanšu ministrija</w:t>
            </w:r>
            <w:r w:rsidR="00BE1122" w:rsidRPr="008215CC">
              <w:rPr>
                <w:rFonts w:ascii="Times New Roman" w:eastAsia="Times New Roman" w:hAnsi="Times New Roman" w:cs="Times New Roman"/>
                <w:sz w:val="24"/>
                <w:szCs w:val="24"/>
                <w:lang w:eastAsia="lv-LV"/>
              </w:rPr>
              <w:t xml:space="preserve"> un Ģenerālprokuratūra</w:t>
            </w:r>
            <w:r w:rsidR="008A2835" w:rsidRPr="008215CC">
              <w:rPr>
                <w:rFonts w:ascii="Times New Roman" w:eastAsia="Times New Roman" w:hAnsi="Times New Roman" w:cs="Times New Roman"/>
                <w:sz w:val="24"/>
                <w:szCs w:val="24"/>
                <w:lang w:eastAsia="lv-LV"/>
              </w:rPr>
              <w:t>.</w:t>
            </w:r>
          </w:p>
        </w:tc>
      </w:tr>
      <w:tr w:rsidR="001A55C9" w:rsidRPr="008215CC" w:rsidTr="00207B9A">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813AA" w:rsidRPr="008215CC" w:rsidRDefault="001813AA" w:rsidP="001813AA">
            <w:pPr>
              <w:spacing w:after="0" w:line="240" w:lineRule="auto"/>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2.</w:t>
            </w:r>
          </w:p>
        </w:tc>
        <w:tc>
          <w:tcPr>
            <w:tcW w:w="1875" w:type="pct"/>
            <w:tcBorders>
              <w:top w:val="outset" w:sz="6" w:space="0" w:color="auto"/>
              <w:left w:val="outset" w:sz="6" w:space="0" w:color="auto"/>
              <w:bottom w:val="outset" w:sz="6" w:space="0" w:color="auto"/>
              <w:right w:val="outset" w:sz="6" w:space="0" w:color="auto"/>
            </w:tcBorders>
            <w:hideMark/>
          </w:tcPr>
          <w:p w:rsidR="001813AA" w:rsidRPr="008215CC" w:rsidRDefault="001813AA" w:rsidP="001813AA">
            <w:pPr>
              <w:spacing w:after="0" w:line="240" w:lineRule="auto"/>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Projekta izpildes ietekme uz pārvaldes funkcijām un institucionālo struktūru.</w:t>
            </w:r>
          </w:p>
          <w:p w:rsidR="001813AA" w:rsidRPr="008215CC" w:rsidRDefault="001813AA" w:rsidP="00211112">
            <w:pPr>
              <w:spacing w:after="0" w:line="240" w:lineRule="auto"/>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12" w:type="pct"/>
            <w:tcBorders>
              <w:top w:val="outset" w:sz="6" w:space="0" w:color="auto"/>
              <w:left w:val="outset" w:sz="6" w:space="0" w:color="auto"/>
              <w:bottom w:val="outset" w:sz="6" w:space="0" w:color="auto"/>
              <w:right w:val="outset" w:sz="6" w:space="0" w:color="auto"/>
            </w:tcBorders>
            <w:hideMark/>
          </w:tcPr>
          <w:p w:rsidR="00215D0D" w:rsidRPr="008215CC" w:rsidRDefault="00772DEE" w:rsidP="00D0469F">
            <w:pPr>
              <w:spacing w:after="0" w:line="240" w:lineRule="auto"/>
              <w:ind w:firstLine="414"/>
              <w:jc w:val="both"/>
              <w:rPr>
                <w:rFonts w:ascii="Times New Roman" w:hAnsi="Times New Roman" w:cs="Times New Roman"/>
                <w:sz w:val="24"/>
                <w:szCs w:val="24"/>
              </w:rPr>
            </w:pPr>
            <w:r w:rsidRPr="008215CC">
              <w:rPr>
                <w:rFonts w:ascii="Times New Roman" w:hAnsi="Times New Roman" w:cs="Times New Roman"/>
                <w:sz w:val="24"/>
                <w:szCs w:val="24"/>
              </w:rPr>
              <w:t xml:space="preserve">Rīkojuma </w:t>
            </w:r>
            <w:r w:rsidR="00DC17E5" w:rsidRPr="008215CC">
              <w:rPr>
                <w:rFonts w:ascii="Times New Roman" w:hAnsi="Times New Roman" w:cs="Times New Roman"/>
                <w:sz w:val="24"/>
                <w:szCs w:val="24"/>
              </w:rPr>
              <w:t xml:space="preserve">projekta izpilde </w:t>
            </w:r>
            <w:r w:rsidRPr="008215CC">
              <w:rPr>
                <w:rFonts w:ascii="Times New Roman" w:hAnsi="Times New Roman" w:cs="Times New Roman"/>
                <w:sz w:val="24"/>
                <w:szCs w:val="24"/>
              </w:rPr>
              <w:t>ne</w:t>
            </w:r>
            <w:r w:rsidR="00DC17E5" w:rsidRPr="008215CC">
              <w:rPr>
                <w:rFonts w:ascii="Times New Roman" w:hAnsi="Times New Roman" w:cs="Times New Roman"/>
                <w:sz w:val="24"/>
                <w:szCs w:val="24"/>
              </w:rPr>
              <w:t>ietekmē iesaistīt</w:t>
            </w:r>
            <w:r w:rsidRPr="008215CC">
              <w:rPr>
                <w:rFonts w:ascii="Times New Roman" w:hAnsi="Times New Roman" w:cs="Times New Roman"/>
                <w:sz w:val="24"/>
                <w:szCs w:val="24"/>
              </w:rPr>
              <w:t>o</w:t>
            </w:r>
            <w:r w:rsidR="00DC17E5" w:rsidRPr="008215CC">
              <w:rPr>
                <w:rFonts w:ascii="Times New Roman" w:hAnsi="Times New Roman" w:cs="Times New Roman"/>
                <w:sz w:val="24"/>
                <w:szCs w:val="24"/>
              </w:rPr>
              <w:t xml:space="preserve"> institūcij</w:t>
            </w:r>
            <w:r w:rsidRPr="008215CC">
              <w:rPr>
                <w:rFonts w:ascii="Times New Roman" w:hAnsi="Times New Roman" w:cs="Times New Roman"/>
                <w:sz w:val="24"/>
                <w:szCs w:val="24"/>
              </w:rPr>
              <w:t>u</w:t>
            </w:r>
            <w:r w:rsidR="00DC17E5" w:rsidRPr="008215CC">
              <w:rPr>
                <w:rFonts w:ascii="Times New Roman" w:hAnsi="Times New Roman" w:cs="Times New Roman"/>
                <w:sz w:val="24"/>
                <w:szCs w:val="24"/>
              </w:rPr>
              <w:t xml:space="preserve"> funkcijas un uzdevumus. </w:t>
            </w:r>
          </w:p>
          <w:p w:rsidR="00772DEE" w:rsidRPr="008215CC" w:rsidRDefault="00772DEE" w:rsidP="00D0469F">
            <w:pPr>
              <w:spacing w:after="0" w:line="240" w:lineRule="auto"/>
              <w:ind w:firstLine="414"/>
              <w:jc w:val="both"/>
              <w:rPr>
                <w:rFonts w:ascii="Times New Roman" w:eastAsia="Times New Roman" w:hAnsi="Times New Roman" w:cs="Times New Roman"/>
                <w:sz w:val="24"/>
                <w:szCs w:val="24"/>
                <w:lang w:eastAsia="lv-LV"/>
              </w:rPr>
            </w:pPr>
            <w:r w:rsidRPr="008215CC">
              <w:rPr>
                <w:rFonts w:ascii="Times New Roman" w:hAnsi="Times New Roman" w:cs="Times New Roman"/>
                <w:sz w:val="24"/>
                <w:szCs w:val="24"/>
              </w:rPr>
              <w:t>Rīkojuma projekta izpilde neietekmē valsts pārvaldes institucionālo sistēmu.</w:t>
            </w:r>
          </w:p>
        </w:tc>
      </w:tr>
      <w:tr w:rsidR="001A55C9" w:rsidRPr="008215CC" w:rsidTr="00207B9A">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813AA" w:rsidRPr="008215CC" w:rsidRDefault="001813AA" w:rsidP="001813AA">
            <w:pPr>
              <w:spacing w:after="0" w:line="240" w:lineRule="auto"/>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3.</w:t>
            </w:r>
          </w:p>
        </w:tc>
        <w:tc>
          <w:tcPr>
            <w:tcW w:w="1875" w:type="pct"/>
            <w:tcBorders>
              <w:top w:val="outset" w:sz="6" w:space="0" w:color="auto"/>
              <w:left w:val="outset" w:sz="6" w:space="0" w:color="auto"/>
              <w:bottom w:val="outset" w:sz="6" w:space="0" w:color="auto"/>
              <w:right w:val="outset" w:sz="6" w:space="0" w:color="auto"/>
            </w:tcBorders>
            <w:hideMark/>
          </w:tcPr>
          <w:p w:rsidR="001813AA" w:rsidRPr="008215CC" w:rsidRDefault="001813AA" w:rsidP="001813AA">
            <w:pPr>
              <w:spacing w:after="0" w:line="240" w:lineRule="auto"/>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Cita informācija</w:t>
            </w:r>
          </w:p>
        </w:tc>
        <w:tc>
          <w:tcPr>
            <w:tcW w:w="2812" w:type="pct"/>
            <w:tcBorders>
              <w:top w:val="outset" w:sz="6" w:space="0" w:color="auto"/>
              <w:left w:val="outset" w:sz="6" w:space="0" w:color="auto"/>
              <w:bottom w:val="outset" w:sz="6" w:space="0" w:color="auto"/>
              <w:right w:val="outset" w:sz="6" w:space="0" w:color="auto"/>
            </w:tcBorders>
            <w:hideMark/>
          </w:tcPr>
          <w:p w:rsidR="001813AA" w:rsidRPr="008215CC" w:rsidRDefault="001A55C9" w:rsidP="00D0469F">
            <w:pPr>
              <w:spacing w:after="0" w:line="240" w:lineRule="auto"/>
              <w:ind w:firstLine="414"/>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Nav</w:t>
            </w:r>
            <w:r w:rsidR="008A2835" w:rsidRPr="008215CC">
              <w:rPr>
                <w:rFonts w:ascii="Times New Roman" w:eastAsia="Times New Roman" w:hAnsi="Times New Roman" w:cs="Times New Roman"/>
                <w:sz w:val="24"/>
                <w:szCs w:val="24"/>
                <w:lang w:eastAsia="lv-LV"/>
              </w:rPr>
              <w:t>.</w:t>
            </w:r>
          </w:p>
        </w:tc>
      </w:tr>
    </w:tbl>
    <w:p w:rsidR="00FF090A" w:rsidRPr="008215CC" w:rsidRDefault="00FF090A" w:rsidP="001813AA">
      <w:pPr>
        <w:tabs>
          <w:tab w:val="left" w:pos="6521"/>
        </w:tabs>
        <w:spacing w:after="0" w:line="240" w:lineRule="auto"/>
        <w:rPr>
          <w:rFonts w:ascii="Times New Roman" w:hAnsi="Times New Roman" w:cs="Times New Roman"/>
          <w:sz w:val="24"/>
          <w:szCs w:val="24"/>
        </w:rPr>
      </w:pPr>
    </w:p>
    <w:p w:rsidR="004156F6" w:rsidRPr="008215CC" w:rsidRDefault="004156F6" w:rsidP="001813AA">
      <w:pPr>
        <w:tabs>
          <w:tab w:val="left" w:pos="6521"/>
        </w:tabs>
        <w:spacing w:after="0" w:line="240" w:lineRule="auto"/>
        <w:rPr>
          <w:rFonts w:ascii="Times New Roman" w:hAnsi="Times New Roman" w:cs="Times New Roman"/>
          <w:sz w:val="24"/>
          <w:szCs w:val="24"/>
        </w:rPr>
      </w:pPr>
    </w:p>
    <w:p w:rsidR="00D0469F" w:rsidRDefault="00772DEE" w:rsidP="00D0469F">
      <w:pPr>
        <w:tabs>
          <w:tab w:val="left" w:pos="7371"/>
        </w:tabs>
        <w:spacing w:after="0" w:line="240" w:lineRule="auto"/>
        <w:jc w:val="both"/>
        <w:rPr>
          <w:rFonts w:ascii="Times New Roman" w:hAnsi="Times New Roman" w:cs="Times New Roman"/>
          <w:sz w:val="24"/>
          <w:szCs w:val="24"/>
        </w:rPr>
      </w:pPr>
      <w:r w:rsidRPr="008215CC">
        <w:rPr>
          <w:rFonts w:ascii="Times New Roman" w:hAnsi="Times New Roman" w:cs="Times New Roman"/>
          <w:sz w:val="24"/>
          <w:szCs w:val="24"/>
        </w:rPr>
        <w:lastRenderedPageBreak/>
        <w:t>Tieslietu</w:t>
      </w:r>
      <w:r w:rsidR="00D0469F">
        <w:rPr>
          <w:rFonts w:ascii="Times New Roman" w:hAnsi="Times New Roman" w:cs="Times New Roman"/>
          <w:sz w:val="24"/>
          <w:szCs w:val="24"/>
        </w:rPr>
        <w:t xml:space="preserve"> </w:t>
      </w:r>
      <w:r w:rsidR="001813AA" w:rsidRPr="008215CC">
        <w:rPr>
          <w:rFonts w:ascii="Times New Roman" w:hAnsi="Times New Roman" w:cs="Times New Roman"/>
          <w:sz w:val="24"/>
          <w:szCs w:val="24"/>
        </w:rPr>
        <w:t>ministr</w:t>
      </w:r>
      <w:r w:rsidR="004156F6" w:rsidRPr="008215CC">
        <w:rPr>
          <w:rFonts w:ascii="Times New Roman" w:hAnsi="Times New Roman" w:cs="Times New Roman"/>
          <w:sz w:val="24"/>
          <w:szCs w:val="24"/>
        </w:rPr>
        <w:t xml:space="preserve">s </w:t>
      </w:r>
      <w:r w:rsidR="00D0469F">
        <w:rPr>
          <w:rFonts w:ascii="Times New Roman" w:hAnsi="Times New Roman" w:cs="Times New Roman"/>
          <w:sz w:val="24"/>
          <w:szCs w:val="24"/>
        </w:rPr>
        <w:tab/>
        <w:t xml:space="preserve">Dzintars </w:t>
      </w:r>
      <w:r w:rsidR="004156F6" w:rsidRPr="008215CC">
        <w:rPr>
          <w:rFonts w:ascii="Times New Roman" w:hAnsi="Times New Roman" w:cs="Times New Roman"/>
          <w:sz w:val="24"/>
          <w:szCs w:val="24"/>
        </w:rPr>
        <w:t>Rasnačs</w:t>
      </w:r>
    </w:p>
    <w:p w:rsidR="001A55C9" w:rsidRPr="008215CC" w:rsidRDefault="001A55C9" w:rsidP="00D0469F">
      <w:pPr>
        <w:tabs>
          <w:tab w:val="left" w:pos="6804"/>
        </w:tabs>
        <w:spacing w:after="0" w:line="240" w:lineRule="auto"/>
        <w:jc w:val="both"/>
        <w:rPr>
          <w:rFonts w:ascii="Times New Roman" w:hAnsi="Times New Roman" w:cs="Times New Roman"/>
          <w:sz w:val="24"/>
          <w:szCs w:val="24"/>
        </w:rPr>
      </w:pPr>
    </w:p>
    <w:p w:rsidR="004156F6" w:rsidRPr="008215CC" w:rsidRDefault="004156F6" w:rsidP="004156F6">
      <w:pPr>
        <w:tabs>
          <w:tab w:val="left" w:pos="6804"/>
        </w:tabs>
        <w:spacing w:after="0" w:line="240" w:lineRule="auto"/>
        <w:jc w:val="both"/>
        <w:rPr>
          <w:rFonts w:ascii="Times New Roman" w:hAnsi="Times New Roman" w:cs="Times New Roman"/>
          <w:sz w:val="24"/>
          <w:szCs w:val="24"/>
        </w:rPr>
      </w:pPr>
    </w:p>
    <w:p w:rsidR="004156F6" w:rsidRPr="009C37AE" w:rsidRDefault="004156F6" w:rsidP="004156F6">
      <w:pPr>
        <w:tabs>
          <w:tab w:val="left" w:pos="6804"/>
        </w:tabs>
        <w:spacing w:after="0" w:line="240" w:lineRule="auto"/>
        <w:jc w:val="both"/>
        <w:rPr>
          <w:rFonts w:ascii="Times New Roman" w:hAnsi="Times New Roman" w:cs="Times New Roman"/>
        </w:rPr>
      </w:pPr>
      <w:r w:rsidRPr="009C37AE">
        <w:rPr>
          <w:rFonts w:ascii="Times New Roman" w:hAnsi="Times New Roman" w:cs="Times New Roman"/>
        </w:rPr>
        <w:t>A.</w:t>
      </w:r>
      <w:r w:rsidR="00DB79E4">
        <w:rPr>
          <w:rFonts w:ascii="Times New Roman" w:hAnsi="Times New Roman" w:cs="Times New Roman"/>
        </w:rPr>
        <w:t> </w:t>
      </w:r>
      <w:proofErr w:type="spellStart"/>
      <w:r w:rsidRPr="009C37AE">
        <w:rPr>
          <w:rFonts w:ascii="Times New Roman" w:hAnsi="Times New Roman" w:cs="Times New Roman"/>
        </w:rPr>
        <w:t>Remesovs</w:t>
      </w:r>
      <w:proofErr w:type="spellEnd"/>
    </w:p>
    <w:p w:rsidR="004156F6" w:rsidRPr="009C37AE" w:rsidRDefault="004156F6" w:rsidP="00E277B4">
      <w:pPr>
        <w:tabs>
          <w:tab w:val="left" w:pos="6804"/>
        </w:tabs>
        <w:spacing w:after="0" w:line="240" w:lineRule="auto"/>
        <w:jc w:val="both"/>
        <w:rPr>
          <w:rFonts w:ascii="Times New Roman" w:hAnsi="Times New Roman" w:cs="Times New Roman"/>
        </w:rPr>
      </w:pPr>
      <w:r w:rsidRPr="009C37AE">
        <w:rPr>
          <w:rFonts w:ascii="Times New Roman" w:hAnsi="Times New Roman" w:cs="Times New Roman"/>
        </w:rPr>
        <w:t>67036730, Aleksejs.Remesovs@tm.gov.lv</w:t>
      </w:r>
    </w:p>
    <w:sectPr w:rsidR="004156F6" w:rsidRPr="009C37AE" w:rsidSect="008A2835">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11F9" w:rsidRDefault="00C411F9" w:rsidP="001A55C9">
      <w:pPr>
        <w:spacing w:after="0" w:line="240" w:lineRule="auto"/>
      </w:pPr>
      <w:r>
        <w:separator/>
      </w:r>
    </w:p>
  </w:endnote>
  <w:endnote w:type="continuationSeparator" w:id="0">
    <w:p w:rsidR="00C411F9" w:rsidRDefault="00C411F9" w:rsidP="001A5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5C9" w:rsidRPr="00FC0B2B" w:rsidRDefault="00BB5A0E" w:rsidP="00FC0B2B">
    <w:pPr>
      <w:spacing w:after="0" w:line="240" w:lineRule="auto"/>
      <w:jc w:val="both"/>
    </w:pPr>
    <w:r>
      <w:rPr>
        <w:rFonts w:ascii="Times New Roman" w:hAnsi="Times New Roman" w:cs="Times New Roman"/>
        <w:sz w:val="20"/>
        <w:szCs w:val="20"/>
      </w:rPr>
      <w:t>T</w:t>
    </w:r>
    <w:r w:rsidRPr="00D41E6F">
      <w:rPr>
        <w:rFonts w:ascii="Times New Roman" w:hAnsi="Times New Roman" w:cs="Times New Roman"/>
        <w:sz w:val="20"/>
        <w:szCs w:val="20"/>
      </w:rPr>
      <w:t>M</w:t>
    </w:r>
    <w:r>
      <w:rPr>
        <w:rFonts w:ascii="Times New Roman" w:hAnsi="Times New Roman" w:cs="Times New Roman"/>
        <w:sz w:val="20"/>
        <w:szCs w:val="20"/>
      </w:rPr>
      <w:t>a</w:t>
    </w:r>
    <w:r w:rsidRPr="00D41E6F">
      <w:rPr>
        <w:rFonts w:ascii="Times New Roman" w:hAnsi="Times New Roman" w:cs="Times New Roman"/>
        <w:sz w:val="20"/>
        <w:szCs w:val="20"/>
      </w:rPr>
      <w:t>not_</w:t>
    </w:r>
    <w:r>
      <w:rPr>
        <w:rFonts w:ascii="Times New Roman" w:hAnsi="Times New Roman" w:cs="Times New Roman"/>
        <w:sz w:val="20"/>
        <w:szCs w:val="20"/>
      </w:rPr>
      <w:t>070717</w:t>
    </w:r>
    <w:r w:rsidRPr="00D41E6F">
      <w:rPr>
        <w:rFonts w:ascii="Times New Roman" w:hAnsi="Times New Roman" w:cs="Times New Roman"/>
        <w:sz w:val="20"/>
        <w:szCs w:val="20"/>
      </w:rPr>
      <w:t>_</w:t>
    </w:r>
    <w:r>
      <w:rPr>
        <w:rFonts w:ascii="Times New Roman" w:hAnsi="Times New Roman" w:cs="Times New Roman"/>
        <w:sz w:val="20"/>
        <w:szCs w:val="20"/>
      </w:rPr>
      <w:t>lidzekli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D71" w:rsidRPr="001651E3" w:rsidRDefault="001651E3" w:rsidP="001651E3">
    <w:pPr>
      <w:spacing w:after="0" w:line="240" w:lineRule="auto"/>
      <w:jc w:val="both"/>
    </w:pPr>
    <w:r>
      <w:rPr>
        <w:rFonts w:ascii="Times New Roman" w:hAnsi="Times New Roman" w:cs="Times New Roman"/>
        <w:sz w:val="20"/>
        <w:szCs w:val="20"/>
      </w:rPr>
      <w:t>T</w:t>
    </w:r>
    <w:r w:rsidRPr="00D41E6F">
      <w:rPr>
        <w:rFonts w:ascii="Times New Roman" w:hAnsi="Times New Roman" w:cs="Times New Roman"/>
        <w:sz w:val="20"/>
        <w:szCs w:val="20"/>
      </w:rPr>
      <w:t>M</w:t>
    </w:r>
    <w:r>
      <w:rPr>
        <w:rFonts w:ascii="Times New Roman" w:hAnsi="Times New Roman" w:cs="Times New Roman"/>
        <w:sz w:val="20"/>
        <w:szCs w:val="20"/>
      </w:rPr>
      <w:t>a</w:t>
    </w:r>
    <w:r w:rsidRPr="00D41E6F">
      <w:rPr>
        <w:rFonts w:ascii="Times New Roman" w:hAnsi="Times New Roman" w:cs="Times New Roman"/>
        <w:sz w:val="20"/>
        <w:szCs w:val="20"/>
      </w:rPr>
      <w:t>not_</w:t>
    </w:r>
    <w:r>
      <w:rPr>
        <w:rFonts w:ascii="Times New Roman" w:hAnsi="Times New Roman" w:cs="Times New Roman"/>
        <w:sz w:val="20"/>
        <w:szCs w:val="20"/>
      </w:rPr>
      <w:t>070717</w:t>
    </w:r>
    <w:r w:rsidRPr="00D41E6F">
      <w:rPr>
        <w:rFonts w:ascii="Times New Roman" w:hAnsi="Times New Roman" w:cs="Times New Roman"/>
        <w:sz w:val="20"/>
        <w:szCs w:val="20"/>
      </w:rPr>
      <w:t>_</w:t>
    </w:r>
    <w:r>
      <w:rPr>
        <w:rFonts w:ascii="Times New Roman" w:hAnsi="Times New Roman" w:cs="Times New Roman"/>
        <w:sz w:val="20"/>
        <w:szCs w:val="20"/>
      </w:rPr>
      <w:t>lidzekli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11F9" w:rsidRDefault="00C411F9" w:rsidP="001A55C9">
      <w:pPr>
        <w:spacing w:after="0" w:line="240" w:lineRule="auto"/>
      </w:pPr>
      <w:r>
        <w:separator/>
      </w:r>
    </w:p>
  </w:footnote>
  <w:footnote w:type="continuationSeparator" w:id="0">
    <w:p w:rsidR="00C411F9" w:rsidRDefault="00C411F9" w:rsidP="001A55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7477205"/>
      <w:docPartObj>
        <w:docPartGallery w:val="Page Numbers (Top of Page)"/>
        <w:docPartUnique/>
      </w:docPartObj>
    </w:sdtPr>
    <w:sdtEndPr>
      <w:rPr>
        <w:rFonts w:ascii="Times New Roman" w:hAnsi="Times New Roman" w:cs="Times New Roman"/>
        <w:sz w:val="24"/>
        <w:szCs w:val="24"/>
      </w:rPr>
    </w:sdtEndPr>
    <w:sdtContent>
      <w:p w:rsidR="008A2835" w:rsidRPr="008A2835" w:rsidRDefault="008A2835">
        <w:pPr>
          <w:pStyle w:val="Galvene"/>
          <w:jc w:val="center"/>
          <w:rPr>
            <w:rFonts w:ascii="Times New Roman" w:hAnsi="Times New Roman" w:cs="Times New Roman"/>
            <w:sz w:val="24"/>
            <w:szCs w:val="24"/>
          </w:rPr>
        </w:pPr>
        <w:r w:rsidRPr="008A2835">
          <w:rPr>
            <w:rFonts w:ascii="Times New Roman" w:hAnsi="Times New Roman" w:cs="Times New Roman"/>
            <w:sz w:val="24"/>
            <w:szCs w:val="24"/>
          </w:rPr>
          <w:fldChar w:fldCharType="begin"/>
        </w:r>
        <w:r w:rsidRPr="008A2835">
          <w:rPr>
            <w:rFonts w:ascii="Times New Roman" w:hAnsi="Times New Roman" w:cs="Times New Roman"/>
            <w:sz w:val="24"/>
            <w:szCs w:val="24"/>
          </w:rPr>
          <w:instrText>PAGE   \* MERGEFORMAT</w:instrText>
        </w:r>
        <w:r w:rsidRPr="008A2835">
          <w:rPr>
            <w:rFonts w:ascii="Times New Roman" w:hAnsi="Times New Roman" w:cs="Times New Roman"/>
            <w:sz w:val="24"/>
            <w:szCs w:val="24"/>
          </w:rPr>
          <w:fldChar w:fldCharType="separate"/>
        </w:r>
        <w:r w:rsidR="001651E3">
          <w:rPr>
            <w:rFonts w:ascii="Times New Roman" w:hAnsi="Times New Roman" w:cs="Times New Roman"/>
            <w:noProof/>
            <w:sz w:val="24"/>
            <w:szCs w:val="24"/>
          </w:rPr>
          <w:t>2</w:t>
        </w:r>
        <w:r w:rsidRPr="008A2835">
          <w:rPr>
            <w:rFonts w:ascii="Times New Roman" w:hAnsi="Times New Roman" w:cs="Times New Roman"/>
            <w:sz w:val="24"/>
            <w:szCs w:val="24"/>
          </w:rPr>
          <w:fldChar w:fldCharType="end"/>
        </w:r>
      </w:p>
    </w:sdtContent>
  </w:sdt>
  <w:p w:rsidR="008A2835" w:rsidRDefault="008A2835">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8364B"/>
    <w:multiLevelType w:val="hybridMultilevel"/>
    <w:tmpl w:val="6DB6407C"/>
    <w:lvl w:ilvl="0" w:tplc="DB305D66">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 w15:restartNumberingAfterBreak="0">
    <w:nsid w:val="0FEA426C"/>
    <w:multiLevelType w:val="hybridMultilevel"/>
    <w:tmpl w:val="57BC49C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116B7987"/>
    <w:multiLevelType w:val="hybridMultilevel"/>
    <w:tmpl w:val="26DAF602"/>
    <w:lvl w:ilvl="0" w:tplc="04260003">
      <w:start w:val="1"/>
      <w:numFmt w:val="bullet"/>
      <w:lvlText w:val="o"/>
      <w:lvlJc w:val="left"/>
      <w:pPr>
        <w:ind w:left="1069" w:hanging="360"/>
      </w:pPr>
      <w:rPr>
        <w:rFonts w:ascii="Courier New" w:hAnsi="Courier New" w:cs="Courier New" w:hint="default"/>
      </w:rPr>
    </w:lvl>
    <w:lvl w:ilvl="1" w:tplc="04260003">
      <w:start w:val="1"/>
      <w:numFmt w:val="bullet"/>
      <w:lvlText w:val="o"/>
      <w:lvlJc w:val="left"/>
      <w:pPr>
        <w:ind w:left="1789" w:hanging="360"/>
      </w:pPr>
      <w:rPr>
        <w:rFonts w:ascii="Courier New" w:hAnsi="Courier New" w:cs="Courier New" w:hint="default"/>
      </w:rPr>
    </w:lvl>
    <w:lvl w:ilvl="2" w:tplc="04260005">
      <w:start w:val="1"/>
      <w:numFmt w:val="bullet"/>
      <w:lvlText w:val=""/>
      <w:lvlJc w:val="left"/>
      <w:pPr>
        <w:ind w:left="2509" w:hanging="360"/>
      </w:pPr>
      <w:rPr>
        <w:rFonts w:ascii="Wingdings" w:hAnsi="Wingdings" w:hint="default"/>
      </w:rPr>
    </w:lvl>
    <w:lvl w:ilvl="3" w:tplc="04260001">
      <w:start w:val="1"/>
      <w:numFmt w:val="bullet"/>
      <w:lvlText w:val=""/>
      <w:lvlJc w:val="left"/>
      <w:pPr>
        <w:ind w:left="3229" w:hanging="360"/>
      </w:pPr>
      <w:rPr>
        <w:rFonts w:ascii="Symbol" w:hAnsi="Symbol" w:hint="default"/>
      </w:rPr>
    </w:lvl>
    <w:lvl w:ilvl="4" w:tplc="04260003">
      <w:start w:val="1"/>
      <w:numFmt w:val="bullet"/>
      <w:lvlText w:val="o"/>
      <w:lvlJc w:val="left"/>
      <w:pPr>
        <w:ind w:left="3949" w:hanging="360"/>
      </w:pPr>
      <w:rPr>
        <w:rFonts w:ascii="Courier New" w:hAnsi="Courier New" w:cs="Courier New" w:hint="default"/>
      </w:rPr>
    </w:lvl>
    <w:lvl w:ilvl="5" w:tplc="04260005">
      <w:start w:val="1"/>
      <w:numFmt w:val="bullet"/>
      <w:lvlText w:val=""/>
      <w:lvlJc w:val="left"/>
      <w:pPr>
        <w:ind w:left="4669" w:hanging="360"/>
      </w:pPr>
      <w:rPr>
        <w:rFonts w:ascii="Wingdings" w:hAnsi="Wingdings" w:hint="default"/>
      </w:rPr>
    </w:lvl>
    <w:lvl w:ilvl="6" w:tplc="04260001">
      <w:start w:val="1"/>
      <w:numFmt w:val="bullet"/>
      <w:lvlText w:val=""/>
      <w:lvlJc w:val="left"/>
      <w:pPr>
        <w:ind w:left="5389" w:hanging="360"/>
      </w:pPr>
      <w:rPr>
        <w:rFonts w:ascii="Symbol" w:hAnsi="Symbol" w:hint="default"/>
      </w:rPr>
    </w:lvl>
    <w:lvl w:ilvl="7" w:tplc="04260003">
      <w:start w:val="1"/>
      <w:numFmt w:val="bullet"/>
      <w:lvlText w:val="o"/>
      <w:lvlJc w:val="left"/>
      <w:pPr>
        <w:ind w:left="6109" w:hanging="360"/>
      </w:pPr>
      <w:rPr>
        <w:rFonts w:ascii="Courier New" w:hAnsi="Courier New" w:cs="Courier New" w:hint="default"/>
      </w:rPr>
    </w:lvl>
    <w:lvl w:ilvl="8" w:tplc="04260005">
      <w:start w:val="1"/>
      <w:numFmt w:val="bullet"/>
      <w:lvlText w:val=""/>
      <w:lvlJc w:val="left"/>
      <w:pPr>
        <w:ind w:left="6829" w:hanging="360"/>
      </w:pPr>
      <w:rPr>
        <w:rFonts w:ascii="Wingdings" w:hAnsi="Wingdings" w:hint="default"/>
      </w:rPr>
    </w:lvl>
  </w:abstractNum>
  <w:abstractNum w:abstractNumId="3" w15:restartNumberingAfterBreak="0">
    <w:nsid w:val="133D4994"/>
    <w:multiLevelType w:val="hybridMultilevel"/>
    <w:tmpl w:val="CD8C0D4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59531CA"/>
    <w:multiLevelType w:val="hybridMultilevel"/>
    <w:tmpl w:val="69463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5FA6E42"/>
    <w:multiLevelType w:val="multilevel"/>
    <w:tmpl w:val="388CE0B6"/>
    <w:lvl w:ilvl="0">
      <w:start w:val="1"/>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6" w15:restartNumberingAfterBreak="0">
    <w:nsid w:val="37C95504"/>
    <w:multiLevelType w:val="hybridMultilevel"/>
    <w:tmpl w:val="DBB2E750"/>
    <w:lvl w:ilvl="0" w:tplc="75E2EE48">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86B143D"/>
    <w:multiLevelType w:val="hybridMultilevel"/>
    <w:tmpl w:val="69463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E964152"/>
    <w:multiLevelType w:val="hybridMultilevel"/>
    <w:tmpl w:val="A064A3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6561C35"/>
    <w:multiLevelType w:val="hybridMultilevel"/>
    <w:tmpl w:val="69463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6D21717"/>
    <w:multiLevelType w:val="hybridMultilevel"/>
    <w:tmpl w:val="E44CE9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B2B25E3"/>
    <w:multiLevelType w:val="hybridMultilevel"/>
    <w:tmpl w:val="FAEE0036"/>
    <w:lvl w:ilvl="0" w:tplc="B080D14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5"/>
  </w:num>
  <w:num w:numId="4">
    <w:abstractNumId w:val="9"/>
  </w:num>
  <w:num w:numId="5">
    <w:abstractNumId w:val="7"/>
  </w:num>
  <w:num w:numId="6">
    <w:abstractNumId w:val="4"/>
  </w:num>
  <w:num w:numId="7">
    <w:abstractNumId w:val="10"/>
  </w:num>
  <w:num w:numId="8">
    <w:abstractNumId w:val="1"/>
  </w:num>
  <w:num w:numId="9">
    <w:abstractNumId w:val="2"/>
  </w:num>
  <w:num w:numId="10">
    <w:abstractNumId w:val="0"/>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3AA"/>
    <w:rsid w:val="0000181F"/>
    <w:rsid w:val="000047C3"/>
    <w:rsid w:val="0007490B"/>
    <w:rsid w:val="00083F97"/>
    <w:rsid w:val="000A5A05"/>
    <w:rsid w:val="001007E4"/>
    <w:rsid w:val="00102F2E"/>
    <w:rsid w:val="00110313"/>
    <w:rsid w:val="00151A0B"/>
    <w:rsid w:val="00153866"/>
    <w:rsid w:val="00153A7E"/>
    <w:rsid w:val="001651E3"/>
    <w:rsid w:val="001813AA"/>
    <w:rsid w:val="00182E51"/>
    <w:rsid w:val="001954A3"/>
    <w:rsid w:val="001A55C9"/>
    <w:rsid w:val="001B7D56"/>
    <w:rsid w:val="001D25FA"/>
    <w:rsid w:val="001D7781"/>
    <w:rsid w:val="00207B9A"/>
    <w:rsid w:val="00211112"/>
    <w:rsid w:val="00215D0D"/>
    <w:rsid w:val="00252FAE"/>
    <w:rsid w:val="0027138C"/>
    <w:rsid w:val="00282324"/>
    <w:rsid w:val="00282BE1"/>
    <w:rsid w:val="00297023"/>
    <w:rsid w:val="002A7C63"/>
    <w:rsid w:val="002B213C"/>
    <w:rsid w:val="002C2287"/>
    <w:rsid w:val="002D5294"/>
    <w:rsid w:val="002D5C3D"/>
    <w:rsid w:val="002D68CD"/>
    <w:rsid w:val="002E2762"/>
    <w:rsid w:val="002F01E3"/>
    <w:rsid w:val="00305F05"/>
    <w:rsid w:val="0031520B"/>
    <w:rsid w:val="00320910"/>
    <w:rsid w:val="00321466"/>
    <w:rsid w:val="00324D4F"/>
    <w:rsid w:val="00326D71"/>
    <w:rsid w:val="00333EB2"/>
    <w:rsid w:val="0034203F"/>
    <w:rsid w:val="003A5A4B"/>
    <w:rsid w:val="003A608F"/>
    <w:rsid w:val="003E39E8"/>
    <w:rsid w:val="003E72EA"/>
    <w:rsid w:val="003F1869"/>
    <w:rsid w:val="00404D0C"/>
    <w:rsid w:val="00407E2E"/>
    <w:rsid w:val="004156F6"/>
    <w:rsid w:val="00436CCB"/>
    <w:rsid w:val="00445F21"/>
    <w:rsid w:val="00491BD6"/>
    <w:rsid w:val="0049356B"/>
    <w:rsid w:val="004A4485"/>
    <w:rsid w:val="004B29DD"/>
    <w:rsid w:val="004C0529"/>
    <w:rsid w:val="004D3AEF"/>
    <w:rsid w:val="004E0BF2"/>
    <w:rsid w:val="00500D2B"/>
    <w:rsid w:val="0054069C"/>
    <w:rsid w:val="00550033"/>
    <w:rsid w:val="00571A21"/>
    <w:rsid w:val="005914C6"/>
    <w:rsid w:val="005C4E82"/>
    <w:rsid w:val="006067CE"/>
    <w:rsid w:val="006102AF"/>
    <w:rsid w:val="00612B69"/>
    <w:rsid w:val="00634602"/>
    <w:rsid w:val="00637049"/>
    <w:rsid w:val="00655D09"/>
    <w:rsid w:val="00657FE6"/>
    <w:rsid w:val="00677F94"/>
    <w:rsid w:val="0069020C"/>
    <w:rsid w:val="006B2CE1"/>
    <w:rsid w:val="006B4326"/>
    <w:rsid w:val="006B495A"/>
    <w:rsid w:val="006D31EF"/>
    <w:rsid w:val="006E5965"/>
    <w:rsid w:val="006F4432"/>
    <w:rsid w:val="007040DA"/>
    <w:rsid w:val="0072497A"/>
    <w:rsid w:val="00740B75"/>
    <w:rsid w:val="00751E52"/>
    <w:rsid w:val="00760712"/>
    <w:rsid w:val="00772DEE"/>
    <w:rsid w:val="007A2E55"/>
    <w:rsid w:val="007B2A12"/>
    <w:rsid w:val="007B75A5"/>
    <w:rsid w:val="007C1B0D"/>
    <w:rsid w:val="007F728D"/>
    <w:rsid w:val="00800AAA"/>
    <w:rsid w:val="008027AD"/>
    <w:rsid w:val="008215CC"/>
    <w:rsid w:val="008506BA"/>
    <w:rsid w:val="00855D74"/>
    <w:rsid w:val="00864BC6"/>
    <w:rsid w:val="00896A53"/>
    <w:rsid w:val="008A004D"/>
    <w:rsid w:val="008A2835"/>
    <w:rsid w:val="008C7BC4"/>
    <w:rsid w:val="008D6CB3"/>
    <w:rsid w:val="008E39D8"/>
    <w:rsid w:val="00910C6C"/>
    <w:rsid w:val="00922271"/>
    <w:rsid w:val="0093602B"/>
    <w:rsid w:val="00944202"/>
    <w:rsid w:val="00951909"/>
    <w:rsid w:val="00953412"/>
    <w:rsid w:val="00953FB7"/>
    <w:rsid w:val="00974212"/>
    <w:rsid w:val="009B048C"/>
    <w:rsid w:val="009C2917"/>
    <w:rsid w:val="009C37AE"/>
    <w:rsid w:val="009D3562"/>
    <w:rsid w:val="00A10CC8"/>
    <w:rsid w:val="00A3709F"/>
    <w:rsid w:val="00A523D5"/>
    <w:rsid w:val="00A81D73"/>
    <w:rsid w:val="00A82624"/>
    <w:rsid w:val="00A93907"/>
    <w:rsid w:val="00AC082E"/>
    <w:rsid w:val="00AE091B"/>
    <w:rsid w:val="00AE3194"/>
    <w:rsid w:val="00AE65AD"/>
    <w:rsid w:val="00AE668F"/>
    <w:rsid w:val="00AF3C58"/>
    <w:rsid w:val="00B70738"/>
    <w:rsid w:val="00BA5C24"/>
    <w:rsid w:val="00BB5A0E"/>
    <w:rsid w:val="00BB751D"/>
    <w:rsid w:val="00BE1122"/>
    <w:rsid w:val="00C03031"/>
    <w:rsid w:val="00C40206"/>
    <w:rsid w:val="00C411F9"/>
    <w:rsid w:val="00C63E86"/>
    <w:rsid w:val="00C82667"/>
    <w:rsid w:val="00CA4D71"/>
    <w:rsid w:val="00CD19EC"/>
    <w:rsid w:val="00CF0D14"/>
    <w:rsid w:val="00CF4889"/>
    <w:rsid w:val="00D0469F"/>
    <w:rsid w:val="00D17F76"/>
    <w:rsid w:val="00D2049F"/>
    <w:rsid w:val="00D26754"/>
    <w:rsid w:val="00D31DB3"/>
    <w:rsid w:val="00D32505"/>
    <w:rsid w:val="00D36B37"/>
    <w:rsid w:val="00D41E6F"/>
    <w:rsid w:val="00D4751C"/>
    <w:rsid w:val="00D6061A"/>
    <w:rsid w:val="00D70651"/>
    <w:rsid w:val="00D91B3E"/>
    <w:rsid w:val="00D97D04"/>
    <w:rsid w:val="00DA206B"/>
    <w:rsid w:val="00DB0405"/>
    <w:rsid w:val="00DB19E9"/>
    <w:rsid w:val="00DB79E4"/>
    <w:rsid w:val="00DC17E5"/>
    <w:rsid w:val="00DC6375"/>
    <w:rsid w:val="00DD677E"/>
    <w:rsid w:val="00DE1DBD"/>
    <w:rsid w:val="00DE5A13"/>
    <w:rsid w:val="00E12F67"/>
    <w:rsid w:val="00E277B4"/>
    <w:rsid w:val="00E6460F"/>
    <w:rsid w:val="00E933D6"/>
    <w:rsid w:val="00EA3B18"/>
    <w:rsid w:val="00EA4A64"/>
    <w:rsid w:val="00EB026A"/>
    <w:rsid w:val="00EB1AE0"/>
    <w:rsid w:val="00EC2ADB"/>
    <w:rsid w:val="00ED42AB"/>
    <w:rsid w:val="00EE0980"/>
    <w:rsid w:val="00EF6DC8"/>
    <w:rsid w:val="00F17891"/>
    <w:rsid w:val="00F3042F"/>
    <w:rsid w:val="00F3550D"/>
    <w:rsid w:val="00F76A1A"/>
    <w:rsid w:val="00F90A50"/>
    <w:rsid w:val="00FA17BB"/>
    <w:rsid w:val="00FC0B2B"/>
    <w:rsid w:val="00FC76B8"/>
    <w:rsid w:val="00FD4D24"/>
    <w:rsid w:val="00FF090A"/>
    <w:rsid w:val="00FF46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79CCD47"/>
  <w15:docId w15:val="{AE2BF518-AE4C-4F4C-8570-561A1BFFB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1">
    <w:name w:val="labojumu_pamats1"/>
    <w:basedOn w:val="Parasts"/>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Sarakstarindkopa">
    <w:name w:val="List Paragraph"/>
    <w:basedOn w:val="Parasts"/>
    <w:uiPriority w:val="34"/>
    <w:qFormat/>
    <w:rsid w:val="001A55C9"/>
    <w:pPr>
      <w:ind w:left="720"/>
      <w:contextualSpacing/>
    </w:pPr>
  </w:style>
  <w:style w:type="character" w:styleId="Hipersaite">
    <w:name w:val="Hyperlink"/>
    <w:uiPriority w:val="99"/>
    <w:rsid w:val="001A55C9"/>
    <w:rPr>
      <w:color w:val="0000FF"/>
      <w:u w:val="single"/>
    </w:rPr>
  </w:style>
  <w:style w:type="paragraph" w:styleId="Galvene">
    <w:name w:val="header"/>
    <w:basedOn w:val="Parasts"/>
    <w:link w:val="GalveneRakstz"/>
    <w:uiPriority w:val="99"/>
    <w:unhideWhenUsed/>
    <w:rsid w:val="001A55C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A55C9"/>
  </w:style>
  <w:style w:type="paragraph" w:styleId="Kjene">
    <w:name w:val="footer"/>
    <w:basedOn w:val="Parasts"/>
    <w:link w:val="KjeneRakstz"/>
    <w:uiPriority w:val="99"/>
    <w:unhideWhenUsed/>
    <w:rsid w:val="001A55C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A55C9"/>
  </w:style>
  <w:style w:type="paragraph" w:styleId="Pamatteksts">
    <w:name w:val="Body Text"/>
    <w:basedOn w:val="Parasts"/>
    <w:link w:val="PamattekstsRakstz"/>
    <w:rsid w:val="006B4326"/>
    <w:pPr>
      <w:tabs>
        <w:tab w:val="left" w:pos="1260"/>
      </w:tabs>
      <w:spacing w:after="0" w:line="240" w:lineRule="auto"/>
      <w:jc w:val="both"/>
    </w:pPr>
    <w:rPr>
      <w:rFonts w:ascii="Times New Roman" w:eastAsia="Times New Roman" w:hAnsi="Times New Roman" w:cs="Times New Roman"/>
      <w:sz w:val="28"/>
      <w:szCs w:val="24"/>
    </w:rPr>
  </w:style>
  <w:style w:type="character" w:customStyle="1" w:styleId="PamattekstsRakstz">
    <w:name w:val="Pamatteksts Rakstz."/>
    <w:basedOn w:val="Noklusjumarindkopasfonts"/>
    <w:link w:val="Pamatteksts"/>
    <w:rsid w:val="006B4326"/>
    <w:rPr>
      <w:rFonts w:ascii="Times New Roman" w:eastAsia="Times New Roman" w:hAnsi="Times New Roman" w:cs="Times New Roman"/>
      <w:sz w:val="28"/>
      <w:szCs w:val="24"/>
    </w:rPr>
  </w:style>
  <w:style w:type="paragraph" w:styleId="Balonteksts">
    <w:name w:val="Balloon Text"/>
    <w:basedOn w:val="Parasts"/>
    <w:link w:val="BalontekstsRakstz"/>
    <w:uiPriority w:val="99"/>
    <w:semiHidden/>
    <w:unhideWhenUsed/>
    <w:rsid w:val="00182E51"/>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82E51"/>
    <w:rPr>
      <w:rFonts w:ascii="Tahoma" w:hAnsi="Tahoma" w:cs="Tahoma"/>
      <w:sz w:val="16"/>
      <w:szCs w:val="16"/>
    </w:rPr>
  </w:style>
  <w:style w:type="character" w:styleId="Komentraatsauce">
    <w:name w:val="annotation reference"/>
    <w:basedOn w:val="Noklusjumarindkopasfonts"/>
    <w:uiPriority w:val="99"/>
    <w:semiHidden/>
    <w:unhideWhenUsed/>
    <w:rsid w:val="001007E4"/>
    <w:rPr>
      <w:sz w:val="16"/>
      <w:szCs w:val="16"/>
    </w:rPr>
  </w:style>
  <w:style w:type="paragraph" w:styleId="Komentrateksts">
    <w:name w:val="annotation text"/>
    <w:basedOn w:val="Parasts"/>
    <w:link w:val="KomentratekstsRakstz"/>
    <w:uiPriority w:val="99"/>
    <w:semiHidden/>
    <w:unhideWhenUsed/>
    <w:rsid w:val="001007E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007E4"/>
    <w:rPr>
      <w:sz w:val="20"/>
      <w:szCs w:val="20"/>
    </w:rPr>
  </w:style>
  <w:style w:type="paragraph" w:styleId="Komentratma">
    <w:name w:val="annotation subject"/>
    <w:basedOn w:val="Komentrateksts"/>
    <w:next w:val="Komentrateksts"/>
    <w:link w:val="KomentratmaRakstz"/>
    <w:uiPriority w:val="99"/>
    <w:semiHidden/>
    <w:unhideWhenUsed/>
    <w:rsid w:val="001007E4"/>
    <w:rPr>
      <w:b/>
      <w:bCs/>
    </w:rPr>
  </w:style>
  <w:style w:type="character" w:customStyle="1" w:styleId="KomentratmaRakstz">
    <w:name w:val="Komentāra tēma Rakstz."/>
    <w:basedOn w:val="KomentratekstsRakstz"/>
    <w:link w:val="Komentratma"/>
    <w:uiPriority w:val="99"/>
    <w:semiHidden/>
    <w:rsid w:val="001007E4"/>
    <w:rPr>
      <w:b/>
      <w:bCs/>
      <w:sz w:val="20"/>
      <w:szCs w:val="20"/>
    </w:rPr>
  </w:style>
  <w:style w:type="paragraph" w:customStyle="1" w:styleId="naiskr">
    <w:name w:val="naiskr"/>
    <w:basedOn w:val="Parasts"/>
    <w:rsid w:val="00FC0B2B"/>
    <w:pPr>
      <w:spacing w:before="75" w:after="75" w:line="240" w:lineRule="auto"/>
    </w:pPr>
    <w:rPr>
      <w:rFonts w:ascii="Times New Roman" w:eastAsia="Times New Roman" w:hAnsi="Times New Roman" w:cs="Times New Roman"/>
      <w:sz w:val="24"/>
      <w:szCs w:val="24"/>
      <w:lang w:eastAsia="lv-LV"/>
    </w:rPr>
  </w:style>
  <w:style w:type="paragraph" w:styleId="Bezatstarpm">
    <w:name w:val="No Spacing"/>
    <w:uiPriority w:val="1"/>
    <w:qFormat/>
    <w:rsid w:val="00DD67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89432">
      <w:bodyDiv w:val="1"/>
      <w:marLeft w:val="0"/>
      <w:marRight w:val="0"/>
      <w:marTop w:val="0"/>
      <w:marBottom w:val="0"/>
      <w:divBdr>
        <w:top w:val="none" w:sz="0" w:space="0" w:color="auto"/>
        <w:left w:val="none" w:sz="0" w:space="0" w:color="auto"/>
        <w:bottom w:val="none" w:sz="0" w:space="0" w:color="auto"/>
        <w:right w:val="none" w:sz="0" w:space="0" w:color="auto"/>
      </w:divBdr>
      <w:divsChild>
        <w:div w:id="1838106539">
          <w:marLeft w:val="0"/>
          <w:marRight w:val="0"/>
          <w:marTop w:val="0"/>
          <w:marBottom w:val="0"/>
          <w:divBdr>
            <w:top w:val="none" w:sz="0" w:space="0" w:color="auto"/>
            <w:left w:val="none" w:sz="0" w:space="0" w:color="auto"/>
            <w:bottom w:val="none" w:sz="0" w:space="0" w:color="auto"/>
            <w:right w:val="none" w:sz="0" w:space="0" w:color="auto"/>
          </w:divBdr>
          <w:divsChild>
            <w:div w:id="1375273853">
              <w:marLeft w:val="0"/>
              <w:marRight w:val="0"/>
              <w:marTop w:val="0"/>
              <w:marBottom w:val="0"/>
              <w:divBdr>
                <w:top w:val="none" w:sz="0" w:space="0" w:color="auto"/>
                <w:left w:val="none" w:sz="0" w:space="0" w:color="auto"/>
                <w:bottom w:val="none" w:sz="0" w:space="0" w:color="auto"/>
                <w:right w:val="none" w:sz="0" w:space="0" w:color="auto"/>
              </w:divBdr>
              <w:divsChild>
                <w:div w:id="90323674">
                  <w:marLeft w:val="0"/>
                  <w:marRight w:val="0"/>
                  <w:marTop w:val="0"/>
                  <w:marBottom w:val="0"/>
                  <w:divBdr>
                    <w:top w:val="none" w:sz="0" w:space="0" w:color="auto"/>
                    <w:left w:val="none" w:sz="0" w:space="0" w:color="auto"/>
                    <w:bottom w:val="none" w:sz="0" w:space="0" w:color="auto"/>
                    <w:right w:val="none" w:sz="0" w:space="0" w:color="auto"/>
                  </w:divBdr>
                  <w:divsChild>
                    <w:div w:id="1280919754">
                      <w:marLeft w:val="0"/>
                      <w:marRight w:val="0"/>
                      <w:marTop w:val="0"/>
                      <w:marBottom w:val="0"/>
                      <w:divBdr>
                        <w:top w:val="none" w:sz="0" w:space="0" w:color="auto"/>
                        <w:left w:val="none" w:sz="0" w:space="0" w:color="auto"/>
                        <w:bottom w:val="none" w:sz="0" w:space="0" w:color="auto"/>
                        <w:right w:val="none" w:sz="0" w:space="0" w:color="auto"/>
                      </w:divBdr>
                      <w:divsChild>
                        <w:div w:id="407462718">
                          <w:marLeft w:val="0"/>
                          <w:marRight w:val="0"/>
                          <w:marTop w:val="0"/>
                          <w:marBottom w:val="0"/>
                          <w:divBdr>
                            <w:top w:val="none" w:sz="0" w:space="0" w:color="auto"/>
                            <w:left w:val="none" w:sz="0" w:space="0" w:color="auto"/>
                            <w:bottom w:val="none" w:sz="0" w:space="0" w:color="auto"/>
                            <w:right w:val="none" w:sz="0" w:space="0" w:color="auto"/>
                          </w:divBdr>
                          <w:divsChild>
                            <w:div w:id="108187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53530">
      <w:bodyDiv w:val="1"/>
      <w:marLeft w:val="0"/>
      <w:marRight w:val="0"/>
      <w:marTop w:val="0"/>
      <w:marBottom w:val="0"/>
      <w:divBdr>
        <w:top w:val="none" w:sz="0" w:space="0" w:color="auto"/>
        <w:left w:val="none" w:sz="0" w:space="0" w:color="auto"/>
        <w:bottom w:val="none" w:sz="0" w:space="0" w:color="auto"/>
        <w:right w:val="none" w:sz="0" w:space="0" w:color="auto"/>
      </w:divBdr>
      <w:divsChild>
        <w:div w:id="165362569">
          <w:marLeft w:val="0"/>
          <w:marRight w:val="0"/>
          <w:marTop w:val="0"/>
          <w:marBottom w:val="0"/>
          <w:divBdr>
            <w:top w:val="none" w:sz="0" w:space="0" w:color="auto"/>
            <w:left w:val="none" w:sz="0" w:space="0" w:color="auto"/>
            <w:bottom w:val="none" w:sz="0" w:space="0" w:color="auto"/>
            <w:right w:val="none" w:sz="0" w:space="0" w:color="auto"/>
          </w:divBdr>
          <w:divsChild>
            <w:div w:id="1900289296">
              <w:marLeft w:val="0"/>
              <w:marRight w:val="0"/>
              <w:marTop w:val="0"/>
              <w:marBottom w:val="0"/>
              <w:divBdr>
                <w:top w:val="none" w:sz="0" w:space="0" w:color="auto"/>
                <w:left w:val="none" w:sz="0" w:space="0" w:color="auto"/>
                <w:bottom w:val="none" w:sz="0" w:space="0" w:color="auto"/>
                <w:right w:val="none" w:sz="0" w:space="0" w:color="auto"/>
              </w:divBdr>
              <w:divsChild>
                <w:div w:id="1654872700">
                  <w:marLeft w:val="0"/>
                  <w:marRight w:val="0"/>
                  <w:marTop w:val="0"/>
                  <w:marBottom w:val="0"/>
                  <w:divBdr>
                    <w:top w:val="none" w:sz="0" w:space="0" w:color="auto"/>
                    <w:left w:val="none" w:sz="0" w:space="0" w:color="auto"/>
                    <w:bottom w:val="none" w:sz="0" w:space="0" w:color="auto"/>
                    <w:right w:val="none" w:sz="0" w:space="0" w:color="auto"/>
                  </w:divBdr>
                  <w:divsChild>
                    <w:div w:id="1658849543">
                      <w:marLeft w:val="0"/>
                      <w:marRight w:val="0"/>
                      <w:marTop w:val="0"/>
                      <w:marBottom w:val="0"/>
                      <w:divBdr>
                        <w:top w:val="none" w:sz="0" w:space="0" w:color="auto"/>
                        <w:left w:val="none" w:sz="0" w:space="0" w:color="auto"/>
                        <w:bottom w:val="none" w:sz="0" w:space="0" w:color="auto"/>
                        <w:right w:val="none" w:sz="0" w:space="0" w:color="auto"/>
                      </w:divBdr>
                      <w:divsChild>
                        <w:div w:id="1073358347">
                          <w:marLeft w:val="0"/>
                          <w:marRight w:val="0"/>
                          <w:marTop w:val="0"/>
                          <w:marBottom w:val="0"/>
                          <w:divBdr>
                            <w:top w:val="none" w:sz="0" w:space="0" w:color="auto"/>
                            <w:left w:val="none" w:sz="0" w:space="0" w:color="auto"/>
                            <w:bottom w:val="none" w:sz="0" w:space="0" w:color="auto"/>
                            <w:right w:val="none" w:sz="0" w:space="0" w:color="auto"/>
                          </w:divBdr>
                          <w:divsChild>
                            <w:div w:id="96227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425700">
      <w:bodyDiv w:val="1"/>
      <w:marLeft w:val="0"/>
      <w:marRight w:val="0"/>
      <w:marTop w:val="0"/>
      <w:marBottom w:val="0"/>
      <w:divBdr>
        <w:top w:val="none" w:sz="0" w:space="0" w:color="auto"/>
        <w:left w:val="none" w:sz="0" w:space="0" w:color="auto"/>
        <w:bottom w:val="none" w:sz="0" w:space="0" w:color="auto"/>
        <w:right w:val="none" w:sz="0" w:space="0" w:color="auto"/>
      </w:divBdr>
      <w:divsChild>
        <w:div w:id="226765350">
          <w:marLeft w:val="0"/>
          <w:marRight w:val="0"/>
          <w:marTop w:val="0"/>
          <w:marBottom w:val="0"/>
          <w:divBdr>
            <w:top w:val="none" w:sz="0" w:space="0" w:color="auto"/>
            <w:left w:val="none" w:sz="0" w:space="0" w:color="auto"/>
            <w:bottom w:val="none" w:sz="0" w:space="0" w:color="auto"/>
            <w:right w:val="none" w:sz="0" w:space="0" w:color="auto"/>
          </w:divBdr>
          <w:divsChild>
            <w:div w:id="104231517">
              <w:marLeft w:val="0"/>
              <w:marRight w:val="0"/>
              <w:marTop w:val="0"/>
              <w:marBottom w:val="0"/>
              <w:divBdr>
                <w:top w:val="none" w:sz="0" w:space="0" w:color="auto"/>
                <w:left w:val="none" w:sz="0" w:space="0" w:color="auto"/>
                <w:bottom w:val="none" w:sz="0" w:space="0" w:color="auto"/>
                <w:right w:val="none" w:sz="0" w:space="0" w:color="auto"/>
              </w:divBdr>
              <w:divsChild>
                <w:div w:id="435297455">
                  <w:marLeft w:val="0"/>
                  <w:marRight w:val="0"/>
                  <w:marTop w:val="0"/>
                  <w:marBottom w:val="0"/>
                  <w:divBdr>
                    <w:top w:val="none" w:sz="0" w:space="0" w:color="auto"/>
                    <w:left w:val="none" w:sz="0" w:space="0" w:color="auto"/>
                    <w:bottom w:val="none" w:sz="0" w:space="0" w:color="auto"/>
                    <w:right w:val="none" w:sz="0" w:space="0" w:color="auto"/>
                  </w:divBdr>
                  <w:divsChild>
                    <w:div w:id="1250234533">
                      <w:marLeft w:val="0"/>
                      <w:marRight w:val="0"/>
                      <w:marTop w:val="0"/>
                      <w:marBottom w:val="0"/>
                      <w:divBdr>
                        <w:top w:val="none" w:sz="0" w:space="0" w:color="auto"/>
                        <w:left w:val="none" w:sz="0" w:space="0" w:color="auto"/>
                        <w:bottom w:val="none" w:sz="0" w:space="0" w:color="auto"/>
                        <w:right w:val="none" w:sz="0" w:space="0" w:color="auto"/>
                      </w:divBdr>
                      <w:divsChild>
                        <w:div w:id="1754624440">
                          <w:marLeft w:val="0"/>
                          <w:marRight w:val="0"/>
                          <w:marTop w:val="0"/>
                          <w:marBottom w:val="0"/>
                          <w:divBdr>
                            <w:top w:val="none" w:sz="0" w:space="0" w:color="auto"/>
                            <w:left w:val="none" w:sz="0" w:space="0" w:color="auto"/>
                            <w:bottom w:val="none" w:sz="0" w:space="0" w:color="auto"/>
                            <w:right w:val="none" w:sz="0" w:space="0" w:color="auto"/>
                          </w:divBdr>
                          <w:divsChild>
                            <w:div w:id="7564845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8041762">
      <w:bodyDiv w:val="1"/>
      <w:marLeft w:val="0"/>
      <w:marRight w:val="0"/>
      <w:marTop w:val="0"/>
      <w:marBottom w:val="0"/>
      <w:divBdr>
        <w:top w:val="none" w:sz="0" w:space="0" w:color="auto"/>
        <w:left w:val="none" w:sz="0" w:space="0" w:color="auto"/>
        <w:bottom w:val="none" w:sz="0" w:space="0" w:color="auto"/>
        <w:right w:val="none" w:sz="0" w:space="0" w:color="auto"/>
      </w:divBdr>
    </w:div>
    <w:div w:id="1157307074">
      <w:bodyDiv w:val="1"/>
      <w:marLeft w:val="0"/>
      <w:marRight w:val="0"/>
      <w:marTop w:val="0"/>
      <w:marBottom w:val="0"/>
      <w:divBdr>
        <w:top w:val="none" w:sz="0" w:space="0" w:color="auto"/>
        <w:left w:val="none" w:sz="0" w:space="0" w:color="auto"/>
        <w:bottom w:val="none" w:sz="0" w:space="0" w:color="auto"/>
        <w:right w:val="none" w:sz="0" w:space="0" w:color="auto"/>
      </w:divBdr>
    </w:div>
    <w:div w:id="1383945040">
      <w:bodyDiv w:val="1"/>
      <w:marLeft w:val="0"/>
      <w:marRight w:val="0"/>
      <w:marTop w:val="0"/>
      <w:marBottom w:val="0"/>
      <w:divBdr>
        <w:top w:val="none" w:sz="0" w:space="0" w:color="auto"/>
        <w:left w:val="none" w:sz="0" w:space="0" w:color="auto"/>
        <w:bottom w:val="none" w:sz="0" w:space="0" w:color="auto"/>
        <w:right w:val="none" w:sz="0" w:space="0" w:color="auto"/>
      </w:divBdr>
    </w:div>
    <w:div w:id="1450901828">
      <w:bodyDiv w:val="1"/>
      <w:marLeft w:val="0"/>
      <w:marRight w:val="0"/>
      <w:marTop w:val="0"/>
      <w:marBottom w:val="0"/>
      <w:divBdr>
        <w:top w:val="none" w:sz="0" w:space="0" w:color="auto"/>
        <w:left w:val="none" w:sz="0" w:space="0" w:color="auto"/>
        <w:bottom w:val="none" w:sz="0" w:space="0" w:color="auto"/>
        <w:right w:val="none" w:sz="0" w:space="0" w:color="auto"/>
      </w:divBdr>
      <w:divsChild>
        <w:div w:id="1810589675">
          <w:marLeft w:val="0"/>
          <w:marRight w:val="0"/>
          <w:marTop w:val="0"/>
          <w:marBottom w:val="0"/>
          <w:divBdr>
            <w:top w:val="none" w:sz="0" w:space="0" w:color="auto"/>
            <w:left w:val="none" w:sz="0" w:space="0" w:color="auto"/>
            <w:bottom w:val="none" w:sz="0" w:space="0" w:color="auto"/>
            <w:right w:val="none" w:sz="0" w:space="0" w:color="auto"/>
          </w:divBdr>
          <w:divsChild>
            <w:div w:id="854610239">
              <w:marLeft w:val="0"/>
              <w:marRight w:val="0"/>
              <w:marTop w:val="0"/>
              <w:marBottom w:val="0"/>
              <w:divBdr>
                <w:top w:val="none" w:sz="0" w:space="0" w:color="auto"/>
                <w:left w:val="none" w:sz="0" w:space="0" w:color="auto"/>
                <w:bottom w:val="none" w:sz="0" w:space="0" w:color="auto"/>
                <w:right w:val="none" w:sz="0" w:space="0" w:color="auto"/>
              </w:divBdr>
              <w:divsChild>
                <w:div w:id="966664996">
                  <w:marLeft w:val="0"/>
                  <w:marRight w:val="0"/>
                  <w:marTop w:val="0"/>
                  <w:marBottom w:val="0"/>
                  <w:divBdr>
                    <w:top w:val="none" w:sz="0" w:space="0" w:color="auto"/>
                    <w:left w:val="none" w:sz="0" w:space="0" w:color="auto"/>
                    <w:bottom w:val="none" w:sz="0" w:space="0" w:color="auto"/>
                    <w:right w:val="none" w:sz="0" w:space="0" w:color="auto"/>
                  </w:divBdr>
                  <w:divsChild>
                    <w:div w:id="36320164">
                      <w:marLeft w:val="0"/>
                      <w:marRight w:val="0"/>
                      <w:marTop w:val="0"/>
                      <w:marBottom w:val="0"/>
                      <w:divBdr>
                        <w:top w:val="none" w:sz="0" w:space="0" w:color="auto"/>
                        <w:left w:val="none" w:sz="0" w:space="0" w:color="auto"/>
                        <w:bottom w:val="none" w:sz="0" w:space="0" w:color="auto"/>
                        <w:right w:val="none" w:sz="0" w:space="0" w:color="auto"/>
                      </w:divBdr>
                      <w:divsChild>
                        <w:div w:id="532350769">
                          <w:marLeft w:val="0"/>
                          <w:marRight w:val="0"/>
                          <w:marTop w:val="0"/>
                          <w:marBottom w:val="0"/>
                          <w:divBdr>
                            <w:top w:val="none" w:sz="0" w:space="0" w:color="auto"/>
                            <w:left w:val="none" w:sz="0" w:space="0" w:color="auto"/>
                            <w:bottom w:val="none" w:sz="0" w:space="0" w:color="auto"/>
                            <w:right w:val="none" w:sz="0" w:space="0" w:color="auto"/>
                          </w:divBdr>
                          <w:divsChild>
                            <w:div w:id="1178807703">
                              <w:marLeft w:val="0"/>
                              <w:marRight w:val="0"/>
                              <w:marTop w:val="400"/>
                              <w:marBottom w:val="0"/>
                              <w:divBdr>
                                <w:top w:val="none" w:sz="0" w:space="0" w:color="auto"/>
                                <w:left w:val="none" w:sz="0" w:space="0" w:color="auto"/>
                                <w:bottom w:val="none" w:sz="0" w:space="0" w:color="auto"/>
                                <w:right w:val="none" w:sz="0" w:space="0" w:color="auto"/>
                              </w:divBdr>
                            </w:div>
                            <w:div w:id="14310014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5536968">
      <w:bodyDiv w:val="1"/>
      <w:marLeft w:val="0"/>
      <w:marRight w:val="0"/>
      <w:marTop w:val="0"/>
      <w:marBottom w:val="0"/>
      <w:divBdr>
        <w:top w:val="none" w:sz="0" w:space="0" w:color="auto"/>
        <w:left w:val="none" w:sz="0" w:space="0" w:color="auto"/>
        <w:bottom w:val="none" w:sz="0" w:space="0" w:color="auto"/>
        <w:right w:val="none" w:sz="0" w:space="0" w:color="auto"/>
      </w:divBdr>
      <w:divsChild>
        <w:div w:id="1226989634">
          <w:marLeft w:val="0"/>
          <w:marRight w:val="0"/>
          <w:marTop w:val="0"/>
          <w:marBottom w:val="0"/>
          <w:divBdr>
            <w:top w:val="none" w:sz="0" w:space="0" w:color="auto"/>
            <w:left w:val="none" w:sz="0" w:space="0" w:color="auto"/>
            <w:bottom w:val="none" w:sz="0" w:space="0" w:color="auto"/>
            <w:right w:val="none" w:sz="0" w:space="0" w:color="auto"/>
          </w:divBdr>
          <w:divsChild>
            <w:div w:id="1576672100">
              <w:marLeft w:val="0"/>
              <w:marRight w:val="0"/>
              <w:marTop w:val="0"/>
              <w:marBottom w:val="0"/>
              <w:divBdr>
                <w:top w:val="none" w:sz="0" w:space="0" w:color="auto"/>
                <w:left w:val="none" w:sz="0" w:space="0" w:color="auto"/>
                <w:bottom w:val="none" w:sz="0" w:space="0" w:color="auto"/>
                <w:right w:val="none" w:sz="0" w:space="0" w:color="auto"/>
              </w:divBdr>
              <w:divsChild>
                <w:div w:id="2044593175">
                  <w:marLeft w:val="0"/>
                  <w:marRight w:val="0"/>
                  <w:marTop w:val="0"/>
                  <w:marBottom w:val="0"/>
                  <w:divBdr>
                    <w:top w:val="none" w:sz="0" w:space="0" w:color="auto"/>
                    <w:left w:val="none" w:sz="0" w:space="0" w:color="auto"/>
                    <w:bottom w:val="none" w:sz="0" w:space="0" w:color="auto"/>
                    <w:right w:val="none" w:sz="0" w:space="0" w:color="auto"/>
                  </w:divBdr>
                  <w:divsChild>
                    <w:div w:id="1592201223">
                      <w:marLeft w:val="0"/>
                      <w:marRight w:val="0"/>
                      <w:marTop w:val="0"/>
                      <w:marBottom w:val="0"/>
                      <w:divBdr>
                        <w:top w:val="none" w:sz="0" w:space="0" w:color="auto"/>
                        <w:left w:val="none" w:sz="0" w:space="0" w:color="auto"/>
                        <w:bottom w:val="none" w:sz="0" w:space="0" w:color="auto"/>
                        <w:right w:val="none" w:sz="0" w:space="0" w:color="auto"/>
                      </w:divBdr>
                      <w:divsChild>
                        <w:div w:id="135923108">
                          <w:marLeft w:val="0"/>
                          <w:marRight w:val="0"/>
                          <w:marTop w:val="0"/>
                          <w:marBottom w:val="0"/>
                          <w:divBdr>
                            <w:top w:val="none" w:sz="0" w:space="0" w:color="auto"/>
                            <w:left w:val="none" w:sz="0" w:space="0" w:color="auto"/>
                            <w:bottom w:val="none" w:sz="0" w:space="0" w:color="auto"/>
                            <w:right w:val="none" w:sz="0" w:space="0" w:color="auto"/>
                          </w:divBdr>
                          <w:divsChild>
                            <w:div w:id="17152949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901976">
      <w:bodyDiv w:val="1"/>
      <w:marLeft w:val="0"/>
      <w:marRight w:val="0"/>
      <w:marTop w:val="0"/>
      <w:marBottom w:val="0"/>
      <w:divBdr>
        <w:top w:val="none" w:sz="0" w:space="0" w:color="auto"/>
        <w:left w:val="none" w:sz="0" w:space="0" w:color="auto"/>
        <w:bottom w:val="none" w:sz="0" w:space="0" w:color="auto"/>
        <w:right w:val="none" w:sz="0" w:space="0" w:color="auto"/>
      </w:divBdr>
      <w:divsChild>
        <w:div w:id="482159435">
          <w:marLeft w:val="0"/>
          <w:marRight w:val="0"/>
          <w:marTop w:val="0"/>
          <w:marBottom w:val="0"/>
          <w:divBdr>
            <w:top w:val="none" w:sz="0" w:space="0" w:color="auto"/>
            <w:left w:val="none" w:sz="0" w:space="0" w:color="auto"/>
            <w:bottom w:val="none" w:sz="0" w:space="0" w:color="auto"/>
            <w:right w:val="none" w:sz="0" w:space="0" w:color="auto"/>
          </w:divBdr>
          <w:divsChild>
            <w:div w:id="1012416620">
              <w:marLeft w:val="0"/>
              <w:marRight w:val="0"/>
              <w:marTop w:val="0"/>
              <w:marBottom w:val="0"/>
              <w:divBdr>
                <w:top w:val="none" w:sz="0" w:space="0" w:color="auto"/>
                <w:left w:val="none" w:sz="0" w:space="0" w:color="auto"/>
                <w:bottom w:val="none" w:sz="0" w:space="0" w:color="auto"/>
                <w:right w:val="none" w:sz="0" w:space="0" w:color="auto"/>
              </w:divBdr>
              <w:divsChild>
                <w:div w:id="437218136">
                  <w:marLeft w:val="0"/>
                  <w:marRight w:val="0"/>
                  <w:marTop w:val="0"/>
                  <w:marBottom w:val="0"/>
                  <w:divBdr>
                    <w:top w:val="none" w:sz="0" w:space="0" w:color="auto"/>
                    <w:left w:val="none" w:sz="0" w:space="0" w:color="auto"/>
                    <w:bottom w:val="none" w:sz="0" w:space="0" w:color="auto"/>
                    <w:right w:val="none" w:sz="0" w:space="0" w:color="auto"/>
                  </w:divBdr>
                  <w:divsChild>
                    <w:div w:id="401410293">
                      <w:marLeft w:val="0"/>
                      <w:marRight w:val="0"/>
                      <w:marTop w:val="0"/>
                      <w:marBottom w:val="0"/>
                      <w:divBdr>
                        <w:top w:val="none" w:sz="0" w:space="0" w:color="auto"/>
                        <w:left w:val="none" w:sz="0" w:space="0" w:color="auto"/>
                        <w:bottom w:val="none" w:sz="0" w:space="0" w:color="auto"/>
                        <w:right w:val="none" w:sz="0" w:space="0" w:color="auto"/>
                      </w:divBdr>
                      <w:divsChild>
                        <w:div w:id="962728695">
                          <w:marLeft w:val="0"/>
                          <w:marRight w:val="0"/>
                          <w:marTop w:val="0"/>
                          <w:marBottom w:val="0"/>
                          <w:divBdr>
                            <w:top w:val="none" w:sz="0" w:space="0" w:color="auto"/>
                            <w:left w:val="none" w:sz="0" w:space="0" w:color="auto"/>
                            <w:bottom w:val="none" w:sz="0" w:space="0" w:color="auto"/>
                            <w:right w:val="none" w:sz="0" w:space="0" w:color="auto"/>
                          </w:divBdr>
                          <w:divsChild>
                            <w:div w:id="203229767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205183">
      <w:bodyDiv w:val="1"/>
      <w:marLeft w:val="0"/>
      <w:marRight w:val="0"/>
      <w:marTop w:val="0"/>
      <w:marBottom w:val="0"/>
      <w:divBdr>
        <w:top w:val="none" w:sz="0" w:space="0" w:color="auto"/>
        <w:left w:val="none" w:sz="0" w:space="0" w:color="auto"/>
        <w:bottom w:val="none" w:sz="0" w:space="0" w:color="auto"/>
        <w:right w:val="none" w:sz="0" w:space="0" w:color="auto"/>
      </w:divBdr>
      <w:divsChild>
        <w:div w:id="1422799999">
          <w:marLeft w:val="0"/>
          <w:marRight w:val="0"/>
          <w:marTop w:val="0"/>
          <w:marBottom w:val="0"/>
          <w:divBdr>
            <w:top w:val="none" w:sz="0" w:space="0" w:color="auto"/>
            <w:left w:val="none" w:sz="0" w:space="0" w:color="auto"/>
            <w:bottom w:val="none" w:sz="0" w:space="0" w:color="auto"/>
            <w:right w:val="none" w:sz="0" w:space="0" w:color="auto"/>
          </w:divBdr>
          <w:divsChild>
            <w:div w:id="772870221">
              <w:marLeft w:val="0"/>
              <w:marRight w:val="0"/>
              <w:marTop w:val="0"/>
              <w:marBottom w:val="0"/>
              <w:divBdr>
                <w:top w:val="none" w:sz="0" w:space="0" w:color="auto"/>
                <w:left w:val="none" w:sz="0" w:space="0" w:color="auto"/>
                <w:bottom w:val="none" w:sz="0" w:space="0" w:color="auto"/>
                <w:right w:val="none" w:sz="0" w:space="0" w:color="auto"/>
              </w:divBdr>
              <w:divsChild>
                <w:div w:id="1209144172">
                  <w:marLeft w:val="0"/>
                  <w:marRight w:val="0"/>
                  <w:marTop w:val="0"/>
                  <w:marBottom w:val="0"/>
                  <w:divBdr>
                    <w:top w:val="none" w:sz="0" w:space="0" w:color="auto"/>
                    <w:left w:val="none" w:sz="0" w:space="0" w:color="auto"/>
                    <w:bottom w:val="none" w:sz="0" w:space="0" w:color="auto"/>
                    <w:right w:val="none" w:sz="0" w:space="0" w:color="auto"/>
                  </w:divBdr>
                  <w:divsChild>
                    <w:div w:id="1274509599">
                      <w:marLeft w:val="0"/>
                      <w:marRight w:val="0"/>
                      <w:marTop w:val="0"/>
                      <w:marBottom w:val="0"/>
                      <w:divBdr>
                        <w:top w:val="none" w:sz="0" w:space="0" w:color="auto"/>
                        <w:left w:val="none" w:sz="0" w:space="0" w:color="auto"/>
                        <w:bottom w:val="none" w:sz="0" w:space="0" w:color="auto"/>
                        <w:right w:val="none" w:sz="0" w:space="0" w:color="auto"/>
                      </w:divBdr>
                      <w:divsChild>
                        <w:div w:id="278728968">
                          <w:marLeft w:val="0"/>
                          <w:marRight w:val="0"/>
                          <w:marTop w:val="0"/>
                          <w:marBottom w:val="0"/>
                          <w:divBdr>
                            <w:top w:val="none" w:sz="0" w:space="0" w:color="auto"/>
                            <w:left w:val="none" w:sz="0" w:space="0" w:color="auto"/>
                            <w:bottom w:val="none" w:sz="0" w:space="0" w:color="auto"/>
                            <w:right w:val="none" w:sz="0" w:space="0" w:color="auto"/>
                          </w:divBdr>
                          <w:divsChild>
                            <w:div w:id="86305258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970799">
      <w:bodyDiv w:val="1"/>
      <w:marLeft w:val="0"/>
      <w:marRight w:val="0"/>
      <w:marTop w:val="0"/>
      <w:marBottom w:val="0"/>
      <w:divBdr>
        <w:top w:val="none" w:sz="0" w:space="0" w:color="auto"/>
        <w:left w:val="none" w:sz="0" w:space="0" w:color="auto"/>
        <w:bottom w:val="none" w:sz="0" w:space="0" w:color="auto"/>
        <w:right w:val="none" w:sz="0" w:space="0" w:color="auto"/>
      </w:divBdr>
      <w:divsChild>
        <w:div w:id="381176553">
          <w:marLeft w:val="0"/>
          <w:marRight w:val="0"/>
          <w:marTop w:val="0"/>
          <w:marBottom w:val="0"/>
          <w:divBdr>
            <w:top w:val="none" w:sz="0" w:space="0" w:color="auto"/>
            <w:left w:val="none" w:sz="0" w:space="0" w:color="auto"/>
            <w:bottom w:val="none" w:sz="0" w:space="0" w:color="auto"/>
            <w:right w:val="none" w:sz="0" w:space="0" w:color="auto"/>
          </w:divBdr>
          <w:divsChild>
            <w:div w:id="575165990">
              <w:marLeft w:val="0"/>
              <w:marRight w:val="0"/>
              <w:marTop w:val="0"/>
              <w:marBottom w:val="0"/>
              <w:divBdr>
                <w:top w:val="none" w:sz="0" w:space="0" w:color="auto"/>
                <w:left w:val="none" w:sz="0" w:space="0" w:color="auto"/>
                <w:bottom w:val="none" w:sz="0" w:space="0" w:color="auto"/>
                <w:right w:val="none" w:sz="0" w:space="0" w:color="auto"/>
              </w:divBdr>
              <w:divsChild>
                <w:div w:id="1003975909">
                  <w:marLeft w:val="0"/>
                  <w:marRight w:val="0"/>
                  <w:marTop w:val="0"/>
                  <w:marBottom w:val="0"/>
                  <w:divBdr>
                    <w:top w:val="none" w:sz="0" w:space="0" w:color="auto"/>
                    <w:left w:val="none" w:sz="0" w:space="0" w:color="auto"/>
                    <w:bottom w:val="none" w:sz="0" w:space="0" w:color="auto"/>
                    <w:right w:val="none" w:sz="0" w:space="0" w:color="auto"/>
                  </w:divBdr>
                  <w:divsChild>
                    <w:div w:id="138226335">
                      <w:marLeft w:val="0"/>
                      <w:marRight w:val="0"/>
                      <w:marTop w:val="0"/>
                      <w:marBottom w:val="0"/>
                      <w:divBdr>
                        <w:top w:val="none" w:sz="0" w:space="0" w:color="auto"/>
                        <w:left w:val="none" w:sz="0" w:space="0" w:color="auto"/>
                        <w:bottom w:val="none" w:sz="0" w:space="0" w:color="auto"/>
                        <w:right w:val="none" w:sz="0" w:space="0" w:color="auto"/>
                      </w:divBdr>
                      <w:divsChild>
                        <w:div w:id="1124234671">
                          <w:marLeft w:val="0"/>
                          <w:marRight w:val="0"/>
                          <w:marTop w:val="0"/>
                          <w:marBottom w:val="0"/>
                          <w:divBdr>
                            <w:top w:val="none" w:sz="0" w:space="0" w:color="auto"/>
                            <w:left w:val="none" w:sz="0" w:space="0" w:color="auto"/>
                            <w:bottom w:val="none" w:sz="0" w:space="0" w:color="auto"/>
                            <w:right w:val="none" w:sz="0" w:space="0" w:color="auto"/>
                          </w:divBdr>
                          <w:divsChild>
                            <w:div w:id="51511732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2413426">
      <w:bodyDiv w:val="1"/>
      <w:marLeft w:val="0"/>
      <w:marRight w:val="0"/>
      <w:marTop w:val="0"/>
      <w:marBottom w:val="0"/>
      <w:divBdr>
        <w:top w:val="none" w:sz="0" w:space="0" w:color="auto"/>
        <w:left w:val="none" w:sz="0" w:space="0" w:color="auto"/>
        <w:bottom w:val="none" w:sz="0" w:space="0" w:color="auto"/>
        <w:right w:val="none" w:sz="0" w:space="0" w:color="auto"/>
      </w:divBdr>
      <w:divsChild>
        <w:div w:id="1808667055">
          <w:marLeft w:val="0"/>
          <w:marRight w:val="0"/>
          <w:marTop w:val="0"/>
          <w:marBottom w:val="0"/>
          <w:divBdr>
            <w:top w:val="none" w:sz="0" w:space="0" w:color="auto"/>
            <w:left w:val="none" w:sz="0" w:space="0" w:color="auto"/>
            <w:bottom w:val="none" w:sz="0" w:space="0" w:color="auto"/>
            <w:right w:val="none" w:sz="0" w:space="0" w:color="auto"/>
          </w:divBdr>
          <w:divsChild>
            <w:div w:id="2115244646">
              <w:marLeft w:val="0"/>
              <w:marRight w:val="0"/>
              <w:marTop w:val="0"/>
              <w:marBottom w:val="0"/>
              <w:divBdr>
                <w:top w:val="none" w:sz="0" w:space="0" w:color="auto"/>
                <w:left w:val="none" w:sz="0" w:space="0" w:color="auto"/>
                <w:bottom w:val="none" w:sz="0" w:space="0" w:color="auto"/>
                <w:right w:val="none" w:sz="0" w:space="0" w:color="auto"/>
              </w:divBdr>
              <w:divsChild>
                <w:div w:id="1811508742">
                  <w:marLeft w:val="0"/>
                  <w:marRight w:val="0"/>
                  <w:marTop w:val="0"/>
                  <w:marBottom w:val="0"/>
                  <w:divBdr>
                    <w:top w:val="none" w:sz="0" w:space="0" w:color="auto"/>
                    <w:left w:val="none" w:sz="0" w:space="0" w:color="auto"/>
                    <w:bottom w:val="none" w:sz="0" w:space="0" w:color="auto"/>
                    <w:right w:val="none" w:sz="0" w:space="0" w:color="auto"/>
                  </w:divBdr>
                  <w:divsChild>
                    <w:div w:id="896937496">
                      <w:marLeft w:val="0"/>
                      <w:marRight w:val="0"/>
                      <w:marTop w:val="0"/>
                      <w:marBottom w:val="0"/>
                      <w:divBdr>
                        <w:top w:val="none" w:sz="0" w:space="0" w:color="auto"/>
                        <w:left w:val="none" w:sz="0" w:space="0" w:color="auto"/>
                        <w:bottom w:val="none" w:sz="0" w:space="0" w:color="auto"/>
                        <w:right w:val="none" w:sz="0" w:space="0" w:color="auto"/>
                      </w:divBdr>
                      <w:divsChild>
                        <w:div w:id="745805085">
                          <w:marLeft w:val="0"/>
                          <w:marRight w:val="0"/>
                          <w:marTop w:val="0"/>
                          <w:marBottom w:val="0"/>
                          <w:divBdr>
                            <w:top w:val="none" w:sz="0" w:space="0" w:color="auto"/>
                            <w:left w:val="none" w:sz="0" w:space="0" w:color="auto"/>
                            <w:bottom w:val="none" w:sz="0" w:space="0" w:color="auto"/>
                            <w:right w:val="none" w:sz="0" w:space="0" w:color="auto"/>
                          </w:divBdr>
                          <w:divsChild>
                            <w:div w:id="1556163280">
                              <w:marLeft w:val="0"/>
                              <w:marRight w:val="0"/>
                              <w:marTop w:val="0"/>
                              <w:marBottom w:val="0"/>
                              <w:divBdr>
                                <w:top w:val="none" w:sz="0" w:space="0" w:color="auto"/>
                                <w:left w:val="none" w:sz="0" w:space="0" w:color="auto"/>
                                <w:bottom w:val="none" w:sz="0" w:space="0" w:color="auto"/>
                                <w:right w:val="none" w:sz="0" w:space="0" w:color="auto"/>
                              </w:divBdr>
                              <w:divsChild>
                                <w:div w:id="192560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02F1139-5910-4D5E-B54F-833E64D53D3E}"/>
</file>

<file path=customXml/itemProps2.xml><?xml version="1.0" encoding="utf-8"?>
<ds:datastoreItem xmlns:ds="http://schemas.openxmlformats.org/officeDocument/2006/customXml" ds:itemID="{FAEE3C2F-AFC4-44D3-9FB9-24314B61A9AF}"/>
</file>

<file path=customXml/itemProps3.xml><?xml version="1.0" encoding="utf-8"?>
<ds:datastoreItem xmlns:ds="http://schemas.openxmlformats.org/officeDocument/2006/customXml" ds:itemID="{721A5285-9DC1-43D7-9CFE-C905CE50EF19}"/>
</file>

<file path=customXml/itemProps4.xml><?xml version="1.0" encoding="utf-8"?>
<ds:datastoreItem xmlns:ds="http://schemas.openxmlformats.org/officeDocument/2006/customXml" ds:itemID="{F5EFCE2A-B0C6-4C1F-9AF7-DB6464AD296A}"/>
</file>

<file path=docProps/app.xml><?xml version="1.0" encoding="utf-8"?>
<Properties xmlns="http://schemas.openxmlformats.org/officeDocument/2006/extended-properties" xmlns:vt="http://schemas.openxmlformats.org/officeDocument/2006/docPropsVTypes">
  <Template>Normal</Template>
  <TotalTime>2</TotalTime>
  <Pages>4</Pages>
  <Words>5012</Words>
  <Characters>2858</Characters>
  <Application>Microsoft Office Word</Application>
  <DocSecurity>0</DocSecurity>
  <Lines>23</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projekts "Par finanšu līdzekļu piešķiršanu no valsts budžeta programmas "Līdzekļi neparedzētiem gadījumiem""</vt:lpstr>
      <vt:lpstr/>
    </vt:vector>
  </TitlesOfParts>
  <Company>Tieslietu ministrija</Company>
  <LinksUpToDate>false</LinksUpToDate>
  <CharactersWithSpaces>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finanšu līdzekļu piešķiršanu no valsts budžeta programmas "Līdzekļi neparedzētiem gadījumiem""</dc:title>
  <dc:subject>Sākotnējās ietekmes novērtējuma ziņojums (anotācija)</dc:subject>
  <dc:creator>Aleksejs Remesovs</dc:creator>
  <dc:description>67036730, Aleksejs.Remesovs@tm.gov.lv</dc:description>
  <cp:lastModifiedBy>Kristīne Kuprijanova</cp:lastModifiedBy>
  <cp:revision>3</cp:revision>
  <cp:lastPrinted>2015-07-29T11:18:00Z</cp:lastPrinted>
  <dcterms:created xsi:type="dcterms:W3CDTF">2017-07-07T08:56:00Z</dcterms:created>
  <dcterms:modified xsi:type="dcterms:W3CDTF">2017-07-07T09:02:00Z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