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ACF" w:rsidRPr="00E73C2D" w:rsidRDefault="009A15B0" w:rsidP="00A65ACF">
      <w:pPr>
        <w:spacing w:after="0"/>
        <w:jc w:val="center"/>
        <w:rPr>
          <w:rFonts w:ascii="Times New Roman" w:eastAsia="Calibri" w:hAnsi="Times New Roman" w:cs="Times New Roman"/>
          <w:b/>
          <w:bCs/>
          <w:sz w:val="24"/>
          <w:szCs w:val="24"/>
        </w:rPr>
      </w:pPr>
      <w:r w:rsidRPr="00E73C2D">
        <w:rPr>
          <w:rFonts w:ascii="Times New Roman" w:eastAsia="Times New Roman" w:hAnsi="Times New Roman" w:cs="Times New Roman"/>
          <w:b/>
          <w:bCs/>
          <w:sz w:val="24"/>
          <w:szCs w:val="24"/>
          <w:lang w:eastAsia="lv-LV"/>
        </w:rPr>
        <w:t>Ministru kabineta n</w:t>
      </w:r>
      <w:r w:rsidR="008E4BD0" w:rsidRPr="00E73C2D">
        <w:rPr>
          <w:rFonts w:ascii="Times New Roman" w:eastAsia="Times New Roman" w:hAnsi="Times New Roman" w:cs="Times New Roman"/>
          <w:b/>
          <w:bCs/>
          <w:sz w:val="24"/>
          <w:szCs w:val="24"/>
          <w:lang w:eastAsia="lv-LV"/>
        </w:rPr>
        <w:t>oteikumu projekt</w:t>
      </w:r>
      <w:r w:rsidRPr="00E73C2D">
        <w:rPr>
          <w:rFonts w:ascii="Times New Roman" w:eastAsia="Times New Roman" w:hAnsi="Times New Roman" w:cs="Times New Roman"/>
          <w:b/>
          <w:bCs/>
          <w:sz w:val="24"/>
          <w:szCs w:val="24"/>
          <w:lang w:eastAsia="lv-LV"/>
        </w:rPr>
        <w:t>a</w:t>
      </w:r>
      <w:r w:rsidR="00A65ACF" w:rsidRPr="00E73C2D">
        <w:rPr>
          <w:rFonts w:ascii="Times New Roman" w:eastAsia="Times New Roman" w:hAnsi="Times New Roman" w:cs="Times New Roman"/>
          <w:b/>
          <w:bCs/>
          <w:sz w:val="24"/>
          <w:szCs w:val="24"/>
          <w:lang w:eastAsia="lv-LV"/>
        </w:rPr>
        <w:t xml:space="preserve"> “</w:t>
      </w:r>
      <w:r w:rsidRPr="00E73C2D">
        <w:rPr>
          <w:rFonts w:ascii="Times New Roman" w:eastAsia="Times New Roman" w:hAnsi="Times New Roman" w:cs="Times New Roman"/>
          <w:b/>
          <w:bCs/>
          <w:sz w:val="24"/>
          <w:szCs w:val="24"/>
          <w:lang w:eastAsia="lv-LV"/>
        </w:rPr>
        <w:t>Grozījum</w:t>
      </w:r>
      <w:r w:rsidR="00E73C2D" w:rsidRPr="00E73C2D">
        <w:rPr>
          <w:rFonts w:ascii="Times New Roman" w:eastAsia="Times New Roman" w:hAnsi="Times New Roman" w:cs="Times New Roman"/>
          <w:b/>
          <w:bCs/>
          <w:sz w:val="24"/>
          <w:szCs w:val="24"/>
          <w:lang w:eastAsia="lv-LV"/>
        </w:rPr>
        <w:t>i</w:t>
      </w:r>
      <w:r w:rsidRPr="00E73C2D">
        <w:rPr>
          <w:rFonts w:ascii="Times New Roman" w:eastAsia="Times New Roman" w:hAnsi="Times New Roman" w:cs="Times New Roman"/>
          <w:b/>
          <w:bCs/>
          <w:sz w:val="24"/>
          <w:szCs w:val="24"/>
          <w:lang w:eastAsia="lv-LV"/>
        </w:rPr>
        <w:t xml:space="preserve"> Ministru kabineta 20</w:t>
      </w:r>
      <w:r w:rsidR="00E73C2D" w:rsidRPr="00E73C2D">
        <w:rPr>
          <w:rFonts w:ascii="Times New Roman" w:eastAsia="Times New Roman" w:hAnsi="Times New Roman" w:cs="Times New Roman"/>
          <w:b/>
          <w:bCs/>
          <w:sz w:val="24"/>
          <w:szCs w:val="24"/>
          <w:lang w:eastAsia="lv-LV"/>
        </w:rPr>
        <w:t>14</w:t>
      </w:r>
      <w:r w:rsidRPr="00E73C2D">
        <w:rPr>
          <w:rFonts w:ascii="Times New Roman" w:eastAsia="Times New Roman" w:hAnsi="Times New Roman" w:cs="Times New Roman"/>
          <w:b/>
          <w:bCs/>
          <w:sz w:val="24"/>
          <w:szCs w:val="24"/>
          <w:lang w:eastAsia="lv-LV"/>
        </w:rPr>
        <w:t>.gada</w:t>
      </w:r>
      <w:r w:rsidR="00E73C2D" w:rsidRPr="00E73C2D">
        <w:rPr>
          <w:rFonts w:ascii="Times New Roman" w:eastAsia="Times New Roman" w:hAnsi="Times New Roman" w:cs="Times New Roman"/>
          <w:b/>
          <w:bCs/>
          <w:sz w:val="24"/>
          <w:szCs w:val="24"/>
          <w:lang w:eastAsia="lv-LV"/>
        </w:rPr>
        <w:t xml:space="preserve"> 16</w:t>
      </w:r>
      <w:r w:rsidRPr="00E73C2D">
        <w:rPr>
          <w:rFonts w:ascii="Times New Roman" w:eastAsia="Times New Roman" w:hAnsi="Times New Roman" w:cs="Times New Roman"/>
          <w:b/>
          <w:bCs/>
          <w:sz w:val="24"/>
          <w:szCs w:val="24"/>
          <w:lang w:eastAsia="lv-LV"/>
        </w:rPr>
        <w:t>.septembra noteikumos Nr.</w:t>
      </w:r>
      <w:r w:rsidR="00E73C2D" w:rsidRPr="00E73C2D">
        <w:rPr>
          <w:rFonts w:ascii="Times New Roman" w:eastAsia="Times New Roman" w:hAnsi="Times New Roman" w:cs="Times New Roman"/>
          <w:b/>
          <w:bCs/>
          <w:sz w:val="24"/>
          <w:szCs w:val="24"/>
          <w:lang w:eastAsia="lv-LV"/>
        </w:rPr>
        <w:t>549</w:t>
      </w:r>
      <w:r w:rsidRPr="00E73C2D">
        <w:rPr>
          <w:rFonts w:ascii="Times New Roman" w:eastAsia="Times New Roman" w:hAnsi="Times New Roman" w:cs="Times New Roman"/>
          <w:b/>
          <w:bCs/>
          <w:sz w:val="24"/>
          <w:szCs w:val="24"/>
          <w:lang w:eastAsia="lv-LV"/>
        </w:rPr>
        <w:t xml:space="preserve"> “</w:t>
      </w:r>
      <w:r w:rsidR="00E73C2D" w:rsidRPr="00E73C2D">
        <w:rPr>
          <w:rFonts w:ascii="Times New Roman" w:eastAsia="Times New Roman" w:hAnsi="Times New Roman" w:cs="Times New Roman"/>
          <w:b/>
          <w:bCs/>
          <w:sz w:val="24"/>
          <w:szCs w:val="24"/>
          <w:lang w:eastAsia="lv-LV"/>
        </w:rPr>
        <w:t>Ēnu ekonomikas apkarošanas padomes nolikums</w:t>
      </w:r>
      <w:r w:rsidRPr="00E73C2D">
        <w:rPr>
          <w:rFonts w:ascii="Times New Roman" w:eastAsia="Times New Roman" w:hAnsi="Times New Roman" w:cs="Times New Roman"/>
          <w:b/>
          <w:bCs/>
          <w:sz w:val="24"/>
          <w:szCs w:val="24"/>
          <w:lang w:eastAsia="lv-LV"/>
        </w:rPr>
        <w:t>”</w:t>
      </w:r>
      <w:r w:rsidR="00A65ACF" w:rsidRPr="00E73C2D">
        <w:rPr>
          <w:rFonts w:ascii="Times New Roman" w:eastAsia="Times New Roman" w:hAnsi="Times New Roman" w:cs="Times New Roman"/>
          <w:b/>
          <w:bCs/>
          <w:sz w:val="24"/>
          <w:szCs w:val="24"/>
          <w:lang w:eastAsia="lv-LV"/>
        </w:rPr>
        <w:t>”</w:t>
      </w:r>
      <w:r w:rsidR="00A65ACF" w:rsidRPr="00E73C2D">
        <w:rPr>
          <w:rFonts w:ascii="Times New Roman" w:eastAsia="Calibri" w:hAnsi="Times New Roman" w:cs="Times New Roman"/>
          <w:b/>
          <w:sz w:val="24"/>
          <w:szCs w:val="24"/>
        </w:rPr>
        <w:t xml:space="preserve"> </w:t>
      </w:r>
      <w:r w:rsidR="00A65ACF" w:rsidRPr="00E73C2D">
        <w:rPr>
          <w:rFonts w:ascii="Times New Roman" w:eastAsia="Calibri" w:hAnsi="Times New Roman" w:cs="Times New Roman"/>
          <w:b/>
          <w:bCs/>
          <w:sz w:val="24"/>
          <w:szCs w:val="24"/>
        </w:rPr>
        <w:t>sākotnējās ietekmes novērtējuma ziņojums (anotācija)</w:t>
      </w:r>
    </w:p>
    <w:p w:rsidR="00A65ACF" w:rsidRPr="00E73C2D" w:rsidRDefault="00A65ACF" w:rsidP="00A65ACF">
      <w:pPr>
        <w:spacing w:after="0"/>
        <w:jc w:val="center"/>
        <w:rPr>
          <w:rFonts w:ascii="Times New Roman" w:eastAsia="Calibri" w:hAnsi="Times New Roman" w:cs="Times New Roman"/>
          <w:b/>
          <w:bCs/>
          <w:sz w:val="24"/>
          <w:szCs w:val="24"/>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33"/>
        <w:gridCol w:w="2505"/>
        <w:gridCol w:w="5923"/>
      </w:tblGrid>
      <w:tr w:rsidR="00E73C2D" w:rsidRPr="00E73C2D" w:rsidTr="00D74BEC">
        <w:trPr>
          <w:trHeight w:val="405"/>
          <w:tblCellSpacing w:w="15" w:type="dxa"/>
        </w:trPr>
        <w:tc>
          <w:tcPr>
            <w:tcW w:w="0" w:type="auto"/>
            <w:gridSpan w:val="3"/>
            <w:vAlign w:val="center"/>
            <w:hideMark/>
          </w:tcPr>
          <w:p w:rsidR="00A65ACF" w:rsidRPr="00E73C2D" w:rsidRDefault="00A65ACF" w:rsidP="00A65ACF">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E73C2D">
              <w:rPr>
                <w:rFonts w:ascii="Times New Roman" w:eastAsia="Times New Roman" w:hAnsi="Times New Roman" w:cs="Times New Roman"/>
                <w:b/>
                <w:bCs/>
                <w:sz w:val="24"/>
                <w:szCs w:val="24"/>
                <w:lang w:eastAsia="lv-LV"/>
              </w:rPr>
              <w:t>I. Tiesību akta projekta izstrādes nepieciešamība</w:t>
            </w:r>
          </w:p>
        </w:tc>
      </w:tr>
      <w:tr w:rsidR="00D26E00" w:rsidRPr="00D26E00" w:rsidTr="00D74BEC">
        <w:trPr>
          <w:trHeight w:val="405"/>
          <w:tblCellSpacing w:w="15" w:type="dxa"/>
        </w:trPr>
        <w:tc>
          <w:tcPr>
            <w:tcW w:w="324" w:type="pct"/>
            <w:hideMark/>
          </w:tcPr>
          <w:p w:rsidR="00A65ACF" w:rsidRPr="00D26E00" w:rsidRDefault="00A65ACF" w:rsidP="00691FFA">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D26E00">
              <w:rPr>
                <w:rFonts w:ascii="Times New Roman" w:eastAsia="Times New Roman" w:hAnsi="Times New Roman" w:cs="Times New Roman"/>
                <w:sz w:val="24"/>
                <w:szCs w:val="24"/>
                <w:lang w:eastAsia="lv-LV"/>
              </w:rPr>
              <w:t>1.</w:t>
            </w:r>
          </w:p>
        </w:tc>
        <w:tc>
          <w:tcPr>
            <w:tcW w:w="1366" w:type="pct"/>
            <w:hideMark/>
          </w:tcPr>
          <w:p w:rsidR="00A65ACF" w:rsidRPr="00D26E00" w:rsidRDefault="00A65ACF" w:rsidP="00A65ACF">
            <w:pPr>
              <w:spacing w:after="0" w:line="240" w:lineRule="auto"/>
              <w:rPr>
                <w:rFonts w:ascii="Times New Roman" w:eastAsia="Times New Roman" w:hAnsi="Times New Roman" w:cs="Times New Roman"/>
                <w:sz w:val="24"/>
                <w:szCs w:val="24"/>
                <w:lang w:eastAsia="lv-LV"/>
              </w:rPr>
            </w:pPr>
            <w:r w:rsidRPr="00D26E00">
              <w:rPr>
                <w:rFonts w:ascii="Times New Roman" w:eastAsia="Times New Roman" w:hAnsi="Times New Roman" w:cs="Times New Roman"/>
                <w:sz w:val="24"/>
                <w:szCs w:val="24"/>
                <w:lang w:eastAsia="lv-LV"/>
              </w:rPr>
              <w:t>Pamatojums</w:t>
            </w:r>
          </w:p>
        </w:tc>
        <w:tc>
          <w:tcPr>
            <w:tcW w:w="3244" w:type="pct"/>
            <w:hideMark/>
          </w:tcPr>
          <w:p w:rsidR="00A65ACF" w:rsidRPr="00D26E00" w:rsidRDefault="00ED4E03" w:rsidP="000849D9">
            <w:pPr>
              <w:spacing w:after="0" w:line="240" w:lineRule="auto"/>
              <w:jc w:val="both"/>
              <w:rPr>
                <w:rFonts w:ascii="Times New Roman" w:eastAsia="Times New Roman" w:hAnsi="Times New Roman" w:cs="Times New Roman"/>
                <w:sz w:val="24"/>
                <w:szCs w:val="24"/>
                <w:lang w:eastAsia="lv-LV"/>
              </w:rPr>
            </w:pPr>
            <w:r w:rsidRPr="00D26E00">
              <w:rPr>
                <w:rFonts w:ascii="Times New Roman" w:eastAsia="Times New Roman" w:hAnsi="Times New Roman" w:cs="Times New Roman"/>
                <w:sz w:val="24"/>
                <w:szCs w:val="24"/>
                <w:lang w:eastAsia="lv-LV"/>
              </w:rPr>
              <w:t xml:space="preserve">Ministru kabineta noteikumu projekts </w:t>
            </w:r>
            <w:r w:rsidR="00E73C2D" w:rsidRPr="00D26E00">
              <w:rPr>
                <w:rFonts w:ascii="Times New Roman" w:eastAsia="Times New Roman" w:hAnsi="Times New Roman" w:cs="Times New Roman"/>
                <w:sz w:val="24"/>
                <w:szCs w:val="24"/>
                <w:lang w:eastAsia="lv-LV"/>
              </w:rPr>
              <w:t>“Grozījumi Ministru kabineta 2014.gada 16.septembra noteikumos Nr.549 “Ēnu ekonomikas apkarošanas padomes nolikums””</w:t>
            </w:r>
            <w:r w:rsidRPr="00D26E00">
              <w:rPr>
                <w:rFonts w:ascii="Times New Roman" w:eastAsia="Times New Roman" w:hAnsi="Times New Roman" w:cs="Times New Roman"/>
                <w:sz w:val="24"/>
                <w:szCs w:val="24"/>
                <w:lang w:eastAsia="lv-LV"/>
              </w:rPr>
              <w:t xml:space="preserve"> (turpmāk – noteikumu projekts) ir sagatavots, pamatojoties uz </w:t>
            </w:r>
            <w:r w:rsidR="00E73C2D" w:rsidRPr="00D26E00">
              <w:rPr>
                <w:rFonts w:ascii="Times New Roman" w:eastAsia="Times New Roman" w:hAnsi="Times New Roman" w:cs="Times New Roman"/>
                <w:sz w:val="24"/>
                <w:szCs w:val="24"/>
                <w:lang w:eastAsia="lv-LV"/>
              </w:rPr>
              <w:t>Ēnu ekonomikas apkarošanas padomes</w:t>
            </w:r>
            <w:r w:rsidR="002A3006">
              <w:rPr>
                <w:rFonts w:ascii="Times New Roman" w:eastAsia="Times New Roman" w:hAnsi="Times New Roman" w:cs="Times New Roman"/>
                <w:sz w:val="24"/>
                <w:szCs w:val="24"/>
                <w:lang w:eastAsia="lv-LV"/>
              </w:rPr>
              <w:t xml:space="preserve"> </w:t>
            </w:r>
            <w:r w:rsidR="002A3006" w:rsidRPr="002611EA">
              <w:rPr>
                <w:rFonts w:ascii="Times New Roman" w:eastAsia="Times New Roman" w:hAnsi="Times New Roman" w:cs="Times New Roman"/>
                <w:sz w:val="24"/>
                <w:szCs w:val="24"/>
                <w:lang w:eastAsia="lv-LV"/>
              </w:rPr>
              <w:t>(turpmāk – padome)</w:t>
            </w:r>
            <w:r w:rsidR="00E73C2D" w:rsidRPr="00D26E00">
              <w:rPr>
                <w:rFonts w:ascii="Times New Roman" w:eastAsia="Times New Roman" w:hAnsi="Times New Roman" w:cs="Times New Roman"/>
                <w:sz w:val="24"/>
                <w:szCs w:val="24"/>
                <w:lang w:eastAsia="lv-LV"/>
              </w:rPr>
              <w:t xml:space="preserve"> 2017.gada 12.jūlija sēdes protokola Nr.5 9.punktu</w:t>
            </w:r>
            <w:r w:rsidR="00D26E00">
              <w:rPr>
                <w:rFonts w:ascii="Times New Roman" w:eastAsia="Times New Roman" w:hAnsi="Times New Roman" w:cs="Times New Roman"/>
                <w:sz w:val="24"/>
                <w:szCs w:val="24"/>
                <w:lang w:eastAsia="lv-LV"/>
              </w:rPr>
              <w:t xml:space="preserve"> –</w:t>
            </w:r>
            <w:r w:rsidR="00E73C2D" w:rsidRPr="00D26E00">
              <w:rPr>
                <w:rFonts w:ascii="Times New Roman" w:eastAsia="Times New Roman" w:hAnsi="Times New Roman" w:cs="Times New Roman"/>
                <w:sz w:val="24"/>
                <w:szCs w:val="24"/>
                <w:lang w:eastAsia="lv-LV"/>
              </w:rPr>
              <w:t xml:space="preserve"> Finanšu ministrijai</w:t>
            </w:r>
            <w:r w:rsidR="00D26E00" w:rsidRPr="00D26E00">
              <w:rPr>
                <w:rFonts w:ascii="Times New Roman" w:eastAsia="Times New Roman" w:hAnsi="Times New Roman" w:cs="Times New Roman"/>
                <w:sz w:val="24"/>
                <w:szCs w:val="24"/>
                <w:lang w:eastAsia="lv-LV"/>
              </w:rPr>
              <w:t xml:space="preserve"> </w:t>
            </w:r>
            <w:r w:rsidR="00E73C2D" w:rsidRPr="00D26E00">
              <w:rPr>
                <w:rFonts w:ascii="Times New Roman" w:eastAsia="Times New Roman" w:hAnsi="Times New Roman" w:cs="Times New Roman"/>
                <w:sz w:val="24"/>
                <w:szCs w:val="24"/>
                <w:lang w:eastAsia="lv-LV"/>
              </w:rPr>
              <w:t>izstrādāt un iesniegt Ministru kabinetā grozījumus Ministru kabineta 2014.gada 16.septembra noteikumos Nr.549 “Ēnu ekonomikas apkarošanas padomes nolikums”</w:t>
            </w:r>
            <w:r w:rsidR="002A3006">
              <w:t xml:space="preserve"> </w:t>
            </w:r>
            <w:r w:rsidR="002A3006" w:rsidRPr="002A3006">
              <w:rPr>
                <w:rFonts w:ascii="Times New Roman" w:eastAsia="Times New Roman" w:hAnsi="Times New Roman" w:cs="Times New Roman"/>
                <w:sz w:val="24"/>
                <w:szCs w:val="24"/>
                <w:lang w:eastAsia="lv-LV"/>
              </w:rPr>
              <w:t>(turpmāk – nolikums)</w:t>
            </w:r>
            <w:r w:rsidR="00E73C2D" w:rsidRPr="00D26E00">
              <w:rPr>
                <w:rFonts w:ascii="Times New Roman" w:eastAsia="Times New Roman" w:hAnsi="Times New Roman" w:cs="Times New Roman"/>
                <w:sz w:val="24"/>
                <w:szCs w:val="24"/>
                <w:lang w:eastAsia="lv-LV"/>
              </w:rPr>
              <w:t xml:space="preserve"> atbilstoši saņemtajiem padomes locekļu priekšlikumiem.</w:t>
            </w:r>
          </w:p>
        </w:tc>
      </w:tr>
      <w:tr w:rsidR="00E73C2D" w:rsidRPr="00E73C2D" w:rsidTr="00D74BEC">
        <w:trPr>
          <w:trHeight w:val="465"/>
          <w:tblCellSpacing w:w="15" w:type="dxa"/>
        </w:trPr>
        <w:tc>
          <w:tcPr>
            <w:tcW w:w="324" w:type="pct"/>
            <w:hideMark/>
          </w:tcPr>
          <w:p w:rsidR="00A65ACF" w:rsidRPr="00E73C2D" w:rsidRDefault="00A65ACF" w:rsidP="00691FFA">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73C2D">
              <w:rPr>
                <w:rFonts w:ascii="Times New Roman" w:eastAsia="Times New Roman" w:hAnsi="Times New Roman" w:cs="Times New Roman"/>
                <w:sz w:val="24"/>
                <w:szCs w:val="24"/>
                <w:lang w:eastAsia="lv-LV"/>
              </w:rPr>
              <w:t>2.</w:t>
            </w:r>
          </w:p>
        </w:tc>
        <w:tc>
          <w:tcPr>
            <w:tcW w:w="1366" w:type="pct"/>
            <w:hideMark/>
          </w:tcPr>
          <w:p w:rsidR="00A65ACF" w:rsidRPr="00E73C2D" w:rsidRDefault="00A65ACF" w:rsidP="00A65ACF">
            <w:pPr>
              <w:spacing w:after="0" w:line="240" w:lineRule="auto"/>
              <w:rPr>
                <w:rFonts w:ascii="Times New Roman" w:eastAsia="Times New Roman" w:hAnsi="Times New Roman" w:cs="Times New Roman"/>
                <w:sz w:val="24"/>
                <w:szCs w:val="24"/>
                <w:lang w:eastAsia="lv-LV"/>
              </w:rPr>
            </w:pPr>
            <w:r w:rsidRPr="00E73C2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44" w:type="pct"/>
            <w:hideMark/>
          </w:tcPr>
          <w:p w:rsidR="007E3048" w:rsidRDefault="002A3006" w:rsidP="000849D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50084E">
              <w:rPr>
                <w:rFonts w:ascii="Times New Roman" w:eastAsia="Times New Roman" w:hAnsi="Times New Roman" w:cs="Times New Roman"/>
                <w:sz w:val="24"/>
                <w:szCs w:val="24"/>
                <w:lang w:eastAsia="lv-LV"/>
              </w:rPr>
              <w:t>olikums</w:t>
            </w:r>
            <w:r>
              <w:rPr>
                <w:rFonts w:ascii="Times New Roman" w:eastAsia="Times New Roman" w:hAnsi="Times New Roman" w:cs="Times New Roman"/>
                <w:sz w:val="24"/>
                <w:szCs w:val="24"/>
                <w:lang w:eastAsia="lv-LV"/>
              </w:rPr>
              <w:t xml:space="preserve"> </w:t>
            </w:r>
            <w:r w:rsidR="007E3048" w:rsidRPr="002611EA">
              <w:rPr>
                <w:rFonts w:ascii="Times New Roman" w:eastAsia="Times New Roman" w:hAnsi="Times New Roman" w:cs="Times New Roman"/>
                <w:sz w:val="24"/>
                <w:szCs w:val="24"/>
                <w:lang w:eastAsia="lv-LV"/>
              </w:rPr>
              <w:t xml:space="preserve">nosaka padomes funkcijas, uzdevumus un tiesības, turklāt paredzot konkrētu tās darbības termiņu. </w:t>
            </w:r>
            <w:r>
              <w:rPr>
                <w:rFonts w:ascii="Times New Roman" w:eastAsia="Times New Roman" w:hAnsi="Times New Roman" w:cs="Times New Roman"/>
                <w:sz w:val="24"/>
                <w:szCs w:val="24"/>
                <w:lang w:eastAsia="lv-LV"/>
              </w:rPr>
              <w:t>P</w:t>
            </w:r>
            <w:r w:rsidR="007E3048" w:rsidRPr="002611EA">
              <w:rPr>
                <w:rFonts w:ascii="Times New Roman" w:eastAsia="Times New Roman" w:hAnsi="Times New Roman" w:cs="Times New Roman"/>
                <w:sz w:val="24"/>
                <w:szCs w:val="24"/>
                <w:lang w:eastAsia="lv-LV"/>
              </w:rPr>
              <w:t>adome</w:t>
            </w:r>
            <w:r w:rsidR="002611EA" w:rsidRPr="002611EA">
              <w:rPr>
                <w:rFonts w:ascii="Times New Roman" w:eastAsia="Times New Roman" w:hAnsi="Times New Roman" w:cs="Times New Roman"/>
                <w:sz w:val="24"/>
                <w:szCs w:val="24"/>
                <w:lang w:eastAsia="lv-LV"/>
              </w:rPr>
              <w:t xml:space="preserve"> </w:t>
            </w:r>
            <w:r w:rsidR="007E3048" w:rsidRPr="002611EA">
              <w:rPr>
                <w:rFonts w:ascii="Times New Roman" w:eastAsia="Times New Roman" w:hAnsi="Times New Roman" w:cs="Times New Roman"/>
                <w:sz w:val="24"/>
                <w:szCs w:val="24"/>
                <w:lang w:eastAsia="lv-LV"/>
              </w:rPr>
              <w:t xml:space="preserve"> ir koordinējošā institūcija, kuras mērķis ir ēnu ekonomikas apkarošanas </w:t>
            </w:r>
            <w:r w:rsidR="002611EA" w:rsidRPr="002611EA">
              <w:rPr>
                <w:rFonts w:ascii="Times New Roman" w:eastAsia="Times New Roman" w:hAnsi="Times New Roman" w:cs="Times New Roman"/>
                <w:sz w:val="24"/>
                <w:szCs w:val="24"/>
                <w:lang w:eastAsia="lv-LV"/>
              </w:rPr>
              <w:t>jomā koordinēt un uzraudzīt atbildīgo institūciju – valsts pārvaldes iestāžu un nevalstisko organizāciju – darbību.</w:t>
            </w:r>
          </w:p>
          <w:p w:rsidR="002611EA" w:rsidRPr="002611EA" w:rsidRDefault="002611EA" w:rsidP="00FE5D3C">
            <w:pPr>
              <w:spacing w:after="0" w:line="240" w:lineRule="auto"/>
              <w:jc w:val="both"/>
              <w:rPr>
                <w:rFonts w:ascii="Times New Roman" w:eastAsia="Times New Roman" w:hAnsi="Times New Roman" w:cs="Times New Roman"/>
                <w:sz w:val="24"/>
                <w:szCs w:val="24"/>
                <w:lang w:eastAsia="lv-LV"/>
              </w:rPr>
            </w:pPr>
          </w:p>
          <w:p w:rsidR="007E3048" w:rsidRPr="002611EA" w:rsidRDefault="007E3048" w:rsidP="000849D9">
            <w:pPr>
              <w:spacing w:after="0" w:line="240" w:lineRule="auto"/>
              <w:jc w:val="both"/>
              <w:rPr>
                <w:rFonts w:ascii="Times New Roman" w:eastAsia="Times New Roman" w:hAnsi="Times New Roman" w:cs="Times New Roman"/>
                <w:sz w:val="24"/>
                <w:szCs w:val="24"/>
                <w:lang w:eastAsia="lv-LV"/>
              </w:rPr>
            </w:pPr>
            <w:r w:rsidRPr="002611EA">
              <w:rPr>
                <w:rFonts w:ascii="Times New Roman" w:eastAsia="Times New Roman" w:hAnsi="Times New Roman" w:cs="Times New Roman"/>
                <w:sz w:val="24"/>
                <w:szCs w:val="24"/>
                <w:lang w:eastAsia="lv-LV"/>
              </w:rPr>
              <w:t>Noteikumu projekts</w:t>
            </w:r>
            <w:r w:rsidR="002611EA" w:rsidRPr="002611EA">
              <w:rPr>
                <w:rFonts w:ascii="Times New Roman" w:eastAsia="Times New Roman" w:hAnsi="Times New Roman" w:cs="Times New Roman"/>
                <w:sz w:val="24"/>
                <w:szCs w:val="24"/>
                <w:lang w:eastAsia="lv-LV"/>
              </w:rPr>
              <w:t xml:space="preserve"> paredz pagarināt padomes darbības termiņu, paplašināt padomes sastāvu, vienkāršot padomes sasaukšanas, lēmumu pieņemšanas un padomes sēžu protokola noformēšanas kārtību.</w:t>
            </w:r>
          </w:p>
          <w:p w:rsidR="002611EA" w:rsidRDefault="002611EA" w:rsidP="00FE5D3C">
            <w:pPr>
              <w:spacing w:after="0" w:line="240" w:lineRule="auto"/>
              <w:jc w:val="both"/>
              <w:rPr>
                <w:rFonts w:ascii="Times New Roman" w:eastAsia="Times New Roman" w:hAnsi="Times New Roman" w:cs="Times New Roman"/>
                <w:sz w:val="24"/>
                <w:szCs w:val="24"/>
                <w:lang w:eastAsia="lv-LV"/>
              </w:rPr>
            </w:pPr>
          </w:p>
          <w:p w:rsidR="0050084E" w:rsidRDefault="0050084E" w:rsidP="000849D9">
            <w:pPr>
              <w:tabs>
                <w:tab w:val="left" w:pos="0"/>
              </w:tabs>
              <w:spacing w:after="0" w:line="240" w:lineRule="auto"/>
              <w:jc w:val="both"/>
              <w:rPr>
                <w:rFonts w:ascii="Times New Roman" w:eastAsia="Times New Roman" w:hAnsi="Times New Roman" w:cs="Times New Roman"/>
                <w:sz w:val="24"/>
                <w:szCs w:val="24"/>
                <w:lang w:eastAsia="lv-LV"/>
              </w:rPr>
            </w:pPr>
            <w:r w:rsidRPr="00630DB5">
              <w:rPr>
                <w:rFonts w:ascii="Times New Roman" w:eastAsia="Times New Roman" w:hAnsi="Times New Roman" w:cs="Times New Roman"/>
                <w:sz w:val="24"/>
                <w:szCs w:val="24"/>
                <w:lang w:eastAsia="lv-LV"/>
              </w:rPr>
              <w:t xml:space="preserve">Ņemot vērā, ka Valsts iestāžu darba plānā ēnu ekonomikas ierobežošanai 2016. – 2020.gadam ir iekļauti uzdevumi, kas, kā atbildīgā iestāde ir noteikta Vides aizsardzības un reģionālās attīstības ministrija, </w:t>
            </w:r>
            <w:r w:rsidR="00630DB5" w:rsidRPr="00630DB5">
              <w:rPr>
                <w:rFonts w:ascii="Times New Roman" w:eastAsia="Times New Roman" w:hAnsi="Times New Roman" w:cs="Times New Roman"/>
                <w:sz w:val="24"/>
                <w:szCs w:val="24"/>
                <w:lang w:eastAsia="lv-LV"/>
              </w:rPr>
              <w:t xml:space="preserve">kas līdz šim nav bijusi iekļauta padomes sastāvā, </w:t>
            </w:r>
            <w:r w:rsidRPr="00630DB5">
              <w:rPr>
                <w:rFonts w:ascii="Times New Roman" w:eastAsia="Times New Roman" w:hAnsi="Times New Roman" w:cs="Times New Roman"/>
                <w:sz w:val="24"/>
                <w:szCs w:val="24"/>
                <w:lang w:eastAsia="lv-LV"/>
              </w:rPr>
              <w:t>tiek paplašināts padomes sastāvs</w:t>
            </w:r>
            <w:r w:rsidR="00630DB5" w:rsidRPr="00630DB5">
              <w:rPr>
                <w:rFonts w:ascii="Times New Roman" w:eastAsia="Times New Roman" w:hAnsi="Times New Roman" w:cs="Times New Roman"/>
                <w:sz w:val="24"/>
                <w:szCs w:val="24"/>
                <w:lang w:eastAsia="lv-LV"/>
              </w:rPr>
              <w:t xml:space="preserve"> iekļaujot tajā Vides aizsardzības un reģionālās attīstības ministrijas pārstāvi</w:t>
            </w:r>
            <w:r w:rsidRPr="00630DB5">
              <w:rPr>
                <w:rFonts w:ascii="Times New Roman" w:eastAsia="Times New Roman" w:hAnsi="Times New Roman" w:cs="Times New Roman"/>
                <w:sz w:val="24"/>
                <w:szCs w:val="24"/>
                <w:lang w:eastAsia="lv-LV"/>
              </w:rPr>
              <w:t>.</w:t>
            </w:r>
          </w:p>
          <w:p w:rsidR="00210975" w:rsidRDefault="00210975" w:rsidP="00630DB5">
            <w:pPr>
              <w:tabs>
                <w:tab w:val="left" w:pos="0"/>
              </w:tabs>
              <w:spacing w:after="0" w:line="240" w:lineRule="auto"/>
              <w:jc w:val="both"/>
              <w:rPr>
                <w:rFonts w:ascii="Times New Roman" w:eastAsia="Times New Roman" w:hAnsi="Times New Roman" w:cs="Times New Roman"/>
                <w:sz w:val="24"/>
                <w:szCs w:val="24"/>
                <w:lang w:eastAsia="lv-LV"/>
              </w:rPr>
            </w:pPr>
          </w:p>
          <w:p w:rsidR="00210975" w:rsidRDefault="0050084E" w:rsidP="00AF150D">
            <w:pPr>
              <w:spacing w:after="0" w:line="240" w:lineRule="auto"/>
              <w:jc w:val="both"/>
              <w:rPr>
                <w:rFonts w:ascii="Times New Roman" w:eastAsia="Times New Roman" w:hAnsi="Times New Roman" w:cs="Times New Roman"/>
                <w:sz w:val="24"/>
                <w:szCs w:val="24"/>
                <w:lang w:eastAsia="lv-LV"/>
              </w:rPr>
            </w:pPr>
            <w:r w:rsidRPr="00C111AF">
              <w:rPr>
                <w:rFonts w:ascii="Times New Roman" w:eastAsia="Times New Roman" w:hAnsi="Times New Roman" w:cs="Times New Roman"/>
                <w:sz w:val="24"/>
                <w:szCs w:val="24"/>
                <w:lang w:eastAsia="lv-LV"/>
              </w:rPr>
              <w:t xml:space="preserve">Nolikuma 14.punkts paredz padomes sēdes sasaukt ne retāk kā reizi pusgadā. </w:t>
            </w:r>
            <w:r w:rsidR="00F77728" w:rsidRPr="00F77728">
              <w:rPr>
                <w:rFonts w:ascii="Times New Roman" w:eastAsia="Times New Roman" w:hAnsi="Times New Roman" w:cs="Times New Roman"/>
                <w:sz w:val="24"/>
                <w:szCs w:val="24"/>
                <w:lang w:eastAsia="lv-LV"/>
              </w:rPr>
              <w:t>Lai neveidotos situācijas, ka padomes sēdes tiek sasauktas formālu iemeslu pēc, laika un finanšu resursu taupības nolūkā uzskatāms par lietderīgu tās sasaukt pēc nepieciešamības.</w:t>
            </w:r>
            <w:r w:rsidR="000849D9" w:rsidRPr="00C111AF">
              <w:rPr>
                <w:rFonts w:ascii="Times New Roman" w:eastAsia="Times New Roman" w:hAnsi="Times New Roman" w:cs="Times New Roman"/>
                <w:sz w:val="24"/>
                <w:szCs w:val="24"/>
                <w:lang w:eastAsia="lv-LV"/>
              </w:rPr>
              <w:t xml:space="preserve"> Turklāt </w:t>
            </w:r>
            <w:r w:rsidR="00630DB5" w:rsidRPr="00C111AF">
              <w:rPr>
                <w:rFonts w:ascii="Times New Roman" w:eastAsia="Times New Roman" w:hAnsi="Times New Roman" w:cs="Times New Roman"/>
                <w:sz w:val="24"/>
                <w:szCs w:val="24"/>
                <w:lang w:eastAsia="lv-LV"/>
              </w:rPr>
              <w:t xml:space="preserve">lielākā daļa </w:t>
            </w:r>
            <w:r w:rsidRPr="00C111AF">
              <w:rPr>
                <w:rFonts w:ascii="Times New Roman" w:eastAsia="Times New Roman" w:hAnsi="Times New Roman" w:cs="Times New Roman"/>
                <w:sz w:val="24"/>
                <w:szCs w:val="24"/>
                <w:lang w:eastAsia="lv-LV"/>
              </w:rPr>
              <w:t>Valsts iestāžu darba plānā ēnu ekonomikas ierobežošanai 2016. – 2020.gadam iekļauto uzdevumu izpildes progress ir ilgāks par pusgadu</w:t>
            </w:r>
            <w:r w:rsidR="00630DB5" w:rsidRPr="00C111AF">
              <w:rPr>
                <w:rFonts w:ascii="Times New Roman" w:eastAsia="Times New Roman" w:hAnsi="Times New Roman" w:cs="Times New Roman"/>
                <w:sz w:val="24"/>
                <w:szCs w:val="24"/>
                <w:lang w:eastAsia="lv-LV"/>
              </w:rPr>
              <w:t xml:space="preserve">, </w:t>
            </w:r>
            <w:r w:rsidR="000849D9" w:rsidRPr="00C111AF">
              <w:rPr>
                <w:rFonts w:ascii="Times New Roman" w:eastAsia="Times New Roman" w:hAnsi="Times New Roman" w:cs="Times New Roman"/>
                <w:sz w:val="24"/>
                <w:szCs w:val="24"/>
                <w:lang w:eastAsia="lv-LV"/>
              </w:rPr>
              <w:t>tādējādi atskaitīšanās par to izpildi var notikt retāk kā reizi pusgad</w:t>
            </w:r>
            <w:r w:rsidR="00183189">
              <w:rPr>
                <w:rFonts w:ascii="Times New Roman" w:eastAsia="Times New Roman" w:hAnsi="Times New Roman" w:cs="Times New Roman"/>
                <w:sz w:val="24"/>
                <w:szCs w:val="24"/>
                <w:lang w:eastAsia="lv-LV"/>
              </w:rPr>
              <w:t>ā.</w:t>
            </w:r>
            <w:r w:rsidR="00F77728">
              <w:rPr>
                <w:rFonts w:ascii="Times New Roman" w:eastAsia="Times New Roman" w:hAnsi="Times New Roman" w:cs="Times New Roman"/>
                <w:sz w:val="24"/>
                <w:szCs w:val="24"/>
                <w:lang w:eastAsia="lv-LV"/>
              </w:rPr>
              <w:t xml:space="preserve"> </w:t>
            </w:r>
            <w:r w:rsidR="00F77728" w:rsidRPr="00F77728">
              <w:rPr>
                <w:rFonts w:ascii="Times New Roman" w:eastAsia="Times New Roman" w:hAnsi="Times New Roman" w:cs="Times New Roman"/>
                <w:sz w:val="24"/>
                <w:szCs w:val="24"/>
                <w:lang w:eastAsia="lv-LV"/>
              </w:rPr>
              <w:t>Papildus minētajam</w:t>
            </w:r>
            <w:r w:rsidR="00BA0994">
              <w:rPr>
                <w:rFonts w:ascii="Times New Roman" w:eastAsia="Times New Roman" w:hAnsi="Times New Roman" w:cs="Times New Roman"/>
                <w:sz w:val="24"/>
                <w:szCs w:val="24"/>
                <w:lang w:eastAsia="lv-LV"/>
              </w:rPr>
              <w:t>, padomes darba optimizācijas nolūkā</w:t>
            </w:r>
            <w:r w:rsidR="00F77728" w:rsidRPr="00F77728">
              <w:rPr>
                <w:rFonts w:ascii="Times New Roman" w:eastAsia="Times New Roman" w:hAnsi="Times New Roman" w:cs="Times New Roman"/>
                <w:sz w:val="24"/>
                <w:szCs w:val="24"/>
                <w:lang w:eastAsia="lv-LV"/>
              </w:rPr>
              <w:t xml:space="preserve"> plānots noteikt, ka </w:t>
            </w:r>
            <w:bookmarkStart w:id="0" w:name="_GoBack"/>
            <w:bookmarkEnd w:id="0"/>
            <w:r w:rsidR="00F77728" w:rsidRPr="00F77728">
              <w:rPr>
                <w:rFonts w:ascii="Times New Roman" w:eastAsia="Times New Roman" w:hAnsi="Times New Roman" w:cs="Times New Roman"/>
                <w:sz w:val="24"/>
                <w:szCs w:val="24"/>
                <w:lang w:eastAsia="lv-LV"/>
              </w:rPr>
              <w:t>padomes sēdes protokolā norādāms mazāk informācijas, kā līdz šim.</w:t>
            </w:r>
          </w:p>
          <w:p w:rsidR="00C111AF" w:rsidRDefault="00C111AF" w:rsidP="00AF150D">
            <w:pPr>
              <w:spacing w:after="0" w:line="240" w:lineRule="auto"/>
              <w:jc w:val="both"/>
              <w:rPr>
                <w:rFonts w:ascii="Times New Roman" w:eastAsia="Times New Roman" w:hAnsi="Times New Roman" w:cs="Times New Roman"/>
                <w:sz w:val="24"/>
                <w:szCs w:val="24"/>
                <w:lang w:eastAsia="lv-LV"/>
              </w:rPr>
            </w:pPr>
          </w:p>
          <w:p w:rsidR="00210975" w:rsidRPr="00E73C2D" w:rsidRDefault="00210975" w:rsidP="003703DA">
            <w:pPr>
              <w:spacing w:after="0" w:line="240" w:lineRule="auto"/>
              <w:jc w:val="both"/>
              <w:rPr>
                <w:rFonts w:ascii="Times New Roman" w:eastAsia="Times New Roman" w:hAnsi="Times New Roman" w:cs="Times New Roman"/>
                <w:color w:val="FF0000"/>
                <w:sz w:val="24"/>
                <w:szCs w:val="24"/>
                <w:lang w:eastAsia="lv-LV"/>
              </w:rPr>
            </w:pPr>
            <w:r w:rsidRPr="00210975">
              <w:rPr>
                <w:rFonts w:ascii="Times New Roman" w:eastAsia="Times New Roman" w:hAnsi="Times New Roman" w:cs="Times New Roman"/>
                <w:sz w:val="24"/>
                <w:szCs w:val="24"/>
                <w:lang w:eastAsia="lv-LV"/>
              </w:rPr>
              <w:t xml:space="preserve">Atbilstoši nolikuma 28.punktam padomes darbības termiņš ir 2017.gada 1.oktobris. Pamatojoties uz 2017.gada 12.jūlija </w:t>
            </w:r>
            <w:r w:rsidRPr="00210975">
              <w:rPr>
                <w:rFonts w:ascii="Times New Roman" w:eastAsia="Times New Roman" w:hAnsi="Times New Roman" w:cs="Times New Roman"/>
                <w:sz w:val="24"/>
                <w:szCs w:val="24"/>
                <w:lang w:eastAsia="lv-LV"/>
              </w:rPr>
              <w:lastRenderedPageBreak/>
              <w:t>padomes sēdē Nr.5 nolemto – padomes darbs pagarināts līdz 2020.gada 30.decembrim.</w:t>
            </w:r>
          </w:p>
        </w:tc>
      </w:tr>
      <w:tr w:rsidR="00EA25BC" w:rsidRPr="00EA25BC" w:rsidTr="00D74BEC">
        <w:trPr>
          <w:trHeight w:val="465"/>
          <w:tblCellSpacing w:w="15" w:type="dxa"/>
        </w:trPr>
        <w:tc>
          <w:tcPr>
            <w:tcW w:w="324" w:type="pct"/>
            <w:hideMark/>
          </w:tcPr>
          <w:p w:rsidR="00A65ACF" w:rsidRPr="00EA25BC" w:rsidRDefault="00A65ACF" w:rsidP="00691FFA">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A25BC">
              <w:rPr>
                <w:rFonts w:ascii="Times New Roman" w:eastAsia="Times New Roman" w:hAnsi="Times New Roman" w:cs="Times New Roman"/>
                <w:sz w:val="24"/>
                <w:szCs w:val="24"/>
                <w:lang w:eastAsia="lv-LV"/>
              </w:rPr>
              <w:lastRenderedPageBreak/>
              <w:t>3.</w:t>
            </w:r>
          </w:p>
        </w:tc>
        <w:tc>
          <w:tcPr>
            <w:tcW w:w="1366" w:type="pct"/>
            <w:hideMark/>
          </w:tcPr>
          <w:p w:rsidR="00A65ACF" w:rsidRPr="00EA25BC" w:rsidRDefault="00A65ACF" w:rsidP="00A65ACF">
            <w:pPr>
              <w:spacing w:after="0" w:line="240" w:lineRule="auto"/>
              <w:rPr>
                <w:rFonts w:ascii="Times New Roman" w:eastAsia="Times New Roman" w:hAnsi="Times New Roman" w:cs="Times New Roman"/>
                <w:sz w:val="24"/>
                <w:szCs w:val="24"/>
                <w:lang w:eastAsia="lv-LV"/>
              </w:rPr>
            </w:pPr>
            <w:r w:rsidRPr="00EA25BC">
              <w:rPr>
                <w:rFonts w:ascii="Times New Roman" w:eastAsia="Times New Roman" w:hAnsi="Times New Roman" w:cs="Times New Roman"/>
                <w:sz w:val="24"/>
                <w:szCs w:val="24"/>
                <w:lang w:eastAsia="lv-LV"/>
              </w:rPr>
              <w:t>Projekta izstrādē iesaistītās institūcijas</w:t>
            </w:r>
          </w:p>
        </w:tc>
        <w:tc>
          <w:tcPr>
            <w:tcW w:w="3244" w:type="pct"/>
            <w:hideMark/>
          </w:tcPr>
          <w:p w:rsidR="00A65ACF" w:rsidRPr="00EA25BC" w:rsidRDefault="00A65ACF" w:rsidP="002A3006">
            <w:pPr>
              <w:spacing w:after="0" w:line="240" w:lineRule="auto"/>
              <w:jc w:val="both"/>
              <w:rPr>
                <w:rFonts w:ascii="Times New Roman" w:eastAsia="Times New Roman" w:hAnsi="Times New Roman" w:cs="Times New Roman"/>
                <w:sz w:val="24"/>
                <w:szCs w:val="24"/>
                <w:lang w:eastAsia="lv-LV"/>
              </w:rPr>
            </w:pPr>
            <w:r w:rsidRPr="00EA25BC">
              <w:rPr>
                <w:rFonts w:ascii="Times New Roman" w:eastAsia="Times New Roman" w:hAnsi="Times New Roman" w:cs="Times New Roman"/>
                <w:sz w:val="24"/>
                <w:szCs w:val="24"/>
                <w:lang w:eastAsia="lv-LV"/>
              </w:rPr>
              <w:t xml:space="preserve">Par </w:t>
            </w:r>
            <w:r w:rsidR="00085BBB" w:rsidRPr="00EA25BC">
              <w:rPr>
                <w:rFonts w:ascii="Times New Roman" w:eastAsia="Times New Roman" w:hAnsi="Times New Roman" w:cs="Times New Roman"/>
                <w:sz w:val="24"/>
                <w:szCs w:val="24"/>
                <w:lang w:eastAsia="lv-LV"/>
              </w:rPr>
              <w:t>noteikumu projekta</w:t>
            </w:r>
            <w:r w:rsidRPr="00EA25BC">
              <w:rPr>
                <w:rFonts w:ascii="Times New Roman" w:eastAsia="Times New Roman" w:hAnsi="Times New Roman" w:cs="Times New Roman"/>
                <w:sz w:val="24"/>
                <w:szCs w:val="24"/>
                <w:lang w:eastAsia="lv-LV"/>
              </w:rPr>
              <w:t xml:space="preserve"> izstrādi atbildīgā institūcija ir Finanšu ministrija.</w:t>
            </w:r>
          </w:p>
        </w:tc>
      </w:tr>
      <w:tr w:rsidR="00EA25BC" w:rsidRPr="00EA25BC" w:rsidTr="00D74BEC">
        <w:trPr>
          <w:tblCellSpacing w:w="15" w:type="dxa"/>
        </w:trPr>
        <w:tc>
          <w:tcPr>
            <w:tcW w:w="324" w:type="pct"/>
            <w:hideMark/>
          </w:tcPr>
          <w:p w:rsidR="00A65ACF" w:rsidRPr="00EA25BC" w:rsidRDefault="00A65ACF" w:rsidP="00691FFA">
            <w:pPr>
              <w:spacing w:before="100" w:beforeAutospacing="1" w:after="100" w:afterAutospacing="1" w:line="360" w:lineRule="auto"/>
              <w:jc w:val="center"/>
              <w:rPr>
                <w:rFonts w:ascii="Times New Roman" w:eastAsia="Times New Roman" w:hAnsi="Times New Roman" w:cs="Times New Roman"/>
                <w:sz w:val="24"/>
                <w:szCs w:val="24"/>
                <w:lang w:eastAsia="lv-LV"/>
              </w:rPr>
            </w:pPr>
            <w:r w:rsidRPr="00EA25BC">
              <w:rPr>
                <w:rFonts w:ascii="Times New Roman" w:eastAsia="Times New Roman" w:hAnsi="Times New Roman" w:cs="Times New Roman"/>
                <w:sz w:val="24"/>
                <w:szCs w:val="24"/>
                <w:lang w:eastAsia="lv-LV"/>
              </w:rPr>
              <w:t>4.</w:t>
            </w:r>
          </w:p>
        </w:tc>
        <w:tc>
          <w:tcPr>
            <w:tcW w:w="1366" w:type="pct"/>
            <w:hideMark/>
          </w:tcPr>
          <w:p w:rsidR="00A65ACF" w:rsidRPr="00EA25BC" w:rsidRDefault="00A65ACF" w:rsidP="00A65ACF">
            <w:pPr>
              <w:spacing w:after="0" w:line="240" w:lineRule="auto"/>
              <w:rPr>
                <w:rFonts w:ascii="Times New Roman" w:eastAsia="Times New Roman" w:hAnsi="Times New Roman" w:cs="Times New Roman"/>
                <w:sz w:val="24"/>
                <w:szCs w:val="24"/>
                <w:lang w:eastAsia="lv-LV"/>
              </w:rPr>
            </w:pPr>
            <w:r w:rsidRPr="00EA25BC">
              <w:rPr>
                <w:rFonts w:ascii="Times New Roman" w:eastAsia="Times New Roman" w:hAnsi="Times New Roman" w:cs="Times New Roman"/>
                <w:sz w:val="24"/>
                <w:szCs w:val="24"/>
                <w:lang w:eastAsia="lv-LV"/>
              </w:rPr>
              <w:t>Cita informācija</w:t>
            </w:r>
          </w:p>
        </w:tc>
        <w:tc>
          <w:tcPr>
            <w:tcW w:w="3244" w:type="pct"/>
            <w:hideMark/>
          </w:tcPr>
          <w:p w:rsidR="00A65ACF" w:rsidRPr="00EA25BC" w:rsidRDefault="00E746F0" w:rsidP="002A300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A65ACF" w:rsidRPr="00E73C2D" w:rsidRDefault="00A65ACF" w:rsidP="00A65ACF">
      <w:pPr>
        <w:spacing w:after="0" w:line="240" w:lineRule="auto"/>
        <w:rPr>
          <w:rFonts w:ascii="Times New Roman" w:eastAsia="Times New Roman" w:hAnsi="Times New Roman" w:cs="Times New Roman"/>
          <w:vanish/>
          <w:color w:val="FF0000"/>
          <w:sz w:val="24"/>
          <w:szCs w:val="24"/>
          <w:lang w:eastAsia="lv-LV"/>
        </w:rPr>
      </w:pPr>
    </w:p>
    <w:p w:rsidR="00A65ACF" w:rsidRPr="00E73C2D" w:rsidRDefault="00A65ACF" w:rsidP="00A65ACF">
      <w:pPr>
        <w:spacing w:after="0"/>
        <w:rPr>
          <w:rFonts w:ascii="Times New Roman" w:eastAsia="Calibri" w:hAnsi="Times New Roman" w:cs="Times New Roman"/>
          <w:color w:val="FF0000"/>
          <w:sz w:val="24"/>
          <w:szCs w:val="24"/>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93"/>
        <w:gridCol w:w="2645"/>
        <w:gridCol w:w="5923"/>
      </w:tblGrid>
      <w:tr w:rsidR="00E73C2D" w:rsidRPr="00E73C2D" w:rsidTr="00D74BEC">
        <w:trPr>
          <w:trHeight w:val="555"/>
          <w:tblCellSpacing w:w="15" w:type="dxa"/>
        </w:trPr>
        <w:tc>
          <w:tcPr>
            <w:tcW w:w="0" w:type="auto"/>
            <w:gridSpan w:val="3"/>
            <w:vAlign w:val="center"/>
            <w:hideMark/>
          </w:tcPr>
          <w:p w:rsidR="00A65ACF" w:rsidRPr="00E73C2D" w:rsidRDefault="00A65ACF" w:rsidP="00A65ACF">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E73C2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26E00" w:rsidRPr="00D26E00" w:rsidTr="00D74BEC">
        <w:trPr>
          <w:trHeight w:val="465"/>
          <w:tblCellSpacing w:w="15" w:type="dxa"/>
        </w:trPr>
        <w:tc>
          <w:tcPr>
            <w:tcW w:w="247" w:type="pct"/>
            <w:hideMark/>
          </w:tcPr>
          <w:p w:rsidR="00A65ACF" w:rsidRPr="00D26E00" w:rsidRDefault="00A65ACF" w:rsidP="00691FFA">
            <w:pPr>
              <w:spacing w:after="0" w:line="240" w:lineRule="auto"/>
              <w:jc w:val="center"/>
              <w:rPr>
                <w:rFonts w:ascii="Times New Roman" w:eastAsia="Times New Roman" w:hAnsi="Times New Roman" w:cs="Times New Roman"/>
                <w:sz w:val="24"/>
                <w:szCs w:val="24"/>
                <w:lang w:eastAsia="lv-LV"/>
              </w:rPr>
            </w:pPr>
            <w:r w:rsidRPr="00D26E00">
              <w:rPr>
                <w:rFonts w:ascii="Times New Roman" w:eastAsia="Times New Roman" w:hAnsi="Times New Roman" w:cs="Times New Roman"/>
                <w:sz w:val="24"/>
                <w:szCs w:val="24"/>
                <w:lang w:eastAsia="lv-LV"/>
              </w:rPr>
              <w:t>1.</w:t>
            </w:r>
          </w:p>
        </w:tc>
        <w:tc>
          <w:tcPr>
            <w:tcW w:w="1443" w:type="pct"/>
            <w:hideMark/>
          </w:tcPr>
          <w:p w:rsidR="00A65ACF" w:rsidRPr="00D26E00" w:rsidRDefault="00A65ACF" w:rsidP="00A65ACF">
            <w:pPr>
              <w:spacing w:after="0" w:line="240" w:lineRule="auto"/>
              <w:rPr>
                <w:rFonts w:ascii="Times New Roman" w:eastAsia="Times New Roman" w:hAnsi="Times New Roman" w:cs="Times New Roman"/>
                <w:sz w:val="24"/>
                <w:szCs w:val="24"/>
                <w:lang w:eastAsia="lv-LV"/>
              </w:rPr>
            </w:pPr>
            <w:r w:rsidRPr="00D26E00">
              <w:rPr>
                <w:rFonts w:ascii="Times New Roman" w:eastAsia="Times New Roman" w:hAnsi="Times New Roman" w:cs="Times New Roman"/>
                <w:sz w:val="24"/>
                <w:szCs w:val="24"/>
                <w:lang w:eastAsia="lv-LV"/>
              </w:rPr>
              <w:t>Sabiedrības mērķgrupas, kuras tiesiskais regulējums ietekmē vai varētu ietekmēt</w:t>
            </w:r>
          </w:p>
        </w:tc>
        <w:tc>
          <w:tcPr>
            <w:tcW w:w="3244" w:type="pct"/>
            <w:hideMark/>
          </w:tcPr>
          <w:p w:rsidR="00A65ACF" w:rsidRPr="00D26E00" w:rsidRDefault="00D26E00" w:rsidP="00D26E00">
            <w:pPr>
              <w:spacing w:after="0" w:line="240" w:lineRule="auto"/>
              <w:jc w:val="both"/>
              <w:rPr>
                <w:rFonts w:ascii="Times New Roman" w:eastAsia="Times New Roman" w:hAnsi="Times New Roman" w:cs="Times New Roman"/>
                <w:sz w:val="24"/>
                <w:szCs w:val="24"/>
                <w:lang w:eastAsia="lv-LV"/>
              </w:rPr>
            </w:pPr>
            <w:r w:rsidRPr="00D26E00">
              <w:rPr>
                <w:rFonts w:ascii="Times New Roman" w:eastAsia="Times New Roman" w:hAnsi="Times New Roman" w:cs="Times New Roman"/>
                <w:sz w:val="24"/>
                <w:szCs w:val="24"/>
                <w:lang w:eastAsia="lv-LV"/>
              </w:rPr>
              <w:t>Nodokļu maksātāji, kas veicina ēnu ekonomiku, tostarp nodarbojās ar kontrabandu vai izvairās no nodokļu maksāšanas. Šo personu skaits nav nosakāms.</w:t>
            </w:r>
          </w:p>
        </w:tc>
      </w:tr>
      <w:tr w:rsidR="00E73C2D" w:rsidRPr="00E73C2D" w:rsidTr="00D74BEC">
        <w:trPr>
          <w:trHeight w:val="510"/>
          <w:tblCellSpacing w:w="15" w:type="dxa"/>
        </w:trPr>
        <w:tc>
          <w:tcPr>
            <w:tcW w:w="247" w:type="pct"/>
            <w:hideMark/>
          </w:tcPr>
          <w:p w:rsidR="00A65ACF" w:rsidRPr="00E73C2D" w:rsidRDefault="00A65ACF" w:rsidP="00691FFA">
            <w:pPr>
              <w:spacing w:after="0" w:line="240" w:lineRule="auto"/>
              <w:jc w:val="center"/>
              <w:rPr>
                <w:rFonts w:ascii="Times New Roman" w:eastAsia="Times New Roman" w:hAnsi="Times New Roman" w:cs="Times New Roman"/>
                <w:sz w:val="24"/>
                <w:szCs w:val="24"/>
                <w:lang w:eastAsia="lv-LV"/>
              </w:rPr>
            </w:pPr>
            <w:r w:rsidRPr="00E73C2D">
              <w:rPr>
                <w:rFonts w:ascii="Times New Roman" w:eastAsia="Times New Roman" w:hAnsi="Times New Roman" w:cs="Times New Roman"/>
                <w:sz w:val="24"/>
                <w:szCs w:val="24"/>
                <w:lang w:eastAsia="lv-LV"/>
              </w:rPr>
              <w:t>2.</w:t>
            </w:r>
          </w:p>
        </w:tc>
        <w:tc>
          <w:tcPr>
            <w:tcW w:w="1443" w:type="pct"/>
            <w:hideMark/>
          </w:tcPr>
          <w:p w:rsidR="00A65ACF" w:rsidRPr="00E73C2D" w:rsidRDefault="00A65ACF" w:rsidP="00A65ACF">
            <w:pPr>
              <w:spacing w:after="0" w:line="240" w:lineRule="auto"/>
              <w:rPr>
                <w:rFonts w:ascii="Times New Roman" w:eastAsia="Times New Roman" w:hAnsi="Times New Roman" w:cs="Times New Roman"/>
                <w:sz w:val="24"/>
                <w:szCs w:val="24"/>
                <w:lang w:eastAsia="lv-LV"/>
              </w:rPr>
            </w:pPr>
            <w:r w:rsidRPr="00E73C2D">
              <w:rPr>
                <w:rFonts w:ascii="Times New Roman" w:eastAsia="Times New Roman" w:hAnsi="Times New Roman" w:cs="Times New Roman"/>
                <w:sz w:val="24"/>
                <w:szCs w:val="24"/>
                <w:lang w:eastAsia="lv-LV"/>
              </w:rPr>
              <w:t>Tiesiskā regulējuma ietekme uz tautsaimniecību un administratīvo slogu</w:t>
            </w:r>
          </w:p>
        </w:tc>
        <w:tc>
          <w:tcPr>
            <w:tcW w:w="3244" w:type="pct"/>
            <w:hideMark/>
          </w:tcPr>
          <w:p w:rsidR="00A65ACF" w:rsidRPr="00D26E00" w:rsidRDefault="00FD056F" w:rsidP="00A65ACF">
            <w:pPr>
              <w:spacing w:after="0" w:line="240" w:lineRule="auto"/>
              <w:rPr>
                <w:rFonts w:ascii="Times New Roman" w:eastAsia="Times New Roman" w:hAnsi="Times New Roman" w:cs="Times New Roman"/>
                <w:sz w:val="24"/>
                <w:szCs w:val="24"/>
                <w:lang w:eastAsia="lv-LV"/>
              </w:rPr>
            </w:pPr>
            <w:r w:rsidRPr="00D26E00">
              <w:rPr>
                <w:rFonts w:ascii="Times New Roman" w:eastAsia="Times New Roman" w:hAnsi="Times New Roman" w:cs="Times New Roman"/>
                <w:sz w:val="24"/>
                <w:szCs w:val="24"/>
                <w:lang w:eastAsia="lv-LV"/>
              </w:rPr>
              <w:t xml:space="preserve">Noteikumu projekts </w:t>
            </w:r>
            <w:r w:rsidR="00D067A3" w:rsidRPr="00D26E00">
              <w:rPr>
                <w:rFonts w:ascii="Times New Roman" w:eastAsia="Times New Roman" w:hAnsi="Times New Roman" w:cs="Times New Roman"/>
                <w:sz w:val="24"/>
                <w:szCs w:val="24"/>
                <w:lang w:eastAsia="lv-LV"/>
              </w:rPr>
              <w:t>šo jomu neskar</w:t>
            </w:r>
            <w:r w:rsidR="00A65ACF" w:rsidRPr="00D26E00">
              <w:rPr>
                <w:rFonts w:ascii="Times New Roman" w:eastAsia="Times New Roman" w:hAnsi="Times New Roman" w:cs="Times New Roman"/>
                <w:sz w:val="24"/>
                <w:szCs w:val="24"/>
                <w:lang w:eastAsia="lv-LV"/>
              </w:rPr>
              <w:t>.</w:t>
            </w:r>
          </w:p>
        </w:tc>
      </w:tr>
      <w:tr w:rsidR="00E73C2D" w:rsidRPr="00E73C2D" w:rsidTr="00D74BEC">
        <w:trPr>
          <w:trHeight w:val="510"/>
          <w:tblCellSpacing w:w="15" w:type="dxa"/>
        </w:trPr>
        <w:tc>
          <w:tcPr>
            <w:tcW w:w="247" w:type="pct"/>
            <w:hideMark/>
          </w:tcPr>
          <w:p w:rsidR="00A65ACF" w:rsidRPr="00E73C2D" w:rsidRDefault="00A65ACF" w:rsidP="00691FFA">
            <w:pPr>
              <w:spacing w:after="0" w:line="240" w:lineRule="auto"/>
              <w:jc w:val="center"/>
              <w:rPr>
                <w:rFonts w:ascii="Times New Roman" w:eastAsia="Times New Roman" w:hAnsi="Times New Roman" w:cs="Times New Roman"/>
                <w:sz w:val="24"/>
                <w:szCs w:val="24"/>
                <w:lang w:eastAsia="lv-LV"/>
              </w:rPr>
            </w:pPr>
            <w:r w:rsidRPr="00E73C2D">
              <w:rPr>
                <w:rFonts w:ascii="Times New Roman" w:eastAsia="Times New Roman" w:hAnsi="Times New Roman" w:cs="Times New Roman"/>
                <w:sz w:val="24"/>
                <w:szCs w:val="24"/>
                <w:lang w:eastAsia="lv-LV"/>
              </w:rPr>
              <w:t>3.</w:t>
            </w:r>
          </w:p>
        </w:tc>
        <w:tc>
          <w:tcPr>
            <w:tcW w:w="1443" w:type="pct"/>
            <w:hideMark/>
          </w:tcPr>
          <w:p w:rsidR="00A65ACF" w:rsidRPr="00E73C2D" w:rsidRDefault="00A65ACF" w:rsidP="00A65ACF">
            <w:pPr>
              <w:spacing w:after="0" w:line="240" w:lineRule="auto"/>
              <w:rPr>
                <w:rFonts w:ascii="Times New Roman" w:eastAsia="Times New Roman" w:hAnsi="Times New Roman" w:cs="Times New Roman"/>
                <w:sz w:val="24"/>
                <w:szCs w:val="24"/>
                <w:lang w:eastAsia="lv-LV"/>
              </w:rPr>
            </w:pPr>
            <w:r w:rsidRPr="00E73C2D">
              <w:rPr>
                <w:rFonts w:ascii="Times New Roman" w:eastAsia="Times New Roman" w:hAnsi="Times New Roman" w:cs="Times New Roman"/>
                <w:sz w:val="24"/>
                <w:szCs w:val="24"/>
                <w:lang w:eastAsia="lv-LV"/>
              </w:rPr>
              <w:t>Administratīvo izmaksu monetārs novērtējums</w:t>
            </w:r>
          </w:p>
        </w:tc>
        <w:tc>
          <w:tcPr>
            <w:tcW w:w="3244" w:type="pct"/>
            <w:hideMark/>
          </w:tcPr>
          <w:p w:rsidR="00A65ACF" w:rsidRPr="00D26E00" w:rsidRDefault="00085BBB" w:rsidP="00085BBB">
            <w:pPr>
              <w:spacing w:after="0" w:line="240" w:lineRule="auto"/>
              <w:rPr>
                <w:rFonts w:ascii="Times New Roman" w:eastAsia="Times New Roman" w:hAnsi="Times New Roman" w:cs="Times New Roman"/>
                <w:sz w:val="24"/>
                <w:szCs w:val="24"/>
                <w:lang w:eastAsia="lv-LV"/>
              </w:rPr>
            </w:pPr>
            <w:r w:rsidRPr="00D26E00">
              <w:rPr>
                <w:rFonts w:ascii="Times New Roman" w:eastAsia="Times New Roman" w:hAnsi="Times New Roman" w:cs="Times New Roman"/>
                <w:sz w:val="24"/>
                <w:szCs w:val="24"/>
                <w:lang w:eastAsia="lv-LV"/>
              </w:rPr>
              <w:t xml:space="preserve">Noteikumu projekts </w:t>
            </w:r>
            <w:r w:rsidR="00D067A3" w:rsidRPr="00D26E00">
              <w:rPr>
                <w:rFonts w:ascii="Times New Roman" w:eastAsia="Times New Roman" w:hAnsi="Times New Roman" w:cs="Times New Roman"/>
                <w:sz w:val="24"/>
                <w:szCs w:val="24"/>
                <w:lang w:eastAsia="lv-LV"/>
              </w:rPr>
              <w:t>šo jomu neskar.</w:t>
            </w:r>
          </w:p>
        </w:tc>
      </w:tr>
      <w:tr w:rsidR="00D067A3" w:rsidRPr="00E73C2D" w:rsidTr="00D74BEC">
        <w:trPr>
          <w:trHeight w:val="345"/>
          <w:tblCellSpacing w:w="15" w:type="dxa"/>
        </w:trPr>
        <w:tc>
          <w:tcPr>
            <w:tcW w:w="247" w:type="pct"/>
            <w:hideMark/>
          </w:tcPr>
          <w:p w:rsidR="00A65ACF" w:rsidRPr="00E73C2D" w:rsidRDefault="00A65ACF" w:rsidP="00691FFA">
            <w:pPr>
              <w:spacing w:after="0" w:line="240" w:lineRule="auto"/>
              <w:jc w:val="center"/>
              <w:rPr>
                <w:rFonts w:ascii="Times New Roman" w:eastAsia="Times New Roman" w:hAnsi="Times New Roman" w:cs="Times New Roman"/>
                <w:sz w:val="24"/>
                <w:szCs w:val="24"/>
                <w:lang w:eastAsia="lv-LV"/>
              </w:rPr>
            </w:pPr>
            <w:r w:rsidRPr="00E73C2D">
              <w:rPr>
                <w:rFonts w:ascii="Times New Roman" w:eastAsia="Times New Roman" w:hAnsi="Times New Roman" w:cs="Times New Roman"/>
                <w:sz w:val="24"/>
                <w:szCs w:val="24"/>
                <w:lang w:eastAsia="lv-LV"/>
              </w:rPr>
              <w:t>4.</w:t>
            </w:r>
          </w:p>
        </w:tc>
        <w:tc>
          <w:tcPr>
            <w:tcW w:w="1443" w:type="pct"/>
            <w:hideMark/>
          </w:tcPr>
          <w:p w:rsidR="00A65ACF" w:rsidRPr="00E73C2D" w:rsidRDefault="00A65ACF" w:rsidP="00A65ACF">
            <w:pPr>
              <w:spacing w:after="0" w:line="240" w:lineRule="auto"/>
              <w:rPr>
                <w:rFonts w:ascii="Times New Roman" w:eastAsia="Times New Roman" w:hAnsi="Times New Roman" w:cs="Times New Roman"/>
                <w:sz w:val="24"/>
                <w:szCs w:val="24"/>
                <w:lang w:eastAsia="lv-LV"/>
              </w:rPr>
            </w:pPr>
            <w:r w:rsidRPr="00E73C2D">
              <w:rPr>
                <w:rFonts w:ascii="Times New Roman" w:eastAsia="Times New Roman" w:hAnsi="Times New Roman" w:cs="Times New Roman"/>
                <w:sz w:val="24"/>
                <w:szCs w:val="24"/>
                <w:lang w:eastAsia="lv-LV"/>
              </w:rPr>
              <w:t>Cita informācija</w:t>
            </w:r>
          </w:p>
        </w:tc>
        <w:tc>
          <w:tcPr>
            <w:tcW w:w="3244" w:type="pct"/>
            <w:hideMark/>
          </w:tcPr>
          <w:p w:rsidR="00A65ACF" w:rsidRPr="00D26E00" w:rsidRDefault="00A65ACF" w:rsidP="00A65ACF">
            <w:pPr>
              <w:spacing w:before="100" w:beforeAutospacing="1" w:after="100" w:afterAutospacing="1" w:line="360" w:lineRule="auto"/>
              <w:rPr>
                <w:rFonts w:ascii="Times New Roman" w:eastAsia="Times New Roman" w:hAnsi="Times New Roman" w:cs="Times New Roman"/>
                <w:sz w:val="24"/>
                <w:szCs w:val="24"/>
                <w:lang w:eastAsia="lv-LV"/>
              </w:rPr>
            </w:pPr>
            <w:r w:rsidRPr="00D26E00">
              <w:rPr>
                <w:rFonts w:ascii="Times New Roman" w:eastAsia="Times New Roman" w:hAnsi="Times New Roman" w:cs="Times New Roman"/>
                <w:sz w:val="24"/>
                <w:szCs w:val="24"/>
                <w:lang w:eastAsia="lv-LV"/>
              </w:rPr>
              <w:t>Nav.</w:t>
            </w:r>
          </w:p>
        </w:tc>
      </w:tr>
    </w:tbl>
    <w:p w:rsidR="00A65ACF" w:rsidRPr="00E73C2D" w:rsidRDefault="00A65ACF" w:rsidP="00A65ACF">
      <w:pPr>
        <w:spacing w:after="0" w:line="240" w:lineRule="auto"/>
        <w:rPr>
          <w:rFonts w:ascii="Times New Roman" w:eastAsia="Times New Roman" w:hAnsi="Times New Roman" w:cs="Times New Roman"/>
          <w:color w:val="FF0000"/>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91"/>
        <w:gridCol w:w="2787"/>
        <w:gridCol w:w="5783"/>
      </w:tblGrid>
      <w:tr w:rsidR="00E73C2D" w:rsidRPr="00E73C2D" w:rsidTr="00D74BEC">
        <w:trPr>
          <w:trHeight w:val="375"/>
          <w:tblCellSpacing w:w="15" w:type="dxa"/>
          <w:jc w:val="center"/>
        </w:trPr>
        <w:tc>
          <w:tcPr>
            <w:tcW w:w="0" w:type="auto"/>
            <w:gridSpan w:val="3"/>
            <w:vAlign w:val="center"/>
            <w:hideMark/>
          </w:tcPr>
          <w:p w:rsidR="00A65ACF" w:rsidRPr="00E73C2D" w:rsidRDefault="00A65ACF" w:rsidP="00A65ACF">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E73C2D">
              <w:rPr>
                <w:rFonts w:ascii="Times New Roman" w:eastAsia="Times New Roman" w:hAnsi="Times New Roman" w:cs="Times New Roman"/>
                <w:b/>
                <w:bCs/>
                <w:sz w:val="24"/>
                <w:szCs w:val="24"/>
                <w:lang w:eastAsia="lv-LV"/>
              </w:rPr>
              <w:t>VI. Sabiedrības līdzdalība un komunikācijas aktivitātes</w:t>
            </w:r>
          </w:p>
        </w:tc>
      </w:tr>
      <w:tr w:rsidR="00E73C2D" w:rsidRPr="00E73C2D" w:rsidTr="00A62583">
        <w:trPr>
          <w:trHeight w:val="420"/>
          <w:tblCellSpacing w:w="15" w:type="dxa"/>
          <w:jc w:val="center"/>
        </w:trPr>
        <w:tc>
          <w:tcPr>
            <w:tcW w:w="246" w:type="pct"/>
            <w:hideMark/>
          </w:tcPr>
          <w:p w:rsidR="00A65ACF" w:rsidRPr="00E73C2D" w:rsidRDefault="00A65ACF" w:rsidP="00691FFA">
            <w:pPr>
              <w:spacing w:after="0" w:line="240" w:lineRule="auto"/>
              <w:jc w:val="center"/>
              <w:rPr>
                <w:rFonts w:ascii="Times New Roman" w:eastAsia="Times New Roman" w:hAnsi="Times New Roman" w:cs="Times New Roman"/>
                <w:sz w:val="24"/>
                <w:szCs w:val="24"/>
                <w:lang w:eastAsia="lv-LV"/>
              </w:rPr>
            </w:pPr>
            <w:r w:rsidRPr="00E73C2D">
              <w:rPr>
                <w:rFonts w:ascii="Times New Roman" w:eastAsia="Times New Roman" w:hAnsi="Times New Roman" w:cs="Times New Roman"/>
                <w:sz w:val="24"/>
                <w:szCs w:val="24"/>
                <w:lang w:eastAsia="lv-LV"/>
              </w:rPr>
              <w:t>1.</w:t>
            </w:r>
          </w:p>
        </w:tc>
        <w:tc>
          <w:tcPr>
            <w:tcW w:w="1521" w:type="pct"/>
            <w:hideMark/>
          </w:tcPr>
          <w:p w:rsidR="00A65ACF" w:rsidRPr="00E73C2D" w:rsidRDefault="00A65ACF" w:rsidP="00A65ACF">
            <w:pPr>
              <w:spacing w:after="0" w:line="240" w:lineRule="auto"/>
              <w:rPr>
                <w:rFonts w:ascii="Times New Roman" w:eastAsia="Times New Roman" w:hAnsi="Times New Roman" w:cs="Times New Roman"/>
                <w:sz w:val="24"/>
                <w:szCs w:val="24"/>
                <w:lang w:eastAsia="lv-LV"/>
              </w:rPr>
            </w:pPr>
            <w:r w:rsidRPr="00E73C2D">
              <w:rPr>
                <w:rFonts w:ascii="Times New Roman" w:eastAsia="Times New Roman" w:hAnsi="Times New Roman" w:cs="Times New Roman"/>
                <w:sz w:val="24"/>
                <w:szCs w:val="24"/>
                <w:lang w:eastAsia="lv-LV"/>
              </w:rPr>
              <w:t>Plānotās sabiedrības līdzdalības un komunikācijas aktivitātes saistībā ar projektu</w:t>
            </w:r>
          </w:p>
        </w:tc>
        <w:tc>
          <w:tcPr>
            <w:tcW w:w="3166" w:type="pct"/>
          </w:tcPr>
          <w:p w:rsidR="00A65ACF" w:rsidRPr="00E73C2D" w:rsidRDefault="00A65ACF" w:rsidP="003703DA">
            <w:pPr>
              <w:spacing w:after="0" w:line="240" w:lineRule="auto"/>
              <w:jc w:val="both"/>
              <w:rPr>
                <w:rFonts w:ascii="Times New Roman" w:eastAsia="Times New Roman" w:hAnsi="Times New Roman" w:cs="Times New Roman"/>
                <w:color w:val="FF0000"/>
                <w:sz w:val="24"/>
                <w:szCs w:val="24"/>
                <w:lang w:eastAsia="lv-LV"/>
              </w:rPr>
            </w:pPr>
            <w:r w:rsidRPr="00D26E00">
              <w:rPr>
                <w:rFonts w:ascii="Times New Roman" w:eastAsia="Times New Roman" w:hAnsi="Times New Roman" w:cs="Times New Roman"/>
                <w:sz w:val="24"/>
                <w:szCs w:val="24"/>
                <w:lang w:eastAsia="lv-LV"/>
              </w:rPr>
              <w:t xml:space="preserve">Uzziņa par </w:t>
            </w:r>
            <w:r w:rsidR="00085BBB" w:rsidRPr="00D26E00">
              <w:rPr>
                <w:rFonts w:ascii="Times New Roman" w:eastAsia="Times New Roman" w:hAnsi="Times New Roman" w:cs="Times New Roman"/>
                <w:sz w:val="24"/>
                <w:szCs w:val="24"/>
                <w:lang w:eastAsia="lv-LV"/>
              </w:rPr>
              <w:t xml:space="preserve">noteikumu projekta </w:t>
            </w:r>
            <w:r w:rsidRPr="00D26E00">
              <w:rPr>
                <w:rFonts w:ascii="Times New Roman" w:eastAsia="Times New Roman" w:hAnsi="Times New Roman" w:cs="Times New Roman"/>
                <w:sz w:val="24"/>
                <w:szCs w:val="24"/>
                <w:lang w:eastAsia="lv-LV"/>
              </w:rPr>
              <w:t xml:space="preserve">izstrādi </w:t>
            </w:r>
            <w:r w:rsidR="00D067A3" w:rsidRPr="00D26E00">
              <w:rPr>
                <w:rFonts w:ascii="Times New Roman" w:eastAsia="Times New Roman" w:hAnsi="Times New Roman" w:cs="Times New Roman"/>
                <w:sz w:val="24"/>
                <w:szCs w:val="24"/>
                <w:lang w:eastAsia="lv-LV"/>
              </w:rPr>
              <w:t>ir</w:t>
            </w:r>
            <w:r w:rsidRPr="00D26E00">
              <w:rPr>
                <w:rFonts w:ascii="Times New Roman" w:eastAsia="Times New Roman" w:hAnsi="Times New Roman" w:cs="Times New Roman"/>
                <w:sz w:val="24"/>
                <w:szCs w:val="24"/>
                <w:lang w:eastAsia="lv-LV"/>
              </w:rPr>
              <w:t xml:space="preserve"> publicēta F</w:t>
            </w:r>
            <w:r w:rsidR="00072E09" w:rsidRPr="00D26E00">
              <w:rPr>
                <w:rFonts w:ascii="Times New Roman" w:eastAsia="Times New Roman" w:hAnsi="Times New Roman" w:cs="Times New Roman"/>
                <w:sz w:val="24"/>
                <w:szCs w:val="24"/>
                <w:lang w:eastAsia="lv-LV"/>
              </w:rPr>
              <w:t>inanšu ministrijas</w:t>
            </w:r>
            <w:r w:rsidRPr="00D26E00">
              <w:rPr>
                <w:rFonts w:ascii="Times New Roman" w:eastAsia="Times New Roman" w:hAnsi="Times New Roman" w:cs="Times New Roman"/>
                <w:sz w:val="24"/>
                <w:szCs w:val="24"/>
                <w:lang w:eastAsia="lv-LV"/>
              </w:rPr>
              <w:t xml:space="preserve"> mājas lap</w:t>
            </w:r>
            <w:r w:rsidR="00D067A3" w:rsidRPr="00D26E00">
              <w:rPr>
                <w:rFonts w:ascii="Times New Roman" w:eastAsia="Times New Roman" w:hAnsi="Times New Roman" w:cs="Times New Roman"/>
                <w:sz w:val="24"/>
                <w:szCs w:val="24"/>
                <w:lang w:eastAsia="lv-LV"/>
              </w:rPr>
              <w:t>as sadaļ</w:t>
            </w:r>
            <w:r w:rsidR="00A62583" w:rsidRPr="00D26E00">
              <w:rPr>
                <w:rFonts w:ascii="Times New Roman" w:eastAsia="Times New Roman" w:hAnsi="Times New Roman" w:cs="Times New Roman"/>
                <w:sz w:val="24"/>
                <w:szCs w:val="24"/>
                <w:lang w:eastAsia="lv-LV"/>
              </w:rPr>
              <w:t>ā</w:t>
            </w:r>
            <w:r w:rsidR="00D067A3" w:rsidRPr="00D26E00">
              <w:rPr>
                <w:rFonts w:ascii="Times New Roman" w:eastAsia="Times New Roman" w:hAnsi="Times New Roman" w:cs="Times New Roman"/>
                <w:sz w:val="24"/>
                <w:szCs w:val="24"/>
                <w:lang w:eastAsia="lv-LV"/>
              </w:rPr>
              <w:t xml:space="preserve"> “</w:t>
            </w:r>
            <w:r w:rsidR="00D26E00" w:rsidRPr="00D26E00">
              <w:rPr>
                <w:rFonts w:ascii="Times New Roman" w:eastAsia="Times New Roman" w:hAnsi="Times New Roman" w:cs="Times New Roman"/>
                <w:sz w:val="24"/>
                <w:szCs w:val="24"/>
                <w:lang w:eastAsia="lv-LV"/>
              </w:rPr>
              <w:t>Sabiedrības līdzdalība</w:t>
            </w:r>
            <w:r w:rsidR="00D067A3" w:rsidRPr="00D26E00">
              <w:rPr>
                <w:rFonts w:ascii="Times New Roman" w:eastAsia="Times New Roman" w:hAnsi="Times New Roman" w:cs="Times New Roman"/>
                <w:sz w:val="24"/>
                <w:szCs w:val="24"/>
                <w:lang w:eastAsia="lv-LV"/>
              </w:rPr>
              <w:t xml:space="preserve">” (publikācijas </w:t>
            </w:r>
            <w:r w:rsidR="00D067A3" w:rsidRPr="003703DA">
              <w:rPr>
                <w:rFonts w:ascii="Times New Roman" w:eastAsia="Times New Roman" w:hAnsi="Times New Roman" w:cs="Times New Roman"/>
                <w:sz w:val="24"/>
                <w:szCs w:val="24"/>
                <w:lang w:eastAsia="lv-LV"/>
              </w:rPr>
              <w:t xml:space="preserve">datums – </w:t>
            </w:r>
            <w:r w:rsidR="003703DA" w:rsidRPr="003703DA">
              <w:rPr>
                <w:rFonts w:ascii="Times New Roman" w:eastAsia="Times New Roman" w:hAnsi="Times New Roman" w:cs="Times New Roman"/>
                <w:sz w:val="24"/>
                <w:szCs w:val="24"/>
                <w:lang w:eastAsia="lv-LV"/>
              </w:rPr>
              <w:t>08</w:t>
            </w:r>
            <w:r w:rsidR="00D26E00" w:rsidRPr="003703DA">
              <w:rPr>
                <w:rFonts w:ascii="Times New Roman" w:eastAsia="Times New Roman" w:hAnsi="Times New Roman" w:cs="Times New Roman"/>
                <w:sz w:val="24"/>
                <w:szCs w:val="24"/>
                <w:lang w:eastAsia="lv-LV"/>
              </w:rPr>
              <w:t>.08</w:t>
            </w:r>
            <w:r w:rsidR="00D067A3" w:rsidRPr="003703DA">
              <w:rPr>
                <w:rFonts w:ascii="Times New Roman" w:eastAsia="Times New Roman" w:hAnsi="Times New Roman" w:cs="Times New Roman"/>
                <w:sz w:val="24"/>
                <w:szCs w:val="24"/>
                <w:lang w:eastAsia="lv-LV"/>
              </w:rPr>
              <w:t>.2017.).</w:t>
            </w:r>
          </w:p>
        </w:tc>
      </w:tr>
      <w:tr w:rsidR="00D26E00" w:rsidRPr="00D26E00" w:rsidTr="00A62583">
        <w:trPr>
          <w:trHeight w:val="450"/>
          <w:tblCellSpacing w:w="15" w:type="dxa"/>
          <w:jc w:val="center"/>
        </w:trPr>
        <w:tc>
          <w:tcPr>
            <w:tcW w:w="246" w:type="pct"/>
            <w:hideMark/>
          </w:tcPr>
          <w:p w:rsidR="00A65ACF" w:rsidRPr="00D26E00" w:rsidRDefault="00A65ACF" w:rsidP="00691FFA">
            <w:pPr>
              <w:spacing w:after="0" w:line="240" w:lineRule="auto"/>
              <w:jc w:val="center"/>
              <w:rPr>
                <w:rFonts w:ascii="Times New Roman" w:eastAsia="Times New Roman" w:hAnsi="Times New Roman" w:cs="Times New Roman"/>
                <w:sz w:val="24"/>
                <w:szCs w:val="24"/>
                <w:lang w:eastAsia="lv-LV"/>
              </w:rPr>
            </w:pPr>
            <w:r w:rsidRPr="00D26E00">
              <w:rPr>
                <w:rFonts w:ascii="Times New Roman" w:eastAsia="Times New Roman" w:hAnsi="Times New Roman" w:cs="Times New Roman"/>
                <w:sz w:val="24"/>
                <w:szCs w:val="24"/>
                <w:lang w:eastAsia="lv-LV"/>
              </w:rPr>
              <w:t>2.</w:t>
            </w:r>
          </w:p>
        </w:tc>
        <w:tc>
          <w:tcPr>
            <w:tcW w:w="1521" w:type="pct"/>
            <w:hideMark/>
          </w:tcPr>
          <w:p w:rsidR="00A65ACF" w:rsidRPr="00D26E00" w:rsidRDefault="00A65ACF" w:rsidP="00A65ACF">
            <w:pPr>
              <w:spacing w:after="0" w:line="240" w:lineRule="auto"/>
              <w:rPr>
                <w:rFonts w:ascii="Times New Roman" w:eastAsia="Times New Roman" w:hAnsi="Times New Roman" w:cs="Times New Roman"/>
                <w:sz w:val="24"/>
                <w:szCs w:val="24"/>
                <w:lang w:eastAsia="lv-LV"/>
              </w:rPr>
            </w:pPr>
            <w:r w:rsidRPr="00D26E00">
              <w:rPr>
                <w:rFonts w:ascii="Times New Roman" w:eastAsia="Times New Roman" w:hAnsi="Times New Roman" w:cs="Times New Roman"/>
                <w:sz w:val="24"/>
                <w:szCs w:val="24"/>
                <w:lang w:eastAsia="lv-LV"/>
              </w:rPr>
              <w:t>Sabiedrības līdzdalība projekta izstrādē</w:t>
            </w:r>
          </w:p>
        </w:tc>
        <w:tc>
          <w:tcPr>
            <w:tcW w:w="3166" w:type="pct"/>
          </w:tcPr>
          <w:p w:rsidR="00A65ACF" w:rsidRPr="00ED2C4D" w:rsidRDefault="00ED2C4D" w:rsidP="00ED2C4D">
            <w:pPr>
              <w:spacing w:after="0" w:line="240" w:lineRule="auto"/>
              <w:jc w:val="both"/>
              <w:rPr>
                <w:rFonts w:ascii="Times New Roman" w:eastAsia="Times New Roman" w:hAnsi="Times New Roman" w:cs="Times New Roman"/>
                <w:sz w:val="24"/>
                <w:szCs w:val="24"/>
                <w:highlight w:val="yellow"/>
                <w:lang w:eastAsia="lv-LV"/>
              </w:rPr>
            </w:pPr>
            <w:r w:rsidRPr="00ED2C4D">
              <w:rPr>
                <w:rFonts w:ascii="Times New Roman" w:eastAsia="Times New Roman" w:hAnsi="Times New Roman" w:cs="Times New Roman"/>
                <w:sz w:val="24"/>
                <w:szCs w:val="24"/>
                <w:lang w:eastAsia="lv-LV"/>
              </w:rPr>
              <w:t xml:space="preserve">Pēc uzziņas </w:t>
            </w:r>
            <w:r w:rsidR="00F1516F" w:rsidRPr="00ED2C4D">
              <w:rPr>
                <w:rFonts w:ascii="Times New Roman" w:eastAsia="Times New Roman" w:hAnsi="Times New Roman" w:cs="Times New Roman"/>
                <w:sz w:val="24"/>
                <w:szCs w:val="24"/>
                <w:lang w:eastAsia="lv-LV"/>
              </w:rPr>
              <w:t>par noteikumu projekta izstrādi publicē</w:t>
            </w:r>
            <w:r w:rsidRPr="00ED2C4D">
              <w:rPr>
                <w:rFonts w:ascii="Times New Roman" w:eastAsia="Times New Roman" w:hAnsi="Times New Roman" w:cs="Times New Roman"/>
                <w:sz w:val="24"/>
                <w:szCs w:val="24"/>
                <w:lang w:eastAsia="lv-LV"/>
              </w:rPr>
              <w:t>šanas</w:t>
            </w:r>
            <w:r w:rsidR="00F1516F" w:rsidRPr="00ED2C4D">
              <w:rPr>
                <w:rFonts w:ascii="Times New Roman" w:eastAsia="Times New Roman" w:hAnsi="Times New Roman" w:cs="Times New Roman"/>
                <w:sz w:val="24"/>
                <w:szCs w:val="24"/>
                <w:lang w:eastAsia="lv-LV"/>
              </w:rPr>
              <w:t xml:space="preserve"> Finanšu ministrijas mājas lapas sadaļā “Sabiedrības līdzdalība”</w:t>
            </w:r>
            <w:r w:rsidRPr="00ED2C4D">
              <w:rPr>
                <w:rFonts w:ascii="Times New Roman" w:eastAsia="Times New Roman" w:hAnsi="Times New Roman" w:cs="Times New Roman"/>
                <w:sz w:val="24"/>
                <w:szCs w:val="24"/>
                <w:lang w:eastAsia="lv-LV"/>
              </w:rPr>
              <w:t xml:space="preserve"> priekšlikumi nav saņemti.</w:t>
            </w:r>
          </w:p>
        </w:tc>
      </w:tr>
      <w:tr w:rsidR="00E73C2D" w:rsidRPr="00E73C2D" w:rsidTr="00A62583">
        <w:trPr>
          <w:trHeight w:val="390"/>
          <w:tblCellSpacing w:w="15" w:type="dxa"/>
          <w:jc w:val="center"/>
        </w:trPr>
        <w:tc>
          <w:tcPr>
            <w:tcW w:w="246" w:type="pct"/>
            <w:hideMark/>
          </w:tcPr>
          <w:p w:rsidR="00A65ACF" w:rsidRPr="00E73C2D" w:rsidRDefault="00A65ACF" w:rsidP="00A94F7A">
            <w:pPr>
              <w:spacing w:after="0" w:line="240" w:lineRule="auto"/>
              <w:jc w:val="center"/>
              <w:rPr>
                <w:rFonts w:ascii="Times New Roman" w:eastAsia="Times New Roman" w:hAnsi="Times New Roman" w:cs="Times New Roman"/>
                <w:sz w:val="24"/>
                <w:szCs w:val="24"/>
                <w:lang w:eastAsia="lv-LV"/>
              </w:rPr>
            </w:pPr>
            <w:r w:rsidRPr="00E73C2D">
              <w:rPr>
                <w:rFonts w:ascii="Times New Roman" w:eastAsia="Times New Roman" w:hAnsi="Times New Roman" w:cs="Times New Roman"/>
                <w:sz w:val="24"/>
                <w:szCs w:val="24"/>
                <w:lang w:eastAsia="lv-LV"/>
              </w:rPr>
              <w:t>3.</w:t>
            </w:r>
          </w:p>
        </w:tc>
        <w:tc>
          <w:tcPr>
            <w:tcW w:w="1521" w:type="pct"/>
            <w:hideMark/>
          </w:tcPr>
          <w:p w:rsidR="00A65ACF" w:rsidRPr="00E73C2D" w:rsidRDefault="00A65ACF" w:rsidP="00A94F7A">
            <w:pPr>
              <w:spacing w:after="0" w:line="240" w:lineRule="auto"/>
              <w:rPr>
                <w:rFonts w:ascii="Times New Roman" w:eastAsia="Times New Roman" w:hAnsi="Times New Roman" w:cs="Times New Roman"/>
                <w:sz w:val="24"/>
                <w:szCs w:val="24"/>
                <w:lang w:eastAsia="lv-LV"/>
              </w:rPr>
            </w:pPr>
            <w:r w:rsidRPr="00E73C2D">
              <w:rPr>
                <w:rFonts w:ascii="Times New Roman" w:eastAsia="Times New Roman" w:hAnsi="Times New Roman" w:cs="Times New Roman"/>
                <w:sz w:val="24"/>
                <w:szCs w:val="24"/>
                <w:lang w:eastAsia="lv-LV"/>
              </w:rPr>
              <w:t>Sabiedrības līdzdalības rezultāti</w:t>
            </w:r>
          </w:p>
        </w:tc>
        <w:tc>
          <w:tcPr>
            <w:tcW w:w="3166" w:type="pct"/>
          </w:tcPr>
          <w:p w:rsidR="00A65ACF" w:rsidRPr="00ED2C4D" w:rsidRDefault="00ED2C4D" w:rsidP="00A94F7A">
            <w:pPr>
              <w:spacing w:after="0" w:line="240" w:lineRule="auto"/>
              <w:jc w:val="both"/>
              <w:rPr>
                <w:rFonts w:ascii="Times New Roman" w:eastAsia="Times New Roman" w:hAnsi="Times New Roman" w:cs="Times New Roman"/>
                <w:sz w:val="24"/>
                <w:szCs w:val="24"/>
                <w:highlight w:val="yellow"/>
                <w:lang w:eastAsia="lv-LV"/>
              </w:rPr>
            </w:pPr>
            <w:r w:rsidRPr="00ED2C4D">
              <w:rPr>
                <w:rFonts w:ascii="Times New Roman" w:eastAsia="Times New Roman" w:hAnsi="Times New Roman" w:cs="Times New Roman"/>
                <w:sz w:val="24"/>
                <w:szCs w:val="24"/>
                <w:lang w:eastAsia="lv-LV"/>
              </w:rPr>
              <w:t>Pēc uzziņas par noteikumu projekta izstrādi publicēšanas Finanšu ministrijas mājas lapas sadaļā “Sabiedrības līdzdalība” priekšlikumi nav saņemti.</w:t>
            </w:r>
          </w:p>
        </w:tc>
      </w:tr>
      <w:tr w:rsidR="00D26E00" w:rsidRPr="00E73C2D" w:rsidTr="00A62583">
        <w:trPr>
          <w:trHeight w:val="390"/>
          <w:tblCellSpacing w:w="15" w:type="dxa"/>
          <w:jc w:val="center"/>
        </w:trPr>
        <w:tc>
          <w:tcPr>
            <w:tcW w:w="246" w:type="pct"/>
          </w:tcPr>
          <w:p w:rsidR="00A65ACF" w:rsidRPr="00E73C2D" w:rsidRDefault="00A65ACF" w:rsidP="00691FFA">
            <w:pPr>
              <w:spacing w:after="0" w:line="240" w:lineRule="auto"/>
              <w:jc w:val="center"/>
              <w:rPr>
                <w:rFonts w:ascii="Times New Roman" w:eastAsia="Times New Roman" w:hAnsi="Times New Roman" w:cs="Times New Roman"/>
                <w:sz w:val="24"/>
                <w:szCs w:val="24"/>
                <w:lang w:eastAsia="lv-LV"/>
              </w:rPr>
            </w:pPr>
            <w:r w:rsidRPr="00E73C2D">
              <w:rPr>
                <w:rFonts w:ascii="Times New Roman" w:eastAsia="Times New Roman" w:hAnsi="Times New Roman" w:cs="Times New Roman"/>
                <w:sz w:val="24"/>
                <w:szCs w:val="24"/>
                <w:lang w:eastAsia="lv-LV"/>
              </w:rPr>
              <w:t>4.</w:t>
            </w:r>
          </w:p>
        </w:tc>
        <w:tc>
          <w:tcPr>
            <w:tcW w:w="1521" w:type="pct"/>
          </w:tcPr>
          <w:p w:rsidR="00A65ACF" w:rsidRPr="00E73C2D" w:rsidRDefault="00A65ACF" w:rsidP="00A65ACF">
            <w:pPr>
              <w:spacing w:after="0" w:line="240" w:lineRule="auto"/>
              <w:rPr>
                <w:rFonts w:ascii="Times New Roman" w:eastAsia="Times New Roman" w:hAnsi="Times New Roman" w:cs="Times New Roman"/>
                <w:sz w:val="24"/>
                <w:szCs w:val="24"/>
                <w:lang w:eastAsia="lv-LV"/>
              </w:rPr>
            </w:pPr>
            <w:r w:rsidRPr="00E73C2D">
              <w:rPr>
                <w:rFonts w:ascii="Times New Roman" w:eastAsia="Times New Roman" w:hAnsi="Times New Roman" w:cs="Times New Roman"/>
                <w:sz w:val="24"/>
                <w:szCs w:val="24"/>
                <w:lang w:eastAsia="lv-LV"/>
              </w:rPr>
              <w:t>Cita informācija</w:t>
            </w:r>
          </w:p>
        </w:tc>
        <w:tc>
          <w:tcPr>
            <w:tcW w:w="3166" w:type="pct"/>
          </w:tcPr>
          <w:p w:rsidR="00A65ACF" w:rsidRPr="00D26E00" w:rsidRDefault="00A65ACF" w:rsidP="00A65ACF">
            <w:pPr>
              <w:spacing w:before="100" w:beforeAutospacing="1" w:after="100" w:afterAutospacing="1" w:line="360" w:lineRule="auto"/>
              <w:rPr>
                <w:rFonts w:ascii="Times New Roman" w:eastAsia="Times New Roman" w:hAnsi="Times New Roman" w:cs="Times New Roman"/>
                <w:sz w:val="24"/>
                <w:szCs w:val="24"/>
                <w:lang w:eastAsia="lv-LV"/>
              </w:rPr>
            </w:pPr>
            <w:r w:rsidRPr="00D26E00">
              <w:rPr>
                <w:rFonts w:ascii="Times New Roman" w:eastAsia="Times New Roman" w:hAnsi="Times New Roman" w:cs="Times New Roman"/>
                <w:sz w:val="24"/>
                <w:szCs w:val="24"/>
                <w:lang w:eastAsia="lv-LV"/>
              </w:rPr>
              <w:t>Nav</w:t>
            </w:r>
            <w:r w:rsidR="00FE5D3C" w:rsidRPr="00D26E00">
              <w:rPr>
                <w:rFonts w:ascii="Times New Roman" w:eastAsia="Times New Roman" w:hAnsi="Times New Roman" w:cs="Times New Roman"/>
                <w:sz w:val="24"/>
                <w:szCs w:val="24"/>
                <w:lang w:eastAsia="lv-LV"/>
              </w:rPr>
              <w:t>.</w:t>
            </w:r>
          </w:p>
        </w:tc>
      </w:tr>
    </w:tbl>
    <w:p w:rsidR="00A65ACF" w:rsidRPr="00E73C2D" w:rsidRDefault="00A65ACF" w:rsidP="00A65ACF">
      <w:pPr>
        <w:spacing w:after="0" w:line="240" w:lineRule="auto"/>
        <w:rPr>
          <w:rFonts w:ascii="Times New Roman" w:eastAsia="Times New Roman" w:hAnsi="Times New Roman" w:cs="Times New Roman"/>
          <w:color w:val="FF0000"/>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91"/>
        <w:gridCol w:w="2787"/>
        <w:gridCol w:w="5783"/>
      </w:tblGrid>
      <w:tr w:rsidR="00E73C2D" w:rsidRPr="00E73C2D" w:rsidTr="00D74BEC">
        <w:trPr>
          <w:trHeight w:val="375"/>
          <w:tblCellSpacing w:w="15" w:type="dxa"/>
          <w:jc w:val="center"/>
        </w:trPr>
        <w:tc>
          <w:tcPr>
            <w:tcW w:w="0" w:type="auto"/>
            <w:gridSpan w:val="3"/>
            <w:vAlign w:val="center"/>
            <w:hideMark/>
          </w:tcPr>
          <w:p w:rsidR="00A65ACF" w:rsidRPr="00E73C2D" w:rsidRDefault="00A65ACF" w:rsidP="00A65ACF">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E73C2D">
              <w:rPr>
                <w:rFonts w:ascii="Times New Roman" w:eastAsia="Times New Roman" w:hAnsi="Times New Roman" w:cs="Times New Roman"/>
                <w:b/>
                <w:bCs/>
                <w:sz w:val="24"/>
                <w:szCs w:val="24"/>
                <w:lang w:eastAsia="lv-LV"/>
              </w:rPr>
              <w:t>VII. Tiesību akta projekta izpildes nodrošināšana un tās ietekme uz institūcijām</w:t>
            </w:r>
          </w:p>
        </w:tc>
      </w:tr>
      <w:tr w:rsidR="00E73C2D" w:rsidRPr="00E73C2D" w:rsidTr="00D74BEC">
        <w:trPr>
          <w:trHeight w:val="420"/>
          <w:tblCellSpacing w:w="15" w:type="dxa"/>
          <w:jc w:val="center"/>
        </w:trPr>
        <w:tc>
          <w:tcPr>
            <w:tcW w:w="246" w:type="pct"/>
            <w:hideMark/>
          </w:tcPr>
          <w:p w:rsidR="00A65ACF" w:rsidRPr="00E73C2D" w:rsidRDefault="00A65ACF" w:rsidP="00691FFA">
            <w:pPr>
              <w:spacing w:after="0" w:line="240" w:lineRule="auto"/>
              <w:jc w:val="center"/>
              <w:rPr>
                <w:rFonts w:ascii="Times New Roman" w:eastAsia="Times New Roman" w:hAnsi="Times New Roman" w:cs="Times New Roman"/>
                <w:sz w:val="24"/>
                <w:szCs w:val="24"/>
                <w:lang w:eastAsia="lv-LV"/>
              </w:rPr>
            </w:pPr>
            <w:r w:rsidRPr="00E73C2D">
              <w:rPr>
                <w:rFonts w:ascii="Times New Roman" w:eastAsia="Times New Roman" w:hAnsi="Times New Roman" w:cs="Times New Roman"/>
                <w:sz w:val="24"/>
                <w:szCs w:val="24"/>
                <w:lang w:eastAsia="lv-LV"/>
              </w:rPr>
              <w:t>1.</w:t>
            </w:r>
          </w:p>
        </w:tc>
        <w:tc>
          <w:tcPr>
            <w:tcW w:w="1521" w:type="pct"/>
            <w:hideMark/>
          </w:tcPr>
          <w:p w:rsidR="00A65ACF" w:rsidRPr="00E73C2D" w:rsidRDefault="00A65ACF" w:rsidP="00A65ACF">
            <w:pPr>
              <w:spacing w:after="0" w:line="240" w:lineRule="auto"/>
              <w:rPr>
                <w:rFonts w:ascii="Times New Roman" w:eastAsia="Times New Roman" w:hAnsi="Times New Roman" w:cs="Times New Roman"/>
                <w:sz w:val="24"/>
                <w:szCs w:val="24"/>
                <w:lang w:eastAsia="lv-LV"/>
              </w:rPr>
            </w:pPr>
            <w:r w:rsidRPr="00E73C2D">
              <w:rPr>
                <w:rFonts w:ascii="Times New Roman" w:eastAsia="Times New Roman" w:hAnsi="Times New Roman" w:cs="Times New Roman"/>
                <w:sz w:val="24"/>
                <w:szCs w:val="24"/>
                <w:lang w:eastAsia="lv-LV"/>
              </w:rPr>
              <w:t>Projekta izpildē iesaistītās institūcijas</w:t>
            </w:r>
          </w:p>
        </w:tc>
        <w:tc>
          <w:tcPr>
            <w:tcW w:w="3167" w:type="pct"/>
          </w:tcPr>
          <w:p w:rsidR="00A65ACF" w:rsidRPr="00EA25BC" w:rsidRDefault="00D26E00" w:rsidP="002A3006">
            <w:pPr>
              <w:spacing w:after="0" w:line="240" w:lineRule="auto"/>
              <w:jc w:val="both"/>
              <w:rPr>
                <w:rFonts w:ascii="Times New Roman" w:eastAsia="Times New Roman" w:hAnsi="Times New Roman" w:cs="Times New Roman"/>
                <w:sz w:val="24"/>
                <w:szCs w:val="24"/>
                <w:lang w:eastAsia="lv-LV"/>
              </w:rPr>
            </w:pPr>
            <w:r w:rsidRPr="00EA25BC">
              <w:rPr>
                <w:rFonts w:ascii="Times New Roman" w:eastAsia="Times New Roman" w:hAnsi="Times New Roman" w:cs="Times New Roman"/>
                <w:sz w:val="24"/>
                <w:szCs w:val="24"/>
                <w:lang w:eastAsia="lv-LV"/>
              </w:rPr>
              <w:t>Valsts kanceleja, Labklājības ministrija, Tieslietu ministrija, Veselības ministrija, Ekonomikas ministrija, Zemkopības ministrija, Iekšlietu ministrija, Satiksmes ministrija, Finanšu ministrija, Vides aizsardzības un reģionālās attīstības ministrija, Veselības inspekcija, Valsts policija, Valsts ieņēmumu dienests, Valsts darba inspekcija, Korupcijas novēršanas un apkarošanas birojs, Latvijas Republikas Ģenerālprokuratūra</w:t>
            </w:r>
            <w:r w:rsidR="00E746F0">
              <w:rPr>
                <w:rFonts w:ascii="Times New Roman" w:eastAsia="Times New Roman" w:hAnsi="Times New Roman" w:cs="Times New Roman"/>
                <w:sz w:val="24"/>
                <w:szCs w:val="24"/>
                <w:lang w:eastAsia="lv-LV"/>
              </w:rPr>
              <w:t>,</w:t>
            </w:r>
            <w:r w:rsidR="00E746F0" w:rsidRPr="00E746F0">
              <w:rPr>
                <w:rFonts w:ascii="Times New Roman" w:eastAsia="Times New Roman" w:hAnsi="Times New Roman" w:cs="Times New Roman"/>
                <w:sz w:val="24"/>
                <w:szCs w:val="24"/>
                <w:lang w:eastAsia="lv-LV"/>
              </w:rPr>
              <w:t xml:space="preserve"> Latvijas Brīvo </w:t>
            </w:r>
            <w:r w:rsidR="00E746F0" w:rsidRPr="00E746F0">
              <w:rPr>
                <w:rFonts w:ascii="Times New Roman" w:eastAsia="Times New Roman" w:hAnsi="Times New Roman" w:cs="Times New Roman"/>
                <w:sz w:val="24"/>
                <w:szCs w:val="24"/>
                <w:lang w:eastAsia="lv-LV"/>
              </w:rPr>
              <w:lastRenderedPageBreak/>
              <w:t>arodbiedrību savienība, Latvijas Darba devēju konfederācija, Latvijas Pašvaldību savienība un Latvijas Tirdzniecības un rūpniecības kamera</w:t>
            </w:r>
            <w:r w:rsidR="00FD056F" w:rsidRPr="00EA25BC">
              <w:rPr>
                <w:rFonts w:ascii="Times New Roman" w:eastAsia="Times New Roman" w:hAnsi="Times New Roman" w:cs="Times New Roman"/>
                <w:sz w:val="24"/>
                <w:szCs w:val="24"/>
                <w:lang w:eastAsia="lv-LV"/>
              </w:rPr>
              <w:t>.</w:t>
            </w:r>
          </w:p>
        </w:tc>
      </w:tr>
      <w:tr w:rsidR="00E73C2D" w:rsidRPr="00E73C2D" w:rsidTr="00D74BEC">
        <w:trPr>
          <w:trHeight w:val="450"/>
          <w:tblCellSpacing w:w="15" w:type="dxa"/>
          <w:jc w:val="center"/>
        </w:trPr>
        <w:tc>
          <w:tcPr>
            <w:tcW w:w="246" w:type="pct"/>
            <w:hideMark/>
          </w:tcPr>
          <w:p w:rsidR="00A65ACF" w:rsidRPr="00E73C2D" w:rsidRDefault="00A65ACF" w:rsidP="00691FFA">
            <w:pPr>
              <w:spacing w:after="0" w:line="240" w:lineRule="auto"/>
              <w:jc w:val="center"/>
              <w:rPr>
                <w:rFonts w:ascii="Times New Roman" w:eastAsia="Times New Roman" w:hAnsi="Times New Roman" w:cs="Times New Roman"/>
                <w:sz w:val="24"/>
                <w:szCs w:val="24"/>
                <w:lang w:eastAsia="lv-LV"/>
              </w:rPr>
            </w:pPr>
            <w:r w:rsidRPr="00E73C2D">
              <w:rPr>
                <w:rFonts w:ascii="Times New Roman" w:eastAsia="Times New Roman" w:hAnsi="Times New Roman" w:cs="Times New Roman"/>
                <w:sz w:val="24"/>
                <w:szCs w:val="24"/>
                <w:lang w:eastAsia="lv-LV"/>
              </w:rPr>
              <w:lastRenderedPageBreak/>
              <w:t>2.</w:t>
            </w:r>
          </w:p>
        </w:tc>
        <w:tc>
          <w:tcPr>
            <w:tcW w:w="1521" w:type="pct"/>
            <w:hideMark/>
          </w:tcPr>
          <w:p w:rsidR="00A65ACF" w:rsidRPr="00E73C2D" w:rsidRDefault="00A65ACF" w:rsidP="00A65ACF">
            <w:pPr>
              <w:spacing w:after="0" w:line="240" w:lineRule="auto"/>
              <w:rPr>
                <w:rFonts w:ascii="Times New Roman" w:eastAsia="Times New Roman" w:hAnsi="Times New Roman" w:cs="Times New Roman"/>
                <w:sz w:val="24"/>
                <w:szCs w:val="24"/>
                <w:lang w:eastAsia="lv-LV"/>
              </w:rPr>
            </w:pPr>
            <w:r w:rsidRPr="00E73C2D">
              <w:rPr>
                <w:rFonts w:ascii="Times New Roman" w:eastAsia="Times New Roman" w:hAnsi="Times New Roman" w:cs="Times New Roman"/>
                <w:sz w:val="24"/>
                <w:szCs w:val="24"/>
                <w:lang w:eastAsia="lv-LV"/>
              </w:rPr>
              <w:t xml:space="preserve">Projekta izpildes ietekme uz pārvaldes funkcijām un institucionālo struktūru. </w:t>
            </w:r>
          </w:p>
          <w:p w:rsidR="00A65ACF" w:rsidRPr="00E73C2D" w:rsidRDefault="00A65ACF" w:rsidP="00A65ACF">
            <w:pPr>
              <w:spacing w:after="0" w:line="240" w:lineRule="auto"/>
              <w:rPr>
                <w:rFonts w:ascii="Times New Roman" w:eastAsia="Times New Roman" w:hAnsi="Times New Roman" w:cs="Times New Roman"/>
                <w:sz w:val="24"/>
                <w:szCs w:val="24"/>
                <w:lang w:eastAsia="lv-LV"/>
              </w:rPr>
            </w:pPr>
            <w:r w:rsidRPr="00E73C2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67" w:type="pct"/>
          </w:tcPr>
          <w:p w:rsidR="00A65ACF" w:rsidRPr="00EA25BC" w:rsidRDefault="002A3006" w:rsidP="00A65AC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A65ACF" w:rsidRPr="00EA25BC">
              <w:rPr>
                <w:rFonts w:ascii="Times New Roman" w:eastAsia="Times New Roman" w:hAnsi="Times New Roman" w:cs="Times New Roman"/>
                <w:sz w:val="24"/>
                <w:szCs w:val="24"/>
                <w:lang w:eastAsia="lv-LV"/>
              </w:rPr>
              <w:t>rojekta izpilde neietekmē pārvaldes funkcijas un institucionālo struktūru. Netiek izveidotas jaunas institūcijas, likvidētas esošās vai reorganizētas.</w:t>
            </w:r>
          </w:p>
          <w:p w:rsidR="00A65ACF" w:rsidRPr="00EA25BC" w:rsidRDefault="00A65ACF" w:rsidP="00A65ACF">
            <w:pPr>
              <w:spacing w:after="0" w:line="240" w:lineRule="auto"/>
              <w:jc w:val="both"/>
              <w:rPr>
                <w:rFonts w:ascii="Times New Roman" w:eastAsia="Times New Roman" w:hAnsi="Times New Roman" w:cs="Times New Roman"/>
                <w:sz w:val="24"/>
                <w:szCs w:val="24"/>
                <w:lang w:eastAsia="lv-LV"/>
              </w:rPr>
            </w:pPr>
          </w:p>
        </w:tc>
      </w:tr>
      <w:tr w:rsidR="00D26E00" w:rsidRPr="00E73C2D" w:rsidTr="00D74BEC">
        <w:trPr>
          <w:trHeight w:val="390"/>
          <w:tblCellSpacing w:w="15" w:type="dxa"/>
          <w:jc w:val="center"/>
        </w:trPr>
        <w:tc>
          <w:tcPr>
            <w:tcW w:w="246" w:type="pct"/>
            <w:hideMark/>
          </w:tcPr>
          <w:p w:rsidR="00A65ACF" w:rsidRPr="00E73C2D" w:rsidRDefault="00A65ACF" w:rsidP="00E746F0">
            <w:pPr>
              <w:spacing w:after="0" w:line="240" w:lineRule="auto"/>
              <w:jc w:val="both"/>
              <w:rPr>
                <w:rFonts w:ascii="Times New Roman" w:eastAsia="Times New Roman" w:hAnsi="Times New Roman" w:cs="Times New Roman"/>
                <w:sz w:val="24"/>
                <w:szCs w:val="24"/>
                <w:lang w:eastAsia="lv-LV"/>
              </w:rPr>
            </w:pPr>
            <w:r w:rsidRPr="00E73C2D">
              <w:rPr>
                <w:rFonts w:ascii="Times New Roman" w:eastAsia="Times New Roman" w:hAnsi="Times New Roman" w:cs="Times New Roman"/>
                <w:sz w:val="24"/>
                <w:szCs w:val="24"/>
                <w:lang w:eastAsia="lv-LV"/>
              </w:rPr>
              <w:t>3.</w:t>
            </w:r>
          </w:p>
        </w:tc>
        <w:tc>
          <w:tcPr>
            <w:tcW w:w="1521" w:type="pct"/>
            <w:hideMark/>
          </w:tcPr>
          <w:p w:rsidR="00A65ACF" w:rsidRPr="00E73C2D" w:rsidRDefault="00A65ACF" w:rsidP="00E746F0">
            <w:pPr>
              <w:spacing w:after="0" w:line="240" w:lineRule="auto"/>
              <w:jc w:val="both"/>
              <w:rPr>
                <w:rFonts w:ascii="Times New Roman" w:eastAsia="Times New Roman" w:hAnsi="Times New Roman" w:cs="Times New Roman"/>
                <w:sz w:val="24"/>
                <w:szCs w:val="24"/>
                <w:lang w:eastAsia="lv-LV"/>
              </w:rPr>
            </w:pPr>
            <w:r w:rsidRPr="00E73C2D">
              <w:rPr>
                <w:rFonts w:ascii="Times New Roman" w:eastAsia="Times New Roman" w:hAnsi="Times New Roman" w:cs="Times New Roman"/>
                <w:sz w:val="24"/>
                <w:szCs w:val="24"/>
                <w:lang w:eastAsia="lv-LV"/>
              </w:rPr>
              <w:t>Cita informācija</w:t>
            </w:r>
          </w:p>
        </w:tc>
        <w:tc>
          <w:tcPr>
            <w:tcW w:w="3167" w:type="pct"/>
          </w:tcPr>
          <w:p w:rsidR="00A65ACF" w:rsidRPr="00EA25BC" w:rsidRDefault="00A65ACF" w:rsidP="00E746F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EA25BC">
              <w:rPr>
                <w:rFonts w:ascii="Times New Roman" w:eastAsia="Times New Roman" w:hAnsi="Times New Roman" w:cs="Times New Roman"/>
                <w:sz w:val="24"/>
                <w:szCs w:val="24"/>
                <w:lang w:eastAsia="lv-LV"/>
              </w:rPr>
              <w:t>Nav</w:t>
            </w:r>
            <w:r w:rsidR="00EA25BC">
              <w:rPr>
                <w:rFonts w:ascii="Times New Roman" w:eastAsia="Times New Roman" w:hAnsi="Times New Roman" w:cs="Times New Roman"/>
                <w:sz w:val="24"/>
                <w:szCs w:val="24"/>
                <w:lang w:eastAsia="lv-LV"/>
              </w:rPr>
              <w:t>.</w:t>
            </w:r>
          </w:p>
        </w:tc>
      </w:tr>
    </w:tbl>
    <w:p w:rsidR="00A62583" w:rsidRPr="00EA25BC" w:rsidRDefault="00A62583" w:rsidP="00A65ACF">
      <w:pPr>
        <w:keepNext/>
        <w:tabs>
          <w:tab w:val="left" w:pos="709"/>
          <w:tab w:val="left" w:pos="6804"/>
        </w:tabs>
        <w:spacing w:after="0" w:line="240" w:lineRule="auto"/>
        <w:jc w:val="both"/>
        <w:outlineLvl w:val="6"/>
        <w:rPr>
          <w:rFonts w:ascii="Times New Roman" w:eastAsia="Times New Roman" w:hAnsi="Times New Roman" w:cs="Times New Roman"/>
          <w:sz w:val="24"/>
          <w:szCs w:val="20"/>
        </w:rPr>
      </w:pPr>
    </w:p>
    <w:p w:rsidR="00A65ACF" w:rsidRPr="00EA25BC" w:rsidRDefault="00A62583" w:rsidP="00A65ACF">
      <w:pPr>
        <w:keepNext/>
        <w:tabs>
          <w:tab w:val="left" w:pos="709"/>
          <w:tab w:val="left" w:pos="6804"/>
        </w:tabs>
        <w:spacing w:after="0" w:line="240" w:lineRule="auto"/>
        <w:jc w:val="both"/>
        <w:outlineLvl w:val="6"/>
        <w:rPr>
          <w:rFonts w:ascii="Times New Roman" w:eastAsia="Times New Roman" w:hAnsi="Times New Roman" w:cs="Times New Roman"/>
          <w:sz w:val="24"/>
          <w:szCs w:val="20"/>
        </w:rPr>
      </w:pPr>
      <w:r w:rsidRPr="00EA25BC">
        <w:rPr>
          <w:rFonts w:ascii="Times New Roman" w:eastAsia="Times New Roman" w:hAnsi="Times New Roman" w:cs="Times New Roman"/>
          <w:sz w:val="24"/>
          <w:szCs w:val="20"/>
        </w:rPr>
        <w:t>Anotācijas III</w:t>
      </w:r>
      <w:r w:rsidR="00D26E00" w:rsidRPr="00EA25BC">
        <w:rPr>
          <w:rFonts w:ascii="Times New Roman" w:eastAsia="Times New Roman" w:hAnsi="Times New Roman" w:cs="Times New Roman"/>
          <w:sz w:val="24"/>
          <w:szCs w:val="20"/>
        </w:rPr>
        <w:t xml:space="preserve">, </w:t>
      </w:r>
      <w:r w:rsidR="00D26E00" w:rsidRPr="00EA25BC">
        <w:rPr>
          <w:rFonts w:ascii="Times New Roman" w:eastAsia="Times New Roman" w:hAnsi="Times New Roman" w:cs="Times New Roman"/>
          <w:bCs/>
          <w:sz w:val="24"/>
          <w:szCs w:val="24"/>
          <w:lang w:eastAsia="lv-LV"/>
        </w:rPr>
        <w:t>IV</w:t>
      </w:r>
      <w:r w:rsidR="00984B61" w:rsidRPr="00EA25BC">
        <w:rPr>
          <w:rFonts w:ascii="Times New Roman" w:eastAsia="Times New Roman" w:hAnsi="Times New Roman" w:cs="Times New Roman"/>
          <w:sz w:val="24"/>
          <w:szCs w:val="20"/>
        </w:rPr>
        <w:t xml:space="preserve"> </w:t>
      </w:r>
      <w:r w:rsidRPr="00EA25BC">
        <w:rPr>
          <w:rFonts w:ascii="Times New Roman" w:eastAsia="Times New Roman" w:hAnsi="Times New Roman" w:cs="Times New Roman"/>
          <w:sz w:val="24"/>
          <w:szCs w:val="20"/>
        </w:rPr>
        <w:t xml:space="preserve">un V sadaļa – </w:t>
      </w:r>
      <w:r w:rsidR="003703DA">
        <w:rPr>
          <w:rFonts w:ascii="Times New Roman" w:eastAsia="Times New Roman" w:hAnsi="Times New Roman" w:cs="Times New Roman"/>
          <w:sz w:val="24"/>
          <w:szCs w:val="20"/>
        </w:rPr>
        <w:t xml:space="preserve">noteikumu </w:t>
      </w:r>
      <w:r w:rsidRPr="00EA25BC">
        <w:rPr>
          <w:rFonts w:ascii="Times New Roman" w:eastAsia="Times New Roman" w:hAnsi="Times New Roman" w:cs="Times New Roman"/>
          <w:sz w:val="24"/>
          <w:szCs w:val="20"/>
        </w:rPr>
        <w:t>projekts šīs jomas neskar.</w:t>
      </w:r>
    </w:p>
    <w:p w:rsidR="00A65ACF" w:rsidRPr="00EA25BC" w:rsidRDefault="00A65ACF" w:rsidP="00A65ACF">
      <w:pPr>
        <w:keepNext/>
        <w:tabs>
          <w:tab w:val="left" w:pos="709"/>
          <w:tab w:val="left" w:pos="6804"/>
        </w:tabs>
        <w:spacing w:after="0" w:line="240" w:lineRule="auto"/>
        <w:jc w:val="both"/>
        <w:outlineLvl w:val="6"/>
        <w:rPr>
          <w:rFonts w:ascii="Times New Roman" w:eastAsia="Times New Roman" w:hAnsi="Times New Roman" w:cs="Times New Roman"/>
          <w:sz w:val="24"/>
          <w:szCs w:val="20"/>
        </w:rPr>
      </w:pPr>
    </w:p>
    <w:p w:rsidR="00A62583" w:rsidRPr="00EA25BC" w:rsidRDefault="00A62583" w:rsidP="00A65ACF">
      <w:pPr>
        <w:keepNext/>
        <w:tabs>
          <w:tab w:val="left" w:pos="709"/>
          <w:tab w:val="left" w:pos="6804"/>
        </w:tabs>
        <w:spacing w:after="0" w:line="240" w:lineRule="auto"/>
        <w:jc w:val="both"/>
        <w:outlineLvl w:val="6"/>
        <w:rPr>
          <w:rFonts w:ascii="Times New Roman" w:eastAsia="Times New Roman" w:hAnsi="Times New Roman" w:cs="Times New Roman"/>
          <w:sz w:val="24"/>
          <w:szCs w:val="20"/>
        </w:rPr>
      </w:pPr>
    </w:p>
    <w:p w:rsidR="00A65ACF" w:rsidRPr="00E73C2D" w:rsidRDefault="00A65ACF" w:rsidP="00A65ACF">
      <w:pPr>
        <w:keepNext/>
        <w:tabs>
          <w:tab w:val="left" w:pos="709"/>
          <w:tab w:val="left" w:pos="7230"/>
        </w:tabs>
        <w:spacing w:after="0" w:line="240" w:lineRule="auto"/>
        <w:jc w:val="both"/>
        <w:outlineLvl w:val="6"/>
        <w:rPr>
          <w:rFonts w:ascii="Times New Roman" w:eastAsia="Times New Roman" w:hAnsi="Times New Roman" w:cs="Times New Roman"/>
          <w:sz w:val="24"/>
          <w:szCs w:val="20"/>
        </w:rPr>
      </w:pPr>
      <w:r w:rsidRPr="00E73C2D">
        <w:rPr>
          <w:rFonts w:ascii="Times New Roman" w:eastAsia="Times New Roman" w:hAnsi="Times New Roman" w:cs="Times New Roman"/>
          <w:sz w:val="24"/>
          <w:szCs w:val="20"/>
        </w:rPr>
        <w:t>Finanšu ministre</w:t>
      </w:r>
      <w:r w:rsidRPr="00E73C2D">
        <w:rPr>
          <w:rFonts w:ascii="Times New Roman" w:eastAsia="Times New Roman" w:hAnsi="Times New Roman" w:cs="Times New Roman"/>
          <w:sz w:val="24"/>
          <w:szCs w:val="20"/>
        </w:rPr>
        <w:tab/>
        <w:t>D.Reizniece-Ozola</w:t>
      </w:r>
    </w:p>
    <w:p w:rsidR="00F3471F" w:rsidRPr="00E73C2D" w:rsidRDefault="00F3471F" w:rsidP="00A65ACF">
      <w:pPr>
        <w:spacing w:after="0" w:line="240" w:lineRule="auto"/>
        <w:rPr>
          <w:rFonts w:ascii="Times New Roman" w:eastAsia="Calibri" w:hAnsi="Times New Roman" w:cs="Times New Roman"/>
          <w:sz w:val="20"/>
        </w:rPr>
      </w:pPr>
    </w:p>
    <w:p w:rsidR="00F3471F" w:rsidRDefault="00F3471F" w:rsidP="00A65ACF">
      <w:pPr>
        <w:spacing w:after="0" w:line="240" w:lineRule="auto"/>
        <w:rPr>
          <w:rFonts w:ascii="Times New Roman" w:eastAsia="Calibri" w:hAnsi="Times New Roman" w:cs="Times New Roman"/>
          <w:sz w:val="20"/>
        </w:rPr>
      </w:pPr>
    </w:p>
    <w:p w:rsidR="000849D9" w:rsidRPr="00E73C2D" w:rsidRDefault="000849D9" w:rsidP="00A65ACF">
      <w:pPr>
        <w:spacing w:after="0" w:line="240" w:lineRule="auto"/>
        <w:rPr>
          <w:rFonts w:ascii="Times New Roman" w:eastAsia="Calibri" w:hAnsi="Times New Roman" w:cs="Times New Roman"/>
          <w:sz w:val="20"/>
        </w:rPr>
      </w:pPr>
    </w:p>
    <w:p w:rsidR="00F3471F" w:rsidRPr="00E73C2D" w:rsidRDefault="00A65ACF" w:rsidP="00A65ACF">
      <w:pPr>
        <w:spacing w:after="0" w:line="240" w:lineRule="auto"/>
        <w:rPr>
          <w:rFonts w:ascii="Times New Roman" w:eastAsia="Calibri" w:hAnsi="Times New Roman" w:cs="Times New Roman"/>
          <w:sz w:val="20"/>
          <w:szCs w:val="20"/>
        </w:rPr>
      </w:pPr>
      <w:r w:rsidRPr="00E73C2D">
        <w:rPr>
          <w:rFonts w:ascii="Times New Roman" w:eastAsia="Calibri" w:hAnsi="Times New Roman" w:cs="Times New Roman"/>
          <w:sz w:val="20"/>
          <w:szCs w:val="20"/>
        </w:rPr>
        <w:t>Šidlovskis</w:t>
      </w:r>
      <w:r w:rsidR="00F3471F" w:rsidRPr="00E73C2D">
        <w:rPr>
          <w:rFonts w:ascii="Times New Roman" w:eastAsia="Calibri" w:hAnsi="Times New Roman" w:cs="Times New Roman"/>
          <w:sz w:val="20"/>
          <w:szCs w:val="20"/>
        </w:rPr>
        <w:t xml:space="preserve">, </w:t>
      </w:r>
      <w:r w:rsidRPr="00E73C2D">
        <w:rPr>
          <w:rFonts w:ascii="Times New Roman" w:eastAsia="Calibri" w:hAnsi="Times New Roman" w:cs="Times New Roman"/>
          <w:sz w:val="20"/>
          <w:szCs w:val="20"/>
        </w:rPr>
        <w:t>67083894</w:t>
      </w:r>
    </w:p>
    <w:p w:rsidR="00A65ACF" w:rsidRPr="00E73C2D" w:rsidRDefault="00AB7947" w:rsidP="00A65ACF">
      <w:pPr>
        <w:spacing w:after="0" w:line="240" w:lineRule="auto"/>
        <w:rPr>
          <w:rFonts w:ascii="Times New Roman" w:eastAsia="Calibri" w:hAnsi="Times New Roman" w:cs="Times New Roman"/>
          <w:sz w:val="20"/>
          <w:szCs w:val="20"/>
        </w:rPr>
      </w:pPr>
      <w:hyperlink r:id="rId7" w:history="1">
        <w:r w:rsidR="00A65ACF" w:rsidRPr="00E73C2D">
          <w:rPr>
            <w:rFonts w:ascii="Times New Roman" w:eastAsia="Calibri" w:hAnsi="Times New Roman" w:cs="Times New Roman"/>
            <w:sz w:val="20"/>
            <w:szCs w:val="20"/>
            <w:u w:val="single"/>
          </w:rPr>
          <w:t>Edgars.Sidlovskis@fm.gov.lv</w:t>
        </w:r>
      </w:hyperlink>
      <w:r w:rsidR="00A65ACF" w:rsidRPr="00E73C2D">
        <w:rPr>
          <w:rFonts w:ascii="Times New Roman" w:eastAsia="Calibri" w:hAnsi="Times New Roman" w:cs="Times New Roman"/>
          <w:sz w:val="20"/>
          <w:szCs w:val="20"/>
        </w:rPr>
        <w:t xml:space="preserve"> </w:t>
      </w:r>
    </w:p>
    <w:p w:rsidR="00C4746A" w:rsidRPr="00E73C2D" w:rsidRDefault="00C4746A"/>
    <w:sectPr w:rsidR="00C4746A" w:rsidRPr="00E73C2D" w:rsidSect="00DC1222">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947" w:rsidRDefault="00AB7947">
      <w:pPr>
        <w:spacing w:after="0" w:line="240" w:lineRule="auto"/>
      </w:pPr>
      <w:r>
        <w:separator/>
      </w:r>
    </w:p>
  </w:endnote>
  <w:endnote w:type="continuationSeparator" w:id="0">
    <w:p w:rsidR="00AB7947" w:rsidRDefault="00AB7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B77" w:rsidRPr="00E73C2D" w:rsidRDefault="00E73C2D" w:rsidP="00E73C2D">
    <w:pPr>
      <w:pStyle w:val="Footer"/>
    </w:pPr>
    <w:r w:rsidRPr="00E73C2D">
      <w:rPr>
        <w:rFonts w:ascii="Times New Roman" w:hAnsi="Times New Roman"/>
      </w:rPr>
      <w:t>FMAnot_070817_Groz_EEAP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B77" w:rsidRDefault="003F4071" w:rsidP="00833F23">
    <w:pPr>
      <w:pStyle w:val="Footer"/>
      <w:jc w:val="both"/>
    </w:pPr>
    <w:r>
      <w:rPr>
        <w:rFonts w:ascii="Times New Roman" w:hAnsi="Times New Roman"/>
      </w:rPr>
      <w:t>FMAnot_</w:t>
    </w:r>
    <w:r w:rsidR="00E73C2D">
      <w:rPr>
        <w:rFonts w:ascii="Times New Roman" w:hAnsi="Times New Roman"/>
      </w:rPr>
      <w:t>0708</w:t>
    </w:r>
    <w:r>
      <w:rPr>
        <w:rFonts w:ascii="Times New Roman" w:hAnsi="Times New Roman"/>
      </w:rPr>
      <w:t>17_Groz_</w:t>
    </w:r>
    <w:r w:rsidR="00E73C2D">
      <w:rPr>
        <w:rFonts w:ascii="Times New Roman" w:hAnsi="Times New Roman"/>
      </w:rPr>
      <w:t>EEAP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947" w:rsidRDefault="00AB7947">
      <w:pPr>
        <w:spacing w:after="0" w:line="240" w:lineRule="auto"/>
      </w:pPr>
      <w:r>
        <w:separator/>
      </w:r>
    </w:p>
  </w:footnote>
  <w:footnote w:type="continuationSeparator" w:id="0">
    <w:p w:rsidR="00AB7947" w:rsidRDefault="00AB7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222" w:rsidRDefault="00A65ACF">
    <w:pPr>
      <w:pStyle w:val="Header"/>
      <w:jc w:val="center"/>
    </w:pPr>
    <w:r>
      <w:fldChar w:fldCharType="begin"/>
    </w:r>
    <w:r>
      <w:instrText xml:space="preserve"> PAGE   \* MERGEFORMAT </w:instrText>
    </w:r>
    <w:r>
      <w:fldChar w:fldCharType="separate"/>
    </w:r>
    <w:r w:rsidR="00111561">
      <w:rPr>
        <w:noProof/>
      </w:rPr>
      <w:t>2</w:t>
    </w:r>
    <w:r>
      <w:rPr>
        <w:noProof/>
      </w:rPr>
      <w:fldChar w:fldCharType="end"/>
    </w:r>
  </w:p>
  <w:p w:rsidR="00DC1222" w:rsidRDefault="00AB79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CF"/>
    <w:rsid w:val="00072E09"/>
    <w:rsid w:val="000849D9"/>
    <w:rsid w:val="00085BBB"/>
    <w:rsid w:val="00111561"/>
    <w:rsid w:val="00112E5A"/>
    <w:rsid w:val="00156FF6"/>
    <w:rsid w:val="001714CF"/>
    <w:rsid w:val="0018042D"/>
    <w:rsid w:val="00183189"/>
    <w:rsid w:val="00185525"/>
    <w:rsid w:val="00205926"/>
    <w:rsid w:val="00210975"/>
    <w:rsid w:val="00224A7A"/>
    <w:rsid w:val="002611EA"/>
    <w:rsid w:val="00282C9A"/>
    <w:rsid w:val="002866B7"/>
    <w:rsid w:val="002A3006"/>
    <w:rsid w:val="002A602B"/>
    <w:rsid w:val="002B10B5"/>
    <w:rsid w:val="002D66F6"/>
    <w:rsid w:val="003220A0"/>
    <w:rsid w:val="00351BAA"/>
    <w:rsid w:val="003635CA"/>
    <w:rsid w:val="003703DA"/>
    <w:rsid w:val="00372999"/>
    <w:rsid w:val="003A45F0"/>
    <w:rsid w:val="003D4C00"/>
    <w:rsid w:val="003E787A"/>
    <w:rsid w:val="003F4071"/>
    <w:rsid w:val="00452935"/>
    <w:rsid w:val="00453E2C"/>
    <w:rsid w:val="0047238B"/>
    <w:rsid w:val="004A703B"/>
    <w:rsid w:val="004B5515"/>
    <w:rsid w:val="004B7241"/>
    <w:rsid w:val="004E3C38"/>
    <w:rsid w:val="0050084E"/>
    <w:rsid w:val="00584678"/>
    <w:rsid w:val="005C092C"/>
    <w:rsid w:val="005C5387"/>
    <w:rsid w:val="005D7637"/>
    <w:rsid w:val="005F25C1"/>
    <w:rsid w:val="005F7F24"/>
    <w:rsid w:val="0062227A"/>
    <w:rsid w:val="006254A1"/>
    <w:rsid w:val="00630DB5"/>
    <w:rsid w:val="0065004C"/>
    <w:rsid w:val="00671234"/>
    <w:rsid w:val="00671247"/>
    <w:rsid w:val="00691FFA"/>
    <w:rsid w:val="006A6AD4"/>
    <w:rsid w:val="0076040E"/>
    <w:rsid w:val="0078642B"/>
    <w:rsid w:val="00793CA4"/>
    <w:rsid w:val="007D5B31"/>
    <w:rsid w:val="007E3048"/>
    <w:rsid w:val="008027BC"/>
    <w:rsid w:val="00811550"/>
    <w:rsid w:val="0085457E"/>
    <w:rsid w:val="00861FD2"/>
    <w:rsid w:val="008D3F10"/>
    <w:rsid w:val="008E4BD0"/>
    <w:rsid w:val="00952976"/>
    <w:rsid w:val="00984B61"/>
    <w:rsid w:val="009A15B0"/>
    <w:rsid w:val="009C6FA4"/>
    <w:rsid w:val="00A62583"/>
    <w:rsid w:val="00A65ACF"/>
    <w:rsid w:val="00A708A0"/>
    <w:rsid w:val="00A8752E"/>
    <w:rsid w:val="00A94F7A"/>
    <w:rsid w:val="00AB0435"/>
    <w:rsid w:val="00AB7947"/>
    <w:rsid w:val="00AD5657"/>
    <w:rsid w:val="00AE2870"/>
    <w:rsid w:val="00AE7BD2"/>
    <w:rsid w:val="00AF150D"/>
    <w:rsid w:val="00B3403A"/>
    <w:rsid w:val="00B54755"/>
    <w:rsid w:val="00B66A72"/>
    <w:rsid w:val="00B75B6B"/>
    <w:rsid w:val="00B93C4A"/>
    <w:rsid w:val="00B93FD2"/>
    <w:rsid w:val="00BA0994"/>
    <w:rsid w:val="00BD734E"/>
    <w:rsid w:val="00BE1DEB"/>
    <w:rsid w:val="00BF3615"/>
    <w:rsid w:val="00C111AF"/>
    <w:rsid w:val="00C36E15"/>
    <w:rsid w:val="00C4746A"/>
    <w:rsid w:val="00CB4DAA"/>
    <w:rsid w:val="00CD3251"/>
    <w:rsid w:val="00CF124E"/>
    <w:rsid w:val="00D067A3"/>
    <w:rsid w:val="00D26E00"/>
    <w:rsid w:val="00D508DB"/>
    <w:rsid w:val="00D51F49"/>
    <w:rsid w:val="00D55311"/>
    <w:rsid w:val="00D63B71"/>
    <w:rsid w:val="00D67527"/>
    <w:rsid w:val="00D92300"/>
    <w:rsid w:val="00E73C2D"/>
    <w:rsid w:val="00E746F0"/>
    <w:rsid w:val="00EA212F"/>
    <w:rsid w:val="00EA25BC"/>
    <w:rsid w:val="00ED2C4D"/>
    <w:rsid w:val="00ED4E03"/>
    <w:rsid w:val="00F041F4"/>
    <w:rsid w:val="00F1176E"/>
    <w:rsid w:val="00F1516F"/>
    <w:rsid w:val="00F3471F"/>
    <w:rsid w:val="00F519ED"/>
    <w:rsid w:val="00F77728"/>
    <w:rsid w:val="00FD056F"/>
    <w:rsid w:val="00FD60FD"/>
    <w:rsid w:val="00FE5D3C"/>
    <w:rsid w:val="00FE7023"/>
    <w:rsid w:val="00FF7C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D9496-82B0-42BA-8788-04F97D3D2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A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5ACF"/>
  </w:style>
  <w:style w:type="paragraph" w:styleId="Footer">
    <w:name w:val="footer"/>
    <w:basedOn w:val="Normal"/>
    <w:link w:val="FooterChar"/>
    <w:uiPriority w:val="99"/>
    <w:unhideWhenUsed/>
    <w:rsid w:val="00A65A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5ACF"/>
  </w:style>
  <w:style w:type="paragraph" w:styleId="BalloonText">
    <w:name w:val="Balloon Text"/>
    <w:basedOn w:val="Normal"/>
    <w:link w:val="BalloonTextChar"/>
    <w:uiPriority w:val="99"/>
    <w:semiHidden/>
    <w:unhideWhenUsed/>
    <w:rsid w:val="00691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FFA"/>
    <w:rPr>
      <w:rFonts w:ascii="Segoe UI" w:hAnsi="Segoe UI" w:cs="Segoe UI"/>
      <w:sz w:val="18"/>
      <w:szCs w:val="18"/>
    </w:rPr>
  </w:style>
  <w:style w:type="paragraph" w:styleId="ListParagraph">
    <w:name w:val="List Paragraph"/>
    <w:basedOn w:val="Normal"/>
    <w:uiPriority w:val="34"/>
    <w:qFormat/>
    <w:rsid w:val="00630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Edgars.Sidlovskis@f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J.Salmiņa</Vad_x012b_t_x0101_js>
    <Kategorija xmlns="2e5bb04e-596e-45bd-9003-43ca78b1ba16">Anotācija</Kategorija>
    <DKP xmlns="2e5bb04e-596e-45bd-9003-43ca78b1ba16">165</DKP>
  </documentManagement>
</p:properties>
</file>

<file path=customXml/itemProps1.xml><?xml version="1.0" encoding="utf-8"?>
<ds:datastoreItem xmlns:ds="http://schemas.openxmlformats.org/officeDocument/2006/customXml" ds:itemID="{A4E16E3D-4215-498D-894A-808DA71038DF}"/>
</file>

<file path=customXml/itemProps2.xml><?xml version="1.0" encoding="utf-8"?>
<ds:datastoreItem xmlns:ds="http://schemas.openxmlformats.org/officeDocument/2006/customXml" ds:itemID="{48F9A6B5-BABD-4F9A-96E7-4C32F5C5C3E3}"/>
</file>

<file path=customXml/itemProps3.xml><?xml version="1.0" encoding="utf-8"?>
<ds:datastoreItem xmlns:ds="http://schemas.openxmlformats.org/officeDocument/2006/customXml" ds:itemID="{CDE89537-1904-41E9-8A40-9A14CD4002E4}"/>
</file>

<file path=customXml/itemProps4.xml><?xml version="1.0" encoding="utf-8"?>
<ds:datastoreItem xmlns:ds="http://schemas.openxmlformats.org/officeDocument/2006/customXml" ds:itemID="{FE9219B2-F647-4D35-AEA9-A42859F1D3F6}"/>
</file>

<file path=docProps/app.xml><?xml version="1.0" encoding="utf-8"?>
<Properties xmlns="http://schemas.openxmlformats.org/officeDocument/2006/extended-properties" xmlns:vt="http://schemas.openxmlformats.org/officeDocument/2006/docPropsVTypes">
  <Template>Normal.dotm</Template>
  <TotalTime>1</TotalTime>
  <Pages>1</Pages>
  <Words>3428</Words>
  <Characters>1955</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2014.gada 16.septembra noteikumos Nr.549 “Ēnu ekonomikas apkarošanas padomes nolikums”” sākotnējās ietekmes novērtējuma ziņojums (anotācija)</vt:lpstr>
    </vt:vector>
  </TitlesOfParts>
  <Manager>Jana Salmiņa</Manager>
  <Company>Finanšu ministrija</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2014.gada 16.septembra noteikumos Nr.549 “Ēnu ekonomikas apkarošanas padomes nolikums”" sākotnējās ietekmes novērtējuma ziņojums (anotācija)</dc:title>
  <dc:subject>Anotācija</dc:subject>
  <dc:creator>E.Šidlovskis</dc:creator>
  <cp:keywords/>
  <dc:description>67083894, edgars.sidlovskis@fm.gov.lv</dc:description>
  <cp:lastModifiedBy>Šidlovskis Edgars</cp:lastModifiedBy>
  <cp:revision>4</cp:revision>
  <cp:lastPrinted>2017-08-17T08:34:00Z</cp:lastPrinted>
  <dcterms:created xsi:type="dcterms:W3CDTF">2017-08-17T09:00:00Z</dcterms:created>
  <dcterms:modified xsi:type="dcterms:W3CDTF">2017-08-17T11:35:00Z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