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0A" w:rsidRPr="007E1935" w:rsidRDefault="00EC270A" w:rsidP="00EC270A">
      <w:pPr>
        <w:jc w:val="center"/>
        <w:rPr>
          <w:rFonts w:cs="Times New Roman"/>
          <w:b/>
          <w:szCs w:val="24"/>
        </w:rPr>
      </w:pPr>
      <w:r w:rsidRPr="007E1935">
        <w:rPr>
          <w:rFonts w:cs="Times New Roman"/>
          <w:b/>
          <w:szCs w:val="24"/>
        </w:rPr>
        <w:t>Ministru kabineta noteikumu projekta “Noteikumi par neparasta darījuma pazīmju sarakstu un kārtību, kādā sniedzami ziņojumi par neparastiem vai aizdomīgiem darījumiem” (anotācija)</w:t>
      </w:r>
    </w:p>
    <w:p w:rsidR="00EC270A" w:rsidRPr="007E1935" w:rsidRDefault="00EC270A" w:rsidP="00EC270A">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
        <w:gridCol w:w="1672"/>
        <w:gridCol w:w="6869"/>
      </w:tblGrid>
      <w:tr w:rsidR="00EC270A" w:rsidRPr="007E1935" w:rsidTr="001E3CD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270A" w:rsidRPr="007E1935"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7E1935">
              <w:rPr>
                <w:rFonts w:eastAsia="Times New Roman" w:cs="Times New Roman"/>
                <w:b/>
                <w:bCs/>
                <w:szCs w:val="24"/>
                <w:lang w:eastAsia="lv-LV"/>
              </w:rPr>
              <w:t>I. Tiesību akta projekta izstrādes nepieciešamība</w:t>
            </w:r>
          </w:p>
        </w:tc>
      </w:tr>
      <w:tr w:rsidR="00EC270A" w:rsidRPr="007E1935" w:rsidTr="001E3CDB">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7E1935">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EC270A" w:rsidRPr="007E1935" w:rsidRDefault="00EC270A">
            <w:pPr>
              <w:autoSpaceDE w:val="0"/>
              <w:autoSpaceDN w:val="0"/>
              <w:adjustRightInd w:val="0"/>
              <w:jc w:val="both"/>
              <w:rPr>
                <w:rFonts w:cs="Times New Roman"/>
                <w:bCs/>
                <w:szCs w:val="24"/>
              </w:rPr>
            </w:pPr>
            <w:r w:rsidRPr="007E1935">
              <w:rPr>
                <w:rFonts w:cs="Times New Roman"/>
                <w:szCs w:val="24"/>
              </w:rPr>
              <w:t xml:space="preserve">Ievērojot 2015.gada 14.oktobrī apstiprināto </w:t>
            </w:r>
            <w:r w:rsidRPr="007E1935">
              <w:rPr>
                <w:rFonts w:cs="Times New Roman"/>
                <w:bCs/>
                <w:szCs w:val="24"/>
              </w:rPr>
              <w:t xml:space="preserve">Ekonomiskās sadarbības un attīstības organizācijas (turpmāk – OECD) Kukuļošanas apkarošanas starptautiskajos biznesa darījumos darba grupas 2.fāzes Latvijas novērtējuma ziņojumu, Ministru kabineta 2016.gada 21.jūnijā sēdē (prot. Nr.30 45.§) tika izskatīts informatīvais ziņojums “Par Ekonomiskās sadarbības un attīstības organizācijas Kukuļošanas apkarošanas starptautiskajos biznesa darījumos darba grupas 2.fāzes Latvijas novērtējuma ziņojumu, tajā izteiktajām rekomendācijām un to izpildes nodrošināšanu”, kura pielikumā ir pievienots Pasākumu un uzdevumu plāns OECD Kukuļošanas apkarošanas starptautiskajos biznesa darījumos darba grupas 2.fāzes rekomendāciju izpildei, kur paredzēts, ka Ministru kabinetā tiks iesniegts </w:t>
            </w:r>
            <w:r w:rsidR="009344AF" w:rsidRPr="007E1935">
              <w:rPr>
                <w:rFonts w:cs="Times New Roman"/>
                <w:bCs/>
                <w:szCs w:val="24"/>
              </w:rPr>
              <w:t>Ministru kabineta noteikumu projekts (turpmāk</w:t>
            </w:r>
            <w:r w:rsidR="009F0085">
              <w:rPr>
                <w:rFonts w:cs="Times New Roman"/>
                <w:bCs/>
                <w:szCs w:val="24"/>
              </w:rPr>
              <w:t xml:space="preserve"> – </w:t>
            </w:r>
            <w:r w:rsidR="009344AF" w:rsidRPr="007E1935">
              <w:rPr>
                <w:rFonts w:cs="Times New Roman"/>
                <w:bCs/>
                <w:szCs w:val="24"/>
              </w:rPr>
              <w:t xml:space="preserve">Noteikumi), kas aizstās </w:t>
            </w:r>
            <w:r w:rsidRPr="007E1935">
              <w:rPr>
                <w:rFonts w:cs="Times New Roman"/>
                <w:bCs/>
                <w:szCs w:val="24"/>
              </w:rPr>
              <w:t>2008.gada 22.decembra Ministru kabineta noteikumu Nr. 1071 „Par neparasta darījumu pazīmju sarakstu un kārtību, kādā sniedzami ziņojumi par neparasti</w:t>
            </w:r>
            <w:r w:rsidR="00C13B93" w:rsidRPr="007E1935">
              <w:rPr>
                <w:rFonts w:cs="Times New Roman"/>
                <w:bCs/>
                <w:szCs w:val="24"/>
              </w:rPr>
              <w:t>em vai aizdomīgiem darījumiem”</w:t>
            </w:r>
            <w:r w:rsidRPr="007E1935">
              <w:rPr>
                <w:rFonts w:cs="Times New Roman"/>
                <w:bCs/>
                <w:szCs w:val="24"/>
              </w:rPr>
              <w:t xml:space="preserve">, </w:t>
            </w:r>
            <w:r w:rsidR="00E82757" w:rsidRPr="007E1935">
              <w:rPr>
                <w:rFonts w:cs="Times New Roman"/>
                <w:bCs/>
                <w:szCs w:val="24"/>
              </w:rPr>
              <w:t>pārveidojot līdzšinējo ziņošanas sistēmu, lai tādējādi palielinātu tās efektivitāti, kā arī pārskatot ziņošanas kritērijus visiem likuma subjektiem</w:t>
            </w:r>
            <w:r w:rsidRPr="007E1935">
              <w:rPr>
                <w:rFonts w:cs="Times New Roman"/>
                <w:bCs/>
                <w:szCs w:val="24"/>
              </w:rPr>
              <w:t xml:space="preserve">. </w:t>
            </w:r>
          </w:p>
        </w:tc>
      </w:tr>
      <w:tr w:rsidR="00EC270A" w:rsidRPr="007E1935" w:rsidTr="001E3CDB">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7E1935">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tcPr>
          <w:p w:rsidR="00EC270A" w:rsidRPr="007E1935" w:rsidRDefault="00EC270A" w:rsidP="001E3CDB">
            <w:pPr>
              <w:jc w:val="both"/>
              <w:rPr>
                <w:rFonts w:cs="Times New Roman"/>
                <w:szCs w:val="24"/>
              </w:rPr>
            </w:pPr>
            <w:r w:rsidRPr="007E1935">
              <w:rPr>
                <w:rFonts w:cs="Times New Roman"/>
                <w:szCs w:val="24"/>
              </w:rPr>
              <w:t xml:space="preserve">OECD Kukuļošanas apkarošanas starptautiskajos biznesa darījumos darba grupas savā otrās fāzes Latvijas novērtējuma ziņojuma Latvijai par atsevišķām rekomendācijām D sadaļa “Rekomendācijas un </w:t>
            </w:r>
            <w:proofErr w:type="spellStart"/>
            <w:r w:rsidRPr="007E1935">
              <w:rPr>
                <w:rFonts w:cs="Times New Roman"/>
                <w:szCs w:val="24"/>
              </w:rPr>
              <w:t>problēmjautājumi</w:t>
            </w:r>
            <w:proofErr w:type="spellEnd"/>
            <w:r w:rsidRPr="007E1935">
              <w:rPr>
                <w:rFonts w:cs="Times New Roman"/>
                <w:szCs w:val="24"/>
              </w:rPr>
              <w:t xml:space="preserve"> tālākai ziņošanai” paredz virkni rekomendāciju Latvijai, tai skaitā rekomendācija Nr.8 (</w:t>
            </w:r>
            <w:r w:rsidR="00B11820" w:rsidRPr="007E1935">
              <w:rPr>
                <w:rFonts w:cs="Times New Roman"/>
                <w:szCs w:val="24"/>
              </w:rPr>
              <w:t>c</w:t>
            </w:r>
            <w:r w:rsidRPr="007E1935">
              <w:rPr>
                <w:rFonts w:cs="Times New Roman"/>
                <w:szCs w:val="24"/>
              </w:rPr>
              <w:t>) (i</w:t>
            </w:r>
            <w:r w:rsidR="00B11820" w:rsidRPr="007E1935">
              <w:rPr>
                <w:rFonts w:cs="Times New Roman"/>
                <w:szCs w:val="24"/>
              </w:rPr>
              <w:t>i</w:t>
            </w:r>
            <w:r w:rsidRPr="007E1935">
              <w:rPr>
                <w:rFonts w:cs="Times New Roman"/>
                <w:szCs w:val="24"/>
              </w:rPr>
              <w:t>) (turpmāk – OECD rekomendācijas) norāda uz trūkumiem, ka Noziedzīgi iegūtu līdzekļu legalizācijas un terorisma novēršanas likuma (turpmāk – Likums) subjekt</w:t>
            </w:r>
            <w:r w:rsidR="00F93CA1" w:rsidRPr="007E1935">
              <w:rPr>
                <w:rFonts w:cs="Times New Roman"/>
                <w:szCs w:val="24"/>
              </w:rPr>
              <w:t>us</w:t>
            </w:r>
            <w:r w:rsidR="00565F4E" w:rsidRPr="007E1935">
              <w:rPr>
                <w:rFonts w:cs="Times New Roman"/>
                <w:szCs w:val="24"/>
              </w:rPr>
              <w:t>, nepieciešams nodrošināt aktualizēt</w:t>
            </w:r>
            <w:r w:rsidR="00F93CA1" w:rsidRPr="007E1935">
              <w:rPr>
                <w:rFonts w:cs="Times New Roman"/>
                <w:szCs w:val="24"/>
              </w:rPr>
              <w:t>ām</w:t>
            </w:r>
            <w:r w:rsidR="00565F4E" w:rsidRPr="007E1935">
              <w:rPr>
                <w:rFonts w:cs="Times New Roman"/>
                <w:szCs w:val="24"/>
              </w:rPr>
              <w:t xml:space="preserve"> un papildināt</w:t>
            </w:r>
            <w:r w:rsidR="00F93CA1" w:rsidRPr="007E1935">
              <w:rPr>
                <w:rFonts w:cs="Times New Roman"/>
                <w:szCs w:val="24"/>
              </w:rPr>
              <w:t>ām</w:t>
            </w:r>
            <w:r w:rsidR="00565F4E" w:rsidRPr="007E1935">
              <w:rPr>
                <w:rFonts w:cs="Times New Roman"/>
                <w:szCs w:val="24"/>
              </w:rPr>
              <w:t xml:space="preserve"> </w:t>
            </w:r>
            <w:r w:rsidR="00F93CA1" w:rsidRPr="007E1935">
              <w:rPr>
                <w:rFonts w:cs="Times New Roman"/>
                <w:szCs w:val="24"/>
              </w:rPr>
              <w:t>vadlīnijām</w:t>
            </w:r>
            <w:r w:rsidR="00565F4E" w:rsidRPr="007E1935">
              <w:rPr>
                <w:rFonts w:cs="Times New Roman"/>
                <w:szCs w:val="24"/>
              </w:rPr>
              <w:t>, un  tipoloģiju, lai uzlabotu ziņošanas par aizdomīgiem un neparastiem darījumiem sistēmas efektivitāti, īpaši pievēršot uzmanību</w:t>
            </w:r>
            <w:r w:rsidR="00F93CA1" w:rsidRPr="007E1935">
              <w:rPr>
                <w:rFonts w:cs="Times New Roman"/>
                <w:szCs w:val="24"/>
              </w:rPr>
              <w:t xml:space="preserve"> ar pārrobežu korupciju</w:t>
            </w:r>
            <w:r w:rsidR="0082053F" w:rsidRPr="007E1935">
              <w:rPr>
                <w:rFonts w:cs="Times New Roman"/>
                <w:szCs w:val="24"/>
              </w:rPr>
              <w:t xml:space="preserve"> sais</w:t>
            </w:r>
            <w:r w:rsidR="00F93CA1" w:rsidRPr="007E1935">
              <w:rPr>
                <w:rFonts w:cs="Times New Roman"/>
                <w:szCs w:val="24"/>
              </w:rPr>
              <w:t>tīto</w:t>
            </w:r>
            <w:r w:rsidR="00565F4E" w:rsidRPr="007E1935">
              <w:rPr>
                <w:rFonts w:cs="Times New Roman"/>
                <w:szCs w:val="24"/>
              </w:rPr>
              <w:t xml:space="preserve"> noziedzīgi iegūtu līdzekļu legaliz</w:t>
            </w:r>
            <w:r w:rsidR="00F93CA1" w:rsidRPr="007E1935">
              <w:rPr>
                <w:rFonts w:cs="Times New Roman"/>
                <w:szCs w:val="24"/>
              </w:rPr>
              <w:t>āciju</w:t>
            </w:r>
            <w:r w:rsidR="00565F4E" w:rsidRPr="007E1935">
              <w:rPr>
                <w:rFonts w:cs="Times New Roman"/>
                <w:szCs w:val="24"/>
              </w:rPr>
              <w:t xml:space="preserve">, ko veic banku klienti – nerezidenti. </w:t>
            </w:r>
          </w:p>
          <w:p w:rsidR="00EC270A" w:rsidRPr="007E1935" w:rsidRDefault="00EC270A" w:rsidP="001E3CDB">
            <w:pPr>
              <w:jc w:val="both"/>
              <w:rPr>
                <w:rFonts w:cs="Times New Roman"/>
                <w:szCs w:val="24"/>
              </w:rPr>
            </w:pPr>
          </w:p>
          <w:p w:rsidR="00EC270A" w:rsidRPr="007E1935" w:rsidRDefault="0082053F" w:rsidP="001E3CDB">
            <w:pPr>
              <w:jc w:val="both"/>
              <w:rPr>
                <w:rFonts w:cs="Times New Roman"/>
                <w:szCs w:val="24"/>
              </w:rPr>
            </w:pPr>
            <w:r w:rsidRPr="007E1935">
              <w:rPr>
                <w:rFonts w:cs="Times New Roman"/>
                <w:szCs w:val="24"/>
              </w:rPr>
              <w:t>Z</w:t>
            </w:r>
            <w:r w:rsidR="00EC270A" w:rsidRPr="007E1935">
              <w:rPr>
                <w:rFonts w:cs="Times New Roman"/>
                <w:szCs w:val="24"/>
              </w:rPr>
              <w:t>iņošanas sistēma sastāv no divām daļām:</w:t>
            </w:r>
          </w:p>
          <w:p w:rsidR="00184B9E" w:rsidRPr="007E1935" w:rsidRDefault="00EC270A" w:rsidP="00EC270A">
            <w:pPr>
              <w:pStyle w:val="ListParagraph"/>
              <w:numPr>
                <w:ilvl w:val="0"/>
                <w:numId w:val="4"/>
              </w:numPr>
              <w:jc w:val="both"/>
              <w:rPr>
                <w:rFonts w:cs="Times New Roman"/>
                <w:szCs w:val="24"/>
              </w:rPr>
            </w:pPr>
            <w:r w:rsidRPr="007E1935">
              <w:rPr>
                <w:rFonts w:cs="Times New Roman"/>
                <w:szCs w:val="24"/>
              </w:rPr>
              <w:t>Ziņošana par aizdomīgiem darījumiem, kuru pazīmju loku atbilstoši starptautiskajām prasībām un praksei neuzskaita normatīvie akti</w:t>
            </w:r>
            <w:r w:rsidR="00E70B72" w:rsidRPr="007E1935">
              <w:rPr>
                <w:rFonts w:cs="Times New Roman"/>
                <w:szCs w:val="24"/>
              </w:rPr>
              <w:t>,</w:t>
            </w:r>
            <w:r w:rsidRPr="007E1935">
              <w:rPr>
                <w:rFonts w:cs="Times New Roman"/>
                <w:szCs w:val="24"/>
              </w:rPr>
              <w:t xml:space="preserve"> un līdz ar to šādu pazīmju loks nav izsmeļošs</w:t>
            </w:r>
            <w:r w:rsidR="00E70B72" w:rsidRPr="007E1935">
              <w:rPr>
                <w:rFonts w:cs="Times New Roman"/>
                <w:szCs w:val="24"/>
              </w:rPr>
              <w:t>,</w:t>
            </w:r>
            <w:r w:rsidRPr="007E1935">
              <w:rPr>
                <w:rFonts w:cs="Times New Roman"/>
                <w:szCs w:val="24"/>
              </w:rPr>
              <w:t xml:space="preserve"> un tāpēc ziņošanas efektivitāte ir atkarīga no likuma subjekta</w:t>
            </w:r>
            <w:r w:rsidR="00F93CA1" w:rsidRPr="007E1935">
              <w:rPr>
                <w:rFonts w:cs="Times New Roman"/>
                <w:szCs w:val="24"/>
              </w:rPr>
              <w:t xml:space="preserve"> spējas identificēt aizdomīgu darījumu un tā izvērtēšanas procesa kvalitātes</w:t>
            </w:r>
            <w:r w:rsidR="00184B9E" w:rsidRPr="007E1935">
              <w:rPr>
                <w:rFonts w:cs="Times New Roman"/>
                <w:szCs w:val="24"/>
              </w:rPr>
              <w:t>;</w:t>
            </w:r>
          </w:p>
          <w:p w:rsidR="00EC270A" w:rsidRPr="007E1935" w:rsidRDefault="00EC270A" w:rsidP="00EC270A">
            <w:pPr>
              <w:pStyle w:val="ListParagraph"/>
              <w:numPr>
                <w:ilvl w:val="0"/>
                <w:numId w:val="4"/>
              </w:numPr>
              <w:jc w:val="both"/>
              <w:rPr>
                <w:rFonts w:cs="Times New Roman"/>
                <w:szCs w:val="24"/>
              </w:rPr>
            </w:pPr>
            <w:r w:rsidRPr="007E1935">
              <w:rPr>
                <w:rFonts w:cs="Times New Roman"/>
                <w:szCs w:val="24"/>
              </w:rPr>
              <w:t xml:space="preserve">Ziņošana par neparastiem darījumiem ietver sevī (bez subjektīvisma) obligātu prasību ziņot par visiem darījumiem, kuru neparastuma pazīmes ir izsmeļoši uzskaitītas normatīvā aktā. </w:t>
            </w:r>
          </w:p>
          <w:p w:rsidR="00EC270A" w:rsidRPr="007E1935" w:rsidRDefault="00EC270A" w:rsidP="001E3CDB">
            <w:pPr>
              <w:jc w:val="both"/>
              <w:rPr>
                <w:rFonts w:cs="Times New Roman"/>
                <w:szCs w:val="24"/>
              </w:rPr>
            </w:pPr>
          </w:p>
          <w:p w:rsidR="00CB3E98" w:rsidRPr="007E1935" w:rsidRDefault="00194879" w:rsidP="001E3CDB">
            <w:pPr>
              <w:jc w:val="both"/>
              <w:rPr>
                <w:rFonts w:cs="Times New Roman"/>
                <w:szCs w:val="24"/>
              </w:rPr>
            </w:pPr>
            <w:r w:rsidRPr="007E1935">
              <w:rPr>
                <w:rFonts w:cs="Times New Roman"/>
                <w:szCs w:val="24"/>
              </w:rPr>
              <w:t>Pārveidojot ziņošanas sistēmu</w:t>
            </w:r>
            <w:r w:rsidR="00CB3E98" w:rsidRPr="007E1935">
              <w:rPr>
                <w:rFonts w:cs="Times New Roman"/>
                <w:szCs w:val="24"/>
              </w:rPr>
              <w:t>:</w:t>
            </w:r>
          </w:p>
          <w:p w:rsidR="00184B9E" w:rsidRPr="007E1935" w:rsidRDefault="007B6D11" w:rsidP="00BD49D8">
            <w:pPr>
              <w:pStyle w:val="ListParagraph"/>
              <w:numPr>
                <w:ilvl w:val="0"/>
                <w:numId w:val="7"/>
              </w:numPr>
              <w:jc w:val="both"/>
              <w:rPr>
                <w:rFonts w:cs="Times New Roman"/>
                <w:szCs w:val="24"/>
              </w:rPr>
            </w:pPr>
            <w:r w:rsidRPr="007E1935">
              <w:rPr>
                <w:rFonts w:cs="Times New Roman"/>
                <w:szCs w:val="24"/>
              </w:rPr>
              <w:lastRenderedPageBreak/>
              <w:t>paredzēts</w:t>
            </w:r>
            <w:r w:rsidR="00194879" w:rsidRPr="007E1935">
              <w:rPr>
                <w:rFonts w:cs="Times New Roman"/>
                <w:szCs w:val="24"/>
              </w:rPr>
              <w:t xml:space="preserve"> </w:t>
            </w:r>
            <w:r w:rsidR="00CB3E98" w:rsidRPr="007E1935">
              <w:rPr>
                <w:rFonts w:cs="Times New Roman"/>
                <w:szCs w:val="24"/>
              </w:rPr>
              <w:t>aizdomīg</w:t>
            </w:r>
            <w:r w:rsidR="00184B9E" w:rsidRPr="007E1935">
              <w:rPr>
                <w:rFonts w:cs="Times New Roman"/>
                <w:szCs w:val="24"/>
              </w:rPr>
              <w:t>us</w:t>
            </w:r>
            <w:r w:rsidR="00CB3E98" w:rsidRPr="007E1935">
              <w:rPr>
                <w:rFonts w:cs="Times New Roman"/>
                <w:szCs w:val="24"/>
              </w:rPr>
              <w:t xml:space="preserve"> dar</w:t>
            </w:r>
            <w:r w:rsidR="00184B9E" w:rsidRPr="007E1935">
              <w:rPr>
                <w:rFonts w:cs="Times New Roman"/>
                <w:szCs w:val="24"/>
              </w:rPr>
              <w:t>ījumus</w:t>
            </w:r>
            <w:r w:rsidRPr="007E1935">
              <w:rPr>
                <w:rFonts w:cs="Times New Roman"/>
                <w:szCs w:val="24"/>
              </w:rPr>
              <w:t xml:space="preserve"> sas</w:t>
            </w:r>
            <w:r w:rsidR="00184B9E" w:rsidRPr="007E1935">
              <w:rPr>
                <w:rFonts w:cs="Times New Roman"/>
                <w:szCs w:val="24"/>
              </w:rPr>
              <w:t>aistīt ar noteiktu noziedzīga nodarījuma</w:t>
            </w:r>
            <w:r w:rsidRPr="007E1935">
              <w:rPr>
                <w:rFonts w:cs="Times New Roman"/>
                <w:szCs w:val="24"/>
              </w:rPr>
              <w:t xml:space="preserve"> </w:t>
            </w:r>
            <w:r w:rsidR="003F09AF" w:rsidRPr="007E1935">
              <w:rPr>
                <w:rFonts w:cs="Times New Roman"/>
                <w:szCs w:val="24"/>
              </w:rPr>
              <w:t>pamatojumu</w:t>
            </w:r>
            <w:r w:rsidR="00184B9E" w:rsidRPr="007E1935">
              <w:rPr>
                <w:rFonts w:cs="Times New Roman"/>
                <w:szCs w:val="24"/>
              </w:rPr>
              <w:t xml:space="preserve">, tādējādi rosinot likuma subjektam kā darījuma informācijas pirmavotam veikt sākotnējo analīzi un nodot </w:t>
            </w:r>
            <w:r w:rsidR="004A1EAB" w:rsidRPr="007E1935">
              <w:rPr>
                <w:rFonts w:cs="Times New Roman"/>
                <w:szCs w:val="24"/>
              </w:rPr>
              <w:t>Noziedzīgi iegūtu līdzekļu legalizācijas novēršanas dienestam (turpmāk</w:t>
            </w:r>
            <w:r w:rsidR="009F0085">
              <w:rPr>
                <w:rFonts w:cs="Times New Roman"/>
                <w:szCs w:val="24"/>
              </w:rPr>
              <w:t xml:space="preserve"> – </w:t>
            </w:r>
            <w:r w:rsidR="00184B9E" w:rsidRPr="007E1935">
              <w:rPr>
                <w:rFonts w:cs="Times New Roman"/>
                <w:szCs w:val="24"/>
              </w:rPr>
              <w:t>Kontroles dienest</w:t>
            </w:r>
            <w:r w:rsidR="004A1EAB" w:rsidRPr="007E1935">
              <w:rPr>
                <w:rFonts w:cs="Times New Roman"/>
                <w:szCs w:val="24"/>
              </w:rPr>
              <w:t>s)</w:t>
            </w:r>
            <w:r w:rsidR="00184B9E" w:rsidRPr="007E1935">
              <w:rPr>
                <w:rFonts w:cs="Times New Roman"/>
                <w:szCs w:val="24"/>
              </w:rPr>
              <w:t xml:space="preserve"> kvalitatīvu, efektīvi izmantojamu informāciju,</w:t>
            </w:r>
          </w:p>
          <w:p w:rsidR="00194879" w:rsidRPr="007E1935" w:rsidRDefault="007B6D11" w:rsidP="00BD49D8">
            <w:pPr>
              <w:pStyle w:val="ListParagraph"/>
              <w:numPr>
                <w:ilvl w:val="0"/>
                <w:numId w:val="7"/>
              </w:numPr>
              <w:jc w:val="both"/>
              <w:rPr>
                <w:rFonts w:cs="Times New Roman"/>
                <w:szCs w:val="24"/>
              </w:rPr>
            </w:pPr>
            <w:r w:rsidRPr="007E1935">
              <w:rPr>
                <w:rFonts w:cs="Times New Roman"/>
                <w:szCs w:val="24"/>
              </w:rPr>
              <w:t xml:space="preserve">izstrādātas vadlīnijas par </w:t>
            </w:r>
            <w:r w:rsidR="003F09AF" w:rsidRPr="007E1935">
              <w:rPr>
                <w:rFonts w:cs="Times New Roman"/>
                <w:szCs w:val="24"/>
              </w:rPr>
              <w:t xml:space="preserve">pamatojuma </w:t>
            </w:r>
            <w:r w:rsidRPr="007E1935">
              <w:rPr>
                <w:rFonts w:cs="Times New Roman"/>
                <w:szCs w:val="24"/>
              </w:rPr>
              <w:t>noteikšanai nepieciešamās informācijas kopumu</w:t>
            </w:r>
            <w:r w:rsidR="00184B9E" w:rsidRPr="007E1935">
              <w:rPr>
                <w:rFonts w:cs="Times New Roman"/>
                <w:szCs w:val="24"/>
              </w:rPr>
              <w:t xml:space="preserve">, kas </w:t>
            </w:r>
            <w:r w:rsidR="00E71B44" w:rsidRPr="007E1935">
              <w:rPr>
                <w:rFonts w:cs="Times New Roman"/>
                <w:szCs w:val="24"/>
              </w:rPr>
              <w:t xml:space="preserve">ļautu </w:t>
            </w:r>
            <w:r w:rsidR="00184B9E" w:rsidRPr="007E1935">
              <w:rPr>
                <w:rFonts w:cs="Times New Roman"/>
                <w:szCs w:val="24"/>
              </w:rPr>
              <w:t>atpazīt noziedzīga nodarījuma pazīmes</w:t>
            </w:r>
            <w:r w:rsidR="00685333" w:rsidRPr="007E1935">
              <w:rPr>
                <w:rFonts w:cs="Times New Roman"/>
                <w:szCs w:val="24"/>
              </w:rPr>
              <w:t xml:space="preserve">, </w:t>
            </w:r>
          </w:p>
          <w:p w:rsidR="007B6D11" w:rsidRPr="007E1935" w:rsidRDefault="00CB3E98" w:rsidP="00BD49D8">
            <w:pPr>
              <w:pStyle w:val="ListParagraph"/>
              <w:numPr>
                <w:ilvl w:val="0"/>
                <w:numId w:val="7"/>
              </w:numPr>
              <w:jc w:val="both"/>
              <w:rPr>
                <w:rFonts w:cs="Times New Roman"/>
                <w:szCs w:val="24"/>
              </w:rPr>
            </w:pPr>
            <w:r w:rsidRPr="007E1935">
              <w:rPr>
                <w:rFonts w:cs="Times New Roman"/>
                <w:szCs w:val="24"/>
              </w:rPr>
              <w:t>pārskatīts un aktualizēts nepa</w:t>
            </w:r>
            <w:r w:rsidR="007B6D11" w:rsidRPr="007E1935">
              <w:rPr>
                <w:rFonts w:cs="Times New Roman"/>
                <w:szCs w:val="24"/>
              </w:rPr>
              <w:t>rastu darījumu pazīmju saraksts</w:t>
            </w:r>
            <w:r w:rsidR="00120C0E" w:rsidRPr="007E1935">
              <w:rPr>
                <w:rFonts w:cs="Times New Roman"/>
                <w:szCs w:val="24"/>
              </w:rPr>
              <w:t xml:space="preserve"> un </w:t>
            </w:r>
            <w:r w:rsidR="007B6D11" w:rsidRPr="007E1935">
              <w:rPr>
                <w:rFonts w:cs="Times New Roman"/>
                <w:szCs w:val="24"/>
              </w:rPr>
              <w:t>izstrādātas vadlīnijas katrai likuma subjektu grupai.</w:t>
            </w:r>
          </w:p>
          <w:p w:rsidR="00CB3E98" w:rsidRPr="007E1935" w:rsidRDefault="00CB3E98" w:rsidP="001E3CDB">
            <w:pPr>
              <w:jc w:val="both"/>
              <w:rPr>
                <w:rFonts w:cs="Times New Roman"/>
                <w:szCs w:val="24"/>
              </w:rPr>
            </w:pPr>
            <w:r w:rsidRPr="007E1935">
              <w:rPr>
                <w:rFonts w:cs="Times New Roman"/>
                <w:szCs w:val="24"/>
              </w:rPr>
              <w:t xml:space="preserve">Tādējādi uzlabojot </w:t>
            </w:r>
            <w:r w:rsidR="00120C0E" w:rsidRPr="007E1935">
              <w:rPr>
                <w:rFonts w:cs="Times New Roman"/>
                <w:szCs w:val="24"/>
              </w:rPr>
              <w:t>ziņošanas sistēmas efektivitāti</w:t>
            </w:r>
            <w:r w:rsidR="00782930" w:rsidRPr="007E1935">
              <w:rPr>
                <w:rFonts w:cs="Times New Roman"/>
                <w:szCs w:val="24"/>
              </w:rPr>
              <w:t xml:space="preserve"> un līdz ar to uzlabojot noziedzīgi iegūtu līdzekļu legalizācijas</w:t>
            </w:r>
            <w:r w:rsidR="000D23CB" w:rsidRPr="007E1935">
              <w:rPr>
                <w:rFonts w:cs="Times New Roman"/>
                <w:szCs w:val="24"/>
              </w:rPr>
              <w:t xml:space="preserve"> un terorisma finansēšanas</w:t>
            </w:r>
            <w:r w:rsidR="00782930" w:rsidRPr="007E1935">
              <w:rPr>
                <w:rFonts w:cs="Times New Roman"/>
                <w:szCs w:val="24"/>
              </w:rPr>
              <w:t xml:space="preserve"> atklāšanu.</w:t>
            </w:r>
          </w:p>
          <w:p w:rsidR="00EC270A" w:rsidRPr="007E1935" w:rsidRDefault="00EC270A" w:rsidP="00CA313E">
            <w:pPr>
              <w:jc w:val="both"/>
              <w:rPr>
                <w:rFonts w:cs="Times New Roman"/>
                <w:szCs w:val="24"/>
              </w:rPr>
            </w:pPr>
          </w:p>
          <w:p w:rsidR="00EC270A" w:rsidRPr="007E1935" w:rsidRDefault="00EC270A" w:rsidP="001E3CDB">
            <w:pPr>
              <w:jc w:val="both"/>
              <w:rPr>
                <w:rFonts w:cs="Times New Roman"/>
                <w:szCs w:val="24"/>
              </w:rPr>
            </w:pPr>
            <w:r w:rsidRPr="007E1935">
              <w:rPr>
                <w:rFonts w:cs="Times New Roman"/>
                <w:szCs w:val="24"/>
              </w:rPr>
              <w:t>Ieviešot šo risinājumu:</w:t>
            </w:r>
          </w:p>
          <w:p w:rsidR="00EC270A" w:rsidRPr="007E1935" w:rsidRDefault="00EC270A" w:rsidP="00EC270A">
            <w:pPr>
              <w:pStyle w:val="ListParagraph"/>
              <w:numPr>
                <w:ilvl w:val="0"/>
                <w:numId w:val="5"/>
              </w:numPr>
              <w:jc w:val="both"/>
              <w:rPr>
                <w:rFonts w:cs="Times New Roman"/>
                <w:szCs w:val="24"/>
              </w:rPr>
            </w:pPr>
            <w:r w:rsidRPr="007E1935">
              <w:rPr>
                <w:rFonts w:cs="Times New Roman"/>
                <w:szCs w:val="24"/>
              </w:rPr>
              <w:t xml:space="preserve">Kontroles dienests saņemtu pēc iespējas </w:t>
            </w:r>
            <w:r w:rsidR="00782930" w:rsidRPr="007E1935">
              <w:rPr>
                <w:rFonts w:cs="Times New Roman"/>
                <w:szCs w:val="24"/>
              </w:rPr>
              <w:t xml:space="preserve">kvalitatīvāku un pamatotāku likuma subjektu ziņojumu par aizdomīgu darījumu, kura analīzē </w:t>
            </w:r>
            <w:r w:rsidR="00727D14" w:rsidRPr="007E1935">
              <w:rPr>
                <w:rFonts w:cs="Times New Roman"/>
                <w:szCs w:val="24"/>
              </w:rPr>
              <w:t xml:space="preserve">sekojoši </w:t>
            </w:r>
            <w:r w:rsidR="00782930" w:rsidRPr="007E1935">
              <w:rPr>
                <w:rFonts w:cs="Times New Roman"/>
                <w:szCs w:val="24"/>
              </w:rPr>
              <w:t>nepieciešam</w:t>
            </w:r>
            <w:r w:rsidR="00292EE3" w:rsidRPr="007E1935">
              <w:rPr>
                <w:rFonts w:cs="Times New Roman"/>
                <w:szCs w:val="24"/>
              </w:rPr>
              <w:t>s</w:t>
            </w:r>
            <w:r w:rsidR="00782930" w:rsidRPr="007E1935">
              <w:rPr>
                <w:rFonts w:cs="Times New Roman"/>
                <w:szCs w:val="24"/>
              </w:rPr>
              <w:t xml:space="preserve"> ieguldīt mazāk </w:t>
            </w:r>
            <w:r w:rsidR="00727D14" w:rsidRPr="007E1935">
              <w:rPr>
                <w:rFonts w:cs="Times New Roman"/>
                <w:szCs w:val="24"/>
              </w:rPr>
              <w:t>laika</w:t>
            </w:r>
            <w:r w:rsidR="009F0085">
              <w:rPr>
                <w:rFonts w:cs="Times New Roman"/>
                <w:szCs w:val="24"/>
              </w:rPr>
              <w:t xml:space="preserve"> </w:t>
            </w:r>
            <w:r w:rsidR="00782930" w:rsidRPr="007E1935">
              <w:rPr>
                <w:rFonts w:cs="Times New Roman"/>
                <w:szCs w:val="24"/>
              </w:rPr>
              <w:t xml:space="preserve">resursu kā līdz šim. Tādējādi būtiski </w:t>
            </w:r>
            <w:r w:rsidR="00292EE3" w:rsidRPr="007E1935">
              <w:rPr>
                <w:rFonts w:cs="Times New Roman"/>
                <w:szCs w:val="24"/>
              </w:rPr>
              <w:t>tiks uzlabota</w:t>
            </w:r>
            <w:r w:rsidR="00782930" w:rsidRPr="007E1935">
              <w:rPr>
                <w:rFonts w:cs="Times New Roman"/>
                <w:szCs w:val="24"/>
              </w:rPr>
              <w:t xml:space="preserve"> aizdomīgu darījumu izskatīšanas </w:t>
            </w:r>
            <w:r w:rsidR="006F7E73" w:rsidRPr="007E1935">
              <w:rPr>
                <w:rFonts w:cs="Times New Roman"/>
                <w:szCs w:val="24"/>
              </w:rPr>
              <w:t>efektivitāte;</w:t>
            </w:r>
            <w:r w:rsidR="00292EE3" w:rsidRPr="007E1935">
              <w:rPr>
                <w:rFonts w:cs="Times New Roman"/>
                <w:szCs w:val="24"/>
              </w:rPr>
              <w:t xml:space="preserve"> </w:t>
            </w:r>
          </w:p>
          <w:p w:rsidR="00EC270A" w:rsidRPr="007E1935" w:rsidRDefault="00782930" w:rsidP="00EC270A">
            <w:pPr>
              <w:pStyle w:val="ListParagraph"/>
              <w:numPr>
                <w:ilvl w:val="0"/>
                <w:numId w:val="5"/>
              </w:numPr>
              <w:jc w:val="both"/>
              <w:rPr>
                <w:rFonts w:cs="Times New Roman"/>
                <w:szCs w:val="24"/>
              </w:rPr>
            </w:pPr>
            <w:r w:rsidRPr="007E1935">
              <w:rPr>
                <w:rFonts w:cs="Times New Roman"/>
                <w:szCs w:val="24"/>
              </w:rPr>
              <w:t>Aktualizējot nepar</w:t>
            </w:r>
            <w:r w:rsidR="00B44B48" w:rsidRPr="007E1935">
              <w:rPr>
                <w:rFonts w:cs="Times New Roman"/>
                <w:szCs w:val="24"/>
              </w:rPr>
              <w:t>a</w:t>
            </w:r>
            <w:r w:rsidRPr="007E1935">
              <w:rPr>
                <w:rFonts w:cs="Times New Roman"/>
                <w:szCs w:val="24"/>
              </w:rPr>
              <w:t>sta darījuma</w:t>
            </w:r>
            <w:r w:rsidR="00B44B48" w:rsidRPr="007E1935">
              <w:rPr>
                <w:rFonts w:cs="Times New Roman"/>
                <w:szCs w:val="24"/>
              </w:rPr>
              <w:t xml:space="preserve"> pazīmju sarakstu (t.sk. samazinot </w:t>
            </w:r>
            <w:proofErr w:type="spellStart"/>
            <w:r w:rsidR="00B44B48" w:rsidRPr="007E1935">
              <w:rPr>
                <w:rFonts w:cs="Times New Roman"/>
                <w:szCs w:val="24"/>
              </w:rPr>
              <w:t>robežsliekšņus</w:t>
            </w:r>
            <w:proofErr w:type="spellEnd"/>
            <w:r w:rsidR="00B44B48" w:rsidRPr="007E1935">
              <w:rPr>
                <w:rFonts w:cs="Times New Roman"/>
                <w:szCs w:val="24"/>
              </w:rPr>
              <w:t>), Kontroles dienesta rīcībā būs</w:t>
            </w:r>
            <w:r w:rsidRPr="007E1935">
              <w:rPr>
                <w:rFonts w:cs="Times New Roman"/>
                <w:szCs w:val="24"/>
              </w:rPr>
              <w:t xml:space="preserve"> </w:t>
            </w:r>
            <w:r w:rsidR="00B44B48" w:rsidRPr="007E1935">
              <w:rPr>
                <w:rFonts w:cs="Times New Roman"/>
                <w:szCs w:val="24"/>
              </w:rPr>
              <w:t>operatīvi pieejama informācija, kuru apstākļos, kad finanšu līdzekļu plūsmas ātrums ir būtiski palielinājies, varēs operatīvi izmantot noziedzīgi iegūtu līdzekļu legalizācijas</w:t>
            </w:r>
            <w:r w:rsidR="00C07D90" w:rsidRPr="007E1935">
              <w:rPr>
                <w:rFonts w:cs="Times New Roman"/>
                <w:szCs w:val="24"/>
              </w:rPr>
              <w:t xml:space="preserve"> un terorisma finansēšanu </w:t>
            </w:r>
            <w:r w:rsidR="00B44B48" w:rsidRPr="007E1935">
              <w:rPr>
                <w:rFonts w:cs="Times New Roman"/>
                <w:szCs w:val="24"/>
              </w:rPr>
              <w:t>novēršanas pasākumu īstenošanā (</w:t>
            </w:r>
            <w:r w:rsidR="00E670D3" w:rsidRPr="007E1935">
              <w:rPr>
                <w:rFonts w:cs="Times New Roman"/>
                <w:szCs w:val="24"/>
              </w:rPr>
              <w:t>aizdomīgu darījumu analīze</w:t>
            </w:r>
            <w:r w:rsidR="00F345A4" w:rsidRPr="007E1935">
              <w:rPr>
                <w:rFonts w:cs="Times New Roman"/>
                <w:szCs w:val="24"/>
              </w:rPr>
              <w:t xml:space="preserve">, </w:t>
            </w:r>
            <w:r w:rsidR="00C07D90" w:rsidRPr="007E1935">
              <w:rPr>
                <w:rFonts w:cs="Times New Roman"/>
                <w:szCs w:val="24"/>
              </w:rPr>
              <w:t>noziedzīgi iegūtu līdzekļu iesaldēšana</w:t>
            </w:r>
            <w:r w:rsidR="00B44B48" w:rsidRPr="007E1935">
              <w:rPr>
                <w:rFonts w:cs="Times New Roman"/>
                <w:szCs w:val="24"/>
              </w:rPr>
              <w:t>, atbi</w:t>
            </w:r>
            <w:r w:rsidR="00BD49D8" w:rsidRPr="007E1935">
              <w:rPr>
                <w:rFonts w:cs="Times New Roman"/>
                <w:szCs w:val="24"/>
              </w:rPr>
              <w:t>l</w:t>
            </w:r>
            <w:r w:rsidR="00B44B48" w:rsidRPr="007E1935">
              <w:rPr>
                <w:rFonts w:cs="Times New Roman"/>
                <w:szCs w:val="24"/>
              </w:rPr>
              <w:t>žu sniegšana uz likumā noteikto institūciju pieprasījumiem).</w:t>
            </w:r>
          </w:p>
          <w:p w:rsidR="00EC270A" w:rsidRPr="007E1935" w:rsidRDefault="00EC270A" w:rsidP="001E3CDB">
            <w:pPr>
              <w:jc w:val="both"/>
              <w:rPr>
                <w:rFonts w:cs="Times New Roman"/>
                <w:szCs w:val="24"/>
              </w:rPr>
            </w:pPr>
          </w:p>
          <w:p w:rsidR="00B44B48" w:rsidRPr="007E1935" w:rsidRDefault="00EC270A" w:rsidP="001E3CDB">
            <w:pPr>
              <w:jc w:val="both"/>
              <w:rPr>
                <w:rFonts w:cs="Times New Roman"/>
                <w:szCs w:val="24"/>
              </w:rPr>
            </w:pPr>
            <w:r w:rsidRPr="007E1935">
              <w:rPr>
                <w:rFonts w:cs="Times New Roman"/>
                <w:szCs w:val="24"/>
              </w:rPr>
              <w:t>Ņemot vērā iepriekš minēto,</w:t>
            </w:r>
            <w:r w:rsidR="00C910D2" w:rsidRPr="007E1935">
              <w:rPr>
                <w:rFonts w:cs="Times New Roman"/>
                <w:szCs w:val="24"/>
              </w:rPr>
              <w:t xml:space="preserve"> lai nodrošinātu efektīvu ziņošanas sistēmas darbību,</w:t>
            </w:r>
            <w:r w:rsidRPr="007E1935">
              <w:rPr>
                <w:rFonts w:cs="Times New Roman"/>
                <w:szCs w:val="24"/>
              </w:rPr>
              <w:t xml:space="preserve"> </w:t>
            </w:r>
            <w:r w:rsidR="009344AF" w:rsidRPr="007E1935">
              <w:rPr>
                <w:rFonts w:cs="Times New Roman"/>
                <w:szCs w:val="24"/>
              </w:rPr>
              <w:t>Noteikumos</w:t>
            </w:r>
            <w:r w:rsidRPr="007E1935">
              <w:rPr>
                <w:rFonts w:cs="Times New Roman"/>
                <w:szCs w:val="24"/>
              </w:rPr>
              <w:t xml:space="preserve"> ir paredzēts</w:t>
            </w:r>
            <w:r w:rsidR="00B44B48" w:rsidRPr="007E1935">
              <w:rPr>
                <w:rFonts w:cs="Times New Roman"/>
                <w:szCs w:val="24"/>
              </w:rPr>
              <w:t>:</w:t>
            </w:r>
          </w:p>
          <w:p w:rsidR="00C910D2" w:rsidRPr="007E1935" w:rsidRDefault="006F7E73" w:rsidP="00BD49D8">
            <w:pPr>
              <w:pStyle w:val="ListParagraph"/>
              <w:numPr>
                <w:ilvl w:val="0"/>
                <w:numId w:val="8"/>
              </w:numPr>
              <w:jc w:val="both"/>
              <w:rPr>
                <w:rFonts w:cs="Times New Roman"/>
                <w:szCs w:val="24"/>
              </w:rPr>
            </w:pPr>
            <w:r w:rsidRPr="007E1935">
              <w:rPr>
                <w:rFonts w:cs="Times New Roman"/>
                <w:szCs w:val="24"/>
              </w:rPr>
              <w:t xml:space="preserve">Noteikt par pienākumu likuma subjektam </w:t>
            </w:r>
            <w:r w:rsidR="00B44B48" w:rsidRPr="007E1935">
              <w:rPr>
                <w:rFonts w:cs="Times New Roman"/>
                <w:szCs w:val="24"/>
              </w:rPr>
              <w:t>zi</w:t>
            </w:r>
            <w:r w:rsidR="00C910D2" w:rsidRPr="007E1935">
              <w:rPr>
                <w:rFonts w:cs="Times New Roman"/>
                <w:szCs w:val="24"/>
              </w:rPr>
              <w:t xml:space="preserve">ņojumos </w:t>
            </w:r>
            <w:r w:rsidRPr="007E1935">
              <w:rPr>
                <w:rFonts w:cs="Times New Roman"/>
                <w:szCs w:val="24"/>
              </w:rPr>
              <w:t xml:space="preserve">par aizdomīgiem darījumiem </w:t>
            </w:r>
            <w:r w:rsidR="00C910D2" w:rsidRPr="007E1935">
              <w:rPr>
                <w:rFonts w:cs="Times New Roman"/>
                <w:szCs w:val="24"/>
              </w:rPr>
              <w:t>iekļaut pamatojumu par darījumu</w:t>
            </w:r>
            <w:r w:rsidR="00B44B48" w:rsidRPr="007E1935">
              <w:rPr>
                <w:rFonts w:cs="Times New Roman"/>
                <w:szCs w:val="24"/>
              </w:rPr>
              <w:t xml:space="preserve"> </w:t>
            </w:r>
            <w:r w:rsidRPr="007E1935">
              <w:rPr>
                <w:rFonts w:cs="Times New Roman"/>
                <w:szCs w:val="24"/>
              </w:rPr>
              <w:t xml:space="preserve">iespējamo </w:t>
            </w:r>
            <w:r w:rsidR="00B44B48" w:rsidRPr="007E1935">
              <w:rPr>
                <w:rFonts w:cs="Times New Roman"/>
                <w:szCs w:val="24"/>
              </w:rPr>
              <w:t>saist</w:t>
            </w:r>
            <w:r w:rsidR="00C910D2" w:rsidRPr="007E1935">
              <w:rPr>
                <w:rFonts w:cs="Times New Roman"/>
                <w:szCs w:val="24"/>
              </w:rPr>
              <w:t>ību ar</w:t>
            </w:r>
            <w:r w:rsidR="00B44B48" w:rsidRPr="007E1935">
              <w:rPr>
                <w:rFonts w:cs="Times New Roman"/>
                <w:szCs w:val="24"/>
              </w:rPr>
              <w:t xml:space="preserve"> </w:t>
            </w:r>
            <w:r w:rsidR="00456F09" w:rsidRPr="007E1935">
              <w:rPr>
                <w:rFonts w:cs="Times New Roman"/>
                <w:szCs w:val="24"/>
              </w:rPr>
              <w:t>kādu noziedzīgu nodarījumu</w:t>
            </w:r>
            <w:r w:rsidR="00313CED" w:rsidRPr="007E1935">
              <w:rPr>
                <w:rFonts w:cs="Times New Roman"/>
                <w:szCs w:val="24"/>
              </w:rPr>
              <w:t>;</w:t>
            </w:r>
            <w:r w:rsidR="00C910D2" w:rsidRPr="007E1935">
              <w:rPr>
                <w:rFonts w:cs="Times New Roman"/>
                <w:szCs w:val="24"/>
              </w:rPr>
              <w:t xml:space="preserve"> </w:t>
            </w:r>
          </w:p>
          <w:p w:rsidR="00EC270A" w:rsidRPr="007E1935" w:rsidRDefault="00C910D2" w:rsidP="00BD49D8">
            <w:pPr>
              <w:pStyle w:val="ListParagraph"/>
              <w:numPr>
                <w:ilvl w:val="0"/>
                <w:numId w:val="8"/>
              </w:numPr>
              <w:jc w:val="both"/>
              <w:rPr>
                <w:rFonts w:cs="Times New Roman"/>
                <w:szCs w:val="24"/>
              </w:rPr>
            </w:pPr>
            <w:r w:rsidRPr="007E1935">
              <w:rPr>
                <w:rFonts w:cs="Times New Roman"/>
                <w:szCs w:val="24"/>
              </w:rPr>
              <w:t>A</w:t>
            </w:r>
            <w:r w:rsidR="00B44B48" w:rsidRPr="007E1935">
              <w:rPr>
                <w:rFonts w:cs="Times New Roman"/>
                <w:szCs w:val="24"/>
              </w:rPr>
              <w:t xml:space="preserve">ktualizēt </w:t>
            </w:r>
            <w:r w:rsidR="00EC270A" w:rsidRPr="007E1935">
              <w:rPr>
                <w:rFonts w:cs="Times New Roman"/>
                <w:szCs w:val="24"/>
              </w:rPr>
              <w:t>neparastu darījumu pazīmju sarakstu</w:t>
            </w:r>
            <w:r w:rsidR="00B20800" w:rsidRPr="007E1935">
              <w:rPr>
                <w:rFonts w:cs="Times New Roman"/>
                <w:szCs w:val="24"/>
              </w:rPr>
              <w:t>.</w:t>
            </w:r>
          </w:p>
          <w:p w:rsidR="00EC270A" w:rsidRPr="007E1935" w:rsidRDefault="00EC270A" w:rsidP="001E3CDB">
            <w:pPr>
              <w:jc w:val="both"/>
              <w:rPr>
                <w:rFonts w:cs="Times New Roman"/>
                <w:szCs w:val="24"/>
              </w:rPr>
            </w:pPr>
          </w:p>
          <w:p w:rsidR="00890E6F" w:rsidRPr="007E1935" w:rsidRDefault="00EC270A" w:rsidP="001E3CDB">
            <w:pPr>
              <w:jc w:val="both"/>
              <w:rPr>
                <w:rFonts w:cs="Times New Roman"/>
                <w:szCs w:val="24"/>
              </w:rPr>
            </w:pPr>
            <w:r w:rsidRPr="007E1935">
              <w:rPr>
                <w:rFonts w:cs="Times New Roman"/>
                <w:szCs w:val="24"/>
              </w:rPr>
              <w:t>Tādējādi Noteikum</w:t>
            </w:r>
            <w:r w:rsidR="009344AF" w:rsidRPr="007E1935">
              <w:rPr>
                <w:rFonts w:cs="Times New Roman"/>
                <w:szCs w:val="24"/>
              </w:rPr>
              <w:t>i</w:t>
            </w:r>
            <w:r w:rsidRPr="007E1935">
              <w:rPr>
                <w:rFonts w:cs="Times New Roman"/>
                <w:szCs w:val="24"/>
              </w:rPr>
              <w:t xml:space="preserve"> izstrādāti, lai</w:t>
            </w:r>
            <w:r w:rsidR="00890E6F" w:rsidRPr="007E1935">
              <w:rPr>
                <w:rFonts w:cs="Times New Roman"/>
                <w:szCs w:val="24"/>
              </w:rPr>
              <w:t>:</w:t>
            </w:r>
          </w:p>
          <w:p w:rsidR="00EC270A" w:rsidRPr="007E1935" w:rsidRDefault="001E3CDB" w:rsidP="00BD49D8">
            <w:pPr>
              <w:pStyle w:val="ListParagraph"/>
              <w:numPr>
                <w:ilvl w:val="0"/>
                <w:numId w:val="9"/>
              </w:numPr>
              <w:jc w:val="both"/>
              <w:rPr>
                <w:rFonts w:cs="Times New Roman"/>
                <w:szCs w:val="24"/>
              </w:rPr>
            </w:pPr>
            <w:r w:rsidRPr="007E1935">
              <w:rPr>
                <w:rFonts w:cs="Times New Roman"/>
                <w:szCs w:val="24"/>
              </w:rPr>
              <w:t xml:space="preserve">Veicinātu likuma subjekta patstāvīgi veiktu sākotnējo darījumu analīzi un tai sekojošu aizdomīgu darījumu sasaisti ar </w:t>
            </w:r>
            <w:r w:rsidR="00456F09" w:rsidRPr="007E1935">
              <w:rPr>
                <w:rFonts w:cs="Times New Roman"/>
                <w:szCs w:val="24"/>
              </w:rPr>
              <w:t>noteiktu noziedzīgu nodarījumu</w:t>
            </w:r>
            <w:r w:rsidR="00876995" w:rsidRPr="007E1935">
              <w:rPr>
                <w:rFonts w:cs="Times New Roman"/>
                <w:szCs w:val="24"/>
              </w:rPr>
              <w:t>, kura rezultātā, iespējams, tikuši legalizēti līdzekļi</w:t>
            </w:r>
            <w:r w:rsidR="00456F09" w:rsidRPr="007E1935">
              <w:rPr>
                <w:rFonts w:cs="Times New Roman"/>
                <w:szCs w:val="24"/>
              </w:rPr>
              <w:t>.</w:t>
            </w:r>
          </w:p>
          <w:p w:rsidR="00D720AB" w:rsidRPr="007E1935" w:rsidRDefault="00D720AB" w:rsidP="00D720AB">
            <w:pPr>
              <w:pStyle w:val="ListParagraph"/>
              <w:ind w:left="360"/>
              <w:jc w:val="both"/>
              <w:rPr>
                <w:rFonts w:cs="Times New Roman"/>
                <w:szCs w:val="24"/>
              </w:rPr>
            </w:pPr>
          </w:p>
          <w:p w:rsidR="009F0CB9" w:rsidRPr="007E1935" w:rsidRDefault="009F0CB9" w:rsidP="009F0CB9">
            <w:pPr>
              <w:pStyle w:val="ListParagraph"/>
              <w:ind w:left="73"/>
              <w:jc w:val="both"/>
              <w:rPr>
                <w:rFonts w:cs="Times New Roman"/>
                <w:szCs w:val="24"/>
              </w:rPr>
            </w:pPr>
            <w:r w:rsidRPr="007E1935">
              <w:rPr>
                <w:rFonts w:cs="Times New Roman"/>
                <w:szCs w:val="24"/>
              </w:rPr>
              <w:t xml:space="preserve">Tā kā aizdomīgu darījumu pazīmes netiek ietvertas normatīvos aktos, Kontroles dienests vēsturiski </w:t>
            </w:r>
            <w:r w:rsidR="00313CED" w:rsidRPr="007E1935">
              <w:rPr>
                <w:rFonts w:cs="Times New Roman"/>
                <w:szCs w:val="24"/>
              </w:rPr>
              <w:t>ir izveidojis</w:t>
            </w:r>
            <w:r w:rsidRPr="007E1935">
              <w:rPr>
                <w:rFonts w:cs="Times New Roman"/>
                <w:szCs w:val="24"/>
              </w:rPr>
              <w:t xml:space="preserve"> iespējamo darījumu aizdomīguma pazīmju sarakstu, kam gan ir tikai rekomendējošs raksturs. Tomēr līdzšinējā prakse uzrādīj</w:t>
            </w:r>
            <w:r w:rsidR="00D720AB" w:rsidRPr="007E1935">
              <w:rPr>
                <w:rFonts w:cs="Times New Roman"/>
                <w:szCs w:val="24"/>
              </w:rPr>
              <w:t>usi</w:t>
            </w:r>
            <w:r w:rsidRPr="007E1935">
              <w:rPr>
                <w:rFonts w:cs="Times New Roman"/>
                <w:szCs w:val="24"/>
              </w:rPr>
              <w:t xml:space="preserve"> vairākas problēmas:</w:t>
            </w:r>
          </w:p>
          <w:p w:rsidR="009F0CB9" w:rsidRPr="007E1935" w:rsidRDefault="009F0CB9" w:rsidP="009F0CB9">
            <w:pPr>
              <w:pStyle w:val="ListParagraph"/>
              <w:numPr>
                <w:ilvl w:val="0"/>
                <w:numId w:val="22"/>
              </w:numPr>
              <w:ind w:left="498"/>
              <w:jc w:val="both"/>
              <w:rPr>
                <w:rFonts w:cs="Times New Roman"/>
                <w:szCs w:val="24"/>
              </w:rPr>
            </w:pPr>
            <w:r w:rsidRPr="007E1935">
              <w:rPr>
                <w:rFonts w:cs="Times New Roman"/>
                <w:szCs w:val="24"/>
              </w:rPr>
              <w:t xml:space="preserve">Minētais saraksts vēsturiski tika veidots, apkopojot galvenos ziņošanas virzienus no likuma subjektiem – kredītiestādēm, līdz </w:t>
            </w:r>
            <w:r w:rsidRPr="007E1935">
              <w:rPr>
                <w:rFonts w:cs="Times New Roman"/>
                <w:szCs w:val="24"/>
              </w:rPr>
              <w:lastRenderedPageBreak/>
              <w:t xml:space="preserve">ar to citu likuma subjektu ziņošanas iespējas atbilstoši to darbības nozares īpatnībām ir ierobežotas; </w:t>
            </w:r>
          </w:p>
          <w:p w:rsidR="009F0CB9" w:rsidRPr="007E1935" w:rsidRDefault="009F0CB9" w:rsidP="009F0CB9">
            <w:pPr>
              <w:pStyle w:val="ListParagraph"/>
              <w:numPr>
                <w:ilvl w:val="0"/>
                <w:numId w:val="22"/>
              </w:numPr>
              <w:ind w:left="498"/>
              <w:jc w:val="both"/>
              <w:rPr>
                <w:rFonts w:cs="Times New Roman"/>
                <w:szCs w:val="24"/>
              </w:rPr>
            </w:pPr>
            <w:r w:rsidRPr="007E1935">
              <w:rPr>
                <w:rFonts w:cs="Times New Roman"/>
                <w:szCs w:val="24"/>
              </w:rPr>
              <w:t>Lai gan minētajā sarakstā ietvertās darījumu aizdomīguma pazīmes lielākoties ir uztveramas tikai kā indikatori (</w:t>
            </w:r>
            <w:proofErr w:type="spellStart"/>
            <w:r w:rsidRPr="007E1935">
              <w:rPr>
                <w:rFonts w:cs="Times New Roman"/>
                <w:i/>
                <w:szCs w:val="24"/>
              </w:rPr>
              <w:t>red</w:t>
            </w:r>
            <w:proofErr w:type="spellEnd"/>
            <w:r w:rsidRPr="007E1935">
              <w:rPr>
                <w:rFonts w:cs="Times New Roman"/>
                <w:i/>
                <w:szCs w:val="24"/>
              </w:rPr>
              <w:t xml:space="preserve"> </w:t>
            </w:r>
            <w:proofErr w:type="spellStart"/>
            <w:r w:rsidRPr="007E1935">
              <w:rPr>
                <w:rFonts w:cs="Times New Roman"/>
                <w:i/>
                <w:szCs w:val="24"/>
              </w:rPr>
              <w:t>flags</w:t>
            </w:r>
            <w:proofErr w:type="spellEnd"/>
            <w:r w:rsidRPr="007E1935">
              <w:rPr>
                <w:rFonts w:cs="Times New Roman"/>
                <w:szCs w:val="24"/>
              </w:rPr>
              <w:t xml:space="preserve">), kas norāda, ka darījumu kopums ar minētajām pazīmēm varētu tikt vērtēts kā aizdomīgs, likuma subjekti minētās pazīmes mēdz izmantot līdzīgi kā neparastu darījumu pazīmes, kas ļauj formāli ziņot par darījumiem, </w:t>
            </w:r>
            <w:r w:rsidR="00D720AB" w:rsidRPr="007E1935">
              <w:rPr>
                <w:rFonts w:cs="Times New Roman"/>
                <w:szCs w:val="24"/>
              </w:rPr>
              <w:t>neinformējot Kontroles dienestu par darījumu analīzi, pat ja tāda tikusi veikta</w:t>
            </w:r>
            <w:r w:rsidRPr="007E1935">
              <w:rPr>
                <w:rFonts w:cs="Times New Roman"/>
                <w:szCs w:val="24"/>
              </w:rPr>
              <w:t>. Šādu formālu ziņojumu skaits ir liels, Kontroles dienestam jāpatērē resursi</w:t>
            </w:r>
            <w:r w:rsidR="00313CED" w:rsidRPr="007E1935">
              <w:rPr>
                <w:rFonts w:cs="Times New Roman"/>
                <w:szCs w:val="24"/>
              </w:rPr>
              <w:t xml:space="preserve"> to patstāvīgai analīzei</w:t>
            </w:r>
            <w:r w:rsidRPr="007E1935">
              <w:rPr>
                <w:rFonts w:cs="Times New Roman"/>
                <w:szCs w:val="24"/>
              </w:rPr>
              <w:t xml:space="preserve">, taču to efektivitāte ir zema. Piemēram, 2015. gadā no likuma subjektiem saņemti ziņojumi par 19 991 aizdomīgu darījumu, savukārt Kontroles dienesta sagatavotajos materiālos no tiem līdz šim iekļauti tikai </w:t>
            </w:r>
            <w:r w:rsidR="00FF3E00" w:rsidRPr="007E1935">
              <w:rPr>
                <w:rFonts w:cs="Times New Roman"/>
                <w:szCs w:val="24"/>
              </w:rPr>
              <w:t>4 192</w:t>
            </w:r>
            <w:r w:rsidRPr="007E1935">
              <w:rPr>
                <w:rFonts w:cs="Times New Roman"/>
                <w:szCs w:val="24"/>
              </w:rPr>
              <w:t xml:space="preserve"> darījumi jeb</w:t>
            </w:r>
            <w:r w:rsidR="00FF3E00" w:rsidRPr="007E1935">
              <w:rPr>
                <w:rFonts w:cs="Times New Roman"/>
                <w:szCs w:val="24"/>
              </w:rPr>
              <w:t xml:space="preserve"> 21</w:t>
            </w:r>
            <w:r w:rsidRPr="007E1935">
              <w:rPr>
                <w:rFonts w:cs="Times New Roman"/>
                <w:szCs w:val="24"/>
              </w:rPr>
              <w:t>%;</w:t>
            </w:r>
          </w:p>
          <w:p w:rsidR="009F0CB9" w:rsidRPr="007E1935" w:rsidRDefault="009F0CB9" w:rsidP="009F0CB9">
            <w:pPr>
              <w:pStyle w:val="ListParagraph"/>
              <w:numPr>
                <w:ilvl w:val="0"/>
                <w:numId w:val="22"/>
              </w:numPr>
              <w:ind w:left="498"/>
              <w:jc w:val="both"/>
              <w:rPr>
                <w:rFonts w:cs="Times New Roman"/>
                <w:szCs w:val="24"/>
              </w:rPr>
            </w:pPr>
            <w:r w:rsidRPr="007E1935">
              <w:rPr>
                <w:rFonts w:cs="Times New Roman"/>
                <w:szCs w:val="24"/>
              </w:rPr>
              <w:t xml:space="preserve">Bieži, ja likuma subjekts ir formāli ziņojis par darījumiem, neveicot papildus analīzi, Kontroles dienests ir spiests pieprasīt papildu informāciju un dokumentus, kurus likuma subjekts, iespējams, būtu sagatavojis un nosūtījis savlaicīgi, ja </w:t>
            </w:r>
            <w:r w:rsidR="00D720AB" w:rsidRPr="007E1935">
              <w:rPr>
                <w:rFonts w:cs="Times New Roman"/>
                <w:szCs w:val="24"/>
              </w:rPr>
              <w:t>pilnvērtīgi informētu Kontroles dienestu par</w:t>
            </w:r>
            <w:r w:rsidRPr="007E1935">
              <w:rPr>
                <w:rFonts w:cs="Times New Roman"/>
                <w:szCs w:val="24"/>
              </w:rPr>
              <w:t xml:space="preserve"> darījumu analīzi. </w:t>
            </w:r>
            <w:r w:rsidR="00FF3E00" w:rsidRPr="007E1935">
              <w:rPr>
                <w:rFonts w:cs="Times New Roman"/>
                <w:szCs w:val="24"/>
              </w:rPr>
              <w:t xml:space="preserve">Tā 2015. gadā Kontroles dienests pieprasījis papildu informāciju par 2021 darījumu, un </w:t>
            </w:r>
            <w:r w:rsidR="00690BEC" w:rsidRPr="007E1935">
              <w:rPr>
                <w:rFonts w:cs="Times New Roman"/>
                <w:szCs w:val="24"/>
              </w:rPr>
              <w:t>1 003</w:t>
            </w:r>
            <w:r w:rsidR="00FF3E00" w:rsidRPr="007E1935">
              <w:rPr>
                <w:rFonts w:cs="Times New Roman"/>
                <w:szCs w:val="24"/>
              </w:rPr>
              <w:t xml:space="preserve"> </w:t>
            </w:r>
            <w:r w:rsidR="00690BEC" w:rsidRPr="007E1935">
              <w:rPr>
                <w:rFonts w:cs="Times New Roman"/>
                <w:szCs w:val="24"/>
              </w:rPr>
              <w:t>no tiem iekļauti Kontroles dienesta sagatavotajos materiālos.</w:t>
            </w:r>
            <w:r w:rsidR="00FF3E00" w:rsidRPr="007E1935">
              <w:rPr>
                <w:rFonts w:cs="Times New Roman"/>
                <w:szCs w:val="24"/>
              </w:rPr>
              <w:t xml:space="preserve"> </w:t>
            </w:r>
            <w:r w:rsidRPr="007E1935">
              <w:rPr>
                <w:rFonts w:cs="Times New Roman"/>
                <w:szCs w:val="24"/>
              </w:rPr>
              <w:t>Minētie apstākļi ierobežo ziņojumu savlaicīgu, efektīvu apstrādi un kavē Kontroles dienesta pilnvaru ietvaros ar tiesību ierobežojumu vērsties pret noziedzīgi iegūtu līdzekļu legalizāciju.</w:t>
            </w:r>
          </w:p>
          <w:p w:rsidR="009F0CB9" w:rsidRPr="007E1935" w:rsidRDefault="009F0CB9" w:rsidP="009F0CB9">
            <w:pPr>
              <w:pStyle w:val="ListParagraph"/>
              <w:ind w:left="498"/>
              <w:jc w:val="both"/>
              <w:rPr>
                <w:rFonts w:cs="Times New Roman"/>
                <w:szCs w:val="24"/>
              </w:rPr>
            </w:pPr>
          </w:p>
          <w:p w:rsidR="009F0CB9" w:rsidRPr="007E1935" w:rsidRDefault="009F0CB9" w:rsidP="00D720AB">
            <w:pPr>
              <w:pStyle w:val="ListParagraph"/>
              <w:ind w:left="73"/>
              <w:jc w:val="both"/>
              <w:rPr>
                <w:rFonts w:cs="Times New Roman"/>
                <w:szCs w:val="24"/>
              </w:rPr>
            </w:pPr>
            <w:r w:rsidRPr="007E1935">
              <w:rPr>
                <w:rFonts w:cs="Times New Roman"/>
                <w:szCs w:val="24"/>
              </w:rPr>
              <w:t xml:space="preserve">Tādējādi ar Noteikumiem nosakot pienākumu likuma subjektam ziņojumos par aizdomīgiem darījumiem iekļaut pamatojumu par darījumu iespējamo saistību ar </w:t>
            </w:r>
            <w:r w:rsidR="00456F09" w:rsidRPr="007E1935">
              <w:rPr>
                <w:rFonts w:cs="Times New Roman"/>
                <w:szCs w:val="24"/>
              </w:rPr>
              <w:t>noziedzīgu nodarījumu</w:t>
            </w:r>
            <w:r w:rsidRPr="007E1935">
              <w:rPr>
                <w:rFonts w:cs="Times New Roman"/>
                <w:szCs w:val="24"/>
              </w:rPr>
              <w:t>, tas veicinātu neefektīvas ziņošanas samazināšanos un paaugstinātu Kontroles dienestam sniegtās informācijas kvalitāti.</w:t>
            </w:r>
          </w:p>
          <w:p w:rsidR="00D720AB" w:rsidRPr="007E1935" w:rsidRDefault="00D720AB" w:rsidP="00D720AB">
            <w:pPr>
              <w:pStyle w:val="ListParagraph"/>
              <w:ind w:left="73"/>
              <w:jc w:val="both"/>
              <w:rPr>
                <w:rFonts w:cs="Times New Roman"/>
                <w:szCs w:val="24"/>
              </w:rPr>
            </w:pPr>
          </w:p>
          <w:p w:rsidR="00D720AB" w:rsidRPr="007E1935" w:rsidRDefault="00456F09" w:rsidP="00D720AB">
            <w:pPr>
              <w:pStyle w:val="ListParagraph"/>
              <w:ind w:left="73"/>
              <w:jc w:val="both"/>
              <w:rPr>
                <w:rFonts w:cs="Times New Roman"/>
                <w:szCs w:val="24"/>
              </w:rPr>
            </w:pPr>
            <w:r w:rsidRPr="007E1935">
              <w:rPr>
                <w:rFonts w:cs="Times New Roman"/>
                <w:szCs w:val="24"/>
              </w:rPr>
              <w:t>Lai likuma subjekts varētu veikt aizdomīga darījuma sasaisti ar noteiktu noziedzīg</w:t>
            </w:r>
            <w:r w:rsidR="00C64D22" w:rsidRPr="007E1935">
              <w:rPr>
                <w:rFonts w:cs="Times New Roman"/>
                <w:szCs w:val="24"/>
              </w:rPr>
              <w:t>a</w:t>
            </w:r>
            <w:r w:rsidRPr="007E1935">
              <w:rPr>
                <w:rFonts w:cs="Times New Roman"/>
                <w:szCs w:val="24"/>
              </w:rPr>
              <w:t xml:space="preserve"> nodarījum</w:t>
            </w:r>
            <w:r w:rsidR="00C64D22" w:rsidRPr="007E1935">
              <w:rPr>
                <w:rFonts w:cs="Times New Roman"/>
                <w:szCs w:val="24"/>
              </w:rPr>
              <w:t>a veidu</w:t>
            </w:r>
            <w:r w:rsidRPr="007E1935">
              <w:rPr>
                <w:rFonts w:cs="Times New Roman"/>
                <w:szCs w:val="24"/>
              </w:rPr>
              <w:t xml:space="preserve">, ir paredzēts izstrādāt Kontroles dienesta metodiskās vadlīnijas darījuma aizdomīguma pamatošanai. </w:t>
            </w:r>
            <w:r w:rsidR="006A3F7F" w:rsidRPr="007E1935">
              <w:rPr>
                <w:rFonts w:cs="Times New Roman"/>
                <w:szCs w:val="24"/>
              </w:rPr>
              <w:t xml:space="preserve">Saskaņā ar  FATF </w:t>
            </w:r>
            <w:r w:rsidR="00F54F7C" w:rsidRPr="007E1935">
              <w:rPr>
                <w:rFonts w:cs="Times New Roman"/>
                <w:szCs w:val="24"/>
              </w:rPr>
              <w:t xml:space="preserve">(2012) </w:t>
            </w:r>
            <w:r w:rsidR="006A3F7F" w:rsidRPr="007E1935">
              <w:rPr>
                <w:rFonts w:cs="Times New Roman"/>
                <w:szCs w:val="24"/>
              </w:rPr>
              <w:t xml:space="preserve">3. rekomendāciju valsts var pati noteikt pieeju predikatīvo noziedzīgo nodarījumu sasaistei ar tiem sekojošo līdzekļu legalizāciju. </w:t>
            </w:r>
            <w:r w:rsidR="009C6A7A" w:rsidRPr="007E1935">
              <w:rPr>
                <w:rFonts w:cs="Times New Roman"/>
                <w:szCs w:val="24"/>
              </w:rPr>
              <w:t>Kontroles di</w:t>
            </w:r>
            <w:r w:rsidR="003251FD" w:rsidRPr="007E1935">
              <w:rPr>
                <w:rFonts w:cs="Times New Roman"/>
                <w:szCs w:val="24"/>
              </w:rPr>
              <w:t>enests, apkopojot informāciju par predikatīvajiem noziegumiem, par kuriem sekojoši uzsākti kriminālprocesi par l</w:t>
            </w:r>
            <w:r w:rsidR="003B4355" w:rsidRPr="007E1935">
              <w:rPr>
                <w:rFonts w:cs="Times New Roman"/>
                <w:szCs w:val="24"/>
              </w:rPr>
              <w:t>egalizāciju, sākotnēji noteicis</w:t>
            </w:r>
            <w:r w:rsidR="00D720AB" w:rsidRPr="007E1935">
              <w:rPr>
                <w:rFonts w:cs="Times New Roman"/>
                <w:szCs w:val="24"/>
              </w:rPr>
              <w:t xml:space="preserve"> sasaisti ar </w:t>
            </w:r>
            <w:r w:rsidR="003251FD" w:rsidRPr="007E1935">
              <w:rPr>
                <w:rFonts w:cs="Times New Roman"/>
                <w:szCs w:val="24"/>
              </w:rPr>
              <w:t>sekojošiem</w:t>
            </w:r>
            <w:r w:rsidR="00727D14" w:rsidRPr="007E1935">
              <w:rPr>
                <w:rFonts w:cs="Times New Roman"/>
                <w:szCs w:val="24"/>
              </w:rPr>
              <w:t xml:space="preserve"> </w:t>
            </w:r>
            <w:r w:rsidR="003B4355" w:rsidRPr="007E1935">
              <w:rPr>
                <w:rFonts w:cs="Times New Roman"/>
                <w:szCs w:val="24"/>
              </w:rPr>
              <w:t xml:space="preserve">aktuālajiem </w:t>
            </w:r>
            <w:r w:rsidR="00D720AB" w:rsidRPr="007E1935">
              <w:rPr>
                <w:rFonts w:cs="Times New Roman"/>
                <w:szCs w:val="24"/>
              </w:rPr>
              <w:t xml:space="preserve">noziedzīgu nodarījumu </w:t>
            </w:r>
            <w:r w:rsidRPr="007E1935">
              <w:rPr>
                <w:rFonts w:cs="Times New Roman"/>
                <w:szCs w:val="24"/>
              </w:rPr>
              <w:t>veidiem</w:t>
            </w:r>
            <w:r w:rsidR="003B4355" w:rsidRPr="007E1935">
              <w:rPr>
                <w:rFonts w:cs="Times New Roman"/>
                <w:szCs w:val="24"/>
              </w:rPr>
              <w:t>:</w:t>
            </w:r>
          </w:p>
          <w:p w:rsidR="00796547" w:rsidRPr="007E1935" w:rsidRDefault="00796547" w:rsidP="00796547">
            <w:pPr>
              <w:pStyle w:val="ListParagraph"/>
              <w:numPr>
                <w:ilvl w:val="0"/>
                <w:numId w:val="28"/>
              </w:numPr>
              <w:jc w:val="both"/>
              <w:rPr>
                <w:rFonts w:eastAsia="Calibri" w:cs="Times New Roman"/>
                <w:szCs w:val="24"/>
                <w:u w:val="single"/>
              </w:rPr>
            </w:pPr>
            <w:r w:rsidRPr="007E1935">
              <w:rPr>
                <w:rFonts w:eastAsia="Calibri" w:cs="Times New Roman"/>
                <w:szCs w:val="24"/>
                <w:u w:val="single"/>
              </w:rPr>
              <w:t>Izvairīšanās no nodokļu un tiem pielīdzināto maksājumu nomaksas</w:t>
            </w:r>
            <w:r w:rsidR="003251FD" w:rsidRPr="007E1935">
              <w:rPr>
                <w:rFonts w:eastAsia="Calibri" w:cs="Times New Roman"/>
                <w:szCs w:val="24"/>
                <w:u w:val="single"/>
              </w:rPr>
              <w:t xml:space="preserve"> (Krimināllikuma 218. pants)</w:t>
            </w:r>
            <w:r w:rsidRPr="007E1935">
              <w:rPr>
                <w:rFonts w:eastAsia="Calibri" w:cs="Times New Roman"/>
                <w:szCs w:val="24"/>
              </w:rPr>
              <w:t xml:space="preserve"> – uzņēmuma darbības analīze liecina, ka uzņēmums, iespējams, darbojas citu partneru interesēs, tā saimnieciskās darbības analīze norāda uz iespējamu fiktīvu darbību vai patieso saimnieciskās darbības rezultātu slēpšanu un nepatiesu datu atspoguļošanu grāmatvedības pārskatos</w:t>
            </w:r>
            <w:r w:rsidRPr="007E1935">
              <w:rPr>
                <w:rFonts w:eastAsia="Calibri" w:cs="Times New Roman"/>
                <w:szCs w:val="24"/>
                <w:u w:val="single"/>
              </w:rPr>
              <w:t xml:space="preserve">; </w:t>
            </w:r>
          </w:p>
          <w:p w:rsidR="00796547" w:rsidRPr="007E1935" w:rsidRDefault="00796547" w:rsidP="00796547">
            <w:pPr>
              <w:pStyle w:val="ListParagraph"/>
              <w:numPr>
                <w:ilvl w:val="0"/>
                <w:numId w:val="28"/>
              </w:numPr>
              <w:jc w:val="both"/>
              <w:rPr>
                <w:rFonts w:eastAsia="Calibri" w:cs="Times New Roman"/>
                <w:szCs w:val="24"/>
              </w:rPr>
            </w:pPr>
            <w:r w:rsidRPr="007E1935">
              <w:rPr>
                <w:rFonts w:eastAsia="Calibri" w:cs="Times New Roman"/>
                <w:szCs w:val="24"/>
                <w:u w:val="single"/>
              </w:rPr>
              <w:t>Krāpšana elektroniskā vidē</w:t>
            </w:r>
            <w:r w:rsidR="003251FD" w:rsidRPr="007E1935">
              <w:rPr>
                <w:rFonts w:eastAsia="Calibri" w:cs="Times New Roman"/>
                <w:szCs w:val="24"/>
                <w:u w:val="single"/>
              </w:rPr>
              <w:t xml:space="preserve"> (KL </w:t>
            </w:r>
            <w:r w:rsidR="00F266DD" w:rsidRPr="007E1935">
              <w:rPr>
                <w:rFonts w:eastAsia="Calibri" w:cs="Times New Roman"/>
                <w:szCs w:val="24"/>
                <w:u w:val="single"/>
              </w:rPr>
              <w:t>177., 177</w:t>
            </w:r>
            <w:r w:rsidR="00F266DD" w:rsidRPr="007E1935">
              <w:rPr>
                <w:rFonts w:eastAsia="Calibri" w:cs="Times New Roman"/>
                <w:szCs w:val="24"/>
                <w:u w:val="single"/>
                <w:vertAlign w:val="superscript"/>
              </w:rPr>
              <w:t>1</w:t>
            </w:r>
            <w:r w:rsidR="00F266DD" w:rsidRPr="007E1935">
              <w:rPr>
                <w:rFonts w:eastAsia="Calibri" w:cs="Times New Roman"/>
                <w:szCs w:val="24"/>
                <w:u w:val="single"/>
              </w:rPr>
              <w:t>., 193., 193</w:t>
            </w:r>
            <w:r w:rsidR="00F266DD" w:rsidRPr="007E1935">
              <w:rPr>
                <w:rFonts w:eastAsia="Calibri" w:cs="Times New Roman"/>
                <w:szCs w:val="24"/>
                <w:u w:val="single"/>
                <w:vertAlign w:val="superscript"/>
              </w:rPr>
              <w:t>1</w:t>
            </w:r>
            <w:r w:rsidR="00F266DD" w:rsidRPr="007E1935">
              <w:rPr>
                <w:rFonts w:eastAsia="Calibri" w:cs="Times New Roman"/>
                <w:szCs w:val="24"/>
                <w:u w:val="single"/>
              </w:rPr>
              <w:t>. pants</w:t>
            </w:r>
            <w:r w:rsidR="00F266DD" w:rsidRPr="007E1935">
              <w:rPr>
                <w:rFonts w:eastAsia="Calibri" w:cs="Times New Roman"/>
                <w:szCs w:val="24"/>
              </w:rPr>
              <w:t xml:space="preserve">) </w:t>
            </w:r>
            <w:r w:rsidRPr="007E1935">
              <w:rPr>
                <w:rFonts w:eastAsia="Calibri" w:cs="Times New Roman"/>
                <w:szCs w:val="24"/>
              </w:rPr>
              <w:t xml:space="preserve"> </w:t>
            </w:r>
            <w:r w:rsidRPr="007E1935">
              <w:rPr>
                <w:rFonts w:eastAsia="Calibri" w:cs="Times New Roman"/>
                <w:szCs w:val="24"/>
              </w:rPr>
              <w:lastRenderedPageBreak/>
              <w:t>– izmantojot elektroniskos saziņas/informācijas kanālus (t.sk. datoru, tālruni, maksājumu karšu apstrādes rīkus, attālinātu maksājuma instrumentus), ir izkrāpti finanšu līdzekļi, un ir zināma cietusī persona, jo saņemts atbilstošs krāpnieciskās izcelsmes maksājuma atsaukums vai cietušās personas iesniegums;</w:t>
            </w:r>
          </w:p>
          <w:p w:rsidR="00796547" w:rsidRPr="007E1935" w:rsidRDefault="00796547" w:rsidP="00796547">
            <w:pPr>
              <w:pStyle w:val="ListParagraph"/>
              <w:numPr>
                <w:ilvl w:val="0"/>
                <w:numId w:val="28"/>
              </w:numPr>
              <w:jc w:val="both"/>
              <w:rPr>
                <w:rFonts w:eastAsia="Calibri" w:cs="Times New Roman"/>
                <w:szCs w:val="24"/>
              </w:rPr>
            </w:pPr>
            <w:proofErr w:type="spellStart"/>
            <w:r w:rsidRPr="007E1935">
              <w:rPr>
                <w:rFonts w:eastAsia="Calibri" w:cs="Times New Roman"/>
                <w:szCs w:val="24"/>
                <w:u w:val="single"/>
              </w:rPr>
              <w:t>Nebanku</w:t>
            </w:r>
            <w:proofErr w:type="spellEnd"/>
            <w:r w:rsidRPr="007E1935">
              <w:rPr>
                <w:rFonts w:eastAsia="Calibri" w:cs="Times New Roman"/>
                <w:szCs w:val="24"/>
                <w:u w:val="single"/>
              </w:rPr>
              <w:t xml:space="preserve"> kredītu krāpšana</w:t>
            </w:r>
            <w:r w:rsidR="00F266DD" w:rsidRPr="007E1935">
              <w:rPr>
                <w:rFonts w:eastAsia="Calibri" w:cs="Times New Roman"/>
                <w:szCs w:val="24"/>
                <w:u w:val="single"/>
              </w:rPr>
              <w:t xml:space="preserve"> (KL 177., 177</w:t>
            </w:r>
            <w:r w:rsidR="00F266DD" w:rsidRPr="007E1935">
              <w:rPr>
                <w:rFonts w:eastAsia="Calibri" w:cs="Times New Roman"/>
                <w:szCs w:val="24"/>
                <w:u w:val="single"/>
                <w:vertAlign w:val="superscript"/>
              </w:rPr>
              <w:t>1</w:t>
            </w:r>
            <w:r w:rsidR="00F266DD" w:rsidRPr="007E1935">
              <w:rPr>
                <w:rFonts w:eastAsia="Calibri" w:cs="Times New Roman"/>
                <w:szCs w:val="24"/>
                <w:u w:val="single"/>
              </w:rPr>
              <w:t>. pants)</w:t>
            </w:r>
            <w:r w:rsidRPr="007E1935">
              <w:rPr>
                <w:rFonts w:eastAsia="Calibri" w:cs="Times New Roman"/>
                <w:szCs w:val="24"/>
              </w:rPr>
              <w:t xml:space="preserve"> – izmantojot izkrāptus vai maldināšanas ceļā iegūtus attālināto maksājuma instrumentu (internetbanka, mobilā banka un tml.) konta īpašnieka identifikācijas datus, trešā persona aizņēmusies finanšu līdzekļus </w:t>
            </w:r>
            <w:proofErr w:type="spellStart"/>
            <w:r w:rsidRPr="007E1935">
              <w:rPr>
                <w:rFonts w:eastAsia="Calibri" w:cs="Times New Roman"/>
                <w:szCs w:val="24"/>
              </w:rPr>
              <w:t>nebanku</w:t>
            </w:r>
            <w:proofErr w:type="spellEnd"/>
            <w:r w:rsidRPr="007E1935">
              <w:rPr>
                <w:rFonts w:eastAsia="Calibri" w:cs="Times New Roman"/>
                <w:szCs w:val="24"/>
              </w:rPr>
              <w:t xml:space="preserve"> kreditēšanas iestādēs konta turētāja vārdā bez nolūka segt aizņēmumu, un ir saņemts cietušās personas iesniegums par krāpšanas faktu;</w:t>
            </w:r>
          </w:p>
          <w:p w:rsidR="00796547" w:rsidRPr="007E1935" w:rsidRDefault="00796547" w:rsidP="00FF412F">
            <w:pPr>
              <w:pStyle w:val="ListParagraph"/>
              <w:numPr>
                <w:ilvl w:val="0"/>
                <w:numId w:val="28"/>
              </w:numPr>
              <w:jc w:val="both"/>
              <w:rPr>
                <w:rFonts w:eastAsia="Calibri" w:cs="Times New Roman"/>
                <w:szCs w:val="24"/>
              </w:rPr>
            </w:pPr>
            <w:r w:rsidRPr="007E1935">
              <w:rPr>
                <w:rFonts w:eastAsia="Calibri" w:cs="Times New Roman"/>
                <w:szCs w:val="24"/>
                <w:u w:val="single"/>
              </w:rPr>
              <w:t>Finanšu piramīda</w:t>
            </w:r>
            <w:r w:rsidR="00F266DD" w:rsidRPr="007E1935">
              <w:rPr>
                <w:rFonts w:eastAsia="Calibri" w:cs="Times New Roman"/>
                <w:szCs w:val="24"/>
                <w:u w:val="single"/>
              </w:rPr>
              <w:t xml:space="preserve"> (KL 177. pants)</w:t>
            </w:r>
            <w:r w:rsidRPr="007E1935">
              <w:rPr>
                <w:rFonts w:eastAsia="Calibri" w:cs="Times New Roman"/>
                <w:szCs w:val="24"/>
              </w:rPr>
              <w:t xml:space="preserve"> – </w:t>
            </w:r>
            <w:r w:rsidR="00FF412F" w:rsidRPr="007E1935">
              <w:rPr>
                <w:rFonts w:eastAsia="Calibri" w:cs="Times New Roman"/>
                <w:szCs w:val="24"/>
              </w:rPr>
              <w:t xml:space="preserve">konta naudas plūsma liecina, ka tiek saņemti fizisko personu līdzekļi ar mērķi tos investēt, bet tālākā naudas plūsma liecina, ka saņemtie līdzekļi netiek izmantoti paredzētajam mērķim, bet </w:t>
            </w:r>
            <w:r w:rsidR="003B4355" w:rsidRPr="007E1935">
              <w:rPr>
                <w:rFonts w:eastAsia="Calibri" w:cs="Times New Roman"/>
                <w:szCs w:val="24"/>
              </w:rPr>
              <w:t xml:space="preserve">gan </w:t>
            </w:r>
            <w:r w:rsidR="00FF412F" w:rsidRPr="007E1935">
              <w:rPr>
                <w:rFonts w:eastAsia="Calibri" w:cs="Times New Roman"/>
                <w:szCs w:val="24"/>
              </w:rPr>
              <w:t>trešo personu interesēs</w:t>
            </w:r>
            <w:r w:rsidRPr="007E1935">
              <w:rPr>
                <w:rFonts w:eastAsia="Calibri" w:cs="Times New Roman"/>
                <w:szCs w:val="24"/>
              </w:rPr>
              <w:t>;</w:t>
            </w:r>
          </w:p>
          <w:p w:rsidR="00796547" w:rsidRPr="007E1935" w:rsidRDefault="00C86207" w:rsidP="00C86207">
            <w:pPr>
              <w:pStyle w:val="ListParagraph"/>
              <w:numPr>
                <w:ilvl w:val="0"/>
                <w:numId w:val="28"/>
              </w:numPr>
              <w:jc w:val="both"/>
              <w:rPr>
                <w:rFonts w:eastAsia="Calibri" w:cs="Times New Roman"/>
                <w:szCs w:val="24"/>
              </w:rPr>
            </w:pPr>
            <w:r w:rsidRPr="007E1935">
              <w:rPr>
                <w:rFonts w:eastAsia="Calibri" w:cs="Times New Roman"/>
                <w:szCs w:val="24"/>
                <w:u w:val="single"/>
              </w:rPr>
              <w:t>Nereģistrēta vai nelicencēta uzņēmējdarbība</w:t>
            </w:r>
            <w:r w:rsidR="00F266DD" w:rsidRPr="007E1935">
              <w:rPr>
                <w:rFonts w:eastAsia="Calibri" w:cs="Times New Roman"/>
                <w:szCs w:val="24"/>
                <w:u w:val="single"/>
              </w:rPr>
              <w:t xml:space="preserve"> (KL 207., 218. pants)</w:t>
            </w:r>
            <w:r w:rsidR="00796547" w:rsidRPr="007E1935">
              <w:rPr>
                <w:rFonts w:eastAsia="Calibri" w:cs="Times New Roman"/>
                <w:szCs w:val="24"/>
              </w:rPr>
              <w:t xml:space="preserve"> – </w:t>
            </w:r>
            <w:r w:rsidR="003734CB" w:rsidRPr="007E1935">
              <w:rPr>
                <w:rFonts w:eastAsia="Calibri" w:cs="Times New Roman"/>
                <w:szCs w:val="24"/>
              </w:rPr>
              <w:t>darījumi kontā liecina, ka konta īpašnieks – fiziskā persona – sniedz pakalpojumus vai pārdod preces, bet nav deklarējis konta izmantošanu saimnieciskās darbības veikšanai, vai arī konta īpašnieks – juridiskā persona – sniedz pakalpojumus vai pārdod preces, un š</w:t>
            </w:r>
            <w:r w:rsidRPr="007E1935">
              <w:rPr>
                <w:rFonts w:eastAsia="Calibri" w:cs="Times New Roman"/>
                <w:szCs w:val="24"/>
              </w:rPr>
              <w:t>ā</w:t>
            </w:r>
            <w:r w:rsidR="003734CB" w:rsidRPr="007E1935">
              <w:rPr>
                <w:rFonts w:eastAsia="Calibri" w:cs="Times New Roman"/>
                <w:szCs w:val="24"/>
              </w:rPr>
              <w:t>dai darbībai nepieciešama speciāla atļauja (licence), bet juridiskā persona tādu nevar uzrādīt</w:t>
            </w:r>
            <w:r w:rsidR="00796547" w:rsidRPr="007E1935">
              <w:rPr>
                <w:rFonts w:eastAsia="Calibri" w:cs="Times New Roman"/>
                <w:szCs w:val="24"/>
              </w:rPr>
              <w:t>;</w:t>
            </w:r>
          </w:p>
          <w:p w:rsidR="00796547" w:rsidRPr="007E1935" w:rsidRDefault="00796547" w:rsidP="00796547">
            <w:pPr>
              <w:pStyle w:val="ListParagraph"/>
              <w:numPr>
                <w:ilvl w:val="0"/>
                <w:numId w:val="28"/>
              </w:numPr>
              <w:jc w:val="both"/>
              <w:rPr>
                <w:rFonts w:eastAsia="Calibri" w:cs="Times New Roman"/>
                <w:szCs w:val="24"/>
              </w:rPr>
            </w:pPr>
            <w:proofErr w:type="spellStart"/>
            <w:r w:rsidRPr="007E1935">
              <w:rPr>
                <w:rFonts w:eastAsia="Calibri" w:cs="Times New Roman"/>
                <w:szCs w:val="24"/>
                <w:u w:val="single"/>
              </w:rPr>
              <w:t>Krāpniecība</w:t>
            </w:r>
            <w:proofErr w:type="spellEnd"/>
            <w:r w:rsidRPr="007E1935">
              <w:rPr>
                <w:rFonts w:eastAsia="Calibri" w:cs="Times New Roman"/>
                <w:szCs w:val="24"/>
                <w:u w:val="single"/>
              </w:rPr>
              <w:t>, saistīta ar publiskā finansējuma saņemšanu</w:t>
            </w:r>
            <w:r w:rsidR="00F266DD" w:rsidRPr="007E1935">
              <w:rPr>
                <w:rFonts w:eastAsia="Calibri" w:cs="Times New Roman"/>
                <w:szCs w:val="24"/>
                <w:u w:val="single"/>
              </w:rPr>
              <w:t xml:space="preserve"> (KL 177. pants)</w:t>
            </w:r>
            <w:r w:rsidRPr="007E1935">
              <w:rPr>
                <w:rFonts w:eastAsia="Calibri" w:cs="Times New Roman"/>
                <w:szCs w:val="24"/>
              </w:rPr>
              <w:t xml:space="preserve"> – publiskā finansējuma saņemšana, izveidojot </w:t>
            </w:r>
            <w:proofErr w:type="spellStart"/>
            <w:r w:rsidRPr="007E1935">
              <w:rPr>
                <w:rFonts w:eastAsia="Calibri" w:cs="Times New Roman"/>
                <w:szCs w:val="24"/>
              </w:rPr>
              <w:t>daudzskaitlīgu</w:t>
            </w:r>
            <w:proofErr w:type="spellEnd"/>
            <w:r w:rsidRPr="007E1935">
              <w:rPr>
                <w:rFonts w:eastAsia="Calibri" w:cs="Times New Roman"/>
                <w:szCs w:val="24"/>
              </w:rPr>
              <w:t xml:space="preserve"> apļveida darījumu shēmu ar mērķi palielināt apgrozījumu uzņēmumam, kurš plāno pieteikties publiskā finansējuma līdzekļu saņemšanai, un tādējādi maldināt atbildīgo Latvijas Republikas iestādi par uzņēmuma finanšu iespējām; publiskā finansējuma mērķim neatbilstošs līdzekļu izlietojums;</w:t>
            </w:r>
          </w:p>
          <w:p w:rsidR="00796547" w:rsidRPr="007E1935" w:rsidRDefault="00796547" w:rsidP="00796547">
            <w:pPr>
              <w:pStyle w:val="ListParagraph"/>
              <w:numPr>
                <w:ilvl w:val="0"/>
                <w:numId w:val="28"/>
              </w:numPr>
              <w:jc w:val="both"/>
              <w:rPr>
                <w:rFonts w:eastAsia="Calibri" w:cs="Times New Roman"/>
                <w:szCs w:val="24"/>
              </w:rPr>
            </w:pPr>
            <w:r w:rsidRPr="007E1935">
              <w:rPr>
                <w:rFonts w:eastAsia="Calibri" w:cs="Times New Roman"/>
                <w:szCs w:val="24"/>
                <w:u w:val="single"/>
              </w:rPr>
              <w:t>Noziedzīgs nodarījums, kurā iesaistīta politiski nozīmīga persona</w:t>
            </w:r>
            <w:r w:rsidR="00F266DD" w:rsidRPr="007E1935">
              <w:rPr>
                <w:rFonts w:eastAsia="Calibri" w:cs="Times New Roman"/>
                <w:szCs w:val="24"/>
                <w:u w:val="single"/>
              </w:rPr>
              <w:t xml:space="preserve"> (KL atkarībā no noz. </w:t>
            </w:r>
            <w:proofErr w:type="spellStart"/>
            <w:r w:rsidR="00F266DD" w:rsidRPr="007E1935">
              <w:rPr>
                <w:rFonts w:eastAsia="Calibri" w:cs="Times New Roman"/>
                <w:szCs w:val="24"/>
                <w:u w:val="single"/>
              </w:rPr>
              <w:t>nodar</w:t>
            </w:r>
            <w:proofErr w:type="spellEnd"/>
            <w:r w:rsidR="00F266DD" w:rsidRPr="007E1935">
              <w:rPr>
                <w:rFonts w:eastAsia="Calibri" w:cs="Times New Roman"/>
                <w:szCs w:val="24"/>
                <w:u w:val="single"/>
              </w:rPr>
              <w:t>. veida)</w:t>
            </w:r>
            <w:r w:rsidRPr="007E1935">
              <w:rPr>
                <w:rFonts w:eastAsia="Calibri" w:cs="Times New Roman"/>
                <w:szCs w:val="24"/>
              </w:rPr>
              <w:t xml:space="preserve"> – ir informācija vai aizdomas par noziedzīgu nodarījumu, arī citu minēto tipoloģiju ietvaros, kurā iesaistīta politiski nozīmīga persona, minētās politiski nozīmīgas personas ģimenes loceklis vai ar minēto politiski nozīmīgu personu cieši saistīta persona;</w:t>
            </w:r>
          </w:p>
          <w:p w:rsidR="00796547" w:rsidRPr="007E1935" w:rsidRDefault="00FF412F" w:rsidP="00294194">
            <w:pPr>
              <w:pStyle w:val="ListParagraph"/>
              <w:numPr>
                <w:ilvl w:val="0"/>
                <w:numId w:val="28"/>
              </w:numPr>
              <w:jc w:val="both"/>
              <w:rPr>
                <w:rFonts w:eastAsia="Calibri" w:cs="Times New Roman"/>
                <w:szCs w:val="24"/>
              </w:rPr>
            </w:pPr>
            <w:r w:rsidRPr="007E1935">
              <w:rPr>
                <w:rFonts w:eastAsia="Calibri" w:cs="Times New Roman"/>
                <w:szCs w:val="24"/>
                <w:u w:val="single"/>
              </w:rPr>
              <w:t>Noziedzīgs nodarījums, veicot Latvijas Republikas valsts amatpersonas pienākumus</w:t>
            </w:r>
            <w:r w:rsidR="00F266DD" w:rsidRPr="007E1935">
              <w:rPr>
                <w:rFonts w:eastAsia="Calibri" w:cs="Times New Roman"/>
                <w:szCs w:val="24"/>
                <w:u w:val="single"/>
              </w:rPr>
              <w:t xml:space="preserve"> (KL XXIV nodaļa)</w:t>
            </w:r>
            <w:r w:rsidR="00796547" w:rsidRPr="007E1935">
              <w:rPr>
                <w:rFonts w:eastAsia="Calibri" w:cs="Times New Roman"/>
                <w:szCs w:val="24"/>
              </w:rPr>
              <w:t xml:space="preserve"> – </w:t>
            </w:r>
            <w:r w:rsidRPr="007E1935">
              <w:rPr>
                <w:rFonts w:eastAsia="Calibri" w:cs="Times New Roman"/>
                <w:szCs w:val="24"/>
              </w:rPr>
              <w:t>darījumi rada aizdomas, ka Latvijas Republikas amatpersona, veicot amata pienākumus, iesa</w:t>
            </w:r>
            <w:r w:rsidR="00294194" w:rsidRPr="007E1935">
              <w:rPr>
                <w:rFonts w:eastAsia="Calibri" w:cs="Times New Roman"/>
                <w:szCs w:val="24"/>
              </w:rPr>
              <w:t>istījusies noziedzīgās darbībās</w:t>
            </w:r>
            <w:r w:rsidRPr="007E1935">
              <w:rPr>
                <w:rFonts w:eastAsia="Calibri" w:cs="Times New Roman"/>
                <w:szCs w:val="24"/>
              </w:rPr>
              <w:t xml:space="preserve"> (piesavināšanās, dienesta pilnvaru pārsniegšana, dienesta stāvokļa ļaunprātīga izmantošana, valsts amatpersonai noteikto ierobežojumu pārkāpšana, neatļauta piedalīšanās mantiskos darījumos, dienesta viltojums)</w:t>
            </w:r>
            <w:r w:rsidR="00294194" w:rsidRPr="007E1935">
              <w:rPr>
                <w:rFonts w:eastAsia="Calibri" w:cs="Times New Roman"/>
                <w:szCs w:val="24"/>
              </w:rPr>
              <w:t>,</w:t>
            </w:r>
            <w:r w:rsidR="00294194" w:rsidRPr="007E1935">
              <w:rPr>
                <w:rFonts w:cs="Times New Roman"/>
                <w:szCs w:val="24"/>
              </w:rPr>
              <w:t xml:space="preserve"> </w:t>
            </w:r>
            <w:r w:rsidR="00294194" w:rsidRPr="007E1935">
              <w:rPr>
                <w:rFonts w:eastAsia="Calibri" w:cs="Times New Roman"/>
                <w:szCs w:val="24"/>
              </w:rPr>
              <w:t>izņemot korupciju</w:t>
            </w:r>
            <w:r w:rsidR="00796547" w:rsidRPr="007E1935">
              <w:rPr>
                <w:rFonts w:eastAsia="Calibri" w:cs="Times New Roman"/>
                <w:szCs w:val="24"/>
              </w:rPr>
              <w:t>;</w:t>
            </w:r>
          </w:p>
          <w:p w:rsidR="00796547" w:rsidRPr="007E1935" w:rsidRDefault="00796547" w:rsidP="00796547">
            <w:pPr>
              <w:pStyle w:val="ListParagraph"/>
              <w:numPr>
                <w:ilvl w:val="0"/>
                <w:numId w:val="28"/>
              </w:numPr>
              <w:jc w:val="both"/>
              <w:rPr>
                <w:rFonts w:eastAsia="Calibri" w:cs="Times New Roman"/>
                <w:szCs w:val="24"/>
              </w:rPr>
            </w:pPr>
            <w:proofErr w:type="spellStart"/>
            <w:r w:rsidRPr="007E1935">
              <w:rPr>
                <w:rFonts w:eastAsia="Calibri" w:cs="Times New Roman"/>
                <w:szCs w:val="24"/>
                <w:u w:val="single"/>
              </w:rPr>
              <w:t>Koruptīvas</w:t>
            </w:r>
            <w:proofErr w:type="spellEnd"/>
            <w:r w:rsidRPr="007E1935">
              <w:rPr>
                <w:rFonts w:eastAsia="Calibri" w:cs="Times New Roman"/>
                <w:szCs w:val="24"/>
                <w:u w:val="single"/>
              </w:rPr>
              <w:t xml:space="preserve"> darbības</w:t>
            </w:r>
            <w:r w:rsidR="00F266DD" w:rsidRPr="007E1935">
              <w:rPr>
                <w:rFonts w:eastAsia="Calibri" w:cs="Times New Roman"/>
                <w:szCs w:val="24"/>
                <w:u w:val="single"/>
              </w:rPr>
              <w:t xml:space="preserve"> (KL XXIV nodaļa)</w:t>
            </w:r>
            <w:r w:rsidRPr="007E1935">
              <w:rPr>
                <w:rFonts w:eastAsia="Calibri" w:cs="Times New Roman"/>
                <w:szCs w:val="24"/>
              </w:rPr>
              <w:t xml:space="preserve"> – likuma subjekta rīcībā ir informācija, ka darījumi liecina par iespējamu </w:t>
            </w:r>
            <w:r w:rsidRPr="007E1935">
              <w:rPr>
                <w:rFonts w:eastAsia="Calibri" w:cs="Times New Roman"/>
                <w:szCs w:val="24"/>
              </w:rPr>
              <w:lastRenderedPageBreak/>
              <w:t xml:space="preserve">korupciju un/vai </w:t>
            </w:r>
            <w:proofErr w:type="spellStart"/>
            <w:r w:rsidRPr="007E1935">
              <w:rPr>
                <w:rFonts w:eastAsia="Calibri" w:cs="Times New Roman"/>
                <w:szCs w:val="24"/>
              </w:rPr>
              <w:t>koruptīvu</w:t>
            </w:r>
            <w:proofErr w:type="spellEnd"/>
            <w:r w:rsidRPr="007E1935">
              <w:rPr>
                <w:rFonts w:eastAsia="Calibri" w:cs="Times New Roman"/>
                <w:szCs w:val="24"/>
              </w:rPr>
              <w:t xml:space="preserve"> darbību rezultātā iegūtu līdzekļu legalizāciju Latvijas teritorijā, ārvalstīs vai pārrobežu līmenī; </w:t>
            </w:r>
          </w:p>
          <w:p w:rsidR="00796547" w:rsidRPr="007E1935" w:rsidRDefault="00796547" w:rsidP="00796547">
            <w:pPr>
              <w:pStyle w:val="ListParagraph"/>
              <w:numPr>
                <w:ilvl w:val="0"/>
                <w:numId w:val="28"/>
              </w:numPr>
              <w:jc w:val="both"/>
              <w:rPr>
                <w:rFonts w:eastAsia="Calibri" w:cs="Times New Roman"/>
                <w:szCs w:val="24"/>
              </w:rPr>
            </w:pPr>
            <w:r w:rsidRPr="007E1935">
              <w:rPr>
                <w:rFonts w:eastAsia="Calibri" w:cs="Times New Roman"/>
                <w:szCs w:val="24"/>
                <w:u w:val="single"/>
              </w:rPr>
              <w:t>Viltotu dokumentu izmantošana</w:t>
            </w:r>
            <w:r w:rsidR="00F266DD" w:rsidRPr="007E1935">
              <w:rPr>
                <w:rFonts w:eastAsia="Calibri" w:cs="Times New Roman"/>
                <w:szCs w:val="24"/>
                <w:u w:val="single"/>
              </w:rPr>
              <w:t xml:space="preserve"> (KL 275. pants)</w:t>
            </w:r>
            <w:r w:rsidRPr="007E1935">
              <w:rPr>
                <w:rFonts w:eastAsia="Calibri" w:cs="Times New Roman"/>
                <w:szCs w:val="24"/>
              </w:rPr>
              <w:t xml:space="preserve"> – likuma subjekts konstatējis, ka darījumu veikšanai izmantoti viltoti personas dokumenti vai viltoti darījumu dokumenti;</w:t>
            </w:r>
          </w:p>
          <w:p w:rsidR="00796547" w:rsidRPr="007E1935" w:rsidRDefault="00FF412F" w:rsidP="00FF412F">
            <w:pPr>
              <w:pStyle w:val="ListParagraph"/>
              <w:numPr>
                <w:ilvl w:val="0"/>
                <w:numId w:val="28"/>
              </w:numPr>
              <w:jc w:val="both"/>
              <w:rPr>
                <w:rFonts w:eastAsia="Calibri" w:cs="Times New Roman"/>
                <w:szCs w:val="24"/>
              </w:rPr>
            </w:pPr>
            <w:r w:rsidRPr="007E1935">
              <w:rPr>
                <w:rFonts w:eastAsia="Calibri" w:cs="Times New Roman"/>
                <w:szCs w:val="24"/>
                <w:u w:val="single"/>
              </w:rPr>
              <w:t xml:space="preserve">Krāpšana maksātnespējas procesā </w:t>
            </w:r>
            <w:r w:rsidR="00CD3A52" w:rsidRPr="007E1935">
              <w:rPr>
                <w:rFonts w:eastAsia="Calibri" w:cs="Times New Roman"/>
                <w:szCs w:val="24"/>
                <w:u w:val="single"/>
              </w:rPr>
              <w:t>(KL 177. pants)</w:t>
            </w:r>
            <w:r w:rsidR="000468CA" w:rsidRPr="007E1935">
              <w:rPr>
                <w:rFonts w:eastAsia="Calibri" w:cs="Times New Roman"/>
                <w:szCs w:val="24"/>
                <w:u w:val="single"/>
              </w:rPr>
              <w:t xml:space="preserve"> </w:t>
            </w:r>
            <w:r w:rsidRPr="007E1935">
              <w:rPr>
                <w:rFonts w:eastAsia="Calibri" w:cs="Times New Roman"/>
                <w:szCs w:val="24"/>
              </w:rPr>
              <w:t>– konstatēti darījumi, kas liecina par iespējamu shēmu ar mērķi kontrolēt maksātnespējas procesu maksātnespējīgās personas (fiziskās vai juridiskās) interesēs un izvairīties no saistību izpildes pret kreditoriem pilnā apmērā</w:t>
            </w:r>
            <w:r w:rsidR="00796547" w:rsidRPr="007E1935">
              <w:rPr>
                <w:rFonts w:eastAsia="Calibri" w:cs="Times New Roman"/>
                <w:szCs w:val="24"/>
              </w:rPr>
              <w:t>;</w:t>
            </w:r>
          </w:p>
          <w:p w:rsidR="00796547" w:rsidRPr="007E1935" w:rsidRDefault="00796547" w:rsidP="00796547">
            <w:pPr>
              <w:pStyle w:val="ListParagraph"/>
              <w:numPr>
                <w:ilvl w:val="0"/>
                <w:numId w:val="28"/>
              </w:numPr>
              <w:jc w:val="both"/>
              <w:rPr>
                <w:rFonts w:eastAsia="Calibri" w:cs="Times New Roman"/>
                <w:szCs w:val="24"/>
              </w:rPr>
            </w:pPr>
            <w:r w:rsidRPr="007E1935">
              <w:rPr>
                <w:rFonts w:eastAsia="Calibri" w:cs="Times New Roman"/>
                <w:szCs w:val="24"/>
                <w:u w:val="single"/>
              </w:rPr>
              <w:t>Cita veida krāpšana</w:t>
            </w:r>
            <w:r w:rsidR="00CD3A52" w:rsidRPr="007E1935">
              <w:rPr>
                <w:rFonts w:eastAsia="Calibri" w:cs="Times New Roman"/>
                <w:szCs w:val="24"/>
                <w:u w:val="single"/>
              </w:rPr>
              <w:t xml:space="preserve"> (KL 177. pants)</w:t>
            </w:r>
            <w:r w:rsidRPr="007E1935">
              <w:rPr>
                <w:rFonts w:eastAsia="Calibri" w:cs="Times New Roman"/>
                <w:szCs w:val="24"/>
              </w:rPr>
              <w:t xml:space="preserve"> – darījumu kopums rada aizdomas par cita veida krāpšanu, kas nav norādīta iepriekšminētajās tipoloģijās;</w:t>
            </w:r>
          </w:p>
          <w:p w:rsidR="00796547" w:rsidRPr="007E1935" w:rsidRDefault="00796547" w:rsidP="00796547">
            <w:pPr>
              <w:pStyle w:val="ListParagraph"/>
              <w:numPr>
                <w:ilvl w:val="0"/>
                <w:numId w:val="28"/>
              </w:numPr>
              <w:jc w:val="both"/>
              <w:rPr>
                <w:rFonts w:eastAsia="Calibri" w:cs="Times New Roman"/>
                <w:szCs w:val="24"/>
              </w:rPr>
            </w:pPr>
            <w:r w:rsidRPr="007E1935">
              <w:rPr>
                <w:rFonts w:eastAsia="Calibri" w:cs="Times New Roman"/>
                <w:szCs w:val="24"/>
                <w:u w:val="single"/>
              </w:rPr>
              <w:t>Terorisma finansēšana</w:t>
            </w:r>
            <w:r w:rsidR="00CD3A52" w:rsidRPr="007E1935">
              <w:rPr>
                <w:rFonts w:eastAsia="Calibri" w:cs="Times New Roman"/>
                <w:szCs w:val="24"/>
                <w:u w:val="single"/>
              </w:rPr>
              <w:t xml:space="preserve"> (KL 88</w:t>
            </w:r>
            <w:r w:rsidR="00CD3A52" w:rsidRPr="007E1935">
              <w:rPr>
                <w:rFonts w:eastAsia="Calibri" w:cs="Times New Roman"/>
                <w:szCs w:val="24"/>
                <w:u w:val="single"/>
                <w:vertAlign w:val="superscript"/>
              </w:rPr>
              <w:t>1</w:t>
            </w:r>
            <w:r w:rsidR="00CD3A52" w:rsidRPr="007E1935">
              <w:rPr>
                <w:rFonts w:eastAsia="Calibri" w:cs="Times New Roman"/>
                <w:szCs w:val="24"/>
                <w:u w:val="single"/>
              </w:rPr>
              <w:t>. pants)</w:t>
            </w:r>
            <w:r w:rsidRPr="007E1935">
              <w:rPr>
                <w:rFonts w:eastAsia="Calibri" w:cs="Times New Roman"/>
                <w:szCs w:val="24"/>
              </w:rPr>
              <w:t xml:space="preserve"> – darījuma dalībnieku identitāte, maksājuma mērķis, maksājuma virziens no/uz augsta riska valsti vai darījums norise augsta riska valstī un/vai cita darījumu informācija rada aizdomas par iespējamu terorisma finansēšanu;</w:t>
            </w:r>
          </w:p>
          <w:p w:rsidR="00796547" w:rsidRPr="007E1935" w:rsidRDefault="00FF412F" w:rsidP="003734CB">
            <w:pPr>
              <w:pStyle w:val="ListParagraph"/>
              <w:numPr>
                <w:ilvl w:val="0"/>
                <w:numId w:val="28"/>
              </w:numPr>
              <w:jc w:val="both"/>
              <w:rPr>
                <w:rFonts w:eastAsia="Calibri" w:cs="Times New Roman"/>
                <w:szCs w:val="24"/>
              </w:rPr>
            </w:pPr>
            <w:r w:rsidRPr="007E1935">
              <w:rPr>
                <w:rFonts w:eastAsia="Calibri" w:cs="Times New Roman"/>
                <w:szCs w:val="24"/>
                <w:u w:val="single"/>
              </w:rPr>
              <w:t>Nezināmas izcelsmes noziedzīgi iegūtu līdzekļu legalizācija</w:t>
            </w:r>
            <w:r w:rsidR="00CD3A52" w:rsidRPr="007E1935">
              <w:rPr>
                <w:rFonts w:eastAsia="Calibri" w:cs="Times New Roman"/>
                <w:szCs w:val="24"/>
                <w:u w:val="single"/>
              </w:rPr>
              <w:t xml:space="preserve"> (KL 195. pants)</w:t>
            </w:r>
            <w:r w:rsidRPr="007E1935">
              <w:rPr>
                <w:rFonts w:eastAsia="Calibri" w:cs="Times New Roman"/>
                <w:szCs w:val="24"/>
              </w:rPr>
              <w:t xml:space="preserve"> – </w:t>
            </w:r>
            <w:r w:rsidR="003734CB" w:rsidRPr="007E1935">
              <w:rPr>
                <w:rFonts w:eastAsia="Calibri" w:cs="Times New Roman"/>
                <w:szCs w:val="24"/>
              </w:rPr>
              <w:t>likuma subjekts ir veicis aizdomīgu darījumu analīzi, bet aizdomas par noteiktu noziedzīgu nodarījumu nav apstiprinājušās, tomēr klients, kas veicis aizdomīgos darījumus, nav varējis pietiekami pamatot, tajā skaitā ar dokumentiem, saņemto līdzekļu likumīgu izcelsmi</w:t>
            </w:r>
            <w:r w:rsidR="00796547" w:rsidRPr="007E1935">
              <w:rPr>
                <w:rFonts w:eastAsia="Calibri" w:cs="Times New Roman"/>
                <w:szCs w:val="24"/>
              </w:rPr>
              <w:t>.</w:t>
            </w:r>
          </w:p>
          <w:p w:rsidR="0028218E" w:rsidRPr="007E1935" w:rsidRDefault="0028218E" w:rsidP="009C0553">
            <w:pPr>
              <w:pStyle w:val="ListParagraph"/>
              <w:jc w:val="both"/>
              <w:rPr>
                <w:rFonts w:eastAsia="Calibri" w:cs="Times New Roman"/>
                <w:szCs w:val="24"/>
              </w:rPr>
            </w:pPr>
          </w:p>
          <w:p w:rsidR="000B73B0" w:rsidRPr="007E1935" w:rsidRDefault="0028218E" w:rsidP="000B73B0">
            <w:pPr>
              <w:pStyle w:val="ListParagraph"/>
              <w:ind w:left="73"/>
              <w:jc w:val="both"/>
              <w:rPr>
                <w:rFonts w:cs="Times New Roman"/>
                <w:szCs w:val="24"/>
              </w:rPr>
            </w:pPr>
            <w:r w:rsidRPr="007E1935">
              <w:rPr>
                <w:rFonts w:cs="Times New Roman"/>
                <w:szCs w:val="24"/>
              </w:rPr>
              <w:t>Metodisko vadlīniju ietvaros katram no minētajiem iespējamo noziedzīgo nodarījumu veidiem tik</w:t>
            </w:r>
            <w:r w:rsidR="002A0998" w:rsidRPr="007E1935">
              <w:rPr>
                <w:rFonts w:cs="Times New Roman"/>
                <w:szCs w:val="24"/>
              </w:rPr>
              <w:t>t</w:t>
            </w:r>
            <w:r w:rsidRPr="007E1935">
              <w:rPr>
                <w:rFonts w:cs="Times New Roman"/>
                <w:szCs w:val="24"/>
              </w:rPr>
              <w:t>u ietvertas raksturīgākās pazīmes, kas varētu norādīt ai</w:t>
            </w:r>
            <w:r w:rsidR="00C65B5C" w:rsidRPr="007E1935">
              <w:rPr>
                <w:rFonts w:cs="Times New Roman"/>
                <w:szCs w:val="24"/>
              </w:rPr>
              <w:t>zdomīgā darījuma piederību kādam no tie</w:t>
            </w:r>
            <w:r w:rsidRPr="007E1935">
              <w:rPr>
                <w:rFonts w:cs="Times New Roman"/>
                <w:szCs w:val="24"/>
              </w:rPr>
              <w:t>m, piemēram, raksturīgākās pazīmes, kas varētu liecināt, ka notikusi izvairīšanās no nodokļu nomaksas:</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1)</w:t>
            </w:r>
            <w:r w:rsidRPr="007E1935">
              <w:rPr>
                <w:rFonts w:cs="Times New Roman"/>
                <w:szCs w:val="24"/>
              </w:rPr>
              <w:tab/>
              <w:t>uzņēmuma kontos pārsvarā ir tranzīta darījumi;</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2)</w:t>
            </w:r>
            <w:r w:rsidRPr="007E1935">
              <w:rPr>
                <w:rFonts w:cs="Times New Roman"/>
                <w:szCs w:val="24"/>
              </w:rPr>
              <w:tab/>
              <w:t>naudas plūsmas analīze kontā rada aizdomas, ka maksājumu mērķi nesakrīt ar uzņēmuma deklarēto saimniecisko darbību un nav skaidra to ekonomiskā būtība;</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3)</w:t>
            </w:r>
            <w:r w:rsidRPr="007E1935">
              <w:rPr>
                <w:rFonts w:cs="Times New Roman"/>
                <w:szCs w:val="24"/>
              </w:rPr>
              <w:tab/>
              <w:t>deklarētie sadarbības partneri atšķiras no reālajiem kreditoriem un debitoriem uzņēmuma kontos;</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4)</w:t>
            </w:r>
            <w:r w:rsidRPr="007E1935">
              <w:rPr>
                <w:rFonts w:cs="Times New Roman"/>
                <w:szCs w:val="24"/>
              </w:rPr>
              <w:tab/>
              <w:t>trūkst maksājumu, kas noradītu uz uzņēmuma reālu pastāvēšanu (piemēram, telpu noma, komunālie maksājumi, maksājumi valsts budžetā);</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5)</w:t>
            </w:r>
            <w:r w:rsidRPr="007E1935">
              <w:rPr>
                <w:rFonts w:cs="Times New Roman"/>
                <w:szCs w:val="24"/>
              </w:rPr>
              <w:tab/>
              <w:t>par it kā saimnieciskiem darījumiem saņemtie līdzekļi lielākoties tiek izņemti skaidrā naudā vai pārskaitīti fiziskām personām;</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6)</w:t>
            </w:r>
            <w:r w:rsidRPr="007E1935">
              <w:rPr>
                <w:rFonts w:cs="Times New Roman"/>
                <w:szCs w:val="24"/>
              </w:rPr>
              <w:tab/>
              <w:t>galvenie sadarbības partneri ir vienā un tajā pašā juridiskajā adresē reģistrēti uzņēmumi, un/vai to pilnvarotās personas un patiesie labuma guvēji ir vienas un tās pašas fiziskās personas;</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t>7)</w:t>
            </w:r>
            <w:r w:rsidRPr="007E1935">
              <w:rPr>
                <w:rFonts w:cs="Times New Roman"/>
                <w:szCs w:val="24"/>
              </w:rPr>
              <w:tab/>
              <w:t>uzņēmums vai kāds no tā galvenajiem sadarbības partneriem ir ticis izslēgts no PVN maksātāju reģistra (informācija atrodama VID publiskojamo datu bāzē), vai tam apturēta saimnieciskā darbība;</w:t>
            </w:r>
          </w:p>
          <w:p w:rsidR="0028218E" w:rsidRPr="007E1935" w:rsidRDefault="0028218E" w:rsidP="00356394">
            <w:pPr>
              <w:pStyle w:val="ListParagraph"/>
              <w:spacing w:before="60"/>
              <w:ind w:left="499"/>
              <w:contextualSpacing w:val="0"/>
              <w:jc w:val="both"/>
              <w:rPr>
                <w:rFonts w:cs="Times New Roman"/>
                <w:szCs w:val="24"/>
              </w:rPr>
            </w:pPr>
            <w:r w:rsidRPr="007E1935">
              <w:rPr>
                <w:rFonts w:cs="Times New Roman"/>
                <w:szCs w:val="24"/>
              </w:rPr>
              <w:lastRenderedPageBreak/>
              <w:t>8)</w:t>
            </w:r>
            <w:r w:rsidRPr="007E1935">
              <w:rPr>
                <w:rFonts w:cs="Times New Roman"/>
                <w:szCs w:val="24"/>
              </w:rPr>
              <w:tab/>
              <w:t>līdzekļi tiek nosūtīti uz Latvijas Republikā reģistrētu uzņēmumu kontiem ārvalstīs.</w:t>
            </w:r>
          </w:p>
          <w:p w:rsidR="0028218E" w:rsidRPr="007E1935" w:rsidRDefault="0028218E" w:rsidP="009C0553">
            <w:pPr>
              <w:pStyle w:val="ListParagraph"/>
              <w:ind w:left="499"/>
              <w:contextualSpacing w:val="0"/>
              <w:jc w:val="both"/>
              <w:rPr>
                <w:rFonts w:cs="Times New Roman"/>
                <w:szCs w:val="24"/>
              </w:rPr>
            </w:pPr>
            <w:r w:rsidRPr="007E1935">
              <w:rPr>
                <w:rFonts w:cs="Times New Roman"/>
                <w:szCs w:val="24"/>
              </w:rPr>
              <w:t>u.c.</w:t>
            </w:r>
          </w:p>
          <w:p w:rsidR="0028218E" w:rsidRPr="007E1935" w:rsidRDefault="0028218E" w:rsidP="009C0553">
            <w:pPr>
              <w:spacing w:before="120"/>
              <w:jc w:val="both"/>
              <w:rPr>
                <w:rFonts w:cs="Times New Roman"/>
                <w:szCs w:val="24"/>
              </w:rPr>
            </w:pPr>
            <w:r w:rsidRPr="007E1935">
              <w:rPr>
                <w:rFonts w:cs="Times New Roman"/>
                <w:szCs w:val="24"/>
              </w:rPr>
              <w:t>Metodiskās vadlīnijas darījumu aizdomīguma pamatošanai darbotos kā atvērtais saraksts, kas varētu tikt papildināts ar jauniem noziedzīgu nodarījumu veidiem, ja, piemēram, tādus būt</w:t>
            </w:r>
            <w:r w:rsidR="00C65B5C" w:rsidRPr="007E1935">
              <w:rPr>
                <w:rFonts w:cs="Times New Roman"/>
                <w:szCs w:val="24"/>
              </w:rPr>
              <w:t>u</w:t>
            </w:r>
            <w:r w:rsidRPr="007E1935">
              <w:rPr>
                <w:rFonts w:cs="Times New Roman"/>
                <w:szCs w:val="24"/>
              </w:rPr>
              <w:t xml:space="preserve"> jāizceļ atbilstoši starptautiskām prasībām vai praksei. </w:t>
            </w:r>
            <w:r w:rsidR="004C3E97" w:rsidRPr="007E1935">
              <w:rPr>
                <w:rFonts w:cs="Times New Roman"/>
                <w:szCs w:val="24"/>
              </w:rPr>
              <w:t>M</w:t>
            </w:r>
            <w:r w:rsidR="000F4672" w:rsidRPr="007E1935">
              <w:rPr>
                <w:rFonts w:cs="Times New Roman"/>
                <w:szCs w:val="24"/>
              </w:rPr>
              <w:t>ēnesi pirms Noteikumu grozījumu stāšanās spēkā likuma subjek</w:t>
            </w:r>
            <w:r w:rsidR="007E7952" w:rsidRPr="007E1935">
              <w:rPr>
                <w:rFonts w:cs="Times New Roman"/>
                <w:szCs w:val="24"/>
              </w:rPr>
              <w:t>tu grupām tiktu izsūtīta informa</w:t>
            </w:r>
            <w:r w:rsidR="000F4672" w:rsidRPr="007E1935">
              <w:rPr>
                <w:rFonts w:cs="Times New Roman"/>
                <w:szCs w:val="24"/>
              </w:rPr>
              <w:t>tīva vēstule ar minētajām metodiskajām vadlīnijām pielikumā.</w:t>
            </w:r>
          </w:p>
          <w:p w:rsidR="00796547" w:rsidRPr="007E1935" w:rsidRDefault="00796547" w:rsidP="000B73B0">
            <w:pPr>
              <w:pStyle w:val="ListParagraph"/>
              <w:ind w:left="73"/>
              <w:jc w:val="both"/>
              <w:rPr>
                <w:rFonts w:cs="Times New Roman"/>
                <w:szCs w:val="24"/>
              </w:rPr>
            </w:pPr>
          </w:p>
          <w:p w:rsidR="008500E9" w:rsidRPr="007E1935" w:rsidRDefault="008500E9" w:rsidP="00BD49D8">
            <w:pPr>
              <w:pStyle w:val="ListParagraph"/>
              <w:numPr>
                <w:ilvl w:val="0"/>
                <w:numId w:val="9"/>
              </w:numPr>
              <w:jc w:val="both"/>
              <w:rPr>
                <w:rFonts w:cs="Times New Roman"/>
                <w:szCs w:val="24"/>
              </w:rPr>
            </w:pPr>
            <w:r w:rsidRPr="007E1935">
              <w:rPr>
                <w:rFonts w:cs="Times New Roman"/>
                <w:szCs w:val="24"/>
              </w:rPr>
              <w:t>Aktualizētu neparasta darījuma pazīmju sarakstu:</w:t>
            </w:r>
          </w:p>
          <w:p w:rsidR="008500E9" w:rsidRPr="007E1935" w:rsidRDefault="002E1C1D" w:rsidP="00C21D6A">
            <w:pPr>
              <w:pStyle w:val="ListParagraph"/>
              <w:numPr>
                <w:ilvl w:val="0"/>
                <w:numId w:val="34"/>
              </w:numPr>
              <w:jc w:val="both"/>
              <w:rPr>
                <w:rFonts w:cs="Times New Roman"/>
                <w:szCs w:val="24"/>
              </w:rPr>
            </w:pPr>
            <w:r w:rsidRPr="007E1935">
              <w:rPr>
                <w:rFonts w:cs="Times New Roman"/>
                <w:szCs w:val="24"/>
              </w:rPr>
              <w:t xml:space="preserve">Ņemot vērā to, ka liela apmēra skaidras naudas darījumi ir </w:t>
            </w:r>
            <w:r w:rsidR="007D4D33" w:rsidRPr="007E1935">
              <w:rPr>
                <w:rFonts w:cs="Times New Roman"/>
                <w:szCs w:val="24"/>
              </w:rPr>
              <w:t xml:space="preserve">augstu risku </w:t>
            </w:r>
            <w:r w:rsidR="00086631" w:rsidRPr="007E1935">
              <w:rPr>
                <w:rFonts w:cs="Times New Roman"/>
                <w:szCs w:val="24"/>
              </w:rPr>
              <w:t>sais</w:t>
            </w:r>
            <w:r w:rsidRPr="007E1935">
              <w:rPr>
                <w:rFonts w:cs="Times New Roman"/>
                <w:szCs w:val="24"/>
              </w:rPr>
              <w:t>tībā ar noziedzīgi iegūtu līdzekļu legalizēšanu</w:t>
            </w:r>
            <w:r w:rsidR="0030300A" w:rsidRPr="007E1935">
              <w:rPr>
                <w:rFonts w:cs="Times New Roman"/>
                <w:szCs w:val="24"/>
              </w:rPr>
              <w:t xml:space="preserve"> </w:t>
            </w:r>
            <w:r w:rsidR="007166C1" w:rsidRPr="007E1935">
              <w:rPr>
                <w:rFonts w:cs="Times New Roman"/>
                <w:szCs w:val="24"/>
              </w:rPr>
              <w:t>un terorisma finansēšanu</w:t>
            </w:r>
            <w:r w:rsidR="00091323" w:rsidRPr="007E1935">
              <w:rPr>
                <w:rFonts w:cs="Times New Roman"/>
                <w:szCs w:val="24"/>
              </w:rPr>
              <w:t>, kā arī</w:t>
            </w:r>
            <w:r w:rsidR="00F20579" w:rsidRPr="007E1935">
              <w:rPr>
                <w:rFonts w:cs="Times New Roman"/>
                <w:szCs w:val="24"/>
              </w:rPr>
              <w:t xml:space="preserve"> to, ka</w:t>
            </w:r>
            <w:r w:rsidR="00091323" w:rsidRPr="007E1935">
              <w:rPr>
                <w:rFonts w:cs="Times New Roman"/>
                <w:szCs w:val="24"/>
              </w:rPr>
              <w:t xml:space="preserve"> izveid</w:t>
            </w:r>
            <w:r w:rsidR="00F20579" w:rsidRPr="007E1935">
              <w:rPr>
                <w:rFonts w:cs="Times New Roman"/>
                <w:szCs w:val="24"/>
              </w:rPr>
              <w:t>ota</w:t>
            </w:r>
            <w:r w:rsidR="00091323" w:rsidRPr="007E1935">
              <w:rPr>
                <w:rFonts w:cs="Times New Roman"/>
                <w:szCs w:val="24"/>
              </w:rPr>
              <w:t xml:space="preserve"> elektroniskās ziņošanas sist</w:t>
            </w:r>
            <w:r w:rsidR="00F20579" w:rsidRPr="007E1935">
              <w:rPr>
                <w:rFonts w:cs="Times New Roman"/>
                <w:szCs w:val="24"/>
              </w:rPr>
              <w:t>ēma</w:t>
            </w:r>
            <w:r w:rsidR="00091323" w:rsidRPr="007E1935">
              <w:rPr>
                <w:rFonts w:cs="Times New Roman"/>
                <w:szCs w:val="24"/>
              </w:rPr>
              <w:t>, kas nodrošina IT risinājumus ziņojumu sagatavošanā</w:t>
            </w:r>
            <w:r w:rsidR="00F20579" w:rsidRPr="007E1935">
              <w:rPr>
                <w:rFonts w:cs="Times New Roman"/>
                <w:szCs w:val="24"/>
              </w:rPr>
              <w:t>, pieņemšanā un apstrādē</w:t>
            </w:r>
            <w:r w:rsidR="00EC1F4F" w:rsidRPr="007E1935">
              <w:rPr>
                <w:rFonts w:cs="Times New Roman"/>
                <w:szCs w:val="24"/>
              </w:rPr>
              <w:t xml:space="preserve"> </w:t>
            </w:r>
            <w:r w:rsidR="00F20579" w:rsidRPr="007E1935">
              <w:rPr>
                <w:rFonts w:cs="Times New Roman"/>
                <w:szCs w:val="24"/>
              </w:rPr>
              <w:t>un veikti būtiski uzlabojumi K</w:t>
            </w:r>
            <w:r w:rsidR="00C21D6A" w:rsidRPr="007E1935">
              <w:rPr>
                <w:rFonts w:cs="Times New Roman"/>
                <w:szCs w:val="24"/>
              </w:rPr>
              <w:t>ontroles dienesta</w:t>
            </w:r>
            <w:r w:rsidR="00F20579" w:rsidRPr="007E1935">
              <w:rPr>
                <w:rFonts w:cs="Times New Roman"/>
                <w:szCs w:val="24"/>
              </w:rPr>
              <w:t xml:space="preserve"> datu b</w:t>
            </w:r>
            <w:r w:rsidR="00091323" w:rsidRPr="007E1935">
              <w:rPr>
                <w:rFonts w:cs="Times New Roman"/>
                <w:szCs w:val="24"/>
              </w:rPr>
              <w:t xml:space="preserve">āzes </w:t>
            </w:r>
            <w:r w:rsidR="00F20579" w:rsidRPr="007E1935">
              <w:rPr>
                <w:rFonts w:cs="Times New Roman"/>
                <w:szCs w:val="24"/>
              </w:rPr>
              <w:t>funkcionalitātes nodrošināšanai,</w:t>
            </w:r>
            <w:r w:rsidR="00091323" w:rsidRPr="007E1935">
              <w:rPr>
                <w:rFonts w:cs="Times New Roman"/>
                <w:szCs w:val="24"/>
              </w:rPr>
              <w:t xml:space="preserve"> </w:t>
            </w:r>
            <w:r w:rsidR="00EC1F4F" w:rsidRPr="007E1935">
              <w:rPr>
                <w:rFonts w:cs="Times New Roman"/>
                <w:szCs w:val="24"/>
              </w:rPr>
              <w:t>obligātās ziņošanas slieksnis par s</w:t>
            </w:r>
            <w:r w:rsidR="008500E9" w:rsidRPr="007E1935">
              <w:rPr>
                <w:rFonts w:cs="Times New Roman"/>
                <w:szCs w:val="24"/>
              </w:rPr>
              <w:t>kaidras naudas darījumu</w:t>
            </w:r>
            <w:r w:rsidR="00EC1F4F" w:rsidRPr="007E1935">
              <w:rPr>
                <w:rFonts w:cs="Times New Roman"/>
                <w:szCs w:val="24"/>
              </w:rPr>
              <w:t xml:space="preserve"> noteikts 10 000 </w:t>
            </w:r>
            <w:proofErr w:type="spellStart"/>
            <w:r w:rsidR="00EC1F4F" w:rsidRPr="007E1935">
              <w:rPr>
                <w:rFonts w:cs="Times New Roman"/>
                <w:szCs w:val="24"/>
              </w:rPr>
              <w:t>euro</w:t>
            </w:r>
            <w:proofErr w:type="spellEnd"/>
            <w:r w:rsidR="00EC1F4F" w:rsidRPr="007E1935">
              <w:rPr>
                <w:rFonts w:cs="Times New Roman"/>
                <w:szCs w:val="24"/>
              </w:rPr>
              <w:t xml:space="preserve"> apmērā</w:t>
            </w:r>
            <w:r w:rsidR="008500E9" w:rsidRPr="007E1935">
              <w:rPr>
                <w:rFonts w:cs="Times New Roman"/>
                <w:szCs w:val="24"/>
              </w:rPr>
              <w:t>, to attiecin</w:t>
            </w:r>
            <w:r w:rsidR="00086631" w:rsidRPr="007E1935">
              <w:rPr>
                <w:rFonts w:cs="Times New Roman"/>
                <w:szCs w:val="24"/>
              </w:rPr>
              <w:t>ot uz visiem likuma subjektiem,</w:t>
            </w:r>
            <w:r w:rsidR="00F20579" w:rsidRPr="007E1935">
              <w:rPr>
                <w:rFonts w:cs="Times New Roman"/>
                <w:szCs w:val="24"/>
              </w:rPr>
              <w:t xml:space="preserve"> vienlaicīgi</w:t>
            </w:r>
            <w:r w:rsidR="00086631" w:rsidRPr="007E1935">
              <w:rPr>
                <w:rFonts w:cs="Times New Roman"/>
                <w:szCs w:val="24"/>
              </w:rPr>
              <w:t xml:space="preserve"> paredzot vairākus izņ</w:t>
            </w:r>
            <w:r w:rsidR="00091323" w:rsidRPr="007E1935">
              <w:rPr>
                <w:rFonts w:cs="Times New Roman"/>
                <w:szCs w:val="24"/>
              </w:rPr>
              <w:t xml:space="preserve">ēmumus, t.sk. obligātās ziņošanas slieksnis par skaidras naudas darījumu noteikts 5 000 </w:t>
            </w:r>
            <w:proofErr w:type="spellStart"/>
            <w:r w:rsidR="00091323" w:rsidRPr="007E1935">
              <w:rPr>
                <w:rFonts w:cs="Times New Roman"/>
                <w:szCs w:val="24"/>
              </w:rPr>
              <w:t>euro</w:t>
            </w:r>
            <w:proofErr w:type="spellEnd"/>
            <w:r w:rsidR="00091323" w:rsidRPr="007E1935">
              <w:rPr>
                <w:rFonts w:cs="Times New Roman"/>
                <w:szCs w:val="24"/>
              </w:rPr>
              <w:t xml:space="preserve"> apmērā</w:t>
            </w:r>
            <w:r w:rsidR="00C50EA2" w:rsidRPr="007E1935">
              <w:rPr>
                <w:rFonts w:cs="Times New Roman"/>
                <w:szCs w:val="24"/>
              </w:rPr>
              <w:t xml:space="preserve"> šādos gadījumos</w:t>
            </w:r>
            <w:r w:rsidR="00091323" w:rsidRPr="007E1935">
              <w:rPr>
                <w:rFonts w:cs="Times New Roman"/>
                <w:szCs w:val="24"/>
              </w:rPr>
              <w:t>:</w:t>
            </w:r>
          </w:p>
          <w:p w:rsidR="00086631" w:rsidRPr="007E1935" w:rsidRDefault="007E6B52" w:rsidP="00C21D6A">
            <w:pPr>
              <w:pStyle w:val="ListParagraph"/>
              <w:numPr>
                <w:ilvl w:val="0"/>
                <w:numId w:val="35"/>
              </w:numPr>
              <w:jc w:val="both"/>
              <w:rPr>
                <w:rFonts w:cs="Times New Roman"/>
                <w:szCs w:val="24"/>
              </w:rPr>
            </w:pPr>
            <w:r w:rsidRPr="007E1935">
              <w:rPr>
                <w:rFonts w:cs="Times New Roman"/>
                <w:szCs w:val="24"/>
              </w:rPr>
              <w:t>Likuma subjektu, kas nodarbojas ar nekustamo īpašumu, transportlīdzekļu, dārgmetālu, dārgakmeņu un to izstrādājumu, mākslas un vēstures priekšmetu tirdzniecību vai starpniecību</w:t>
            </w:r>
            <w:r w:rsidR="00447DD1" w:rsidRPr="007E1935">
              <w:rPr>
                <w:rFonts w:eastAsia="Times New Roman" w:cs="Times New Roman"/>
                <w:color w:val="000000" w:themeColor="text1"/>
                <w:szCs w:val="24"/>
                <w:lang w:eastAsia="lv-LV"/>
              </w:rPr>
              <w:t xml:space="preserve"> vai cita veida pakalpojumu sniegšanu</w:t>
            </w:r>
            <w:r w:rsidRPr="007E1935">
              <w:rPr>
                <w:rFonts w:eastAsia="Times New Roman" w:cs="Times New Roman"/>
                <w:color w:val="000000" w:themeColor="text1"/>
                <w:szCs w:val="24"/>
                <w:lang w:eastAsia="lv-LV"/>
              </w:rPr>
              <w:t xml:space="preserve">, darījumos, </w:t>
            </w:r>
            <w:r w:rsidR="00647DB3" w:rsidRPr="007E1935">
              <w:rPr>
                <w:rFonts w:cs="Times New Roman"/>
                <w:szCs w:val="24"/>
              </w:rPr>
              <w:t>ņemot vērā</w:t>
            </w:r>
            <w:r w:rsidR="00A272D2" w:rsidRPr="007E1935">
              <w:rPr>
                <w:rFonts w:cs="Times New Roman"/>
                <w:szCs w:val="24"/>
              </w:rPr>
              <w:t xml:space="preserve"> noziedzīgi iegūtu līdzekļu legalizācijas riskus minētajās nozarēs un</w:t>
            </w:r>
            <w:r w:rsidR="00647DB3" w:rsidRPr="007E1935">
              <w:rPr>
                <w:rFonts w:cs="Times New Roman"/>
                <w:szCs w:val="24"/>
              </w:rPr>
              <w:t xml:space="preserve"> </w:t>
            </w:r>
            <w:r w:rsidR="00356870" w:rsidRPr="007E1935">
              <w:rPr>
                <w:rFonts w:cs="Times New Roman"/>
                <w:szCs w:val="24"/>
              </w:rPr>
              <w:t>likuma</w:t>
            </w:r>
            <w:r w:rsidR="00647DB3" w:rsidRPr="007E1935">
              <w:rPr>
                <w:rFonts w:cs="Times New Roman"/>
                <w:szCs w:val="24"/>
              </w:rPr>
              <w:t xml:space="preserve"> Par nodokļiem un nodevām</w:t>
            </w:r>
            <w:r w:rsidR="00356870" w:rsidRPr="007E1935">
              <w:rPr>
                <w:rFonts w:cs="Times New Roman"/>
                <w:szCs w:val="24"/>
              </w:rPr>
              <w:t xml:space="preserve"> 30.pantā</w:t>
            </w:r>
            <w:r w:rsidR="00A272D2" w:rsidRPr="007E1935">
              <w:rPr>
                <w:rFonts w:cs="Times New Roman"/>
                <w:szCs w:val="24"/>
              </w:rPr>
              <w:t xml:space="preserve"> noteikto</w:t>
            </w:r>
            <w:r w:rsidR="008520AE" w:rsidRPr="007E1935">
              <w:rPr>
                <w:rFonts w:cs="Times New Roman"/>
                <w:szCs w:val="24"/>
              </w:rPr>
              <w:t xml:space="preserve"> </w:t>
            </w:r>
            <w:r w:rsidR="00A272D2" w:rsidRPr="007E1935">
              <w:rPr>
                <w:rFonts w:cs="Times New Roman"/>
                <w:szCs w:val="24"/>
              </w:rPr>
              <w:t>aizliegumu veikt skaidrā naudā saimnieciskos darījumus, kuru summa pārsniedz</w:t>
            </w:r>
            <w:r w:rsidR="00E70B72" w:rsidRPr="007E1935">
              <w:rPr>
                <w:rFonts w:cs="Times New Roman"/>
                <w:szCs w:val="24"/>
              </w:rPr>
              <w:t xml:space="preserve"> </w:t>
            </w:r>
            <w:r w:rsidR="00647DB3" w:rsidRPr="007E1935">
              <w:rPr>
                <w:rFonts w:cs="Times New Roman"/>
                <w:szCs w:val="24"/>
              </w:rPr>
              <w:t>7</w:t>
            </w:r>
            <w:r w:rsidR="00E70B72" w:rsidRPr="007E1935">
              <w:rPr>
                <w:rFonts w:cs="Times New Roman"/>
                <w:szCs w:val="24"/>
              </w:rPr>
              <w:t> </w:t>
            </w:r>
            <w:r w:rsidR="00647DB3" w:rsidRPr="007E1935">
              <w:rPr>
                <w:rFonts w:cs="Times New Roman"/>
                <w:szCs w:val="24"/>
              </w:rPr>
              <w:t xml:space="preserve">200 </w:t>
            </w:r>
            <w:proofErr w:type="spellStart"/>
            <w:r w:rsidR="00647DB3" w:rsidRPr="007E1935">
              <w:rPr>
                <w:rFonts w:cs="Times New Roman"/>
                <w:szCs w:val="24"/>
              </w:rPr>
              <w:t>euro</w:t>
            </w:r>
            <w:proofErr w:type="spellEnd"/>
            <w:r w:rsidR="00647DB3" w:rsidRPr="007E1935">
              <w:rPr>
                <w:rFonts w:cs="Times New Roman"/>
                <w:szCs w:val="24"/>
              </w:rPr>
              <w:t>.</w:t>
            </w:r>
          </w:p>
          <w:p w:rsidR="00091323" w:rsidRPr="007E1935" w:rsidRDefault="007E6B52" w:rsidP="00C21D6A">
            <w:pPr>
              <w:pStyle w:val="ListParagraph"/>
              <w:numPr>
                <w:ilvl w:val="0"/>
                <w:numId w:val="35"/>
              </w:numPr>
              <w:jc w:val="both"/>
              <w:rPr>
                <w:rFonts w:cs="Times New Roman"/>
                <w:szCs w:val="24"/>
              </w:rPr>
            </w:pPr>
            <w:r w:rsidRPr="007E1935">
              <w:rPr>
                <w:rFonts w:cs="Times New Roman"/>
                <w:szCs w:val="24"/>
              </w:rPr>
              <w:t>Kredītiestādēm un kapitālsabiedrībām, kas nodarbojas ar ārvalstu valūtas skaidrās naudas pirkšanu un pārdošanu darījumos, kad klients pērk vai pārdot ārvalstu valūtu skaidrā naudā</w:t>
            </w:r>
            <w:r w:rsidR="00091323" w:rsidRPr="007E1935">
              <w:rPr>
                <w:rFonts w:cs="Times New Roman"/>
                <w:szCs w:val="24"/>
              </w:rPr>
              <w:t>.</w:t>
            </w:r>
            <w:r w:rsidR="00F20579" w:rsidRPr="007E1935">
              <w:rPr>
                <w:rFonts w:cs="Times New Roman"/>
                <w:szCs w:val="24"/>
              </w:rPr>
              <w:t xml:space="preserve"> Tādējādi vienādojot ziņošanas slieksni gan kredītiestādēm, gan </w:t>
            </w:r>
            <w:r w:rsidR="00AD7ED5" w:rsidRPr="007E1935">
              <w:rPr>
                <w:rFonts w:cs="Times New Roman"/>
                <w:szCs w:val="24"/>
              </w:rPr>
              <w:t>kapitālsabiedrībām, kuras nodarbojas  ārvalstu valūtas pirkšanu un pārdošanu.</w:t>
            </w:r>
          </w:p>
          <w:p w:rsidR="00091323" w:rsidRPr="007E1935" w:rsidRDefault="00FC3B2A" w:rsidP="00C21D6A">
            <w:pPr>
              <w:pStyle w:val="ListParagraph"/>
              <w:numPr>
                <w:ilvl w:val="0"/>
                <w:numId w:val="35"/>
              </w:numPr>
              <w:jc w:val="both"/>
              <w:rPr>
                <w:rFonts w:cs="Times New Roman"/>
                <w:szCs w:val="24"/>
              </w:rPr>
            </w:pPr>
            <w:r w:rsidRPr="007E1935">
              <w:rPr>
                <w:rFonts w:cs="Times New Roman"/>
                <w:szCs w:val="24"/>
              </w:rPr>
              <w:t xml:space="preserve">Izložu un azartspēļu organizētājiem – darījums, kad klients pērk vai maina pret </w:t>
            </w:r>
            <w:proofErr w:type="spellStart"/>
            <w:r w:rsidRPr="007E1935">
              <w:rPr>
                <w:rFonts w:cs="Times New Roman"/>
                <w:szCs w:val="24"/>
              </w:rPr>
              <w:t>euro</w:t>
            </w:r>
            <w:proofErr w:type="spellEnd"/>
            <w:r w:rsidRPr="007E1935">
              <w:rPr>
                <w:rFonts w:cs="Times New Roman"/>
                <w:szCs w:val="24"/>
              </w:rPr>
              <w:t xml:space="preserve"> vai ārvalstu valūtu spēles dalības līdzekļus, papildina interaktīvo azartspēļu kontu vai no tā izņem līdzekļus</w:t>
            </w:r>
            <w:r w:rsidR="00C21D6A" w:rsidRPr="007E1935">
              <w:rPr>
                <w:rFonts w:cs="Times New Roman"/>
                <w:szCs w:val="24"/>
              </w:rPr>
              <w:t>, vai veic citas darbības</w:t>
            </w:r>
            <w:r w:rsidR="00091323" w:rsidRPr="007E1935">
              <w:rPr>
                <w:rFonts w:cs="Times New Roman"/>
                <w:szCs w:val="24"/>
              </w:rPr>
              <w:t>.</w:t>
            </w:r>
          </w:p>
          <w:p w:rsidR="00A2161F" w:rsidRPr="007E1935" w:rsidRDefault="002E1C1D" w:rsidP="00C21D6A">
            <w:pPr>
              <w:pStyle w:val="ListParagraph"/>
              <w:numPr>
                <w:ilvl w:val="0"/>
                <w:numId w:val="34"/>
              </w:numPr>
              <w:jc w:val="both"/>
              <w:rPr>
                <w:rFonts w:cs="Times New Roman"/>
                <w:szCs w:val="24"/>
              </w:rPr>
            </w:pPr>
            <w:r w:rsidRPr="007E1935">
              <w:rPr>
                <w:rFonts w:cs="Times New Roman"/>
                <w:szCs w:val="24"/>
              </w:rPr>
              <w:t>N</w:t>
            </w:r>
            <w:r w:rsidR="00C07D90" w:rsidRPr="007E1935">
              <w:rPr>
                <w:rFonts w:cs="Times New Roman"/>
                <w:szCs w:val="24"/>
              </w:rPr>
              <w:t>oziedzīgi</w:t>
            </w:r>
            <w:r w:rsidRPr="007E1935">
              <w:rPr>
                <w:rFonts w:cs="Times New Roman"/>
                <w:szCs w:val="24"/>
              </w:rPr>
              <w:t xml:space="preserve"> iegūtu līdzekļu legaliz</w:t>
            </w:r>
            <w:r w:rsidR="00AD7ED5" w:rsidRPr="007E1935">
              <w:rPr>
                <w:rFonts w:cs="Times New Roman"/>
                <w:szCs w:val="24"/>
              </w:rPr>
              <w:t>āci</w:t>
            </w:r>
            <w:r w:rsidRPr="007E1935">
              <w:rPr>
                <w:rFonts w:cs="Times New Roman"/>
                <w:szCs w:val="24"/>
              </w:rPr>
              <w:t>ja</w:t>
            </w:r>
            <w:r w:rsidR="0030300A" w:rsidRPr="007E1935">
              <w:rPr>
                <w:rFonts w:cs="Times New Roman"/>
                <w:szCs w:val="24"/>
              </w:rPr>
              <w:t xml:space="preserve"> un terorisma finansēšana</w:t>
            </w:r>
            <w:r w:rsidRPr="007E1935">
              <w:rPr>
                <w:rFonts w:cs="Times New Roman"/>
                <w:szCs w:val="24"/>
              </w:rPr>
              <w:t xml:space="preserve"> </w:t>
            </w:r>
            <w:r w:rsidR="00742724" w:rsidRPr="007E1935">
              <w:rPr>
                <w:rFonts w:cs="Times New Roman"/>
                <w:szCs w:val="24"/>
              </w:rPr>
              <w:t xml:space="preserve">nereti </w:t>
            </w:r>
            <w:r w:rsidRPr="007E1935">
              <w:rPr>
                <w:rFonts w:cs="Times New Roman"/>
                <w:szCs w:val="24"/>
              </w:rPr>
              <w:t>tiek īstenota starptautiskā vidē</w:t>
            </w:r>
            <w:r w:rsidR="00AD7ED5" w:rsidRPr="007E1935">
              <w:rPr>
                <w:rFonts w:cs="Times New Roman"/>
                <w:szCs w:val="24"/>
              </w:rPr>
              <w:t>, i</w:t>
            </w:r>
            <w:r w:rsidR="00281A14" w:rsidRPr="007E1935">
              <w:rPr>
                <w:rFonts w:cs="Times New Roman"/>
                <w:szCs w:val="24"/>
              </w:rPr>
              <w:t>zmantojot pārrobež</w:t>
            </w:r>
            <w:r w:rsidR="00A272D2" w:rsidRPr="007E1935">
              <w:rPr>
                <w:rFonts w:cs="Times New Roman"/>
                <w:szCs w:val="24"/>
              </w:rPr>
              <w:t>u</w:t>
            </w:r>
            <w:r w:rsidR="00281A14" w:rsidRPr="007E1935">
              <w:rPr>
                <w:rFonts w:cs="Times New Roman"/>
                <w:szCs w:val="24"/>
              </w:rPr>
              <w:t xml:space="preserve"> maksājumus.</w:t>
            </w:r>
            <w:r w:rsidR="00AD7ED5" w:rsidRPr="007E1935">
              <w:rPr>
                <w:rFonts w:cs="Times New Roman"/>
                <w:szCs w:val="24"/>
              </w:rPr>
              <w:t xml:space="preserve"> </w:t>
            </w:r>
            <w:r w:rsidR="00281A14" w:rsidRPr="007E1935">
              <w:rPr>
                <w:rFonts w:cs="Times New Roman"/>
                <w:szCs w:val="24"/>
              </w:rPr>
              <w:t xml:space="preserve">Latvijas finanšu sistēmas lielākais drauds ir noziedzīgi iegūto līdzekļu legalizācija - kriminālais bizness, kas apdraud gan Latvijas, gan ES, gan ASV finanšu sistēmas. </w:t>
            </w:r>
            <w:r w:rsidR="000D52F8" w:rsidRPr="007E1935">
              <w:rPr>
                <w:rFonts w:cs="Times New Roman"/>
                <w:szCs w:val="24"/>
              </w:rPr>
              <w:t xml:space="preserve">Apmēram </w:t>
            </w:r>
            <w:r w:rsidR="00281A14" w:rsidRPr="007E1935">
              <w:rPr>
                <w:rFonts w:cs="Times New Roman"/>
                <w:szCs w:val="24"/>
              </w:rPr>
              <w:t xml:space="preserve">2/3 no visiem nerezidentu </w:t>
            </w:r>
            <w:proofErr w:type="spellStart"/>
            <w:r w:rsidR="00281A14" w:rsidRPr="007E1935">
              <w:rPr>
                <w:rFonts w:cs="Times New Roman"/>
                <w:szCs w:val="24"/>
              </w:rPr>
              <w:t>pārskaitījumiem</w:t>
            </w:r>
            <w:proofErr w:type="spellEnd"/>
            <w:r w:rsidR="00281A14" w:rsidRPr="007E1935">
              <w:rPr>
                <w:rFonts w:cs="Times New Roman"/>
                <w:szCs w:val="24"/>
              </w:rPr>
              <w:t xml:space="preserve"> Latvijas bankās notiek ASV dolāros</w:t>
            </w:r>
            <w:r w:rsidR="000D52F8" w:rsidRPr="007E1935">
              <w:rPr>
                <w:rFonts w:cs="Times New Roman"/>
                <w:szCs w:val="24"/>
              </w:rPr>
              <w:t>.</w:t>
            </w:r>
            <w:r w:rsidR="00DE20C3" w:rsidRPr="007E1935">
              <w:rPr>
                <w:rFonts w:cs="Times New Roman"/>
                <w:szCs w:val="24"/>
              </w:rPr>
              <w:t xml:space="preserve"> Latvijas finanšu sistēmā tiek veikts 1% no visiem pasaulē veiktajiem </w:t>
            </w:r>
            <w:r w:rsidR="00DE20C3" w:rsidRPr="007E1935">
              <w:rPr>
                <w:rFonts w:cs="Times New Roman"/>
                <w:szCs w:val="24"/>
              </w:rPr>
              <w:lastRenderedPageBreak/>
              <w:t xml:space="preserve">darījumiem ASV dolāros. </w:t>
            </w:r>
            <w:r w:rsidR="000D52F8" w:rsidRPr="007E1935">
              <w:rPr>
                <w:rFonts w:cs="Times New Roman"/>
                <w:szCs w:val="24"/>
              </w:rPr>
              <w:t xml:space="preserve"> </w:t>
            </w:r>
            <w:r w:rsidR="00E63D83" w:rsidRPr="007E1935">
              <w:rPr>
                <w:rFonts w:cs="Times New Roman"/>
                <w:szCs w:val="24"/>
              </w:rPr>
              <w:t>Ņemot vērā lielos naudas atmazgāšanas riskus ASV bankas ir pārtraukušas sadarbību ar Latvijas bankām.</w:t>
            </w:r>
            <w:r w:rsidR="0029284F" w:rsidRPr="007E1935">
              <w:rPr>
                <w:rFonts w:cs="Times New Roman"/>
                <w:szCs w:val="24"/>
              </w:rPr>
              <w:t xml:space="preserve"> </w:t>
            </w:r>
            <w:r w:rsidR="002853F6" w:rsidRPr="007E1935">
              <w:rPr>
                <w:rFonts w:cs="Times New Roman"/>
                <w:szCs w:val="24"/>
              </w:rPr>
              <w:t xml:space="preserve">Starptautiskā pieredze - 52 Egmont </w:t>
            </w:r>
            <w:proofErr w:type="spellStart"/>
            <w:r w:rsidR="002853F6" w:rsidRPr="007E1935">
              <w:rPr>
                <w:rFonts w:cs="Times New Roman"/>
                <w:szCs w:val="24"/>
              </w:rPr>
              <w:t>Group</w:t>
            </w:r>
            <w:proofErr w:type="spellEnd"/>
            <w:r w:rsidR="002853F6" w:rsidRPr="007E1935">
              <w:rPr>
                <w:rFonts w:cs="Times New Roman"/>
                <w:szCs w:val="24"/>
              </w:rPr>
              <w:t xml:space="preserve"> (starptautiska </w:t>
            </w:r>
            <w:r w:rsidR="004B47C4" w:rsidRPr="007E1935">
              <w:rPr>
                <w:rFonts w:cs="Times New Roman"/>
                <w:szCs w:val="24"/>
              </w:rPr>
              <w:t>Finanšu izlūkošanas vienības - FIU apvienojoša</w:t>
            </w:r>
            <w:r w:rsidR="002853F6" w:rsidRPr="007E1935">
              <w:rPr>
                <w:rFonts w:cs="Times New Roman"/>
                <w:szCs w:val="24"/>
              </w:rPr>
              <w:t xml:space="preserve"> organizācija) biedru saņem ziņojumus par pārrobežu maksājumiem (starp tiem ir Francijas, Polijas, Nīderlandes, Slovēnijas, Lietuvas, Portugāles, Kanādas</w:t>
            </w:r>
            <w:r w:rsidR="00AB3633" w:rsidRPr="007E1935">
              <w:rPr>
                <w:rFonts w:cs="Times New Roman"/>
                <w:szCs w:val="24"/>
              </w:rPr>
              <w:t>, Austrālijas, Izraēlas u.c.</w:t>
            </w:r>
            <w:r w:rsidR="002853F6" w:rsidRPr="007E1935">
              <w:rPr>
                <w:rFonts w:cs="Times New Roman"/>
                <w:szCs w:val="24"/>
              </w:rPr>
              <w:t>). Piemēram</w:t>
            </w:r>
            <w:r w:rsidR="00AB3633" w:rsidRPr="007E1935">
              <w:rPr>
                <w:rFonts w:cs="Times New Roman"/>
                <w:szCs w:val="24"/>
              </w:rPr>
              <w:t>,</w:t>
            </w:r>
            <w:r w:rsidR="002853F6" w:rsidRPr="007E1935">
              <w:rPr>
                <w:rFonts w:cs="Times New Roman"/>
                <w:szCs w:val="24"/>
              </w:rPr>
              <w:t xml:space="preserve"> ziņošanas slieksnis</w:t>
            </w:r>
            <w:r w:rsidR="004B47C4" w:rsidRPr="007E1935">
              <w:rPr>
                <w:rFonts w:cs="Times New Roman"/>
                <w:szCs w:val="24"/>
              </w:rPr>
              <w:t xml:space="preserve"> par</w:t>
            </w:r>
            <w:r w:rsidR="002853F6" w:rsidRPr="007E1935">
              <w:rPr>
                <w:rFonts w:cs="Times New Roman"/>
                <w:szCs w:val="24"/>
              </w:rPr>
              <w:t xml:space="preserve"> pārrobežu maksājumiem ir ekvivalents 15 000 EUR (</w:t>
            </w:r>
            <w:r w:rsidR="004B47C4" w:rsidRPr="007E1935">
              <w:rPr>
                <w:rFonts w:cs="Times New Roman"/>
                <w:szCs w:val="24"/>
              </w:rPr>
              <w:t>kopējais</w:t>
            </w:r>
            <w:r w:rsidR="00234F11" w:rsidRPr="007E1935">
              <w:rPr>
                <w:rFonts w:cs="Times New Roman"/>
                <w:szCs w:val="24"/>
              </w:rPr>
              <w:t xml:space="preserve"> ziņojumu </w:t>
            </w:r>
            <w:r w:rsidR="004B47C4" w:rsidRPr="007E1935">
              <w:rPr>
                <w:rFonts w:cs="Times New Roman"/>
                <w:szCs w:val="24"/>
              </w:rPr>
              <w:t>skaits Polijā ~ 30 miljoni gadā)</w:t>
            </w:r>
            <w:r w:rsidR="002853F6" w:rsidRPr="007E1935">
              <w:rPr>
                <w:rFonts w:cs="Times New Roman"/>
                <w:szCs w:val="24"/>
              </w:rPr>
              <w:t xml:space="preserve">,  Izraēlā </w:t>
            </w:r>
            <w:r w:rsidR="004B47C4" w:rsidRPr="007E1935">
              <w:rPr>
                <w:rFonts w:cs="Times New Roman"/>
                <w:szCs w:val="24"/>
              </w:rPr>
              <w:t>pārrobežu maksājumu ziņošanas slieksnis –</w:t>
            </w:r>
            <w:r w:rsidR="002853F6" w:rsidRPr="007E1935">
              <w:rPr>
                <w:rFonts w:cs="Times New Roman"/>
                <w:szCs w:val="24"/>
              </w:rPr>
              <w:t xml:space="preserve"> </w:t>
            </w:r>
            <w:r w:rsidR="004B47C4" w:rsidRPr="007E1935">
              <w:rPr>
                <w:rFonts w:cs="Times New Roman"/>
                <w:szCs w:val="24"/>
              </w:rPr>
              <w:t xml:space="preserve">ekvivalents </w:t>
            </w:r>
            <w:r w:rsidR="002853F6" w:rsidRPr="007E1935">
              <w:rPr>
                <w:rFonts w:cs="Times New Roman"/>
                <w:szCs w:val="24"/>
              </w:rPr>
              <w:t>250 000 USD</w:t>
            </w:r>
            <w:r w:rsidR="004B47C4" w:rsidRPr="007E1935">
              <w:rPr>
                <w:rFonts w:cs="Times New Roman"/>
                <w:szCs w:val="24"/>
              </w:rPr>
              <w:t xml:space="preserve"> (ziņojumu skaits 260 000).</w:t>
            </w:r>
            <w:r w:rsidR="002853F6" w:rsidRPr="007E1935">
              <w:rPr>
                <w:rFonts w:cs="Times New Roman"/>
                <w:szCs w:val="24"/>
              </w:rPr>
              <w:t xml:space="preserve"> Jāatzīmē, ka </w:t>
            </w:r>
            <w:r w:rsidR="000D23CB" w:rsidRPr="007E1935">
              <w:rPr>
                <w:rFonts w:cs="Times New Roman"/>
                <w:szCs w:val="24"/>
              </w:rPr>
              <w:t xml:space="preserve">Čehijas </w:t>
            </w:r>
            <w:r w:rsidR="002853F6" w:rsidRPr="007E1935">
              <w:rPr>
                <w:rFonts w:cs="Times New Roman"/>
                <w:szCs w:val="24"/>
              </w:rPr>
              <w:t xml:space="preserve">FIU </w:t>
            </w:r>
            <w:r w:rsidR="00AB3633" w:rsidRPr="007E1935">
              <w:rPr>
                <w:rFonts w:cs="Times New Roman"/>
                <w:szCs w:val="24"/>
              </w:rPr>
              <w:t xml:space="preserve">ir iespēja piekļūt </w:t>
            </w:r>
            <w:r w:rsidR="008520AE" w:rsidRPr="007E1935">
              <w:rPr>
                <w:rFonts w:cs="Times New Roman"/>
                <w:szCs w:val="24"/>
              </w:rPr>
              <w:t xml:space="preserve">banku kontu pārskatiem dažu minūšu laikā. </w:t>
            </w:r>
            <w:r w:rsidR="00234F11" w:rsidRPr="00497682">
              <w:rPr>
                <w:rFonts w:cs="Times New Roman"/>
                <w:szCs w:val="24"/>
              </w:rPr>
              <w:t xml:space="preserve">Tādējādi </w:t>
            </w:r>
            <w:r w:rsidR="00AD7ED5" w:rsidRPr="007E1935">
              <w:rPr>
                <w:rFonts w:cs="Times New Roman"/>
                <w:szCs w:val="24"/>
              </w:rPr>
              <w:t xml:space="preserve">personām, kurām ir tiesības nodarboties ar maksājumu pakalpojumu sniegšanu </w:t>
            </w:r>
            <w:r w:rsidR="008520AE" w:rsidRPr="007E1935">
              <w:rPr>
                <w:rFonts w:cs="Times New Roman"/>
                <w:szCs w:val="24"/>
              </w:rPr>
              <w:t xml:space="preserve">sākotnēji tiek </w:t>
            </w:r>
            <w:r w:rsidR="00AD7ED5" w:rsidRPr="007E1935">
              <w:rPr>
                <w:rFonts w:cs="Times New Roman"/>
                <w:szCs w:val="24"/>
              </w:rPr>
              <w:t xml:space="preserve">noteikts obligātais ziņošanas slieksnis par klientu bezskaidras naudas </w:t>
            </w:r>
            <w:r w:rsidR="00234F11" w:rsidRPr="007E1935">
              <w:rPr>
                <w:rFonts w:cs="Times New Roman"/>
                <w:szCs w:val="24"/>
              </w:rPr>
              <w:t xml:space="preserve">pārrobežas darījumiem, kuri ir ekvivalenti vai pārsniedz </w:t>
            </w:r>
            <w:r w:rsidR="00AD7ED5" w:rsidRPr="007E1935">
              <w:rPr>
                <w:rFonts w:cs="Times New Roman"/>
                <w:szCs w:val="24"/>
              </w:rPr>
              <w:t>50</w:t>
            </w:r>
            <w:r w:rsidR="00A2161F" w:rsidRPr="007E1935">
              <w:rPr>
                <w:rFonts w:cs="Times New Roman"/>
                <w:szCs w:val="24"/>
              </w:rPr>
              <w:t>0</w:t>
            </w:r>
            <w:r w:rsidR="00AD7ED5" w:rsidRPr="007E1935">
              <w:rPr>
                <w:rFonts w:cs="Times New Roman"/>
                <w:szCs w:val="24"/>
              </w:rPr>
              <w:t xml:space="preserve"> 000 </w:t>
            </w:r>
            <w:proofErr w:type="spellStart"/>
            <w:r w:rsidR="00AD7ED5" w:rsidRPr="007E1935">
              <w:rPr>
                <w:rFonts w:cs="Times New Roman"/>
                <w:szCs w:val="24"/>
              </w:rPr>
              <w:t>euro</w:t>
            </w:r>
            <w:proofErr w:type="spellEnd"/>
            <w:r w:rsidR="00234F11" w:rsidRPr="007E1935">
              <w:rPr>
                <w:rFonts w:cs="Times New Roman"/>
                <w:szCs w:val="24"/>
              </w:rPr>
              <w:t>, paredzot izņēmumu</w:t>
            </w:r>
            <w:r w:rsidR="00F63109" w:rsidRPr="007E1935">
              <w:rPr>
                <w:rFonts w:cs="Times New Roman"/>
                <w:szCs w:val="24"/>
              </w:rPr>
              <w:t xml:space="preserve"> - </w:t>
            </w:r>
            <w:r w:rsidR="00A2161F" w:rsidRPr="007E1935">
              <w:rPr>
                <w:rFonts w:cs="Times New Roman"/>
                <w:szCs w:val="24"/>
              </w:rPr>
              <w:t>maksājumus SEPA (</w:t>
            </w:r>
            <w:proofErr w:type="spellStart"/>
            <w:r w:rsidR="00A2161F" w:rsidRPr="007E1935">
              <w:rPr>
                <w:rFonts w:cs="Times New Roman"/>
                <w:szCs w:val="24"/>
              </w:rPr>
              <w:t>Single</w:t>
            </w:r>
            <w:proofErr w:type="spellEnd"/>
            <w:r w:rsidR="00A2161F" w:rsidRPr="007E1935">
              <w:rPr>
                <w:rFonts w:cs="Times New Roman"/>
                <w:szCs w:val="24"/>
              </w:rPr>
              <w:t xml:space="preserve"> </w:t>
            </w:r>
            <w:proofErr w:type="spellStart"/>
            <w:r w:rsidR="00A2161F" w:rsidRPr="007E1935">
              <w:rPr>
                <w:rFonts w:cs="Times New Roman"/>
                <w:szCs w:val="24"/>
              </w:rPr>
              <w:t>Euro</w:t>
            </w:r>
            <w:proofErr w:type="spellEnd"/>
            <w:r w:rsidR="00A2161F" w:rsidRPr="007E1935">
              <w:rPr>
                <w:rFonts w:cs="Times New Roman"/>
                <w:szCs w:val="24"/>
              </w:rPr>
              <w:t xml:space="preserve"> </w:t>
            </w:r>
            <w:proofErr w:type="spellStart"/>
            <w:r w:rsidR="00A2161F" w:rsidRPr="007E1935">
              <w:rPr>
                <w:rFonts w:cs="Times New Roman"/>
                <w:szCs w:val="24"/>
              </w:rPr>
              <w:t>Payments</w:t>
            </w:r>
            <w:proofErr w:type="spellEnd"/>
            <w:r w:rsidR="00A2161F" w:rsidRPr="007E1935">
              <w:rPr>
                <w:rFonts w:cs="Times New Roman"/>
                <w:szCs w:val="24"/>
              </w:rPr>
              <w:t xml:space="preserve"> </w:t>
            </w:r>
            <w:proofErr w:type="spellStart"/>
            <w:r w:rsidR="00A2161F" w:rsidRPr="007E1935">
              <w:rPr>
                <w:rFonts w:cs="Times New Roman"/>
                <w:szCs w:val="24"/>
              </w:rPr>
              <w:t>Area</w:t>
            </w:r>
            <w:proofErr w:type="spellEnd"/>
            <w:r w:rsidR="00A2161F" w:rsidRPr="007E1935">
              <w:rPr>
                <w:rFonts w:cs="Times New Roman"/>
                <w:szCs w:val="24"/>
              </w:rPr>
              <w:t>)</w:t>
            </w:r>
            <w:r w:rsidR="008520AE" w:rsidRPr="007E1935">
              <w:rPr>
                <w:rFonts w:cs="Times New Roman"/>
                <w:szCs w:val="24"/>
              </w:rPr>
              <w:t xml:space="preserve"> </w:t>
            </w:r>
            <w:r w:rsidR="00F63109" w:rsidRPr="007E1935">
              <w:rPr>
                <w:rFonts w:cs="Times New Roman"/>
                <w:szCs w:val="24"/>
              </w:rPr>
              <w:t>un TARGET</w:t>
            </w:r>
            <w:r w:rsidR="008520AE" w:rsidRPr="007E1935">
              <w:rPr>
                <w:rFonts w:cs="Times New Roman"/>
                <w:szCs w:val="24"/>
              </w:rPr>
              <w:t>2 sistēmās</w:t>
            </w:r>
            <w:r w:rsidR="00F63109" w:rsidRPr="007E1935">
              <w:rPr>
                <w:rFonts w:cs="Times New Roman"/>
                <w:szCs w:val="24"/>
              </w:rPr>
              <w:t>.</w:t>
            </w:r>
          </w:p>
          <w:p w:rsidR="008500E9" w:rsidRPr="007E1935" w:rsidRDefault="008500E9" w:rsidP="001E3CDB">
            <w:pPr>
              <w:jc w:val="both"/>
              <w:rPr>
                <w:rFonts w:cs="Times New Roman"/>
                <w:szCs w:val="24"/>
              </w:rPr>
            </w:pPr>
          </w:p>
          <w:p w:rsidR="003C11F7" w:rsidRPr="007E1935" w:rsidRDefault="003C11F7" w:rsidP="00BD49D8">
            <w:pPr>
              <w:jc w:val="both"/>
              <w:rPr>
                <w:rFonts w:cs="Times New Roman"/>
                <w:szCs w:val="24"/>
              </w:rPr>
            </w:pPr>
            <w:r w:rsidRPr="007E1935">
              <w:rPr>
                <w:rFonts w:cs="Times New Roman"/>
                <w:szCs w:val="24"/>
              </w:rPr>
              <w:t>J</w:t>
            </w:r>
            <w:r w:rsidR="00B20800" w:rsidRPr="007E1935">
              <w:rPr>
                <w:rFonts w:cs="Times New Roman"/>
                <w:szCs w:val="24"/>
              </w:rPr>
              <w:t>āatzīmē,</w:t>
            </w:r>
            <w:r w:rsidRPr="007E1935">
              <w:rPr>
                <w:rFonts w:cs="Times New Roman"/>
                <w:szCs w:val="24"/>
              </w:rPr>
              <w:t xml:space="preserve"> ka n</w:t>
            </w:r>
            <w:r w:rsidR="00B20800" w:rsidRPr="007E1935">
              <w:rPr>
                <w:rFonts w:cs="Times New Roman"/>
                <w:szCs w:val="24"/>
              </w:rPr>
              <w:t xml:space="preserve">eparasts darījums pēc būtības ir tāds darījums, kurš pats konkrēti neizraisa aizdomas, ka notiek legalizācija, bet darījumam, kurš atbilst šādām pazīmēm, ir augsts legalizācijas risks. Neparastu darījumu ziņošanas sistēma nodrošina nepieciešamo minimālo informācijas kopumu, lai Kontroles dienestam, būtu iespējams operatīvi veikt </w:t>
            </w:r>
            <w:r w:rsidR="00DE74C0" w:rsidRPr="007E1935">
              <w:rPr>
                <w:rFonts w:cs="Times New Roman"/>
                <w:szCs w:val="24"/>
              </w:rPr>
              <w:t xml:space="preserve">noziedzīgi iegūtu līdzekļu legalizēšanas un terorisma finansēšanas novēršanas </w:t>
            </w:r>
            <w:r w:rsidR="00B20800" w:rsidRPr="007E1935">
              <w:rPr>
                <w:rFonts w:cs="Times New Roman"/>
                <w:szCs w:val="24"/>
              </w:rPr>
              <w:t>pasākumus (</w:t>
            </w:r>
            <w:r w:rsidR="00C21D6A" w:rsidRPr="007E1935">
              <w:rPr>
                <w:rFonts w:cs="Times New Roman"/>
                <w:szCs w:val="24"/>
              </w:rPr>
              <w:t xml:space="preserve">neparastu un </w:t>
            </w:r>
            <w:r w:rsidR="00742724" w:rsidRPr="007E1935">
              <w:rPr>
                <w:rFonts w:cs="Times New Roman"/>
                <w:szCs w:val="24"/>
              </w:rPr>
              <w:t xml:space="preserve">aizdomīgu darījumu analīze, </w:t>
            </w:r>
            <w:r w:rsidR="00D629C8" w:rsidRPr="007E1935">
              <w:rPr>
                <w:rFonts w:cs="Times New Roman"/>
                <w:szCs w:val="24"/>
              </w:rPr>
              <w:t>noziedzīgi iegūtu līdzekļu iesaldēšana</w:t>
            </w:r>
            <w:r w:rsidR="009E23A9" w:rsidRPr="007E1935">
              <w:rPr>
                <w:rFonts w:cs="Times New Roman"/>
                <w:szCs w:val="24"/>
              </w:rPr>
              <w:t>,</w:t>
            </w:r>
            <w:r w:rsidR="00D629C8" w:rsidRPr="007E1935">
              <w:rPr>
                <w:rFonts w:cs="Times New Roman"/>
                <w:szCs w:val="24"/>
              </w:rPr>
              <w:t xml:space="preserve"> </w:t>
            </w:r>
            <w:r w:rsidR="00B20800" w:rsidRPr="007E1935">
              <w:rPr>
                <w:rFonts w:cs="Times New Roman"/>
                <w:szCs w:val="24"/>
              </w:rPr>
              <w:t>informācijas sniegšana likumā noteiktajām instit</w:t>
            </w:r>
            <w:r w:rsidR="00D629C8" w:rsidRPr="007E1935">
              <w:rPr>
                <w:rFonts w:cs="Times New Roman"/>
                <w:szCs w:val="24"/>
              </w:rPr>
              <w:t>ūcijām, rekomendācijas kredītiestādēm un citām institūcijām</w:t>
            </w:r>
            <w:r w:rsidR="00B20800" w:rsidRPr="007E1935">
              <w:rPr>
                <w:rFonts w:cs="Times New Roman"/>
                <w:szCs w:val="24"/>
              </w:rPr>
              <w:t xml:space="preserve"> </w:t>
            </w:r>
            <w:proofErr w:type="spellStart"/>
            <w:r w:rsidR="00B20800" w:rsidRPr="007E1935">
              <w:rPr>
                <w:rFonts w:cs="Times New Roman"/>
                <w:szCs w:val="24"/>
              </w:rPr>
              <w:t>utml</w:t>
            </w:r>
            <w:proofErr w:type="spellEnd"/>
            <w:r w:rsidR="00B20800" w:rsidRPr="007E1935">
              <w:rPr>
                <w:rFonts w:cs="Times New Roman"/>
                <w:szCs w:val="24"/>
              </w:rPr>
              <w:t>.). 201</w:t>
            </w:r>
            <w:r w:rsidR="00403DD4" w:rsidRPr="007E1935">
              <w:rPr>
                <w:rFonts w:cs="Times New Roman"/>
                <w:szCs w:val="24"/>
              </w:rPr>
              <w:t>6</w:t>
            </w:r>
            <w:r w:rsidR="00C50EA2" w:rsidRPr="007E1935">
              <w:rPr>
                <w:rFonts w:cs="Times New Roman"/>
                <w:szCs w:val="24"/>
              </w:rPr>
              <w:t>.</w:t>
            </w:r>
            <w:r w:rsidR="00B20800" w:rsidRPr="007E1935">
              <w:rPr>
                <w:rFonts w:cs="Times New Roman"/>
                <w:szCs w:val="24"/>
              </w:rPr>
              <w:t xml:space="preserve"> gadā, veicot noziedzīgi iegūtu līdzekļu legalizācijas novēršanas pasākumus,</w:t>
            </w:r>
            <w:r w:rsidR="001815B0" w:rsidRPr="007E1935">
              <w:rPr>
                <w:rFonts w:cs="Times New Roman"/>
                <w:szCs w:val="24"/>
              </w:rPr>
              <w:t xml:space="preserve"> Kontroles dienests </w:t>
            </w:r>
            <w:r w:rsidR="009E23A9" w:rsidRPr="007E1935">
              <w:rPr>
                <w:rFonts w:cs="Times New Roman"/>
                <w:szCs w:val="24"/>
              </w:rPr>
              <w:t xml:space="preserve">tieši (iekļāva materiālos vai sarakstē) </w:t>
            </w:r>
            <w:r w:rsidR="001815B0" w:rsidRPr="007E1935">
              <w:rPr>
                <w:rFonts w:cs="Times New Roman"/>
                <w:szCs w:val="24"/>
              </w:rPr>
              <w:t>izmantoja</w:t>
            </w:r>
            <w:r w:rsidR="00B20800" w:rsidRPr="007E1935">
              <w:rPr>
                <w:rFonts w:cs="Times New Roman"/>
                <w:szCs w:val="24"/>
              </w:rPr>
              <w:t xml:space="preserve"> </w:t>
            </w:r>
            <w:r w:rsidR="000077AB" w:rsidRPr="007E1935">
              <w:rPr>
                <w:rFonts w:cs="Times New Roman"/>
                <w:szCs w:val="24"/>
              </w:rPr>
              <w:t>743</w:t>
            </w:r>
            <w:r w:rsidR="001815B0" w:rsidRPr="007E1935">
              <w:rPr>
                <w:rFonts w:cs="Times New Roman"/>
                <w:szCs w:val="24"/>
              </w:rPr>
              <w:t xml:space="preserve"> </w:t>
            </w:r>
            <w:r w:rsidR="00B20800" w:rsidRPr="007E1935">
              <w:rPr>
                <w:rFonts w:cs="Times New Roman"/>
                <w:szCs w:val="24"/>
              </w:rPr>
              <w:t>neparasta darījuma</w:t>
            </w:r>
            <w:r w:rsidR="001815B0" w:rsidRPr="007E1935">
              <w:rPr>
                <w:rFonts w:cs="Times New Roman"/>
                <w:szCs w:val="24"/>
              </w:rPr>
              <w:t xml:space="preserve"> ziņojum</w:t>
            </w:r>
            <w:r w:rsidR="007E7952" w:rsidRPr="007E1935">
              <w:rPr>
                <w:rFonts w:cs="Times New Roman"/>
                <w:szCs w:val="24"/>
              </w:rPr>
              <w:t>os iekļaut</w:t>
            </w:r>
            <w:r w:rsidR="00403DD4" w:rsidRPr="007E1935">
              <w:rPr>
                <w:rFonts w:cs="Times New Roman"/>
                <w:szCs w:val="24"/>
              </w:rPr>
              <w:t>os darījumus</w:t>
            </w:r>
            <w:r w:rsidR="000077AB" w:rsidRPr="007E1935">
              <w:rPr>
                <w:rFonts w:cs="Times New Roman"/>
                <w:szCs w:val="24"/>
              </w:rPr>
              <w:t>.</w:t>
            </w:r>
          </w:p>
          <w:p w:rsidR="0082053F" w:rsidRPr="007E1935" w:rsidRDefault="0082053F" w:rsidP="00BD49D8">
            <w:pPr>
              <w:jc w:val="both"/>
              <w:rPr>
                <w:rFonts w:cs="Times New Roman"/>
                <w:szCs w:val="24"/>
              </w:rPr>
            </w:pPr>
          </w:p>
          <w:p w:rsidR="0082053F" w:rsidRPr="007E1935" w:rsidRDefault="0082053F" w:rsidP="00BD49D8">
            <w:pPr>
              <w:jc w:val="both"/>
              <w:rPr>
                <w:rFonts w:cs="Times New Roman"/>
                <w:szCs w:val="24"/>
              </w:rPr>
            </w:pPr>
            <w:r w:rsidRPr="007E1935">
              <w:rPr>
                <w:rFonts w:cs="Times New Roman"/>
                <w:szCs w:val="24"/>
              </w:rPr>
              <w:t>Ņemot vērā jau</w:t>
            </w:r>
            <w:r w:rsidR="001815B0" w:rsidRPr="007E1935">
              <w:rPr>
                <w:rFonts w:cs="Times New Roman"/>
                <w:szCs w:val="24"/>
              </w:rPr>
              <w:t xml:space="preserve"> šobrīd</w:t>
            </w:r>
            <w:r w:rsidRPr="007E1935">
              <w:rPr>
                <w:rFonts w:cs="Times New Roman"/>
                <w:szCs w:val="24"/>
              </w:rPr>
              <w:t xml:space="preserve"> izveidotos IT risinājumus kredītiestādēs un Kontroles dienestā, p</w:t>
            </w:r>
            <w:r w:rsidR="001815B0" w:rsidRPr="007E1935">
              <w:rPr>
                <w:rFonts w:cs="Times New Roman"/>
                <w:szCs w:val="24"/>
              </w:rPr>
              <w:t>iedāvātai</w:t>
            </w:r>
            <w:r w:rsidR="006E2B1C" w:rsidRPr="007E1935">
              <w:rPr>
                <w:rFonts w:cs="Times New Roman"/>
                <w:szCs w:val="24"/>
              </w:rPr>
              <w:t>s</w:t>
            </w:r>
            <w:r w:rsidR="001815B0" w:rsidRPr="007E1935">
              <w:rPr>
                <w:rFonts w:cs="Times New Roman"/>
                <w:szCs w:val="24"/>
              </w:rPr>
              <w:t xml:space="preserve"> neparasta dar</w:t>
            </w:r>
            <w:r w:rsidR="006E2B1C" w:rsidRPr="007E1935">
              <w:rPr>
                <w:rFonts w:cs="Times New Roman"/>
                <w:szCs w:val="24"/>
              </w:rPr>
              <w:t>ījuma</w:t>
            </w:r>
            <w:r w:rsidRPr="007E1935">
              <w:rPr>
                <w:rFonts w:cs="Times New Roman"/>
                <w:szCs w:val="24"/>
              </w:rPr>
              <w:t xml:space="preserve"> </w:t>
            </w:r>
            <w:r w:rsidR="001815B0" w:rsidRPr="007E1935">
              <w:rPr>
                <w:rFonts w:cs="Times New Roman"/>
                <w:szCs w:val="24"/>
              </w:rPr>
              <w:t>pazīmju saraksts</w:t>
            </w:r>
            <w:r w:rsidR="006E2B1C" w:rsidRPr="007E1935">
              <w:rPr>
                <w:rFonts w:cs="Times New Roman"/>
                <w:szCs w:val="24"/>
              </w:rPr>
              <w:t xml:space="preserve"> (pazīmju saraksts samazināts no 22 uz 7, sliek</w:t>
            </w:r>
            <w:r w:rsidR="00BD49D8" w:rsidRPr="007E1935">
              <w:rPr>
                <w:rFonts w:cs="Times New Roman"/>
                <w:szCs w:val="24"/>
              </w:rPr>
              <w:t>šņ</w:t>
            </w:r>
            <w:r w:rsidR="006E2B1C" w:rsidRPr="007E1935">
              <w:rPr>
                <w:rFonts w:cs="Times New Roman"/>
                <w:szCs w:val="24"/>
              </w:rPr>
              <w:t>u apmēra dažādība</w:t>
            </w:r>
            <w:r w:rsidR="00356870" w:rsidRPr="007E1935">
              <w:rPr>
                <w:rFonts w:cs="Times New Roman"/>
                <w:szCs w:val="24"/>
              </w:rPr>
              <w:t xml:space="preserve"> (2000/8000/15000/20000/30000/40000/60000)</w:t>
            </w:r>
            <w:r w:rsidR="006E2B1C" w:rsidRPr="007E1935">
              <w:rPr>
                <w:rFonts w:cs="Times New Roman"/>
                <w:szCs w:val="24"/>
              </w:rPr>
              <w:t xml:space="preserve"> sam</w:t>
            </w:r>
            <w:r w:rsidR="00BD49D8" w:rsidRPr="007E1935">
              <w:rPr>
                <w:rFonts w:cs="Times New Roman"/>
                <w:szCs w:val="24"/>
              </w:rPr>
              <w:t>a</w:t>
            </w:r>
            <w:r w:rsidR="00356964" w:rsidRPr="007E1935">
              <w:rPr>
                <w:rFonts w:cs="Times New Roman"/>
                <w:szCs w:val="24"/>
              </w:rPr>
              <w:t>zināta uz 3 (5000/10000/50</w:t>
            </w:r>
            <w:r w:rsidR="00F24054" w:rsidRPr="007E1935">
              <w:rPr>
                <w:rFonts w:cs="Times New Roman"/>
                <w:szCs w:val="24"/>
              </w:rPr>
              <w:t>0</w:t>
            </w:r>
            <w:r w:rsidR="00356964" w:rsidRPr="007E1935">
              <w:rPr>
                <w:rFonts w:cs="Times New Roman"/>
                <w:szCs w:val="24"/>
              </w:rPr>
              <w:t>000)</w:t>
            </w:r>
            <w:r w:rsidR="006E2B1C" w:rsidRPr="007E1935">
              <w:rPr>
                <w:rFonts w:cs="Times New Roman"/>
                <w:szCs w:val="24"/>
              </w:rPr>
              <w:t xml:space="preserve"> </w:t>
            </w:r>
            <w:r w:rsidRPr="007E1935">
              <w:rPr>
                <w:rFonts w:cs="Times New Roman"/>
                <w:szCs w:val="24"/>
              </w:rPr>
              <w:t>uzlabos darījumu ziņojumu izvērt</w:t>
            </w:r>
            <w:r w:rsidR="001815B0" w:rsidRPr="007E1935">
              <w:rPr>
                <w:rFonts w:cs="Times New Roman"/>
                <w:szCs w:val="24"/>
              </w:rPr>
              <w:t>ēša</w:t>
            </w:r>
            <w:r w:rsidRPr="007E1935">
              <w:rPr>
                <w:rFonts w:cs="Times New Roman"/>
                <w:szCs w:val="24"/>
              </w:rPr>
              <w:t>nas efekt</w:t>
            </w:r>
            <w:r w:rsidR="00BD49D8" w:rsidRPr="007E1935">
              <w:rPr>
                <w:rFonts w:cs="Times New Roman"/>
                <w:szCs w:val="24"/>
              </w:rPr>
              <w:t>i</w:t>
            </w:r>
            <w:r w:rsidRPr="007E1935">
              <w:rPr>
                <w:rFonts w:cs="Times New Roman"/>
                <w:szCs w:val="24"/>
              </w:rPr>
              <w:t>vit</w:t>
            </w:r>
            <w:r w:rsidR="001815B0" w:rsidRPr="007E1935">
              <w:rPr>
                <w:rFonts w:cs="Times New Roman"/>
                <w:szCs w:val="24"/>
              </w:rPr>
              <w:t>āti</w:t>
            </w:r>
            <w:r w:rsidR="006E2B1C" w:rsidRPr="007E1935">
              <w:rPr>
                <w:rFonts w:cs="Times New Roman"/>
                <w:szCs w:val="24"/>
              </w:rPr>
              <w:t>, nepalielinot kredītiestāžu noslogotību.</w:t>
            </w:r>
          </w:p>
          <w:p w:rsidR="000C495D" w:rsidRPr="007E1935" w:rsidRDefault="000C495D" w:rsidP="00BD49D8">
            <w:pPr>
              <w:jc w:val="both"/>
              <w:rPr>
                <w:rFonts w:cs="Times New Roman"/>
                <w:szCs w:val="24"/>
              </w:rPr>
            </w:pPr>
          </w:p>
          <w:p w:rsidR="00505152" w:rsidRPr="007E1935" w:rsidRDefault="00314D03" w:rsidP="00BD49D8">
            <w:pPr>
              <w:jc w:val="both"/>
              <w:rPr>
                <w:rFonts w:cs="Times New Roman"/>
                <w:szCs w:val="24"/>
              </w:rPr>
            </w:pPr>
            <w:r w:rsidRPr="007E1935">
              <w:rPr>
                <w:rFonts w:cs="Times New Roman"/>
                <w:szCs w:val="24"/>
              </w:rPr>
              <w:t>Paskaidrojumi par ziņojumiem, kas saistīti ar neparasta darījuma pazīmēm</w:t>
            </w:r>
            <w:r w:rsidR="00B75712" w:rsidRPr="007E1935">
              <w:rPr>
                <w:rFonts w:cs="Times New Roman"/>
                <w:szCs w:val="24"/>
              </w:rPr>
              <w:t>, kuras noteiktas</w:t>
            </w:r>
            <w:r w:rsidR="00EC1937" w:rsidRPr="007E1935">
              <w:rPr>
                <w:rFonts w:cs="Times New Roman"/>
                <w:szCs w:val="24"/>
              </w:rPr>
              <w:t xml:space="preserve"> </w:t>
            </w:r>
            <w:r w:rsidR="007D1993" w:rsidRPr="007E1935">
              <w:rPr>
                <w:rFonts w:cs="Times New Roman"/>
                <w:szCs w:val="24"/>
              </w:rPr>
              <w:t>Noteikumos:</w:t>
            </w:r>
          </w:p>
          <w:p w:rsidR="00B54E9C" w:rsidRPr="007E1935" w:rsidRDefault="00497682" w:rsidP="00505152">
            <w:pPr>
              <w:pStyle w:val="ListParagraph"/>
              <w:numPr>
                <w:ilvl w:val="0"/>
                <w:numId w:val="33"/>
              </w:numPr>
              <w:jc w:val="both"/>
              <w:rPr>
                <w:rFonts w:cs="Times New Roman"/>
                <w:szCs w:val="24"/>
              </w:rPr>
            </w:pPr>
            <w:r>
              <w:rPr>
                <w:rFonts w:cs="Times New Roman"/>
                <w:szCs w:val="24"/>
              </w:rPr>
              <w:t>5.1</w:t>
            </w:r>
            <w:r w:rsidR="00B54E9C" w:rsidRPr="007E1935">
              <w:rPr>
                <w:rFonts w:cs="Times New Roman"/>
                <w:szCs w:val="24"/>
              </w:rPr>
              <w:t>.punktā – visi likuma subjekti ziņo, ja likuma subjekta sniegtā pakalpojuma ietvaros darījumā piedalās klients, kas tiek turēts aizdomās par iesaistīšanos teroristiskās darbībās vai masveida iznīcināšanas ieroču izgatavošanā, glabāšanā, pārvietošanā, lietošanā vai izplatīšanā</w:t>
            </w:r>
            <w:r w:rsidR="007E7952" w:rsidRPr="007E1935">
              <w:rPr>
                <w:rFonts w:cs="Times New Roman"/>
                <w:szCs w:val="24"/>
              </w:rPr>
              <w:t xml:space="preserve"> </w:t>
            </w:r>
            <w:r w:rsidR="00B54E9C" w:rsidRPr="007E1935">
              <w:rPr>
                <w:rFonts w:cs="Times New Roman"/>
                <w:szCs w:val="24"/>
              </w:rPr>
              <w:t xml:space="preserve">un informāciju par klientu ir iekļauta Kontroles dienesta uzturētajā tīmekļa vietnē </w:t>
            </w:r>
            <w:hyperlink r:id="rId8" w:history="1">
              <w:r w:rsidR="00B54E9C" w:rsidRPr="007E1935">
                <w:rPr>
                  <w:rStyle w:val="Hyperlink"/>
                  <w:rFonts w:cs="Times New Roman"/>
                  <w:szCs w:val="24"/>
                </w:rPr>
                <w:t>http://sankcijas.kd.gov.lv/</w:t>
              </w:r>
            </w:hyperlink>
            <w:r w:rsidR="00B54E9C" w:rsidRPr="007E1935">
              <w:rPr>
                <w:rFonts w:cs="Times New Roman"/>
                <w:szCs w:val="24"/>
              </w:rPr>
              <w:t>.</w:t>
            </w:r>
          </w:p>
          <w:p w:rsidR="00B54E9C" w:rsidRPr="007E1935" w:rsidRDefault="00497682" w:rsidP="007D1993">
            <w:pPr>
              <w:pStyle w:val="ListParagraph"/>
              <w:numPr>
                <w:ilvl w:val="0"/>
                <w:numId w:val="33"/>
              </w:numPr>
              <w:jc w:val="both"/>
              <w:rPr>
                <w:rFonts w:cs="Times New Roman"/>
                <w:szCs w:val="24"/>
              </w:rPr>
            </w:pPr>
            <w:r>
              <w:rPr>
                <w:rFonts w:cs="Times New Roman"/>
                <w:szCs w:val="24"/>
              </w:rPr>
              <w:lastRenderedPageBreak/>
              <w:t>5</w:t>
            </w:r>
            <w:r w:rsidR="00B54E9C" w:rsidRPr="007E1935">
              <w:rPr>
                <w:rFonts w:cs="Times New Roman"/>
                <w:szCs w:val="24"/>
              </w:rPr>
              <w:t>.2.punktā –</w:t>
            </w:r>
            <w:r w:rsidR="007D1993" w:rsidRPr="007E1935">
              <w:rPr>
                <w:rFonts w:cs="Times New Roman"/>
                <w:szCs w:val="24"/>
              </w:rPr>
              <w:t xml:space="preserve"> saskaņā ar Kontroles dienesta vadlīnijām, kuras ir līdzīgas iepriekš (29.11.2016.) visām kredītiestādēm nosūtītajām vadlīnijām un pirms Noteikumu stāšanās spēkā tiks nosūtītas visām likuma subjektu grupām</w:t>
            </w:r>
            <w:r w:rsidR="007E7952" w:rsidRPr="007E1935">
              <w:rPr>
                <w:rFonts w:cs="Times New Roman"/>
                <w:szCs w:val="24"/>
              </w:rPr>
              <w:t>.</w:t>
            </w:r>
          </w:p>
          <w:p w:rsidR="00314D03" w:rsidRPr="007E1935" w:rsidRDefault="00497682" w:rsidP="00505152">
            <w:pPr>
              <w:pStyle w:val="ListParagraph"/>
              <w:numPr>
                <w:ilvl w:val="0"/>
                <w:numId w:val="33"/>
              </w:numPr>
              <w:jc w:val="both"/>
              <w:rPr>
                <w:rFonts w:cs="Times New Roman"/>
                <w:szCs w:val="24"/>
              </w:rPr>
            </w:pPr>
            <w:r>
              <w:rPr>
                <w:rFonts w:cs="Times New Roman"/>
                <w:szCs w:val="24"/>
              </w:rPr>
              <w:t>5</w:t>
            </w:r>
            <w:r w:rsidR="000C495D" w:rsidRPr="007E1935">
              <w:rPr>
                <w:rFonts w:cs="Times New Roman"/>
                <w:szCs w:val="24"/>
              </w:rPr>
              <w:t>.3.</w:t>
            </w:r>
            <w:r w:rsidR="00EC1937" w:rsidRPr="007E1935">
              <w:rPr>
                <w:rFonts w:cs="Times New Roman"/>
                <w:szCs w:val="24"/>
              </w:rPr>
              <w:t>punk</w:t>
            </w:r>
            <w:r w:rsidR="00666EFB" w:rsidRPr="007E1935">
              <w:rPr>
                <w:rFonts w:cs="Times New Roman"/>
                <w:szCs w:val="24"/>
              </w:rPr>
              <w:t>t</w:t>
            </w:r>
            <w:r w:rsidR="00EC1937" w:rsidRPr="007E1935">
              <w:rPr>
                <w:rFonts w:cs="Times New Roman"/>
                <w:szCs w:val="24"/>
              </w:rPr>
              <w:t>ā</w:t>
            </w:r>
            <w:r w:rsidR="000C495D" w:rsidRPr="007E1935">
              <w:rPr>
                <w:rFonts w:cs="Times New Roman"/>
                <w:szCs w:val="24"/>
              </w:rPr>
              <w:t>:</w:t>
            </w:r>
          </w:p>
          <w:p w:rsidR="00EC1937" w:rsidRPr="007E1935" w:rsidRDefault="003673C1" w:rsidP="0076259D">
            <w:pPr>
              <w:pStyle w:val="ListParagraph"/>
              <w:numPr>
                <w:ilvl w:val="1"/>
                <w:numId w:val="33"/>
              </w:numPr>
              <w:jc w:val="both"/>
              <w:rPr>
                <w:rFonts w:cs="Times New Roman"/>
                <w:szCs w:val="24"/>
              </w:rPr>
            </w:pPr>
            <w:r w:rsidRPr="007E1935">
              <w:rPr>
                <w:rFonts w:cs="Times New Roman"/>
                <w:szCs w:val="24"/>
              </w:rPr>
              <w:t>Likuma</w:t>
            </w:r>
            <w:r w:rsidR="0076259D" w:rsidRPr="007E1935">
              <w:rPr>
                <w:rFonts w:cs="Times New Roman"/>
                <w:szCs w:val="24"/>
              </w:rPr>
              <w:t xml:space="preserve"> </w:t>
            </w:r>
            <w:r w:rsidR="00DA6046" w:rsidRPr="007E1935">
              <w:rPr>
                <w:rFonts w:cs="Times New Roman"/>
                <w:szCs w:val="24"/>
              </w:rPr>
              <w:t xml:space="preserve">3.panta (1)daļas </w:t>
            </w:r>
            <w:r w:rsidR="0076259D" w:rsidRPr="007E1935">
              <w:rPr>
                <w:rFonts w:cs="Times New Roman"/>
                <w:szCs w:val="24"/>
              </w:rPr>
              <w:t xml:space="preserve">1), 2) (izņemot </w:t>
            </w:r>
            <w:r w:rsidR="001B52D3" w:rsidRPr="007E1935">
              <w:rPr>
                <w:rFonts w:cs="Times New Roman"/>
                <w:szCs w:val="24"/>
              </w:rPr>
              <w:t xml:space="preserve">1.panta 7) punkta </w:t>
            </w:r>
            <w:r w:rsidR="0076259D" w:rsidRPr="007E1935">
              <w:rPr>
                <w:rFonts w:cs="Times New Roman"/>
                <w:szCs w:val="24"/>
              </w:rPr>
              <w:t xml:space="preserve">e) apakšpunktā minēto) </w:t>
            </w:r>
            <w:r w:rsidR="002F3ADF" w:rsidRPr="007E1935">
              <w:rPr>
                <w:rFonts w:cs="Times New Roman"/>
                <w:szCs w:val="24"/>
              </w:rPr>
              <w:t>3),</w:t>
            </w:r>
            <w:r w:rsidR="0076259D" w:rsidRPr="007E1935">
              <w:rPr>
                <w:rFonts w:cs="Times New Roman"/>
                <w:szCs w:val="24"/>
              </w:rPr>
              <w:t xml:space="preserve"> </w:t>
            </w:r>
            <w:r w:rsidR="00DA6046" w:rsidRPr="007E1935">
              <w:rPr>
                <w:rFonts w:cs="Times New Roman"/>
                <w:szCs w:val="24"/>
              </w:rPr>
              <w:t xml:space="preserve">4), 5) punktā </w:t>
            </w:r>
            <w:r w:rsidR="00EC1937" w:rsidRPr="007E1935">
              <w:rPr>
                <w:rFonts w:cs="Times New Roman"/>
                <w:szCs w:val="24"/>
              </w:rPr>
              <w:t>minētie likuma subjekti:</w:t>
            </w:r>
          </w:p>
          <w:p w:rsidR="0076259D" w:rsidRPr="007E1935" w:rsidRDefault="00505152" w:rsidP="0076259D">
            <w:pPr>
              <w:pStyle w:val="ListParagraph"/>
              <w:numPr>
                <w:ilvl w:val="2"/>
                <w:numId w:val="33"/>
              </w:numPr>
              <w:jc w:val="both"/>
              <w:rPr>
                <w:rFonts w:cs="Times New Roman"/>
                <w:szCs w:val="24"/>
              </w:rPr>
            </w:pPr>
            <w:r w:rsidRPr="007E1935">
              <w:rPr>
                <w:rFonts w:cs="Times New Roman"/>
                <w:szCs w:val="24"/>
                <w:u w:val="single"/>
              </w:rPr>
              <w:t>kredītiestāde</w:t>
            </w:r>
            <w:r w:rsidR="0076259D" w:rsidRPr="007E1935">
              <w:rPr>
                <w:rFonts w:cs="Times New Roman"/>
                <w:szCs w:val="24"/>
                <w:u w:val="single"/>
              </w:rPr>
              <w:t>,</w:t>
            </w:r>
          </w:p>
          <w:p w:rsidR="0076259D" w:rsidRPr="007E1935" w:rsidRDefault="0076259D" w:rsidP="0076259D">
            <w:pPr>
              <w:pStyle w:val="ListParagraph"/>
              <w:numPr>
                <w:ilvl w:val="2"/>
                <w:numId w:val="33"/>
              </w:numPr>
              <w:jc w:val="both"/>
              <w:rPr>
                <w:rFonts w:cs="Times New Roman"/>
                <w:szCs w:val="24"/>
              </w:rPr>
            </w:pPr>
            <w:r w:rsidRPr="007E1935">
              <w:rPr>
                <w:rFonts w:cs="Times New Roman"/>
                <w:szCs w:val="24"/>
                <w:u w:val="single"/>
              </w:rPr>
              <w:t>finanšu iestāde:</w:t>
            </w:r>
          </w:p>
          <w:p w:rsidR="00EC1937" w:rsidRPr="007E1935" w:rsidRDefault="00EC1937" w:rsidP="0076259D">
            <w:pPr>
              <w:pStyle w:val="ListParagraph"/>
              <w:numPr>
                <w:ilvl w:val="3"/>
                <w:numId w:val="33"/>
              </w:numPr>
              <w:tabs>
                <w:tab w:val="left" w:pos="1916"/>
              </w:tabs>
              <w:jc w:val="both"/>
              <w:rPr>
                <w:rFonts w:cs="Times New Roman"/>
                <w:szCs w:val="24"/>
              </w:rPr>
            </w:pPr>
            <w:r w:rsidRPr="007E1935">
              <w:rPr>
                <w:rFonts w:cs="Times New Roman"/>
                <w:szCs w:val="24"/>
              </w:rPr>
              <w:t>apdrošināšanas komersants, kas veic dzīvības apdrošināš</w:t>
            </w:r>
            <w:r w:rsidR="00756223" w:rsidRPr="007E1935">
              <w:rPr>
                <w:rFonts w:cs="Times New Roman"/>
                <w:szCs w:val="24"/>
              </w:rPr>
              <w:t>anu, un privātais pensiju fonds,</w:t>
            </w:r>
          </w:p>
          <w:p w:rsidR="00F4081A" w:rsidRPr="007E1935" w:rsidRDefault="00F4081A" w:rsidP="0076259D">
            <w:pPr>
              <w:pStyle w:val="ListParagraph"/>
              <w:numPr>
                <w:ilvl w:val="3"/>
                <w:numId w:val="33"/>
              </w:numPr>
              <w:tabs>
                <w:tab w:val="left" w:pos="1916"/>
              </w:tabs>
              <w:jc w:val="both"/>
              <w:rPr>
                <w:rFonts w:cs="Times New Roman"/>
                <w:szCs w:val="24"/>
              </w:rPr>
            </w:pPr>
            <w:r w:rsidRPr="007E1935">
              <w:rPr>
                <w:rFonts w:cs="Times New Roman"/>
                <w:szCs w:val="24"/>
              </w:rPr>
              <w:t>apdrošināšanas starpnieks, kas sniedz dzīvī</w:t>
            </w:r>
            <w:r w:rsidR="00756223" w:rsidRPr="007E1935">
              <w:rPr>
                <w:rFonts w:cs="Times New Roman"/>
                <w:szCs w:val="24"/>
              </w:rPr>
              <w:t>bas apdrošināšanas pakalpojumus,</w:t>
            </w:r>
          </w:p>
          <w:p w:rsidR="00EC1937" w:rsidRPr="007E1935" w:rsidRDefault="00756223" w:rsidP="0076259D">
            <w:pPr>
              <w:pStyle w:val="ListParagraph"/>
              <w:numPr>
                <w:ilvl w:val="3"/>
                <w:numId w:val="33"/>
              </w:numPr>
              <w:tabs>
                <w:tab w:val="left" w:pos="1916"/>
              </w:tabs>
              <w:jc w:val="both"/>
              <w:rPr>
                <w:rFonts w:cs="Times New Roman"/>
                <w:szCs w:val="24"/>
              </w:rPr>
            </w:pPr>
            <w:r w:rsidRPr="007E1935">
              <w:rPr>
                <w:rFonts w:cs="Times New Roman"/>
                <w:szCs w:val="24"/>
              </w:rPr>
              <w:t>ieguldījumu brokeru sabiedrība,</w:t>
            </w:r>
          </w:p>
          <w:p w:rsidR="00EC1937" w:rsidRPr="007E1935" w:rsidRDefault="00EC1937" w:rsidP="0076259D">
            <w:pPr>
              <w:pStyle w:val="ListParagraph"/>
              <w:numPr>
                <w:ilvl w:val="3"/>
                <w:numId w:val="33"/>
              </w:numPr>
              <w:tabs>
                <w:tab w:val="left" w:pos="1916"/>
              </w:tabs>
              <w:jc w:val="both"/>
              <w:rPr>
                <w:rFonts w:cs="Times New Roman"/>
                <w:szCs w:val="24"/>
              </w:rPr>
            </w:pPr>
            <w:r w:rsidRPr="007E1935">
              <w:rPr>
                <w:rFonts w:cs="Times New Roman"/>
                <w:szCs w:val="24"/>
              </w:rPr>
              <w:t>i</w:t>
            </w:r>
            <w:r w:rsidR="00756223" w:rsidRPr="007E1935">
              <w:rPr>
                <w:rFonts w:cs="Times New Roman"/>
                <w:szCs w:val="24"/>
              </w:rPr>
              <w:t>eguldījumu pārvaldes sabiedrība,</w:t>
            </w:r>
            <w:r w:rsidRPr="007E1935">
              <w:rPr>
                <w:rFonts w:cs="Times New Roman"/>
                <w:szCs w:val="24"/>
              </w:rPr>
              <w:t xml:space="preserve"> </w:t>
            </w:r>
          </w:p>
          <w:p w:rsidR="00505152" w:rsidRPr="007E1935" w:rsidRDefault="00505152" w:rsidP="0076259D">
            <w:pPr>
              <w:pStyle w:val="ListParagraph"/>
              <w:numPr>
                <w:ilvl w:val="3"/>
                <w:numId w:val="33"/>
              </w:numPr>
              <w:tabs>
                <w:tab w:val="left" w:pos="1916"/>
              </w:tabs>
              <w:jc w:val="both"/>
              <w:rPr>
                <w:rFonts w:cs="Times New Roman"/>
                <w:szCs w:val="24"/>
              </w:rPr>
            </w:pPr>
            <w:r w:rsidRPr="007E1935">
              <w:rPr>
                <w:rFonts w:cs="Times New Roman"/>
                <w:szCs w:val="24"/>
              </w:rPr>
              <w:t>maksājumu iest</w:t>
            </w:r>
            <w:r w:rsidR="00F4081A" w:rsidRPr="007E1935">
              <w:rPr>
                <w:rFonts w:cs="Times New Roman"/>
                <w:szCs w:val="24"/>
              </w:rPr>
              <w:t>āde</w:t>
            </w:r>
            <w:r w:rsidR="00756223" w:rsidRPr="007E1935">
              <w:rPr>
                <w:rFonts w:cs="Times New Roman"/>
                <w:szCs w:val="24"/>
              </w:rPr>
              <w:t>,</w:t>
            </w:r>
          </w:p>
          <w:p w:rsidR="00505152" w:rsidRPr="007E1935" w:rsidRDefault="00505152" w:rsidP="0076259D">
            <w:pPr>
              <w:pStyle w:val="ListParagraph"/>
              <w:numPr>
                <w:ilvl w:val="3"/>
                <w:numId w:val="33"/>
              </w:numPr>
              <w:tabs>
                <w:tab w:val="left" w:pos="1916"/>
              </w:tabs>
              <w:jc w:val="both"/>
              <w:rPr>
                <w:rFonts w:cs="Times New Roman"/>
                <w:szCs w:val="24"/>
              </w:rPr>
            </w:pPr>
            <w:r w:rsidRPr="007E1935">
              <w:rPr>
                <w:rFonts w:cs="Times New Roman"/>
                <w:szCs w:val="24"/>
              </w:rPr>
              <w:t>elektroniskās naudas iestāde</w:t>
            </w:r>
            <w:r w:rsidR="00756223" w:rsidRPr="007E1935">
              <w:rPr>
                <w:rFonts w:cs="Times New Roman"/>
                <w:szCs w:val="24"/>
              </w:rPr>
              <w:t>,</w:t>
            </w:r>
          </w:p>
          <w:p w:rsidR="00EC1937" w:rsidRPr="007E1935" w:rsidRDefault="00756223" w:rsidP="0076259D">
            <w:pPr>
              <w:pStyle w:val="ListParagraph"/>
              <w:numPr>
                <w:ilvl w:val="3"/>
                <w:numId w:val="33"/>
              </w:numPr>
              <w:tabs>
                <w:tab w:val="left" w:pos="923"/>
                <w:tab w:val="left" w:pos="1916"/>
              </w:tabs>
              <w:jc w:val="both"/>
              <w:rPr>
                <w:rFonts w:cs="Times New Roman"/>
                <w:szCs w:val="24"/>
              </w:rPr>
            </w:pPr>
            <w:proofErr w:type="spellStart"/>
            <w:r w:rsidRPr="007E1935">
              <w:rPr>
                <w:rFonts w:cs="Times New Roman"/>
                <w:szCs w:val="24"/>
              </w:rPr>
              <w:t>krājaizdevu</w:t>
            </w:r>
            <w:proofErr w:type="spellEnd"/>
            <w:r w:rsidRPr="007E1935">
              <w:rPr>
                <w:rFonts w:cs="Times New Roman"/>
                <w:szCs w:val="24"/>
              </w:rPr>
              <w:t xml:space="preserve"> sabiedrība,</w:t>
            </w:r>
            <w:r w:rsidR="00EC1937" w:rsidRPr="007E1935">
              <w:rPr>
                <w:rFonts w:cs="Times New Roman"/>
                <w:szCs w:val="24"/>
              </w:rPr>
              <w:t xml:space="preserve"> </w:t>
            </w:r>
          </w:p>
          <w:p w:rsidR="00F4081A" w:rsidRPr="007E1935" w:rsidRDefault="00F4081A" w:rsidP="0076259D">
            <w:pPr>
              <w:pStyle w:val="ListParagraph"/>
              <w:numPr>
                <w:ilvl w:val="3"/>
                <w:numId w:val="33"/>
              </w:numPr>
              <w:tabs>
                <w:tab w:val="left" w:pos="923"/>
                <w:tab w:val="left" w:pos="1916"/>
              </w:tabs>
              <w:jc w:val="both"/>
              <w:rPr>
                <w:rFonts w:cs="Times New Roman"/>
                <w:szCs w:val="24"/>
              </w:rPr>
            </w:pPr>
            <w:r w:rsidRPr="007E1935">
              <w:rPr>
                <w:rFonts w:cs="Times New Roman"/>
                <w:szCs w:val="24"/>
              </w:rPr>
              <w:t xml:space="preserve">cits likuma 1.panta </w:t>
            </w:r>
            <w:r w:rsidR="0076259D" w:rsidRPr="007E1935">
              <w:rPr>
                <w:rFonts w:cs="Times New Roman"/>
                <w:szCs w:val="24"/>
              </w:rPr>
              <w:t>7</w:t>
            </w:r>
            <w:r w:rsidRPr="007E1935">
              <w:rPr>
                <w:rFonts w:cs="Times New Roman"/>
                <w:szCs w:val="24"/>
              </w:rPr>
              <w:t>) punkt</w:t>
            </w:r>
            <w:r w:rsidR="0076259D" w:rsidRPr="007E1935">
              <w:rPr>
                <w:rFonts w:cs="Times New Roman"/>
                <w:szCs w:val="24"/>
              </w:rPr>
              <w:t>a</w:t>
            </w:r>
            <w:r w:rsidRPr="007E1935">
              <w:rPr>
                <w:rFonts w:cs="Times New Roman"/>
                <w:szCs w:val="24"/>
              </w:rPr>
              <w:t xml:space="preserve"> "f", "g" un "h" apakšpunktā neminēts maksājumu pakalpojumu sniedzējs,</w:t>
            </w:r>
          </w:p>
          <w:p w:rsidR="00EC1937" w:rsidRPr="007E1935" w:rsidRDefault="00EC1937" w:rsidP="0076259D">
            <w:pPr>
              <w:pStyle w:val="ListParagraph"/>
              <w:numPr>
                <w:ilvl w:val="3"/>
                <w:numId w:val="33"/>
              </w:numPr>
              <w:tabs>
                <w:tab w:val="left" w:pos="923"/>
                <w:tab w:val="left" w:pos="1916"/>
              </w:tabs>
              <w:jc w:val="both"/>
              <w:rPr>
                <w:rFonts w:cs="Times New Roman"/>
                <w:szCs w:val="24"/>
              </w:rPr>
            </w:pPr>
            <w:r w:rsidRPr="007E1935">
              <w:rPr>
                <w:rFonts w:cs="Times New Roman"/>
                <w:szCs w:val="24"/>
              </w:rPr>
              <w:t>alternatīvo</w:t>
            </w:r>
            <w:r w:rsidR="00756223" w:rsidRPr="007E1935">
              <w:rPr>
                <w:rFonts w:cs="Times New Roman"/>
                <w:szCs w:val="24"/>
              </w:rPr>
              <w:t xml:space="preserve"> ieguldījumu fondu pārvaldnieks,</w:t>
            </w:r>
            <w:r w:rsidRPr="007E1935">
              <w:rPr>
                <w:rFonts w:cs="Times New Roman"/>
                <w:szCs w:val="24"/>
              </w:rPr>
              <w:t xml:space="preserve"> </w:t>
            </w:r>
          </w:p>
          <w:p w:rsidR="00EC1937" w:rsidRPr="007E1935" w:rsidRDefault="00EC1937" w:rsidP="0076259D">
            <w:pPr>
              <w:pStyle w:val="ListParagraph"/>
              <w:numPr>
                <w:ilvl w:val="3"/>
                <w:numId w:val="33"/>
              </w:numPr>
              <w:tabs>
                <w:tab w:val="left" w:pos="923"/>
                <w:tab w:val="left" w:pos="1916"/>
              </w:tabs>
              <w:jc w:val="both"/>
              <w:rPr>
                <w:rFonts w:cs="Times New Roman"/>
                <w:szCs w:val="24"/>
              </w:rPr>
            </w:pPr>
            <w:r w:rsidRPr="007E1935">
              <w:rPr>
                <w:rFonts w:cs="Times New Roman"/>
                <w:szCs w:val="24"/>
              </w:rPr>
              <w:t>pārapdroš</w:t>
            </w:r>
            <w:r w:rsidR="00756223" w:rsidRPr="007E1935">
              <w:rPr>
                <w:rFonts w:cs="Times New Roman"/>
                <w:szCs w:val="24"/>
              </w:rPr>
              <w:t>ināšanas pakalpojumu sniedzējs,</w:t>
            </w:r>
          </w:p>
          <w:p w:rsidR="00EC1937" w:rsidRPr="007E1935" w:rsidRDefault="00EC1937" w:rsidP="0076259D">
            <w:pPr>
              <w:pStyle w:val="ListParagraph"/>
              <w:numPr>
                <w:ilvl w:val="3"/>
                <w:numId w:val="33"/>
              </w:numPr>
              <w:tabs>
                <w:tab w:val="left" w:pos="923"/>
                <w:tab w:val="left" w:pos="1916"/>
              </w:tabs>
              <w:jc w:val="both"/>
              <w:rPr>
                <w:rFonts w:cs="Times New Roman"/>
                <w:szCs w:val="24"/>
              </w:rPr>
            </w:pPr>
            <w:r w:rsidRPr="007E1935">
              <w:rPr>
                <w:rFonts w:cs="Times New Roman"/>
                <w:szCs w:val="24"/>
              </w:rPr>
              <w:t xml:space="preserve">finanšu </w:t>
            </w:r>
            <w:r w:rsidR="00756223" w:rsidRPr="007E1935">
              <w:rPr>
                <w:rFonts w:cs="Times New Roman"/>
                <w:szCs w:val="24"/>
              </w:rPr>
              <w:t>līzinga pakalpojumu sniedzējs,</w:t>
            </w:r>
          </w:p>
          <w:p w:rsidR="002F3ADF" w:rsidRPr="007E1935" w:rsidRDefault="002F3ADF" w:rsidP="0076259D">
            <w:pPr>
              <w:pStyle w:val="ListParagraph"/>
              <w:numPr>
                <w:ilvl w:val="2"/>
                <w:numId w:val="33"/>
              </w:numPr>
              <w:tabs>
                <w:tab w:val="left" w:pos="923"/>
              </w:tabs>
              <w:jc w:val="both"/>
              <w:rPr>
                <w:rFonts w:cs="Times New Roman"/>
                <w:szCs w:val="24"/>
                <w:u w:val="single"/>
              </w:rPr>
            </w:pPr>
            <w:r w:rsidRPr="007E1935">
              <w:rPr>
                <w:rFonts w:cs="Times New Roman"/>
                <w:szCs w:val="24"/>
                <w:u w:val="single"/>
              </w:rPr>
              <w:t>nodokļu konsultanti, ārpakalpojuma grāmatveži, zvērināti revidenti un zvērinātu revidentu komercsabiedrības</w:t>
            </w:r>
            <w:r w:rsidR="00756223" w:rsidRPr="007E1935">
              <w:rPr>
                <w:rFonts w:cs="Times New Roman"/>
                <w:szCs w:val="24"/>
                <w:u w:val="single"/>
              </w:rPr>
              <w:t>,</w:t>
            </w:r>
          </w:p>
          <w:p w:rsidR="00EC1937" w:rsidRPr="007E1935" w:rsidRDefault="00EC1937" w:rsidP="0076259D">
            <w:pPr>
              <w:pStyle w:val="ListParagraph"/>
              <w:numPr>
                <w:ilvl w:val="2"/>
                <w:numId w:val="33"/>
              </w:numPr>
              <w:tabs>
                <w:tab w:val="left" w:pos="923"/>
              </w:tabs>
              <w:jc w:val="both"/>
              <w:rPr>
                <w:rFonts w:cs="Times New Roman"/>
                <w:szCs w:val="24"/>
                <w:u w:val="single"/>
              </w:rPr>
            </w:pPr>
            <w:r w:rsidRPr="007E1935">
              <w:rPr>
                <w:rFonts w:cs="Times New Roman"/>
                <w:szCs w:val="24"/>
                <w:u w:val="single"/>
              </w:rPr>
              <w:t>zvērināti notāri, zvērināti advokāti, citi neatkarīgi juridisko pakalpojumu sniedzēji, kad tie, darbojoties savu klientu vārdā un labā, sniedz palīdzību darījumu plānošanā vai veikšanā, piedalās tajos vai veic citas ar darījumiem saistītas profesionā</w:t>
            </w:r>
            <w:r w:rsidR="00756223" w:rsidRPr="007E1935">
              <w:rPr>
                <w:rFonts w:cs="Times New Roman"/>
                <w:szCs w:val="24"/>
                <w:u w:val="single"/>
              </w:rPr>
              <w:t>las darbības sava klienta labā,</w:t>
            </w:r>
          </w:p>
          <w:p w:rsidR="00EC1937" w:rsidRPr="007E1935" w:rsidRDefault="00EC1937" w:rsidP="0076259D">
            <w:pPr>
              <w:pStyle w:val="ListParagraph"/>
              <w:numPr>
                <w:ilvl w:val="2"/>
                <w:numId w:val="33"/>
              </w:numPr>
              <w:jc w:val="both"/>
              <w:rPr>
                <w:rFonts w:cs="Times New Roman"/>
                <w:szCs w:val="24"/>
              </w:rPr>
            </w:pPr>
            <w:r w:rsidRPr="007E1935">
              <w:rPr>
                <w:rFonts w:cs="Times New Roman"/>
                <w:szCs w:val="24"/>
                <w:u w:val="single"/>
              </w:rPr>
              <w:t>juridiska veidojuma dibināšanas un darbības nodrošināšanas pakalpojumu sniedzēji</w:t>
            </w:r>
            <w:r w:rsidR="00505152" w:rsidRPr="007E1935">
              <w:rPr>
                <w:rFonts w:cs="Times New Roman"/>
                <w:szCs w:val="24"/>
              </w:rPr>
              <w:t>)</w:t>
            </w:r>
            <w:r w:rsidR="00756223" w:rsidRPr="007E1935">
              <w:rPr>
                <w:rFonts w:cs="Times New Roman"/>
                <w:szCs w:val="24"/>
              </w:rPr>
              <w:t>,</w:t>
            </w:r>
          </w:p>
          <w:p w:rsidR="00EA100C" w:rsidRPr="007E1935" w:rsidRDefault="00EA100C" w:rsidP="00756223">
            <w:pPr>
              <w:ind w:left="360"/>
              <w:jc w:val="both"/>
              <w:rPr>
                <w:rFonts w:cs="Times New Roman"/>
                <w:szCs w:val="24"/>
              </w:rPr>
            </w:pPr>
            <w:r w:rsidRPr="007E1935">
              <w:rPr>
                <w:rFonts w:cs="Times New Roman"/>
                <w:szCs w:val="24"/>
              </w:rPr>
              <w:t xml:space="preserve">ziņo, ja likuma subjekta sniegtā pakalpojuma ietvaros klients veic vai pilnvaro veikt darījumu, kura ietvaros veikts maksājums skaidrā naudā, kura apmērs vai ekvivalents pārsniedz 10 000 </w:t>
            </w:r>
            <w:proofErr w:type="spellStart"/>
            <w:r w:rsidRPr="007E1935">
              <w:rPr>
                <w:rFonts w:cs="Times New Roman"/>
                <w:szCs w:val="24"/>
              </w:rPr>
              <w:t>euro</w:t>
            </w:r>
            <w:proofErr w:type="spellEnd"/>
            <w:r w:rsidR="002F3ADF" w:rsidRPr="007E1935">
              <w:rPr>
                <w:rFonts w:cs="Times New Roman"/>
                <w:szCs w:val="24"/>
              </w:rPr>
              <w:t>.</w:t>
            </w:r>
          </w:p>
          <w:p w:rsidR="00756223" w:rsidRPr="007E1935" w:rsidRDefault="00756223" w:rsidP="00756223">
            <w:pPr>
              <w:ind w:left="360"/>
              <w:jc w:val="both"/>
              <w:rPr>
                <w:rFonts w:cs="Times New Roman"/>
                <w:szCs w:val="24"/>
              </w:rPr>
            </w:pPr>
          </w:p>
          <w:p w:rsidR="00756223" w:rsidRPr="007E1935" w:rsidRDefault="003673C1" w:rsidP="00756223">
            <w:pPr>
              <w:pStyle w:val="ListParagraph"/>
              <w:numPr>
                <w:ilvl w:val="1"/>
                <w:numId w:val="33"/>
              </w:numPr>
              <w:jc w:val="both"/>
              <w:rPr>
                <w:rFonts w:cs="Times New Roman"/>
                <w:szCs w:val="24"/>
              </w:rPr>
            </w:pPr>
            <w:r w:rsidRPr="007E1935">
              <w:rPr>
                <w:rFonts w:cs="Times New Roman"/>
                <w:szCs w:val="24"/>
              </w:rPr>
              <w:t>Likuma</w:t>
            </w:r>
            <w:r w:rsidR="00722E76" w:rsidRPr="007E1935">
              <w:rPr>
                <w:rFonts w:cs="Times New Roman"/>
                <w:szCs w:val="24"/>
              </w:rPr>
              <w:t xml:space="preserve"> 3.panta (1)daļas 8)punktā minētie likuma subje</w:t>
            </w:r>
            <w:r w:rsidR="007E7952" w:rsidRPr="007E1935">
              <w:rPr>
                <w:rFonts w:cs="Times New Roman"/>
                <w:szCs w:val="24"/>
              </w:rPr>
              <w:t>k</w:t>
            </w:r>
            <w:r w:rsidR="00722E76" w:rsidRPr="007E1935">
              <w:rPr>
                <w:rFonts w:cs="Times New Roman"/>
                <w:szCs w:val="24"/>
              </w:rPr>
              <w:t>ti (</w:t>
            </w:r>
            <w:r w:rsidR="00722E76" w:rsidRPr="007E1935">
              <w:rPr>
                <w:rFonts w:cs="Times New Roman"/>
                <w:szCs w:val="24"/>
                <w:u w:val="single"/>
              </w:rPr>
              <w:t>personas, kas sniedz inkasācijas pakalpojumus</w:t>
            </w:r>
            <w:r w:rsidR="00722E76" w:rsidRPr="007E1935">
              <w:rPr>
                <w:rFonts w:cs="Times New Roman"/>
                <w:szCs w:val="24"/>
              </w:rPr>
              <w:t xml:space="preserve">) </w:t>
            </w:r>
            <w:r w:rsidR="00505152" w:rsidRPr="007E1935">
              <w:rPr>
                <w:rFonts w:cs="Times New Roman"/>
                <w:szCs w:val="24"/>
              </w:rPr>
              <w:t>ziņo par darījumu, kurā inkasācijas pakalpojuma</w:t>
            </w:r>
            <w:r w:rsidR="00722E76" w:rsidRPr="007E1935">
              <w:rPr>
                <w:rFonts w:cs="Times New Roman"/>
                <w:szCs w:val="24"/>
              </w:rPr>
              <w:t xml:space="preserve"> ietvaros skaidras naudas līdzekļi, kuru apmērs vai ekvivalents pārsniedz 10 000 </w:t>
            </w:r>
            <w:proofErr w:type="spellStart"/>
            <w:r w:rsidR="00722E76" w:rsidRPr="007E1935">
              <w:rPr>
                <w:rFonts w:cs="Times New Roman"/>
                <w:szCs w:val="24"/>
              </w:rPr>
              <w:t>euro</w:t>
            </w:r>
            <w:proofErr w:type="spellEnd"/>
            <w:r w:rsidR="00505152" w:rsidRPr="007E1935">
              <w:rPr>
                <w:rFonts w:cs="Times New Roman"/>
                <w:szCs w:val="24"/>
              </w:rPr>
              <w:t>,</w:t>
            </w:r>
            <w:r w:rsidR="00722E76" w:rsidRPr="007E1935">
              <w:rPr>
                <w:rFonts w:cs="Times New Roman"/>
                <w:szCs w:val="24"/>
              </w:rPr>
              <w:t xml:space="preserve"> netiek ieskaitīti vai izņemti no klienta konta </w:t>
            </w:r>
            <w:r w:rsidR="00713100" w:rsidRPr="007E1935">
              <w:rPr>
                <w:rFonts w:cs="Times New Roman"/>
                <w:szCs w:val="24"/>
              </w:rPr>
              <w:t>Latvijā reģistrētā kredītiestādē vai finanšu iestādē</w:t>
            </w:r>
            <w:r w:rsidRPr="007E1935">
              <w:rPr>
                <w:rFonts w:cs="Times New Roman"/>
                <w:szCs w:val="24"/>
              </w:rPr>
              <w:t xml:space="preserve"> (L</w:t>
            </w:r>
            <w:r w:rsidR="003C1EAC" w:rsidRPr="007E1935">
              <w:rPr>
                <w:rFonts w:cs="Times New Roman"/>
                <w:szCs w:val="24"/>
              </w:rPr>
              <w:t xml:space="preserve">ikuma 1.panta 7)punkta f), g) </w:t>
            </w:r>
            <w:r w:rsidR="00713100" w:rsidRPr="007E1935">
              <w:rPr>
                <w:rFonts w:cs="Times New Roman"/>
                <w:szCs w:val="24"/>
              </w:rPr>
              <w:t xml:space="preserve"> un i) apakšpunktos minētās)</w:t>
            </w:r>
            <w:r w:rsidR="00722E76" w:rsidRPr="007E1935">
              <w:rPr>
                <w:rFonts w:cs="Times New Roman"/>
                <w:szCs w:val="24"/>
              </w:rPr>
              <w:t>.</w:t>
            </w:r>
          </w:p>
          <w:p w:rsidR="00756223" w:rsidRPr="007E1935" w:rsidRDefault="00756223" w:rsidP="00756223">
            <w:pPr>
              <w:ind w:left="360"/>
              <w:jc w:val="both"/>
              <w:rPr>
                <w:rFonts w:cs="Times New Roman"/>
                <w:szCs w:val="24"/>
              </w:rPr>
            </w:pPr>
          </w:p>
          <w:p w:rsidR="001B52D3" w:rsidRPr="007E1935" w:rsidRDefault="00497682" w:rsidP="001B52D3">
            <w:pPr>
              <w:pStyle w:val="ListParagraph"/>
              <w:numPr>
                <w:ilvl w:val="0"/>
                <w:numId w:val="33"/>
              </w:numPr>
              <w:jc w:val="both"/>
              <w:rPr>
                <w:rFonts w:cs="Times New Roman"/>
                <w:szCs w:val="24"/>
              </w:rPr>
            </w:pPr>
            <w:r>
              <w:rPr>
                <w:rFonts w:cs="Times New Roman"/>
                <w:szCs w:val="24"/>
              </w:rPr>
              <w:t>6</w:t>
            </w:r>
            <w:r w:rsidR="00756223" w:rsidRPr="007E1935">
              <w:rPr>
                <w:rFonts w:cs="Times New Roman"/>
                <w:szCs w:val="24"/>
              </w:rPr>
              <w:t>.punktā</w:t>
            </w:r>
            <w:r w:rsidR="00F4081A" w:rsidRPr="007E1935">
              <w:rPr>
                <w:rFonts w:cs="Times New Roman"/>
                <w:szCs w:val="24"/>
              </w:rPr>
              <w:t xml:space="preserve"> </w:t>
            </w:r>
            <w:r w:rsidR="001B52D3" w:rsidRPr="007E1935">
              <w:rPr>
                <w:rFonts w:cs="Times New Roman"/>
                <w:szCs w:val="24"/>
              </w:rPr>
              <w:t>–</w:t>
            </w:r>
            <w:r w:rsidR="00F4081A" w:rsidRPr="007E1935">
              <w:rPr>
                <w:rFonts w:cs="Times New Roman"/>
                <w:szCs w:val="24"/>
              </w:rPr>
              <w:t xml:space="preserve"> </w:t>
            </w:r>
            <w:r w:rsidR="001B52D3" w:rsidRPr="007E1935">
              <w:rPr>
                <w:rFonts w:cs="Times New Roman"/>
                <w:szCs w:val="24"/>
              </w:rPr>
              <w:t xml:space="preserve">Likuma 3.panta (1)daļas 6) un 9)punktā minētie </w:t>
            </w:r>
            <w:r w:rsidR="001B52D3" w:rsidRPr="007E1935">
              <w:rPr>
                <w:rFonts w:cs="Times New Roman"/>
                <w:szCs w:val="24"/>
              </w:rPr>
              <w:lastRenderedPageBreak/>
              <w:t>likuma subje</w:t>
            </w:r>
            <w:r w:rsidR="007E7952" w:rsidRPr="007E1935">
              <w:rPr>
                <w:rFonts w:cs="Times New Roman"/>
                <w:szCs w:val="24"/>
              </w:rPr>
              <w:t>k</w:t>
            </w:r>
            <w:r w:rsidR="001B52D3" w:rsidRPr="007E1935">
              <w:rPr>
                <w:rFonts w:cs="Times New Roman"/>
                <w:szCs w:val="24"/>
              </w:rPr>
              <w:t>ti:</w:t>
            </w:r>
          </w:p>
          <w:p w:rsidR="001B52D3" w:rsidRPr="007E1935" w:rsidRDefault="001B52D3" w:rsidP="001B52D3">
            <w:pPr>
              <w:pStyle w:val="ListParagraph"/>
              <w:numPr>
                <w:ilvl w:val="1"/>
                <w:numId w:val="33"/>
              </w:numPr>
              <w:jc w:val="both"/>
              <w:rPr>
                <w:rFonts w:cs="Times New Roman"/>
                <w:szCs w:val="24"/>
              </w:rPr>
            </w:pPr>
            <w:r w:rsidRPr="007E1935">
              <w:rPr>
                <w:rFonts w:cs="Times New Roman"/>
                <w:szCs w:val="24"/>
                <w:u w:val="single"/>
              </w:rPr>
              <w:t>personas, kas darbojas kā aģenti vai starpnieki darījumos ar nekustamo īpašumu,</w:t>
            </w:r>
          </w:p>
          <w:p w:rsidR="001B52D3" w:rsidRPr="007E1935" w:rsidRDefault="001B52D3" w:rsidP="001B52D3">
            <w:pPr>
              <w:pStyle w:val="ListParagraph"/>
              <w:numPr>
                <w:ilvl w:val="1"/>
                <w:numId w:val="33"/>
              </w:numPr>
              <w:jc w:val="both"/>
              <w:rPr>
                <w:rFonts w:cs="Times New Roman"/>
                <w:szCs w:val="24"/>
              </w:rPr>
            </w:pPr>
            <w:r w:rsidRPr="007E1935">
              <w:rPr>
                <w:rFonts w:cs="Times New Roman"/>
                <w:szCs w:val="24"/>
                <w:u w:val="single"/>
              </w:rPr>
              <w:t xml:space="preserve">citas juridiskās vai fiziskās personas, kas nodarbojas ar transportlīdzekļu, kultūras pieminekļu, dārgmetālu, dārgakmeņu, to izstrādājumu vai cita veida preču tirdzniecību, kā arī ar starpniecību minētajos darījumos vai cita veida pakalpojumu sniegšanu </w:t>
            </w:r>
          </w:p>
          <w:p w:rsidR="009C0C1E" w:rsidRPr="007E1935" w:rsidRDefault="001B52D3" w:rsidP="001B52D3">
            <w:pPr>
              <w:ind w:left="360"/>
              <w:jc w:val="both"/>
              <w:rPr>
                <w:rFonts w:cs="Times New Roman"/>
                <w:szCs w:val="24"/>
              </w:rPr>
            </w:pPr>
            <w:r w:rsidRPr="007E1935">
              <w:rPr>
                <w:rFonts w:cs="Times New Roman"/>
                <w:szCs w:val="24"/>
              </w:rPr>
              <w:t xml:space="preserve">ziņo, ja likuma subjekta sniegtā pakalpojuma ietvaros klients veic vai pilnvaro veikt darījumu, kura ietvaros veikts maksājums skaidrā naudā, kura apmērs vai ekvivalents pārsniedz </w:t>
            </w:r>
            <w:r w:rsidR="000C495D" w:rsidRPr="007E1935">
              <w:rPr>
                <w:rFonts w:cs="Times New Roman"/>
                <w:szCs w:val="24"/>
              </w:rPr>
              <w:t>5</w:t>
            </w:r>
            <w:r w:rsidR="009C0C1E" w:rsidRPr="007E1935">
              <w:rPr>
                <w:rFonts w:cs="Times New Roman"/>
                <w:szCs w:val="24"/>
              </w:rPr>
              <w:t xml:space="preserve"> 000 </w:t>
            </w:r>
            <w:proofErr w:type="spellStart"/>
            <w:r w:rsidR="009C0C1E" w:rsidRPr="007E1935">
              <w:rPr>
                <w:rFonts w:cs="Times New Roman"/>
                <w:szCs w:val="24"/>
              </w:rPr>
              <w:t>euro</w:t>
            </w:r>
            <w:proofErr w:type="spellEnd"/>
            <w:r w:rsidR="002F3ADF" w:rsidRPr="007E1935">
              <w:rPr>
                <w:rFonts w:cs="Times New Roman"/>
                <w:szCs w:val="24"/>
              </w:rPr>
              <w:t>.</w:t>
            </w:r>
          </w:p>
          <w:p w:rsidR="001B52D3" w:rsidRPr="007E1935" w:rsidRDefault="001B52D3" w:rsidP="001B52D3">
            <w:pPr>
              <w:ind w:left="360"/>
              <w:jc w:val="both"/>
              <w:rPr>
                <w:rFonts w:cs="Times New Roman"/>
                <w:szCs w:val="24"/>
              </w:rPr>
            </w:pPr>
          </w:p>
          <w:p w:rsidR="00C21D6A" w:rsidRPr="007E1935" w:rsidRDefault="00497682" w:rsidP="007D4081">
            <w:pPr>
              <w:pStyle w:val="ListParagraph"/>
              <w:numPr>
                <w:ilvl w:val="0"/>
                <w:numId w:val="33"/>
              </w:numPr>
              <w:jc w:val="both"/>
              <w:rPr>
                <w:rFonts w:cs="Times New Roman"/>
                <w:szCs w:val="24"/>
              </w:rPr>
            </w:pPr>
            <w:r>
              <w:rPr>
                <w:rFonts w:cs="Times New Roman"/>
                <w:szCs w:val="24"/>
              </w:rPr>
              <w:t>7</w:t>
            </w:r>
            <w:r w:rsidR="001B52D3" w:rsidRPr="007E1935">
              <w:rPr>
                <w:rFonts w:cs="Times New Roman"/>
                <w:szCs w:val="24"/>
              </w:rPr>
              <w:t xml:space="preserve">.punktā - Likuma 3.panta (1)daļas </w:t>
            </w:r>
            <w:r w:rsidR="00C21D6A" w:rsidRPr="007E1935">
              <w:rPr>
                <w:rFonts w:cs="Times New Roman"/>
                <w:szCs w:val="24"/>
              </w:rPr>
              <w:t>1) un</w:t>
            </w:r>
            <w:r w:rsidR="00D1551A" w:rsidRPr="007E1935">
              <w:rPr>
                <w:rFonts w:cs="Times New Roman"/>
                <w:szCs w:val="24"/>
              </w:rPr>
              <w:t xml:space="preserve"> </w:t>
            </w:r>
            <w:r w:rsidR="001B52D3" w:rsidRPr="007E1935">
              <w:rPr>
                <w:rFonts w:cs="Times New Roman"/>
                <w:szCs w:val="24"/>
              </w:rPr>
              <w:t>2)</w:t>
            </w:r>
            <w:r w:rsidR="007D4081" w:rsidRPr="007E1935">
              <w:rPr>
                <w:rFonts w:cs="Times New Roman"/>
                <w:szCs w:val="24"/>
              </w:rPr>
              <w:t xml:space="preserve"> punktā</w:t>
            </w:r>
            <w:r w:rsidR="001B52D3" w:rsidRPr="007E1935">
              <w:rPr>
                <w:rFonts w:cs="Times New Roman"/>
                <w:szCs w:val="24"/>
              </w:rPr>
              <w:t xml:space="preserve"> (</w:t>
            </w:r>
            <w:r w:rsidR="003C1EAC" w:rsidRPr="007E1935">
              <w:rPr>
                <w:rFonts w:cs="Times New Roman"/>
                <w:szCs w:val="24"/>
              </w:rPr>
              <w:t xml:space="preserve">attiecas </w:t>
            </w:r>
            <w:r w:rsidR="007D4081" w:rsidRPr="007E1935">
              <w:rPr>
                <w:rFonts w:cs="Times New Roman"/>
                <w:szCs w:val="24"/>
              </w:rPr>
              <w:t>tikai</w:t>
            </w:r>
            <w:r w:rsidR="003C1EAC" w:rsidRPr="007E1935">
              <w:rPr>
                <w:rFonts w:cs="Times New Roman"/>
                <w:szCs w:val="24"/>
              </w:rPr>
              <w:t xml:space="preserve"> uz</w:t>
            </w:r>
            <w:r w:rsidR="007D4081" w:rsidRPr="007E1935">
              <w:rPr>
                <w:rFonts w:cs="Times New Roman"/>
                <w:szCs w:val="24"/>
              </w:rPr>
              <w:t xml:space="preserve"> </w:t>
            </w:r>
            <w:r w:rsidR="001B52D3" w:rsidRPr="007E1935">
              <w:rPr>
                <w:rFonts w:cs="Times New Roman"/>
                <w:szCs w:val="24"/>
              </w:rPr>
              <w:t>1.panta 7) punkta e) apakšpunktā</w:t>
            </w:r>
            <w:r w:rsidR="007D4081" w:rsidRPr="007E1935">
              <w:rPr>
                <w:rFonts w:cs="Times New Roman"/>
                <w:szCs w:val="24"/>
              </w:rPr>
              <w:t xml:space="preserve"> min</w:t>
            </w:r>
            <w:r w:rsidR="003C1EAC" w:rsidRPr="007E1935">
              <w:rPr>
                <w:rFonts w:cs="Times New Roman"/>
                <w:szCs w:val="24"/>
              </w:rPr>
              <w:t>ētajiem</w:t>
            </w:r>
            <w:r w:rsidR="001B52D3" w:rsidRPr="007E1935">
              <w:rPr>
                <w:rFonts w:cs="Times New Roman"/>
                <w:szCs w:val="24"/>
              </w:rPr>
              <w:t>) minētie likuma subje</w:t>
            </w:r>
            <w:r w:rsidR="007E7952" w:rsidRPr="007E1935">
              <w:rPr>
                <w:rFonts w:cs="Times New Roman"/>
                <w:szCs w:val="24"/>
              </w:rPr>
              <w:t>k</w:t>
            </w:r>
            <w:r w:rsidR="001B52D3" w:rsidRPr="007E1935">
              <w:rPr>
                <w:rFonts w:cs="Times New Roman"/>
                <w:szCs w:val="24"/>
              </w:rPr>
              <w:t>ti</w:t>
            </w:r>
            <w:r w:rsidR="00C21D6A" w:rsidRPr="007E1935">
              <w:rPr>
                <w:rFonts w:cs="Times New Roman"/>
                <w:szCs w:val="24"/>
              </w:rPr>
              <w:t>:</w:t>
            </w:r>
          </w:p>
          <w:p w:rsidR="0012411D" w:rsidRPr="007E1935" w:rsidRDefault="0012411D" w:rsidP="0012411D">
            <w:pPr>
              <w:pStyle w:val="ListParagraph"/>
              <w:numPr>
                <w:ilvl w:val="1"/>
                <w:numId w:val="33"/>
              </w:numPr>
              <w:jc w:val="both"/>
              <w:rPr>
                <w:rFonts w:cs="Times New Roman"/>
                <w:szCs w:val="24"/>
                <w:u w:val="single"/>
              </w:rPr>
            </w:pPr>
            <w:r w:rsidRPr="007E1935">
              <w:rPr>
                <w:rFonts w:cs="Times New Roman"/>
                <w:szCs w:val="24"/>
                <w:u w:val="single"/>
              </w:rPr>
              <w:t>kredītiestādes,</w:t>
            </w:r>
          </w:p>
          <w:p w:rsidR="0012411D" w:rsidRPr="007E1935" w:rsidRDefault="0012411D" w:rsidP="0012411D">
            <w:pPr>
              <w:pStyle w:val="ListParagraph"/>
              <w:numPr>
                <w:ilvl w:val="1"/>
                <w:numId w:val="33"/>
              </w:numPr>
              <w:jc w:val="both"/>
              <w:rPr>
                <w:rFonts w:cs="Times New Roman"/>
                <w:szCs w:val="24"/>
              </w:rPr>
            </w:pPr>
            <w:r w:rsidRPr="007E1935">
              <w:rPr>
                <w:rFonts w:cs="Times New Roman"/>
                <w:szCs w:val="24"/>
                <w:u w:val="single"/>
              </w:rPr>
              <w:t>finanšu iestāde</w:t>
            </w:r>
            <w:r w:rsidRPr="007E1935">
              <w:rPr>
                <w:rFonts w:cs="Times New Roman"/>
                <w:szCs w:val="24"/>
              </w:rPr>
              <w:t xml:space="preserve">  - </w:t>
            </w:r>
            <w:r w:rsidR="001B52D3" w:rsidRPr="007E1935">
              <w:rPr>
                <w:rFonts w:cs="Times New Roman"/>
                <w:szCs w:val="24"/>
              </w:rPr>
              <w:t>kapitālsabiedrība, kas nodarbojas ar ārvalstu valūtas skaidr</w:t>
            </w:r>
            <w:r w:rsidRPr="007E1935">
              <w:rPr>
                <w:rFonts w:cs="Times New Roman"/>
                <w:szCs w:val="24"/>
              </w:rPr>
              <w:t>ās naudas pirkšanu un pārdošanu</w:t>
            </w:r>
            <w:r w:rsidRPr="007E1935">
              <w:rPr>
                <w:rFonts w:cs="Times New Roman"/>
                <w:szCs w:val="24"/>
                <w:u w:val="single"/>
              </w:rPr>
              <w:t>,</w:t>
            </w:r>
          </w:p>
          <w:p w:rsidR="001B52D3" w:rsidRPr="007E1935" w:rsidRDefault="001B52D3" w:rsidP="0012411D">
            <w:pPr>
              <w:pStyle w:val="ListParagraph"/>
              <w:ind w:left="360"/>
              <w:jc w:val="both"/>
              <w:rPr>
                <w:rFonts w:cs="Times New Roman"/>
                <w:szCs w:val="24"/>
              </w:rPr>
            </w:pPr>
            <w:r w:rsidRPr="007E1935">
              <w:rPr>
                <w:rFonts w:cs="Times New Roman"/>
                <w:szCs w:val="24"/>
              </w:rPr>
              <w:t xml:space="preserve">ziņo, ja likuma subjekta sniegtā pakalpojuma ietvaros klients </w:t>
            </w:r>
            <w:r w:rsidR="007D4081" w:rsidRPr="007E1935">
              <w:rPr>
                <w:rFonts w:cs="Times New Roman"/>
                <w:szCs w:val="24"/>
              </w:rPr>
              <w:t xml:space="preserve">pērk vai pārdot ārvalstu valūtu skaidrā naudā par summu, kuras ekvivalents ir vai pārsniedz 5 000 </w:t>
            </w:r>
            <w:proofErr w:type="spellStart"/>
            <w:r w:rsidR="007D4081" w:rsidRPr="007E1935">
              <w:rPr>
                <w:rFonts w:cs="Times New Roman"/>
                <w:szCs w:val="24"/>
              </w:rPr>
              <w:t>euro</w:t>
            </w:r>
            <w:proofErr w:type="spellEnd"/>
            <w:r w:rsidR="007D4081" w:rsidRPr="007E1935">
              <w:rPr>
                <w:rFonts w:cs="Times New Roman"/>
                <w:szCs w:val="24"/>
              </w:rPr>
              <w:t xml:space="preserve"> </w:t>
            </w:r>
          </w:p>
          <w:p w:rsidR="007D4081" w:rsidRPr="007E1935" w:rsidRDefault="007D4081" w:rsidP="007D4081">
            <w:pPr>
              <w:pStyle w:val="ListParagraph"/>
              <w:ind w:left="360"/>
              <w:jc w:val="both"/>
              <w:rPr>
                <w:rFonts w:cs="Times New Roman"/>
                <w:szCs w:val="24"/>
              </w:rPr>
            </w:pPr>
          </w:p>
          <w:p w:rsidR="00CB5C6A" w:rsidRPr="007E1935" w:rsidRDefault="00497682" w:rsidP="00CB5C6A">
            <w:pPr>
              <w:pStyle w:val="ListParagraph"/>
              <w:numPr>
                <w:ilvl w:val="0"/>
                <w:numId w:val="33"/>
              </w:numPr>
              <w:jc w:val="both"/>
              <w:rPr>
                <w:rFonts w:cs="Times New Roman"/>
                <w:szCs w:val="24"/>
              </w:rPr>
            </w:pPr>
            <w:r>
              <w:rPr>
                <w:rFonts w:cs="Times New Roman"/>
                <w:szCs w:val="24"/>
              </w:rPr>
              <w:t>8</w:t>
            </w:r>
            <w:r w:rsidR="007D4081" w:rsidRPr="007E1935">
              <w:rPr>
                <w:rFonts w:cs="Times New Roman"/>
                <w:szCs w:val="24"/>
              </w:rPr>
              <w:t xml:space="preserve">.punktā - Likuma 3.panta (1)daļas </w:t>
            </w:r>
            <w:r w:rsidR="00CB5C6A" w:rsidRPr="007E1935">
              <w:rPr>
                <w:rFonts w:cs="Times New Roman"/>
                <w:szCs w:val="24"/>
              </w:rPr>
              <w:t>7</w:t>
            </w:r>
            <w:r w:rsidR="007D4081" w:rsidRPr="007E1935">
              <w:rPr>
                <w:rFonts w:cs="Times New Roman"/>
                <w:szCs w:val="24"/>
              </w:rPr>
              <w:t>) punktā</w:t>
            </w:r>
            <w:r w:rsidR="00CB5C6A" w:rsidRPr="007E1935">
              <w:rPr>
                <w:rFonts w:cs="Times New Roman"/>
                <w:szCs w:val="24"/>
              </w:rPr>
              <w:t xml:space="preserve"> </w:t>
            </w:r>
            <w:r w:rsidR="007D4081" w:rsidRPr="007E1935">
              <w:rPr>
                <w:rFonts w:cs="Times New Roman"/>
                <w:szCs w:val="24"/>
              </w:rPr>
              <w:t>minētie likuma subje</w:t>
            </w:r>
            <w:r w:rsidR="007E7952" w:rsidRPr="007E1935">
              <w:rPr>
                <w:rFonts w:cs="Times New Roman"/>
                <w:szCs w:val="24"/>
              </w:rPr>
              <w:t>k</w:t>
            </w:r>
            <w:r w:rsidR="007D4081" w:rsidRPr="007E1935">
              <w:rPr>
                <w:rFonts w:cs="Times New Roman"/>
                <w:szCs w:val="24"/>
              </w:rPr>
              <w:t>ti (</w:t>
            </w:r>
            <w:r w:rsidR="00CB5C6A" w:rsidRPr="007E1935">
              <w:rPr>
                <w:rFonts w:cs="Times New Roman"/>
                <w:szCs w:val="24"/>
                <w:u w:val="single"/>
              </w:rPr>
              <w:t>izložu un azartspēļu organizētāji</w:t>
            </w:r>
            <w:r w:rsidR="007D4081" w:rsidRPr="007E1935">
              <w:rPr>
                <w:rFonts w:cs="Times New Roman"/>
                <w:szCs w:val="24"/>
                <w:u w:val="single"/>
              </w:rPr>
              <w:t>)</w:t>
            </w:r>
            <w:r w:rsidR="007D4081" w:rsidRPr="007E1935">
              <w:rPr>
                <w:rFonts w:cs="Times New Roman"/>
                <w:szCs w:val="24"/>
              </w:rPr>
              <w:t xml:space="preserve"> ziņo, ja likuma subjekta sniegtā pakalpojuma ietvaros </w:t>
            </w:r>
            <w:r w:rsidR="00CB5C6A" w:rsidRPr="007E1935">
              <w:rPr>
                <w:rFonts w:cs="Times New Roman"/>
                <w:szCs w:val="24"/>
              </w:rPr>
              <w:t xml:space="preserve">tiek veikts darījums, kura apmērs vai ekvivalents pārsniedz 5 000 </w:t>
            </w:r>
            <w:proofErr w:type="spellStart"/>
            <w:r w:rsidR="00CB5C6A" w:rsidRPr="007E1935">
              <w:rPr>
                <w:rFonts w:cs="Times New Roman"/>
                <w:szCs w:val="24"/>
              </w:rPr>
              <w:t>euro</w:t>
            </w:r>
            <w:proofErr w:type="spellEnd"/>
            <w:r w:rsidR="00CB5C6A" w:rsidRPr="007E1935">
              <w:rPr>
                <w:rFonts w:cs="Times New Roman"/>
                <w:szCs w:val="24"/>
              </w:rPr>
              <w:t xml:space="preserve"> (neatkarīgi no tā vai šo darījumu veic kā vienu operāciju vai kā savstarpēji saistītas operācijas), un:</w:t>
            </w:r>
          </w:p>
          <w:p w:rsidR="00CB5C6A" w:rsidRPr="007E1935" w:rsidRDefault="00CB5C6A" w:rsidP="00CB5C6A">
            <w:pPr>
              <w:pStyle w:val="ListParagraph"/>
              <w:numPr>
                <w:ilvl w:val="1"/>
                <w:numId w:val="33"/>
              </w:numPr>
              <w:jc w:val="both"/>
              <w:rPr>
                <w:rFonts w:cs="Times New Roman"/>
                <w:szCs w:val="24"/>
              </w:rPr>
            </w:pPr>
            <w:r w:rsidRPr="007E1935">
              <w:rPr>
                <w:rFonts w:cs="Times New Roman"/>
                <w:szCs w:val="24"/>
              </w:rPr>
              <w:t xml:space="preserve">kurā klientam izmaksā laimestu vai veic norēķinus ar klientu, </w:t>
            </w:r>
          </w:p>
          <w:p w:rsidR="00CB5C6A" w:rsidRPr="007E1935" w:rsidRDefault="00CB5C6A" w:rsidP="00CB5C6A">
            <w:pPr>
              <w:pStyle w:val="ListParagraph"/>
              <w:numPr>
                <w:ilvl w:val="1"/>
                <w:numId w:val="33"/>
              </w:numPr>
              <w:jc w:val="both"/>
              <w:rPr>
                <w:rFonts w:cs="Times New Roman"/>
                <w:szCs w:val="24"/>
              </w:rPr>
            </w:pPr>
            <w:r w:rsidRPr="007E1935">
              <w:rPr>
                <w:rFonts w:cs="Times New Roman"/>
                <w:szCs w:val="24"/>
              </w:rPr>
              <w:t>kurā klients pērk, pārdod vai maina spēles dalības līdzekļus, vai šajā nolūkā maina valūtu, papildina interaktīvo azartspēļu un interaktīvo izložu kontu vai no tā izņem līdzekļus</w:t>
            </w:r>
          </w:p>
          <w:p w:rsidR="007D4081" w:rsidRPr="007E1935" w:rsidRDefault="007D4081" w:rsidP="007D4081">
            <w:pPr>
              <w:pStyle w:val="ListParagraph"/>
              <w:rPr>
                <w:rFonts w:cs="Times New Roman"/>
                <w:szCs w:val="24"/>
              </w:rPr>
            </w:pPr>
          </w:p>
          <w:p w:rsidR="007D4081" w:rsidRPr="007E1935" w:rsidRDefault="00497682" w:rsidP="00505152">
            <w:pPr>
              <w:pStyle w:val="ListParagraph"/>
              <w:numPr>
                <w:ilvl w:val="0"/>
                <w:numId w:val="33"/>
              </w:numPr>
              <w:jc w:val="both"/>
              <w:rPr>
                <w:rFonts w:cs="Times New Roman"/>
                <w:szCs w:val="24"/>
              </w:rPr>
            </w:pPr>
            <w:r>
              <w:rPr>
                <w:rFonts w:cs="Times New Roman"/>
                <w:szCs w:val="24"/>
              </w:rPr>
              <w:t>9</w:t>
            </w:r>
            <w:r w:rsidR="007D4081" w:rsidRPr="007E1935">
              <w:rPr>
                <w:rFonts w:cs="Times New Roman"/>
                <w:szCs w:val="24"/>
              </w:rPr>
              <w:t>.punktā</w:t>
            </w:r>
            <w:r w:rsidR="00CB5C6A" w:rsidRPr="007E1935">
              <w:rPr>
                <w:rFonts w:cs="Times New Roman"/>
                <w:szCs w:val="24"/>
              </w:rPr>
              <w:t xml:space="preserve"> - Likuma 3.panta (1)daļas 1), 2) (</w:t>
            </w:r>
            <w:r w:rsidR="003C1EAC" w:rsidRPr="007E1935">
              <w:rPr>
                <w:rFonts w:cs="Times New Roman"/>
                <w:szCs w:val="24"/>
              </w:rPr>
              <w:t xml:space="preserve">attiecas </w:t>
            </w:r>
            <w:r w:rsidR="00CB5C6A" w:rsidRPr="007E1935">
              <w:rPr>
                <w:rFonts w:cs="Times New Roman"/>
                <w:szCs w:val="24"/>
              </w:rPr>
              <w:t xml:space="preserve">tikai </w:t>
            </w:r>
            <w:r w:rsidR="003C1EAC" w:rsidRPr="007E1935">
              <w:rPr>
                <w:rFonts w:cs="Times New Roman"/>
                <w:szCs w:val="24"/>
              </w:rPr>
              <w:t xml:space="preserve">uz </w:t>
            </w:r>
            <w:r w:rsidR="00CB5C6A" w:rsidRPr="007E1935">
              <w:rPr>
                <w:rFonts w:cs="Times New Roman"/>
                <w:szCs w:val="24"/>
              </w:rPr>
              <w:t>1.panta 7) punkta f), g) un i) apakšpunktā minēt</w:t>
            </w:r>
            <w:r w:rsidR="003C1EAC" w:rsidRPr="007E1935">
              <w:rPr>
                <w:rFonts w:cs="Times New Roman"/>
                <w:szCs w:val="24"/>
              </w:rPr>
              <w:t>ajiem</w:t>
            </w:r>
            <w:r w:rsidR="00CB5C6A" w:rsidRPr="007E1935">
              <w:rPr>
                <w:rFonts w:cs="Times New Roman"/>
                <w:szCs w:val="24"/>
              </w:rPr>
              <w:t>) minētie likuma subje</w:t>
            </w:r>
            <w:r w:rsidR="007E7952" w:rsidRPr="007E1935">
              <w:rPr>
                <w:rFonts w:cs="Times New Roman"/>
                <w:szCs w:val="24"/>
              </w:rPr>
              <w:t>k</w:t>
            </w:r>
            <w:r w:rsidR="00CB5C6A" w:rsidRPr="007E1935">
              <w:rPr>
                <w:rFonts w:cs="Times New Roman"/>
                <w:szCs w:val="24"/>
              </w:rPr>
              <w:t>ti:</w:t>
            </w:r>
          </w:p>
          <w:p w:rsidR="00CB5C6A" w:rsidRPr="007E1935" w:rsidRDefault="00CB5C6A" w:rsidP="00CB5C6A">
            <w:pPr>
              <w:pStyle w:val="ListParagraph"/>
              <w:numPr>
                <w:ilvl w:val="2"/>
                <w:numId w:val="33"/>
              </w:numPr>
              <w:jc w:val="both"/>
              <w:rPr>
                <w:rFonts w:cs="Times New Roman"/>
                <w:szCs w:val="24"/>
              </w:rPr>
            </w:pPr>
            <w:r w:rsidRPr="007E1935">
              <w:rPr>
                <w:rFonts w:cs="Times New Roman"/>
                <w:szCs w:val="24"/>
                <w:u w:val="single"/>
              </w:rPr>
              <w:t>kredītiestāde,</w:t>
            </w:r>
          </w:p>
          <w:p w:rsidR="00CB5C6A" w:rsidRPr="007E1935" w:rsidRDefault="00CB5C6A" w:rsidP="00CB5C6A">
            <w:pPr>
              <w:pStyle w:val="ListParagraph"/>
              <w:numPr>
                <w:ilvl w:val="2"/>
                <w:numId w:val="33"/>
              </w:numPr>
              <w:jc w:val="both"/>
              <w:rPr>
                <w:rFonts w:cs="Times New Roman"/>
                <w:szCs w:val="24"/>
              </w:rPr>
            </w:pPr>
            <w:r w:rsidRPr="007E1935">
              <w:rPr>
                <w:rFonts w:cs="Times New Roman"/>
                <w:szCs w:val="24"/>
                <w:u w:val="single"/>
              </w:rPr>
              <w:t>finanšu iestāde:</w:t>
            </w:r>
          </w:p>
          <w:p w:rsidR="00CB5C6A" w:rsidRPr="007E1935" w:rsidRDefault="00CB5C6A" w:rsidP="00CB5C6A">
            <w:pPr>
              <w:pStyle w:val="ListParagraph"/>
              <w:numPr>
                <w:ilvl w:val="3"/>
                <w:numId w:val="33"/>
              </w:numPr>
              <w:tabs>
                <w:tab w:val="left" w:pos="1916"/>
              </w:tabs>
              <w:jc w:val="both"/>
              <w:rPr>
                <w:rFonts w:cs="Times New Roman"/>
                <w:szCs w:val="24"/>
              </w:rPr>
            </w:pPr>
            <w:r w:rsidRPr="007E1935">
              <w:rPr>
                <w:rFonts w:cs="Times New Roman"/>
                <w:szCs w:val="24"/>
              </w:rPr>
              <w:t>maksājumu iestāde,</w:t>
            </w:r>
          </w:p>
          <w:p w:rsidR="00CB5C6A" w:rsidRPr="007E1935" w:rsidRDefault="00CB5C6A" w:rsidP="00CB5C6A">
            <w:pPr>
              <w:pStyle w:val="ListParagraph"/>
              <w:numPr>
                <w:ilvl w:val="3"/>
                <w:numId w:val="33"/>
              </w:numPr>
              <w:tabs>
                <w:tab w:val="left" w:pos="1916"/>
              </w:tabs>
              <w:jc w:val="both"/>
              <w:rPr>
                <w:rFonts w:cs="Times New Roman"/>
                <w:szCs w:val="24"/>
              </w:rPr>
            </w:pPr>
            <w:r w:rsidRPr="007E1935">
              <w:rPr>
                <w:rFonts w:cs="Times New Roman"/>
                <w:szCs w:val="24"/>
              </w:rPr>
              <w:t>elektroniskās naudas iestāde,</w:t>
            </w:r>
          </w:p>
          <w:p w:rsidR="00CB5C6A" w:rsidRPr="007E1935" w:rsidRDefault="00CB5C6A" w:rsidP="00CB5C6A">
            <w:pPr>
              <w:pStyle w:val="ListParagraph"/>
              <w:numPr>
                <w:ilvl w:val="3"/>
                <w:numId w:val="33"/>
              </w:numPr>
              <w:tabs>
                <w:tab w:val="left" w:pos="923"/>
                <w:tab w:val="left" w:pos="1916"/>
              </w:tabs>
              <w:jc w:val="both"/>
              <w:rPr>
                <w:rFonts w:cs="Times New Roman"/>
                <w:szCs w:val="24"/>
              </w:rPr>
            </w:pPr>
            <w:r w:rsidRPr="007E1935">
              <w:rPr>
                <w:rFonts w:cs="Times New Roman"/>
                <w:szCs w:val="24"/>
              </w:rPr>
              <w:t>cits likuma 1.panta 7) punkta "f" un "g" apakšpunktā neminēts maksājumu pakalpojumu sniedzējs,</w:t>
            </w:r>
          </w:p>
          <w:p w:rsidR="003C1EAC" w:rsidRPr="007E1935" w:rsidRDefault="003C1EAC" w:rsidP="003C1EAC">
            <w:pPr>
              <w:ind w:left="360"/>
              <w:jc w:val="both"/>
              <w:rPr>
                <w:rFonts w:cs="Times New Roman"/>
                <w:szCs w:val="24"/>
              </w:rPr>
            </w:pPr>
            <w:r w:rsidRPr="007E1935">
              <w:rPr>
                <w:rFonts w:cs="Times New Roman"/>
                <w:szCs w:val="24"/>
              </w:rPr>
              <w:t xml:space="preserve">ziņo, ja likuma subjekta sniegtā pakalpojuma ietvaros klients nosūta vai saņem pārrobežu maksājumu, kura summa ir ekvivalenta vai pārsniedz 500 000 </w:t>
            </w:r>
            <w:proofErr w:type="spellStart"/>
            <w:r w:rsidRPr="007E1935">
              <w:rPr>
                <w:rFonts w:cs="Times New Roman"/>
                <w:szCs w:val="24"/>
              </w:rPr>
              <w:t>euro</w:t>
            </w:r>
            <w:proofErr w:type="spellEnd"/>
            <w:r w:rsidRPr="007E1935">
              <w:rPr>
                <w:rFonts w:cs="Times New Roman"/>
                <w:szCs w:val="24"/>
              </w:rPr>
              <w:t>, izņemot maksājumus SEPA (</w:t>
            </w:r>
            <w:proofErr w:type="spellStart"/>
            <w:r w:rsidRPr="007E1935">
              <w:rPr>
                <w:rFonts w:cs="Times New Roman"/>
                <w:szCs w:val="24"/>
              </w:rPr>
              <w:t>Single</w:t>
            </w:r>
            <w:proofErr w:type="spellEnd"/>
            <w:r w:rsidRPr="007E1935">
              <w:rPr>
                <w:rFonts w:cs="Times New Roman"/>
                <w:szCs w:val="24"/>
              </w:rPr>
              <w:t xml:space="preserve"> </w:t>
            </w:r>
            <w:proofErr w:type="spellStart"/>
            <w:r w:rsidRPr="007E1935">
              <w:rPr>
                <w:rFonts w:cs="Times New Roman"/>
                <w:szCs w:val="24"/>
              </w:rPr>
              <w:t>Euro</w:t>
            </w:r>
            <w:proofErr w:type="spellEnd"/>
            <w:r w:rsidRPr="007E1935">
              <w:rPr>
                <w:rFonts w:cs="Times New Roman"/>
                <w:szCs w:val="24"/>
              </w:rPr>
              <w:t xml:space="preserve"> </w:t>
            </w:r>
            <w:proofErr w:type="spellStart"/>
            <w:r w:rsidRPr="007E1935">
              <w:rPr>
                <w:rFonts w:cs="Times New Roman"/>
                <w:szCs w:val="24"/>
              </w:rPr>
              <w:t>Payments</w:t>
            </w:r>
            <w:proofErr w:type="spellEnd"/>
            <w:r w:rsidRPr="007E1935">
              <w:rPr>
                <w:rFonts w:cs="Times New Roman"/>
                <w:szCs w:val="24"/>
              </w:rPr>
              <w:t xml:space="preserve"> </w:t>
            </w:r>
            <w:proofErr w:type="spellStart"/>
            <w:r w:rsidRPr="007E1935">
              <w:rPr>
                <w:rFonts w:cs="Times New Roman"/>
                <w:szCs w:val="24"/>
              </w:rPr>
              <w:t>Area</w:t>
            </w:r>
            <w:proofErr w:type="spellEnd"/>
            <w:r w:rsidRPr="007E1935">
              <w:rPr>
                <w:rFonts w:cs="Times New Roman"/>
                <w:szCs w:val="24"/>
              </w:rPr>
              <w:t>) un TARGET2 sistēmās.</w:t>
            </w:r>
          </w:p>
          <w:p w:rsidR="00314D03" w:rsidRPr="007E1935" w:rsidRDefault="00314D03" w:rsidP="007C79A7">
            <w:pPr>
              <w:jc w:val="both"/>
              <w:rPr>
                <w:rFonts w:cs="Times New Roman"/>
                <w:color w:val="000000" w:themeColor="text1"/>
                <w:szCs w:val="24"/>
              </w:rPr>
            </w:pPr>
          </w:p>
        </w:tc>
      </w:tr>
      <w:tr w:rsidR="00EC270A" w:rsidRPr="007E1935" w:rsidTr="001E3CDB">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7E1935">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 xml:space="preserve">Projekta izstrādē </w:t>
            </w:r>
            <w:r w:rsidRPr="007E1935">
              <w:rPr>
                <w:rFonts w:eastAsia="Times New Roman" w:cs="Times New Roman"/>
                <w:szCs w:val="24"/>
                <w:lang w:eastAsia="lv-LV"/>
              </w:rPr>
              <w:lastRenderedPageBreak/>
              <w:t>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EC270A" w:rsidRPr="007E1935" w:rsidRDefault="00EC270A" w:rsidP="00403DD4">
            <w:pPr>
              <w:jc w:val="both"/>
              <w:rPr>
                <w:rFonts w:cs="Times New Roman"/>
                <w:szCs w:val="24"/>
              </w:rPr>
            </w:pPr>
            <w:r w:rsidRPr="007E1935">
              <w:rPr>
                <w:rFonts w:cs="Times New Roman"/>
                <w:szCs w:val="24"/>
              </w:rPr>
              <w:lastRenderedPageBreak/>
              <w:t xml:space="preserve">Par </w:t>
            </w:r>
            <w:r w:rsidR="009344AF" w:rsidRPr="007E1935">
              <w:rPr>
                <w:rFonts w:cs="Times New Roman"/>
                <w:szCs w:val="24"/>
              </w:rPr>
              <w:t>Noteikumu</w:t>
            </w:r>
            <w:r w:rsidRPr="007E1935">
              <w:rPr>
                <w:rFonts w:cs="Times New Roman"/>
                <w:szCs w:val="24"/>
              </w:rPr>
              <w:t xml:space="preserve"> izstrādi atbildīgā institūcija ir Finanšu ministrija, Kontroles dienests</w:t>
            </w:r>
            <w:r w:rsidR="009F0085">
              <w:rPr>
                <w:rFonts w:cs="Times New Roman"/>
                <w:szCs w:val="24"/>
              </w:rPr>
              <w:t xml:space="preserve">, konsultējoties ar </w:t>
            </w:r>
            <w:r w:rsidR="009F0085" w:rsidRPr="007E1935">
              <w:rPr>
                <w:rFonts w:cs="Times New Roman"/>
                <w:szCs w:val="24"/>
              </w:rPr>
              <w:t>Fina</w:t>
            </w:r>
            <w:r w:rsidR="009F0085">
              <w:rPr>
                <w:rFonts w:cs="Times New Roman"/>
                <w:szCs w:val="24"/>
              </w:rPr>
              <w:t xml:space="preserve">nšu un kapitāla tirgus </w:t>
            </w:r>
            <w:r w:rsidR="009F0085">
              <w:rPr>
                <w:rFonts w:cs="Times New Roman"/>
                <w:szCs w:val="24"/>
              </w:rPr>
              <w:lastRenderedPageBreak/>
              <w:t>komisiju.</w:t>
            </w:r>
          </w:p>
        </w:tc>
      </w:tr>
      <w:tr w:rsidR="00EC270A" w:rsidRPr="007E1935" w:rsidTr="001E3CDB">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7E1935">
              <w:rPr>
                <w:rFonts w:eastAsia="Times New Roman" w:cs="Times New Roman"/>
                <w:szCs w:val="24"/>
                <w:lang w:eastAsia="lv-LV"/>
              </w:rPr>
              <w:lastRenderedPageBreak/>
              <w:t>4.</w:t>
            </w:r>
          </w:p>
        </w:tc>
        <w:tc>
          <w:tcPr>
            <w:tcW w:w="889"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rPr>
                <w:rFonts w:eastAsia="Times New Roman" w:cs="Times New Roman"/>
                <w:szCs w:val="24"/>
                <w:lang w:eastAsia="lv-LV"/>
              </w:rPr>
            </w:pPr>
            <w:r w:rsidRPr="007E1935">
              <w:rPr>
                <w:rFonts w:eastAsia="Times New Roman" w:cs="Times New Roman"/>
                <w:szCs w:val="24"/>
                <w:lang w:eastAsia="lv-LV"/>
              </w:rPr>
              <w:t>Nav</w:t>
            </w:r>
          </w:p>
        </w:tc>
      </w:tr>
    </w:tbl>
    <w:p w:rsidR="00EC270A" w:rsidRPr="007E1935" w:rsidRDefault="00EC270A" w:rsidP="00EC270A">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733"/>
        <w:gridCol w:w="149"/>
        <w:gridCol w:w="643"/>
        <w:gridCol w:w="5198"/>
      </w:tblGrid>
      <w:tr w:rsidR="00EC270A" w:rsidRPr="007E1935" w:rsidTr="001E3CDB">
        <w:trPr>
          <w:trHeight w:val="55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270A" w:rsidRPr="007E1935"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7E1935">
              <w:rPr>
                <w:rFonts w:eastAsia="Times New Roman" w:cs="Times New Roman"/>
                <w:b/>
                <w:bCs/>
                <w:szCs w:val="24"/>
                <w:lang w:eastAsia="lv-LV"/>
              </w:rPr>
              <w:t>II. Tiesību akta projekta ietekme uz sabiedrību, tautsaimniecības attīstību un administratīvo slogu</w:t>
            </w:r>
          </w:p>
        </w:tc>
      </w:tr>
      <w:tr w:rsidR="00EC270A" w:rsidRPr="007E1935"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1.</w:t>
            </w:r>
          </w:p>
        </w:tc>
        <w:tc>
          <w:tcPr>
            <w:tcW w:w="1542"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 xml:space="preserve">Sabiedrības </w:t>
            </w:r>
            <w:proofErr w:type="spellStart"/>
            <w:r w:rsidRPr="007E1935">
              <w:rPr>
                <w:rFonts w:eastAsia="Times New Roman" w:cs="Times New Roman"/>
                <w:szCs w:val="24"/>
                <w:lang w:eastAsia="lv-LV"/>
              </w:rPr>
              <w:t>mērķgrupas</w:t>
            </w:r>
            <w:proofErr w:type="spellEnd"/>
            <w:r w:rsidRPr="007E1935">
              <w:rPr>
                <w:rFonts w:eastAsia="Times New Roman" w:cs="Times New Roman"/>
                <w:szCs w:val="24"/>
                <w:lang w:eastAsia="lv-LV"/>
              </w:rPr>
              <w:t>, kuras tiesiskais regulējums ietekmē vai varētu ietekmēt</w:t>
            </w:r>
          </w:p>
        </w:tc>
        <w:tc>
          <w:tcPr>
            <w:tcW w:w="3151"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D629C8">
            <w:pPr>
              <w:jc w:val="both"/>
              <w:rPr>
                <w:rFonts w:eastAsia="Times New Roman" w:cs="Times New Roman"/>
                <w:szCs w:val="24"/>
                <w:lang w:eastAsia="lv-LV"/>
              </w:rPr>
            </w:pPr>
            <w:r w:rsidRPr="007E1935">
              <w:rPr>
                <w:rFonts w:cs="Times New Roman"/>
                <w:szCs w:val="24"/>
              </w:rPr>
              <w:t xml:space="preserve">Likuma subjekti </w:t>
            </w:r>
            <w:r w:rsidRPr="007E1935">
              <w:rPr>
                <w:rFonts w:cs="Times New Roman"/>
                <w:color w:val="000000" w:themeColor="text1"/>
                <w:szCs w:val="24"/>
              </w:rPr>
              <w:t>–</w:t>
            </w:r>
            <w:r w:rsidRPr="007E1935">
              <w:rPr>
                <w:rFonts w:eastAsia="Times New Roman" w:cs="Times New Roman"/>
                <w:color w:val="000000" w:themeColor="text1"/>
                <w:szCs w:val="24"/>
                <w:lang w:eastAsia="lv-LV"/>
              </w:rPr>
              <w:t xml:space="preserve"> kredītiestādes, finanšu iestādes, nodokļu konsultanti, ārpakalpojuma grāmatveži, zvērināti revidenti un zvērinātu revidentu komercsabiedrības, zvērināti notāri, zvērināti advokāti, citi neatkarīgi juridisko pakalpojumu sniedzēji, juridiska veidojuma dibināšanas un darbības nodrošināšanas pakalpojumu sniedzēji, personas, kas darbojas kā aģenti vai starpnieki darījumos ar nekustamo īpašumu, izložu un azartspēļu organizētāji, personas, kas sniedz inkasācijas pakalpojumus, citas juridiskās vai fiziskās personas, kas nodarbojas ar transportlīdzekļu, </w:t>
            </w:r>
            <w:r w:rsidR="00D629C8" w:rsidRPr="007E1935">
              <w:rPr>
                <w:rFonts w:eastAsia="Times New Roman" w:cs="Times New Roman"/>
                <w:color w:val="000000" w:themeColor="text1"/>
                <w:szCs w:val="24"/>
                <w:lang w:eastAsia="lv-LV"/>
              </w:rPr>
              <w:t>mākslas un vēstures priekšmetu</w:t>
            </w:r>
            <w:r w:rsidRPr="007E1935">
              <w:rPr>
                <w:rFonts w:eastAsia="Times New Roman" w:cs="Times New Roman"/>
                <w:color w:val="000000" w:themeColor="text1"/>
                <w:szCs w:val="24"/>
                <w:lang w:eastAsia="lv-LV"/>
              </w:rPr>
              <w:t>, dārgmetālu, dārgakmeņu, to izstrādājumu vai cita veida preču tirdzniecību, kā arī ar starpniecību minētajos darījumos vai cita veida pakalpojumu sniegšanu.</w:t>
            </w:r>
          </w:p>
        </w:tc>
      </w:tr>
      <w:tr w:rsidR="00EC270A" w:rsidRPr="007E1935" w:rsidTr="0048622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2.</w:t>
            </w:r>
          </w:p>
        </w:tc>
        <w:tc>
          <w:tcPr>
            <w:tcW w:w="1542"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Tiesiskā regulējuma ietekme uz tautsaimniecību un administratīvo slogu</w:t>
            </w:r>
          </w:p>
        </w:tc>
        <w:tc>
          <w:tcPr>
            <w:tcW w:w="3151"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jc w:val="both"/>
              <w:rPr>
                <w:rFonts w:cs="Times New Roman"/>
                <w:szCs w:val="24"/>
              </w:rPr>
            </w:pPr>
            <w:r w:rsidRPr="007E1935">
              <w:rPr>
                <w:rFonts w:cs="Times New Roman"/>
                <w:szCs w:val="24"/>
              </w:rPr>
              <w:t xml:space="preserve">Valsts mērogā tiks pastiprināta cīņa ar </w:t>
            </w:r>
            <w:r w:rsidR="005B3E0C" w:rsidRPr="007E1935">
              <w:rPr>
                <w:rFonts w:cs="Times New Roman"/>
                <w:szCs w:val="24"/>
              </w:rPr>
              <w:t>noziedzību</w:t>
            </w:r>
            <w:r w:rsidRPr="007E1935">
              <w:rPr>
                <w:rFonts w:cs="Times New Roman"/>
                <w:szCs w:val="24"/>
              </w:rPr>
              <w:t xml:space="preserve"> un ar to saistītu noziedzīgi iegūtu līdzekļu legalizāciju, tādējādi stiprinot tiesisko kārtību. </w:t>
            </w:r>
          </w:p>
          <w:p w:rsidR="00EC270A" w:rsidRPr="007E1935" w:rsidRDefault="00EC270A" w:rsidP="005B3E0C">
            <w:pPr>
              <w:jc w:val="both"/>
              <w:rPr>
                <w:rFonts w:cs="Times New Roman"/>
                <w:szCs w:val="24"/>
              </w:rPr>
            </w:pPr>
            <w:r w:rsidRPr="007E1935">
              <w:rPr>
                <w:rFonts w:cs="Times New Roman"/>
                <w:szCs w:val="24"/>
              </w:rPr>
              <w:t xml:space="preserve">Likuma subjekti ziņojumus par neparastiem darījumiem varēs iesniegt, </w:t>
            </w:r>
            <w:r w:rsidR="005B3E0C" w:rsidRPr="007E1935">
              <w:rPr>
                <w:rFonts w:cs="Times New Roman"/>
                <w:szCs w:val="24"/>
              </w:rPr>
              <w:t>izmantojot IT risinājumus</w:t>
            </w:r>
            <w:r w:rsidRPr="007E1935">
              <w:rPr>
                <w:rFonts w:cs="Times New Roman"/>
                <w:szCs w:val="24"/>
              </w:rPr>
              <w:t xml:space="preserve">, tādējādi </w:t>
            </w:r>
            <w:r w:rsidR="005B3E0C" w:rsidRPr="007E1935">
              <w:rPr>
                <w:rFonts w:cs="Times New Roman"/>
                <w:szCs w:val="24"/>
              </w:rPr>
              <w:t>nepalielinot administratīvo slogu uz tautsaimniecību</w:t>
            </w:r>
            <w:r w:rsidRPr="007E1935">
              <w:rPr>
                <w:rFonts w:cs="Times New Roman"/>
                <w:szCs w:val="24"/>
              </w:rPr>
              <w:t>.</w:t>
            </w:r>
          </w:p>
        </w:tc>
      </w:tr>
      <w:tr w:rsidR="00EC270A" w:rsidRPr="007E1935" w:rsidTr="0048622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3.</w:t>
            </w:r>
          </w:p>
        </w:tc>
        <w:tc>
          <w:tcPr>
            <w:tcW w:w="1542"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Administratīvo izmaksu monetārs novērtējums</w:t>
            </w:r>
          </w:p>
        </w:tc>
        <w:tc>
          <w:tcPr>
            <w:tcW w:w="3151"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jc w:val="both"/>
              <w:rPr>
                <w:rFonts w:eastAsia="Calibri" w:cs="Times New Roman"/>
                <w:szCs w:val="24"/>
              </w:rPr>
            </w:pPr>
            <w:r w:rsidRPr="007E1935">
              <w:rPr>
                <w:rFonts w:eastAsia="Calibri" w:cs="Times New Roman"/>
                <w:szCs w:val="24"/>
              </w:rPr>
              <w:t>Nav attiecināms.</w:t>
            </w:r>
          </w:p>
        </w:tc>
      </w:tr>
      <w:tr w:rsidR="00EC270A" w:rsidRPr="007E1935" w:rsidTr="00486222">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4.</w:t>
            </w:r>
          </w:p>
        </w:tc>
        <w:tc>
          <w:tcPr>
            <w:tcW w:w="1542"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Cita informācija</w:t>
            </w:r>
          </w:p>
        </w:tc>
        <w:tc>
          <w:tcPr>
            <w:tcW w:w="3151" w:type="pct"/>
            <w:gridSpan w:val="2"/>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jc w:val="both"/>
              <w:rPr>
                <w:rFonts w:eastAsia="Times New Roman" w:cs="Times New Roman"/>
                <w:szCs w:val="24"/>
                <w:lang w:eastAsia="lv-LV"/>
              </w:rPr>
            </w:pPr>
            <w:r w:rsidRPr="007E1935">
              <w:rPr>
                <w:rFonts w:eastAsia="Times New Roman" w:cs="Times New Roman"/>
                <w:szCs w:val="24"/>
                <w:lang w:eastAsia="lv-LV"/>
              </w:rPr>
              <w:t xml:space="preserve">Nav </w:t>
            </w:r>
          </w:p>
        </w:tc>
      </w:tr>
      <w:tr w:rsidR="00EC270A" w:rsidRPr="007E1935" w:rsidTr="001E3CDB">
        <w:trPr>
          <w:trHeight w:val="420"/>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270A" w:rsidRPr="007E1935"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7E1935">
              <w:rPr>
                <w:rFonts w:eastAsia="Times New Roman" w:cs="Times New Roman"/>
                <w:b/>
                <w:bCs/>
                <w:szCs w:val="24"/>
                <w:lang w:eastAsia="lv-LV"/>
              </w:rPr>
              <w:t>VI. Sabiedrības līdzdalība un komunikācijas aktivitātes</w:t>
            </w:r>
          </w:p>
        </w:tc>
      </w:tr>
      <w:tr w:rsidR="00EC270A" w:rsidRPr="007E1935" w:rsidTr="00486222">
        <w:trPr>
          <w:trHeight w:val="5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1.</w:t>
            </w:r>
          </w:p>
        </w:tc>
        <w:tc>
          <w:tcPr>
            <w:tcW w:w="147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Plānotās sabiedrības līdzdalības un komunikācijas aktivitātes saistībā ar projektu</w:t>
            </w:r>
          </w:p>
        </w:tc>
        <w:tc>
          <w:tcPr>
            <w:tcW w:w="3216"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jc w:val="both"/>
              <w:rPr>
                <w:rFonts w:cs="Times New Roman"/>
                <w:szCs w:val="24"/>
              </w:rPr>
            </w:pPr>
            <w:r w:rsidRPr="007E1935">
              <w:rPr>
                <w:rFonts w:cs="Times New Roman"/>
                <w:szCs w:val="24"/>
              </w:rPr>
              <w:t>Noteikumu izstrāde notika</w:t>
            </w:r>
            <w:r w:rsidR="009F0085">
              <w:rPr>
                <w:rFonts w:cs="Times New Roman"/>
                <w:szCs w:val="24"/>
              </w:rPr>
              <w:t>,</w:t>
            </w:r>
            <w:r w:rsidRPr="007E1935">
              <w:rPr>
                <w:rFonts w:cs="Times New Roman"/>
                <w:szCs w:val="24"/>
              </w:rPr>
              <w:t xml:space="preserve"> konsultējoties </w:t>
            </w:r>
            <w:r w:rsidR="009F0085">
              <w:rPr>
                <w:rFonts w:cs="Times New Roman"/>
                <w:szCs w:val="24"/>
              </w:rPr>
              <w:t>ar</w:t>
            </w:r>
            <w:r w:rsidRPr="007E1935">
              <w:rPr>
                <w:rFonts w:cs="Times New Roman"/>
                <w:szCs w:val="24"/>
              </w:rPr>
              <w:t xml:space="preserve"> Latvijas Komercbanku asociāciju</w:t>
            </w:r>
            <w:r w:rsidR="00CA313E" w:rsidRPr="007E1935">
              <w:rPr>
                <w:rFonts w:cs="Times New Roman"/>
                <w:szCs w:val="24"/>
              </w:rPr>
              <w:t>.</w:t>
            </w:r>
          </w:p>
          <w:p w:rsidR="00EC270A" w:rsidRPr="007E1935" w:rsidRDefault="00EC270A" w:rsidP="001E3CDB">
            <w:pPr>
              <w:jc w:val="both"/>
              <w:rPr>
                <w:rFonts w:cs="Times New Roman"/>
                <w:szCs w:val="24"/>
              </w:rPr>
            </w:pPr>
          </w:p>
        </w:tc>
      </w:tr>
      <w:tr w:rsidR="00EC270A" w:rsidRPr="007E1935" w:rsidTr="00486222">
        <w:trPr>
          <w:trHeight w:val="33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2.</w:t>
            </w:r>
          </w:p>
        </w:tc>
        <w:tc>
          <w:tcPr>
            <w:tcW w:w="147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Sabiedrības līdzdalība projekta izstrādē</w:t>
            </w:r>
          </w:p>
        </w:tc>
        <w:tc>
          <w:tcPr>
            <w:tcW w:w="3216"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cs="Times New Roman"/>
                <w:szCs w:val="24"/>
              </w:rPr>
              <w:t>Notikušas iepriekšējā punktā minētās konsultācijas.</w:t>
            </w:r>
          </w:p>
        </w:tc>
      </w:tr>
      <w:tr w:rsidR="00EC270A" w:rsidRPr="007E1935"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3.</w:t>
            </w:r>
          </w:p>
        </w:tc>
        <w:tc>
          <w:tcPr>
            <w:tcW w:w="147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Sabiedrības līdzdalības rezultāti</w:t>
            </w:r>
          </w:p>
        </w:tc>
        <w:tc>
          <w:tcPr>
            <w:tcW w:w="3216"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9F0085">
            <w:pPr>
              <w:jc w:val="both"/>
              <w:rPr>
                <w:rFonts w:cs="Times New Roman"/>
                <w:szCs w:val="24"/>
              </w:rPr>
            </w:pPr>
            <w:r w:rsidRPr="007E1935">
              <w:rPr>
                <w:rFonts w:cs="Times New Roman"/>
                <w:szCs w:val="24"/>
              </w:rPr>
              <w:t xml:space="preserve">Izstrādājot </w:t>
            </w:r>
            <w:r w:rsidR="005527FB" w:rsidRPr="007E1935">
              <w:rPr>
                <w:rFonts w:cs="Times New Roman"/>
                <w:szCs w:val="24"/>
              </w:rPr>
              <w:t xml:space="preserve">noteikumu </w:t>
            </w:r>
            <w:r w:rsidRPr="007E1935">
              <w:rPr>
                <w:rFonts w:cs="Times New Roman"/>
                <w:szCs w:val="24"/>
              </w:rPr>
              <w:t>projektu, tika ņemti Latvijas Komercbanku asociācijas priekšlikumi</w:t>
            </w:r>
            <w:r w:rsidR="00CA313E" w:rsidRPr="007E1935">
              <w:rPr>
                <w:rFonts w:cs="Times New Roman"/>
                <w:szCs w:val="24"/>
              </w:rPr>
              <w:t>.</w:t>
            </w:r>
          </w:p>
        </w:tc>
      </w:tr>
      <w:tr w:rsidR="00EC270A" w:rsidRPr="007E1935"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4.</w:t>
            </w:r>
          </w:p>
        </w:tc>
        <w:tc>
          <w:tcPr>
            <w:tcW w:w="147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Cita informācija</w:t>
            </w:r>
          </w:p>
        </w:tc>
        <w:tc>
          <w:tcPr>
            <w:tcW w:w="3216"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after="120"/>
              <w:jc w:val="both"/>
              <w:rPr>
                <w:rFonts w:cs="Times New Roman"/>
                <w:szCs w:val="24"/>
              </w:rPr>
            </w:pPr>
            <w:r w:rsidRPr="007E1935">
              <w:rPr>
                <w:rFonts w:cs="Times New Roman"/>
                <w:szCs w:val="24"/>
              </w:rPr>
              <w:t xml:space="preserve">Sabiedrība pēc normatīvā akta pieņemšanas tiks informēta ar publikāciju laikrakstā "Latvijas Vēstnesis", kā arī tas tiks </w:t>
            </w:r>
            <w:r w:rsidRPr="007E1935">
              <w:rPr>
                <w:rFonts w:cs="Times New Roman"/>
                <w:szCs w:val="24"/>
              </w:rPr>
              <w:lastRenderedPageBreak/>
              <w:t xml:space="preserve">ievietots bezmaksas normatīvo aktu datu bāzē </w:t>
            </w:r>
            <w:r w:rsidRPr="007E1935">
              <w:rPr>
                <w:rFonts w:eastAsia="Calibri" w:cs="Times New Roman"/>
                <w:szCs w:val="24"/>
              </w:rPr>
              <w:t>www.likumi.lv</w:t>
            </w:r>
            <w:r w:rsidRPr="007E1935">
              <w:rPr>
                <w:rFonts w:cs="Times New Roman"/>
                <w:szCs w:val="24"/>
              </w:rPr>
              <w:t>.</w:t>
            </w:r>
          </w:p>
        </w:tc>
      </w:tr>
      <w:tr w:rsidR="00EC270A" w:rsidRPr="007E1935" w:rsidTr="001E3CDB">
        <w:tblPrEx>
          <w:jc w:val="center"/>
        </w:tblPrEx>
        <w:trPr>
          <w:trHeight w:val="375"/>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270A" w:rsidRPr="007E1935"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7E1935">
              <w:rPr>
                <w:rFonts w:eastAsia="Times New Roman" w:cs="Times New Roman"/>
                <w:b/>
                <w:bCs/>
                <w:szCs w:val="24"/>
                <w:lang w:eastAsia="lv-LV"/>
              </w:rPr>
              <w:lastRenderedPageBreak/>
              <w:t>VII. Tiesību akta projekta izpildes nodrošināšana un tās ietekme uz institūcijām</w:t>
            </w:r>
          </w:p>
        </w:tc>
      </w:tr>
      <w:tr w:rsidR="00EC270A" w:rsidRPr="007E1935" w:rsidTr="00486222">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1.</w:t>
            </w:r>
          </w:p>
        </w:tc>
        <w:tc>
          <w:tcPr>
            <w:tcW w:w="1877"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Projekta izpildē iesaistītās institūcijas</w:t>
            </w:r>
          </w:p>
        </w:tc>
        <w:tc>
          <w:tcPr>
            <w:tcW w:w="2815" w:type="pct"/>
            <w:tcBorders>
              <w:top w:val="outset" w:sz="6" w:space="0" w:color="auto"/>
              <w:left w:val="outset" w:sz="6" w:space="0" w:color="auto"/>
              <w:bottom w:val="outset" w:sz="6" w:space="0" w:color="auto"/>
              <w:right w:val="outset" w:sz="6" w:space="0" w:color="auto"/>
            </w:tcBorders>
            <w:hideMark/>
          </w:tcPr>
          <w:p w:rsidR="00EC270A" w:rsidRPr="007E1935" w:rsidRDefault="00EC270A" w:rsidP="004A1EAB">
            <w:pPr>
              <w:jc w:val="both"/>
              <w:rPr>
                <w:rFonts w:eastAsia="Times New Roman" w:cs="Times New Roman"/>
                <w:szCs w:val="24"/>
                <w:lang w:eastAsia="lv-LV"/>
              </w:rPr>
            </w:pPr>
            <w:r w:rsidRPr="007E1935">
              <w:rPr>
                <w:rFonts w:cs="Times New Roman"/>
                <w:szCs w:val="24"/>
              </w:rPr>
              <w:t xml:space="preserve">Noteikumu izpildi nodrošinās </w:t>
            </w:r>
            <w:r w:rsidR="004A1EAB" w:rsidRPr="007E1935">
              <w:rPr>
                <w:rFonts w:cs="Times New Roman"/>
                <w:szCs w:val="24"/>
              </w:rPr>
              <w:t xml:space="preserve">Kontroles </w:t>
            </w:r>
            <w:r w:rsidR="00CA313E" w:rsidRPr="007E1935">
              <w:rPr>
                <w:rFonts w:cs="Times New Roman"/>
                <w:szCs w:val="24"/>
              </w:rPr>
              <w:t>dienests.</w:t>
            </w:r>
          </w:p>
        </w:tc>
      </w:tr>
      <w:tr w:rsidR="00EC270A" w:rsidRPr="007E1935" w:rsidTr="00486222">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2.</w:t>
            </w:r>
          </w:p>
        </w:tc>
        <w:tc>
          <w:tcPr>
            <w:tcW w:w="1877"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jc w:val="both"/>
              <w:rPr>
                <w:rFonts w:eastAsia="Times New Roman" w:cs="Times New Roman"/>
                <w:szCs w:val="24"/>
                <w:lang w:eastAsia="lv-LV"/>
              </w:rPr>
            </w:pPr>
            <w:r w:rsidRPr="007E1935">
              <w:rPr>
                <w:rFonts w:eastAsia="Times New Roman" w:cs="Times New Roman"/>
                <w:szCs w:val="24"/>
                <w:lang w:eastAsia="lv-LV"/>
              </w:rPr>
              <w:t xml:space="preserve">Projekta izpildes ietekme uz pārvaldes funkcijām un institucionālo struktūru. </w:t>
            </w:r>
          </w:p>
          <w:p w:rsidR="00EC270A" w:rsidRPr="007E1935" w:rsidRDefault="00EC270A" w:rsidP="001E3CDB">
            <w:pPr>
              <w:jc w:val="both"/>
              <w:rPr>
                <w:rFonts w:eastAsia="Times New Roman" w:cs="Times New Roman"/>
                <w:szCs w:val="24"/>
                <w:lang w:eastAsia="lv-LV"/>
              </w:rPr>
            </w:pPr>
            <w:r w:rsidRPr="007E1935">
              <w:rPr>
                <w:rFonts w:eastAsia="Times New Roman" w:cs="Times New Roman"/>
                <w:szCs w:val="24"/>
                <w:lang w:eastAsia="lv-LV"/>
              </w:rPr>
              <w:t>Jaunu institūciju izveide, esošu institūciju likvidācija vai reorganizācija, to ietekme uz institūcijas cilvēkresursiem</w:t>
            </w:r>
          </w:p>
        </w:tc>
        <w:tc>
          <w:tcPr>
            <w:tcW w:w="2815"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jc w:val="both"/>
              <w:rPr>
                <w:rFonts w:cs="Times New Roman"/>
                <w:szCs w:val="24"/>
              </w:rPr>
            </w:pPr>
            <w:r w:rsidRPr="007E1935">
              <w:rPr>
                <w:rFonts w:cs="Times New Roman"/>
                <w:szCs w:val="24"/>
              </w:rPr>
              <w:t>Nav attiecināms</w:t>
            </w:r>
          </w:p>
        </w:tc>
      </w:tr>
      <w:tr w:rsidR="00EC270A" w:rsidRPr="007E1935" w:rsidTr="00486222">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3.</w:t>
            </w:r>
          </w:p>
        </w:tc>
        <w:tc>
          <w:tcPr>
            <w:tcW w:w="1877" w:type="pct"/>
            <w:gridSpan w:val="3"/>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rPr>
                <w:rFonts w:eastAsia="Times New Roman" w:cs="Times New Roman"/>
                <w:szCs w:val="24"/>
                <w:lang w:eastAsia="lv-LV"/>
              </w:rPr>
            </w:pPr>
            <w:r w:rsidRPr="007E1935">
              <w:rPr>
                <w:rFonts w:eastAsia="Times New Roman" w:cs="Times New Roman"/>
                <w:szCs w:val="24"/>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rsidR="00EC270A" w:rsidRPr="007E1935" w:rsidRDefault="00EC270A" w:rsidP="001E3CDB">
            <w:pPr>
              <w:spacing w:before="100" w:beforeAutospacing="1" w:after="100" w:afterAutospacing="1" w:line="360" w:lineRule="auto"/>
              <w:rPr>
                <w:rFonts w:eastAsia="Times New Roman" w:cs="Times New Roman"/>
                <w:szCs w:val="24"/>
                <w:lang w:eastAsia="lv-LV"/>
              </w:rPr>
            </w:pPr>
            <w:r w:rsidRPr="007E1935">
              <w:rPr>
                <w:rFonts w:eastAsia="Times New Roman" w:cs="Times New Roman"/>
                <w:szCs w:val="24"/>
                <w:lang w:eastAsia="lv-LV"/>
              </w:rPr>
              <w:t>Nav</w:t>
            </w:r>
          </w:p>
        </w:tc>
      </w:tr>
    </w:tbl>
    <w:p w:rsidR="00EC270A" w:rsidRPr="007E1935" w:rsidRDefault="00EC270A" w:rsidP="00EC270A">
      <w:pPr>
        <w:rPr>
          <w:rFonts w:cs="Times New Roman"/>
          <w:szCs w:val="24"/>
        </w:rPr>
      </w:pPr>
    </w:p>
    <w:p w:rsidR="00EC270A" w:rsidRPr="007E1935" w:rsidRDefault="00EC270A" w:rsidP="00EC270A">
      <w:pPr>
        <w:rPr>
          <w:rFonts w:cs="Times New Roman"/>
          <w:szCs w:val="24"/>
        </w:rPr>
      </w:pPr>
    </w:p>
    <w:p w:rsidR="00CA313E" w:rsidRPr="007E1935" w:rsidRDefault="00CA313E" w:rsidP="00CA313E">
      <w:pPr>
        <w:ind w:firstLine="720"/>
        <w:jc w:val="both"/>
        <w:rPr>
          <w:rFonts w:eastAsia="Times New Roman" w:cs="Times New Roman"/>
          <w:szCs w:val="24"/>
          <w:lang w:eastAsia="lv-LV"/>
        </w:rPr>
      </w:pPr>
      <w:r w:rsidRPr="007E1935">
        <w:rPr>
          <w:rFonts w:eastAsia="Times New Roman" w:cs="Times New Roman"/>
          <w:szCs w:val="24"/>
          <w:lang w:eastAsia="lv-LV"/>
        </w:rPr>
        <w:t>Anotācijas III, IV un V sadaļa – projekts šīs jomas neskar.</w:t>
      </w:r>
    </w:p>
    <w:p w:rsidR="00CA313E" w:rsidRPr="007E1935" w:rsidRDefault="00CA313E" w:rsidP="00CA313E">
      <w:pPr>
        <w:ind w:firstLine="720"/>
        <w:jc w:val="both"/>
        <w:rPr>
          <w:rFonts w:cs="Times New Roman"/>
          <w:szCs w:val="24"/>
        </w:rPr>
      </w:pPr>
    </w:p>
    <w:p w:rsidR="00CA313E" w:rsidRPr="007E1935" w:rsidRDefault="00CA313E" w:rsidP="00CA313E">
      <w:pPr>
        <w:ind w:firstLine="720"/>
        <w:jc w:val="both"/>
        <w:rPr>
          <w:rFonts w:cs="Times New Roman"/>
          <w:szCs w:val="24"/>
        </w:rPr>
      </w:pPr>
    </w:p>
    <w:p w:rsidR="00C13B93" w:rsidRPr="007E1935" w:rsidRDefault="00CA313E" w:rsidP="00C13B93">
      <w:pPr>
        <w:pStyle w:val="NormalWeb"/>
        <w:tabs>
          <w:tab w:val="left" w:pos="6521"/>
        </w:tabs>
        <w:spacing w:before="0" w:beforeAutospacing="0" w:after="0" w:afterAutospacing="0"/>
        <w:ind w:right="-199"/>
        <w:jc w:val="both"/>
        <w:rPr>
          <w:color w:val="000000"/>
        </w:rPr>
      </w:pPr>
      <w:r w:rsidRPr="007E1935">
        <w:t xml:space="preserve">Finanšu ministre                                                                              </w:t>
      </w:r>
      <w:proofErr w:type="spellStart"/>
      <w:r w:rsidRPr="007E1935">
        <w:rPr>
          <w:color w:val="000000"/>
        </w:rPr>
        <w:t>D.Reizniece</w:t>
      </w:r>
      <w:proofErr w:type="spellEnd"/>
      <w:r w:rsidRPr="007E1935">
        <w:rPr>
          <w:color w:val="000000"/>
        </w:rPr>
        <w:t>-Ozola</w:t>
      </w:r>
    </w:p>
    <w:p w:rsidR="00C13B93" w:rsidRPr="007E1935" w:rsidRDefault="00C13B93" w:rsidP="00CA313E">
      <w:pPr>
        <w:pStyle w:val="NormalWeb"/>
        <w:tabs>
          <w:tab w:val="left" w:pos="6521"/>
        </w:tabs>
        <w:spacing w:before="0" w:beforeAutospacing="0" w:after="0" w:afterAutospacing="0"/>
        <w:ind w:firstLine="720"/>
        <w:jc w:val="both"/>
      </w:pPr>
    </w:p>
    <w:p w:rsidR="00CA313E" w:rsidRPr="007E1935" w:rsidRDefault="00CA313E" w:rsidP="00CA313E">
      <w:pPr>
        <w:jc w:val="both"/>
        <w:rPr>
          <w:rFonts w:eastAsia="Times New Roman" w:cs="Times New Roman"/>
          <w:szCs w:val="24"/>
        </w:rPr>
      </w:pPr>
      <w:r w:rsidRPr="007E1935">
        <w:rPr>
          <w:rFonts w:eastAsia="Times New Roman" w:cs="Times New Roman"/>
          <w:szCs w:val="24"/>
        </w:rPr>
        <w:t>Neija, 67095490</w:t>
      </w:r>
    </w:p>
    <w:p w:rsidR="00CA313E" w:rsidRPr="007E1935" w:rsidRDefault="000A7C8B" w:rsidP="00CA313E">
      <w:pPr>
        <w:jc w:val="both"/>
        <w:rPr>
          <w:rFonts w:eastAsia="Times New Roman" w:cs="Times New Roman"/>
          <w:szCs w:val="24"/>
        </w:rPr>
      </w:pPr>
      <w:hyperlink r:id="rId9" w:history="1">
        <w:r w:rsidR="00CA313E" w:rsidRPr="007E1935">
          <w:rPr>
            <w:rStyle w:val="Hyperlink"/>
            <w:rFonts w:eastAsia="Times New Roman" w:cs="Times New Roman"/>
            <w:szCs w:val="24"/>
          </w:rPr>
          <w:t>Vineta.Neija@fm.gov.lv</w:t>
        </w:r>
      </w:hyperlink>
    </w:p>
    <w:p w:rsidR="00EC270A" w:rsidRPr="007E1935" w:rsidRDefault="00EC270A" w:rsidP="00EC270A">
      <w:pPr>
        <w:pStyle w:val="NormalWeb"/>
        <w:tabs>
          <w:tab w:val="left" w:pos="6521"/>
        </w:tabs>
        <w:spacing w:before="0" w:beforeAutospacing="0" w:after="0" w:afterAutospacing="0"/>
      </w:pPr>
    </w:p>
    <w:p w:rsidR="00B51FE9" w:rsidRDefault="007E1935" w:rsidP="00EC270A">
      <w:pPr>
        <w:rPr>
          <w:rFonts w:cs="Times New Roman"/>
          <w:szCs w:val="24"/>
        </w:rPr>
      </w:pPr>
      <w:r>
        <w:rPr>
          <w:rFonts w:cs="Times New Roman"/>
          <w:szCs w:val="24"/>
        </w:rPr>
        <w:t>Priede, 67044432</w:t>
      </w:r>
    </w:p>
    <w:p w:rsidR="007E1935" w:rsidRPr="007E1935" w:rsidRDefault="000A7C8B" w:rsidP="00EC270A">
      <w:pPr>
        <w:rPr>
          <w:rFonts w:cs="Times New Roman"/>
          <w:szCs w:val="24"/>
        </w:rPr>
      </w:pPr>
      <w:hyperlink r:id="rId10" w:history="1">
        <w:r w:rsidR="007E1935" w:rsidRPr="00B57A26">
          <w:rPr>
            <w:rStyle w:val="Hyperlink"/>
            <w:rFonts w:cs="Times New Roman"/>
            <w:szCs w:val="24"/>
          </w:rPr>
          <w:t>Gints.Priede@kd.gov.lv</w:t>
        </w:r>
      </w:hyperlink>
      <w:r w:rsidR="007E1935">
        <w:rPr>
          <w:rFonts w:cs="Times New Roman"/>
          <w:szCs w:val="24"/>
        </w:rPr>
        <w:t xml:space="preserve"> </w:t>
      </w:r>
    </w:p>
    <w:sectPr w:rsidR="007E1935" w:rsidRPr="007E1935" w:rsidSect="007E193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8B" w:rsidRDefault="000A7C8B" w:rsidP="00A222F7">
      <w:r>
        <w:separator/>
      </w:r>
    </w:p>
  </w:endnote>
  <w:endnote w:type="continuationSeparator" w:id="0">
    <w:p w:rsidR="000A7C8B" w:rsidRDefault="000A7C8B" w:rsidP="00A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51" w:rsidRDefault="00676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BD" w:rsidRDefault="0080028C" w:rsidP="00B037BD">
    <w:pPr>
      <w:pStyle w:val="tv20787921"/>
      <w:spacing w:after="0" w:line="240" w:lineRule="auto"/>
      <w:jc w:val="both"/>
    </w:pPr>
    <w:r>
      <w:rPr>
        <w:rFonts w:ascii="Times New Roman" w:hAnsi="Times New Roman"/>
        <w:b w:val="0"/>
        <w:sz w:val="20"/>
        <w:szCs w:val="24"/>
      </w:rPr>
      <w:t>FMAnot_28</w:t>
    </w:r>
    <w:r w:rsidR="00B037BD">
      <w:rPr>
        <w:rFonts w:ascii="Times New Roman" w:hAnsi="Times New Roman"/>
        <w:b w:val="0"/>
        <w:sz w:val="20"/>
        <w:szCs w:val="24"/>
      </w:rPr>
      <w:t>0717_NDPSK</w:t>
    </w:r>
  </w:p>
  <w:p w:rsidR="003734CB" w:rsidRPr="00723C6B" w:rsidRDefault="003734CB" w:rsidP="00723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CB" w:rsidRDefault="0080028C" w:rsidP="00B33BCE">
    <w:pPr>
      <w:pStyle w:val="tv20787921"/>
      <w:spacing w:after="0" w:line="240" w:lineRule="auto"/>
      <w:jc w:val="both"/>
    </w:pPr>
    <w:r>
      <w:rPr>
        <w:rFonts w:ascii="Times New Roman" w:hAnsi="Times New Roman"/>
        <w:b w:val="0"/>
        <w:sz w:val="20"/>
        <w:szCs w:val="24"/>
      </w:rPr>
      <w:t>FMAnot_28</w:t>
    </w:r>
    <w:bookmarkStart w:id="0" w:name="_GoBack"/>
    <w:bookmarkEnd w:id="0"/>
    <w:r w:rsidR="00E64685">
      <w:rPr>
        <w:rFonts w:ascii="Times New Roman" w:hAnsi="Times New Roman"/>
        <w:b w:val="0"/>
        <w:sz w:val="20"/>
        <w:szCs w:val="24"/>
      </w:rPr>
      <w:t>0717_</w:t>
    </w:r>
    <w:r w:rsidR="00B037BD">
      <w:rPr>
        <w:rFonts w:ascii="Times New Roman" w:hAnsi="Times New Roman"/>
        <w:b w:val="0"/>
        <w:sz w:val="20"/>
        <w:szCs w:val="24"/>
      </w:rPr>
      <w:t>NDPSK</w:t>
    </w:r>
  </w:p>
  <w:p w:rsidR="003734CB" w:rsidRDefault="0037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8B" w:rsidRDefault="000A7C8B" w:rsidP="00A222F7">
      <w:r>
        <w:separator/>
      </w:r>
    </w:p>
  </w:footnote>
  <w:footnote w:type="continuationSeparator" w:id="0">
    <w:p w:rsidR="000A7C8B" w:rsidRDefault="000A7C8B" w:rsidP="00A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51" w:rsidRDefault="00676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32908"/>
      <w:docPartObj>
        <w:docPartGallery w:val="Page Numbers (Top of Page)"/>
        <w:docPartUnique/>
      </w:docPartObj>
    </w:sdtPr>
    <w:sdtEndPr>
      <w:rPr>
        <w:noProof/>
      </w:rPr>
    </w:sdtEndPr>
    <w:sdtContent>
      <w:p w:rsidR="003734CB" w:rsidRDefault="003734CB">
        <w:pPr>
          <w:pStyle w:val="Header"/>
          <w:jc w:val="center"/>
        </w:pPr>
        <w:r>
          <w:fldChar w:fldCharType="begin"/>
        </w:r>
        <w:r>
          <w:instrText xml:space="preserve"> PAGE   \* MERGEFORMAT </w:instrText>
        </w:r>
        <w:r>
          <w:fldChar w:fldCharType="separate"/>
        </w:r>
        <w:r w:rsidR="0080028C">
          <w:rPr>
            <w:noProof/>
          </w:rPr>
          <w:t>11</w:t>
        </w:r>
        <w:r>
          <w:rPr>
            <w:noProof/>
          </w:rPr>
          <w:fldChar w:fldCharType="end"/>
        </w:r>
      </w:p>
    </w:sdtContent>
  </w:sdt>
  <w:p w:rsidR="003734CB" w:rsidRDefault="0037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51" w:rsidRDefault="0067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CA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2C27"/>
    <w:multiLevelType w:val="hybridMultilevel"/>
    <w:tmpl w:val="09B60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016BF"/>
    <w:multiLevelType w:val="hybridMultilevel"/>
    <w:tmpl w:val="BF9EA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B4501"/>
    <w:multiLevelType w:val="hybridMultilevel"/>
    <w:tmpl w:val="0ACEF0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9E3643"/>
    <w:multiLevelType w:val="hybridMultilevel"/>
    <w:tmpl w:val="DF486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7005C"/>
    <w:multiLevelType w:val="hybridMultilevel"/>
    <w:tmpl w:val="E94A5A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2F1ABE"/>
    <w:multiLevelType w:val="hybridMultilevel"/>
    <w:tmpl w:val="CA6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1239"/>
    <w:multiLevelType w:val="hybridMultilevel"/>
    <w:tmpl w:val="FEE66108"/>
    <w:lvl w:ilvl="0" w:tplc="04260001">
      <w:start w:val="1"/>
      <w:numFmt w:val="bullet"/>
      <w:lvlText w:val=""/>
      <w:lvlJc w:val="left"/>
      <w:pPr>
        <w:ind w:left="720" w:hanging="360"/>
      </w:pPr>
      <w:rPr>
        <w:rFonts w:ascii="Symbol" w:hAnsi="Symbol" w:hint="default"/>
      </w:rPr>
    </w:lvl>
    <w:lvl w:ilvl="1" w:tplc="FFF2851A">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396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32A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0799E"/>
    <w:multiLevelType w:val="hybridMultilevel"/>
    <w:tmpl w:val="D15670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3202DD6"/>
    <w:multiLevelType w:val="hybridMultilevel"/>
    <w:tmpl w:val="51E421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8A3844"/>
    <w:multiLevelType w:val="hybridMultilevel"/>
    <w:tmpl w:val="818ECC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8427E5"/>
    <w:multiLevelType w:val="hybridMultilevel"/>
    <w:tmpl w:val="8DA6A7F0"/>
    <w:lvl w:ilvl="0" w:tplc="0426000F">
      <w:start w:val="1"/>
      <w:numFmt w:val="decimal"/>
      <w:lvlText w:val="%1."/>
      <w:lvlJc w:val="left"/>
      <w:pPr>
        <w:ind w:left="720" w:hanging="360"/>
      </w:pPr>
    </w:lvl>
    <w:lvl w:ilvl="1" w:tplc="1BF6FE3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8D56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A7269"/>
    <w:multiLevelType w:val="hybridMultilevel"/>
    <w:tmpl w:val="13AAD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4D6B99"/>
    <w:multiLevelType w:val="hybridMultilevel"/>
    <w:tmpl w:val="2BE2FD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675FAE"/>
    <w:multiLevelType w:val="hybridMultilevel"/>
    <w:tmpl w:val="CADE4B1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9D4787"/>
    <w:multiLevelType w:val="hybridMultilevel"/>
    <w:tmpl w:val="76E6C66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C37A49"/>
    <w:multiLevelType w:val="hybridMultilevel"/>
    <w:tmpl w:val="D72C435E"/>
    <w:lvl w:ilvl="0" w:tplc="3FF625F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E30606"/>
    <w:multiLevelType w:val="hybridMultilevel"/>
    <w:tmpl w:val="F36CF8DE"/>
    <w:lvl w:ilvl="0" w:tplc="E86ACE74">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1" w15:restartNumberingAfterBreak="0">
    <w:nsid w:val="4B485682"/>
    <w:multiLevelType w:val="hybridMultilevel"/>
    <w:tmpl w:val="E1FADF40"/>
    <w:lvl w:ilvl="0" w:tplc="1FD226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8F556C"/>
    <w:multiLevelType w:val="hybridMultilevel"/>
    <w:tmpl w:val="8CCAB3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6C2F28"/>
    <w:multiLevelType w:val="hybridMultilevel"/>
    <w:tmpl w:val="A8A8A7EA"/>
    <w:lvl w:ilvl="0" w:tplc="04260001">
      <w:start w:val="1"/>
      <w:numFmt w:val="bullet"/>
      <w:lvlText w:val=""/>
      <w:lvlJc w:val="left"/>
      <w:pPr>
        <w:ind w:left="793" w:hanging="360"/>
      </w:pPr>
      <w:rPr>
        <w:rFonts w:ascii="Symbol" w:hAnsi="Symbol"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24" w15:restartNumberingAfterBreak="0">
    <w:nsid w:val="520B3D53"/>
    <w:multiLevelType w:val="hybridMultilevel"/>
    <w:tmpl w:val="D7D21B8A"/>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46A2BAF"/>
    <w:multiLevelType w:val="hybridMultilevel"/>
    <w:tmpl w:val="2E56E2EA"/>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B07048"/>
    <w:multiLevelType w:val="hybridMultilevel"/>
    <w:tmpl w:val="9BE6472A"/>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A0F4437"/>
    <w:multiLevelType w:val="hybridMultilevel"/>
    <w:tmpl w:val="1A5A5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F04A84"/>
    <w:multiLevelType w:val="hybridMultilevel"/>
    <w:tmpl w:val="FA1E0D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40F4D"/>
    <w:multiLevelType w:val="hybridMultilevel"/>
    <w:tmpl w:val="78A01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671D84"/>
    <w:multiLevelType w:val="hybridMultilevel"/>
    <w:tmpl w:val="17824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BE4EA7"/>
    <w:multiLevelType w:val="hybridMultilevel"/>
    <w:tmpl w:val="5232DD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EBA18E3"/>
    <w:multiLevelType w:val="hybridMultilevel"/>
    <w:tmpl w:val="C0D08D5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262FD8"/>
    <w:multiLevelType w:val="hybridMultilevel"/>
    <w:tmpl w:val="7FF20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
  </w:num>
  <w:num w:numId="6">
    <w:abstractNumId w:val="5"/>
  </w:num>
  <w:num w:numId="7">
    <w:abstractNumId w:val="22"/>
  </w:num>
  <w:num w:numId="8">
    <w:abstractNumId w:val="7"/>
  </w:num>
  <w:num w:numId="9">
    <w:abstractNumId w:val="14"/>
  </w:num>
  <w:num w:numId="10">
    <w:abstractNumId w:val="16"/>
  </w:num>
  <w:num w:numId="11">
    <w:abstractNumId w:val="21"/>
  </w:num>
  <w:num w:numId="12">
    <w:abstractNumId w:val="19"/>
  </w:num>
  <w:num w:numId="13">
    <w:abstractNumId w:val="4"/>
  </w:num>
  <w:num w:numId="14">
    <w:abstractNumId w:val="15"/>
  </w:num>
  <w:num w:numId="15">
    <w:abstractNumId w:val="30"/>
  </w:num>
  <w:num w:numId="16">
    <w:abstractNumId w:val="12"/>
  </w:num>
  <w:num w:numId="17">
    <w:abstractNumId w:val="25"/>
  </w:num>
  <w:num w:numId="18">
    <w:abstractNumId w:val="33"/>
  </w:num>
  <w:num w:numId="19">
    <w:abstractNumId w:val="2"/>
  </w:num>
  <w:num w:numId="20">
    <w:abstractNumId w:val="29"/>
  </w:num>
  <w:num w:numId="21">
    <w:abstractNumId w:val="9"/>
  </w:num>
  <w:num w:numId="22">
    <w:abstractNumId w:val="3"/>
  </w:num>
  <w:num w:numId="23">
    <w:abstractNumId w:val="10"/>
  </w:num>
  <w:num w:numId="24">
    <w:abstractNumId w:val="1"/>
  </w:num>
  <w:num w:numId="25">
    <w:abstractNumId w:val="17"/>
  </w:num>
  <w:num w:numId="26">
    <w:abstractNumId w:val="32"/>
  </w:num>
  <w:num w:numId="27">
    <w:abstractNumId w:val="23"/>
  </w:num>
  <w:num w:numId="28">
    <w:abstractNumId w:val="11"/>
  </w:num>
  <w:num w:numId="29">
    <w:abstractNumId w:val="18"/>
  </w:num>
  <w:num w:numId="30">
    <w:abstractNumId w:val="13"/>
  </w:num>
  <w:num w:numId="31">
    <w:abstractNumId w:val="26"/>
  </w:num>
  <w:num w:numId="32">
    <w:abstractNumId w:val="24"/>
  </w:num>
  <w:num w:numId="33">
    <w:abstractNumId w:val="8"/>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E9"/>
    <w:rsid w:val="000077AB"/>
    <w:rsid w:val="00023065"/>
    <w:rsid w:val="00024B39"/>
    <w:rsid w:val="000276AC"/>
    <w:rsid w:val="000468CA"/>
    <w:rsid w:val="000520B3"/>
    <w:rsid w:val="000718E2"/>
    <w:rsid w:val="0007331F"/>
    <w:rsid w:val="00086631"/>
    <w:rsid w:val="00091323"/>
    <w:rsid w:val="000A35A1"/>
    <w:rsid w:val="000A7C8B"/>
    <w:rsid w:val="000B73B0"/>
    <w:rsid w:val="000B7D65"/>
    <w:rsid w:val="000C10A0"/>
    <w:rsid w:val="000C3C57"/>
    <w:rsid w:val="000C495D"/>
    <w:rsid w:val="000D23CB"/>
    <w:rsid w:val="000D36E1"/>
    <w:rsid w:val="000D52F8"/>
    <w:rsid w:val="000D64D1"/>
    <w:rsid w:val="000E4828"/>
    <w:rsid w:val="000F4672"/>
    <w:rsid w:val="00116593"/>
    <w:rsid w:val="00120C0E"/>
    <w:rsid w:val="0012411D"/>
    <w:rsid w:val="00133BC9"/>
    <w:rsid w:val="001405E1"/>
    <w:rsid w:val="001815B0"/>
    <w:rsid w:val="00184B9E"/>
    <w:rsid w:val="00194879"/>
    <w:rsid w:val="001B52D3"/>
    <w:rsid w:val="001E3CDB"/>
    <w:rsid w:val="001F0BBC"/>
    <w:rsid w:val="001F6C35"/>
    <w:rsid w:val="00207437"/>
    <w:rsid w:val="00223302"/>
    <w:rsid w:val="00234F11"/>
    <w:rsid w:val="002501D8"/>
    <w:rsid w:val="00254193"/>
    <w:rsid w:val="00256A76"/>
    <w:rsid w:val="00274810"/>
    <w:rsid w:val="00281A14"/>
    <w:rsid w:val="0028218E"/>
    <w:rsid w:val="002835C4"/>
    <w:rsid w:val="002843E0"/>
    <w:rsid w:val="002853F6"/>
    <w:rsid w:val="00290A1F"/>
    <w:rsid w:val="0029284F"/>
    <w:rsid w:val="00292EE3"/>
    <w:rsid w:val="00294194"/>
    <w:rsid w:val="00297C53"/>
    <w:rsid w:val="002A0998"/>
    <w:rsid w:val="002B37B3"/>
    <w:rsid w:val="002D0C7C"/>
    <w:rsid w:val="002D4DEA"/>
    <w:rsid w:val="002E1C1D"/>
    <w:rsid w:val="002F1F9D"/>
    <w:rsid w:val="002F3ADF"/>
    <w:rsid w:val="0030300A"/>
    <w:rsid w:val="003104E1"/>
    <w:rsid w:val="00313CED"/>
    <w:rsid w:val="00314D03"/>
    <w:rsid w:val="00323DE6"/>
    <w:rsid w:val="003249EC"/>
    <w:rsid w:val="003251FD"/>
    <w:rsid w:val="0033289F"/>
    <w:rsid w:val="00356394"/>
    <w:rsid w:val="00356870"/>
    <w:rsid w:val="00356964"/>
    <w:rsid w:val="00357FC2"/>
    <w:rsid w:val="003673C1"/>
    <w:rsid w:val="003734CB"/>
    <w:rsid w:val="00387DB7"/>
    <w:rsid w:val="00391D7E"/>
    <w:rsid w:val="003B4355"/>
    <w:rsid w:val="003C045F"/>
    <w:rsid w:val="003C11F7"/>
    <w:rsid w:val="003C1EAC"/>
    <w:rsid w:val="003D60AF"/>
    <w:rsid w:val="003E1744"/>
    <w:rsid w:val="003F09AF"/>
    <w:rsid w:val="003F4A4E"/>
    <w:rsid w:val="004020A3"/>
    <w:rsid w:val="00403DD4"/>
    <w:rsid w:val="004268B0"/>
    <w:rsid w:val="00433941"/>
    <w:rsid w:val="00447DD1"/>
    <w:rsid w:val="00456F09"/>
    <w:rsid w:val="004816FB"/>
    <w:rsid w:val="00482D58"/>
    <w:rsid w:val="00486222"/>
    <w:rsid w:val="00497682"/>
    <w:rsid w:val="004A1EAB"/>
    <w:rsid w:val="004B28AA"/>
    <w:rsid w:val="004B3104"/>
    <w:rsid w:val="004B47C4"/>
    <w:rsid w:val="004C102E"/>
    <w:rsid w:val="004C3E97"/>
    <w:rsid w:val="004C5E28"/>
    <w:rsid w:val="004D3D00"/>
    <w:rsid w:val="00503DB7"/>
    <w:rsid w:val="00505152"/>
    <w:rsid w:val="00547FE7"/>
    <w:rsid w:val="005527FB"/>
    <w:rsid w:val="0056485D"/>
    <w:rsid w:val="00565F4E"/>
    <w:rsid w:val="005B0710"/>
    <w:rsid w:val="005B3E0C"/>
    <w:rsid w:val="005B5A27"/>
    <w:rsid w:val="005D08BB"/>
    <w:rsid w:val="005D2682"/>
    <w:rsid w:val="005E5279"/>
    <w:rsid w:val="006048CF"/>
    <w:rsid w:val="0064479C"/>
    <w:rsid w:val="00644D3B"/>
    <w:rsid w:val="00647DB3"/>
    <w:rsid w:val="00655193"/>
    <w:rsid w:val="00655AF3"/>
    <w:rsid w:val="0066077E"/>
    <w:rsid w:val="00666EFB"/>
    <w:rsid w:val="00676B51"/>
    <w:rsid w:val="00685333"/>
    <w:rsid w:val="00687A76"/>
    <w:rsid w:val="00690BEC"/>
    <w:rsid w:val="006920C3"/>
    <w:rsid w:val="006A3F7F"/>
    <w:rsid w:val="006E2B1C"/>
    <w:rsid w:val="006F44CB"/>
    <w:rsid w:val="006F4CF9"/>
    <w:rsid w:val="006F7E73"/>
    <w:rsid w:val="00707FD1"/>
    <w:rsid w:val="0071016B"/>
    <w:rsid w:val="00710C5B"/>
    <w:rsid w:val="00713100"/>
    <w:rsid w:val="007166C1"/>
    <w:rsid w:val="00721A44"/>
    <w:rsid w:val="00722E76"/>
    <w:rsid w:val="00723C6B"/>
    <w:rsid w:val="00727D14"/>
    <w:rsid w:val="00740C38"/>
    <w:rsid w:val="00741432"/>
    <w:rsid w:val="00742724"/>
    <w:rsid w:val="00750CFB"/>
    <w:rsid w:val="00756223"/>
    <w:rsid w:val="0076259D"/>
    <w:rsid w:val="00782930"/>
    <w:rsid w:val="00787FFD"/>
    <w:rsid w:val="00796547"/>
    <w:rsid w:val="007B6D11"/>
    <w:rsid w:val="007C79A7"/>
    <w:rsid w:val="007D16CB"/>
    <w:rsid w:val="007D1993"/>
    <w:rsid w:val="007D4081"/>
    <w:rsid w:val="007D4D33"/>
    <w:rsid w:val="007E1935"/>
    <w:rsid w:val="007E6B52"/>
    <w:rsid w:val="007E7952"/>
    <w:rsid w:val="0080028C"/>
    <w:rsid w:val="0082053F"/>
    <w:rsid w:val="008500E9"/>
    <w:rsid w:val="008520AE"/>
    <w:rsid w:val="00853A3A"/>
    <w:rsid w:val="00862334"/>
    <w:rsid w:val="008672EC"/>
    <w:rsid w:val="00876995"/>
    <w:rsid w:val="00876B73"/>
    <w:rsid w:val="00880636"/>
    <w:rsid w:val="00890E6F"/>
    <w:rsid w:val="008A22E0"/>
    <w:rsid w:val="008C1CDD"/>
    <w:rsid w:val="008C7243"/>
    <w:rsid w:val="008E00E8"/>
    <w:rsid w:val="008F0B21"/>
    <w:rsid w:val="00902937"/>
    <w:rsid w:val="009124D6"/>
    <w:rsid w:val="0093038F"/>
    <w:rsid w:val="00932440"/>
    <w:rsid w:val="009344AF"/>
    <w:rsid w:val="00953404"/>
    <w:rsid w:val="00980211"/>
    <w:rsid w:val="00987766"/>
    <w:rsid w:val="009910D3"/>
    <w:rsid w:val="0099674D"/>
    <w:rsid w:val="009B3098"/>
    <w:rsid w:val="009C0553"/>
    <w:rsid w:val="009C0C1E"/>
    <w:rsid w:val="009C4011"/>
    <w:rsid w:val="009C4F61"/>
    <w:rsid w:val="009C567C"/>
    <w:rsid w:val="009C6A7A"/>
    <w:rsid w:val="009E23A9"/>
    <w:rsid w:val="009F0085"/>
    <w:rsid w:val="009F0CB9"/>
    <w:rsid w:val="009F4C69"/>
    <w:rsid w:val="00A04900"/>
    <w:rsid w:val="00A13125"/>
    <w:rsid w:val="00A2161F"/>
    <w:rsid w:val="00A222F7"/>
    <w:rsid w:val="00A272D2"/>
    <w:rsid w:val="00A453D7"/>
    <w:rsid w:val="00A52D7A"/>
    <w:rsid w:val="00AB3633"/>
    <w:rsid w:val="00AB771A"/>
    <w:rsid w:val="00AD48C4"/>
    <w:rsid w:val="00AD7ED5"/>
    <w:rsid w:val="00B037BD"/>
    <w:rsid w:val="00B06161"/>
    <w:rsid w:val="00B11690"/>
    <w:rsid w:val="00B11820"/>
    <w:rsid w:val="00B20800"/>
    <w:rsid w:val="00B26EF7"/>
    <w:rsid w:val="00B33BCE"/>
    <w:rsid w:val="00B34275"/>
    <w:rsid w:val="00B36E46"/>
    <w:rsid w:val="00B44B48"/>
    <w:rsid w:val="00B51FE9"/>
    <w:rsid w:val="00B54E9C"/>
    <w:rsid w:val="00B66258"/>
    <w:rsid w:val="00B75712"/>
    <w:rsid w:val="00B82935"/>
    <w:rsid w:val="00B83DE1"/>
    <w:rsid w:val="00BA1EE3"/>
    <w:rsid w:val="00BA3A96"/>
    <w:rsid w:val="00BB1269"/>
    <w:rsid w:val="00BC00F6"/>
    <w:rsid w:val="00BC1C31"/>
    <w:rsid w:val="00BC33AE"/>
    <w:rsid w:val="00BD49D8"/>
    <w:rsid w:val="00BD5719"/>
    <w:rsid w:val="00C0439C"/>
    <w:rsid w:val="00C07789"/>
    <w:rsid w:val="00C07D90"/>
    <w:rsid w:val="00C13B93"/>
    <w:rsid w:val="00C21D6A"/>
    <w:rsid w:val="00C361E3"/>
    <w:rsid w:val="00C50EA2"/>
    <w:rsid w:val="00C532F7"/>
    <w:rsid w:val="00C64D22"/>
    <w:rsid w:val="00C65B5C"/>
    <w:rsid w:val="00C86207"/>
    <w:rsid w:val="00C910D2"/>
    <w:rsid w:val="00C937B9"/>
    <w:rsid w:val="00CA313E"/>
    <w:rsid w:val="00CB0738"/>
    <w:rsid w:val="00CB1117"/>
    <w:rsid w:val="00CB3E98"/>
    <w:rsid w:val="00CB5C6A"/>
    <w:rsid w:val="00CB6854"/>
    <w:rsid w:val="00CD3A52"/>
    <w:rsid w:val="00CF3D54"/>
    <w:rsid w:val="00CF464D"/>
    <w:rsid w:val="00D038BB"/>
    <w:rsid w:val="00D1551A"/>
    <w:rsid w:val="00D52603"/>
    <w:rsid w:val="00D567BD"/>
    <w:rsid w:val="00D629C8"/>
    <w:rsid w:val="00D7189F"/>
    <w:rsid w:val="00D720AB"/>
    <w:rsid w:val="00D769D5"/>
    <w:rsid w:val="00D849F8"/>
    <w:rsid w:val="00DA6046"/>
    <w:rsid w:val="00DA710F"/>
    <w:rsid w:val="00DB3CD6"/>
    <w:rsid w:val="00DE20C3"/>
    <w:rsid w:val="00DE64FE"/>
    <w:rsid w:val="00DE74C0"/>
    <w:rsid w:val="00DF3E24"/>
    <w:rsid w:val="00E0703B"/>
    <w:rsid w:val="00E25731"/>
    <w:rsid w:val="00E272B2"/>
    <w:rsid w:val="00E33D99"/>
    <w:rsid w:val="00E34CAF"/>
    <w:rsid w:val="00E63D83"/>
    <w:rsid w:val="00E64685"/>
    <w:rsid w:val="00E670D3"/>
    <w:rsid w:val="00E70B72"/>
    <w:rsid w:val="00E716D1"/>
    <w:rsid w:val="00E71B44"/>
    <w:rsid w:val="00E7623C"/>
    <w:rsid w:val="00E76545"/>
    <w:rsid w:val="00E82757"/>
    <w:rsid w:val="00E85B26"/>
    <w:rsid w:val="00E86AFF"/>
    <w:rsid w:val="00E91DB9"/>
    <w:rsid w:val="00EA100C"/>
    <w:rsid w:val="00EC1937"/>
    <w:rsid w:val="00EC1F4F"/>
    <w:rsid w:val="00EC270A"/>
    <w:rsid w:val="00ED610E"/>
    <w:rsid w:val="00EE2D35"/>
    <w:rsid w:val="00EE2FE2"/>
    <w:rsid w:val="00F01E9D"/>
    <w:rsid w:val="00F04B08"/>
    <w:rsid w:val="00F2027B"/>
    <w:rsid w:val="00F20579"/>
    <w:rsid w:val="00F24054"/>
    <w:rsid w:val="00F266DD"/>
    <w:rsid w:val="00F345A4"/>
    <w:rsid w:val="00F4081A"/>
    <w:rsid w:val="00F54F7C"/>
    <w:rsid w:val="00F63109"/>
    <w:rsid w:val="00F70B32"/>
    <w:rsid w:val="00F74AB3"/>
    <w:rsid w:val="00F83A13"/>
    <w:rsid w:val="00F85032"/>
    <w:rsid w:val="00F875D8"/>
    <w:rsid w:val="00F93CA1"/>
    <w:rsid w:val="00FA3002"/>
    <w:rsid w:val="00FA62A7"/>
    <w:rsid w:val="00FC3B2A"/>
    <w:rsid w:val="00FC4349"/>
    <w:rsid w:val="00FD37CB"/>
    <w:rsid w:val="00FE04C3"/>
    <w:rsid w:val="00FE25A9"/>
    <w:rsid w:val="00FF3E00"/>
    <w:rsid w:val="00FF3EBC"/>
    <w:rsid w:val="00FF4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29BF3-7778-4DE8-9231-BE5C63E3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1FE9"/>
    <w:rPr>
      <w:color w:val="0000FF"/>
      <w:u w:val="single"/>
    </w:rPr>
  </w:style>
  <w:style w:type="paragraph" w:styleId="NormalWeb">
    <w:name w:val="Normal (Web)"/>
    <w:basedOn w:val="Normal"/>
    <w:unhideWhenUsed/>
    <w:rsid w:val="00B51FE9"/>
    <w:pPr>
      <w:spacing w:before="100" w:beforeAutospacing="1" w:after="100" w:afterAutospacing="1"/>
    </w:pPr>
    <w:rPr>
      <w:rFonts w:eastAsia="Times New Roman" w:cs="Times New Roman"/>
      <w:szCs w:val="24"/>
      <w:lang w:eastAsia="lv-LV"/>
    </w:rPr>
  </w:style>
  <w:style w:type="character" w:customStyle="1" w:styleId="ListBulletChar">
    <w:name w:val="List Bullet Char"/>
    <w:basedOn w:val="DefaultParagraphFont"/>
    <w:link w:val="ListBullet"/>
    <w:semiHidden/>
    <w:locked/>
    <w:rsid w:val="00B51FE9"/>
    <w:rPr>
      <w:rFonts w:eastAsia="Times New Roman" w:cs="Times New Roman"/>
    </w:rPr>
  </w:style>
  <w:style w:type="paragraph" w:styleId="ListBullet">
    <w:name w:val="List Bullet"/>
    <w:basedOn w:val="Normal"/>
    <w:link w:val="ListBulletChar"/>
    <w:semiHidden/>
    <w:unhideWhenUsed/>
    <w:rsid w:val="00B51FE9"/>
    <w:pPr>
      <w:numPr>
        <w:numId w:val="1"/>
      </w:numPr>
      <w:jc w:val="both"/>
    </w:pPr>
    <w:rPr>
      <w:rFonts w:eastAsia="Times New Roman" w:cs="Times New Roman"/>
    </w:rPr>
  </w:style>
  <w:style w:type="paragraph" w:styleId="ListParagraph">
    <w:name w:val="List Paragraph"/>
    <w:basedOn w:val="Normal"/>
    <w:uiPriority w:val="34"/>
    <w:qFormat/>
    <w:rsid w:val="00B51FE9"/>
    <w:pPr>
      <w:ind w:left="720"/>
      <w:contextualSpacing/>
    </w:pPr>
  </w:style>
  <w:style w:type="paragraph" w:styleId="Header">
    <w:name w:val="header"/>
    <w:basedOn w:val="Normal"/>
    <w:link w:val="HeaderChar"/>
    <w:uiPriority w:val="99"/>
    <w:unhideWhenUsed/>
    <w:rsid w:val="00A222F7"/>
    <w:pPr>
      <w:tabs>
        <w:tab w:val="center" w:pos="4153"/>
        <w:tab w:val="right" w:pos="8306"/>
      </w:tabs>
    </w:pPr>
  </w:style>
  <w:style w:type="character" w:customStyle="1" w:styleId="HeaderChar">
    <w:name w:val="Header Char"/>
    <w:basedOn w:val="DefaultParagraphFont"/>
    <w:link w:val="Header"/>
    <w:uiPriority w:val="99"/>
    <w:rsid w:val="00A222F7"/>
  </w:style>
  <w:style w:type="paragraph" w:styleId="Footer">
    <w:name w:val="footer"/>
    <w:basedOn w:val="Normal"/>
    <w:link w:val="FooterChar"/>
    <w:uiPriority w:val="99"/>
    <w:unhideWhenUsed/>
    <w:rsid w:val="00A222F7"/>
    <w:pPr>
      <w:tabs>
        <w:tab w:val="center" w:pos="4153"/>
        <w:tab w:val="right" w:pos="8306"/>
      </w:tabs>
    </w:pPr>
  </w:style>
  <w:style w:type="character" w:customStyle="1" w:styleId="FooterChar">
    <w:name w:val="Footer Char"/>
    <w:basedOn w:val="DefaultParagraphFont"/>
    <w:link w:val="Footer"/>
    <w:uiPriority w:val="99"/>
    <w:rsid w:val="00A222F7"/>
  </w:style>
  <w:style w:type="paragraph" w:customStyle="1" w:styleId="tv20787921">
    <w:name w:val="tv207_87_921"/>
    <w:basedOn w:val="Normal"/>
    <w:rsid w:val="00A222F7"/>
    <w:pPr>
      <w:spacing w:after="567" w:line="360" w:lineRule="auto"/>
      <w:jc w:val="center"/>
    </w:pPr>
    <w:rPr>
      <w:rFonts w:ascii="Verdana" w:eastAsia="Times New Roman" w:hAnsi="Verdana" w:cs="Times New Roman"/>
      <w:b/>
      <w:bCs/>
      <w:sz w:val="28"/>
      <w:szCs w:val="28"/>
      <w:lang w:eastAsia="lv-LV"/>
    </w:rPr>
  </w:style>
  <w:style w:type="paragraph" w:styleId="BalloonText">
    <w:name w:val="Balloon Text"/>
    <w:basedOn w:val="Normal"/>
    <w:link w:val="BalloonTextChar"/>
    <w:uiPriority w:val="99"/>
    <w:semiHidden/>
    <w:unhideWhenUsed/>
    <w:rsid w:val="00E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9"/>
    <w:rPr>
      <w:rFonts w:ascii="Segoe UI" w:hAnsi="Segoe UI" w:cs="Segoe UI"/>
      <w:sz w:val="18"/>
      <w:szCs w:val="18"/>
    </w:rPr>
  </w:style>
  <w:style w:type="character" w:styleId="CommentReference">
    <w:name w:val="annotation reference"/>
    <w:basedOn w:val="DefaultParagraphFont"/>
    <w:uiPriority w:val="99"/>
    <w:semiHidden/>
    <w:unhideWhenUsed/>
    <w:rsid w:val="00C07D90"/>
    <w:rPr>
      <w:sz w:val="16"/>
      <w:szCs w:val="16"/>
    </w:rPr>
  </w:style>
  <w:style w:type="paragraph" w:styleId="CommentText">
    <w:name w:val="annotation text"/>
    <w:basedOn w:val="Normal"/>
    <w:link w:val="CommentTextChar"/>
    <w:uiPriority w:val="99"/>
    <w:unhideWhenUsed/>
    <w:rsid w:val="00C07D90"/>
    <w:rPr>
      <w:sz w:val="20"/>
      <w:szCs w:val="20"/>
    </w:rPr>
  </w:style>
  <w:style w:type="character" w:customStyle="1" w:styleId="CommentTextChar">
    <w:name w:val="Comment Text Char"/>
    <w:basedOn w:val="DefaultParagraphFont"/>
    <w:link w:val="CommentText"/>
    <w:uiPriority w:val="99"/>
    <w:rsid w:val="00C07D90"/>
    <w:rPr>
      <w:sz w:val="20"/>
      <w:szCs w:val="20"/>
    </w:rPr>
  </w:style>
  <w:style w:type="paragraph" w:styleId="CommentSubject">
    <w:name w:val="annotation subject"/>
    <w:basedOn w:val="CommentText"/>
    <w:next w:val="CommentText"/>
    <w:link w:val="CommentSubjectChar"/>
    <w:uiPriority w:val="99"/>
    <w:semiHidden/>
    <w:unhideWhenUsed/>
    <w:rsid w:val="00C07D90"/>
    <w:rPr>
      <w:b/>
      <w:bCs/>
    </w:rPr>
  </w:style>
  <w:style w:type="character" w:customStyle="1" w:styleId="CommentSubjectChar">
    <w:name w:val="Comment Subject Char"/>
    <w:basedOn w:val="CommentTextChar"/>
    <w:link w:val="CommentSubject"/>
    <w:uiPriority w:val="99"/>
    <w:semiHidden/>
    <w:rsid w:val="00C07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8072">
      <w:bodyDiv w:val="1"/>
      <w:marLeft w:val="0"/>
      <w:marRight w:val="0"/>
      <w:marTop w:val="0"/>
      <w:marBottom w:val="0"/>
      <w:divBdr>
        <w:top w:val="none" w:sz="0" w:space="0" w:color="auto"/>
        <w:left w:val="none" w:sz="0" w:space="0" w:color="auto"/>
        <w:bottom w:val="none" w:sz="0" w:space="0" w:color="auto"/>
        <w:right w:val="none" w:sz="0" w:space="0" w:color="auto"/>
      </w:divBdr>
    </w:div>
    <w:div w:id="14590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ijas.kd.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nts.Priede@kd.gov.l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Vineta.Neija@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152</DKP>
  </documentManagement>
</p:properties>
</file>

<file path=customXml/itemProps1.xml><?xml version="1.0" encoding="utf-8"?>
<ds:datastoreItem xmlns:ds="http://schemas.openxmlformats.org/officeDocument/2006/customXml" ds:itemID="{6155FE60-F3F2-4ECF-9FE6-70C80BB43275}"/>
</file>

<file path=customXml/itemProps2.xml><?xml version="1.0" encoding="utf-8"?>
<ds:datastoreItem xmlns:ds="http://schemas.openxmlformats.org/officeDocument/2006/customXml" ds:itemID="{1A8E41B5-67D1-4A40-BC7B-260032F3AAEB}"/>
</file>

<file path=customXml/itemProps3.xml><?xml version="1.0" encoding="utf-8"?>
<ds:datastoreItem xmlns:ds="http://schemas.openxmlformats.org/officeDocument/2006/customXml" ds:itemID="{636C9605-ED92-409B-A3ED-4415DD0E41FC}"/>
</file>

<file path=customXml/itemProps4.xml><?xml version="1.0" encoding="utf-8"?>
<ds:datastoreItem xmlns:ds="http://schemas.openxmlformats.org/officeDocument/2006/customXml" ds:itemID="{6C4A267D-4824-4C5E-9C3D-638C38257067}"/>
</file>

<file path=docProps/app.xml><?xml version="1.0" encoding="utf-8"?>
<Properties xmlns="http://schemas.openxmlformats.org/officeDocument/2006/extended-properties" xmlns:vt="http://schemas.openxmlformats.org/officeDocument/2006/docPropsVTypes">
  <Template>Normal.dotm</Template>
  <TotalTime>72</TotalTime>
  <Pages>11</Pages>
  <Words>16614</Words>
  <Characters>9470</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Ministru kabineta noteikumu projekta “Noteikumi par neparasta darījuma pazīmju sarakstu un kārtību, kādā sniedzami ziņojumi par neparastiem vai aizdomīgiem darījumiem”</vt:lpstr>
    </vt:vector>
  </TitlesOfParts>
  <Company>Finanšu ministrija</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neparasta darījuma pazīmju sarakstu un kārtību, kādā sniedzami ziņojumi par neparastiem vai aizdomīgiem darījumiem” sākotnējās ietekmes novērtējuma ziņojums (anotācija)</dc:title>
  <dc:subject>Anotācija</dc:subject>
  <dc:creator>V.Neija</dc:creator>
  <cp:keywords/>
  <dc:description>67095490, vineta.neija@fm.gov.lv</dc:description>
  <cp:lastModifiedBy>Vineta Neija</cp:lastModifiedBy>
  <cp:revision>11</cp:revision>
  <cp:lastPrinted>2017-04-28T11:51:00Z</cp:lastPrinted>
  <dcterms:created xsi:type="dcterms:W3CDTF">2017-07-20T11:43:00Z</dcterms:created>
  <dcterms:modified xsi:type="dcterms:W3CDTF">2017-07-28T07:45:00Z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